
<file path=[Content_Types].xml><?xml version="1.0" encoding="utf-8"?>
<Types xmlns="http://schemas.openxmlformats.org/package/2006/content-types">
  <Default Extension="bin" ContentType="application/vnd.ms-word.attachedToolbar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embeddings/oleObject1.bin" ContentType="application/vnd.openxmlformats-officedocument.oleObject"/>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F3D58" w:rsidRPr="00B366FF" w:rsidRDefault="00BF3D58" w:rsidP="00BF3D58">
      <w:pPr>
        <w:pStyle w:val="ZA"/>
        <w:framePr w:wrap="notBeside"/>
        <w:rPr>
          <w:noProof w:val="0"/>
        </w:rPr>
      </w:pPr>
      <w:bookmarkStart w:id="0" w:name="page1"/>
      <w:r w:rsidRPr="00B366FF">
        <w:rPr>
          <w:noProof w:val="0"/>
          <w:sz w:val="64"/>
        </w:rPr>
        <w:t xml:space="preserve">3GPP TS 23.008 </w:t>
      </w:r>
      <w:r w:rsidR="0058216C" w:rsidRPr="00B366FF">
        <w:rPr>
          <w:noProof w:val="0"/>
        </w:rPr>
        <w:t>V15</w:t>
      </w:r>
      <w:r w:rsidRPr="00B366FF">
        <w:rPr>
          <w:noProof w:val="0"/>
        </w:rPr>
        <w:t>.</w:t>
      </w:r>
      <w:r w:rsidR="00B4150E">
        <w:rPr>
          <w:noProof w:val="0"/>
        </w:rPr>
        <w:t>7</w:t>
      </w:r>
      <w:r w:rsidRPr="00B366FF">
        <w:rPr>
          <w:noProof w:val="0"/>
        </w:rPr>
        <w:t xml:space="preserve">.0 </w:t>
      </w:r>
      <w:r w:rsidR="009659C0" w:rsidRPr="00B366FF">
        <w:rPr>
          <w:noProof w:val="0"/>
          <w:sz w:val="32"/>
        </w:rPr>
        <w:t>(201</w:t>
      </w:r>
      <w:r w:rsidR="00B4150E">
        <w:rPr>
          <w:noProof w:val="0"/>
          <w:sz w:val="32"/>
        </w:rPr>
        <w:t>9</w:t>
      </w:r>
      <w:r w:rsidRPr="00B366FF">
        <w:rPr>
          <w:noProof w:val="0"/>
          <w:sz w:val="32"/>
        </w:rPr>
        <w:t>-</w:t>
      </w:r>
      <w:r w:rsidR="00B4150E">
        <w:rPr>
          <w:noProof w:val="0"/>
          <w:sz w:val="32"/>
        </w:rPr>
        <w:t>03</w:t>
      </w:r>
      <w:r w:rsidRPr="00B366FF">
        <w:rPr>
          <w:noProof w:val="0"/>
          <w:sz w:val="32"/>
        </w:rPr>
        <w:t>)</w:t>
      </w:r>
    </w:p>
    <w:p w:rsidR="00BF3D58" w:rsidRPr="00B366FF" w:rsidRDefault="00BF3D58" w:rsidP="00BF3D58">
      <w:pPr>
        <w:pStyle w:val="ZB"/>
        <w:framePr w:wrap="notBeside"/>
        <w:rPr>
          <w:noProof w:val="0"/>
        </w:rPr>
      </w:pPr>
      <w:r w:rsidRPr="00B366FF">
        <w:rPr>
          <w:noProof w:val="0"/>
        </w:rPr>
        <w:t>Technical Specification</w:t>
      </w:r>
    </w:p>
    <w:p w:rsidR="00BF3D58" w:rsidRPr="00B366FF" w:rsidRDefault="00BF3D58" w:rsidP="00BF3D58">
      <w:pPr>
        <w:pStyle w:val="ZT"/>
        <w:framePr w:wrap="notBeside"/>
      </w:pPr>
      <w:r w:rsidRPr="00B366FF">
        <w:t>3rd Generation Partnership Project;</w:t>
      </w:r>
    </w:p>
    <w:p w:rsidR="00BF3D58" w:rsidRPr="00B366FF" w:rsidRDefault="00BF3D58" w:rsidP="00BF3D58">
      <w:pPr>
        <w:pStyle w:val="ZT"/>
        <w:framePr w:wrap="notBeside"/>
      </w:pPr>
      <w:r w:rsidRPr="00B366FF">
        <w:t>Technical Specification Group Core Network and Terminals;</w:t>
      </w:r>
    </w:p>
    <w:p w:rsidR="00BF3D58" w:rsidRPr="00B366FF" w:rsidRDefault="00BF3D58" w:rsidP="00BF3D58">
      <w:pPr>
        <w:pStyle w:val="ZT"/>
        <w:framePr w:wrap="notBeside"/>
      </w:pPr>
      <w:r w:rsidRPr="00B366FF">
        <w:t>Organization of subscriber data</w:t>
      </w:r>
      <w:r w:rsidR="00932409" w:rsidRPr="00B366FF">
        <w:t>;</w:t>
      </w:r>
    </w:p>
    <w:p w:rsidR="00BF3D58" w:rsidRPr="00B366FF" w:rsidRDefault="00BF3D58" w:rsidP="00BF3D58">
      <w:pPr>
        <w:pStyle w:val="ZT"/>
        <w:framePr w:wrap="notBeside"/>
      </w:pPr>
      <w:r w:rsidRPr="00B366FF">
        <w:t>(</w:t>
      </w:r>
      <w:r w:rsidRPr="00B366FF">
        <w:rPr>
          <w:rStyle w:val="ZGSM"/>
        </w:rPr>
        <w:t>Release 1</w:t>
      </w:r>
      <w:r w:rsidR="0058216C" w:rsidRPr="00B366FF">
        <w:rPr>
          <w:rStyle w:val="ZGSM"/>
        </w:rPr>
        <w:t>5</w:t>
      </w:r>
      <w:r w:rsidRPr="00B366FF">
        <w:t>)</w:t>
      </w:r>
    </w:p>
    <w:p w:rsidR="00BF3D58" w:rsidRPr="00B366FF" w:rsidRDefault="00BF3D58" w:rsidP="00BF3D58">
      <w:pPr>
        <w:pStyle w:val="ZT"/>
        <w:framePr w:wrap="notBeside"/>
        <w:rPr>
          <w:i/>
          <w:sz w:val="28"/>
        </w:rPr>
      </w:pPr>
    </w:p>
    <w:p w:rsidR="00BF3D58" w:rsidRPr="00B366FF" w:rsidRDefault="00B4150E" w:rsidP="00BF3D58">
      <w:pPr>
        <w:pStyle w:val="ZU"/>
        <w:framePr w:wrap="notBeside"/>
        <w:tabs>
          <w:tab w:val="right" w:pos="10206"/>
        </w:tabs>
        <w:jc w:val="left"/>
        <w:rPr>
          <w:noProof w:val="0"/>
        </w:rPr>
      </w:pPr>
      <w:r>
        <w:rPr>
          <w:i/>
          <w:noProof w:val="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9.2pt;height:61.8pt">
            <v:imagedata r:id="rId8" o:title="5G-logo_175px"/>
          </v:shape>
        </w:pict>
      </w:r>
      <w:r w:rsidR="00BF3D58" w:rsidRPr="00B366FF">
        <w:rPr>
          <w:noProof w:val="0"/>
          <w:color w:val="0000FF"/>
        </w:rPr>
        <w:tab/>
      </w:r>
      <w:r w:rsidR="00BF3D58" w:rsidRPr="00B366FF">
        <w:rPr>
          <w:noProof w:val="0"/>
        </w:rPr>
        <w:object w:dxaOrig="2551" w:dyaOrig="1300">
          <v:shape id="_x0000_i1026" type="#_x0000_t75" style="width:127.35pt;height:65pt" o:ole="">
            <v:imagedata r:id="rId9" o:title=""/>
          </v:shape>
          <o:OLEObject Type="Embed" ProgID="Word.Picture.8" ShapeID="_x0000_i1026" DrawAspect="Content" ObjectID="_1613286865" r:id="rId10"/>
        </w:object>
      </w:r>
    </w:p>
    <w:p w:rsidR="00BF3D58" w:rsidRPr="00B366FF" w:rsidRDefault="00BF3D58" w:rsidP="00BF3D58">
      <w:pPr>
        <w:framePr w:h="1636" w:hRule="exact" w:wrap="notBeside" w:vAnchor="page" w:hAnchor="margin" w:y="15121"/>
        <w:jc w:val="both"/>
        <w:rPr>
          <w:sz w:val="16"/>
        </w:rPr>
      </w:pPr>
      <w:r w:rsidRPr="00B366FF">
        <w:rPr>
          <w:sz w:val="16"/>
        </w:rPr>
        <w:t>The present document has been developed within the 3</w:t>
      </w:r>
      <w:r w:rsidRPr="00B366FF">
        <w:rPr>
          <w:sz w:val="16"/>
          <w:vertAlign w:val="superscript"/>
        </w:rPr>
        <w:t>rd</w:t>
      </w:r>
      <w:r w:rsidRPr="00B366FF">
        <w:rPr>
          <w:sz w:val="16"/>
        </w:rPr>
        <w:t xml:space="preserve"> Generation Partnership Project (3GPP</w:t>
      </w:r>
      <w:r w:rsidRPr="00B366FF">
        <w:rPr>
          <w:sz w:val="16"/>
          <w:vertAlign w:val="superscript"/>
        </w:rPr>
        <w:t xml:space="preserve"> TM</w:t>
      </w:r>
      <w:r w:rsidRPr="00B366FF">
        <w:rPr>
          <w:sz w:val="16"/>
        </w:rPr>
        <w:t>) and may be further elaborated for the purposes of 3GPP.</w:t>
      </w:r>
      <w:r w:rsidRPr="00B366FF">
        <w:rPr>
          <w:sz w:val="16"/>
        </w:rPr>
        <w:tab/>
      </w:r>
      <w:r w:rsidRPr="00B366FF">
        <w:rPr>
          <w:sz w:val="16"/>
        </w:rPr>
        <w:br/>
        <w:t>The present document has not been subject to any approval process by the 3GPP</w:t>
      </w:r>
      <w:r w:rsidRPr="00B366FF">
        <w:rPr>
          <w:sz w:val="16"/>
          <w:vertAlign w:val="superscript"/>
        </w:rPr>
        <w:t xml:space="preserve"> </w:t>
      </w:r>
      <w:r w:rsidRPr="00B366FF">
        <w:rPr>
          <w:sz w:val="16"/>
        </w:rPr>
        <w:t>Organisational Partners and shall not be implemented.</w:t>
      </w:r>
      <w:r w:rsidRPr="00B366FF">
        <w:rPr>
          <w:sz w:val="16"/>
        </w:rPr>
        <w:tab/>
      </w:r>
      <w:r w:rsidRPr="00B366FF">
        <w:rPr>
          <w:sz w:val="16"/>
        </w:rPr>
        <w:br/>
        <w:t>This Specification is provided for future development work within 3GPP</w:t>
      </w:r>
      <w:r w:rsidRPr="00B366FF">
        <w:rPr>
          <w:sz w:val="16"/>
          <w:vertAlign w:val="superscript"/>
        </w:rPr>
        <w:t xml:space="preserve"> </w:t>
      </w:r>
      <w:r w:rsidRPr="00B366FF">
        <w:rPr>
          <w:sz w:val="16"/>
        </w:rPr>
        <w:t>only. The Organisational Partners accept no liability for any use of this Specification.</w:t>
      </w:r>
      <w:r w:rsidRPr="00B366FF">
        <w:rPr>
          <w:sz w:val="16"/>
        </w:rPr>
        <w:br/>
        <w:t>Specifications and reports for implementation of the 3GPP</w:t>
      </w:r>
      <w:r w:rsidRPr="00B366FF">
        <w:rPr>
          <w:sz w:val="16"/>
          <w:vertAlign w:val="superscript"/>
        </w:rPr>
        <w:t xml:space="preserve"> TM</w:t>
      </w:r>
      <w:r w:rsidRPr="00B366FF">
        <w:rPr>
          <w:sz w:val="16"/>
        </w:rPr>
        <w:t xml:space="preserve"> system should be obtained via the 3GPP Organisational Partners' Publications Offices.</w:t>
      </w:r>
    </w:p>
    <w:p w:rsidR="00BF3D58" w:rsidRPr="00B366FF" w:rsidRDefault="00BF3D58" w:rsidP="00BF3D58">
      <w:pPr>
        <w:pStyle w:val="ZV"/>
        <w:framePr w:wrap="notBeside"/>
        <w:rPr>
          <w:noProof w:val="0"/>
        </w:rPr>
      </w:pPr>
    </w:p>
    <w:p w:rsidR="00BF3D58" w:rsidRPr="00B366FF" w:rsidRDefault="00BF3D58" w:rsidP="00BF3D58"/>
    <w:p w:rsidR="00BF3D58" w:rsidRPr="00B366FF" w:rsidRDefault="00BF3D58" w:rsidP="00BF3D58">
      <w:pPr>
        <w:sectPr w:rsidR="00BF3D58" w:rsidRPr="00B366FF">
          <w:footnotePr>
            <w:numRestart w:val="eachSect"/>
          </w:footnotePr>
          <w:pgSz w:w="11907" w:h="16840"/>
          <w:pgMar w:top="2268" w:right="851" w:bottom="10773" w:left="851" w:header="0" w:footer="0" w:gutter="0"/>
          <w:cols w:space="720"/>
        </w:sectPr>
      </w:pPr>
    </w:p>
    <w:p w:rsidR="00BF3D58" w:rsidRPr="00B366FF" w:rsidRDefault="00BF3D58" w:rsidP="00BF3D58">
      <w:bookmarkStart w:id="1" w:name="page2"/>
      <w:bookmarkEnd w:id="0"/>
    </w:p>
    <w:p w:rsidR="00BF3D58" w:rsidRPr="00B366FF" w:rsidRDefault="00BF3D58" w:rsidP="00BF3D58">
      <w:pPr>
        <w:pStyle w:val="FP"/>
        <w:framePr w:wrap="notBeside" w:hAnchor="margin" w:y="1419"/>
        <w:pBdr>
          <w:bottom w:val="single" w:sz="6" w:space="1" w:color="auto"/>
        </w:pBdr>
        <w:spacing w:before="240"/>
        <w:ind w:left="2835" w:right="2835"/>
        <w:jc w:val="center"/>
      </w:pPr>
      <w:r w:rsidRPr="00B366FF">
        <w:t>Keywords</w:t>
      </w:r>
    </w:p>
    <w:p w:rsidR="00BF3D58" w:rsidRPr="00B366FF" w:rsidRDefault="00BF3D58" w:rsidP="00BF3D58">
      <w:pPr>
        <w:pStyle w:val="FP"/>
        <w:framePr w:wrap="notBeside" w:hAnchor="margin" w:y="1419"/>
        <w:ind w:left="2835" w:right="2835"/>
        <w:jc w:val="center"/>
        <w:rPr>
          <w:rFonts w:ascii="Arial" w:hAnsi="Arial"/>
          <w:sz w:val="18"/>
        </w:rPr>
      </w:pPr>
      <w:r w:rsidRPr="00B366FF">
        <w:rPr>
          <w:rFonts w:ascii="Arial" w:hAnsi="Arial"/>
          <w:sz w:val="18"/>
        </w:rPr>
        <w:t>UMTS, GSM, network, user, management</w:t>
      </w:r>
    </w:p>
    <w:p w:rsidR="00BF3D58" w:rsidRPr="00B366FF" w:rsidRDefault="00BF3D58" w:rsidP="00BF3D58"/>
    <w:p w:rsidR="00BF3D58" w:rsidRPr="00B366FF" w:rsidRDefault="00BF3D58" w:rsidP="00BF3D58">
      <w:pPr>
        <w:pStyle w:val="FP"/>
        <w:framePr w:wrap="notBeside" w:hAnchor="margin" w:yAlign="center"/>
        <w:spacing w:after="240"/>
        <w:ind w:left="2835" w:right="2835"/>
        <w:jc w:val="center"/>
        <w:rPr>
          <w:rFonts w:ascii="Arial" w:hAnsi="Arial"/>
          <w:b/>
          <w:i/>
        </w:rPr>
      </w:pPr>
      <w:r w:rsidRPr="00B366FF">
        <w:rPr>
          <w:rFonts w:ascii="Arial" w:hAnsi="Arial"/>
          <w:b/>
          <w:i/>
        </w:rPr>
        <w:t>3GPP</w:t>
      </w:r>
    </w:p>
    <w:p w:rsidR="00BF3D58" w:rsidRPr="00B366FF" w:rsidRDefault="00BF3D58" w:rsidP="00BF3D58">
      <w:pPr>
        <w:pStyle w:val="FP"/>
        <w:framePr w:wrap="notBeside" w:hAnchor="margin" w:yAlign="center"/>
        <w:pBdr>
          <w:bottom w:val="single" w:sz="6" w:space="1" w:color="auto"/>
        </w:pBdr>
        <w:ind w:left="2835" w:right="2835"/>
        <w:jc w:val="center"/>
      </w:pPr>
      <w:r w:rsidRPr="00B366FF">
        <w:t>Postal address</w:t>
      </w:r>
    </w:p>
    <w:p w:rsidR="00BF3D58" w:rsidRPr="00B366FF" w:rsidRDefault="00BF3D58" w:rsidP="00BF3D58">
      <w:pPr>
        <w:pStyle w:val="FP"/>
        <w:framePr w:wrap="notBeside" w:hAnchor="margin" w:yAlign="center"/>
        <w:ind w:left="2835" w:right="2835"/>
        <w:jc w:val="center"/>
        <w:rPr>
          <w:rFonts w:ascii="Arial" w:hAnsi="Arial"/>
          <w:sz w:val="18"/>
        </w:rPr>
      </w:pPr>
    </w:p>
    <w:p w:rsidR="00BF3D58" w:rsidRPr="00B366FF" w:rsidRDefault="00BF3D58" w:rsidP="00BF3D58">
      <w:pPr>
        <w:pStyle w:val="FP"/>
        <w:framePr w:wrap="notBeside" w:hAnchor="margin" w:yAlign="center"/>
        <w:pBdr>
          <w:bottom w:val="single" w:sz="6" w:space="1" w:color="auto"/>
        </w:pBdr>
        <w:spacing w:before="240"/>
        <w:ind w:left="2835" w:right="2835"/>
        <w:jc w:val="center"/>
      </w:pPr>
      <w:r w:rsidRPr="00B366FF">
        <w:t>3GPP support office address</w:t>
      </w:r>
    </w:p>
    <w:p w:rsidR="00BF3D58" w:rsidRPr="00B366FF" w:rsidRDefault="00BF3D58" w:rsidP="00BF3D58">
      <w:pPr>
        <w:pStyle w:val="FP"/>
        <w:framePr w:wrap="notBeside" w:hAnchor="margin" w:yAlign="center"/>
        <w:ind w:left="2835" w:right="2835"/>
        <w:jc w:val="center"/>
        <w:rPr>
          <w:rFonts w:ascii="Arial" w:hAnsi="Arial"/>
          <w:sz w:val="18"/>
        </w:rPr>
      </w:pPr>
      <w:r w:rsidRPr="00B366FF">
        <w:rPr>
          <w:rFonts w:ascii="Arial" w:hAnsi="Arial"/>
          <w:sz w:val="18"/>
        </w:rPr>
        <w:t>650 Route des Lucioles - Sophia Antipolis</w:t>
      </w:r>
    </w:p>
    <w:p w:rsidR="00BF3D58" w:rsidRPr="00B366FF" w:rsidRDefault="00BF3D58" w:rsidP="00BF3D58">
      <w:pPr>
        <w:pStyle w:val="FP"/>
        <w:framePr w:wrap="notBeside" w:hAnchor="margin" w:yAlign="center"/>
        <w:ind w:left="2835" w:right="2835"/>
        <w:jc w:val="center"/>
        <w:rPr>
          <w:rFonts w:ascii="Arial" w:hAnsi="Arial"/>
          <w:sz w:val="18"/>
        </w:rPr>
      </w:pPr>
      <w:r w:rsidRPr="00B366FF">
        <w:rPr>
          <w:rFonts w:ascii="Arial" w:hAnsi="Arial"/>
          <w:sz w:val="18"/>
        </w:rPr>
        <w:t>Valbonne - FRANCE</w:t>
      </w:r>
    </w:p>
    <w:p w:rsidR="00BF3D58" w:rsidRPr="00B366FF" w:rsidRDefault="00BF3D58" w:rsidP="00BF3D58">
      <w:pPr>
        <w:pStyle w:val="FP"/>
        <w:framePr w:wrap="notBeside" w:hAnchor="margin" w:yAlign="center"/>
        <w:spacing w:after="20"/>
        <w:ind w:left="2835" w:right="2835"/>
        <w:jc w:val="center"/>
        <w:rPr>
          <w:rFonts w:ascii="Arial" w:hAnsi="Arial"/>
          <w:sz w:val="18"/>
        </w:rPr>
      </w:pPr>
      <w:r w:rsidRPr="00B366FF">
        <w:rPr>
          <w:rFonts w:ascii="Arial" w:hAnsi="Arial"/>
          <w:sz w:val="18"/>
        </w:rPr>
        <w:t>Tel.: +33 4 92 94 42 00 Fax: +33 4 93 65 47 16</w:t>
      </w:r>
    </w:p>
    <w:p w:rsidR="00BF3D58" w:rsidRPr="00B366FF" w:rsidRDefault="00BF3D58" w:rsidP="00BF3D58">
      <w:pPr>
        <w:pStyle w:val="FP"/>
        <w:framePr w:wrap="notBeside" w:hAnchor="margin" w:yAlign="center"/>
        <w:pBdr>
          <w:bottom w:val="single" w:sz="6" w:space="1" w:color="auto"/>
        </w:pBdr>
        <w:spacing w:before="240"/>
        <w:ind w:left="2835" w:right="2835"/>
        <w:jc w:val="center"/>
      </w:pPr>
      <w:r w:rsidRPr="00B366FF">
        <w:t>Internet</w:t>
      </w:r>
    </w:p>
    <w:p w:rsidR="00BF3D58" w:rsidRPr="00B366FF" w:rsidRDefault="00BF3D58" w:rsidP="00BF3D58">
      <w:pPr>
        <w:pStyle w:val="FP"/>
        <w:framePr w:wrap="notBeside" w:hAnchor="margin" w:yAlign="center"/>
        <w:ind w:left="2835" w:right="2835"/>
        <w:jc w:val="center"/>
        <w:rPr>
          <w:rFonts w:ascii="Arial" w:hAnsi="Arial"/>
          <w:sz w:val="18"/>
        </w:rPr>
      </w:pPr>
      <w:r w:rsidRPr="00B366FF">
        <w:rPr>
          <w:rFonts w:ascii="Arial" w:hAnsi="Arial"/>
          <w:sz w:val="18"/>
        </w:rPr>
        <w:t>http://www.3gpp.org</w:t>
      </w:r>
    </w:p>
    <w:p w:rsidR="00BF3D58" w:rsidRPr="00B366FF" w:rsidRDefault="00BF3D58" w:rsidP="00BF3D58"/>
    <w:p w:rsidR="00BF3D58" w:rsidRPr="00B366FF" w:rsidRDefault="00BF3D58" w:rsidP="00BF3D58">
      <w:pPr>
        <w:pStyle w:val="FP"/>
        <w:framePr w:wrap="notBeside" w:hAnchor="margin" w:yAlign="bottom"/>
        <w:pBdr>
          <w:bottom w:val="single" w:sz="6" w:space="1" w:color="auto"/>
        </w:pBdr>
        <w:spacing w:after="240"/>
        <w:jc w:val="center"/>
        <w:rPr>
          <w:rFonts w:ascii="Arial" w:hAnsi="Arial"/>
          <w:b/>
          <w:i/>
        </w:rPr>
      </w:pPr>
      <w:r w:rsidRPr="00B366FF">
        <w:rPr>
          <w:rFonts w:ascii="Arial" w:hAnsi="Arial"/>
          <w:b/>
          <w:i/>
        </w:rPr>
        <w:t>Copyright Notification</w:t>
      </w:r>
    </w:p>
    <w:p w:rsidR="00FB1F2A" w:rsidRPr="00B366FF" w:rsidRDefault="00FB1F2A" w:rsidP="00FB1F2A">
      <w:pPr>
        <w:pStyle w:val="FP"/>
        <w:framePr w:wrap="notBeside" w:hAnchor="margin" w:yAlign="bottom"/>
        <w:jc w:val="center"/>
      </w:pPr>
      <w:r w:rsidRPr="00B366FF">
        <w:t>No part may be reproduced except as authorized by written permission.</w:t>
      </w:r>
      <w:r w:rsidRPr="00B366FF">
        <w:br/>
        <w:t>The copyright and the foregoing restriction extend to reproduction in all media.</w:t>
      </w:r>
    </w:p>
    <w:p w:rsidR="00FB1F2A" w:rsidRPr="00B366FF" w:rsidRDefault="00FB1F2A" w:rsidP="00FB1F2A">
      <w:pPr>
        <w:pStyle w:val="FP"/>
        <w:framePr w:wrap="notBeside" w:hAnchor="margin" w:yAlign="bottom"/>
        <w:jc w:val="center"/>
      </w:pPr>
    </w:p>
    <w:p w:rsidR="00FB1F2A" w:rsidRPr="00B366FF" w:rsidRDefault="00FB1F2A" w:rsidP="00FB1F2A">
      <w:pPr>
        <w:pStyle w:val="FP"/>
        <w:framePr w:wrap="notBeside" w:hAnchor="margin" w:yAlign="bottom"/>
        <w:jc w:val="center"/>
        <w:rPr>
          <w:sz w:val="18"/>
        </w:rPr>
      </w:pPr>
      <w:r w:rsidRPr="00B366FF">
        <w:rPr>
          <w:sz w:val="18"/>
        </w:rPr>
        <w:t>© 201</w:t>
      </w:r>
      <w:r w:rsidR="00B4150E">
        <w:rPr>
          <w:sz w:val="18"/>
        </w:rPr>
        <w:t>9</w:t>
      </w:r>
      <w:r w:rsidRPr="00B366FF">
        <w:rPr>
          <w:sz w:val="18"/>
        </w:rPr>
        <w:t>, 3GPP Organizational Partners (ARIB, ATIS, CCSA, ETSI, TSDSI, TTA, TTC).</w:t>
      </w:r>
      <w:bookmarkStart w:id="2" w:name="copyrightaddon"/>
      <w:bookmarkEnd w:id="2"/>
    </w:p>
    <w:p w:rsidR="00FB1F2A" w:rsidRPr="00B366FF" w:rsidRDefault="00FB1F2A" w:rsidP="00FB1F2A">
      <w:pPr>
        <w:pStyle w:val="FP"/>
        <w:framePr w:wrap="notBeside" w:hAnchor="margin" w:yAlign="bottom"/>
        <w:jc w:val="center"/>
        <w:rPr>
          <w:sz w:val="18"/>
        </w:rPr>
      </w:pPr>
      <w:r w:rsidRPr="00B366FF">
        <w:rPr>
          <w:sz w:val="18"/>
        </w:rPr>
        <w:t>All rights reserved.</w:t>
      </w:r>
    </w:p>
    <w:p w:rsidR="00FB1F2A" w:rsidRPr="00B366FF" w:rsidRDefault="00FB1F2A" w:rsidP="00FB1F2A">
      <w:pPr>
        <w:pStyle w:val="FP"/>
        <w:framePr w:wrap="notBeside" w:hAnchor="margin" w:yAlign="bottom"/>
        <w:rPr>
          <w:sz w:val="18"/>
        </w:rPr>
      </w:pPr>
    </w:p>
    <w:p w:rsidR="00FB1F2A" w:rsidRPr="00B366FF" w:rsidRDefault="00FB1F2A" w:rsidP="00FB1F2A">
      <w:pPr>
        <w:pStyle w:val="FP"/>
        <w:framePr w:wrap="notBeside" w:hAnchor="margin" w:yAlign="bottom"/>
        <w:rPr>
          <w:sz w:val="18"/>
        </w:rPr>
      </w:pPr>
      <w:r w:rsidRPr="00B366FF">
        <w:rPr>
          <w:sz w:val="18"/>
        </w:rPr>
        <w:t>UMTS™ is a Trade Mark of ETSI registered for the benefit of its members</w:t>
      </w:r>
    </w:p>
    <w:p w:rsidR="00FB1F2A" w:rsidRPr="00B366FF" w:rsidRDefault="00FB1F2A" w:rsidP="00FB1F2A">
      <w:pPr>
        <w:pStyle w:val="FP"/>
        <w:framePr w:wrap="notBeside" w:hAnchor="margin" w:yAlign="bottom"/>
        <w:rPr>
          <w:sz w:val="18"/>
        </w:rPr>
      </w:pPr>
      <w:r w:rsidRPr="00B366FF">
        <w:rPr>
          <w:sz w:val="18"/>
        </w:rPr>
        <w:t>3GPP™ is a Trade Mark of ETSI registered for the benefit of its Members and of the 3GPP Organizational Partners</w:t>
      </w:r>
      <w:r w:rsidRPr="00B366FF">
        <w:rPr>
          <w:sz w:val="18"/>
        </w:rPr>
        <w:br/>
        <w:t>LTE™ is a Trade Mark of ETSI registered for the benefit of its Members and of the 3GPP Organizational Partners</w:t>
      </w:r>
    </w:p>
    <w:p w:rsidR="00FB1F2A" w:rsidRPr="00B366FF" w:rsidRDefault="00FB1F2A" w:rsidP="00FB1F2A">
      <w:pPr>
        <w:pStyle w:val="FP"/>
        <w:framePr w:wrap="notBeside" w:hAnchor="margin" w:yAlign="bottom"/>
        <w:rPr>
          <w:sz w:val="18"/>
        </w:rPr>
      </w:pPr>
      <w:r w:rsidRPr="00B366FF">
        <w:rPr>
          <w:sz w:val="18"/>
        </w:rPr>
        <w:t>GSM® and the GSM logo are registered and owned by the GSM Association</w:t>
      </w:r>
    </w:p>
    <w:p w:rsidR="00BF3D58" w:rsidRPr="00B366FF" w:rsidRDefault="00BF3D58" w:rsidP="00BF3D58"/>
    <w:bookmarkEnd w:id="1"/>
    <w:p w:rsidR="00BF3D58" w:rsidRPr="00B366FF" w:rsidRDefault="00BF3D58" w:rsidP="00BF3D58">
      <w:pPr>
        <w:pStyle w:val="TT"/>
      </w:pPr>
      <w:r w:rsidRPr="00B366FF">
        <w:br w:type="page"/>
      </w:r>
      <w:r w:rsidRPr="00B366FF">
        <w:lastRenderedPageBreak/>
        <w:t>Contents</w:t>
      </w:r>
    </w:p>
    <w:p w:rsidR="00B4150E" w:rsidRPr="003C521C" w:rsidRDefault="00B4150E">
      <w:pPr>
        <w:pStyle w:val="TOC1"/>
        <w:rPr>
          <w:rFonts w:ascii="Calibri" w:hAnsi="Calibri"/>
          <w:szCs w:val="22"/>
          <w:lang w:eastAsia="en-GB"/>
        </w:rPr>
      </w:pPr>
      <w:r>
        <w:fldChar w:fldCharType="begin" w:fldLock="1"/>
      </w:r>
      <w:r>
        <w:instrText xml:space="preserve"> TOC \o "1-9" </w:instrText>
      </w:r>
      <w:r>
        <w:fldChar w:fldCharType="separate"/>
      </w:r>
      <w:r>
        <w:t>Foreword</w:t>
      </w:r>
      <w:r>
        <w:tab/>
      </w:r>
      <w:r>
        <w:fldChar w:fldCharType="begin" w:fldLock="1"/>
      </w:r>
      <w:r>
        <w:instrText xml:space="preserve"> PAGEREF _Toc2674040 \h </w:instrText>
      </w:r>
      <w:r>
        <w:fldChar w:fldCharType="separate"/>
      </w:r>
      <w:r>
        <w:t>15</w:t>
      </w:r>
      <w:r>
        <w:fldChar w:fldCharType="end"/>
      </w:r>
    </w:p>
    <w:p w:rsidR="00B4150E" w:rsidRPr="003C521C" w:rsidRDefault="00B4150E">
      <w:pPr>
        <w:pStyle w:val="TOC1"/>
        <w:rPr>
          <w:rFonts w:ascii="Calibri" w:hAnsi="Calibri"/>
          <w:szCs w:val="22"/>
          <w:lang w:eastAsia="en-GB"/>
        </w:rPr>
      </w:pPr>
      <w:r>
        <w:t>0</w:t>
      </w:r>
      <w:r w:rsidRPr="003C521C">
        <w:rPr>
          <w:rFonts w:ascii="Calibri" w:hAnsi="Calibri"/>
          <w:szCs w:val="22"/>
          <w:lang w:eastAsia="en-GB"/>
        </w:rPr>
        <w:tab/>
      </w:r>
      <w:r>
        <w:t>Scope</w:t>
      </w:r>
      <w:r>
        <w:tab/>
      </w:r>
      <w:r>
        <w:fldChar w:fldCharType="begin" w:fldLock="1"/>
      </w:r>
      <w:r>
        <w:instrText xml:space="preserve"> PAGEREF _Toc2674041 \h </w:instrText>
      </w:r>
      <w:r>
        <w:fldChar w:fldCharType="separate"/>
      </w:r>
      <w:r>
        <w:t>16</w:t>
      </w:r>
      <w:r>
        <w:fldChar w:fldCharType="end"/>
      </w:r>
    </w:p>
    <w:p w:rsidR="00B4150E" w:rsidRPr="003C521C" w:rsidRDefault="00B4150E">
      <w:pPr>
        <w:pStyle w:val="TOC2"/>
        <w:rPr>
          <w:rFonts w:ascii="Calibri" w:hAnsi="Calibri"/>
          <w:sz w:val="22"/>
          <w:szCs w:val="22"/>
          <w:lang w:eastAsia="en-GB"/>
        </w:rPr>
      </w:pPr>
      <w:r>
        <w:t>0.1</w:t>
      </w:r>
      <w:r w:rsidRPr="003C521C">
        <w:rPr>
          <w:rFonts w:ascii="Calibri" w:hAnsi="Calibri"/>
          <w:sz w:val="22"/>
          <w:szCs w:val="22"/>
          <w:lang w:eastAsia="en-GB"/>
        </w:rPr>
        <w:tab/>
      </w:r>
      <w:r>
        <w:t>References</w:t>
      </w:r>
      <w:r>
        <w:tab/>
      </w:r>
      <w:r>
        <w:fldChar w:fldCharType="begin" w:fldLock="1"/>
      </w:r>
      <w:r>
        <w:instrText xml:space="preserve"> PAGEREF _Toc2674042 \h </w:instrText>
      </w:r>
      <w:r>
        <w:fldChar w:fldCharType="separate"/>
      </w:r>
      <w:r>
        <w:t>16</w:t>
      </w:r>
      <w:r>
        <w:fldChar w:fldCharType="end"/>
      </w:r>
    </w:p>
    <w:p w:rsidR="00B4150E" w:rsidRPr="003C521C" w:rsidRDefault="00B4150E">
      <w:pPr>
        <w:pStyle w:val="TOC2"/>
        <w:rPr>
          <w:rFonts w:ascii="Calibri" w:hAnsi="Calibri"/>
          <w:sz w:val="22"/>
          <w:szCs w:val="22"/>
          <w:lang w:eastAsia="en-GB"/>
        </w:rPr>
      </w:pPr>
      <w:r>
        <w:t>0.2</w:t>
      </w:r>
      <w:r w:rsidRPr="003C521C">
        <w:rPr>
          <w:rFonts w:ascii="Calibri" w:hAnsi="Calibri"/>
          <w:sz w:val="22"/>
          <w:szCs w:val="22"/>
          <w:lang w:eastAsia="en-GB"/>
        </w:rPr>
        <w:tab/>
      </w:r>
      <w:r>
        <w:t>Abbreviations</w:t>
      </w:r>
      <w:r>
        <w:tab/>
      </w:r>
      <w:r>
        <w:fldChar w:fldCharType="begin" w:fldLock="1"/>
      </w:r>
      <w:r>
        <w:instrText xml:space="preserve"> PAGEREF _Toc2674043 \h </w:instrText>
      </w:r>
      <w:r>
        <w:fldChar w:fldCharType="separate"/>
      </w:r>
      <w:r>
        <w:t>20</w:t>
      </w:r>
      <w:r>
        <w:fldChar w:fldCharType="end"/>
      </w:r>
    </w:p>
    <w:p w:rsidR="00B4150E" w:rsidRPr="003C521C" w:rsidRDefault="00B4150E">
      <w:pPr>
        <w:pStyle w:val="TOC1"/>
        <w:rPr>
          <w:rFonts w:ascii="Calibri" w:hAnsi="Calibri"/>
          <w:szCs w:val="22"/>
          <w:lang w:eastAsia="en-GB"/>
        </w:rPr>
      </w:pPr>
      <w:r>
        <w:t>1</w:t>
      </w:r>
      <w:r w:rsidRPr="003C521C">
        <w:rPr>
          <w:rFonts w:ascii="Calibri" w:hAnsi="Calibri"/>
          <w:szCs w:val="22"/>
          <w:lang w:eastAsia="en-GB"/>
        </w:rPr>
        <w:tab/>
      </w:r>
      <w:r>
        <w:t>Introduction</w:t>
      </w:r>
      <w:r>
        <w:tab/>
      </w:r>
      <w:r>
        <w:fldChar w:fldCharType="begin" w:fldLock="1"/>
      </w:r>
      <w:r>
        <w:instrText xml:space="preserve"> PAGEREF _Toc2674044 \h </w:instrText>
      </w:r>
      <w:r>
        <w:fldChar w:fldCharType="separate"/>
      </w:r>
      <w:r>
        <w:t>20</w:t>
      </w:r>
      <w:r>
        <w:fldChar w:fldCharType="end"/>
      </w:r>
    </w:p>
    <w:p w:rsidR="00B4150E" w:rsidRPr="003C521C" w:rsidRDefault="00B4150E">
      <w:pPr>
        <w:pStyle w:val="TOC2"/>
        <w:rPr>
          <w:rFonts w:ascii="Calibri" w:hAnsi="Calibri"/>
          <w:sz w:val="22"/>
          <w:szCs w:val="22"/>
          <w:lang w:eastAsia="en-GB"/>
        </w:rPr>
      </w:pPr>
      <w:r>
        <w:t>1.1</w:t>
      </w:r>
      <w:r w:rsidRPr="003C521C">
        <w:rPr>
          <w:rFonts w:ascii="Calibri" w:hAnsi="Calibri"/>
          <w:sz w:val="22"/>
          <w:szCs w:val="22"/>
          <w:lang w:eastAsia="en-GB"/>
        </w:rPr>
        <w:tab/>
      </w:r>
      <w:r>
        <w:t>Definition</w:t>
      </w:r>
      <w:r>
        <w:tab/>
      </w:r>
      <w:r>
        <w:fldChar w:fldCharType="begin" w:fldLock="1"/>
      </w:r>
      <w:r>
        <w:instrText xml:space="preserve"> PAGEREF _Toc2674045 \h </w:instrText>
      </w:r>
      <w:r>
        <w:fldChar w:fldCharType="separate"/>
      </w:r>
      <w:r>
        <w:t>20</w:t>
      </w:r>
      <w:r>
        <w:fldChar w:fldCharType="end"/>
      </w:r>
    </w:p>
    <w:p w:rsidR="00B4150E" w:rsidRPr="003C521C" w:rsidRDefault="00B4150E">
      <w:pPr>
        <w:pStyle w:val="TOC2"/>
        <w:rPr>
          <w:rFonts w:ascii="Calibri" w:hAnsi="Calibri"/>
          <w:sz w:val="22"/>
          <w:szCs w:val="22"/>
          <w:lang w:eastAsia="en-GB"/>
        </w:rPr>
      </w:pPr>
      <w:r>
        <w:t>1.2</w:t>
      </w:r>
      <w:r w:rsidRPr="003C521C">
        <w:rPr>
          <w:rFonts w:ascii="Calibri" w:hAnsi="Calibri"/>
          <w:sz w:val="22"/>
          <w:szCs w:val="22"/>
          <w:lang w:eastAsia="en-GB"/>
        </w:rPr>
        <w:tab/>
      </w:r>
      <w:r>
        <w:t>Storage facilities</w:t>
      </w:r>
      <w:r>
        <w:tab/>
      </w:r>
      <w:r>
        <w:fldChar w:fldCharType="begin" w:fldLock="1"/>
      </w:r>
      <w:r>
        <w:instrText xml:space="preserve"> PAGEREF _Toc2674046 \h </w:instrText>
      </w:r>
      <w:r>
        <w:fldChar w:fldCharType="separate"/>
      </w:r>
      <w:r>
        <w:t>21</w:t>
      </w:r>
      <w:r>
        <w:fldChar w:fldCharType="end"/>
      </w:r>
    </w:p>
    <w:p w:rsidR="00B4150E" w:rsidRPr="003C521C" w:rsidRDefault="00B4150E">
      <w:pPr>
        <w:pStyle w:val="TOC2"/>
        <w:rPr>
          <w:rFonts w:ascii="Calibri" w:hAnsi="Calibri"/>
          <w:sz w:val="22"/>
          <w:szCs w:val="22"/>
          <w:lang w:eastAsia="en-GB"/>
        </w:rPr>
      </w:pPr>
      <w:r>
        <w:t>1.3</w:t>
      </w:r>
      <w:r w:rsidRPr="003C521C">
        <w:rPr>
          <w:rFonts w:ascii="Calibri" w:hAnsi="Calibri"/>
          <w:sz w:val="22"/>
          <w:szCs w:val="22"/>
          <w:lang w:eastAsia="en-GB"/>
        </w:rPr>
        <w:tab/>
      </w:r>
      <w:r>
        <w:t>Subscriber data in other functional units</w:t>
      </w:r>
      <w:r>
        <w:tab/>
      </w:r>
      <w:r>
        <w:fldChar w:fldCharType="begin" w:fldLock="1"/>
      </w:r>
      <w:r>
        <w:instrText xml:space="preserve"> PAGEREF _Toc2674047 \h </w:instrText>
      </w:r>
      <w:r>
        <w:fldChar w:fldCharType="separate"/>
      </w:r>
      <w:r>
        <w:t>22</w:t>
      </w:r>
      <w:r>
        <w:fldChar w:fldCharType="end"/>
      </w:r>
    </w:p>
    <w:p w:rsidR="00B4150E" w:rsidRPr="003C521C" w:rsidRDefault="00B4150E">
      <w:pPr>
        <w:pStyle w:val="TOC2"/>
        <w:rPr>
          <w:rFonts w:ascii="Calibri" w:hAnsi="Calibri"/>
          <w:sz w:val="22"/>
          <w:szCs w:val="22"/>
          <w:lang w:eastAsia="en-GB"/>
        </w:rPr>
      </w:pPr>
      <w:r>
        <w:t>1.4</w:t>
      </w:r>
      <w:r w:rsidRPr="003C521C">
        <w:rPr>
          <w:rFonts w:ascii="Calibri" w:hAnsi="Calibri"/>
          <w:sz w:val="22"/>
          <w:szCs w:val="22"/>
          <w:lang w:eastAsia="en-GB"/>
        </w:rPr>
        <w:tab/>
      </w:r>
      <w:r>
        <w:t>Subscriber data in WLAN-IW functional units</w:t>
      </w:r>
      <w:r>
        <w:tab/>
      </w:r>
      <w:r>
        <w:fldChar w:fldCharType="begin" w:fldLock="1"/>
      </w:r>
      <w:r>
        <w:instrText xml:space="preserve"> PAGEREF _Toc2674048 \h </w:instrText>
      </w:r>
      <w:r>
        <w:fldChar w:fldCharType="separate"/>
      </w:r>
      <w:r>
        <w:t>22</w:t>
      </w:r>
      <w:r>
        <w:fldChar w:fldCharType="end"/>
      </w:r>
    </w:p>
    <w:p w:rsidR="00B4150E" w:rsidRPr="003C521C" w:rsidRDefault="00B4150E">
      <w:pPr>
        <w:pStyle w:val="TOC1"/>
        <w:rPr>
          <w:rFonts w:ascii="Calibri" w:hAnsi="Calibri"/>
          <w:szCs w:val="22"/>
          <w:lang w:eastAsia="en-GB"/>
        </w:rPr>
      </w:pPr>
      <w:r>
        <w:t>2</w:t>
      </w:r>
      <w:r w:rsidRPr="003C521C">
        <w:rPr>
          <w:rFonts w:ascii="Calibri" w:hAnsi="Calibri"/>
          <w:szCs w:val="22"/>
          <w:lang w:eastAsia="en-GB"/>
        </w:rPr>
        <w:tab/>
      </w:r>
      <w:r>
        <w:t>Definition of subscriber data for CS and PS domain</w:t>
      </w:r>
      <w:r>
        <w:tab/>
      </w:r>
      <w:r>
        <w:fldChar w:fldCharType="begin" w:fldLock="1"/>
      </w:r>
      <w:r>
        <w:instrText xml:space="preserve"> PAGEREF _Toc2674049 \h </w:instrText>
      </w:r>
      <w:r>
        <w:fldChar w:fldCharType="separate"/>
      </w:r>
      <w:r>
        <w:t>23</w:t>
      </w:r>
      <w:r>
        <w:fldChar w:fldCharType="end"/>
      </w:r>
    </w:p>
    <w:p w:rsidR="00B4150E" w:rsidRPr="003C521C" w:rsidRDefault="00B4150E">
      <w:pPr>
        <w:pStyle w:val="TOC2"/>
        <w:rPr>
          <w:rFonts w:ascii="Calibri" w:hAnsi="Calibri"/>
          <w:sz w:val="22"/>
          <w:szCs w:val="22"/>
          <w:lang w:eastAsia="en-GB"/>
        </w:rPr>
      </w:pPr>
      <w:r>
        <w:t>2.1</w:t>
      </w:r>
      <w:r w:rsidRPr="003C521C">
        <w:rPr>
          <w:rFonts w:ascii="Calibri" w:hAnsi="Calibri"/>
          <w:sz w:val="22"/>
          <w:szCs w:val="22"/>
          <w:lang w:eastAsia="en-GB"/>
        </w:rPr>
        <w:tab/>
      </w:r>
      <w:r>
        <w:t>Data related to subscription, identification and numbering</w:t>
      </w:r>
      <w:r>
        <w:tab/>
      </w:r>
      <w:r>
        <w:fldChar w:fldCharType="begin" w:fldLock="1"/>
      </w:r>
      <w:r>
        <w:instrText xml:space="preserve"> PAGEREF _Toc2674050 \h </w:instrText>
      </w:r>
      <w:r>
        <w:fldChar w:fldCharType="separate"/>
      </w:r>
      <w:r>
        <w:t>23</w:t>
      </w:r>
      <w:r>
        <w:fldChar w:fldCharType="end"/>
      </w:r>
    </w:p>
    <w:p w:rsidR="00B4150E" w:rsidRPr="003C521C" w:rsidRDefault="00B4150E">
      <w:pPr>
        <w:pStyle w:val="TOC3"/>
        <w:rPr>
          <w:rFonts w:ascii="Calibri" w:hAnsi="Calibri"/>
          <w:sz w:val="22"/>
          <w:szCs w:val="22"/>
          <w:lang w:eastAsia="en-GB"/>
        </w:rPr>
      </w:pPr>
      <w:r>
        <w:t>2.1.1</w:t>
      </w:r>
      <w:r w:rsidRPr="003C521C">
        <w:rPr>
          <w:rFonts w:ascii="Calibri" w:hAnsi="Calibri"/>
          <w:sz w:val="22"/>
          <w:szCs w:val="22"/>
          <w:lang w:eastAsia="en-GB"/>
        </w:rPr>
        <w:tab/>
      </w:r>
      <w:r>
        <w:t>Data defining the subscription profile</w:t>
      </w:r>
      <w:r>
        <w:tab/>
      </w:r>
      <w:r>
        <w:fldChar w:fldCharType="begin" w:fldLock="1"/>
      </w:r>
      <w:r>
        <w:instrText xml:space="preserve"> PAGEREF _Toc2674051 \h </w:instrText>
      </w:r>
      <w:r>
        <w:fldChar w:fldCharType="separate"/>
      </w:r>
      <w:r>
        <w:t>23</w:t>
      </w:r>
      <w:r>
        <w:fldChar w:fldCharType="end"/>
      </w:r>
    </w:p>
    <w:p w:rsidR="00B4150E" w:rsidRPr="003C521C" w:rsidRDefault="00B4150E">
      <w:pPr>
        <w:pStyle w:val="TOC4"/>
        <w:rPr>
          <w:rFonts w:ascii="Calibri" w:hAnsi="Calibri"/>
          <w:sz w:val="22"/>
          <w:szCs w:val="22"/>
          <w:lang w:eastAsia="en-GB"/>
        </w:rPr>
      </w:pPr>
      <w:r>
        <w:t>2.1.1.1</w:t>
      </w:r>
      <w:r w:rsidRPr="003C521C">
        <w:rPr>
          <w:rFonts w:ascii="Calibri" w:hAnsi="Calibri"/>
          <w:sz w:val="22"/>
          <w:szCs w:val="22"/>
          <w:lang w:eastAsia="en-GB"/>
        </w:rPr>
        <w:tab/>
      </w:r>
      <w:r>
        <w:t>International Mobile Subscriber Identity (IMSI)</w:t>
      </w:r>
      <w:r>
        <w:tab/>
      </w:r>
      <w:r>
        <w:fldChar w:fldCharType="begin" w:fldLock="1"/>
      </w:r>
      <w:r>
        <w:instrText xml:space="preserve"> PAGEREF _Toc2674052 \h </w:instrText>
      </w:r>
      <w:r>
        <w:fldChar w:fldCharType="separate"/>
      </w:r>
      <w:r>
        <w:t>23</w:t>
      </w:r>
      <w:r>
        <w:fldChar w:fldCharType="end"/>
      </w:r>
    </w:p>
    <w:p w:rsidR="00B4150E" w:rsidRPr="003C521C" w:rsidRDefault="00B4150E">
      <w:pPr>
        <w:pStyle w:val="TOC4"/>
        <w:rPr>
          <w:rFonts w:ascii="Calibri" w:hAnsi="Calibri"/>
          <w:sz w:val="22"/>
          <w:szCs w:val="22"/>
          <w:lang w:eastAsia="en-GB"/>
        </w:rPr>
      </w:pPr>
      <w:r>
        <w:t>2.1.1.2</w:t>
      </w:r>
      <w:r w:rsidRPr="003C521C">
        <w:rPr>
          <w:rFonts w:ascii="Calibri" w:hAnsi="Calibri"/>
          <w:sz w:val="22"/>
          <w:szCs w:val="22"/>
          <w:lang w:eastAsia="en-GB"/>
        </w:rPr>
        <w:tab/>
      </w:r>
      <w:r>
        <w:t>Network Access Mode (NAM)</w:t>
      </w:r>
      <w:r>
        <w:tab/>
      </w:r>
      <w:r>
        <w:fldChar w:fldCharType="begin" w:fldLock="1"/>
      </w:r>
      <w:r>
        <w:instrText xml:space="preserve"> PAGEREF _Toc2674053 \h </w:instrText>
      </w:r>
      <w:r>
        <w:fldChar w:fldCharType="separate"/>
      </w:r>
      <w:r>
        <w:t>23</w:t>
      </w:r>
      <w:r>
        <w:fldChar w:fldCharType="end"/>
      </w:r>
    </w:p>
    <w:p w:rsidR="00B4150E" w:rsidRPr="003C521C" w:rsidRDefault="00B4150E">
      <w:pPr>
        <w:pStyle w:val="TOC4"/>
        <w:rPr>
          <w:rFonts w:ascii="Calibri" w:hAnsi="Calibri"/>
          <w:sz w:val="22"/>
          <w:szCs w:val="22"/>
          <w:lang w:eastAsia="en-GB"/>
        </w:rPr>
      </w:pPr>
      <w:r>
        <w:t>2.1.1.3</w:t>
      </w:r>
      <w:r w:rsidRPr="003C521C">
        <w:rPr>
          <w:rFonts w:ascii="Calibri" w:hAnsi="Calibri"/>
          <w:sz w:val="22"/>
          <w:szCs w:val="22"/>
          <w:lang w:eastAsia="en-GB"/>
        </w:rPr>
        <w:tab/>
      </w:r>
      <w:r>
        <w:t>IMSI Unauthenticated indicator</w:t>
      </w:r>
      <w:r>
        <w:tab/>
      </w:r>
      <w:r>
        <w:fldChar w:fldCharType="begin" w:fldLock="1"/>
      </w:r>
      <w:r>
        <w:instrText xml:space="preserve"> PAGEREF _Toc2674054 \h </w:instrText>
      </w:r>
      <w:r>
        <w:fldChar w:fldCharType="separate"/>
      </w:r>
      <w:r>
        <w:t>23</w:t>
      </w:r>
      <w:r>
        <w:fldChar w:fldCharType="end"/>
      </w:r>
    </w:p>
    <w:p w:rsidR="00B4150E" w:rsidRPr="003C521C" w:rsidRDefault="00B4150E">
      <w:pPr>
        <w:pStyle w:val="TOC3"/>
        <w:rPr>
          <w:rFonts w:ascii="Calibri" w:hAnsi="Calibri"/>
          <w:sz w:val="22"/>
          <w:szCs w:val="22"/>
          <w:lang w:eastAsia="en-GB"/>
        </w:rPr>
      </w:pPr>
      <w:r>
        <w:t>2.1.2</w:t>
      </w:r>
      <w:r w:rsidRPr="003C521C">
        <w:rPr>
          <w:rFonts w:ascii="Calibri" w:hAnsi="Calibri"/>
          <w:sz w:val="22"/>
          <w:szCs w:val="22"/>
          <w:lang w:eastAsia="en-GB"/>
        </w:rPr>
        <w:tab/>
      </w:r>
      <w:r>
        <w:t>Mobile Station International ISDN Number (MSISDN)</w:t>
      </w:r>
      <w:r>
        <w:tab/>
      </w:r>
      <w:r>
        <w:fldChar w:fldCharType="begin" w:fldLock="1"/>
      </w:r>
      <w:r>
        <w:instrText xml:space="preserve"> PAGEREF _Toc2674055 \h </w:instrText>
      </w:r>
      <w:r>
        <w:fldChar w:fldCharType="separate"/>
      </w:r>
      <w:r>
        <w:t>23</w:t>
      </w:r>
      <w:r>
        <w:fldChar w:fldCharType="end"/>
      </w:r>
    </w:p>
    <w:p w:rsidR="00B4150E" w:rsidRPr="003C521C" w:rsidRDefault="00B4150E">
      <w:pPr>
        <w:pStyle w:val="TOC3"/>
        <w:rPr>
          <w:rFonts w:ascii="Calibri" w:hAnsi="Calibri"/>
          <w:sz w:val="22"/>
          <w:szCs w:val="22"/>
          <w:lang w:eastAsia="en-GB"/>
        </w:rPr>
      </w:pPr>
      <w:r>
        <w:t>2.1.3</w:t>
      </w:r>
      <w:r w:rsidRPr="003C521C">
        <w:rPr>
          <w:rFonts w:ascii="Calibri" w:hAnsi="Calibri"/>
          <w:sz w:val="22"/>
          <w:szCs w:val="22"/>
          <w:lang w:eastAsia="en-GB"/>
        </w:rPr>
        <w:tab/>
      </w:r>
      <w:r>
        <w:t>MSISDNs for multinumbering option</w:t>
      </w:r>
      <w:r>
        <w:tab/>
      </w:r>
      <w:r>
        <w:fldChar w:fldCharType="begin" w:fldLock="1"/>
      </w:r>
      <w:r>
        <w:instrText xml:space="preserve"> PAGEREF _Toc2674056 \h </w:instrText>
      </w:r>
      <w:r>
        <w:fldChar w:fldCharType="separate"/>
      </w:r>
      <w:r>
        <w:t>23</w:t>
      </w:r>
      <w:r>
        <w:fldChar w:fldCharType="end"/>
      </w:r>
    </w:p>
    <w:p w:rsidR="00B4150E" w:rsidRPr="003C521C" w:rsidRDefault="00B4150E">
      <w:pPr>
        <w:pStyle w:val="TOC4"/>
        <w:rPr>
          <w:rFonts w:ascii="Calibri" w:hAnsi="Calibri"/>
          <w:sz w:val="22"/>
          <w:szCs w:val="22"/>
          <w:lang w:eastAsia="en-GB"/>
        </w:rPr>
      </w:pPr>
      <w:r>
        <w:t>2.1.3.1</w:t>
      </w:r>
      <w:r w:rsidRPr="003C521C">
        <w:rPr>
          <w:rFonts w:ascii="Calibri" w:hAnsi="Calibri"/>
          <w:sz w:val="22"/>
          <w:szCs w:val="22"/>
          <w:lang w:eastAsia="en-GB"/>
        </w:rPr>
        <w:tab/>
      </w:r>
      <w:r>
        <w:t>The Basic MSISDN indicator</w:t>
      </w:r>
      <w:r>
        <w:tab/>
      </w:r>
      <w:r>
        <w:fldChar w:fldCharType="begin" w:fldLock="1"/>
      </w:r>
      <w:r>
        <w:instrText xml:space="preserve"> PAGEREF _Toc2674057 \h </w:instrText>
      </w:r>
      <w:r>
        <w:fldChar w:fldCharType="separate"/>
      </w:r>
      <w:r>
        <w:t>23</w:t>
      </w:r>
      <w:r>
        <w:fldChar w:fldCharType="end"/>
      </w:r>
    </w:p>
    <w:p w:rsidR="00B4150E" w:rsidRPr="003C521C" w:rsidRDefault="00B4150E">
      <w:pPr>
        <w:pStyle w:val="TOC4"/>
        <w:rPr>
          <w:rFonts w:ascii="Calibri" w:hAnsi="Calibri"/>
          <w:sz w:val="22"/>
          <w:szCs w:val="22"/>
          <w:lang w:eastAsia="en-GB"/>
        </w:rPr>
      </w:pPr>
      <w:r>
        <w:t>2.1.3.2</w:t>
      </w:r>
      <w:r w:rsidRPr="003C521C">
        <w:rPr>
          <w:rFonts w:ascii="Calibri" w:hAnsi="Calibri"/>
          <w:sz w:val="22"/>
          <w:szCs w:val="22"/>
          <w:lang w:eastAsia="en-GB"/>
        </w:rPr>
        <w:tab/>
      </w:r>
      <w:r>
        <w:t>The MSISDN-Alert indicator</w:t>
      </w:r>
      <w:r>
        <w:tab/>
      </w:r>
      <w:r>
        <w:fldChar w:fldCharType="begin" w:fldLock="1"/>
      </w:r>
      <w:r>
        <w:instrText xml:space="preserve"> PAGEREF _Toc2674058 \h </w:instrText>
      </w:r>
      <w:r>
        <w:fldChar w:fldCharType="separate"/>
      </w:r>
      <w:r>
        <w:t>23</w:t>
      </w:r>
      <w:r>
        <w:fldChar w:fldCharType="end"/>
      </w:r>
    </w:p>
    <w:p w:rsidR="00B4150E" w:rsidRPr="003C521C" w:rsidRDefault="00B4150E">
      <w:pPr>
        <w:pStyle w:val="TOC3"/>
        <w:rPr>
          <w:rFonts w:ascii="Calibri" w:hAnsi="Calibri"/>
          <w:sz w:val="22"/>
          <w:szCs w:val="22"/>
          <w:lang w:eastAsia="en-GB"/>
        </w:rPr>
      </w:pPr>
      <w:r>
        <w:t>2.1.4</w:t>
      </w:r>
      <w:r w:rsidRPr="003C521C">
        <w:rPr>
          <w:rFonts w:ascii="Calibri" w:hAnsi="Calibri"/>
          <w:sz w:val="22"/>
          <w:szCs w:val="22"/>
          <w:lang w:eastAsia="en-GB"/>
        </w:rPr>
        <w:tab/>
      </w:r>
      <w:r>
        <w:t>Temporary mobile subscriber identity (TMSI)</w:t>
      </w:r>
      <w:r>
        <w:tab/>
      </w:r>
      <w:r>
        <w:fldChar w:fldCharType="begin" w:fldLock="1"/>
      </w:r>
      <w:r>
        <w:instrText xml:space="preserve"> PAGEREF _Toc2674059 \h </w:instrText>
      </w:r>
      <w:r>
        <w:fldChar w:fldCharType="separate"/>
      </w:r>
      <w:r>
        <w:t>24</w:t>
      </w:r>
      <w:r>
        <w:fldChar w:fldCharType="end"/>
      </w:r>
    </w:p>
    <w:p w:rsidR="00B4150E" w:rsidRPr="003C521C" w:rsidRDefault="00B4150E">
      <w:pPr>
        <w:pStyle w:val="TOC3"/>
        <w:rPr>
          <w:rFonts w:ascii="Calibri" w:hAnsi="Calibri"/>
          <w:sz w:val="22"/>
          <w:szCs w:val="22"/>
          <w:lang w:eastAsia="en-GB"/>
        </w:rPr>
      </w:pPr>
      <w:r>
        <w:t>2.1.5</w:t>
      </w:r>
      <w:r w:rsidRPr="003C521C">
        <w:rPr>
          <w:rFonts w:ascii="Calibri" w:hAnsi="Calibri"/>
          <w:sz w:val="22"/>
          <w:szCs w:val="22"/>
          <w:lang w:eastAsia="en-GB"/>
        </w:rPr>
        <w:tab/>
      </w:r>
      <w:r>
        <w:t>Packet-Temporary Mobile Subscriber Identity (P-TMSI)</w:t>
      </w:r>
      <w:r>
        <w:tab/>
      </w:r>
      <w:r>
        <w:fldChar w:fldCharType="begin" w:fldLock="1"/>
      </w:r>
      <w:r>
        <w:instrText xml:space="preserve"> PAGEREF _Toc2674060 \h </w:instrText>
      </w:r>
      <w:r>
        <w:fldChar w:fldCharType="separate"/>
      </w:r>
      <w:r>
        <w:t>24</w:t>
      </w:r>
      <w:r>
        <w:fldChar w:fldCharType="end"/>
      </w:r>
    </w:p>
    <w:p w:rsidR="00B4150E" w:rsidRPr="003C521C" w:rsidRDefault="00B4150E">
      <w:pPr>
        <w:pStyle w:val="TOC3"/>
        <w:rPr>
          <w:rFonts w:ascii="Calibri" w:hAnsi="Calibri"/>
          <w:sz w:val="22"/>
          <w:szCs w:val="22"/>
          <w:lang w:eastAsia="en-GB"/>
        </w:rPr>
      </w:pPr>
      <w:r>
        <w:t>2.1.6</w:t>
      </w:r>
      <w:r w:rsidRPr="003C521C">
        <w:rPr>
          <w:rFonts w:ascii="Calibri" w:hAnsi="Calibri"/>
          <w:sz w:val="22"/>
          <w:szCs w:val="22"/>
          <w:lang w:eastAsia="en-GB"/>
        </w:rPr>
        <w:tab/>
      </w:r>
      <w:r>
        <w:t>Temporary Link Layer Identifier (TLLI)</w:t>
      </w:r>
      <w:r>
        <w:tab/>
      </w:r>
      <w:r>
        <w:fldChar w:fldCharType="begin" w:fldLock="1"/>
      </w:r>
      <w:r>
        <w:instrText xml:space="preserve"> PAGEREF _Toc2674061 \h </w:instrText>
      </w:r>
      <w:r>
        <w:fldChar w:fldCharType="separate"/>
      </w:r>
      <w:r>
        <w:t>24</w:t>
      </w:r>
      <w:r>
        <w:fldChar w:fldCharType="end"/>
      </w:r>
    </w:p>
    <w:p w:rsidR="00B4150E" w:rsidRPr="003C521C" w:rsidRDefault="00B4150E">
      <w:pPr>
        <w:pStyle w:val="TOC3"/>
        <w:rPr>
          <w:rFonts w:ascii="Calibri" w:hAnsi="Calibri"/>
          <w:sz w:val="22"/>
          <w:szCs w:val="22"/>
          <w:lang w:eastAsia="en-GB"/>
        </w:rPr>
      </w:pPr>
      <w:r>
        <w:t>2.1.7</w:t>
      </w:r>
      <w:r w:rsidRPr="003C521C">
        <w:rPr>
          <w:rFonts w:ascii="Calibri" w:hAnsi="Calibri"/>
          <w:sz w:val="22"/>
          <w:szCs w:val="22"/>
          <w:lang w:eastAsia="en-GB"/>
        </w:rPr>
        <w:tab/>
      </w:r>
      <w:r>
        <w:t>Random TLLI</w:t>
      </w:r>
      <w:r>
        <w:tab/>
      </w:r>
      <w:r>
        <w:fldChar w:fldCharType="begin" w:fldLock="1"/>
      </w:r>
      <w:r>
        <w:instrText xml:space="preserve"> PAGEREF _Toc2674062 \h </w:instrText>
      </w:r>
      <w:r>
        <w:fldChar w:fldCharType="separate"/>
      </w:r>
      <w:r>
        <w:t>24</w:t>
      </w:r>
      <w:r>
        <w:fldChar w:fldCharType="end"/>
      </w:r>
    </w:p>
    <w:p w:rsidR="00B4150E" w:rsidRPr="003C521C" w:rsidRDefault="00B4150E">
      <w:pPr>
        <w:pStyle w:val="TOC3"/>
        <w:rPr>
          <w:rFonts w:ascii="Calibri" w:hAnsi="Calibri"/>
          <w:sz w:val="22"/>
          <w:szCs w:val="22"/>
          <w:lang w:eastAsia="en-GB"/>
        </w:rPr>
      </w:pPr>
      <w:r>
        <w:t>2.1.8</w:t>
      </w:r>
      <w:r w:rsidRPr="003C521C">
        <w:rPr>
          <w:rFonts w:ascii="Calibri" w:hAnsi="Calibri"/>
          <w:sz w:val="22"/>
          <w:szCs w:val="22"/>
          <w:lang w:eastAsia="en-GB"/>
        </w:rPr>
        <w:tab/>
      </w:r>
      <w:r>
        <w:t>Local Mobile Station Identity (LMSI)</w:t>
      </w:r>
      <w:r>
        <w:tab/>
      </w:r>
      <w:r>
        <w:fldChar w:fldCharType="begin" w:fldLock="1"/>
      </w:r>
      <w:r>
        <w:instrText xml:space="preserve"> PAGEREF _Toc2674063 \h </w:instrText>
      </w:r>
      <w:r>
        <w:fldChar w:fldCharType="separate"/>
      </w:r>
      <w:r>
        <w:t>24</w:t>
      </w:r>
      <w:r>
        <w:fldChar w:fldCharType="end"/>
      </w:r>
    </w:p>
    <w:p w:rsidR="00B4150E" w:rsidRPr="003C521C" w:rsidRDefault="00B4150E">
      <w:pPr>
        <w:pStyle w:val="TOC3"/>
        <w:rPr>
          <w:rFonts w:ascii="Calibri" w:hAnsi="Calibri"/>
          <w:sz w:val="22"/>
          <w:szCs w:val="22"/>
          <w:lang w:eastAsia="en-GB"/>
        </w:rPr>
      </w:pPr>
      <w:r>
        <w:t>2.1.9</w:t>
      </w:r>
      <w:r w:rsidRPr="003C521C">
        <w:rPr>
          <w:rFonts w:ascii="Calibri" w:hAnsi="Calibri"/>
          <w:sz w:val="22"/>
          <w:szCs w:val="22"/>
          <w:lang w:eastAsia="en-GB"/>
        </w:rPr>
        <w:tab/>
      </w:r>
      <w:r>
        <w:t>International Mobile Equipment Identity (IMEI)</w:t>
      </w:r>
      <w:r>
        <w:tab/>
      </w:r>
      <w:r>
        <w:fldChar w:fldCharType="begin" w:fldLock="1"/>
      </w:r>
      <w:r>
        <w:instrText xml:space="preserve"> PAGEREF _Toc2674064 \h </w:instrText>
      </w:r>
      <w:r>
        <w:fldChar w:fldCharType="separate"/>
      </w:r>
      <w:r>
        <w:t>24</w:t>
      </w:r>
      <w:r>
        <w:fldChar w:fldCharType="end"/>
      </w:r>
    </w:p>
    <w:p w:rsidR="00B4150E" w:rsidRPr="003C521C" w:rsidRDefault="00B4150E">
      <w:pPr>
        <w:pStyle w:val="TOC3"/>
        <w:rPr>
          <w:rFonts w:ascii="Calibri" w:hAnsi="Calibri"/>
          <w:sz w:val="22"/>
          <w:szCs w:val="22"/>
          <w:lang w:eastAsia="en-GB"/>
        </w:rPr>
      </w:pPr>
      <w:r>
        <w:t>2.1.10</w:t>
      </w:r>
      <w:r w:rsidRPr="003C521C">
        <w:rPr>
          <w:rFonts w:ascii="Calibri" w:hAnsi="Calibri"/>
          <w:sz w:val="22"/>
          <w:szCs w:val="22"/>
          <w:lang w:eastAsia="en-GB"/>
        </w:rPr>
        <w:tab/>
      </w:r>
      <w:r>
        <w:t>External Identifier Set</w:t>
      </w:r>
      <w:r>
        <w:tab/>
      </w:r>
      <w:r>
        <w:fldChar w:fldCharType="begin" w:fldLock="1"/>
      </w:r>
      <w:r>
        <w:instrText xml:space="preserve"> PAGEREF _Toc2674065 \h </w:instrText>
      </w:r>
      <w:r>
        <w:fldChar w:fldCharType="separate"/>
      </w:r>
      <w:r>
        <w:t>24</w:t>
      </w:r>
      <w:r>
        <w:fldChar w:fldCharType="end"/>
      </w:r>
    </w:p>
    <w:p w:rsidR="00B4150E" w:rsidRPr="003C521C" w:rsidRDefault="00B4150E">
      <w:pPr>
        <w:pStyle w:val="TOC2"/>
        <w:rPr>
          <w:rFonts w:ascii="Calibri" w:hAnsi="Calibri"/>
          <w:sz w:val="22"/>
          <w:szCs w:val="22"/>
          <w:lang w:eastAsia="en-GB"/>
        </w:rPr>
      </w:pPr>
      <w:r>
        <w:t>2.2</w:t>
      </w:r>
      <w:r w:rsidRPr="003C521C">
        <w:rPr>
          <w:rFonts w:ascii="Calibri" w:hAnsi="Calibri"/>
          <w:sz w:val="22"/>
          <w:szCs w:val="22"/>
          <w:lang w:eastAsia="en-GB"/>
        </w:rPr>
        <w:tab/>
      </w:r>
      <w:r>
        <w:t>Data related to Mobile Station types</w:t>
      </w:r>
      <w:r>
        <w:tab/>
      </w:r>
      <w:r>
        <w:fldChar w:fldCharType="begin" w:fldLock="1"/>
      </w:r>
      <w:r>
        <w:instrText xml:space="preserve"> PAGEREF _Toc2674066 \h </w:instrText>
      </w:r>
      <w:r>
        <w:fldChar w:fldCharType="separate"/>
      </w:r>
      <w:r>
        <w:t>24</w:t>
      </w:r>
      <w:r>
        <w:fldChar w:fldCharType="end"/>
      </w:r>
    </w:p>
    <w:p w:rsidR="00B4150E" w:rsidRPr="003C521C" w:rsidRDefault="00B4150E">
      <w:pPr>
        <w:pStyle w:val="TOC3"/>
        <w:rPr>
          <w:rFonts w:ascii="Calibri" w:hAnsi="Calibri"/>
          <w:sz w:val="22"/>
          <w:szCs w:val="22"/>
          <w:lang w:eastAsia="en-GB"/>
        </w:rPr>
      </w:pPr>
      <w:r>
        <w:t>2.2.1</w:t>
      </w:r>
      <w:r w:rsidRPr="003C521C">
        <w:rPr>
          <w:rFonts w:ascii="Calibri" w:hAnsi="Calibri"/>
          <w:sz w:val="22"/>
          <w:szCs w:val="22"/>
          <w:lang w:eastAsia="en-GB"/>
        </w:rPr>
        <w:tab/>
      </w:r>
      <w:r>
        <w:t>Mobile Station Category</w:t>
      </w:r>
      <w:r>
        <w:tab/>
      </w:r>
      <w:r>
        <w:fldChar w:fldCharType="begin" w:fldLock="1"/>
      </w:r>
      <w:r>
        <w:instrText xml:space="preserve"> PAGEREF _Toc2674067 \h </w:instrText>
      </w:r>
      <w:r>
        <w:fldChar w:fldCharType="separate"/>
      </w:r>
      <w:r>
        <w:t>24</w:t>
      </w:r>
      <w:r>
        <w:fldChar w:fldCharType="end"/>
      </w:r>
    </w:p>
    <w:p w:rsidR="00B4150E" w:rsidRPr="003C521C" w:rsidRDefault="00B4150E">
      <w:pPr>
        <w:pStyle w:val="TOC3"/>
        <w:rPr>
          <w:rFonts w:ascii="Calibri" w:hAnsi="Calibri"/>
          <w:sz w:val="22"/>
          <w:szCs w:val="22"/>
          <w:lang w:eastAsia="en-GB"/>
        </w:rPr>
      </w:pPr>
      <w:r>
        <w:t>2.2.2</w:t>
      </w:r>
      <w:r w:rsidRPr="003C521C">
        <w:rPr>
          <w:rFonts w:ascii="Calibri" w:hAnsi="Calibri"/>
          <w:sz w:val="22"/>
          <w:szCs w:val="22"/>
          <w:lang w:eastAsia="en-GB"/>
        </w:rPr>
        <w:tab/>
      </w:r>
      <w:r>
        <w:t>LMU Identifier (GSM only)</w:t>
      </w:r>
      <w:r>
        <w:tab/>
      </w:r>
      <w:r>
        <w:fldChar w:fldCharType="begin" w:fldLock="1"/>
      </w:r>
      <w:r>
        <w:instrText xml:space="preserve"> PAGEREF _Toc2674068 \h </w:instrText>
      </w:r>
      <w:r>
        <w:fldChar w:fldCharType="separate"/>
      </w:r>
      <w:r>
        <w:t>25</w:t>
      </w:r>
      <w:r>
        <w:fldChar w:fldCharType="end"/>
      </w:r>
    </w:p>
    <w:p w:rsidR="00B4150E" w:rsidRPr="003C521C" w:rsidRDefault="00B4150E">
      <w:pPr>
        <w:pStyle w:val="TOC3"/>
        <w:rPr>
          <w:rFonts w:ascii="Calibri" w:hAnsi="Calibri"/>
          <w:sz w:val="22"/>
          <w:szCs w:val="22"/>
          <w:lang w:eastAsia="en-GB"/>
        </w:rPr>
      </w:pPr>
      <w:r>
        <w:t>2.2.3</w:t>
      </w:r>
      <w:r w:rsidRPr="003C521C">
        <w:rPr>
          <w:rFonts w:ascii="Calibri" w:hAnsi="Calibri"/>
          <w:sz w:val="22"/>
          <w:szCs w:val="22"/>
          <w:lang w:eastAsia="en-GB"/>
        </w:rPr>
        <w:tab/>
      </w:r>
      <w:r>
        <w:t>International Mobile Equipment Identity and Software Version (IMEISV)</w:t>
      </w:r>
      <w:r>
        <w:tab/>
      </w:r>
      <w:r>
        <w:fldChar w:fldCharType="begin" w:fldLock="1"/>
      </w:r>
      <w:r>
        <w:instrText xml:space="preserve"> PAGEREF _Toc2674069 \h </w:instrText>
      </w:r>
      <w:r>
        <w:fldChar w:fldCharType="separate"/>
      </w:r>
      <w:r>
        <w:t>25</w:t>
      </w:r>
      <w:r>
        <w:fldChar w:fldCharType="end"/>
      </w:r>
    </w:p>
    <w:p w:rsidR="00B4150E" w:rsidRPr="003C521C" w:rsidRDefault="00B4150E">
      <w:pPr>
        <w:pStyle w:val="TOC2"/>
        <w:rPr>
          <w:rFonts w:ascii="Calibri" w:hAnsi="Calibri"/>
          <w:sz w:val="22"/>
          <w:szCs w:val="22"/>
          <w:lang w:eastAsia="en-GB"/>
        </w:rPr>
      </w:pPr>
      <w:r>
        <w:t>2.3</w:t>
      </w:r>
      <w:r w:rsidRPr="003C521C">
        <w:rPr>
          <w:rFonts w:ascii="Calibri" w:hAnsi="Calibri"/>
          <w:sz w:val="22"/>
          <w:szCs w:val="22"/>
          <w:lang w:eastAsia="en-GB"/>
        </w:rPr>
        <w:tab/>
      </w:r>
      <w:r>
        <w:t>Data related to authentication and ciphering</w:t>
      </w:r>
      <w:r>
        <w:tab/>
      </w:r>
      <w:r>
        <w:fldChar w:fldCharType="begin" w:fldLock="1"/>
      </w:r>
      <w:r>
        <w:instrText xml:space="preserve"> PAGEREF _Toc2674070 \h </w:instrText>
      </w:r>
      <w:r>
        <w:fldChar w:fldCharType="separate"/>
      </w:r>
      <w:r>
        <w:t>25</w:t>
      </w:r>
      <w:r>
        <w:fldChar w:fldCharType="end"/>
      </w:r>
    </w:p>
    <w:p w:rsidR="00B4150E" w:rsidRPr="003C521C" w:rsidRDefault="00B4150E">
      <w:pPr>
        <w:pStyle w:val="TOC3"/>
        <w:rPr>
          <w:rFonts w:ascii="Calibri" w:hAnsi="Calibri"/>
          <w:sz w:val="22"/>
          <w:szCs w:val="22"/>
          <w:lang w:eastAsia="en-GB"/>
        </w:rPr>
      </w:pPr>
      <w:r>
        <w:t>2.3.1</w:t>
      </w:r>
      <w:r w:rsidRPr="003C521C">
        <w:rPr>
          <w:rFonts w:ascii="Calibri" w:hAnsi="Calibri"/>
          <w:sz w:val="22"/>
          <w:szCs w:val="22"/>
          <w:lang w:eastAsia="en-GB"/>
        </w:rPr>
        <w:tab/>
      </w:r>
      <w:r>
        <w:t>Random Number (RAND), Signed Response (SRES) and Ciphering Key (Kc)</w:t>
      </w:r>
      <w:r>
        <w:tab/>
      </w:r>
      <w:r>
        <w:fldChar w:fldCharType="begin" w:fldLock="1"/>
      </w:r>
      <w:r>
        <w:instrText xml:space="preserve"> PAGEREF _Toc2674071 \h </w:instrText>
      </w:r>
      <w:r>
        <w:fldChar w:fldCharType="separate"/>
      </w:r>
      <w:r>
        <w:t>25</w:t>
      </w:r>
      <w:r>
        <w:fldChar w:fldCharType="end"/>
      </w:r>
    </w:p>
    <w:p w:rsidR="00B4150E" w:rsidRPr="003C521C" w:rsidRDefault="00B4150E">
      <w:pPr>
        <w:pStyle w:val="TOC3"/>
        <w:rPr>
          <w:rFonts w:ascii="Calibri" w:hAnsi="Calibri"/>
          <w:sz w:val="22"/>
          <w:szCs w:val="22"/>
          <w:lang w:eastAsia="en-GB"/>
        </w:rPr>
      </w:pPr>
      <w:r>
        <w:t>2.3.2</w:t>
      </w:r>
      <w:r w:rsidRPr="003C521C">
        <w:rPr>
          <w:rFonts w:ascii="Calibri" w:hAnsi="Calibri"/>
          <w:sz w:val="22"/>
          <w:szCs w:val="22"/>
          <w:lang w:eastAsia="en-GB"/>
        </w:rPr>
        <w:tab/>
      </w:r>
      <w:r>
        <w:t xml:space="preserve">Random </w:t>
      </w:r>
      <w:r>
        <w:rPr>
          <w:lang w:eastAsia="ja-JP"/>
        </w:rPr>
        <w:t>Challenge</w:t>
      </w:r>
      <w:r>
        <w:t xml:space="preserve"> (RAND), </w:t>
      </w:r>
      <w:r>
        <w:rPr>
          <w:lang w:eastAsia="ja-JP"/>
        </w:rPr>
        <w:t>Expected</w:t>
      </w:r>
      <w:r>
        <w:t xml:space="preserve"> Response (XRES), Cipher Key (CK)</w:t>
      </w:r>
      <w:r>
        <w:rPr>
          <w:lang w:eastAsia="ja-JP"/>
        </w:rPr>
        <w:t>, Integrity Key(IK) and Authentication Token(AUTN), KASME</w:t>
      </w:r>
      <w:r>
        <w:tab/>
      </w:r>
      <w:r>
        <w:fldChar w:fldCharType="begin" w:fldLock="1"/>
      </w:r>
      <w:r>
        <w:instrText xml:space="preserve"> PAGEREF _Toc2674072 \h </w:instrText>
      </w:r>
      <w:r>
        <w:fldChar w:fldCharType="separate"/>
      </w:r>
      <w:r>
        <w:t>25</w:t>
      </w:r>
      <w:r>
        <w:fldChar w:fldCharType="end"/>
      </w:r>
    </w:p>
    <w:p w:rsidR="00B4150E" w:rsidRPr="003C521C" w:rsidRDefault="00B4150E">
      <w:pPr>
        <w:pStyle w:val="TOC3"/>
        <w:rPr>
          <w:rFonts w:ascii="Calibri" w:hAnsi="Calibri"/>
          <w:sz w:val="22"/>
          <w:szCs w:val="22"/>
          <w:lang w:eastAsia="en-GB"/>
        </w:rPr>
      </w:pPr>
      <w:r>
        <w:t>2.3.3</w:t>
      </w:r>
      <w:r w:rsidRPr="003C521C">
        <w:rPr>
          <w:rFonts w:ascii="Calibri" w:hAnsi="Calibri"/>
          <w:sz w:val="22"/>
          <w:szCs w:val="22"/>
          <w:lang w:eastAsia="en-GB"/>
        </w:rPr>
        <w:tab/>
      </w:r>
      <w:r>
        <w:t>The Ciphering Key Sequence Number (CKSN)</w:t>
      </w:r>
      <w:r>
        <w:tab/>
      </w:r>
      <w:r>
        <w:fldChar w:fldCharType="begin" w:fldLock="1"/>
      </w:r>
      <w:r>
        <w:instrText xml:space="preserve"> PAGEREF _Toc2674073 \h </w:instrText>
      </w:r>
      <w:r>
        <w:fldChar w:fldCharType="separate"/>
      </w:r>
      <w:r>
        <w:t>25</w:t>
      </w:r>
      <w:r>
        <w:fldChar w:fldCharType="end"/>
      </w:r>
    </w:p>
    <w:p w:rsidR="00B4150E" w:rsidRPr="003C521C" w:rsidRDefault="00B4150E">
      <w:pPr>
        <w:pStyle w:val="TOC3"/>
        <w:rPr>
          <w:rFonts w:ascii="Calibri" w:hAnsi="Calibri"/>
          <w:sz w:val="22"/>
          <w:szCs w:val="22"/>
          <w:lang w:eastAsia="en-GB"/>
        </w:rPr>
      </w:pPr>
      <w:r>
        <w:t>2.3.4</w:t>
      </w:r>
      <w:r w:rsidRPr="003C521C">
        <w:rPr>
          <w:rFonts w:ascii="Calibri" w:hAnsi="Calibri"/>
          <w:sz w:val="22"/>
          <w:szCs w:val="22"/>
          <w:lang w:eastAsia="en-GB"/>
        </w:rPr>
        <w:tab/>
      </w:r>
      <w:r>
        <w:t>The Key Set Identifier (KSI)</w:t>
      </w:r>
      <w:r>
        <w:tab/>
      </w:r>
      <w:r>
        <w:fldChar w:fldCharType="begin" w:fldLock="1"/>
      </w:r>
      <w:r>
        <w:instrText xml:space="preserve"> PAGEREF _Toc2674074 \h </w:instrText>
      </w:r>
      <w:r>
        <w:fldChar w:fldCharType="separate"/>
      </w:r>
      <w:r>
        <w:t>26</w:t>
      </w:r>
      <w:r>
        <w:fldChar w:fldCharType="end"/>
      </w:r>
    </w:p>
    <w:p w:rsidR="00B4150E" w:rsidRPr="003C521C" w:rsidRDefault="00B4150E">
      <w:pPr>
        <w:pStyle w:val="TOC3"/>
        <w:rPr>
          <w:rFonts w:ascii="Calibri" w:hAnsi="Calibri"/>
          <w:sz w:val="22"/>
          <w:szCs w:val="22"/>
          <w:lang w:eastAsia="en-GB"/>
        </w:rPr>
      </w:pPr>
      <w:r>
        <w:t>2.3.5</w:t>
      </w:r>
      <w:r w:rsidRPr="003C521C">
        <w:rPr>
          <w:rFonts w:ascii="Calibri" w:hAnsi="Calibri"/>
          <w:sz w:val="22"/>
          <w:szCs w:val="22"/>
          <w:lang w:eastAsia="en-GB"/>
        </w:rPr>
        <w:tab/>
      </w:r>
      <w:r>
        <w:t>Selected Ciphering Algorithm</w:t>
      </w:r>
      <w:r>
        <w:tab/>
      </w:r>
      <w:r>
        <w:fldChar w:fldCharType="begin" w:fldLock="1"/>
      </w:r>
      <w:r>
        <w:instrText xml:space="preserve"> PAGEREF _Toc2674075 \h </w:instrText>
      </w:r>
      <w:r>
        <w:fldChar w:fldCharType="separate"/>
      </w:r>
      <w:r>
        <w:t>26</w:t>
      </w:r>
      <w:r>
        <w:fldChar w:fldCharType="end"/>
      </w:r>
    </w:p>
    <w:p w:rsidR="00B4150E" w:rsidRPr="003C521C" w:rsidRDefault="00B4150E">
      <w:pPr>
        <w:pStyle w:val="TOC3"/>
        <w:rPr>
          <w:rFonts w:ascii="Calibri" w:hAnsi="Calibri"/>
          <w:sz w:val="22"/>
          <w:szCs w:val="22"/>
          <w:lang w:eastAsia="en-GB"/>
        </w:rPr>
      </w:pPr>
      <w:r>
        <w:t>2.3.6</w:t>
      </w:r>
      <w:r w:rsidRPr="003C521C">
        <w:rPr>
          <w:rFonts w:ascii="Calibri" w:hAnsi="Calibri"/>
          <w:sz w:val="22"/>
          <w:szCs w:val="22"/>
          <w:lang w:eastAsia="en-GB"/>
        </w:rPr>
        <w:tab/>
      </w:r>
      <w:r>
        <w:t>Current Kc</w:t>
      </w:r>
      <w:r>
        <w:tab/>
      </w:r>
      <w:r>
        <w:fldChar w:fldCharType="begin" w:fldLock="1"/>
      </w:r>
      <w:r>
        <w:instrText xml:space="preserve"> PAGEREF _Toc2674076 \h </w:instrText>
      </w:r>
      <w:r>
        <w:fldChar w:fldCharType="separate"/>
      </w:r>
      <w:r>
        <w:t>26</w:t>
      </w:r>
      <w:r>
        <w:fldChar w:fldCharType="end"/>
      </w:r>
    </w:p>
    <w:p w:rsidR="00B4150E" w:rsidRPr="003C521C" w:rsidRDefault="00B4150E">
      <w:pPr>
        <w:pStyle w:val="TOC3"/>
        <w:rPr>
          <w:rFonts w:ascii="Calibri" w:hAnsi="Calibri"/>
          <w:sz w:val="22"/>
          <w:szCs w:val="22"/>
          <w:lang w:eastAsia="en-GB"/>
        </w:rPr>
      </w:pPr>
      <w:r>
        <w:t>2.3.7</w:t>
      </w:r>
      <w:r w:rsidRPr="003C521C">
        <w:rPr>
          <w:rFonts w:ascii="Calibri" w:hAnsi="Calibri"/>
          <w:sz w:val="22"/>
          <w:szCs w:val="22"/>
          <w:lang w:eastAsia="en-GB"/>
        </w:rPr>
        <w:tab/>
      </w:r>
      <w:r>
        <w:t>P-TMSI Signature</w:t>
      </w:r>
      <w:r>
        <w:tab/>
      </w:r>
      <w:r>
        <w:fldChar w:fldCharType="begin" w:fldLock="1"/>
      </w:r>
      <w:r>
        <w:instrText xml:space="preserve"> PAGEREF _Toc2674077 \h </w:instrText>
      </w:r>
      <w:r>
        <w:fldChar w:fldCharType="separate"/>
      </w:r>
      <w:r>
        <w:t>26</w:t>
      </w:r>
      <w:r>
        <w:fldChar w:fldCharType="end"/>
      </w:r>
    </w:p>
    <w:p w:rsidR="00B4150E" w:rsidRPr="003C521C" w:rsidRDefault="00B4150E">
      <w:pPr>
        <w:pStyle w:val="TOC3"/>
        <w:rPr>
          <w:rFonts w:ascii="Calibri" w:hAnsi="Calibri"/>
          <w:sz w:val="22"/>
          <w:szCs w:val="22"/>
          <w:lang w:eastAsia="en-GB"/>
        </w:rPr>
      </w:pPr>
      <w:r>
        <w:t>2.3.8</w:t>
      </w:r>
      <w:r w:rsidRPr="003C521C">
        <w:rPr>
          <w:rFonts w:ascii="Calibri" w:hAnsi="Calibri"/>
          <w:sz w:val="22"/>
          <w:szCs w:val="22"/>
          <w:lang w:eastAsia="en-GB"/>
        </w:rPr>
        <w:tab/>
      </w:r>
      <w:r>
        <w:t>Access Network Identity (ANID)</w:t>
      </w:r>
      <w:r>
        <w:tab/>
      </w:r>
      <w:r>
        <w:fldChar w:fldCharType="begin" w:fldLock="1"/>
      </w:r>
      <w:r>
        <w:instrText xml:space="preserve"> PAGEREF _Toc2674078 \h </w:instrText>
      </w:r>
      <w:r>
        <w:fldChar w:fldCharType="separate"/>
      </w:r>
      <w:r>
        <w:t>26</w:t>
      </w:r>
      <w:r>
        <w:fldChar w:fldCharType="end"/>
      </w:r>
    </w:p>
    <w:p w:rsidR="00B4150E" w:rsidRPr="003C521C" w:rsidRDefault="00B4150E">
      <w:pPr>
        <w:pStyle w:val="TOC3"/>
        <w:rPr>
          <w:rFonts w:ascii="Calibri" w:hAnsi="Calibri"/>
          <w:sz w:val="22"/>
          <w:szCs w:val="22"/>
          <w:lang w:eastAsia="en-GB"/>
        </w:rPr>
      </w:pPr>
      <w:r>
        <w:t>2.3.9</w:t>
      </w:r>
      <w:r w:rsidRPr="003C521C">
        <w:rPr>
          <w:rFonts w:ascii="Calibri" w:hAnsi="Calibri"/>
          <w:sz w:val="22"/>
          <w:szCs w:val="22"/>
          <w:lang w:eastAsia="en-GB"/>
        </w:rPr>
        <w:tab/>
      </w:r>
      <w:r>
        <w:t>Key Status</w:t>
      </w:r>
      <w:r>
        <w:tab/>
      </w:r>
      <w:r>
        <w:fldChar w:fldCharType="begin" w:fldLock="1"/>
      </w:r>
      <w:r>
        <w:instrText xml:space="preserve"> PAGEREF _Toc2674079 \h </w:instrText>
      </w:r>
      <w:r>
        <w:fldChar w:fldCharType="separate"/>
      </w:r>
      <w:r>
        <w:t>26</w:t>
      </w:r>
      <w:r>
        <w:fldChar w:fldCharType="end"/>
      </w:r>
    </w:p>
    <w:p w:rsidR="00B4150E" w:rsidRPr="003C521C" w:rsidRDefault="00B4150E">
      <w:pPr>
        <w:pStyle w:val="TOC2"/>
        <w:rPr>
          <w:rFonts w:ascii="Calibri" w:hAnsi="Calibri"/>
          <w:sz w:val="22"/>
          <w:szCs w:val="22"/>
          <w:lang w:eastAsia="en-GB"/>
        </w:rPr>
      </w:pPr>
      <w:r>
        <w:t>2.4</w:t>
      </w:r>
      <w:r w:rsidRPr="003C521C">
        <w:rPr>
          <w:rFonts w:ascii="Calibri" w:hAnsi="Calibri"/>
          <w:sz w:val="22"/>
          <w:szCs w:val="22"/>
          <w:lang w:eastAsia="en-GB"/>
        </w:rPr>
        <w:tab/>
      </w:r>
      <w:r>
        <w:t>Data related to roaming</w:t>
      </w:r>
      <w:r>
        <w:tab/>
      </w:r>
      <w:r>
        <w:fldChar w:fldCharType="begin" w:fldLock="1"/>
      </w:r>
      <w:r>
        <w:instrText xml:space="preserve"> PAGEREF _Toc2674080 \h </w:instrText>
      </w:r>
      <w:r>
        <w:fldChar w:fldCharType="separate"/>
      </w:r>
      <w:r>
        <w:t>26</w:t>
      </w:r>
      <w:r>
        <w:fldChar w:fldCharType="end"/>
      </w:r>
    </w:p>
    <w:p w:rsidR="00B4150E" w:rsidRPr="003C521C" w:rsidRDefault="00B4150E">
      <w:pPr>
        <w:pStyle w:val="TOC3"/>
        <w:rPr>
          <w:rFonts w:ascii="Calibri" w:hAnsi="Calibri"/>
          <w:sz w:val="22"/>
          <w:szCs w:val="22"/>
          <w:lang w:eastAsia="en-GB"/>
        </w:rPr>
      </w:pPr>
      <w:r>
        <w:t>2.4.1</w:t>
      </w:r>
      <w:r w:rsidRPr="003C521C">
        <w:rPr>
          <w:rFonts w:ascii="Calibri" w:hAnsi="Calibri"/>
          <w:sz w:val="22"/>
          <w:szCs w:val="22"/>
          <w:lang w:eastAsia="en-GB"/>
        </w:rPr>
        <w:tab/>
      </w:r>
      <w:r>
        <w:t>Mobile Station Roaming Number (MSRN)</w:t>
      </w:r>
      <w:r>
        <w:tab/>
      </w:r>
      <w:r>
        <w:fldChar w:fldCharType="begin" w:fldLock="1"/>
      </w:r>
      <w:r>
        <w:instrText xml:space="preserve"> PAGEREF _Toc2674081 \h </w:instrText>
      </w:r>
      <w:r>
        <w:fldChar w:fldCharType="separate"/>
      </w:r>
      <w:r>
        <w:t>26</w:t>
      </w:r>
      <w:r>
        <w:fldChar w:fldCharType="end"/>
      </w:r>
    </w:p>
    <w:p w:rsidR="00B4150E" w:rsidRPr="003C521C" w:rsidRDefault="00B4150E">
      <w:pPr>
        <w:pStyle w:val="TOC3"/>
        <w:rPr>
          <w:rFonts w:ascii="Calibri" w:hAnsi="Calibri"/>
          <w:sz w:val="22"/>
          <w:szCs w:val="22"/>
          <w:lang w:eastAsia="en-GB"/>
        </w:rPr>
      </w:pPr>
      <w:r>
        <w:t>2.4.2</w:t>
      </w:r>
      <w:r w:rsidRPr="003C521C">
        <w:rPr>
          <w:rFonts w:ascii="Calibri" w:hAnsi="Calibri"/>
          <w:sz w:val="22"/>
          <w:szCs w:val="22"/>
          <w:lang w:eastAsia="en-GB"/>
        </w:rPr>
        <w:tab/>
      </w:r>
      <w:r>
        <w:t>Location Area Identification (LAI)</w:t>
      </w:r>
      <w:r>
        <w:tab/>
      </w:r>
      <w:r>
        <w:fldChar w:fldCharType="begin" w:fldLock="1"/>
      </w:r>
      <w:r>
        <w:instrText xml:space="preserve"> PAGEREF _Toc2674082 \h </w:instrText>
      </w:r>
      <w:r>
        <w:fldChar w:fldCharType="separate"/>
      </w:r>
      <w:r>
        <w:t>26</w:t>
      </w:r>
      <w:r>
        <w:fldChar w:fldCharType="end"/>
      </w:r>
    </w:p>
    <w:p w:rsidR="00B4150E" w:rsidRPr="003C521C" w:rsidRDefault="00B4150E">
      <w:pPr>
        <w:pStyle w:val="TOC3"/>
        <w:rPr>
          <w:rFonts w:ascii="Calibri" w:hAnsi="Calibri"/>
          <w:sz w:val="22"/>
          <w:szCs w:val="22"/>
          <w:lang w:eastAsia="en-GB"/>
        </w:rPr>
      </w:pPr>
      <w:r>
        <w:t>2.4.3</w:t>
      </w:r>
      <w:r w:rsidRPr="003C521C">
        <w:rPr>
          <w:rFonts w:ascii="Calibri" w:hAnsi="Calibri"/>
          <w:sz w:val="22"/>
          <w:szCs w:val="22"/>
          <w:lang w:eastAsia="en-GB"/>
        </w:rPr>
        <w:tab/>
      </w:r>
      <w:r>
        <w:t>Routing Area Identification (RAI)</w:t>
      </w:r>
      <w:r>
        <w:tab/>
      </w:r>
      <w:r>
        <w:fldChar w:fldCharType="begin" w:fldLock="1"/>
      </w:r>
      <w:r>
        <w:instrText xml:space="preserve"> PAGEREF _Toc2674083 \h </w:instrText>
      </w:r>
      <w:r>
        <w:fldChar w:fldCharType="separate"/>
      </w:r>
      <w:r>
        <w:t>27</w:t>
      </w:r>
      <w:r>
        <w:fldChar w:fldCharType="end"/>
      </w:r>
    </w:p>
    <w:p w:rsidR="00B4150E" w:rsidRPr="003C521C" w:rsidRDefault="00B4150E">
      <w:pPr>
        <w:pStyle w:val="TOC3"/>
        <w:rPr>
          <w:rFonts w:ascii="Calibri" w:hAnsi="Calibri"/>
          <w:sz w:val="22"/>
          <w:szCs w:val="22"/>
          <w:lang w:eastAsia="en-GB"/>
        </w:rPr>
      </w:pPr>
      <w:r>
        <w:t>2.4.4</w:t>
      </w:r>
      <w:r w:rsidRPr="003C521C">
        <w:rPr>
          <w:rFonts w:ascii="Calibri" w:hAnsi="Calibri"/>
          <w:sz w:val="22"/>
          <w:szCs w:val="22"/>
          <w:lang w:eastAsia="en-GB"/>
        </w:rPr>
        <w:tab/>
      </w:r>
      <w:r>
        <w:t>Void</w:t>
      </w:r>
      <w:r>
        <w:tab/>
      </w:r>
      <w:r>
        <w:fldChar w:fldCharType="begin" w:fldLock="1"/>
      </w:r>
      <w:r>
        <w:instrText xml:space="preserve"> PAGEREF _Toc2674084 \h </w:instrText>
      </w:r>
      <w:r>
        <w:fldChar w:fldCharType="separate"/>
      </w:r>
      <w:r>
        <w:t>27</w:t>
      </w:r>
      <w:r>
        <w:fldChar w:fldCharType="end"/>
      </w:r>
    </w:p>
    <w:p w:rsidR="00B4150E" w:rsidRPr="003C521C" w:rsidRDefault="00B4150E">
      <w:pPr>
        <w:pStyle w:val="TOC3"/>
        <w:rPr>
          <w:rFonts w:ascii="Calibri" w:hAnsi="Calibri"/>
          <w:sz w:val="22"/>
          <w:szCs w:val="22"/>
          <w:lang w:eastAsia="en-GB"/>
        </w:rPr>
      </w:pPr>
      <w:r>
        <w:t>2.4.5</w:t>
      </w:r>
      <w:r w:rsidRPr="003C521C">
        <w:rPr>
          <w:rFonts w:ascii="Calibri" w:hAnsi="Calibri"/>
          <w:sz w:val="22"/>
          <w:szCs w:val="22"/>
          <w:lang w:eastAsia="en-GB"/>
        </w:rPr>
        <w:tab/>
      </w:r>
      <w:r>
        <w:t>VLR number</w:t>
      </w:r>
      <w:r>
        <w:tab/>
      </w:r>
      <w:r>
        <w:fldChar w:fldCharType="begin" w:fldLock="1"/>
      </w:r>
      <w:r>
        <w:instrText xml:space="preserve"> PAGEREF _Toc2674085 \h </w:instrText>
      </w:r>
      <w:r>
        <w:fldChar w:fldCharType="separate"/>
      </w:r>
      <w:r>
        <w:t>27</w:t>
      </w:r>
      <w:r>
        <w:fldChar w:fldCharType="end"/>
      </w:r>
    </w:p>
    <w:p w:rsidR="00B4150E" w:rsidRPr="003C521C" w:rsidRDefault="00B4150E">
      <w:pPr>
        <w:pStyle w:val="TOC3"/>
        <w:rPr>
          <w:rFonts w:ascii="Calibri" w:hAnsi="Calibri"/>
          <w:sz w:val="22"/>
          <w:szCs w:val="22"/>
          <w:lang w:eastAsia="en-GB"/>
        </w:rPr>
      </w:pPr>
      <w:r>
        <w:t>2.4.6</w:t>
      </w:r>
      <w:r w:rsidRPr="003C521C">
        <w:rPr>
          <w:rFonts w:ascii="Calibri" w:hAnsi="Calibri"/>
          <w:sz w:val="22"/>
          <w:szCs w:val="22"/>
          <w:lang w:eastAsia="en-GB"/>
        </w:rPr>
        <w:tab/>
      </w:r>
      <w:r>
        <w:t>MSC number</w:t>
      </w:r>
      <w:r>
        <w:tab/>
      </w:r>
      <w:r>
        <w:fldChar w:fldCharType="begin" w:fldLock="1"/>
      </w:r>
      <w:r>
        <w:instrText xml:space="preserve"> PAGEREF _Toc2674086 \h </w:instrText>
      </w:r>
      <w:r>
        <w:fldChar w:fldCharType="separate"/>
      </w:r>
      <w:r>
        <w:t>27</w:t>
      </w:r>
      <w:r>
        <w:fldChar w:fldCharType="end"/>
      </w:r>
    </w:p>
    <w:p w:rsidR="00B4150E" w:rsidRPr="003C521C" w:rsidRDefault="00B4150E">
      <w:pPr>
        <w:pStyle w:val="TOC3"/>
        <w:rPr>
          <w:rFonts w:ascii="Calibri" w:hAnsi="Calibri"/>
          <w:sz w:val="22"/>
          <w:szCs w:val="22"/>
          <w:lang w:eastAsia="en-GB"/>
        </w:rPr>
      </w:pPr>
      <w:r>
        <w:t>2.4.7</w:t>
      </w:r>
      <w:r w:rsidRPr="003C521C">
        <w:rPr>
          <w:rFonts w:ascii="Calibri" w:hAnsi="Calibri"/>
          <w:sz w:val="22"/>
          <w:szCs w:val="22"/>
          <w:lang w:eastAsia="en-GB"/>
        </w:rPr>
        <w:tab/>
      </w:r>
      <w:r>
        <w:t>HLR number</w:t>
      </w:r>
      <w:r>
        <w:tab/>
      </w:r>
      <w:r>
        <w:fldChar w:fldCharType="begin" w:fldLock="1"/>
      </w:r>
      <w:r>
        <w:instrText xml:space="preserve"> PAGEREF _Toc2674087 \h </w:instrText>
      </w:r>
      <w:r>
        <w:fldChar w:fldCharType="separate"/>
      </w:r>
      <w:r>
        <w:t>27</w:t>
      </w:r>
      <w:r>
        <w:fldChar w:fldCharType="end"/>
      </w:r>
    </w:p>
    <w:p w:rsidR="00B4150E" w:rsidRPr="003C521C" w:rsidRDefault="00B4150E">
      <w:pPr>
        <w:pStyle w:val="TOC3"/>
        <w:rPr>
          <w:rFonts w:ascii="Calibri" w:hAnsi="Calibri"/>
          <w:sz w:val="22"/>
          <w:szCs w:val="22"/>
          <w:lang w:eastAsia="en-GB"/>
        </w:rPr>
      </w:pPr>
      <w:r>
        <w:t>2.4.8</w:t>
      </w:r>
      <w:r w:rsidRPr="003C521C">
        <w:rPr>
          <w:rFonts w:ascii="Calibri" w:hAnsi="Calibri"/>
          <w:sz w:val="22"/>
          <w:szCs w:val="22"/>
          <w:lang w:eastAsia="en-GB"/>
        </w:rPr>
        <w:tab/>
      </w:r>
      <w:r>
        <w:t>GSN number</w:t>
      </w:r>
      <w:r>
        <w:tab/>
      </w:r>
      <w:r>
        <w:fldChar w:fldCharType="begin" w:fldLock="1"/>
      </w:r>
      <w:r>
        <w:instrText xml:space="preserve"> PAGEREF _Toc2674088 \h </w:instrText>
      </w:r>
      <w:r>
        <w:fldChar w:fldCharType="separate"/>
      </w:r>
      <w:r>
        <w:t>27</w:t>
      </w:r>
      <w:r>
        <w:fldChar w:fldCharType="end"/>
      </w:r>
    </w:p>
    <w:p w:rsidR="00B4150E" w:rsidRPr="003C521C" w:rsidRDefault="00B4150E">
      <w:pPr>
        <w:pStyle w:val="TOC4"/>
        <w:rPr>
          <w:rFonts w:ascii="Calibri" w:hAnsi="Calibri"/>
          <w:sz w:val="22"/>
          <w:szCs w:val="22"/>
          <w:lang w:eastAsia="en-GB"/>
        </w:rPr>
      </w:pPr>
      <w:r>
        <w:t>2.4.8.0</w:t>
      </w:r>
      <w:r w:rsidRPr="003C521C">
        <w:rPr>
          <w:rFonts w:ascii="Calibri" w:hAnsi="Calibri"/>
          <w:sz w:val="22"/>
          <w:szCs w:val="22"/>
          <w:lang w:eastAsia="en-GB"/>
        </w:rPr>
        <w:tab/>
      </w:r>
      <w:r>
        <w:rPr>
          <w:lang w:eastAsia="zh-CN"/>
        </w:rPr>
        <w:t>General</w:t>
      </w:r>
      <w:r>
        <w:tab/>
      </w:r>
      <w:r>
        <w:fldChar w:fldCharType="begin" w:fldLock="1"/>
      </w:r>
      <w:r>
        <w:instrText xml:space="preserve"> PAGEREF _Toc2674089 \h </w:instrText>
      </w:r>
      <w:r>
        <w:fldChar w:fldCharType="separate"/>
      </w:r>
      <w:r>
        <w:t>27</w:t>
      </w:r>
      <w:r>
        <w:fldChar w:fldCharType="end"/>
      </w:r>
    </w:p>
    <w:p w:rsidR="00B4150E" w:rsidRPr="003C521C" w:rsidRDefault="00B4150E">
      <w:pPr>
        <w:pStyle w:val="TOC4"/>
        <w:rPr>
          <w:rFonts w:ascii="Calibri" w:hAnsi="Calibri"/>
          <w:sz w:val="22"/>
          <w:szCs w:val="22"/>
          <w:lang w:eastAsia="en-GB"/>
        </w:rPr>
      </w:pPr>
      <w:r>
        <w:t>2.4.8.1</w:t>
      </w:r>
      <w:r w:rsidRPr="003C521C">
        <w:rPr>
          <w:rFonts w:ascii="Calibri" w:hAnsi="Calibri"/>
          <w:sz w:val="22"/>
          <w:szCs w:val="22"/>
          <w:lang w:eastAsia="en-GB"/>
        </w:rPr>
        <w:tab/>
      </w:r>
      <w:r>
        <w:t>SGSN number</w:t>
      </w:r>
      <w:r>
        <w:tab/>
      </w:r>
      <w:r>
        <w:fldChar w:fldCharType="begin" w:fldLock="1"/>
      </w:r>
      <w:r>
        <w:instrText xml:space="preserve"> PAGEREF _Toc2674090 \h </w:instrText>
      </w:r>
      <w:r>
        <w:fldChar w:fldCharType="separate"/>
      </w:r>
      <w:r>
        <w:t>27</w:t>
      </w:r>
      <w:r>
        <w:fldChar w:fldCharType="end"/>
      </w:r>
    </w:p>
    <w:p w:rsidR="00B4150E" w:rsidRPr="003C521C" w:rsidRDefault="00B4150E">
      <w:pPr>
        <w:pStyle w:val="TOC4"/>
        <w:rPr>
          <w:rFonts w:ascii="Calibri" w:hAnsi="Calibri"/>
          <w:sz w:val="22"/>
          <w:szCs w:val="22"/>
          <w:lang w:eastAsia="en-GB"/>
        </w:rPr>
      </w:pPr>
      <w:r>
        <w:t>2.4.8.2</w:t>
      </w:r>
      <w:r w:rsidRPr="003C521C">
        <w:rPr>
          <w:rFonts w:ascii="Calibri" w:hAnsi="Calibri"/>
          <w:sz w:val="22"/>
          <w:szCs w:val="22"/>
          <w:lang w:eastAsia="en-GB"/>
        </w:rPr>
        <w:tab/>
      </w:r>
      <w:r>
        <w:t>GGSN number</w:t>
      </w:r>
      <w:r>
        <w:tab/>
      </w:r>
      <w:r>
        <w:fldChar w:fldCharType="begin" w:fldLock="1"/>
      </w:r>
      <w:r>
        <w:instrText xml:space="preserve"> PAGEREF _Toc2674091 \h </w:instrText>
      </w:r>
      <w:r>
        <w:fldChar w:fldCharType="separate"/>
      </w:r>
      <w:r>
        <w:t>28</w:t>
      </w:r>
      <w:r>
        <w:fldChar w:fldCharType="end"/>
      </w:r>
    </w:p>
    <w:p w:rsidR="00B4150E" w:rsidRPr="003C521C" w:rsidRDefault="00B4150E">
      <w:pPr>
        <w:pStyle w:val="TOC4"/>
        <w:rPr>
          <w:rFonts w:ascii="Calibri" w:hAnsi="Calibri"/>
          <w:sz w:val="22"/>
          <w:szCs w:val="22"/>
          <w:lang w:eastAsia="en-GB"/>
        </w:rPr>
      </w:pPr>
      <w:r>
        <w:t>2.4.8.3</w:t>
      </w:r>
      <w:r w:rsidRPr="003C521C">
        <w:rPr>
          <w:rFonts w:ascii="Calibri" w:hAnsi="Calibri"/>
          <w:sz w:val="22"/>
          <w:szCs w:val="22"/>
          <w:lang w:eastAsia="en-GB"/>
        </w:rPr>
        <w:tab/>
      </w:r>
      <w:r>
        <w:t>IWF number</w:t>
      </w:r>
      <w:r>
        <w:tab/>
      </w:r>
      <w:r>
        <w:fldChar w:fldCharType="begin" w:fldLock="1"/>
      </w:r>
      <w:r>
        <w:instrText xml:space="preserve"> PAGEREF _Toc2674092 \h </w:instrText>
      </w:r>
      <w:r>
        <w:fldChar w:fldCharType="separate"/>
      </w:r>
      <w:r>
        <w:t>28</w:t>
      </w:r>
      <w:r>
        <w:fldChar w:fldCharType="end"/>
      </w:r>
    </w:p>
    <w:p w:rsidR="00B4150E" w:rsidRPr="003C521C" w:rsidRDefault="00B4150E">
      <w:pPr>
        <w:pStyle w:val="TOC3"/>
        <w:rPr>
          <w:rFonts w:ascii="Calibri" w:hAnsi="Calibri"/>
          <w:sz w:val="22"/>
          <w:szCs w:val="22"/>
          <w:lang w:eastAsia="en-GB"/>
        </w:rPr>
      </w:pPr>
      <w:r>
        <w:t>2.4.9</w:t>
      </w:r>
      <w:r w:rsidRPr="003C521C">
        <w:rPr>
          <w:rFonts w:ascii="Calibri" w:hAnsi="Calibri"/>
          <w:sz w:val="22"/>
          <w:szCs w:val="22"/>
          <w:lang w:eastAsia="en-GB"/>
        </w:rPr>
        <w:tab/>
      </w:r>
      <w:r>
        <w:t>MLC number</w:t>
      </w:r>
      <w:r>
        <w:tab/>
      </w:r>
      <w:r>
        <w:fldChar w:fldCharType="begin" w:fldLock="1"/>
      </w:r>
      <w:r>
        <w:instrText xml:space="preserve"> PAGEREF _Toc2674093 \h </w:instrText>
      </w:r>
      <w:r>
        <w:fldChar w:fldCharType="separate"/>
      </w:r>
      <w:r>
        <w:t>28</w:t>
      </w:r>
      <w:r>
        <w:fldChar w:fldCharType="end"/>
      </w:r>
    </w:p>
    <w:p w:rsidR="00B4150E" w:rsidRPr="003C521C" w:rsidRDefault="00B4150E">
      <w:pPr>
        <w:pStyle w:val="TOC4"/>
        <w:rPr>
          <w:rFonts w:ascii="Calibri" w:hAnsi="Calibri"/>
          <w:sz w:val="22"/>
          <w:szCs w:val="22"/>
          <w:lang w:eastAsia="en-GB"/>
        </w:rPr>
      </w:pPr>
      <w:r>
        <w:lastRenderedPageBreak/>
        <w:t>2.4.9.1</w:t>
      </w:r>
      <w:r w:rsidRPr="003C521C">
        <w:rPr>
          <w:rFonts w:ascii="Calibri" w:hAnsi="Calibri"/>
          <w:sz w:val="22"/>
          <w:szCs w:val="22"/>
          <w:lang w:eastAsia="en-GB"/>
        </w:rPr>
        <w:tab/>
      </w:r>
      <w:r>
        <w:t>SMLC number (GSM only)</w:t>
      </w:r>
      <w:r>
        <w:tab/>
      </w:r>
      <w:r>
        <w:fldChar w:fldCharType="begin" w:fldLock="1"/>
      </w:r>
      <w:r>
        <w:instrText xml:space="preserve"> PAGEREF _Toc2674094 \h </w:instrText>
      </w:r>
      <w:r>
        <w:fldChar w:fldCharType="separate"/>
      </w:r>
      <w:r>
        <w:t>28</w:t>
      </w:r>
      <w:r>
        <w:fldChar w:fldCharType="end"/>
      </w:r>
    </w:p>
    <w:p w:rsidR="00B4150E" w:rsidRPr="003C521C" w:rsidRDefault="00B4150E">
      <w:pPr>
        <w:pStyle w:val="TOC4"/>
        <w:rPr>
          <w:rFonts w:ascii="Calibri" w:hAnsi="Calibri"/>
          <w:sz w:val="22"/>
          <w:szCs w:val="22"/>
          <w:lang w:eastAsia="en-GB"/>
        </w:rPr>
      </w:pPr>
      <w:r>
        <w:t>2.4.9.2</w:t>
      </w:r>
      <w:r w:rsidRPr="003C521C">
        <w:rPr>
          <w:rFonts w:ascii="Calibri" w:hAnsi="Calibri"/>
          <w:sz w:val="22"/>
          <w:szCs w:val="22"/>
          <w:lang w:eastAsia="en-GB"/>
        </w:rPr>
        <w:tab/>
      </w:r>
      <w:r>
        <w:t>GMLC number</w:t>
      </w:r>
      <w:r>
        <w:tab/>
      </w:r>
      <w:r>
        <w:fldChar w:fldCharType="begin" w:fldLock="1"/>
      </w:r>
      <w:r>
        <w:instrText xml:space="preserve"> PAGEREF _Toc2674095 \h </w:instrText>
      </w:r>
      <w:r>
        <w:fldChar w:fldCharType="separate"/>
      </w:r>
      <w:r>
        <w:t>28</w:t>
      </w:r>
      <w:r>
        <w:fldChar w:fldCharType="end"/>
      </w:r>
    </w:p>
    <w:p w:rsidR="00B4150E" w:rsidRPr="003C521C" w:rsidRDefault="00B4150E">
      <w:pPr>
        <w:pStyle w:val="TOC3"/>
        <w:rPr>
          <w:rFonts w:ascii="Calibri" w:hAnsi="Calibri"/>
          <w:sz w:val="22"/>
          <w:szCs w:val="22"/>
          <w:lang w:eastAsia="en-GB"/>
        </w:rPr>
      </w:pPr>
      <w:r>
        <w:t>2.4.10</w:t>
      </w:r>
      <w:r w:rsidRPr="003C521C">
        <w:rPr>
          <w:rFonts w:ascii="Calibri" w:hAnsi="Calibri"/>
          <w:sz w:val="22"/>
          <w:szCs w:val="22"/>
          <w:lang w:eastAsia="en-GB"/>
        </w:rPr>
        <w:tab/>
      </w:r>
      <w:r>
        <w:t>Subscription restriction</w:t>
      </w:r>
      <w:r>
        <w:tab/>
      </w:r>
      <w:r>
        <w:fldChar w:fldCharType="begin" w:fldLock="1"/>
      </w:r>
      <w:r>
        <w:instrText xml:space="preserve"> PAGEREF _Toc2674096 \h </w:instrText>
      </w:r>
      <w:r>
        <w:fldChar w:fldCharType="separate"/>
      </w:r>
      <w:r>
        <w:t>28</w:t>
      </w:r>
      <w:r>
        <w:fldChar w:fldCharType="end"/>
      </w:r>
    </w:p>
    <w:p w:rsidR="00B4150E" w:rsidRPr="003C521C" w:rsidRDefault="00B4150E">
      <w:pPr>
        <w:pStyle w:val="TOC3"/>
        <w:rPr>
          <w:rFonts w:ascii="Calibri" w:hAnsi="Calibri"/>
          <w:sz w:val="22"/>
          <w:szCs w:val="22"/>
          <w:lang w:eastAsia="en-GB"/>
        </w:rPr>
      </w:pPr>
      <w:r>
        <w:t>2.4.11</w:t>
      </w:r>
      <w:r w:rsidRPr="003C521C">
        <w:rPr>
          <w:rFonts w:ascii="Calibri" w:hAnsi="Calibri"/>
          <w:sz w:val="22"/>
          <w:szCs w:val="22"/>
          <w:lang w:eastAsia="en-GB"/>
        </w:rPr>
        <w:tab/>
      </w:r>
      <w:r>
        <w:t>Regional Subscription Information</w:t>
      </w:r>
      <w:r>
        <w:tab/>
      </w:r>
      <w:r>
        <w:fldChar w:fldCharType="begin" w:fldLock="1"/>
      </w:r>
      <w:r>
        <w:instrText xml:space="preserve"> PAGEREF _Toc2674097 \h </w:instrText>
      </w:r>
      <w:r>
        <w:fldChar w:fldCharType="separate"/>
      </w:r>
      <w:r>
        <w:t>28</w:t>
      </w:r>
      <w:r>
        <w:fldChar w:fldCharType="end"/>
      </w:r>
    </w:p>
    <w:p w:rsidR="00B4150E" w:rsidRPr="003C521C" w:rsidRDefault="00B4150E">
      <w:pPr>
        <w:pStyle w:val="TOC4"/>
        <w:rPr>
          <w:rFonts w:ascii="Calibri" w:hAnsi="Calibri"/>
          <w:sz w:val="22"/>
          <w:szCs w:val="22"/>
          <w:lang w:eastAsia="en-GB"/>
        </w:rPr>
      </w:pPr>
      <w:r>
        <w:t>2.4.11.1</w:t>
      </w:r>
      <w:r w:rsidRPr="003C521C">
        <w:rPr>
          <w:rFonts w:ascii="Calibri" w:hAnsi="Calibri"/>
          <w:sz w:val="22"/>
          <w:szCs w:val="22"/>
          <w:lang w:eastAsia="en-GB"/>
        </w:rPr>
        <w:tab/>
      </w:r>
      <w:r>
        <w:t>RSZI lists</w:t>
      </w:r>
      <w:r>
        <w:tab/>
      </w:r>
      <w:r>
        <w:fldChar w:fldCharType="begin" w:fldLock="1"/>
      </w:r>
      <w:r>
        <w:instrText xml:space="preserve"> PAGEREF _Toc2674098 \h </w:instrText>
      </w:r>
      <w:r>
        <w:fldChar w:fldCharType="separate"/>
      </w:r>
      <w:r>
        <w:t>29</w:t>
      </w:r>
      <w:r>
        <w:fldChar w:fldCharType="end"/>
      </w:r>
    </w:p>
    <w:p w:rsidR="00B4150E" w:rsidRPr="003C521C" w:rsidRDefault="00B4150E">
      <w:pPr>
        <w:pStyle w:val="TOC4"/>
        <w:rPr>
          <w:rFonts w:ascii="Calibri" w:hAnsi="Calibri"/>
          <w:sz w:val="22"/>
          <w:szCs w:val="22"/>
          <w:lang w:eastAsia="en-GB"/>
        </w:rPr>
      </w:pPr>
      <w:r>
        <w:t>2.4.11.2</w:t>
      </w:r>
      <w:r w:rsidRPr="003C521C">
        <w:rPr>
          <w:rFonts w:ascii="Calibri" w:hAnsi="Calibri"/>
          <w:sz w:val="22"/>
          <w:szCs w:val="22"/>
          <w:lang w:eastAsia="en-GB"/>
        </w:rPr>
        <w:tab/>
      </w:r>
      <w:r>
        <w:t>Zone Code List</w:t>
      </w:r>
      <w:r>
        <w:tab/>
      </w:r>
      <w:r>
        <w:fldChar w:fldCharType="begin" w:fldLock="1"/>
      </w:r>
      <w:r>
        <w:instrText xml:space="preserve"> PAGEREF _Toc2674099 \h </w:instrText>
      </w:r>
      <w:r>
        <w:fldChar w:fldCharType="separate"/>
      </w:r>
      <w:r>
        <w:t>29</w:t>
      </w:r>
      <w:r>
        <w:fldChar w:fldCharType="end"/>
      </w:r>
    </w:p>
    <w:p w:rsidR="00B4150E" w:rsidRPr="003C521C" w:rsidRDefault="00B4150E">
      <w:pPr>
        <w:pStyle w:val="TOC3"/>
        <w:rPr>
          <w:rFonts w:ascii="Calibri" w:hAnsi="Calibri"/>
          <w:sz w:val="22"/>
          <w:szCs w:val="22"/>
          <w:lang w:eastAsia="en-GB"/>
        </w:rPr>
      </w:pPr>
      <w:r>
        <w:t>2.4.12</w:t>
      </w:r>
      <w:r w:rsidRPr="003C521C">
        <w:rPr>
          <w:rFonts w:ascii="Calibri" w:hAnsi="Calibri"/>
          <w:sz w:val="22"/>
          <w:szCs w:val="22"/>
          <w:lang w:eastAsia="en-GB"/>
        </w:rPr>
        <w:tab/>
      </w:r>
      <w:r>
        <w:t>MSC area restricted flag</w:t>
      </w:r>
      <w:r>
        <w:tab/>
      </w:r>
      <w:r>
        <w:fldChar w:fldCharType="begin" w:fldLock="1"/>
      </w:r>
      <w:r>
        <w:instrText xml:space="preserve"> PAGEREF _Toc2674100 \h </w:instrText>
      </w:r>
      <w:r>
        <w:fldChar w:fldCharType="separate"/>
      </w:r>
      <w:r>
        <w:t>29</w:t>
      </w:r>
      <w:r>
        <w:fldChar w:fldCharType="end"/>
      </w:r>
    </w:p>
    <w:p w:rsidR="00B4150E" w:rsidRPr="003C521C" w:rsidRDefault="00B4150E">
      <w:pPr>
        <w:pStyle w:val="TOC3"/>
        <w:rPr>
          <w:rFonts w:ascii="Calibri" w:hAnsi="Calibri"/>
          <w:sz w:val="22"/>
          <w:szCs w:val="22"/>
          <w:lang w:eastAsia="en-GB"/>
        </w:rPr>
      </w:pPr>
      <w:r>
        <w:t>2.4.13</w:t>
      </w:r>
      <w:r w:rsidRPr="003C521C">
        <w:rPr>
          <w:rFonts w:ascii="Calibri" w:hAnsi="Calibri"/>
          <w:sz w:val="22"/>
          <w:szCs w:val="22"/>
          <w:lang w:eastAsia="en-GB"/>
        </w:rPr>
        <w:tab/>
      </w:r>
      <w:r>
        <w:t>LA not allowed flag</w:t>
      </w:r>
      <w:r>
        <w:tab/>
      </w:r>
      <w:r>
        <w:fldChar w:fldCharType="begin" w:fldLock="1"/>
      </w:r>
      <w:r>
        <w:instrText xml:space="preserve"> PAGEREF _Toc2674101 \h </w:instrText>
      </w:r>
      <w:r>
        <w:fldChar w:fldCharType="separate"/>
      </w:r>
      <w:r>
        <w:t>29</w:t>
      </w:r>
      <w:r>
        <w:fldChar w:fldCharType="end"/>
      </w:r>
    </w:p>
    <w:p w:rsidR="00B4150E" w:rsidRPr="003C521C" w:rsidRDefault="00B4150E">
      <w:pPr>
        <w:pStyle w:val="TOC3"/>
        <w:rPr>
          <w:rFonts w:ascii="Calibri" w:hAnsi="Calibri"/>
          <w:sz w:val="22"/>
          <w:szCs w:val="22"/>
          <w:lang w:eastAsia="en-GB"/>
        </w:rPr>
      </w:pPr>
      <w:r>
        <w:t>2.4.14</w:t>
      </w:r>
      <w:r w:rsidRPr="003C521C">
        <w:rPr>
          <w:rFonts w:ascii="Calibri" w:hAnsi="Calibri"/>
          <w:sz w:val="22"/>
          <w:szCs w:val="22"/>
          <w:lang w:eastAsia="en-GB"/>
        </w:rPr>
        <w:tab/>
      </w:r>
      <w:r>
        <w:t>SGSN area restricted flag</w:t>
      </w:r>
      <w:r>
        <w:tab/>
      </w:r>
      <w:r>
        <w:fldChar w:fldCharType="begin" w:fldLock="1"/>
      </w:r>
      <w:r>
        <w:instrText xml:space="preserve"> PAGEREF _Toc2674102 \h </w:instrText>
      </w:r>
      <w:r>
        <w:fldChar w:fldCharType="separate"/>
      </w:r>
      <w:r>
        <w:t>29</w:t>
      </w:r>
      <w:r>
        <w:fldChar w:fldCharType="end"/>
      </w:r>
    </w:p>
    <w:p w:rsidR="00B4150E" w:rsidRPr="003C521C" w:rsidRDefault="00B4150E">
      <w:pPr>
        <w:pStyle w:val="TOC3"/>
        <w:rPr>
          <w:rFonts w:ascii="Calibri" w:hAnsi="Calibri"/>
          <w:sz w:val="22"/>
          <w:szCs w:val="22"/>
          <w:lang w:eastAsia="en-GB"/>
        </w:rPr>
      </w:pPr>
      <w:r>
        <w:t>2.4.14a</w:t>
      </w:r>
      <w:r w:rsidRPr="003C521C">
        <w:rPr>
          <w:rFonts w:ascii="Calibri" w:hAnsi="Calibri"/>
          <w:sz w:val="22"/>
          <w:szCs w:val="22"/>
          <w:lang w:eastAsia="en-GB"/>
        </w:rPr>
        <w:tab/>
      </w:r>
      <w:r>
        <w:t>RA not allowed flag</w:t>
      </w:r>
      <w:r>
        <w:tab/>
      </w:r>
      <w:r>
        <w:fldChar w:fldCharType="begin" w:fldLock="1"/>
      </w:r>
      <w:r>
        <w:instrText xml:space="preserve"> PAGEREF _Toc2674103 \h </w:instrText>
      </w:r>
      <w:r>
        <w:fldChar w:fldCharType="separate"/>
      </w:r>
      <w:r>
        <w:t>29</w:t>
      </w:r>
      <w:r>
        <w:fldChar w:fldCharType="end"/>
      </w:r>
    </w:p>
    <w:p w:rsidR="00B4150E" w:rsidRPr="003C521C" w:rsidRDefault="00B4150E">
      <w:pPr>
        <w:pStyle w:val="TOC3"/>
        <w:rPr>
          <w:rFonts w:ascii="Calibri" w:hAnsi="Calibri"/>
          <w:sz w:val="22"/>
          <w:szCs w:val="22"/>
          <w:lang w:eastAsia="en-GB"/>
        </w:rPr>
      </w:pPr>
      <w:r>
        <w:t>2.4.14b</w:t>
      </w:r>
      <w:r w:rsidRPr="003C521C">
        <w:rPr>
          <w:rFonts w:ascii="Calibri" w:hAnsi="Calibri"/>
          <w:sz w:val="22"/>
          <w:szCs w:val="22"/>
          <w:lang w:eastAsia="en-GB"/>
        </w:rPr>
        <w:tab/>
      </w:r>
      <w:r>
        <w:t>TA not allowed flag</w:t>
      </w:r>
      <w:r>
        <w:tab/>
      </w:r>
      <w:r>
        <w:fldChar w:fldCharType="begin" w:fldLock="1"/>
      </w:r>
      <w:r>
        <w:instrText xml:space="preserve"> PAGEREF _Toc2674104 \h </w:instrText>
      </w:r>
      <w:r>
        <w:fldChar w:fldCharType="separate"/>
      </w:r>
      <w:r>
        <w:t>30</w:t>
      </w:r>
      <w:r>
        <w:fldChar w:fldCharType="end"/>
      </w:r>
    </w:p>
    <w:p w:rsidR="00B4150E" w:rsidRPr="003C521C" w:rsidRDefault="00B4150E">
      <w:pPr>
        <w:pStyle w:val="TOC3"/>
        <w:rPr>
          <w:rFonts w:ascii="Calibri" w:hAnsi="Calibri"/>
          <w:sz w:val="22"/>
          <w:szCs w:val="22"/>
          <w:lang w:eastAsia="en-GB"/>
        </w:rPr>
      </w:pPr>
      <w:r>
        <w:t>2.4.15</w:t>
      </w:r>
      <w:r w:rsidRPr="003C521C">
        <w:rPr>
          <w:rFonts w:ascii="Calibri" w:hAnsi="Calibri"/>
          <w:sz w:val="22"/>
          <w:szCs w:val="22"/>
          <w:lang w:eastAsia="en-GB"/>
        </w:rPr>
        <w:tab/>
      </w:r>
      <w:r>
        <w:t>Service restriction data induced by roaming</w:t>
      </w:r>
      <w:r>
        <w:tab/>
      </w:r>
      <w:r>
        <w:fldChar w:fldCharType="begin" w:fldLock="1"/>
      </w:r>
      <w:r>
        <w:instrText xml:space="preserve"> PAGEREF _Toc2674105 \h </w:instrText>
      </w:r>
      <w:r>
        <w:fldChar w:fldCharType="separate"/>
      </w:r>
      <w:r>
        <w:t>30</w:t>
      </w:r>
      <w:r>
        <w:fldChar w:fldCharType="end"/>
      </w:r>
    </w:p>
    <w:p w:rsidR="00B4150E" w:rsidRPr="003C521C" w:rsidRDefault="00B4150E">
      <w:pPr>
        <w:pStyle w:val="TOC4"/>
        <w:rPr>
          <w:rFonts w:ascii="Calibri" w:hAnsi="Calibri"/>
          <w:sz w:val="22"/>
          <w:szCs w:val="22"/>
          <w:lang w:eastAsia="en-GB"/>
        </w:rPr>
      </w:pPr>
      <w:r>
        <w:t>2.4.15.1</w:t>
      </w:r>
      <w:r w:rsidRPr="003C521C">
        <w:rPr>
          <w:rFonts w:ascii="Calibri" w:hAnsi="Calibri"/>
          <w:sz w:val="22"/>
          <w:szCs w:val="22"/>
          <w:lang w:eastAsia="en-GB"/>
        </w:rPr>
        <w:tab/>
      </w:r>
      <w:r>
        <w:t>ODB-induced barring data</w:t>
      </w:r>
      <w:r>
        <w:tab/>
      </w:r>
      <w:r>
        <w:fldChar w:fldCharType="begin" w:fldLock="1"/>
      </w:r>
      <w:r>
        <w:instrText xml:space="preserve"> PAGEREF _Toc2674106 \h </w:instrText>
      </w:r>
      <w:r>
        <w:fldChar w:fldCharType="separate"/>
      </w:r>
      <w:r>
        <w:t>30</w:t>
      </w:r>
      <w:r>
        <w:fldChar w:fldCharType="end"/>
      </w:r>
    </w:p>
    <w:p w:rsidR="00B4150E" w:rsidRPr="003C521C" w:rsidRDefault="00B4150E">
      <w:pPr>
        <w:pStyle w:val="TOC4"/>
        <w:rPr>
          <w:rFonts w:ascii="Calibri" w:hAnsi="Calibri"/>
          <w:sz w:val="22"/>
          <w:szCs w:val="22"/>
          <w:lang w:eastAsia="en-GB"/>
        </w:rPr>
      </w:pPr>
      <w:r>
        <w:t>2.4.15.2</w:t>
      </w:r>
      <w:r w:rsidRPr="003C521C">
        <w:rPr>
          <w:rFonts w:ascii="Calibri" w:hAnsi="Calibri"/>
          <w:sz w:val="22"/>
          <w:szCs w:val="22"/>
          <w:lang w:eastAsia="en-GB"/>
        </w:rPr>
        <w:tab/>
      </w:r>
      <w:r>
        <w:t>Roaming restriction due to unsupported feature</w:t>
      </w:r>
      <w:r>
        <w:tab/>
      </w:r>
      <w:r>
        <w:fldChar w:fldCharType="begin" w:fldLock="1"/>
      </w:r>
      <w:r>
        <w:instrText xml:space="preserve"> PAGEREF _Toc2674107 \h </w:instrText>
      </w:r>
      <w:r>
        <w:fldChar w:fldCharType="separate"/>
      </w:r>
      <w:r>
        <w:t>31</w:t>
      </w:r>
      <w:r>
        <w:fldChar w:fldCharType="end"/>
      </w:r>
    </w:p>
    <w:p w:rsidR="00B4150E" w:rsidRPr="003C521C" w:rsidRDefault="00B4150E">
      <w:pPr>
        <w:pStyle w:val="TOC4"/>
        <w:rPr>
          <w:rFonts w:ascii="Calibri" w:hAnsi="Calibri"/>
          <w:sz w:val="22"/>
          <w:szCs w:val="22"/>
          <w:lang w:eastAsia="en-GB"/>
        </w:rPr>
      </w:pPr>
      <w:r>
        <w:t>2.4.15.3</w:t>
      </w:r>
      <w:r w:rsidRPr="003C521C">
        <w:rPr>
          <w:rFonts w:ascii="Calibri" w:hAnsi="Calibri"/>
          <w:sz w:val="22"/>
          <w:szCs w:val="22"/>
          <w:lang w:eastAsia="en-GB"/>
        </w:rPr>
        <w:tab/>
      </w:r>
      <w:r>
        <w:t>Roaming restricted in the SGSN due to unsupported feature</w:t>
      </w:r>
      <w:r>
        <w:tab/>
      </w:r>
      <w:r>
        <w:fldChar w:fldCharType="begin" w:fldLock="1"/>
      </w:r>
      <w:r>
        <w:instrText xml:space="preserve"> PAGEREF _Toc2674108 \h </w:instrText>
      </w:r>
      <w:r>
        <w:fldChar w:fldCharType="separate"/>
      </w:r>
      <w:r>
        <w:t>31</w:t>
      </w:r>
      <w:r>
        <w:fldChar w:fldCharType="end"/>
      </w:r>
    </w:p>
    <w:p w:rsidR="00B4150E" w:rsidRPr="003C521C" w:rsidRDefault="00B4150E">
      <w:pPr>
        <w:pStyle w:val="TOC4"/>
        <w:rPr>
          <w:rFonts w:ascii="Calibri" w:hAnsi="Calibri"/>
          <w:sz w:val="22"/>
          <w:szCs w:val="22"/>
          <w:lang w:eastAsia="en-GB"/>
        </w:rPr>
      </w:pPr>
      <w:r>
        <w:t>2.4.15.3a</w:t>
      </w:r>
      <w:r w:rsidRPr="003C521C">
        <w:rPr>
          <w:rFonts w:ascii="Calibri" w:hAnsi="Calibri"/>
          <w:sz w:val="22"/>
          <w:szCs w:val="22"/>
          <w:lang w:eastAsia="en-GB"/>
        </w:rPr>
        <w:tab/>
      </w:r>
      <w:r>
        <w:t>Roaming restricted in the MME due to unsupported feature</w:t>
      </w:r>
      <w:r>
        <w:tab/>
      </w:r>
      <w:r>
        <w:fldChar w:fldCharType="begin" w:fldLock="1"/>
      </w:r>
      <w:r>
        <w:instrText xml:space="preserve"> PAGEREF _Toc2674109 \h </w:instrText>
      </w:r>
      <w:r>
        <w:fldChar w:fldCharType="separate"/>
      </w:r>
      <w:r>
        <w:t>31</w:t>
      </w:r>
      <w:r>
        <w:fldChar w:fldCharType="end"/>
      </w:r>
    </w:p>
    <w:p w:rsidR="00B4150E" w:rsidRPr="003C521C" w:rsidRDefault="00B4150E">
      <w:pPr>
        <w:pStyle w:val="TOC3"/>
        <w:rPr>
          <w:rFonts w:ascii="Calibri" w:hAnsi="Calibri"/>
          <w:sz w:val="22"/>
          <w:szCs w:val="22"/>
          <w:lang w:eastAsia="en-GB"/>
        </w:rPr>
      </w:pPr>
      <w:r>
        <w:t>2.4.16</w:t>
      </w:r>
      <w:r w:rsidRPr="003C521C">
        <w:rPr>
          <w:rFonts w:ascii="Calibri" w:hAnsi="Calibri"/>
          <w:sz w:val="22"/>
          <w:szCs w:val="22"/>
          <w:lang w:eastAsia="en-GB"/>
        </w:rPr>
        <w:tab/>
      </w:r>
      <w:r>
        <w:t>Cell Global ID or Service Area ID</w:t>
      </w:r>
      <w:r>
        <w:tab/>
      </w:r>
      <w:r>
        <w:fldChar w:fldCharType="begin" w:fldLock="1"/>
      </w:r>
      <w:r>
        <w:instrText xml:space="preserve"> PAGEREF _Toc2674110 \h </w:instrText>
      </w:r>
      <w:r>
        <w:fldChar w:fldCharType="separate"/>
      </w:r>
      <w:r>
        <w:t>31</w:t>
      </w:r>
      <w:r>
        <w:fldChar w:fldCharType="end"/>
      </w:r>
    </w:p>
    <w:p w:rsidR="00B4150E" w:rsidRPr="003C521C" w:rsidRDefault="00B4150E">
      <w:pPr>
        <w:pStyle w:val="TOC3"/>
        <w:rPr>
          <w:rFonts w:ascii="Calibri" w:hAnsi="Calibri"/>
          <w:sz w:val="22"/>
          <w:szCs w:val="22"/>
          <w:lang w:eastAsia="en-GB"/>
        </w:rPr>
      </w:pPr>
      <w:r>
        <w:t>2.4.16A</w:t>
      </w:r>
      <w:r w:rsidRPr="003C521C">
        <w:rPr>
          <w:rFonts w:ascii="Calibri" w:hAnsi="Calibri"/>
          <w:sz w:val="22"/>
          <w:szCs w:val="22"/>
          <w:lang w:eastAsia="en-GB"/>
        </w:rPr>
        <w:tab/>
      </w:r>
      <w:r>
        <w:t>E-UTRAN Cell Global ID</w:t>
      </w:r>
      <w:r>
        <w:tab/>
      </w:r>
      <w:r>
        <w:fldChar w:fldCharType="begin" w:fldLock="1"/>
      </w:r>
      <w:r>
        <w:instrText xml:space="preserve"> PAGEREF _Toc2674111 \h </w:instrText>
      </w:r>
      <w:r>
        <w:fldChar w:fldCharType="separate"/>
      </w:r>
      <w:r>
        <w:t>31</w:t>
      </w:r>
      <w:r>
        <w:fldChar w:fldCharType="end"/>
      </w:r>
    </w:p>
    <w:p w:rsidR="00B4150E" w:rsidRPr="003C521C" w:rsidRDefault="00B4150E">
      <w:pPr>
        <w:pStyle w:val="TOC3"/>
        <w:rPr>
          <w:rFonts w:ascii="Calibri" w:hAnsi="Calibri"/>
          <w:sz w:val="22"/>
          <w:szCs w:val="22"/>
          <w:lang w:eastAsia="en-GB"/>
        </w:rPr>
      </w:pPr>
      <w:r>
        <w:t>2.</w:t>
      </w:r>
      <w:r>
        <w:rPr>
          <w:lang w:eastAsia="zh-CN"/>
        </w:rPr>
        <w:t>4</w:t>
      </w:r>
      <w:r>
        <w:t>.1</w:t>
      </w:r>
      <w:r>
        <w:rPr>
          <w:lang w:eastAsia="zh-CN"/>
        </w:rPr>
        <w:t>6B</w:t>
      </w:r>
      <w:r w:rsidRPr="003C521C">
        <w:rPr>
          <w:rFonts w:ascii="Calibri" w:hAnsi="Calibri"/>
          <w:sz w:val="22"/>
          <w:szCs w:val="22"/>
          <w:lang w:eastAsia="en-GB"/>
        </w:rPr>
        <w:tab/>
      </w:r>
      <w:r>
        <w:rPr>
          <w:lang w:eastAsia="zh-CN"/>
        </w:rPr>
        <w:t>NR Cell Global Identity</w:t>
      </w:r>
      <w:r>
        <w:t xml:space="preserve"> (</w:t>
      </w:r>
      <w:r>
        <w:rPr>
          <w:lang w:eastAsia="zh-CN"/>
        </w:rPr>
        <w:t>NCG</w:t>
      </w:r>
      <w:r>
        <w:t>I)</w:t>
      </w:r>
      <w:r>
        <w:tab/>
      </w:r>
      <w:r>
        <w:fldChar w:fldCharType="begin" w:fldLock="1"/>
      </w:r>
      <w:r>
        <w:instrText xml:space="preserve"> PAGEREF _Toc2674112 \h </w:instrText>
      </w:r>
      <w:r>
        <w:fldChar w:fldCharType="separate"/>
      </w:r>
      <w:r>
        <w:t>32</w:t>
      </w:r>
      <w:r>
        <w:fldChar w:fldCharType="end"/>
      </w:r>
    </w:p>
    <w:p w:rsidR="00B4150E" w:rsidRPr="003C521C" w:rsidRDefault="00B4150E">
      <w:pPr>
        <w:pStyle w:val="TOC3"/>
        <w:rPr>
          <w:rFonts w:ascii="Calibri" w:hAnsi="Calibri"/>
          <w:sz w:val="22"/>
          <w:szCs w:val="22"/>
          <w:lang w:eastAsia="en-GB"/>
        </w:rPr>
      </w:pPr>
      <w:r>
        <w:t>2.4.17</w:t>
      </w:r>
      <w:r w:rsidRPr="003C521C">
        <w:rPr>
          <w:rFonts w:ascii="Calibri" w:hAnsi="Calibri"/>
          <w:sz w:val="22"/>
          <w:szCs w:val="22"/>
          <w:lang w:eastAsia="en-GB"/>
        </w:rPr>
        <w:tab/>
      </w:r>
      <w:r>
        <w:t>Localised Service Area Information</w:t>
      </w:r>
      <w:r>
        <w:tab/>
      </w:r>
      <w:r>
        <w:fldChar w:fldCharType="begin" w:fldLock="1"/>
      </w:r>
      <w:r>
        <w:instrText xml:space="preserve"> PAGEREF _Toc2674113 \h </w:instrText>
      </w:r>
      <w:r>
        <w:fldChar w:fldCharType="separate"/>
      </w:r>
      <w:r>
        <w:t>32</w:t>
      </w:r>
      <w:r>
        <w:fldChar w:fldCharType="end"/>
      </w:r>
    </w:p>
    <w:p w:rsidR="00B4150E" w:rsidRPr="003C521C" w:rsidRDefault="00B4150E">
      <w:pPr>
        <w:pStyle w:val="TOC4"/>
        <w:rPr>
          <w:rFonts w:ascii="Calibri" w:hAnsi="Calibri"/>
          <w:sz w:val="22"/>
          <w:szCs w:val="22"/>
          <w:lang w:eastAsia="en-GB"/>
        </w:rPr>
      </w:pPr>
      <w:r>
        <w:t>2.4.17.1</w:t>
      </w:r>
      <w:r w:rsidRPr="003C521C">
        <w:rPr>
          <w:rFonts w:ascii="Calibri" w:hAnsi="Calibri"/>
          <w:sz w:val="22"/>
          <w:szCs w:val="22"/>
          <w:lang w:eastAsia="en-GB"/>
        </w:rPr>
        <w:tab/>
      </w:r>
      <w:r>
        <w:t>LSA Identity</w:t>
      </w:r>
      <w:r>
        <w:tab/>
      </w:r>
      <w:r>
        <w:fldChar w:fldCharType="begin" w:fldLock="1"/>
      </w:r>
      <w:r>
        <w:instrText xml:space="preserve"> PAGEREF _Toc2674114 \h </w:instrText>
      </w:r>
      <w:r>
        <w:fldChar w:fldCharType="separate"/>
      </w:r>
      <w:r>
        <w:t>32</w:t>
      </w:r>
      <w:r>
        <w:fldChar w:fldCharType="end"/>
      </w:r>
    </w:p>
    <w:p w:rsidR="00B4150E" w:rsidRPr="003C521C" w:rsidRDefault="00B4150E">
      <w:pPr>
        <w:pStyle w:val="TOC4"/>
        <w:rPr>
          <w:rFonts w:ascii="Calibri" w:hAnsi="Calibri"/>
          <w:sz w:val="22"/>
          <w:szCs w:val="22"/>
          <w:lang w:eastAsia="en-GB"/>
        </w:rPr>
      </w:pPr>
      <w:r>
        <w:t>2.4.17.2</w:t>
      </w:r>
      <w:r w:rsidRPr="003C521C">
        <w:rPr>
          <w:rFonts w:ascii="Calibri" w:hAnsi="Calibri"/>
          <w:sz w:val="22"/>
          <w:szCs w:val="22"/>
          <w:lang w:eastAsia="en-GB"/>
        </w:rPr>
        <w:tab/>
      </w:r>
      <w:r>
        <w:t>LSA Priority</w:t>
      </w:r>
      <w:r>
        <w:tab/>
      </w:r>
      <w:r>
        <w:fldChar w:fldCharType="begin" w:fldLock="1"/>
      </w:r>
      <w:r>
        <w:instrText xml:space="preserve"> PAGEREF _Toc2674115 \h </w:instrText>
      </w:r>
      <w:r>
        <w:fldChar w:fldCharType="separate"/>
      </w:r>
      <w:r>
        <w:t>32</w:t>
      </w:r>
      <w:r>
        <w:fldChar w:fldCharType="end"/>
      </w:r>
    </w:p>
    <w:p w:rsidR="00B4150E" w:rsidRPr="003C521C" w:rsidRDefault="00B4150E">
      <w:pPr>
        <w:pStyle w:val="TOC4"/>
        <w:rPr>
          <w:rFonts w:ascii="Calibri" w:hAnsi="Calibri"/>
          <w:sz w:val="22"/>
          <w:szCs w:val="22"/>
          <w:lang w:eastAsia="en-GB"/>
        </w:rPr>
      </w:pPr>
      <w:r>
        <w:t>2.4.17.2A</w:t>
      </w:r>
      <w:r w:rsidRPr="003C521C">
        <w:rPr>
          <w:rFonts w:ascii="Calibri" w:hAnsi="Calibri"/>
          <w:sz w:val="22"/>
          <w:szCs w:val="22"/>
          <w:lang w:eastAsia="en-GB"/>
        </w:rPr>
        <w:tab/>
      </w:r>
      <w:r>
        <w:t>LSA Preferential Access Indicator</w:t>
      </w:r>
      <w:r>
        <w:tab/>
      </w:r>
      <w:r>
        <w:fldChar w:fldCharType="begin" w:fldLock="1"/>
      </w:r>
      <w:r>
        <w:instrText xml:space="preserve"> PAGEREF _Toc2674116 \h </w:instrText>
      </w:r>
      <w:r>
        <w:fldChar w:fldCharType="separate"/>
      </w:r>
      <w:r>
        <w:t>32</w:t>
      </w:r>
      <w:r>
        <w:fldChar w:fldCharType="end"/>
      </w:r>
    </w:p>
    <w:p w:rsidR="00B4150E" w:rsidRPr="003C521C" w:rsidRDefault="00B4150E">
      <w:pPr>
        <w:pStyle w:val="TOC4"/>
        <w:rPr>
          <w:rFonts w:ascii="Calibri" w:hAnsi="Calibri"/>
          <w:sz w:val="22"/>
          <w:szCs w:val="22"/>
          <w:lang w:eastAsia="en-GB"/>
        </w:rPr>
      </w:pPr>
      <w:r>
        <w:t>2.4.17.2B</w:t>
      </w:r>
      <w:r w:rsidRPr="003C521C">
        <w:rPr>
          <w:rFonts w:ascii="Calibri" w:hAnsi="Calibri"/>
          <w:sz w:val="22"/>
          <w:szCs w:val="22"/>
          <w:lang w:eastAsia="en-GB"/>
        </w:rPr>
        <w:tab/>
      </w:r>
      <w:r>
        <w:t>LSA Active Mode Support Indicator</w:t>
      </w:r>
      <w:r>
        <w:tab/>
      </w:r>
      <w:r>
        <w:fldChar w:fldCharType="begin" w:fldLock="1"/>
      </w:r>
      <w:r>
        <w:instrText xml:space="preserve"> PAGEREF _Toc2674117 \h </w:instrText>
      </w:r>
      <w:r>
        <w:fldChar w:fldCharType="separate"/>
      </w:r>
      <w:r>
        <w:t>32</w:t>
      </w:r>
      <w:r>
        <w:fldChar w:fldCharType="end"/>
      </w:r>
    </w:p>
    <w:p w:rsidR="00B4150E" w:rsidRPr="003C521C" w:rsidRDefault="00B4150E">
      <w:pPr>
        <w:pStyle w:val="TOC4"/>
        <w:rPr>
          <w:rFonts w:ascii="Calibri" w:hAnsi="Calibri"/>
          <w:sz w:val="22"/>
          <w:szCs w:val="22"/>
          <w:lang w:eastAsia="en-GB"/>
        </w:rPr>
      </w:pPr>
      <w:r>
        <w:t>2.4.17.3</w:t>
      </w:r>
      <w:r w:rsidRPr="003C521C">
        <w:rPr>
          <w:rFonts w:ascii="Calibri" w:hAnsi="Calibri"/>
          <w:sz w:val="22"/>
          <w:szCs w:val="22"/>
          <w:lang w:eastAsia="en-GB"/>
        </w:rPr>
        <w:tab/>
      </w:r>
      <w:r>
        <w:t>LSA Only Access Indicator</w:t>
      </w:r>
      <w:r>
        <w:tab/>
      </w:r>
      <w:r>
        <w:fldChar w:fldCharType="begin" w:fldLock="1"/>
      </w:r>
      <w:r>
        <w:instrText xml:space="preserve"> PAGEREF _Toc2674118 \h </w:instrText>
      </w:r>
      <w:r>
        <w:fldChar w:fldCharType="separate"/>
      </w:r>
      <w:r>
        <w:t>32</w:t>
      </w:r>
      <w:r>
        <w:fldChar w:fldCharType="end"/>
      </w:r>
    </w:p>
    <w:p w:rsidR="00B4150E" w:rsidRPr="003C521C" w:rsidRDefault="00B4150E">
      <w:pPr>
        <w:pStyle w:val="TOC4"/>
        <w:rPr>
          <w:rFonts w:ascii="Calibri" w:hAnsi="Calibri"/>
          <w:sz w:val="22"/>
          <w:szCs w:val="22"/>
          <w:lang w:eastAsia="en-GB"/>
        </w:rPr>
      </w:pPr>
      <w:r>
        <w:t>2.4.17.4</w:t>
      </w:r>
      <w:r w:rsidRPr="003C521C">
        <w:rPr>
          <w:rFonts w:ascii="Calibri" w:hAnsi="Calibri"/>
          <w:sz w:val="22"/>
          <w:szCs w:val="22"/>
          <w:lang w:eastAsia="en-GB"/>
        </w:rPr>
        <w:tab/>
      </w:r>
      <w:r>
        <w:t>LSA Active Mode Indicator</w:t>
      </w:r>
      <w:r>
        <w:tab/>
      </w:r>
      <w:r>
        <w:fldChar w:fldCharType="begin" w:fldLock="1"/>
      </w:r>
      <w:r>
        <w:instrText xml:space="preserve"> PAGEREF _Toc2674119 \h </w:instrText>
      </w:r>
      <w:r>
        <w:fldChar w:fldCharType="separate"/>
      </w:r>
      <w:r>
        <w:t>32</w:t>
      </w:r>
      <w:r>
        <w:fldChar w:fldCharType="end"/>
      </w:r>
    </w:p>
    <w:p w:rsidR="00B4150E" w:rsidRPr="003C521C" w:rsidRDefault="00B4150E">
      <w:pPr>
        <w:pStyle w:val="TOC4"/>
        <w:rPr>
          <w:rFonts w:ascii="Calibri" w:hAnsi="Calibri"/>
          <w:sz w:val="22"/>
          <w:szCs w:val="22"/>
          <w:lang w:eastAsia="en-GB"/>
        </w:rPr>
      </w:pPr>
      <w:r>
        <w:t>2.4.17.5</w:t>
      </w:r>
      <w:r w:rsidRPr="003C521C">
        <w:rPr>
          <w:rFonts w:ascii="Calibri" w:hAnsi="Calibri"/>
          <w:sz w:val="22"/>
          <w:szCs w:val="22"/>
          <w:lang w:eastAsia="en-GB"/>
        </w:rPr>
        <w:tab/>
      </w:r>
      <w:r>
        <w:t>VPLMN Identifier</w:t>
      </w:r>
      <w:r>
        <w:tab/>
      </w:r>
      <w:r>
        <w:fldChar w:fldCharType="begin" w:fldLock="1"/>
      </w:r>
      <w:r>
        <w:instrText xml:space="preserve"> PAGEREF _Toc2674120 \h </w:instrText>
      </w:r>
      <w:r>
        <w:fldChar w:fldCharType="separate"/>
      </w:r>
      <w:r>
        <w:t>32</w:t>
      </w:r>
      <w:r>
        <w:fldChar w:fldCharType="end"/>
      </w:r>
    </w:p>
    <w:p w:rsidR="00B4150E" w:rsidRPr="003C521C" w:rsidRDefault="00B4150E">
      <w:pPr>
        <w:pStyle w:val="TOC3"/>
        <w:rPr>
          <w:rFonts w:ascii="Calibri" w:hAnsi="Calibri"/>
          <w:sz w:val="22"/>
          <w:szCs w:val="22"/>
          <w:lang w:eastAsia="en-GB"/>
        </w:rPr>
      </w:pPr>
      <w:r>
        <w:t>2.4.18</w:t>
      </w:r>
      <w:r w:rsidRPr="003C521C">
        <w:rPr>
          <w:rFonts w:ascii="Calibri" w:hAnsi="Calibri"/>
          <w:sz w:val="22"/>
          <w:szCs w:val="22"/>
          <w:lang w:eastAsia="en-GB"/>
        </w:rPr>
        <w:tab/>
      </w:r>
      <w:r>
        <w:t>Access Restriction Data</w:t>
      </w:r>
      <w:r>
        <w:tab/>
      </w:r>
      <w:r>
        <w:fldChar w:fldCharType="begin" w:fldLock="1"/>
      </w:r>
      <w:r>
        <w:instrText xml:space="preserve"> PAGEREF _Toc2674121 \h </w:instrText>
      </w:r>
      <w:r>
        <w:fldChar w:fldCharType="separate"/>
      </w:r>
      <w:r>
        <w:t>33</w:t>
      </w:r>
      <w:r>
        <w:fldChar w:fldCharType="end"/>
      </w:r>
    </w:p>
    <w:p w:rsidR="00B4150E" w:rsidRPr="003C521C" w:rsidRDefault="00B4150E">
      <w:pPr>
        <w:pStyle w:val="TOC3"/>
        <w:rPr>
          <w:rFonts w:ascii="Calibri" w:hAnsi="Calibri"/>
          <w:sz w:val="22"/>
          <w:szCs w:val="22"/>
          <w:lang w:eastAsia="en-GB"/>
        </w:rPr>
      </w:pPr>
      <w:r>
        <w:t>2.4.19</w:t>
      </w:r>
      <w:r w:rsidRPr="003C521C">
        <w:rPr>
          <w:rFonts w:ascii="Calibri" w:hAnsi="Calibri"/>
          <w:sz w:val="22"/>
          <w:szCs w:val="22"/>
          <w:lang w:eastAsia="en-GB"/>
        </w:rPr>
        <w:tab/>
      </w:r>
      <w:r>
        <w:t>Selected CN operator ID</w:t>
      </w:r>
      <w:r>
        <w:tab/>
      </w:r>
      <w:r>
        <w:fldChar w:fldCharType="begin" w:fldLock="1"/>
      </w:r>
      <w:r>
        <w:instrText xml:space="preserve"> PAGEREF _Toc2674122 \h </w:instrText>
      </w:r>
      <w:r>
        <w:fldChar w:fldCharType="separate"/>
      </w:r>
      <w:r>
        <w:t>33</w:t>
      </w:r>
      <w:r>
        <w:fldChar w:fldCharType="end"/>
      </w:r>
    </w:p>
    <w:p w:rsidR="00B4150E" w:rsidRPr="003C521C" w:rsidRDefault="00B4150E">
      <w:pPr>
        <w:pStyle w:val="TOC3"/>
        <w:rPr>
          <w:rFonts w:ascii="Calibri" w:hAnsi="Calibri"/>
          <w:sz w:val="22"/>
          <w:szCs w:val="22"/>
          <w:lang w:eastAsia="en-GB"/>
        </w:rPr>
      </w:pPr>
      <w:r>
        <w:t>2.4.20</w:t>
      </w:r>
      <w:r w:rsidRPr="003C521C">
        <w:rPr>
          <w:rFonts w:ascii="Calibri" w:hAnsi="Calibri"/>
          <w:sz w:val="22"/>
          <w:szCs w:val="22"/>
          <w:lang w:eastAsia="en-GB"/>
        </w:rPr>
        <w:tab/>
      </w:r>
      <w:r>
        <w:t>IP-SM-GW number</w:t>
      </w:r>
      <w:r>
        <w:tab/>
      </w:r>
      <w:r>
        <w:fldChar w:fldCharType="begin" w:fldLock="1"/>
      </w:r>
      <w:r>
        <w:instrText xml:space="preserve"> PAGEREF _Toc2674123 \h </w:instrText>
      </w:r>
      <w:r>
        <w:fldChar w:fldCharType="separate"/>
      </w:r>
      <w:r>
        <w:t>33</w:t>
      </w:r>
      <w:r>
        <w:fldChar w:fldCharType="end"/>
      </w:r>
    </w:p>
    <w:p w:rsidR="00B4150E" w:rsidRPr="003C521C" w:rsidRDefault="00B4150E">
      <w:pPr>
        <w:pStyle w:val="TOC3"/>
        <w:rPr>
          <w:rFonts w:ascii="Calibri" w:hAnsi="Calibri"/>
          <w:sz w:val="22"/>
          <w:szCs w:val="22"/>
          <w:lang w:eastAsia="en-GB"/>
        </w:rPr>
      </w:pPr>
      <w:r>
        <w:t>2.4.20A</w:t>
      </w:r>
      <w:r w:rsidRPr="003C521C">
        <w:rPr>
          <w:rFonts w:ascii="Calibri" w:hAnsi="Calibri"/>
          <w:sz w:val="22"/>
          <w:szCs w:val="22"/>
          <w:lang w:eastAsia="en-GB"/>
        </w:rPr>
        <w:tab/>
      </w:r>
      <w:r>
        <w:t>IP-SM-GW Diameter Identity</w:t>
      </w:r>
      <w:r>
        <w:tab/>
      </w:r>
      <w:r>
        <w:fldChar w:fldCharType="begin" w:fldLock="1"/>
      </w:r>
      <w:r>
        <w:instrText xml:space="preserve"> PAGEREF _Toc2674124 \h </w:instrText>
      </w:r>
      <w:r>
        <w:fldChar w:fldCharType="separate"/>
      </w:r>
      <w:r>
        <w:t>34</w:t>
      </w:r>
      <w:r>
        <w:fldChar w:fldCharType="end"/>
      </w:r>
    </w:p>
    <w:p w:rsidR="00B4150E" w:rsidRPr="003C521C" w:rsidRDefault="00B4150E">
      <w:pPr>
        <w:pStyle w:val="TOC3"/>
        <w:rPr>
          <w:rFonts w:ascii="Calibri" w:hAnsi="Calibri"/>
          <w:sz w:val="22"/>
          <w:szCs w:val="22"/>
          <w:lang w:eastAsia="en-GB"/>
        </w:rPr>
      </w:pPr>
      <w:r>
        <w:t>2.4.21</w:t>
      </w:r>
      <w:r w:rsidRPr="003C521C">
        <w:rPr>
          <w:rFonts w:ascii="Calibri" w:hAnsi="Calibri"/>
          <w:sz w:val="22"/>
          <w:szCs w:val="22"/>
          <w:lang w:eastAsia="en-GB"/>
        </w:rPr>
        <w:tab/>
      </w:r>
      <w:r>
        <w:t>Paging Area</w:t>
      </w:r>
      <w:r>
        <w:tab/>
      </w:r>
      <w:r>
        <w:fldChar w:fldCharType="begin" w:fldLock="1"/>
      </w:r>
      <w:r>
        <w:instrText xml:space="preserve"> PAGEREF _Toc2674125 \h </w:instrText>
      </w:r>
      <w:r>
        <w:fldChar w:fldCharType="separate"/>
      </w:r>
      <w:r>
        <w:t>34</w:t>
      </w:r>
      <w:r>
        <w:fldChar w:fldCharType="end"/>
      </w:r>
    </w:p>
    <w:p w:rsidR="00B4150E" w:rsidRPr="003C521C" w:rsidRDefault="00B4150E">
      <w:pPr>
        <w:pStyle w:val="TOC3"/>
        <w:rPr>
          <w:rFonts w:ascii="Calibri" w:hAnsi="Calibri"/>
          <w:sz w:val="22"/>
          <w:szCs w:val="22"/>
          <w:lang w:eastAsia="en-GB"/>
        </w:rPr>
      </w:pPr>
      <w:r>
        <w:t>2.4.22</w:t>
      </w:r>
      <w:r w:rsidRPr="003C521C">
        <w:rPr>
          <w:rFonts w:ascii="Calibri" w:hAnsi="Calibri"/>
          <w:sz w:val="22"/>
          <w:szCs w:val="22"/>
          <w:lang w:eastAsia="en-GB"/>
        </w:rPr>
        <w:tab/>
      </w:r>
      <w:r>
        <w:t>Closed Subscriber Group Information</w:t>
      </w:r>
      <w:r>
        <w:tab/>
      </w:r>
      <w:r>
        <w:fldChar w:fldCharType="begin" w:fldLock="1"/>
      </w:r>
      <w:r>
        <w:instrText xml:space="preserve"> PAGEREF _Toc2674126 \h </w:instrText>
      </w:r>
      <w:r>
        <w:fldChar w:fldCharType="separate"/>
      </w:r>
      <w:r>
        <w:t>34</w:t>
      </w:r>
      <w:r>
        <w:fldChar w:fldCharType="end"/>
      </w:r>
    </w:p>
    <w:p w:rsidR="00B4150E" w:rsidRPr="003C521C" w:rsidRDefault="00B4150E">
      <w:pPr>
        <w:pStyle w:val="TOC3"/>
        <w:rPr>
          <w:rFonts w:ascii="Calibri" w:hAnsi="Calibri"/>
          <w:sz w:val="22"/>
          <w:szCs w:val="22"/>
          <w:lang w:eastAsia="en-GB"/>
        </w:rPr>
      </w:pPr>
      <w:r>
        <w:t>2.</w:t>
      </w:r>
      <w:r>
        <w:rPr>
          <w:lang w:eastAsia="zh-CN"/>
        </w:rPr>
        <w:t>4.23</w:t>
      </w:r>
      <w:r w:rsidRPr="003C521C">
        <w:rPr>
          <w:rFonts w:ascii="Calibri" w:hAnsi="Calibri"/>
          <w:sz w:val="22"/>
          <w:szCs w:val="22"/>
          <w:lang w:eastAsia="en-GB"/>
        </w:rPr>
        <w:tab/>
      </w:r>
      <w:r>
        <w:rPr>
          <w:lang w:eastAsia="zh-CN"/>
        </w:rPr>
        <w:t>Service Centre Address</w:t>
      </w:r>
      <w:r>
        <w:tab/>
      </w:r>
      <w:r>
        <w:fldChar w:fldCharType="begin" w:fldLock="1"/>
      </w:r>
      <w:r>
        <w:instrText xml:space="preserve"> PAGEREF _Toc2674127 \h </w:instrText>
      </w:r>
      <w:r>
        <w:fldChar w:fldCharType="separate"/>
      </w:r>
      <w:r>
        <w:t>34</w:t>
      </w:r>
      <w:r>
        <w:fldChar w:fldCharType="end"/>
      </w:r>
    </w:p>
    <w:p w:rsidR="00B4150E" w:rsidRPr="003C521C" w:rsidRDefault="00B4150E">
      <w:pPr>
        <w:pStyle w:val="TOC3"/>
        <w:rPr>
          <w:rFonts w:ascii="Calibri" w:hAnsi="Calibri"/>
          <w:sz w:val="22"/>
          <w:szCs w:val="22"/>
          <w:lang w:eastAsia="en-GB"/>
        </w:rPr>
      </w:pPr>
      <w:r>
        <w:t>2.4.</w:t>
      </w:r>
      <w:r>
        <w:rPr>
          <w:lang w:eastAsia="zh-CN"/>
        </w:rPr>
        <w:t>24</w:t>
      </w:r>
      <w:r w:rsidRPr="003C521C">
        <w:rPr>
          <w:rFonts w:ascii="Calibri" w:hAnsi="Calibri"/>
          <w:sz w:val="22"/>
          <w:szCs w:val="22"/>
          <w:lang w:eastAsia="en-GB"/>
        </w:rPr>
        <w:tab/>
      </w:r>
      <w:r>
        <w:t>Subscribed Periodic LAU Timer</w:t>
      </w:r>
      <w:r>
        <w:tab/>
      </w:r>
      <w:r>
        <w:fldChar w:fldCharType="begin" w:fldLock="1"/>
      </w:r>
      <w:r>
        <w:instrText xml:space="preserve"> PAGEREF _Toc2674128 \h </w:instrText>
      </w:r>
      <w:r>
        <w:fldChar w:fldCharType="separate"/>
      </w:r>
      <w:r>
        <w:t>35</w:t>
      </w:r>
      <w:r>
        <w:fldChar w:fldCharType="end"/>
      </w:r>
    </w:p>
    <w:p w:rsidR="00B4150E" w:rsidRPr="003C521C" w:rsidRDefault="00B4150E">
      <w:pPr>
        <w:pStyle w:val="TOC3"/>
        <w:rPr>
          <w:rFonts w:ascii="Calibri" w:hAnsi="Calibri"/>
          <w:sz w:val="22"/>
          <w:szCs w:val="22"/>
          <w:lang w:eastAsia="en-GB"/>
        </w:rPr>
      </w:pPr>
      <w:r>
        <w:t>2.4.</w:t>
      </w:r>
      <w:r>
        <w:rPr>
          <w:lang w:eastAsia="zh-CN"/>
        </w:rPr>
        <w:t>25</w:t>
      </w:r>
      <w:r w:rsidRPr="003C521C">
        <w:rPr>
          <w:rFonts w:ascii="Calibri" w:hAnsi="Calibri"/>
          <w:sz w:val="22"/>
          <w:szCs w:val="22"/>
          <w:lang w:eastAsia="en-GB"/>
        </w:rPr>
        <w:tab/>
      </w:r>
      <w:r>
        <w:rPr>
          <w:lang w:eastAsia="zh-CN"/>
        </w:rPr>
        <w:t>CSS</w:t>
      </w:r>
      <w:r>
        <w:t xml:space="preserve"> number</w:t>
      </w:r>
      <w:r>
        <w:tab/>
      </w:r>
      <w:r>
        <w:fldChar w:fldCharType="begin" w:fldLock="1"/>
      </w:r>
      <w:r>
        <w:instrText xml:space="preserve"> PAGEREF _Toc2674129 \h </w:instrText>
      </w:r>
      <w:r>
        <w:fldChar w:fldCharType="separate"/>
      </w:r>
      <w:r>
        <w:t>35</w:t>
      </w:r>
      <w:r>
        <w:fldChar w:fldCharType="end"/>
      </w:r>
    </w:p>
    <w:p w:rsidR="00B4150E" w:rsidRPr="003C521C" w:rsidRDefault="00B4150E">
      <w:pPr>
        <w:pStyle w:val="TOC3"/>
        <w:rPr>
          <w:rFonts w:ascii="Calibri" w:hAnsi="Calibri"/>
          <w:sz w:val="22"/>
          <w:szCs w:val="22"/>
          <w:lang w:eastAsia="en-GB"/>
        </w:rPr>
      </w:pPr>
      <w:r>
        <w:t>2.4.</w:t>
      </w:r>
      <w:r>
        <w:rPr>
          <w:lang w:eastAsia="zh-CN"/>
        </w:rPr>
        <w:t>26</w:t>
      </w:r>
      <w:r w:rsidRPr="003C521C">
        <w:rPr>
          <w:rFonts w:ascii="Calibri" w:hAnsi="Calibri"/>
          <w:sz w:val="22"/>
          <w:szCs w:val="22"/>
          <w:lang w:eastAsia="en-GB"/>
        </w:rPr>
        <w:tab/>
      </w:r>
      <w:r>
        <w:rPr>
          <w:lang w:eastAsia="zh-CN"/>
        </w:rPr>
        <w:t xml:space="preserve">VPLMN </w:t>
      </w:r>
      <w:r>
        <w:t>Closed Subscriber Group Information</w:t>
      </w:r>
      <w:r>
        <w:tab/>
      </w:r>
      <w:r>
        <w:fldChar w:fldCharType="begin" w:fldLock="1"/>
      </w:r>
      <w:r>
        <w:instrText xml:space="preserve"> PAGEREF _Toc2674130 \h </w:instrText>
      </w:r>
      <w:r>
        <w:fldChar w:fldCharType="separate"/>
      </w:r>
      <w:r>
        <w:t>35</w:t>
      </w:r>
      <w:r>
        <w:fldChar w:fldCharType="end"/>
      </w:r>
    </w:p>
    <w:p w:rsidR="00B4150E" w:rsidRPr="003C521C" w:rsidRDefault="00B4150E">
      <w:pPr>
        <w:pStyle w:val="TOC2"/>
        <w:rPr>
          <w:rFonts w:ascii="Calibri" w:hAnsi="Calibri"/>
          <w:sz w:val="22"/>
          <w:szCs w:val="22"/>
          <w:lang w:eastAsia="en-GB"/>
        </w:rPr>
      </w:pPr>
      <w:r>
        <w:t>2.5</w:t>
      </w:r>
      <w:r w:rsidRPr="003C521C">
        <w:rPr>
          <w:rFonts w:ascii="Calibri" w:hAnsi="Calibri"/>
          <w:sz w:val="22"/>
          <w:szCs w:val="22"/>
          <w:lang w:eastAsia="en-GB"/>
        </w:rPr>
        <w:tab/>
      </w:r>
      <w:r>
        <w:t>Data related to basic services</w:t>
      </w:r>
      <w:r>
        <w:tab/>
      </w:r>
      <w:r>
        <w:fldChar w:fldCharType="begin" w:fldLock="1"/>
      </w:r>
      <w:r>
        <w:instrText xml:space="preserve"> PAGEREF _Toc2674131 \h </w:instrText>
      </w:r>
      <w:r>
        <w:fldChar w:fldCharType="separate"/>
      </w:r>
      <w:r>
        <w:t>35</w:t>
      </w:r>
      <w:r>
        <w:fldChar w:fldCharType="end"/>
      </w:r>
    </w:p>
    <w:p w:rsidR="00B4150E" w:rsidRPr="003C521C" w:rsidRDefault="00B4150E">
      <w:pPr>
        <w:pStyle w:val="TOC3"/>
        <w:rPr>
          <w:rFonts w:ascii="Calibri" w:hAnsi="Calibri"/>
          <w:sz w:val="22"/>
          <w:szCs w:val="22"/>
          <w:lang w:eastAsia="en-GB"/>
        </w:rPr>
      </w:pPr>
      <w:r>
        <w:t>2.5.1</w:t>
      </w:r>
      <w:r w:rsidRPr="003C521C">
        <w:rPr>
          <w:rFonts w:ascii="Calibri" w:hAnsi="Calibri"/>
          <w:sz w:val="22"/>
          <w:szCs w:val="22"/>
          <w:lang w:eastAsia="en-GB"/>
        </w:rPr>
        <w:tab/>
      </w:r>
      <w:r>
        <w:t>Provision of bearer service</w:t>
      </w:r>
      <w:r>
        <w:tab/>
      </w:r>
      <w:r>
        <w:fldChar w:fldCharType="begin" w:fldLock="1"/>
      </w:r>
      <w:r>
        <w:instrText xml:space="preserve"> PAGEREF _Toc2674132 \h </w:instrText>
      </w:r>
      <w:r>
        <w:fldChar w:fldCharType="separate"/>
      </w:r>
      <w:r>
        <w:t>35</w:t>
      </w:r>
      <w:r>
        <w:fldChar w:fldCharType="end"/>
      </w:r>
    </w:p>
    <w:p w:rsidR="00B4150E" w:rsidRPr="003C521C" w:rsidRDefault="00B4150E">
      <w:pPr>
        <w:pStyle w:val="TOC3"/>
        <w:rPr>
          <w:rFonts w:ascii="Calibri" w:hAnsi="Calibri"/>
          <w:sz w:val="22"/>
          <w:szCs w:val="22"/>
          <w:lang w:eastAsia="en-GB"/>
        </w:rPr>
      </w:pPr>
      <w:r>
        <w:t>2.5.2</w:t>
      </w:r>
      <w:r w:rsidRPr="003C521C">
        <w:rPr>
          <w:rFonts w:ascii="Calibri" w:hAnsi="Calibri"/>
          <w:sz w:val="22"/>
          <w:szCs w:val="22"/>
          <w:lang w:eastAsia="en-GB"/>
        </w:rPr>
        <w:tab/>
      </w:r>
      <w:r>
        <w:t>Provision of teleservice</w:t>
      </w:r>
      <w:r>
        <w:tab/>
      </w:r>
      <w:r>
        <w:fldChar w:fldCharType="begin" w:fldLock="1"/>
      </w:r>
      <w:r>
        <w:instrText xml:space="preserve"> PAGEREF _Toc2674133 \h </w:instrText>
      </w:r>
      <w:r>
        <w:fldChar w:fldCharType="separate"/>
      </w:r>
      <w:r>
        <w:t>35</w:t>
      </w:r>
      <w:r>
        <w:fldChar w:fldCharType="end"/>
      </w:r>
    </w:p>
    <w:p w:rsidR="00B4150E" w:rsidRPr="003C521C" w:rsidRDefault="00B4150E">
      <w:pPr>
        <w:pStyle w:val="TOC3"/>
        <w:rPr>
          <w:rFonts w:ascii="Calibri" w:hAnsi="Calibri"/>
          <w:sz w:val="22"/>
          <w:szCs w:val="22"/>
          <w:lang w:eastAsia="en-GB"/>
        </w:rPr>
      </w:pPr>
      <w:r>
        <w:t>2.5.3</w:t>
      </w:r>
      <w:r w:rsidRPr="003C521C">
        <w:rPr>
          <w:rFonts w:ascii="Calibri" w:hAnsi="Calibri"/>
          <w:sz w:val="22"/>
          <w:szCs w:val="22"/>
          <w:lang w:eastAsia="en-GB"/>
        </w:rPr>
        <w:tab/>
      </w:r>
      <w:r>
        <w:t>Bearer capability allocation</w:t>
      </w:r>
      <w:r>
        <w:tab/>
      </w:r>
      <w:r>
        <w:fldChar w:fldCharType="begin" w:fldLock="1"/>
      </w:r>
      <w:r>
        <w:instrText xml:space="preserve"> PAGEREF _Toc2674134 \h </w:instrText>
      </w:r>
      <w:r>
        <w:fldChar w:fldCharType="separate"/>
      </w:r>
      <w:r>
        <w:t>35</w:t>
      </w:r>
      <w:r>
        <w:fldChar w:fldCharType="end"/>
      </w:r>
    </w:p>
    <w:p w:rsidR="00B4150E" w:rsidRPr="003C521C" w:rsidRDefault="00B4150E">
      <w:pPr>
        <w:pStyle w:val="TOC3"/>
        <w:rPr>
          <w:rFonts w:ascii="Calibri" w:hAnsi="Calibri"/>
          <w:sz w:val="22"/>
          <w:szCs w:val="22"/>
          <w:lang w:eastAsia="en-GB"/>
        </w:rPr>
      </w:pPr>
      <w:r>
        <w:t>2.5.4</w:t>
      </w:r>
      <w:r w:rsidRPr="003C521C">
        <w:rPr>
          <w:rFonts w:ascii="Calibri" w:hAnsi="Calibri"/>
          <w:sz w:val="22"/>
          <w:szCs w:val="22"/>
          <w:lang w:eastAsia="en-GB"/>
        </w:rPr>
        <w:tab/>
      </w:r>
      <w:r>
        <w:t>Transfer of SM option</w:t>
      </w:r>
      <w:r>
        <w:tab/>
      </w:r>
      <w:r>
        <w:fldChar w:fldCharType="begin" w:fldLock="1"/>
      </w:r>
      <w:r>
        <w:instrText xml:space="preserve"> PAGEREF _Toc2674135 \h </w:instrText>
      </w:r>
      <w:r>
        <w:fldChar w:fldCharType="separate"/>
      </w:r>
      <w:r>
        <w:t>36</w:t>
      </w:r>
      <w:r>
        <w:fldChar w:fldCharType="end"/>
      </w:r>
    </w:p>
    <w:p w:rsidR="00B4150E" w:rsidRPr="003C521C" w:rsidRDefault="00B4150E">
      <w:pPr>
        <w:pStyle w:val="TOC2"/>
        <w:rPr>
          <w:rFonts w:ascii="Calibri" w:hAnsi="Calibri"/>
          <w:sz w:val="22"/>
          <w:szCs w:val="22"/>
          <w:lang w:eastAsia="en-GB"/>
        </w:rPr>
      </w:pPr>
      <w:r>
        <w:t>2.6</w:t>
      </w:r>
      <w:r w:rsidRPr="003C521C">
        <w:rPr>
          <w:rFonts w:ascii="Calibri" w:hAnsi="Calibri"/>
          <w:sz w:val="22"/>
          <w:szCs w:val="22"/>
          <w:lang w:eastAsia="en-GB"/>
        </w:rPr>
        <w:tab/>
      </w:r>
      <w:r>
        <w:t>Data related to supplementary services</w:t>
      </w:r>
      <w:r>
        <w:tab/>
      </w:r>
      <w:r>
        <w:fldChar w:fldCharType="begin" w:fldLock="1"/>
      </w:r>
      <w:r>
        <w:instrText xml:space="preserve"> PAGEREF _Toc2674136 \h </w:instrText>
      </w:r>
      <w:r>
        <w:fldChar w:fldCharType="separate"/>
      </w:r>
      <w:r>
        <w:t>36</w:t>
      </w:r>
      <w:r>
        <w:fldChar w:fldCharType="end"/>
      </w:r>
    </w:p>
    <w:p w:rsidR="00B4150E" w:rsidRPr="003C521C" w:rsidRDefault="00B4150E">
      <w:pPr>
        <w:pStyle w:val="TOC2"/>
        <w:rPr>
          <w:rFonts w:ascii="Calibri" w:hAnsi="Calibri"/>
          <w:sz w:val="22"/>
          <w:szCs w:val="22"/>
          <w:lang w:eastAsia="en-GB"/>
        </w:rPr>
      </w:pPr>
      <w:r>
        <w:t>2.7</w:t>
      </w:r>
      <w:r w:rsidRPr="003C521C">
        <w:rPr>
          <w:rFonts w:ascii="Calibri" w:hAnsi="Calibri"/>
          <w:sz w:val="22"/>
          <w:szCs w:val="22"/>
          <w:lang w:eastAsia="en-GB"/>
        </w:rPr>
        <w:tab/>
      </w:r>
      <w:r>
        <w:t>Mobile station status data</w:t>
      </w:r>
      <w:r>
        <w:tab/>
      </w:r>
      <w:r>
        <w:fldChar w:fldCharType="begin" w:fldLock="1"/>
      </w:r>
      <w:r>
        <w:instrText xml:space="preserve"> PAGEREF _Toc2674137 \h </w:instrText>
      </w:r>
      <w:r>
        <w:fldChar w:fldCharType="separate"/>
      </w:r>
      <w:r>
        <w:t>36</w:t>
      </w:r>
      <w:r>
        <w:fldChar w:fldCharType="end"/>
      </w:r>
    </w:p>
    <w:p w:rsidR="00B4150E" w:rsidRPr="003C521C" w:rsidRDefault="00B4150E">
      <w:pPr>
        <w:pStyle w:val="TOC3"/>
        <w:rPr>
          <w:rFonts w:ascii="Calibri" w:hAnsi="Calibri"/>
          <w:sz w:val="22"/>
          <w:szCs w:val="22"/>
          <w:lang w:eastAsia="en-GB"/>
        </w:rPr>
      </w:pPr>
      <w:r>
        <w:t>2.7.1</w:t>
      </w:r>
      <w:r w:rsidRPr="003C521C">
        <w:rPr>
          <w:rFonts w:ascii="Calibri" w:hAnsi="Calibri"/>
          <w:sz w:val="22"/>
          <w:szCs w:val="22"/>
          <w:lang w:eastAsia="en-GB"/>
        </w:rPr>
        <w:tab/>
      </w:r>
      <w:r>
        <w:t>IMSI detached flag</w:t>
      </w:r>
      <w:r>
        <w:tab/>
      </w:r>
      <w:r>
        <w:fldChar w:fldCharType="begin" w:fldLock="1"/>
      </w:r>
      <w:r>
        <w:instrText xml:space="preserve"> PAGEREF _Toc2674138 \h </w:instrText>
      </w:r>
      <w:r>
        <w:fldChar w:fldCharType="separate"/>
      </w:r>
      <w:r>
        <w:t>36</w:t>
      </w:r>
      <w:r>
        <w:fldChar w:fldCharType="end"/>
      </w:r>
    </w:p>
    <w:p w:rsidR="00B4150E" w:rsidRPr="003C521C" w:rsidRDefault="00B4150E">
      <w:pPr>
        <w:pStyle w:val="TOC3"/>
        <w:rPr>
          <w:rFonts w:ascii="Calibri" w:hAnsi="Calibri"/>
          <w:sz w:val="22"/>
          <w:szCs w:val="22"/>
          <w:lang w:eastAsia="en-GB"/>
        </w:rPr>
      </w:pPr>
      <w:r>
        <w:t>2.7.2</w:t>
      </w:r>
      <w:r w:rsidRPr="003C521C">
        <w:rPr>
          <w:rFonts w:ascii="Calibri" w:hAnsi="Calibri"/>
          <w:sz w:val="22"/>
          <w:szCs w:val="22"/>
          <w:lang w:eastAsia="en-GB"/>
        </w:rPr>
        <w:tab/>
      </w:r>
      <w:r>
        <w:t>Mobile station Not Reachable for GPRS (MNRG)</w:t>
      </w:r>
      <w:r>
        <w:tab/>
      </w:r>
      <w:r>
        <w:fldChar w:fldCharType="begin" w:fldLock="1"/>
      </w:r>
      <w:r>
        <w:instrText xml:space="preserve"> PAGEREF _Toc2674139 \h </w:instrText>
      </w:r>
      <w:r>
        <w:fldChar w:fldCharType="separate"/>
      </w:r>
      <w:r>
        <w:t>36</w:t>
      </w:r>
      <w:r>
        <w:fldChar w:fldCharType="end"/>
      </w:r>
    </w:p>
    <w:p w:rsidR="00B4150E" w:rsidRPr="003C521C" w:rsidRDefault="00B4150E">
      <w:pPr>
        <w:pStyle w:val="TOC3"/>
        <w:rPr>
          <w:rFonts w:ascii="Calibri" w:hAnsi="Calibri"/>
          <w:sz w:val="22"/>
          <w:szCs w:val="22"/>
          <w:lang w:eastAsia="en-GB"/>
        </w:rPr>
      </w:pPr>
      <w:r>
        <w:t>2.7.3</w:t>
      </w:r>
      <w:r w:rsidRPr="003C521C">
        <w:rPr>
          <w:rFonts w:ascii="Calibri" w:hAnsi="Calibri"/>
          <w:sz w:val="22"/>
          <w:szCs w:val="22"/>
          <w:lang w:eastAsia="en-GB"/>
        </w:rPr>
        <w:tab/>
      </w:r>
      <w:r>
        <w:t>Mobility Management State</w:t>
      </w:r>
      <w:r>
        <w:tab/>
      </w:r>
      <w:r>
        <w:fldChar w:fldCharType="begin" w:fldLock="1"/>
      </w:r>
      <w:r>
        <w:instrText xml:space="preserve"> PAGEREF _Toc2674140 \h </w:instrText>
      </w:r>
      <w:r>
        <w:fldChar w:fldCharType="separate"/>
      </w:r>
      <w:r>
        <w:t>36</w:t>
      </w:r>
      <w:r>
        <w:fldChar w:fldCharType="end"/>
      </w:r>
    </w:p>
    <w:p w:rsidR="00B4150E" w:rsidRPr="003C521C" w:rsidRDefault="00B4150E">
      <w:pPr>
        <w:pStyle w:val="TOC3"/>
        <w:rPr>
          <w:rFonts w:ascii="Calibri" w:hAnsi="Calibri"/>
          <w:sz w:val="22"/>
          <w:szCs w:val="22"/>
          <w:lang w:eastAsia="en-GB"/>
        </w:rPr>
      </w:pPr>
      <w:r>
        <w:t>2.7.4</w:t>
      </w:r>
      <w:r w:rsidRPr="003C521C">
        <w:rPr>
          <w:rFonts w:ascii="Calibri" w:hAnsi="Calibri"/>
          <w:sz w:val="22"/>
          <w:szCs w:val="22"/>
          <w:lang w:eastAsia="en-GB"/>
        </w:rPr>
        <w:tab/>
      </w:r>
      <w:r>
        <w:t>Restoration flags</w:t>
      </w:r>
      <w:r>
        <w:tab/>
      </w:r>
      <w:r>
        <w:fldChar w:fldCharType="begin" w:fldLock="1"/>
      </w:r>
      <w:r>
        <w:instrText xml:space="preserve"> PAGEREF _Toc2674141 \h </w:instrText>
      </w:r>
      <w:r>
        <w:fldChar w:fldCharType="separate"/>
      </w:r>
      <w:r>
        <w:t>37</w:t>
      </w:r>
      <w:r>
        <w:fldChar w:fldCharType="end"/>
      </w:r>
    </w:p>
    <w:p w:rsidR="00B4150E" w:rsidRPr="003C521C" w:rsidRDefault="00B4150E">
      <w:pPr>
        <w:pStyle w:val="TOC4"/>
        <w:rPr>
          <w:rFonts w:ascii="Calibri" w:hAnsi="Calibri"/>
          <w:sz w:val="22"/>
          <w:szCs w:val="22"/>
          <w:lang w:eastAsia="en-GB"/>
        </w:rPr>
      </w:pPr>
      <w:r>
        <w:t>2.7.4.1</w:t>
      </w:r>
      <w:r w:rsidRPr="003C521C">
        <w:rPr>
          <w:rFonts w:ascii="Calibri" w:hAnsi="Calibri"/>
          <w:sz w:val="22"/>
          <w:szCs w:val="22"/>
          <w:lang w:eastAsia="en-GB"/>
        </w:rPr>
        <w:tab/>
      </w:r>
      <w:r>
        <w:t>Confirmed by Radio Contact indicator</w:t>
      </w:r>
      <w:r>
        <w:tab/>
      </w:r>
      <w:r>
        <w:fldChar w:fldCharType="begin" w:fldLock="1"/>
      </w:r>
      <w:r>
        <w:instrText xml:space="preserve"> PAGEREF _Toc2674142 \h </w:instrText>
      </w:r>
      <w:r>
        <w:fldChar w:fldCharType="separate"/>
      </w:r>
      <w:r>
        <w:t>37</w:t>
      </w:r>
      <w:r>
        <w:fldChar w:fldCharType="end"/>
      </w:r>
    </w:p>
    <w:p w:rsidR="00B4150E" w:rsidRPr="003C521C" w:rsidRDefault="00B4150E">
      <w:pPr>
        <w:pStyle w:val="TOC4"/>
        <w:rPr>
          <w:rFonts w:ascii="Calibri" w:hAnsi="Calibri"/>
          <w:sz w:val="22"/>
          <w:szCs w:val="22"/>
          <w:lang w:eastAsia="en-GB"/>
        </w:rPr>
      </w:pPr>
      <w:r>
        <w:t>2.7.4.2</w:t>
      </w:r>
      <w:r w:rsidRPr="003C521C">
        <w:rPr>
          <w:rFonts w:ascii="Calibri" w:hAnsi="Calibri"/>
          <w:sz w:val="22"/>
          <w:szCs w:val="22"/>
          <w:lang w:eastAsia="en-GB"/>
        </w:rPr>
        <w:tab/>
      </w:r>
      <w:r>
        <w:t>Subscriber Data Confirmed by HLR/HSS indicator</w:t>
      </w:r>
      <w:r>
        <w:tab/>
      </w:r>
      <w:r>
        <w:fldChar w:fldCharType="begin" w:fldLock="1"/>
      </w:r>
      <w:r>
        <w:instrText xml:space="preserve"> PAGEREF _Toc2674143 \h </w:instrText>
      </w:r>
      <w:r>
        <w:fldChar w:fldCharType="separate"/>
      </w:r>
      <w:r>
        <w:t>37</w:t>
      </w:r>
      <w:r>
        <w:fldChar w:fldCharType="end"/>
      </w:r>
    </w:p>
    <w:p w:rsidR="00B4150E" w:rsidRPr="003C521C" w:rsidRDefault="00B4150E">
      <w:pPr>
        <w:pStyle w:val="TOC4"/>
        <w:rPr>
          <w:rFonts w:ascii="Calibri" w:hAnsi="Calibri"/>
          <w:sz w:val="22"/>
          <w:szCs w:val="22"/>
          <w:lang w:eastAsia="en-GB"/>
        </w:rPr>
      </w:pPr>
      <w:r>
        <w:t>2.7.4.3</w:t>
      </w:r>
      <w:r w:rsidRPr="003C521C">
        <w:rPr>
          <w:rFonts w:ascii="Calibri" w:hAnsi="Calibri"/>
          <w:sz w:val="22"/>
          <w:szCs w:val="22"/>
          <w:lang w:eastAsia="en-GB"/>
        </w:rPr>
        <w:tab/>
      </w:r>
      <w:r>
        <w:t>Location Information Confirmed in HLR/HSS indicator</w:t>
      </w:r>
      <w:r>
        <w:tab/>
      </w:r>
      <w:r>
        <w:fldChar w:fldCharType="begin" w:fldLock="1"/>
      </w:r>
      <w:r>
        <w:instrText xml:space="preserve"> PAGEREF _Toc2674144 \h </w:instrText>
      </w:r>
      <w:r>
        <w:fldChar w:fldCharType="separate"/>
      </w:r>
      <w:r>
        <w:t>37</w:t>
      </w:r>
      <w:r>
        <w:fldChar w:fldCharType="end"/>
      </w:r>
    </w:p>
    <w:p w:rsidR="00B4150E" w:rsidRPr="003C521C" w:rsidRDefault="00B4150E">
      <w:pPr>
        <w:pStyle w:val="TOC4"/>
        <w:rPr>
          <w:rFonts w:ascii="Calibri" w:hAnsi="Calibri"/>
          <w:sz w:val="22"/>
          <w:szCs w:val="22"/>
          <w:lang w:eastAsia="en-GB"/>
        </w:rPr>
      </w:pPr>
      <w:r>
        <w:t>2.7.4.4</w:t>
      </w:r>
      <w:r w:rsidRPr="003C521C">
        <w:rPr>
          <w:rFonts w:ascii="Calibri" w:hAnsi="Calibri"/>
          <w:sz w:val="22"/>
          <w:szCs w:val="22"/>
          <w:lang w:eastAsia="en-GB"/>
        </w:rPr>
        <w:tab/>
      </w:r>
      <w:r>
        <w:t>Check SS indicator</w:t>
      </w:r>
      <w:r>
        <w:tab/>
      </w:r>
      <w:r>
        <w:fldChar w:fldCharType="begin" w:fldLock="1"/>
      </w:r>
      <w:r>
        <w:instrText xml:space="preserve"> PAGEREF _Toc2674145 \h </w:instrText>
      </w:r>
      <w:r>
        <w:fldChar w:fldCharType="separate"/>
      </w:r>
      <w:r>
        <w:t>37</w:t>
      </w:r>
      <w:r>
        <w:fldChar w:fldCharType="end"/>
      </w:r>
    </w:p>
    <w:p w:rsidR="00B4150E" w:rsidRPr="003C521C" w:rsidRDefault="00B4150E">
      <w:pPr>
        <w:pStyle w:val="TOC4"/>
        <w:rPr>
          <w:rFonts w:ascii="Calibri" w:hAnsi="Calibri"/>
          <w:sz w:val="22"/>
          <w:szCs w:val="22"/>
          <w:lang w:eastAsia="en-GB"/>
        </w:rPr>
      </w:pPr>
      <w:r>
        <w:t>2.7.4.5</w:t>
      </w:r>
      <w:r w:rsidRPr="003C521C">
        <w:rPr>
          <w:rFonts w:ascii="Calibri" w:hAnsi="Calibri"/>
          <w:sz w:val="22"/>
          <w:szCs w:val="22"/>
          <w:lang w:eastAsia="en-GB"/>
        </w:rPr>
        <w:tab/>
      </w:r>
      <w:r>
        <w:t>VLR-Reliable indicator</w:t>
      </w:r>
      <w:r>
        <w:tab/>
      </w:r>
      <w:r>
        <w:fldChar w:fldCharType="begin" w:fldLock="1"/>
      </w:r>
      <w:r>
        <w:instrText xml:space="preserve"> PAGEREF _Toc2674146 \h </w:instrText>
      </w:r>
      <w:r>
        <w:fldChar w:fldCharType="separate"/>
      </w:r>
      <w:r>
        <w:t>37</w:t>
      </w:r>
      <w:r>
        <w:fldChar w:fldCharType="end"/>
      </w:r>
    </w:p>
    <w:p w:rsidR="00B4150E" w:rsidRPr="003C521C" w:rsidRDefault="00B4150E">
      <w:pPr>
        <w:pStyle w:val="TOC3"/>
        <w:rPr>
          <w:rFonts w:ascii="Calibri" w:hAnsi="Calibri"/>
          <w:sz w:val="22"/>
          <w:szCs w:val="22"/>
          <w:lang w:eastAsia="en-GB"/>
        </w:rPr>
      </w:pPr>
      <w:r>
        <w:t>2.7.5</w:t>
      </w:r>
      <w:r w:rsidRPr="003C521C">
        <w:rPr>
          <w:rFonts w:ascii="Calibri" w:hAnsi="Calibri"/>
          <w:sz w:val="22"/>
          <w:szCs w:val="22"/>
          <w:lang w:eastAsia="en-GB"/>
        </w:rPr>
        <w:tab/>
      </w:r>
      <w:r>
        <w:t>MS purged for non-GPRS flag</w:t>
      </w:r>
      <w:r>
        <w:tab/>
      </w:r>
      <w:r>
        <w:fldChar w:fldCharType="begin" w:fldLock="1"/>
      </w:r>
      <w:r>
        <w:instrText xml:space="preserve"> PAGEREF _Toc2674147 \h </w:instrText>
      </w:r>
      <w:r>
        <w:fldChar w:fldCharType="separate"/>
      </w:r>
      <w:r>
        <w:t>37</w:t>
      </w:r>
      <w:r>
        <w:fldChar w:fldCharType="end"/>
      </w:r>
    </w:p>
    <w:p w:rsidR="00B4150E" w:rsidRPr="003C521C" w:rsidRDefault="00B4150E">
      <w:pPr>
        <w:pStyle w:val="TOC3"/>
        <w:rPr>
          <w:rFonts w:ascii="Calibri" w:hAnsi="Calibri"/>
          <w:sz w:val="22"/>
          <w:szCs w:val="22"/>
          <w:lang w:eastAsia="en-GB"/>
        </w:rPr>
      </w:pPr>
      <w:r>
        <w:t>2.7.6</w:t>
      </w:r>
      <w:r w:rsidRPr="003C521C">
        <w:rPr>
          <w:rFonts w:ascii="Calibri" w:hAnsi="Calibri"/>
          <w:sz w:val="22"/>
          <w:szCs w:val="22"/>
          <w:lang w:eastAsia="en-GB"/>
        </w:rPr>
        <w:tab/>
      </w:r>
      <w:r>
        <w:t>MS purged for GPRS/UE purged in SGSN flag</w:t>
      </w:r>
      <w:r>
        <w:tab/>
      </w:r>
      <w:r>
        <w:fldChar w:fldCharType="begin" w:fldLock="1"/>
      </w:r>
      <w:r>
        <w:instrText xml:space="preserve"> PAGEREF _Toc2674148 \h </w:instrText>
      </w:r>
      <w:r>
        <w:fldChar w:fldCharType="separate"/>
      </w:r>
      <w:r>
        <w:t>37</w:t>
      </w:r>
      <w:r>
        <w:fldChar w:fldCharType="end"/>
      </w:r>
    </w:p>
    <w:p w:rsidR="00B4150E" w:rsidRPr="003C521C" w:rsidRDefault="00B4150E">
      <w:pPr>
        <w:pStyle w:val="TOC3"/>
        <w:rPr>
          <w:rFonts w:ascii="Calibri" w:hAnsi="Calibri"/>
          <w:sz w:val="22"/>
          <w:szCs w:val="22"/>
          <w:lang w:eastAsia="en-GB"/>
        </w:rPr>
      </w:pPr>
      <w:r>
        <w:t>2.7.6A</w:t>
      </w:r>
      <w:r w:rsidRPr="003C521C">
        <w:rPr>
          <w:rFonts w:ascii="Calibri" w:hAnsi="Calibri"/>
          <w:sz w:val="22"/>
          <w:szCs w:val="22"/>
          <w:lang w:eastAsia="en-GB"/>
        </w:rPr>
        <w:tab/>
      </w:r>
      <w:r>
        <w:t>UE purged in MME flag</w:t>
      </w:r>
      <w:r>
        <w:tab/>
      </w:r>
      <w:r>
        <w:fldChar w:fldCharType="begin" w:fldLock="1"/>
      </w:r>
      <w:r>
        <w:instrText xml:space="preserve"> PAGEREF _Toc2674149 \h </w:instrText>
      </w:r>
      <w:r>
        <w:fldChar w:fldCharType="separate"/>
      </w:r>
      <w:r>
        <w:t>38</w:t>
      </w:r>
      <w:r>
        <w:fldChar w:fldCharType="end"/>
      </w:r>
    </w:p>
    <w:p w:rsidR="00B4150E" w:rsidRPr="003C521C" w:rsidRDefault="00B4150E">
      <w:pPr>
        <w:pStyle w:val="TOC3"/>
        <w:rPr>
          <w:rFonts w:ascii="Calibri" w:hAnsi="Calibri"/>
          <w:sz w:val="22"/>
          <w:szCs w:val="22"/>
          <w:lang w:eastAsia="en-GB"/>
        </w:rPr>
      </w:pPr>
      <w:r>
        <w:t>2.7.7</w:t>
      </w:r>
      <w:r w:rsidRPr="003C521C">
        <w:rPr>
          <w:rFonts w:ascii="Calibri" w:hAnsi="Calibri"/>
          <w:sz w:val="22"/>
          <w:szCs w:val="22"/>
          <w:lang w:eastAsia="en-GB"/>
        </w:rPr>
        <w:tab/>
      </w:r>
      <w:r>
        <w:t>Mobile station Not Reachable via MSC Reason (MNRR-MSC)</w:t>
      </w:r>
      <w:r>
        <w:tab/>
      </w:r>
      <w:r>
        <w:fldChar w:fldCharType="begin" w:fldLock="1"/>
      </w:r>
      <w:r>
        <w:instrText xml:space="preserve"> PAGEREF _Toc2674150 \h </w:instrText>
      </w:r>
      <w:r>
        <w:fldChar w:fldCharType="separate"/>
      </w:r>
      <w:r>
        <w:t>38</w:t>
      </w:r>
      <w:r>
        <w:fldChar w:fldCharType="end"/>
      </w:r>
    </w:p>
    <w:p w:rsidR="00B4150E" w:rsidRPr="003C521C" w:rsidRDefault="00B4150E">
      <w:pPr>
        <w:pStyle w:val="TOC3"/>
        <w:rPr>
          <w:rFonts w:ascii="Calibri" w:hAnsi="Calibri"/>
          <w:sz w:val="22"/>
          <w:szCs w:val="22"/>
          <w:lang w:eastAsia="en-GB"/>
        </w:rPr>
      </w:pPr>
      <w:r>
        <w:t>2.7.7A</w:t>
      </w:r>
      <w:r w:rsidRPr="003C521C">
        <w:rPr>
          <w:rFonts w:ascii="Calibri" w:hAnsi="Calibri"/>
          <w:sz w:val="22"/>
          <w:szCs w:val="22"/>
          <w:lang w:eastAsia="en-GB"/>
        </w:rPr>
        <w:tab/>
      </w:r>
      <w:r>
        <w:t>Mobile station Not Reachable via SGSN Reason (MNRR-SGSN)</w:t>
      </w:r>
      <w:r>
        <w:tab/>
      </w:r>
      <w:r>
        <w:fldChar w:fldCharType="begin" w:fldLock="1"/>
      </w:r>
      <w:r>
        <w:instrText xml:space="preserve"> PAGEREF _Toc2674151 \h </w:instrText>
      </w:r>
      <w:r>
        <w:fldChar w:fldCharType="separate"/>
      </w:r>
      <w:r>
        <w:t>38</w:t>
      </w:r>
      <w:r>
        <w:fldChar w:fldCharType="end"/>
      </w:r>
    </w:p>
    <w:p w:rsidR="00B4150E" w:rsidRPr="003C521C" w:rsidRDefault="00B4150E">
      <w:pPr>
        <w:pStyle w:val="TOC3"/>
        <w:rPr>
          <w:rFonts w:ascii="Calibri" w:hAnsi="Calibri"/>
          <w:sz w:val="22"/>
          <w:szCs w:val="22"/>
          <w:lang w:eastAsia="en-GB"/>
        </w:rPr>
      </w:pPr>
      <w:r>
        <w:t>2.7.8</w:t>
      </w:r>
      <w:r w:rsidRPr="003C521C">
        <w:rPr>
          <w:rFonts w:ascii="Calibri" w:hAnsi="Calibri"/>
          <w:sz w:val="22"/>
          <w:szCs w:val="22"/>
          <w:lang w:eastAsia="en-GB"/>
        </w:rPr>
        <w:tab/>
      </w:r>
      <w:r>
        <w:t>Subscriber data dormant</w:t>
      </w:r>
      <w:r>
        <w:tab/>
      </w:r>
      <w:r>
        <w:fldChar w:fldCharType="begin" w:fldLock="1"/>
      </w:r>
      <w:r>
        <w:instrText xml:space="preserve"> PAGEREF _Toc2674152 \h </w:instrText>
      </w:r>
      <w:r>
        <w:fldChar w:fldCharType="separate"/>
      </w:r>
      <w:r>
        <w:t>38</w:t>
      </w:r>
      <w:r>
        <w:fldChar w:fldCharType="end"/>
      </w:r>
    </w:p>
    <w:p w:rsidR="00B4150E" w:rsidRPr="003C521C" w:rsidRDefault="00B4150E">
      <w:pPr>
        <w:pStyle w:val="TOC3"/>
        <w:rPr>
          <w:rFonts w:ascii="Calibri" w:hAnsi="Calibri"/>
          <w:sz w:val="22"/>
          <w:szCs w:val="22"/>
          <w:lang w:eastAsia="en-GB"/>
        </w:rPr>
      </w:pPr>
      <w:r>
        <w:t>2.7.8A</w:t>
      </w:r>
      <w:r w:rsidRPr="003C521C">
        <w:rPr>
          <w:rFonts w:ascii="Calibri" w:hAnsi="Calibri"/>
          <w:sz w:val="22"/>
          <w:szCs w:val="22"/>
          <w:lang w:eastAsia="en-GB"/>
        </w:rPr>
        <w:tab/>
      </w:r>
      <w:r>
        <w:t>Cancel Location received</w:t>
      </w:r>
      <w:r>
        <w:tab/>
      </w:r>
      <w:r>
        <w:fldChar w:fldCharType="begin" w:fldLock="1"/>
      </w:r>
      <w:r>
        <w:instrText xml:space="preserve"> PAGEREF _Toc2674153 \h </w:instrText>
      </w:r>
      <w:r>
        <w:fldChar w:fldCharType="separate"/>
      </w:r>
      <w:r>
        <w:t>38</w:t>
      </w:r>
      <w:r>
        <w:fldChar w:fldCharType="end"/>
      </w:r>
    </w:p>
    <w:p w:rsidR="00B4150E" w:rsidRPr="003C521C" w:rsidRDefault="00B4150E">
      <w:pPr>
        <w:pStyle w:val="TOC3"/>
        <w:rPr>
          <w:rFonts w:ascii="Calibri" w:hAnsi="Calibri"/>
          <w:sz w:val="22"/>
          <w:szCs w:val="22"/>
          <w:lang w:eastAsia="en-GB"/>
        </w:rPr>
      </w:pPr>
      <w:r>
        <w:t>2.7.9</w:t>
      </w:r>
      <w:r w:rsidRPr="003C521C">
        <w:rPr>
          <w:rFonts w:ascii="Calibri" w:hAnsi="Calibri"/>
          <w:sz w:val="22"/>
          <w:szCs w:val="22"/>
          <w:lang w:eastAsia="en-GB"/>
        </w:rPr>
        <w:tab/>
      </w:r>
      <w:r>
        <w:t>Data related to UE reachability procedures</w:t>
      </w:r>
      <w:r>
        <w:tab/>
      </w:r>
      <w:r>
        <w:fldChar w:fldCharType="begin" w:fldLock="1"/>
      </w:r>
      <w:r>
        <w:instrText xml:space="preserve"> PAGEREF _Toc2674154 \h </w:instrText>
      </w:r>
      <w:r>
        <w:fldChar w:fldCharType="separate"/>
      </w:r>
      <w:r>
        <w:t>38</w:t>
      </w:r>
      <w:r>
        <w:fldChar w:fldCharType="end"/>
      </w:r>
    </w:p>
    <w:p w:rsidR="00B4150E" w:rsidRPr="003C521C" w:rsidRDefault="00B4150E">
      <w:pPr>
        <w:pStyle w:val="TOC4"/>
        <w:rPr>
          <w:rFonts w:ascii="Calibri" w:hAnsi="Calibri"/>
          <w:sz w:val="22"/>
          <w:szCs w:val="22"/>
          <w:lang w:eastAsia="en-GB"/>
        </w:rPr>
      </w:pPr>
      <w:r>
        <w:t>2.7.9.1</w:t>
      </w:r>
      <w:r w:rsidRPr="003C521C">
        <w:rPr>
          <w:rFonts w:ascii="Calibri" w:hAnsi="Calibri"/>
          <w:sz w:val="22"/>
          <w:szCs w:val="22"/>
          <w:lang w:eastAsia="en-GB"/>
        </w:rPr>
        <w:tab/>
      </w:r>
      <w:r>
        <w:t>URRP-MME</w:t>
      </w:r>
      <w:r>
        <w:tab/>
      </w:r>
      <w:r>
        <w:fldChar w:fldCharType="begin" w:fldLock="1"/>
      </w:r>
      <w:r>
        <w:instrText xml:space="preserve"> PAGEREF _Toc2674155 \h </w:instrText>
      </w:r>
      <w:r>
        <w:fldChar w:fldCharType="separate"/>
      </w:r>
      <w:r>
        <w:t>38</w:t>
      </w:r>
      <w:r>
        <w:fldChar w:fldCharType="end"/>
      </w:r>
    </w:p>
    <w:p w:rsidR="00B4150E" w:rsidRPr="003C521C" w:rsidRDefault="00B4150E">
      <w:pPr>
        <w:pStyle w:val="TOC4"/>
        <w:rPr>
          <w:rFonts w:ascii="Calibri" w:hAnsi="Calibri"/>
          <w:sz w:val="22"/>
          <w:szCs w:val="22"/>
          <w:lang w:eastAsia="en-GB"/>
        </w:rPr>
      </w:pPr>
      <w:r>
        <w:lastRenderedPageBreak/>
        <w:t>2.7.9.</w:t>
      </w:r>
      <w:r>
        <w:rPr>
          <w:lang w:eastAsia="zh-CN"/>
        </w:rPr>
        <w:t>2</w:t>
      </w:r>
      <w:r w:rsidRPr="003C521C">
        <w:rPr>
          <w:rFonts w:ascii="Calibri" w:hAnsi="Calibri"/>
          <w:sz w:val="22"/>
          <w:szCs w:val="22"/>
          <w:lang w:eastAsia="en-GB"/>
        </w:rPr>
        <w:tab/>
      </w:r>
      <w:r>
        <w:t>URRP-</w:t>
      </w:r>
      <w:r>
        <w:rPr>
          <w:lang w:eastAsia="zh-CN"/>
        </w:rPr>
        <w:t>SGSN</w:t>
      </w:r>
      <w:r>
        <w:tab/>
      </w:r>
      <w:r>
        <w:fldChar w:fldCharType="begin" w:fldLock="1"/>
      </w:r>
      <w:r>
        <w:instrText xml:space="preserve"> PAGEREF _Toc2674156 \h </w:instrText>
      </w:r>
      <w:r>
        <w:fldChar w:fldCharType="separate"/>
      </w:r>
      <w:r>
        <w:t>38</w:t>
      </w:r>
      <w:r>
        <w:fldChar w:fldCharType="end"/>
      </w:r>
    </w:p>
    <w:p w:rsidR="00B4150E" w:rsidRPr="003C521C" w:rsidRDefault="00B4150E">
      <w:pPr>
        <w:pStyle w:val="TOC2"/>
        <w:rPr>
          <w:rFonts w:ascii="Calibri" w:hAnsi="Calibri"/>
          <w:sz w:val="22"/>
          <w:szCs w:val="22"/>
          <w:lang w:eastAsia="en-GB"/>
        </w:rPr>
      </w:pPr>
      <w:r>
        <w:t>2.8</w:t>
      </w:r>
      <w:r w:rsidRPr="003C521C">
        <w:rPr>
          <w:rFonts w:ascii="Calibri" w:hAnsi="Calibri"/>
          <w:sz w:val="22"/>
          <w:szCs w:val="22"/>
          <w:lang w:eastAsia="en-GB"/>
        </w:rPr>
        <w:tab/>
      </w:r>
      <w:r>
        <w:t>Data related to Operator Determined Barring</w:t>
      </w:r>
      <w:r>
        <w:tab/>
      </w:r>
      <w:r>
        <w:fldChar w:fldCharType="begin" w:fldLock="1"/>
      </w:r>
      <w:r>
        <w:instrText xml:space="preserve"> PAGEREF _Toc2674157 \h </w:instrText>
      </w:r>
      <w:r>
        <w:fldChar w:fldCharType="separate"/>
      </w:r>
      <w:r>
        <w:t>39</w:t>
      </w:r>
      <w:r>
        <w:fldChar w:fldCharType="end"/>
      </w:r>
    </w:p>
    <w:p w:rsidR="00B4150E" w:rsidRPr="003C521C" w:rsidRDefault="00B4150E">
      <w:pPr>
        <w:pStyle w:val="TOC3"/>
        <w:rPr>
          <w:rFonts w:ascii="Calibri" w:hAnsi="Calibri"/>
          <w:sz w:val="22"/>
          <w:szCs w:val="22"/>
          <w:lang w:eastAsia="en-GB"/>
        </w:rPr>
      </w:pPr>
      <w:r>
        <w:t>2.8.1</w:t>
      </w:r>
      <w:r w:rsidRPr="003C521C">
        <w:rPr>
          <w:rFonts w:ascii="Calibri" w:hAnsi="Calibri"/>
          <w:sz w:val="22"/>
          <w:szCs w:val="22"/>
          <w:lang w:eastAsia="en-GB"/>
        </w:rPr>
        <w:tab/>
      </w:r>
      <w:r>
        <w:t>Subscriber status</w:t>
      </w:r>
      <w:r>
        <w:tab/>
      </w:r>
      <w:r>
        <w:fldChar w:fldCharType="begin" w:fldLock="1"/>
      </w:r>
      <w:r>
        <w:instrText xml:space="preserve"> PAGEREF _Toc2674158 \h </w:instrText>
      </w:r>
      <w:r>
        <w:fldChar w:fldCharType="separate"/>
      </w:r>
      <w:r>
        <w:t>39</w:t>
      </w:r>
      <w:r>
        <w:fldChar w:fldCharType="end"/>
      </w:r>
    </w:p>
    <w:p w:rsidR="00B4150E" w:rsidRPr="003C521C" w:rsidRDefault="00B4150E">
      <w:pPr>
        <w:pStyle w:val="TOC3"/>
        <w:rPr>
          <w:rFonts w:ascii="Calibri" w:hAnsi="Calibri"/>
          <w:sz w:val="22"/>
          <w:szCs w:val="22"/>
          <w:lang w:eastAsia="en-GB"/>
        </w:rPr>
      </w:pPr>
      <w:r>
        <w:t>2.8.2</w:t>
      </w:r>
      <w:r w:rsidRPr="003C521C">
        <w:rPr>
          <w:rFonts w:ascii="Calibri" w:hAnsi="Calibri"/>
          <w:sz w:val="22"/>
          <w:szCs w:val="22"/>
          <w:lang w:eastAsia="en-GB"/>
        </w:rPr>
        <w:tab/>
      </w:r>
      <w:r>
        <w:t>Operator Determined Barring general data</w:t>
      </w:r>
      <w:r>
        <w:tab/>
      </w:r>
      <w:r>
        <w:fldChar w:fldCharType="begin" w:fldLock="1"/>
      </w:r>
      <w:r>
        <w:instrText xml:space="preserve"> PAGEREF _Toc2674159 \h </w:instrText>
      </w:r>
      <w:r>
        <w:fldChar w:fldCharType="separate"/>
      </w:r>
      <w:r>
        <w:t>39</w:t>
      </w:r>
      <w:r>
        <w:fldChar w:fldCharType="end"/>
      </w:r>
    </w:p>
    <w:p w:rsidR="00B4150E" w:rsidRPr="003C521C" w:rsidRDefault="00B4150E">
      <w:pPr>
        <w:pStyle w:val="TOC4"/>
        <w:rPr>
          <w:rFonts w:ascii="Calibri" w:hAnsi="Calibri"/>
          <w:sz w:val="22"/>
          <w:szCs w:val="22"/>
          <w:lang w:eastAsia="en-GB"/>
        </w:rPr>
      </w:pPr>
      <w:r>
        <w:t>2.8.2.1</w:t>
      </w:r>
      <w:r w:rsidRPr="003C521C">
        <w:rPr>
          <w:rFonts w:ascii="Calibri" w:hAnsi="Calibri"/>
          <w:sz w:val="22"/>
          <w:szCs w:val="22"/>
          <w:lang w:eastAsia="en-GB"/>
        </w:rPr>
        <w:tab/>
      </w:r>
      <w:r>
        <w:t>Barring of outgoing calls</w:t>
      </w:r>
      <w:r>
        <w:tab/>
      </w:r>
      <w:r>
        <w:fldChar w:fldCharType="begin" w:fldLock="1"/>
      </w:r>
      <w:r>
        <w:instrText xml:space="preserve"> PAGEREF _Toc2674160 \h </w:instrText>
      </w:r>
      <w:r>
        <w:fldChar w:fldCharType="separate"/>
      </w:r>
      <w:r>
        <w:t>39</w:t>
      </w:r>
      <w:r>
        <w:fldChar w:fldCharType="end"/>
      </w:r>
    </w:p>
    <w:p w:rsidR="00B4150E" w:rsidRPr="003C521C" w:rsidRDefault="00B4150E">
      <w:pPr>
        <w:pStyle w:val="TOC4"/>
        <w:rPr>
          <w:rFonts w:ascii="Calibri" w:hAnsi="Calibri"/>
          <w:sz w:val="22"/>
          <w:szCs w:val="22"/>
          <w:lang w:eastAsia="en-GB"/>
        </w:rPr>
      </w:pPr>
      <w:r>
        <w:t>2.8.2.2</w:t>
      </w:r>
      <w:r w:rsidRPr="003C521C">
        <w:rPr>
          <w:rFonts w:ascii="Calibri" w:hAnsi="Calibri"/>
          <w:sz w:val="22"/>
          <w:szCs w:val="22"/>
          <w:lang w:eastAsia="en-GB"/>
        </w:rPr>
        <w:tab/>
      </w:r>
      <w:r>
        <w:t>Barring of incoming calls</w:t>
      </w:r>
      <w:r>
        <w:tab/>
      </w:r>
      <w:r>
        <w:fldChar w:fldCharType="begin" w:fldLock="1"/>
      </w:r>
      <w:r>
        <w:instrText xml:space="preserve"> PAGEREF _Toc2674161 \h </w:instrText>
      </w:r>
      <w:r>
        <w:fldChar w:fldCharType="separate"/>
      </w:r>
      <w:r>
        <w:t>39</w:t>
      </w:r>
      <w:r>
        <w:fldChar w:fldCharType="end"/>
      </w:r>
    </w:p>
    <w:p w:rsidR="00B4150E" w:rsidRPr="003C521C" w:rsidRDefault="00B4150E">
      <w:pPr>
        <w:pStyle w:val="TOC4"/>
        <w:rPr>
          <w:rFonts w:ascii="Calibri" w:hAnsi="Calibri"/>
          <w:sz w:val="22"/>
          <w:szCs w:val="22"/>
          <w:lang w:eastAsia="en-GB"/>
        </w:rPr>
      </w:pPr>
      <w:r>
        <w:t>2.8.2.3</w:t>
      </w:r>
      <w:r w:rsidRPr="003C521C">
        <w:rPr>
          <w:rFonts w:ascii="Calibri" w:hAnsi="Calibri"/>
          <w:sz w:val="22"/>
          <w:szCs w:val="22"/>
          <w:lang w:eastAsia="en-GB"/>
        </w:rPr>
        <w:tab/>
      </w:r>
      <w:r>
        <w:t>Barring of roaming</w:t>
      </w:r>
      <w:r>
        <w:tab/>
      </w:r>
      <w:r>
        <w:fldChar w:fldCharType="begin" w:fldLock="1"/>
      </w:r>
      <w:r>
        <w:instrText xml:space="preserve"> PAGEREF _Toc2674162 \h </w:instrText>
      </w:r>
      <w:r>
        <w:fldChar w:fldCharType="separate"/>
      </w:r>
      <w:r>
        <w:t>39</w:t>
      </w:r>
      <w:r>
        <w:fldChar w:fldCharType="end"/>
      </w:r>
    </w:p>
    <w:p w:rsidR="00B4150E" w:rsidRPr="003C521C" w:rsidRDefault="00B4150E">
      <w:pPr>
        <w:pStyle w:val="TOC4"/>
        <w:rPr>
          <w:rFonts w:ascii="Calibri" w:hAnsi="Calibri"/>
          <w:sz w:val="22"/>
          <w:szCs w:val="22"/>
          <w:lang w:eastAsia="en-GB"/>
        </w:rPr>
      </w:pPr>
      <w:r>
        <w:t>2.8.2.4</w:t>
      </w:r>
      <w:r w:rsidRPr="003C521C">
        <w:rPr>
          <w:rFonts w:ascii="Calibri" w:hAnsi="Calibri"/>
          <w:sz w:val="22"/>
          <w:szCs w:val="22"/>
          <w:lang w:eastAsia="en-GB"/>
        </w:rPr>
        <w:tab/>
      </w:r>
      <w:r>
        <w:t>Barring of premium rate calls</w:t>
      </w:r>
      <w:r>
        <w:tab/>
      </w:r>
      <w:r>
        <w:fldChar w:fldCharType="begin" w:fldLock="1"/>
      </w:r>
      <w:r>
        <w:instrText xml:space="preserve"> PAGEREF _Toc2674163 \h </w:instrText>
      </w:r>
      <w:r>
        <w:fldChar w:fldCharType="separate"/>
      </w:r>
      <w:r>
        <w:t>40</w:t>
      </w:r>
      <w:r>
        <w:fldChar w:fldCharType="end"/>
      </w:r>
    </w:p>
    <w:p w:rsidR="00B4150E" w:rsidRPr="003C521C" w:rsidRDefault="00B4150E">
      <w:pPr>
        <w:pStyle w:val="TOC4"/>
        <w:rPr>
          <w:rFonts w:ascii="Calibri" w:hAnsi="Calibri"/>
          <w:sz w:val="22"/>
          <w:szCs w:val="22"/>
          <w:lang w:eastAsia="en-GB"/>
        </w:rPr>
      </w:pPr>
      <w:r>
        <w:t>2.8.2.5</w:t>
      </w:r>
      <w:r w:rsidRPr="003C521C">
        <w:rPr>
          <w:rFonts w:ascii="Calibri" w:hAnsi="Calibri"/>
          <w:sz w:val="22"/>
          <w:szCs w:val="22"/>
          <w:lang w:eastAsia="en-GB"/>
        </w:rPr>
        <w:tab/>
      </w:r>
      <w:r>
        <w:t>Barring of supplementary services management</w:t>
      </w:r>
      <w:r>
        <w:tab/>
      </w:r>
      <w:r>
        <w:fldChar w:fldCharType="begin" w:fldLock="1"/>
      </w:r>
      <w:r>
        <w:instrText xml:space="preserve"> PAGEREF _Toc2674164 \h </w:instrText>
      </w:r>
      <w:r>
        <w:fldChar w:fldCharType="separate"/>
      </w:r>
      <w:r>
        <w:t>40</w:t>
      </w:r>
      <w:r>
        <w:fldChar w:fldCharType="end"/>
      </w:r>
    </w:p>
    <w:p w:rsidR="00B4150E" w:rsidRPr="003C521C" w:rsidRDefault="00B4150E">
      <w:pPr>
        <w:pStyle w:val="TOC4"/>
        <w:rPr>
          <w:rFonts w:ascii="Calibri" w:hAnsi="Calibri"/>
          <w:sz w:val="22"/>
          <w:szCs w:val="22"/>
          <w:lang w:eastAsia="en-GB"/>
        </w:rPr>
      </w:pPr>
      <w:r>
        <w:t>2.8.2.6</w:t>
      </w:r>
      <w:r w:rsidRPr="003C521C">
        <w:rPr>
          <w:rFonts w:ascii="Calibri" w:hAnsi="Calibri"/>
          <w:sz w:val="22"/>
          <w:szCs w:val="22"/>
          <w:lang w:eastAsia="en-GB"/>
        </w:rPr>
        <w:tab/>
      </w:r>
      <w:r>
        <w:t>Barring of registration of call forwarding</w:t>
      </w:r>
      <w:r>
        <w:tab/>
      </w:r>
      <w:r>
        <w:fldChar w:fldCharType="begin" w:fldLock="1"/>
      </w:r>
      <w:r>
        <w:instrText xml:space="preserve"> PAGEREF _Toc2674165 \h </w:instrText>
      </w:r>
      <w:r>
        <w:fldChar w:fldCharType="separate"/>
      </w:r>
      <w:r>
        <w:t>40</w:t>
      </w:r>
      <w:r>
        <w:fldChar w:fldCharType="end"/>
      </w:r>
    </w:p>
    <w:p w:rsidR="00B4150E" w:rsidRPr="003C521C" w:rsidRDefault="00B4150E">
      <w:pPr>
        <w:pStyle w:val="TOC4"/>
        <w:rPr>
          <w:rFonts w:ascii="Calibri" w:hAnsi="Calibri"/>
          <w:sz w:val="22"/>
          <w:szCs w:val="22"/>
          <w:lang w:eastAsia="en-GB"/>
        </w:rPr>
      </w:pPr>
      <w:r>
        <w:t>2.8.2.7</w:t>
      </w:r>
      <w:r w:rsidRPr="003C521C">
        <w:rPr>
          <w:rFonts w:ascii="Calibri" w:hAnsi="Calibri"/>
          <w:sz w:val="22"/>
          <w:szCs w:val="22"/>
          <w:lang w:eastAsia="en-GB"/>
        </w:rPr>
        <w:tab/>
      </w:r>
      <w:r>
        <w:t>Barring of invocation of call transfer</w:t>
      </w:r>
      <w:r>
        <w:tab/>
      </w:r>
      <w:r>
        <w:fldChar w:fldCharType="begin" w:fldLock="1"/>
      </w:r>
      <w:r>
        <w:instrText xml:space="preserve"> PAGEREF _Toc2674166 \h </w:instrText>
      </w:r>
      <w:r>
        <w:fldChar w:fldCharType="separate"/>
      </w:r>
      <w:r>
        <w:t>40</w:t>
      </w:r>
      <w:r>
        <w:fldChar w:fldCharType="end"/>
      </w:r>
    </w:p>
    <w:p w:rsidR="00B4150E" w:rsidRPr="003C521C" w:rsidRDefault="00B4150E">
      <w:pPr>
        <w:pStyle w:val="TOC4"/>
        <w:rPr>
          <w:rFonts w:ascii="Calibri" w:hAnsi="Calibri"/>
          <w:sz w:val="22"/>
          <w:szCs w:val="22"/>
          <w:lang w:eastAsia="en-GB"/>
        </w:rPr>
      </w:pPr>
      <w:r>
        <w:t>2.8.2.8</w:t>
      </w:r>
      <w:r w:rsidRPr="003C521C">
        <w:rPr>
          <w:rFonts w:ascii="Calibri" w:hAnsi="Calibri"/>
          <w:sz w:val="22"/>
          <w:szCs w:val="22"/>
          <w:lang w:eastAsia="en-GB"/>
        </w:rPr>
        <w:tab/>
      </w:r>
      <w:r>
        <w:t>Barring of Packet Oriented Services</w:t>
      </w:r>
      <w:r>
        <w:tab/>
      </w:r>
      <w:r>
        <w:fldChar w:fldCharType="begin" w:fldLock="1"/>
      </w:r>
      <w:r>
        <w:instrText xml:space="preserve"> PAGEREF _Toc2674167 \h </w:instrText>
      </w:r>
      <w:r>
        <w:fldChar w:fldCharType="separate"/>
      </w:r>
      <w:r>
        <w:t>41</w:t>
      </w:r>
      <w:r>
        <w:fldChar w:fldCharType="end"/>
      </w:r>
    </w:p>
    <w:p w:rsidR="00B4150E" w:rsidRPr="003C521C" w:rsidRDefault="00B4150E">
      <w:pPr>
        <w:pStyle w:val="TOC3"/>
        <w:rPr>
          <w:rFonts w:ascii="Calibri" w:hAnsi="Calibri"/>
          <w:sz w:val="22"/>
          <w:szCs w:val="22"/>
          <w:lang w:eastAsia="en-GB"/>
        </w:rPr>
      </w:pPr>
      <w:r>
        <w:t>2.8.3</w:t>
      </w:r>
      <w:r w:rsidRPr="003C521C">
        <w:rPr>
          <w:rFonts w:ascii="Calibri" w:hAnsi="Calibri"/>
          <w:sz w:val="22"/>
          <w:szCs w:val="22"/>
          <w:lang w:eastAsia="en-GB"/>
        </w:rPr>
        <w:tab/>
      </w:r>
      <w:r>
        <w:t>Operator Determined Barring PLMN-specific data</w:t>
      </w:r>
      <w:r>
        <w:tab/>
      </w:r>
      <w:r>
        <w:fldChar w:fldCharType="begin" w:fldLock="1"/>
      </w:r>
      <w:r>
        <w:instrText xml:space="preserve"> PAGEREF _Toc2674168 \h </w:instrText>
      </w:r>
      <w:r>
        <w:fldChar w:fldCharType="separate"/>
      </w:r>
      <w:r>
        <w:t>41</w:t>
      </w:r>
      <w:r>
        <w:fldChar w:fldCharType="end"/>
      </w:r>
    </w:p>
    <w:p w:rsidR="00B4150E" w:rsidRPr="003C521C" w:rsidRDefault="00B4150E">
      <w:pPr>
        <w:pStyle w:val="TOC3"/>
        <w:rPr>
          <w:rFonts w:ascii="Calibri" w:hAnsi="Calibri"/>
          <w:sz w:val="22"/>
          <w:szCs w:val="22"/>
          <w:lang w:eastAsia="en-GB"/>
        </w:rPr>
      </w:pPr>
      <w:r>
        <w:t>2.8.4</w:t>
      </w:r>
      <w:r w:rsidRPr="003C521C">
        <w:rPr>
          <w:rFonts w:ascii="Calibri" w:hAnsi="Calibri"/>
          <w:sz w:val="22"/>
          <w:szCs w:val="22"/>
          <w:lang w:eastAsia="en-GB"/>
        </w:rPr>
        <w:tab/>
      </w:r>
      <w:r>
        <w:t>Notification to CSE flag</w:t>
      </w:r>
      <w:r>
        <w:tab/>
      </w:r>
      <w:r>
        <w:fldChar w:fldCharType="begin" w:fldLock="1"/>
      </w:r>
      <w:r>
        <w:instrText xml:space="preserve"> PAGEREF _Toc2674169 \h </w:instrText>
      </w:r>
      <w:r>
        <w:fldChar w:fldCharType="separate"/>
      </w:r>
      <w:r>
        <w:t>41</w:t>
      </w:r>
      <w:r>
        <w:fldChar w:fldCharType="end"/>
      </w:r>
    </w:p>
    <w:p w:rsidR="00B4150E" w:rsidRPr="003C521C" w:rsidRDefault="00B4150E">
      <w:pPr>
        <w:pStyle w:val="TOC3"/>
        <w:rPr>
          <w:rFonts w:ascii="Calibri" w:hAnsi="Calibri"/>
          <w:sz w:val="22"/>
          <w:szCs w:val="22"/>
          <w:lang w:eastAsia="en-GB"/>
        </w:rPr>
      </w:pPr>
      <w:r>
        <w:t>2.8.5</w:t>
      </w:r>
      <w:r w:rsidRPr="003C521C">
        <w:rPr>
          <w:rFonts w:ascii="Calibri" w:hAnsi="Calibri"/>
          <w:sz w:val="22"/>
          <w:szCs w:val="22"/>
          <w:lang w:eastAsia="en-GB"/>
        </w:rPr>
        <w:tab/>
      </w:r>
      <w:r>
        <w:t>gsmSCF address list</w:t>
      </w:r>
      <w:r>
        <w:tab/>
      </w:r>
      <w:r>
        <w:fldChar w:fldCharType="begin" w:fldLock="1"/>
      </w:r>
      <w:r>
        <w:instrText xml:space="preserve"> PAGEREF _Toc2674170 \h </w:instrText>
      </w:r>
      <w:r>
        <w:fldChar w:fldCharType="separate"/>
      </w:r>
      <w:r>
        <w:t>41</w:t>
      </w:r>
      <w:r>
        <w:fldChar w:fldCharType="end"/>
      </w:r>
    </w:p>
    <w:p w:rsidR="00B4150E" w:rsidRPr="003C521C" w:rsidRDefault="00B4150E">
      <w:pPr>
        <w:pStyle w:val="TOC2"/>
        <w:rPr>
          <w:rFonts w:ascii="Calibri" w:hAnsi="Calibri"/>
          <w:sz w:val="22"/>
          <w:szCs w:val="22"/>
          <w:lang w:eastAsia="en-GB"/>
        </w:rPr>
      </w:pPr>
      <w:r>
        <w:t>2.9</w:t>
      </w:r>
      <w:r w:rsidRPr="003C521C">
        <w:rPr>
          <w:rFonts w:ascii="Calibri" w:hAnsi="Calibri"/>
          <w:sz w:val="22"/>
          <w:szCs w:val="22"/>
          <w:lang w:eastAsia="en-GB"/>
        </w:rPr>
        <w:tab/>
      </w:r>
      <w:r>
        <w:t>Data related to handover</w:t>
      </w:r>
      <w:r>
        <w:tab/>
      </w:r>
      <w:r>
        <w:fldChar w:fldCharType="begin" w:fldLock="1"/>
      </w:r>
      <w:r>
        <w:instrText xml:space="preserve"> PAGEREF _Toc2674171 \h </w:instrText>
      </w:r>
      <w:r>
        <w:fldChar w:fldCharType="separate"/>
      </w:r>
      <w:r>
        <w:t>41</w:t>
      </w:r>
      <w:r>
        <w:fldChar w:fldCharType="end"/>
      </w:r>
    </w:p>
    <w:p w:rsidR="00B4150E" w:rsidRPr="003C521C" w:rsidRDefault="00B4150E">
      <w:pPr>
        <w:pStyle w:val="TOC3"/>
        <w:rPr>
          <w:rFonts w:ascii="Calibri" w:hAnsi="Calibri"/>
          <w:sz w:val="22"/>
          <w:szCs w:val="22"/>
          <w:lang w:eastAsia="en-GB"/>
        </w:rPr>
      </w:pPr>
      <w:r>
        <w:t>2.9.1</w:t>
      </w:r>
      <w:r w:rsidRPr="003C521C">
        <w:rPr>
          <w:rFonts w:ascii="Calibri" w:hAnsi="Calibri"/>
          <w:sz w:val="22"/>
          <w:szCs w:val="22"/>
          <w:lang w:eastAsia="en-GB"/>
        </w:rPr>
        <w:tab/>
      </w:r>
      <w:r>
        <w:t>Handover Number</w:t>
      </w:r>
      <w:r>
        <w:tab/>
      </w:r>
      <w:r>
        <w:fldChar w:fldCharType="begin" w:fldLock="1"/>
      </w:r>
      <w:r>
        <w:instrText xml:space="preserve"> PAGEREF _Toc2674172 \h </w:instrText>
      </w:r>
      <w:r>
        <w:fldChar w:fldCharType="separate"/>
      </w:r>
      <w:r>
        <w:t>41</w:t>
      </w:r>
      <w:r>
        <w:fldChar w:fldCharType="end"/>
      </w:r>
    </w:p>
    <w:p w:rsidR="00B4150E" w:rsidRPr="003C521C" w:rsidRDefault="00B4150E">
      <w:pPr>
        <w:pStyle w:val="TOC2"/>
        <w:rPr>
          <w:rFonts w:ascii="Calibri" w:hAnsi="Calibri"/>
          <w:sz w:val="22"/>
          <w:szCs w:val="22"/>
          <w:lang w:eastAsia="en-GB"/>
        </w:rPr>
      </w:pPr>
      <w:r>
        <w:t>2.10</w:t>
      </w:r>
      <w:r w:rsidRPr="003C521C">
        <w:rPr>
          <w:rFonts w:ascii="Calibri" w:hAnsi="Calibri"/>
          <w:sz w:val="22"/>
          <w:szCs w:val="22"/>
          <w:lang w:eastAsia="en-GB"/>
        </w:rPr>
        <w:tab/>
      </w:r>
      <w:r>
        <w:t>Data related to short message support</w:t>
      </w:r>
      <w:r>
        <w:tab/>
      </w:r>
      <w:r>
        <w:fldChar w:fldCharType="begin" w:fldLock="1"/>
      </w:r>
      <w:r>
        <w:instrText xml:space="preserve"> PAGEREF _Toc2674173 \h </w:instrText>
      </w:r>
      <w:r>
        <w:fldChar w:fldCharType="separate"/>
      </w:r>
      <w:r>
        <w:t>42</w:t>
      </w:r>
      <w:r>
        <w:fldChar w:fldCharType="end"/>
      </w:r>
    </w:p>
    <w:p w:rsidR="00B4150E" w:rsidRPr="003C521C" w:rsidRDefault="00B4150E">
      <w:pPr>
        <w:pStyle w:val="TOC3"/>
        <w:rPr>
          <w:rFonts w:ascii="Calibri" w:hAnsi="Calibri"/>
          <w:sz w:val="22"/>
          <w:szCs w:val="22"/>
          <w:lang w:eastAsia="en-GB"/>
        </w:rPr>
      </w:pPr>
      <w:r>
        <w:t>2.10.1</w:t>
      </w:r>
      <w:r w:rsidRPr="003C521C">
        <w:rPr>
          <w:rFonts w:ascii="Calibri" w:hAnsi="Calibri"/>
          <w:sz w:val="22"/>
          <w:szCs w:val="22"/>
          <w:lang w:eastAsia="en-GB"/>
        </w:rPr>
        <w:tab/>
      </w:r>
      <w:r>
        <w:t>Messages Waiting Data (MWD)</w:t>
      </w:r>
      <w:r>
        <w:tab/>
      </w:r>
      <w:r>
        <w:fldChar w:fldCharType="begin" w:fldLock="1"/>
      </w:r>
      <w:r>
        <w:instrText xml:space="preserve"> PAGEREF _Toc2674174 \h </w:instrText>
      </w:r>
      <w:r>
        <w:fldChar w:fldCharType="separate"/>
      </w:r>
      <w:r>
        <w:t>42</w:t>
      </w:r>
      <w:r>
        <w:fldChar w:fldCharType="end"/>
      </w:r>
    </w:p>
    <w:p w:rsidR="00B4150E" w:rsidRPr="003C521C" w:rsidRDefault="00B4150E">
      <w:pPr>
        <w:pStyle w:val="TOC3"/>
        <w:rPr>
          <w:rFonts w:ascii="Calibri" w:hAnsi="Calibri"/>
          <w:sz w:val="22"/>
          <w:szCs w:val="22"/>
          <w:lang w:eastAsia="en-GB"/>
        </w:rPr>
      </w:pPr>
      <w:r>
        <w:t>2.10.2</w:t>
      </w:r>
      <w:r w:rsidRPr="003C521C">
        <w:rPr>
          <w:rFonts w:ascii="Calibri" w:hAnsi="Calibri"/>
          <w:sz w:val="22"/>
          <w:szCs w:val="22"/>
          <w:lang w:eastAsia="en-GB"/>
        </w:rPr>
        <w:tab/>
      </w:r>
      <w:r>
        <w:t>Mobile Station Not Reachable Flag (MNRF)</w:t>
      </w:r>
      <w:r>
        <w:tab/>
      </w:r>
      <w:r>
        <w:fldChar w:fldCharType="begin" w:fldLock="1"/>
      </w:r>
      <w:r>
        <w:instrText xml:space="preserve"> PAGEREF _Toc2674175 \h </w:instrText>
      </w:r>
      <w:r>
        <w:fldChar w:fldCharType="separate"/>
      </w:r>
      <w:r>
        <w:t>42</w:t>
      </w:r>
      <w:r>
        <w:fldChar w:fldCharType="end"/>
      </w:r>
    </w:p>
    <w:p w:rsidR="00B4150E" w:rsidRPr="003C521C" w:rsidRDefault="00B4150E">
      <w:pPr>
        <w:pStyle w:val="TOC3"/>
        <w:rPr>
          <w:rFonts w:ascii="Calibri" w:hAnsi="Calibri"/>
          <w:sz w:val="22"/>
          <w:szCs w:val="22"/>
          <w:lang w:eastAsia="en-GB"/>
        </w:rPr>
      </w:pPr>
      <w:r>
        <w:t>2.10.3</w:t>
      </w:r>
      <w:r w:rsidRPr="003C521C">
        <w:rPr>
          <w:rFonts w:ascii="Calibri" w:hAnsi="Calibri"/>
          <w:sz w:val="22"/>
          <w:szCs w:val="22"/>
          <w:lang w:eastAsia="en-GB"/>
        </w:rPr>
        <w:tab/>
      </w:r>
      <w:r>
        <w:t>Memory Capacity Exceeded Flag (MCEF)</w:t>
      </w:r>
      <w:r>
        <w:tab/>
      </w:r>
      <w:r>
        <w:fldChar w:fldCharType="begin" w:fldLock="1"/>
      </w:r>
      <w:r>
        <w:instrText xml:space="preserve"> PAGEREF _Toc2674176 \h </w:instrText>
      </w:r>
      <w:r>
        <w:fldChar w:fldCharType="separate"/>
      </w:r>
      <w:r>
        <w:t>42</w:t>
      </w:r>
      <w:r>
        <w:fldChar w:fldCharType="end"/>
      </w:r>
    </w:p>
    <w:p w:rsidR="00B4150E" w:rsidRPr="003C521C" w:rsidRDefault="00B4150E">
      <w:pPr>
        <w:pStyle w:val="TOC3"/>
        <w:rPr>
          <w:rFonts w:ascii="Calibri" w:hAnsi="Calibri"/>
          <w:sz w:val="22"/>
          <w:szCs w:val="22"/>
          <w:lang w:eastAsia="en-GB"/>
        </w:rPr>
      </w:pPr>
      <w:r>
        <w:t>2.10.4</w:t>
      </w:r>
      <w:r w:rsidRPr="003C521C">
        <w:rPr>
          <w:rFonts w:ascii="Calibri" w:hAnsi="Calibri"/>
          <w:sz w:val="22"/>
          <w:szCs w:val="22"/>
          <w:lang w:eastAsia="en-GB"/>
        </w:rPr>
        <w:tab/>
      </w:r>
      <w:r>
        <w:t>Mobile station Not Reachable for GPRS (MNRG)</w:t>
      </w:r>
      <w:r>
        <w:tab/>
      </w:r>
      <w:r>
        <w:fldChar w:fldCharType="begin" w:fldLock="1"/>
      </w:r>
      <w:r>
        <w:instrText xml:space="preserve"> PAGEREF _Toc2674177 \h </w:instrText>
      </w:r>
      <w:r>
        <w:fldChar w:fldCharType="separate"/>
      </w:r>
      <w:r>
        <w:t>42</w:t>
      </w:r>
      <w:r>
        <w:fldChar w:fldCharType="end"/>
      </w:r>
    </w:p>
    <w:p w:rsidR="00B4150E" w:rsidRPr="003C521C" w:rsidRDefault="00B4150E">
      <w:pPr>
        <w:pStyle w:val="TOC3"/>
        <w:rPr>
          <w:rFonts w:ascii="Calibri" w:hAnsi="Calibri"/>
          <w:sz w:val="22"/>
          <w:szCs w:val="22"/>
          <w:lang w:eastAsia="en-GB"/>
        </w:rPr>
      </w:pPr>
      <w:r>
        <w:t>2.10.4A</w:t>
      </w:r>
      <w:r w:rsidRPr="003C521C">
        <w:rPr>
          <w:rFonts w:ascii="Calibri" w:hAnsi="Calibri"/>
          <w:sz w:val="22"/>
          <w:szCs w:val="22"/>
          <w:lang w:eastAsia="en-GB"/>
        </w:rPr>
        <w:tab/>
      </w:r>
      <w:r>
        <w:t>UE Not Reachable via IP-SM-GW Flag (UNRI)</w:t>
      </w:r>
      <w:r>
        <w:tab/>
      </w:r>
      <w:r>
        <w:fldChar w:fldCharType="begin" w:fldLock="1"/>
      </w:r>
      <w:r>
        <w:instrText xml:space="preserve"> PAGEREF _Toc2674178 \h </w:instrText>
      </w:r>
      <w:r>
        <w:fldChar w:fldCharType="separate"/>
      </w:r>
      <w:r>
        <w:t>42</w:t>
      </w:r>
      <w:r>
        <w:fldChar w:fldCharType="end"/>
      </w:r>
    </w:p>
    <w:p w:rsidR="00B4150E" w:rsidRPr="003C521C" w:rsidRDefault="00B4150E">
      <w:pPr>
        <w:pStyle w:val="TOC3"/>
        <w:rPr>
          <w:rFonts w:ascii="Calibri" w:hAnsi="Calibri"/>
          <w:sz w:val="22"/>
          <w:szCs w:val="22"/>
          <w:lang w:eastAsia="en-GB"/>
        </w:rPr>
      </w:pPr>
      <w:r>
        <w:t>2.10.5</w:t>
      </w:r>
      <w:r w:rsidRPr="003C521C">
        <w:rPr>
          <w:rFonts w:ascii="Calibri" w:hAnsi="Calibri"/>
          <w:sz w:val="22"/>
          <w:szCs w:val="22"/>
          <w:lang w:eastAsia="en-GB"/>
        </w:rPr>
        <w:tab/>
      </w:r>
      <w:r>
        <w:t>Mobile station Not Reachable via MSC Reason (MNRR-MSC)</w:t>
      </w:r>
      <w:r>
        <w:tab/>
      </w:r>
      <w:r>
        <w:fldChar w:fldCharType="begin" w:fldLock="1"/>
      </w:r>
      <w:r>
        <w:instrText xml:space="preserve"> PAGEREF _Toc2674179 \h </w:instrText>
      </w:r>
      <w:r>
        <w:fldChar w:fldCharType="separate"/>
      </w:r>
      <w:r>
        <w:t>42</w:t>
      </w:r>
      <w:r>
        <w:fldChar w:fldCharType="end"/>
      </w:r>
    </w:p>
    <w:p w:rsidR="00B4150E" w:rsidRPr="003C521C" w:rsidRDefault="00B4150E">
      <w:pPr>
        <w:pStyle w:val="TOC3"/>
        <w:rPr>
          <w:rFonts w:ascii="Calibri" w:hAnsi="Calibri"/>
          <w:sz w:val="22"/>
          <w:szCs w:val="22"/>
          <w:lang w:eastAsia="en-GB"/>
        </w:rPr>
      </w:pPr>
      <w:r>
        <w:t>2.10.5A</w:t>
      </w:r>
      <w:r w:rsidRPr="003C521C">
        <w:rPr>
          <w:rFonts w:ascii="Calibri" w:hAnsi="Calibri"/>
          <w:sz w:val="22"/>
          <w:szCs w:val="22"/>
          <w:lang w:eastAsia="en-GB"/>
        </w:rPr>
        <w:tab/>
      </w:r>
      <w:r>
        <w:t>Mobile station Not Reachable via SGSN Reason (MNRR-SGSN)</w:t>
      </w:r>
      <w:r>
        <w:tab/>
      </w:r>
      <w:r>
        <w:fldChar w:fldCharType="begin" w:fldLock="1"/>
      </w:r>
      <w:r>
        <w:instrText xml:space="preserve"> PAGEREF _Toc2674180 \h </w:instrText>
      </w:r>
      <w:r>
        <w:fldChar w:fldCharType="separate"/>
      </w:r>
      <w:r>
        <w:t>42</w:t>
      </w:r>
      <w:r>
        <w:fldChar w:fldCharType="end"/>
      </w:r>
    </w:p>
    <w:p w:rsidR="00B4150E" w:rsidRPr="003C521C" w:rsidRDefault="00B4150E">
      <w:pPr>
        <w:pStyle w:val="TOC3"/>
        <w:rPr>
          <w:rFonts w:ascii="Calibri" w:hAnsi="Calibri"/>
          <w:sz w:val="22"/>
          <w:szCs w:val="22"/>
          <w:lang w:eastAsia="en-GB"/>
        </w:rPr>
      </w:pPr>
      <w:r>
        <w:t>2.10.5B</w:t>
      </w:r>
      <w:r w:rsidRPr="003C521C">
        <w:rPr>
          <w:rFonts w:ascii="Calibri" w:hAnsi="Calibri"/>
          <w:sz w:val="22"/>
          <w:szCs w:val="22"/>
          <w:lang w:eastAsia="en-GB"/>
        </w:rPr>
        <w:tab/>
      </w:r>
      <w:r>
        <w:t>UE Not Reachable via IP-SM-GW Reason (UNRR)</w:t>
      </w:r>
      <w:r>
        <w:tab/>
      </w:r>
      <w:r>
        <w:fldChar w:fldCharType="begin" w:fldLock="1"/>
      </w:r>
      <w:r>
        <w:instrText xml:space="preserve"> PAGEREF _Toc2674181 \h </w:instrText>
      </w:r>
      <w:r>
        <w:fldChar w:fldCharType="separate"/>
      </w:r>
      <w:r>
        <w:t>42</w:t>
      </w:r>
      <w:r>
        <w:fldChar w:fldCharType="end"/>
      </w:r>
    </w:p>
    <w:p w:rsidR="00B4150E" w:rsidRPr="003C521C" w:rsidRDefault="00B4150E">
      <w:pPr>
        <w:pStyle w:val="TOC3"/>
        <w:rPr>
          <w:rFonts w:ascii="Calibri" w:hAnsi="Calibri"/>
          <w:sz w:val="22"/>
          <w:szCs w:val="22"/>
          <w:lang w:eastAsia="en-GB"/>
        </w:rPr>
      </w:pPr>
      <w:r>
        <w:t>2.</w:t>
      </w:r>
      <w:r>
        <w:rPr>
          <w:lang w:eastAsia="zh-CN"/>
        </w:rPr>
        <w:t>10</w:t>
      </w:r>
      <w:r>
        <w:t>.</w:t>
      </w:r>
      <w:r>
        <w:rPr>
          <w:lang w:eastAsia="zh-CN"/>
        </w:rPr>
        <w:t>6</w:t>
      </w:r>
      <w:r w:rsidRPr="003C521C">
        <w:rPr>
          <w:rFonts w:ascii="Calibri" w:hAnsi="Calibri"/>
          <w:sz w:val="22"/>
          <w:szCs w:val="22"/>
          <w:lang w:eastAsia="en-GB"/>
        </w:rPr>
        <w:tab/>
      </w:r>
      <w:r>
        <w:rPr>
          <w:lang w:eastAsia="zh-CN"/>
        </w:rPr>
        <w:t>MME</w:t>
      </w:r>
      <w:r>
        <w:t xml:space="preserve"> </w:t>
      </w:r>
      <w:r>
        <w:rPr>
          <w:lang w:eastAsia="zh-CN"/>
        </w:rPr>
        <w:t>N</w:t>
      </w:r>
      <w:r>
        <w:t>umber</w:t>
      </w:r>
      <w:r>
        <w:rPr>
          <w:lang w:eastAsia="zh-CN"/>
        </w:rPr>
        <w:t xml:space="preserve"> for MT SMS</w:t>
      </w:r>
      <w:r>
        <w:tab/>
      </w:r>
      <w:r>
        <w:fldChar w:fldCharType="begin" w:fldLock="1"/>
      </w:r>
      <w:r>
        <w:instrText xml:space="preserve"> PAGEREF _Toc2674182 \h </w:instrText>
      </w:r>
      <w:r>
        <w:fldChar w:fldCharType="separate"/>
      </w:r>
      <w:r>
        <w:t>42</w:t>
      </w:r>
      <w:r>
        <w:fldChar w:fldCharType="end"/>
      </w:r>
    </w:p>
    <w:p w:rsidR="00B4150E" w:rsidRPr="003C521C" w:rsidRDefault="00B4150E">
      <w:pPr>
        <w:pStyle w:val="TOC3"/>
        <w:rPr>
          <w:rFonts w:ascii="Calibri" w:hAnsi="Calibri"/>
          <w:sz w:val="22"/>
          <w:szCs w:val="22"/>
          <w:lang w:eastAsia="en-GB"/>
        </w:rPr>
      </w:pPr>
      <w:r>
        <w:t>2.</w:t>
      </w:r>
      <w:r>
        <w:rPr>
          <w:lang w:eastAsia="zh-CN"/>
        </w:rPr>
        <w:t>10</w:t>
      </w:r>
      <w:r>
        <w:t>.7</w:t>
      </w:r>
      <w:r w:rsidRPr="003C521C">
        <w:rPr>
          <w:rFonts w:ascii="Calibri" w:hAnsi="Calibri"/>
          <w:sz w:val="22"/>
          <w:szCs w:val="22"/>
          <w:lang w:eastAsia="en-GB"/>
        </w:rPr>
        <w:tab/>
      </w:r>
      <w:r>
        <w:rPr>
          <w:lang w:eastAsia="zh-CN"/>
        </w:rPr>
        <w:t>PS and SMS Only</w:t>
      </w:r>
      <w:r>
        <w:tab/>
      </w:r>
      <w:r>
        <w:fldChar w:fldCharType="begin" w:fldLock="1"/>
      </w:r>
      <w:r>
        <w:instrText xml:space="preserve"> PAGEREF _Toc2674183 \h </w:instrText>
      </w:r>
      <w:r>
        <w:fldChar w:fldCharType="separate"/>
      </w:r>
      <w:r>
        <w:t>42</w:t>
      </w:r>
      <w:r>
        <w:fldChar w:fldCharType="end"/>
      </w:r>
    </w:p>
    <w:p w:rsidR="00B4150E" w:rsidRPr="003C521C" w:rsidRDefault="00B4150E">
      <w:pPr>
        <w:pStyle w:val="TOC3"/>
        <w:rPr>
          <w:rFonts w:ascii="Calibri" w:hAnsi="Calibri"/>
          <w:sz w:val="22"/>
          <w:szCs w:val="22"/>
          <w:lang w:eastAsia="en-GB"/>
        </w:rPr>
      </w:pPr>
      <w:r>
        <w:t>2.10.8</w:t>
      </w:r>
      <w:r w:rsidRPr="003C521C">
        <w:rPr>
          <w:rFonts w:ascii="Calibri" w:hAnsi="Calibri"/>
          <w:sz w:val="22"/>
          <w:szCs w:val="22"/>
        </w:rPr>
        <w:tab/>
      </w:r>
      <w:r>
        <w:rPr>
          <w:lang w:eastAsia="zh-CN"/>
        </w:rPr>
        <w:t>SMS In SGSN Allowed</w:t>
      </w:r>
      <w:r>
        <w:tab/>
      </w:r>
      <w:r>
        <w:fldChar w:fldCharType="begin" w:fldLock="1"/>
      </w:r>
      <w:r>
        <w:instrText xml:space="preserve"> PAGEREF _Toc2674184 \h </w:instrText>
      </w:r>
      <w:r>
        <w:fldChar w:fldCharType="separate"/>
      </w:r>
      <w:r>
        <w:t>42</w:t>
      </w:r>
      <w:r>
        <w:fldChar w:fldCharType="end"/>
      </w:r>
    </w:p>
    <w:p w:rsidR="00B4150E" w:rsidRPr="003C521C" w:rsidRDefault="00B4150E">
      <w:pPr>
        <w:pStyle w:val="TOC2"/>
        <w:rPr>
          <w:rFonts w:ascii="Calibri" w:hAnsi="Calibri"/>
          <w:sz w:val="22"/>
          <w:szCs w:val="22"/>
          <w:lang w:eastAsia="en-GB"/>
        </w:rPr>
      </w:pPr>
      <w:r>
        <w:t>2.11</w:t>
      </w:r>
      <w:r w:rsidRPr="003C521C">
        <w:rPr>
          <w:rFonts w:ascii="Calibri" w:hAnsi="Calibri"/>
          <w:sz w:val="22"/>
          <w:szCs w:val="22"/>
          <w:lang w:eastAsia="en-GB"/>
        </w:rPr>
        <w:tab/>
      </w:r>
      <w:r>
        <w:t>Data related to subscriber trace</w:t>
      </w:r>
      <w:r>
        <w:tab/>
      </w:r>
      <w:r>
        <w:fldChar w:fldCharType="begin" w:fldLock="1"/>
      </w:r>
      <w:r>
        <w:instrText xml:space="preserve"> PAGEREF _Toc2674185 \h </w:instrText>
      </w:r>
      <w:r>
        <w:fldChar w:fldCharType="separate"/>
      </w:r>
      <w:r>
        <w:t>43</w:t>
      </w:r>
      <w:r>
        <w:fldChar w:fldCharType="end"/>
      </w:r>
    </w:p>
    <w:p w:rsidR="00B4150E" w:rsidRPr="003C521C" w:rsidRDefault="00B4150E">
      <w:pPr>
        <w:pStyle w:val="TOC3"/>
        <w:rPr>
          <w:rFonts w:ascii="Calibri" w:hAnsi="Calibri"/>
          <w:sz w:val="22"/>
          <w:szCs w:val="22"/>
          <w:lang w:eastAsia="en-GB"/>
        </w:rPr>
      </w:pPr>
      <w:r>
        <w:t>2.11.1</w:t>
      </w:r>
      <w:r w:rsidRPr="003C521C">
        <w:rPr>
          <w:rFonts w:ascii="Calibri" w:hAnsi="Calibri"/>
          <w:sz w:val="22"/>
          <w:szCs w:val="22"/>
          <w:lang w:eastAsia="en-GB"/>
        </w:rPr>
        <w:tab/>
      </w:r>
      <w:r>
        <w:t>Trace Reference</w:t>
      </w:r>
      <w:r>
        <w:tab/>
      </w:r>
      <w:r>
        <w:fldChar w:fldCharType="begin" w:fldLock="1"/>
      </w:r>
      <w:r>
        <w:instrText xml:space="preserve"> PAGEREF _Toc2674186 \h </w:instrText>
      </w:r>
      <w:r>
        <w:fldChar w:fldCharType="separate"/>
      </w:r>
      <w:r>
        <w:t>43</w:t>
      </w:r>
      <w:r>
        <w:fldChar w:fldCharType="end"/>
      </w:r>
    </w:p>
    <w:p w:rsidR="00B4150E" w:rsidRPr="003C521C" w:rsidRDefault="00B4150E">
      <w:pPr>
        <w:pStyle w:val="TOC3"/>
        <w:rPr>
          <w:rFonts w:ascii="Calibri" w:hAnsi="Calibri"/>
          <w:sz w:val="22"/>
          <w:szCs w:val="22"/>
          <w:lang w:eastAsia="en-GB"/>
        </w:rPr>
      </w:pPr>
      <w:r>
        <w:t>2.11.2</w:t>
      </w:r>
      <w:r w:rsidRPr="003C521C">
        <w:rPr>
          <w:rFonts w:ascii="Calibri" w:hAnsi="Calibri"/>
          <w:sz w:val="22"/>
          <w:szCs w:val="22"/>
          <w:lang w:eastAsia="en-GB"/>
        </w:rPr>
        <w:tab/>
      </w:r>
      <w:r>
        <w:t>Trace Type</w:t>
      </w:r>
      <w:r>
        <w:tab/>
      </w:r>
      <w:r>
        <w:fldChar w:fldCharType="begin" w:fldLock="1"/>
      </w:r>
      <w:r>
        <w:instrText xml:space="preserve"> PAGEREF _Toc2674187 \h </w:instrText>
      </w:r>
      <w:r>
        <w:fldChar w:fldCharType="separate"/>
      </w:r>
      <w:r>
        <w:t>43</w:t>
      </w:r>
      <w:r>
        <w:fldChar w:fldCharType="end"/>
      </w:r>
    </w:p>
    <w:p w:rsidR="00B4150E" w:rsidRPr="003C521C" w:rsidRDefault="00B4150E">
      <w:pPr>
        <w:pStyle w:val="TOC3"/>
        <w:rPr>
          <w:rFonts w:ascii="Calibri" w:hAnsi="Calibri"/>
          <w:sz w:val="22"/>
          <w:szCs w:val="22"/>
          <w:lang w:eastAsia="en-GB"/>
        </w:rPr>
      </w:pPr>
      <w:r>
        <w:t>2.11.3</w:t>
      </w:r>
      <w:r w:rsidRPr="003C521C">
        <w:rPr>
          <w:rFonts w:ascii="Calibri" w:hAnsi="Calibri"/>
          <w:sz w:val="22"/>
          <w:szCs w:val="22"/>
          <w:lang w:eastAsia="en-GB"/>
        </w:rPr>
        <w:tab/>
      </w:r>
      <w:r>
        <w:t>Operations Systems Identity</w:t>
      </w:r>
      <w:r>
        <w:tab/>
      </w:r>
      <w:r>
        <w:fldChar w:fldCharType="begin" w:fldLock="1"/>
      </w:r>
      <w:r>
        <w:instrText xml:space="preserve"> PAGEREF _Toc2674188 \h </w:instrText>
      </w:r>
      <w:r>
        <w:fldChar w:fldCharType="separate"/>
      </w:r>
      <w:r>
        <w:t>43</w:t>
      </w:r>
      <w:r>
        <w:fldChar w:fldCharType="end"/>
      </w:r>
    </w:p>
    <w:p w:rsidR="00B4150E" w:rsidRPr="003C521C" w:rsidRDefault="00B4150E">
      <w:pPr>
        <w:pStyle w:val="TOC3"/>
        <w:rPr>
          <w:rFonts w:ascii="Calibri" w:hAnsi="Calibri"/>
          <w:sz w:val="22"/>
          <w:szCs w:val="22"/>
          <w:lang w:eastAsia="en-GB"/>
        </w:rPr>
      </w:pPr>
      <w:r>
        <w:t>2.11.4</w:t>
      </w:r>
      <w:r w:rsidRPr="003C521C">
        <w:rPr>
          <w:rFonts w:ascii="Calibri" w:hAnsi="Calibri"/>
          <w:sz w:val="22"/>
          <w:szCs w:val="22"/>
          <w:lang w:eastAsia="en-GB"/>
        </w:rPr>
        <w:tab/>
      </w:r>
      <w:r>
        <w:t>HLR Trace Type</w:t>
      </w:r>
      <w:r>
        <w:tab/>
      </w:r>
      <w:r>
        <w:fldChar w:fldCharType="begin" w:fldLock="1"/>
      </w:r>
      <w:r>
        <w:instrText xml:space="preserve"> PAGEREF _Toc2674189 \h </w:instrText>
      </w:r>
      <w:r>
        <w:fldChar w:fldCharType="separate"/>
      </w:r>
      <w:r>
        <w:t>43</w:t>
      </w:r>
      <w:r>
        <w:fldChar w:fldCharType="end"/>
      </w:r>
    </w:p>
    <w:p w:rsidR="00B4150E" w:rsidRPr="003C521C" w:rsidRDefault="00B4150E">
      <w:pPr>
        <w:pStyle w:val="TOC3"/>
        <w:rPr>
          <w:rFonts w:ascii="Calibri" w:hAnsi="Calibri"/>
          <w:sz w:val="22"/>
          <w:szCs w:val="22"/>
          <w:lang w:eastAsia="en-GB"/>
        </w:rPr>
      </w:pPr>
      <w:r>
        <w:t>2.11.5</w:t>
      </w:r>
      <w:r w:rsidRPr="003C521C">
        <w:rPr>
          <w:rFonts w:ascii="Calibri" w:hAnsi="Calibri"/>
          <w:sz w:val="22"/>
          <w:szCs w:val="22"/>
          <w:lang w:eastAsia="en-GB"/>
        </w:rPr>
        <w:tab/>
      </w:r>
      <w:r>
        <w:t>MAP Error On Trace</w:t>
      </w:r>
      <w:r>
        <w:tab/>
      </w:r>
      <w:r>
        <w:fldChar w:fldCharType="begin" w:fldLock="1"/>
      </w:r>
      <w:r>
        <w:instrText xml:space="preserve"> PAGEREF _Toc2674190 \h </w:instrText>
      </w:r>
      <w:r>
        <w:fldChar w:fldCharType="separate"/>
      </w:r>
      <w:r>
        <w:t>43</w:t>
      </w:r>
      <w:r>
        <w:fldChar w:fldCharType="end"/>
      </w:r>
    </w:p>
    <w:p w:rsidR="00B4150E" w:rsidRPr="003C521C" w:rsidRDefault="00B4150E">
      <w:pPr>
        <w:pStyle w:val="TOC3"/>
        <w:rPr>
          <w:rFonts w:ascii="Calibri" w:hAnsi="Calibri"/>
          <w:sz w:val="22"/>
          <w:szCs w:val="22"/>
          <w:lang w:eastAsia="en-GB"/>
        </w:rPr>
      </w:pPr>
      <w:r>
        <w:t>2.11.6</w:t>
      </w:r>
      <w:r w:rsidRPr="003C521C">
        <w:rPr>
          <w:rFonts w:ascii="Calibri" w:hAnsi="Calibri"/>
          <w:sz w:val="22"/>
          <w:szCs w:val="22"/>
          <w:lang w:eastAsia="en-GB"/>
        </w:rPr>
        <w:tab/>
      </w:r>
      <w:r>
        <w:t>Trace Activated in VLR</w:t>
      </w:r>
      <w:r>
        <w:tab/>
      </w:r>
      <w:r>
        <w:fldChar w:fldCharType="begin" w:fldLock="1"/>
      </w:r>
      <w:r>
        <w:instrText xml:space="preserve"> PAGEREF _Toc2674191 \h </w:instrText>
      </w:r>
      <w:r>
        <w:fldChar w:fldCharType="separate"/>
      </w:r>
      <w:r>
        <w:t>43</w:t>
      </w:r>
      <w:r>
        <w:fldChar w:fldCharType="end"/>
      </w:r>
    </w:p>
    <w:p w:rsidR="00B4150E" w:rsidRPr="003C521C" w:rsidRDefault="00B4150E">
      <w:pPr>
        <w:pStyle w:val="TOC3"/>
        <w:rPr>
          <w:rFonts w:ascii="Calibri" w:hAnsi="Calibri"/>
          <w:sz w:val="22"/>
          <w:szCs w:val="22"/>
          <w:lang w:eastAsia="en-GB"/>
        </w:rPr>
      </w:pPr>
      <w:r>
        <w:t>2.11.7</w:t>
      </w:r>
      <w:r w:rsidRPr="003C521C">
        <w:rPr>
          <w:rFonts w:ascii="Calibri" w:hAnsi="Calibri"/>
          <w:sz w:val="22"/>
          <w:szCs w:val="22"/>
          <w:lang w:eastAsia="en-GB"/>
        </w:rPr>
        <w:tab/>
      </w:r>
      <w:r>
        <w:t>Trace Activated in SGSN</w:t>
      </w:r>
      <w:r>
        <w:tab/>
      </w:r>
      <w:r>
        <w:fldChar w:fldCharType="begin" w:fldLock="1"/>
      </w:r>
      <w:r>
        <w:instrText xml:space="preserve"> PAGEREF _Toc2674192 \h </w:instrText>
      </w:r>
      <w:r>
        <w:fldChar w:fldCharType="separate"/>
      </w:r>
      <w:r>
        <w:t>43</w:t>
      </w:r>
      <w:r>
        <w:fldChar w:fldCharType="end"/>
      </w:r>
    </w:p>
    <w:p w:rsidR="00B4150E" w:rsidRPr="003C521C" w:rsidRDefault="00B4150E">
      <w:pPr>
        <w:pStyle w:val="TOC3"/>
        <w:rPr>
          <w:rFonts w:ascii="Calibri" w:hAnsi="Calibri"/>
          <w:sz w:val="22"/>
          <w:szCs w:val="22"/>
          <w:lang w:eastAsia="en-GB"/>
        </w:rPr>
      </w:pPr>
      <w:r>
        <w:t>2.11.8</w:t>
      </w:r>
      <w:r w:rsidRPr="003C521C">
        <w:rPr>
          <w:rFonts w:ascii="Calibri" w:hAnsi="Calibri"/>
          <w:sz w:val="22"/>
          <w:szCs w:val="22"/>
          <w:lang w:eastAsia="en-GB"/>
        </w:rPr>
        <w:tab/>
      </w:r>
      <w:r>
        <w:t>Foreign Subscriber Registered in VLR</w:t>
      </w:r>
      <w:r>
        <w:tab/>
      </w:r>
      <w:r>
        <w:fldChar w:fldCharType="begin" w:fldLock="1"/>
      </w:r>
      <w:r>
        <w:instrText xml:space="preserve"> PAGEREF _Toc2674193 \h </w:instrText>
      </w:r>
      <w:r>
        <w:fldChar w:fldCharType="separate"/>
      </w:r>
      <w:r>
        <w:t>43</w:t>
      </w:r>
      <w:r>
        <w:fldChar w:fldCharType="end"/>
      </w:r>
    </w:p>
    <w:p w:rsidR="00B4150E" w:rsidRPr="003C521C" w:rsidRDefault="00B4150E">
      <w:pPr>
        <w:pStyle w:val="TOC3"/>
        <w:rPr>
          <w:rFonts w:ascii="Calibri" w:hAnsi="Calibri"/>
          <w:sz w:val="22"/>
          <w:szCs w:val="22"/>
          <w:lang w:eastAsia="en-GB"/>
        </w:rPr>
      </w:pPr>
      <w:r>
        <w:t>2.11.9</w:t>
      </w:r>
      <w:r w:rsidRPr="003C521C">
        <w:rPr>
          <w:rFonts w:ascii="Calibri" w:hAnsi="Calibri"/>
          <w:sz w:val="22"/>
          <w:szCs w:val="22"/>
          <w:lang w:eastAsia="en-GB"/>
        </w:rPr>
        <w:tab/>
      </w:r>
      <w:r>
        <w:t>Trace Reference 2</w:t>
      </w:r>
      <w:r>
        <w:tab/>
      </w:r>
      <w:r>
        <w:fldChar w:fldCharType="begin" w:fldLock="1"/>
      </w:r>
      <w:r>
        <w:instrText xml:space="preserve"> PAGEREF _Toc2674194 \h </w:instrText>
      </w:r>
      <w:r>
        <w:fldChar w:fldCharType="separate"/>
      </w:r>
      <w:r>
        <w:t>43</w:t>
      </w:r>
      <w:r>
        <w:fldChar w:fldCharType="end"/>
      </w:r>
    </w:p>
    <w:p w:rsidR="00B4150E" w:rsidRPr="003C521C" w:rsidRDefault="00B4150E">
      <w:pPr>
        <w:pStyle w:val="TOC3"/>
        <w:rPr>
          <w:rFonts w:ascii="Calibri" w:hAnsi="Calibri"/>
          <w:sz w:val="22"/>
          <w:szCs w:val="22"/>
          <w:lang w:eastAsia="en-GB"/>
        </w:rPr>
      </w:pPr>
      <w:r>
        <w:t>2.11.10</w:t>
      </w:r>
      <w:r w:rsidRPr="003C521C">
        <w:rPr>
          <w:rFonts w:ascii="Calibri" w:hAnsi="Calibri"/>
          <w:sz w:val="22"/>
          <w:szCs w:val="22"/>
          <w:lang w:eastAsia="en-GB"/>
        </w:rPr>
        <w:tab/>
      </w:r>
      <w:r>
        <w:t>Trace depth</w:t>
      </w:r>
      <w:r>
        <w:tab/>
      </w:r>
      <w:r>
        <w:fldChar w:fldCharType="begin" w:fldLock="1"/>
      </w:r>
      <w:r>
        <w:instrText xml:space="preserve"> PAGEREF _Toc2674195 \h </w:instrText>
      </w:r>
      <w:r>
        <w:fldChar w:fldCharType="separate"/>
      </w:r>
      <w:r>
        <w:t>44</w:t>
      </w:r>
      <w:r>
        <w:fldChar w:fldCharType="end"/>
      </w:r>
    </w:p>
    <w:p w:rsidR="00B4150E" w:rsidRPr="003C521C" w:rsidRDefault="00B4150E">
      <w:pPr>
        <w:pStyle w:val="TOC3"/>
        <w:rPr>
          <w:rFonts w:ascii="Calibri" w:hAnsi="Calibri"/>
          <w:sz w:val="22"/>
          <w:szCs w:val="22"/>
          <w:lang w:eastAsia="en-GB"/>
        </w:rPr>
      </w:pPr>
      <w:r>
        <w:t>2.11.11</w:t>
      </w:r>
      <w:r w:rsidRPr="003C521C">
        <w:rPr>
          <w:rFonts w:ascii="Calibri" w:hAnsi="Calibri"/>
          <w:sz w:val="22"/>
          <w:szCs w:val="22"/>
          <w:lang w:eastAsia="en-GB"/>
        </w:rPr>
        <w:tab/>
      </w:r>
      <w:r>
        <w:t>List of NE types to trace</w:t>
      </w:r>
      <w:r>
        <w:tab/>
      </w:r>
      <w:r>
        <w:fldChar w:fldCharType="begin" w:fldLock="1"/>
      </w:r>
      <w:r>
        <w:instrText xml:space="preserve"> PAGEREF _Toc2674196 \h </w:instrText>
      </w:r>
      <w:r>
        <w:fldChar w:fldCharType="separate"/>
      </w:r>
      <w:r>
        <w:t>44</w:t>
      </w:r>
      <w:r>
        <w:fldChar w:fldCharType="end"/>
      </w:r>
    </w:p>
    <w:p w:rsidR="00B4150E" w:rsidRPr="003C521C" w:rsidRDefault="00B4150E">
      <w:pPr>
        <w:pStyle w:val="TOC3"/>
        <w:rPr>
          <w:rFonts w:ascii="Calibri" w:hAnsi="Calibri"/>
          <w:sz w:val="22"/>
          <w:szCs w:val="22"/>
          <w:lang w:eastAsia="en-GB"/>
        </w:rPr>
      </w:pPr>
      <w:r>
        <w:t>2.11.12</w:t>
      </w:r>
      <w:r w:rsidRPr="003C521C">
        <w:rPr>
          <w:rFonts w:ascii="Calibri" w:hAnsi="Calibri"/>
          <w:sz w:val="22"/>
          <w:szCs w:val="22"/>
          <w:lang w:eastAsia="en-GB"/>
        </w:rPr>
        <w:tab/>
      </w:r>
      <w:r>
        <w:t>Triggering events</w:t>
      </w:r>
      <w:r>
        <w:tab/>
      </w:r>
      <w:r>
        <w:fldChar w:fldCharType="begin" w:fldLock="1"/>
      </w:r>
      <w:r>
        <w:instrText xml:space="preserve"> PAGEREF _Toc2674197 \h </w:instrText>
      </w:r>
      <w:r>
        <w:fldChar w:fldCharType="separate"/>
      </w:r>
      <w:r>
        <w:t>44</w:t>
      </w:r>
      <w:r>
        <w:fldChar w:fldCharType="end"/>
      </w:r>
    </w:p>
    <w:p w:rsidR="00B4150E" w:rsidRPr="003C521C" w:rsidRDefault="00B4150E">
      <w:pPr>
        <w:pStyle w:val="TOC3"/>
        <w:rPr>
          <w:rFonts w:ascii="Calibri" w:hAnsi="Calibri"/>
          <w:sz w:val="22"/>
          <w:szCs w:val="22"/>
          <w:lang w:eastAsia="en-GB"/>
        </w:rPr>
      </w:pPr>
      <w:r>
        <w:t>2.11.13</w:t>
      </w:r>
      <w:r w:rsidRPr="003C521C">
        <w:rPr>
          <w:rFonts w:ascii="Calibri" w:hAnsi="Calibri"/>
          <w:sz w:val="22"/>
          <w:szCs w:val="22"/>
          <w:lang w:eastAsia="en-GB"/>
        </w:rPr>
        <w:tab/>
      </w:r>
      <w:r>
        <w:t>List of interfaces to trace</w:t>
      </w:r>
      <w:r>
        <w:tab/>
      </w:r>
      <w:r>
        <w:fldChar w:fldCharType="begin" w:fldLock="1"/>
      </w:r>
      <w:r>
        <w:instrText xml:space="preserve"> PAGEREF _Toc2674198 \h </w:instrText>
      </w:r>
      <w:r>
        <w:fldChar w:fldCharType="separate"/>
      </w:r>
      <w:r>
        <w:t>44</w:t>
      </w:r>
      <w:r>
        <w:fldChar w:fldCharType="end"/>
      </w:r>
    </w:p>
    <w:p w:rsidR="00B4150E" w:rsidRPr="003C521C" w:rsidRDefault="00B4150E">
      <w:pPr>
        <w:pStyle w:val="TOC3"/>
        <w:rPr>
          <w:rFonts w:ascii="Calibri" w:hAnsi="Calibri"/>
          <w:sz w:val="22"/>
          <w:szCs w:val="22"/>
          <w:lang w:eastAsia="en-GB"/>
        </w:rPr>
      </w:pPr>
      <w:r>
        <w:t>2.11.14</w:t>
      </w:r>
      <w:r w:rsidRPr="003C521C">
        <w:rPr>
          <w:rFonts w:ascii="Calibri" w:hAnsi="Calibri"/>
          <w:sz w:val="22"/>
          <w:szCs w:val="22"/>
          <w:lang w:eastAsia="en-GB"/>
        </w:rPr>
        <w:tab/>
      </w:r>
      <w:r>
        <w:t>IP address of Trace Collection Entity</w:t>
      </w:r>
      <w:r>
        <w:tab/>
      </w:r>
      <w:r>
        <w:fldChar w:fldCharType="begin" w:fldLock="1"/>
      </w:r>
      <w:r>
        <w:instrText xml:space="preserve"> PAGEREF _Toc2674199 \h </w:instrText>
      </w:r>
      <w:r>
        <w:fldChar w:fldCharType="separate"/>
      </w:r>
      <w:r>
        <w:t>44</w:t>
      </w:r>
      <w:r>
        <w:fldChar w:fldCharType="end"/>
      </w:r>
    </w:p>
    <w:p w:rsidR="00B4150E" w:rsidRPr="003C521C" w:rsidRDefault="00B4150E">
      <w:pPr>
        <w:pStyle w:val="TOC3"/>
        <w:rPr>
          <w:rFonts w:ascii="Calibri" w:hAnsi="Calibri"/>
          <w:sz w:val="22"/>
          <w:szCs w:val="22"/>
          <w:lang w:eastAsia="en-GB"/>
        </w:rPr>
      </w:pPr>
      <w:r>
        <w:t>2.11.15</w:t>
      </w:r>
      <w:r w:rsidRPr="003C521C">
        <w:rPr>
          <w:rFonts w:ascii="Calibri" w:hAnsi="Calibri"/>
          <w:sz w:val="22"/>
          <w:szCs w:val="22"/>
          <w:lang w:eastAsia="en-GB"/>
        </w:rPr>
        <w:tab/>
      </w:r>
      <w:r>
        <w:t>MDT-Configuration</w:t>
      </w:r>
      <w:r>
        <w:tab/>
      </w:r>
      <w:r>
        <w:fldChar w:fldCharType="begin" w:fldLock="1"/>
      </w:r>
      <w:r>
        <w:instrText xml:space="preserve"> PAGEREF _Toc2674200 \h </w:instrText>
      </w:r>
      <w:r>
        <w:fldChar w:fldCharType="separate"/>
      </w:r>
      <w:r>
        <w:t>44</w:t>
      </w:r>
      <w:r>
        <w:fldChar w:fldCharType="end"/>
      </w:r>
    </w:p>
    <w:p w:rsidR="00B4150E" w:rsidRPr="003C521C" w:rsidRDefault="00B4150E">
      <w:pPr>
        <w:pStyle w:val="TOC3"/>
        <w:rPr>
          <w:rFonts w:ascii="Calibri" w:hAnsi="Calibri"/>
          <w:sz w:val="22"/>
          <w:szCs w:val="22"/>
          <w:lang w:eastAsia="en-GB"/>
        </w:rPr>
      </w:pPr>
      <w:r>
        <w:t>2.11.16</w:t>
      </w:r>
      <w:r w:rsidRPr="003C521C">
        <w:rPr>
          <w:rFonts w:ascii="Calibri" w:hAnsi="Calibri"/>
          <w:sz w:val="22"/>
          <w:szCs w:val="22"/>
          <w:lang w:eastAsia="en-GB"/>
        </w:rPr>
        <w:tab/>
      </w:r>
      <w:r>
        <w:t>MDT User Consent</w:t>
      </w:r>
      <w:r>
        <w:tab/>
      </w:r>
      <w:r>
        <w:fldChar w:fldCharType="begin" w:fldLock="1"/>
      </w:r>
      <w:r>
        <w:instrText xml:space="preserve"> PAGEREF _Toc2674201 \h </w:instrText>
      </w:r>
      <w:r>
        <w:fldChar w:fldCharType="separate"/>
      </w:r>
      <w:r>
        <w:t>45</w:t>
      </w:r>
      <w:r>
        <w:fldChar w:fldCharType="end"/>
      </w:r>
    </w:p>
    <w:p w:rsidR="00B4150E" w:rsidRPr="003C521C" w:rsidRDefault="00B4150E">
      <w:pPr>
        <w:pStyle w:val="TOC2"/>
        <w:rPr>
          <w:rFonts w:ascii="Calibri" w:hAnsi="Calibri"/>
          <w:sz w:val="22"/>
          <w:szCs w:val="22"/>
          <w:lang w:eastAsia="en-GB"/>
        </w:rPr>
      </w:pPr>
      <w:r>
        <w:t>2.12</w:t>
      </w:r>
      <w:r w:rsidRPr="003C521C">
        <w:rPr>
          <w:rFonts w:ascii="Calibri" w:hAnsi="Calibri"/>
          <w:sz w:val="22"/>
          <w:szCs w:val="22"/>
          <w:lang w:eastAsia="en-GB"/>
        </w:rPr>
        <w:tab/>
      </w:r>
      <w:r>
        <w:t>Data related to the support of voice group and broadcast calls</w:t>
      </w:r>
      <w:r>
        <w:tab/>
      </w:r>
      <w:r>
        <w:fldChar w:fldCharType="begin" w:fldLock="1"/>
      </w:r>
      <w:r>
        <w:instrText xml:space="preserve"> PAGEREF _Toc2674202 \h </w:instrText>
      </w:r>
      <w:r>
        <w:fldChar w:fldCharType="separate"/>
      </w:r>
      <w:r>
        <w:t>45</w:t>
      </w:r>
      <w:r>
        <w:fldChar w:fldCharType="end"/>
      </w:r>
    </w:p>
    <w:p w:rsidR="00B4150E" w:rsidRPr="003C521C" w:rsidRDefault="00B4150E">
      <w:pPr>
        <w:pStyle w:val="TOC3"/>
        <w:rPr>
          <w:rFonts w:ascii="Calibri" w:hAnsi="Calibri"/>
          <w:sz w:val="22"/>
          <w:szCs w:val="22"/>
          <w:lang w:eastAsia="en-GB"/>
        </w:rPr>
      </w:pPr>
      <w:r>
        <w:t>2.12.1</w:t>
      </w:r>
      <w:r w:rsidRPr="003C521C">
        <w:rPr>
          <w:rFonts w:ascii="Calibri" w:hAnsi="Calibri"/>
          <w:sz w:val="22"/>
          <w:szCs w:val="22"/>
          <w:lang w:eastAsia="en-GB"/>
        </w:rPr>
        <w:tab/>
      </w:r>
      <w:r>
        <w:t>VGCS Group Membership List</w:t>
      </w:r>
      <w:r>
        <w:tab/>
      </w:r>
      <w:r>
        <w:fldChar w:fldCharType="begin" w:fldLock="1"/>
      </w:r>
      <w:r>
        <w:instrText xml:space="preserve"> PAGEREF _Toc2674203 \h </w:instrText>
      </w:r>
      <w:r>
        <w:fldChar w:fldCharType="separate"/>
      </w:r>
      <w:r>
        <w:t>45</w:t>
      </w:r>
      <w:r>
        <w:fldChar w:fldCharType="end"/>
      </w:r>
    </w:p>
    <w:p w:rsidR="00B4150E" w:rsidRPr="003C521C" w:rsidRDefault="00B4150E">
      <w:pPr>
        <w:pStyle w:val="TOC3"/>
        <w:rPr>
          <w:rFonts w:ascii="Calibri" w:hAnsi="Calibri"/>
          <w:sz w:val="22"/>
          <w:szCs w:val="22"/>
          <w:lang w:eastAsia="en-GB"/>
        </w:rPr>
      </w:pPr>
      <w:r>
        <w:t>2.12.2</w:t>
      </w:r>
      <w:r w:rsidRPr="003C521C">
        <w:rPr>
          <w:rFonts w:ascii="Calibri" w:hAnsi="Calibri"/>
          <w:sz w:val="22"/>
          <w:szCs w:val="22"/>
          <w:lang w:eastAsia="en-GB"/>
        </w:rPr>
        <w:tab/>
      </w:r>
      <w:r>
        <w:t>VBS Group Membership List</w:t>
      </w:r>
      <w:r>
        <w:tab/>
      </w:r>
      <w:r>
        <w:fldChar w:fldCharType="begin" w:fldLock="1"/>
      </w:r>
      <w:r>
        <w:instrText xml:space="preserve"> PAGEREF _Toc2674204 \h </w:instrText>
      </w:r>
      <w:r>
        <w:fldChar w:fldCharType="separate"/>
      </w:r>
      <w:r>
        <w:t>45</w:t>
      </w:r>
      <w:r>
        <w:fldChar w:fldCharType="end"/>
      </w:r>
    </w:p>
    <w:p w:rsidR="00B4150E" w:rsidRPr="003C521C" w:rsidRDefault="00B4150E">
      <w:pPr>
        <w:pStyle w:val="TOC4"/>
        <w:rPr>
          <w:rFonts w:ascii="Calibri" w:hAnsi="Calibri"/>
          <w:sz w:val="22"/>
          <w:szCs w:val="22"/>
          <w:lang w:eastAsia="en-GB"/>
        </w:rPr>
      </w:pPr>
      <w:r>
        <w:t>2.12.2.1</w:t>
      </w:r>
      <w:r w:rsidRPr="003C521C">
        <w:rPr>
          <w:rFonts w:ascii="Calibri" w:hAnsi="Calibri"/>
          <w:sz w:val="22"/>
          <w:szCs w:val="22"/>
          <w:lang w:eastAsia="en-GB"/>
        </w:rPr>
        <w:tab/>
      </w:r>
      <w:r>
        <w:t>Broadcast Call Initiation Allowed List</w:t>
      </w:r>
      <w:r>
        <w:tab/>
      </w:r>
      <w:r>
        <w:fldChar w:fldCharType="begin" w:fldLock="1"/>
      </w:r>
      <w:r>
        <w:instrText xml:space="preserve"> PAGEREF _Toc2674205 \h </w:instrText>
      </w:r>
      <w:r>
        <w:fldChar w:fldCharType="separate"/>
      </w:r>
      <w:r>
        <w:t>45</w:t>
      </w:r>
      <w:r>
        <w:fldChar w:fldCharType="end"/>
      </w:r>
    </w:p>
    <w:p w:rsidR="00B4150E" w:rsidRPr="003C521C" w:rsidRDefault="00B4150E">
      <w:pPr>
        <w:pStyle w:val="TOC2"/>
        <w:rPr>
          <w:rFonts w:ascii="Calibri" w:hAnsi="Calibri"/>
          <w:sz w:val="22"/>
          <w:szCs w:val="22"/>
          <w:lang w:eastAsia="en-GB"/>
        </w:rPr>
      </w:pPr>
      <w:r>
        <w:t>2.13</w:t>
      </w:r>
      <w:r w:rsidRPr="003C521C">
        <w:rPr>
          <w:rFonts w:ascii="Calibri" w:hAnsi="Calibri"/>
          <w:sz w:val="22"/>
          <w:szCs w:val="22"/>
          <w:lang w:eastAsia="en-GB"/>
        </w:rPr>
        <w:tab/>
      </w:r>
      <w:r>
        <w:t xml:space="preserve">Data related to </w:t>
      </w:r>
      <w:r>
        <w:rPr>
          <w:lang w:eastAsia="ja-JP"/>
        </w:rPr>
        <w:t>PS</w:t>
      </w:r>
      <w:r>
        <w:t xml:space="preserve"> NAM</w:t>
      </w:r>
      <w:r>
        <w:tab/>
      </w:r>
      <w:r>
        <w:fldChar w:fldCharType="begin" w:fldLock="1"/>
      </w:r>
      <w:r>
        <w:instrText xml:space="preserve"> PAGEREF _Toc2674206 \h </w:instrText>
      </w:r>
      <w:r>
        <w:fldChar w:fldCharType="separate"/>
      </w:r>
      <w:r>
        <w:t>45</w:t>
      </w:r>
      <w:r>
        <w:fldChar w:fldCharType="end"/>
      </w:r>
    </w:p>
    <w:p w:rsidR="00B4150E" w:rsidRPr="003C521C" w:rsidRDefault="00B4150E">
      <w:pPr>
        <w:pStyle w:val="TOC3"/>
        <w:rPr>
          <w:rFonts w:ascii="Calibri" w:hAnsi="Calibri"/>
          <w:sz w:val="22"/>
          <w:szCs w:val="22"/>
          <w:lang w:eastAsia="en-GB"/>
        </w:rPr>
      </w:pPr>
      <w:r>
        <w:t>2.13.1</w:t>
      </w:r>
      <w:r w:rsidRPr="003C521C">
        <w:rPr>
          <w:rFonts w:ascii="Calibri" w:hAnsi="Calibri"/>
          <w:sz w:val="22"/>
          <w:szCs w:val="22"/>
          <w:lang w:eastAsia="en-GB"/>
        </w:rPr>
        <w:tab/>
      </w:r>
      <w:r>
        <w:t>PDP Type</w:t>
      </w:r>
      <w:r>
        <w:tab/>
      </w:r>
      <w:r>
        <w:fldChar w:fldCharType="begin" w:fldLock="1"/>
      </w:r>
      <w:r>
        <w:instrText xml:space="preserve"> PAGEREF _Toc2674207 \h </w:instrText>
      </w:r>
      <w:r>
        <w:fldChar w:fldCharType="separate"/>
      </w:r>
      <w:r>
        <w:t>45</w:t>
      </w:r>
      <w:r>
        <w:fldChar w:fldCharType="end"/>
      </w:r>
    </w:p>
    <w:p w:rsidR="00B4150E" w:rsidRPr="003C521C" w:rsidRDefault="00B4150E">
      <w:pPr>
        <w:pStyle w:val="TOC3"/>
        <w:rPr>
          <w:rFonts w:ascii="Calibri" w:hAnsi="Calibri"/>
          <w:sz w:val="22"/>
          <w:szCs w:val="22"/>
          <w:lang w:eastAsia="en-GB"/>
        </w:rPr>
      </w:pPr>
      <w:r>
        <w:t>2.13.2</w:t>
      </w:r>
      <w:r w:rsidRPr="003C521C">
        <w:rPr>
          <w:rFonts w:ascii="Calibri" w:hAnsi="Calibri"/>
          <w:sz w:val="22"/>
          <w:szCs w:val="22"/>
          <w:lang w:eastAsia="en-GB"/>
        </w:rPr>
        <w:tab/>
      </w:r>
      <w:r>
        <w:t>PDP Address</w:t>
      </w:r>
      <w:r>
        <w:tab/>
      </w:r>
      <w:r>
        <w:fldChar w:fldCharType="begin" w:fldLock="1"/>
      </w:r>
      <w:r>
        <w:instrText xml:space="preserve"> PAGEREF _Toc2674208 \h </w:instrText>
      </w:r>
      <w:r>
        <w:fldChar w:fldCharType="separate"/>
      </w:r>
      <w:r>
        <w:t>45</w:t>
      </w:r>
      <w:r>
        <w:fldChar w:fldCharType="end"/>
      </w:r>
    </w:p>
    <w:p w:rsidR="00B4150E" w:rsidRPr="003C521C" w:rsidRDefault="00B4150E">
      <w:pPr>
        <w:pStyle w:val="TOC3"/>
        <w:rPr>
          <w:rFonts w:ascii="Calibri" w:hAnsi="Calibri"/>
          <w:sz w:val="22"/>
          <w:szCs w:val="22"/>
          <w:lang w:eastAsia="en-GB"/>
        </w:rPr>
      </w:pPr>
      <w:r>
        <w:t>2.13.3</w:t>
      </w:r>
      <w:r w:rsidRPr="003C521C">
        <w:rPr>
          <w:rFonts w:ascii="Calibri" w:hAnsi="Calibri"/>
          <w:sz w:val="22"/>
          <w:szCs w:val="22"/>
          <w:lang w:eastAsia="en-GB"/>
        </w:rPr>
        <w:tab/>
      </w:r>
      <w:r>
        <w:t>NSAPI</w:t>
      </w:r>
      <w:r>
        <w:tab/>
      </w:r>
      <w:r>
        <w:fldChar w:fldCharType="begin" w:fldLock="1"/>
      </w:r>
      <w:r>
        <w:instrText xml:space="preserve"> PAGEREF _Toc2674209 \h </w:instrText>
      </w:r>
      <w:r>
        <w:fldChar w:fldCharType="separate"/>
      </w:r>
      <w:r>
        <w:t>45</w:t>
      </w:r>
      <w:r>
        <w:fldChar w:fldCharType="end"/>
      </w:r>
    </w:p>
    <w:p w:rsidR="00B4150E" w:rsidRPr="003C521C" w:rsidRDefault="00B4150E">
      <w:pPr>
        <w:pStyle w:val="TOC3"/>
        <w:rPr>
          <w:rFonts w:ascii="Calibri" w:hAnsi="Calibri"/>
          <w:sz w:val="22"/>
          <w:szCs w:val="22"/>
          <w:lang w:eastAsia="en-GB"/>
        </w:rPr>
      </w:pPr>
      <w:r>
        <w:t>2.13.4</w:t>
      </w:r>
      <w:r w:rsidRPr="003C521C">
        <w:rPr>
          <w:rFonts w:ascii="Calibri" w:hAnsi="Calibri"/>
          <w:sz w:val="22"/>
          <w:szCs w:val="22"/>
          <w:lang w:eastAsia="en-GB"/>
        </w:rPr>
        <w:tab/>
      </w:r>
      <w:r>
        <w:t>Packet Data Protocol (PDP) State</w:t>
      </w:r>
      <w:r>
        <w:tab/>
      </w:r>
      <w:r>
        <w:fldChar w:fldCharType="begin" w:fldLock="1"/>
      </w:r>
      <w:r>
        <w:instrText xml:space="preserve"> PAGEREF _Toc2674210 \h </w:instrText>
      </w:r>
      <w:r>
        <w:fldChar w:fldCharType="separate"/>
      </w:r>
      <w:r>
        <w:t>46</w:t>
      </w:r>
      <w:r>
        <w:fldChar w:fldCharType="end"/>
      </w:r>
    </w:p>
    <w:p w:rsidR="00B4150E" w:rsidRPr="003C521C" w:rsidRDefault="00B4150E">
      <w:pPr>
        <w:pStyle w:val="TOC3"/>
        <w:rPr>
          <w:rFonts w:ascii="Calibri" w:hAnsi="Calibri"/>
          <w:sz w:val="22"/>
          <w:szCs w:val="22"/>
          <w:lang w:eastAsia="en-GB"/>
        </w:rPr>
      </w:pPr>
      <w:r>
        <w:t>2.13.5</w:t>
      </w:r>
      <w:r w:rsidRPr="003C521C">
        <w:rPr>
          <w:rFonts w:ascii="Calibri" w:hAnsi="Calibri"/>
          <w:sz w:val="22"/>
          <w:szCs w:val="22"/>
          <w:lang w:eastAsia="en-GB"/>
        </w:rPr>
        <w:tab/>
      </w:r>
      <w:r>
        <w:t>New SGSN Address</w:t>
      </w:r>
      <w:r>
        <w:tab/>
      </w:r>
      <w:r>
        <w:fldChar w:fldCharType="begin" w:fldLock="1"/>
      </w:r>
      <w:r>
        <w:instrText xml:space="preserve"> PAGEREF _Toc2674211 \h </w:instrText>
      </w:r>
      <w:r>
        <w:fldChar w:fldCharType="separate"/>
      </w:r>
      <w:r>
        <w:t>46</w:t>
      </w:r>
      <w:r>
        <w:fldChar w:fldCharType="end"/>
      </w:r>
    </w:p>
    <w:p w:rsidR="00B4150E" w:rsidRPr="003C521C" w:rsidRDefault="00B4150E">
      <w:pPr>
        <w:pStyle w:val="TOC3"/>
        <w:rPr>
          <w:rFonts w:ascii="Calibri" w:hAnsi="Calibri"/>
          <w:sz w:val="22"/>
          <w:szCs w:val="22"/>
          <w:lang w:eastAsia="en-GB"/>
        </w:rPr>
      </w:pPr>
      <w:r>
        <w:t>2.13.6</w:t>
      </w:r>
      <w:r w:rsidRPr="003C521C">
        <w:rPr>
          <w:rFonts w:ascii="Calibri" w:hAnsi="Calibri"/>
          <w:sz w:val="22"/>
          <w:szCs w:val="22"/>
          <w:lang w:eastAsia="en-GB"/>
        </w:rPr>
        <w:tab/>
      </w:r>
      <w:r>
        <w:t>Access Point Name (APN)</w:t>
      </w:r>
      <w:r>
        <w:tab/>
      </w:r>
      <w:r>
        <w:fldChar w:fldCharType="begin" w:fldLock="1"/>
      </w:r>
      <w:r>
        <w:instrText xml:space="preserve"> PAGEREF _Toc2674212 \h </w:instrText>
      </w:r>
      <w:r>
        <w:fldChar w:fldCharType="separate"/>
      </w:r>
      <w:r>
        <w:t>46</w:t>
      </w:r>
      <w:r>
        <w:fldChar w:fldCharType="end"/>
      </w:r>
    </w:p>
    <w:p w:rsidR="00B4150E" w:rsidRPr="003C521C" w:rsidRDefault="00B4150E">
      <w:pPr>
        <w:pStyle w:val="TOC3"/>
        <w:rPr>
          <w:rFonts w:ascii="Calibri" w:hAnsi="Calibri"/>
          <w:sz w:val="22"/>
          <w:szCs w:val="22"/>
          <w:lang w:eastAsia="en-GB"/>
        </w:rPr>
      </w:pPr>
      <w:r>
        <w:t>2.13.7</w:t>
      </w:r>
      <w:r w:rsidRPr="003C521C">
        <w:rPr>
          <w:rFonts w:ascii="Calibri" w:hAnsi="Calibri"/>
          <w:sz w:val="22"/>
          <w:szCs w:val="22"/>
          <w:lang w:eastAsia="en-GB"/>
        </w:rPr>
        <w:tab/>
      </w:r>
      <w:r>
        <w:t>GGSN Address in Use</w:t>
      </w:r>
      <w:r>
        <w:tab/>
      </w:r>
      <w:r>
        <w:fldChar w:fldCharType="begin" w:fldLock="1"/>
      </w:r>
      <w:r>
        <w:instrText xml:space="preserve"> PAGEREF _Toc2674213 \h </w:instrText>
      </w:r>
      <w:r>
        <w:fldChar w:fldCharType="separate"/>
      </w:r>
      <w:r>
        <w:t>46</w:t>
      </w:r>
      <w:r>
        <w:fldChar w:fldCharType="end"/>
      </w:r>
    </w:p>
    <w:p w:rsidR="00B4150E" w:rsidRPr="003C521C" w:rsidRDefault="00B4150E">
      <w:pPr>
        <w:pStyle w:val="TOC3"/>
        <w:rPr>
          <w:rFonts w:ascii="Calibri" w:hAnsi="Calibri"/>
          <w:sz w:val="22"/>
          <w:szCs w:val="22"/>
          <w:lang w:eastAsia="en-GB"/>
        </w:rPr>
      </w:pPr>
      <w:r>
        <w:t>2.13.8</w:t>
      </w:r>
      <w:r w:rsidRPr="003C521C">
        <w:rPr>
          <w:rFonts w:ascii="Calibri" w:hAnsi="Calibri"/>
          <w:sz w:val="22"/>
          <w:szCs w:val="22"/>
          <w:lang w:eastAsia="en-GB"/>
        </w:rPr>
        <w:tab/>
      </w:r>
      <w:r>
        <w:t>VPLMN Address Allowed</w:t>
      </w:r>
      <w:r>
        <w:tab/>
      </w:r>
      <w:r>
        <w:fldChar w:fldCharType="begin" w:fldLock="1"/>
      </w:r>
      <w:r>
        <w:instrText xml:space="preserve"> PAGEREF _Toc2674214 \h </w:instrText>
      </w:r>
      <w:r>
        <w:fldChar w:fldCharType="separate"/>
      </w:r>
      <w:r>
        <w:t>46</w:t>
      </w:r>
      <w:r>
        <w:fldChar w:fldCharType="end"/>
      </w:r>
    </w:p>
    <w:p w:rsidR="00B4150E" w:rsidRPr="003C521C" w:rsidRDefault="00B4150E">
      <w:pPr>
        <w:pStyle w:val="TOC3"/>
        <w:rPr>
          <w:rFonts w:ascii="Calibri" w:hAnsi="Calibri"/>
          <w:sz w:val="22"/>
          <w:szCs w:val="22"/>
          <w:lang w:eastAsia="en-GB"/>
        </w:rPr>
      </w:pPr>
      <w:r>
        <w:t>2.13.9</w:t>
      </w:r>
      <w:r w:rsidRPr="003C521C">
        <w:rPr>
          <w:rFonts w:ascii="Calibri" w:hAnsi="Calibri"/>
          <w:sz w:val="22"/>
          <w:szCs w:val="22"/>
          <w:lang w:eastAsia="en-GB"/>
        </w:rPr>
        <w:tab/>
      </w:r>
      <w:r>
        <w:t>Dynamic Address</w:t>
      </w:r>
      <w:r>
        <w:tab/>
      </w:r>
      <w:r>
        <w:fldChar w:fldCharType="begin" w:fldLock="1"/>
      </w:r>
      <w:r>
        <w:instrText xml:space="preserve"> PAGEREF _Toc2674215 \h </w:instrText>
      </w:r>
      <w:r>
        <w:fldChar w:fldCharType="separate"/>
      </w:r>
      <w:r>
        <w:t>46</w:t>
      </w:r>
      <w:r>
        <w:fldChar w:fldCharType="end"/>
      </w:r>
    </w:p>
    <w:p w:rsidR="00B4150E" w:rsidRPr="003C521C" w:rsidRDefault="00B4150E">
      <w:pPr>
        <w:pStyle w:val="TOC3"/>
        <w:rPr>
          <w:rFonts w:ascii="Calibri" w:hAnsi="Calibri"/>
          <w:sz w:val="22"/>
          <w:szCs w:val="22"/>
          <w:lang w:eastAsia="en-GB"/>
        </w:rPr>
      </w:pPr>
      <w:r>
        <w:t>2.13.10</w:t>
      </w:r>
      <w:r w:rsidRPr="003C521C">
        <w:rPr>
          <w:rFonts w:ascii="Calibri" w:hAnsi="Calibri"/>
          <w:sz w:val="22"/>
          <w:szCs w:val="22"/>
          <w:lang w:eastAsia="en-GB"/>
        </w:rPr>
        <w:tab/>
      </w:r>
      <w:r>
        <w:t>SGSN Address</w:t>
      </w:r>
      <w:r>
        <w:tab/>
      </w:r>
      <w:r>
        <w:fldChar w:fldCharType="begin" w:fldLock="1"/>
      </w:r>
      <w:r>
        <w:instrText xml:space="preserve"> PAGEREF _Toc2674216 \h </w:instrText>
      </w:r>
      <w:r>
        <w:fldChar w:fldCharType="separate"/>
      </w:r>
      <w:r>
        <w:t>46</w:t>
      </w:r>
      <w:r>
        <w:fldChar w:fldCharType="end"/>
      </w:r>
    </w:p>
    <w:p w:rsidR="00B4150E" w:rsidRPr="003C521C" w:rsidRDefault="00B4150E">
      <w:pPr>
        <w:pStyle w:val="TOC3"/>
        <w:rPr>
          <w:rFonts w:ascii="Calibri" w:hAnsi="Calibri"/>
          <w:sz w:val="22"/>
          <w:szCs w:val="22"/>
          <w:lang w:eastAsia="en-GB"/>
        </w:rPr>
      </w:pPr>
      <w:r>
        <w:t>2.13.11</w:t>
      </w:r>
      <w:r w:rsidRPr="003C521C">
        <w:rPr>
          <w:rFonts w:ascii="Calibri" w:hAnsi="Calibri"/>
          <w:sz w:val="22"/>
          <w:szCs w:val="22"/>
          <w:lang w:eastAsia="en-GB"/>
        </w:rPr>
        <w:tab/>
      </w:r>
      <w:r>
        <w:t>GGSN-list</w:t>
      </w:r>
      <w:r>
        <w:tab/>
      </w:r>
      <w:r>
        <w:fldChar w:fldCharType="begin" w:fldLock="1"/>
      </w:r>
      <w:r>
        <w:instrText xml:space="preserve"> PAGEREF _Toc2674217 \h </w:instrText>
      </w:r>
      <w:r>
        <w:fldChar w:fldCharType="separate"/>
      </w:r>
      <w:r>
        <w:t>46</w:t>
      </w:r>
      <w:r>
        <w:fldChar w:fldCharType="end"/>
      </w:r>
    </w:p>
    <w:p w:rsidR="00B4150E" w:rsidRPr="003C521C" w:rsidRDefault="00B4150E">
      <w:pPr>
        <w:pStyle w:val="TOC3"/>
        <w:rPr>
          <w:rFonts w:ascii="Calibri" w:hAnsi="Calibri"/>
          <w:sz w:val="22"/>
          <w:szCs w:val="22"/>
          <w:lang w:eastAsia="en-GB"/>
        </w:rPr>
      </w:pPr>
      <w:r>
        <w:lastRenderedPageBreak/>
        <w:t>2.13.12</w:t>
      </w:r>
      <w:r w:rsidRPr="003C521C">
        <w:rPr>
          <w:rFonts w:ascii="Calibri" w:hAnsi="Calibri"/>
          <w:sz w:val="22"/>
          <w:szCs w:val="22"/>
          <w:lang w:eastAsia="en-GB"/>
        </w:rPr>
        <w:tab/>
      </w:r>
      <w:r>
        <w:t>Quality of Service Subscribed</w:t>
      </w:r>
      <w:r>
        <w:tab/>
      </w:r>
      <w:r>
        <w:fldChar w:fldCharType="begin" w:fldLock="1"/>
      </w:r>
      <w:r>
        <w:instrText xml:space="preserve"> PAGEREF _Toc2674218 \h </w:instrText>
      </w:r>
      <w:r>
        <w:fldChar w:fldCharType="separate"/>
      </w:r>
      <w:r>
        <w:t>46</w:t>
      </w:r>
      <w:r>
        <w:fldChar w:fldCharType="end"/>
      </w:r>
    </w:p>
    <w:p w:rsidR="00B4150E" w:rsidRPr="003C521C" w:rsidRDefault="00B4150E">
      <w:pPr>
        <w:pStyle w:val="TOC3"/>
        <w:rPr>
          <w:rFonts w:ascii="Calibri" w:hAnsi="Calibri"/>
          <w:sz w:val="22"/>
          <w:szCs w:val="22"/>
          <w:lang w:eastAsia="en-GB"/>
        </w:rPr>
      </w:pPr>
      <w:r>
        <w:t>2.13.13</w:t>
      </w:r>
      <w:r w:rsidRPr="003C521C">
        <w:rPr>
          <w:rFonts w:ascii="Calibri" w:hAnsi="Calibri"/>
          <w:sz w:val="22"/>
          <w:szCs w:val="22"/>
          <w:lang w:eastAsia="en-GB"/>
        </w:rPr>
        <w:tab/>
      </w:r>
      <w:r>
        <w:t>Quality of Service Requested</w:t>
      </w:r>
      <w:r>
        <w:tab/>
      </w:r>
      <w:r>
        <w:fldChar w:fldCharType="begin" w:fldLock="1"/>
      </w:r>
      <w:r>
        <w:instrText xml:space="preserve"> PAGEREF _Toc2674219 \h </w:instrText>
      </w:r>
      <w:r>
        <w:fldChar w:fldCharType="separate"/>
      </w:r>
      <w:r>
        <w:t>47</w:t>
      </w:r>
      <w:r>
        <w:fldChar w:fldCharType="end"/>
      </w:r>
    </w:p>
    <w:p w:rsidR="00B4150E" w:rsidRPr="003C521C" w:rsidRDefault="00B4150E">
      <w:pPr>
        <w:pStyle w:val="TOC3"/>
        <w:rPr>
          <w:rFonts w:ascii="Calibri" w:hAnsi="Calibri"/>
          <w:sz w:val="22"/>
          <w:szCs w:val="22"/>
          <w:lang w:eastAsia="en-GB"/>
        </w:rPr>
      </w:pPr>
      <w:r>
        <w:t>2.13.14</w:t>
      </w:r>
      <w:r w:rsidRPr="003C521C">
        <w:rPr>
          <w:rFonts w:ascii="Calibri" w:hAnsi="Calibri"/>
          <w:sz w:val="22"/>
          <w:szCs w:val="22"/>
          <w:lang w:eastAsia="en-GB"/>
        </w:rPr>
        <w:tab/>
      </w:r>
      <w:r>
        <w:t>Quality of Service Negotiated</w:t>
      </w:r>
      <w:r>
        <w:tab/>
      </w:r>
      <w:r>
        <w:fldChar w:fldCharType="begin" w:fldLock="1"/>
      </w:r>
      <w:r>
        <w:instrText xml:space="preserve"> PAGEREF _Toc2674220 \h </w:instrText>
      </w:r>
      <w:r>
        <w:fldChar w:fldCharType="separate"/>
      </w:r>
      <w:r>
        <w:t>47</w:t>
      </w:r>
      <w:r>
        <w:fldChar w:fldCharType="end"/>
      </w:r>
    </w:p>
    <w:p w:rsidR="00B4150E" w:rsidRPr="003C521C" w:rsidRDefault="00B4150E">
      <w:pPr>
        <w:pStyle w:val="TOC3"/>
        <w:rPr>
          <w:rFonts w:ascii="Calibri" w:hAnsi="Calibri"/>
          <w:sz w:val="22"/>
          <w:szCs w:val="22"/>
          <w:lang w:eastAsia="en-GB"/>
        </w:rPr>
      </w:pPr>
      <w:r>
        <w:t>2.13.15</w:t>
      </w:r>
      <w:r w:rsidRPr="003C521C">
        <w:rPr>
          <w:rFonts w:ascii="Calibri" w:hAnsi="Calibri"/>
          <w:sz w:val="22"/>
          <w:szCs w:val="22"/>
          <w:lang w:eastAsia="en-GB"/>
        </w:rPr>
        <w:tab/>
      </w:r>
      <w:r>
        <w:t>SND</w:t>
      </w:r>
      <w:r>
        <w:tab/>
      </w:r>
      <w:r>
        <w:fldChar w:fldCharType="begin" w:fldLock="1"/>
      </w:r>
      <w:r>
        <w:instrText xml:space="preserve"> PAGEREF _Toc2674221 \h </w:instrText>
      </w:r>
      <w:r>
        <w:fldChar w:fldCharType="separate"/>
      </w:r>
      <w:r>
        <w:t>47</w:t>
      </w:r>
      <w:r>
        <w:fldChar w:fldCharType="end"/>
      </w:r>
    </w:p>
    <w:p w:rsidR="00B4150E" w:rsidRPr="003C521C" w:rsidRDefault="00B4150E">
      <w:pPr>
        <w:pStyle w:val="TOC3"/>
        <w:rPr>
          <w:rFonts w:ascii="Calibri" w:hAnsi="Calibri"/>
          <w:sz w:val="22"/>
          <w:szCs w:val="22"/>
          <w:lang w:eastAsia="en-GB"/>
        </w:rPr>
      </w:pPr>
      <w:r>
        <w:t>2.13.16</w:t>
      </w:r>
      <w:r w:rsidRPr="003C521C">
        <w:rPr>
          <w:rFonts w:ascii="Calibri" w:hAnsi="Calibri"/>
          <w:sz w:val="22"/>
          <w:szCs w:val="22"/>
          <w:lang w:eastAsia="en-GB"/>
        </w:rPr>
        <w:tab/>
      </w:r>
      <w:r>
        <w:t>SNU</w:t>
      </w:r>
      <w:r>
        <w:tab/>
      </w:r>
      <w:r>
        <w:fldChar w:fldCharType="begin" w:fldLock="1"/>
      </w:r>
      <w:r>
        <w:instrText xml:space="preserve"> PAGEREF _Toc2674222 \h </w:instrText>
      </w:r>
      <w:r>
        <w:fldChar w:fldCharType="separate"/>
      </w:r>
      <w:r>
        <w:t>47</w:t>
      </w:r>
      <w:r>
        <w:fldChar w:fldCharType="end"/>
      </w:r>
    </w:p>
    <w:p w:rsidR="00B4150E" w:rsidRPr="003C521C" w:rsidRDefault="00B4150E">
      <w:pPr>
        <w:pStyle w:val="TOC3"/>
        <w:rPr>
          <w:rFonts w:ascii="Calibri" w:hAnsi="Calibri"/>
          <w:sz w:val="22"/>
          <w:szCs w:val="22"/>
          <w:lang w:eastAsia="en-GB"/>
        </w:rPr>
      </w:pPr>
      <w:r>
        <w:t>2.13.17</w:t>
      </w:r>
      <w:r w:rsidRPr="003C521C">
        <w:rPr>
          <w:rFonts w:ascii="Calibri" w:hAnsi="Calibri"/>
          <w:sz w:val="22"/>
          <w:szCs w:val="22"/>
          <w:lang w:eastAsia="en-GB"/>
        </w:rPr>
        <w:tab/>
      </w:r>
      <w:r>
        <w:t>DRX Parameters</w:t>
      </w:r>
      <w:r>
        <w:tab/>
      </w:r>
      <w:r>
        <w:fldChar w:fldCharType="begin" w:fldLock="1"/>
      </w:r>
      <w:r>
        <w:instrText xml:space="preserve"> PAGEREF _Toc2674223 \h </w:instrText>
      </w:r>
      <w:r>
        <w:fldChar w:fldCharType="separate"/>
      </w:r>
      <w:r>
        <w:t>47</w:t>
      </w:r>
      <w:r>
        <w:fldChar w:fldCharType="end"/>
      </w:r>
    </w:p>
    <w:p w:rsidR="00B4150E" w:rsidRPr="003C521C" w:rsidRDefault="00B4150E">
      <w:pPr>
        <w:pStyle w:val="TOC3"/>
        <w:rPr>
          <w:rFonts w:ascii="Calibri" w:hAnsi="Calibri"/>
          <w:sz w:val="22"/>
          <w:szCs w:val="22"/>
          <w:lang w:eastAsia="en-GB"/>
        </w:rPr>
      </w:pPr>
      <w:r>
        <w:t>2.13.18</w:t>
      </w:r>
      <w:r w:rsidRPr="003C521C">
        <w:rPr>
          <w:rFonts w:ascii="Calibri" w:hAnsi="Calibri"/>
          <w:sz w:val="22"/>
          <w:szCs w:val="22"/>
          <w:lang w:eastAsia="en-GB"/>
        </w:rPr>
        <w:tab/>
      </w:r>
      <w:r>
        <w:t>Compression</w:t>
      </w:r>
      <w:r>
        <w:tab/>
      </w:r>
      <w:r>
        <w:fldChar w:fldCharType="begin" w:fldLock="1"/>
      </w:r>
      <w:r>
        <w:instrText xml:space="preserve"> PAGEREF _Toc2674224 \h </w:instrText>
      </w:r>
      <w:r>
        <w:fldChar w:fldCharType="separate"/>
      </w:r>
      <w:r>
        <w:t>47</w:t>
      </w:r>
      <w:r>
        <w:fldChar w:fldCharType="end"/>
      </w:r>
    </w:p>
    <w:p w:rsidR="00B4150E" w:rsidRPr="003C521C" w:rsidRDefault="00B4150E">
      <w:pPr>
        <w:pStyle w:val="TOC3"/>
        <w:rPr>
          <w:rFonts w:ascii="Calibri" w:hAnsi="Calibri"/>
          <w:sz w:val="22"/>
          <w:szCs w:val="22"/>
          <w:lang w:eastAsia="en-GB"/>
        </w:rPr>
      </w:pPr>
      <w:r>
        <w:t>2.13.19</w:t>
      </w:r>
      <w:r w:rsidRPr="003C521C">
        <w:rPr>
          <w:rFonts w:ascii="Calibri" w:hAnsi="Calibri"/>
          <w:sz w:val="22"/>
          <w:szCs w:val="22"/>
          <w:lang w:eastAsia="en-GB"/>
        </w:rPr>
        <w:tab/>
      </w:r>
      <w:r>
        <w:t>Non-GPRS Alert Flag (NGAF)</w:t>
      </w:r>
      <w:r>
        <w:tab/>
      </w:r>
      <w:r>
        <w:fldChar w:fldCharType="begin" w:fldLock="1"/>
      </w:r>
      <w:r>
        <w:instrText xml:space="preserve"> PAGEREF _Toc2674225 \h </w:instrText>
      </w:r>
      <w:r>
        <w:fldChar w:fldCharType="separate"/>
      </w:r>
      <w:r>
        <w:t>47</w:t>
      </w:r>
      <w:r>
        <w:fldChar w:fldCharType="end"/>
      </w:r>
    </w:p>
    <w:p w:rsidR="00B4150E" w:rsidRPr="003C521C" w:rsidRDefault="00B4150E">
      <w:pPr>
        <w:pStyle w:val="TOC3"/>
        <w:rPr>
          <w:rFonts w:ascii="Calibri" w:hAnsi="Calibri"/>
          <w:sz w:val="22"/>
          <w:szCs w:val="22"/>
          <w:lang w:eastAsia="en-GB"/>
        </w:rPr>
      </w:pPr>
      <w:r>
        <w:t>2.13.20</w:t>
      </w:r>
      <w:r w:rsidRPr="003C521C">
        <w:rPr>
          <w:rFonts w:ascii="Calibri" w:hAnsi="Calibri"/>
          <w:sz w:val="22"/>
          <w:szCs w:val="22"/>
          <w:lang w:eastAsia="en-GB"/>
        </w:rPr>
        <w:tab/>
      </w:r>
      <w:r>
        <w:t>Classmark</w:t>
      </w:r>
      <w:r>
        <w:tab/>
      </w:r>
      <w:r>
        <w:fldChar w:fldCharType="begin" w:fldLock="1"/>
      </w:r>
      <w:r>
        <w:instrText xml:space="preserve"> PAGEREF _Toc2674226 \h </w:instrText>
      </w:r>
      <w:r>
        <w:fldChar w:fldCharType="separate"/>
      </w:r>
      <w:r>
        <w:t>47</w:t>
      </w:r>
      <w:r>
        <w:fldChar w:fldCharType="end"/>
      </w:r>
    </w:p>
    <w:p w:rsidR="00B4150E" w:rsidRPr="003C521C" w:rsidRDefault="00B4150E">
      <w:pPr>
        <w:pStyle w:val="TOC3"/>
        <w:rPr>
          <w:rFonts w:ascii="Calibri" w:hAnsi="Calibri"/>
          <w:sz w:val="22"/>
          <w:szCs w:val="22"/>
          <w:lang w:eastAsia="en-GB"/>
        </w:rPr>
      </w:pPr>
      <w:r>
        <w:t>2.13.21</w:t>
      </w:r>
      <w:r w:rsidRPr="003C521C">
        <w:rPr>
          <w:rFonts w:ascii="Calibri" w:hAnsi="Calibri"/>
          <w:sz w:val="22"/>
          <w:szCs w:val="22"/>
          <w:lang w:eastAsia="en-GB"/>
        </w:rPr>
        <w:tab/>
      </w:r>
      <w:r>
        <w:t>Tunnel Endpoint IDentifier (TEID)</w:t>
      </w:r>
      <w:r>
        <w:tab/>
      </w:r>
      <w:r>
        <w:fldChar w:fldCharType="begin" w:fldLock="1"/>
      </w:r>
      <w:r>
        <w:instrText xml:space="preserve"> PAGEREF _Toc2674227 \h </w:instrText>
      </w:r>
      <w:r>
        <w:fldChar w:fldCharType="separate"/>
      </w:r>
      <w:r>
        <w:t>48</w:t>
      </w:r>
      <w:r>
        <w:fldChar w:fldCharType="end"/>
      </w:r>
    </w:p>
    <w:p w:rsidR="00B4150E" w:rsidRPr="003C521C" w:rsidRDefault="00B4150E">
      <w:pPr>
        <w:pStyle w:val="TOC3"/>
        <w:rPr>
          <w:rFonts w:ascii="Calibri" w:hAnsi="Calibri"/>
          <w:sz w:val="22"/>
          <w:szCs w:val="22"/>
          <w:lang w:eastAsia="en-GB"/>
        </w:rPr>
      </w:pPr>
      <w:r>
        <w:t>2.13.22</w:t>
      </w:r>
      <w:r w:rsidRPr="003C521C">
        <w:rPr>
          <w:rFonts w:ascii="Calibri" w:hAnsi="Calibri"/>
          <w:sz w:val="22"/>
          <w:szCs w:val="22"/>
          <w:lang w:eastAsia="en-GB"/>
        </w:rPr>
        <w:tab/>
      </w:r>
      <w:r>
        <w:t>Radio Priority</w:t>
      </w:r>
      <w:r>
        <w:tab/>
      </w:r>
      <w:r>
        <w:fldChar w:fldCharType="begin" w:fldLock="1"/>
      </w:r>
      <w:r>
        <w:instrText xml:space="preserve"> PAGEREF _Toc2674228 \h </w:instrText>
      </w:r>
      <w:r>
        <w:fldChar w:fldCharType="separate"/>
      </w:r>
      <w:r>
        <w:t>48</w:t>
      </w:r>
      <w:r>
        <w:fldChar w:fldCharType="end"/>
      </w:r>
    </w:p>
    <w:p w:rsidR="00B4150E" w:rsidRPr="003C521C" w:rsidRDefault="00B4150E">
      <w:pPr>
        <w:pStyle w:val="TOC3"/>
        <w:rPr>
          <w:rFonts w:ascii="Calibri" w:hAnsi="Calibri"/>
          <w:sz w:val="22"/>
          <w:szCs w:val="22"/>
          <w:lang w:eastAsia="en-GB"/>
        </w:rPr>
      </w:pPr>
      <w:r>
        <w:t>2.13.23</w:t>
      </w:r>
      <w:r w:rsidRPr="003C521C">
        <w:rPr>
          <w:rFonts w:ascii="Calibri" w:hAnsi="Calibri"/>
          <w:sz w:val="22"/>
          <w:szCs w:val="22"/>
          <w:lang w:eastAsia="en-GB"/>
        </w:rPr>
        <w:tab/>
      </w:r>
      <w:r>
        <w:t>Radio Priority SMS</w:t>
      </w:r>
      <w:r>
        <w:tab/>
      </w:r>
      <w:r>
        <w:fldChar w:fldCharType="begin" w:fldLock="1"/>
      </w:r>
      <w:r>
        <w:instrText xml:space="preserve"> PAGEREF _Toc2674229 \h </w:instrText>
      </w:r>
      <w:r>
        <w:fldChar w:fldCharType="separate"/>
      </w:r>
      <w:r>
        <w:t>48</w:t>
      </w:r>
      <w:r>
        <w:fldChar w:fldCharType="end"/>
      </w:r>
    </w:p>
    <w:p w:rsidR="00B4150E" w:rsidRPr="003C521C" w:rsidRDefault="00B4150E">
      <w:pPr>
        <w:pStyle w:val="TOC3"/>
        <w:rPr>
          <w:rFonts w:ascii="Calibri" w:hAnsi="Calibri"/>
          <w:sz w:val="22"/>
          <w:szCs w:val="22"/>
          <w:lang w:eastAsia="en-GB"/>
        </w:rPr>
      </w:pPr>
      <w:r>
        <w:t>2.13.24</w:t>
      </w:r>
      <w:r w:rsidRPr="003C521C">
        <w:rPr>
          <w:rFonts w:ascii="Calibri" w:hAnsi="Calibri"/>
          <w:sz w:val="22"/>
          <w:szCs w:val="22"/>
          <w:lang w:eastAsia="en-GB"/>
        </w:rPr>
        <w:tab/>
      </w:r>
      <w:r>
        <w:t>PDP Context Identifier</w:t>
      </w:r>
      <w:r>
        <w:tab/>
      </w:r>
      <w:r>
        <w:fldChar w:fldCharType="begin" w:fldLock="1"/>
      </w:r>
      <w:r>
        <w:instrText xml:space="preserve"> PAGEREF _Toc2674230 \h </w:instrText>
      </w:r>
      <w:r>
        <w:fldChar w:fldCharType="separate"/>
      </w:r>
      <w:r>
        <w:t>48</w:t>
      </w:r>
      <w:r>
        <w:fldChar w:fldCharType="end"/>
      </w:r>
    </w:p>
    <w:p w:rsidR="00B4150E" w:rsidRPr="003C521C" w:rsidRDefault="00B4150E">
      <w:pPr>
        <w:pStyle w:val="TOC3"/>
        <w:rPr>
          <w:rFonts w:ascii="Calibri" w:hAnsi="Calibri"/>
          <w:sz w:val="22"/>
          <w:szCs w:val="22"/>
          <w:lang w:eastAsia="en-GB"/>
        </w:rPr>
      </w:pPr>
      <w:r>
        <w:t>2.13.25</w:t>
      </w:r>
      <w:r w:rsidRPr="003C521C">
        <w:rPr>
          <w:rFonts w:ascii="Calibri" w:hAnsi="Calibri"/>
          <w:sz w:val="22"/>
          <w:szCs w:val="22"/>
          <w:lang w:eastAsia="en-GB"/>
        </w:rPr>
        <w:tab/>
      </w:r>
      <w:r>
        <w:t>PDP Context Charging Characteristics</w:t>
      </w:r>
      <w:r>
        <w:tab/>
      </w:r>
      <w:r>
        <w:fldChar w:fldCharType="begin" w:fldLock="1"/>
      </w:r>
      <w:r>
        <w:instrText xml:space="preserve"> PAGEREF _Toc2674231 \h </w:instrText>
      </w:r>
      <w:r>
        <w:fldChar w:fldCharType="separate"/>
      </w:r>
      <w:r>
        <w:t>48</w:t>
      </w:r>
      <w:r>
        <w:fldChar w:fldCharType="end"/>
      </w:r>
    </w:p>
    <w:p w:rsidR="00B4150E" w:rsidRPr="003C521C" w:rsidRDefault="00B4150E">
      <w:pPr>
        <w:pStyle w:val="TOC3"/>
        <w:rPr>
          <w:rFonts w:ascii="Calibri" w:hAnsi="Calibri"/>
          <w:sz w:val="22"/>
          <w:szCs w:val="22"/>
          <w:lang w:eastAsia="en-GB"/>
        </w:rPr>
      </w:pPr>
      <w:r>
        <w:t>2.</w:t>
      </w:r>
      <w:r>
        <w:rPr>
          <w:lang w:eastAsia="ja-JP"/>
        </w:rPr>
        <w:t>13.</w:t>
      </w:r>
      <w:r>
        <w:t>26</w:t>
      </w:r>
      <w:r w:rsidRPr="003C521C">
        <w:rPr>
          <w:rFonts w:ascii="Calibri" w:hAnsi="Calibri"/>
          <w:sz w:val="22"/>
          <w:szCs w:val="22"/>
          <w:lang w:eastAsia="en-GB"/>
        </w:rPr>
        <w:tab/>
      </w:r>
      <w:r>
        <w:rPr>
          <w:lang w:eastAsia="ja-JP"/>
        </w:rPr>
        <w:t>MME name</w:t>
      </w:r>
      <w:r>
        <w:tab/>
      </w:r>
      <w:r>
        <w:fldChar w:fldCharType="begin" w:fldLock="1"/>
      </w:r>
      <w:r>
        <w:instrText xml:space="preserve"> PAGEREF _Toc2674232 \h </w:instrText>
      </w:r>
      <w:r>
        <w:fldChar w:fldCharType="separate"/>
      </w:r>
      <w:r>
        <w:t>48</w:t>
      </w:r>
      <w:r>
        <w:fldChar w:fldCharType="end"/>
      </w:r>
    </w:p>
    <w:p w:rsidR="00B4150E" w:rsidRPr="003C521C" w:rsidRDefault="00B4150E">
      <w:pPr>
        <w:pStyle w:val="TOC3"/>
        <w:rPr>
          <w:rFonts w:ascii="Calibri" w:hAnsi="Calibri"/>
          <w:sz w:val="22"/>
          <w:szCs w:val="22"/>
          <w:lang w:eastAsia="en-GB"/>
        </w:rPr>
      </w:pPr>
      <w:r>
        <w:t>2.</w:t>
      </w:r>
      <w:r>
        <w:rPr>
          <w:lang w:eastAsia="ja-JP"/>
        </w:rPr>
        <w:t>13.27</w:t>
      </w:r>
      <w:r w:rsidRPr="003C521C">
        <w:rPr>
          <w:rFonts w:ascii="Calibri" w:hAnsi="Calibri"/>
          <w:sz w:val="22"/>
          <w:szCs w:val="22"/>
          <w:lang w:eastAsia="en-GB"/>
        </w:rPr>
        <w:tab/>
      </w:r>
      <w:r>
        <w:rPr>
          <w:lang w:eastAsia="ja-JP"/>
        </w:rPr>
        <w:t>VLR name</w:t>
      </w:r>
      <w:r>
        <w:tab/>
      </w:r>
      <w:r>
        <w:fldChar w:fldCharType="begin" w:fldLock="1"/>
      </w:r>
      <w:r>
        <w:instrText xml:space="preserve"> PAGEREF _Toc2674233 \h </w:instrText>
      </w:r>
      <w:r>
        <w:fldChar w:fldCharType="separate"/>
      </w:r>
      <w:r>
        <w:t>48</w:t>
      </w:r>
      <w:r>
        <w:fldChar w:fldCharType="end"/>
      </w:r>
    </w:p>
    <w:p w:rsidR="00B4150E" w:rsidRPr="003C521C" w:rsidRDefault="00B4150E">
      <w:pPr>
        <w:pStyle w:val="TOC3"/>
        <w:rPr>
          <w:rFonts w:ascii="Calibri" w:hAnsi="Calibri"/>
          <w:sz w:val="22"/>
          <w:szCs w:val="22"/>
          <w:lang w:eastAsia="en-GB"/>
        </w:rPr>
      </w:pPr>
      <w:r>
        <w:t>2.</w:t>
      </w:r>
      <w:r>
        <w:rPr>
          <w:lang w:eastAsia="ja-JP"/>
        </w:rPr>
        <w:t>13.28</w:t>
      </w:r>
      <w:r w:rsidRPr="003C521C">
        <w:rPr>
          <w:rFonts w:ascii="Calibri" w:hAnsi="Calibri"/>
          <w:sz w:val="22"/>
          <w:szCs w:val="22"/>
          <w:lang w:eastAsia="en-GB"/>
        </w:rPr>
        <w:tab/>
      </w:r>
      <w:r>
        <w:t>Non-</w:t>
      </w:r>
      <w:r>
        <w:rPr>
          <w:lang w:eastAsia="ja-JP"/>
        </w:rPr>
        <w:t>EPS</w:t>
      </w:r>
      <w:r>
        <w:t xml:space="preserve"> Alert Flag (N</w:t>
      </w:r>
      <w:r>
        <w:rPr>
          <w:lang w:eastAsia="ja-JP"/>
        </w:rPr>
        <w:t>E</w:t>
      </w:r>
      <w:r>
        <w:t>AF)</w:t>
      </w:r>
      <w:r>
        <w:tab/>
      </w:r>
      <w:r>
        <w:fldChar w:fldCharType="begin" w:fldLock="1"/>
      </w:r>
      <w:r>
        <w:instrText xml:space="preserve"> PAGEREF _Toc2674234 \h </w:instrText>
      </w:r>
      <w:r>
        <w:fldChar w:fldCharType="separate"/>
      </w:r>
      <w:r>
        <w:t>48</w:t>
      </w:r>
      <w:r>
        <w:fldChar w:fldCharType="end"/>
      </w:r>
    </w:p>
    <w:p w:rsidR="00B4150E" w:rsidRPr="003C521C" w:rsidRDefault="00B4150E">
      <w:pPr>
        <w:pStyle w:val="TOC3"/>
        <w:rPr>
          <w:rFonts w:ascii="Calibri" w:hAnsi="Calibri"/>
          <w:sz w:val="22"/>
          <w:szCs w:val="22"/>
          <w:lang w:eastAsia="en-GB"/>
        </w:rPr>
      </w:pPr>
      <w:r>
        <w:t>2.13.29</w:t>
      </w:r>
      <w:r w:rsidRPr="003C521C">
        <w:rPr>
          <w:rFonts w:ascii="Calibri" w:hAnsi="Calibri"/>
          <w:sz w:val="22"/>
          <w:szCs w:val="22"/>
          <w:lang w:eastAsia="en-GB"/>
        </w:rPr>
        <w:tab/>
      </w:r>
      <w:r>
        <w:rPr>
          <w:lang w:eastAsia="zh-CN"/>
        </w:rPr>
        <w:t xml:space="preserve">UE level </w:t>
      </w:r>
      <w:r>
        <w:t>APN-OI-Replacement</w:t>
      </w:r>
      <w:r>
        <w:tab/>
      </w:r>
      <w:r>
        <w:fldChar w:fldCharType="begin" w:fldLock="1"/>
      </w:r>
      <w:r>
        <w:instrText xml:space="preserve"> PAGEREF _Toc2674235 \h </w:instrText>
      </w:r>
      <w:r>
        <w:fldChar w:fldCharType="separate"/>
      </w:r>
      <w:r>
        <w:t>48</w:t>
      </w:r>
      <w:r>
        <w:fldChar w:fldCharType="end"/>
      </w:r>
    </w:p>
    <w:p w:rsidR="00B4150E" w:rsidRPr="003C521C" w:rsidRDefault="00B4150E">
      <w:pPr>
        <w:pStyle w:val="TOC3"/>
        <w:rPr>
          <w:rFonts w:ascii="Calibri" w:hAnsi="Calibri"/>
          <w:sz w:val="22"/>
          <w:szCs w:val="22"/>
          <w:lang w:eastAsia="en-GB"/>
        </w:rPr>
      </w:pPr>
      <w:r>
        <w:t>2.13.30</w:t>
      </w:r>
      <w:r w:rsidRPr="003C521C">
        <w:rPr>
          <w:rFonts w:ascii="Calibri" w:hAnsi="Calibri"/>
          <w:sz w:val="22"/>
          <w:szCs w:val="22"/>
          <w:lang w:eastAsia="en-GB"/>
        </w:rPr>
        <w:tab/>
      </w:r>
      <w:r>
        <w:rPr>
          <w:lang w:eastAsia="zh-CN"/>
        </w:rPr>
        <w:t xml:space="preserve">Subscribed </w:t>
      </w:r>
      <w:r>
        <w:t>UE-AMBR</w:t>
      </w:r>
      <w:r>
        <w:tab/>
      </w:r>
      <w:r>
        <w:fldChar w:fldCharType="begin" w:fldLock="1"/>
      </w:r>
      <w:r>
        <w:instrText xml:space="preserve"> PAGEREF _Toc2674236 \h </w:instrText>
      </w:r>
      <w:r>
        <w:fldChar w:fldCharType="separate"/>
      </w:r>
      <w:r>
        <w:t>49</w:t>
      </w:r>
      <w:r>
        <w:fldChar w:fldCharType="end"/>
      </w:r>
    </w:p>
    <w:p w:rsidR="00B4150E" w:rsidRPr="003C521C" w:rsidRDefault="00B4150E">
      <w:pPr>
        <w:pStyle w:val="TOC3"/>
        <w:rPr>
          <w:rFonts w:ascii="Calibri" w:hAnsi="Calibri"/>
          <w:sz w:val="22"/>
          <w:szCs w:val="22"/>
          <w:lang w:eastAsia="en-GB"/>
        </w:rPr>
      </w:pPr>
      <w:r>
        <w:t>2.13.30</w:t>
      </w:r>
      <w:r>
        <w:rPr>
          <w:lang w:eastAsia="zh-CN"/>
        </w:rPr>
        <w:t>A</w:t>
      </w:r>
      <w:r w:rsidRPr="003C521C">
        <w:rPr>
          <w:rFonts w:ascii="Calibri" w:hAnsi="Calibri"/>
          <w:sz w:val="22"/>
          <w:szCs w:val="22"/>
          <w:lang w:eastAsia="en-GB"/>
        </w:rPr>
        <w:tab/>
      </w:r>
      <w:r>
        <w:rPr>
          <w:lang w:eastAsia="zh-CN"/>
        </w:rPr>
        <w:t xml:space="preserve">Used </w:t>
      </w:r>
      <w:r>
        <w:t>UE-AMBR</w:t>
      </w:r>
      <w:r>
        <w:tab/>
      </w:r>
      <w:r>
        <w:fldChar w:fldCharType="begin" w:fldLock="1"/>
      </w:r>
      <w:r>
        <w:instrText xml:space="preserve"> PAGEREF _Toc2674237 \h </w:instrText>
      </w:r>
      <w:r>
        <w:fldChar w:fldCharType="separate"/>
      </w:r>
      <w:r>
        <w:t>49</w:t>
      </w:r>
      <w:r>
        <w:fldChar w:fldCharType="end"/>
      </w:r>
    </w:p>
    <w:p w:rsidR="00B4150E" w:rsidRPr="003C521C" w:rsidRDefault="00B4150E">
      <w:pPr>
        <w:pStyle w:val="TOC3"/>
        <w:rPr>
          <w:rFonts w:ascii="Calibri" w:hAnsi="Calibri"/>
          <w:sz w:val="22"/>
          <w:szCs w:val="22"/>
          <w:lang w:eastAsia="en-GB"/>
        </w:rPr>
      </w:pPr>
      <w:r>
        <w:t>2.13.31</w:t>
      </w:r>
      <w:r w:rsidRPr="003C521C">
        <w:rPr>
          <w:rFonts w:ascii="Calibri" w:hAnsi="Calibri"/>
          <w:sz w:val="22"/>
          <w:szCs w:val="22"/>
          <w:lang w:eastAsia="en-GB"/>
        </w:rPr>
        <w:tab/>
      </w:r>
      <w:r>
        <w:t>APN-Configuration-Profile</w:t>
      </w:r>
      <w:r>
        <w:tab/>
      </w:r>
      <w:r>
        <w:fldChar w:fldCharType="begin" w:fldLock="1"/>
      </w:r>
      <w:r>
        <w:instrText xml:space="preserve"> PAGEREF _Toc2674238 \h </w:instrText>
      </w:r>
      <w:r>
        <w:fldChar w:fldCharType="separate"/>
      </w:r>
      <w:r>
        <w:t>49</w:t>
      </w:r>
      <w:r>
        <w:fldChar w:fldCharType="end"/>
      </w:r>
    </w:p>
    <w:p w:rsidR="00B4150E" w:rsidRPr="003C521C" w:rsidRDefault="00B4150E">
      <w:pPr>
        <w:pStyle w:val="TOC3"/>
        <w:rPr>
          <w:rFonts w:ascii="Calibri" w:hAnsi="Calibri"/>
          <w:sz w:val="22"/>
          <w:szCs w:val="22"/>
          <w:lang w:eastAsia="en-GB"/>
        </w:rPr>
      </w:pPr>
      <w:r>
        <w:t>2.13.32</w:t>
      </w:r>
      <w:r w:rsidRPr="003C521C">
        <w:rPr>
          <w:rFonts w:ascii="Calibri" w:hAnsi="Calibri"/>
          <w:sz w:val="22"/>
          <w:szCs w:val="22"/>
          <w:lang w:eastAsia="en-GB"/>
        </w:rPr>
        <w:tab/>
      </w:r>
      <w:r>
        <w:rPr>
          <w:lang w:eastAsia="zh-CN"/>
        </w:rPr>
        <w:t xml:space="preserve">Subscribed </w:t>
      </w:r>
      <w:r>
        <w:t>APN-AMBR</w:t>
      </w:r>
      <w:r>
        <w:tab/>
      </w:r>
      <w:r>
        <w:fldChar w:fldCharType="begin" w:fldLock="1"/>
      </w:r>
      <w:r>
        <w:instrText xml:space="preserve"> PAGEREF _Toc2674239 \h </w:instrText>
      </w:r>
      <w:r>
        <w:fldChar w:fldCharType="separate"/>
      </w:r>
      <w:r>
        <w:t>49</w:t>
      </w:r>
      <w:r>
        <w:fldChar w:fldCharType="end"/>
      </w:r>
    </w:p>
    <w:p w:rsidR="00B4150E" w:rsidRPr="003C521C" w:rsidRDefault="00B4150E">
      <w:pPr>
        <w:pStyle w:val="TOC3"/>
        <w:rPr>
          <w:rFonts w:ascii="Calibri" w:hAnsi="Calibri"/>
          <w:sz w:val="22"/>
          <w:szCs w:val="22"/>
          <w:lang w:eastAsia="en-GB"/>
        </w:rPr>
      </w:pPr>
      <w:r>
        <w:t>2.13.32</w:t>
      </w:r>
      <w:r>
        <w:rPr>
          <w:lang w:eastAsia="zh-CN"/>
        </w:rPr>
        <w:t>A</w:t>
      </w:r>
      <w:r w:rsidRPr="003C521C">
        <w:rPr>
          <w:rFonts w:ascii="Calibri" w:hAnsi="Calibri"/>
          <w:sz w:val="22"/>
          <w:szCs w:val="22"/>
          <w:lang w:eastAsia="en-GB"/>
        </w:rPr>
        <w:tab/>
      </w:r>
      <w:r>
        <w:rPr>
          <w:lang w:eastAsia="zh-CN"/>
        </w:rPr>
        <w:t xml:space="preserve">Used </w:t>
      </w:r>
      <w:r>
        <w:t>APN-AMBR</w:t>
      </w:r>
      <w:r>
        <w:tab/>
      </w:r>
      <w:r>
        <w:fldChar w:fldCharType="begin" w:fldLock="1"/>
      </w:r>
      <w:r>
        <w:instrText xml:space="preserve"> PAGEREF _Toc2674240 \h </w:instrText>
      </w:r>
      <w:r>
        <w:fldChar w:fldCharType="separate"/>
      </w:r>
      <w:r>
        <w:t>49</w:t>
      </w:r>
      <w:r>
        <w:fldChar w:fldCharType="end"/>
      </w:r>
    </w:p>
    <w:p w:rsidR="00B4150E" w:rsidRPr="003C521C" w:rsidRDefault="00B4150E">
      <w:pPr>
        <w:pStyle w:val="TOC3"/>
        <w:rPr>
          <w:rFonts w:ascii="Calibri" w:hAnsi="Calibri"/>
          <w:sz w:val="22"/>
          <w:szCs w:val="22"/>
          <w:lang w:eastAsia="en-GB"/>
        </w:rPr>
      </w:pPr>
      <w:r>
        <w:t>2.13.33</w:t>
      </w:r>
      <w:r w:rsidRPr="003C521C">
        <w:rPr>
          <w:rFonts w:ascii="Calibri" w:hAnsi="Calibri"/>
          <w:sz w:val="22"/>
          <w:szCs w:val="22"/>
          <w:lang w:eastAsia="en-GB"/>
        </w:rPr>
        <w:tab/>
      </w:r>
      <w:r>
        <w:rPr>
          <w:lang w:eastAsia="ja-JP"/>
        </w:rPr>
        <w:t>Subscribed-</w:t>
      </w:r>
      <w:r>
        <w:t>RAT-Frequency-Selection-Priority-ID</w:t>
      </w:r>
      <w:r>
        <w:tab/>
      </w:r>
      <w:r>
        <w:fldChar w:fldCharType="begin" w:fldLock="1"/>
      </w:r>
      <w:r>
        <w:instrText xml:space="preserve"> PAGEREF _Toc2674241 \h </w:instrText>
      </w:r>
      <w:r>
        <w:fldChar w:fldCharType="separate"/>
      </w:r>
      <w:r>
        <w:t>49</w:t>
      </w:r>
      <w:r>
        <w:fldChar w:fldCharType="end"/>
      </w:r>
    </w:p>
    <w:p w:rsidR="00B4150E" w:rsidRPr="003C521C" w:rsidRDefault="00B4150E">
      <w:pPr>
        <w:pStyle w:val="TOC3"/>
        <w:rPr>
          <w:rFonts w:ascii="Calibri" w:hAnsi="Calibri"/>
          <w:sz w:val="22"/>
          <w:szCs w:val="22"/>
          <w:lang w:eastAsia="en-GB"/>
        </w:rPr>
      </w:pPr>
      <w:r>
        <w:t>2.13.34</w:t>
      </w:r>
      <w:r w:rsidRPr="003C521C">
        <w:rPr>
          <w:rFonts w:ascii="Calibri" w:hAnsi="Calibri"/>
          <w:sz w:val="22"/>
          <w:szCs w:val="22"/>
          <w:lang w:eastAsia="en-GB"/>
        </w:rPr>
        <w:tab/>
      </w:r>
      <w:r>
        <w:t>GUTI</w:t>
      </w:r>
      <w:r>
        <w:tab/>
      </w:r>
      <w:r>
        <w:fldChar w:fldCharType="begin" w:fldLock="1"/>
      </w:r>
      <w:r>
        <w:instrText xml:space="preserve"> PAGEREF _Toc2674242 \h </w:instrText>
      </w:r>
      <w:r>
        <w:fldChar w:fldCharType="separate"/>
      </w:r>
      <w:r>
        <w:t>49</w:t>
      </w:r>
      <w:r>
        <w:fldChar w:fldCharType="end"/>
      </w:r>
    </w:p>
    <w:p w:rsidR="00B4150E" w:rsidRPr="003C521C" w:rsidRDefault="00B4150E">
      <w:pPr>
        <w:pStyle w:val="TOC3"/>
        <w:rPr>
          <w:rFonts w:ascii="Calibri" w:hAnsi="Calibri"/>
          <w:sz w:val="22"/>
          <w:szCs w:val="22"/>
          <w:lang w:eastAsia="en-GB"/>
        </w:rPr>
      </w:pPr>
      <w:r>
        <w:t>2.13.35</w:t>
      </w:r>
      <w:r w:rsidRPr="003C521C">
        <w:rPr>
          <w:rFonts w:ascii="Calibri" w:hAnsi="Calibri"/>
          <w:sz w:val="22"/>
          <w:szCs w:val="22"/>
          <w:lang w:eastAsia="en-GB"/>
        </w:rPr>
        <w:tab/>
      </w:r>
      <w:r>
        <w:t>ME Identity</w:t>
      </w:r>
      <w:r>
        <w:tab/>
      </w:r>
      <w:r>
        <w:fldChar w:fldCharType="begin" w:fldLock="1"/>
      </w:r>
      <w:r>
        <w:instrText xml:space="preserve"> PAGEREF _Toc2674243 \h </w:instrText>
      </w:r>
      <w:r>
        <w:fldChar w:fldCharType="separate"/>
      </w:r>
      <w:r>
        <w:t>50</w:t>
      </w:r>
      <w:r>
        <w:fldChar w:fldCharType="end"/>
      </w:r>
    </w:p>
    <w:p w:rsidR="00B4150E" w:rsidRPr="003C521C" w:rsidRDefault="00B4150E">
      <w:pPr>
        <w:pStyle w:val="TOC3"/>
        <w:rPr>
          <w:rFonts w:ascii="Calibri" w:hAnsi="Calibri"/>
          <w:sz w:val="22"/>
          <w:szCs w:val="22"/>
          <w:lang w:eastAsia="en-GB"/>
        </w:rPr>
      </w:pPr>
      <w:r>
        <w:t>2.13.36</w:t>
      </w:r>
      <w:r w:rsidRPr="003C521C">
        <w:rPr>
          <w:rFonts w:ascii="Calibri" w:hAnsi="Calibri"/>
          <w:sz w:val="22"/>
          <w:szCs w:val="22"/>
          <w:lang w:eastAsia="en-GB"/>
        </w:rPr>
        <w:tab/>
      </w:r>
      <w:r>
        <w:t>Selected NAS Algorithm</w:t>
      </w:r>
      <w:r>
        <w:tab/>
      </w:r>
      <w:r>
        <w:fldChar w:fldCharType="begin" w:fldLock="1"/>
      </w:r>
      <w:r>
        <w:instrText xml:space="preserve"> PAGEREF _Toc2674244 \h </w:instrText>
      </w:r>
      <w:r>
        <w:fldChar w:fldCharType="separate"/>
      </w:r>
      <w:r>
        <w:t>50</w:t>
      </w:r>
      <w:r>
        <w:fldChar w:fldCharType="end"/>
      </w:r>
    </w:p>
    <w:p w:rsidR="00B4150E" w:rsidRPr="003C521C" w:rsidRDefault="00B4150E">
      <w:pPr>
        <w:pStyle w:val="TOC3"/>
        <w:rPr>
          <w:rFonts w:ascii="Calibri" w:hAnsi="Calibri"/>
          <w:sz w:val="22"/>
          <w:szCs w:val="22"/>
          <w:lang w:eastAsia="en-GB"/>
        </w:rPr>
      </w:pPr>
      <w:r>
        <w:t>2.13.37</w:t>
      </w:r>
      <w:r w:rsidRPr="003C521C">
        <w:rPr>
          <w:rFonts w:ascii="Calibri" w:hAnsi="Calibri"/>
          <w:sz w:val="22"/>
          <w:szCs w:val="22"/>
          <w:lang w:eastAsia="en-GB"/>
        </w:rPr>
        <w:tab/>
      </w:r>
      <w:r>
        <w:t>Selected AS Algorithm</w:t>
      </w:r>
      <w:r>
        <w:tab/>
      </w:r>
      <w:r>
        <w:fldChar w:fldCharType="begin" w:fldLock="1"/>
      </w:r>
      <w:r>
        <w:instrText xml:space="preserve"> PAGEREF _Toc2674245 \h </w:instrText>
      </w:r>
      <w:r>
        <w:fldChar w:fldCharType="separate"/>
      </w:r>
      <w:r>
        <w:t>50</w:t>
      </w:r>
      <w:r>
        <w:fldChar w:fldCharType="end"/>
      </w:r>
    </w:p>
    <w:p w:rsidR="00B4150E" w:rsidRPr="003C521C" w:rsidRDefault="00B4150E">
      <w:pPr>
        <w:pStyle w:val="TOC3"/>
        <w:rPr>
          <w:rFonts w:ascii="Calibri" w:hAnsi="Calibri"/>
          <w:sz w:val="22"/>
          <w:szCs w:val="22"/>
          <w:lang w:eastAsia="en-GB"/>
        </w:rPr>
      </w:pPr>
      <w:r>
        <w:t>2.13.38</w:t>
      </w:r>
      <w:r w:rsidRPr="003C521C">
        <w:rPr>
          <w:rFonts w:ascii="Calibri" w:hAnsi="Calibri"/>
          <w:sz w:val="22"/>
          <w:szCs w:val="22"/>
          <w:lang w:eastAsia="en-GB"/>
        </w:rPr>
        <w:tab/>
      </w:r>
      <w:r>
        <w:t>Context Identifier</w:t>
      </w:r>
      <w:r>
        <w:tab/>
      </w:r>
      <w:r>
        <w:fldChar w:fldCharType="begin" w:fldLock="1"/>
      </w:r>
      <w:r>
        <w:instrText xml:space="preserve"> PAGEREF _Toc2674246 \h </w:instrText>
      </w:r>
      <w:r>
        <w:fldChar w:fldCharType="separate"/>
      </w:r>
      <w:r>
        <w:t>50</w:t>
      </w:r>
      <w:r>
        <w:fldChar w:fldCharType="end"/>
      </w:r>
    </w:p>
    <w:p w:rsidR="00B4150E" w:rsidRPr="003C521C" w:rsidRDefault="00B4150E">
      <w:pPr>
        <w:pStyle w:val="TOC3"/>
        <w:rPr>
          <w:rFonts w:ascii="Calibri" w:hAnsi="Calibri"/>
          <w:sz w:val="22"/>
          <w:szCs w:val="22"/>
          <w:lang w:eastAsia="en-GB"/>
        </w:rPr>
      </w:pPr>
      <w:r>
        <w:t>2.13.39</w:t>
      </w:r>
      <w:r w:rsidRPr="003C521C">
        <w:rPr>
          <w:rFonts w:ascii="Calibri" w:hAnsi="Calibri"/>
          <w:sz w:val="22"/>
          <w:szCs w:val="22"/>
          <w:lang w:eastAsia="en-GB"/>
        </w:rPr>
        <w:tab/>
      </w:r>
      <w:r>
        <w:t>PDN Address</w:t>
      </w:r>
      <w:r>
        <w:tab/>
      </w:r>
      <w:r>
        <w:fldChar w:fldCharType="begin" w:fldLock="1"/>
      </w:r>
      <w:r>
        <w:instrText xml:space="preserve"> PAGEREF _Toc2674247 \h </w:instrText>
      </w:r>
      <w:r>
        <w:fldChar w:fldCharType="separate"/>
      </w:r>
      <w:r>
        <w:t>50</w:t>
      </w:r>
      <w:r>
        <w:fldChar w:fldCharType="end"/>
      </w:r>
    </w:p>
    <w:p w:rsidR="00B4150E" w:rsidRPr="003C521C" w:rsidRDefault="00B4150E">
      <w:pPr>
        <w:pStyle w:val="TOC3"/>
        <w:rPr>
          <w:rFonts w:ascii="Calibri" w:hAnsi="Calibri"/>
          <w:sz w:val="22"/>
          <w:szCs w:val="22"/>
          <w:lang w:eastAsia="en-GB"/>
        </w:rPr>
      </w:pPr>
      <w:r>
        <w:t>2.13.40</w:t>
      </w:r>
      <w:r w:rsidRPr="003C521C">
        <w:rPr>
          <w:rFonts w:ascii="Calibri" w:hAnsi="Calibri"/>
          <w:sz w:val="22"/>
          <w:szCs w:val="22"/>
          <w:lang w:eastAsia="en-GB"/>
        </w:rPr>
        <w:tab/>
      </w:r>
      <w:r>
        <w:t>VPLMN Address Allowed</w:t>
      </w:r>
      <w:r>
        <w:tab/>
      </w:r>
      <w:r>
        <w:fldChar w:fldCharType="begin" w:fldLock="1"/>
      </w:r>
      <w:r>
        <w:instrText xml:space="preserve"> PAGEREF _Toc2674248 \h </w:instrText>
      </w:r>
      <w:r>
        <w:fldChar w:fldCharType="separate"/>
      </w:r>
      <w:r>
        <w:t>50</w:t>
      </w:r>
      <w:r>
        <w:fldChar w:fldCharType="end"/>
      </w:r>
    </w:p>
    <w:p w:rsidR="00B4150E" w:rsidRPr="003C521C" w:rsidRDefault="00B4150E">
      <w:pPr>
        <w:pStyle w:val="TOC3"/>
        <w:rPr>
          <w:rFonts w:ascii="Calibri" w:hAnsi="Calibri"/>
          <w:sz w:val="22"/>
          <w:szCs w:val="22"/>
          <w:lang w:eastAsia="en-GB"/>
        </w:rPr>
      </w:pPr>
      <w:r>
        <w:t>2.13.41</w:t>
      </w:r>
      <w:r w:rsidRPr="003C521C">
        <w:rPr>
          <w:rFonts w:ascii="Calibri" w:hAnsi="Calibri"/>
          <w:sz w:val="22"/>
          <w:szCs w:val="22"/>
          <w:lang w:eastAsia="en-GB"/>
        </w:rPr>
        <w:tab/>
      </w:r>
      <w:r>
        <w:t>PDN GW identity</w:t>
      </w:r>
      <w:r>
        <w:tab/>
      </w:r>
      <w:r>
        <w:fldChar w:fldCharType="begin" w:fldLock="1"/>
      </w:r>
      <w:r>
        <w:instrText xml:space="preserve"> PAGEREF _Toc2674249 \h </w:instrText>
      </w:r>
      <w:r>
        <w:fldChar w:fldCharType="separate"/>
      </w:r>
      <w:r>
        <w:t>50</w:t>
      </w:r>
      <w:r>
        <w:fldChar w:fldCharType="end"/>
      </w:r>
    </w:p>
    <w:p w:rsidR="00B4150E" w:rsidRPr="003C521C" w:rsidRDefault="00B4150E">
      <w:pPr>
        <w:pStyle w:val="TOC3"/>
        <w:rPr>
          <w:rFonts w:ascii="Calibri" w:hAnsi="Calibri"/>
          <w:sz w:val="22"/>
          <w:szCs w:val="22"/>
          <w:lang w:eastAsia="en-GB"/>
        </w:rPr>
      </w:pPr>
      <w:r>
        <w:t>2.13.42</w:t>
      </w:r>
      <w:r w:rsidRPr="003C521C">
        <w:rPr>
          <w:rFonts w:ascii="Calibri" w:hAnsi="Calibri"/>
          <w:sz w:val="22"/>
          <w:szCs w:val="22"/>
          <w:lang w:eastAsia="en-GB"/>
        </w:rPr>
        <w:tab/>
      </w:r>
      <w:r>
        <w:t>Tracking Area List</w:t>
      </w:r>
      <w:r>
        <w:tab/>
      </w:r>
      <w:r>
        <w:fldChar w:fldCharType="begin" w:fldLock="1"/>
      </w:r>
      <w:r>
        <w:instrText xml:space="preserve"> PAGEREF _Toc2674250 \h </w:instrText>
      </w:r>
      <w:r>
        <w:fldChar w:fldCharType="separate"/>
      </w:r>
      <w:r>
        <w:t>50</w:t>
      </w:r>
      <w:r>
        <w:fldChar w:fldCharType="end"/>
      </w:r>
    </w:p>
    <w:p w:rsidR="00B4150E" w:rsidRPr="003C521C" w:rsidRDefault="00B4150E">
      <w:pPr>
        <w:pStyle w:val="TOC3"/>
        <w:rPr>
          <w:rFonts w:ascii="Calibri" w:hAnsi="Calibri"/>
          <w:sz w:val="22"/>
          <w:szCs w:val="22"/>
          <w:lang w:eastAsia="en-GB"/>
        </w:rPr>
      </w:pPr>
      <w:r>
        <w:t>2.13.43</w:t>
      </w:r>
      <w:r w:rsidRPr="003C521C">
        <w:rPr>
          <w:rFonts w:ascii="Calibri" w:hAnsi="Calibri"/>
          <w:sz w:val="22"/>
          <w:szCs w:val="22"/>
        </w:rPr>
        <w:tab/>
      </w:r>
      <w:r>
        <w:rPr>
          <w:lang w:eastAsia="zh-CN"/>
        </w:rPr>
        <w:t>APN Restriction</w:t>
      </w:r>
      <w:r>
        <w:tab/>
      </w:r>
      <w:r>
        <w:fldChar w:fldCharType="begin" w:fldLock="1"/>
      </w:r>
      <w:r>
        <w:instrText xml:space="preserve"> PAGEREF _Toc2674251 \h </w:instrText>
      </w:r>
      <w:r>
        <w:fldChar w:fldCharType="separate"/>
      </w:r>
      <w:r>
        <w:t>50</w:t>
      </w:r>
      <w:r>
        <w:fldChar w:fldCharType="end"/>
      </w:r>
    </w:p>
    <w:p w:rsidR="00B4150E" w:rsidRPr="003C521C" w:rsidRDefault="00B4150E">
      <w:pPr>
        <w:pStyle w:val="TOC3"/>
        <w:rPr>
          <w:rFonts w:ascii="Calibri" w:hAnsi="Calibri"/>
          <w:sz w:val="22"/>
          <w:szCs w:val="22"/>
          <w:lang w:eastAsia="en-GB"/>
        </w:rPr>
      </w:pPr>
      <w:r>
        <w:t>2.13.44</w:t>
      </w:r>
      <w:r w:rsidRPr="003C521C">
        <w:rPr>
          <w:rFonts w:ascii="Calibri" w:hAnsi="Calibri"/>
          <w:sz w:val="22"/>
          <w:szCs w:val="22"/>
        </w:rPr>
        <w:tab/>
      </w:r>
      <w:r>
        <w:rPr>
          <w:lang w:eastAsia="zh-CN"/>
        </w:rPr>
        <w:t>APN in use</w:t>
      </w:r>
      <w:r>
        <w:tab/>
      </w:r>
      <w:r>
        <w:fldChar w:fldCharType="begin" w:fldLock="1"/>
      </w:r>
      <w:r>
        <w:instrText xml:space="preserve"> PAGEREF _Toc2674252 \h </w:instrText>
      </w:r>
      <w:r>
        <w:fldChar w:fldCharType="separate"/>
      </w:r>
      <w:r>
        <w:t>50</w:t>
      </w:r>
      <w:r>
        <w:fldChar w:fldCharType="end"/>
      </w:r>
    </w:p>
    <w:p w:rsidR="00B4150E" w:rsidRPr="003C521C" w:rsidRDefault="00B4150E">
      <w:pPr>
        <w:pStyle w:val="TOC3"/>
        <w:rPr>
          <w:rFonts w:ascii="Calibri" w:hAnsi="Calibri"/>
          <w:sz w:val="22"/>
          <w:szCs w:val="22"/>
          <w:lang w:eastAsia="en-GB"/>
        </w:rPr>
      </w:pPr>
      <w:r>
        <w:t>2.13.45</w:t>
      </w:r>
      <w:r w:rsidRPr="003C521C">
        <w:rPr>
          <w:rFonts w:ascii="Calibri" w:hAnsi="Calibri"/>
          <w:sz w:val="22"/>
          <w:szCs w:val="22"/>
        </w:rPr>
        <w:tab/>
      </w:r>
      <w:r>
        <w:t>TAI</w:t>
      </w:r>
      <w:r>
        <w:tab/>
      </w:r>
      <w:r>
        <w:fldChar w:fldCharType="begin" w:fldLock="1"/>
      </w:r>
      <w:r>
        <w:instrText xml:space="preserve"> PAGEREF _Toc2674253 \h </w:instrText>
      </w:r>
      <w:r>
        <w:fldChar w:fldCharType="separate"/>
      </w:r>
      <w:r>
        <w:t>50</w:t>
      </w:r>
      <w:r>
        <w:fldChar w:fldCharType="end"/>
      </w:r>
    </w:p>
    <w:p w:rsidR="00B4150E" w:rsidRPr="003C521C" w:rsidRDefault="00B4150E">
      <w:pPr>
        <w:pStyle w:val="TOC3"/>
        <w:rPr>
          <w:rFonts w:ascii="Calibri" w:hAnsi="Calibri"/>
          <w:sz w:val="22"/>
          <w:szCs w:val="22"/>
          <w:lang w:eastAsia="en-GB"/>
        </w:rPr>
      </w:pPr>
      <w:r>
        <w:t>2.13.46</w:t>
      </w:r>
      <w:r w:rsidRPr="003C521C">
        <w:rPr>
          <w:rFonts w:ascii="Calibri" w:hAnsi="Calibri"/>
          <w:sz w:val="22"/>
          <w:szCs w:val="22"/>
        </w:rPr>
        <w:tab/>
      </w:r>
      <w:r>
        <w:rPr>
          <w:lang w:eastAsia="zh-CN"/>
        </w:rPr>
        <w:t xml:space="preserve">E-UTRAN </w:t>
      </w:r>
      <w:r>
        <w:t>Cell Identity Age</w:t>
      </w:r>
      <w:r>
        <w:tab/>
      </w:r>
      <w:r>
        <w:fldChar w:fldCharType="begin" w:fldLock="1"/>
      </w:r>
      <w:r>
        <w:instrText xml:space="preserve"> PAGEREF _Toc2674254 \h </w:instrText>
      </w:r>
      <w:r>
        <w:fldChar w:fldCharType="separate"/>
      </w:r>
      <w:r>
        <w:t>51</w:t>
      </w:r>
      <w:r>
        <w:fldChar w:fldCharType="end"/>
      </w:r>
    </w:p>
    <w:p w:rsidR="00B4150E" w:rsidRPr="003C521C" w:rsidRDefault="00B4150E">
      <w:pPr>
        <w:pStyle w:val="TOC3"/>
        <w:rPr>
          <w:rFonts w:ascii="Calibri" w:hAnsi="Calibri"/>
          <w:sz w:val="22"/>
          <w:szCs w:val="22"/>
          <w:lang w:eastAsia="en-GB"/>
        </w:rPr>
      </w:pPr>
      <w:r>
        <w:t>2.13.47</w:t>
      </w:r>
      <w:r w:rsidRPr="003C521C">
        <w:rPr>
          <w:rFonts w:ascii="Calibri" w:hAnsi="Calibri"/>
          <w:sz w:val="22"/>
          <w:szCs w:val="22"/>
        </w:rPr>
        <w:tab/>
      </w:r>
      <w:r>
        <w:rPr>
          <w:lang w:eastAsia="zh-CN"/>
        </w:rPr>
        <w:t xml:space="preserve">MME </w:t>
      </w:r>
      <w:r>
        <w:t>F-</w:t>
      </w:r>
      <w:r>
        <w:rPr>
          <w:lang w:eastAsia="zh-CN"/>
        </w:rPr>
        <w:t>TEID for S11 (Control Plane)</w:t>
      </w:r>
      <w:r>
        <w:tab/>
      </w:r>
      <w:r>
        <w:fldChar w:fldCharType="begin" w:fldLock="1"/>
      </w:r>
      <w:r>
        <w:instrText xml:space="preserve"> PAGEREF _Toc2674255 \h </w:instrText>
      </w:r>
      <w:r>
        <w:fldChar w:fldCharType="separate"/>
      </w:r>
      <w:r>
        <w:t>51</w:t>
      </w:r>
      <w:r>
        <w:fldChar w:fldCharType="end"/>
      </w:r>
    </w:p>
    <w:p w:rsidR="00B4150E" w:rsidRPr="003C521C" w:rsidRDefault="00B4150E">
      <w:pPr>
        <w:pStyle w:val="TOC3"/>
        <w:rPr>
          <w:rFonts w:ascii="Calibri" w:hAnsi="Calibri"/>
          <w:sz w:val="22"/>
          <w:szCs w:val="22"/>
          <w:lang w:eastAsia="en-GB"/>
        </w:rPr>
      </w:pPr>
      <w:r>
        <w:t>2.13.48</w:t>
      </w:r>
      <w:r w:rsidRPr="003C521C">
        <w:rPr>
          <w:rFonts w:ascii="Calibri" w:hAnsi="Calibri"/>
          <w:sz w:val="22"/>
          <w:szCs w:val="22"/>
        </w:rPr>
        <w:tab/>
      </w:r>
      <w:r>
        <w:rPr>
          <w:lang w:eastAsia="zh-CN"/>
        </w:rPr>
        <w:t>MME UE S1AP ID</w:t>
      </w:r>
      <w:r>
        <w:tab/>
      </w:r>
      <w:r>
        <w:fldChar w:fldCharType="begin" w:fldLock="1"/>
      </w:r>
      <w:r>
        <w:instrText xml:space="preserve"> PAGEREF _Toc2674256 \h </w:instrText>
      </w:r>
      <w:r>
        <w:fldChar w:fldCharType="separate"/>
      </w:r>
      <w:r>
        <w:t>51</w:t>
      </w:r>
      <w:r>
        <w:fldChar w:fldCharType="end"/>
      </w:r>
    </w:p>
    <w:p w:rsidR="00B4150E" w:rsidRPr="003C521C" w:rsidRDefault="00B4150E">
      <w:pPr>
        <w:pStyle w:val="TOC3"/>
        <w:rPr>
          <w:rFonts w:ascii="Calibri" w:hAnsi="Calibri"/>
          <w:sz w:val="22"/>
          <w:szCs w:val="22"/>
          <w:lang w:eastAsia="en-GB"/>
        </w:rPr>
      </w:pPr>
      <w:r>
        <w:t>2.13.49</w:t>
      </w:r>
      <w:r w:rsidRPr="003C521C">
        <w:rPr>
          <w:rFonts w:ascii="Calibri" w:hAnsi="Calibri"/>
          <w:sz w:val="22"/>
          <w:szCs w:val="22"/>
        </w:rPr>
        <w:tab/>
      </w:r>
      <w:r>
        <w:rPr>
          <w:lang w:eastAsia="zh-CN"/>
        </w:rPr>
        <w:t xml:space="preserve">S-GW </w:t>
      </w:r>
      <w:r>
        <w:t>F-</w:t>
      </w:r>
      <w:r>
        <w:rPr>
          <w:lang w:eastAsia="zh-CN"/>
        </w:rPr>
        <w:t>TEID for S11 (Control Plane)</w:t>
      </w:r>
      <w:r>
        <w:tab/>
      </w:r>
      <w:r>
        <w:fldChar w:fldCharType="begin" w:fldLock="1"/>
      </w:r>
      <w:r>
        <w:instrText xml:space="preserve"> PAGEREF _Toc2674257 \h </w:instrText>
      </w:r>
      <w:r>
        <w:fldChar w:fldCharType="separate"/>
      </w:r>
      <w:r>
        <w:t>51</w:t>
      </w:r>
      <w:r>
        <w:fldChar w:fldCharType="end"/>
      </w:r>
    </w:p>
    <w:p w:rsidR="00B4150E" w:rsidRPr="003C521C" w:rsidRDefault="00B4150E">
      <w:pPr>
        <w:pStyle w:val="TOC3"/>
        <w:rPr>
          <w:rFonts w:ascii="Calibri" w:hAnsi="Calibri"/>
          <w:sz w:val="22"/>
          <w:szCs w:val="22"/>
          <w:lang w:eastAsia="en-GB"/>
        </w:rPr>
      </w:pPr>
      <w:r>
        <w:t>2.13.50</w:t>
      </w:r>
      <w:r w:rsidRPr="003C521C">
        <w:rPr>
          <w:rFonts w:ascii="Calibri" w:hAnsi="Calibri"/>
          <w:sz w:val="22"/>
          <w:szCs w:val="22"/>
        </w:rPr>
        <w:tab/>
      </w:r>
      <w:r>
        <w:rPr>
          <w:lang w:eastAsia="zh-CN"/>
        </w:rPr>
        <w:t>S4-SGSN F-TEID for S4 (Control plane)</w:t>
      </w:r>
      <w:r>
        <w:tab/>
      </w:r>
      <w:r>
        <w:fldChar w:fldCharType="begin" w:fldLock="1"/>
      </w:r>
      <w:r>
        <w:instrText xml:space="preserve"> PAGEREF _Toc2674258 \h </w:instrText>
      </w:r>
      <w:r>
        <w:fldChar w:fldCharType="separate"/>
      </w:r>
      <w:r>
        <w:t>51</w:t>
      </w:r>
      <w:r>
        <w:fldChar w:fldCharType="end"/>
      </w:r>
    </w:p>
    <w:p w:rsidR="00B4150E" w:rsidRPr="003C521C" w:rsidRDefault="00B4150E">
      <w:pPr>
        <w:pStyle w:val="TOC3"/>
        <w:rPr>
          <w:rFonts w:ascii="Calibri" w:hAnsi="Calibri"/>
          <w:sz w:val="22"/>
          <w:szCs w:val="22"/>
          <w:lang w:eastAsia="en-GB"/>
        </w:rPr>
      </w:pPr>
      <w:r>
        <w:t>2.13.51</w:t>
      </w:r>
      <w:r w:rsidRPr="003C521C">
        <w:rPr>
          <w:rFonts w:ascii="Calibri" w:hAnsi="Calibri"/>
          <w:sz w:val="22"/>
          <w:szCs w:val="22"/>
        </w:rPr>
        <w:tab/>
      </w:r>
      <w:r>
        <w:rPr>
          <w:lang w:eastAsia="zh-CN"/>
        </w:rPr>
        <w:t>S4-SGSN F-TEID for S4 (User plane)</w:t>
      </w:r>
      <w:r>
        <w:tab/>
      </w:r>
      <w:r>
        <w:fldChar w:fldCharType="begin" w:fldLock="1"/>
      </w:r>
      <w:r>
        <w:instrText xml:space="preserve"> PAGEREF _Toc2674259 \h </w:instrText>
      </w:r>
      <w:r>
        <w:fldChar w:fldCharType="separate"/>
      </w:r>
      <w:r>
        <w:t>51</w:t>
      </w:r>
      <w:r>
        <w:fldChar w:fldCharType="end"/>
      </w:r>
    </w:p>
    <w:p w:rsidR="00B4150E" w:rsidRPr="003C521C" w:rsidRDefault="00B4150E">
      <w:pPr>
        <w:pStyle w:val="TOC3"/>
        <w:rPr>
          <w:rFonts w:ascii="Calibri" w:hAnsi="Calibri"/>
          <w:sz w:val="22"/>
          <w:szCs w:val="22"/>
          <w:lang w:eastAsia="en-GB"/>
        </w:rPr>
      </w:pPr>
      <w:r>
        <w:t>2.13.52</w:t>
      </w:r>
      <w:r w:rsidRPr="003C521C">
        <w:rPr>
          <w:rFonts w:ascii="Calibri" w:hAnsi="Calibri"/>
          <w:sz w:val="22"/>
          <w:szCs w:val="22"/>
        </w:rPr>
        <w:tab/>
      </w:r>
      <w:r>
        <w:t>S-GW F-TEID for S5/S8 (control plane)</w:t>
      </w:r>
      <w:r>
        <w:tab/>
      </w:r>
      <w:r>
        <w:fldChar w:fldCharType="begin" w:fldLock="1"/>
      </w:r>
      <w:r>
        <w:instrText xml:space="preserve"> PAGEREF _Toc2674260 \h </w:instrText>
      </w:r>
      <w:r>
        <w:fldChar w:fldCharType="separate"/>
      </w:r>
      <w:r>
        <w:t>51</w:t>
      </w:r>
      <w:r>
        <w:fldChar w:fldCharType="end"/>
      </w:r>
    </w:p>
    <w:p w:rsidR="00B4150E" w:rsidRPr="003C521C" w:rsidRDefault="00B4150E">
      <w:pPr>
        <w:pStyle w:val="TOC3"/>
        <w:rPr>
          <w:rFonts w:ascii="Calibri" w:hAnsi="Calibri"/>
          <w:sz w:val="22"/>
          <w:szCs w:val="22"/>
          <w:lang w:eastAsia="en-GB"/>
        </w:rPr>
      </w:pPr>
      <w:r>
        <w:t>2.13.53</w:t>
      </w:r>
      <w:r w:rsidRPr="003C521C">
        <w:rPr>
          <w:rFonts w:ascii="Calibri" w:hAnsi="Calibri"/>
          <w:sz w:val="22"/>
          <w:szCs w:val="22"/>
        </w:rPr>
        <w:tab/>
      </w:r>
      <w:r>
        <w:t>S-GW F-TEID for S1-</w:t>
      </w:r>
      <w:r>
        <w:rPr>
          <w:lang w:eastAsia="zh-CN"/>
        </w:rPr>
        <w:t>U</w:t>
      </w:r>
      <w:r>
        <w:tab/>
      </w:r>
      <w:r>
        <w:fldChar w:fldCharType="begin" w:fldLock="1"/>
      </w:r>
      <w:r>
        <w:instrText xml:space="preserve"> PAGEREF _Toc2674261 \h </w:instrText>
      </w:r>
      <w:r>
        <w:fldChar w:fldCharType="separate"/>
      </w:r>
      <w:r>
        <w:t>51</w:t>
      </w:r>
      <w:r>
        <w:fldChar w:fldCharType="end"/>
      </w:r>
    </w:p>
    <w:p w:rsidR="00B4150E" w:rsidRPr="003C521C" w:rsidRDefault="00B4150E">
      <w:pPr>
        <w:pStyle w:val="TOC3"/>
        <w:rPr>
          <w:rFonts w:ascii="Calibri" w:hAnsi="Calibri"/>
          <w:sz w:val="22"/>
          <w:szCs w:val="22"/>
          <w:lang w:eastAsia="en-GB"/>
        </w:rPr>
      </w:pPr>
      <w:r>
        <w:t>2.13.54</w:t>
      </w:r>
      <w:r w:rsidRPr="003C521C">
        <w:rPr>
          <w:rFonts w:ascii="Calibri" w:hAnsi="Calibri"/>
          <w:sz w:val="22"/>
          <w:szCs w:val="22"/>
        </w:rPr>
        <w:tab/>
      </w:r>
      <w:r>
        <w:t>S-GW F-TEID for S5/S8 (user plane)</w:t>
      </w:r>
      <w:r>
        <w:tab/>
      </w:r>
      <w:r>
        <w:fldChar w:fldCharType="begin" w:fldLock="1"/>
      </w:r>
      <w:r>
        <w:instrText xml:space="preserve"> PAGEREF _Toc2674262 \h </w:instrText>
      </w:r>
      <w:r>
        <w:fldChar w:fldCharType="separate"/>
      </w:r>
      <w:r>
        <w:t>51</w:t>
      </w:r>
      <w:r>
        <w:fldChar w:fldCharType="end"/>
      </w:r>
    </w:p>
    <w:p w:rsidR="00B4150E" w:rsidRPr="003C521C" w:rsidRDefault="00B4150E">
      <w:pPr>
        <w:pStyle w:val="TOC3"/>
        <w:rPr>
          <w:rFonts w:ascii="Calibri" w:hAnsi="Calibri"/>
          <w:sz w:val="22"/>
          <w:szCs w:val="22"/>
          <w:lang w:eastAsia="en-GB"/>
        </w:rPr>
      </w:pPr>
      <w:r>
        <w:t>2.13.55</w:t>
      </w:r>
      <w:r w:rsidRPr="003C521C">
        <w:rPr>
          <w:rFonts w:ascii="Calibri" w:hAnsi="Calibri"/>
          <w:sz w:val="22"/>
          <w:szCs w:val="22"/>
        </w:rPr>
        <w:tab/>
      </w:r>
      <w:r>
        <w:rPr>
          <w:lang w:eastAsia="zh-CN"/>
        </w:rPr>
        <w:t>eNodeB Address</w:t>
      </w:r>
      <w:r>
        <w:tab/>
      </w:r>
      <w:r>
        <w:fldChar w:fldCharType="begin" w:fldLock="1"/>
      </w:r>
      <w:r>
        <w:instrText xml:space="preserve"> PAGEREF _Toc2674263 \h </w:instrText>
      </w:r>
      <w:r>
        <w:fldChar w:fldCharType="separate"/>
      </w:r>
      <w:r>
        <w:t>51</w:t>
      </w:r>
      <w:r>
        <w:fldChar w:fldCharType="end"/>
      </w:r>
    </w:p>
    <w:p w:rsidR="00B4150E" w:rsidRPr="003C521C" w:rsidRDefault="00B4150E">
      <w:pPr>
        <w:pStyle w:val="TOC3"/>
        <w:rPr>
          <w:rFonts w:ascii="Calibri" w:hAnsi="Calibri"/>
          <w:sz w:val="22"/>
          <w:szCs w:val="22"/>
          <w:lang w:eastAsia="en-GB"/>
        </w:rPr>
      </w:pPr>
      <w:r>
        <w:t>2.13.56</w:t>
      </w:r>
      <w:r w:rsidRPr="003C521C">
        <w:rPr>
          <w:rFonts w:ascii="Calibri" w:hAnsi="Calibri"/>
          <w:sz w:val="22"/>
          <w:szCs w:val="22"/>
        </w:rPr>
        <w:tab/>
      </w:r>
      <w:r>
        <w:rPr>
          <w:lang w:eastAsia="zh-CN"/>
        </w:rPr>
        <w:t>eNodeB UE S1AP ID</w:t>
      </w:r>
      <w:r>
        <w:tab/>
      </w:r>
      <w:r>
        <w:fldChar w:fldCharType="begin" w:fldLock="1"/>
      </w:r>
      <w:r>
        <w:instrText xml:space="preserve"> PAGEREF _Toc2674264 \h </w:instrText>
      </w:r>
      <w:r>
        <w:fldChar w:fldCharType="separate"/>
      </w:r>
      <w:r>
        <w:t>51</w:t>
      </w:r>
      <w:r>
        <w:fldChar w:fldCharType="end"/>
      </w:r>
    </w:p>
    <w:p w:rsidR="00B4150E" w:rsidRPr="003C521C" w:rsidRDefault="00B4150E">
      <w:pPr>
        <w:pStyle w:val="TOC3"/>
        <w:rPr>
          <w:rFonts w:ascii="Calibri" w:hAnsi="Calibri"/>
          <w:sz w:val="22"/>
          <w:szCs w:val="22"/>
          <w:lang w:eastAsia="en-GB"/>
        </w:rPr>
      </w:pPr>
      <w:r>
        <w:t>2.13.57</w:t>
      </w:r>
      <w:r w:rsidRPr="003C521C">
        <w:rPr>
          <w:rFonts w:ascii="Calibri" w:hAnsi="Calibri"/>
          <w:sz w:val="22"/>
          <w:szCs w:val="22"/>
        </w:rPr>
        <w:tab/>
      </w:r>
      <w:r>
        <w:t>eNodeB F-TEID for S1-U</w:t>
      </w:r>
      <w:r>
        <w:tab/>
      </w:r>
      <w:r>
        <w:fldChar w:fldCharType="begin" w:fldLock="1"/>
      </w:r>
      <w:r>
        <w:instrText xml:space="preserve"> PAGEREF _Toc2674265 \h </w:instrText>
      </w:r>
      <w:r>
        <w:fldChar w:fldCharType="separate"/>
      </w:r>
      <w:r>
        <w:t>52</w:t>
      </w:r>
      <w:r>
        <w:fldChar w:fldCharType="end"/>
      </w:r>
    </w:p>
    <w:p w:rsidR="00B4150E" w:rsidRPr="003C521C" w:rsidRDefault="00B4150E">
      <w:pPr>
        <w:pStyle w:val="TOC3"/>
        <w:rPr>
          <w:rFonts w:ascii="Calibri" w:hAnsi="Calibri"/>
          <w:sz w:val="22"/>
          <w:szCs w:val="22"/>
          <w:lang w:eastAsia="en-GB"/>
        </w:rPr>
      </w:pPr>
      <w:r>
        <w:t>2.13.58</w:t>
      </w:r>
      <w:r w:rsidRPr="003C521C">
        <w:rPr>
          <w:rFonts w:ascii="Calibri" w:hAnsi="Calibri"/>
          <w:sz w:val="22"/>
          <w:szCs w:val="22"/>
        </w:rPr>
        <w:tab/>
      </w:r>
      <w:r>
        <w:t>E-UTRAN/UTRAN Key Set flag</w:t>
      </w:r>
      <w:r>
        <w:tab/>
      </w:r>
      <w:r>
        <w:fldChar w:fldCharType="begin" w:fldLock="1"/>
      </w:r>
      <w:r>
        <w:instrText xml:space="preserve"> PAGEREF _Toc2674266 \h </w:instrText>
      </w:r>
      <w:r>
        <w:fldChar w:fldCharType="separate"/>
      </w:r>
      <w:r>
        <w:t>52</w:t>
      </w:r>
      <w:r>
        <w:fldChar w:fldCharType="end"/>
      </w:r>
    </w:p>
    <w:p w:rsidR="00B4150E" w:rsidRPr="003C521C" w:rsidRDefault="00B4150E">
      <w:pPr>
        <w:pStyle w:val="TOC3"/>
        <w:rPr>
          <w:rFonts w:ascii="Calibri" w:hAnsi="Calibri"/>
          <w:sz w:val="22"/>
          <w:szCs w:val="22"/>
          <w:lang w:eastAsia="en-GB"/>
        </w:rPr>
      </w:pPr>
      <w:r>
        <w:t>2.13.59</w:t>
      </w:r>
      <w:r w:rsidRPr="003C521C">
        <w:rPr>
          <w:rFonts w:ascii="Calibri" w:hAnsi="Calibri"/>
          <w:sz w:val="22"/>
          <w:szCs w:val="22"/>
        </w:rPr>
        <w:tab/>
      </w:r>
      <w:r>
        <w:t>Selected CN operator id</w:t>
      </w:r>
      <w:r>
        <w:tab/>
      </w:r>
      <w:r>
        <w:fldChar w:fldCharType="begin" w:fldLock="1"/>
      </w:r>
      <w:r>
        <w:instrText xml:space="preserve"> PAGEREF _Toc2674267 \h </w:instrText>
      </w:r>
      <w:r>
        <w:fldChar w:fldCharType="separate"/>
      </w:r>
      <w:r>
        <w:t>52</w:t>
      </w:r>
      <w:r>
        <w:fldChar w:fldCharType="end"/>
      </w:r>
    </w:p>
    <w:p w:rsidR="00B4150E" w:rsidRPr="003C521C" w:rsidRDefault="00B4150E">
      <w:pPr>
        <w:pStyle w:val="TOC3"/>
        <w:rPr>
          <w:rFonts w:ascii="Calibri" w:hAnsi="Calibri"/>
          <w:sz w:val="22"/>
          <w:szCs w:val="22"/>
          <w:lang w:eastAsia="en-GB"/>
        </w:rPr>
      </w:pPr>
      <w:r>
        <w:t>2.13.60</w:t>
      </w:r>
      <w:r w:rsidRPr="003C521C">
        <w:rPr>
          <w:rFonts w:ascii="Calibri" w:hAnsi="Calibri"/>
          <w:sz w:val="22"/>
          <w:szCs w:val="22"/>
        </w:rPr>
        <w:tab/>
      </w:r>
      <w:r>
        <w:t>UE Radio Access Capability</w:t>
      </w:r>
      <w:r>
        <w:tab/>
      </w:r>
      <w:r>
        <w:fldChar w:fldCharType="begin" w:fldLock="1"/>
      </w:r>
      <w:r>
        <w:instrText xml:space="preserve"> PAGEREF _Toc2674268 \h </w:instrText>
      </w:r>
      <w:r>
        <w:fldChar w:fldCharType="separate"/>
      </w:r>
      <w:r>
        <w:t>52</w:t>
      </w:r>
      <w:r>
        <w:fldChar w:fldCharType="end"/>
      </w:r>
    </w:p>
    <w:p w:rsidR="00B4150E" w:rsidRPr="003C521C" w:rsidRDefault="00B4150E">
      <w:pPr>
        <w:pStyle w:val="TOC3"/>
        <w:rPr>
          <w:rFonts w:ascii="Calibri" w:hAnsi="Calibri"/>
          <w:sz w:val="22"/>
          <w:szCs w:val="22"/>
          <w:lang w:eastAsia="en-GB"/>
        </w:rPr>
      </w:pPr>
      <w:r>
        <w:t>2.13.61</w:t>
      </w:r>
      <w:r w:rsidRPr="003C521C">
        <w:rPr>
          <w:rFonts w:ascii="Calibri" w:hAnsi="Calibri"/>
          <w:sz w:val="22"/>
          <w:szCs w:val="22"/>
          <w:lang w:eastAsia="en-GB"/>
        </w:rPr>
        <w:tab/>
      </w:r>
      <w:r>
        <w:t>UE Network Capability</w:t>
      </w:r>
      <w:r>
        <w:tab/>
      </w:r>
      <w:r>
        <w:fldChar w:fldCharType="begin" w:fldLock="1"/>
      </w:r>
      <w:r>
        <w:instrText xml:space="preserve"> PAGEREF _Toc2674269 \h </w:instrText>
      </w:r>
      <w:r>
        <w:fldChar w:fldCharType="separate"/>
      </w:r>
      <w:r>
        <w:t>52</w:t>
      </w:r>
      <w:r>
        <w:fldChar w:fldCharType="end"/>
      </w:r>
    </w:p>
    <w:p w:rsidR="00B4150E" w:rsidRPr="003C521C" w:rsidRDefault="00B4150E">
      <w:pPr>
        <w:pStyle w:val="TOC3"/>
        <w:rPr>
          <w:rFonts w:ascii="Calibri" w:hAnsi="Calibri"/>
          <w:sz w:val="22"/>
          <w:szCs w:val="22"/>
          <w:lang w:eastAsia="en-GB"/>
        </w:rPr>
      </w:pPr>
      <w:r>
        <w:t>2.13.62</w:t>
      </w:r>
      <w:r w:rsidRPr="003C521C">
        <w:rPr>
          <w:rFonts w:ascii="Calibri" w:hAnsi="Calibri"/>
          <w:sz w:val="22"/>
          <w:szCs w:val="22"/>
        </w:rPr>
        <w:tab/>
      </w:r>
      <w:r>
        <w:rPr>
          <w:lang w:eastAsia="zh-CN"/>
        </w:rPr>
        <w:t>Location Change Report</w:t>
      </w:r>
      <w:r>
        <w:tab/>
      </w:r>
      <w:r>
        <w:fldChar w:fldCharType="begin" w:fldLock="1"/>
      </w:r>
      <w:r>
        <w:instrText xml:space="preserve"> PAGEREF _Toc2674270 \h </w:instrText>
      </w:r>
      <w:r>
        <w:fldChar w:fldCharType="separate"/>
      </w:r>
      <w:r>
        <w:t>52</w:t>
      </w:r>
      <w:r>
        <w:fldChar w:fldCharType="end"/>
      </w:r>
    </w:p>
    <w:p w:rsidR="00B4150E" w:rsidRPr="003C521C" w:rsidRDefault="00B4150E">
      <w:pPr>
        <w:pStyle w:val="TOC3"/>
        <w:rPr>
          <w:rFonts w:ascii="Calibri" w:hAnsi="Calibri"/>
          <w:sz w:val="22"/>
          <w:szCs w:val="22"/>
          <w:lang w:eastAsia="en-GB"/>
        </w:rPr>
      </w:pPr>
      <w:r>
        <w:t>2.13.63</w:t>
      </w:r>
      <w:r w:rsidRPr="003C521C">
        <w:rPr>
          <w:rFonts w:ascii="Calibri" w:hAnsi="Calibri"/>
          <w:sz w:val="22"/>
          <w:szCs w:val="22"/>
        </w:rPr>
        <w:tab/>
      </w:r>
      <w:r>
        <w:t>UE Specific DRX Parameters</w:t>
      </w:r>
      <w:r>
        <w:tab/>
      </w:r>
      <w:r>
        <w:fldChar w:fldCharType="begin" w:fldLock="1"/>
      </w:r>
      <w:r>
        <w:instrText xml:space="preserve"> PAGEREF _Toc2674271 \h </w:instrText>
      </w:r>
      <w:r>
        <w:fldChar w:fldCharType="separate"/>
      </w:r>
      <w:r>
        <w:t>52</w:t>
      </w:r>
      <w:r>
        <w:fldChar w:fldCharType="end"/>
      </w:r>
    </w:p>
    <w:p w:rsidR="00B4150E" w:rsidRPr="003C521C" w:rsidRDefault="00B4150E">
      <w:pPr>
        <w:pStyle w:val="TOC3"/>
        <w:rPr>
          <w:rFonts w:ascii="Calibri" w:hAnsi="Calibri"/>
          <w:sz w:val="22"/>
          <w:szCs w:val="22"/>
          <w:lang w:eastAsia="en-GB"/>
        </w:rPr>
      </w:pPr>
      <w:r>
        <w:t>2.13.64</w:t>
      </w:r>
      <w:r w:rsidRPr="003C521C">
        <w:rPr>
          <w:rFonts w:ascii="Calibri" w:hAnsi="Calibri"/>
          <w:sz w:val="22"/>
          <w:szCs w:val="22"/>
        </w:rPr>
        <w:tab/>
      </w:r>
      <w:r>
        <w:t>P</w:t>
      </w:r>
      <w:r>
        <w:rPr>
          <w:lang w:eastAsia="zh-CN"/>
        </w:rPr>
        <w:t>DN</w:t>
      </w:r>
      <w:r>
        <w:t>-GW F-TEID for S5/S8 (user plane)</w:t>
      </w:r>
      <w:r>
        <w:tab/>
      </w:r>
      <w:r>
        <w:fldChar w:fldCharType="begin" w:fldLock="1"/>
      </w:r>
      <w:r>
        <w:instrText xml:space="preserve"> PAGEREF _Toc2674272 \h </w:instrText>
      </w:r>
      <w:r>
        <w:fldChar w:fldCharType="separate"/>
      </w:r>
      <w:r>
        <w:t>52</w:t>
      </w:r>
      <w:r>
        <w:fldChar w:fldCharType="end"/>
      </w:r>
    </w:p>
    <w:p w:rsidR="00B4150E" w:rsidRPr="003C521C" w:rsidRDefault="00B4150E">
      <w:pPr>
        <w:pStyle w:val="TOC3"/>
        <w:rPr>
          <w:rFonts w:ascii="Calibri" w:hAnsi="Calibri"/>
          <w:sz w:val="22"/>
          <w:szCs w:val="22"/>
          <w:lang w:eastAsia="en-GB"/>
        </w:rPr>
      </w:pPr>
      <w:r>
        <w:t>2.13.65</w:t>
      </w:r>
      <w:r w:rsidRPr="003C521C">
        <w:rPr>
          <w:rFonts w:ascii="Calibri" w:hAnsi="Calibri"/>
          <w:sz w:val="22"/>
          <w:szCs w:val="22"/>
        </w:rPr>
        <w:tab/>
      </w:r>
      <w:r>
        <w:t>P</w:t>
      </w:r>
      <w:r>
        <w:rPr>
          <w:lang w:eastAsia="zh-CN"/>
        </w:rPr>
        <w:t xml:space="preserve">DN </w:t>
      </w:r>
      <w:r>
        <w:t>GW F-TEID for S5/S8 (control plane)</w:t>
      </w:r>
      <w:r>
        <w:tab/>
      </w:r>
      <w:r>
        <w:fldChar w:fldCharType="begin" w:fldLock="1"/>
      </w:r>
      <w:r>
        <w:instrText xml:space="preserve"> PAGEREF _Toc2674273 \h </w:instrText>
      </w:r>
      <w:r>
        <w:fldChar w:fldCharType="separate"/>
      </w:r>
      <w:r>
        <w:t>52</w:t>
      </w:r>
      <w:r>
        <w:fldChar w:fldCharType="end"/>
      </w:r>
    </w:p>
    <w:p w:rsidR="00B4150E" w:rsidRPr="003C521C" w:rsidRDefault="00B4150E">
      <w:pPr>
        <w:pStyle w:val="TOC3"/>
        <w:rPr>
          <w:rFonts w:ascii="Calibri" w:hAnsi="Calibri"/>
          <w:sz w:val="22"/>
          <w:szCs w:val="22"/>
          <w:lang w:eastAsia="en-GB"/>
        </w:rPr>
      </w:pPr>
      <w:r>
        <w:t>2.13.66</w:t>
      </w:r>
      <w:r w:rsidRPr="003C521C">
        <w:rPr>
          <w:rFonts w:ascii="Calibri" w:hAnsi="Calibri"/>
          <w:sz w:val="22"/>
          <w:szCs w:val="22"/>
        </w:rPr>
        <w:tab/>
      </w:r>
      <w:r>
        <w:rPr>
          <w:lang w:eastAsia="zh-CN"/>
        </w:rPr>
        <w:t>EPS Bearer ID</w:t>
      </w:r>
      <w:r>
        <w:tab/>
      </w:r>
      <w:r>
        <w:fldChar w:fldCharType="begin" w:fldLock="1"/>
      </w:r>
      <w:r>
        <w:instrText xml:space="preserve"> PAGEREF _Toc2674274 \h </w:instrText>
      </w:r>
      <w:r>
        <w:fldChar w:fldCharType="separate"/>
      </w:r>
      <w:r>
        <w:t>52</w:t>
      </w:r>
      <w:r>
        <w:fldChar w:fldCharType="end"/>
      </w:r>
    </w:p>
    <w:p w:rsidR="00B4150E" w:rsidRPr="003C521C" w:rsidRDefault="00B4150E">
      <w:pPr>
        <w:pStyle w:val="TOC3"/>
        <w:rPr>
          <w:rFonts w:ascii="Calibri" w:hAnsi="Calibri"/>
          <w:sz w:val="22"/>
          <w:szCs w:val="22"/>
          <w:lang w:eastAsia="en-GB"/>
        </w:rPr>
      </w:pPr>
      <w:r>
        <w:t>2.13.67</w:t>
      </w:r>
      <w:r w:rsidRPr="003C521C">
        <w:rPr>
          <w:rFonts w:ascii="Calibri" w:hAnsi="Calibri"/>
          <w:sz w:val="22"/>
          <w:szCs w:val="22"/>
          <w:lang w:eastAsia="en-GB"/>
        </w:rPr>
        <w:tab/>
      </w:r>
      <w:r>
        <w:t>EPS Bearer QoS</w:t>
      </w:r>
      <w:r>
        <w:tab/>
      </w:r>
      <w:r>
        <w:fldChar w:fldCharType="begin" w:fldLock="1"/>
      </w:r>
      <w:r>
        <w:instrText xml:space="preserve"> PAGEREF _Toc2674275 \h </w:instrText>
      </w:r>
      <w:r>
        <w:fldChar w:fldCharType="separate"/>
      </w:r>
      <w:r>
        <w:t>53</w:t>
      </w:r>
      <w:r>
        <w:fldChar w:fldCharType="end"/>
      </w:r>
    </w:p>
    <w:p w:rsidR="00B4150E" w:rsidRPr="003C521C" w:rsidRDefault="00B4150E">
      <w:pPr>
        <w:pStyle w:val="TOC3"/>
        <w:rPr>
          <w:rFonts w:ascii="Calibri" w:hAnsi="Calibri"/>
          <w:sz w:val="22"/>
          <w:szCs w:val="22"/>
          <w:lang w:eastAsia="en-GB"/>
        </w:rPr>
      </w:pPr>
      <w:r>
        <w:t>2.13.67A</w:t>
      </w:r>
      <w:r w:rsidRPr="003C521C">
        <w:rPr>
          <w:rFonts w:ascii="Calibri" w:hAnsi="Calibri"/>
          <w:sz w:val="22"/>
          <w:szCs w:val="22"/>
          <w:lang w:eastAsia="en-GB"/>
        </w:rPr>
        <w:tab/>
      </w:r>
      <w:r>
        <w:t>EPS Subscribed QoS Profile</w:t>
      </w:r>
      <w:r>
        <w:tab/>
      </w:r>
      <w:r>
        <w:fldChar w:fldCharType="begin" w:fldLock="1"/>
      </w:r>
      <w:r>
        <w:instrText xml:space="preserve"> PAGEREF _Toc2674276 \h </w:instrText>
      </w:r>
      <w:r>
        <w:fldChar w:fldCharType="separate"/>
      </w:r>
      <w:r>
        <w:t>53</w:t>
      </w:r>
      <w:r>
        <w:fldChar w:fldCharType="end"/>
      </w:r>
    </w:p>
    <w:p w:rsidR="00B4150E" w:rsidRPr="003C521C" w:rsidRDefault="00B4150E">
      <w:pPr>
        <w:pStyle w:val="TOC3"/>
        <w:rPr>
          <w:rFonts w:ascii="Calibri" w:hAnsi="Calibri"/>
          <w:sz w:val="22"/>
          <w:szCs w:val="22"/>
          <w:lang w:eastAsia="en-GB"/>
        </w:rPr>
      </w:pPr>
      <w:r>
        <w:t>2.13.68</w:t>
      </w:r>
      <w:r w:rsidRPr="003C521C">
        <w:rPr>
          <w:rFonts w:ascii="Calibri" w:hAnsi="Calibri"/>
          <w:sz w:val="22"/>
          <w:szCs w:val="22"/>
        </w:rPr>
        <w:tab/>
      </w:r>
      <w:r>
        <w:t>UL TFT</w:t>
      </w:r>
      <w:r>
        <w:tab/>
      </w:r>
      <w:r>
        <w:fldChar w:fldCharType="begin" w:fldLock="1"/>
      </w:r>
      <w:r>
        <w:instrText xml:space="preserve"> PAGEREF _Toc2674277 \h </w:instrText>
      </w:r>
      <w:r>
        <w:fldChar w:fldCharType="separate"/>
      </w:r>
      <w:r>
        <w:t>53</w:t>
      </w:r>
      <w:r>
        <w:fldChar w:fldCharType="end"/>
      </w:r>
    </w:p>
    <w:p w:rsidR="00B4150E" w:rsidRPr="003C521C" w:rsidRDefault="00B4150E">
      <w:pPr>
        <w:pStyle w:val="TOC3"/>
        <w:rPr>
          <w:rFonts w:ascii="Calibri" w:hAnsi="Calibri"/>
          <w:sz w:val="22"/>
          <w:szCs w:val="22"/>
          <w:lang w:eastAsia="en-GB"/>
        </w:rPr>
      </w:pPr>
      <w:r>
        <w:t>2.13.69</w:t>
      </w:r>
      <w:r w:rsidRPr="003C521C">
        <w:rPr>
          <w:rFonts w:ascii="Calibri" w:hAnsi="Calibri"/>
          <w:sz w:val="22"/>
          <w:szCs w:val="22"/>
        </w:rPr>
        <w:tab/>
      </w:r>
      <w:r>
        <w:t>DL TFT</w:t>
      </w:r>
      <w:r>
        <w:tab/>
      </w:r>
      <w:r>
        <w:fldChar w:fldCharType="begin" w:fldLock="1"/>
      </w:r>
      <w:r>
        <w:instrText xml:space="preserve"> PAGEREF _Toc2674278 \h </w:instrText>
      </w:r>
      <w:r>
        <w:fldChar w:fldCharType="separate"/>
      </w:r>
      <w:r>
        <w:t>53</w:t>
      </w:r>
      <w:r>
        <w:fldChar w:fldCharType="end"/>
      </w:r>
    </w:p>
    <w:p w:rsidR="00B4150E" w:rsidRPr="003C521C" w:rsidRDefault="00B4150E">
      <w:pPr>
        <w:pStyle w:val="TOC3"/>
        <w:rPr>
          <w:rFonts w:ascii="Calibri" w:hAnsi="Calibri"/>
          <w:sz w:val="22"/>
          <w:szCs w:val="22"/>
          <w:lang w:eastAsia="en-GB"/>
        </w:rPr>
      </w:pPr>
      <w:r>
        <w:t>2.13.70</w:t>
      </w:r>
      <w:r w:rsidRPr="003C521C">
        <w:rPr>
          <w:rFonts w:ascii="Calibri" w:hAnsi="Calibri"/>
          <w:sz w:val="22"/>
          <w:szCs w:val="22"/>
        </w:rPr>
        <w:tab/>
      </w:r>
      <w:r>
        <w:t>Charging Id</w:t>
      </w:r>
      <w:r>
        <w:tab/>
      </w:r>
      <w:r>
        <w:fldChar w:fldCharType="begin" w:fldLock="1"/>
      </w:r>
      <w:r>
        <w:instrText xml:space="preserve"> PAGEREF _Toc2674279 \h </w:instrText>
      </w:r>
      <w:r>
        <w:fldChar w:fldCharType="separate"/>
      </w:r>
      <w:r>
        <w:t>53</w:t>
      </w:r>
      <w:r>
        <w:fldChar w:fldCharType="end"/>
      </w:r>
    </w:p>
    <w:p w:rsidR="00B4150E" w:rsidRPr="003C521C" w:rsidRDefault="00B4150E">
      <w:pPr>
        <w:pStyle w:val="TOC3"/>
        <w:rPr>
          <w:rFonts w:ascii="Calibri" w:hAnsi="Calibri"/>
          <w:sz w:val="22"/>
          <w:szCs w:val="22"/>
          <w:lang w:eastAsia="en-GB"/>
        </w:rPr>
      </w:pPr>
      <w:r>
        <w:lastRenderedPageBreak/>
        <w:t>2.13.71</w:t>
      </w:r>
      <w:r w:rsidRPr="003C521C">
        <w:rPr>
          <w:rFonts w:ascii="Calibri" w:hAnsi="Calibri"/>
          <w:sz w:val="22"/>
          <w:szCs w:val="22"/>
          <w:lang w:eastAsia="en-GB"/>
        </w:rPr>
        <w:tab/>
      </w:r>
      <w:r>
        <w:t>EPS PDN Connection Charging Characteristics</w:t>
      </w:r>
      <w:r>
        <w:tab/>
      </w:r>
      <w:r>
        <w:fldChar w:fldCharType="begin" w:fldLock="1"/>
      </w:r>
      <w:r>
        <w:instrText xml:space="preserve"> PAGEREF _Toc2674280 \h </w:instrText>
      </w:r>
      <w:r>
        <w:fldChar w:fldCharType="separate"/>
      </w:r>
      <w:r>
        <w:t>53</w:t>
      </w:r>
      <w:r>
        <w:fldChar w:fldCharType="end"/>
      </w:r>
    </w:p>
    <w:p w:rsidR="00B4150E" w:rsidRPr="003C521C" w:rsidRDefault="00B4150E">
      <w:pPr>
        <w:pStyle w:val="TOC3"/>
        <w:rPr>
          <w:rFonts w:ascii="Calibri" w:hAnsi="Calibri"/>
          <w:sz w:val="22"/>
          <w:szCs w:val="22"/>
          <w:lang w:eastAsia="en-GB"/>
        </w:rPr>
      </w:pPr>
      <w:r>
        <w:t>2.13.72</w:t>
      </w:r>
      <w:r w:rsidRPr="003C521C">
        <w:rPr>
          <w:rFonts w:ascii="Calibri" w:hAnsi="Calibri"/>
          <w:sz w:val="22"/>
          <w:szCs w:val="22"/>
          <w:lang w:eastAsia="en-GB"/>
        </w:rPr>
        <w:tab/>
      </w:r>
      <w:r>
        <w:t>Default bearer</w:t>
      </w:r>
      <w:r>
        <w:tab/>
      </w:r>
      <w:r>
        <w:fldChar w:fldCharType="begin" w:fldLock="1"/>
      </w:r>
      <w:r>
        <w:instrText xml:space="preserve"> PAGEREF _Toc2674281 \h </w:instrText>
      </w:r>
      <w:r>
        <w:fldChar w:fldCharType="separate"/>
      </w:r>
      <w:r>
        <w:t>53</w:t>
      </w:r>
      <w:r>
        <w:fldChar w:fldCharType="end"/>
      </w:r>
    </w:p>
    <w:p w:rsidR="00B4150E" w:rsidRPr="003C521C" w:rsidRDefault="00B4150E">
      <w:pPr>
        <w:pStyle w:val="TOC3"/>
        <w:rPr>
          <w:rFonts w:ascii="Calibri" w:hAnsi="Calibri"/>
          <w:sz w:val="22"/>
          <w:szCs w:val="22"/>
          <w:lang w:eastAsia="en-GB"/>
        </w:rPr>
      </w:pPr>
      <w:r>
        <w:t>2.13.73</w:t>
      </w:r>
      <w:r w:rsidRPr="003C521C">
        <w:rPr>
          <w:rFonts w:ascii="Calibri" w:hAnsi="Calibri"/>
          <w:sz w:val="22"/>
          <w:szCs w:val="22"/>
          <w:lang w:eastAsia="en-GB"/>
        </w:rPr>
        <w:tab/>
      </w:r>
      <w:r>
        <w:t>Void</w:t>
      </w:r>
      <w:r>
        <w:tab/>
      </w:r>
      <w:r>
        <w:fldChar w:fldCharType="begin" w:fldLock="1"/>
      </w:r>
      <w:r>
        <w:instrText xml:space="preserve"> PAGEREF _Toc2674282 \h </w:instrText>
      </w:r>
      <w:r>
        <w:fldChar w:fldCharType="separate"/>
      </w:r>
      <w:r>
        <w:t>54</w:t>
      </w:r>
      <w:r>
        <w:fldChar w:fldCharType="end"/>
      </w:r>
    </w:p>
    <w:p w:rsidR="00B4150E" w:rsidRPr="003C521C" w:rsidRDefault="00B4150E">
      <w:pPr>
        <w:pStyle w:val="TOC3"/>
        <w:rPr>
          <w:rFonts w:ascii="Calibri" w:hAnsi="Calibri"/>
          <w:sz w:val="22"/>
          <w:szCs w:val="22"/>
          <w:lang w:eastAsia="en-GB"/>
        </w:rPr>
      </w:pPr>
      <w:r>
        <w:t>2.13.74</w:t>
      </w:r>
      <w:r w:rsidRPr="003C521C">
        <w:rPr>
          <w:rFonts w:ascii="Calibri" w:hAnsi="Calibri"/>
          <w:sz w:val="22"/>
          <w:szCs w:val="22"/>
          <w:lang w:eastAsia="en-GB"/>
        </w:rPr>
        <w:tab/>
      </w:r>
      <w:r>
        <w:t>Void</w:t>
      </w:r>
      <w:r>
        <w:tab/>
      </w:r>
      <w:r>
        <w:fldChar w:fldCharType="begin" w:fldLock="1"/>
      </w:r>
      <w:r>
        <w:instrText xml:space="preserve"> PAGEREF _Toc2674283 \h </w:instrText>
      </w:r>
      <w:r>
        <w:fldChar w:fldCharType="separate"/>
      </w:r>
      <w:r>
        <w:t>54</w:t>
      </w:r>
      <w:r>
        <w:fldChar w:fldCharType="end"/>
      </w:r>
    </w:p>
    <w:p w:rsidR="00B4150E" w:rsidRPr="003C521C" w:rsidRDefault="00B4150E">
      <w:pPr>
        <w:pStyle w:val="TOC3"/>
        <w:rPr>
          <w:rFonts w:ascii="Calibri" w:hAnsi="Calibri"/>
          <w:sz w:val="22"/>
          <w:szCs w:val="22"/>
          <w:lang w:eastAsia="en-GB"/>
        </w:rPr>
      </w:pPr>
      <w:r>
        <w:t>2.13.75</w:t>
      </w:r>
      <w:r w:rsidRPr="003C521C">
        <w:rPr>
          <w:rFonts w:ascii="Calibri" w:hAnsi="Calibri"/>
          <w:sz w:val="22"/>
          <w:szCs w:val="22"/>
          <w:lang w:eastAsia="en-GB"/>
        </w:rPr>
        <w:tab/>
      </w:r>
      <w:r>
        <w:t>RAT Type</w:t>
      </w:r>
      <w:r>
        <w:rPr>
          <w:lang w:eastAsia="zh-CN"/>
        </w:rPr>
        <w:t xml:space="preserve"> (Access Type)</w:t>
      </w:r>
      <w:r>
        <w:tab/>
      </w:r>
      <w:r>
        <w:fldChar w:fldCharType="begin" w:fldLock="1"/>
      </w:r>
      <w:r>
        <w:instrText xml:space="preserve"> PAGEREF _Toc2674284 \h </w:instrText>
      </w:r>
      <w:r>
        <w:fldChar w:fldCharType="separate"/>
      </w:r>
      <w:r>
        <w:t>54</w:t>
      </w:r>
      <w:r>
        <w:fldChar w:fldCharType="end"/>
      </w:r>
    </w:p>
    <w:p w:rsidR="00B4150E" w:rsidRPr="003C521C" w:rsidRDefault="00B4150E">
      <w:pPr>
        <w:pStyle w:val="TOC3"/>
        <w:rPr>
          <w:rFonts w:ascii="Calibri" w:hAnsi="Calibri"/>
          <w:sz w:val="22"/>
          <w:szCs w:val="22"/>
          <w:lang w:eastAsia="en-GB"/>
        </w:rPr>
      </w:pPr>
      <w:r>
        <w:t>2.13.76</w:t>
      </w:r>
      <w:r w:rsidRPr="003C521C">
        <w:rPr>
          <w:rFonts w:ascii="Calibri" w:hAnsi="Calibri"/>
          <w:sz w:val="22"/>
          <w:szCs w:val="22"/>
          <w:lang w:eastAsia="en-GB"/>
        </w:rPr>
        <w:tab/>
      </w:r>
      <w:r>
        <w:t>S101 HRPD access node IP address</w:t>
      </w:r>
      <w:r>
        <w:tab/>
      </w:r>
      <w:r>
        <w:fldChar w:fldCharType="begin" w:fldLock="1"/>
      </w:r>
      <w:r>
        <w:instrText xml:space="preserve"> PAGEREF _Toc2674285 \h </w:instrText>
      </w:r>
      <w:r>
        <w:fldChar w:fldCharType="separate"/>
      </w:r>
      <w:r>
        <w:t>54</w:t>
      </w:r>
      <w:r>
        <w:fldChar w:fldCharType="end"/>
      </w:r>
    </w:p>
    <w:p w:rsidR="00B4150E" w:rsidRPr="003C521C" w:rsidRDefault="00B4150E">
      <w:pPr>
        <w:pStyle w:val="TOC3"/>
        <w:rPr>
          <w:rFonts w:ascii="Calibri" w:hAnsi="Calibri"/>
          <w:sz w:val="22"/>
          <w:szCs w:val="22"/>
          <w:lang w:eastAsia="en-GB"/>
        </w:rPr>
      </w:pPr>
      <w:r>
        <w:t>2.13.77</w:t>
      </w:r>
      <w:r w:rsidRPr="003C521C">
        <w:rPr>
          <w:rFonts w:ascii="Calibri" w:hAnsi="Calibri"/>
          <w:sz w:val="22"/>
          <w:szCs w:val="22"/>
          <w:lang w:eastAsia="en-GB"/>
        </w:rPr>
        <w:tab/>
      </w:r>
      <w:r>
        <w:t>S103 Forwarding Address</w:t>
      </w:r>
      <w:r>
        <w:tab/>
      </w:r>
      <w:r>
        <w:fldChar w:fldCharType="begin" w:fldLock="1"/>
      </w:r>
      <w:r>
        <w:instrText xml:space="preserve"> PAGEREF _Toc2674286 \h </w:instrText>
      </w:r>
      <w:r>
        <w:fldChar w:fldCharType="separate"/>
      </w:r>
      <w:r>
        <w:t>54</w:t>
      </w:r>
      <w:r>
        <w:fldChar w:fldCharType="end"/>
      </w:r>
    </w:p>
    <w:p w:rsidR="00B4150E" w:rsidRPr="003C521C" w:rsidRDefault="00B4150E">
      <w:pPr>
        <w:pStyle w:val="TOC3"/>
        <w:rPr>
          <w:rFonts w:ascii="Calibri" w:hAnsi="Calibri"/>
          <w:sz w:val="22"/>
          <w:szCs w:val="22"/>
          <w:lang w:eastAsia="en-GB"/>
        </w:rPr>
      </w:pPr>
      <w:r>
        <w:t>2.13.78</w:t>
      </w:r>
      <w:r w:rsidRPr="003C521C">
        <w:rPr>
          <w:rFonts w:ascii="Calibri" w:hAnsi="Calibri"/>
          <w:sz w:val="22"/>
          <w:szCs w:val="22"/>
          <w:lang w:eastAsia="en-GB"/>
        </w:rPr>
        <w:tab/>
      </w:r>
      <w:r>
        <w:t>S103 GRE key(s)</w:t>
      </w:r>
      <w:r>
        <w:tab/>
      </w:r>
      <w:r>
        <w:fldChar w:fldCharType="begin" w:fldLock="1"/>
      </w:r>
      <w:r>
        <w:instrText xml:space="preserve"> PAGEREF _Toc2674287 \h </w:instrText>
      </w:r>
      <w:r>
        <w:fldChar w:fldCharType="separate"/>
      </w:r>
      <w:r>
        <w:t>54</w:t>
      </w:r>
      <w:r>
        <w:fldChar w:fldCharType="end"/>
      </w:r>
    </w:p>
    <w:p w:rsidR="00B4150E" w:rsidRPr="003C521C" w:rsidRDefault="00B4150E">
      <w:pPr>
        <w:pStyle w:val="TOC3"/>
        <w:rPr>
          <w:rFonts w:ascii="Calibri" w:hAnsi="Calibri"/>
          <w:sz w:val="22"/>
          <w:szCs w:val="22"/>
          <w:lang w:eastAsia="en-GB"/>
        </w:rPr>
      </w:pPr>
      <w:r>
        <w:t>2.13.79</w:t>
      </w:r>
      <w:r w:rsidRPr="003C521C">
        <w:rPr>
          <w:rFonts w:ascii="Calibri" w:hAnsi="Calibri"/>
          <w:sz w:val="22"/>
          <w:szCs w:val="22"/>
          <w:lang w:eastAsia="en-GB"/>
        </w:rPr>
        <w:tab/>
      </w:r>
      <w:r>
        <w:t>Permanent User Identity</w:t>
      </w:r>
      <w:r>
        <w:tab/>
      </w:r>
      <w:r>
        <w:fldChar w:fldCharType="begin" w:fldLock="1"/>
      </w:r>
      <w:r>
        <w:instrText xml:space="preserve"> PAGEREF _Toc2674288 \h </w:instrText>
      </w:r>
      <w:r>
        <w:fldChar w:fldCharType="separate"/>
      </w:r>
      <w:r>
        <w:t>54</w:t>
      </w:r>
      <w:r>
        <w:fldChar w:fldCharType="end"/>
      </w:r>
    </w:p>
    <w:p w:rsidR="00B4150E" w:rsidRPr="003C521C" w:rsidRDefault="00B4150E">
      <w:pPr>
        <w:pStyle w:val="TOC3"/>
        <w:rPr>
          <w:rFonts w:ascii="Calibri" w:hAnsi="Calibri"/>
          <w:sz w:val="22"/>
          <w:szCs w:val="22"/>
          <w:lang w:eastAsia="en-GB"/>
        </w:rPr>
      </w:pPr>
      <w:r>
        <w:t>2.13.80</w:t>
      </w:r>
      <w:r w:rsidRPr="003C521C">
        <w:rPr>
          <w:rFonts w:ascii="Calibri" w:hAnsi="Calibri"/>
          <w:sz w:val="22"/>
          <w:szCs w:val="22"/>
          <w:lang w:eastAsia="en-GB"/>
        </w:rPr>
        <w:tab/>
      </w:r>
      <w:r>
        <w:rPr>
          <w:lang w:eastAsia="zh-CN"/>
        </w:rPr>
        <w:t>Mobility Capabilities</w:t>
      </w:r>
      <w:r>
        <w:tab/>
      </w:r>
      <w:r>
        <w:fldChar w:fldCharType="begin" w:fldLock="1"/>
      </w:r>
      <w:r>
        <w:instrText xml:space="preserve"> PAGEREF _Toc2674289 \h </w:instrText>
      </w:r>
      <w:r>
        <w:fldChar w:fldCharType="separate"/>
      </w:r>
      <w:r>
        <w:t>54</w:t>
      </w:r>
      <w:r>
        <w:fldChar w:fldCharType="end"/>
      </w:r>
    </w:p>
    <w:p w:rsidR="00B4150E" w:rsidRPr="003C521C" w:rsidRDefault="00B4150E">
      <w:pPr>
        <w:pStyle w:val="TOC3"/>
        <w:rPr>
          <w:rFonts w:ascii="Calibri" w:hAnsi="Calibri"/>
          <w:sz w:val="22"/>
          <w:szCs w:val="22"/>
          <w:lang w:eastAsia="en-GB"/>
        </w:rPr>
      </w:pPr>
      <w:r>
        <w:t>2.13.81</w:t>
      </w:r>
      <w:r w:rsidRPr="003C521C">
        <w:rPr>
          <w:rFonts w:ascii="Calibri" w:hAnsi="Calibri"/>
          <w:sz w:val="22"/>
          <w:szCs w:val="22"/>
          <w:lang w:eastAsia="en-GB"/>
        </w:rPr>
        <w:tab/>
      </w:r>
      <w:r>
        <w:rPr>
          <w:lang w:eastAsia="zh-CN"/>
        </w:rPr>
        <w:t>MAG IP address</w:t>
      </w:r>
      <w:r>
        <w:tab/>
      </w:r>
      <w:r>
        <w:fldChar w:fldCharType="begin" w:fldLock="1"/>
      </w:r>
      <w:r>
        <w:instrText xml:space="preserve"> PAGEREF _Toc2674290 \h </w:instrText>
      </w:r>
      <w:r>
        <w:fldChar w:fldCharType="separate"/>
      </w:r>
      <w:r>
        <w:t>54</w:t>
      </w:r>
      <w:r>
        <w:fldChar w:fldCharType="end"/>
      </w:r>
    </w:p>
    <w:p w:rsidR="00B4150E" w:rsidRPr="003C521C" w:rsidRDefault="00B4150E">
      <w:pPr>
        <w:pStyle w:val="TOC3"/>
        <w:rPr>
          <w:rFonts w:ascii="Calibri" w:hAnsi="Calibri"/>
          <w:sz w:val="22"/>
          <w:szCs w:val="22"/>
          <w:lang w:eastAsia="en-GB"/>
        </w:rPr>
      </w:pPr>
      <w:r>
        <w:t>2.13.82</w:t>
      </w:r>
      <w:r w:rsidRPr="003C521C">
        <w:rPr>
          <w:rFonts w:ascii="Calibri" w:hAnsi="Calibri"/>
          <w:sz w:val="22"/>
          <w:szCs w:val="22"/>
          <w:lang w:eastAsia="en-GB"/>
        </w:rPr>
        <w:tab/>
      </w:r>
      <w:r>
        <w:rPr>
          <w:lang w:eastAsia="zh-CN"/>
        </w:rPr>
        <w:t>Visited Network Identifier</w:t>
      </w:r>
      <w:r>
        <w:tab/>
      </w:r>
      <w:r>
        <w:fldChar w:fldCharType="begin" w:fldLock="1"/>
      </w:r>
      <w:r>
        <w:instrText xml:space="preserve"> PAGEREF _Toc2674291 \h </w:instrText>
      </w:r>
      <w:r>
        <w:fldChar w:fldCharType="separate"/>
      </w:r>
      <w:r>
        <w:t>54</w:t>
      </w:r>
      <w:r>
        <w:fldChar w:fldCharType="end"/>
      </w:r>
    </w:p>
    <w:p w:rsidR="00B4150E" w:rsidRPr="003C521C" w:rsidRDefault="00B4150E">
      <w:pPr>
        <w:pStyle w:val="TOC3"/>
        <w:rPr>
          <w:rFonts w:ascii="Calibri" w:hAnsi="Calibri"/>
          <w:sz w:val="22"/>
          <w:szCs w:val="22"/>
          <w:lang w:eastAsia="en-GB"/>
        </w:rPr>
      </w:pPr>
      <w:r>
        <w:t>2.13.83</w:t>
      </w:r>
      <w:r w:rsidRPr="003C521C">
        <w:rPr>
          <w:rFonts w:ascii="Calibri" w:hAnsi="Calibri"/>
          <w:sz w:val="22"/>
          <w:szCs w:val="22"/>
          <w:lang w:eastAsia="en-GB"/>
        </w:rPr>
        <w:tab/>
      </w:r>
      <w:r>
        <w:t>EAP payload</w:t>
      </w:r>
      <w:r>
        <w:tab/>
      </w:r>
      <w:r>
        <w:fldChar w:fldCharType="begin" w:fldLock="1"/>
      </w:r>
      <w:r>
        <w:instrText xml:space="preserve"> PAGEREF _Toc2674292 \h </w:instrText>
      </w:r>
      <w:r>
        <w:fldChar w:fldCharType="separate"/>
      </w:r>
      <w:r>
        <w:t>54</w:t>
      </w:r>
      <w:r>
        <w:fldChar w:fldCharType="end"/>
      </w:r>
    </w:p>
    <w:p w:rsidR="00B4150E" w:rsidRPr="003C521C" w:rsidRDefault="00B4150E">
      <w:pPr>
        <w:pStyle w:val="TOC3"/>
        <w:rPr>
          <w:rFonts w:ascii="Calibri" w:hAnsi="Calibri"/>
          <w:sz w:val="22"/>
          <w:szCs w:val="22"/>
          <w:lang w:eastAsia="en-GB"/>
        </w:rPr>
      </w:pPr>
      <w:r>
        <w:t>2.13.84</w:t>
      </w:r>
      <w:r w:rsidRPr="003C521C">
        <w:rPr>
          <w:rFonts w:ascii="Calibri" w:hAnsi="Calibri"/>
          <w:sz w:val="22"/>
          <w:szCs w:val="22"/>
          <w:lang w:eastAsia="en-GB"/>
        </w:rPr>
        <w:tab/>
      </w:r>
      <w:r>
        <w:t>Void</w:t>
      </w:r>
      <w:r>
        <w:tab/>
      </w:r>
      <w:r>
        <w:fldChar w:fldCharType="begin" w:fldLock="1"/>
      </w:r>
      <w:r>
        <w:instrText xml:space="preserve"> PAGEREF _Toc2674293 \h </w:instrText>
      </w:r>
      <w:r>
        <w:fldChar w:fldCharType="separate"/>
      </w:r>
      <w:r>
        <w:t>55</w:t>
      </w:r>
      <w:r>
        <w:fldChar w:fldCharType="end"/>
      </w:r>
    </w:p>
    <w:p w:rsidR="00B4150E" w:rsidRPr="003C521C" w:rsidRDefault="00B4150E">
      <w:pPr>
        <w:pStyle w:val="TOC3"/>
        <w:rPr>
          <w:rFonts w:ascii="Calibri" w:hAnsi="Calibri"/>
          <w:sz w:val="22"/>
          <w:szCs w:val="22"/>
          <w:lang w:eastAsia="en-GB"/>
        </w:rPr>
      </w:pPr>
      <w:r>
        <w:t>2.13.85</w:t>
      </w:r>
      <w:r w:rsidRPr="003C521C">
        <w:rPr>
          <w:rFonts w:ascii="Calibri" w:hAnsi="Calibri"/>
          <w:sz w:val="22"/>
          <w:szCs w:val="22"/>
          <w:lang w:eastAsia="en-GB"/>
        </w:rPr>
        <w:tab/>
      </w:r>
      <w:r>
        <w:rPr>
          <w:lang w:eastAsia="zh-CN"/>
        </w:rPr>
        <w:t>Void</w:t>
      </w:r>
      <w:r>
        <w:tab/>
      </w:r>
      <w:r>
        <w:fldChar w:fldCharType="begin" w:fldLock="1"/>
      </w:r>
      <w:r>
        <w:instrText xml:space="preserve"> PAGEREF _Toc2674294 \h </w:instrText>
      </w:r>
      <w:r>
        <w:fldChar w:fldCharType="separate"/>
      </w:r>
      <w:r>
        <w:t>55</w:t>
      </w:r>
      <w:r>
        <w:fldChar w:fldCharType="end"/>
      </w:r>
    </w:p>
    <w:p w:rsidR="00B4150E" w:rsidRPr="003C521C" w:rsidRDefault="00B4150E">
      <w:pPr>
        <w:pStyle w:val="TOC3"/>
        <w:rPr>
          <w:rFonts w:ascii="Calibri" w:hAnsi="Calibri"/>
          <w:sz w:val="22"/>
          <w:szCs w:val="22"/>
          <w:lang w:eastAsia="en-GB"/>
        </w:rPr>
      </w:pPr>
      <w:r>
        <w:t>2.13.86</w:t>
      </w:r>
      <w:r w:rsidRPr="003C521C">
        <w:rPr>
          <w:rFonts w:ascii="Calibri" w:hAnsi="Calibri"/>
          <w:sz w:val="22"/>
          <w:szCs w:val="22"/>
          <w:lang w:eastAsia="en-GB"/>
        </w:rPr>
        <w:tab/>
      </w:r>
      <w:r>
        <w:t>MIP Subscriber profile</w:t>
      </w:r>
      <w:r>
        <w:tab/>
      </w:r>
      <w:r>
        <w:fldChar w:fldCharType="begin" w:fldLock="1"/>
      </w:r>
      <w:r>
        <w:instrText xml:space="preserve"> PAGEREF _Toc2674295 \h </w:instrText>
      </w:r>
      <w:r>
        <w:fldChar w:fldCharType="separate"/>
      </w:r>
      <w:r>
        <w:t>55</w:t>
      </w:r>
      <w:r>
        <w:fldChar w:fldCharType="end"/>
      </w:r>
    </w:p>
    <w:p w:rsidR="00B4150E" w:rsidRPr="003C521C" w:rsidRDefault="00B4150E">
      <w:pPr>
        <w:pStyle w:val="TOC3"/>
        <w:rPr>
          <w:rFonts w:ascii="Calibri" w:hAnsi="Calibri"/>
          <w:sz w:val="22"/>
          <w:szCs w:val="22"/>
          <w:lang w:eastAsia="en-GB"/>
        </w:rPr>
      </w:pPr>
      <w:r>
        <w:t>2.13.87</w:t>
      </w:r>
      <w:r w:rsidRPr="003C521C">
        <w:rPr>
          <w:rFonts w:ascii="Calibri" w:hAnsi="Calibri"/>
          <w:sz w:val="22"/>
          <w:szCs w:val="22"/>
          <w:lang w:eastAsia="en-GB"/>
        </w:rPr>
        <w:tab/>
      </w:r>
      <w:r>
        <w:t>Uplink S5 GRE Key</w:t>
      </w:r>
      <w:r>
        <w:tab/>
      </w:r>
      <w:r>
        <w:fldChar w:fldCharType="begin" w:fldLock="1"/>
      </w:r>
      <w:r>
        <w:instrText xml:space="preserve"> PAGEREF _Toc2674296 \h </w:instrText>
      </w:r>
      <w:r>
        <w:fldChar w:fldCharType="separate"/>
      </w:r>
      <w:r>
        <w:t>55</w:t>
      </w:r>
      <w:r>
        <w:fldChar w:fldCharType="end"/>
      </w:r>
    </w:p>
    <w:p w:rsidR="00B4150E" w:rsidRPr="003C521C" w:rsidRDefault="00B4150E">
      <w:pPr>
        <w:pStyle w:val="TOC3"/>
        <w:rPr>
          <w:rFonts w:ascii="Calibri" w:hAnsi="Calibri"/>
          <w:sz w:val="22"/>
          <w:szCs w:val="22"/>
          <w:lang w:eastAsia="en-GB"/>
        </w:rPr>
      </w:pPr>
      <w:r>
        <w:t>2.13.88</w:t>
      </w:r>
      <w:r w:rsidRPr="003C521C">
        <w:rPr>
          <w:rFonts w:ascii="Calibri" w:hAnsi="Calibri"/>
          <w:sz w:val="22"/>
          <w:szCs w:val="22"/>
          <w:lang w:eastAsia="en-GB"/>
        </w:rPr>
        <w:tab/>
      </w:r>
      <w:r>
        <w:t>Downlink S5 GRE Key</w:t>
      </w:r>
      <w:r>
        <w:tab/>
      </w:r>
      <w:r>
        <w:fldChar w:fldCharType="begin" w:fldLock="1"/>
      </w:r>
      <w:r>
        <w:instrText xml:space="preserve"> PAGEREF _Toc2674297 \h </w:instrText>
      </w:r>
      <w:r>
        <w:fldChar w:fldCharType="separate"/>
      </w:r>
      <w:r>
        <w:t>55</w:t>
      </w:r>
      <w:r>
        <w:fldChar w:fldCharType="end"/>
      </w:r>
    </w:p>
    <w:p w:rsidR="00B4150E" w:rsidRPr="003C521C" w:rsidRDefault="00B4150E">
      <w:pPr>
        <w:pStyle w:val="TOC3"/>
        <w:rPr>
          <w:rFonts w:ascii="Calibri" w:hAnsi="Calibri"/>
          <w:sz w:val="22"/>
          <w:szCs w:val="22"/>
          <w:lang w:eastAsia="en-GB"/>
        </w:rPr>
      </w:pPr>
      <w:r>
        <w:t>2.13.89</w:t>
      </w:r>
      <w:r w:rsidRPr="003C521C">
        <w:rPr>
          <w:rFonts w:ascii="Calibri" w:hAnsi="Calibri"/>
          <w:sz w:val="22"/>
          <w:szCs w:val="22"/>
          <w:lang w:eastAsia="en-GB"/>
        </w:rPr>
        <w:tab/>
      </w:r>
      <w:r>
        <w:t>Uplink S8 GRE Key</w:t>
      </w:r>
      <w:r>
        <w:tab/>
      </w:r>
      <w:r>
        <w:fldChar w:fldCharType="begin" w:fldLock="1"/>
      </w:r>
      <w:r>
        <w:instrText xml:space="preserve"> PAGEREF _Toc2674298 \h </w:instrText>
      </w:r>
      <w:r>
        <w:fldChar w:fldCharType="separate"/>
      </w:r>
      <w:r>
        <w:t>55</w:t>
      </w:r>
      <w:r>
        <w:fldChar w:fldCharType="end"/>
      </w:r>
    </w:p>
    <w:p w:rsidR="00B4150E" w:rsidRPr="003C521C" w:rsidRDefault="00B4150E">
      <w:pPr>
        <w:pStyle w:val="TOC3"/>
        <w:rPr>
          <w:rFonts w:ascii="Calibri" w:hAnsi="Calibri"/>
          <w:sz w:val="22"/>
          <w:szCs w:val="22"/>
          <w:lang w:eastAsia="en-GB"/>
        </w:rPr>
      </w:pPr>
      <w:r>
        <w:t>2.13.90</w:t>
      </w:r>
      <w:r w:rsidRPr="003C521C">
        <w:rPr>
          <w:rFonts w:ascii="Calibri" w:hAnsi="Calibri"/>
          <w:sz w:val="22"/>
          <w:szCs w:val="22"/>
          <w:lang w:eastAsia="en-GB"/>
        </w:rPr>
        <w:tab/>
      </w:r>
      <w:r>
        <w:t>Downlink S8 GRE Key</w:t>
      </w:r>
      <w:r>
        <w:tab/>
      </w:r>
      <w:r>
        <w:fldChar w:fldCharType="begin" w:fldLock="1"/>
      </w:r>
      <w:r>
        <w:instrText xml:space="preserve"> PAGEREF _Toc2674299 \h </w:instrText>
      </w:r>
      <w:r>
        <w:fldChar w:fldCharType="separate"/>
      </w:r>
      <w:r>
        <w:t>55</w:t>
      </w:r>
      <w:r>
        <w:fldChar w:fldCharType="end"/>
      </w:r>
    </w:p>
    <w:p w:rsidR="00B4150E" w:rsidRPr="003C521C" w:rsidRDefault="00B4150E">
      <w:pPr>
        <w:pStyle w:val="TOC3"/>
        <w:rPr>
          <w:rFonts w:ascii="Calibri" w:hAnsi="Calibri"/>
          <w:sz w:val="22"/>
          <w:szCs w:val="22"/>
          <w:lang w:eastAsia="en-GB"/>
        </w:rPr>
      </w:pPr>
      <w:r>
        <w:t>2.13.91</w:t>
      </w:r>
      <w:r w:rsidRPr="003C521C">
        <w:rPr>
          <w:rFonts w:ascii="Calibri" w:hAnsi="Calibri"/>
          <w:sz w:val="22"/>
          <w:szCs w:val="22"/>
          <w:lang w:eastAsia="en-GB"/>
        </w:rPr>
        <w:tab/>
      </w:r>
      <w:r>
        <w:t>S2a GRE Keys</w:t>
      </w:r>
      <w:r>
        <w:tab/>
      </w:r>
      <w:r>
        <w:fldChar w:fldCharType="begin" w:fldLock="1"/>
      </w:r>
      <w:r>
        <w:instrText xml:space="preserve"> PAGEREF _Toc2674300 \h </w:instrText>
      </w:r>
      <w:r>
        <w:fldChar w:fldCharType="separate"/>
      </w:r>
      <w:r>
        <w:t>55</w:t>
      </w:r>
      <w:r>
        <w:fldChar w:fldCharType="end"/>
      </w:r>
    </w:p>
    <w:p w:rsidR="00B4150E" w:rsidRPr="003C521C" w:rsidRDefault="00B4150E">
      <w:pPr>
        <w:pStyle w:val="TOC3"/>
        <w:rPr>
          <w:rFonts w:ascii="Calibri" w:hAnsi="Calibri"/>
          <w:sz w:val="22"/>
          <w:szCs w:val="22"/>
          <w:lang w:eastAsia="en-GB"/>
        </w:rPr>
      </w:pPr>
      <w:r>
        <w:t>2.13.92</w:t>
      </w:r>
      <w:r w:rsidRPr="003C521C">
        <w:rPr>
          <w:rFonts w:ascii="Calibri" w:hAnsi="Calibri"/>
          <w:sz w:val="22"/>
          <w:szCs w:val="22"/>
          <w:lang w:eastAsia="en-GB"/>
        </w:rPr>
        <w:tab/>
      </w:r>
      <w:r>
        <w:t>S2b GRE Keys</w:t>
      </w:r>
      <w:r>
        <w:tab/>
      </w:r>
      <w:r>
        <w:fldChar w:fldCharType="begin" w:fldLock="1"/>
      </w:r>
      <w:r>
        <w:instrText xml:space="preserve"> PAGEREF _Toc2674301 \h </w:instrText>
      </w:r>
      <w:r>
        <w:fldChar w:fldCharType="separate"/>
      </w:r>
      <w:r>
        <w:t>55</w:t>
      </w:r>
      <w:r>
        <w:fldChar w:fldCharType="end"/>
      </w:r>
    </w:p>
    <w:p w:rsidR="00B4150E" w:rsidRPr="003C521C" w:rsidRDefault="00B4150E">
      <w:pPr>
        <w:pStyle w:val="TOC3"/>
        <w:rPr>
          <w:rFonts w:ascii="Calibri" w:hAnsi="Calibri"/>
          <w:sz w:val="22"/>
          <w:szCs w:val="22"/>
          <w:lang w:eastAsia="en-GB"/>
        </w:rPr>
      </w:pPr>
      <w:r>
        <w:t>2.13.93</w:t>
      </w:r>
      <w:r w:rsidRPr="003C521C">
        <w:rPr>
          <w:rFonts w:ascii="Calibri" w:hAnsi="Calibri"/>
          <w:sz w:val="22"/>
          <w:szCs w:val="22"/>
          <w:lang w:eastAsia="en-GB"/>
        </w:rPr>
        <w:tab/>
      </w:r>
      <w:r>
        <w:t>Mobile Node Identifier</w:t>
      </w:r>
      <w:r>
        <w:tab/>
      </w:r>
      <w:r>
        <w:fldChar w:fldCharType="begin" w:fldLock="1"/>
      </w:r>
      <w:r>
        <w:instrText xml:space="preserve"> PAGEREF _Toc2674302 \h </w:instrText>
      </w:r>
      <w:r>
        <w:fldChar w:fldCharType="separate"/>
      </w:r>
      <w:r>
        <w:t>55</w:t>
      </w:r>
      <w:r>
        <w:fldChar w:fldCharType="end"/>
      </w:r>
    </w:p>
    <w:p w:rsidR="00B4150E" w:rsidRPr="003C521C" w:rsidRDefault="00B4150E">
      <w:pPr>
        <w:pStyle w:val="TOC3"/>
        <w:rPr>
          <w:rFonts w:ascii="Calibri" w:hAnsi="Calibri"/>
          <w:sz w:val="22"/>
          <w:szCs w:val="22"/>
          <w:lang w:eastAsia="en-GB"/>
        </w:rPr>
      </w:pPr>
      <w:r>
        <w:t>2.13.94</w:t>
      </w:r>
      <w:r w:rsidRPr="003C521C">
        <w:rPr>
          <w:rFonts w:ascii="Calibri" w:hAnsi="Calibri"/>
          <w:sz w:val="22"/>
          <w:szCs w:val="22"/>
          <w:lang w:eastAsia="en-GB"/>
        </w:rPr>
        <w:tab/>
      </w:r>
      <w:r>
        <w:t>IPv4 Default Router Address</w:t>
      </w:r>
      <w:r>
        <w:tab/>
      </w:r>
      <w:r>
        <w:fldChar w:fldCharType="begin" w:fldLock="1"/>
      </w:r>
      <w:r>
        <w:instrText xml:space="preserve"> PAGEREF _Toc2674303 \h </w:instrText>
      </w:r>
      <w:r>
        <w:fldChar w:fldCharType="separate"/>
      </w:r>
      <w:r>
        <w:t>55</w:t>
      </w:r>
      <w:r>
        <w:fldChar w:fldCharType="end"/>
      </w:r>
    </w:p>
    <w:p w:rsidR="00B4150E" w:rsidRPr="003C521C" w:rsidRDefault="00B4150E">
      <w:pPr>
        <w:pStyle w:val="TOC3"/>
        <w:rPr>
          <w:rFonts w:ascii="Calibri" w:hAnsi="Calibri"/>
          <w:sz w:val="22"/>
          <w:szCs w:val="22"/>
          <w:lang w:eastAsia="en-GB"/>
        </w:rPr>
      </w:pPr>
      <w:r>
        <w:t>2.13.95</w:t>
      </w:r>
      <w:r w:rsidRPr="003C521C">
        <w:rPr>
          <w:rFonts w:ascii="Calibri" w:hAnsi="Calibri"/>
          <w:sz w:val="22"/>
          <w:szCs w:val="22"/>
          <w:lang w:eastAsia="en-GB"/>
        </w:rPr>
        <w:tab/>
      </w:r>
      <w:r>
        <w:t>Link-local address</w:t>
      </w:r>
      <w:r>
        <w:tab/>
      </w:r>
      <w:r>
        <w:fldChar w:fldCharType="begin" w:fldLock="1"/>
      </w:r>
      <w:r>
        <w:instrText xml:space="preserve"> PAGEREF _Toc2674304 \h </w:instrText>
      </w:r>
      <w:r>
        <w:fldChar w:fldCharType="separate"/>
      </w:r>
      <w:r>
        <w:t>55</w:t>
      </w:r>
      <w:r>
        <w:fldChar w:fldCharType="end"/>
      </w:r>
    </w:p>
    <w:p w:rsidR="00B4150E" w:rsidRPr="003C521C" w:rsidRDefault="00B4150E">
      <w:pPr>
        <w:pStyle w:val="TOC3"/>
        <w:rPr>
          <w:rFonts w:ascii="Calibri" w:hAnsi="Calibri"/>
          <w:sz w:val="22"/>
          <w:szCs w:val="22"/>
          <w:lang w:eastAsia="en-GB"/>
        </w:rPr>
      </w:pPr>
      <w:r>
        <w:t>2.13.96</w:t>
      </w:r>
      <w:r w:rsidRPr="003C521C">
        <w:rPr>
          <w:rFonts w:ascii="Calibri" w:hAnsi="Calibri"/>
          <w:sz w:val="22"/>
          <w:szCs w:val="22"/>
          <w:lang w:eastAsia="en-GB"/>
        </w:rPr>
        <w:tab/>
      </w:r>
      <w:r>
        <w:t>Non 3GPP User Data</w:t>
      </w:r>
      <w:r>
        <w:tab/>
      </w:r>
      <w:r>
        <w:fldChar w:fldCharType="begin" w:fldLock="1"/>
      </w:r>
      <w:r>
        <w:instrText xml:space="preserve"> PAGEREF _Toc2674305 \h </w:instrText>
      </w:r>
      <w:r>
        <w:fldChar w:fldCharType="separate"/>
      </w:r>
      <w:r>
        <w:t>56</w:t>
      </w:r>
      <w:r>
        <w:fldChar w:fldCharType="end"/>
      </w:r>
    </w:p>
    <w:p w:rsidR="00B4150E" w:rsidRPr="003C521C" w:rsidRDefault="00B4150E">
      <w:pPr>
        <w:pStyle w:val="TOC3"/>
        <w:rPr>
          <w:rFonts w:ascii="Calibri" w:hAnsi="Calibri"/>
          <w:sz w:val="22"/>
          <w:szCs w:val="22"/>
          <w:lang w:eastAsia="en-GB"/>
        </w:rPr>
      </w:pPr>
      <w:r>
        <w:t>2.13.97</w:t>
      </w:r>
      <w:r w:rsidRPr="003C521C">
        <w:rPr>
          <w:rFonts w:ascii="Calibri" w:hAnsi="Calibri"/>
          <w:sz w:val="22"/>
          <w:szCs w:val="22"/>
          <w:lang w:eastAsia="en-GB"/>
        </w:rPr>
        <w:tab/>
      </w:r>
      <w:r>
        <w:t>3GPP AAA Server Identity</w:t>
      </w:r>
      <w:r>
        <w:tab/>
      </w:r>
      <w:r>
        <w:fldChar w:fldCharType="begin" w:fldLock="1"/>
      </w:r>
      <w:r>
        <w:instrText xml:space="preserve"> PAGEREF _Toc2674306 \h </w:instrText>
      </w:r>
      <w:r>
        <w:fldChar w:fldCharType="separate"/>
      </w:r>
      <w:r>
        <w:t>56</w:t>
      </w:r>
      <w:r>
        <w:fldChar w:fldCharType="end"/>
      </w:r>
    </w:p>
    <w:p w:rsidR="00B4150E" w:rsidRPr="003C521C" w:rsidRDefault="00B4150E">
      <w:pPr>
        <w:pStyle w:val="TOC3"/>
        <w:rPr>
          <w:rFonts w:ascii="Calibri" w:hAnsi="Calibri"/>
          <w:sz w:val="22"/>
          <w:szCs w:val="22"/>
          <w:lang w:eastAsia="en-GB"/>
        </w:rPr>
      </w:pPr>
      <w:r>
        <w:t>2.13.98</w:t>
      </w:r>
      <w:r w:rsidRPr="003C521C">
        <w:rPr>
          <w:rFonts w:ascii="Calibri" w:hAnsi="Calibri"/>
          <w:sz w:val="22"/>
          <w:szCs w:val="22"/>
          <w:lang w:eastAsia="en-GB"/>
        </w:rPr>
        <w:tab/>
      </w:r>
      <w:r>
        <w:t>Selected IP mobility mode</w:t>
      </w:r>
      <w:r>
        <w:tab/>
      </w:r>
      <w:r>
        <w:fldChar w:fldCharType="begin" w:fldLock="1"/>
      </w:r>
      <w:r>
        <w:instrText xml:space="preserve"> PAGEREF _Toc2674307 \h </w:instrText>
      </w:r>
      <w:r>
        <w:fldChar w:fldCharType="separate"/>
      </w:r>
      <w:r>
        <w:t>56</w:t>
      </w:r>
      <w:r>
        <w:fldChar w:fldCharType="end"/>
      </w:r>
    </w:p>
    <w:p w:rsidR="00B4150E" w:rsidRPr="003C521C" w:rsidRDefault="00B4150E">
      <w:pPr>
        <w:pStyle w:val="TOC3"/>
        <w:rPr>
          <w:rFonts w:ascii="Calibri" w:hAnsi="Calibri"/>
          <w:sz w:val="22"/>
          <w:szCs w:val="22"/>
          <w:lang w:eastAsia="en-GB"/>
        </w:rPr>
      </w:pPr>
      <w:r>
        <w:t>2.13.99</w:t>
      </w:r>
      <w:r w:rsidRPr="003C521C">
        <w:rPr>
          <w:rFonts w:ascii="Calibri" w:hAnsi="Calibri"/>
          <w:sz w:val="22"/>
          <w:szCs w:val="22"/>
          <w:lang w:eastAsia="en-GB"/>
        </w:rPr>
        <w:tab/>
      </w:r>
      <w:r>
        <w:t>Diameter Server Identity of HSS</w:t>
      </w:r>
      <w:r>
        <w:tab/>
      </w:r>
      <w:r>
        <w:fldChar w:fldCharType="begin" w:fldLock="1"/>
      </w:r>
      <w:r>
        <w:instrText xml:space="preserve"> PAGEREF _Toc2674308 \h </w:instrText>
      </w:r>
      <w:r>
        <w:fldChar w:fldCharType="separate"/>
      </w:r>
      <w:r>
        <w:t>56</w:t>
      </w:r>
      <w:r>
        <w:fldChar w:fldCharType="end"/>
      </w:r>
    </w:p>
    <w:p w:rsidR="00B4150E" w:rsidRPr="003C521C" w:rsidRDefault="00B4150E">
      <w:pPr>
        <w:pStyle w:val="TOC3"/>
        <w:rPr>
          <w:rFonts w:ascii="Calibri" w:hAnsi="Calibri"/>
          <w:sz w:val="22"/>
          <w:szCs w:val="22"/>
          <w:lang w:eastAsia="en-GB"/>
        </w:rPr>
      </w:pPr>
      <w:r>
        <w:t>2.</w:t>
      </w:r>
      <w:r>
        <w:rPr>
          <w:lang w:eastAsia="ja-JP"/>
        </w:rPr>
        <w:t>13.</w:t>
      </w:r>
      <w:r>
        <w:t>100</w:t>
      </w:r>
      <w:r w:rsidRPr="003C521C">
        <w:rPr>
          <w:rFonts w:ascii="Calibri" w:hAnsi="Calibri"/>
          <w:sz w:val="22"/>
          <w:szCs w:val="22"/>
          <w:lang w:eastAsia="en-GB"/>
        </w:rPr>
        <w:tab/>
      </w:r>
      <w:r>
        <w:rPr>
          <w:lang w:eastAsia="ja-JP"/>
        </w:rPr>
        <w:t>SGSN name</w:t>
      </w:r>
      <w:r>
        <w:tab/>
      </w:r>
      <w:r>
        <w:fldChar w:fldCharType="begin" w:fldLock="1"/>
      </w:r>
      <w:r>
        <w:instrText xml:space="preserve"> PAGEREF _Toc2674309 \h </w:instrText>
      </w:r>
      <w:r>
        <w:fldChar w:fldCharType="separate"/>
      </w:r>
      <w:r>
        <w:t>56</w:t>
      </w:r>
      <w:r>
        <w:fldChar w:fldCharType="end"/>
      </w:r>
    </w:p>
    <w:p w:rsidR="00B4150E" w:rsidRPr="003C521C" w:rsidRDefault="00B4150E">
      <w:pPr>
        <w:pStyle w:val="TOC3"/>
        <w:rPr>
          <w:rFonts w:ascii="Calibri" w:hAnsi="Calibri"/>
          <w:sz w:val="22"/>
          <w:szCs w:val="22"/>
          <w:lang w:eastAsia="en-GB"/>
        </w:rPr>
      </w:pPr>
      <w:r>
        <w:t>2.13.101</w:t>
      </w:r>
      <w:r w:rsidRPr="003C521C">
        <w:rPr>
          <w:rFonts w:ascii="Calibri" w:hAnsi="Calibri"/>
          <w:sz w:val="22"/>
          <w:szCs w:val="22"/>
        </w:rPr>
        <w:tab/>
      </w:r>
      <w:r>
        <w:t>S-GW F-TEID for S1</w:t>
      </w:r>
      <w:r>
        <w:rPr>
          <w:lang w:eastAsia="zh-CN"/>
        </w:rPr>
        <w:t>2</w:t>
      </w:r>
      <w:r>
        <w:tab/>
      </w:r>
      <w:r>
        <w:fldChar w:fldCharType="begin" w:fldLock="1"/>
      </w:r>
      <w:r>
        <w:instrText xml:space="preserve"> PAGEREF _Toc2674310 \h </w:instrText>
      </w:r>
      <w:r>
        <w:fldChar w:fldCharType="separate"/>
      </w:r>
      <w:r>
        <w:t>56</w:t>
      </w:r>
      <w:r>
        <w:fldChar w:fldCharType="end"/>
      </w:r>
    </w:p>
    <w:p w:rsidR="00B4150E" w:rsidRPr="003C521C" w:rsidRDefault="00B4150E">
      <w:pPr>
        <w:pStyle w:val="TOC3"/>
        <w:rPr>
          <w:rFonts w:ascii="Calibri" w:hAnsi="Calibri"/>
          <w:sz w:val="22"/>
          <w:szCs w:val="22"/>
          <w:lang w:eastAsia="en-GB"/>
        </w:rPr>
      </w:pPr>
      <w:r>
        <w:t>2.13.102</w:t>
      </w:r>
      <w:r w:rsidRPr="003C521C">
        <w:rPr>
          <w:rFonts w:ascii="Calibri" w:hAnsi="Calibri"/>
          <w:sz w:val="22"/>
          <w:szCs w:val="22"/>
        </w:rPr>
        <w:tab/>
      </w:r>
      <w:r>
        <w:rPr>
          <w:lang w:eastAsia="zh-CN"/>
        </w:rPr>
        <w:t>RNC</w:t>
      </w:r>
      <w:r>
        <w:t xml:space="preserve"> F-TEID for S1</w:t>
      </w:r>
      <w:r>
        <w:rPr>
          <w:lang w:eastAsia="zh-CN"/>
        </w:rPr>
        <w:t>2</w:t>
      </w:r>
      <w:r>
        <w:tab/>
      </w:r>
      <w:r>
        <w:fldChar w:fldCharType="begin" w:fldLock="1"/>
      </w:r>
      <w:r>
        <w:instrText xml:space="preserve"> PAGEREF _Toc2674311 \h </w:instrText>
      </w:r>
      <w:r>
        <w:fldChar w:fldCharType="separate"/>
      </w:r>
      <w:r>
        <w:t>56</w:t>
      </w:r>
      <w:r>
        <w:fldChar w:fldCharType="end"/>
      </w:r>
    </w:p>
    <w:p w:rsidR="00B4150E" w:rsidRPr="003C521C" w:rsidRDefault="00B4150E">
      <w:pPr>
        <w:pStyle w:val="TOC3"/>
        <w:rPr>
          <w:rFonts w:ascii="Calibri" w:hAnsi="Calibri"/>
          <w:sz w:val="22"/>
          <w:szCs w:val="22"/>
          <w:lang w:eastAsia="en-GB"/>
        </w:rPr>
      </w:pPr>
      <w:r>
        <w:t>2.13.103</w:t>
      </w:r>
      <w:r w:rsidRPr="003C521C">
        <w:rPr>
          <w:rFonts w:ascii="Calibri" w:hAnsi="Calibri"/>
          <w:sz w:val="22"/>
          <w:szCs w:val="22"/>
        </w:rPr>
        <w:tab/>
      </w:r>
      <w:r>
        <w:rPr>
          <w:lang w:eastAsia="zh-CN"/>
        </w:rPr>
        <w:t>MME</w:t>
      </w:r>
      <w:r>
        <w:t xml:space="preserve"> F-TEID for S</w:t>
      </w:r>
      <w:r>
        <w:rPr>
          <w:lang w:eastAsia="zh-CN"/>
        </w:rPr>
        <w:t>3</w:t>
      </w:r>
      <w:r>
        <w:tab/>
      </w:r>
      <w:r>
        <w:fldChar w:fldCharType="begin" w:fldLock="1"/>
      </w:r>
      <w:r>
        <w:instrText xml:space="preserve"> PAGEREF _Toc2674312 \h </w:instrText>
      </w:r>
      <w:r>
        <w:fldChar w:fldCharType="separate"/>
      </w:r>
      <w:r>
        <w:t>56</w:t>
      </w:r>
      <w:r>
        <w:fldChar w:fldCharType="end"/>
      </w:r>
    </w:p>
    <w:p w:rsidR="00B4150E" w:rsidRPr="003C521C" w:rsidRDefault="00B4150E">
      <w:pPr>
        <w:pStyle w:val="TOC3"/>
        <w:rPr>
          <w:rFonts w:ascii="Calibri" w:hAnsi="Calibri"/>
          <w:sz w:val="22"/>
          <w:szCs w:val="22"/>
          <w:lang w:eastAsia="en-GB"/>
        </w:rPr>
      </w:pPr>
      <w:r>
        <w:t>2.13.104</w:t>
      </w:r>
      <w:r w:rsidRPr="003C521C">
        <w:rPr>
          <w:rFonts w:ascii="Calibri" w:hAnsi="Calibri"/>
          <w:sz w:val="22"/>
          <w:szCs w:val="22"/>
        </w:rPr>
        <w:tab/>
      </w:r>
      <w:r>
        <w:rPr>
          <w:lang w:eastAsia="zh-CN"/>
        </w:rPr>
        <w:t>S4-SGSN</w:t>
      </w:r>
      <w:r>
        <w:t xml:space="preserve"> F-TEID for S</w:t>
      </w:r>
      <w:r>
        <w:rPr>
          <w:lang w:eastAsia="zh-CN"/>
        </w:rPr>
        <w:t>3</w:t>
      </w:r>
      <w:r>
        <w:tab/>
      </w:r>
      <w:r>
        <w:fldChar w:fldCharType="begin" w:fldLock="1"/>
      </w:r>
      <w:r>
        <w:instrText xml:space="preserve"> PAGEREF _Toc2674313 \h </w:instrText>
      </w:r>
      <w:r>
        <w:fldChar w:fldCharType="separate"/>
      </w:r>
      <w:r>
        <w:t>56</w:t>
      </w:r>
      <w:r>
        <w:fldChar w:fldCharType="end"/>
      </w:r>
    </w:p>
    <w:p w:rsidR="00B4150E" w:rsidRPr="003C521C" w:rsidRDefault="00B4150E">
      <w:pPr>
        <w:pStyle w:val="TOC3"/>
        <w:rPr>
          <w:rFonts w:ascii="Calibri" w:hAnsi="Calibri"/>
          <w:sz w:val="22"/>
          <w:szCs w:val="22"/>
          <w:lang w:eastAsia="en-GB"/>
        </w:rPr>
      </w:pPr>
      <w:r>
        <w:t>2.13.105</w:t>
      </w:r>
      <w:r w:rsidRPr="003C521C">
        <w:rPr>
          <w:rFonts w:ascii="Calibri" w:hAnsi="Calibri"/>
          <w:sz w:val="22"/>
          <w:szCs w:val="22"/>
          <w:lang w:eastAsia="en-GB"/>
        </w:rPr>
        <w:tab/>
      </w:r>
      <w:r>
        <w:t>PDN GW Allocation Type</w:t>
      </w:r>
      <w:r>
        <w:tab/>
      </w:r>
      <w:r>
        <w:fldChar w:fldCharType="begin" w:fldLock="1"/>
      </w:r>
      <w:r>
        <w:instrText xml:space="preserve"> PAGEREF _Toc2674314 \h </w:instrText>
      </w:r>
      <w:r>
        <w:fldChar w:fldCharType="separate"/>
      </w:r>
      <w:r>
        <w:t>57</w:t>
      </w:r>
      <w:r>
        <w:fldChar w:fldCharType="end"/>
      </w:r>
    </w:p>
    <w:p w:rsidR="00B4150E" w:rsidRPr="003C521C" w:rsidRDefault="00B4150E">
      <w:pPr>
        <w:pStyle w:val="TOC3"/>
        <w:rPr>
          <w:rFonts w:ascii="Calibri" w:hAnsi="Calibri"/>
          <w:sz w:val="22"/>
          <w:szCs w:val="22"/>
          <w:lang w:eastAsia="en-GB"/>
        </w:rPr>
      </w:pPr>
      <w:r>
        <w:t>2.13.106</w:t>
      </w:r>
      <w:r w:rsidRPr="003C521C">
        <w:rPr>
          <w:rFonts w:ascii="Calibri" w:hAnsi="Calibri"/>
          <w:sz w:val="22"/>
          <w:szCs w:val="22"/>
        </w:rPr>
        <w:tab/>
      </w:r>
      <w:r>
        <w:t xml:space="preserve">S-GW F-TEID for S4 </w:t>
      </w:r>
      <w:r>
        <w:rPr>
          <w:lang w:eastAsia="zh-CN"/>
        </w:rPr>
        <w:t>(control plane)</w:t>
      </w:r>
      <w:r>
        <w:tab/>
      </w:r>
      <w:r>
        <w:fldChar w:fldCharType="begin" w:fldLock="1"/>
      </w:r>
      <w:r>
        <w:instrText xml:space="preserve"> PAGEREF _Toc2674315 \h </w:instrText>
      </w:r>
      <w:r>
        <w:fldChar w:fldCharType="separate"/>
      </w:r>
      <w:r>
        <w:t>57</w:t>
      </w:r>
      <w:r>
        <w:fldChar w:fldCharType="end"/>
      </w:r>
    </w:p>
    <w:p w:rsidR="00B4150E" w:rsidRPr="003C521C" w:rsidRDefault="00B4150E">
      <w:pPr>
        <w:pStyle w:val="TOC3"/>
        <w:rPr>
          <w:rFonts w:ascii="Calibri" w:hAnsi="Calibri"/>
          <w:sz w:val="22"/>
          <w:szCs w:val="22"/>
          <w:lang w:eastAsia="en-GB"/>
        </w:rPr>
      </w:pPr>
      <w:r>
        <w:t>2.13.107</w:t>
      </w:r>
      <w:r w:rsidRPr="003C521C">
        <w:rPr>
          <w:rFonts w:ascii="Calibri" w:hAnsi="Calibri"/>
          <w:sz w:val="22"/>
          <w:szCs w:val="22"/>
        </w:rPr>
        <w:tab/>
      </w:r>
      <w:r>
        <w:t xml:space="preserve">S-GW F-TEID for S4 </w:t>
      </w:r>
      <w:r>
        <w:rPr>
          <w:lang w:eastAsia="zh-CN"/>
        </w:rPr>
        <w:t>(user plane)</w:t>
      </w:r>
      <w:r>
        <w:tab/>
      </w:r>
      <w:r>
        <w:fldChar w:fldCharType="begin" w:fldLock="1"/>
      </w:r>
      <w:r>
        <w:instrText xml:space="preserve"> PAGEREF _Toc2674316 \h </w:instrText>
      </w:r>
      <w:r>
        <w:fldChar w:fldCharType="separate"/>
      </w:r>
      <w:r>
        <w:t>57</w:t>
      </w:r>
      <w:r>
        <w:fldChar w:fldCharType="end"/>
      </w:r>
    </w:p>
    <w:p w:rsidR="00B4150E" w:rsidRPr="003C521C" w:rsidRDefault="00B4150E">
      <w:pPr>
        <w:pStyle w:val="TOC3"/>
        <w:rPr>
          <w:rFonts w:ascii="Calibri" w:hAnsi="Calibri"/>
          <w:sz w:val="22"/>
          <w:szCs w:val="22"/>
          <w:lang w:eastAsia="en-GB"/>
        </w:rPr>
      </w:pPr>
      <w:r>
        <w:t>2.13.108</w:t>
      </w:r>
      <w:r w:rsidRPr="003C521C">
        <w:rPr>
          <w:rFonts w:ascii="Calibri" w:hAnsi="Calibri"/>
          <w:sz w:val="22"/>
          <w:szCs w:val="22"/>
          <w:lang w:eastAsia="en-GB"/>
        </w:rPr>
        <w:tab/>
      </w:r>
      <w:r>
        <w:t>RAT-Frequency-Selection-Priority-ID in Use</w:t>
      </w:r>
      <w:r>
        <w:tab/>
      </w:r>
      <w:r>
        <w:fldChar w:fldCharType="begin" w:fldLock="1"/>
      </w:r>
      <w:r>
        <w:instrText xml:space="preserve"> PAGEREF _Toc2674317 \h </w:instrText>
      </w:r>
      <w:r>
        <w:fldChar w:fldCharType="separate"/>
      </w:r>
      <w:r>
        <w:t>57</w:t>
      </w:r>
      <w:r>
        <w:fldChar w:fldCharType="end"/>
      </w:r>
    </w:p>
    <w:p w:rsidR="00B4150E" w:rsidRPr="003C521C" w:rsidRDefault="00B4150E">
      <w:pPr>
        <w:pStyle w:val="TOC3"/>
        <w:rPr>
          <w:rFonts w:ascii="Calibri" w:hAnsi="Calibri"/>
          <w:sz w:val="22"/>
          <w:szCs w:val="22"/>
          <w:lang w:eastAsia="en-GB"/>
        </w:rPr>
      </w:pPr>
      <w:r>
        <w:t>2.13.</w:t>
      </w:r>
      <w:r>
        <w:rPr>
          <w:lang w:eastAsia="zh-CN"/>
        </w:rPr>
        <w:t>109</w:t>
      </w:r>
      <w:r w:rsidRPr="003C521C">
        <w:rPr>
          <w:rFonts w:ascii="Calibri" w:hAnsi="Calibri"/>
          <w:sz w:val="22"/>
          <w:szCs w:val="22"/>
          <w:lang w:eastAsia="en-GB"/>
        </w:rPr>
        <w:tab/>
      </w:r>
      <w:r>
        <w:rPr>
          <w:lang w:eastAsia="zh-CN"/>
        </w:rPr>
        <w:t xml:space="preserve">APN level </w:t>
      </w:r>
      <w:r>
        <w:t>APN-OI-Replacement</w:t>
      </w:r>
      <w:r>
        <w:tab/>
      </w:r>
      <w:r>
        <w:fldChar w:fldCharType="begin" w:fldLock="1"/>
      </w:r>
      <w:r>
        <w:instrText xml:space="preserve"> PAGEREF _Toc2674318 \h </w:instrText>
      </w:r>
      <w:r>
        <w:fldChar w:fldCharType="separate"/>
      </w:r>
      <w:r>
        <w:t>57</w:t>
      </w:r>
      <w:r>
        <w:fldChar w:fldCharType="end"/>
      </w:r>
    </w:p>
    <w:p w:rsidR="00B4150E" w:rsidRPr="003C521C" w:rsidRDefault="00B4150E">
      <w:pPr>
        <w:pStyle w:val="TOC3"/>
        <w:rPr>
          <w:rFonts w:ascii="Calibri" w:hAnsi="Calibri"/>
          <w:sz w:val="22"/>
          <w:szCs w:val="22"/>
          <w:lang w:eastAsia="en-GB"/>
        </w:rPr>
      </w:pPr>
      <w:r>
        <w:t>2.13.110</w:t>
      </w:r>
      <w:r w:rsidRPr="003C521C">
        <w:rPr>
          <w:rFonts w:ascii="Calibri" w:hAnsi="Calibri"/>
          <w:sz w:val="22"/>
          <w:szCs w:val="22"/>
        </w:rPr>
        <w:tab/>
      </w:r>
      <w:r>
        <w:t>Unauthe</w:t>
      </w:r>
      <w:r>
        <w:rPr>
          <w:lang w:eastAsia="ja-JP"/>
        </w:rPr>
        <w:t>nticated IMSI</w:t>
      </w:r>
      <w:r>
        <w:tab/>
      </w:r>
      <w:r>
        <w:fldChar w:fldCharType="begin" w:fldLock="1"/>
      </w:r>
      <w:r>
        <w:instrText xml:space="preserve"> PAGEREF _Toc2674319 \h </w:instrText>
      </w:r>
      <w:r>
        <w:fldChar w:fldCharType="separate"/>
      </w:r>
      <w:r>
        <w:t>57</w:t>
      </w:r>
      <w:r>
        <w:fldChar w:fldCharType="end"/>
      </w:r>
    </w:p>
    <w:p w:rsidR="00B4150E" w:rsidRPr="003C521C" w:rsidRDefault="00B4150E">
      <w:pPr>
        <w:pStyle w:val="TOC3"/>
        <w:rPr>
          <w:rFonts w:ascii="Calibri" w:hAnsi="Calibri"/>
          <w:sz w:val="22"/>
          <w:szCs w:val="22"/>
          <w:lang w:eastAsia="en-GB"/>
        </w:rPr>
      </w:pPr>
      <w:r>
        <w:t>2.13.111</w:t>
      </w:r>
      <w:r w:rsidRPr="003C521C">
        <w:rPr>
          <w:rFonts w:ascii="Calibri" w:hAnsi="Calibri"/>
          <w:sz w:val="22"/>
          <w:szCs w:val="22"/>
          <w:lang w:eastAsia="en-GB"/>
        </w:rPr>
        <w:tab/>
      </w:r>
      <w:r>
        <w:t>PDN Connection ID</w:t>
      </w:r>
      <w:r>
        <w:tab/>
      </w:r>
      <w:r>
        <w:fldChar w:fldCharType="begin" w:fldLock="1"/>
      </w:r>
      <w:r>
        <w:instrText xml:space="preserve"> PAGEREF _Toc2674320 \h </w:instrText>
      </w:r>
      <w:r>
        <w:fldChar w:fldCharType="separate"/>
      </w:r>
      <w:r>
        <w:t>57</w:t>
      </w:r>
      <w:r>
        <w:fldChar w:fldCharType="end"/>
      </w:r>
    </w:p>
    <w:p w:rsidR="00B4150E" w:rsidRPr="003C521C" w:rsidRDefault="00B4150E">
      <w:pPr>
        <w:pStyle w:val="TOC3"/>
        <w:rPr>
          <w:rFonts w:ascii="Calibri" w:hAnsi="Calibri"/>
          <w:sz w:val="22"/>
          <w:szCs w:val="22"/>
          <w:lang w:eastAsia="en-GB"/>
        </w:rPr>
      </w:pPr>
      <w:r>
        <w:t>2.13.</w:t>
      </w:r>
      <w:r>
        <w:rPr>
          <w:lang w:eastAsia="zh-CN"/>
        </w:rPr>
        <w:t>114</w:t>
      </w:r>
      <w:r w:rsidRPr="003C521C">
        <w:rPr>
          <w:rFonts w:ascii="Calibri" w:hAnsi="Calibri"/>
          <w:sz w:val="22"/>
          <w:szCs w:val="22"/>
          <w:lang w:eastAsia="en-GB"/>
        </w:rPr>
        <w:tab/>
      </w:r>
      <w:r>
        <w:t>SIPTO</w:t>
      </w:r>
      <w:r>
        <w:rPr>
          <w:lang w:eastAsia="zh-CN"/>
        </w:rPr>
        <w:t xml:space="preserve"> </w:t>
      </w:r>
      <w:r>
        <w:t>Permission</w:t>
      </w:r>
      <w:r>
        <w:tab/>
      </w:r>
      <w:r>
        <w:fldChar w:fldCharType="begin" w:fldLock="1"/>
      </w:r>
      <w:r>
        <w:instrText xml:space="preserve"> PAGEREF _Toc2674321 \h </w:instrText>
      </w:r>
      <w:r>
        <w:fldChar w:fldCharType="separate"/>
      </w:r>
      <w:r>
        <w:t>57</w:t>
      </w:r>
      <w:r>
        <w:fldChar w:fldCharType="end"/>
      </w:r>
    </w:p>
    <w:p w:rsidR="00B4150E" w:rsidRPr="003C521C" w:rsidRDefault="00B4150E">
      <w:pPr>
        <w:pStyle w:val="TOC3"/>
        <w:rPr>
          <w:rFonts w:ascii="Calibri" w:hAnsi="Calibri"/>
          <w:sz w:val="22"/>
          <w:szCs w:val="22"/>
          <w:lang w:eastAsia="en-GB"/>
        </w:rPr>
      </w:pPr>
      <w:r>
        <w:t>2.13.</w:t>
      </w:r>
      <w:r>
        <w:rPr>
          <w:lang w:eastAsia="zh-CN"/>
        </w:rPr>
        <w:t>114A</w:t>
      </w:r>
      <w:r w:rsidRPr="003C521C">
        <w:rPr>
          <w:rFonts w:ascii="Calibri" w:hAnsi="Calibri"/>
          <w:sz w:val="22"/>
          <w:szCs w:val="22"/>
          <w:lang w:eastAsia="en-GB"/>
        </w:rPr>
        <w:tab/>
      </w:r>
      <w:r>
        <w:t>SIPTO</w:t>
      </w:r>
      <w:r>
        <w:rPr>
          <w:lang w:eastAsia="zh-CN"/>
        </w:rPr>
        <w:t xml:space="preserve"> </w:t>
      </w:r>
      <w:r>
        <w:t>Local Network Permission</w:t>
      </w:r>
      <w:r>
        <w:tab/>
      </w:r>
      <w:r>
        <w:fldChar w:fldCharType="begin" w:fldLock="1"/>
      </w:r>
      <w:r>
        <w:instrText xml:space="preserve"> PAGEREF _Toc2674322 \h </w:instrText>
      </w:r>
      <w:r>
        <w:fldChar w:fldCharType="separate"/>
      </w:r>
      <w:r>
        <w:t>58</w:t>
      </w:r>
      <w:r>
        <w:fldChar w:fldCharType="end"/>
      </w:r>
    </w:p>
    <w:p w:rsidR="00B4150E" w:rsidRPr="003C521C" w:rsidRDefault="00B4150E">
      <w:pPr>
        <w:pStyle w:val="TOC3"/>
        <w:rPr>
          <w:rFonts w:ascii="Calibri" w:hAnsi="Calibri"/>
          <w:sz w:val="22"/>
          <w:szCs w:val="22"/>
          <w:lang w:eastAsia="en-GB"/>
        </w:rPr>
      </w:pPr>
      <w:r>
        <w:t>2.13.</w:t>
      </w:r>
      <w:r>
        <w:rPr>
          <w:lang w:eastAsia="zh-CN"/>
        </w:rPr>
        <w:t>115</w:t>
      </w:r>
      <w:r w:rsidRPr="003C521C">
        <w:rPr>
          <w:rFonts w:ascii="Calibri" w:hAnsi="Calibri"/>
          <w:sz w:val="22"/>
          <w:szCs w:val="22"/>
          <w:lang w:eastAsia="en-GB"/>
        </w:rPr>
        <w:tab/>
      </w:r>
      <w:r>
        <w:t>Subscribed Periodic RAU/TAU Timer</w:t>
      </w:r>
      <w:r>
        <w:tab/>
      </w:r>
      <w:r>
        <w:fldChar w:fldCharType="begin" w:fldLock="1"/>
      </w:r>
      <w:r>
        <w:instrText xml:space="preserve"> PAGEREF _Toc2674323 \h </w:instrText>
      </w:r>
      <w:r>
        <w:fldChar w:fldCharType="separate"/>
      </w:r>
      <w:r>
        <w:t>58</w:t>
      </w:r>
      <w:r>
        <w:fldChar w:fldCharType="end"/>
      </w:r>
    </w:p>
    <w:p w:rsidR="00B4150E" w:rsidRPr="003C521C" w:rsidRDefault="00B4150E">
      <w:pPr>
        <w:pStyle w:val="TOC3"/>
        <w:rPr>
          <w:rFonts w:ascii="Calibri" w:hAnsi="Calibri"/>
          <w:sz w:val="22"/>
          <w:szCs w:val="22"/>
          <w:lang w:eastAsia="en-GB"/>
        </w:rPr>
      </w:pPr>
      <w:r>
        <w:t>2.13.</w:t>
      </w:r>
      <w:r>
        <w:rPr>
          <w:lang w:eastAsia="zh-CN"/>
        </w:rPr>
        <w:t>116</w:t>
      </w:r>
      <w:r w:rsidRPr="003C521C">
        <w:rPr>
          <w:rFonts w:ascii="Calibri" w:hAnsi="Calibri"/>
          <w:sz w:val="22"/>
          <w:szCs w:val="22"/>
          <w:lang w:eastAsia="en-GB"/>
        </w:rPr>
        <w:tab/>
      </w:r>
      <w:r>
        <w:rPr>
          <w:lang w:eastAsia="zh-CN"/>
        </w:rPr>
        <w:t>ePDG F-TEID for S2b (control plane)</w:t>
      </w:r>
      <w:r>
        <w:tab/>
      </w:r>
      <w:r>
        <w:fldChar w:fldCharType="begin" w:fldLock="1"/>
      </w:r>
      <w:r>
        <w:instrText xml:space="preserve"> PAGEREF _Toc2674324 \h </w:instrText>
      </w:r>
      <w:r>
        <w:fldChar w:fldCharType="separate"/>
      </w:r>
      <w:r>
        <w:t>58</w:t>
      </w:r>
      <w:r>
        <w:fldChar w:fldCharType="end"/>
      </w:r>
    </w:p>
    <w:p w:rsidR="00B4150E" w:rsidRPr="003C521C" w:rsidRDefault="00B4150E">
      <w:pPr>
        <w:pStyle w:val="TOC3"/>
        <w:rPr>
          <w:rFonts w:ascii="Calibri" w:hAnsi="Calibri"/>
          <w:sz w:val="22"/>
          <w:szCs w:val="22"/>
          <w:lang w:eastAsia="en-GB"/>
        </w:rPr>
      </w:pPr>
      <w:r>
        <w:t>2.13.</w:t>
      </w:r>
      <w:r>
        <w:rPr>
          <w:lang w:eastAsia="zh-CN"/>
        </w:rPr>
        <w:t>117</w:t>
      </w:r>
      <w:r w:rsidRPr="003C521C">
        <w:rPr>
          <w:rFonts w:ascii="Calibri" w:hAnsi="Calibri"/>
          <w:sz w:val="22"/>
          <w:szCs w:val="22"/>
          <w:lang w:eastAsia="en-GB"/>
        </w:rPr>
        <w:tab/>
      </w:r>
      <w:r>
        <w:rPr>
          <w:lang w:eastAsia="zh-CN"/>
        </w:rPr>
        <w:t>ePDG F-TEID for S2b (user plane)</w:t>
      </w:r>
      <w:r>
        <w:tab/>
      </w:r>
      <w:r>
        <w:fldChar w:fldCharType="begin" w:fldLock="1"/>
      </w:r>
      <w:r>
        <w:instrText xml:space="preserve"> PAGEREF _Toc2674325 \h </w:instrText>
      </w:r>
      <w:r>
        <w:fldChar w:fldCharType="separate"/>
      </w:r>
      <w:r>
        <w:t>58</w:t>
      </w:r>
      <w:r>
        <w:fldChar w:fldCharType="end"/>
      </w:r>
    </w:p>
    <w:p w:rsidR="00B4150E" w:rsidRPr="003C521C" w:rsidRDefault="00B4150E">
      <w:pPr>
        <w:pStyle w:val="TOC3"/>
        <w:rPr>
          <w:rFonts w:ascii="Calibri" w:hAnsi="Calibri"/>
          <w:sz w:val="22"/>
          <w:szCs w:val="22"/>
          <w:lang w:eastAsia="en-GB"/>
        </w:rPr>
      </w:pPr>
      <w:r>
        <w:t>2.13.</w:t>
      </w:r>
      <w:r>
        <w:rPr>
          <w:lang w:eastAsia="zh-CN"/>
        </w:rPr>
        <w:t>118</w:t>
      </w:r>
      <w:r w:rsidRPr="003C521C">
        <w:rPr>
          <w:rFonts w:ascii="Calibri" w:hAnsi="Calibri"/>
          <w:sz w:val="22"/>
          <w:szCs w:val="22"/>
          <w:lang w:eastAsia="en-GB"/>
        </w:rPr>
        <w:tab/>
      </w:r>
      <w:r>
        <w:rPr>
          <w:lang w:eastAsia="zh-CN"/>
        </w:rPr>
        <w:t>PGW F-TEID for S2b (control plane)</w:t>
      </w:r>
      <w:r>
        <w:tab/>
      </w:r>
      <w:r>
        <w:fldChar w:fldCharType="begin" w:fldLock="1"/>
      </w:r>
      <w:r>
        <w:instrText xml:space="preserve"> PAGEREF _Toc2674326 \h </w:instrText>
      </w:r>
      <w:r>
        <w:fldChar w:fldCharType="separate"/>
      </w:r>
      <w:r>
        <w:t>58</w:t>
      </w:r>
      <w:r>
        <w:fldChar w:fldCharType="end"/>
      </w:r>
    </w:p>
    <w:p w:rsidR="00B4150E" w:rsidRPr="003C521C" w:rsidRDefault="00B4150E">
      <w:pPr>
        <w:pStyle w:val="TOC3"/>
        <w:rPr>
          <w:rFonts w:ascii="Calibri" w:hAnsi="Calibri"/>
          <w:sz w:val="22"/>
          <w:szCs w:val="22"/>
          <w:lang w:eastAsia="en-GB"/>
        </w:rPr>
      </w:pPr>
      <w:r>
        <w:t>2.13.</w:t>
      </w:r>
      <w:r>
        <w:rPr>
          <w:lang w:eastAsia="zh-CN"/>
        </w:rPr>
        <w:t>119</w:t>
      </w:r>
      <w:r w:rsidRPr="003C521C">
        <w:rPr>
          <w:rFonts w:ascii="Calibri" w:hAnsi="Calibri"/>
          <w:sz w:val="22"/>
          <w:szCs w:val="22"/>
          <w:lang w:eastAsia="en-GB"/>
        </w:rPr>
        <w:tab/>
      </w:r>
      <w:r>
        <w:rPr>
          <w:lang w:eastAsia="zh-CN"/>
        </w:rPr>
        <w:t>PGW F-TEID for S2b (user plane)</w:t>
      </w:r>
      <w:r>
        <w:tab/>
      </w:r>
      <w:r>
        <w:fldChar w:fldCharType="begin" w:fldLock="1"/>
      </w:r>
      <w:r>
        <w:instrText xml:space="preserve"> PAGEREF _Toc2674327 \h </w:instrText>
      </w:r>
      <w:r>
        <w:fldChar w:fldCharType="separate"/>
      </w:r>
      <w:r>
        <w:t>58</w:t>
      </w:r>
      <w:r>
        <w:fldChar w:fldCharType="end"/>
      </w:r>
    </w:p>
    <w:p w:rsidR="00B4150E" w:rsidRPr="003C521C" w:rsidRDefault="00B4150E">
      <w:pPr>
        <w:pStyle w:val="TOC3"/>
        <w:rPr>
          <w:rFonts w:ascii="Calibri" w:hAnsi="Calibri"/>
          <w:sz w:val="22"/>
          <w:szCs w:val="22"/>
          <w:lang w:eastAsia="en-GB"/>
        </w:rPr>
      </w:pPr>
      <w:r>
        <w:t>2.13.</w:t>
      </w:r>
      <w:r>
        <w:rPr>
          <w:lang w:eastAsia="zh-CN"/>
        </w:rPr>
        <w:t>120</w:t>
      </w:r>
      <w:r w:rsidRPr="003C521C">
        <w:rPr>
          <w:rFonts w:ascii="Calibri" w:hAnsi="Calibri"/>
          <w:sz w:val="22"/>
          <w:szCs w:val="22"/>
          <w:lang w:eastAsia="en-GB"/>
        </w:rPr>
        <w:tab/>
      </w:r>
      <w:r>
        <w:rPr>
          <w:lang w:eastAsia="zh-CN"/>
        </w:rPr>
        <w:t>MPS CS Priority</w:t>
      </w:r>
      <w:r>
        <w:tab/>
      </w:r>
      <w:r>
        <w:fldChar w:fldCharType="begin" w:fldLock="1"/>
      </w:r>
      <w:r>
        <w:instrText xml:space="preserve"> PAGEREF _Toc2674328 \h </w:instrText>
      </w:r>
      <w:r>
        <w:fldChar w:fldCharType="separate"/>
      </w:r>
      <w:r>
        <w:t>58</w:t>
      </w:r>
      <w:r>
        <w:fldChar w:fldCharType="end"/>
      </w:r>
    </w:p>
    <w:p w:rsidR="00B4150E" w:rsidRPr="003C521C" w:rsidRDefault="00B4150E">
      <w:pPr>
        <w:pStyle w:val="TOC3"/>
        <w:rPr>
          <w:rFonts w:ascii="Calibri" w:hAnsi="Calibri"/>
          <w:sz w:val="22"/>
          <w:szCs w:val="22"/>
          <w:lang w:eastAsia="en-GB"/>
        </w:rPr>
      </w:pPr>
      <w:r>
        <w:t>2.13.</w:t>
      </w:r>
      <w:r>
        <w:rPr>
          <w:lang w:eastAsia="zh-CN"/>
        </w:rPr>
        <w:t>121</w:t>
      </w:r>
      <w:r w:rsidRPr="003C521C">
        <w:rPr>
          <w:rFonts w:ascii="Calibri" w:hAnsi="Calibri"/>
          <w:sz w:val="22"/>
          <w:szCs w:val="22"/>
          <w:lang w:eastAsia="en-GB"/>
        </w:rPr>
        <w:tab/>
      </w:r>
      <w:r>
        <w:rPr>
          <w:lang w:eastAsia="zh-CN"/>
        </w:rPr>
        <w:t>MPS EPS Priority</w:t>
      </w:r>
      <w:r>
        <w:tab/>
      </w:r>
      <w:r>
        <w:fldChar w:fldCharType="begin" w:fldLock="1"/>
      </w:r>
      <w:r>
        <w:instrText xml:space="preserve"> PAGEREF _Toc2674329 \h </w:instrText>
      </w:r>
      <w:r>
        <w:fldChar w:fldCharType="separate"/>
      </w:r>
      <w:r>
        <w:t>58</w:t>
      </w:r>
      <w:r>
        <w:fldChar w:fldCharType="end"/>
      </w:r>
    </w:p>
    <w:p w:rsidR="00B4150E" w:rsidRPr="003C521C" w:rsidRDefault="00B4150E">
      <w:pPr>
        <w:pStyle w:val="TOC3"/>
        <w:rPr>
          <w:rFonts w:ascii="Calibri" w:hAnsi="Calibri"/>
          <w:sz w:val="22"/>
          <w:szCs w:val="22"/>
          <w:lang w:eastAsia="en-GB"/>
        </w:rPr>
      </w:pPr>
      <w:r>
        <w:t>2.13.</w:t>
      </w:r>
      <w:r>
        <w:rPr>
          <w:lang w:eastAsia="zh-CN"/>
        </w:rPr>
        <w:t>122</w:t>
      </w:r>
      <w:r w:rsidRPr="003C521C">
        <w:rPr>
          <w:rFonts w:ascii="Calibri" w:hAnsi="Calibri"/>
          <w:sz w:val="22"/>
          <w:szCs w:val="22"/>
          <w:lang w:eastAsia="en-GB"/>
        </w:rPr>
        <w:tab/>
      </w:r>
      <w:r>
        <w:rPr>
          <w:lang w:eastAsia="zh-CN"/>
        </w:rPr>
        <w:t xml:space="preserve">LIPA </w:t>
      </w:r>
      <w:r>
        <w:t>Permission</w:t>
      </w:r>
      <w:r>
        <w:tab/>
      </w:r>
      <w:r>
        <w:fldChar w:fldCharType="begin" w:fldLock="1"/>
      </w:r>
      <w:r>
        <w:instrText xml:space="preserve"> PAGEREF _Toc2674330 \h </w:instrText>
      </w:r>
      <w:r>
        <w:fldChar w:fldCharType="separate"/>
      </w:r>
      <w:r>
        <w:t>59</w:t>
      </w:r>
      <w:r>
        <w:fldChar w:fldCharType="end"/>
      </w:r>
    </w:p>
    <w:p w:rsidR="00B4150E" w:rsidRPr="003C521C" w:rsidRDefault="00B4150E">
      <w:pPr>
        <w:pStyle w:val="TOC3"/>
        <w:rPr>
          <w:rFonts w:ascii="Calibri" w:hAnsi="Calibri"/>
          <w:sz w:val="22"/>
          <w:szCs w:val="22"/>
          <w:lang w:eastAsia="en-GB"/>
        </w:rPr>
      </w:pPr>
      <w:r>
        <w:t>2.13.</w:t>
      </w:r>
      <w:r>
        <w:rPr>
          <w:lang w:eastAsia="zh-CN"/>
        </w:rPr>
        <w:t>123</w:t>
      </w:r>
      <w:r w:rsidRPr="003C521C">
        <w:rPr>
          <w:rFonts w:ascii="Calibri" w:hAnsi="Calibri"/>
          <w:sz w:val="22"/>
          <w:szCs w:val="22"/>
          <w:lang w:eastAsia="en-GB"/>
        </w:rPr>
        <w:tab/>
      </w:r>
      <w:r>
        <w:t>LIPA</w:t>
      </w:r>
      <w:r>
        <w:rPr>
          <w:lang w:eastAsia="zh-CN"/>
        </w:rPr>
        <w:t xml:space="preserve"> </w:t>
      </w:r>
      <w:r>
        <w:t>Allowed</w:t>
      </w:r>
      <w:r>
        <w:rPr>
          <w:lang w:eastAsia="zh-CN"/>
        </w:rPr>
        <w:t xml:space="preserve"> VPLMN List</w:t>
      </w:r>
      <w:r>
        <w:tab/>
      </w:r>
      <w:r>
        <w:fldChar w:fldCharType="begin" w:fldLock="1"/>
      </w:r>
      <w:r>
        <w:instrText xml:space="preserve"> PAGEREF _Toc2674331 \h </w:instrText>
      </w:r>
      <w:r>
        <w:fldChar w:fldCharType="separate"/>
      </w:r>
      <w:r>
        <w:t>59</w:t>
      </w:r>
      <w:r>
        <w:fldChar w:fldCharType="end"/>
      </w:r>
    </w:p>
    <w:p w:rsidR="00B4150E" w:rsidRPr="003C521C" w:rsidRDefault="00B4150E">
      <w:pPr>
        <w:pStyle w:val="TOC3"/>
        <w:rPr>
          <w:rFonts w:ascii="Calibri" w:hAnsi="Calibri"/>
          <w:sz w:val="22"/>
          <w:szCs w:val="22"/>
          <w:lang w:eastAsia="en-GB"/>
        </w:rPr>
      </w:pPr>
      <w:r>
        <w:t>2.13.</w:t>
      </w:r>
      <w:r>
        <w:rPr>
          <w:lang w:eastAsia="zh-CN"/>
        </w:rPr>
        <w:t>124</w:t>
      </w:r>
      <w:r w:rsidRPr="003C521C">
        <w:rPr>
          <w:rFonts w:ascii="Calibri" w:hAnsi="Calibri"/>
          <w:sz w:val="22"/>
          <w:szCs w:val="22"/>
          <w:lang w:eastAsia="en-GB"/>
        </w:rPr>
        <w:tab/>
      </w:r>
      <w:r>
        <w:t>VPLMN</w:t>
      </w:r>
      <w:r>
        <w:rPr>
          <w:lang w:eastAsia="zh-CN"/>
        </w:rPr>
        <w:t xml:space="preserve"> </w:t>
      </w:r>
      <w:r>
        <w:t>LIPA</w:t>
      </w:r>
      <w:r>
        <w:rPr>
          <w:lang w:eastAsia="zh-CN"/>
        </w:rPr>
        <w:t xml:space="preserve"> </w:t>
      </w:r>
      <w:r>
        <w:t>Allowed</w:t>
      </w:r>
      <w:r>
        <w:tab/>
      </w:r>
      <w:r>
        <w:fldChar w:fldCharType="begin" w:fldLock="1"/>
      </w:r>
      <w:r>
        <w:instrText xml:space="preserve"> PAGEREF _Toc2674332 \h </w:instrText>
      </w:r>
      <w:r>
        <w:fldChar w:fldCharType="separate"/>
      </w:r>
      <w:r>
        <w:t>59</w:t>
      </w:r>
      <w:r>
        <w:fldChar w:fldCharType="end"/>
      </w:r>
    </w:p>
    <w:p w:rsidR="00B4150E" w:rsidRPr="003C521C" w:rsidRDefault="00B4150E">
      <w:pPr>
        <w:pStyle w:val="TOC3"/>
        <w:rPr>
          <w:rFonts w:ascii="Calibri" w:hAnsi="Calibri"/>
          <w:sz w:val="22"/>
          <w:szCs w:val="22"/>
          <w:lang w:eastAsia="en-GB"/>
        </w:rPr>
      </w:pPr>
      <w:r>
        <w:t>2.13.125</w:t>
      </w:r>
      <w:r w:rsidRPr="003C521C">
        <w:rPr>
          <w:rFonts w:ascii="Calibri" w:hAnsi="Calibri"/>
          <w:sz w:val="22"/>
          <w:szCs w:val="22"/>
          <w:lang w:eastAsia="en-GB"/>
        </w:rPr>
        <w:tab/>
      </w:r>
      <w:r>
        <w:t>Relay Node Indicator</w:t>
      </w:r>
      <w:r>
        <w:tab/>
      </w:r>
      <w:r>
        <w:fldChar w:fldCharType="begin" w:fldLock="1"/>
      </w:r>
      <w:r>
        <w:instrText xml:space="preserve"> PAGEREF _Toc2674333 \h </w:instrText>
      </w:r>
      <w:r>
        <w:fldChar w:fldCharType="separate"/>
      </w:r>
      <w:r>
        <w:t>59</w:t>
      </w:r>
      <w:r>
        <w:fldChar w:fldCharType="end"/>
      </w:r>
    </w:p>
    <w:p w:rsidR="00B4150E" w:rsidRPr="003C521C" w:rsidRDefault="00B4150E">
      <w:pPr>
        <w:pStyle w:val="TOC3"/>
        <w:rPr>
          <w:rFonts w:ascii="Calibri" w:hAnsi="Calibri"/>
          <w:sz w:val="22"/>
          <w:szCs w:val="22"/>
          <w:lang w:eastAsia="en-GB"/>
        </w:rPr>
      </w:pPr>
      <w:r>
        <w:t>2.13.</w:t>
      </w:r>
      <w:r>
        <w:rPr>
          <w:lang w:eastAsia="zh-CN"/>
        </w:rPr>
        <w:t>126</w:t>
      </w:r>
      <w:r w:rsidRPr="003C521C">
        <w:rPr>
          <w:rFonts w:ascii="Calibri" w:hAnsi="Calibri"/>
          <w:sz w:val="22"/>
          <w:szCs w:val="22"/>
          <w:lang w:eastAsia="en-GB"/>
        </w:rPr>
        <w:tab/>
      </w:r>
      <w:r>
        <w:t>Restricted RAT Types</w:t>
      </w:r>
      <w:r>
        <w:tab/>
      </w:r>
      <w:r>
        <w:fldChar w:fldCharType="begin" w:fldLock="1"/>
      </w:r>
      <w:r>
        <w:instrText xml:space="preserve"> PAGEREF _Toc2674334 \h </w:instrText>
      </w:r>
      <w:r>
        <w:fldChar w:fldCharType="separate"/>
      </w:r>
      <w:r>
        <w:t>59</w:t>
      </w:r>
      <w:r>
        <w:fldChar w:fldCharType="end"/>
      </w:r>
    </w:p>
    <w:p w:rsidR="00B4150E" w:rsidRPr="003C521C" w:rsidRDefault="00B4150E">
      <w:pPr>
        <w:pStyle w:val="TOC3"/>
        <w:rPr>
          <w:rFonts w:ascii="Calibri" w:hAnsi="Calibri"/>
          <w:sz w:val="22"/>
          <w:szCs w:val="22"/>
          <w:lang w:eastAsia="en-GB"/>
        </w:rPr>
      </w:pPr>
      <w:r>
        <w:t>2.13.127</w:t>
      </w:r>
      <w:r w:rsidRPr="003C521C">
        <w:rPr>
          <w:rFonts w:ascii="Calibri" w:hAnsi="Calibri"/>
          <w:sz w:val="22"/>
          <w:szCs w:val="22"/>
          <w:lang w:eastAsia="en-GB"/>
        </w:rPr>
        <w:tab/>
      </w:r>
      <w:r>
        <w:t>Higher bitrates than 16Mbps flag</w:t>
      </w:r>
      <w:r>
        <w:tab/>
      </w:r>
      <w:r>
        <w:fldChar w:fldCharType="begin" w:fldLock="1"/>
      </w:r>
      <w:r>
        <w:instrText xml:space="preserve"> PAGEREF _Toc2674335 \h </w:instrText>
      </w:r>
      <w:r>
        <w:fldChar w:fldCharType="separate"/>
      </w:r>
      <w:r>
        <w:t>59</w:t>
      </w:r>
      <w:r>
        <w:fldChar w:fldCharType="end"/>
      </w:r>
    </w:p>
    <w:p w:rsidR="00B4150E" w:rsidRPr="003C521C" w:rsidRDefault="00B4150E">
      <w:pPr>
        <w:pStyle w:val="TOC3"/>
        <w:rPr>
          <w:rFonts w:ascii="Calibri" w:hAnsi="Calibri"/>
          <w:sz w:val="22"/>
          <w:szCs w:val="22"/>
          <w:lang w:eastAsia="en-GB"/>
        </w:rPr>
      </w:pPr>
      <w:r>
        <w:t>2.13.128</w:t>
      </w:r>
      <w:r w:rsidRPr="003C521C">
        <w:rPr>
          <w:rFonts w:ascii="Calibri" w:hAnsi="Calibri"/>
          <w:sz w:val="22"/>
          <w:szCs w:val="22"/>
          <w:lang w:eastAsia="en-GB"/>
        </w:rPr>
        <w:tab/>
      </w:r>
      <w:r>
        <w:t>Void</w:t>
      </w:r>
      <w:r>
        <w:tab/>
      </w:r>
      <w:r>
        <w:fldChar w:fldCharType="begin" w:fldLock="1"/>
      </w:r>
      <w:r>
        <w:instrText xml:space="preserve"> PAGEREF _Toc2674336 \h </w:instrText>
      </w:r>
      <w:r>
        <w:fldChar w:fldCharType="separate"/>
      </w:r>
      <w:r>
        <w:t>60</w:t>
      </w:r>
      <w:r>
        <w:fldChar w:fldCharType="end"/>
      </w:r>
    </w:p>
    <w:p w:rsidR="00B4150E" w:rsidRPr="003C521C" w:rsidRDefault="00B4150E">
      <w:pPr>
        <w:pStyle w:val="TOC3"/>
        <w:rPr>
          <w:rFonts w:ascii="Calibri" w:hAnsi="Calibri"/>
          <w:sz w:val="22"/>
          <w:szCs w:val="22"/>
          <w:lang w:eastAsia="en-GB"/>
        </w:rPr>
      </w:pPr>
      <w:r>
        <w:t>2.13.129</w:t>
      </w:r>
      <w:r w:rsidRPr="003C521C">
        <w:rPr>
          <w:rFonts w:ascii="Calibri" w:hAnsi="Calibri"/>
          <w:sz w:val="22"/>
          <w:szCs w:val="22"/>
          <w:lang w:eastAsia="en-GB"/>
        </w:rPr>
        <w:tab/>
      </w:r>
      <w:r>
        <w:t>UE Local IP Address</w:t>
      </w:r>
      <w:r>
        <w:tab/>
      </w:r>
      <w:r>
        <w:fldChar w:fldCharType="begin" w:fldLock="1"/>
      </w:r>
      <w:r>
        <w:instrText xml:space="preserve"> PAGEREF _Toc2674337 \h </w:instrText>
      </w:r>
      <w:r>
        <w:fldChar w:fldCharType="separate"/>
      </w:r>
      <w:r>
        <w:t>60</w:t>
      </w:r>
      <w:r>
        <w:fldChar w:fldCharType="end"/>
      </w:r>
    </w:p>
    <w:p w:rsidR="00B4150E" w:rsidRPr="003C521C" w:rsidRDefault="00B4150E">
      <w:pPr>
        <w:pStyle w:val="TOC3"/>
        <w:rPr>
          <w:rFonts w:ascii="Calibri" w:hAnsi="Calibri"/>
          <w:sz w:val="22"/>
          <w:szCs w:val="22"/>
          <w:lang w:eastAsia="en-GB"/>
        </w:rPr>
      </w:pPr>
      <w:r>
        <w:t>2.13.130</w:t>
      </w:r>
      <w:r w:rsidRPr="003C521C">
        <w:rPr>
          <w:rFonts w:ascii="Calibri" w:hAnsi="Calibri"/>
          <w:sz w:val="22"/>
          <w:szCs w:val="22"/>
          <w:lang w:eastAsia="en-GB"/>
        </w:rPr>
        <w:tab/>
      </w:r>
      <w:r>
        <w:t>UE UDP Port Number</w:t>
      </w:r>
      <w:r>
        <w:tab/>
      </w:r>
      <w:r>
        <w:fldChar w:fldCharType="begin" w:fldLock="1"/>
      </w:r>
      <w:r>
        <w:instrText xml:space="preserve"> PAGEREF _Toc2674338 \h </w:instrText>
      </w:r>
      <w:r>
        <w:fldChar w:fldCharType="separate"/>
      </w:r>
      <w:r>
        <w:t>60</w:t>
      </w:r>
      <w:r>
        <w:fldChar w:fldCharType="end"/>
      </w:r>
    </w:p>
    <w:p w:rsidR="00B4150E" w:rsidRPr="003C521C" w:rsidRDefault="00B4150E">
      <w:pPr>
        <w:pStyle w:val="TOC3"/>
        <w:rPr>
          <w:rFonts w:ascii="Calibri" w:hAnsi="Calibri"/>
          <w:sz w:val="22"/>
          <w:szCs w:val="22"/>
          <w:lang w:eastAsia="en-GB"/>
        </w:rPr>
      </w:pPr>
      <w:r>
        <w:t>2.13.</w:t>
      </w:r>
      <w:r>
        <w:rPr>
          <w:lang w:eastAsia="zh-CN"/>
        </w:rPr>
        <w:t>131</w:t>
      </w:r>
      <w:r w:rsidRPr="003C521C">
        <w:rPr>
          <w:rFonts w:ascii="Calibri" w:hAnsi="Calibri"/>
          <w:sz w:val="22"/>
          <w:szCs w:val="22"/>
          <w:lang w:eastAsia="en-GB"/>
        </w:rPr>
        <w:tab/>
      </w:r>
      <w:r>
        <w:t>H(e)NB Local IP Address</w:t>
      </w:r>
      <w:r>
        <w:tab/>
      </w:r>
      <w:r>
        <w:fldChar w:fldCharType="begin" w:fldLock="1"/>
      </w:r>
      <w:r>
        <w:instrText xml:space="preserve"> PAGEREF _Toc2674339 \h </w:instrText>
      </w:r>
      <w:r>
        <w:fldChar w:fldCharType="separate"/>
      </w:r>
      <w:r>
        <w:t>60</w:t>
      </w:r>
      <w:r>
        <w:fldChar w:fldCharType="end"/>
      </w:r>
    </w:p>
    <w:p w:rsidR="00B4150E" w:rsidRPr="003C521C" w:rsidRDefault="00B4150E">
      <w:pPr>
        <w:pStyle w:val="TOC3"/>
        <w:rPr>
          <w:rFonts w:ascii="Calibri" w:hAnsi="Calibri"/>
          <w:sz w:val="22"/>
          <w:szCs w:val="22"/>
          <w:lang w:eastAsia="en-GB"/>
        </w:rPr>
      </w:pPr>
      <w:r>
        <w:t>2.13.</w:t>
      </w:r>
      <w:r>
        <w:rPr>
          <w:lang w:eastAsia="zh-CN"/>
        </w:rPr>
        <w:t>132</w:t>
      </w:r>
      <w:r w:rsidRPr="003C521C">
        <w:rPr>
          <w:rFonts w:ascii="Calibri" w:hAnsi="Calibri"/>
          <w:sz w:val="22"/>
          <w:szCs w:val="22"/>
          <w:lang w:eastAsia="en-GB"/>
        </w:rPr>
        <w:tab/>
      </w:r>
      <w:r>
        <w:t xml:space="preserve">H(e)NB </w:t>
      </w:r>
      <w:r>
        <w:rPr>
          <w:lang w:eastAsia="zh-CN"/>
        </w:rPr>
        <w:t>UDP Port Number</w:t>
      </w:r>
      <w:r>
        <w:tab/>
      </w:r>
      <w:r>
        <w:fldChar w:fldCharType="begin" w:fldLock="1"/>
      </w:r>
      <w:r>
        <w:instrText xml:space="preserve"> PAGEREF _Toc2674340 \h </w:instrText>
      </w:r>
      <w:r>
        <w:fldChar w:fldCharType="separate"/>
      </w:r>
      <w:r>
        <w:t>60</w:t>
      </w:r>
      <w:r>
        <w:fldChar w:fldCharType="end"/>
      </w:r>
    </w:p>
    <w:p w:rsidR="00B4150E" w:rsidRPr="003C521C" w:rsidRDefault="00B4150E">
      <w:pPr>
        <w:pStyle w:val="TOC3"/>
        <w:rPr>
          <w:rFonts w:ascii="Calibri" w:hAnsi="Calibri"/>
          <w:sz w:val="22"/>
          <w:szCs w:val="22"/>
          <w:lang w:eastAsia="en-GB"/>
        </w:rPr>
      </w:pPr>
      <w:r>
        <w:t>2.13.</w:t>
      </w:r>
      <w:r>
        <w:rPr>
          <w:lang w:eastAsia="zh-CN"/>
        </w:rPr>
        <w:t>133</w:t>
      </w:r>
      <w:r w:rsidRPr="003C521C">
        <w:rPr>
          <w:rFonts w:ascii="Calibri" w:hAnsi="Calibri"/>
          <w:sz w:val="22"/>
          <w:szCs w:val="22"/>
          <w:lang w:eastAsia="en-GB"/>
        </w:rPr>
        <w:tab/>
      </w:r>
      <w:r>
        <w:t xml:space="preserve">Diameter Server Identity of </w:t>
      </w:r>
      <w:r>
        <w:rPr>
          <w:lang w:eastAsia="zh-CN"/>
        </w:rPr>
        <w:t>C</w:t>
      </w:r>
      <w:r>
        <w:t>SS</w:t>
      </w:r>
      <w:r>
        <w:tab/>
      </w:r>
      <w:r>
        <w:fldChar w:fldCharType="begin" w:fldLock="1"/>
      </w:r>
      <w:r>
        <w:instrText xml:space="preserve"> PAGEREF _Toc2674341 \h </w:instrText>
      </w:r>
      <w:r>
        <w:fldChar w:fldCharType="separate"/>
      </w:r>
      <w:r>
        <w:t>60</w:t>
      </w:r>
      <w:r>
        <w:fldChar w:fldCharType="end"/>
      </w:r>
    </w:p>
    <w:p w:rsidR="00B4150E" w:rsidRPr="003C521C" w:rsidRDefault="00B4150E">
      <w:pPr>
        <w:pStyle w:val="TOC3"/>
        <w:rPr>
          <w:rFonts w:ascii="Calibri" w:hAnsi="Calibri"/>
          <w:sz w:val="22"/>
          <w:szCs w:val="22"/>
          <w:lang w:eastAsia="en-GB"/>
        </w:rPr>
      </w:pPr>
      <w:r>
        <w:lastRenderedPageBreak/>
        <w:t>2.13.</w:t>
      </w:r>
      <w:r>
        <w:rPr>
          <w:lang w:eastAsia="zh-CN"/>
        </w:rPr>
        <w:t>134</w:t>
      </w:r>
      <w:r w:rsidRPr="003C521C">
        <w:rPr>
          <w:rFonts w:ascii="Calibri" w:hAnsi="Calibri"/>
          <w:sz w:val="22"/>
          <w:szCs w:val="22"/>
          <w:lang w:eastAsia="en-GB"/>
        </w:rPr>
        <w:tab/>
      </w:r>
      <w:r>
        <w:rPr>
          <w:lang w:eastAsia="zh-CN"/>
        </w:rPr>
        <w:t>MME/S4 SGSN Identifier</w:t>
      </w:r>
      <w:r>
        <w:tab/>
      </w:r>
      <w:r>
        <w:fldChar w:fldCharType="begin" w:fldLock="1"/>
      </w:r>
      <w:r>
        <w:instrText xml:space="preserve"> PAGEREF _Toc2674342 \h </w:instrText>
      </w:r>
      <w:r>
        <w:fldChar w:fldCharType="separate"/>
      </w:r>
      <w:r>
        <w:t>60</w:t>
      </w:r>
      <w:r>
        <w:fldChar w:fldCharType="end"/>
      </w:r>
    </w:p>
    <w:p w:rsidR="00B4150E" w:rsidRPr="003C521C" w:rsidRDefault="00B4150E">
      <w:pPr>
        <w:pStyle w:val="TOC3"/>
        <w:rPr>
          <w:rFonts w:ascii="Calibri" w:hAnsi="Calibri"/>
          <w:sz w:val="22"/>
          <w:szCs w:val="22"/>
          <w:lang w:eastAsia="en-GB"/>
        </w:rPr>
      </w:pPr>
      <w:r>
        <w:t>2.13.</w:t>
      </w:r>
      <w:r>
        <w:rPr>
          <w:lang w:eastAsia="zh-CN"/>
        </w:rPr>
        <w:t>135</w:t>
      </w:r>
      <w:r w:rsidRPr="003C521C">
        <w:rPr>
          <w:rFonts w:ascii="Calibri" w:hAnsi="Calibri"/>
          <w:sz w:val="22"/>
          <w:szCs w:val="22"/>
          <w:lang w:eastAsia="en-GB"/>
        </w:rPr>
        <w:tab/>
      </w:r>
      <w:r>
        <w:rPr>
          <w:lang w:eastAsia="zh-CN"/>
        </w:rPr>
        <w:t>SGW node name</w:t>
      </w:r>
      <w:r>
        <w:tab/>
      </w:r>
      <w:r>
        <w:fldChar w:fldCharType="begin" w:fldLock="1"/>
      </w:r>
      <w:r>
        <w:instrText xml:space="preserve"> PAGEREF _Toc2674343 \h </w:instrText>
      </w:r>
      <w:r>
        <w:fldChar w:fldCharType="separate"/>
      </w:r>
      <w:r>
        <w:t>60</w:t>
      </w:r>
      <w:r>
        <w:fldChar w:fldCharType="end"/>
      </w:r>
    </w:p>
    <w:p w:rsidR="00B4150E" w:rsidRPr="003C521C" w:rsidRDefault="00B4150E">
      <w:pPr>
        <w:pStyle w:val="TOC3"/>
        <w:rPr>
          <w:rFonts w:ascii="Calibri" w:hAnsi="Calibri"/>
          <w:sz w:val="22"/>
          <w:szCs w:val="22"/>
          <w:lang w:eastAsia="en-GB"/>
        </w:rPr>
      </w:pPr>
      <w:r>
        <w:t>2.13.</w:t>
      </w:r>
      <w:r>
        <w:rPr>
          <w:lang w:eastAsia="zh-CN"/>
        </w:rPr>
        <w:t>136</w:t>
      </w:r>
      <w:r w:rsidRPr="003C521C">
        <w:rPr>
          <w:rFonts w:ascii="Calibri" w:hAnsi="Calibri"/>
          <w:sz w:val="22"/>
          <w:szCs w:val="22"/>
          <w:lang w:eastAsia="en-GB"/>
        </w:rPr>
        <w:tab/>
      </w:r>
      <w:r>
        <w:rPr>
          <w:lang w:eastAsia="zh-CN"/>
        </w:rPr>
        <w:t>Co-located GGSN-PGW FQDN</w:t>
      </w:r>
      <w:r>
        <w:tab/>
      </w:r>
      <w:r>
        <w:fldChar w:fldCharType="begin" w:fldLock="1"/>
      </w:r>
      <w:r>
        <w:instrText xml:space="preserve"> PAGEREF _Toc2674344 \h </w:instrText>
      </w:r>
      <w:r>
        <w:fldChar w:fldCharType="separate"/>
      </w:r>
      <w:r>
        <w:t>60</w:t>
      </w:r>
      <w:r>
        <w:fldChar w:fldCharType="end"/>
      </w:r>
    </w:p>
    <w:p w:rsidR="00B4150E" w:rsidRPr="003C521C" w:rsidRDefault="00B4150E">
      <w:pPr>
        <w:pStyle w:val="TOC3"/>
        <w:rPr>
          <w:rFonts w:ascii="Calibri" w:hAnsi="Calibri"/>
          <w:sz w:val="22"/>
          <w:szCs w:val="22"/>
          <w:lang w:eastAsia="en-GB"/>
        </w:rPr>
      </w:pPr>
      <w:r>
        <w:t>2.13.</w:t>
      </w:r>
      <w:r>
        <w:rPr>
          <w:lang w:eastAsia="zh-CN"/>
        </w:rPr>
        <w:t>137</w:t>
      </w:r>
      <w:r w:rsidRPr="003C521C">
        <w:rPr>
          <w:rFonts w:ascii="Calibri" w:hAnsi="Calibri"/>
          <w:sz w:val="22"/>
          <w:szCs w:val="22"/>
          <w:lang w:eastAsia="en-GB"/>
        </w:rPr>
        <w:tab/>
      </w:r>
      <w:r>
        <w:rPr>
          <w:lang w:eastAsia="zh-CN"/>
        </w:rPr>
        <w:t xml:space="preserve">GERAN </w:t>
      </w:r>
      <w:r>
        <w:t>Cell Identity Age</w:t>
      </w:r>
      <w:r>
        <w:tab/>
      </w:r>
      <w:r>
        <w:fldChar w:fldCharType="begin" w:fldLock="1"/>
      </w:r>
      <w:r>
        <w:instrText xml:space="preserve"> PAGEREF _Toc2674345 \h </w:instrText>
      </w:r>
      <w:r>
        <w:fldChar w:fldCharType="separate"/>
      </w:r>
      <w:r>
        <w:t>60</w:t>
      </w:r>
      <w:r>
        <w:fldChar w:fldCharType="end"/>
      </w:r>
    </w:p>
    <w:p w:rsidR="00B4150E" w:rsidRPr="003C521C" w:rsidRDefault="00B4150E">
      <w:pPr>
        <w:pStyle w:val="TOC3"/>
        <w:rPr>
          <w:rFonts w:ascii="Calibri" w:hAnsi="Calibri"/>
          <w:sz w:val="22"/>
          <w:szCs w:val="22"/>
          <w:lang w:eastAsia="en-GB"/>
        </w:rPr>
      </w:pPr>
      <w:r>
        <w:t>2.13.</w:t>
      </w:r>
      <w:r>
        <w:rPr>
          <w:lang w:eastAsia="zh-CN"/>
        </w:rPr>
        <w:t>138</w:t>
      </w:r>
      <w:r w:rsidRPr="003C521C">
        <w:rPr>
          <w:rFonts w:ascii="Calibri" w:hAnsi="Calibri"/>
          <w:sz w:val="22"/>
          <w:szCs w:val="22"/>
          <w:lang w:eastAsia="en-GB"/>
        </w:rPr>
        <w:tab/>
      </w:r>
      <w:r>
        <w:rPr>
          <w:lang w:eastAsia="zh-CN"/>
        </w:rPr>
        <w:t xml:space="preserve">UTRAN </w:t>
      </w:r>
      <w:r>
        <w:rPr>
          <w:lang w:eastAsia="ja-JP"/>
        </w:rPr>
        <w:t>Service Area Identity</w:t>
      </w:r>
      <w:r>
        <w:rPr>
          <w:lang w:eastAsia="zh-CN"/>
        </w:rPr>
        <w:t xml:space="preserve"> Age</w:t>
      </w:r>
      <w:r>
        <w:tab/>
      </w:r>
      <w:r>
        <w:fldChar w:fldCharType="begin" w:fldLock="1"/>
      </w:r>
      <w:r>
        <w:instrText xml:space="preserve"> PAGEREF _Toc2674346 \h </w:instrText>
      </w:r>
      <w:r>
        <w:fldChar w:fldCharType="separate"/>
      </w:r>
      <w:r>
        <w:t>60</w:t>
      </w:r>
      <w:r>
        <w:fldChar w:fldCharType="end"/>
      </w:r>
    </w:p>
    <w:p w:rsidR="00B4150E" w:rsidRPr="003C521C" w:rsidRDefault="00B4150E">
      <w:pPr>
        <w:pStyle w:val="TOC3"/>
        <w:rPr>
          <w:rFonts w:ascii="Calibri" w:hAnsi="Calibri"/>
          <w:sz w:val="22"/>
          <w:szCs w:val="22"/>
          <w:lang w:eastAsia="en-GB"/>
        </w:rPr>
      </w:pPr>
      <w:r>
        <w:t>2.13.139</w:t>
      </w:r>
      <w:r w:rsidRPr="003C521C">
        <w:rPr>
          <w:rFonts w:ascii="Calibri" w:hAnsi="Calibri"/>
          <w:sz w:val="22"/>
          <w:szCs w:val="22"/>
          <w:lang w:eastAsia="en-GB"/>
        </w:rPr>
        <w:tab/>
      </w:r>
      <w:r>
        <w:t>Default APN for Trusted WLAN</w:t>
      </w:r>
      <w:r>
        <w:tab/>
      </w:r>
      <w:r>
        <w:fldChar w:fldCharType="begin" w:fldLock="1"/>
      </w:r>
      <w:r>
        <w:instrText xml:space="preserve"> PAGEREF _Toc2674347 \h </w:instrText>
      </w:r>
      <w:r>
        <w:fldChar w:fldCharType="separate"/>
      </w:r>
      <w:r>
        <w:t>61</w:t>
      </w:r>
      <w:r>
        <w:fldChar w:fldCharType="end"/>
      </w:r>
    </w:p>
    <w:p w:rsidR="00B4150E" w:rsidRPr="003C521C" w:rsidRDefault="00B4150E">
      <w:pPr>
        <w:pStyle w:val="TOC3"/>
        <w:rPr>
          <w:rFonts w:ascii="Calibri" w:hAnsi="Calibri"/>
          <w:sz w:val="22"/>
          <w:szCs w:val="22"/>
          <w:lang w:eastAsia="en-GB"/>
        </w:rPr>
      </w:pPr>
      <w:r>
        <w:t>2.13.140</w:t>
      </w:r>
      <w:r w:rsidRPr="003C521C">
        <w:rPr>
          <w:rFonts w:ascii="Calibri" w:hAnsi="Calibri"/>
          <w:sz w:val="22"/>
          <w:szCs w:val="22"/>
          <w:lang w:eastAsia="en-GB"/>
        </w:rPr>
        <w:tab/>
      </w:r>
      <w:r>
        <w:t>Access Information for Trusted WLAN</w:t>
      </w:r>
      <w:r>
        <w:tab/>
      </w:r>
      <w:r>
        <w:fldChar w:fldCharType="begin" w:fldLock="1"/>
      </w:r>
      <w:r>
        <w:instrText xml:space="preserve"> PAGEREF _Toc2674348 \h </w:instrText>
      </w:r>
      <w:r>
        <w:fldChar w:fldCharType="separate"/>
      </w:r>
      <w:r>
        <w:t>61</w:t>
      </w:r>
      <w:r>
        <w:fldChar w:fldCharType="end"/>
      </w:r>
    </w:p>
    <w:p w:rsidR="00B4150E" w:rsidRPr="003C521C" w:rsidRDefault="00B4150E">
      <w:pPr>
        <w:pStyle w:val="TOC3"/>
        <w:rPr>
          <w:rFonts w:ascii="Calibri" w:hAnsi="Calibri"/>
          <w:sz w:val="22"/>
          <w:szCs w:val="22"/>
          <w:lang w:eastAsia="en-GB"/>
        </w:rPr>
      </w:pPr>
      <w:r>
        <w:t>2.</w:t>
      </w:r>
      <w:r>
        <w:rPr>
          <w:lang w:eastAsia="ja-JP"/>
        </w:rPr>
        <w:t>13.</w:t>
      </w:r>
      <w:r>
        <w:rPr>
          <w:lang w:eastAsia="zh-CN"/>
        </w:rPr>
        <w:t>141</w:t>
      </w:r>
      <w:r w:rsidRPr="003C521C">
        <w:rPr>
          <w:rFonts w:ascii="Calibri" w:hAnsi="Calibri"/>
          <w:sz w:val="22"/>
          <w:szCs w:val="22"/>
          <w:lang w:eastAsia="en-GB"/>
        </w:rPr>
        <w:tab/>
      </w:r>
      <w:r>
        <w:t xml:space="preserve">Homogeneous Support of IMS </w:t>
      </w:r>
      <w:r>
        <w:rPr>
          <w:lang w:eastAsia="ko-KR"/>
        </w:rPr>
        <w:t>Voice o</w:t>
      </w:r>
      <w:r>
        <w:t>ver PS Sessions</w:t>
      </w:r>
      <w:r>
        <w:tab/>
      </w:r>
      <w:r>
        <w:fldChar w:fldCharType="begin" w:fldLock="1"/>
      </w:r>
      <w:r>
        <w:instrText xml:space="preserve"> PAGEREF _Toc2674349 \h </w:instrText>
      </w:r>
      <w:r>
        <w:fldChar w:fldCharType="separate"/>
      </w:r>
      <w:r>
        <w:t>61</w:t>
      </w:r>
      <w:r>
        <w:fldChar w:fldCharType="end"/>
      </w:r>
    </w:p>
    <w:p w:rsidR="00B4150E" w:rsidRPr="003C521C" w:rsidRDefault="00B4150E">
      <w:pPr>
        <w:pStyle w:val="TOC3"/>
        <w:rPr>
          <w:rFonts w:ascii="Calibri" w:hAnsi="Calibri"/>
          <w:sz w:val="22"/>
          <w:szCs w:val="22"/>
          <w:lang w:eastAsia="en-GB"/>
        </w:rPr>
      </w:pPr>
      <w:r>
        <w:t>2.13.</w:t>
      </w:r>
      <w:r>
        <w:rPr>
          <w:lang w:eastAsia="zh-CN"/>
        </w:rPr>
        <w:t>142</w:t>
      </w:r>
      <w:r w:rsidRPr="003C521C">
        <w:rPr>
          <w:rFonts w:ascii="Calibri" w:hAnsi="Calibri"/>
          <w:sz w:val="22"/>
          <w:szCs w:val="22"/>
          <w:lang w:eastAsia="en-GB"/>
        </w:rPr>
        <w:tab/>
      </w:r>
      <w:r>
        <w:rPr>
          <w:lang w:eastAsia="zh-CN"/>
        </w:rPr>
        <w:t>Signalling Priority Indication</w:t>
      </w:r>
      <w:r>
        <w:tab/>
      </w:r>
      <w:r>
        <w:fldChar w:fldCharType="begin" w:fldLock="1"/>
      </w:r>
      <w:r>
        <w:instrText xml:space="preserve"> PAGEREF _Toc2674350 \h </w:instrText>
      </w:r>
      <w:r>
        <w:fldChar w:fldCharType="separate"/>
      </w:r>
      <w:r>
        <w:t>61</w:t>
      </w:r>
      <w:r>
        <w:fldChar w:fldCharType="end"/>
      </w:r>
    </w:p>
    <w:p w:rsidR="00B4150E" w:rsidRPr="003C521C" w:rsidRDefault="00B4150E">
      <w:pPr>
        <w:pStyle w:val="TOC3"/>
        <w:rPr>
          <w:rFonts w:ascii="Calibri" w:hAnsi="Calibri"/>
          <w:sz w:val="22"/>
          <w:szCs w:val="22"/>
          <w:lang w:eastAsia="en-GB"/>
        </w:rPr>
      </w:pPr>
      <w:r>
        <w:t>2.13.143</w:t>
      </w:r>
      <w:r w:rsidRPr="003C521C">
        <w:rPr>
          <w:rFonts w:ascii="Calibri" w:hAnsi="Calibri"/>
          <w:sz w:val="22"/>
          <w:szCs w:val="22"/>
          <w:lang w:eastAsia="en-GB"/>
        </w:rPr>
        <w:tab/>
      </w:r>
      <w:r>
        <w:t>Restoration Priority</w:t>
      </w:r>
      <w:r>
        <w:tab/>
      </w:r>
      <w:r>
        <w:fldChar w:fldCharType="begin" w:fldLock="1"/>
      </w:r>
      <w:r>
        <w:instrText xml:space="preserve"> PAGEREF _Toc2674351 \h </w:instrText>
      </w:r>
      <w:r>
        <w:fldChar w:fldCharType="separate"/>
      </w:r>
      <w:r>
        <w:t>61</w:t>
      </w:r>
      <w:r>
        <w:fldChar w:fldCharType="end"/>
      </w:r>
    </w:p>
    <w:p w:rsidR="00B4150E" w:rsidRPr="003C521C" w:rsidRDefault="00B4150E">
      <w:pPr>
        <w:pStyle w:val="TOC3"/>
        <w:rPr>
          <w:rFonts w:ascii="Calibri" w:hAnsi="Calibri"/>
          <w:sz w:val="22"/>
          <w:szCs w:val="22"/>
          <w:lang w:eastAsia="en-GB"/>
        </w:rPr>
      </w:pPr>
      <w:r>
        <w:t>2.13.144</w:t>
      </w:r>
      <w:r w:rsidRPr="003C521C">
        <w:rPr>
          <w:rFonts w:ascii="Calibri" w:hAnsi="Calibri"/>
          <w:sz w:val="22"/>
          <w:szCs w:val="22"/>
          <w:lang w:eastAsia="en-GB"/>
        </w:rPr>
        <w:tab/>
      </w:r>
      <w:r>
        <w:t>Void</w:t>
      </w:r>
      <w:r>
        <w:tab/>
      </w:r>
      <w:r>
        <w:fldChar w:fldCharType="begin" w:fldLock="1"/>
      </w:r>
      <w:r>
        <w:instrText xml:space="preserve"> PAGEREF _Toc2674352 \h </w:instrText>
      </w:r>
      <w:r>
        <w:fldChar w:fldCharType="separate"/>
      </w:r>
      <w:r>
        <w:t>61</w:t>
      </w:r>
      <w:r>
        <w:fldChar w:fldCharType="end"/>
      </w:r>
    </w:p>
    <w:p w:rsidR="00B4150E" w:rsidRPr="003C521C" w:rsidRDefault="00B4150E">
      <w:pPr>
        <w:pStyle w:val="TOC3"/>
        <w:rPr>
          <w:rFonts w:ascii="Calibri" w:hAnsi="Calibri"/>
          <w:sz w:val="22"/>
          <w:szCs w:val="22"/>
          <w:lang w:eastAsia="en-GB"/>
        </w:rPr>
      </w:pPr>
      <w:r>
        <w:t>2.13.145</w:t>
      </w:r>
      <w:r w:rsidRPr="003C521C">
        <w:rPr>
          <w:rFonts w:ascii="Calibri" w:hAnsi="Calibri"/>
          <w:sz w:val="22"/>
          <w:szCs w:val="22"/>
          <w:lang w:eastAsia="en-GB"/>
        </w:rPr>
        <w:tab/>
      </w:r>
      <w:r>
        <w:t>Presence Reporting Area Action</w:t>
      </w:r>
      <w:r>
        <w:tab/>
      </w:r>
      <w:r>
        <w:fldChar w:fldCharType="begin" w:fldLock="1"/>
      </w:r>
      <w:r>
        <w:instrText xml:space="preserve"> PAGEREF _Toc2674353 \h </w:instrText>
      </w:r>
      <w:r>
        <w:fldChar w:fldCharType="separate"/>
      </w:r>
      <w:r>
        <w:t>61</w:t>
      </w:r>
      <w:r>
        <w:fldChar w:fldCharType="end"/>
      </w:r>
    </w:p>
    <w:p w:rsidR="00B4150E" w:rsidRPr="003C521C" w:rsidRDefault="00B4150E">
      <w:pPr>
        <w:pStyle w:val="TOC3"/>
        <w:rPr>
          <w:rFonts w:ascii="Calibri" w:hAnsi="Calibri"/>
          <w:sz w:val="22"/>
          <w:szCs w:val="22"/>
          <w:lang w:eastAsia="en-GB"/>
        </w:rPr>
      </w:pPr>
      <w:r>
        <w:t>2.13.</w:t>
      </w:r>
      <w:r>
        <w:rPr>
          <w:lang w:eastAsia="zh-CN"/>
        </w:rPr>
        <w:t>146</w:t>
      </w:r>
      <w:r w:rsidRPr="003C521C">
        <w:rPr>
          <w:rFonts w:ascii="Calibri" w:hAnsi="Calibri"/>
          <w:sz w:val="22"/>
          <w:szCs w:val="22"/>
          <w:lang w:eastAsia="en-GB"/>
        </w:rPr>
        <w:tab/>
      </w:r>
      <w:r>
        <w:t>WLAN offloadability</w:t>
      </w:r>
      <w:r>
        <w:tab/>
      </w:r>
      <w:r>
        <w:fldChar w:fldCharType="begin" w:fldLock="1"/>
      </w:r>
      <w:r>
        <w:instrText xml:space="preserve"> PAGEREF _Toc2674354 \h </w:instrText>
      </w:r>
      <w:r>
        <w:fldChar w:fldCharType="separate"/>
      </w:r>
      <w:r>
        <w:t>61</w:t>
      </w:r>
      <w:r>
        <w:fldChar w:fldCharType="end"/>
      </w:r>
    </w:p>
    <w:p w:rsidR="00B4150E" w:rsidRPr="003C521C" w:rsidRDefault="00B4150E">
      <w:pPr>
        <w:pStyle w:val="TOC3"/>
        <w:rPr>
          <w:rFonts w:ascii="Calibri" w:hAnsi="Calibri"/>
          <w:sz w:val="22"/>
          <w:szCs w:val="22"/>
          <w:lang w:eastAsia="en-GB"/>
        </w:rPr>
      </w:pPr>
      <w:r>
        <w:t>2.13.147</w:t>
      </w:r>
      <w:r w:rsidRPr="003C521C">
        <w:rPr>
          <w:rFonts w:ascii="Calibri" w:hAnsi="Calibri"/>
          <w:sz w:val="22"/>
          <w:szCs w:val="22"/>
          <w:lang w:eastAsia="en-GB"/>
        </w:rPr>
        <w:tab/>
      </w:r>
      <w:r>
        <w:t>CN Assistance Information</w:t>
      </w:r>
      <w:r>
        <w:tab/>
      </w:r>
      <w:r>
        <w:fldChar w:fldCharType="begin" w:fldLock="1"/>
      </w:r>
      <w:r>
        <w:instrText xml:space="preserve"> PAGEREF _Toc2674355 \h </w:instrText>
      </w:r>
      <w:r>
        <w:fldChar w:fldCharType="separate"/>
      </w:r>
      <w:r>
        <w:t>62</w:t>
      </w:r>
      <w:r>
        <w:fldChar w:fldCharType="end"/>
      </w:r>
    </w:p>
    <w:p w:rsidR="00B4150E" w:rsidRPr="003C521C" w:rsidRDefault="00B4150E">
      <w:pPr>
        <w:pStyle w:val="TOC4"/>
        <w:rPr>
          <w:rFonts w:ascii="Calibri" w:hAnsi="Calibri"/>
          <w:sz w:val="22"/>
          <w:szCs w:val="22"/>
          <w:lang w:eastAsia="en-GB"/>
        </w:rPr>
      </w:pPr>
      <w:r>
        <w:t>2.13.147.1</w:t>
      </w:r>
      <w:r w:rsidRPr="003C521C">
        <w:rPr>
          <w:rFonts w:ascii="Calibri" w:hAnsi="Calibri"/>
          <w:sz w:val="22"/>
          <w:szCs w:val="22"/>
          <w:lang w:eastAsia="en-GB"/>
        </w:rPr>
        <w:tab/>
      </w:r>
      <w:r>
        <w:t>General</w:t>
      </w:r>
      <w:r>
        <w:tab/>
      </w:r>
      <w:r>
        <w:fldChar w:fldCharType="begin" w:fldLock="1"/>
      </w:r>
      <w:r>
        <w:instrText xml:space="preserve"> PAGEREF _Toc2674356 \h </w:instrText>
      </w:r>
      <w:r>
        <w:fldChar w:fldCharType="separate"/>
      </w:r>
      <w:r>
        <w:t>62</w:t>
      </w:r>
      <w:r>
        <w:fldChar w:fldCharType="end"/>
      </w:r>
    </w:p>
    <w:p w:rsidR="00B4150E" w:rsidRPr="003C521C" w:rsidRDefault="00B4150E">
      <w:pPr>
        <w:pStyle w:val="TOC4"/>
        <w:rPr>
          <w:rFonts w:ascii="Calibri" w:hAnsi="Calibri"/>
          <w:sz w:val="22"/>
          <w:szCs w:val="22"/>
          <w:lang w:eastAsia="en-GB"/>
        </w:rPr>
      </w:pPr>
      <w:r>
        <w:t>2.13.147.2</w:t>
      </w:r>
      <w:r w:rsidRPr="003C521C">
        <w:rPr>
          <w:rFonts w:ascii="Calibri" w:hAnsi="Calibri"/>
          <w:sz w:val="22"/>
          <w:szCs w:val="22"/>
          <w:lang w:eastAsia="en-GB"/>
        </w:rPr>
        <w:tab/>
      </w:r>
      <w:r>
        <w:t>Expected UE Activity Behaviour</w:t>
      </w:r>
      <w:r>
        <w:tab/>
      </w:r>
      <w:r>
        <w:fldChar w:fldCharType="begin" w:fldLock="1"/>
      </w:r>
      <w:r>
        <w:instrText xml:space="preserve"> PAGEREF _Toc2674357 \h </w:instrText>
      </w:r>
      <w:r>
        <w:fldChar w:fldCharType="separate"/>
      </w:r>
      <w:r>
        <w:t>62</w:t>
      </w:r>
      <w:r>
        <w:fldChar w:fldCharType="end"/>
      </w:r>
    </w:p>
    <w:p w:rsidR="00B4150E" w:rsidRPr="003C521C" w:rsidRDefault="00B4150E">
      <w:pPr>
        <w:pStyle w:val="TOC4"/>
        <w:rPr>
          <w:rFonts w:ascii="Calibri" w:hAnsi="Calibri"/>
          <w:sz w:val="22"/>
          <w:szCs w:val="22"/>
          <w:lang w:eastAsia="en-GB"/>
        </w:rPr>
      </w:pPr>
      <w:r>
        <w:t>2.13.147.3</w:t>
      </w:r>
      <w:r w:rsidRPr="003C521C">
        <w:rPr>
          <w:rFonts w:ascii="Calibri" w:hAnsi="Calibri"/>
          <w:sz w:val="22"/>
          <w:szCs w:val="22"/>
          <w:lang w:eastAsia="en-GB"/>
        </w:rPr>
        <w:tab/>
      </w:r>
      <w:r>
        <w:t>Expected HO Interval</w:t>
      </w:r>
      <w:r>
        <w:tab/>
      </w:r>
      <w:r>
        <w:fldChar w:fldCharType="begin" w:fldLock="1"/>
      </w:r>
      <w:r>
        <w:instrText xml:space="preserve"> PAGEREF _Toc2674358 \h </w:instrText>
      </w:r>
      <w:r>
        <w:fldChar w:fldCharType="separate"/>
      </w:r>
      <w:r>
        <w:t>62</w:t>
      </w:r>
      <w:r>
        <w:fldChar w:fldCharType="end"/>
      </w:r>
    </w:p>
    <w:p w:rsidR="00B4150E" w:rsidRPr="003C521C" w:rsidRDefault="00B4150E">
      <w:pPr>
        <w:pStyle w:val="TOC3"/>
        <w:rPr>
          <w:rFonts w:ascii="Calibri" w:hAnsi="Calibri"/>
          <w:sz w:val="22"/>
          <w:szCs w:val="22"/>
          <w:lang w:eastAsia="en-GB"/>
        </w:rPr>
      </w:pPr>
      <w:r>
        <w:t>2.13.148</w:t>
      </w:r>
      <w:r w:rsidRPr="003C521C">
        <w:rPr>
          <w:rFonts w:ascii="Calibri" w:hAnsi="Calibri"/>
          <w:sz w:val="22"/>
          <w:szCs w:val="22"/>
        </w:rPr>
        <w:tab/>
      </w:r>
      <w:r>
        <w:t xml:space="preserve">Active Time </w:t>
      </w:r>
      <w:r>
        <w:rPr>
          <w:lang w:eastAsia="zh-CN"/>
        </w:rPr>
        <w:t>V</w:t>
      </w:r>
      <w:r>
        <w:t>alue for PSM</w:t>
      </w:r>
      <w:r>
        <w:tab/>
      </w:r>
      <w:r>
        <w:fldChar w:fldCharType="begin" w:fldLock="1"/>
      </w:r>
      <w:r>
        <w:instrText xml:space="preserve"> PAGEREF _Toc2674359 \h </w:instrText>
      </w:r>
      <w:r>
        <w:fldChar w:fldCharType="separate"/>
      </w:r>
      <w:r>
        <w:t>62</w:t>
      </w:r>
      <w:r>
        <w:fldChar w:fldCharType="end"/>
      </w:r>
    </w:p>
    <w:p w:rsidR="00B4150E" w:rsidRPr="003C521C" w:rsidRDefault="00B4150E">
      <w:pPr>
        <w:pStyle w:val="TOC3"/>
        <w:rPr>
          <w:rFonts w:ascii="Calibri" w:hAnsi="Calibri"/>
          <w:sz w:val="22"/>
          <w:szCs w:val="22"/>
          <w:lang w:eastAsia="en-GB"/>
        </w:rPr>
      </w:pPr>
      <w:r>
        <w:t>2.13.</w:t>
      </w:r>
      <w:r>
        <w:rPr>
          <w:lang w:eastAsia="zh-CN"/>
        </w:rPr>
        <w:t>149</w:t>
      </w:r>
      <w:r w:rsidRPr="003C521C">
        <w:rPr>
          <w:rFonts w:ascii="Calibri" w:hAnsi="Calibri"/>
          <w:sz w:val="22"/>
          <w:szCs w:val="22"/>
          <w:lang w:eastAsia="en-GB"/>
        </w:rPr>
        <w:tab/>
      </w:r>
      <w:r>
        <w:t>Origination Time Stamp</w:t>
      </w:r>
      <w:r>
        <w:tab/>
      </w:r>
      <w:r>
        <w:fldChar w:fldCharType="begin" w:fldLock="1"/>
      </w:r>
      <w:r>
        <w:instrText xml:space="preserve"> PAGEREF _Toc2674360 \h </w:instrText>
      </w:r>
      <w:r>
        <w:fldChar w:fldCharType="separate"/>
      </w:r>
      <w:r>
        <w:t>62</w:t>
      </w:r>
      <w:r>
        <w:fldChar w:fldCharType="end"/>
      </w:r>
    </w:p>
    <w:p w:rsidR="00B4150E" w:rsidRPr="003C521C" w:rsidRDefault="00B4150E">
      <w:pPr>
        <w:pStyle w:val="TOC3"/>
        <w:rPr>
          <w:rFonts w:ascii="Calibri" w:hAnsi="Calibri"/>
          <w:sz w:val="22"/>
          <w:szCs w:val="22"/>
          <w:lang w:eastAsia="en-GB"/>
        </w:rPr>
      </w:pPr>
      <w:r>
        <w:t>2.13.150</w:t>
      </w:r>
      <w:r w:rsidRPr="003C521C">
        <w:rPr>
          <w:rFonts w:ascii="Calibri" w:hAnsi="Calibri"/>
          <w:sz w:val="22"/>
          <w:szCs w:val="22"/>
          <w:lang w:eastAsia="en-GB"/>
        </w:rPr>
        <w:tab/>
      </w:r>
      <w:r>
        <w:t>DL Data Buffer Expiration Time</w:t>
      </w:r>
      <w:r>
        <w:tab/>
      </w:r>
      <w:r>
        <w:fldChar w:fldCharType="begin" w:fldLock="1"/>
      </w:r>
      <w:r>
        <w:instrText xml:space="preserve"> PAGEREF _Toc2674361 \h </w:instrText>
      </w:r>
      <w:r>
        <w:fldChar w:fldCharType="separate"/>
      </w:r>
      <w:r>
        <w:t>62</w:t>
      </w:r>
      <w:r>
        <w:fldChar w:fldCharType="end"/>
      </w:r>
    </w:p>
    <w:p w:rsidR="00B4150E" w:rsidRPr="003C521C" w:rsidRDefault="00B4150E">
      <w:pPr>
        <w:pStyle w:val="TOC3"/>
        <w:rPr>
          <w:rFonts w:ascii="Calibri" w:hAnsi="Calibri"/>
          <w:sz w:val="22"/>
          <w:szCs w:val="22"/>
          <w:lang w:eastAsia="en-GB"/>
        </w:rPr>
      </w:pPr>
      <w:r>
        <w:t>2.13.151</w:t>
      </w:r>
      <w:r w:rsidRPr="003C521C">
        <w:rPr>
          <w:rFonts w:ascii="Calibri" w:hAnsi="Calibri"/>
          <w:sz w:val="22"/>
          <w:szCs w:val="22"/>
          <w:lang w:eastAsia="en-GB"/>
        </w:rPr>
        <w:tab/>
      </w:r>
      <w:r>
        <w:t>DL Buffering Suggested Packet Count</w:t>
      </w:r>
      <w:r>
        <w:tab/>
      </w:r>
      <w:r>
        <w:fldChar w:fldCharType="begin" w:fldLock="1"/>
      </w:r>
      <w:r>
        <w:instrText xml:space="preserve"> PAGEREF _Toc2674362 \h </w:instrText>
      </w:r>
      <w:r>
        <w:fldChar w:fldCharType="separate"/>
      </w:r>
      <w:r>
        <w:t>62</w:t>
      </w:r>
      <w:r>
        <w:fldChar w:fldCharType="end"/>
      </w:r>
    </w:p>
    <w:p w:rsidR="00B4150E" w:rsidRPr="003C521C" w:rsidRDefault="00B4150E">
      <w:pPr>
        <w:pStyle w:val="TOC3"/>
        <w:rPr>
          <w:rFonts w:ascii="Calibri" w:hAnsi="Calibri"/>
          <w:sz w:val="22"/>
          <w:szCs w:val="22"/>
          <w:lang w:eastAsia="en-GB"/>
        </w:rPr>
      </w:pPr>
      <w:r>
        <w:t>2.13.152</w:t>
      </w:r>
      <w:r w:rsidRPr="003C521C">
        <w:rPr>
          <w:rFonts w:ascii="Calibri" w:hAnsi="Calibri"/>
          <w:sz w:val="22"/>
          <w:szCs w:val="22"/>
          <w:lang w:eastAsia="en-GB"/>
        </w:rPr>
        <w:tab/>
      </w:r>
      <w:r>
        <w:t>Notify-on-available-after-DDN-failure flag</w:t>
      </w:r>
      <w:r>
        <w:tab/>
      </w:r>
      <w:r>
        <w:fldChar w:fldCharType="begin" w:fldLock="1"/>
      </w:r>
      <w:r>
        <w:instrText xml:space="preserve"> PAGEREF _Toc2674363 \h </w:instrText>
      </w:r>
      <w:r>
        <w:fldChar w:fldCharType="separate"/>
      </w:r>
      <w:r>
        <w:t>62</w:t>
      </w:r>
      <w:r>
        <w:fldChar w:fldCharType="end"/>
      </w:r>
    </w:p>
    <w:p w:rsidR="00B4150E" w:rsidRPr="003C521C" w:rsidRDefault="00B4150E">
      <w:pPr>
        <w:pStyle w:val="TOC3"/>
        <w:rPr>
          <w:rFonts w:ascii="Calibri" w:hAnsi="Calibri"/>
          <w:sz w:val="22"/>
          <w:szCs w:val="22"/>
          <w:lang w:eastAsia="en-GB"/>
        </w:rPr>
      </w:pPr>
      <w:r>
        <w:t>2.13.153</w:t>
      </w:r>
      <w:r w:rsidRPr="003C521C">
        <w:rPr>
          <w:rFonts w:ascii="Calibri" w:hAnsi="Calibri"/>
          <w:sz w:val="22"/>
          <w:szCs w:val="22"/>
          <w:lang w:eastAsia="en-GB"/>
        </w:rPr>
        <w:tab/>
      </w:r>
      <w:r>
        <w:t>IMSI Group Identifier List</w:t>
      </w:r>
      <w:r>
        <w:tab/>
      </w:r>
      <w:r>
        <w:fldChar w:fldCharType="begin" w:fldLock="1"/>
      </w:r>
      <w:r>
        <w:instrText xml:space="preserve"> PAGEREF _Toc2674364 \h </w:instrText>
      </w:r>
      <w:r>
        <w:fldChar w:fldCharType="separate"/>
      </w:r>
      <w:r>
        <w:t>63</w:t>
      </w:r>
      <w:r>
        <w:fldChar w:fldCharType="end"/>
      </w:r>
    </w:p>
    <w:p w:rsidR="00B4150E" w:rsidRPr="003C521C" w:rsidRDefault="00B4150E">
      <w:pPr>
        <w:pStyle w:val="TOC3"/>
        <w:rPr>
          <w:rFonts w:ascii="Calibri" w:hAnsi="Calibri"/>
          <w:sz w:val="22"/>
          <w:szCs w:val="22"/>
          <w:lang w:eastAsia="en-GB"/>
        </w:rPr>
      </w:pPr>
      <w:r>
        <w:t>2.13.154</w:t>
      </w:r>
      <w:r w:rsidRPr="003C521C">
        <w:rPr>
          <w:rFonts w:ascii="Calibri" w:hAnsi="Calibri"/>
          <w:sz w:val="22"/>
          <w:szCs w:val="22"/>
          <w:lang w:eastAsia="en-GB"/>
        </w:rPr>
        <w:tab/>
      </w:r>
      <w:r>
        <w:t>UE Usage Type</w:t>
      </w:r>
      <w:r>
        <w:tab/>
      </w:r>
      <w:r>
        <w:fldChar w:fldCharType="begin" w:fldLock="1"/>
      </w:r>
      <w:r>
        <w:instrText xml:space="preserve"> PAGEREF _Toc2674365 \h </w:instrText>
      </w:r>
      <w:r>
        <w:fldChar w:fldCharType="separate"/>
      </w:r>
      <w:r>
        <w:t>63</w:t>
      </w:r>
      <w:r>
        <w:fldChar w:fldCharType="end"/>
      </w:r>
    </w:p>
    <w:p w:rsidR="00B4150E" w:rsidRPr="003C521C" w:rsidRDefault="00B4150E">
      <w:pPr>
        <w:pStyle w:val="TOC3"/>
        <w:rPr>
          <w:rFonts w:ascii="Calibri" w:hAnsi="Calibri"/>
          <w:sz w:val="22"/>
          <w:szCs w:val="22"/>
          <w:lang w:eastAsia="en-GB"/>
        </w:rPr>
      </w:pPr>
      <w:r>
        <w:t>2.13.</w:t>
      </w:r>
      <w:r>
        <w:rPr>
          <w:lang w:eastAsia="zh-CN"/>
        </w:rPr>
        <w:t>155</w:t>
      </w:r>
      <w:r w:rsidRPr="003C521C">
        <w:rPr>
          <w:rFonts w:ascii="Calibri" w:hAnsi="Calibri"/>
          <w:sz w:val="22"/>
          <w:szCs w:val="22"/>
          <w:lang w:eastAsia="en-GB"/>
        </w:rPr>
        <w:tab/>
      </w:r>
      <w:r>
        <w:t>Emergency Indication</w:t>
      </w:r>
      <w:r>
        <w:tab/>
      </w:r>
      <w:r>
        <w:fldChar w:fldCharType="begin" w:fldLock="1"/>
      </w:r>
      <w:r>
        <w:instrText xml:space="preserve"> PAGEREF _Toc2674366 \h </w:instrText>
      </w:r>
      <w:r>
        <w:fldChar w:fldCharType="separate"/>
      </w:r>
      <w:r>
        <w:t>63</w:t>
      </w:r>
      <w:r>
        <w:fldChar w:fldCharType="end"/>
      </w:r>
    </w:p>
    <w:p w:rsidR="00B4150E" w:rsidRPr="003C521C" w:rsidRDefault="00B4150E">
      <w:pPr>
        <w:pStyle w:val="TOC3"/>
        <w:rPr>
          <w:rFonts w:ascii="Calibri" w:hAnsi="Calibri"/>
          <w:sz w:val="22"/>
          <w:szCs w:val="22"/>
          <w:lang w:eastAsia="en-GB"/>
        </w:rPr>
      </w:pPr>
      <w:r>
        <w:t>2.13.156</w:t>
      </w:r>
      <w:r w:rsidRPr="003C521C">
        <w:rPr>
          <w:rFonts w:ascii="Calibri" w:hAnsi="Calibri"/>
          <w:sz w:val="22"/>
          <w:szCs w:val="22"/>
        </w:rPr>
        <w:tab/>
      </w:r>
      <w:r>
        <w:t>Remote UE Contexts</w:t>
      </w:r>
      <w:r>
        <w:tab/>
      </w:r>
      <w:r>
        <w:fldChar w:fldCharType="begin" w:fldLock="1"/>
      </w:r>
      <w:r>
        <w:instrText xml:space="preserve"> PAGEREF _Toc2674367 \h </w:instrText>
      </w:r>
      <w:r>
        <w:fldChar w:fldCharType="separate"/>
      </w:r>
      <w:r>
        <w:t>63</w:t>
      </w:r>
      <w:r>
        <w:fldChar w:fldCharType="end"/>
      </w:r>
    </w:p>
    <w:p w:rsidR="00B4150E" w:rsidRPr="003C521C" w:rsidRDefault="00B4150E">
      <w:pPr>
        <w:pStyle w:val="TOC3"/>
        <w:rPr>
          <w:rFonts w:ascii="Calibri" w:hAnsi="Calibri"/>
          <w:sz w:val="22"/>
          <w:szCs w:val="22"/>
          <w:lang w:eastAsia="en-GB"/>
        </w:rPr>
      </w:pPr>
      <w:r>
        <w:t>2.13.</w:t>
      </w:r>
      <w:r>
        <w:rPr>
          <w:lang w:eastAsia="zh-CN"/>
        </w:rPr>
        <w:t>157</w:t>
      </w:r>
      <w:r w:rsidRPr="003C521C">
        <w:rPr>
          <w:rFonts w:ascii="Calibri" w:hAnsi="Calibri"/>
          <w:sz w:val="22"/>
          <w:szCs w:val="22"/>
          <w:lang w:eastAsia="en-GB"/>
        </w:rPr>
        <w:tab/>
      </w:r>
      <w:r>
        <w:t xml:space="preserve">Extended </w:t>
      </w:r>
      <w:r>
        <w:rPr>
          <w:lang w:eastAsia="zh-CN"/>
        </w:rPr>
        <w:t>I</w:t>
      </w:r>
      <w:r>
        <w:t xml:space="preserve">dle </w:t>
      </w:r>
      <w:r>
        <w:rPr>
          <w:lang w:eastAsia="zh-CN"/>
        </w:rPr>
        <w:t>M</w:t>
      </w:r>
      <w:r>
        <w:t>ode DRX parameters</w:t>
      </w:r>
      <w:r>
        <w:tab/>
      </w:r>
      <w:r>
        <w:fldChar w:fldCharType="begin" w:fldLock="1"/>
      </w:r>
      <w:r>
        <w:instrText xml:space="preserve"> PAGEREF _Toc2674368 \h </w:instrText>
      </w:r>
      <w:r>
        <w:fldChar w:fldCharType="separate"/>
      </w:r>
      <w:r>
        <w:t>63</w:t>
      </w:r>
      <w:r>
        <w:fldChar w:fldCharType="end"/>
      </w:r>
    </w:p>
    <w:p w:rsidR="00B4150E" w:rsidRPr="003C521C" w:rsidRDefault="00B4150E">
      <w:pPr>
        <w:pStyle w:val="TOC3"/>
        <w:rPr>
          <w:rFonts w:ascii="Calibri" w:hAnsi="Calibri"/>
          <w:sz w:val="22"/>
          <w:szCs w:val="22"/>
          <w:lang w:eastAsia="en-GB"/>
        </w:rPr>
      </w:pPr>
      <w:r>
        <w:t>2.13.158</w:t>
      </w:r>
      <w:r w:rsidRPr="003C521C">
        <w:rPr>
          <w:rFonts w:ascii="Calibri" w:hAnsi="Calibri"/>
          <w:sz w:val="22"/>
          <w:szCs w:val="22"/>
        </w:rPr>
        <w:tab/>
      </w:r>
      <w:r>
        <w:t>Delay Tolerant Connection Indication</w:t>
      </w:r>
      <w:r>
        <w:tab/>
      </w:r>
      <w:r>
        <w:fldChar w:fldCharType="begin" w:fldLock="1"/>
      </w:r>
      <w:r>
        <w:instrText xml:space="preserve"> PAGEREF _Toc2674369 \h </w:instrText>
      </w:r>
      <w:r>
        <w:fldChar w:fldCharType="separate"/>
      </w:r>
      <w:r>
        <w:t>63</w:t>
      </w:r>
      <w:r>
        <w:fldChar w:fldCharType="end"/>
      </w:r>
    </w:p>
    <w:p w:rsidR="00B4150E" w:rsidRPr="003C521C" w:rsidRDefault="00B4150E">
      <w:pPr>
        <w:pStyle w:val="TOC3"/>
        <w:rPr>
          <w:rFonts w:ascii="Calibri" w:hAnsi="Calibri"/>
          <w:sz w:val="22"/>
          <w:szCs w:val="22"/>
          <w:lang w:eastAsia="en-GB"/>
        </w:rPr>
      </w:pPr>
      <w:r>
        <w:t>2.13.159</w:t>
      </w:r>
      <w:r w:rsidRPr="003C521C">
        <w:rPr>
          <w:rFonts w:ascii="Calibri" w:hAnsi="Calibri"/>
          <w:sz w:val="22"/>
          <w:szCs w:val="22"/>
        </w:rPr>
        <w:tab/>
      </w:r>
      <w:r>
        <w:t>Pending Network Initiated PDN Connection Signalling Indication</w:t>
      </w:r>
      <w:r>
        <w:tab/>
      </w:r>
      <w:r>
        <w:fldChar w:fldCharType="begin" w:fldLock="1"/>
      </w:r>
      <w:r>
        <w:instrText xml:space="preserve"> PAGEREF _Toc2674370 \h </w:instrText>
      </w:r>
      <w:r>
        <w:fldChar w:fldCharType="separate"/>
      </w:r>
      <w:r>
        <w:t>63</w:t>
      </w:r>
      <w:r>
        <w:fldChar w:fldCharType="end"/>
      </w:r>
    </w:p>
    <w:p w:rsidR="00B4150E" w:rsidRPr="003C521C" w:rsidRDefault="00B4150E">
      <w:pPr>
        <w:pStyle w:val="TOC3"/>
        <w:rPr>
          <w:rFonts w:ascii="Calibri" w:hAnsi="Calibri"/>
          <w:sz w:val="22"/>
          <w:szCs w:val="22"/>
          <w:lang w:eastAsia="en-GB"/>
        </w:rPr>
      </w:pPr>
      <w:r>
        <w:t>2.13.160</w:t>
      </w:r>
      <w:r w:rsidRPr="003C521C">
        <w:rPr>
          <w:rFonts w:ascii="Calibri" w:hAnsi="Calibri"/>
          <w:sz w:val="22"/>
          <w:szCs w:val="22"/>
        </w:rPr>
        <w:tab/>
      </w:r>
      <w:r>
        <w:t>UE Radio Capability for Paging information</w:t>
      </w:r>
      <w:r>
        <w:tab/>
      </w:r>
      <w:r>
        <w:fldChar w:fldCharType="begin" w:fldLock="1"/>
      </w:r>
      <w:r>
        <w:instrText xml:space="preserve"> PAGEREF _Toc2674371 \h </w:instrText>
      </w:r>
      <w:r>
        <w:fldChar w:fldCharType="separate"/>
      </w:r>
      <w:r>
        <w:t>63</w:t>
      </w:r>
      <w:r>
        <w:fldChar w:fldCharType="end"/>
      </w:r>
    </w:p>
    <w:p w:rsidR="00B4150E" w:rsidRPr="003C521C" w:rsidRDefault="00B4150E">
      <w:pPr>
        <w:pStyle w:val="TOC3"/>
        <w:rPr>
          <w:rFonts w:ascii="Calibri" w:hAnsi="Calibri"/>
          <w:sz w:val="22"/>
          <w:szCs w:val="22"/>
          <w:lang w:eastAsia="en-GB"/>
        </w:rPr>
      </w:pPr>
      <w:r>
        <w:t>2.13.</w:t>
      </w:r>
      <w:r>
        <w:rPr>
          <w:lang w:eastAsia="zh-CN"/>
        </w:rPr>
        <w:t>161</w:t>
      </w:r>
      <w:r w:rsidRPr="003C521C">
        <w:rPr>
          <w:rFonts w:ascii="Calibri" w:hAnsi="Calibri"/>
          <w:sz w:val="22"/>
          <w:szCs w:val="22"/>
          <w:lang w:eastAsia="en-GB"/>
        </w:rPr>
        <w:tab/>
      </w:r>
      <w:r>
        <w:t xml:space="preserve">Information </w:t>
      </w:r>
      <w:r>
        <w:rPr>
          <w:lang w:eastAsia="zh-CN"/>
        </w:rPr>
        <w:t>o</w:t>
      </w:r>
      <w:r>
        <w:t xml:space="preserve">n Recommended Cells </w:t>
      </w:r>
      <w:r>
        <w:rPr>
          <w:lang w:eastAsia="zh-CN"/>
        </w:rPr>
        <w:t>a</w:t>
      </w:r>
      <w:r>
        <w:t xml:space="preserve">nd ENBs </w:t>
      </w:r>
      <w:r>
        <w:rPr>
          <w:lang w:eastAsia="zh-CN"/>
        </w:rPr>
        <w:t>f</w:t>
      </w:r>
      <w:r>
        <w:t>or Paging</w:t>
      </w:r>
      <w:r>
        <w:tab/>
      </w:r>
      <w:r>
        <w:fldChar w:fldCharType="begin" w:fldLock="1"/>
      </w:r>
      <w:r>
        <w:instrText xml:space="preserve"> PAGEREF _Toc2674372 \h </w:instrText>
      </w:r>
      <w:r>
        <w:fldChar w:fldCharType="separate"/>
      </w:r>
      <w:r>
        <w:t>63</w:t>
      </w:r>
      <w:r>
        <w:fldChar w:fldCharType="end"/>
      </w:r>
    </w:p>
    <w:p w:rsidR="00B4150E" w:rsidRPr="003C521C" w:rsidRDefault="00B4150E">
      <w:pPr>
        <w:pStyle w:val="TOC3"/>
        <w:rPr>
          <w:rFonts w:ascii="Calibri" w:hAnsi="Calibri"/>
          <w:sz w:val="22"/>
          <w:szCs w:val="22"/>
          <w:lang w:eastAsia="en-GB"/>
        </w:rPr>
      </w:pPr>
      <w:r>
        <w:t>2.13.</w:t>
      </w:r>
      <w:r>
        <w:rPr>
          <w:lang w:eastAsia="zh-CN"/>
        </w:rPr>
        <w:t>162</w:t>
      </w:r>
      <w:r w:rsidRPr="003C521C">
        <w:rPr>
          <w:rFonts w:ascii="Calibri" w:hAnsi="Calibri"/>
          <w:sz w:val="22"/>
          <w:szCs w:val="22"/>
          <w:lang w:eastAsia="en-GB"/>
        </w:rPr>
        <w:tab/>
      </w:r>
      <w:r>
        <w:t>Paging Attempt Count</w:t>
      </w:r>
      <w:r>
        <w:tab/>
      </w:r>
      <w:r>
        <w:fldChar w:fldCharType="begin" w:fldLock="1"/>
      </w:r>
      <w:r>
        <w:instrText xml:space="preserve"> PAGEREF _Toc2674373 \h </w:instrText>
      </w:r>
      <w:r>
        <w:fldChar w:fldCharType="separate"/>
      </w:r>
      <w:r>
        <w:t>64</w:t>
      </w:r>
      <w:r>
        <w:fldChar w:fldCharType="end"/>
      </w:r>
    </w:p>
    <w:p w:rsidR="00B4150E" w:rsidRPr="003C521C" w:rsidRDefault="00B4150E">
      <w:pPr>
        <w:pStyle w:val="TOC3"/>
        <w:rPr>
          <w:rFonts w:ascii="Calibri" w:hAnsi="Calibri"/>
          <w:sz w:val="22"/>
          <w:szCs w:val="22"/>
          <w:lang w:eastAsia="en-GB"/>
        </w:rPr>
      </w:pPr>
      <w:r>
        <w:t>2.13.163</w:t>
      </w:r>
      <w:r w:rsidRPr="003C521C">
        <w:rPr>
          <w:rFonts w:ascii="Calibri" w:hAnsi="Calibri"/>
          <w:sz w:val="22"/>
          <w:szCs w:val="22"/>
          <w:lang w:eastAsia="en-GB"/>
        </w:rPr>
        <w:tab/>
      </w:r>
      <w:r>
        <w:t>User Plane Integrity Protection Indicator</w:t>
      </w:r>
      <w:r>
        <w:tab/>
      </w:r>
      <w:r>
        <w:fldChar w:fldCharType="begin" w:fldLock="1"/>
      </w:r>
      <w:r>
        <w:instrText xml:space="preserve"> PAGEREF _Toc2674374 \h </w:instrText>
      </w:r>
      <w:r>
        <w:fldChar w:fldCharType="separate"/>
      </w:r>
      <w:r>
        <w:t>64</w:t>
      </w:r>
      <w:r>
        <w:fldChar w:fldCharType="end"/>
      </w:r>
    </w:p>
    <w:p w:rsidR="00B4150E" w:rsidRPr="003C521C" w:rsidRDefault="00B4150E">
      <w:pPr>
        <w:pStyle w:val="TOC3"/>
        <w:rPr>
          <w:rFonts w:ascii="Calibri" w:hAnsi="Calibri"/>
          <w:sz w:val="22"/>
          <w:szCs w:val="22"/>
          <w:lang w:eastAsia="en-GB"/>
        </w:rPr>
      </w:pPr>
      <w:r>
        <w:t>2.13.164</w:t>
      </w:r>
      <w:r w:rsidRPr="003C521C">
        <w:rPr>
          <w:rFonts w:ascii="Calibri" w:hAnsi="Calibri"/>
          <w:sz w:val="22"/>
          <w:szCs w:val="22"/>
          <w:lang w:eastAsia="en-GB"/>
        </w:rPr>
        <w:tab/>
      </w:r>
      <w:r>
        <w:t>Non-IP-PDN-Type-Indicator</w:t>
      </w:r>
      <w:r>
        <w:tab/>
      </w:r>
      <w:r>
        <w:fldChar w:fldCharType="begin" w:fldLock="1"/>
      </w:r>
      <w:r>
        <w:instrText xml:space="preserve"> PAGEREF _Toc2674375 \h </w:instrText>
      </w:r>
      <w:r>
        <w:fldChar w:fldCharType="separate"/>
      </w:r>
      <w:r>
        <w:t>64</w:t>
      </w:r>
      <w:r>
        <w:fldChar w:fldCharType="end"/>
      </w:r>
    </w:p>
    <w:p w:rsidR="00B4150E" w:rsidRPr="003C521C" w:rsidRDefault="00B4150E">
      <w:pPr>
        <w:pStyle w:val="TOC3"/>
        <w:rPr>
          <w:rFonts w:ascii="Calibri" w:hAnsi="Calibri"/>
          <w:sz w:val="22"/>
          <w:szCs w:val="22"/>
          <w:lang w:eastAsia="en-GB"/>
        </w:rPr>
      </w:pPr>
      <w:r>
        <w:t>2.13.165</w:t>
      </w:r>
      <w:r w:rsidRPr="003C521C">
        <w:rPr>
          <w:rFonts w:ascii="Calibri" w:hAnsi="Calibri"/>
          <w:sz w:val="22"/>
          <w:szCs w:val="22"/>
          <w:lang w:eastAsia="en-GB"/>
        </w:rPr>
        <w:tab/>
      </w:r>
      <w:r>
        <w:t>Non-IP-Data-Delivery-Mechanism</w:t>
      </w:r>
      <w:r>
        <w:tab/>
      </w:r>
      <w:r>
        <w:fldChar w:fldCharType="begin" w:fldLock="1"/>
      </w:r>
      <w:r>
        <w:instrText xml:space="preserve"> PAGEREF _Toc2674376 \h </w:instrText>
      </w:r>
      <w:r>
        <w:fldChar w:fldCharType="separate"/>
      </w:r>
      <w:r>
        <w:t>64</w:t>
      </w:r>
      <w:r>
        <w:fldChar w:fldCharType="end"/>
      </w:r>
    </w:p>
    <w:p w:rsidR="00B4150E" w:rsidRPr="003C521C" w:rsidRDefault="00B4150E">
      <w:pPr>
        <w:pStyle w:val="TOC3"/>
        <w:rPr>
          <w:rFonts w:ascii="Calibri" w:hAnsi="Calibri"/>
          <w:sz w:val="22"/>
          <w:szCs w:val="22"/>
          <w:lang w:eastAsia="en-GB"/>
        </w:rPr>
      </w:pPr>
      <w:r>
        <w:t>2.13.166</w:t>
      </w:r>
      <w:r w:rsidRPr="003C521C">
        <w:rPr>
          <w:rFonts w:ascii="Calibri" w:hAnsi="Calibri"/>
          <w:sz w:val="22"/>
          <w:szCs w:val="22"/>
          <w:lang w:eastAsia="en-GB"/>
        </w:rPr>
        <w:tab/>
      </w:r>
      <w:r>
        <w:t>SCEF-ID</w:t>
      </w:r>
      <w:r>
        <w:tab/>
      </w:r>
      <w:r>
        <w:fldChar w:fldCharType="begin" w:fldLock="1"/>
      </w:r>
      <w:r>
        <w:instrText xml:space="preserve"> PAGEREF _Toc2674377 \h </w:instrText>
      </w:r>
      <w:r>
        <w:fldChar w:fldCharType="separate"/>
      </w:r>
      <w:r>
        <w:t>64</w:t>
      </w:r>
      <w:r>
        <w:fldChar w:fldCharType="end"/>
      </w:r>
    </w:p>
    <w:p w:rsidR="00B4150E" w:rsidRPr="003C521C" w:rsidRDefault="00B4150E">
      <w:pPr>
        <w:pStyle w:val="TOC3"/>
        <w:rPr>
          <w:rFonts w:ascii="Calibri" w:hAnsi="Calibri"/>
          <w:sz w:val="22"/>
          <w:szCs w:val="22"/>
          <w:lang w:eastAsia="en-GB"/>
        </w:rPr>
      </w:pPr>
      <w:r>
        <w:t>2.13.</w:t>
      </w:r>
      <w:r>
        <w:rPr>
          <w:lang w:eastAsia="zh-CN"/>
        </w:rPr>
        <w:t>167</w:t>
      </w:r>
      <w:r w:rsidRPr="003C521C">
        <w:rPr>
          <w:rFonts w:ascii="Calibri" w:hAnsi="Calibri"/>
          <w:sz w:val="22"/>
          <w:szCs w:val="22"/>
          <w:lang w:eastAsia="en-GB"/>
        </w:rPr>
        <w:tab/>
      </w:r>
      <w:r>
        <w:rPr>
          <w:lang w:eastAsia="zh-CN"/>
        </w:rPr>
        <w:t>PDN Type</w:t>
      </w:r>
      <w:r>
        <w:tab/>
      </w:r>
      <w:r>
        <w:fldChar w:fldCharType="begin" w:fldLock="1"/>
      </w:r>
      <w:r>
        <w:instrText xml:space="preserve"> PAGEREF _Toc2674378 \h </w:instrText>
      </w:r>
      <w:r>
        <w:fldChar w:fldCharType="separate"/>
      </w:r>
      <w:r>
        <w:t>64</w:t>
      </w:r>
      <w:r>
        <w:fldChar w:fldCharType="end"/>
      </w:r>
    </w:p>
    <w:p w:rsidR="00B4150E" w:rsidRPr="003C521C" w:rsidRDefault="00B4150E">
      <w:pPr>
        <w:pStyle w:val="TOC3"/>
        <w:rPr>
          <w:rFonts w:ascii="Calibri" w:hAnsi="Calibri"/>
          <w:sz w:val="22"/>
          <w:szCs w:val="22"/>
          <w:lang w:eastAsia="en-GB"/>
        </w:rPr>
      </w:pPr>
      <w:r>
        <w:t>2.13.</w:t>
      </w:r>
      <w:r>
        <w:rPr>
          <w:lang w:eastAsia="zh-CN"/>
        </w:rPr>
        <w:t>168</w:t>
      </w:r>
      <w:r w:rsidRPr="003C521C">
        <w:rPr>
          <w:rFonts w:ascii="Calibri" w:hAnsi="Calibri"/>
          <w:sz w:val="22"/>
          <w:szCs w:val="22"/>
          <w:lang w:eastAsia="en-GB"/>
        </w:rPr>
        <w:tab/>
      </w:r>
      <w:r>
        <w:rPr>
          <w:lang w:eastAsia="zh-CN"/>
        </w:rPr>
        <w:t>PDN-Connection-Restricted flag</w:t>
      </w:r>
      <w:r>
        <w:tab/>
      </w:r>
      <w:r>
        <w:fldChar w:fldCharType="begin" w:fldLock="1"/>
      </w:r>
      <w:r>
        <w:instrText xml:space="preserve"> PAGEREF _Toc2674379 \h </w:instrText>
      </w:r>
      <w:r>
        <w:fldChar w:fldCharType="separate"/>
      </w:r>
      <w:r>
        <w:t>64</w:t>
      </w:r>
      <w:r>
        <w:fldChar w:fldCharType="end"/>
      </w:r>
    </w:p>
    <w:p w:rsidR="00B4150E" w:rsidRPr="003C521C" w:rsidRDefault="00B4150E">
      <w:pPr>
        <w:pStyle w:val="TOC3"/>
        <w:rPr>
          <w:rFonts w:ascii="Calibri" w:hAnsi="Calibri"/>
          <w:sz w:val="22"/>
          <w:szCs w:val="22"/>
          <w:lang w:eastAsia="en-GB"/>
        </w:rPr>
      </w:pPr>
      <w:r>
        <w:t>2.13.</w:t>
      </w:r>
      <w:r>
        <w:rPr>
          <w:lang w:eastAsia="zh-CN"/>
        </w:rPr>
        <w:t>169</w:t>
      </w:r>
      <w:r w:rsidRPr="003C521C">
        <w:rPr>
          <w:rFonts w:ascii="Calibri" w:hAnsi="Calibri"/>
          <w:sz w:val="22"/>
          <w:szCs w:val="22"/>
          <w:lang w:eastAsia="en-GB"/>
        </w:rPr>
        <w:tab/>
      </w:r>
      <w:r>
        <w:rPr>
          <w:lang w:eastAsia="zh-CN"/>
        </w:rPr>
        <w:t>Preferred-Data-Mode</w:t>
      </w:r>
      <w:r>
        <w:tab/>
      </w:r>
      <w:r>
        <w:fldChar w:fldCharType="begin" w:fldLock="1"/>
      </w:r>
      <w:r>
        <w:instrText xml:space="preserve"> PAGEREF _Toc2674380 \h </w:instrText>
      </w:r>
      <w:r>
        <w:fldChar w:fldCharType="separate"/>
      </w:r>
      <w:r>
        <w:t>64</w:t>
      </w:r>
      <w:r>
        <w:fldChar w:fldCharType="end"/>
      </w:r>
    </w:p>
    <w:p w:rsidR="00B4150E" w:rsidRPr="003C521C" w:rsidRDefault="00B4150E">
      <w:pPr>
        <w:pStyle w:val="TOC3"/>
        <w:rPr>
          <w:rFonts w:ascii="Calibri" w:hAnsi="Calibri"/>
          <w:sz w:val="22"/>
          <w:szCs w:val="22"/>
          <w:lang w:eastAsia="en-GB"/>
        </w:rPr>
      </w:pPr>
      <w:r>
        <w:t>2.13.170</w:t>
      </w:r>
      <w:r w:rsidRPr="003C521C">
        <w:rPr>
          <w:rFonts w:ascii="Calibri" w:hAnsi="Calibri"/>
          <w:sz w:val="22"/>
          <w:szCs w:val="22"/>
        </w:rPr>
        <w:tab/>
      </w:r>
      <w:r>
        <w:rPr>
          <w:lang w:eastAsia="ja-JP"/>
        </w:rPr>
        <w:t>IOV_updates counter</w:t>
      </w:r>
      <w:r>
        <w:tab/>
      </w:r>
      <w:r>
        <w:fldChar w:fldCharType="begin" w:fldLock="1"/>
      </w:r>
      <w:r>
        <w:instrText xml:space="preserve"> PAGEREF _Toc2674381 \h </w:instrText>
      </w:r>
      <w:r>
        <w:fldChar w:fldCharType="separate"/>
      </w:r>
      <w:r>
        <w:t>65</w:t>
      </w:r>
      <w:r>
        <w:fldChar w:fldCharType="end"/>
      </w:r>
    </w:p>
    <w:p w:rsidR="00B4150E" w:rsidRPr="003C521C" w:rsidRDefault="00B4150E">
      <w:pPr>
        <w:pStyle w:val="TOC3"/>
        <w:rPr>
          <w:rFonts w:ascii="Calibri" w:hAnsi="Calibri"/>
          <w:sz w:val="22"/>
          <w:szCs w:val="22"/>
          <w:lang w:eastAsia="en-GB"/>
        </w:rPr>
      </w:pPr>
      <w:r>
        <w:t>2.13.</w:t>
      </w:r>
      <w:r>
        <w:rPr>
          <w:lang w:eastAsia="zh-CN"/>
        </w:rPr>
        <w:t>171</w:t>
      </w:r>
      <w:r w:rsidRPr="003C521C">
        <w:rPr>
          <w:rFonts w:ascii="Calibri" w:hAnsi="Calibri"/>
          <w:sz w:val="22"/>
          <w:szCs w:val="22"/>
          <w:lang w:eastAsia="en-GB"/>
        </w:rPr>
        <w:tab/>
      </w:r>
      <w:r>
        <w:rPr>
          <w:lang w:eastAsia="zh-CN"/>
        </w:rPr>
        <w:t>Emergency Info</w:t>
      </w:r>
      <w:r>
        <w:tab/>
      </w:r>
      <w:r>
        <w:fldChar w:fldCharType="begin" w:fldLock="1"/>
      </w:r>
      <w:r>
        <w:instrText xml:space="preserve"> PAGEREF _Toc2674382 \h </w:instrText>
      </w:r>
      <w:r>
        <w:fldChar w:fldCharType="separate"/>
      </w:r>
      <w:r>
        <w:t>65</w:t>
      </w:r>
      <w:r>
        <w:fldChar w:fldCharType="end"/>
      </w:r>
    </w:p>
    <w:p w:rsidR="00B4150E" w:rsidRPr="003C521C" w:rsidRDefault="00B4150E">
      <w:pPr>
        <w:pStyle w:val="TOC3"/>
        <w:rPr>
          <w:rFonts w:ascii="Calibri" w:hAnsi="Calibri"/>
          <w:sz w:val="22"/>
          <w:szCs w:val="22"/>
          <w:lang w:eastAsia="en-GB"/>
        </w:rPr>
      </w:pPr>
      <w:r>
        <w:t>2.13.172</w:t>
      </w:r>
      <w:r w:rsidRPr="003C521C">
        <w:rPr>
          <w:rFonts w:ascii="Calibri" w:hAnsi="Calibri"/>
          <w:sz w:val="22"/>
          <w:szCs w:val="22"/>
        </w:rPr>
        <w:tab/>
      </w:r>
      <w:r>
        <w:t>Dedicated Core Network Identifier</w:t>
      </w:r>
      <w:r>
        <w:tab/>
      </w:r>
      <w:r>
        <w:fldChar w:fldCharType="begin" w:fldLock="1"/>
      </w:r>
      <w:r>
        <w:instrText xml:space="preserve"> PAGEREF _Toc2674383 \h </w:instrText>
      </w:r>
      <w:r>
        <w:fldChar w:fldCharType="separate"/>
      </w:r>
      <w:r>
        <w:t>65</w:t>
      </w:r>
      <w:r>
        <w:fldChar w:fldCharType="end"/>
      </w:r>
    </w:p>
    <w:p w:rsidR="00B4150E" w:rsidRPr="003C521C" w:rsidRDefault="00B4150E">
      <w:pPr>
        <w:pStyle w:val="TOC3"/>
        <w:rPr>
          <w:rFonts w:ascii="Calibri" w:hAnsi="Calibri"/>
          <w:sz w:val="22"/>
          <w:szCs w:val="22"/>
          <w:lang w:eastAsia="en-GB"/>
        </w:rPr>
      </w:pPr>
      <w:r>
        <w:t>2.13.173</w:t>
      </w:r>
      <w:r w:rsidRPr="003C521C">
        <w:rPr>
          <w:rFonts w:ascii="Calibri" w:hAnsi="Calibri"/>
          <w:sz w:val="22"/>
          <w:szCs w:val="22"/>
          <w:lang w:eastAsia="en-GB"/>
        </w:rPr>
        <w:tab/>
      </w:r>
      <w:r>
        <w:t>Acknowledgements Of Downlink NAS Data PDUs flag</w:t>
      </w:r>
      <w:r>
        <w:tab/>
      </w:r>
      <w:r>
        <w:fldChar w:fldCharType="begin" w:fldLock="1"/>
      </w:r>
      <w:r>
        <w:instrText xml:space="preserve"> PAGEREF _Toc2674384 \h </w:instrText>
      </w:r>
      <w:r>
        <w:fldChar w:fldCharType="separate"/>
      </w:r>
      <w:r>
        <w:t>65</w:t>
      </w:r>
      <w:r>
        <w:fldChar w:fldCharType="end"/>
      </w:r>
    </w:p>
    <w:p w:rsidR="00B4150E" w:rsidRPr="003C521C" w:rsidRDefault="00B4150E">
      <w:pPr>
        <w:pStyle w:val="TOC3"/>
        <w:rPr>
          <w:rFonts w:ascii="Calibri" w:hAnsi="Calibri"/>
          <w:sz w:val="22"/>
          <w:szCs w:val="22"/>
          <w:lang w:eastAsia="en-GB"/>
        </w:rPr>
      </w:pPr>
      <w:r>
        <w:t>2.13.174</w:t>
      </w:r>
      <w:r w:rsidRPr="003C521C">
        <w:rPr>
          <w:rFonts w:ascii="Calibri" w:hAnsi="Calibri"/>
          <w:sz w:val="22"/>
          <w:szCs w:val="22"/>
          <w:lang w:eastAsia="en-GB"/>
        </w:rPr>
        <w:tab/>
      </w:r>
      <w:r>
        <w:t>Service Gap Time</w:t>
      </w:r>
      <w:r>
        <w:tab/>
      </w:r>
      <w:r>
        <w:fldChar w:fldCharType="begin" w:fldLock="1"/>
      </w:r>
      <w:r>
        <w:instrText xml:space="preserve"> PAGEREF _Toc2674385 \h </w:instrText>
      </w:r>
      <w:r>
        <w:fldChar w:fldCharType="separate"/>
      </w:r>
      <w:r>
        <w:t>65</w:t>
      </w:r>
      <w:r>
        <w:fldChar w:fldCharType="end"/>
      </w:r>
    </w:p>
    <w:p w:rsidR="00B4150E" w:rsidRPr="003C521C" w:rsidRDefault="00B4150E">
      <w:pPr>
        <w:pStyle w:val="TOC2"/>
        <w:rPr>
          <w:rFonts w:ascii="Calibri" w:hAnsi="Calibri"/>
          <w:sz w:val="22"/>
          <w:szCs w:val="22"/>
          <w:lang w:eastAsia="en-GB"/>
        </w:rPr>
      </w:pPr>
      <w:r>
        <w:t>2.14</w:t>
      </w:r>
      <w:r w:rsidRPr="003C521C">
        <w:rPr>
          <w:rFonts w:ascii="Calibri" w:hAnsi="Calibri"/>
          <w:sz w:val="22"/>
          <w:szCs w:val="22"/>
          <w:lang w:eastAsia="en-GB"/>
        </w:rPr>
        <w:tab/>
      </w:r>
      <w:r>
        <w:t>Data related to CAMEL</w:t>
      </w:r>
      <w:r>
        <w:tab/>
      </w:r>
      <w:r>
        <w:fldChar w:fldCharType="begin" w:fldLock="1"/>
      </w:r>
      <w:r>
        <w:instrText xml:space="preserve"> PAGEREF _Toc2674386 \h </w:instrText>
      </w:r>
      <w:r>
        <w:fldChar w:fldCharType="separate"/>
      </w:r>
      <w:r>
        <w:t>65</w:t>
      </w:r>
      <w:r>
        <w:fldChar w:fldCharType="end"/>
      </w:r>
    </w:p>
    <w:p w:rsidR="00B4150E" w:rsidRPr="003C521C" w:rsidRDefault="00B4150E">
      <w:pPr>
        <w:pStyle w:val="TOC3"/>
        <w:rPr>
          <w:rFonts w:ascii="Calibri" w:hAnsi="Calibri"/>
          <w:sz w:val="22"/>
          <w:szCs w:val="22"/>
          <w:lang w:eastAsia="en-GB"/>
        </w:rPr>
      </w:pPr>
      <w:r>
        <w:t>2.14.1</w:t>
      </w:r>
      <w:r w:rsidRPr="003C521C">
        <w:rPr>
          <w:rFonts w:ascii="Calibri" w:hAnsi="Calibri"/>
          <w:sz w:val="22"/>
          <w:szCs w:val="22"/>
          <w:lang w:eastAsia="en-GB"/>
        </w:rPr>
        <w:tab/>
      </w:r>
      <w:r>
        <w:t>Subscriber Data stored in HLR</w:t>
      </w:r>
      <w:r>
        <w:tab/>
      </w:r>
      <w:r>
        <w:fldChar w:fldCharType="begin" w:fldLock="1"/>
      </w:r>
      <w:r>
        <w:instrText xml:space="preserve"> PAGEREF _Toc2674387 \h </w:instrText>
      </w:r>
      <w:r>
        <w:fldChar w:fldCharType="separate"/>
      </w:r>
      <w:r>
        <w:t>65</w:t>
      </w:r>
      <w:r>
        <w:fldChar w:fldCharType="end"/>
      </w:r>
    </w:p>
    <w:p w:rsidR="00B4150E" w:rsidRPr="003C521C" w:rsidRDefault="00B4150E">
      <w:pPr>
        <w:pStyle w:val="TOC4"/>
        <w:rPr>
          <w:rFonts w:ascii="Calibri" w:hAnsi="Calibri"/>
          <w:sz w:val="22"/>
          <w:szCs w:val="22"/>
          <w:lang w:eastAsia="en-GB"/>
        </w:rPr>
      </w:pPr>
      <w:r>
        <w:t>2.14.1.1</w:t>
      </w:r>
      <w:r w:rsidRPr="003C521C">
        <w:rPr>
          <w:rFonts w:ascii="Calibri" w:hAnsi="Calibri"/>
          <w:sz w:val="22"/>
          <w:szCs w:val="22"/>
          <w:lang w:eastAsia="en-GB"/>
        </w:rPr>
        <w:tab/>
      </w:r>
      <w:r>
        <w:t>Originating CAMEL Subscription Information (O-CSI)</w:t>
      </w:r>
      <w:r>
        <w:tab/>
      </w:r>
      <w:r>
        <w:fldChar w:fldCharType="begin" w:fldLock="1"/>
      </w:r>
      <w:r>
        <w:instrText xml:space="preserve"> PAGEREF _Toc2674388 \h </w:instrText>
      </w:r>
      <w:r>
        <w:fldChar w:fldCharType="separate"/>
      </w:r>
      <w:r>
        <w:t>65</w:t>
      </w:r>
      <w:r>
        <w:fldChar w:fldCharType="end"/>
      </w:r>
    </w:p>
    <w:p w:rsidR="00B4150E" w:rsidRPr="003C521C" w:rsidRDefault="00B4150E">
      <w:pPr>
        <w:pStyle w:val="TOC4"/>
        <w:rPr>
          <w:rFonts w:ascii="Calibri" w:hAnsi="Calibri"/>
          <w:sz w:val="22"/>
          <w:szCs w:val="22"/>
          <w:lang w:eastAsia="en-GB"/>
        </w:rPr>
      </w:pPr>
      <w:r>
        <w:t>2.14.1.2</w:t>
      </w:r>
      <w:r w:rsidRPr="003C521C">
        <w:rPr>
          <w:rFonts w:ascii="Calibri" w:hAnsi="Calibri"/>
          <w:sz w:val="22"/>
          <w:szCs w:val="22"/>
          <w:lang w:eastAsia="en-GB"/>
        </w:rPr>
        <w:tab/>
      </w:r>
      <w:r>
        <w:t>Terminating CAMEL Subscription Information (T-CSI) and VMSC Terminating CAMEL Subscription Information (VT-CSI));</w:t>
      </w:r>
      <w:r>
        <w:tab/>
      </w:r>
      <w:r>
        <w:fldChar w:fldCharType="begin" w:fldLock="1"/>
      </w:r>
      <w:r>
        <w:instrText xml:space="preserve"> PAGEREF _Toc2674389 \h </w:instrText>
      </w:r>
      <w:r>
        <w:fldChar w:fldCharType="separate"/>
      </w:r>
      <w:r>
        <w:t>66</w:t>
      </w:r>
      <w:r>
        <w:fldChar w:fldCharType="end"/>
      </w:r>
    </w:p>
    <w:p w:rsidR="00B4150E" w:rsidRPr="003C521C" w:rsidRDefault="00B4150E">
      <w:pPr>
        <w:pStyle w:val="TOC4"/>
        <w:rPr>
          <w:rFonts w:ascii="Calibri" w:hAnsi="Calibri"/>
          <w:sz w:val="22"/>
          <w:szCs w:val="22"/>
          <w:lang w:eastAsia="en-GB"/>
        </w:rPr>
      </w:pPr>
      <w:r>
        <w:t>2.14.1.3</w:t>
      </w:r>
      <w:r w:rsidRPr="003C521C">
        <w:rPr>
          <w:rFonts w:ascii="Calibri" w:hAnsi="Calibri"/>
          <w:sz w:val="22"/>
          <w:szCs w:val="22"/>
          <w:lang w:eastAsia="en-GB"/>
        </w:rPr>
        <w:tab/>
      </w:r>
      <w:r>
        <w:t>Location information/Subscriber state interrogation.</w:t>
      </w:r>
      <w:r>
        <w:tab/>
      </w:r>
      <w:r>
        <w:fldChar w:fldCharType="begin" w:fldLock="1"/>
      </w:r>
      <w:r>
        <w:instrText xml:space="preserve"> PAGEREF _Toc2674390 \h </w:instrText>
      </w:r>
      <w:r>
        <w:fldChar w:fldCharType="separate"/>
      </w:r>
      <w:r>
        <w:t>67</w:t>
      </w:r>
      <w:r>
        <w:fldChar w:fldCharType="end"/>
      </w:r>
    </w:p>
    <w:p w:rsidR="00B4150E" w:rsidRPr="003C521C" w:rsidRDefault="00B4150E">
      <w:pPr>
        <w:pStyle w:val="TOC4"/>
        <w:rPr>
          <w:rFonts w:ascii="Calibri" w:hAnsi="Calibri"/>
          <w:sz w:val="22"/>
          <w:szCs w:val="22"/>
          <w:lang w:eastAsia="en-GB"/>
        </w:rPr>
      </w:pPr>
      <w:r>
        <w:t>2.14.1.4</w:t>
      </w:r>
      <w:r w:rsidRPr="003C521C">
        <w:rPr>
          <w:rFonts w:ascii="Calibri" w:hAnsi="Calibri"/>
          <w:sz w:val="22"/>
          <w:szCs w:val="22"/>
          <w:lang w:eastAsia="en-GB"/>
        </w:rPr>
        <w:tab/>
      </w:r>
      <w:r>
        <w:t>USSD CAMEL subscription information(U-CSI)</w:t>
      </w:r>
      <w:r>
        <w:tab/>
      </w:r>
      <w:r>
        <w:fldChar w:fldCharType="begin" w:fldLock="1"/>
      </w:r>
      <w:r>
        <w:instrText xml:space="preserve"> PAGEREF _Toc2674391 \h </w:instrText>
      </w:r>
      <w:r>
        <w:fldChar w:fldCharType="separate"/>
      </w:r>
      <w:r>
        <w:t>67</w:t>
      </w:r>
      <w:r>
        <w:fldChar w:fldCharType="end"/>
      </w:r>
    </w:p>
    <w:p w:rsidR="00B4150E" w:rsidRPr="003C521C" w:rsidRDefault="00B4150E">
      <w:pPr>
        <w:pStyle w:val="TOC4"/>
        <w:rPr>
          <w:rFonts w:ascii="Calibri" w:hAnsi="Calibri"/>
          <w:sz w:val="22"/>
          <w:szCs w:val="22"/>
          <w:lang w:eastAsia="en-GB"/>
        </w:rPr>
      </w:pPr>
      <w:r>
        <w:t>2.14.1.5</w:t>
      </w:r>
      <w:r w:rsidRPr="003C521C">
        <w:rPr>
          <w:rFonts w:ascii="Calibri" w:hAnsi="Calibri"/>
          <w:sz w:val="22"/>
          <w:szCs w:val="22"/>
          <w:lang w:eastAsia="en-GB"/>
        </w:rPr>
        <w:tab/>
      </w:r>
      <w:r>
        <w:t>Supplementary Service invocation notification(SS-CSI)</w:t>
      </w:r>
      <w:r>
        <w:tab/>
      </w:r>
      <w:r>
        <w:fldChar w:fldCharType="begin" w:fldLock="1"/>
      </w:r>
      <w:r>
        <w:instrText xml:space="preserve"> PAGEREF _Toc2674392 \h </w:instrText>
      </w:r>
      <w:r>
        <w:fldChar w:fldCharType="separate"/>
      </w:r>
      <w:r>
        <w:t>67</w:t>
      </w:r>
      <w:r>
        <w:fldChar w:fldCharType="end"/>
      </w:r>
    </w:p>
    <w:p w:rsidR="00B4150E" w:rsidRPr="003C521C" w:rsidRDefault="00B4150E">
      <w:pPr>
        <w:pStyle w:val="TOC4"/>
        <w:rPr>
          <w:rFonts w:ascii="Calibri" w:hAnsi="Calibri"/>
          <w:sz w:val="22"/>
          <w:szCs w:val="22"/>
          <w:lang w:eastAsia="en-GB"/>
        </w:rPr>
      </w:pPr>
      <w:r>
        <w:t>2.14.1.6</w:t>
      </w:r>
      <w:r w:rsidRPr="003C521C">
        <w:rPr>
          <w:rFonts w:ascii="Calibri" w:hAnsi="Calibri"/>
          <w:sz w:val="22"/>
          <w:szCs w:val="22"/>
          <w:lang w:eastAsia="en-GB"/>
        </w:rPr>
        <w:tab/>
      </w:r>
      <w:r>
        <w:t>Translation Information flag (TIF-CSI)</w:t>
      </w:r>
      <w:r>
        <w:tab/>
      </w:r>
      <w:r>
        <w:fldChar w:fldCharType="begin" w:fldLock="1"/>
      </w:r>
      <w:r>
        <w:instrText xml:space="preserve"> PAGEREF _Toc2674393 \h </w:instrText>
      </w:r>
      <w:r>
        <w:fldChar w:fldCharType="separate"/>
      </w:r>
      <w:r>
        <w:t>67</w:t>
      </w:r>
      <w:r>
        <w:fldChar w:fldCharType="end"/>
      </w:r>
    </w:p>
    <w:p w:rsidR="00B4150E" w:rsidRPr="003C521C" w:rsidRDefault="00B4150E">
      <w:pPr>
        <w:pStyle w:val="TOC4"/>
        <w:rPr>
          <w:rFonts w:ascii="Calibri" w:hAnsi="Calibri"/>
          <w:sz w:val="22"/>
          <w:szCs w:val="22"/>
          <w:lang w:eastAsia="en-GB"/>
        </w:rPr>
      </w:pPr>
      <w:r>
        <w:t>2.14.1.7</w:t>
      </w:r>
      <w:r w:rsidRPr="003C521C">
        <w:rPr>
          <w:rFonts w:ascii="Calibri" w:hAnsi="Calibri"/>
          <w:sz w:val="22"/>
          <w:szCs w:val="22"/>
          <w:lang w:eastAsia="en-GB"/>
        </w:rPr>
        <w:tab/>
      </w:r>
      <w:r>
        <w:t>Mobility Management event notification (M-CSI)</w:t>
      </w:r>
      <w:r>
        <w:tab/>
      </w:r>
      <w:r>
        <w:fldChar w:fldCharType="begin" w:fldLock="1"/>
      </w:r>
      <w:r>
        <w:instrText xml:space="preserve"> PAGEREF _Toc2674394 \h </w:instrText>
      </w:r>
      <w:r>
        <w:fldChar w:fldCharType="separate"/>
      </w:r>
      <w:r>
        <w:t>67</w:t>
      </w:r>
      <w:r>
        <w:fldChar w:fldCharType="end"/>
      </w:r>
    </w:p>
    <w:p w:rsidR="00B4150E" w:rsidRPr="003C521C" w:rsidRDefault="00B4150E">
      <w:pPr>
        <w:pStyle w:val="TOC4"/>
        <w:rPr>
          <w:rFonts w:ascii="Calibri" w:hAnsi="Calibri"/>
          <w:sz w:val="22"/>
          <w:szCs w:val="22"/>
          <w:lang w:eastAsia="en-GB"/>
        </w:rPr>
      </w:pPr>
      <w:r>
        <w:t>2.14.1.8</w:t>
      </w:r>
      <w:r w:rsidRPr="003C521C">
        <w:rPr>
          <w:rFonts w:ascii="Calibri" w:hAnsi="Calibri"/>
          <w:sz w:val="22"/>
          <w:szCs w:val="22"/>
          <w:lang w:eastAsia="en-GB"/>
        </w:rPr>
        <w:tab/>
      </w:r>
      <w:r>
        <w:t>Mobile Originated Short Message Service CAMEL Subscription Information (MO-SMS-CSI)</w:t>
      </w:r>
      <w:r>
        <w:tab/>
      </w:r>
      <w:r>
        <w:fldChar w:fldCharType="begin" w:fldLock="1"/>
      </w:r>
      <w:r>
        <w:instrText xml:space="preserve"> PAGEREF _Toc2674395 \h </w:instrText>
      </w:r>
      <w:r>
        <w:fldChar w:fldCharType="separate"/>
      </w:r>
      <w:r>
        <w:t>68</w:t>
      </w:r>
      <w:r>
        <w:fldChar w:fldCharType="end"/>
      </w:r>
    </w:p>
    <w:p w:rsidR="00B4150E" w:rsidRPr="003C521C" w:rsidRDefault="00B4150E">
      <w:pPr>
        <w:pStyle w:val="TOC4"/>
        <w:rPr>
          <w:rFonts w:ascii="Calibri" w:hAnsi="Calibri"/>
          <w:sz w:val="22"/>
          <w:szCs w:val="22"/>
          <w:lang w:eastAsia="en-GB"/>
        </w:rPr>
      </w:pPr>
      <w:r>
        <w:t>2.14.1.9</w:t>
      </w:r>
      <w:r w:rsidRPr="003C521C">
        <w:rPr>
          <w:rFonts w:ascii="Calibri" w:hAnsi="Calibri"/>
          <w:sz w:val="22"/>
          <w:szCs w:val="22"/>
          <w:lang w:eastAsia="en-GB"/>
        </w:rPr>
        <w:tab/>
      </w:r>
      <w:r>
        <w:t>Mobile Terminating Short Message Service CAMEL Subscription Information (MT-SMS-CSI)</w:t>
      </w:r>
      <w:r>
        <w:tab/>
      </w:r>
      <w:r>
        <w:fldChar w:fldCharType="begin" w:fldLock="1"/>
      </w:r>
      <w:r>
        <w:instrText xml:space="preserve"> PAGEREF _Toc2674396 \h </w:instrText>
      </w:r>
      <w:r>
        <w:fldChar w:fldCharType="separate"/>
      </w:r>
      <w:r>
        <w:t>68</w:t>
      </w:r>
      <w:r>
        <w:fldChar w:fldCharType="end"/>
      </w:r>
    </w:p>
    <w:p w:rsidR="00B4150E" w:rsidRPr="003C521C" w:rsidRDefault="00B4150E">
      <w:pPr>
        <w:pStyle w:val="TOC4"/>
        <w:rPr>
          <w:rFonts w:ascii="Calibri" w:hAnsi="Calibri"/>
          <w:sz w:val="22"/>
          <w:szCs w:val="22"/>
          <w:lang w:eastAsia="en-GB"/>
        </w:rPr>
      </w:pPr>
      <w:r>
        <w:t>2.14.1.10</w:t>
      </w:r>
      <w:r w:rsidRPr="003C521C">
        <w:rPr>
          <w:rFonts w:ascii="Calibri" w:hAnsi="Calibri"/>
          <w:sz w:val="22"/>
          <w:szCs w:val="22"/>
          <w:lang w:eastAsia="en-GB"/>
        </w:rPr>
        <w:tab/>
      </w:r>
      <w:r>
        <w:t>GPRS CAMEL Subscription Information (GPRS-CSI)</w:t>
      </w:r>
      <w:r>
        <w:tab/>
      </w:r>
      <w:r>
        <w:fldChar w:fldCharType="begin" w:fldLock="1"/>
      </w:r>
      <w:r>
        <w:instrText xml:space="preserve"> PAGEREF _Toc2674397 \h </w:instrText>
      </w:r>
      <w:r>
        <w:fldChar w:fldCharType="separate"/>
      </w:r>
      <w:r>
        <w:t>69</w:t>
      </w:r>
      <w:r>
        <w:fldChar w:fldCharType="end"/>
      </w:r>
    </w:p>
    <w:p w:rsidR="00B4150E" w:rsidRPr="003C521C" w:rsidRDefault="00B4150E">
      <w:pPr>
        <w:pStyle w:val="TOC4"/>
        <w:rPr>
          <w:rFonts w:ascii="Calibri" w:hAnsi="Calibri"/>
          <w:sz w:val="22"/>
          <w:szCs w:val="22"/>
          <w:lang w:eastAsia="en-GB"/>
        </w:rPr>
      </w:pPr>
      <w:r>
        <w:t>2.14.1.11</w:t>
      </w:r>
      <w:r w:rsidRPr="003C521C">
        <w:rPr>
          <w:rFonts w:ascii="Calibri" w:hAnsi="Calibri"/>
          <w:sz w:val="22"/>
          <w:szCs w:val="22"/>
          <w:lang w:eastAsia="en-GB"/>
        </w:rPr>
        <w:tab/>
      </w:r>
      <w:r>
        <w:t>Dialled service CAMEL Subscription Information (D-CSI)</w:t>
      </w:r>
      <w:r>
        <w:tab/>
      </w:r>
      <w:r>
        <w:fldChar w:fldCharType="begin" w:fldLock="1"/>
      </w:r>
      <w:r>
        <w:instrText xml:space="preserve"> PAGEREF _Toc2674398 \h </w:instrText>
      </w:r>
      <w:r>
        <w:fldChar w:fldCharType="separate"/>
      </w:r>
      <w:r>
        <w:t>69</w:t>
      </w:r>
      <w:r>
        <w:fldChar w:fldCharType="end"/>
      </w:r>
    </w:p>
    <w:p w:rsidR="00B4150E" w:rsidRPr="003C521C" w:rsidRDefault="00B4150E">
      <w:pPr>
        <w:pStyle w:val="TOC4"/>
        <w:rPr>
          <w:rFonts w:ascii="Calibri" w:hAnsi="Calibri"/>
          <w:sz w:val="22"/>
          <w:szCs w:val="22"/>
          <w:lang w:eastAsia="en-GB"/>
        </w:rPr>
      </w:pPr>
      <w:r>
        <w:t>2.14.1.</w:t>
      </w:r>
      <w:r w:rsidRPr="007662AE">
        <w:rPr>
          <w:rFonts w:eastAsia="MS Gothic"/>
          <w:lang w:eastAsia="ja-JP"/>
        </w:rPr>
        <w:t>12</w:t>
      </w:r>
      <w:r w:rsidRPr="003C521C">
        <w:rPr>
          <w:rFonts w:ascii="Calibri" w:hAnsi="Calibri"/>
          <w:sz w:val="22"/>
          <w:szCs w:val="22"/>
          <w:lang w:eastAsia="en-GB"/>
        </w:rPr>
        <w:tab/>
      </w:r>
      <w:r>
        <w:t xml:space="preserve">Mobility Management </w:t>
      </w:r>
      <w:r w:rsidRPr="007662AE">
        <w:rPr>
          <w:rFonts w:eastAsia="MS Gothic"/>
          <w:lang w:eastAsia="ja-JP"/>
        </w:rPr>
        <w:t xml:space="preserve">for GPRS </w:t>
      </w:r>
      <w:r>
        <w:t>event notification (M</w:t>
      </w:r>
      <w:r w:rsidRPr="007662AE">
        <w:rPr>
          <w:rFonts w:eastAsia="MS Gothic"/>
          <w:lang w:eastAsia="ja-JP"/>
        </w:rPr>
        <w:t>G</w:t>
      </w:r>
      <w:r>
        <w:t>-CSI)</w:t>
      </w:r>
      <w:r>
        <w:tab/>
      </w:r>
      <w:r>
        <w:fldChar w:fldCharType="begin" w:fldLock="1"/>
      </w:r>
      <w:r>
        <w:instrText xml:space="preserve"> PAGEREF _Toc2674399 \h </w:instrText>
      </w:r>
      <w:r>
        <w:fldChar w:fldCharType="separate"/>
      </w:r>
      <w:r>
        <w:t>70</w:t>
      </w:r>
      <w:r>
        <w:fldChar w:fldCharType="end"/>
      </w:r>
    </w:p>
    <w:p w:rsidR="00B4150E" w:rsidRPr="003C521C" w:rsidRDefault="00B4150E">
      <w:pPr>
        <w:pStyle w:val="TOC3"/>
        <w:rPr>
          <w:rFonts w:ascii="Calibri" w:hAnsi="Calibri"/>
          <w:sz w:val="22"/>
          <w:szCs w:val="22"/>
          <w:lang w:eastAsia="en-GB"/>
        </w:rPr>
      </w:pPr>
      <w:r>
        <w:t>2.14.2</w:t>
      </w:r>
      <w:r w:rsidRPr="003C521C">
        <w:rPr>
          <w:rFonts w:ascii="Calibri" w:hAnsi="Calibri"/>
          <w:sz w:val="22"/>
          <w:szCs w:val="22"/>
          <w:lang w:eastAsia="en-GB"/>
        </w:rPr>
        <w:tab/>
      </w:r>
      <w:r>
        <w:t>Other Data stored in the HLR</w:t>
      </w:r>
      <w:r>
        <w:tab/>
      </w:r>
      <w:r>
        <w:fldChar w:fldCharType="begin" w:fldLock="1"/>
      </w:r>
      <w:r>
        <w:instrText xml:space="preserve"> PAGEREF _Toc2674400 \h </w:instrText>
      </w:r>
      <w:r>
        <w:fldChar w:fldCharType="separate"/>
      </w:r>
      <w:r>
        <w:t>70</w:t>
      </w:r>
      <w:r>
        <w:fldChar w:fldCharType="end"/>
      </w:r>
    </w:p>
    <w:p w:rsidR="00B4150E" w:rsidRPr="003C521C" w:rsidRDefault="00B4150E">
      <w:pPr>
        <w:pStyle w:val="TOC4"/>
        <w:rPr>
          <w:rFonts w:ascii="Calibri" w:hAnsi="Calibri"/>
          <w:sz w:val="22"/>
          <w:szCs w:val="22"/>
          <w:lang w:eastAsia="en-GB"/>
        </w:rPr>
      </w:pPr>
      <w:r>
        <w:t>2.14.2.1</w:t>
      </w:r>
      <w:r w:rsidRPr="003C521C">
        <w:rPr>
          <w:rFonts w:ascii="Calibri" w:hAnsi="Calibri"/>
          <w:sz w:val="22"/>
          <w:szCs w:val="22"/>
          <w:lang w:eastAsia="en-GB"/>
        </w:rPr>
        <w:tab/>
      </w:r>
      <w:r>
        <w:t>Negotiated CAMEL Capability Handling</w:t>
      </w:r>
      <w:r>
        <w:tab/>
      </w:r>
      <w:r>
        <w:fldChar w:fldCharType="begin" w:fldLock="1"/>
      </w:r>
      <w:r>
        <w:instrText xml:space="preserve"> PAGEREF _Toc2674401 \h </w:instrText>
      </w:r>
      <w:r>
        <w:fldChar w:fldCharType="separate"/>
      </w:r>
      <w:r>
        <w:t>70</w:t>
      </w:r>
      <w:r>
        <w:fldChar w:fldCharType="end"/>
      </w:r>
    </w:p>
    <w:p w:rsidR="00B4150E" w:rsidRPr="003C521C" w:rsidRDefault="00B4150E">
      <w:pPr>
        <w:pStyle w:val="TOC4"/>
        <w:rPr>
          <w:rFonts w:ascii="Calibri" w:hAnsi="Calibri"/>
          <w:sz w:val="22"/>
          <w:szCs w:val="22"/>
          <w:lang w:eastAsia="en-GB"/>
        </w:rPr>
      </w:pPr>
      <w:r>
        <w:t>2.14.2.2</w:t>
      </w:r>
      <w:r w:rsidRPr="003C521C">
        <w:rPr>
          <w:rFonts w:ascii="Calibri" w:hAnsi="Calibri"/>
          <w:sz w:val="22"/>
          <w:szCs w:val="22"/>
          <w:lang w:eastAsia="en-GB"/>
        </w:rPr>
        <w:tab/>
      </w:r>
      <w:r>
        <w:t>Supported CAMEL Phases</w:t>
      </w:r>
      <w:r>
        <w:tab/>
      </w:r>
      <w:r>
        <w:fldChar w:fldCharType="begin" w:fldLock="1"/>
      </w:r>
      <w:r>
        <w:instrText xml:space="preserve"> PAGEREF _Toc2674402 \h </w:instrText>
      </w:r>
      <w:r>
        <w:fldChar w:fldCharType="separate"/>
      </w:r>
      <w:r>
        <w:t>71</w:t>
      </w:r>
      <w:r>
        <w:fldChar w:fldCharType="end"/>
      </w:r>
    </w:p>
    <w:p w:rsidR="00B4150E" w:rsidRPr="003C521C" w:rsidRDefault="00B4150E">
      <w:pPr>
        <w:pStyle w:val="TOC4"/>
        <w:rPr>
          <w:rFonts w:ascii="Calibri" w:hAnsi="Calibri"/>
          <w:sz w:val="22"/>
          <w:szCs w:val="22"/>
          <w:lang w:eastAsia="en-GB"/>
        </w:rPr>
      </w:pPr>
      <w:r>
        <w:lastRenderedPageBreak/>
        <w:t>2.14.2.2A</w:t>
      </w:r>
      <w:r w:rsidRPr="003C521C">
        <w:rPr>
          <w:rFonts w:ascii="Calibri" w:hAnsi="Calibri"/>
          <w:sz w:val="22"/>
          <w:szCs w:val="22"/>
          <w:lang w:eastAsia="en-GB"/>
        </w:rPr>
        <w:tab/>
      </w:r>
      <w:r>
        <w:t>Offered CAMEL4 CSIs</w:t>
      </w:r>
      <w:r>
        <w:tab/>
      </w:r>
      <w:r>
        <w:fldChar w:fldCharType="begin" w:fldLock="1"/>
      </w:r>
      <w:r>
        <w:instrText xml:space="preserve"> PAGEREF _Toc2674403 \h </w:instrText>
      </w:r>
      <w:r>
        <w:fldChar w:fldCharType="separate"/>
      </w:r>
      <w:r>
        <w:t>71</w:t>
      </w:r>
      <w:r>
        <w:fldChar w:fldCharType="end"/>
      </w:r>
    </w:p>
    <w:p w:rsidR="00B4150E" w:rsidRPr="003C521C" w:rsidRDefault="00B4150E">
      <w:pPr>
        <w:pStyle w:val="TOC4"/>
        <w:rPr>
          <w:rFonts w:ascii="Calibri" w:hAnsi="Calibri"/>
          <w:sz w:val="22"/>
          <w:szCs w:val="22"/>
          <w:lang w:eastAsia="en-GB"/>
        </w:rPr>
      </w:pPr>
      <w:r>
        <w:t>2.14.2.3</w:t>
      </w:r>
      <w:r w:rsidRPr="003C521C">
        <w:rPr>
          <w:rFonts w:ascii="Calibri" w:hAnsi="Calibri"/>
          <w:sz w:val="22"/>
          <w:szCs w:val="22"/>
          <w:lang w:eastAsia="en-GB"/>
        </w:rPr>
        <w:tab/>
      </w:r>
      <w:r>
        <w:t>UG-CSI</w:t>
      </w:r>
      <w:r>
        <w:tab/>
      </w:r>
      <w:r>
        <w:fldChar w:fldCharType="begin" w:fldLock="1"/>
      </w:r>
      <w:r>
        <w:instrText xml:space="preserve"> PAGEREF _Toc2674404 \h </w:instrText>
      </w:r>
      <w:r>
        <w:fldChar w:fldCharType="separate"/>
      </w:r>
      <w:r>
        <w:t>71</w:t>
      </w:r>
      <w:r>
        <w:fldChar w:fldCharType="end"/>
      </w:r>
    </w:p>
    <w:p w:rsidR="00B4150E" w:rsidRPr="003C521C" w:rsidRDefault="00B4150E">
      <w:pPr>
        <w:pStyle w:val="TOC4"/>
        <w:rPr>
          <w:rFonts w:ascii="Calibri" w:hAnsi="Calibri"/>
          <w:sz w:val="22"/>
          <w:szCs w:val="22"/>
          <w:lang w:eastAsia="en-GB"/>
        </w:rPr>
      </w:pPr>
      <w:r>
        <w:t>2.14.2.4</w:t>
      </w:r>
      <w:r w:rsidRPr="003C521C">
        <w:rPr>
          <w:rFonts w:ascii="Calibri" w:hAnsi="Calibri"/>
          <w:sz w:val="22"/>
          <w:szCs w:val="22"/>
          <w:lang w:eastAsia="en-GB"/>
        </w:rPr>
        <w:tab/>
      </w:r>
      <w:r>
        <w:t>gsmSCF address for CSI</w:t>
      </w:r>
      <w:r>
        <w:tab/>
      </w:r>
      <w:r>
        <w:fldChar w:fldCharType="begin" w:fldLock="1"/>
      </w:r>
      <w:r>
        <w:instrText xml:space="preserve"> PAGEREF _Toc2674405 \h </w:instrText>
      </w:r>
      <w:r>
        <w:fldChar w:fldCharType="separate"/>
      </w:r>
      <w:r>
        <w:t>72</w:t>
      </w:r>
      <w:r>
        <w:fldChar w:fldCharType="end"/>
      </w:r>
    </w:p>
    <w:p w:rsidR="00B4150E" w:rsidRPr="003C521C" w:rsidRDefault="00B4150E">
      <w:pPr>
        <w:pStyle w:val="TOC3"/>
        <w:rPr>
          <w:rFonts w:ascii="Calibri" w:hAnsi="Calibri"/>
          <w:sz w:val="22"/>
          <w:szCs w:val="22"/>
          <w:lang w:eastAsia="en-GB"/>
        </w:rPr>
      </w:pPr>
      <w:r>
        <w:t>2.14.3</w:t>
      </w:r>
      <w:r w:rsidRPr="003C521C">
        <w:rPr>
          <w:rFonts w:ascii="Calibri" w:hAnsi="Calibri"/>
          <w:sz w:val="22"/>
          <w:szCs w:val="22"/>
          <w:lang w:eastAsia="en-GB"/>
        </w:rPr>
        <w:tab/>
      </w:r>
      <w:r>
        <w:t>Subscriber data stored in VLR</w:t>
      </w:r>
      <w:r>
        <w:tab/>
      </w:r>
      <w:r>
        <w:fldChar w:fldCharType="begin" w:fldLock="1"/>
      </w:r>
      <w:r>
        <w:instrText xml:space="preserve"> PAGEREF _Toc2674406 \h </w:instrText>
      </w:r>
      <w:r>
        <w:fldChar w:fldCharType="separate"/>
      </w:r>
      <w:r>
        <w:t>72</w:t>
      </w:r>
      <w:r>
        <w:fldChar w:fldCharType="end"/>
      </w:r>
    </w:p>
    <w:p w:rsidR="00B4150E" w:rsidRPr="003C521C" w:rsidRDefault="00B4150E">
      <w:pPr>
        <w:pStyle w:val="TOC4"/>
        <w:rPr>
          <w:rFonts w:ascii="Calibri" w:hAnsi="Calibri"/>
          <w:sz w:val="22"/>
          <w:szCs w:val="22"/>
          <w:lang w:eastAsia="en-GB"/>
        </w:rPr>
      </w:pPr>
      <w:r>
        <w:t>2.14.3.1</w:t>
      </w:r>
      <w:r w:rsidRPr="003C521C">
        <w:rPr>
          <w:rFonts w:ascii="Calibri" w:hAnsi="Calibri"/>
          <w:sz w:val="22"/>
          <w:szCs w:val="22"/>
          <w:lang w:eastAsia="en-GB"/>
        </w:rPr>
        <w:tab/>
      </w:r>
      <w:r>
        <w:t>Originating CAMEL Subscription Information (O-CSI)</w:t>
      </w:r>
      <w:r>
        <w:tab/>
      </w:r>
      <w:r>
        <w:fldChar w:fldCharType="begin" w:fldLock="1"/>
      </w:r>
      <w:r>
        <w:instrText xml:space="preserve"> PAGEREF _Toc2674407 \h </w:instrText>
      </w:r>
      <w:r>
        <w:fldChar w:fldCharType="separate"/>
      </w:r>
      <w:r>
        <w:t>72</w:t>
      </w:r>
      <w:r>
        <w:fldChar w:fldCharType="end"/>
      </w:r>
    </w:p>
    <w:p w:rsidR="00B4150E" w:rsidRPr="003C521C" w:rsidRDefault="00B4150E">
      <w:pPr>
        <w:pStyle w:val="TOC4"/>
        <w:rPr>
          <w:rFonts w:ascii="Calibri" w:hAnsi="Calibri"/>
          <w:sz w:val="22"/>
          <w:szCs w:val="22"/>
          <w:lang w:eastAsia="en-GB"/>
        </w:rPr>
      </w:pPr>
      <w:r>
        <w:t>2.14.3.2</w:t>
      </w:r>
      <w:r w:rsidRPr="003C521C">
        <w:rPr>
          <w:rFonts w:ascii="Calibri" w:hAnsi="Calibri"/>
          <w:sz w:val="22"/>
          <w:szCs w:val="22"/>
          <w:lang w:eastAsia="en-GB"/>
        </w:rPr>
        <w:tab/>
      </w:r>
      <w:r>
        <w:t>VMSC Terminating CAMEL Subscription Information (VT-CSI)</w:t>
      </w:r>
      <w:r>
        <w:tab/>
      </w:r>
      <w:r>
        <w:fldChar w:fldCharType="begin" w:fldLock="1"/>
      </w:r>
      <w:r>
        <w:instrText xml:space="preserve"> PAGEREF _Toc2674408 \h </w:instrText>
      </w:r>
      <w:r>
        <w:fldChar w:fldCharType="separate"/>
      </w:r>
      <w:r>
        <w:t>72</w:t>
      </w:r>
      <w:r>
        <w:fldChar w:fldCharType="end"/>
      </w:r>
    </w:p>
    <w:p w:rsidR="00B4150E" w:rsidRPr="003C521C" w:rsidRDefault="00B4150E">
      <w:pPr>
        <w:pStyle w:val="TOC4"/>
        <w:rPr>
          <w:rFonts w:ascii="Calibri" w:hAnsi="Calibri"/>
          <w:sz w:val="22"/>
          <w:szCs w:val="22"/>
          <w:lang w:eastAsia="en-GB"/>
        </w:rPr>
      </w:pPr>
      <w:r>
        <w:t>2.14.3.3</w:t>
      </w:r>
      <w:r w:rsidRPr="003C521C">
        <w:rPr>
          <w:rFonts w:ascii="Calibri" w:hAnsi="Calibri"/>
          <w:sz w:val="22"/>
          <w:szCs w:val="22"/>
          <w:lang w:eastAsia="en-GB"/>
        </w:rPr>
        <w:tab/>
      </w:r>
      <w:r>
        <w:t>Supplementary Service invocation notification(SS-CSI)</w:t>
      </w:r>
      <w:r>
        <w:tab/>
      </w:r>
      <w:r>
        <w:fldChar w:fldCharType="begin" w:fldLock="1"/>
      </w:r>
      <w:r>
        <w:instrText xml:space="preserve"> PAGEREF _Toc2674409 \h </w:instrText>
      </w:r>
      <w:r>
        <w:fldChar w:fldCharType="separate"/>
      </w:r>
      <w:r>
        <w:t>72</w:t>
      </w:r>
      <w:r>
        <w:fldChar w:fldCharType="end"/>
      </w:r>
    </w:p>
    <w:p w:rsidR="00B4150E" w:rsidRPr="003C521C" w:rsidRDefault="00B4150E">
      <w:pPr>
        <w:pStyle w:val="TOC4"/>
        <w:rPr>
          <w:rFonts w:ascii="Calibri" w:hAnsi="Calibri"/>
          <w:sz w:val="22"/>
          <w:szCs w:val="22"/>
          <w:lang w:eastAsia="en-GB"/>
        </w:rPr>
      </w:pPr>
      <w:r>
        <w:t>2.14.3.4</w:t>
      </w:r>
      <w:r w:rsidRPr="003C521C">
        <w:rPr>
          <w:rFonts w:ascii="Calibri" w:hAnsi="Calibri"/>
          <w:sz w:val="22"/>
          <w:szCs w:val="22"/>
          <w:lang w:eastAsia="en-GB"/>
        </w:rPr>
        <w:tab/>
      </w:r>
      <w:r>
        <w:t>Mobility Management event notification (M-CSI)</w:t>
      </w:r>
      <w:r>
        <w:tab/>
      </w:r>
      <w:r>
        <w:fldChar w:fldCharType="begin" w:fldLock="1"/>
      </w:r>
      <w:r>
        <w:instrText xml:space="preserve"> PAGEREF _Toc2674410 \h </w:instrText>
      </w:r>
      <w:r>
        <w:fldChar w:fldCharType="separate"/>
      </w:r>
      <w:r>
        <w:t>73</w:t>
      </w:r>
      <w:r>
        <w:fldChar w:fldCharType="end"/>
      </w:r>
    </w:p>
    <w:p w:rsidR="00B4150E" w:rsidRPr="003C521C" w:rsidRDefault="00B4150E">
      <w:pPr>
        <w:pStyle w:val="TOC4"/>
        <w:rPr>
          <w:rFonts w:ascii="Calibri" w:hAnsi="Calibri"/>
          <w:sz w:val="22"/>
          <w:szCs w:val="22"/>
          <w:lang w:eastAsia="en-GB"/>
        </w:rPr>
      </w:pPr>
      <w:r>
        <w:t>2.14.3.5</w:t>
      </w:r>
      <w:r w:rsidRPr="003C521C">
        <w:rPr>
          <w:rFonts w:ascii="Calibri" w:hAnsi="Calibri"/>
          <w:sz w:val="22"/>
          <w:szCs w:val="22"/>
          <w:lang w:eastAsia="en-GB"/>
        </w:rPr>
        <w:tab/>
      </w:r>
      <w:r>
        <w:t>Mobile Originating Short Message Service CAMEL Subscription Information (MO-SMS-CSI)</w:t>
      </w:r>
      <w:r>
        <w:tab/>
      </w:r>
      <w:r>
        <w:fldChar w:fldCharType="begin" w:fldLock="1"/>
      </w:r>
      <w:r>
        <w:instrText xml:space="preserve"> PAGEREF _Toc2674411 \h </w:instrText>
      </w:r>
      <w:r>
        <w:fldChar w:fldCharType="separate"/>
      </w:r>
      <w:r>
        <w:t>73</w:t>
      </w:r>
      <w:r>
        <w:fldChar w:fldCharType="end"/>
      </w:r>
    </w:p>
    <w:p w:rsidR="00B4150E" w:rsidRPr="003C521C" w:rsidRDefault="00B4150E">
      <w:pPr>
        <w:pStyle w:val="TOC4"/>
        <w:rPr>
          <w:rFonts w:ascii="Calibri" w:hAnsi="Calibri"/>
          <w:sz w:val="22"/>
          <w:szCs w:val="22"/>
          <w:lang w:eastAsia="en-GB"/>
        </w:rPr>
      </w:pPr>
      <w:r>
        <w:t>2.14.3.6</w:t>
      </w:r>
      <w:r w:rsidRPr="003C521C">
        <w:rPr>
          <w:rFonts w:ascii="Calibri" w:hAnsi="Calibri"/>
          <w:sz w:val="22"/>
          <w:szCs w:val="22"/>
          <w:lang w:eastAsia="en-GB"/>
        </w:rPr>
        <w:tab/>
      </w:r>
      <w:r>
        <w:t>Mobile Terminating Short Message Service CAMEL Subscription Information (MT-SMS-CSI)</w:t>
      </w:r>
      <w:r>
        <w:tab/>
      </w:r>
      <w:r>
        <w:fldChar w:fldCharType="begin" w:fldLock="1"/>
      </w:r>
      <w:r>
        <w:instrText xml:space="preserve"> PAGEREF _Toc2674412 \h </w:instrText>
      </w:r>
      <w:r>
        <w:fldChar w:fldCharType="separate"/>
      </w:r>
      <w:r>
        <w:t>73</w:t>
      </w:r>
      <w:r>
        <w:fldChar w:fldCharType="end"/>
      </w:r>
    </w:p>
    <w:p w:rsidR="00B4150E" w:rsidRPr="003C521C" w:rsidRDefault="00B4150E">
      <w:pPr>
        <w:pStyle w:val="TOC4"/>
        <w:rPr>
          <w:rFonts w:ascii="Calibri" w:hAnsi="Calibri"/>
          <w:sz w:val="22"/>
          <w:szCs w:val="22"/>
          <w:lang w:eastAsia="en-GB"/>
        </w:rPr>
      </w:pPr>
      <w:r>
        <w:t>2.14.3.7</w:t>
      </w:r>
      <w:r w:rsidRPr="003C521C">
        <w:rPr>
          <w:rFonts w:ascii="Calibri" w:hAnsi="Calibri"/>
          <w:sz w:val="22"/>
          <w:szCs w:val="22"/>
          <w:lang w:eastAsia="en-GB"/>
        </w:rPr>
        <w:tab/>
      </w:r>
      <w:r>
        <w:t>Dialled service CAMEL Subscription Information (D-CSI)</w:t>
      </w:r>
      <w:r>
        <w:tab/>
      </w:r>
      <w:r>
        <w:fldChar w:fldCharType="begin" w:fldLock="1"/>
      </w:r>
      <w:r>
        <w:instrText xml:space="preserve"> PAGEREF _Toc2674413 \h </w:instrText>
      </w:r>
      <w:r>
        <w:fldChar w:fldCharType="separate"/>
      </w:r>
      <w:r>
        <w:t>74</w:t>
      </w:r>
      <w:r>
        <w:fldChar w:fldCharType="end"/>
      </w:r>
    </w:p>
    <w:p w:rsidR="00B4150E" w:rsidRPr="003C521C" w:rsidRDefault="00B4150E">
      <w:pPr>
        <w:pStyle w:val="TOC4"/>
        <w:rPr>
          <w:rFonts w:ascii="Calibri" w:hAnsi="Calibri"/>
          <w:sz w:val="22"/>
          <w:szCs w:val="22"/>
          <w:lang w:eastAsia="en-GB"/>
        </w:rPr>
      </w:pPr>
      <w:r>
        <w:t>2.14.3.8</w:t>
      </w:r>
      <w:r w:rsidRPr="003C521C">
        <w:rPr>
          <w:rFonts w:ascii="Calibri" w:hAnsi="Calibri"/>
          <w:sz w:val="22"/>
          <w:szCs w:val="22"/>
          <w:lang w:eastAsia="en-GB"/>
        </w:rPr>
        <w:tab/>
      </w:r>
      <w:r>
        <w:t>Translation Information flag (TIF-CSI)</w:t>
      </w:r>
      <w:r>
        <w:tab/>
      </w:r>
      <w:r>
        <w:fldChar w:fldCharType="begin" w:fldLock="1"/>
      </w:r>
      <w:r>
        <w:instrText xml:space="preserve"> PAGEREF _Toc2674414 \h </w:instrText>
      </w:r>
      <w:r>
        <w:fldChar w:fldCharType="separate"/>
      </w:r>
      <w:r>
        <w:t>74</w:t>
      </w:r>
      <w:r>
        <w:fldChar w:fldCharType="end"/>
      </w:r>
    </w:p>
    <w:p w:rsidR="00B4150E" w:rsidRPr="003C521C" w:rsidRDefault="00B4150E">
      <w:pPr>
        <w:pStyle w:val="TOC3"/>
        <w:rPr>
          <w:rFonts w:ascii="Calibri" w:hAnsi="Calibri"/>
          <w:sz w:val="22"/>
          <w:szCs w:val="22"/>
          <w:lang w:eastAsia="en-GB"/>
        </w:rPr>
      </w:pPr>
      <w:r>
        <w:t>2.14.4</w:t>
      </w:r>
      <w:r w:rsidRPr="003C521C">
        <w:rPr>
          <w:rFonts w:ascii="Calibri" w:hAnsi="Calibri"/>
          <w:sz w:val="22"/>
          <w:szCs w:val="22"/>
          <w:lang w:eastAsia="en-GB"/>
        </w:rPr>
        <w:tab/>
      </w:r>
      <w:r>
        <w:t>Data stored in SGSN</w:t>
      </w:r>
      <w:r>
        <w:tab/>
      </w:r>
      <w:r>
        <w:fldChar w:fldCharType="begin" w:fldLock="1"/>
      </w:r>
      <w:r>
        <w:instrText xml:space="preserve"> PAGEREF _Toc2674415 \h </w:instrText>
      </w:r>
      <w:r>
        <w:fldChar w:fldCharType="separate"/>
      </w:r>
      <w:r>
        <w:t>74</w:t>
      </w:r>
      <w:r>
        <w:fldChar w:fldCharType="end"/>
      </w:r>
    </w:p>
    <w:p w:rsidR="00B4150E" w:rsidRPr="003C521C" w:rsidRDefault="00B4150E">
      <w:pPr>
        <w:pStyle w:val="TOC4"/>
        <w:rPr>
          <w:rFonts w:ascii="Calibri" w:hAnsi="Calibri"/>
          <w:sz w:val="22"/>
          <w:szCs w:val="22"/>
          <w:lang w:eastAsia="en-GB"/>
        </w:rPr>
      </w:pPr>
      <w:r>
        <w:t>2.14.4.1</w:t>
      </w:r>
      <w:r w:rsidRPr="003C521C">
        <w:rPr>
          <w:rFonts w:ascii="Calibri" w:hAnsi="Calibri"/>
          <w:sz w:val="22"/>
          <w:szCs w:val="22"/>
          <w:lang w:eastAsia="en-GB"/>
        </w:rPr>
        <w:tab/>
      </w:r>
      <w:r>
        <w:t>Mobile Originating Short Message Service CAMEL Subscription Information (MO-SMS-CSI)</w:t>
      </w:r>
      <w:r>
        <w:tab/>
      </w:r>
      <w:r>
        <w:fldChar w:fldCharType="begin" w:fldLock="1"/>
      </w:r>
      <w:r>
        <w:instrText xml:space="preserve"> PAGEREF _Toc2674416 \h </w:instrText>
      </w:r>
      <w:r>
        <w:fldChar w:fldCharType="separate"/>
      </w:r>
      <w:r>
        <w:t>74</w:t>
      </w:r>
      <w:r>
        <w:fldChar w:fldCharType="end"/>
      </w:r>
    </w:p>
    <w:p w:rsidR="00B4150E" w:rsidRPr="003C521C" w:rsidRDefault="00B4150E">
      <w:pPr>
        <w:pStyle w:val="TOC4"/>
        <w:rPr>
          <w:rFonts w:ascii="Calibri" w:hAnsi="Calibri"/>
          <w:sz w:val="22"/>
          <w:szCs w:val="22"/>
          <w:lang w:eastAsia="en-GB"/>
        </w:rPr>
      </w:pPr>
      <w:r>
        <w:t>2.14.4.2</w:t>
      </w:r>
      <w:r w:rsidRPr="003C521C">
        <w:rPr>
          <w:rFonts w:ascii="Calibri" w:hAnsi="Calibri"/>
          <w:sz w:val="22"/>
          <w:szCs w:val="22"/>
          <w:lang w:eastAsia="en-GB"/>
        </w:rPr>
        <w:tab/>
      </w:r>
      <w:r>
        <w:t>Mobile Terminating Short Message Service CAMEL Subscription Information (MT-SMS-CSI)</w:t>
      </w:r>
      <w:r>
        <w:tab/>
      </w:r>
      <w:r>
        <w:fldChar w:fldCharType="begin" w:fldLock="1"/>
      </w:r>
      <w:r>
        <w:instrText xml:space="preserve"> PAGEREF _Toc2674417 \h </w:instrText>
      </w:r>
      <w:r>
        <w:fldChar w:fldCharType="separate"/>
      </w:r>
      <w:r>
        <w:t>75</w:t>
      </w:r>
      <w:r>
        <w:fldChar w:fldCharType="end"/>
      </w:r>
    </w:p>
    <w:p w:rsidR="00B4150E" w:rsidRPr="003C521C" w:rsidRDefault="00B4150E">
      <w:pPr>
        <w:pStyle w:val="TOC4"/>
        <w:rPr>
          <w:rFonts w:ascii="Calibri" w:hAnsi="Calibri"/>
          <w:sz w:val="22"/>
          <w:szCs w:val="22"/>
          <w:lang w:eastAsia="en-GB"/>
        </w:rPr>
      </w:pPr>
      <w:r>
        <w:t>2.14.4.3</w:t>
      </w:r>
      <w:r w:rsidRPr="003C521C">
        <w:rPr>
          <w:rFonts w:ascii="Calibri" w:hAnsi="Calibri"/>
          <w:sz w:val="22"/>
          <w:szCs w:val="22"/>
          <w:lang w:eastAsia="en-GB"/>
        </w:rPr>
        <w:tab/>
      </w:r>
      <w:r>
        <w:t>GPRS CAMEL Subscription Information (GPRS-CSI)</w:t>
      </w:r>
      <w:r>
        <w:tab/>
      </w:r>
      <w:r>
        <w:fldChar w:fldCharType="begin" w:fldLock="1"/>
      </w:r>
      <w:r>
        <w:instrText xml:space="preserve"> PAGEREF _Toc2674418 \h </w:instrText>
      </w:r>
      <w:r>
        <w:fldChar w:fldCharType="separate"/>
      </w:r>
      <w:r>
        <w:t>76</w:t>
      </w:r>
      <w:r>
        <w:fldChar w:fldCharType="end"/>
      </w:r>
    </w:p>
    <w:p w:rsidR="00B4150E" w:rsidRPr="003C521C" w:rsidRDefault="00B4150E">
      <w:pPr>
        <w:pStyle w:val="TOC4"/>
        <w:rPr>
          <w:rFonts w:ascii="Calibri" w:hAnsi="Calibri"/>
          <w:sz w:val="22"/>
          <w:szCs w:val="22"/>
          <w:lang w:eastAsia="en-GB"/>
        </w:rPr>
      </w:pPr>
      <w:r>
        <w:t>2.14.</w:t>
      </w:r>
      <w:r w:rsidRPr="007662AE">
        <w:rPr>
          <w:rFonts w:eastAsia="MS Gothic"/>
          <w:lang w:eastAsia="ja-JP"/>
        </w:rPr>
        <w:t>4</w:t>
      </w:r>
      <w:r>
        <w:t>.4</w:t>
      </w:r>
      <w:r w:rsidRPr="003C521C">
        <w:rPr>
          <w:rFonts w:ascii="Calibri" w:hAnsi="Calibri"/>
          <w:sz w:val="22"/>
          <w:szCs w:val="22"/>
          <w:lang w:eastAsia="en-GB"/>
        </w:rPr>
        <w:tab/>
      </w:r>
      <w:r>
        <w:t xml:space="preserve">Mobility Management </w:t>
      </w:r>
      <w:r w:rsidRPr="007662AE">
        <w:rPr>
          <w:rFonts w:eastAsia="MS Gothic"/>
          <w:lang w:eastAsia="ja-JP"/>
        </w:rPr>
        <w:t xml:space="preserve">for GPRS </w:t>
      </w:r>
      <w:r>
        <w:t>event notification (M</w:t>
      </w:r>
      <w:r w:rsidRPr="007662AE">
        <w:rPr>
          <w:rFonts w:eastAsia="MS Gothic"/>
          <w:lang w:eastAsia="ja-JP"/>
        </w:rPr>
        <w:t>G</w:t>
      </w:r>
      <w:r>
        <w:t>-CSI)</w:t>
      </w:r>
      <w:r>
        <w:tab/>
      </w:r>
      <w:r>
        <w:fldChar w:fldCharType="begin" w:fldLock="1"/>
      </w:r>
      <w:r>
        <w:instrText xml:space="preserve"> PAGEREF _Toc2674419 \h </w:instrText>
      </w:r>
      <w:r>
        <w:fldChar w:fldCharType="separate"/>
      </w:r>
      <w:r>
        <w:t>76</w:t>
      </w:r>
      <w:r>
        <w:fldChar w:fldCharType="end"/>
      </w:r>
    </w:p>
    <w:p w:rsidR="00B4150E" w:rsidRPr="003C521C" w:rsidRDefault="00B4150E">
      <w:pPr>
        <w:pStyle w:val="TOC2"/>
        <w:rPr>
          <w:rFonts w:ascii="Calibri" w:hAnsi="Calibri"/>
          <w:sz w:val="22"/>
          <w:szCs w:val="22"/>
          <w:lang w:eastAsia="en-GB"/>
        </w:rPr>
      </w:pPr>
      <w:r>
        <w:t>2.15</w:t>
      </w:r>
      <w:r w:rsidRPr="003C521C">
        <w:rPr>
          <w:rFonts w:ascii="Calibri" w:hAnsi="Calibri"/>
          <w:sz w:val="22"/>
          <w:szCs w:val="22"/>
          <w:lang w:eastAsia="en-GB"/>
        </w:rPr>
        <w:tab/>
      </w:r>
      <w:r>
        <w:t>Data related to IST</w:t>
      </w:r>
      <w:r>
        <w:tab/>
      </w:r>
      <w:r>
        <w:fldChar w:fldCharType="begin" w:fldLock="1"/>
      </w:r>
      <w:r>
        <w:instrText xml:space="preserve"> PAGEREF _Toc2674420 \h </w:instrText>
      </w:r>
      <w:r>
        <w:fldChar w:fldCharType="separate"/>
      </w:r>
      <w:r>
        <w:t>76</w:t>
      </w:r>
      <w:r>
        <w:fldChar w:fldCharType="end"/>
      </w:r>
    </w:p>
    <w:p w:rsidR="00B4150E" w:rsidRPr="003C521C" w:rsidRDefault="00B4150E">
      <w:pPr>
        <w:pStyle w:val="TOC3"/>
        <w:rPr>
          <w:rFonts w:ascii="Calibri" w:hAnsi="Calibri"/>
          <w:sz w:val="22"/>
          <w:szCs w:val="22"/>
          <w:lang w:eastAsia="en-GB"/>
        </w:rPr>
      </w:pPr>
      <w:r>
        <w:t>2.15.1</w:t>
      </w:r>
      <w:r w:rsidRPr="003C521C">
        <w:rPr>
          <w:rFonts w:ascii="Calibri" w:hAnsi="Calibri"/>
          <w:sz w:val="22"/>
          <w:szCs w:val="22"/>
          <w:lang w:eastAsia="en-GB"/>
        </w:rPr>
        <w:tab/>
      </w:r>
      <w:r>
        <w:t>IST Alert Timer</w:t>
      </w:r>
      <w:r>
        <w:tab/>
      </w:r>
      <w:r>
        <w:fldChar w:fldCharType="begin" w:fldLock="1"/>
      </w:r>
      <w:r>
        <w:instrText xml:space="preserve"> PAGEREF _Toc2674421 \h </w:instrText>
      </w:r>
      <w:r>
        <w:fldChar w:fldCharType="separate"/>
      </w:r>
      <w:r>
        <w:t>76</w:t>
      </w:r>
      <w:r>
        <w:fldChar w:fldCharType="end"/>
      </w:r>
    </w:p>
    <w:p w:rsidR="00B4150E" w:rsidRPr="003C521C" w:rsidRDefault="00B4150E">
      <w:pPr>
        <w:pStyle w:val="TOC2"/>
        <w:rPr>
          <w:rFonts w:ascii="Calibri" w:hAnsi="Calibri"/>
          <w:sz w:val="22"/>
          <w:szCs w:val="22"/>
          <w:lang w:eastAsia="en-GB"/>
        </w:rPr>
      </w:pPr>
      <w:r>
        <w:t>2.16</w:t>
      </w:r>
      <w:r w:rsidRPr="003C521C">
        <w:rPr>
          <w:rFonts w:ascii="Calibri" w:hAnsi="Calibri"/>
          <w:sz w:val="22"/>
          <w:szCs w:val="22"/>
          <w:lang w:eastAsia="en-GB"/>
        </w:rPr>
        <w:tab/>
      </w:r>
      <w:r>
        <w:t>Data related to Location Services</w:t>
      </w:r>
      <w:r>
        <w:tab/>
      </w:r>
      <w:r>
        <w:fldChar w:fldCharType="begin" w:fldLock="1"/>
      </w:r>
      <w:r>
        <w:instrText xml:space="preserve"> PAGEREF _Toc2674422 \h </w:instrText>
      </w:r>
      <w:r>
        <w:fldChar w:fldCharType="separate"/>
      </w:r>
      <w:r>
        <w:t>77</w:t>
      </w:r>
      <w:r>
        <w:fldChar w:fldCharType="end"/>
      </w:r>
    </w:p>
    <w:p w:rsidR="00B4150E" w:rsidRPr="003C521C" w:rsidRDefault="00B4150E">
      <w:pPr>
        <w:pStyle w:val="TOC3"/>
        <w:rPr>
          <w:rFonts w:ascii="Calibri" w:hAnsi="Calibri"/>
          <w:sz w:val="22"/>
          <w:szCs w:val="22"/>
          <w:lang w:eastAsia="en-GB"/>
        </w:rPr>
      </w:pPr>
      <w:r>
        <w:t>2.16.1</w:t>
      </w:r>
      <w:r w:rsidRPr="003C521C">
        <w:rPr>
          <w:rFonts w:ascii="Calibri" w:hAnsi="Calibri"/>
          <w:sz w:val="22"/>
          <w:szCs w:val="22"/>
          <w:lang w:eastAsia="en-GB"/>
        </w:rPr>
        <w:tab/>
      </w:r>
      <w:r>
        <w:t>Subscriber Data stored in HLR</w:t>
      </w:r>
      <w:r>
        <w:tab/>
      </w:r>
      <w:r>
        <w:fldChar w:fldCharType="begin" w:fldLock="1"/>
      </w:r>
      <w:r>
        <w:instrText xml:space="preserve"> PAGEREF _Toc2674423 \h </w:instrText>
      </w:r>
      <w:r>
        <w:fldChar w:fldCharType="separate"/>
      </w:r>
      <w:r>
        <w:t>77</w:t>
      </w:r>
      <w:r>
        <w:fldChar w:fldCharType="end"/>
      </w:r>
    </w:p>
    <w:p w:rsidR="00B4150E" w:rsidRPr="003C521C" w:rsidRDefault="00B4150E">
      <w:pPr>
        <w:pStyle w:val="TOC4"/>
        <w:rPr>
          <w:rFonts w:ascii="Calibri" w:hAnsi="Calibri"/>
          <w:sz w:val="22"/>
          <w:szCs w:val="22"/>
          <w:lang w:eastAsia="en-GB"/>
        </w:rPr>
      </w:pPr>
      <w:r>
        <w:t>2.16.1.1</w:t>
      </w:r>
      <w:r w:rsidRPr="003C521C">
        <w:rPr>
          <w:rFonts w:ascii="Calibri" w:hAnsi="Calibri"/>
          <w:sz w:val="22"/>
          <w:szCs w:val="22"/>
          <w:lang w:eastAsia="en-GB"/>
        </w:rPr>
        <w:tab/>
      </w:r>
      <w:r>
        <w:t>Privacy Exception List</w:t>
      </w:r>
      <w:r>
        <w:tab/>
      </w:r>
      <w:r>
        <w:fldChar w:fldCharType="begin" w:fldLock="1"/>
      </w:r>
      <w:r>
        <w:instrText xml:space="preserve"> PAGEREF _Toc2674424 \h </w:instrText>
      </w:r>
      <w:r>
        <w:fldChar w:fldCharType="separate"/>
      </w:r>
      <w:r>
        <w:t>77</w:t>
      </w:r>
      <w:r>
        <w:fldChar w:fldCharType="end"/>
      </w:r>
    </w:p>
    <w:p w:rsidR="00B4150E" w:rsidRPr="003C521C" w:rsidRDefault="00B4150E">
      <w:pPr>
        <w:pStyle w:val="TOC4"/>
        <w:rPr>
          <w:rFonts w:ascii="Calibri" w:hAnsi="Calibri"/>
          <w:sz w:val="22"/>
          <w:szCs w:val="22"/>
          <w:lang w:eastAsia="en-GB"/>
        </w:rPr>
      </w:pPr>
      <w:r>
        <w:t>2.16.1.2</w:t>
      </w:r>
      <w:r w:rsidRPr="003C521C">
        <w:rPr>
          <w:rFonts w:ascii="Calibri" w:hAnsi="Calibri"/>
          <w:sz w:val="22"/>
          <w:szCs w:val="22"/>
          <w:lang w:eastAsia="en-GB"/>
        </w:rPr>
        <w:tab/>
      </w:r>
      <w:r>
        <w:t>GMLC Numbers</w:t>
      </w:r>
      <w:r>
        <w:tab/>
      </w:r>
      <w:r>
        <w:fldChar w:fldCharType="begin" w:fldLock="1"/>
      </w:r>
      <w:r>
        <w:instrText xml:space="preserve"> PAGEREF _Toc2674425 \h </w:instrText>
      </w:r>
      <w:r>
        <w:fldChar w:fldCharType="separate"/>
      </w:r>
      <w:r>
        <w:t>77</w:t>
      </w:r>
      <w:r>
        <w:fldChar w:fldCharType="end"/>
      </w:r>
    </w:p>
    <w:p w:rsidR="00B4150E" w:rsidRPr="003C521C" w:rsidRDefault="00B4150E">
      <w:pPr>
        <w:pStyle w:val="TOC4"/>
        <w:rPr>
          <w:rFonts w:ascii="Calibri" w:hAnsi="Calibri"/>
          <w:sz w:val="22"/>
          <w:szCs w:val="22"/>
          <w:lang w:eastAsia="en-GB"/>
        </w:rPr>
      </w:pPr>
      <w:r>
        <w:t>2.16.1.3</w:t>
      </w:r>
      <w:r w:rsidRPr="003C521C">
        <w:rPr>
          <w:rFonts w:ascii="Calibri" w:hAnsi="Calibri"/>
          <w:sz w:val="22"/>
          <w:szCs w:val="22"/>
          <w:lang w:eastAsia="en-GB"/>
        </w:rPr>
        <w:tab/>
      </w:r>
      <w:r>
        <w:t>MO-LR List</w:t>
      </w:r>
      <w:r>
        <w:tab/>
      </w:r>
      <w:r>
        <w:fldChar w:fldCharType="begin" w:fldLock="1"/>
      </w:r>
      <w:r>
        <w:instrText xml:space="preserve"> PAGEREF _Toc2674426 \h </w:instrText>
      </w:r>
      <w:r>
        <w:fldChar w:fldCharType="separate"/>
      </w:r>
      <w:r>
        <w:t>77</w:t>
      </w:r>
      <w:r>
        <w:fldChar w:fldCharType="end"/>
      </w:r>
    </w:p>
    <w:p w:rsidR="00B4150E" w:rsidRPr="003C521C" w:rsidRDefault="00B4150E">
      <w:pPr>
        <w:pStyle w:val="TOC4"/>
        <w:rPr>
          <w:rFonts w:ascii="Calibri" w:hAnsi="Calibri"/>
          <w:sz w:val="22"/>
          <w:szCs w:val="22"/>
          <w:lang w:eastAsia="en-GB"/>
        </w:rPr>
      </w:pPr>
      <w:r>
        <w:t>2.16.1.4</w:t>
      </w:r>
      <w:r w:rsidRPr="003C521C">
        <w:rPr>
          <w:rFonts w:ascii="Calibri" w:hAnsi="Calibri"/>
          <w:sz w:val="22"/>
          <w:szCs w:val="22"/>
          <w:lang w:eastAsia="en-GB"/>
        </w:rPr>
        <w:tab/>
      </w:r>
      <w:r>
        <w:t>Service Types</w:t>
      </w:r>
      <w:r>
        <w:tab/>
      </w:r>
      <w:r>
        <w:fldChar w:fldCharType="begin" w:fldLock="1"/>
      </w:r>
      <w:r>
        <w:instrText xml:space="preserve"> PAGEREF _Toc2674427 \h </w:instrText>
      </w:r>
      <w:r>
        <w:fldChar w:fldCharType="separate"/>
      </w:r>
      <w:r>
        <w:t>77</w:t>
      </w:r>
      <w:r>
        <w:fldChar w:fldCharType="end"/>
      </w:r>
    </w:p>
    <w:p w:rsidR="00B4150E" w:rsidRPr="003C521C" w:rsidRDefault="00B4150E">
      <w:pPr>
        <w:pStyle w:val="TOC3"/>
        <w:rPr>
          <w:rFonts w:ascii="Calibri" w:hAnsi="Calibri"/>
          <w:sz w:val="22"/>
          <w:szCs w:val="22"/>
          <w:lang w:eastAsia="en-GB"/>
        </w:rPr>
      </w:pPr>
      <w:r>
        <w:t>2.16.2</w:t>
      </w:r>
      <w:r w:rsidRPr="003C521C">
        <w:rPr>
          <w:rFonts w:ascii="Calibri" w:hAnsi="Calibri"/>
          <w:sz w:val="22"/>
          <w:szCs w:val="22"/>
          <w:lang w:eastAsia="en-GB"/>
        </w:rPr>
        <w:tab/>
      </w:r>
      <w:r>
        <w:t>Data stored in GMLC</w:t>
      </w:r>
      <w:r>
        <w:tab/>
      </w:r>
      <w:r>
        <w:fldChar w:fldCharType="begin" w:fldLock="1"/>
      </w:r>
      <w:r>
        <w:instrText xml:space="preserve"> PAGEREF _Toc2674428 \h </w:instrText>
      </w:r>
      <w:r>
        <w:fldChar w:fldCharType="separate"/>
      </w:r>
      <w:r>
        <w:t>77</w:t>
      </w:r>
      <w:r>
        <w:fldChar w:fldCharType="end"/>
      </w:r>
    </w:p>
    <w:p w:rsidR="00B4150E" w:rsidRPr="003C521C" w:rsidRDefault="00B4150E">
      <w:pPr>
        <w:pStyle w:val="TOC3"/>
        <w:rPr>
          <w:rFonts w:ascii="Calibri" w:hAnsi="Calibri"/>
          <w:sz w:val="22"/>
          <w:szCs w:val="22"/>
          <w:lang w:eastAsia="en-GB"/>
        </w:rPr>
      </w:pPr>
      <w:r>
        <w:t>2.16.3</w:t>
      </w:r>
      <w:r w:rsidRPr="003C521C">
        <w:rPr>
          <w:rFonts w:ascii="Calibri" w:hAnsi="Calibri"/>
          <w:sz w:val="22"/>
          <w:szCs w:val="22"/>
          <w:lang w:eastAsia="en-GB"/>
        </w:rPr>
        <w:tab/>
      </w:r>
      <w:r>
        <w:t>Data stored in SMLC (GSM only)</w:t>
      </w:r>
      <w:r>
        <w:tab/>
      </w:r>
      <w:r>
        <w:fldChar w:fldCharType="begin" w:fldLock="1"/>
      </w:r>
      <w:r>
        <w:instrText xml:space="preserve"> PAGEREF _Toc2674429 \h </w:instrText>
      </w:r>
      <w:r>
        <w:fldChar w:fldCharType="separate"/>
      </w:r>
      <w:r>
        <w:t>77</w:t>
      </w:r>
      <w:r>
        <w:fldChar w:fldCharType="end"/>
      </w:r>
    </w:p>
    <w:p w:rsidR="00B4150E" w:rsidRPr="003C521C" w:rsidRDefault="00B4150E">
      <w:pPr>
        <w:pStyle w:val="TOC3"/>
        <w:rPr>
          <w:rFonts w:ascii="Calibri" w:hAnsi="Calibri"/>
          <w:sz w:val="22"/>
          <w:szCs w:val="22"/>
          <w:lang w:eastAsia="en-GB"/>
        </w:rPr>
      </w:pPr>
      <w:r>
        <w:t>2.16.4</w:t>
      </w:r>
      <w:r w:rsidRPr="003C521C">
        <w:rPr>
          <w:rFonts w:ascii="Calibri" w:hAnsi="Calibri"/>
          <w:sz w:val="22"/>
          <w:szCs w:val="22"/>
          <w:lang w:eastAsia="en-GB"/>
        </w:rPr>
        <w:tab/>
      </w:r>
      <w:r>
        <w:t>Data stored in LMU (GSM only)</w:t>
      </w:r>
      <w:r>
        <w:tab/>
      </w:r>
      <w:r>
        <w:fldChar w:fldCharType="begin" w:fldLock="1"/>
      </w:r>
      <w:r>
        <w:instrText xml:space="preserve"> PAGEREF _Toc2674430 \h </w:instrText>
      </w:r>
      <w:r>
        <w:fldChar w:fldCharType="separate"/>
      </w:r>
      <w:r>
        <w:t>77</w:t>
      </w:r>
      <w:r>
        <w:fldChar w:fldCharType="end"/>
      </w:r>
    </w:p>
    <w:p w:rsidR="00B4150E" w:rsidRPr="003C521C" w:rsidRDefault="00B4150E">
      <w:pPr>
        <w:pStyle w:val="TOC3"/>
        <w:rPr>
          <w:rFonts w:ascii="Calibri" w:hAnsi="Calibri"/>
          <w:sz w:val="22"/>
          <w:szCs w:val="22"/>
          <w:lang w:eastAsia="en-GB"/>
        </w:rPr>
      </w:pPr>
      <w:r>
        <w:t>2.16.5</w:t>
      </w:r>
      <w:r w:rsidRPr="003C521C">
        <w:rPr>
          <w:rFonts w:ascii="Calibri" w:hAnsi="Calibri"/>
          <w:sz w:val="22"/>
          <w:szCs w:val="22"/>
          <w:lang w:eastAsia="en-GB"/>
        </w:rPr>
        <w:tab/>
      </w:r>
      <w:r>
        <w:t>Data stored in the MSC (GSM only)</w:t>
      </w:r>
      <w:r>
        <w:tab/>
      </w:r>
      <w:r>
        <w:fldChar w:fldCharType="begin" w:fldLock="1"/>
      </w:r>
      <w:r>
        <w:instrText xml:space="preserve"> PAGEREF _Toc2674431 \h </w:instrText>
      </w:r>
      <w:r>
        <w:fldChar w:fldCharType="separate"/>
      </w:r>
      <w:r>
        <w:t>77</w:t>
      </w:r>
      <w:r>
        <w:fldChar w:fldCharType="end"/>
      </w:r>
    </w:p>
    <w:p w:rsidR="00B4150E" w:rsidRPr="003C521C" w:rsidRDefault="00B4150E">
      <w:pPr>
        <w:pStyle w:val="TOC3"/>
        <w:rPr>
          <w:rFonts w:ascii="Calibri" w:hAnsi="Calibri"/>
          <w:sz w:val="22"/>
          <w:szCs w:val="22"/>
          <w:lang w:eastAsia="en-GB"/>
        </w:rPr>
      </w:pPr>
      <w:r>
        <w:t>2.16.6</w:t>
      </w:r>
      <w:r w:rsidRPr="003C521C">
        <w:rPr>
          <w:rFonts w:ascii="Calibri" w:hAnsi="Calibri"/>
          <w:sz w:val="22"/>
          <w:szCs w:val="22"/>
          <w:lang w:eastAsia="en-GB"/>
        </w:rPr>
        <w:tab/>
      </w:r>
      <w:r>
        <w:t>Data stored in the BSC (GSM only)</w:t>
      </w:r>
      <w:r>
        <w:tab/>
      </w:r>
      <w:r>
        <w:fldChar w:fldCharType="begin" w:fldLock="1"/>
      </w:r>
      <w:r>
        <w:instrText xml:space="preserve"> PAGEREF _Toc2674432 \h </w:instrText>
      </w:r>
      <w:r>
        <w:fldChar w:fldCharType="separate"/>
      </w:r>
      <w:r>
        <w:t>77</w:t>
      </w:r>
      <w:r>
        <w:fldChar w:fldCharType="end"/>
      </w:r>
    </w:p>
    <w:p w:rsidR="00B4150E" w:rsidRPr="003C521C" w:rsidRDefault="00B4150E">
      <w:pPr>
        <w:pStyle w:val="TOC3"/>
        <w:rPr>
          <w:rFonts w:ascii="Calibri" w:hAnsi="Calibri"/>
          <w:sz w:val="22"/>
          <w:szCs w:val="22"/>
          <w:lang w:eastAsia="en-GB"/>
        </w:rPr>
      </w:pPr>
      <w:r>
        <w:t>2.16.7</w:t>
      </w:r>
      <w:r w:rsidRPr="003C521C">
        <w:rPr>
          <w:rFonts w:ascii="Calibri" w:hAnsi="Calibri"/>
          <w:sz w:val="22"/>
          <w:szCs w:val="22"/>
          <w:lang w:eastAsia="en-GB"/>
        </w:rPr>
        <w:tab/>
      </w:r>
      <w:r>
        <w:t>Subscriber Data stored in HSS</w:t>
      </w:r>
      <w:r>
        <w:tab/>
      </w:r>
      <w:r>
        <w:fldChar w:fldCharType="begin" w:fldLock="1"/>
      </w:r>
      <w:r>
        <w:instrText xml:space="preserve"> PAGEREF _Toc2674433 \h </w:instrText>
      </w:r>
      <w:r>
        <w:fldChar w:fldCharType="separate"/>
      </w:r>
      <w:r>
        <w:t>78</w:t>
      </w:r>
      <w:r>
        <w:fldChar w:fldCharType="end"/>
      </w:r>
    </w:p>
    <w:p w:rsidR="00B4150E" w:rsidRPr="003C521C" w:rsidRDefault="00B4150E">
      <w:pPr>
        <w:pStyle w:val="TOC4"/>
        <w:rPr>
          <w:rFonts w:ascii="Calibri" w:hAnsi="Calibri"/>
          <w:sz w:val="22"/>
          <w:szCs w:val="22"/>
          <w:lang w:eastAsia="en-GB"/>
        </w:rPr>
      </w:pPr>
      <w:r>
        <w:t>2.16.7.1</w:t>
      </w:r>
      <w:r w:rsidRPr="003C521C">
        <w:rPr>
          <w:rFonts w:ascii="Calibri" w:hAnsi="Calibri"/>
          <w:sz w:val="22"/>
          <w:szCs w:val="22"/>
          <w:lang w:eastAsia="en-GB"/>
        </w:rPr>
        <w:tab/>
      </w:r>
      <w:r>
        <w:t>List of Broadcast Location Assistance Data Types</w:t>
      </w:r>
      <w:r>
        <w:tab/>
      </w:r>
      <w:r>
        <w:fldChar w:fldCharType="begin" w:fldLock="1"/>
      </w:r>
      <w:r>
        <w:instrText xml:space="preserve"> PAGEREF _Toc2674434 \h </w:instrText>
      </w:r>
      <w:r>
        <w:fldChar w:fldCharType="separate"/>
      </w:r>
      <w:r>
        <w:t>78</w:t>
      </w:r>
      <w:r>
        <w:fldChar w:fldCharType="end"/>
      </w:r>
    </w:p>
    <w:p w:rsidR="00B4150E" w:rsidRPr="003C521C" w:rsidRDefault="00B4150E">
      <w:pPr>
        <w:pStyle w:val="TOC2"/>
        <w:rPr>
          <w:rFonts w:ascii="Calibri" w:hAnsi="Calibri"/>
          <w:sz w:val="22"/>
          <w:szCs w:val="22"/>
          <w:lang w:eastAsia="en-GB"/>
        </w:rPr>
      </w:pPr>
      <w:r>
        <w:t>2.17</w:t>
      </w:r>
      <w:r w:rsidRPr="003C521C">
        <w:rPr>
          <w:rFonts w:ascii="Calibri" w:hAnsi="Calibri"/>
          <w:sz w:val="22"/>
          <w:szCs w:val="22"/>
          <w:lang w:eastAsia="en-GB"/>
        </w:rPr>
        <w:tab/>
      </w:r>
      <w:r>
        <w:t>Data related to Super-Charger</w:t>
      </w:r>
      <w:r>
        <w:tab/>
      </w:r>
      <w:r>
        <w:fldChar w:fldCharType="begin" w:fldLock="1"/>
      </w:r>
      <w:r>
        <w:instrText xml:space="preserve"> PAGEREF _Toc2674435 \h </w:instrText>
      </w:r>
      <w:r>
        <w:fldChar w:fldCharType="separate"/>
      </w:r>
      <w:r>
        <w:t>78</w:t>
      </w:r>
      <w:r>
        <w:fldChar w:fldCharType="end"/>
      </w:r>
    </w:p>
    <w:p w:rsidR="00B4150E" w:rsidRPr="003C521C" w:rsidRDefault="00B4150E">
      <w:pPr>
        <w:pStyle w:val="TOC3"/>
        <w:rPr>
          <w:rFonts w:ascii="Calibri" w:hAnsi="Calibri"/>
          <w:sz w:val="22"/>
          <w:szCs w:val="22"/>
          <w:lang w:eastAsia="en-GB"/>
        </w:rPr>
      </w:pPr>
      <w:r>
        <w:t>2.17.1</w:t>
      </w:r>
      <w:r w:rsidRPr="003C521C">
        <w:rPr>
          <w:rFonts w:ascii="Calibri" w:hAnsi="Calibri"/>
          <w:sz w:val="22"/>
          <w:szCs w:val="22"/>
          <w:lang w:eastAsia="en-GB"/>
        </w:rPr>
        <w:tab/>
      </w:r>
      <w:r>
        <w:t>Age Indicator</w:t>
      </w:r>
      <w:r>
        <w:tab/>
      </w:r>
      <w:r>
        <w:fldChar w:fldCharType="begin" w:fldLock="1"/>
      </w:r>
      <w:r>
        <w:instrText xml:space="preserve"> PAGEREF _Toc2674436 \h </w:instrText>
      </w:r>
      <w:r>
        <w:fldChar w:fldCharType="separate"/>
      </w:r>
      <w:r>
        <w:t>78</w:t>
      </w:r>
      <w:r>
        <w:fldChar w:fldCharType="end"/>
      </w:r>
    </w:p>
    <w:p w:rsidR="00B4150E" w:rsidRPr="003C521C" w:rsidRDefault="00B4150E">
      <w:pPr>
        <w:pStyle w:val="TOC2"/>
        <w:rPr>
          <w:rFonts w:ascii="Calibri" w:hAnsi="Calibri"/>
          <w:sz w:val="22"/>
          <w:szCs w:val="22"/>
          <w:lang w:eastAsia="en-GB"/>
        </w:rPr>
      </w:pPr>
      <w:r>
        <w:t>2.18</w:t>
      </w:r>
      <w:r w:rsidRPr="003C521C">
        <w:rPr>
          <w:rFonts w:ascii="Calibri" w:hAnsi="Calibri"/>
          <w:sz w:val="22"/>
          <w:szCs w:val="22"/>
        </w:rPr>
        <w:tab/>
      </w:r>
      <w:r>
        <w:rPr>
          <w:lang w:eastAsia="ja-JP"/>
        </w:rPr>
        <w:t>Data related to bearer service priority</w:t>
      </w:r>
      <w:r>
        <w:tab/>
      </w:r>
      <w:r>
        <w:fldChar w:fldCharType="begin" w:fldLock="1"/>
      </w:r>
      <w:r>
        <w:instrText xml:space="preserve"> PAGEREF _Toc2674437 \h </w:instrText>
      </w:r>
      <w:r>
        <w:fldChar w:fldCharType="separate"/>
      </w:r>
      <w:r>
        <w:t>78</w:t>
      </w:r>
      <w:r>
        <w:fldChar w:fldCharType="end"/>
      </w:r>
    </w:p>
    <w:p w:rsidR="00B4150E" w:rsidRPr="003C521C" w:rsidRDefault="00B4150E">
      <w:pPr>
        <w:pStyle w:val="TOC3"/>
        <w:rPr>
          <w:rFonts w:ascii="Calibri" w:hAnsi="Calibri"/>
          <w:sz w:val="22"/>
          <w:szCs w:val="22"/>
          <w:lang w:eastAsia="en-GB"/>
        </w:rPr>
      </w:pPr>
      <w:r>
        <w:t>2.18.1</w:t>
      </w:r>
      <w:r w:rsidRPr="003C521C">
        <w:rPr>
          <w:rFonts w:ascii="Calibri" w:hAnsi="Calibri"/>
          <w:sz w:val="22"/>
          <w:szCs w:val="22"/>
        </w:rPr>
        <w:tab/>
      </w:r>
      <w:r>
        <w:rPr>
          <w:lang w:eastAsia="ja-JP"/>
        </w:rPr>
        <w:t>CS Allocation/Retention priority</w:t>
      </w:r>
      <w:r>
        <w:tab/>
      </w:r>
      <w:r>
        <w:fldChar w:fldCharType="begin" w:fldLock="1"/>
      </w:r>
      <w:r>
        <w:instrText xml:space="preserve"> PAGEREF _Toc2674438 \h </w:instrText>
      </w:r>
      <w:r>
        <w:fldChar w:fldCharType="separate"/>
      </w:r>
      <w:r>
        <w:t>78</w:t>
      </w:r>
      <w:r>
        <w:fldChar w:fldCharType="end"/>
      </w:r>
    </w:p>
    <w:p w:rsidR="00B4150E" w:rsidRPr="003C521C" w:rsidRDefault="00B4150E">
      <w:pPr>
        <w:pStyle w:val="TOC2"/>
        <w:rPr>
          <w:rFonts w:ascii="Calibri" w:hAnsi="Calibri"/>
          <w:sz w:val="22"/>
          <w:szCs w:val="22"/>
          <w:lang w:eastAsia="en-GB"/>
        </w:rPr>
      </w:pPr>
      <w:r>
        <w:t>2.19</w:t>
      </w:r>
      <w:r w:rsidRPr="003C521C">
        <w:rPr>
          <w:rFonts w:ascii="Calibri" w:hAnsi="Calibri"/>
          <w:sz w:val="22"/>
          <w:szCs w:val="22"/>
        </w:rPr>
        <w:tab/>
      </w:r>
      <w:r>
        <w:t>Data related to charging</w:t>
      </w:r>
      <w:r>
        <w:tab/>
      </w:r>
      <w:r>
        <w:fldChar w:fldCharType="begin" w:fldLock="1"/>
      </w:r>
      <w:r>
        <w:instrText xml:space="preserve"> PAGEREF _Toc2674439 \h </w:instrText>
      </w:r>
      <w:r>
        <w:fldChar w:fldCharType="separate"/>
      </w:r>
      <w:r>
        <w:t>78</w:t>
      </w:r>
      <w:r>
        <w:fldChar w:fldCharType="end"/>
      </w:r>
    </w:p>
    <w:p w:rsidR="00B4150E" w:rsidRPr="003C521C" w:rsidRDefault="00B4150E">
      <w:pPr>
        <w:pStyle w:val="TOC3"/>
        <w:rPr>
          <w:rFonts w:ascii="Calibri" w:hAnsi="Calibri"/>
          <w:sz w:val="22"/>
          <w:szCs w:val="22"/>
          <w:lang w:eastAsia="en-GB"/>
        </w:rPr>
      </w:pPr>
      <w:r>
        <w:t>2.19.1</w:t>
      </w:r>
      <w:r w:rsidRPr="003C521C">
        <w:rPr>
          <w:rFonts w:ascii="Calibri" w:hAnsi="Calibri"/>
          <w:sz w:val="22"/>
          <w:szCs w:val="22"/>
          <w:lang w:eastAsia="en-GB"/>
        </w:rPr>
        <w:tab/>
      </w:r>
      <w:r>
        <w:t>Subscribed Charging Characteristics</w:t>
      </w:r>
      <w:r>
        <w:tab/>
      </w:r>
      <w:r>
        <w:fldChar w:fldCharType="begin" w:fldLock="1"/>
      </w:r>
      <w:r>
        <w:instrText xml:space="preserve"> PAGEREF _Toc2674440 \h </w:instrText>
      </w:r>
      <w:r>
        <w:fldChar w:fldCharType="separate"/>
      </w:r>
      <w:r>
        <w:t>78</w:t>
      </w:r>
      <w:r>
        <w:fldChar w:fldCharType="end"/>
      </w:r>
    </w:p>
    <w:p w:rsidR="00B4150E" w:rsidRPr="003C521C" w:rsidRDefault="00B4150E">
      <w:pPr>
        <w:pStyle w:val="TOC2"/>
        <w:rPr>
          <w:rFonts w:ascii="Calibri" w:hAnsi="Calibri"/>
          <w:sz w:val="22"/>
          <w:szCs w:val="22"/>
          <w:lang w:eastAsia="en-GB"/>
        </w:rPr>
      </w:pPr>
      <w:r>
        <w:t>2.20</w:t>
      </w:r>
      <w:r w:rsidRPr="003C521C">
        <w:rPr>
          <w:rFonts w:ascii="Calibri" w:hAnsi="Calibri"/>
          <w:sz w:val="22"/>
          <w:szCs w:val="22"/>
        </w:rPr>
        <w:tab/>
      </w:r>
      <w:r>
        <w:t>Data related to IMS Centralized Service</w:t>
      </w:r>
      <w:r>
        <w:tab/>
      </w:r>
      <w:r>
        <w:fldChar w:fldCharType="begin" w:fldLock="1"/>
      </w:r>
      <w:r>
        <w:instrText xml:space="preserve"> PAGEREF _Toc2674441 \h </w:instrText>
      </w:r>
      <w:r>
        <w:fldChar w:fldCharType="separate"/>
      </w:r>
      <w:r>
        <w:t>78</w:t>
      </w:r>
      <w:r>
        <w:fldChar w:fldCharType="end"/>
      </w:r>
    </w:p>
    <w:p w:rsidR="00B4150E" w:rsidRPr="003C521C" w:rsidRDefault="00B4150E">
      <w:pPr>
        <w:pStyle w:val="TOC3"/>
        <w:rPr>
          <w:rFonts w:ascii="Calibri" w:hAnsi="Calibri"/>
          <w:sz w:val="22"/>
          <w:szCs w:val="22"/>
          <w:lang w:eastAsia="en-GB"/>
        </w:rPr>
      </w:pPr>
      <w:r>
        <w:t>2.20.1</w:t>
      </w:r>
      <w:r w:rsidRPr="003C521C">
        <w:rPr>
          <w:rFonts w:ascii="Calibri" w:hAnsi="Calibri"/>
          <w:sz w:val="22"/>
          <w:szCs w:val="22"/>
          <w:lang w:eastAsia="en-GB"/>
        </w:rPr>
        <w:tab/>
      </w:r>
      <w:r>
        <w:t>ICS Indicator</w:t>
      </w:r>
      <w:r>
        <w:tab/>
      </w:r>
      <w:r>
        <w:fldChar w:fldCharType="begin" w:fldLock="1"/>
      </w:r>
      <w:r>
        <w:instrText xml:space="preserve"> PAGEREF _Toc2674442 \h </w:instrText>
      </w:r>
      <w:r>
        <w:fldChar w:fldCharType="separate"/>
      </w:r>
      <w:r>
        <w:t>78</w:t>
      </w:r>
      <w:r>
        <w:fldChar w:fldCharType="end"/>
      </w:r>
    </w:p>
    <w:p w:rsidR="00B4150E" w:rsidRPr="003C521C" w:rsidRDefault="00B4150E">
      <w:pPr>
        <w:pStyle w:val="TOC2"/>
        <w:rPr>
          <w:rFonts w:ascii="Calibri" w:hAnsi="Calibri"/>
          <w:sz w:val="22"/>
          <w:szCs w:val="22"/>
          <w:lang w:eastAsia="en-GB"/>
        </w:rPr>
      </w:pPr>
      <w:r>
        <w:t>2.21</w:t>
      </w:r>
      <w:r w:rsidRPr="003C521C">
        <w:rPr>
          <w:rFonts w:ascii="Calibri" w:hAnsi="Calibri"/>
          <w:sz w:val="22"/>
          <w:szCs w:val="22"/>
        </w:rPr>
        <w:tab/>
      </w:r>
      <w:r>
        <w:t>Data related to SRVCC</w:t>
      </w:r>
      <w:r>
        <w:tab/>
      </w:r>
      <w:r>
        <w:fldChar w:fldCharType="begin" w:fldLock="1"/>
      </w:r>
      <w:r>
        <w:instrText xml:space="preserve"> PAGEREF _Toc2674443 \h </w:instrText>
      </w:r>
      <w:r>
        <w:fldChar w:fldCharType="separate"/>
      </w:r>
      <w:r>
        <w:t>78</w:t>
      </w:r>
      <w:r>
        <w:fldChar w:fldCharType="end"/>
      </w:r>
    </w:p>
    <w:p w:rsidR="00B4150E" w:rsidRPr="003C521C" w:rsidRDefault="00B4150E">
      <w:pPr>
        <w:pStyle w:val="TOC3"/>
        <w:rPr>
          <w:rFonts w:ascii="Calibri" w:hAnsi="Calibri"/>
          <w:sz w:val="22"/>
          <w:szCs w:val="22"/>
          <w:lang w:eastAsia="en-GB"/>
        </w:rPr>
      </w:pPr>
      <w:r>
        <w:t>2.21.1</w:t>
      </w:r>
      <w:r w:rsidRPr="003C521C">
        <w:rPr>
          <w:rFonts w:ascii="Calibri" w:hAnsi="Calibri"/>
          <w:sz w:val="22"/>
          <w:szCs w:val="22"/>
          <w:lang w:eastAsia="en-GB"/>
        </w:rPr>
        <w:tab/>
      </w:r>
      <w:r>
        <w:t>STN-SR</w:t>
      </w:r>
      <w:r>
        <w:tab/>
      </w:r>
      <w:r>
        <w:fldChar w:fldCharType="begin" w:fldLock="1"/>
      </w:r>
      <w:r>
        <w:instrText xml:space="preserve"> PAGEREF _Toc2674444 \h </w:instrText>
      </w:r>
      <w:r>
        <w:fldChar w:fldCharType="separate"/>
      </w:r>
      <w:r>
        <w:t>78</w:t>
      </w:r>
      <w:r>
        <w:fldChar w:fldCharType="end"/>
      </w:r>
    </w:p>
    <w:p w:rsidR="00B4150E" w:rsidRPr="003C521C" w:rsidRDefault="00B4150E">
      <w:pPr>
        <w:pStyle w:val="TOC3"/>
        <w:rPr>
          <w:rFonts w:ascii="Calibri" w:hAnsi="Calibri"/>
          <w:sz w:val="22"/>
          <w:szCs w:val="22"/>
          <w:lang w:eastAsia="en-GB"/>
        </w:rPr>
      </w:pPr>
      <w:r>
        <w:t>2.21.2</w:t>
      </w:r>
      <w:r w:rsidRPr="003C521C">
        <w:rPr>
          <w:rFonts w:ascii="Calibri" w:hAnsi="Calibri"/>
          <w:sz w:val="22"/>
          <w:szCs w:val="22"/>
          <w:lang w:eastAsia="en-GB"/>
        </w:rPr>
        <w:tab/>
      </w:r>
      <w:r>
        <w:t>UE SRVCC Capability</w:t>
      </w:r>
      <w:r>
        <w:tab/>
      </w:r>
      <w:r>
        <w:fldChar w:fldCharType="begin" w:fldLock="1"/>
      </w:r>
      <w:r>
        <w:instrText xml:space="preserve"> PAGEREF _Toc2674445 \h </w:instrText>
      </w:r>
      <w:r>
        <w:fldChar w:fldCharType="separate"/>
      </w:r>
      <w:r>
        <w:t>79</w:t>
      </w:r>
      <w:r>
        <w:fldChar w:fldCharType="end"/>
      </w:r>
    </w:p>
    <w:p w:rsidR="00B4150E" w:rsidRPr="003C521C" w:rsidRDefault="00B4150E">
      <w:pPr>
        <w:pStyle w:val="TOC3"/>
        <w:rPr>
          <w:rFonts w:ascii="Calibri" w:hAnsi="Calibri"/>
          <w:sz w:val="22"/>
          <w:szCs w:val="22"/>
          <w:lang w:eastAsia="en-GB"/>
        </w:rPr>
      </w:pPr>
      <w:r>
        <w:t>2.21.3</w:t>
      </w:r>
      <w:r w:rsidRPr="003C521C">
        <w:rPr>
          <w:rFonts w:ascii="Calibri" w:hAnsi="Calibri"/>
          <w:sz w:val="22"/>
          <w:szCs w:val="22"/>
          <w:lang w:eastAsia="en-GB"/>
        </w:rPr>
        <w:tab/>
      </w:r>
      <w:r>
        <w:t>Subscribed vSRVCC</w:t>
      </w:r>
      <w:r>
        <w:tab/>
      </w:r>
      <w:r>
        <w:fldChar w:fldCharType="begin" w:fldLock="1"/>
      </w:r>
      <w:r>
        <w:instrText xml:space="preserve"> PAGEREF _Toc2674446 \h </w:instrText>
      </w:r>
      <w:r>
        <w:fldChar w:fldCharType="separate"/>
      </w:r>
      <w:r>
        <w:t>79</w:t>
      </w:r>
      <w:r>
        <w:fldChar w:fldCharType="end"/>
      </w:r>
    </w:p>
    <w:p w:rsidR="00B4150E" w:rsidRPr="003C521C" w:rsidRDefault="00B4150E">
      <w:pPr>
        <w:pStyle w:val="TOC3"/>
        <w:rPr>
          <w:rFonts w:ascii="Calibri" w:hAnsi="Calibri"/>
          <w:sz w:val="22"/>
          <w:szCs w:val="22"/>
          <w:lang w:eastAsia="en-GB"/>
        </w:rPr>
      </w:pPr>
      <w:r>
        <w:t>2.21.4</w:t>
      </w:r>
      <w:r w:rsidRPr="003C521C">
        <w:rPr>
          <w:rFonts w:ascii="Calibri" w:hAnsi="Calibri"/>
          <w:sz w:val="22"/>
          <w:szCs w:val="22"/>
          <w:lang w:eastAsia="en-GB"/>
        </w:rPr>
        <w:tab/>
      </w:r>
      <w:r>
        <w:t>CS to PS SRVCC Allowed</w:t>
      </w:r>
      <w:r>
        <w:tab/>
      </w:r>
      <w:r>
        <w:fldChar w:fldCharType="begin" w:fldLock="1"/>
      </w:r>
      <w:r>
        <w:instrText xml:space="preserve"> PAGEREF _Toc2674447 \h </w:instrText>
      </w:r>
      <w:r>
        <w:fldChar w:fldCharType="separate"/>
      </w:r>
      <w:r>
        <w:t>79</w:t>
      </w:r>
      <w:r>
        <w:fldChar w:fldCharType="end"/>
      </w:r>
    </w:p>
    <w:p w:rsidR="00B4150E" w:rsidRPr="003C521C" w:rsidRDefault="00B4150E">
      <w:pPr>
        <w:pStyle w:val="TOC2"/>
        <w:rPr>
          <w:rFonts w:ascii="Calibri" w:hAnsi="Calibri"/>
          <w:sz w:val="22"/>
          <w:szCs w:val="22"/>
          <w:lang w:eastAsia="en-GB"/>
        </w:rPr>
      </w:pPr>
      <w:r>
        <w:t>2.22</w:t>
      </w:r>
      <w:r w:rsidRPr="003C521C">
        <w:rPr>
          <w:rFonts w:ascii="Calibri" w:hAnsi="Calibri"/>
          <w:sz w:val="22"/>
          <w:szCs w:val="22"/>
        </w:rPr>
        <w:tab/>
      </w:r>
      <w:r>
        <w:t xml:space="preserve">Data related to </w:t>
      </w:r>
      <w:r>
        <w:rPr>
          <w:lang w:eastAsia="zh-CN"/>
        </w:rPr>
        <w:t>MBMS</w:t>
      </w:r>
      <w:r>
        <w:tab/>
      </w:r>
      <w:r>
        <w:fldChar w:fldCharType="begin" w:fldLock="1"/>
      </w:r>
      <w:r>
        <w:instrText xml:space="preserve"> PAGEREF _Toc2674448 \h </w:instrText>
      </w:r>
      <w:r>
        <w:fldChar w:fldCharType="separate"/>
      </w:r>
      <w:r>
        <w:t>79</w:t>
      </w:r>
      <w:r>
        <w:fldChar w:fldCharType="end"/>
      </w:r>
    </w:p>
    <w:p w:rsidR="00B4150E" w:rsidRPr="003C521C" w:rsidRDefault="00B4150E">
      <w:pPr>
        <w:pStyle w:val="TOC3"/>
        <w:rPr>
          <w:rFonts w:ascii="Calibri" w:hAnsi="Calibri"/>
          <w:sz w:val="22"/>
          <w:szCs w:val="22"/>
          <w:lang w:eastAsia="en-GB"/>
        </w:rPr>
      </w:pPr>
      <w:r>
        <w:t>2.22.1</w:t>
      </w:r>
      <w:r w:rsidRPr="003C521C">
        <w:rPr>
          <w:rFonts w:ascii="Calibri" w:hAnsi="Calibri"/>
          <w:sz w:val="22"/>
          <w:szCs w:val="22"/>
          <w:lang w:eastAsia="en-GB"/>
        </w:rPr>
        <w:tab/>
      </w:r>
      <w:r>
        <w:rPr>
          <w:lang w:eastAsia="zh-CN"/>
        </w:rPr>
        <w:t>MBMS GW F-TEID for Sm (Control Plane)</w:t>
      </w:r>
      <w:r>
        <w:tab/>
      </w:r>
      <w:r>
        <w:fldChar w:fldCharType="begin" w:fldLock="1"/>
      </w:r>
      <w:r>
        <w:instrText xml:space="preserve"> PAGEREF _Toc2674449 \h </w:instrText>
      </w:r>
      <w:r>
        <w:fldChar w:fldCharType="separate"/>
      </w:r>
      <w:r>
        <w:t>79</w:t>
      </w:r>
      <w:r>
        <w:fldChar w:fldCharType="end"/>
      </w:r>
    </w:p>
    <w:p w:rsidR="00B4150E" w:rsidRPr="003C521C" w:rsidRDefault="00B4150E">
      <w:pPr>
        <w:pStyle w:val="TOC3"/>
        <w:rPr>
          <w:rFonts w:ascii="Calibri" w:hAnsi="Calibri"/>
          <w:sz w:val="22"/>
          <w:szCs w:val="22"/>
          <w:lang w:eastAsia="en-GB"/>
        </w:rPr>
      </w:pPr>
      <w:r>
        <w:t>2.22.2</w:t>
      </w:r>
      <w:r w:rsidRPr="003C521C">
        <w:rPr>
          <w:rFonts w:ascii="Calibri" w:hAnsi="Calibri"/>
          <w:sz w:val="22"/>
          <w:szCs w:val="22"/>
          <w:lang w:eastAsia="en-GB"/>
        </w:rPr>
        <w:tab/>
      </w:r>
      <w:r>
        <w:rPr>
          <w:lang w:eastAsia="zh-CN"/>
        </w:rPr>
        <w:t>MBMS GW F-TEID for Sn (Control Plane)</w:t>
      </w:r>
      <w:r>
        <w:tab/>
      </w:r>
      <w:r>
        <w:fldChar w:fldCharType="begin" w:fldLock="1"/>
      </w:r>
      <w:r>
        <w:instrText xml:space="preserve"> PAGEREF _Toc2674450 \h </w:instrText>
      </w:r>
      <w:r>
        <w:fldChar w:fldCharType="separate"/>
      </w:r>
      <w:r>
        <w:t>79</w:t>
      </w:r>
      <w:r>
        <w:fldChar w:fldCharType="end"/>
      </w:r>
    </w:p>
    <w:p w:rsidR="00B4150E" w:rsidRPr="003C521C" w:rsidRDefault="00B4150E">
      <w:pPr>
        <w:pStyle w:val="TOC3"/>
        <w:rPr>
          <w:rFonts w:ascii="Calibri" w:hAnsi="Calibri"/>
          <w:sz w:val="22"/>
          <w:szCs w:val="22"/>
          <w:lang w:eastAsia="en-GB"/>
        </w:rPr>
      </w:pPr>
      <w:r>
        <w:t>2.22.3</w:t>
      </w:r>
      <w:r w:rsidRPr="003C521C">
        <w:rPr>
          <w:rFonts w:ascii="Calibri" w:hAnsi="Calibri"/>
          <w:sz w:val="22"/>
          <w:szCs w:val="22"/>
          <w:lang w:eastAsia="en-GB"/>
        </w:rPr>
        <w:tab/>
      </w:r>
      <w:r>
        <w:rPr>
          <w:lang w:eastAsia="zh-CN"/>
        </w:rPr>
        <w:t>Temporary Mobile Group Identity</w:t>
      </w:r>
      <w:r>
        <w:tab/>
      </w:r>
      <w:r>
        <w:fldChar w:fldCharType="begin" w:fldLock="1"/>
      </w:r>
      <w:r>
        <w:instrText xml:space="preserve"> PAGEREF _Toc2674451 \h </w:instrText>
      </w:r>
      <w:r>
        <w:fldChar w:fldCharType="separate"/>
      </w:r>
      <w:r>
        <w:t>79</w:t>
      </w:r>
      <w:r>
        <w:fldChar w:fldCharType="end"/>
      </w:r>
    </w:p>
    <w:p w:rsidR="00B4150E" w:rsidRPr="003C521C" w:rsidRDefault="00B4150E">
      <w:pPr>
        <w:pStyle w:val="TOC3"/>
        <w:rPr>
          <w:rFonts w:ascii="Calibri" w:hAnsi="Calibri"/>
          <w:sz w:val="22"/>
          <w:szCs w:val="22"/>
          <w:lang w:eastAsia="en-GB"/>
        </w:rPr>
      </w:pPr>
      <w:r>
        <w:t>2.22.4</w:t>
      </w:r>
      <w:r w:rsidRPr="003C521C">
        <w:rPr>
          <w:rFonts w:ascii="Calibri" w:hAnsi="Calibri"/>
          <w:sz w:val="22"/>
          <w:szCs w:val="22"/>
          <w:lang w:eastAsia="en-GB"/>
        </w:rPr>
        <w:tab/>
      </w:r>
      <w:r>
        <w:rPr>
          <w:lang w:eastAsia="zh-CN"/>
        </w:rPr>
        <w:t>MBMS Flow Identifier</w:t>
      </w:r>
      <w:r>
        <w:tab/>
      </w:r>
      <w:r>
        <w:fldChar w:fldCharType="begin" w:fldLock="1"/>
      </w:r>
      <w:r>
        <w:instrText xml:space="preserve"> PAGEREF _Toc2674452 \h </w:instrText>
      </w:r>
      <w:r>
        <w:fldChar w:fldCharType="separate"/>
      </w:r>
      <w:r>
        <w:t>79</w:t>
      </w:r>
      <w:r>
        <w:fldChar w:fldCharType="end"/>
      </w:r>
    </w:p>
    <w:p w:rsidR="00B4150E" w:rsidRPr="003C521C" w:rsidRDefault="00B4150E">
      <w:pPr>
        <w:pStyle w:val="TOC3"/>
        <w:rPr>
          <w:rFonts w:ascii="Calibri" w:hAnsi="Calibri"/>
          <w:sz w:val="22"/>
          <w:szCs w:val="22"/>
          <w:lang w:eastAsia="en-GB"/>
        </w:rPr>
      </w:pPr>
      <w:r>
        <w:t>2.22.5</w:t>
      </w:r>
      <w:r w:rsidRPr="003C521C">
        <w:rPr>
          <w:rFonts w:ascii="Calibri" w:hAnsi="Calibri"/>
          <w:sz w:val="22"/>
          <w:szCs w:val="22"/>
          <w:lang w:eastAsia="en-GB"/>
        </w:rPr>
        <w:tab/>
      </w:r>
      <w:r>
        <w:rPr>
          <w:lang w:eastAsia="zh-CN"/>
        </w:rPr>
        <w:t>MBMS IP Multicast Distribution</w:t>
      </w:r>
      <w:r>
        <w:tab/>
      </w:r>
      <w:r>
        <w:fldChar w:fldCharType="begin" w:fldLock="1"/>
      </w:r>
      <w:r>
        <w:instrText xml:space="preserve"> PAGEREF _Toc2674453 \h </w:instrText>
      </w:r>
      <w:r>
        <w:fldChar w:fldCharType="separate"/>
      </w:r>
      <w:r>
        <w:t>79</w:t>
      </w:r>
      <w:r>
        <w:fldChar w:fldCharType="end"/>
      </w:r>
    </w:p>
    <w:p w:rsidR="00B4150E" w:rsidRPr="003C521C" w:rsidRDefault="00B4150E">
      <w:pPr>
        <w:pStyle w:val="TOC3"/>
        <w:rPr>
          <w:rFonts w:ascii="Calibri" w:hAnsi="Calibri"/>
          <w:sz w:val="22"/>
          <w:szCs w:val="22"/>
          <w:lang w:eastAsia="en-GB"/>
        </w:rPr>
      </w:pPr>
      <w:r>
        <w:t>2.22.6</w:t>
      </w:r>
      <w:r w:rsidRPr="003C521C">
        <w:rPr>
          <w:rFonts w:ascii="Calibri" w:hAnsi="Calibri"/>
          <w:sz w:val="22"/>
          <w:szCs w:val="22"/>
          <w:lang w:eastAsia="en-GB"/>
        </w:rPr>
        <w:tab/>
      </w:r>
      <w:r>
        <w:rPr>
          <w:lang w:eastAsia="zh-CN"/>
        </w:rPr>
        <w:t>MBMS Service Area</w:t>
      </w:r>
      <w:r>
        <w:tab/>
      </w:r>
      <w:r>
        <w:fldChar w:fldCharType="begin" w:fldLock="1"/>
      </w:r>
      <w:r>
        <w:instrText xml:space="preserve"> PAGEREF _Toc2674454 \h </w:instrText>
      </w:r>
      <w:r>
        <w:fldChar w:fldCharType="separate"/>
      </w:r>
      <w:r>
        <w:t>79</w:t>
      </w:r>
      <w:r>
        <w:fldChar w:fldCharType="end"/>
      </w:r>
    </w:p>
    <w:p w:rsidR="00B4150E" w:rsidRPr="003C521C" w:rsidRDefault="00B4150E">
      <w:pPr>
        <w:pStyle w:val="TOC3"/>
        <w:rPr>
          <w:rFonts w:ascii="Calibri" w:hAnsi="Calibri"/>
          <w:sz w:val="22"/>
          <w:szCs w:val="22"/>
          <w:lang w:eastAsia="en-GB"/>
        </w:rPr>
      </w:pPr>
      <w:r>
        <w:t>2.22.7</w:t>
      </w:r>
      <w:r w:rsidRPr="003C521C">
        <w:rPr>
          <w:rFonts w:ascii="Calibri" w:hAnsi="Calibri"/>
          <w:sz w:val="22"/>
          <w:szCs w:val="22"/>
          <w:lang w:eastAsia="en-GB"/>
        </w:rPr>
        <w:tab/>
      </w:r>
      <w:r>
        <w:rPr>
          <w:lang w:eastAsia="zh-CN"/>
        </w:rPr>
        <w:t>MME F-TEID for Sm (Control Plane)</w:t>
      </w:r>
      <w:r>
        <w:tab/>
      </w:r>
      <w:r>
        <w:fldChar w:fldCharType="begin" w:fldLock="1"/>
      </w:r>
      <w:r>
        <w:instrText xml:space="preserve"> PAGEREF _Toc2674455 \h </w:instrText>
      </w:r>
      <w:r>
        <w:fldChar w:fldCharType="separate"/>
      </w:r>
      <w:r>
        <w:t>80</w:t>
      </w:r>
      <w:r>
        <w:fldChar w:fldCharType="end"/>
      </w:r>
    </w:p>
    <w:p w:rsidR="00B4150E" w:rsidRPr="003C521C" w:rsidRDefault="00B4150E">
      <w:pPr>
        <w:pStyle w:val="TOC3"/>
        <w:rPr>
          <w:rFonts w:ascii="Calibri" w:hAnsi="Calibri"/>
          <w:sz w:val="22"/>
          <w:szCs w:val="22"/>
          <w:lang w:eastAsia="en-GB"/>
        </w:rPr>
      </w:pPr>
      <w:r>
        <w:t>2.22.8</w:t>
      </w:r>
      <w:r w:rsidRPr="003C521C">
        <w:rPr>
          <w:rFonts w:ascii="Calibri" w:hAnsi="Calibri"/>
          <w:sz w:val="22"/>
          <w:szCs w:val="22"/>
          <w:lang w:eastAsia="en-GB"/>
        </w:rPr>
        <w:tab/>
      </w:r>
      <w:r>
        <w:rPr>
          <w:lang w:eastAsia="zh-CN"/>
        </w:rPr>
        <w:t>SGSN F-TEID for Sn (Control Plane)</w:t>
      </w:r>
      <w:r>
        <w:tab/>
      </w:r>
      <w:r>
        <w:fldChar w:fldCharType="begin" w:fldLock="1"/>
      </w:r>
      <w:r>
        <w:instrText xml:space="preserve"> PAGEREF _Toc2674456 \h </w:instrText>
      </w:r>
      <w:r>
        <w:fldChar w:fldCharType="separate"/>
      </w:r>
      <w:r>
        <w:t>80</w:t>
      </w:r>
      <w:r>
        <w:fldChar w:fldCharType="end"/>
      </w:r>
    </w:p>
    <w:p w:rsidR="00B4150E" w:rsidRPr="003C521C" w:rsidRDefault="00B4150E">
      <w:pPr>
        <w:pStyle w:val="TOC3"/>
        <w:rPr>
          <w:rFonts w:ascii="Calibri" w:hAnsi="Calibri"/>
          <w:sz w:val="22"/>
          <w:szCs w:val="22"/>
          <w:lang w:eastAsia="en-GB"/>
        </w:rPr>
      </w:pPr>
      <w:r>
        <w:t>2.22.9</w:t>
      </w:r>
      <w:r w:rsidRPr="003C521C">
        <w:rPr>
          <w:rFonts w:ascii="Calibri" w:hAnsi="Calibri"/>
          <w:sz w:val="22"/>
          <w:szCs w:val="22"/>
          <w:lang w:eastAsia="en-GB"/>
        </w:rPr>
        <w:tab/>
      </w:r>
      <w:r>
        <w:rPr>
          <w:lang w:eastAsia="zh-CN"/>
        </w:rPr>
        <w:t>SGSN F-TEID for Sn (User Plane)</w:t>
      </w:r>
      <w:r>
        <w:tab/>
      </w:r>
      <w:r>
        <w:fldChar w:fldCharType="begin" w:fldLock="1"/>
      </w:r>
      <w:r>
        <w:instrText xml:space="preserve"> PAGEREF _Toc2674457 \h </w:instrText>
      </w:r>
      <w:r>
        <w:fldChar w:fldCharType="separate"/>
      </w:r>
      <w:r>
        <w:t>80</w:t>
      </w:r>
      <w:r>
        <w:fldChar w:fldCharType="end"/>
      </w:r>
    </w:p>
    <w:p w:rsidR="00B4150E" w:rsidRPr="003C521C" w:rsidRDefault="00B4150E">
      <w:pPr>
        <w:pStyle w:val="TOC3"/>
        <w:rPr>
          <w:rFonts w:ascii="Calibri" w:hAnsi="Calibri"/>
          <w:sz w:val="22"/>
          <w:szCs w:val="22"/>
          <w:lang w:eastAsia="en-GB"/>
        </w:rPr>
      </w:pPr>
      <w:r>
        <w:t>2.22.10</w:t>
      </w:r>
      <w:r w:rsidRPr="003C521C">
        <w:rPr>
          <w:rFonts w:ascii="Calibri" w:hAnsi="Calibri"/>
          <w:sz w:val="22"/>
          <w:szCs w:val="22"/>
          <w:lang w:eastAsia="en-GB"/>
        </w:rPr>
        <w:tab/>
      </w:r>
      <w:r>
        <w:rPr>
          <w:lang w:eastAsia="zh-CN"/>
        </w:rPr>
        <w:t>MBMS session identifier</w:t>
      </w:r>
      <w:r>
        <w:tab/>
      </w:r>
      <w:r>
        <w:fldChar w:fldCharType="begin" w:fldLock="1"/>
      </w:r>
      <w:r>
        <w:instrText xml:space="preserve"> PAGEREF _Toc2674458 \h </w:instrText>
      </w:r>
      <w:r>
        <w:fldChar w:fldCharType="separate"/>
      </w:r>
      <w:r>
        <w:t>80</w:t>
      </w:r>
      <w:r>
        <w:fldChar w:fldCharType="end"/>
      </w:r>
    </w:p>
    <w:p w:rsidR="00B4150E" w:rsidRPr="003C521C" w:rsidRDefault="00B4150E">
      <w:pPr>
        <w:pStyle w:val="TOC3"/>
        <w:rPr>
          <w:rFonts w:ascii="Calibri" w:hAnsi="Calibri"/>
          <w:sz w:val="22"/>
          <w:szCs w:val="22"/>
          <w:lang w:eastAsia="en-GB"/>
        </w:rPr>
      </w:pPr>
      <w:r>
        <w:t>2.22.11</w:t>
      </w:r>
      <w:r w:rsidRPr="003C521C">
        <w:rPr>
          <w:rFonts w:ascii="Calibri" w:hAnsi="Calibri"/>
          <w:sz w:val="22"/>
          <w:szCs w:val="22"/>
          <w:lang w:eastAsia="en-GB"/>
        </w:rPr>
        <w:tab/>
      </w:r>
      <w:r>
        <w:rPr>
          <w:lang w:eastAsia="zh-CN"/>
        </w:rPr>
        <w:t>MBMS session duration</w:t>
      </w:r>
      <w:r>
        <w:tab/>
      </w:r>
      <w:r>
        <w:fldChar w:fldCharType="begin" w:fldLock="1"/>
      </w:r>
      <w:r>
        <w:instrText xml:space="preserve"> PAGEREF _Toc2674459 \h </w:instrText>
      </w:r>
      <w:r>
        <w:fldChar w:fldCharType="separate"/>
      </w:r>
      <w:r>
        <w:t>80</w:t>
      </w:r>
      <w:r>
        <w:fldChar w:fldCharType="end"/>
      </w:r>
    </w:p>
    <w:p w:rsidR="00B4150E" w:rsidRPr="003C521C" w:rsidRDefault="00B4150E">
      <w:pPr>
        <w:pStyle w:val="TOC3"/>
        <w:rPr>
          <w:rFonts w:ascii="Calibri" w:hAnsi="Calibri"/>
          <w:sz w:val="22"/>
          <w:szCs w:val="22"/>
          <w:lang w:eastAsia="en-GB"/>
        </w:rPr>
      </w:pPr>
      <w:r>
        <w:t>2.22.12</w:t>
      </w:r>
      <w:r w:rsidRPr="003C521C">
        <w:rPr>
          <w:rFonts w:ascii="Calibri" w:hAnsi="Calibri"/>
          <w:sz w:val="22"/>
          <w:szCs w:val="22"/>
          <w:lang w:eastAsia="en-GB"/>
        </w:rPr>
        <w:tab/>
      </w:r>
      <w:r>
        <w:rPr>
          <w:lang w:eastAsia="zh-CN"/>
        </w:rPr>
        <w:t>QoS parameters</w:t>
      </w:r>
      <w:r>
        <w:tab/>
      </w:r>
      <w:r>
        <w:fldChar w:fldCharType="begin" w:fldLock="1"/>
      </w:r>
      <w:r>
        <w:instrText xml:space="preserve"> PAGEREF _Toc2674460 \h </w:instrText>
      </w:r>
      <w:r>
        <w:fldChar w:fldCharType="separate"/>
      </w:r>
      <w:r>
        <w:t>80</w:t>
      </w:r>
      <w:r>
        <w:fldChar w:fldCharType="end"/>
      </w:r>
    </w:p>
    <w:p w:rsidR="00B4150E" w:rsidRPr="003C521C" w:rsidRDefault="00B4150E">
      <w:pPr>
        <w:pStyle w:val="TOC3"/>
        <w:rPr>
          <w:rFonts w:ascii="Calibri" w:hAnsi="Calibri"/>
          <w:sz w:val="22"/>
          <w:szCs w:val="22"/>
          <w:lang w:eastAsia="en-GB"/>
        </w:rPr>
      </w:pPr>
      <w:r>
        <w:t>2.22.13</w:t>
      </w:r>
      <w:r w:rsidRPr="003C521C">
        <w:rPr>
          <w:rFonts w:ascii="Calibri" w:hAnsi="Calibri"/>
          <w:sz w:val="22"/>
          <w:szCs w:val="22"/>
          <w:lang w:eastAsia="en-GB"/>
        </w:rPr>
        <w:tab/>
      </w:r>
      <w:r>
        <w:rPr>
          <w:lang w:eastAsia="zh-CN"/>
        </w:rPr>
        <w:t>MBMS Time to Data Transfer</w:t>
      </w:r>
      <w:r>
        <w:tab/>
      </w:r>
      <w:r>
        <w:fldChar w:fldCharType="begin" w:fldLock="1"/>
      </w:r>
      <w:r>
        <w:instrText xml:space="preserve"> PAGEREF _Toc2674461 \h </w:instrText>
      </w:r>
      <w:r>
        <w:fldChar w:fldCharType="separate"/>
      </w:r>
      <w:r>
        <w:t>80</w:t>
      </w:r>
      <w:r>
        <w:fldChar w:fldCharType="end"/>
      </w:r>
    </w:p>
    <w:p w:rsidR="00B4150E" w:rsidRPr="003C521C" w:rsidRDefault="00B4150E">
      <w:pPr>
        <w:pStyle w:val="TOC3"/>
        <w:rPr>
          <w:rFonts w:ascii="Calibri" w:hAnsi="Calibri"/>
          <w:sz w:val="22"/>
          <w:szCs w:val="22"/>
          <w:lang w:eastAsia="en-GB"/>
        </w:rPr>
      </w:pPr>
      <w:r>
        <w:t>2.22.14</w:t>
      </w:r>
      <w:r w:rsidRPr="003C521C">
        <w:rPr>
          <w:rFonts w:ascii="Calibri" w:hAnsi="Calibri"/>
          <w:sz w:val="22"/>
          <w:szCs w:val="22"/>
          <w:lang w:eastAsia="en-GB"/>
        </w:rPr>
        <w:tab/>
      </w:r>
      <w:r>
        <w:rPr>
          <w:lang w:eastAsia="zh-CN"/>
        </w:rPr>
        <w:t>MBMS Data Transfer Start</w:t>
      </w:r>
      <w:r>
        <w:tab/>
      </w:r>
      <w:r>
        <w:fldChar w:fldCharType="begin" w:fldLock="1"/>
      </w:r>
      <w:r>
        <w:instrText xml:space="preserve"> PAGEREF _Toc2674462 \h </w:instrText>
      </w:r>
      <w:r>
        <w:fldChar w:fldCharType="separate"/>
      </w:r>
      <w:r>
        <w:t>80</w:t>
      </w:r>
      <w:r>
        <w:fldChar w:fldCharType="end"/>
      </w:r>
    </w:p>
    <w:p w:rsidR="00B4150E" w:rsidRPr="003C521C" w:rsidRDefault="00B4150E">
      <w:pPr>
        <w:pStyle w:val="TOC3"/>
        <w:rPr>
          <w:rFonts w:ascii="Calibri" w:hAnsi="Calibri"/>
          <w:sz w:val="22"/>
          <w:szCs w:val="22"/>
          <w:lang w:eastAsia="en-GB"/>
        </w:rPr>
      </w:pPr>
      <w:r>
        <w:t>2.22.15</w:t>
      </w:r>
      <w:r w:rsidRPr="003C521C">
        <w:rPr>
          <w:rFonts w:ascii="Calibri" w:hAnsi="Calibri"/>
          <w:sz w:val="22"/>
          <w:szCs w:val="22"/>
          <w:lang w:eastAsia="en-GB"/>
        </w:rPr>
        <w:tab/>
      </w:r>
      <w:r>
        <w:rPr>
          <w:lang w:eastAsia="zh-CN"/>
        </w:rPr>
        <w:t>List of downstream nodes</w:t>
      </w:r>
      <w:r>
        <w:tab/>
      </w:r>
      <w:r>
        <w:fldChar w:fldCharType="begin" w:fldLock="1"/>
      </w:r>
      <w:r>
        <w:instrText xml:space="preserve"> PAGEREF _Toc2674463 \h </w:instrText>
      </w:r>
      <w:r>
        <w:fldChar w:fldCharType="separate"/>
      </w:r>
      <w:r>
        <w:t>80</w:t>
      </w:r>
      <w:r>
        <w:fldChar w:fldCharType="end"/>
      </w:r>
    </w:p>
    <w:p w:rsidR="00B4150E" w:rsidRPr="003C521C" w:rsidRDefault="00B4150E">
      <w:pPr>
        <w:pStyle w:val="TOC3"/>
        <w:rPr>
          <w:rFonts w:ascii="Calibri" w:hAnsi="Calibri"/>
          <w:sz w:val="22"/>
          <w:szCs w:val="22"/>
          <w:lang w:eastAsia="en-GB"/>
        </w:rPr>
      </w:pPr>
      <w:r>
        <w:t>2.22.16</w:t>
      </w:r>
      <w:r w:rsidRPr="003C521C">
        <w:rPr>
          <w:rFonts w:ascii="Calibri" w:hAnsi="Calibri"/>
          <w:sz w:val="22"/>
          <w:szCs w:val="22"/>
          <w:lang w:eastAsia="en-GB"/>
        </w:rPr>
        <w:tab/>
      </w:r>
      <w:r>
        <w:rPr>
          <w:lang w:eastAsia="zh-CN"/>
        </w:rPr>
        <w:t>MBMS Session Re-establishment Indication</w:t>
      </w:r>
      <w:r>
        <w:tab/>
      </w:r>
      <w:r>
        <w:fldChar w:fldCharType="begin" w:fldLock="1"/>
      </w:r>
      <w:r>
        <w:instrText xml:space="preserve"> PAGEREF _Toc2674464 \h </w:instrText>
      </w:r>
      <w:r>
        <w:fldChar w:fldCharType="separate"/>
      </w:r>
      <w:r>
        <w:t>80</w:t>
      </w:r>
      <w:r>
        <w:fldChar w:fldCharType="end"/>
      </w:r>
    </w:p>
    <w:p w:rsidR="00B4150E" w:rsidRPr="003C521C" w:rsidRDefault="00B4150E">
      <w:pPr>
        <w:pStyle w:val="TOC3"/>
        <w:rPr>
          <w:rFonts w:ascii="Calibri" w:hAnsi="Calibri"/>
          <w:sz w:val="22"/>
          <w:szCs w:val="22"/>
          <w:lang w:eastAsia="en-GB"/>
        </w:rPr>
      </w:pPr>
      <w:r>
        <w:lastRenderedPageBreak/>
        <w:t>2.22.17</w:t>
      </w:r>
      <w:r w:rsidRPr="003C521C">
        <w:rPr>
          <w:rFonts w:ascii="Calibri" w:hAnsi="Calibri"/>
          <w:sz w:val="22"/>
          <w:szCs w:val="22"/>
          <w:lang w:eastAsia="en-GB"/>
        </w:rPr>
        <w:tab/>
      </w:r>
      <w:r>
        <w:rPr>
          <w:lang w:eastAsia="zh-CN"/>
        </w:rPr>
        <w:t>GCS AS Address</w:t>
      </w:r>
      <w:r>
        <w:tab/>
      </w:r>
      <w:r>
        <w:fldChar w:fldCharType="begin" w:fldLock="1"/>
      </w:r>
      <w:r>
        <w:instrText xml:space="preserve"> PAGEREF _Toc2674465 \h </w:instrText>
      </w:r>
      <w:r>
        <w:fldChar w:fldCharType="separate"/>
      </w:r>
      <w:r>
        <w:t>80</w:t>
      </w:r>
      <w:r>
        <w:fldChar w:fldCharType="end"/>
      </w:r>
    </w:p>
    <w:p w:rsidR="00B4150E" w:rsidRPr="003C521C" w:rsidRDefault="00B4150E">
      <w:pPr>
        <w:pStyle w:val="TOC3"/>
        <w:rPr>
          <w:rFonts w:ascii="Calibri" w:hAnsi="Calibri"/>
          <w:sz w:val="22"/>
          <w:szCs w:val="22"/>
          <w:lang w:eastAsia="en-GB"/>
        </w:rPr>
      </w:pPr>
      <w:r>
        <w:t>2.22.18</w:t>
      </w:r>
      <w:r w:rsidRPr="003C521C">
        <w:rPr>
          <w:rFonts w:ascii="Calibri" w:hAnsi="Calibri"/>
          <w:sz w:val="22"/>
          <w:szCs w:val="22"/>
          <w:lang w:eastAsia="en-GB"/>
        </w:rPr>
        <w:tab/>
      </w:r>
      <w:r>
        <w:rPr>
          <w:lang w:eastAsia="zh-CN"/>
        </w:rPr>
        <w:t>MB2-U Port Number</w:t>
      </w:r>
      <w:r>
        <w:tab/>
      </w:r>
      <w:r>
        <w:fldChar w:fldCharType="begin" w:fldLock="1"/>
      </w:r>
      <w:r>
        <w:instrText xml:space="preserve"> PAGEREF _Toc2674466 \h </w:instrText>
      </w:r>
      <w:r>
        <w:fldChar w:fldCharType="separate"/>
      </w:r>
      <w:r>
        <w:t>81</w:t>
      </w:r>
      <w:r>
        <w:fldChar w:fldCharType="end"/>
      </w:r>
    </w:p>
    <w:p w:rsidR="00B4150E" w:rsidRPr="003C521C" w:rsidRDefault="00B4150E">
      <w:pPr>
        <w:pStyle w:val="TOC3"/>
        <w:rPr>
          <w:rFonts w:ascii="Calibri" w:hAnsi="Calibri"/>
          <w:sz w:val="22"/>
          <w:szCs w:val="22"/>
          <w:lang w:eastAsia="en-GB"/>
        </w:rPr>
      </w:pPr>
      <w:r>
        <w:t>2.22.19</w:t>
      </w:r>
      <w:r w:rsidRPr="003C521C">
        <w:rPr>
          <w:rFonts w:ascii="Calibri" w:hAnsi="Calibri"/>
          <w:sz w:val="22"/>
          <w:szCs w:val="22"/>
          <w:lang w:eastAsia="en-GB"/>
        </w:rPr>
        <w:tab/>
      </w:r>
      <w:r>
        <w:rPr>
          <w:lang w:eastAsia="zh-CN"/>
        </w:rPr>
        <w:t>MBMS Start Time</w:t>
      </w:r>
      <w:r>
        <w:tab/>
      </w:r>
      <w:r>
        <w:fldChar w:fldCharType="begin" w:fldLock="1"/>
      </w:r>
      <w:r>
        <w:instrText xml:space="preserve"> PAGEREF _Toc2674467 \h </w:instrText>
      </w:r>
      <w:r>
        <w:fldChar w:fldCharType="separate"/>
      </w:r>
      <w:r>
        <w:t>81</w:t>
      </w:r>
      <w:r>
        <w:fldChar w:fldCharType="end"/>
      </w:r>
    </w:p>
    <w:p w:rsidR="00B4150E" w:rsidRPr="003C521C" w:rsidRDefault="00B4150E">
      <w:pPr>
        <w:pStyle w:val="TOC3"/>
        <w:rPr>
          <w:rFonts w:ascii="Calibri" w:hAnsi="Calibri"/>
          <w:sz w:val="22"/>
          <w:szCs w:val="22"/>
          <w:lang w:eastAsia="en-GB"/>
        </w:rPr>
      </w:pPr>
      <w:r>
        <w:t>2.22.20</w:t>
      </w:r>
      <w:r w:rsidRPr="003C521C">
        <w:rPr>
          <w:rFonts w:ascii="Calibri" w:hAnsi="Calibri"/>
          <w:sz w:val="22"/>
          <w:szCs w:val="22"/>
          <w:lang w:eastAsia="en-GB"/>
        </w:rPr>
        <w:tab/>
      </w:r>
      <w:r>
        <w:rPr>
          <w:lang w:eastAsia="zh-CN"/>
        </w:rPr>
        <w:t>TMGI Expiration Time</w:t>
      </w:r>
      <w:r>
        <w:tab/>
      </w:r>
      <w:r>
        <w:fldChar w:fldCharType="begin" w:fldLock="1"/>
      </w:r>
      <w:r>
        <w:instrText xml:space="preserve"> PAGEREF _Toc2674468 \h </w:instrText>
      </w:r>
      <w:r>
        <w:fldChar w:fldCharType="separate"/>
      </w:r>
      <w:r>
        <w:t>81</w:t>
      </w:r>
      <w:r>
        <w:fldChar w:fldCharType="end"/>
      </w:r>
    </w:p>
    <w:p w:rsidR="00B4150E" w:rsidRPr="003C521C" w:rsidRDefault="00B4150E">
      <w:pPr>
        <w:pStyle w:val="TOC3"/>
        <w:rPr>
          <w:rFonts w:ascii="Calibri" w:hAnsi="Calibri"/>
          <w:sz w:val="22"/>
          <w:szCs w:val="22"/>
          <w:lang w:eastAsia="en-GB"/>
        </w:rPr>
      </w:pPr>
      <w:r>
        <w:t>2.22.21</w:t>
      </w:r>
      <w:r w:rsidRPr="003C521C">
        <w:rPr>
          <w:rFonts w:ascii="Calibri" w:hAnsi="Calibri"/>
          <w:sz w:val="22"/>
          <w:szCs w:val="22"/>
          <w:lang w:eastAsia="en-GB"/>
        </w:rPr>
        <w:tab/>
      </w:r>
      <w:r>
        <w:rPr>
          <w:lang w:eastAsia="zh-CN"/>
        </w:rPr>
        <w:t>MBMS Alternative IP Multicast Distribution</w:t>
      </w:r>
      <w:r>
        <w:tab/>
      </w:r>
      <w:r>
        <w:fldChar w:fldCharType="begin" w:fldLock="1"/>
      </w:r>
      <w:r>
        <w:instrText xml:space="preserve"> PAGEREF _Toc2674469 \h </w:instrText>
      </w:r>
      <w:r>
        <w:fldChar w:fldCharType="separate"/>
      </w:r>
      <w:r>
        <w:t>81</w:t>
      </w:r>
      <w:r>
        <w:fldChar w:fldCharType="end"/>
      </w:r>
    </w:p>
    <w:p w:rsidR="00B4150E" w:rsidRPr="003C521C" w:rsidRDefault="00B4150E">
      <w:pPr>
        <w:pStyle w:val="TOC3"/>
        <w:rPr>
          <w:rFonts w:ascii="Calibri" w:hAnsi="Calibri"/>
          <w:sz w:val="22"/>
          <w:szCs w:val="22"/>
          <w:lang w:eastAsia="en-GB"/>
        </w:rPr>
      </w:pPr>
      <w:r>
        <w:t>2.22.22</w:t>
      </w:r>
      <w:r w:rsidRPr="003C521C">
        <w:rPr>
          <w:rFonts w:ascii="Calibri" w:hAnsi="Calibri"/>
          <w:sz w:val="22"/>
          <w:szCs w:val="22"/>
          <w:lang w:eastAsia="en-GB"/>
        </w:rPr>
        <w:tab/>
      </w:r>
      <w:r>
        <w:rPr>
          <w:lang w:eastAsia="zh-CN"/>
        </w:rPr>
        <w:t>MBMS Cell List</w:t>
      </w:r>
      <w:r>
        <w:tab/>
      </w:r>
      <w:r>
        <w:fldChar w:fldCharType="begin" w:fldLock="1"/>
      </w:r>
      <w:r>
        <w:instrText xml:space="preserve"> PAGEREF _Toc2674470 \h </w:instrText>
      </w:r>
      <w:r>
        <w:fldChar w:fldCharType="separate"/>
      </w:r>
      <w:r>
        <w:t>81</w:t>
      </w:r>
      <w:r>
        <w:fldChar w:fldCharType="end"/>
      </w:r>
    </w:p>
    <w:p w:rsidR="00B4150E" w:rsidRPr="003C521C" w:rsidRDefault="00B4150E">
      <w:pPr>
        <w:pStyle w:val="TOC2"/>
        <w:rPr>
          <w:rFonts w:ascii="Calibri" w:hAnsi="Calibri"/>
          <w:sz w:val="22"/>
          <w:szCs w:val="22"/>
          <w:lang w:eastAsia="en-GB"/>
        </w:rPr>
      </w:pPr>
      <w:r>
        <w:t>2.23</w:t>
      </w:r>
      <w:r w:rsidRPr="003C521C">
        <w:rPr>
          <w:rFonts w:ascii="Calibri" w:hAnsi="Calibri"/>
          <w:sz w:val="22"/>
          <w:szCs w:val="22"/>
          <w:lang w:eastAsia="en-GB"/>
        </w:rPr>
        <w:tab/>
      </w:r>
      <w:r>
        <w:t>Data related to Cellular IoT Control Plane Optimizations</w:t>
      </w:r>
      <w:r>
        <w:tab/>
      </w:r>
      <w:r>
        <w:fldChar w:fldCharType="begin" w:fldLock="1"/>
      </w:r>
      <w:r>
        <w:instrText xml:space="preserve"> PAGEREF _Toc2674471 \h </w:instrText>
      </w:r>
      <w:r>
        <w:fldChar w:fldCharType="separate"/>
      </w:r>
      <w:r>
        <w:t>81</w:t>
      </w:r>
      <w:r>
        <w:fldChar w:fldCharType="end"/>
      </w:r>
    </w:p>
    <w:p w:rsidR="00B4150E" w:rsidRPr="003C521C" w:rsidRDefault="00B4150E">
      <w:pPr>
        <w:pStyle w:val="TOC3"/>
        <w:rPr>
          <w:rFonts w:ascii="Calibri" w:hAnsi="Calibri"/>
          <w:sz w:val="22"/>
          <w:szCs w:val="22"/>
          <w:lang w:eastAsia="en-GB"/>
        </w:rPr>
      </w:pPr>
      <w:r>
        <w:t>2.23.1</w:t>
      </w:r>
      <w:r w:rsidRPr="003C521C">
        <w:rPr>
          <w:rFonts w:ascii="Calibri" w:hAnsi="Calibri"/>
          <w:sz w:val="22"/>
          <w:szCs w:val="22"/>
          <w:lang w:eastAsia="en-GB"/>
        </w:rPr>
        <w:tab/>
      </w:r>
      <w:r>
        <w:t>Robust Header Compression Context</w:t>
      </w:r>
      <w:r>
        <w:tab/>
      </w:r>
      <w:r>
        <w:fldChar w:fldCharType="begin" w:fldLock="1"/>
      </w:r>
      <w:r>
        <w:instrText xml:space="preserve"> PAGEREF _Toc2674472 \h </w:instrText>
      </w:r>
      <w:r>
        <w:fldChar w:fldCharType="separate"/>
      </w:r>
      <w:r>
        <w:t>81</w:t>
      </w:r>
      <w:r>
        <w:fldChar w:fldCharType="end"/>
      </w:r>
    </w:p>
    <w:p w:rsidR="00B4150E" w:rsidRPr="003C521C" w:rsidRDefault="00B4150E">
      <w:pPr>
        <w:pStyle w:val="TOC3"/>
        <w:rPr>
          <w:rFonts w:ascii="Calibri" w:hAnsi="Calibri"/>
          <w:sz w:val="22"/>
          <w:szCs w:val="22"/>
          <w:lang w:eastAsia="en-GB"/>
        </w:rPr>
      </w:pPr>
      <w:r>
        <w:t>2.23.2</w:t>
      </w:r>
      <w:r w:rsidRPr="003C521C">
        <w:rPr>
          <w:rFonts w:ascii="Calibri" w:hAnsi="Calibri"/>
          <w:sz w:val="22"/>
          <w:szCs w:val="22"/>
          <w:lang w:eastAsia="en-GB"/>
        </w:rPr>
        <w:tab/>
      </w:r>
      <w:r>
        <w:t>Void</w:t>
      </w:r>
      <w:r>
        <w:tab/>
      </w:r>
      <w:r>
        <w:fldChar w:fldCharType="begin" w:fldLock="1"/>
      </w:r>
      <w:r>
        <w:instrText xml:space="preserve"> PAGEREF _Toc2674473 \h </w:instrText>
      </w:r>
      <w:r>
        <w:fldChar w:fldCharType="separate"/>
      </w:r>
      <w:r>
        <w:t>81</w:t>
      </w:r>
      <w:r>
        <w:fldChar w:fldCharType="end"/>
      </w:r>
    </w:p>
    <w:p w:rsidR="00B4150E" w:rsidRPr="003C521C" w:rsidRDefault="00B4150E">
      <w:pPr>
        <w:pStyle w:val="TOC3"/>
        <w:rPr>
          <w:rFonts w:ascii="Calibri" w:hAnsi="Calibri"/>
          <w:sz w:val="22"/>
          <w:szCs w:val="22"/>
          <w:lang w:eastAsia="en-GB"/>
        </w:rPr>
      </w:pPr>
      <w:r>
        <w:t>2.23.3</w:t>
      </w:r>
      <w:r w:rsidRPr="003C521C">
        <w:rPr>
          <w:rFonts w:ascii="Calibri" w:hAnsi="Calibri"/>
          <w:sz w:val="22"/>
          <w:szCs w:val="22"/>
        </w:rPr>
        <w:tab/>
      </w:r>
      <w:r>
        <w:rPr>
          <w:lang w:eastAsia="zh-CN"/>
        </w:rPr>
        <w:t xml:space="preserve">MME </w:t>
      </w:r>
      <w:r>
        <w:t>F-</w:t>
      </w:r>
      <w:r>
        <w:rPr>
          <w:lang w:eastAsia="zh-CN"/>
        </w:rPr>
        <w:t>TEID for S11 (User Plane)</w:t>
      </w:r>
      <w:r>
        <w:tab/>
      </w:r>
      <w:r>
        <w:fldChar w:fldCharType="begin" w:fldLock="1"/>
      </w:r>
      <w:r>
        <w:instrText xml:space="preserve"> PAGEREF _Toc2674474 \h </w:instrText>
      </w:r>
      <w:r>
        <w:fldChar w:fldCharType="separate"/>
      </w:r>
      <w:r>
        <w:t>81</w:t>
      </w:r>
      <w:r>
        <w:fldChar w:fldCharType="end"/>
      </w:r>
    </w:p>
    <w:p w:rsidR="00B4150E" w:rsidRPr="003C521C" w:rsidRDefault="00B4150E">
      <w:pPr>
        <w:pStyle w:val="TOC3"/>
        <w:rPr>
          <w:rFonts w:ascii="Calibri" w:hAnsi="Calibri"/>
          <w:sz w:val="22"/>
          <w:szCs w:val="22"/>
          <w:lang w:eastAsia="en-GB"/>
        </w:rPr>
      </w:pPr>
      <w:r>
        <w:t>2.23.4</w:t>
      </w:r>
      <w:r w:rsidRPr="003C521C">
        <w:rPr>
          <w:rFonts w:ascii="Calibri" w:hAnsi="Calibri"/>
          <w:sz w:val="22"/>
          <w:szCs w:val="22"/>
        </w:rPr>
        <w:tab/>
      </w:r>
      <w:r>
        <w:rPr>
          <w:lang w:eastAsia="zh-CN"/>
        </w:rPr>
        <w:t xml:space="preserve">S-GW </w:t>
      </w:r>
      <w:r>
        <w:t>F-</w:t>
      </w:r>
      <w:r>
        <w:rPr>
          <w:lang w:eastAsia="zh-CN"/>
        </w:rPr>
        <w:t>TEID for S11(User Plane)</w:t>
      </w:r>
      <w:r>
        <w:tab/>
      </w:r>
      <w:r>
        <w:fldChar w:fldCharType="begin" w:fldLock="1"/>
      </w:r>
      <w:r>
        <w:instrText xml:space="preserve"> PAGEREF _Toc2674475 \h </w:instrText>
      </w:r>
      <w:r>
        <w:fldChar w:fldCharType="separate"/>
      </w:r>
      <w:r>
        <w:t>81</w:t>
      </w:r>
      <w:r>
        <w:fldChar w:fldCharType="end"/>
      </w:r>
    </w:p>
    <w:p w:rsidR="00B4150E" w:rsidRPr="003C521C" w:rsidRDefault="00B4150E">
      <w:pPr>
        <w:pStyle w:val="TOC3"/>
        <w:rPr>
          <w:rFonts w:ascii="Calibri" w:hAnsi="Calibri"/>
          <w:sz w:val="22"/>
          <w:szCs w:val="22"/>
          <w:lang w:eastAsia="en-GB"/>
        </w:rPr>
      </w:pPr>
      <w:r>
        <w:t>2.23.5</w:t>
      </w:r>
      <w:r w:rsidRPr="003C521C">
        <w:rPr>
          <w:rFonts w:ascii="Calibri" w:hAnsi="Calibri"/>
          <w:sz w:val="22"/>
          <w:szCs w:val="22"/>
          <w:lang w:eastAsia="en-GB"/>
        </w:rPr>
        <w:tab/>
      </w:r>
      <w:r>
        <w:rPr>
          <w:lang w:eastAsia="zh-CN"/>
        </w:rPr>
        <w:t>Serving-PLMN-Rate-Control</w:t>
      </w:r>
      <w:r>
        <w:tab/>
      </w:r>
      <w:r>
        <w:fldChar w:fldCharType="begin" w:fldLock="1"/>
      </w:r>
      <w:r>
        <w:instrText xml:space="preserve"> PAGEREF _Toc2674476 \h </w:instrText>
      </w:r>
      <w:r>
        <w:fldChar w:fldCharType="separate"/>
      </w:r>
      <w:r>
        <w:t>81</w:t>
      </w:r>
      <w:r>
        <w:fldChar w:fldCharType="end"/>
      </w:r>
    </w:p>
    <w:p w:rsidR="00B4150E" w:rsidRPr="003C521C" w:rsidRDefault="00B4150E">
      <w:pPr>
        <w:pStyle w:val="TOC3"/>
        <w:rPr>
          <w:rFonts w:ascii="Calibri" w:hAnsi="Calibri"/>
          <w:sz w:val="22"/>
          <w:szCs w:val="22"/>
          <w:lang w:eastAsia="en-GB"/>
        </w:rPr>
      </w:pPr>
      <w:r>
        <w:t>2.23.6</w:t>
      </w:r>
      <w:r w:rsidRPr="003C521C">
        <w:rPr>
          <w:rFonts w:ascii="Calibri" w:hAnsi="Calibri"/>
          <w:sz w:val="22"/>
          <w:szCs w:val="22"/>
          <w:lang w:eastAsia="en-GB"/>
        </w:rPr>
        <w:tab/>
      </w:r>
      <w:r>
        <w:rPr>
          <w:lang w:eastAsia="zh-CN"/>
        </w:rPr>
        <w:t>APN-Rate-Control</w:t>
      </w:r>
      <w:r>
        <w:tab/>
      </w:r>
      <w:r>
        <w:fldChar w:fldCharType="begin" w:fldLock="1"/>
      </w:r>
      <w:r>
        <w:instrText xml:space="preserve"> PAGEREF _Toc2674477 \h </w:instrText>
      </w:r>
      <w:r>
        <w:fldChar w:fldCharType="separate"/>
      </w:r>
      <w:r>
        <w:t>82</w:t>
      </w:r>
      <w:r>
        <w:fldChar w:fldCharType="end"/>
      </w:r>
    </w:p>
    <w:p w:rsidR="00B4150E" w:rsidRPr="003C521C" w:rsidRDefault="00B4150E">
      <w:pPr>
        <w:pStyle w:val="TOC3"/>
        <w:rPr>
          <w:rFonts w:ascii="Calibri" w:hAnsi="Calibri"/>
          <w:sz w:val="22"/>
          <w:szCs w:val="22"/>
          <w:lang w:eastAsia="en-GB"/>
        </w:rPr>
      </w:pPr>
      <w:r>
        <w:t>2.23.7</w:t>
      </w:r>
      <w:r w:rsidRPr="003C521C">
        <w:rPr>
          <w:rFonts w:ascii="Calibri" w:hAnsi="Calibri"/>
          <w:sz w:val="22"/>
          <w:szCs w:val="22"/>
          <w:lang w:eastAsia="en-GB"/>
        </w:rPr>
        <w:tab/>
      </w:r>
      <w:r>
        <w:t>Not Reachable for NIDD Flag</w:t>
      </w:r>
      <w:r>
        <w:tab/>
      </w:r>
      <w:r>
        <w:fldChar w:fldCharType="begin" w:fldLock="1"/>
      </w:r>
      <w:r>
        <w:instrText xml:space="preserve"> PAGEREF _Toc2674478 \h </w:instrText>
      </w:r>
      <w:r>
        <w:fldChar w:fldCharType="separate"/>
      </w:r>
      <w:r>
        <w:t>82</w:t>
      </w:r>
      <w:r>
        <w:fldChar w:fldCharType="end"/>
      </w:r>
    </w:p>
    <w:p w:rsidR="00B4150E" w:rsidRPr="003C521C" w:rsidRDefault="00B4150E">
      <w:pPr>
        <w:pStyle w:val="TOC3"/>
        <w:rPr>
          <w:rFonts w:ascii="Calibri" w:hAnsi="Calibri"/>
          <w:sz w:val="22"/>
          <w:szCs w:val="22"/>
          <w:lang w:eastAsia="en-GB"/>
        </w:rPr>
      </w:pPr>
      <w:r>
        <w:t>2.23.8</w:t>
      </w:r>
      <w:r w:rsidRPr="003C521C">
        <w:rPr>
          <w:rFonts w:ascii="Calibri" w:hAnsi="Calibri"/>
          <w:sz w:val="22"/>
          <w:szCs w:val="22"/>
          <w:lang w:eastAsia="en-GB"/>
        </w:rPr>
        <w:tab/>
      </w:r>
      <w:r>
        <w:t>NIDD Authorization</w:t>
      </w:r>
      <w:r>
        <w:tab/>
      </w:r>
      <w:r>
        <w:fldChar w:fldCharType="begin" w:fldLock="1"/>
      </w:r>
      <w:r>
        <w:instrText xml:space="preserve"> PAGEREF _Toc2674479 \h </w:instrText>
      </w:r>
      <w:r>
        <w:fldChar w:fldCharType="separate"/>
      </w:r>
      <w:r>
        <w:t>82</w:t>
      </w:r>
      <w:r>
        <w:fldChar w:fldCharType="end"/>
      </w:r>
    </w:p>
    <w:p w:rsidR="00B4150E" w:rsidRPr="003C521C" w:rsidRDefault="00B4150E">
      <w:pPr>
        <w:pStyle w:val="TOC2"/>
        <w:rPr>
          <w:rFonts w:ascii="Calibri" w:hAnsi="Calibri"/>
          <w:sz w:val="22"/>
          <w:szCs w:val="22"/>
          <w:lang w:eastAsia="en-GB"/>
        </w:rPr>
      </w:pPr>
      <w:r>
        <w:t>2.24</w:t>
      </w:r>
      <w:r w:rsidRPr="003C521C">
        <w:rPr>
          <w:rFonts w:ascii="Calibri" w:hAnsi="Calibri"/>
          <w:sz w:val="22"/>
          <w:szCs w:val="22"/>
          <w:lang w:eastAsia="en-GB"/>
        </w:rPr>
        <w:tab/>
      </w:r>
      <w:r>
        <w:t>Data related to ERP</w:t>
      </w:r>
      <w:r>
        <w:tab/>
      </w:r>
      <w:r>
        <w:fldChar w:fldCharType="begin" w:fldLock="1"/>
      </w:r>
      <w:r>
        <w:instrText xml:space="preserve"> PAGEREF _Toc2674480 \h </w:instrText>
      </w:r>
      <w:r>
        <w:fldChar w:fldCharType="separate"/>
      </w:r>
      <w:r>
        <w:t>82</w:t>
      </w:r>
      <w:r>
        <w:fldChar w:fldCharType="end"/>
      </w:r>
    </w:p>
    <w:p w:rsidR="00B4150E" w:rsidRPr="003C521C" w:rsidRDefault="00B4150E">
      <w:pPr>
        <w:pStyle w:val="TOC3"/>
        <w:rPr>
          <w:rFonts w:ascii="Calibri" w:hAnsi="Calibri"/>
          <w:sz w:val="22"/>
          <w:szCs w:val="22"/>
          <w:lang w:eastAsia="en-GB"/>
        </w:rPr>
      </w:pPr>
      <w:r>
        <w:t>2.24.1</w:t>
      </w:r>
      <w:r w:rsidRPr="003C521C">
        <w:rPr>
          <w:rFonts w:ascii="Calibri" w:hAnsi="Calibri"/>
          <w:sz w:val="22"/>
          <w:szCs w:val="22"/>
          <w:lang w:eastAsia="en-GB"/>
        </w:rPr>
        <w:tab/>
      </w:r>
      <w:r>
        <w:t>General</w:t>
      </w:r>
      <w:r>
        <w:tab/>
      </w:r>
      <w:r>
        <w:fldChar w:fldCharType="begin" w:fldLock="1"/>
      </w:r>
      <w:r>
        <w:instrText xml:space="preserve"> PAGEREF _Toc2674481 \h </w:instrText>
      </w:r>
      <w:r>
        <w:fldChar w:fldCharType="separate"/>
      </w:r>
      <w:r>
        <w:t>82</w:t>
      </w:r>
      <w:r>
        <w:fldChar w:fldCharType="end"/>
      </w:r>
    </w:p>
    <w:p w:rsidR="00B4150E" w:rsidRPr="003C521C" w:rsidRDefault="00B4150E">
      <w:pPr>
        <w:pStyle w:val="TOC3"/>
        <w:rPr>
          <w:rFonts w:ascii="Calibri" w:hAnsi="Calibri"/>
          <w:sz w:val="22"/>
          <w:szCs w:val="22"/>
          <w:lang w:eastAsia="en-GB"/>
        </w:rPr>
      </w:pPr>
      <w:r>
        <w:t>2.24.2</w:t>
      </w:r>
      <w:r w:rsidRPr="003C521C">
        <w:rPr>
          <w:rFonts w:ascii="Calibri" w:hAnsi="Calibri"/>
          <w:sz w:val="22"/>
          <w:szCs w:val="22"/>
          <w:lang w:eastAsia="en-GB"/>
        </w:rPr>
        <w:tab/>
      </w:r>
      <w:r>
        <w:t>ERP-Authorization</w:t>
      </w:r>
      <w:r>
        <w:tab/>
      </w:r>
      <w:r>
        <w:fldChar w:fldCharType="begin" w:fldLock="1"/>
      </w:r>
      <w:r>
        <w:instrText xml:space="preserve"> PAGEREF _Toc2674482 \h </w:instrText>
      </w:r>
      <w:r>
        <w:fldChar w:fldCharType="separate"/>
      </w:r>
      <w:r>
        <w:t>82</w:t>
      </w:r>
      <w:r>
        <w:fldChar w:fldCharType="end"/>
      </w:r>
    </w:p>
    <w:p w:rsidR="00B4150E" w:rsidRPr="003C521C" w:rsidRDefault="00B4150E">
      <w:pPr>
        <w:pStyle w:val="TOC3"/>
        <w:rPr>
          <w:rFonts w:ascii="Calibri" w:hAnsi="Calibri"/>
          <w:sz w:val="22"/>
          <w:szCs w:val="22"/>
          <w:lang w:eastAsia="en-GB"/>
        </w:rPr>
      </w:pPr>
      <w:r>
        <w:t>2.24.3</w:t>
      </w:r>
      <w:r w:rsidRPr="003C521C">
        <w:rPr>
          <w:rFonts w:ascii="Calibri" w:hAnsi="Calibri"/>
          <w:sz w:val="22"/>
          <w:szCs w:val="22"/>
          <w:lang w:eastAsia="en-GB"/>
        </w:rPr>
        <w:tab/>
      </w:r>
      <w:r>
        <w:t>ERP Keying Material</w:t>
      </w:r>
      <w:r>
        <w:tab/>
      </w:r>
      <w:r>
        <w:fldChar w:fldCharType="begin" w:fldLock="1"/>
      </w:r>
      <w:r>
        <w:instrText xml:space="preserve"> PAGEREF _Toc2674483 \h </w:instrText>
      </w:r>
      <w:r>
        <w:fldChar w:fldCharType="separate"/>
      </w:r>
      <w:r>
        <w:t>82</w:t>
      </w:r>
      <w:r>
        <w:fldChar w:fldCharType="end"/>
      </w:r>
    </w:p>
    <w:p w:rsidR="00B4150E" w:rsidRPr="003C521C" w:rsidRDefault="00B4150E">
      <w:pPr>
        <w:pStyle w:val="TOC3"/>
        <w:rPr>
          <w:rFonts w:ascii="Calibri" w:hAnsi="Calibri"/>
          <w:sz w:val="22"/>
          <w:szCs w:val="22"/>
          <w:lang w:eastAsia="en-GB"/>
        </w:rPr>
      </w:pPr>
      <w:r>
        <w:t>2.24.4</w:t>
      </w:r>
      <w:r w:rsidRPr="003C521C">
        <w:rPr>
          <w:rFonts w:ascii="Calibri" w:hAnsi="Calibri"/>
          <w:sz w:val="22"/>
          <w:szCs w:val="22"/>
          <w:lang w:eastAsia="en-GB"/>
        </w:rPr>
        <w:tab/>
      </w:r>
      <w:r>
        <w:t>ERP Realm</w:t>
      </w:r>
      <w:r>
        <w:tab/>
      </w:r>
      <w:r>
        <w:fldChar w:fldCharType="begin" w:fldLock="1"/>
      </w:r>
      <w:r>
        <w:instrText xml:space="preserve"> PAGEREF _Toc2674484 \h </w:instrText>
      </w:r>
      <w:r>
        <w:fldChar w:fldCharType="separate"/>
      </w:r>
      <w:r>
        <w:t>82</w:t>
      </w:r>
      <w:r>
        <w:fldChar w:fldCharType="end"/>
      </w:r>
    </w:p>
    <w:p w:rsidR="00B4150E" w:rsidRPr="003C521C" w:rsidRDefault="00B4150E">
      <w:pPr>
        <w:pStyle w:val="TOC2"/>
        <w:rPr>
          <w:rFonts w:ascii="Calibri" w:hAnsi="Calibri"/>
          <w:sz w:val="22"/>
          <w:szCs w:val="22"/>
          <w:lang w:eastAsia="en-GB"/>
        </w:rPr>
      </w:pPr>
      <w:r>
        <w:t>2.25</w:t>
      </w:r>
      <w:r w:rsidRPr="003C521C">
        <w:rPr>
          <w:rFonts w:ascii="Calibri" w:hAnsi="Calibri"/>
          <w:sz w:val="22"/>
          <w:szCs w:val="22"/>
          <w:lang w:eastAsia="en-GB"/>
        </w:rPr>
        <w:tab/>
      </w:r>
      <w:r>
        <w:t>Data related to the support of 5GS</w:t>
      </w:r>
      <w:r>
        <w:tab/>
      </w:r>
      <w:r>
        <w:fldChar w:fldCharType="begin" w:fldLock="1"/>
      </w:r>
      <w:r>
        <w:instrText xml:space="preserve"> PAGEREF _Toc2674485 \h </w:instrText>
      </w:r>
      <w:r>
        <w:fldChar w:fldCharType="separate"/>
      </w:r>
      <w:r>
        <w:t>82</w:t>
      </w:r>
      <w:r>
        <w:fldChar w:fldCharType="end"/>
      </w:r>
    </w:p>
    <w:p w:rsidR="00B4150E" w:rsidRPr="003C521C" w:rsidRDefault="00B4150E">
      <w:pPr>
        <w:pStyle w:val="TOC3"/>
        <w:rPr>
          <w:rFonts w:ascii="Calibri" w:hAnsi="Calibri"/>
          <w:sz w:val="22"/>
          <w:szCs w:val="22"/>
          <w:lang w:eastAsia="en-GB"/>
        </w:rPr>
      </w:pPr>
      <w:r>
        <w:t>2.25.1</w:t>
      </w:r>
      <w:r w:rsidRPr="003C521C">
        <w:rPr>
          <w:rFonts w:ascii="Calibri" w:hAnsi="Calibri"/>
          <w:sz w:val="22"/>
          <w:szCs w:val="22"/>
          <w:lang w:eastAsia="en-GB"/>
        </w:rPr>
        <w:tab/>
      </w:r>
      <w:r>
        <w:t>SUPI</w:t>
      </w:r>
      <w:r>
        <w:tab/>
      </w:r>
      <w:r>
        <w:fldChar w:fldCharType="begin" w:fldLock="1"/>
      </w:r>
      <w:r>
        <w:instrText xml:space="preserve"> PAGEREF _Toc2674486 \h </w:instrText>
      </w:r>
      <w:r>
        <w:fldChar w:fldCharType="separate"/>
      </w:r>
      <w:r>
        <w:t>82</w:t>
      </w:r>
      <w:r>
        <w:fldChar w:fldCharType="end"/>
      </w:r>
    </w:p>
    <w:p w:rsidR="00B4150E" w:rsidRPr="003C521C" w:rsidRDefault="00B4150E">
      <w:pPr>
        <w:pStyle w:val="TOC3"/>
        <w:rPr>
          <w:rFonts w:ascii="Calibri" w:hAnsi="Calibri"/>
          <w:sz w:val="22"/>
          <w:szCs w:val="22"/>
          <w:lang w:eastAsia="en-GB"/>
        </w:rPr>
      </w:pPr>
      <w:r>
        <w:t>2.25.2</w:t>
      </w:r>
      <w:r w:rsidRPr="003C521C">
        <w:rPr>
          <w:rFonts w:ascii="Calibri" w:hAnsi="Calibri"/>
          <w:sz w:val="22"/>
          <w:szCs w:val="22"/>
          <w:lang w:eastAsia="en-GB"/>
        </w:rPr>
        <w:tab/>
      </w:r>
      <w:r>
        <w:t>GPSI</w:t>
      </w:r>
      <w:r>
        <w:tab/>
      </w:r>
      <w:r>
        <w:fldChar w:fldCharType="begin" w:fldLock="1"/>
      </w:r>
      <w:r>
        <w:instrText xml:space="preserve"> PAGEREF _Toc2674487 \h </w:instrText>
      </w:r>
      <w:r>
        <w:fldChar w:fldCharType="separate"/>
      </w:r>
      <w:r>
        <w:t>83</w:t>
      </w:r>
      <w:r>
        <w:fldChar w:fldCharType="end"/>
      </w:r>
    </w:p>
    <w:p w:rsidR="00B4150E" w:rsidRPr="003C521C" w:rsidRDefault="00B4150E">
      <w:pPr>
        <w:pStyle w:val="TOC3"/>
        <w:rPr>
          <w:rFonts w:ascii="Calibri" w:hAnsi="Calibri"/>
          <w:sz w:val="22"/>
          <w:szCs w:val="22"/>
          <w:lang w:eastAsia="en-GB"/>
        </w:rPr>
      </w:pPr>
      <w:r>
        <w:t>2.25.3</w:t>
      </w:r>
      <w:r w:rsidRPr="003C521C">
        <w:rPr>
          <w:rFonts w:ascii="Calibri" w:hAnsi="Calibri"/>
          <w:sz w:val="22"/>
          <w:szCs w:val="22"/>
          <w:lang w:eastAsia="en-GB"/>
        </w:rPr>
        <w:tab/>
      </w:r>
      <w:r w:rsidRPr="007662AE">
        <w:rPr>
          <w:rFonts w:eastAsia="Malgun Gothic"/>
        </w:rPr>
        <w:t>Internal Group ID-list</w:t>
      </w:r>
      <w:r>
        <w:tab/>
      </w:r>
      <w:r>
        <w:fldChar w:fldCharType="begin" w:fldLock="1"/>
      </w:r>
      <w:r>
        <w:instrText xml:space="preserve"> PAGEREF _Toc2674488 \h </w:instrText>
      </w:r>
      <w:r>
        <w:fldChar w:fldCharType="separate"/>
      </w:r>
      <w:r>
        <w:t>83</w:t>
      </w:r>
      <w:r>
        <w:fldChar w:fldCharType="end"/>
      </w:r>
    </w:p>
    <w:p w:rsidR="00B4150E" w:rsidRPr="003C521C" w:rsidRDefault="00B4150E">
      <w:pPr>
        <w:pStyle w:val="TOC3"/>
        <w:rPr>
          <w:rFonts w:ascii="Calibri" w:hAnsi="Calibri"/>
          <w:sz w:val="22"/>
          <w:szCs w:val="22"/>
          <w:lang w:eastAsia="en-GB"/>
        </w:rPr>
      </w:pPr>
      <w:r>
        <w:t>2.25.4</w:t>
      </w:r>
      <w:r w:rsidRPr="003C521C">
        <w:rPr>
          <w:rFonts w:ascii="Calibri" w:hAnsi="Calibri"/>
          <w:sz w:val="22"/>
          <w:szCs w:val="22"/>
          <w:lang w:eastAsia="en-GB"/>
        </w:rPr>
        <w:tab/>
      </w:r>
      <w:r w:rsidRPr="007662AE">
        <w:rPr>
          <w:rFonts w:eastAsia="Malgun Gothic"/>
        </w:rPr>
        <w:t xml:space="preserve">Subscribed </w:t>
      </w:r>
      <w:r>
        <w:t>NSSAI</w:t>
      </w:r>
      <w:r>
        <w:tab/>
      </w:r>
      <w:r>
        <w:fldChar w:fldCharType="begin" w:fldLock="1"/>
      </w:r>
      <w:r>
        <w:instrText xml:space="preserve"> PAGEREF _Toc2674489 \h </w:instrText>
      </w:r>
      <w:r>
        <w:fldChar w:fldCharType="separate"/>
      </w:r>
      <w:r>
        <w:t>83</w:t>
      </w:r>
      <w:r>
        <w:fldChar w:fldCharType="end"/>
      </w:r>
    </w:p>
    <w:p w:rsidR="00B4150E" w:rsidRPr="003C521C" w:rsidRDefault="00B4150E">
      <w:pPr>
        <w:pStyle w:val="TOC3"/>
        <w:rPr>
          <w:rFonts w:ascii="Calibri" w:hAnsi="Calibri"/>
          <w:sz w:val="22"/>
          <w:szCs w:val="22"/>
          <w:lang w:eastAsia="en-GB"/>
        </w:rPr>
      </w:pPr>
      <w:r>
        <w:t>2.25.5</w:t>
      </w:r>
      <w:r w:rsidRPr="003C521C">
        <w:rPr>
          <w:rFonts w:ascii="Calibri" w:hAnsi="Calibri"/>
          <w:sz w:val="22"/>
          <w:szCs w:val="22"/>
          <w:lang w:eastAsia="en-GB"/>
        </w:rPr>
        <w:tab/>
      </w:r>
      <w:r w:rsidRPr="007662AE">
        <w:rPr>
          <w:rFonts w:eastAsia="Malgun Gothic"/>
        </w:rPr>
        <w:t xml:space="preserve">Default </w:t>
      </w:r>
      <w:r>
        <w:rPr>
          <w:lang w:eastAsia="zh-CN"/>
        </w:rPr>
        <w:t>S-</w:t>
      </w:r>
      <w:r>
        <w:t>NSSAI</w:t>
      </w:r>
      <w:r>
        <w:tab/>
      </w:r>
      <w:r>
        <w:fldChar w:fldCharType="begin" w:fldLock="1"/>
      </w:r>
      <w:r>
        <w:instrText xml:space="preserve"> PAGEREF _Toc2674490 \h </w:instrText>
      </w:r>
      <w:r>
        <w:fldChar w:fldCharType="separate"/>
      </w:r>
      <w:r>
        <w:t>83</w:t>
      </w:r>
      <w:r>
        <w:fldChar w:fldCharType="end"/>
      </w:r>
    </w:p>
    <w:p w:rsidR="00B4150E" w:rsidRPr="003C521C" w:rsidRDefault="00B4150E">
      <w:pPr>
        <w:pStyle w:val="TOC3"/>
        <w:rPr>
          <w:rFonts w:ascii="Calibri" w:hAnsi="Calibri"/>
          <w:sz w:val="22"/>
          <w:szCs w:val="22"/>
          <w:lang w:eastAsia="en-GB"/>
        </w:rPr>
      </w:pPr>
      <w:r>
        <w:t>2.25.6</w:t>
      </w:r>
      <w:r w:rsidRPr="003C521C">
        <w:rPr>
          <w:rFonts w:ascii="Calibri" w:hAnsi="Calibri"/>
          <w:sz w:val="22"/>
          <w:szCs w:val="22"/>
          <w:lang w:eastAsia="en-GB"/>
        </w:rPr>
        <w:tab/>
      </w:r>
      <w:r>
        <w:t>5G QoS Parameters</w:t>
      </w:r>
      <w:r>
        <w:tab/>
      </w:r>
      <w:r>
        <w:fldChar w:fldCharType="begin" w:fldLock="1"/>
      </w:r>
      <w:r>
        <w:instrText xml:space="preserve"> PAGEREF _Toc2674491 \h </w:instrText>
      </w:r>
      <w:r>
        <w:fldChar w:fldCharType="separate"/>
      </w:r>
      <w:r>
        <w:t>83</w:t>
      </w:r>
      <w:r>
        <w:fldChar w:fldCharType="end"/>
      </w:r>
    </w:p>
    <w:p w:rsidR="00B4150E" w:rsidRPr="003C521C" w:rsidRDefault="00B4150E">
      <w:pPr>
        <w:pStyle w:val="TOC3"/>
        <w:rPr>
          <w:rFonts w:ascii="Calibri" w:hAnsi="Calibri"/>
          <w:sz w:val="22"/>
          <w:szCs w:val="22"/>
          <w:lang w:eastAsia="en-GB"/>
        </w:rPr>
      </w:pPr>
      <w:r>
        <w:t>2.25.7</w:t>
      </w:r>
      <w:r w:rsidRPr="003C521C">
        <w:rPr>
          <w:rFonts w:ascii="Calibri" w:hAnsi="Calibri"/>
          <w:sz w:val="22"/>
          <w:szCs w:val="22"/>
          <w:lang w:eastAsia="en-GB"/>
        </w:rPr>
        <w:tab/>
      </w:r>
      <w:r w:rsidRPr="007662AE">
        <w:rPr>
          <w:rFonts w:eastAsia="Malgun Gothic"/>
        </w:rPr>
        <w:t>Forbidden area</w:t>
      </w:r>
      <w:r>
        <w:tab/>
      </w:r>
      <w:r>
        <w:fldChar w:fldCharType="begin" w:fldLock="1"/>
      </w:r>
      <w:r>
        <w:instrText xml:space="preserve"> PAGEREF _Toc2674492 \h </w:instrText>
      </w:r>
      <w:r>
        <w:fldChar w:fldCharType="separate"/>
      </w:r>
      <w:r>
        <w:t>83</w:t>
      </w:r>
      <w:r>
        <w:fldChar w:fldCharType="end"/>
      </w:r>
    </w:p>
    <w:p w:rsidR="00B4150E" w:rsidRPr="003C521C" w:rsidRDefault="00B4150E">
      <w:pPr>
        <w:pStyle w:val="TOC3"/>
        <w:rPr>
          <w:rFonts w:ascii="Calibri" w:hAnsi="Calibri"/>
          <w:sz w:val="22"/>
          <w:szCs w:val="22"/>
          <w:lang w:eastAsia="en-GB"/>
        </w:rPr>
      </w:pPr>
      <w:r>
        <w:t>2.25.8</w:t>
      </w:r>
      <w:r w:rsidRPr="003C521C">
        <w:rPr>
          <w:rFonts w:ascii="Calibri" w:hAnsi="Calibri"/>
          <w:sz w:val="22"/>
          <w:szCs w:val="22"/>
          <w:lang w:eastAsia="en-GB"/>
        </w:rPr>
        <w:tab/>
      </w:r>
      <w:r w:rsidRPr="007662AE">
        <w:rPr>
          <w:rFonts w:eastAsia="Malgun Gothic"/>
        </w:rPr>
        <w:t>Service Area Restriction</w:t>
      </w:r>
      <w:r>
        <w:tab/>
      </w:r>
      <w:r>
        <w:fldChar w:fldCharType="begin" w:fldLock="1"/>
      </w:r>
      <w:r>
        <w:instrText xml:space="preserve"> PAGEREF _Toc2674493 \h </w:instrText>
      </w:r>
      <w:r>
        <w:fldChar w:fldCharType="separate"/>
      </w:r>
      <w:r>
        <w:t>83</w:t>
      </w:r>
      <w:r>
        <w:fldChar w:fldCharType="end"/>
      </w:r>
    </w:p>
    <w:p w:rsidR="00B4150E" w:rsidRPr="003C521C" w:rsidRDefault="00B4150E">
      <w:pPr>
        <w:pStyle w:val="TOC3"/>
        <w:rPr>
          <w:rFonts w:ascii="Calibri" w:hAnsi="Calibri"/>
          <w:sz w:val="22"/>
          <w:szCs w:val="22"/>
          <w:lang w:eastAsia="en-GB"/>
        </w:rPr>
      </w:pPr>
      <w:r>
        <w:t>2.25.9</w:t>
      </w:r>
      <w:r w:rsidRPr="003C521C">
        <w:rPr>
          <w:rFonts w:ascii="Calibri" w:hAnsi="Calibri"/>
          <w:sz w:val="22"/>
          <w:szCs w:val="22"/>
          <w:lang w:eastAsia="en-GB"/>
        </w:rPr>
        <w:tab/>
      </w:r>
      <w:r>
        <w:t>RFSP Index</w:t>
      </w:r>
      <w:r>
        <w:tab/>
      </w:r>
      <w:r>
        <w:fldChar w:fldCharType="begin" w:fldLock="1"/>
      </w:r>
      <w:r>
        <w:instrText xml:space="preserve"> PAGEREF _Toc2674494 \h </w:instrText>
      </w:r>
      <w:r>
        <w:fldChar w:fldCharType="separate"/>
      </w:r>
      <w:r>
        <w:t>83</w:t>
      </w:r>
      <w:r>
        <w:fldChar w:fldCharType="end"/>
      </w:r>
    </w:p>
    <w:p w:rsidR="00B4150E" w:rsidRPr="003C521C" w:rsidRDefault="00B4150E">
      <w:pPr>
        <w:pStyle w:val="TOC3"/>
        <w:rPr>
          <w:rFonts w:ascii="Calibri" w:hAnsi="Calibri"/>
          <w:sz w:val="22"/>
          <w:szCs w:val="22"/>
          <w:lang w:eastAsia="en-GB"/>
        </w:rPr>
      </w:pPr>
      <w:r>
        <w:t>2.25.10</w:t>
      </w:r>
      <w:r w:rsidRPr="003C521C">
        <w:rPr>
          <w:rFonts w:ascii="Calibri" w:hAnsi="Calibri"/>
          <w:sz w:val="22"/>
          <w:szCs w:val="22"/>
          <w:lang w:eastAsia="en-GB"/>
        </w:rPr>
        <w:tab/>
      </w:r>
      <w:r>
        <w:t>Priority Service</w:t>
      </w:r>
      <w:r>
        <w:tab/>
      </w:r>
      <w:r>
        <w:fldChar w:fldCharType="begin" w:fldLock="1"/>
      </w:r>
      <w:r>
        <w:instrText xml:space="preserve"> PAGEREF _Toc2674495 \h </w:instrText>
      </w:r>
      <w:r>
        <w:fldChar w:fldCharType="separate"/>
      </w:r>
      <w:r>
        <w:t>84</w:t>
      </w:r>
      <w:r>
        <w:fldChar w:fldCharType="end"/>
      </w:r>
    </w:p>
    <w:p w:rsidR="00B4150E" w:rsidRPr="003C521C" w:rsidRDefault="00B4150E">
      <w:pPr>
        <w:pStyle w:val="TOC3"/>
        <w:rPr>
          <w:rFonts w:ascii="Calibri" w:hAnsi="Calibri"/>
          <w:sz w:val="22"/>
          <w:szCs w:val="22"/>
          <w:lang w:eastAsia="en-GB"/>
        </w:rPr>
      </w:pPr>
      <w:r>
        <w:t>2.25.11</w:t>
      </w:r>
      <w:r w:rsidRPr="003C521C">
        <w:rPr>
          <w:rFonts w:ascii="Calibri" w:hAnsi="Calibri"/>
          <w:sz w:val="22"/>
          <w:szCs w:val="22"/>
          <w:lang w:eastAsia="en-GB"/>
        </w:rPr>
        <w:tab/>
      </w:r>
      <w:r>
        <w:t>DNN Info</w:t>
      </w:r>
      <w:r>
        <w:tab/>
      </w:r>
      <w:r>
        <w:fldChar w:fldCharType="begin" w:fldLock="1"/>
      </w:r>
      <w:r>
        <w:instrText xml:space="preserve"> PAGEREF _Toc2674496 \h </w:instrText>
      </w:r>
      <w:r>
        <w:fldChar w:fldCharType="separate"/>
      </w:r>
      <w:r>
        <w:t>84</w:t>
      </w:r>
      <w:r>
        <w:fldChar w:fldCharType="end"/>
      </w:r>
    </w:p>
    <w:p w:rsidR="00B4150E" w:rsidRPr="003C521C" w:rsidRDefault="00B4150E">
      <w:pPr>
        <w:pStyle w:val="TOC3"/>
        <w:rPr>
          <w:rFonts w:ascii="Calibri" w:hAnsi="Calibri"/>
          <w:sz w:val="22"/>
          <w:szCs w:val="22"/>
          <w:lang w:eastAsia="en-GB"/>
        </w:rPr>
      </w:pPr>
      <w:r>
        <w:t>2.25.12</w:t>
      </w:r>
      <w:r w:rsidRPr="003C521C">
        <w:rPr>
          <w:rFonts w:ascii="Calibri" w:hAnsi="Calibri"/>
          <w:sz w:val="22"/>
          <w:szCs w:val="22"/>
          <w:lang w:eastAsia="en-GB"/>
        </w:rPr>
        <w:tab/>
      </w:r>
      <w:r>
        <w:t>DNN Configuration</w:t>
      </w:r>
      <w:r>
        <w:tab/>
      </w:r>
      <w:r>
        <w:fldChar w:fldCharType="begin" w:fldLock="1"/>
      </w:r>
      <w:r>
        <w:instrText xml:space="preserve"> PAGEREF _Toc2674497 \h </w:instrText>
      </w:r>
      <w:r>
        <w:fldChar w:fldCharType="separate"/>
      </w:r>
      <w:r>
        <w:t>84</w:t>
      </w:r>
      <w:r>
        <w:fldChar w:fldCharType="end"/>
      </w:r>
    </w:p>
    <w:p w:rsidR="00B4150E" w:rsidRPr="003C521C" w:rsidRDefault="00B4150E">
      <w:pPr>
        <w:pStyle w:val="TOC3"/>
        <w:rPr>
          <w:rFonts w:ascii="Calibri" w:hAnsi="Calibri"/>
          <w:sz w:val="22"/>
          <w:szCs w:val="22"/>
          <w:lang w:eastAsia="en-GB"/>
        </w:rPr>
      </w:pPr>
      <w:r>
        <w:t>2.25.13</w:t>
      </w:r>
      <w:r w:rsidRPr="003C521C">
        <w:rPr>
          <w:rFonts w:ascii="Calibri" w:hAnsi="Calibri"/>
          <w:sz w:val="22"/>
          <w:szCs w:val="22"/>
          <w:lang w:eastAsia="en-GB"/>
        </w:rPr>
        <w:tab/>
      </w:r>
      <w:r>
        <w:t>Steering of Roaming Information</w:t>
      </w:r>
      <w:r>
        <w:tab/>
      </w:r>
      <w:r>
        <w:fldChar w:fldCharType="begin" w:fldLock="1"/>
      </w:r>
      <w:r>
        <w:instrText xml:space="preserve"> PAGEREF _Toc2674498 \h </w:instrText>
      </w:r>
      <w:r>
        <w:fldChar w:fldCharType="separate"/>
      </w:r>
      <w:r>
        <w:t>84</w:t>
      </w:r>
      <w:r>
        <w:fldChar w:fldCharType="end"/>
      </w:r>
    </w:p>
    <w:p w:rsidR="00B4150E" w:rsidRPr="003C521C" w:rsidRDefault="00B4150E">
      <w:pPr>
        <w:pStyle w:val="TOC3"/>
        <w:rPr>
          <w:rFonts w:ascii="Calibri" w:hAnsi="Calibri"/>
          <w:sz w:val="22"/>
          <w:szCs w:val="22"/>
          <w:lang w:eastAsia="en-GB"/>
        </w:rPr>
      </w:pPr>
      <w:r>
        <w:t>2.25.14</w:t>
      </w:r>
      <w:r w:rsidRPr="003C521C">
        <w:rPr>
          <w:rFonts w:ascii="Calibri" w:hAnsi="Calibri"/>
          <w:sz w:val="22"/>
          <w:szCs w:val="22"/>
          <w:lang w:eastAsia="en-GB"/>
        </w:rPr>
        <w:tab/>
      </w:r>
      <w:r>
        <w:t>SMS supported Data</w:t>
      </w:r>
      <w:r>
        <w:tab/>
      </w:r>
      <w:r>
        <w:fldChar w:fldCharType="begin" w:fldLock="1"/>
      </w:r>
      <w:r>
        <w:instrText xml:space="preserve"> PAGEREF _Toc2674499 \h </w:instrText>
      </w:r>
      <w:r>
        <w:fldChar w:fldCharType="separate"/>
      </w:r>
      <w:r>
        <w:t>84</w:t>
      </w:r>
      <w:r>
        <w:fldChar w:fldCharType="end"/>
      </w:r>
    </w:p>
    <w:p w:rsidR="00B4150E" w:rsidRPr="003C521C" w:rsidRDefault="00B4150E">
      <w:pPr>
        <w:pStyle w:val="TOC3"/>
        <w:rPr>
          <w:rFonts w:ascii="Calibri" w:hAnsi="Calibri"/>
          <w:sz w:val="22"/>
          <w:szCs w:val="22"/>
          <w:lang w:eastAsia="en-GB"/>
        </w:rPr>
      </w:pPr>
      <w:r>
        <w:t>2.25.15</w:t>
      </w:r>
      <w:r w:rsidRPr="003C521C">
        <w:rPr>
          <w:rFonts w:ascii="Calibri" w:hAnsi="Calibri"/>
          <w:sz w:val="22"/>
          <w:szCs w:val="22"/>
          <w:lang w:eastAsia="en-GB"/>
        </w:rPr>
        <w:tab/>
      </w:r>
      <w:r>
        <w:rPr>
          <w:lang w:eastAsia="zh-CN"/>
        </w:rPr>
        <w:t>SMSF Registrations</w:t>
      </w:r>
      <w:r>
        <w:tab/>
      </w:r>
      <w:r>
        <w:fldChar w:fldCharType="begin" w:fldLock="1"/>
      </w:r>
      <w:r>
        <w:instrText xml:space="preserve"> PAGEREF _Toc2674500 \h </w:instrText>
      </w:r>
      <w:r>
        <w:fldChar w:fldCharType="separate"/>
      </w:r>
      <w:r>
        <w:t>84</w:t>
      </w:r>
      <w:r>
        <w:fldChar w:fldCharType="end"/>
      </w:r>
    </w:p>
    <w:p w:rsidR="00B4150E" w:rsidRPr="003C521C" w:rsidRDefault="00B4150E">
      <w:pPr>
        <w:pStyle w:val="TOC3"/>
        <w:rPr>
          <w:rFonts w:ascii="Calibri" w:hAnsi="Calibri"/>
          <w:sz w:val="22"/>
          <w:szCs w:val="22"/>
          <w:lang w:eastAsia="en-GB"/>
        </w:rPr>
      </w:pPr>
      <w:r>
        <w:t>2.25.16</w:t>
      </w:r>
      <w:r w:rsidRPr="003C521C">
        <w:rPr>
          <w:rFonts w:ascii="Calibri" w:hAnsi="Calibri"/>
          <w:sz w:val="22"/>
          <w:szCs w:val="22"/>
          <w:lang w:eastAsia="en-GB"/>
        </w:rPr>
        <w:tab/>
      </w:r>
      <w:r>
        <w:rPr>
          <w:lang w:eastAsia="zh-CN"/>
        </w:rPr>
        <w:t>SMS subscribed</w:t>
      </w:r>
      <w:r>
        <w:tab/>
      </w:r>
      <w:r>
        <w:fldChar w:fldCharType="begin" w:fldLock="1"/>
      </w:r>
      <w:r>
        <w:instrText xml:space="preserve"> PAGEREF _Toc2674501 \h </w:instrText>
      </w:r>
      <w:r>
        <w:fldChar w:fldCharType="separate"/>
      </w:r>
      <w:r>
        <w:t>84</w:t>
      </w:r>
      <w:r>
        <w:fldChar w:fldCharType="end"/>
      </w:r>
    </w:p>
    <w:p w:rsidR="00B4150E" w:rsidRPr="003C521C" w:rsidRDefault="00B4150E">
      <w:pPr>
        <w:pStyle w:val="TOC3"/>
        <w:rPr>
          <w:rFonts w:ascii="Calibri" w:hAnsi="Calibri"/>
          <w:sz w:val="22"/>
          <w:szCs w:val="22"/>
          <w:lang w:eastAsia="en-GB"/>
        </w:rPr>
      </w:pPr>
      <w:r>
        <w:t>2.25.17</w:t>
      </w:r>
      <w:r w:rsidRPr="003C521C">
        <w:rPr>
          <w:rFonts w:ascii="Calibri" w:hAnsi="Calibri"/>
          <w:sz w:val="22"/>
          <w:szCs w:val="22"/>
          <w:lang w:eastAsia="en-GB"/>
        </w:rPr>
        <w:tab/>
      </w:r>
      <w:r>
        <w:rPr>
          <w:lang w:eastAsia="zh-CN"/>
        </w:rPr>
        <w:t>SMS barring</w:t>
      </w:r>
      <w:r>
        <w:tab/>
      </w:r>
      <w:r>
        <w:fldChar w:fldCharType="begin" w:fldLock="1"/>
      </w:r>
      <w:r>
        <w:instrText xml:space="preserve"> PAGEREF _Toc2674502 \h </w:instrText>
      </w:r>
      <w:r>
        <w:fldChar w:fldCharType="separate"/>
      </w:r>
      <w:r>
        <w:t>84</w:t>
      </w:r>
      <w:r>
        <w:fldChar w:fldCharType="end"/>
      </w:r>
    </w:p>
    <w:p w:rsidR="00B4150E" w:rsidRPr="003C521C" w:rsidRDefault="00B4150E">
      <w:pPr>
        <w:pStyle w:val="TOC3"/>
        <w:rPr>
          <w:rFonts w:ascii="Calibri" w:hAnsi="Calibri"/>
          <w:sz w:val="22"/>
          <w:szCs w:val="22"/>
          <w:lang w:eastAsia="en-GB"/>
        </w:rPr>
      </w:pPr>
      <w:r>
        <w:t>2.25.18</w:t>
      </w:r>
      <w:r w:rsidRPr="003C521C">
        <w:rPr>
          <w:rFonts w:ascii="Calibri" w:hAnsi="Calibri"/>
          <w:sz w:val="22"/>
          <w:szCs w:val="22"/>
          <w:lang w:eastAsia="en-GB"/>
        </w:rPr>
        <w:tab/>
      </w:r>
      <w:r>
        <w:rPr>
          <w:lang w:eastAsia="zh-CN"/>
        </w:rPr>
        <w:t>SMS Roaming</w:t>
      </w:r>
      <w:r>
        <w:tab/>
      </w:r>
      <w:r>
        <w:fldChar w:fldCharType="begin" w:fldLock="1"/>
      </w:r>
      <w:r>
        <w:instrText xml:space="preserve"> PAGEREF _Toc2674503 \h </w:instrText>
      </w:r>
      <w:r>
        <w:fldChar w:fldCharType="separate"/>
      </w:r>
      <w:r>
        <w:t>85</w:t>
      </w:r>
      <w:r>
        <w:fldChar w:fldCharType="end"/>
      </w:r>
    </w:p>
    <w:p w:rsidR="00B4150E" w:rsidRPr="003C521C" w:rsidRDefault="00B4150E">
      <w:pPr>
        <w:pStyle w:val="TOC3"/>
        <w:rPr>
          <w:rFonts w:ascii="Calibri" w:hAnsi="Calibri"/>
          <w:sz w:val="22"/>
          <w:szCs w:val="22"/>
          <w:lang w:eastAsia="en-GB"/>
        </w:rPr>
      </w:pPr>
      <w:r>
        <w:t>2.25.19</w:t>
      </w:r>
      <w:r w:rsidRPr="003C521C">
        <w:rPr>
          <w:rFonts w:ascii="Calibri" w:hAnsi="Calibri"/>
          <w:sz w:val="22"/>
          <w:szCs w:val="22"/>
          <w:lang w:eastAsia="en-GB"/>
        </w:rPr>
        <w:tab/>
      </w:r>
      <w:r>
        <w:t>Core Network Type Restriction</w:t>
      </w:r>
      <w:r>
        <w:tab/>
      </w:r>
      <w:r>
        <w:fldChar w:fldCharType="begin" w:fldLock="1"/>
      </w:r>
      <w:r>
        <w:instrText xml:space="preserve"> PAGEREF _Toc2674504 \h </w:instrText>
      </w:r>
      <w:r>
        <w:fldChar w:fldCharType="separate"/>
      </w:r>
      <w:r>
        <w:t>85</w:t>
      </w:r>
      <w:r>
        <w:fldChar w:fldCharType="end"/>
      </w:r>
    </w:p>
    <w:p w:rsidR="00B4150E" w:rsidRPr="003C521C" w:rsidRDefault="00B4150E">
      <w:pPr>
        <w:pStyle w:val="TOC3"/>
        <w:rPr>
          <w:rFonts w:ascii="Calibri" w:hAnsi="Calibri"/>
          <w:sz w:val="22"/>
          <w:szCs w:val="22"/>
          <w:lang w:eastAsia="en-GB"/>
        </w:rPr>
      </w:pPr>
      <w:r>
        <w:t>2.25.20</w:t>
      </w:r>
      <w:r w:rsidRPr="003C521C">
        <w:rPr>
          <w:rFonts w:ascii="Calibri" w:hAnsi="Calibri"/>
          <w:sz w:val="22"/>
          <w:szCs w:val="22"/>
          <w:lang w:eastAsia="en-GB"/>
        </w:rPr>
        <w:tab/>
      </w:r>
      <w:r>
        <w:rPr>
          <w:lang w:eastAsia="zh-CN"/>
        </w:rPr>
        <w:t>LADN Information</w:t>
      </w:r>
      <w:r>
        <w:tab/>
      </w:r>
      <w:r>
        <w:fldChar w:fldCharType="begin" w:fldLock="1"/>
      </w:r>
      <w:r>
        <w:instrText xml:space="preserve"> PAGEREF _Toc2674505 \h </w:instrText>
      </w:r>
      <w:r>
        <w:fldChar w:fldCharType="separate"/>
      </w:r>
      <w:r>
        <w:t>85</w:t>
      </w:r>
      <w:r>
        <w:fldChar w:fldCharType="end"/>
      </w:r>
    </w:p>
    <w:p w:rsidR="00B4150E" w:rsidRPr="003C521C" w:rsidRDefault="00B4150E">
      <w:pPr>
        <w:pStyle w:val="TOC3"/>
        <w:rPr>
          <w:rFonts w:ascii="Calibri" w:hAnsi="Calibri"/>
          <w:sz w:val="22"/>
          <w:szCs w:val="22"/>
          <w:lang w:eastAsia="en-GB"/>
        </w:rPr>
      </w:pPr>
      <w:r>
        <w:t>2.25.21</w:t>
      </w:r>
      <w:r w:rsidRPr="003C521C">
        <w:rPr>
          <w:rFonts w:ascii="Calibri" w:hAnsi="Calibri"/>
          <w:sz w:val="22"/>
          <w:szCs w:val="22"/>
          <w:lang w:eastAsia="en-GB"/>
        </w:rPr>
        <w:tab/>
      </w:r>
      <w:r>
        <w:rPr>
          <w:lang w:eastAsia="zh-CN"/>
        </w:rPr>
        <w:t>Subscribed Periodic Registration Timer</w:t>
      </w:r>
      <w:r>
        <w:tab/>
      </w:r>
      <w:r>
        <w:fldChar w:fldCharType="begin" w:fldLock="1"/>
      </w:r>
      <w:r>
        <w:instrText xml:space="preserve"> PAGEREF _Toc2674506 \h </w:instrText>
      </w:r>
      <w:r>
        <w:fldChar w:fldCharType="separate"/>
      </w:r>
      <w:r>
        <w:t>85</w:t>
      </w:r>
      <w:r>
        <w:fldChar w:fldCharType="end"/>
      </w:r>
    </w:p>
    <w:p w:rsidR="00B4150E" w:rsidRPr="003C521C" w:rsidRDefault="00B4150E">
      <w:pPr>
        <w:pStyle w:val="TOC3"/>
        <w:rPr>
          <w:rFonts w:ascii="Calibri" w:hAnsi="Calibri"/>
          <w:sz w:val="22"/>
          <w:szCs w:val="22"/>
          <w:lang w:eastAsia="en-GB"/>
        </w:rPr>
      </w:pPr>
      <w:r>
        <w:t>2.25.22</w:t>
      </w:r>
      <w:r w:rsidRPr="003C521C">
        <w:rPr>
          <w:rFonts w:ascii="Calibri" w:hAnsi="Calibri"/>
          <w:sz w:val="22"/>
          <w:szCs w:val="22"/>
          <w:lang w:eastAsia="en-GB"/>
        </w:rPr>
        <w:tab/>
      </w:r>
      <w:r>
        <w:rPr>
          <w:lang w:eastAsia="zh-CN"/>
        </w:rPr>
        <w:t>PEI</w:t>
      </w:r>
      <w:r>
        <w:tab/>
      </w:r>
      <w:r>
        <w:fldChar w:fldCharType="begin" w:fldLock="1"/>
      </w:r>
      <w:r>
        <w:instrText xml:space="preserve"> PAGEREF _Toc2674507 \h </w:instrText>
      </w:r>
      <w:r>
        <w:fldChar w:fldCharType="separate"/>
      </w:r>
      <w:r>
        <w:t>85</w:t>
      </w:r>
      <w:r>
        <w:fldChar w:fldCharType="end"/>
      </w:r>
    </w:p>
    <w:p w:rsidR="00B4150E" w:rsidRPr="003C521C" w:rsidRDefault="00B4150E">
      <w:pPr>
        <w:pStyle w:val="TOC3"/>
        <w:rPr>
          <w:rFonts w:ascii="Calibri" w:hAnsi="Calibri"/>
          <w:sz w:val="22"/>
          <w:szCs w:val="22"/>
          <w:lang w:eastAsia="en-GB"/>
        </w:rPr>
      </w:pPr>
      <w:r>
        <w:t>2.25.23</w:t>
      </w:r>
      <w:r w:rsidRPr="003C521C">
        <w:rPr>
          <w:rFonts w:ascii="Calibri" w:hAnsi="Calibri"/>
          <w:sz w:val="22"/>
          <w:szCs w:val="22"/>
          <w:lang w:eastAsia="en-GB"/>
        </w:rPr>
        <w:tab/>
      </w:r>
      <w:r>
        <w:rPr>
          <w:lang w:eastAsia="zh-CN"/>
        </w:rPr>
        <w:t>5G GUTI</w:t>
      </w:r>
      <w:r>
        <w:tab/>
      </w:r>
      <w:r>
        <w:fldChar w:fldCharType="begin" w:fldLock="1"/>
      </w:r>
      <w:r>
        <w:instrText xml:space="preserve"> PAGEREF _Toc2674508 \h </w:instrText>
      </w:r>
      <w:r>
        <w:fldChar w:fldCharType="separate"/>
      </w:r>
      <w:r>
        <w:t>85</w:t>
      </w:r>
      <w:r>
        <w:fldChar w:fldCharType="end"/>
      </w:r>
    </w:p>
    <w:p w:rsidR="00B4150E" w:rsidRPr="003C521C" w:rsidRDefault="00B4150E">
      <w:pPr>
        <w:pStyle w:val="TOC3"/>
        <w:rPr>
          <w:rFonts w:ascii="Calibri" w:hAnsi="Calibri"/>
          <w:sz w:val="22"/>
          <w:szCs w:val="22"/>
          <w:lang w:eastAsia="en-GB"/>
        </w:rPr>
      </w:pPr>
      <w:r>
        <w:t>2.25.24</w:t>
      </w:r>
      <w:r w:rsidRPr="003C521C">
        <w:rPr>
          <w:rFonts w:ascii="Calibri" w:hAnsi="Calibri"/>
          <w:sz w:val="22"/>
          <w:szCs w:val="22"/>
          <w:lang w:eastAsia="en-GB"/>
        </w:rPr>
        <w:tab/>
      </w:r>
      <w:r>
        <w:t>PLMN Identifier</w:t>
      </w:r>
      <w:r>
        <w:tab/>
      </w:r>
      <w:r>
        <w:fldChar w:fldCharType="begin" w:fldLock="1"/>
      </w:r>
      <w:r>
        <w:instrText xml:space="preserve"> PAGEREF _Toc2674509 \h </w:instrText>
      </w:r>
      <w:r>
        <w:fldChar w:fldCharType="separate"/>
      </w:r>
      <w:r>
        <w:t>85</w:t>
      </w:r>
      <w:r>
        <w:fldChar w:fldCharType="end"/>
      </w:r>
    </w:p>
    <w:p w:rsidR="00B4150E" w:rsidRPr="003C521C" w:rsidRDefault="00B4150E">
      <w:pPr>
        <w:pStyle w:val="TOC3"/>
        <w:rPr>
          <w:rFonts w:ascii="Calibri" w:hAnsi="Calibri"/>
          <w:sz w:val="22"/>
          <w:szCs w:val="22"/>
          <w:lang w:eastAsia="en-GB"/>
        </w:rPr>
      </w:pPr>
      <w:r>
        <w:t>2.25.25</w:t>
      </w:r>
      <w:r w:rsidRPr="003C521C">
        <w:rPr>
          <w:rFonts w:ascii="Calibri" w:hAnsi="Calibri"/>
          <w:sz w:val="22"/>
          <w:szCs w:val="22"/>
          <w:lang w:eastAsia="en-GB"/>
        </w:rPr>
        <w:tab/>
      </w:r>
      <w:r>
        <w:t>PDU Session</w:t>
      </w:r>
      <w:r>
        <w:tab/>
      </w:r>
      <w:r>
        <w:fldChar w:fldCharType="begin" w:fldLock="1"/>
      </w:r>
      <w:r>
        <w:instrText xml:space="preserve"> PAGEREF _Toc2674510 \h </w:instrText>
      </w:r>
      <w:r>
        <w:fldChar w:fldCharType="separate"/>
      </w:r>
      <w:r>
        <w:t>85</w:t>
      </w:r>
      <w:r>
        <w:fldChar w:fldCharType="end"/>
      </w:r>
    </w:p>
    <w:p w:rsidR="00B4150E" w:rsidRPr="003C521C" w:rsidRDefault="00B4150E">
      <w:pPr>
        <w:pStyle w:val="TOC3"/>
        <w:rPr>
          <w:rFonts w:ascii="Calibri" w:hAnsi="Calibri"/>
          <w:sz w:val="22"/>
          <w:szCs w:val="22"/>
          <w:lang w:eastAsia="en-GB"/>
        </w:rPr>
      </w:pPr>
      <w:r>
        <w:t>2.25.26</w:t>
      </w:r>
      <w:r w:rsidRPr="003C521C">
        <w:rPr>
          <w:rFonts w:ascii="Calibri" w:hAnsi="Calibri"/>
          <w:sz w:val="22"/>
          <w:szCs w:val="22"/>
          <w:lang w:eastAsia="en-GB"/>
        </w:rPr>
        <w:tab/>
      </w:r>
      <w:r>
        <w:t>Trace Data</w:t>
      </w:r>
      <w:r>
        <w:tab/>
      </w:r>
      <w:r>
        <w:fldChar w:fldCharType="begin" w:fldLock="1"/>
      </w:r>
      <w:r>
        <w:instrText xml:space="preserve"> PAGEREF _Toc2674511 \h </w:instrText>
      </w:r>
      <w:r>
        <w:fldChar w:fldCharType="separate"/>
      </w:r>
      <w:r>
        <w:t>85</w:t>
      </w:r>
      <w:r>
        <w:fldChar w:fldCharType="end"/>
      </w:r>
    </w:p>
    <w:p w:rsidR="00B4150E" w:rsidRPr="003C521C" w:rsidRDefault="00B4150E">
      <w:pPr>
        <w:pStyle w:val="TOC3"/>
        <w:rPr>
          <w:rFonts w:ascii="Calibri" w:hAnsi="Calibri"/>
          <w:sz w:val="22"/>
          <w:szCs w:val="22"/>
          <w:lang w:eastAsia="en-GB"/>
        </w:rPr>
      </w:pPr>
      <w:r>
        <w:t>2.25.27</w:t>
      </w:r>
      <w:r w:rsidRPr="003C521C">
        <w:rPr>
          <w:rFonts w:ascii="Calibri" w:hAnsi="Calibri"/>
          <w:sz w:val="22"/>
          <w:szCs w:val="22"/>
          <w:lang w:eastAsia="en-GB"/>
        </w:rPr>
        <w:tab/>
      </w:r>
      <w:r>
        <w:rPr>
          <w:lang w:eastAsia="zh-CN"/>
        </w:rPr>
        <w:t>Mobile Initiated Connection Only (MICO) mode</w:t>
      </w:r>
      <w:r>
        <w:tab/>
      </w:r>
      <w:r>
        <w:fldChar w:fldCharType="begin" w:fldLock="1"/>
      </w:r>
      <w:r>
        <w:instrText xml:space="preserve"> PAGEREF _Toc2674512 \h </w:instrText>
      </w:r>
      <w:r>
        <w:fldChar w:fldCharType="separate"/>
      </w:r>
      <w:r>
        <w:t>86</w:t>
      </w:r>
      <w:r>
        <w:fldChar w:fldCharType="end"/>
      </w:r>
    </w:p>
    <w:p w:rsidR="00B4150E" w:rsidRPr="003C521C" w:rsidRDefault="00B4150E">
      <w:pPr>
        <w:pStyle w:val="TOC3"/>
        <w:rPr>
          <w:rFonts w:ascii="Calibri" w:hAnsi="Calibri"/>
          <w:sz w:val="22"/>
          <w:szCs w:val="22"/>
          <w:lang w:eastAsia="en-GB"/>
        </w:rPr>
      </w:pPr>
      <w:r>
        <w:t>2.25.28</w:t>
      </w:r>
      <w:r w:rsidRPr="003C521C">
        <w:rPr>
          <w:rFonts w:ascii="Calibri" w:hAnsi="Calibri"/>
          <w:sz w:val="22"/>
          <w:szCs w:val="22"/>
          <w:lang w:eastAsia="en-GB"/>
        </w:rPr>
        <w:tab/>
      </w:r>
      <w:r>
        <w:t>UE purged in AMF flag</w:t>
      </w:r>
      <w:r>
        <w:tab/>
      </w:r>
      <w:r>
        <w:fldChar w:fldCharType="begin" w:fldLock="1"/>
      </w:r>
      <w:r>
        <w:instrText xml:space="preserve"> PAGEREF _Toc2674513 \h </w:instrText>
      </w:r>
      <w:r>
        <w:fldChar w:fldCharType="separate"/>
      </w:r>
      <w:r>
        <w:t>86</w:t>
      </w:r>
      <w:r>
        <w:fldChar w:fldCharType="end"/>
      </w:r>
    </w:p>
    <w:p w:rsidR="00B4150E" w:rsidRPr="003C521C" w:rsidRDefault="00B4150E">
      <w:pPr>
        <w:pStyle w:val="TOC3"/>
        <w:rPr>
          <w:rFonts w:ascii="Calibri" w:hAnsi="Calibri"/>
          <w:sz w:val="22"/>
          <w:szCs w:val="22"/>
          <w:lang w:eastAsia="en-GB"/>
        </w:rPr>
      </w:pPr>
      <w:r>
        <w:t>2.25.29</w:t>
      </w:r>
      <w:r w:rsidRPr="003C521C">
        <w:rPr>
          <w:rFonts w:ascii="Calibri" w:hAnsi="Calibri"/>
          <w:sz w:val="22"/>
          <w:szCs w:val="22"/>
          <w:lang w:eastAsia="en-GB"/>
        </w:rPr>
        <w:tab/>
      </w:r>
      <w:r>
        <w:rPr>
          <w:lang w:eastAsia="zh-CN"/>
        </w:rPr>
        <w:t>GUAMI</w:t>
      </w:r>
      <w:r>
        <w:tab/>
      </w:r>
      <w:r>
        <w:fldChar w:fldCharType="begin" w:fldLock="1"/>
      </w:r>
      <w:r>
        <w:instrText xml:space="preserve"> PAGEREF _Toc2674514 \h </w:instrText>
      </w:r>
      <w:r>
        <w:fldChar w:fldCharType="separate"/>
      </w:r>
      <w:r>
        <w:t>86</w:t>
      </w:r>
      <w:r>
        <w:fldChar w:fldCharType="end"/>
      </w:r>
    </w:p>
    <w:p w:rsidR="00B4150E" w:rsidRPr="003C521C" w:rsidRDefault="00B4150E">
      <w:pPr>
        <w:pStyle w:val="TOC3"/>
        <w:rPr>
          <w:rFonts w:ascii="Calibri" w:hAnsi="Calibri"/>
          <w:sz w:val="22"/>
          <w:szCs w:val="22"/>
          <w:lang w:eastAsia="en-GB"/>
        </w:rPr>
      </w:pPr>
      <w:r>
        <w:t>2.25.30</w:t>
      </w:r>
      <w:r w:rsidRPr="003C521C">
        <w:rPr>
          <w:rFonts w:ascii="Calibri" w:hAnsi="Calibri"/>
          <w:sz w:val="22"/>
          <w:szCs w:val="22"/>
          <w:lang w:eastAsia="en-GB"/>
        </w:rPr>
        <w:tab/>
      </w:r>
      <w:r>
        <w:t>RAND, AUTN, XRES, CK', IK'</w:t>
      </w:r>
      <w:r>
        <w:tab/>
      </w:r>
      <w:r>
        <w:fldChar w:fldCharType="begin" w:fldLock="1"/>
      </w:r>
      <w:r>
        <w:instrText xml:space="preserve"> PAGEREF _Toc2674515 \h </w:instrText>
      </w:r>
      <w:r>
        <w:fldChar w:fldCharType="separate"/>
      </w:r>
      <w:r>
        <w:t>86</w:t>
      </w:r>
      <w:r>
        <w:fldChar w:fldCharType="end"/>
      </w:r>
    </w:p>
    <w:p w:rsidR="00B4150E" w:rsidRPr="003C521C" w:rsidRDefault="00B4150E">
      <w:pPr>
        <w:pStyle w:val="TOC3"/>
        <w:rPr>
          <w:rFonts w:ascii="Calibri" w:hAnsi="Calibri"/>
          <w:sz w:val="22"/>
          <w:szCs w:val="22"/>
          <w:lang w:eastAsia="en-GB"/>
        </w:rPr>
      </w:pPr>
      <w:r>
        <w:t>2.25.31</w:t>
      </w:r>
      <w:r w:rsidRPr="003C521C">
        <w:rPr>
          <w:rFonts w:ascii="Calibri" w:hAnsi="Calibri"/>
          <w:sz w:val="22"/>
          <w:szCs w:val="22"/>
          <w:lang w:eastAsia="en-GB"/>
        </w:rPr>
        <w:tab/>
      </w:r>
      <w:r>
        <w:t>RAND, AUTN, XRES*</w:t>
      </w:r>
      <w:r>
        <w:tab/>
      </w:r>
      <w:r>
        <w:fldChar w:fldCharType="begin" w:fldLock="1"/>
      </w:r>
      <w:r>
        <w:instrText xml:space="preserve"> PAGEREF _Toc2674516 \h </w:instrText>
      </w:r>
      <w:r>
        <w:fldChar w:fldCharType="separate"/>
      </w:r>
      <w:r>
        <w:t>86</w:t>
      </w:r>
      <w:r>
        <w:fldChar w:fldCharType="end"/>
      </w:r>
    </w:p>
    <w:p w:rsidR="00B4150E" w:rsidRPr="003C521C" w:rsidRDefault="00B4150E">
      <w:pPr>
        <w:pStyle w:val="TOC3"/>
        <w:rPr>
          <w:rFonts w:ascii="Calibri" w:hAnsi="Calibri"/>
          <w:sz w:val="22"/>
          <w:szCs w:val="22"/>
          <w:lang w:eastAsia="en-GB"/>
        </w:rPr>
      </w:pPr>
      <w:r>
        <w:t>2.25.32</w:t>
      </w:r>
      <w:r w:rsidRPr="003C521C">
        <w:rPr>
          <w:rFonts w:ascii="Calibri" w:hAnsi="Calibri"/>
          <w:sz w:val="22"/>
          <w:szCs w:val="22"/>
          <w:lang w:eastAsia="en-GB"/>
        </w:rPr>
        <w:tab/>
      </w:r>
      <w:r>
        <w:t>RAND, AUTN, HXRES*</w:t>
      </w:r>
      <w:r>
        <w:tab/>
      </w:r>
      <w:r>
        <w:fldChar w:fldCharType="begin" w:fldLock="1"/>
      </w:r>
      <w:r>
        <w:instrText xml:space="preserve"> PAGEREF _Toc2674517 \h </w:instrText>
      </w:r>
      <w:r>
        <w:fldChar w:fldCharType="separate"/>
      </w:r>
      <w:r>
        <w:t>86</w:t>
      </w:r>
      <w:r>
        <w:fldChar w:fldCharType="end"/>
      </w:r>
    </w:p>
    <w:p w:rsidR="00B4150E" w:rsidRPr="003C521C" w:rsidRDefault="00B4150E">
      <w:pPr>
        <w:pStyle w:val="TOC3"/>
        <w:rPr>
          <w:rFonts w:ascii="Calibri" w:hAnsi="Calibri"/>
          <w:sz w:val="22"/>
          <w:szCs w:val="22"/>
          <w:lang w:eastAsia="en-GB"/>
        </w:rPr>
      </w:pPr>
      <w:r>
        <w:t>2.25.33</w:t>
      </w:r>
      <w:r w:rsidRPr="003C521C">
        <w:rPr>
          <w:rFonts w:ascii="Calibri" w:hAnsi="Calibri"/>
          <w:sz w:val="22"/>
          <w:szCs w:val="22"/>
          <w:lang w:eastAsia="en-GB"/>
        </w:rPr>
        <w:tab/>
      </w:r>
      <w:r>
        <w:t>Kausf</w:t>
      </w:r>
      <w:r>
        <w:tab/>
      </w:r>
      <w:r>
        <w:fldChar w:fldCharType="begin" w:fldLock="1"/>
      </w:r>
      <w:r>
        <w:instrText xml:space="preserve"> PAGEREF _Toc2674518 \h </w:instrText>
      </w:r>
      <w:r>
        <w:fldChar w:fldCharType="separate"/>
      </w:r>
      <w:r>
        <w:t>86</w:t>
      </w:r>
      <w:r>
        <w:fldChar w:fldCharType="end"/>
      </w:r>
    </w:p>
    <w:p w:rsidR="00B4150E" w:rsidRPr="003C521C" w:rsidRDefault="00B4150E">
      <w:pPr>
        <w:pStyle w:val="TOC3"/>
        <w:rPr>
          <w:rFonts w:ascii="Calibri" w:hAnsi="Calibri"/>
          <w:sz w:val="22"/>
          <w:szCs w:val="22"/>
          <w:lang w:eastAsia="en-GB"/>
        </w:rPr>
      </w:pPr>
      <w:r>
        <w:t>2.25.34</w:t>
      </w:r>
      <w:r w:rsidRPr="003C521C">
        <w:rPr>
          <w:rFonts w:ascii="Calibri" w:hAnsi="Calibri"/>
          <w:sz w:val="22"/>
          <w:szCs w:val="22"/>
          <w:lang w:eastAsia="en-GB"/>
        </w:rPr>
        <w:tab/>
      </w:r>
      <w:r>
        <w:t>Kseaf</w:t>
      </w:r>
      <w:r>
        <w:tab/>
      </w:r>
      <w:r>
        <w:fldChar w:fldCharType="begin" w:fldLock="1"/>
      </w:r>
      <w:r>
        <w:instrText xml:space="preserve"> PAGEREF _Toc2674519 \h </w:instrText>
      </w:r>
      <w:r>
        <w:fldChar w:fldCharType="separate"/>
      </w:r>
      <w:r>
        <w:t>86</w:t>
      </w:r>
      <w:r>
        <w:fldChar w:fldCharType="end"/>
      </w:r>
    </w:p>
    <w:p w:rsidR="00B4150E" w:rsidRPr="003C521C" w:rsidRDefault="00B4150E">
      <w:pPr>
        <w:pStyle w:val="TOC3"/>
        <w:rPr>
          <w:rFonts w:ascii="Calibri" w:hAnsi="Calibri"/>
          <w:sz w:val="22"/>
          <w:szCs w:val="22"/>
          <w:lang w:eastAsia="en-GB"/>
        </w:rPr>
      </w:pPr>
      <w:r>
        <w:t>2.25.35</w:t>
      </w:r>
      <w:r w:rsidRPr="003C521C">
        <w:rPr>
          <w:rFonts w:ascii="Calibri" w:hAnsi="Calibri"/>
          <w:sz w:val="22"/>
          <w:szCs w:val="22"/>
          <w:lang w:eastAsia="en-GB"/>
        </w:rPr>
        <w:tab/>
      </w:r>
      <w:r>
        <w:t>AuthenticationMethod</w:t>
      </w:r>
      <w:r>
        <w:tab/>
      </w:r>
      <w:r>
        <w:fldChar w:fldCharType="begin" w:fldLock="1"/>
      </w:r>
      <w:r>
        <w:instrText xml:space="preserve"> PAGEREF _Toc2674520 \h </w:instrText>
      </w:r>
      <w:r>
        <w:fldChar w:fldCharType="separate"/>
      </w:r>
      <w:r>
        <w:t>87</w:t>
      </w:r>
      <w:r>
        <w:fldChar w:fldCharType="end"/>
      </w:r>
    </w:p>
    <w:p w:rsidR="00B4150E" w:rsidRPr="003C521C" w:rsidRDefault="00B4150E">
      <w:pPr>
        <w:pStyle w:val="TOC3"/>
        <w:rPr>
          <w:rFonts w:ascii="Calibri" w:hAnsi="Calibri"/>
          <w:sz w:val="22"/>
          <w:szCs w:val="22"/>
          <w:lang w:eastAsia="en-GB"/>
        </w:rPr>
      </w:pPr>
      <w:r>
        <w:t>2.25.36</w:t>
      </w:r>
      <w:r w:rsidRPr="003C521C">
        <w:rPr>
          <w:rFonts w:ascii="Calibri" w:hAnsi="Calibri"/>
          <w:sz w:val="22"/>
          <w:szCs w:val="22"/>
          <w:lang w:eastAsia="en-GB"/>
        </w:rPr>
        <w:tab/>
      </w:r>
      <w:r>
        <w:t>PermanentKey</w:t>
      </w:r>
      <w:r>
        <w:tab/>
      </w:r>
      <w:r>
        <w:fldChar w:fldCharType="begin" w:fldLock="1"/>
      </w:r>
      <w:r>
        <w:instrText xml:space="preserve"> PAGEREF _Toc2674521 \h </w:instrText>
      </w:r>
      <w:r>
        <w:fldChar w:fldCharType="separate"/>
      </w:r>
      <w:r>
        <w:t>87</w:t>
      </w:r>
      <w:r>
        <w:fldChar w:fldCharType="end"/>
      </w:r>
    </w:p>
    <w:p w:rsidR="00B4150E" w:rsidRPr="003C521C" w:rsidRDefault="00B4150E">
      <w:pPr>
        <w:pStyle w:val="TOC3"/>
        <w:rPr>
          <w:rFonts w:ascii="Calibri" w:hAnsi="Calibri"/>
          <w:sz w:val="22"/>
          <w:szCs w:val="22"/>
          <w:lang w:eastAsia="en-GB"/>
        </w:rPr>
      </w:pPr>
      <w:r>
        <w:t>2.25.37</w:t>
      </w:r>
      <w:r w:rsidRPr="003C521C">
        <w:rPr>
          <w:rFonts w:ascii="Calibri" w:hAnsi="Calibri"/>
          <w:sz w:val="22"/>
          <w:szCs w:val="22"/>
          <w:lang w:eastAsia="en-GB"/>
        </w:rPr>
        <w:tab/>
      </w:r>
      <w:r>
        <w:t>SequenceNumber</w:t>
      </w:r>
      <w:r>
        <w:tab/>
      </w:r>
      <w:r>
        <w:fldChar w:fldCharType="begin" w:fldLock="1"/>
      </w:r>
      <w:r>
        <w:instrText xml:space="preserve"> PAGEREF _Toc2674522 \h </w:instrText>
      </w:r>
      <w:r>
        <w:fldChar w:fldCharType="separate"/>
      </w:r>
      <w:r>
        <w:t>87</w:t>
      </w:r>
      <w:r>
        <w:fldChar w:fldCharType="end"/>
      </w:r>
    </w:p>
    <w:p w:rsidR="00B4150E" w:rsidRPr="003C521C" w:rsidRDefault="00B4150E">
      <w:pPr>
        <w:pStyle w:val="TOC3"/>
        <w:rPr>
          <w:rFonts w:ascii="Calibri" w:hAnsi="Calibri"/>
          <w:sz w:val="22"/>
          <w:szCs w:val="22"/>
          <w:lang w:eastAsia="en-GB"/>
        </w:rPr>
      </w:pPr>
      <w:r>
        <w:t>2.25.38</w:t>
      </w:r>
      <w:r w:rsidRPr="003C521C">
        <w:rPr>
          <w:rFonts w:ascii="Calibri" w:hAnsi="Calibri"/>
          <w:sz w:val="22"/>
          <w:szCs w:val="22"/>
          <w:lang w:eastAsia="en-GB"/>
        </w:rPr>
        <w:tab/>
      </w:r>
      <w:r>
        <w:t>AuthenticationManagementField</w:t>
      </w:r>
      <w:r>
        <w:tab/>
      </w:r>
      <w:r>
        <w:fldChar w:fldCharType="begin" w:fldLock="1"/>
      </w:r>
      <w:r>
        <w:instrText xml:space="preserve"> PAGEREF _Toc2674523 \h </w:instrText>
      </w:r>
      <w:r>
        <w:fldChar w:fldCharType="separate"/>
      </w:r>
      <w:r>
        <w:t>87</w:t>
      </w:r>
      <w:r>
        <w:fldChar w:fldCharType="end"/>
      </w:r>
    </w:p>
    <w:p w:rsidR="00B4150E" w:rsidRPr="003C521C" w:rsidRDefault="00B4150E">
      <w:pPr>
        <w:pStyle w:val="TOC3"/>
        <w:rPr>
          <w:rFonts w:ascii="Calibri" w:hAnsi="Calibri"/>
          <w:sz w:val="22"/>
          <w:szCs w:val="22"/>
          <w:lang w:eastAsia="en-GB"/>
        </w:rPr>
      </w:pPr>
      <w:r>
        <w:t>2.25.39</w:t>
      </w:r>
      <w:r w:rsidRPr="003C521C">
        <w:rPr>
          <w:rFonts w:ascii="Calibri" w:hAnsi="Calibri"/>
          <w:sz w:val="22"/>
          <w:szCs w:val="22"/>
          <w:lang w:eastAsia="en-GB"/>
        </w:rPr>
        <w:tab/>
      </w:r>
      <w:r>
        <w:t>VectorAlgorithm</w:t>
      </w:r>
      <w:r>
        <w:tab/>
      </w:r>
      <w:r>
        <w:fldChar w:fldCharType="begin" w:fldLock="1"/>
      </w:r>
      <w:r>
        <w:instrText xml:space="preserve"> PAGEREF _Toc2674524 \h </w:instrText>
      </w:r>
      <w:r>
        <w:fldChar w:fldCharType="separate"/>
      </w:r>
      <w:r>
        <w:t>87</w:t>
      </w:r>
      <w:r>
        <w:fldChar w:fldCharType="end"/>
      </w:r>
    </w:p>
    <w:p w:rsidR="00B4150E" w:rsidRPr="003C521C" w:rsidRDefault="00B4150E">
      <w:pPr>
        <w:pStyle w:val="TOC3"/>
        <w:rPr>
          <w:rFonts w:ascii="Calibri" w:hAnsi="Calibri"/>
          <w:sz w:val="22"/>
          <w:szCs w:val="22"/>
          <w:lang w:eastAsia="en-GB"/>
        </w:rPr>
      </w:pPr>
      <w:r>
        <w:t>2.25.40</w:t>
      </w:r>
      <w:r w:rsidRPr="003C521C">
        <w:rPr>
          <w:rFonts w:ascii="Calibri" w:hAnsi="Calibri"/>
          <w:sz w:val="22"/>
          <w:szCs w:val="22"/>
          <w:lang w:eastAsia="en-GB"/>
        </w:rPr>
        <w:tab/>
      </w:r>
      <w:r>
        <w:t>Milenage</w:t>
      </w:r>
      <w:r>
        <w:tab/>
      </w:r>
      <w:r>
        <w:fldChar w:fldCharType="begin" w:fldLock="1"/>
      </w:r>
      <w:r>
        <w:instrText xml:space="preserve"> PAGEREF _Toc2674525 \h </w:instrText>
      </w:r>
      <w:r>
        <w:fldChar w:fldCharType="separate"/>
      </w:r>
      <w:r>
        <w:t>87</w:t>
      </w:r>
      <w:r>
        <w:fldChar w:fldCharType="end"/>
      </w:r>
    </w:p>
    <w:p w:rsidR="00B4150E" w:rsidRPr="003C521C" w:rsidRDefault="00B4150E">
      <w:pPr>
        <w:pStyle w:val="TOC3"/>
        <w:rPr>
          <w:rFonts w:ascii="Calibri" w:hAnsi="Calibri"/>
          <w:sz w:val="22"/>
          <w:szCs w:val="22"/>
          <w:lang w:eastAsia="en-GB"/>
        </w:rPr>
      </w:pPr>
      <w:r>
        <w:t>2.25.41</w:t>
      </w:r>
      <w:r w:rsidRPr="003C521C">
        <w:rPr>
          <w:rFonts w:ascii="Calibri" w:hAnsi="Calibri"/>
          <w:sz w:val="22"/>
          <w:szCs w:val="22"/>
          <w:lang w:eastAsia="en-GB"/>
        </w:rPr>
        <w:tab/>
      </w:r>
      <w:r>
        <w:t>Tuak</w:t>
      </w:r>
      <w:r>
        <w:tab/>
      </w:r>
      <w:r>
        <w:fldChar w:fldCharType="begin" w:fldLock="1"/>
      </w:r>
      <w:r>
        <w:instrText xml:space="preserve"> PAGEREF _Toc2674526 \h </w:instrText>
      </w:r>
      <w:r>
        <w:fldChar w:fldCharType="separate"/>
      </w:r>
      <w:r>
        <w:t>87</w:t>
      </w:r>
      <w:r>
        <w:fldChar w:fldCharType="end"/>
      </w:r>
    </w:p>
    <w:p w:rsidR="00B4150E" w:rsidRPr="003C521C" w:rsidRDefault="00B4150E">
      <w:pPr>
        <w:pStyle w:val="TOC3"/>
        <w:rPr>
          <w:rFonts w:ascii="Calibri" w:hAnsi="Calibri"/>
          <w:sz w:val="22"/>
          <w:szCs w:val="22"/>
          <w:lang w:eastAsia="en-GB"/>
        </w:rPr>
      </w:pPr>
      <w:r>
        <w:lastRenderedPageBreak/>
        <w:t>2.25.42</w:t>
      </w:r>
      <w:r w:rsidRPr="003C521C">
        <w:rPr>
          <w:rFonts w:ascii="Calibri" w:hAnsi="Calibri"/>
          <w:sz w:val="22"/>
          <w:szCs w:val="22"/>
          <w:lang w:eastAsia="en-GB"/>
        </w:rPr>
        <w:tab/>
      </w:r>
      <w:r>
        <w:t>Opc</w:t>
      </w:r>
      <w:r>
        <w:tab/>
      </w:r>
      <w:r>
        <w:fldChar w:fldCharType="begin" w:fldLock="1"/>
      </w:r>
      <w:r>
        <w:instrText xml:space="preserve"> PAGEREF _Toc2674527 \h </w:instrText>
      </w:r>
      <w:r>
        <w:fldChar w:fldCharType="separate"/>
      </w:r>
      <w:r>
        <w:t>87</w:t>
      </w:r>
      <w:r>
        <w:fldChar w:fldCharType="end"/>
      </w:r>
    </w:p>
    <w:p w:rsidR="00B4150E" w:rsidRPr="003C521C" w:rsidRDefault="00B4150E">
      <w:pPr>
        <w:pStyle w:val="TOC3"/>
        <w:rPr>
          <w:rFonts w:ascii="Calibri" w:hAnsi="Calibri"/>
          <w:sz w:val="22"/>
          <w:szCs w:val="22"/>
          <w:lang w:eastAsia="en-GB"/>
        </w:rPr>
      </w:pPr>
      <w:r>
        <w:t>2.25.43</w:t>
      </w:r>
      <w:r w:rsidRPr="003C521C">
        <w:rPr>
          <w:rFonts w:ascii="Calibri" w:hAnsi="Calibri"/>
          <w:sz w:val="22"/>
          <w:szCs w:val="22"/>
          <w:lang w:eastAsia="en-GB"/>
        </w:rPr>
        <w:tab/>
      </w:r>
      <w:r>
        <w:t>Topc</w:t>
      </w:r>
      <w:r>
        <w:tab/>
      </w:r>
      <w:r>
        <w:fldChar w:fldCharType="begin" w:fldLock="1"/>
      </w:r>
      <w:r>
        <w:instrText xml:space="preserve"> PAGEREF _Toc2674528 \h </w:instrText>
      </w:r>
      <w:r>
        <w:fldChar w:fldCharType="separate"/>
      </w:r>
      <w:r>
        <w:t>87</w:t>
      </w:r>
      <w:r>
        <w:fldChar w:fldCharType="end"/>
      </w:r>
    </w:p>
    <w:p w:rsidR="00B4150E" w:rsidRPr="003C521C" w:rsidRDefault="00B4150E">
      <w:pPr>
        <w:pStyle w:val="TOC3"/>
        <w:rPr>
          <w:rFonts w:ascii="Calibri" w:hAnsi="Calibri"/>
          <w:sz w:val="22"/>
          <w:szCs w:val="22"/>
          <w:lang w:eastAsia="en-GB"/>
        </w:rPr>
      </w:pPr>
      <w:r>
        <w:t>2.25.44</w:t>
      </w:r>
      <w:r w:rsidRPr="003C521C">
        <w:rPr>
          <w:rFonts w:ascii="Calibri" w:hAnsi="Calibri"/>
          <w:sz w:val="22"/>
          <w:szCs w:val="22"/>
          <w:lang w:eastAsia="en-GB"/>
        </w:rPr>
        <w:tab/>
      </w:r>
      <w:r w:rsidRPr="007662AE">
        <w:rPr>
          <w:rFonts w:cs="Arial"/>
          <w:color w:val="000000"/>
        </w:rPr>
        <w:t>Authentication Status</w:t>
      </w:r>
      <w:r>
        <w:tab/>
      </w:r>
      <w:r>
        <w:fldChar w:fldCharType="begin" w:fldLock="1"/>
      </w:r>
      <w:r>
        <w:instrText xml:space="preserve"> PAGEREF _Toc2674529 \h </w:instrText>
      </w:r>
      <w:r>
        <w:fldChar w:fldCharType="separate"/>
      </w:r>
      <w:r>
        <w:t>87</w:t>
      </w:r>
      <w:r>
        <w:fldChar w:fldCharType="end"/>
      </w:r>
    </w:p>
    <w:p w:rsidR="00B4150E" w:rsidRPr="003C521C" w:rsidRDefault="00B4150E">
      <w:pPr>
        <w:pStyle w:val="TOC3"/>
        <w:rPr>
          <w:rFonts w:ascii="Calibri" w:hAnsi="Calibri"/>
          <w:sz w:val="22"/>
          <w:szCs w:val="22"/>
          <w:lang w:eastAsia="en-GB"/>
        </w:rPr>
      </w:pPr>
      <w:r>
        <w:t>2.25.45</w:t>
      </w:r>
      <w:r w:rsidRPr="003C521C">
        <w:rPr>
          <w:rFonts w:ascii="Calibri" w:hAnsi="Calibri"/>
          <w:sz w:val="22"/>
          <w:szCs w:val="22"/>
          <w:lang w:eastAsia="en-GB"/>
        </w:rPr>
        <w:tab/>
      </w:r>
      <w:r>
        <w:t>SoR-XMAC-I</w:t>
      </w:r>
      <w:r w:rsidRPr="007662AE">
        <w:rPr>
          <w:vertAlign w:val="subscript"/>
        </w:rPr>
        <w:t>UE</w:t>
      </w:r>
      <w:r>
        <w:tab/>
      </w:r>
      <w:r>
        <w:fldChar w:fldCharType="begin" w:fldLock="1"/>
      </w:r>
      <w:r>
        <w:instrText xml:space="preserve"> PAGEREF _Toc2674530 \h </w:instrText>
      </w:r>
      <w:r>
        <w:fldChar w:fldCharType="separate"/>
      </w:r>
      <w:r>
        <w:t>88</w:t>
      </w:r>
      <w:r>
        <w:fldChar w:fldCharType="end"/>
      </w:r>
    </w:p>
    <w:p w:rsidR="00B4150E" w:rsidRPr="003C521C" w:rsidRDefault="00B4150E">
      <w:pPr>
        <w:pStyle w:val="TOC3"/>
        <w:rPr>
          <w:rFonts w:ascii="Calibri" w:hAnsi="Calibri"/>
          <w:sz w:val="22"/>
          <w:szCs w:val="22"/>
          <w:lang w:eastAsia="en-GB"/>
        </w:rPr>
      </w:pPr>
      <w:r>
        <w:t>2.25.46</w:t>
      </w:r>
      <w:r w:rsidRPr="003C521C">
        <w:rPr>
          <w:rFonts w:ascii="Calibri" w:hAnsi="Calibri"/>
          <w:sz w:val="22"/>
          <w:szCs w:val="22"/>
          <w:lang w:eastAsia="en-GB"/>
        </w:rPr>
        <w:tab/>
      </w:r>
      <w:r>
        <w:t>Shared Data Ids</w:t>
      </w:r>
      <w:r>
        <w:tab/>
      </w:r>
      <w:r>
        <w:fldChar w:fldCharType="begin" w:fldLock="1"/>
      </w:r>
      <w:r>
        <w:instrText xml:space="preserve"> PAGEREF _Toc2674531 \h </w:instrText>
      </w:r>
      <w:r>
        <w:fldChar w:fldCharType="separate"/>
      </w:r>
      <w:r>
        <w:t>88</w:t>
      </w:r>
      <w:r>
        <w:fldChar w:fldCharType="end"/>
      </w:r>
    </w:p>
    <w:p w:rsidR="00B4150E" w:rsidRPr="003C521C" w:rsidRDefault="00B4150E">
      <w:pPr>
        <w:pStyle w:val="TOC1"/>
        <w:rPr>
          <w:rFonts w:ascii="Calibri" w:hAnsi="Calibri"/>
          <w:szCs w:val="22"/>
          <w:lang w:eastAsia="en-GB"/>
        </w:rPr>
      </w:pPr>
      <w:r>
        <w:t>3</w:t>
      </w:r>
      <w:r w:rsidRPr="003C521C">
        <w:rPr>
          <w:rFonts w:ascii="Calibri" w:hAnsi="Calibri"/>
          <w:szCs w:val="22"/>
          <w:lang w:eastAsia="en-GB"/>
        </w:rPr>
        <w:tab/>
      </w:r>
      <w:r>
        <w:t>Definition of data for IP Multimedia domain</w:t>
      </w:r>
      <w:r>
        <w:tab/>
      </w:r>
      <w:r>
        <w:fldChar w:fldCharType="begin" w:fldLock="1"/>
      </w:r>
      <w:r>
        <w:instrText xml:space="preserve"> PAGEREF _Toc2674532 \h </w:instrText>
      </w:r>
      <w:r>
        <w:fldChar w:fldCharType="separate"/>
      </w:r>
      <w:r>
        <w:t>88</w:t>
      </w:r>
      <w:r>
        <w:fldChar w:fldCharType="end"/>
      </w:r>
    </w:p>
    <w:p w:rsidR="00B4150E" w:rsidRPr="003C521C" w:rsidRDefault="00B4150E">
      <w:pPr>
        <w:pStyle w:val="TOC2"/>
        <w:rPr>
          <w:rFonts w:ascii="Calibri" w:hAnsi="Calibri"/>
          <w:sz w:val="22"/>
          <w:szCs w:val="22"/>
          <w:lang w:eastAsia="en-GB"/>
        </w:rPr>
      </w:pPr>
      <w:r>
        <w:t>3.1</w:t>
      </w:r>
      <w:r w:rsidRPr="003C521C">
        <w:rPr>
          <w:rFonts w:ascii="Calibri" w:hAnsi="Calibri"/>
          <w:sz w:val="22"/>
          <w:szCs w:val="22"/>
          <w:lang w:eastAsia="en-GB"/>
        </w:rPr>
        <w:tab/>
      </w:r>
      <w:r>
        <w:t>Data related to subscription, identification and numbering</w:t>
      </w:r>
      <w:r>
        <w:tab/>
      </w:r>
      <w:r>
        <w:fldChar w:fldCharType="begin" w:fldLock="1"/>
      </w:r>
      <w:r>
        <w:instrText xml:space="preserve"> PAGEREF _Toc2674533 \h </w:instrText>
      </w:r>
      <w:r>
        <w:fldChar w:fldCharType="separate"/>
      </w:r>
      <w:r>
        <w:t>88</w:t>
      </w:r>
      <w:r>
        <w:fldChar w:fldCharType="end"/>
      </w:r>
    </w:p>
    <w:p w:rsidR="00B4150E" w:rsidRPr="003C521C" w:rsidRDefault="00B4150E">
      <w:pPr>
        <w:pStyle w:val="TOC3"/>
        <w:rPr>
          <w:rFonts w:ascii="Calibri" w:hAnsi="Calibri"/>
          <w:sz w:val="22"/>
          <w:szCs w:val="22"/>
          <w:lang w:eastAsia="en-GB"/>
        </w:rPr>
      </w:pPr>
      <w:r>
        <w:t>3.1.1</w:t>
      </w:r>
      <w:r w:rsidRPr="003C521C">
        <w:rPr>
          <w:rFonts w:ascii="Calibri" w:hAnsi="Calibri"/>
          <w:sz w:val="22"/>
          <w:szCs w:val="22"/>
          <w:lang w:eastAsia="en-GB"/>
        </w:rPr>
        <w:tab/>
      </w:r>
      <w:r>
        <w:t>Private User Identity</w:t>
      </w:r>
      <w:r>
        <w:tab/>
      </w:r>
      <w:r>
        <w:fldChar w:fldCharType="begin" w:fldLock="1"/>
      </w:r>
      <w:r>
        <w:instrText xml:space="preserve"> PAGEREF _Toc2674534 \h </w:instrText>
      </w:r>
      <w:r>
        <w:fldChar w:fldCharType="separate"/>
      </w:r>
      <w:r>
        <w:t>88</w:t>
      </w:r>
      <w:r>
        <w:fldChar w:fldCharType="end"/>
      </w:r>
    </w:p>
    <w:p w:rsidR="00B4150E" w:rsidRPr="003C521C" w:rsidRDefault="00B4150E">
      <w:pPr>
        <w:pStyle w:val="TOC3"/>
        <w:rPr>
          <w:rFonts w:ascii="Calibri" w:hAnsi="Calibri"/>
          <w:sz w:val="22"/>
          <w:szCs w:val="22"/>
          <w:lang w:eastAsia="en-GB"/>
        </w:rPr>
      </w:pPr>
      <w:r>
        <w:t>3.1.2</w:t>
      </w:r>
      <w:r w:rsidRPr="003C521C">
        <w:rPr>
          <w:rFonts w:ascii="Calibri" w:hAnsi="Calibri"/>
          <w:sz w:val="22"/>
          <w:szCs w:val="22"/>
          <w:lang w:eastAsia="en-GB"/>
        </w:rPr>
        <w:tab/>
      </w:r>
      <w:r>
        <w:t>Public User Identities</w:t>
      </w:r>
      <w:r>
        <w:tab/>
      </w:r>
      <w:r>
        <w:fldChar w:fldCharType="begin" w:fldLock="1"/>
      </w:r>
      <w:r>
        <w:instrText xml:space="preserve"> PAGEREF _Toc2674535 \h </w:instrText>
      </w:r>
      <w:r>
        <w:fldChar w:fldCharType="separate"/>
      </w:r>
      <w:r>
        <w:t>88</w:t>
      </w:r>
      <w:r>
        <w:fldChar w:fldCharType="end"/>
      </w:r>
    </w:p>
    <w:p w:rsidR="00B4150E" w:rsidRPr="003C521C" w:rsidRDefault="00B4150E">
      <w:pPr>
        <w:pStyle w:val="TOC3"/>
        <w:rPr>
          <w:rFonts w:ascii="Calibri" w:hAnsi="Calibri"/>
          <w:sz w:val="22"/>
          <w:szCs w:val="22"/>
          <w:lang w:eastAsia="en-GB"/>
        </w:rPr>
      </w:pPr>
      <w:r>
        <w:t>3.1.2A</w:t>
      </w:r>
      <w:r w:rsidRPr="003C521C">
        <w:rPr>
          <w:rFonts w:ascii="Calibri" w:hAnsi="Calibri"/>
          <w:sz w:val="22"/>
          <w:szCs w:val="22"/>
          <w:lang w:eastAsia="en-GB"/>
        </w:rPr>
        <w:tab/>
      </w:r>
      <w:r>
        <w:t>Private Service Identity</w:t>
      </w:r>
      <w:r>
        <w:tab/>
      </w:r>
      <w:r>
        <w:fldChar w:fldCharType="begin" w:fldLock="1"/>
      </w:r>
      <w:r>
        <w:instrText xml:space="preserve"> PAGEREF _Toc2674536 \h </w:instrText>
      </w:r>
      <w:r>
        <w:fldChar w:fldCharType="separate"/>
      </w:r>
      <w:r>
        <w:t>88</w:t>
      </w:r>
      <w:r>
        <w:fldChar w:fldCharType="end"/>
      </w:r>
    </w:p>
    <w:p w:rsidR="00B4150E" w:rsidRPr="003C521C" w:rsidRDefault="00B4150E">
      <w:pPr>
        <w:pStyle w:val="TOC3"/>
        <w:rPr>
          <w:rFonts w:ascii="Calibri" w:hAnsi="Calibri"/>
          <w:sz w:val="22"/>
          <w:szCs w:val="22"/>
          <w:lang w:eastAsia="en-GB"/>
        </w:rPr>
      </w:pPr>
      <w:r>
        <w:t>3.1.2B</w:t>
      </w:r>
      <w:r w:rsidRPr="003C521C">
        <w:rPr>
          <w:rFonts w:ascii="Calibri" w:hAnsi="Calibri"/>
          <w:sz w:val="22"/>
          <w:szCs w:val="22"/>
          <w:lang w:eastAsia="en-GB"/>
        </w:rPr>
        <w:tab/>
      </w:r>
      <w:r>
        <w:t>Public Service Identity</w:t>
      </w:r>
      <w:r>
        <w:tab/>
      </w:r>
      <w:r>
        <w:fldChar w:fldCharType="begin" w:fldLock="1"/>
      </w:r>
      <w:r>
        <w:instrText xml:space="preserve"> PAGEREF _Toc2674537 \h </w:instrText>
      </w:r>
      <w:r>
        <w:fldChar w:fldCharType="separate"/>
      </w:r>
      <w:r>
        <w:t>88</w:t>
      </w:r>
      <w:r>
        <w:fldChar w:fldCharType="end"/>
      </w:r>
    </w:p>
    <w:p w:rsidR="00B4150E" w:rsidRPr="003C521C" w:rsidRDefault="00B4150E">
      <w:pPr>
        <w:pStyle w:val="TOC3"/>
        <w:rPr>
          <w:rFonts w:ascii="Calibri" w:hAnsi="Calibri"/>
          <w:sz w:val="22"/>
          <w:szCs w:val="22"/>
          <w:lang w:eastAsia="en-GB"/>
        </w:rPr>
      </w:pPr>
      <w:r>
        <w:t>3.1.3</w:t>
      </w:r>
      <w:r w:rsidRPr="003C521C">
        <w:rPr>
          <w:rFonts w:ascii="Calibri" w:hAnsi="Calibri"/>
          <w:sz w:val="22"/>
          <w:szCs w:val="22"/>
          <w:lang w:eastAsia="en-GB"/>
        </w:rPr>
        <w:tab/>
      </w:r>
      <w:r>
        <w:t>Barring indication</w:t>
      </w:r>
      <w:r>
        <w:tab/>
      </w:r>
      <w:r>
        <w:fldChar w:fldCharType="begin" w:fldLock="1"/>
      </w:r>
      <w:r>
        <w:instrText xml:space="preserve"> PAGEREF _Toc2674538 \h </w:instrText>
      </w:r>
      <w:r>
        <w:fldChar w:fldCharType="separate"/>
      </w:r>
      <w:r>
        <w:t>89</w:t>
      </w:r>
      <w:r>
        <w:fldChar w:fldCharType="end"/>
      </w:r>
    </w:p>
    <w:p w:rsidR="00B4150E" w:rsidRPr="003C521C" w:rsidRDefault="00B4150E">
      <w:pPr>
        <w:pStyle w:val="TOC3"/>
        <w:rPr>
          <w:rFonts w:ascii="Calibri" w:hAnsi="Calibri"/>
          <w:sz w:val="22"/>
          <w:szCs w:val="22"/>
          <w:lang w:eastAsia="en-GB"/>
        </w:rPr>
      </w:pPr>
      <w:r>
        <w:t>3.1.4</w:t>
      </w:r>
      <w:r w:rsidRPr="003C521C">
        <w:rPr>
          <w:rFonts w:ascii="Calibri" w:hAnsi="Calibri"/>
          <w:sz w:val="22"/>
          <w:szCs w:val="22"/>
          <w:lang w:eastAsia="en-GB"/>
        </w:rPr>
        <w:tab/>
      </w:r>
      <w:r>
        <w:t>List of authorized visited network identifiers</w:t>
      </w:r>
      <w:r>
        <w:tab/>
      </w:r>
      <w:r>
        <w:fldChar w:fldCharType="begin" w:fldLock="1"/>
      </w:r>
      <w:r>
        <w:instrText xml:space="preserve"> PAGEREF _Toc2674539 \h </w:instrText>
      </w:r>
      <w:r>
        <w:fldChar w:fldCharType="separate"/>
      </w:r>
      <w:r>
        <w:t>89</w:t>
      </w:r>
      <w:r>
        <w:fldChar w:fldCharType="end"/>
      </w:r>
    </w:p>
    <w:p w:rsidR="00B4150E" w:rsidRPr="003C521C" w:rsidRDefault="00B4150E">
      <w:pPr>
        <w:pStyle w:val="TOC3"/>
        <w:rPr>
          <w:rFonts w:ascii="Calibri" w:hAnsi="Calibri"/>
          <w:sz w:val="22"/>
          <w:szCs w:val="22"/>
          <w:lang w:eastAsia="en-GB"/>
        </w:rPr>
      </w:pPr>
      <w:r>
        <w:t>3.1.5</w:t>
      </w:r>
      <w:r w:rsidRPr="003C521C">
        <w:rPr>
          <w:rFonts w:ascii="Calibri" w:hAnsi="Calibri"/>
          <w:sz w:val="22"/>
          <w:szCs w:val="22"/>
          <w:lang w:eastAsia="en-GB"/>
        </w:rPr>
        <w:tab/>
      </w:r>
      <w:r>
        <w:t>Services related to Unregistered State</w:t>
      </w:r>
      <w:r>
        <w:tab/>
      </w:r>
      <w:r>
        <w:fldChar w:fldCharType="begin" w:fldLock="1"/>
      </w:r>
      <w:r>
        <w:instrText xml:space="preserve"> PAGEREF _Toc2674540 \h </w:instrText>
      </w:r>
      <w:r>
        <w:fldChar w:fldCharType="separate"/>
      </w:r>
      <w:r>
        <w:t>89</w:t>
      </w:r>
      <w:r>
        <w:fldChar w:fldCharType="end"/>
      </w:r>
    </w:p>
    <w:p w:rsidR="00B4150E" w:rsidRPr="003C521C" w:rsidRDefault="00B4150E">
      <w:pPr>
        <w:pStyle w:val="TOC3"/>
        <w:rPr>
          <w:rFonts w:ascii="Calibri" w:hAnsi="Calibri"/>
          <w:sz w:val="22"/>
          <w:szCs w:val="22"/>
          <w:lang w:eastAsia="en-GB"/>
        </w:rPr>
      </w:pPr>
      <w:r>
        <w:t>3.1.6</w:t>
      </w:r>
      <w:r w:rsidRPr="003C521C">
        <w:rPr>
          <w:rFonts w:ascii="Calibri" w:hAnsi="Calibri"/>
          <w:sz w:val="22"/>
          <w:szCs w:val="22"/>
          <w:lang w:eastAsia="en-GB"/>
        </w:rPr>
        <w:tab/>
      </w:r>
      <w:r>
        <w:t>Implicitly Registered Public User Identity Sets</w:t>
      </w:r>
      <w:r>
        <w:tab/>
      </w:r>
      <w:r>
        <w:fldChar w:fldCharType="begin" w:fldLock="1"/>
      </w:r>
      <w:r>
        <w:instrText xml:space="preserve"> PAGEREF _Toc2674541 \h </w:instrText>
      </w:r>
      <w:r>
        <w:fldChar w:fldCharType="separate"/>
      </w:r>
      <w:r>
        <w:t>89</w:t>
      </w:r>
      <w:r>
        <w:fldChar w:fldCharType="end"/>
      </w:r>
    </w:p>
    <w:p w:rsidR="00B4150E" w:rsidRPr="003C521C" w:rsidRDefault="00B4150E">
      <w:pPr>
        <w:pStyle w:val="TOC3"/>
        <w:rPr>
          <w:rFonts w:ascii="Calibri" w:hAnsi="Calibri"/>
          <w:sz w:val="22"/>
          <w:szCs w:val="22"/>
          <w:lang w:eastAsia="en-GB"/>
        </w:rPr>
      </w:pPr>
      <w:r>
        <w:t>3.1.7</w:t>
      </w:r>
      <w:r w:rsidRPr="003C521C">
        <w:rPr>
          <w:rFonts w:ascii="Calibri" w:hAnsi="Calibri"/>
          <w:sz w:val="22"/>
          <w:szCs w:val="22"/>
          <w:lang w:eastAsia="en-GB"/>
        </w:rPr>
        <w:tab/>
      </w:r>
      <w:r>
        <w:t>Default Public User Identity indicator</w:t>
      </w:r>
      <w:r>
        <w:tab/>
      </w:r>
      <w:r>
        <w:fldChar w:fldCharType="begin" w:fldLock="1"/>
      </w:r>
      <w:r>
        <w:instrText xml:space="preserve"> PAGEREF _Toc2674542 \h </w:instrText>
      </w:r>
      <w:r>
        <w:fldChar w:fldCharType="separate"/>
      </w:r>
      <w:r>
        <w:t>89</w:t>
      </w:r>
      <w:r>
        <w:fldChar w:fldCharType="end"/>
      </w:r>
    </w:p>
    <w:p w:rsidR="00B4150E" w:rsidRPr="003C521C" w:rsidRDefault="00B4150E">
      <w:pPr>
        <w:pStyle w:val="TOC3"/>
        <w:rPr>
          <w:rFonts w:ascii="Calibri" w:hAnsi="Calibri"/>
          <w:sz w:val="22"/>
          <w:szCs w:val="22"/>
          <w:lang w:eastAsia="en-GB"/>
        </w:rPr>
      </w:pPr>
      <w:r>
        <w:t>3.1.8</w:t>
      </w:r>
      <w:r w:rsidRPr="003C521C">
        <w:rPr>
          <w:rFonts w:ascii="Calibri" w:hAnsi="Calibri"/>
          <w:sz w:val="22"/>
          <w:szCs w:val="22"/>
          <w:lang w:eastAsia="en-GB"/>
        </w:rPr>
        <w:tab/>
      </w:r>
      <w:r>
        <w:t>PSI Activation State</w:t>
      </w:r>
      <w:r>
        <w:tab/>
      </w:r>
      <w:r>
        <w:fldChar w:fldCharType="begin" w:fldLock="1"/>
      </w:r>
      <w:r>
        <w:instrText xml:space="preserve"> PAGEREF _Toc2674543 \h </w:instrText>
      </w:r>
      <w:r>
        <w:fldChar w:fldCharType="separate"/>
      </w:r>
      <w:r>
        <w:t>89</w:t>
      </w:r>
      <w:r>
        <w:fldChar w:fldCharType="end"/>
      </w:r>
    </w:p>
    <w:p w:rsidR="00B4150E" w:rsidRPr="003C521C" w:rsidRDefault="00B4150E">
      <w:pPr>
        <w:pStyle w:val="TOC3"/>
        <w:rPr>
          <w:rFonts w:ascii="Calibri" w:hAnsi="Calibri"/>
          <w:sz w:val="22"/>
          <w:szCs w:val="22"/>
          <w:lang w:eastAsia="en-GB"/>
        </w:rPr>
      </w:pPr>
      <w:r>
        <w:t>3.1.9</w:t>
      </w:r>
      <w:r w:rsidRPr="003C521C">
        <w:rPr>
          <w:rFonts w:ascii="Calibri" w:hAnsi="Calibri"/>
          <w:sz w:val="22"/>
          <w:szCs w:val="22"/>
          <w:lang w:eastAsia="en-GB"/>
        </w:rPr>
        <w:tab/>
      </w:r>
      <w:r>
        <w:t>Display Name</w:t>
      </w:r>
      <w:r>
        <w:tab/>
      </w:r>
      <w:r>
        <w:fldChar w:fldCharType="begin" w:fldLock="1"/>
      </w:r>
      <w:r>
        <w:instrText xml:space="preserve"> PAGEREF _Toc2674544 \h </w:instrText>
      </w:r>
      <w:r>
        <w:fldChar w:fldCharType="separate"/>
      </w:r>
      <w:r>
        <w:t>89</w:t>
      </w:r>
      <w:r>
        <w:fldChar w:fldCharType="end"/>
      </w:r>
    </w:p>
    <w:p w:rsidR="00B4150E" w:rsidRPr="003C521C" w:rsidRDefault="00B4150E">
      <w:pPr>
        <w:pStyle w:val="TOC3"/>
        <w:rPr>
          <w:rFonts w:ascii="Calibri" w:hAnsi="Calibri"/>
          <w:sz w:val="22"/>
          <w:szCs w:val="22"/>
          <w:lang w:eastAsia="en-GB"/>
        </w:rPr>
      </w:pPr>
      <w:r>
        <w:t>3.1.10</w:t>
      </w:r>
      <w:r w:rsidRPr="003C521C">
        <w:rPr>
          <w:rFonts w:ascii="Calibri" w:hAnsi="Calibri"/>
          <w:sz w:val="22"/>
          <w:szCs w:val="22"/>
          <w:lang w:eastAsia="en-GB"/>
        </w:rPr>
        <w:tab/>
      </w:r>
      <w:r>
        <w:t>Alias Public User Identity Sets</w:t>
      </w:r>
      <w:r>
        <w:tab/>
      </w:r>
      <w:r>
        <w:fldChar w:fldCharType="begin" w:fldLock="1"/>
      </w:r>
      <w:r>
        <w:instrText xml:space="preserve"> PAGEREF _Toc2674545 \h </w:instrText>
      </w:r>
      <w:r>
        <w:fldChar w:fldCharType="separate"/>
      </w:r>
      <w:r>
        <w:t>90</w:t>
      </w:r>
      <w:r>
        <w:fldChar w:fldCharType="end"/>
      </w:r>
    </w:p>
    <w:p w:rsidR="00B4150E" w:rsidRPr="003C521C" w:rsidRDefault="00B4150E">
      <w:pPr>
        <w:pStyle w:val="TOC3"/>
        <w:rPr>
          <w:rFonts w:ascii="Calibri" w:hAnsi="Calibri"/>
          <w:sz w:val="22"/>
          <w:szCs w:val="22"/>
          <w:lang w:eastAsia="en-GB"/>
        </w:rPr>
      </w:pPr>
      <w:r>
        <w:t>3.1.11</w:t>
      </w:r>
      <w:r w:rsidRPr="003C521C">
        <w:rPr>
          <w:rFonts w:ascii="Calibri" w:hAnsi="Calibri"/>
          <w:sz w:val="22"/>
          <w:szCs w:val="22"/>
          <w:lang w:eastAsia="en-GB"/>
        </w:rPr>
        <w:tab/>
      </w:r>
      <w:r>
        <w:t>Loose-Route Indication</w:t>
      </w:r>
      <w:r>
        <w:tab/>
      </w:r>
      <w:r>
        <w:fldChar w:fldCharType="begin" w:fldLock="1"/>
      </w:r>
      <w:r>
        <w:instrText xml:space="preserve"> PAGEREF _Toc2674546 \h </w:instrText>
      </w:r>
      <w:r>
        <w:fldChar w:fldCharType="separate"/>
      </w:r>
      <w:r>
        <w:t>90</w:t>
      </w:r>
      <w:r>
        <w:fldChar w:fldCharType="end"/>
      </w:r>
    </w:p>
    <w:p w:rsidR="00B4150E" w:rsidRPr="003C521C" w:rsidRDefault="00B4150E">
      <w:pPr>
        <w:pStyle w:val="TOC3"/>
        <w:rPr>
          <w:rFonts w:ascii="Calibri" w:hAnsi="Calibri"/>
          <w:sz w:val="22"/>
          <w:szCs w:val="22"/>
          <w:lang w:eastAsia="en-GB"/>
        </w:rPr>
      </w:pPr>
      <w:r>
        <w:t>3.1.12</w:t>
      </w:r>
      <w:r w:rsidRPr="003C521C">
        <w:rPr>
          <w:rFonts w:ascii="Calibri" w:hAnsi="Calibri"/>
          <w:sz w:val="22"/>
          <w:szCs w:val="22"/>
          <w:lang w:eastAsia="en-GB"/>
        </w:rPr>
        <w:tab/>
      </w:r>
      <w:r>
        <w:t>Service Priority Level</w:t>
      </w:r>
      <w:r>
        <w:tab/>
      </w:r>
      <w:r>
        <w:fldChar w:fldCharType="begin" w:fldLock="1"/>
      </w:r>
      <w:r>
        <w:instrText xml:space="preserve"> PAGEREF _Toc2674547 \h </w:instrText>
      </w:r>
      <w:r>
        <w:fldChar w:fldCharType="separate"/>
      </w:r>
      <w:r>
        <w:t>90</w:t>
      </w:r>
      <w:r>
        <w:fldChar w:fldCharType="end"/>
      </w:r>
    </w:p>
    <w:p w:rsidR="00B4150E" w:rsidRPr="003C521C" w:rsidRDefault="00B4150E">
      <w:pPr>
        <w:pStyle w:val="TOC3"/>
        <w:rPr>
          <w:rFonts w:ascii="Calibri" w:hAnsi="Calibri"/>
          <w:sz w:val="22"/>
          <w:szCs w:val="22"/>
          <w:lang w:eastAsia="en-GB"/>
        </w:rPr>
      </w:pPr>
      <w:r>
        <w:t>3.1.13</w:t>
      </w:r>
      <w:r w:rsidRPr="003C521C">
        <w:rPr>
          <w:rFonts w:ascii="Calibri" w:hAnsi="Calibri"/>
          <w:sz w:val="22"/>
          <w:szCs w:val="22"/>
          <w:lang w:eastAsia="en-GB"/>
        </w:rPr>
        <w:tab/>
      </w:r>
      <w:r>
        <w:t>Extended Priority</w:t>
      </w:r>
      <w:r>
        <w:tab/>
      </w:r>
      <w:r>
        <w:fldChar w:fldCharType="begin" w:fldLock="1"/>
      </w:r>
      <w:r>
        <w:instrText xml:space="preserve"> PAGEREF _Toc2674548 \h </w:instrText>
      </w:r>
      <w:r>
        <w:fldChar w:fldCharType="separate"/>
      </w:r>
      <w:r>
        <w:t>90</w:t>
      </w:r>
      <w:r>
        <w:fldChar w:fldCharType="end"/>
      </w:r>
    </w:p>
    <w:p w:rsidR="00B4150E" w:rsidRPr="003C521C" w:rsidRDefault="00B4150E">
      <w:pPr>
        <w:pStyle w:val="TOC3"/>
        <w:rPr>
          <w:rFonts w:ascii="Calibri" w:hAnsi="Calibri"/>
          <w:sz w:val="22"/>
          <w:szCs w:val="22"/>
          <w:lang w:eastAsia="en-GB"/>
        </w:rPr>
      </w:pPr>
      <w:r>
        <w:t>3.1.</w:t>
      </w:r>
      <w:r>
        <w:rPr>
          <w:lang w:eastAsia="zh-CN"/>
        </w:rPr>
        <w:t>14</w:t>
      </w:r>
      <w:r w:rsidRPr="003C521C">
        <w:rPr>
          <w:rFonts w:ascii="Calibri" w:hAnsi="Calibri"/>
          <w:sz w:val="22"/>
          <w:szCs w:val="22"/>
          <w:lang w:eastAsia="en-GB"/>
        </w:rPr>
        <w:tab/>
      </w:r>
      <w:r>
        <w:t>Reference</w:t>
      </w:r>
      <w:r>
        <w:rPr>
          <w:lang w:eastAsia="zh-CN"/>
        </w:rPr>
        <w:t xml:space="preserve"> Location </w:t>
      </w:r>
      <w:r>
        <w:t>Information</w:t>
      </w:r>
      <w:r>
        <w:tab/>
      </w:r>
      <w:r>
        <w:fldChar w:fldCharType="begin" w:fldLock="1"/>
      </w:r>
      <w:r>
        <w:instrText xml:space="preserve"> PAGEREF _Toc2674549 \h </w:instrText>
      </w:r>
      <w:r>
        <w:fldChar w:fldCharType="separate"/>
      </w:r>
      <w:r>
        <w:t>90</w:t>
      </w:r>
      <w:r>
        <w:fldChar w:fldCharType="end"/>
      </w:r>
    </w:p>
    <w:p w:rsidR="00B4150E" w:rsidRPr="003C521C" w:rsidRDefault="00B4150E">
      <w:pPr>
        <w:pStyle w:val="TOC3"/>
        <w:rPr>
          <w:rFonts w:ascii="Calibri" w:hAnsi="Calibri"/>
          <w:sz w:val="22"/>
          <w:szCs w:val="22"/>
          <w:lang w:eastAsia="en-GB"/>
        </w:rPr>
      </w:pPr>
      <w:r>
        <w:t>3.1.15</w:t>
      </w:r>
      <w:r w:rsidRPr="003C521C">
        <w:rPr>
          <w:rFonts w:ascii="Calibri" w:hAnsi="Calibri"/>
          <w:sz w:val="22"/>
          <w:szCs w:val="22"/>
          <w:lang w:eastAsia="en-GB"/>
        </w:rPr>
        <w:tab/>
      </w:r>
      <w:r>
        <w:t>Priviledged-Sender Indication</w:t>
      </w:r>
      <w:r>
        <w:tab/>
      </w:r>
      <w:r>
        <w:fldChar w:fldCharType="begin" w:fldLock="1"/>
      </w:r>
      <w:r>
        <w:instrText xml:space="preserve"> PAGEREF _Toc2674550 \h </w:instrText>
      </w:r>
      <w:r>
        <w:fldChar w:fldCharType="separate"/>
      </w:r>
      <w:r>
        <w:t>90</w:t>
      </w:r>
      <w:r>
        <w:fldChar w:fldCharType="end"/>
      </w:r>
    </w:p>
    <w:p w:rsidR="00B4150E" w:rsidRPr="003C521C" w:rsidRDefault="00B4150E">
      <w:pPr>
        <w:pStyle w:val="TOC2"/>
        <w:rPr>
          <w:rFonts w:ascii="Calibri" w:hAnsi="Calibri"/>
          <w:sz w:val="22"/>
          <w:szCs w:val="22"/>
          <w:lang w:eastAsia="en-GB"/>
        </w:rPr>
      </w:pPr>
      <w:r>
        <w:t>3.2</w:t>
      </w:r>
      <w:r w:rsidRPr="003C521C">
        <w:rPr>
          <w:rFonts w:ascii="Calibri" w:hAnsi="Calibri"/>
          <w:sz w:val="22"/>
          <w:szCs w:val="22"/>
          <w:lang w:eastAsia="en-GB"/>
        </w:rPr>
        <w:tab/>
      </w:r>
      <w:r>
        <w:t>Data related to registration</w:t>
      </w:r>
      <w:r>
        <w:tab/>
      </w:r>
      <w:r>
        <w:fldChar w:fldCharType="begin" w:fldLock="1"/>
      </w:r>
      <w:r>
        <w:instrText xml:space="preserve"> PAGEREF _Toc2674551 \h </w:instrText>
      </w:r>
      <w:r>
        <w:fldChar w:fldCharType="separate"/>
      </w:r>
      <w:r>
        <w:t>91</w:t>
      </w:r>
      <w:r>
        <w:fldChar w:fldCharType="end"/>
      </w:r>
    </w:p>
    <w:p w:rsidR="00B4150E" w:rsidRPr="003C521C" w:rsidRDefault="00B4150E">
      <w:pPr>
        <w:pStyle w:val="TOC3"/>
        <w:rPr>
          <w:rFonts w:ascii="Calibri" w:hAnsi="Calibri"/>
          <w:sz w:val="22"/>
          <w:szCs w:val="22"/>
          <w:lang w:eastAsia="en-GB"/>
        </w:rPr>
      </w:pPr>
      <w:r>
        <w:t>3.2.1</w:t>
      </w:r>
      <w:r w:rsidRPr="003C521C">
        <w:rPr>
          <w:rFonts w:ascii="Calibri" w:hAnsi="Calibri"/>
          <w:sz w:val="22"/>
          <w:szCs w:val="22"/>
          <w:lang w:eastAsia="en-GB"/>
        </w:rPr>
        <w:tab/>
      </w:r>
      <w:r>
        <w:t>Registration Status</w:t>
      </w:r>
      <w:r>
        <w:tab/>
      </w:r>
      <w:r>
        <w:fldChar w:fldCharType="begin" w:fldLock="1"/>
      </w:r>
      <w:r>
        <w:instrText xml:space="preserve"> PAGEREF _Toc2674552 \h </w:instrText>
      </w:r>
      <w:r>
        <w:fldChar w:fldCharType="separate"/>
      </w:r>
      <w:r>
        <w:t>91</w:t>
      </w:r>
      <w:r>
        <w:fldChar w:fldCharType="end"/>
      </w:r>
    </w:p>
    <w:p w:rsidR="00B4150E" w:rsidRPr="003C521C" w:rsidRDefault="00B4150E">
      <w:pPr>
        <w:pStyle w:val="TOC3"/>
        <w:rPr>
          <w:rFonts w:ascii="Calibri" w:hAnsi="Calibri"/>
          <w:sz w:val="22"/>
          <w:szCs w:val="22"/>
          <w:lang w:eastAsia="en-GB"/>
        </w:rPr>
      </w:pPr>
      <w:r>
        <w:t>3.2.2</w:t>
      </w:r>
      <w:r w:rsidRPr="003C521C">
        <w:rPr>
          <w:rFonts w:ascii="Calibri" w:hAnsi="Calibri"/>
          <w:sz w:val="22"/>
          <w:szCs w:val="22"/>
          <w:lang w:eastAsia="en-GB"/>
        </w:rPr>
        <w:tab/>
      </w:r>
      <w:r>
        <w:t>S-CSCF Name</w:t>
      </w:r>
      <w:r>
        <w:tab/>
      </w:r>
      <w:r>
        <w:fldChar w:fldCharType="begin" w:fldLock="1"/>
      </w:r>
      <w:r>
        <w:instrText xml:space="preserve"> PAGEREF _Toc2674553 \h </w:instrText>
      </w:r>
      <w:r>
        <w:fldChar w:fldCharType="separate"/>
      </w:r>
      <w:r>
        <w:t>91</w:t>
      </w:r>
      <w:r>
        <w:fldChar w:fldCharType="end"/>
      </w:r>
    </w:p>
    <w:p w:rsidR="00B4150E" w:rsidRPr="003C521C" w:rsidRDefault="00B4150E">
      <w:pPr>
        <w:pStyle w:val="TOC3"/>
        <w:rPr>
          <w:rFonts w:ascii="Calibri" w:hAnsi="Calibri"/>
          <w:sz w:val="22"/>
          <w:szCs w:val="22"/>
          <w:lang w:eastAsia="en-GB"/>
        </w:rPr>
      </w:pPr>
      <w:r>
        <w:t>3.2.2A</w:t>
      </w:r>
      <w:r w:rsidRPr="003C521C">
        <w:rPr>
          <w:rFonts w:ascii="Calibri" w:hAnsi="Calibri"/>
          <w:sz w:val="22"/>
          <w:szCs w:val="22"/>
          <w:lang w:eastAsia="en-GB"/>
        </w:rPr>
        <w:tab/>
      </w:r>
      <w:r>
        <w:t>AS Name</w:t>
      </w:r>
      <w:r>
        <w:tab/>
      </w:r>
      <w:r>
        <w:fldChar w:fldCharType="begin" w:fldLock="1"/>
      </w:r>
      <w:r>
        <w:instrText xml:space="preserve"> PAGEREF _Toc2674554 \h </w:instrText>
      </w:r>
      <w:r>
        <w:fldChar w:fldCharType="separate"/>
      </w:r>
      <w:r>
        <w:t>91</w:t>
      </w:r>
      <w:r>
        <w:fldChar w:fldCharType="end"/>
      </w:r>
    </w:p>
    <w:p w:rsidR="00B4150E" w:rsidRPr="003C521C" w:rsidRDefault="00B4150E">
      <w:pPr>
        <w:pStyle w:val="TOC3"/>
        <w:rPr>
          <w:rFonts w:ascii="Calibri" w:hAnsi="Calibri"/>
          <w:sz w:val="22"/>
          <w:szCs w:val="22"/>
          <w:lang w:eastAsia="en-GB"/>
        </w:rPr>
      </w:pPr>
      <w:r>
        <w:t>3.2.3</w:t>
      </w:r>
      <w:r w:rsidRPr="003C521C">
        <w:rPr>
          <w:rFonts w:ascii="Calibri" w:hAnsi="Calibri"/>
          <w:sz w:val="22"/>
          <w:szCs w:val="22"/>
          <w:lang w:eastAsia="en-GB"/>
        </w:rPr>
        <w:tab/>
      </w:r>
      <w:r>
        <w:t>Diameter Client Identity of S-CSCF</w:t>
      </w:r>
      <w:r>
        <w:tab/>
      </w:r>
      <w:r>
        <w:fldChar w:fldCharType="begin" w:fldLock="1"/>
      </w:r>
      <w:r>
        <w:instrText xml:space="preserve"> PAGEREF _Toc2674555 \h </w:instrText>
      </w:r>
      <w:r>
        <w:fldChar w:fldCharType="separate"/>
      </w:r>
      <w:r>
        <w:t>91</w:t>
      </w:r>
      <w:r>
        <w:fldChar w:fldCharType="end"/>
      </w:r>
    </w:p>
    <w:p w:rsidR="00B4150E" w:rsidRPr="003C521C" w:rsidRDefault="00B4150E">
      <w:pPr>
        <w:pStyle w:val="TOC3"/>
        <w:rPr>
          <w:rFonts w:ascii="Calibri" w:hAnsi="Calibri"/>
          <w:sz w:val="22"/>
          <w:szCs w:val="22"/>
          <w:lang w:eastAsia="en-GB"/>
        </w:rPr>
      </w:pPr>
      <w:r>
        <w:t>3.2.4</w:t>
      </w:r>
      <w:r w:rsidRPr="003C521C">
        <w:rPr>
          <w:rFonts w:ascii="Calibri" w:hAnsi="Calibri"/>
          <w:sz w:val="22"/>
          <w:szCs w:val="22"/>
          <w:lang w:eastAsia="en-GB"/>
        </w:rPr>
        <w:tab/>
      </w:r>
      <w:r>
        <w:t>Diameter Server Identity of HSS</w:t>
      </w:r>
      <w:r>
        <w:tab/>
      </w:r>
      <w:r>
        <w:fldChar w:fldCharType="begin" w:fldLock="1"/>
      </w:r>
      <w:r>
        <w:instrText xml:space="preserve"> PAGEREF _Toc2674556 \h </w:instrText>
      </w:r>
      <w:r>
        <w:fldChar w:fldCharType="separate"/>
      </w:r>
      <w:r>
        <w:t>91</w:t>
      </w:r>
      <w:r>
        <w:fldChar w:fldCharType="end"/>
      </w:r>
    </w:p>
    <w:p w:rsidR="00B4150E" w:rsidRPr="003C521C" w:rsidRDefault="00B4150E">
      <w:pPr>
        <w:pStyle w:val="TOC3"/>
        <w:rPr>
          <w:rFonts w:ascii="Calibri" w:hAnsi="Calibri"/>
          <w:sz w:val="22"/>
          <w:szCs w:val="22"/>
          <w:lang w:eastAsia="en-GB"/>
        </w:rPr>
      </w:pPr>
      <w:r>
        <w:t>3.2.5</w:t>
      </w:r>
      <w:r w:rsidRPr="003C521C">
        <w:rPr>
          <w:rFonts w:ascii="Calibri" w:hAnsi="Calibri"/>
          <w:sz w:val="22"/>
          <w:szCs w:val="22"/>
          <w:lang w:eastAsia="en-GB"/>
        </w:rPr>
        <w:tab/>
      </w:r>
      <w:r>
        <w:t>UE Not Reachable via IP-SM-GW Flag (UNRI)</w:t>
      </w:r>
      <w:r>
        <w:tab/>
      </w:r>
      <w:r>
        <w:fldChar w:fldCharType="begin" w:fldLock="1"/>
      </w:r>
      <w:r>
        <w:instrText xml:space="preserve"> PAGEREF _Toc2674557 \h </w:instrText>
      </w:r>
      <w:r>
        <w:fldChar w:fldCharType="separate"/>
      </w:r>
      <w:r>
        <w:t>91</w:t>
      </w:r>
      <w:r>
        <w:fldChar w:fldCharType="end"/>
      </w:r>
    </w:p>
    <w:p w:rsidR="00B4150E" w:rsidRPr="003C521C" w:rsidRDefault="00B4150E">
      <w:pPr>
        <w:pStyle w:val="TOC3"/>
        <w:rPr>
          <w:rFonts w:ascii="Calibri" w:hAnsi="Calibri"/>
          <w:sz w:val="22"/>
          <w:szCs w:val="22"/>
          <w:lang w:eastAsia="en-GB"/>
        </w:rPr>
      </w:pPr>
      <w:r>
        <w:t>3.2.6</w:t>
      </w:r>
      <w:r w:rsidRPr="003C521C">
        <w:rPr>
          <w:rFonts w:ascii="Calibri" w:hAnsi="Calibri"/>
          <w:sz w:val="22"/>
          <w:szCs w:val="22"/>
          <w:lang w:eastAsia="en-GB"/>
        </w:rPr>
        <w:tab/>
      </w:r>
      <w:r>
        <w:t>UE Not Reachable via IP-SM-GW Reason (UNRR)</w:t>
      </w:r>
      <w:r>
        <w:tab/>
      </w:r>
      <w:r>
        <w:fldChar w:fldCharType="begin" w:fldLock="1"/>
      </w:r>
      <w:r>
        <w:instrText xml:space="preserve"> PAGEREF _Toc2674558 \h </w:instrText>
      </w:r>
      <w:r>
        <w:fldChar w:fldCharType="separate"/>
      </w:r>
      <w:r>
        <w:t>92</w:t>
      </w:r>
      <w:r>
        <w:fldChar w:fldCharType="end"/>
      </w:r>
    </w:p>
    <w:p w:rsidR="00B4150E" w:rsidRPr="003C521C" w:rsidRDefault="00B4150E">
      <w:pPr>
        <w:pStyle w:val="TOC3"/>
        <w:rPr>
          <w:rFonts w:ascii="Calibri" w:hAnsi="Calibri"/>
          <w:sz w:val="22"/>
          <w:szCs w:val="22"/>
          <w:lang w:eastAsia="en-GB"/>
        </w:rPr>
      </w:pPr>
      <w:r>
        <w:t>3.2.</w:t>
      </w:r>
      <w:r>
        <w:rPr>
          <w:lang w:eastAsia="zh-CN"/>
        </w:rPr>
        <w:t>7</w:t>
      </w:r>
      <w:r w:rsidRPr="003C521C">
        <w:rPr>
          <w:rFonts w:ascii="Calibri" w:hAnsi="Calibri"/>
          <w:sz w:val="22"/>
          <w:szCs w:val="22"/>
          <w:lang w:eastAsia="en-GB"/>
        </w:rPr>
        <w:tab/>
      </w:r>
      <w:r>
        <w:rPr>
          <w:lang w:eastAsia="zh-CN"/>
        </w:rPr>
        <w:t>S-CSCF Restoration Information</w:t>
      </w:r>
      <w:r>
        <w:tab/>
      </w:r>
      <w:r>
        <w:fldChar w:fldCharType="begin" w:fldLock="1"/>
      </w:r>
      <w:r>
        <w:instrText xml:space="preserve"> PAGEREF _Toc2674559 \h </w:instrText>
      </w:r>
      <w:r>
        <w:fldChar w:fldCharType="separate"/>
      </w:r>
      <w:r>
        <w:t>92</w:t>
      </w:r>
      <w:r>
        <w:fldChar w:fldCharType="end"/>
      </w:r>
    </w:p>
    <w:p w:rsidR="00B4150E" w:rsidRPr="003C521C" w:rsidRDefault="00B4150E">
      <w:pPr>
        <w:pStyle w:val="TOC3"/>
        <w:rPr>
          <w:rFonts w:ascii="Calibri" w:hAnsi="Calibri"/>
          <w:sz w:val="22"/>
          <w:szCs w:val="22"/>
          <w:lang w:eastAsia="en-GB"/>
        </w:rPr>
      </w:pPr>
      <w:r>
        <w:t>3.2.8</w:t>
      </w:r>
      <w:r w:rsidRPr="003C521C">
        <w:rPr>
          <w:rFonts w:ascii="Calibri" w:hAnsi="Calibri"/>
          <w:sz w:val="22"/>
          <w:szCs w:val="22"/>
          <w:lang w:eastAsia="en-GB"/>
        </w:rPr>
        <w:tab/>
      </w:r>
      <w:r>
        <w:t>Maximum Number Of Allowed Simultaneous Registrations</w:t>
      </w:r>
      <w:r>
        <w:tab/>
      </w:r>
      <w:r>
        <w:fldChar w:fldCharType="begin" w:fldLock="1"/>
      </w:r>
      <w:r>
        <w:instrText xml:space="preserve"> PAGEREF _Toc2674560 \h </w:instrText>
      </w:r>
      <w:r>
        <w:fldChar w:fldCharType="separate"/>
      </w:r>
      <w:r>
        <w:t>92</w:t>
      </w:r>
      <w:r>
        <w:fldChar w:fldCharType="end"/>
      </w:r>
    </w:p>
    <w:p w:rsidR="00B4150E" w:rsidRPr="003C521C" w:rsidRDefault="00B4150E">
      <w:pPr>
        <w:pStyle w:val="TOC2"/>
        <w:rPr>
          <w:rFonts w:ascii="Calibri" w:hAnsi="Calibri"/>
          <w:sz w:val="22"/>
          <w:szCs w:val="22"/>
          <w:lang w:eastAsia="en-GB"/>
        </w:rPr>
      </w:pPr>
      <w:r>
        <w:t>3.3</w:t>
      </w:r>
      <w:r w:rsidRPr="003C521C">
        <w:rPr>
          <w:rFonts w:ascii="Calibri" w:hAnsi="Calibri"/>
          <w:sz w:val="22"/>
          <w:szCs w:val="22"/>
          <w:lang w:eastAsia="en-GB"/>
        </w:rPr>
        <w:tab/>
      </w:r>
      <w:r>
        <w:t>Data related to authentication and ciphering</w:t>
      </w:r>
      <w:r>
        <w:tab/>
      </w:r>
      <w:r>
        <w:fldChar w:fldCharType="begin" w:fldLock="1"/>
      </w:r>
      <w:r>
        <w:instrText xml:space="preserve"> PAGEREF _Toc2674561 \h </w:instrText>
      </w:r>
      <w:r>
        <w:fldChar w:fldCharType="separate"/>
      </w:r>
      <w:r>
        <w:t>92</w:t>
      </w:r>
      <w:r>
        <w:fldChar w:fldCharType="end"/>
      </w:r>
    </w:p>
    <w:p w:rsidR="00B4150E" w:rsidRPr="003C521C" w:rsidRDefault="00B4150E">
      <w:pPr>
        <w:pStyle w:val="TOC3"/>
        <w:rPr>
          <w:rFonts w:ascii="Calibri" w:hAnsi="Calibri"/>
          <w:sz w:val="22"/>
          <w:szCs w:val="22"/>
          <w:lang w:eastAsia="en-GB"/>
        </w:rPr>
      </w:pPr>
      <w:r>
        <w:t>3.3.1</w:t>
      </w:r>
      <w:r w:rsidRPr="003C521C">
        <w:rPr>
          <w:rFonts w:ascii="Calibri" w:hAnsi="Calibri"/>
          <w:sz w:val="22"/>
          <w:szCs w:val="22"/>
          <w:lang w:eastAsia="en-GB"/>
        </w:rPr>
        <w:tab/>
      </w:r>
      <w:r>
        <w:t xml:space="preserve">Random </w:t>
      </w:r>
      <w:r>
        <w:rPr>
          <w:lang w:eastAsia="ja-JP"/>
        </w:rPr>
        <w:t>Challenge</w:t>
      </w:r>
      <w:r>
        <w:t xml:space="preserve"> (RAND), </w:t>
      </w:r>
      <w:r>
        <w:rPr>
          <w:lang w:eastAsia="ja-JP"/>
        </w:rPr>
        <w:t>Expected</w:t>
      </w:r>
      <w:r>
        <w:t xml:space="preserve"> Response (XRES), Cipher Key (CK)</w:t>
      </w:r>
      <w:r>
        <w:rPr>
          <w:lang w:eastAsia="ja-JP"/>
        </w:rPr>
        <w:t>, Integrity Key (IK) and Authentication Token (AUTN)</w:t>
      </w:r>
      <w:r>
        <w:tab/>
      </w:r>
      <w:r>
        <w:fldChar w:fldCharType="begin" w:fldLock="1"/>
      </w:r>
      <w:r>
        <w:instrText xml:space="preserve"> PAGEREF _Toc2674562 \h </w:instrText>
      </w:r>
      <w:r>
        <w:fldChar w:fldCharType="separate"/>
      </w:r>
      <w:r>
        <w:t>92</w:t>
      </w:r>
      <w:r>
        <w:fldChar w:fldCharType="end"/>
      </w:r>
    </w:p>
    <w:p w:rsidR="00B4150E" w:rsidRPr="003C521C" w:rsidRDefault="00B4150E">
      <w:pPr>
        <w:pStyle w:val="TOC2"/>
        <w:rPr>
          <w:rFonts w:ascii="Calibri" w:hAnsi="Calibri"/>
          <w:sz w:val="22"/>
          <w:szCs w:val="22"/>
          <w:lang w:eastAsia="en-GB"/>
        </w:rPr>
      </w:pPr>
      <w:r>
        <w:t>3.3.2</w:t>
      </w:r>
      <w:r w:rsidRPr="003C521C">
        <w:rPr>
          <w:rFonts w:ascii="Calibri" w:hAnsi="Calibri"/>
          <w:sz w:val="22"/>
          <w:szCs w:val="22"/>
          <w:lang w:eastAsia="en-GB"/>
        </w:rPr>
        <w:tab/>
      </w:r>
      <w:r>
        <w:t>Data related to SIP Digest Authentication</w:t>
      </w:r>
      <w:r>
        <w:tab/>
      </w:r>
      <w:r>
        <w:fldChar w:fldCharType="begin" w:fldLock="1"/>
      </w:r>
      <w:r>
        <w:instrText xml:space="preserve"> PAGEREF _Toc2674563 \h </w:instrText>
      </w:r>
      <w:r>
        <w:fldChar w:fldCharType="separate"/>
      </w:r>
      <w:r>
        <w:t>92</w:t>
      </w:r>
      <w:r>
        <w:fldChar w:fldCharType="end"/>
      </w:r>
    </w:p>
    <w:p w:rsidR="00B4150E" w:rsidRPr="003C521C" w:rsidRDefault="00B4150E">
      <w:pPr>
        <w:pStyle w:val="TOC3"/>
        <w:rPr>
          <w:rFonts w:ascii="Calibri" w:hAnsi="Calibri"/>
          <w:sz w:val="22"/>
          <w:szCs w:val="22"/>
          <w:lang w:eastAsia="en-GB"/>
        </w:rPr>
      </w:pPr>
      <w:r>
        <w:t>3.3.2.1</w:t>
      </w:r>
      <w:r w:rsidRPr="003C521C">
        <w:rPr>
          <w:rFonts w:ascii="Calibri" w:hAnsi="Calibri"/>
          <w:sz w:val="22"/>
          <w:szCs w:val="22"/>
          <w:lang w:eastAsia="en-GB"/>
        </w:rPr>
        <w:tab/>
      </w:r>
      <w:r>
        <w:t>Digest Nonce</w:t>
      </w:r>
      <w:r>
        <w:tab/>
      </w:r>
      <w:r>
        <w:fldChar w:fldCharType="begin" w:fldLock="1"/>
      </w:r>
      <w:r>
        <w:instrText xml:space="preserve"> PAGEREF _Toc2674564 \h </w:instrText>
      </w:r>
      <w:r>
        <w:fldChar w:fldCharType="separate"/>
      </w:r>
      <w:r>
        <w:t>92</w:t>
      </w:r>
      <w:r>
        <w:fldChar w:fldCharType="end"/>
      </w:r>
    </w:p>
    <w:p w:rsidR="00B4150E" w:rsidRPr="003C521C" w:rsidRDefault="00B4150E">
      <w:pPr>
        <w:pStyle w:val="TOC3"/>
        <w:rPr>
          <w:rFonts w:ascii="Calibri" w:hAnsi="Calibri"/>
          <w:sz w:val="22"/>
          <w:szCs w:val="22"/>
          <w:lang w:eastAsia="en-GB"/>
        </w:rPr>
      </w:pPr>
      <w:r>
        <w:t>3.3.2.2</w:t>
      </w:r>
      <w:r w:rsidRPr="003C521C">
        <w:rPr>
          <w:rFonts w:ascii="Calibri" w:hAnsi="Calibri"/>
          <w:sz w:val="22"/>
          <w:szCs w:val="22"/>
          <w:lang w:eastAsia="en-GB"/>
        </w:rPr>
        <w:tab/>
      </w:r>
      <w:r>
        <w:t>Digest HA1</w:t>
      </w:r>
      <w:r>
        <w:tab/>
      </w:r>
      <w:r>
        <w:fldChar w:fldCharType="begin" w:fldLock="1"/>
      </w:r>
      <w:r>
        <w:instrText xml:space="preserve"> PAGEREF _Toc2674565 \h </w:instrText>
      </w:r>
      <w:r>
        <w:fldChar w:fldCharType="separate"/>
      </w:r>
      <w:r>
        <w:t>92</w:t>
      </w:r>
      <w:r>
        <w:fldChar w:fldCharType="end"/>
      </w:r>
    </w:p>
    <w:p w:rsidR="00B4150E" w:rsidRPr="003C521C" w:rsidRDefault="00B4150E">
      <w:pPr>
        <w:pStyle w:val="TOC3"/>
        <w:rPr>
          <w:rFonts w:ascii="Calibri" w:hAnsi="Calibri"/>
          <w:sz w:val="22"/>
          <w:szCs w:val="22"/>
          <w:lang w:eastAsia="en-GB"/>
        </w:rPr>
      </w:pPr>
      <w:r>
        <w:t>3.3.2.3</w:t>
      </w:r>
      <w:r w:rsidRPr="003C521C">
        <w:rPr>
          <w:rFonts w:ascii="Calibri" w:hAnsi="Calibri"/>
          <w:sz w:val="22"/>
          <w:szCs w:val="22"/>
          <w:lang w:eastAsia="en-GB"/>
        </w:rPr>
        <w:tab/>
      </w:r>
      <w:r>
        <w:t>Digest Nextnonce</w:t>
      </w:r>
      <w:r>
        <w:tab/>
      </w:r>
      <w:r>
        <w:fldChar w:fldCharType="begin" w:fldLock="1"/>
      </w:r>
      <w:r>
        <w:instrText xml:space="preserve"> PAGEREF _Toc2674566 \h </w:instrText>
      </w:r>
      <w:r>
        <w:fldChar w:fldCharType="separate"/>
      </w:r>
      <w:r>
        <w:t>92</w:t>
      </w:r>
      <w:r>
        <w:fldChar w:fldCharType="end"/>
      </w:r>
    </w:p>
    <w:p w:rsidR="00B4150E" w:rsidRPr="003C521C" w:rsidRDefault="00B4150E">
      <w:pPr>
        <w:pStyle w:val="TOC3"/>
        <w:rPr>
          <w:rFonts w:ascii="Calibri" w:hAnsi="Calibri"/>
          <w:sz w:val="22"/>
          <w:szCs w:val="22"/>
          <w:lang w:eastAsia="en-GB"/>
        </w:rPr>
      </w:pPr>
      <w:r>
        <w:t>3.3.2.</w:t>
      </w:r>
      <w:r>
        <w:rPr>
          <w:lang w:eastAsia="zh-CN"/>
        </w:rPr>
        <w:t>4</w:t>
      </w:r>
      <w:r w:rsidRPr="003C521C">
        <w:rPr>
          <w:rFonts w:ascii="Calibri" w:hAnsi="Calibri"/>
          <w:sz w:val="22"/>
          <w:szCs w:val="22"/>
          <w:lang w:eastAsia="en-GB"/>
        </w:rPr>
        <w:tab/>
      </w:r>
      <w:r>
        <w:t>Void</w:t>
      </w:r>
      <w:r>
        <w:tab/>
      </w:r>
      <w:r>
        <w:fldChar w:fldCharType="begin" w:fldLock="1"/>
      </w:r>
      <w:r>
        <w:instrText xml:space="preserve"> PAGEREF _Toc2674567 \h </w:instrText>
      </w:r>
      <w:r>
        <w:fldChar w:fldCharType="separate"/>
      </w:r>
      <w:r>
        <w:t>93</w:t>
      </w:r>
      <w:r>
        <w:fldChar w:fldCharType="end"/>
      </w:r>
    </w:p>
    <w:p w:rsidR="00B4150E" w:rsidRPr="003C521C" w:rsidRDefault="00B4150E">
      <w:pPr>
        <w:pStyle w:val="TOC3"/>
        <w:rPr>
          <w:rFonts w:ascii="Calibri" w:hAnsi="Calibri"/>
          <w:sz w:val="22"/>
          <w:szCs w:val="22"/>
          <w:lang w:eastAsia="en-GB"/>
        </w:rPr>
      </w:pPr>
      <w:r>
        <w:t>3.3.2.5</w:t>
      </w:r>
      <w:r w:rsidRPr="003C521C">
        <w:rPr>
          <w:rFonts w:ascii="Calibri" w:hAnsi="Calibri"/>
          <w:sz w:val="22"/>
          <w:szCs w:val="22"/>
          <w:lang w:eastAsia="en-GB"/>
        </w:rPr>
        <w:tab/>
      </w:r>
      <w:r>
        <w:t>Authentication Pending Flag</w:t>
      </w:r>
      <w:r>
        <w:tab/>
      </w:r>
      <w:r>
        <w:fldChar w:fldCharType="begin" w:fldLock="1"/>
      </w:r>
      <w:r>
        <w:instrText xml:space="preserve"> PAGEREF _Toc2674568 \h </w:instrText>
      </w:r>
      <w:r>
        <w:fldChar w:fldCharType="separate"/>
      </w:r>
      <w:r>
        <w:t>93</w:t>
      </w:r>
      <w:r>
        <w:fldChar w:fldCharType="end"/>
      </w:r>
    </w:p>
    <w:p w:rsidR="00B4150E" w:rsidRPr="003C521C" w:rsidRDefault="00B4150E">
      <w:pPr>
        <w:pStyle w:val="TOC2"/>
        <w:rPr>
          <w:rFonts w:ascii="Calibri" w:hAnsi="Calibri"/>
          <w:sz w:val="22"/>
          <w:szCs w:val="22"/>
          <w:lang w:eastAsia="en-GB"/>
        </w:rPr>
      </w:pPr>
      <w:r>
        <w:t>3.3.1</w:t>
      </w:r>
      <w:r w:rsidRPr="003C521C">
        <w:rPr>
          <w:rFonts w:ascii="Calibri" w:hAnsi="Calibri"/>
          <w:sz w:val="22"/>
          <w:szCs w:val="22"/>
          <w:lang w:eastAsia="en-GB"/>
        </w:rPr>
        <w:tab/>
      </w:r>
      <w:r>
        <w:t>Data related to NASS Bundled Authentication</w:t>
      </w:r>
      <w:r>
        <w:tab/>
      </w:r>
      <w:r>
        <w:fldChar w:fldCharType="begin" w:fldLock="1"/>
      </w:r>
      <w:r>
        <w:instrText xml:space="preserve"> PAGEREF _Toc2674569 \h </w:instrText>
      </w:r>
      <w:r>
        <w:fldChar w:fldCharType="separate"/>
      </w:r>
      <w:r>
        <w:t>93</w:t>
      </w:r>
      <w:r>
        <w:fldChar w:fldCharType="end"/>
      </w:r>
    </w:p>
    <w:p w:rsidR="00B4150E" w:rsidRPr="003C521C" w:rsidRDefault="00B4150E">
      <w:pPr>
        <w:pStyle w:val="TOC3"/>
        <w:rPr>
          <w:rFonts w:ascii="Calibri" w:hAnsi="Calibri"/>
          <w:sz w:val="22"/>
          <w:szCs w:val="22"/>
          <w:lang w:eastAsia="en-GB"/>
        </w:rPr>
      </w:pPr>
      <w:r>
        <w:t>3.3.3.1</w:t>
      </w:r>
      <w:r w:rsidRPr="003C521C">
        <w:rPr>
          <w:rFonts w:ascii="Calibri" w:hAnsi="Calibri"/>
          <w:sz w:val="22"/>
          <w:szCs w:val="22"/>
          <w:lang w:eastAsia="en-GB"/>
        </w:rPr>
        <w:tab/>
      </w:r>
      <w:r>
        <w:t>Line</w:t>
      </w:r>
      <w:r>
        <w:rPr>
          <w:lang w:eastAsia="zh-CN"/>
        </w:rPr>
        <w:t xml:space="preserve"> </w:t>
      </w:r>
      <w:r>
        <w:t>Identifier</w:t>
      </w:r>
      <w:r>
        <w:rPr>
          <w:lang w:eastAsia="zh-CN"/>
        </w:rPr>
        <w:t xml:space="preserve"> List</w:t>
      </w:r>
      <w:r>
        <w:tab/>
      </w:r>
      <w:r>
        <w:fldChar w:fldCharType="begin" w:fldLock="1"/>
      </w:r>
      <w:r>
        <w:instrText xml:space="preserve"> PAGEREF _Toc2674570 \h </w:instrText>
      </w:r>
      <w:r>
        <w:fldChar w:fldCharType="separate"/>
      </w:r>
      <w:r>
        <w:t>93</w:t>
      </w:r>
      <w:r>
        <w:fldChar w:fldCharType="end"/>
      </w:r>
    </w:p>
    <w:p w:rsidR="00B4150E" w:rsidRPr="003C521C" w:rsidRDefault="00B4150E">
      <w:pPr>
        <w:pStyle w:val="TOC2"/>
        <w:rPr>
          <w:rFonts w:ascii="Calibri" w:hAnsi="Calibri"/>
          <w:sz w:val="22"/>
          <w:szCs w:val="22"/>
          <w:lang w:eastAsia="en-GB"/>
        </w:rPr>
      </w:pPr>
      <w:r>
        <w:t>3.4</w:t>
      </w:r>
      <w:r w:rsidRPr="003C521C">
        <w:rPr>
          <w:rFonts w:ascii="Calibri" w:hAnsi="Calibri"/>
          <w:sz w:val="22"/>
          <w:szCs w:val="22"/>
          <w:lang w:eastAsia="en-GB"/>
        </w:rPr>
        <w:tab/>
      </w:r>
      <w:r>
        <w:t>Data related S-CSCF selection information</w:t>
      </w:r>
      <w:r>
        <w:tab/>
      </w:r>
      <w:r>
        <w:fldChar w:fldCharType="begin" w:fldLock="1"/>
      </w:r>
      <w:r>
        <w:instrText xml:space="preserve"> PAGEREF _Toc2674571 \h </w:instrText>
      </w:r>
      <w:r>
        <w:fldChar w:fldCharType="separate"/>
      </w:r>
      <w:r>
        <w:t>93</w:t>
      </w:r>
      <w:r>
        <w:fldChar w:fldCharType="end"/>
      </w:r>
    </w:p>
    <w:p w:rsidR="00B4150E" w:rsidRPr="003C521C" w:rsidRDefault="00B4150E">
      <w:pPr>
        <w:pStyle w:val="TOC3"/>
        <w:rPr>
          <w:rFonts w:ascii="Calibri" w:hAnsi="Calibri"/>
          <w:sz w:val="22"/>
          <w:szCs w:val="22"/>
          <w:lang w:eastAsia="en-GB"/>
        </w:rPr>
      </w:pPr>
      <w:r>
        <w:t>3.4.1</w:t>
      </w:r>
      <w:r w:rsidRPr="003C521C">
        <w:rPr>
          <w:rFonts w:ascii="Calibri" w:hAnsi="Calibri"/>
          <w:sz w:val="22"/>
          <w:szCs w:val="22"/>
          <w:lang w:eastAsia="en-GB"/>
        </w:rPr>
        <w:tab/>
      </w:r>
      <w:r>
        <w:t>Server Capabilities</w:t>
      </w:r>
      <w:r>
        <w:tab/>
      </w:r>
      <w:r>
        <w:fldChar w:fldCharType="begin" w:fldLock="1"/>
      </w:r>
      <w:r>
        <w:instrText xml:space="preserve"> PAGEREF _Toc2674572 \h </w:instrText>
      </w:r>
      <w:r>
        <w:fldChar w:fldCharType="separate"/>
      </w:r>
      <w:r>
        <w:t>93</w:t>
      </w:r>
      <w:r>
        <w:fldChar w:fldCharType="end"/>
      </w:r>
    </w:p>
    <w:p w:rsidR="00B4150E" w:rsidRPr="003C521C" w:rsidRDefault="00B4150E">
      <w:pPr>
        <w:pStyle w:val="TOC3"/>
        <w:rPr>
          <w:rFonts w:ascii="Calibri" w:hAnsi="Calibri"/>
          <w:sz w:val="22"/>
          <w:szCs w:val="22"/>
          <w:lang w:eastAsia="en-GB"/>
        </w:rPr>
      </w:pPr>
      <w:r>
        <w:t>3.4.2</w:t>
      </w:r>
      <w:r w:rsidRPr="003C521C">
        <w:rPr>
          <w:rFonts w:ascii="Calibri" w:hAnsi="Calibri"/>
          <w:sz w:val="22"/>
          <w:szCs w:val="22"/>
          <w:lang w:eastAsia="en-GB"/>
        </w:rPr>
        <w:tab/>
      </w:r>
      <w:r>
        <w:t>S-CSCF Reassignment Pending Flag</w:t>
      </w:r>
      <w:r>
        <w:tab/>
      </w:r>
      <w:r>
        <w:fldChar w:fldCharType="begin" w:fldLock="1"/>
      </w:r>
      <w:r>
        <w:instrText xml:space="preserve"> PAGEREF _Toc2674573 \h </w:instrText>
      </w:r>
      <w:r>
        <w:fldChar w:fldCharType="separate"/>
      </w:r>
      <w:r>
        <w:t>93</w:t>
      </w:r>
      <w:r>
        <w:fldChar w:fldCharType="end"/>
      </w:r>
    </w:p>
    <w:p w:rsidR="00B4150E" w:rsidRPr="003C521C" w:rsidRDefault="00B4150E">
      <w:pPr>
        <w:pStyle w:val="TOC2"/>
        <w:rPr>
          <w:rFonts w:ascii="Calibri" w:hAnsi="Calibri"/>
          <w:sz w:val="22"/>
          <w:szCs w:val="22"/>
          <w:lang w:eastAsia="en-GB"/>
        </w:rPr>
      </w:pPr>
      <w:r>
        <w:t>3.5</w:t>
      </w:r>
      <w:r w:rsidRPr="003C521C">
        <w:rPr>
          <w:rFonts w:ascii="Calibri" w:hAnsi="Calibri"/>
          <w:sz w:val="22"/>
          <w:szCs w:val="22"/>
          <w:lang w:eastAsia="en-GB"/>
        </w:rPr>
        <w:tab/>
      </w:r>
      <w:r>
        <w:t>Data related to Application and service triggers</w:t>
      </w:r>
      <w:r>
        <w:tab/>
      </w:r>
      <w:r>
        <w:fldChar w:fldCharType="begin" w:fldLock="1"/>
      </w:r>
      <w:r>
        <w:instrText xml:space="preserve"> PAGEREF _Toc2674574 \h </w:instrText>
      </w:r>
      <w:r>
        <w:fldChar w:fldCharType="separate"/>
      </w:r>
      <w:r>
        <w:t>93</w:t>
      </w:r>
      <w:r>
        <w:fldChar w:fldCharType="end"/>
      </w:r>
    </w:p>
    <w:p w:rsidR="00B4150E" w:rsidRPr="003C521C" w:rsidRDefault="00B4150E">
      <w:pPr>
        <w:pStyle w:val="TOC3"/>
        <w:rPr>
          <w:rFonts w:ascii="Calibri" w:hAnsi="Calibri"/>
          <w:sz w:val="22"/>
          <w:szCs w:val="22"/>
          <w:lang w:eastAsia="en-GB"/>
        </w:rPr>
      </w:pPr>
      <w:r>
        <w:t>3.5.1</w:t>
      </w:r>
      <w:r w:rsidRPr="003C521C">
        <w:rPr>
          <w:rFonts w:ascii="Calibri" w:hAnsi="Calibri"/>
          <w:sz w:val="22"/>
          <w:szCs w:val="22"/>
          <w:lang w:eastAsia="en-GB"/>
        </w:rPr>
        <w:tab/>
      </w:r>
      <w:r>
        <w:t>Void</w:t>
      </w:r>
      <w:r>
        <w:tab/>
      </w:r>
      <w:r>
        <w:fldChar w:fldCharType="begin" w:fldLock="1"/>
      </w:r>
      <w:r>
        <w:instrText xml:space="preserve"> PAGEREF _Toc2674575 \h </w:instrText>
      </w:r>
      <w:r>
        <w:fldChar w:fldCharType="separate"/>
      </w:r>
      <w:r>
        <w:t>93</w:t>
      </w:r>
      <w:r>
        <w:fldChar w:fldCharType="end"/>
      </w:r>
    </w:p>
    <w:p w:rsidR="00B4150E" w:rsidRPr="003C521C" w:rsidRDefault="00B4150E">
      <w:pPr>
        <w:pStyle w:val="TOC3"/>
        <w:rPr>
          <w:rFonts w:ascii="Calibri" w:hAnsi="Calibri"/>
          <w:sz w:val="22"/>
          <w:szCs w:val="22"/>
          <w:lang w:eastAsia="en-GB"/>
        </w:rPr>
      </w:pPr>
      <w:r>
        <w:t>3.5.2</w:t>
      </w:r>
      <w:r w:rsidRPr="003C521C">
        <w:rPr>
          <w:rFonts w:ascii="Calibri" w:hAnsi="Calibri"/>
          <w:sz w:val="22"/>
          <w:szCs w:val="22"/>
          <w:lang w:eastAsia="en-GB"/>
        </w:rPr>
        <w:tab/>
      </w:r>
      <w:r>
        <w:t>Initial Filter Criteria</w:t>
      </w:r>
      <w:r>
        <w:tab/>
      </w:r>
      <w:r>
        <w:fldChar w:fldCharType="begin" w:fldLock="1"/>
      </w:r>
      <w:r>
        <w:instrText xml:space="preserve"> PAGEREF _Toc2674576 \h </w:instrText>
      </w:r>
      <w:r>
        <w:fldChar w:fldCharType="separate"/>
      </w:r>
      <w:r>
        <w:t>93</w:t>
      </w:r>
      <w:r>
        <w:fldChar w:fldCharType="end"/>
      </w:r>
    </w:p>
    <w:p w:rsidR="00B4150E" w:rsidRPr="003C521C" w:rsidRDefault="00B4150E">
      <w:pPr>
        <w:pStyle w:val="TOC3"/>
        <w:rPr>
          <w:rFonts w:ascii="Calibri" w:hAnsi="Calibri"/>
          <w:sz w:val="22"/>
          <w:szCs w:val="22"/>
          <w:lang w:eastAsia="en-GB"/>
        </w:rPr>
      </w:pPr>
      <w:r>
        <w:t>3.5.3</w:t>
      </w:r>
      <w:r w:rsidRPr="003C521C">
        <w:rPr>
          <w:rFonts w:ascii="Calibri" w:hAnsi="Calibri"/>
          <w:sz w:val="22"/>
          <w:szCs w:val="22"/>
          <w:lang w:eastAsia="en-GB"/>
        </w:rPr>
        <w:tab/>
      </w:r>
      <w:r>
        <w:t>Application Server Information</w:t>
      </w:r>
      <w:r>
        <w:tab/>
      </w:r>
      <w:r>
        <w:fldChar w:fldCharType="begin" w:fldLock="1"/>
      </w:r>
      <w:r>
        <w:instrText xml:space="preserve"> PAGEREF _Toc2674577 \h </w:instrText>
      </w:r>
      <w:r>
        <w:fldChar w:fldCharType="separate"/>
      </w:r>
      <w:r>
        <w:t>93</w:t>
      </w:r>
      <w:r>
        <w:fldChar w:fldCharType="end"/>
      </w:r>
    </w:p>
    <w:p w:rsidR="00B4150E" w:rsidRPr="003C521C" w:rsidRDefault="00B4150E">
      <w:pPr>
        <w:pStyle w:val="TOC3"/>
        <w:rPr>
          <w:rFonts w:ascii="Calibri" w:hAnsi="Calibri"/>
          <w:sz w:val="22"/>
          <w:szCs w:val="22"/>
          <w:lang w:eastAsia="en-GB"/>
        </w:rPr>
      </w:pPr>
      <w:r>
        <w:t>3.5.4</w:t>
      </w:r>
      <w:r w:rsidRPr="003C521C">
        <w:rPr>
          <w:rFonts w:ascii="Calibri" w:hAnsi="Calibri"/>
          <w:sz w:val="22"/>
          <w:szCs w:val="22"/>
          <w:lang w:eastAsia="en-GB"/>
        </w:rPr>
        <w:tab/>
      </w:r>
      <w:r>
        <w:t>Service Indication</w:t>
      </w:r>
      <w:r>
        <w:tab/>
      </w:r>
      <w:r>
        <w:fldChar w:fldCharType="begin" w:fldLock="1"/>
      </w:r>
      <w:r>
        <w:instrText xml:space="preserve"> PAGEREF _Toc2674578 \h </w:instrText>
      </w:r>
      <w:r>
        <w:fldChar w:fldCharType="separate"/>
      </w:r>
      <w:r>
        <w:t>94</w:t>
      </w:r>
      <w:r>
        <w:fldChar w:fldCharType="end"/>
      </w:r>
    </w:p>
    <w:p w:rsidR="00B4150E" w:rsidRPr="003C521C" w:rsidRDefault="00B4150E">
      <w:pPr>
        <w:pStyle w:val="TOC3"/>
        <w:rPr>
          <w:rFonts w:ascii="Calibri" w:hAnsi="Calibri"/>
          <w:sz w:val="22"/>
          <w:szCs w:val="22"/>
          <w:lang w:eastAsia="en-GB"/>
        </w:rPr>
      </w:pPr>
      <w:r>
        <w:t>3.5.5</w:t>
      </w:r>
      <w:r w:rsidRPr="003C521C">
        <w:rPr>
          <w:rFonts w:ascii="Calibri" w:hAnsi="Calibri"/>
          <w:sz w:val="22"/>
          <w:szCs w:val="22"/>
          <w:lang w:eastAsia="en-GB"/>
        </w:rPr>
        <w:tab/>
      </w:r>
      <w:r>
        <w:t>Shared iFC Set Identifier</w:t>
      </w:r>
      <w:r>
        <w:tab/>
      </w:r>
      <w:r>
        <w:fldChar w:fldCharType="begin" w:fldLock="1"/>
      </w:r>
      <w:r>
        <w:instrText xml:space="preserve"> PAGEREF _Toc2674579 \h </w:instrText>
      </w:r>
      <w:r>
        <w:fldChar w:fldCharType="separate"/>
      </w:r>
      <w:r>
        <w:t>94</w:t>
      </w:r>
      <w:r>
        <w:fldChar w:fldCharType="end"/>
      </w:r>
    </w:p>
    <w:p w:rsidR="00B4150E" w:rsidRPr="003C521C" w:rsidRDefault="00B4150E">
      <w:pPr>
        <w:pStyle w:val="TOC3"/>
        <w:rPr>
          <w:rFonts w:ascii="Calibri" w:hAnsi="Calibri"/>
          <w:sz w:val="22"/>
          <w:szCs w:val="22"/>
          <w:lang w:eastAsia="en-GB"/>
        </w:rPr>
      </w:pPr>
      <w:r>
        <w:t>3.5.</w:t>
      </w:r>
      <w:r>
        <w:rPr>
          <w:lang w:eastAsia="zh-CN"/>
        </w:rPr>
        <w:t>6</w:t>
      </w:r>
      <w:r w:rsidRPr="003C521C">
        <w:rPr>
          <w:rFonts w:ascii="Calibri" w:hAnsi="Calibri"/>
          <w:sz w:val="22"/>
          <w:szCs w:val="22"/>
          <w:lang w:eastAsia="en-GB"/>
        </w:rPr>
        <w:tab/>
      </w:r>
      <w:r>
        <w:t>Transparent Data</w:t>
      </w:r>
      <w:r>
        <w:tab/>
      </w:r>
      <w:r>
        <w:fldChar w:fldCharType="begin" w:fldLock="1"/>
      </w:r>
      <w:r>
        <w:instrText xml:space="preserve"> PAGEREF _Toc2674580 \h </w:instrText>
      </w:r>
      <w:r>
        <w:fldChar w:fldCharType="separate"/>
      </w:r>
      <w:r>
        <w:t>94</w:t>
      </w:r>
      <w:r>
        <w:fldChar w:fldCharType="end"/>
      </w:r>
    </w:p>
    <w:p w:rsidR="00B4150E" w:rsidRPr="003C521C" w:rsidRDefault="00B4150E">
      <w:pPr>
        <w:pStyle w:val="TOC3"/>
        <w:rPr>
          <w:rFonts w:ascii="Calibri" w:hAnsi="Calibri"/>
          <w:sz w:val="22"/>
          <w:szCs w:val="22"/>
          <w:lang w:eastAsia="en-GB"/>
        </w:rPr>
      </w:pPr>
      <w:r>
        <w:t>3.5.</w:t>
      </w:r>
      <w:r>
        <w:rPr>
          <w:lang w:eastAsia="zh-CN"/>
        </w:rPr>
        <w:t>7</w:t>
      </w:r>
      <w:r w:rsidRPr="003C521C">
        <w:rPr>
          <w:rFonts w:ascii="Calibri" w:hAnsi="Calibri"/>
          <w:sz w:val="22"/>
          <w:szCs w:val="22"/>
          <w:lang w:eastAsia="en-GB"/>
        </w:rPr>
        <w:tab/>
      </w:r>
      <w:r>
        <w:t xml:space="preserve">Application Server Identity </w:t>
      </w:r>
      <w:r>
        <w:rPr>
          <w:lang w:eastAsia="zh-CN"/>
        </w:rPr>
        <w:t>L</w:t>
      </w:r>
      <w:r>
        <w:t>ist</w:t>
      </w:r>
      <w:r>
        <w:tab/>
      </w:r>
      <w:r>
        <w:fldChar w:fldCharType="begin" w:fldLock="1"/>
      </w:r>
      <w:r>
        <w:instrText xml:space="preserve"> PAGEREF _Toc2674581 \h </w:instrText>
      </w:r>
      <w:r>
        <w:fldChar w:fldCharType="separate"/>
      </w:r>
      <w:r>
        <w:t>94</w:t>
      </w:r>
      <w:r>
        <w:fldChar w:fldCharType="end"/>
      </w:r>
    </w:p>
    <w:p w:rsidR="00B4150E" w:rsidRPr="003C521C" w:rsidRDefault="00B4150E">
      <w:pPr>
        <w:pStyle w:val="TOC2"/>
        <w:rPr>
          <w:rFonts w:ascii="Calibri" w:hAnsi="Calibri"/>
          <w:sz w:val="22"/>
          <w:szCs w:val="22"/>
          <w:lang w:eastAsia="en-GB"/>
        </w:rPr>
      </w:pPr>
      <w:r>
        <w:t>3.6</w:t>
      </w:r>
      <w:r w:rsidRPr="003C521C">
        <w:rPr>
          <w:rFonts w:ascii="Calibri" w:hAnsi="Calibri"/>
          <w:sz w:val="22"/>
          <w:szCs w:val="22"/>
          <w:lang w:eastAsia="en-GB"/>
        </w:rPr>
        <w:tab/>
      </w:r>
      <w:r>
        <w:t>Data related to Core Network Services Authorization</w:t>
      </w:r>
      <w:r>
        <w:tab/>
      </w:r>
      <w:r>
        <w:fldChar w:fldCharType="begin" w:fldLock="1"/>
      </w:r>
      <w:r>
        <w:instrText xml:space="preserve"> PAGEREF _Toc2674582 \h </w:instrText>
      </w:r>
      <w:r>
        <w:fldChar w:fldCharType="separate"/>
      </w:r>
      <w:r>
        <w:t>94</w:t>
      </w:r>
      <w:r>
        <w:fldChar w:fldCharType="end"/>
      </w:r>
    </w:p>
    <w:p w:rsidR="00B4150E" w:rsidRPr="003C521C" w:rsidRDefault="00B4150E">
      <w:pPr>
        <w:pStyle w:val="TOC3"/>
        <w:rPr>
          <w:rFonts w:ascii="Calibri" w:hAnsi="Calibri"/>
          <w:sz w:val="22"/>
          <w:szCs w:val="22"/>
          <w:lang w:eastAsia="en-GB"/>
        </w:rPr>
      </w:pPr>
      <w:r>
        <w:t>3.6.1</w:t>
      </w:r>
      <w:r w:rsidRPr="003C521C">
        <w:rPr>
          <w:rFonts w:ascii="Calibri" w:hAnsi="Calibri"/>
          <w:sz w:val="22"/>
          <w:szCs w:val="22"/>
          <w:lang w:eastAsia="en-GB"/>
        </w:rPr>
        <w:tab/>
      </w:r>
      <w:r>
        <w:t>Subscribed Media Profile Identifier</w:t>
      </w:r>
      <w:r>
        <w:tab/>
      </w:r>
      <w:r>
        <w:fldChar w:fldCharType="begin" w:fldLock="1"/>
      </w:r>
      <w:r>
        <w:instrText xml:space="preserve"> PAGEREF _Toc2674583 \h </w:instrText>
      </w:r>
      <w:r>
        <w:fldChar w:fldCharType="separate"/>
      </w:r>
      <w:r>
        <w:t>94</w:t>
      </w:r>
      <w:r>
        <w:fldChar w:fldCharType="end"/>
      </w:r>
    </w:p>
    <w:p w:rsidR="00B4150E" w:rsidRPr="003C521C" w:rsidRDefault="00B4150E">
      <w:pPr>
        <w:pStyle w:val="TOC3"/>
        <w:rPr>
          <w:rFonts w:ascii="Calibri" w:hAnsi="Calibri"/>
          <w:sz w:val="22"/>
          <w:szCs w:val="22"/>
          <w:lang w:eastAsia="en-GB"/>
        </w:rPr>
      </w:pPr>
      <w:r>
        <w:t>3.6.2</w:t>
      </w:r>
      <w:r w:rsidRPr="003C521C">
        <w:rPr>
          <w:rFonts w:ascii="Calibri" w:hAnsi="Calibri"/>
          <w:sz w:val="22"/>
          <w:szCs w:val="22"/>
          <w:lang w:eastAsia="en-GB"/>
        </w:rPr>
        <w:tab/>
      </w:r>
      <w:r>
        <w:t>List of Subscribed IMS Communication Service Identifiers</w:t>
      </w:r>
      <w:r>
        <w:tab/>
      </w:r>
      <w:r>
        <w:fldChar w:fldCharType="begin" w:fldLock="1"/>
      </w:r>
      <w:r>
        <w:instrText xml:space="preserve"> PAGEREF _Toc2674584 \h </w:instrText>
      </w:r>
      <w:r>
        <w:fldChar w:fldCharType="separate"/>
      </w:r>
      <w:r>
        <w:t>94</w:t>
      </w:r>
      <w:r>
        <w:fldChar w:fldCharType="end"/>
      </w:r>
    </w:p>
    <w:p w:rsidR="00B4150E" w:rsidRPr="003C521C" w:rsidRDefault="00B4150E">
      <w:pPr>
        <w:pStyle w:val="TOC2"/>
        <w:rPr>
          <w:rFonts w:ascii="Calibri" w:hAnsi="Calibri"/>
          <w:sz w:val="22"/>
          <w:szCs w:val="22"/>
          <w:lang w:eastAsia="en-GB"/>
        </w:rPr>
      </w:pPr>
      <w:r>
        <w:t>3.7</w:t>
      </w:r>
      <w:r w:rsidRPr="003C521C">
        <w:rPr>
          <w:rFonts w:ascii="Calibri" w:hAnsi="Calibri"/>
          <w:sz w:val="22"/>
          <w:szCs w:val="22"/>
          <w:lang w:eastAsia="en-GB"/>
        </w:rPr>
        <w:tab/>
      </w:r>
      <w:r>
        <w:t>Data related to Charging</w:t>
      </w:r>
      <w:r>
        <w:tab/>
      </w:r>
      <w:r>
        <w:fldChar w:fldCharType="begin" w:fldLock="1"/>
      </w:r>
      <w:r>
        <w:instrText xml:space="preserve"> PAGEREF _Toc2674585 \h </w:instrText>
      </w:r>
      <w:r>
        <w:fldChar w:fldCharType="separate"/>
      </w:r>
      <w:r>
        <w:t>95</w:t>
      </w:r>
      <w:r>
        <w:fldChar w:fldCharType="end"/>
      </w:r>
    </w:p>
    <w:p w:rsidR="00B4150E" w:rsidRPr="003C521C" w:rsidRDefault="00B4150E">
      <w:pPr>
        <w:pStyle w:val="TOC3"/>
        <w:rPr>
          <w:rFonts w:ascii="Calibri" w:hAnsi="Calibri"/>
          <w:sz w:val="22"/>
          <w:szCs w:val="22"/>
          <w:lang w:eastAsia="en-GB"/>
        </w:rPr>
      </w:pPr>
      <w:r>
        <w:t>3.7.1</w:t>
      </w:r>
      <w:r w:rsidRPr="003C521C">
        <w:rPr>
          <w:rFonts w:ascii="Calibri" w:hAnsi="Calibri"/>
          <w:sz w:val="22"/>
          <w:szCs w:val="22"/>
          <w:lang w:eastAsia="en-GB"/>
        </w:rPr>
        <w:tab/>
      </w:r>
      <w:r>
        <w:t>Primary Event Charging Function Name</w:t>
      </w:r>
      <w:r>
        <w:tab/>
      </w:r>
      <w:r>
        <w:fldChar w:fldCharType="begin" w:fldLock="1"/>
      </w:r>
      <w:r>
        <w:instrText xml:space="preserve"> PAGEREF _Toc2674586 \h </w:instrText>
      </w:r>
      <w:r>
        <w:fldChar w:fldCharType="separate"/>
      </w:r>
      <w:r>
        <w:t>95</w:t>
      </w:r>
      <w:r>
        <w:fldChar w:fldCharType="end"/>
      </w:r>
    </w:p>
    <w:p w:rsidR="00B4150E" w:rsidRPr="003C521C" w:rsidRDefault="00B4150E">
      <w:pPr>
        <w:pStyle w:val="TOC3"/>
        <w:rPr>
          <w:rFonts w:ascii="Calibri" w:hAnsi="Calibri"/>
          <w:sz w:val="22"/>
          <w:szCs w:val="22"/>
          <w:lang w:eastAsia="en-GB"/>
        </w:rPr>
      </w:pPr>
      <w:r>
        <w:lastRenderedPageBreak/>
        <w:t>3.7.2</w:t>
      </w:r>
      <w:r w:rsidRPr="003C521C">
        <w:rPr>
          <w:rFonts w:ascii="Calibri" w:hAnsi="Calibri"/>
          <w:sz w:val="22"/>
          <w:szCs w:val="22"/>
          <w:lang w:eastAsia="en-GB"/>
        </w:rPr>
        <w:tab/>
      </w:r>
      <w:r>
        <w:t>Secondary Event Charging Function Name</w:t>
      </w:r>
      <w:r>
        <w:tab/>
      </w:r>
      <w:r>
        <w:fldChar w:fldCharType="begin" w:fldLock="1"/>
      </w:r>
      <w:r>
        <w:instrText xml:space="preserve"> PAGEREF _Toc2674587 \h </w:instrText>
      </w:r>
      <w:r>
        <w:fldChar w:fldCharType="separate"/>
      </w:r>
      <w:r>
        <w:t>95</w:t>
      </w:r>
      <w:r>
        <w:fldChar w:fldCharType="end"/>
      </w:r>
    </w:p>
    <w:p w:rsidR="00B4150E" w:rsidRPr="003C521C" w:rsidRDefault="00B4150E">
      <w:pPr>
        <w:pStyle w:val="TOC3"/>
        <w:rPr>
          <w:rFonts w:ascii="Calibri" w:hAnsi="Calibri"/>
          <w:sz w:val="22"/>
          <w:szCs w:val="22"/>
          <w:lang w:eastAsia="en-GB"/>
        </w:rPr>
      </w:pPr>
      <w:r>
        <w:t>3.7.3</w:t>
      </w:r>
      <w:r w:rsidRPr="003C521C">
        <w:rPr>
          <w:rFonts w:ascii="Calibri" w:hAnsi="Calibri"/>
          <w:sz w:val="22"/>
          <w:szCs w:val="22"/>
          <w:lang w:eastAsia="en-GB"/>
        </w:rPr>
        <w:tab/>
      </w:r>
      <w:r>
        <w:t>Primary Charging Collection Function Name</w:t>
      </w:r>
      <w:r>
        <w:tab/>
      </w:r>
      <w:r>
        <w:fldChar w:fldCharType="begin" w:fldLock="1"/>
      </w:r>
      <w:r>
        <w:instrText xml:space="preserve"> PAGEREF _Toc2674588 \h </w:instrText>
      </w:r>
      <w:r>
        <w:fldChar w:fldCharType="separate"/>
      </w:r>
      <w:r>
        <w:t>95</w:t>
      </w:r>
      <w:r>
        <w:fldChar w:fldCharType="end"/>
      </w:r>
    </w:p>
    <w:p w:rsidR="00B4150E" w:rsidRPr="003C521C" w:rsidRDefault="00B4150E">
      <w:pPr>
        <w:pStyle w:val="TOC3"/>
        <w:rPr>
          <w:rFonts w:ascii="Calibri" w:hAnsi="Calibri"/>
          <w:sz w:val="22"/>
          <w:szCs w:val="22"/>
          <w:lang w:eastAsia="en-GB"/>
        </w:rPr>
      </w:pPr>
      <w:r>
        <w:t>3.7.4</w:t>
      </w:r>
      <w:r w:rsidRPr="003C521C">
        <w:rPr>
          <w:rFonts w:ascii="Calibri" w:hAnsi="Calibri"/>
          <w:sz w:val="22"/>
          <w:szCs w:val="22"/>
          <w:lang w:eastAsia="en-GB"/>
        </w:rPr>
        <w:tab/>
      </w:r>
      <w:r>
        <w:t>Secondary Charging Collection Function Name</w:t>
      </w:r>
      <w:r>
        <w:tab/>
      </w:r>
      <w:r>
        <w:fldChar w:fldCharType="begin" w:fldLock="1"/>
      </w:r>
      <w:r>
        <w:instrText xml:space="preserve"> PAGEREF _Toc2674589 \h </w:instrText>
      </w:r>
      <w:r>
        <w:fldChar w:fldCharType="separate"/>
      </w:r>
      <w:r>
        <w:t>95</w:t>
      </w:r>
      <w:r>
        <w:fldChar w:fldCharType="end"/>
      </w:r>
    </w:p>
    <w:p w:rsidR="00B4150E" w:rsidRPr="003C521C" w:rsidRDefault="00B4150E">
      <w:pPr>
        <w:pStyle w:val="TOC2"/>
        <w:rPr>
          <w:rFonts w:ascii="Calibri" w:hAnsi="Calibri"/>
          <w:sz w:val="22"/>
          <w:szCs w:val="22"/>
          <w:lang w:eastAsia="en-GB"/>
        </w:rPr>
      </w:pPr>
      <w:r>
        <w:t>3.8</w:t>
      </w:r>
      <w:r w:rsidRPr="003C521C">
        <w:rPr>
          <w:rFonts w:ascii="Calibri" w:hAnsi="Calibri"/>
          <w:sz w:val="22"/>
          <w:szCs w:val="22"/>
          <w:lang w:eastAsia="en-GB"/>
        </w:rPr>
        <w:tab/>
      </w:r>
      <w:r>
        <w:t>Data related to CAMEL Support of IMS Services</w:t>
      </w:r>
      <w:r>
        <w:tab/>
      </w:r>
      <w:r>
        <w:fldChar w:fldCharType="begin" w:fldLock="1"/>
      </w:r>
      <w:r>
        <w:instrText xml:space="preserve"> PAGEREF _Toc2674590 \h </w:instrText>
      </w:r>
      <w:r>
        <w:fldChar w:fldCharType="separate"/>
      </w:r>
      <w:r>
        <w:t>95</w:t>
      </w:r>
      <w:r>
        <w:fldChar w:fldCharType="end"/>
      </w:r>
    </w:p>
    <w:p w:rsidR="00B4150E" w:rsidRPr="003C521C" w:rsidRDefault="00B4150E">
      <w:pPr>
        <w:pStyle w:val="TOC3"/>
        <w:rPr>
          <w:rFonts w:ascii="Calibri" w:hAnsi="Calibri"/>
          <w:sz w:val="22"/>
          <w:szCs w:val="22"/>
          <w:lang w:eastAsia="en-GB"/>
        </w:rPr>
      </w:pPr>
      <w:r>
        <w:t>3.8.1</w:t>
      </w:r>
      <w:r w:rsidRPr="003C521C">
        <w:rPr>
          <w:rFonts w:ascii="Calibri" w:hAnsi="Calibri"/>
          <w:sz w:val="22"/>
          <w:szCs w:val="22"/>
          <w:lang w:eastAsia="en-GB"/>
        </w:rPr>
        <w:tab/>
      </w:r>
      <w:r>
        <w:t>Originating IP Multimedia CAMEL Subscription Information (O</w:t>
      </w:r>
      <w:r>
        <w:noBreakHyphen/>
        <w:t>IM</w:t>
      </w:r>
      <w:r>
        <w:noBreakHyphen/>
        <w:t>CSI)</w:t>
      </w:r>
      <w:r>
        <w:tab/>
      </w:r>
      <w:r>
        <w:fldChar w:fldCharType="begin" w:fldLock="1"/>
      </w:r>
      <w:r>
        <w:instrText xml:space="preserve"> PAGEREF _Toc2674591 \h </w:instrText>
      </w:r>
      <w:r>
        <w:fldChar w:fldCharType="separate"/>
      </w:r>
      <w:r>
        <w:t>96</w:t>
      </w:r>
      <w:r>
        <w:fldChar w:fldCharType="end"/>
      </w:r>
    </w:p>
    <w:p w:rsidR="00B4150E" w:rsidRPr="003C521C" w:rsidRDefault="00B4150E">
      <w:pPr>
        <w:pStyle w:val="TOC3"/>
        <w:rPr>
          <w:rFonts w:ascii="Calibri" w:hAnsi="Calibri"/>
          <w:sz w:val="22"/>
          <w:szCs w:val="22"/>
          <w:lang w:eastAsia="en-GB"/>
        </w:rPr>
      </w:pPr>
      <w:r>
        <w:t>3.8.2</w:t>
      </w:r>
      <w:r w:rsidRPr="003C521C">
        <w:rPr>
          <w:rFonts w:ascii="Calibri" w:hAnsi="Calibri"/>
          <w:sz w:val="22"/>
          <w:szCs w:val="22"/>
          <w:lang w:eastAsia="en-GB"/>
        </w:rPr>
        <w:tab/>
      </w:r>
      <w:r>
        <w:t>Terminating IP Multimedia CAMEL Subscription Information (VT</w:t>
      </w:r>
      <w:r>
        <w:noBreakHyphen/>
        <w:t>IM</w:t>
      </w:r>
      <w:r>
        <w:noBreakHyphen/>
        <w:t>CSI)</w:t>
      </w:r>
      <w:r>
        <w:tab/>
      </w:r>
      <w:r>
        <w:fldChar w:fldCharType="begin" w:fldLock="1"/>
      </w:r>
      <w:r>
        <w:instrText xml:space="preserve"> PAGEREF _Toc2674592 \h </w:instrText>
      </w:r>
      <w:r>
        <w:fldChar w:fldCharType="separate"/>
      </w:r>
      <w:r>
        <w:t>97</w:t>
      </w:r>
      <w:r>
        <w:fldChar w:fldCharType="end"/>
      </w:r>
    </w:p>
    <w:p w:rsidR="00B4150E" w:rsidRPr="003C521C" w:rsidRDefault="00B4150E">
      <w:pPr>
        <w:pStyle w:val="TOC3"/>
        <w:rPr>
          <w:rFonts w:ascii="Calibri" w:hAnsi="Calibri"/>
          <w:sz w:val="22"/>
          <w:szCs w:val="22"/>
          <w:lang w:eastAsia="en-GB"/>
        </w:rPr>
      </w:pPr>
      <w:r>
        <w:t>3.8.3</w:t>
      </w:r>
      <w:r w:rsidRPr="003C521C">
        <w:rPr>
          <w:rFonts w:ascii="Calibri" w:hAnsi="Calibri"/>
          <w:sz w:val="22"/>
          <w:szCs w:val="22"/>
          <w:lang w:eastAsia="en-GB"/>
        </w:rPr>
        <w:tab/>
      </w:r>
      <w:r>
        <w:t>Dialled Services IP Multimedia CAMEL Subscription Information (D</w:t>
      </w:r>
      <w:r>
        <w:noBreakHyphen/>
        <w:t>IM-CSI)</w:t>
      </w:r>
      <w:r>
        <w:tab/>
      </w:r>
      <w:r>
        <w:fldChar w:fldCharType="begin" w:fldLock="1"/>
      </w:r>
      <w:r>
        <w:instrText xml:space="preserve"> PAGEREF _Toc2674593 \h </w:instrText>
      </w:r>
      <w:r>
        <w:fldChar w:fldCharType="separate"/>
      </w:r>
      <w:r>
        <w:t>98</w:t>
      </w:r>
      <w:r>
        <w:fldChar w:fldCharType="end"/>
      </w:r>
    </w:p>
    <w:p w:rsidR="00B4150E" w:rsidRPr="003C521C" w:rsidRDefault="00B4150E">
      <w:pPr>
        <w:pStyle w:val="TOC3"/>
        <w:rPr>
          <w:rFonts w:ascii="Calibri" w:hAnsi="Calibri"/>
          <w:sz w:val="22"/>
          <w:szCs w:val="22"/>
          <w:lang w:eastAsia="en-GB"/>
        </w:rPr>
      </w:pPr>
      <w:r>
        <w:t>3.8.4</w:t>
      </w:r>
      <w:r w:rsidRPr="003C521C">
        <w:rPr>
          <w:rFonts w:ascii="Calibri" w:hAnsi="Calibri"/>
          <w:sz w:val="22"/>
          <w:szCs w:val="22"/>
          <w:lang w:eastAsia="en-GB"/>
        </w:rPr>
        <w:tab/>
      </w:r>
      <w:r>
        <w:t>gsmSCF address for IM CSI</w:t>
      </w:r>
      <w:r>
        <w:tab/>
      </w:r>
      <w:r>
        <w:fldChar w:fldCharType="begin" w:fldLock="1"/>
      </w:r>
      <w:r>
        <w:instrText xml:space="preserve"> PAGEREF _Toc2674594 \h </w:instrText>
      </w:r>
      <w:r>
        <w:fldChar w:fldCharType="separate"/>
      </w:r>
      <w:r>
        <w:t>98</w:t>
      </w:r>
      <w:r>
        <w:fldChar w:fldCharType="end"/>
      </w:r>
    </w:p>
    <w:p w:rsidR="00B4150E" w:rsidRPr="003C521C" w:rsidRDefault="00B4150E">
      <w:pPr>
        <w:pStyle w:val="TOC3"/>
        <w:rPr>
          <w:rFonts w:ascii="Calibri" w:hAnsi="Calibri"/>
          <w:sz w:val="22"/>
          <w:szCs w:val="22"/>
          <w:lang w:eastAsia="en-GB"/>
        </w:rPr>
      </w:pPr>
      <w:r>
        <w:t>3.8.5</w:t>
      </w:r>
      <w:r w:rsidRPr="003C521C">
        <w:rPr>
          <w:rFonts w:ascii="Calibri" w:hAnsi="Calibri"/>
          <w:sz w:val="22"/>
          <w:szCs w:val="22"/>
          <w:lang w:eastAsia="en-GB"/>
        </w:rPr>
        <w:tab/>
      </w:r>
      <w:r>
        <w:t>IM-SSF address for IM CSI</w:t>
      </w:r>
      <w:r>
        <w:tab/>
      </w:r>
      <w:r>
        <w:fldChar w:fldCharType="begin" w:fldLock="1"/>
      </w:r>
      <w:r>
        <w:instrText xml:space="preserve"> PAGEREF _Toc2674595 \h </w:instrText>
      </w:r>
      <w:r>
        <w:fldChar w:fldCharType="separate"/>
      </w:r>
      <w:r>
        <w:t>98</w:t>
      </w:r>
      <w:r>
        <w:fldChar w:fldCharType="end"/>
      </w:r>
    </w:p>
    <w:p w:rsidR="00B4150E" w:rsidRPr="003C521C" w:rsidRDefault="00B4150E">
      <w:pPr>
        <w:pStyle w:val="TOC2"/>
        <w:rPr>
          <w:rFonts w:ascii="Calibri" w:hAnsi="Calibri"/>
          <w:sz w:val="22"/>
          <w:szCs w:val="22"/>
          <w:lang w:eastAsia="en-GB"/>
        </w:rPr>
      </w:pPr>
      <w:r>
        <w:t>3.9</w:t>
      </w:r>
      <w:r w:rsidRPr="003C521C">
        <w:rPr>
          <w:rFonts w:ascii="Calibri" w:hAnsi="Calibri"/>
          <w:sz w:val="22"/>
          <w:szCs w:val="22"/>
          <w:lang w:eastAsia="en-GB"/>
        </w:rPr>
        <w:tab/>
      </w:r>
      <w:r>
        <w:t>Data related to IMS Service Level Trace</w:t>
      </w:r>
      <w:r>
        <w:tab/>
      </w:r>
      <w:r>
        <w:fldChar w:fldCharType="begin" w:fldLock="1"/>
      </w:r>
      <w:r>
        <w:instrText xml:space="preserve"> PAGEREF _Toc2674596 \h </w:instrText>
      </w:r>
      <w:r>
        <w:fldChar w:fldCharType="separate"/>
      </w:r>
      <w:r>
        <w:t>98</w:t>
      </w:r>
      <w:r>
        <w:fldChar w:fldCharType="end"/>
      </w:r>
    </w:p>
    <w:p w:rsidR="00B4150E" w:rsidRPr="003C521C" w:rsidRDefault="00B4150E">
      <w:pPr>
        <w:pStyle w:val="TOC3"/>
        <w:rPr>
          <w:rFonts w:ascii="Calibri" w:hAnsi="Calibri"/>
          <w:sz w:val="22"/>
          <w:szCs w:val="22"/>
          <w:lang w:eastAsia="en-GB"/>
        </w:rPr>
      </w:pPr>
      <w:r>
        <w:t>3.9.1</w:t>
      </w:r>
      <w:r w:rsidRPr="003C521C">
        <w:rPr>
          <w:rFonts w:ascii="Calibri" w:hAnsi="Calibri"/>
          <w:sz w:val="22"/>
          <w:szCs w:val="22"/>
          <w:lang w:eastAsia="en-GB"/>
        </w:rPr>
        <w:tab/>
      </w:r>
      <w:r>
        <w:t>IMS Service Level Trace Information</w:t>
      </w:r>
      <w:r>
        <w:tab/>
      </w:r>
      <w:r>
        <w:fldChar w:fldCharType="begin" w:fldLock="1"/>
      </w:r>
      <w:r>
        <w:instrText xml:space="preserve"> PAGEREF _Toc2674597 \h </w:instrText>
      </w:r>
      <w:r>
        <w:fldChar w:fldCharType="separate"/>
      </w:r>
      <w:r>
        <w:t>98</w:t>
      </w:r>
      <w:r>
        <w:fldChar w:fldCharType="end"/>
      </w:r>
    </w:p>
    <w:p w:rsidR="00B4150E" w:rsidRPr="003C521C" w:rsidRDefault="00B4150E">
      <w:pPr>
        <w:pStyle w:val="TOC2"/>
        <w:rPr>
          <w:rFonts w:ascii="Calibri" w:hAnsi="Calibri"/>
          <w:sz w:val="22"/>
          <w:szCs w:val="22"/>
          <w:lang w:eastAsia="en-GB"/>
        </w:rPr>
      </w:pPr>
      <w:r>
        <w:t>3.10</w:t>
      </w:r>
      <w:r w:rsidRPr="003C521C">
        <w:rPr>
          <w:rFonts w:ascii="Calibri" w:hAnsi="Calibri"/>
          <w:sz w:val="22"/>
          <w:szCs w:val="22"/>
          <w:lang w:eastAsia="en-GB"/>
        </w:rPr>
        <w:tab/>
      </w:r>
      <w:r>
        <w:t>Data related to Generic Authentication Architecture</w:t>
      </w:r>
      <w:r>
        <w:tab/>
      </w:r>
      <w:r>
        <w:fldChar w:fldCharType="begin" w:fldLock="1"/>
      </w:r>
      <w:r>
        <w:instrText xml:space="preserve"> PAGEREF _Toc2674598 \h </w:instrText>
      </w:r>
      <w:r>
        <w:fldChar w:fldCharType="separate"/>
      </w:r>
      <w:r>
        <w:t>98</w:t>
      </w:r>
      <w:r>
        <w:fldChar w:fldCharType="end"/>
      </w:r>
    </w:p>
    <w:p w:rsidR="00B4150E" w:rsidRPr="003C521C" w:rsidRDefault="00B4150E">
      <w:pPr>
        <w:pStyle w:val="TOC3"/>
        <w:rPr>
          <w:rFonts w:ascii="Calibri" w:hAnsi="Calibri"/>
          <w:sz w:val="22"/>
          <w:szCs w:val="22"/>
          <w:lang w:eastAsia="en-GB"/>
        </w:rPr>
      </w:pPr>
      <w:r>
        <w:t>3.10.1</w:t>
      </w:r>
      <w:r w:rsidRPr="003C521C">
        <w:rPr>
          <w:rFonts w:ascii="Calibri" w:hAnsi="Calibri"/>
          <w:sz w:val="22"/>
          <w:szCs w:val="22"/>
          <w:lang w:eastAsia="en-GB"/>
        </w:rPr>
        <w:tab/>
      </w:r>
      <w:r>
        <w:t>GAA Service Type</w:t>
      </w:r>
      <w:r>
        <w:tab/>
      </w:r>
      <w:r>
        <w:fldChar w:fldCharType="begin" w:fldLock="1"/>
      </w:r>
      <w:r>
        <w:instrText xml:space="preserve"> PAGEREF _Toc2674599 \h </w:instrText>
      </w:r>
      <w:r>
        <w:fldChar w:fldCharType="separate"/>
      </w:r>
      <w:r>
        <w:t>99</w:t>
      </w:r>
      <w:r>
        <w:fldChar w:fldCharType="end"/>
      </w:r>
    </w:p>
    <w:p w:rsidR="00B4150E" w:rsidRPr="003C521C" w:rsidRDefault="00B4150E">
      <w:pPr>
        <w:pStyle w:val="TOC3"/>
        <w:rPr>
          <w:rFonts w:ascii="Calibri" w:hAnsi="Calibri"/>
          <w:sz w:val="22"/>
          <w:szCs w:val="22"/>
          <w:lang w:eastAsia="en-GB"/>
        </w:rPr>
      </w:pPr>
      <w:r>
        <w:t>3.10.2</w:t>
      </w:r>
      <w:r w:rsidRPr="003C521C">
        <w:rPr>
          <w:rFonts w:ascii="Calibri" w:hAnsi="Calibri"/>
          <w:sz w:val="22"/>
          <w:szCs w:val="22"/>
          <w:lang w:eastAsia="en-GB"/>
        </w:rPr>
        <w:tab/>
      </w:r>
      <w:r>
        <w:t>GAA Service Identifier</w:t>
      </w:r>
      <w:r>
        <w:tab/>
      </w:r>
      <w:r>
        <w:fldChar w:fldCharType="begin" w:fldLock="1"/>
      </w:r>
      <w:r>
        <w:instrText xml:space="preserve"> PAGEREF _Toc2674600 \h </w:instrText>
      </w:r>
      <w:r>
        <w:fldChar w:fldCharType="separate"/>
      </w:r>
      <w:r>
        <w:t>99</w:t>
      </w:r>
      <w:r>
        <w:fldChar w:fldCharType="end"/>
      </w:r>
    </w:p>
    <w:p w:rsidR="00B4150E" w:rsidRPr="003C521C" w:rsidRDefault="00B4150E">
      <w:pPr>
        <w:pStyle w:val="TOC3"/>
        <w:rPr>
          <w:rFonts w:ascii="Calibri" w:hAnsi="Calibri"/>
          <w:sz w:val="22"/>
          <w:szCs w:val="22"/>
          <w:lang w:eastAsia="en-GB"/>
        </w:rPr>
      </w:pPr>
      <w:r>
        <w:t>3.10.3</w:t>
      </w:r>
      <w:r w:rsidRPr="003C521C">
        <w:rPr>
          <w:rFonts w:ascii="Calibri" w:hAnsi="Calibri"/>
          <w:sz w:val="22"/>
          <w:szCs w:val="22"/>
          <w:lang w:eastAsia="en-GB"/>
        </w:rPr>
        <w:tab/>
      </w:r>
      <w:r>
        <w:t>GBA User Security Settings</w:t>
      </w:r>
      <w:r>
        <w:tab/>
      </w:r>
      <w:r>
        <w:fldChar w:fldCharType="begin" w:fldLock="1"/>
      </w:r>
      <w:r>
        <w:instrText xml:space="preserve"> PAGEREF _Toc2674601 \h </w:instrText>
      </w:r>
      <w:r>
        <w:fldChar w:fldCharType="separate"/>
      </w:r>
      <w:r>
        <w:t>99</w:t>
      </w:r>
      <w:r>
        <w:fldChar w:fldCharType="end"/>
      </w:r>
    </w:p>
    <w:p w:rsidR="00B4150E" w:rsidRPr="003C521C" w:rsidRDefault="00B4150E">
      <w:pPr>
        <w:pStyle w:val="TOC3"/>
        <w:rPr>
          <w:rFonts w:ascii="Calibri" w:hAnsi="Calibri"/>
          <w:sz w:val="22"/>
          <w:szCs w:val="22"/>
          <w:lang w:eastAsia="en-GB"/>
        </w:rPr>
      </w:pPr>
      <w:r>
        <w:t>3.10.4</w:t>
      </w:r>
      <w:r w:rsidRPr="003C521C">
        <w:rPr>
          <w:rFonts w:ascii="Calibri" w:hAnsi="Calibri"/>
          <w:sz w:val="22"/>
          <w:szCs w:val="22"/>
          <w:lang w:eastAsia="en-GB"/>
        </w:rPr>
        <w:tab/>
      </w:r>
      <w:r>
        <w:t>User Security Setting</w:t>
      </w:r>
      <w:r>
        <w:tab/>
      </w:r>
      <w:r>
        <w:fldChar w:fldCharType="begin" w:fldLock="1"/>
      </w:r>
      <w:r>
        <w:instrText xml:space="preserve"> PAGEREF _Toc2674602 \h </w:instrText>
      </w:r>
      <w:r>
        <w:fldChar w:fldCharType="separate"/>
      </w:r>
      <w:r>
        <w:t>99</w:t>
      </w:r>
      <w:r>
        <w:fldChar w:fldCharType="end"/>
      </w:r>
    </w:p>
    <w:p w:rsidR="00B4150E" w:rsidRPr="003C521C" w:rsidRDefault="00B4150E">
      <w:pPr>
        <w:pStyle w:val="TOC3"/>
        <w:rPr>
          <w:rFonts w:ascii="Calibri" w:hAnsi="Calibri"/>
          <w:sz w:val="22"/>
          <w:szCs w:val="22"/>
          <w:lang w:eastAsia="en-GB"/>
        </w:rPr>
      </w:pPr>
      <w:r>
        <w:t>3.10.5</w:t>
      </w:r>
      <w:r w:rsidRPr="003C521C">
        <w:rPr>
          <w:rFonts w:ascii="Calibri" w:hAnsi="Calibri"/>
          <w:sz w:val="22"/>
          <w:szCs w:val="22"/>
          <w:lang w:eastAsia="en-GB"/>
        </w:rPr>
        <w:tab/>
      </w:r>
      <w:r>
        <w:t>User Public Identity</w:t>
      </w:r>
      <w:r>
        <w:tab/>
      </w:r>
      <w:r>
        <w:fldChar w:fldCharType="begin" w:fldLock="1"/>
      </w:r>
      <w:r>
        <w:instrText xml:space="preserve"> PAGEREF _Toc2674603 \h </w:instrText>
      </w:r>
      <w:r>
        <w:fldChar w:fldCharType="separate"/>
      </w:r>
      <w:r>
        <w:t>99</w:t>
      </w:r>
      <w:r>
        <w:fldChar w:fldCharType="end"/>
      </w:r>
    </w:p>
    <w:p w:rsidR="00B4150E" w:rsidRPr="003C521C" w:rsidRDefault="00B4150E">
      <w:pPr>
        <w:pStyle w:val="TOC3"/>
        <w:rPr>
          <w:rFonts w:ascii="Calibri" w:hAnsi="Calibri"/>
          <w:sz w:val="22"/>
          <w:szCs w:val="22"/>
          <w:lang w:eastAsia="en-GB"/>
        </w:rPr>
      </w:pPr>
      <w:r>
        <w:t>3.10.6</w:t>
      </w:r>
      <w:r w:rsidRPr="003C521C">
        <w:rPr>
          <w:rFonts w:ascii="Calibri" w:hAnsi="Calibri"/>
          <w:sz w:val="22"/>
          <w:szCs w:val="22"/>
          <w:lang w:eastAsia="en-GB"/>
        </w:rPr>
        <w:tab/>
      </w:r>
      <w:r>
        <w:t>GAA Authorization flag</w:t>
      </w:r>
      <w:r>
        <w:tab/>
      </w:r>
      <w:r>
        <w:fldChar w:fldCharType="begin" w:fldLock="1"/>
      </w:r>
      <w:r>
        <w:instrText xml:space="preserve"> PAGEREF _Toc2674604 \h </w:instrText>
      </w:r>
      <w:r>
        <w:fldChar w:fldCharType="separate"/>
      </w:r>
      <w:r>
        <w:t>99</w:t>
      </w:r>
      <w:r>
        <w:fldChar w:fldCharType="end"/>
      </w:r>
    </w:p>
    <w:p w:rsidR="00B4150E" w:rsidRPr="003C521C" w:rsidRDefault="00B4150E">
      <w:pPr>
        <w:pStyle w:val="TOC3"/>
        <w:rPr>
          <w:rFonts w:ascii="Calibri" w:hAnsi="Calibri"/>
          <w:sz w:val="22"/>
          <w:szCs w:val="22"/>
          <w:lang w:eastAsia="en-GB"/>
        </w:rPr>
      </w:pPr>
      <w:r>
        <w:t>3.10.7</w:t>
      </w:r>
      <w:r w:rsidRPr="003C521C">
        <w:rPr>
          <w:rFonts w:ascii="Calibri" w:hAnsi="Calibri"/>
          <w:sz w:val="22"/>
          <w:szCs w:val="22"/>
          <w:lang w:eastAsia="en-GB"/>
        </w:rPr>
        <w:tab/>
      </w:r>
      <w:r>
        <w:t>Bootstrapping Transaction Identifier</w:t>
      </w:r>
      <w:r>
        <w:tab/>
      </w:r>
      <w:r>
        <w:fldChar w:fldCharType="begin" w:fldLock="1"/>
      </w:r>
      <w:r>
        <w:instrText xml:space="preserve"> PAGEREF _Toc2674605 \h </w:instrText>
      </w:r>
      <w:r>
        <w:fldChar w:fldCharType="separate"/>
      </w:r>
      <w:r>
        <w:t>99</w:t>
      </w:r>
      <w:r>
        <w:fldChar w:fldCharType="end"/>
      </w:r>
    </w:p>
    <w:p w:rsidR="00B4150E" w:rsidRPr="003C521C" w:rsidRDefault="00B4150E">
      <w:pPr>
        <w:pStyle w:val="TOC3"/>
        <w:rPr>
          <w:rFonts w:ascii="Calibri" w:hAnsi="Calibri"/>
          <w:sz w:val="22"/>
          <w:szCs w:val="22"/>
          <w:lang w:eastAsia="en-GB"/>
        </w:rPr>
      </w:pPr>
      <w:r>
        <w:t>3.10.8</w:t>
      </w:r>
      <w:r w:rsidRPr="003C521C">
        <w:rPr>
          <w:rFonts w:ascii="Calibri" w:hAnsi="Calibri"/>
          <w:sz w:val="22"/>
          <w:szCs w:val="22"/>
          <w:lang w:eastAsia="en-GB"/>
        </w:rPr>
        <w:tab/>
      </w:r>
      <w:r>
        <w:t>Key Lifetime</w:t>
      </w:r>
      <w:r>
        <w:tab/>
      </w:r>
      <w:r>
        <w:fldChar w:fldCharType="begin" w:fldLock="1"/>
      </w:r>
      <w:r>
        <w:instrText xml:space="preserve"> PAGEREF _Toc2674606 \h </w:instrText>
      </w:r>
      <w:r>
        <w:fldChar w:fldCharType="separate"/>
      </w:r>
      <w:r>
        <w:t>100</w:t>
      </w:r>
      <w:r>
        <w:fldChar w:fldCharType="end"/>
      </w:r>
    </w:p>
    <w:p w:rsidR="00B4150E" w:rsidRPr="003C521C" w:rsidRDefault="00B4150E">
      <w:pPr>
        <w:pStyle w:val="TOC3"/>
        <w:rPr>
          <w:rFonts w:ascii="Calibri" w:hAnsi="Calibri"/>
          <w:sz w:val="22"/>
          <w:szCs w:val="22"/>
          <w:lang w:eastAsia="en-GB"/>
        </w:rPr>
      </w:pPr>
      <w:r>
        <w:t>3.10.9</w:t>
      </w:r>
      <w:r w:rsidRPr="003C521C">
        <w:rPr>
          <w:rFonts w:ascii="Calibri" w:hAnsi="Calibri"/>
          <w:sz w:val="22"/>
          <w:szCs w:val="22"/>
          <w:lang w:eastAsia="en-GB"/>
        </w:rPr>
        <w:tab/>
      </w:r>
      <w:r>
        <w:t>UICC Security Type</w:t>
      </w:r>
      <w:r>
        <w:tab/>
      </w:r>
      <w:r>
        <w:fldChar w:fldCharType="begin" w:fldLock="1"/>
      </w:r>
      <w:r>
        <w:instrText xml:space="preserve"> PAGEREF _Toc2674607 \h </w:instrText>
      </w:r>
      <w:r>
        <w:fldChar w:fldCharType="separate"/>
      </w:r>
      <w:r>
        <w:t>100</w:t>
      </w:r>
      <w:r>
        <w:fldChar w:fldCharType="end"/>
      </w:r>
    </w:p>
    <w:p w:rsidR="00B4150E" w:rsidRPr="003C521C" w:rsidRDefault="00B4150E">
      <w:pPr>
        <w:pStyle w:val="TOC3"/>
        <w:rPr>
          <w:rFonts w:ascii="Calibri" w:hAnsi="Calibri"/>
          <w:sz w:val="22"/>
          <w:szCs w:val="22"/>
          <w:lang w:eastAsia="en-GB"/>
        </w:rPr>
      </w:pPr>
      <w:r>
        <w:t>3.10.10</w:t>
      </w:r>
      <w:r w:rsidRPr="003C521C">
        <w:rPr>
          <w:rFonts w:ascii="Calibri" w:hAnsi="Calibri"/>
          <w:sz w:val="22"/>
          <w:szCs w:val="22"/>
          <w:lang w:eastAsia="en-GB"/>
        </w:rPr>
        <w:tab/>
      </w:r>
      <w:r>
        <w:t>NAF Group</w:t>
      </w:r>
      <w:r>
        <w:tab/>
      </w:r>
      <w:r>
        <w:fldChar w:fldCharType="begin" w:fldLock="1"/>
      </w:r>
      <w:r>
        <w:instrText xml:space="preserve"> PAGEREF _Toc2674608 \h </w:instrText>
      </w:r>
      <w:r>
        <w:fldChar w:fldCharType="separate"/>
      </w:r>
      <w:r>
        <w:t>100</w:t>
      </w:r>
      <w:r>
        <w:fldChar w:fldCharType="end"/>
      </w:r>
    </w:p>
    <w:p w:rsidR="00B4150E" w:rsidRPr="003C521C" w:rsidRDefault="00B4150E">
      <w:pPr>
        <w:pStyle w:val="TOC3"/>
        <w:rPr>
          <w:rFonts w:ascii="Calibri" w:hAnsi="Calibri"/>
          <w:sz w:val="22"/>
          <w:szCs w:val="22"/>
          <w:lang w:eastAsia="en-GB"/>
        </w:rPr>
      </w:pPr>
      <w:r>
        <w:t>3.10.11</w:t>
      </w:r>
      <w:r w:rsidRPr="003C521C">
        <w:rPr>
          <w:rFonts w:ascii="Calibri" w:hAnsi="Calibri"/>
          <w:sz w:val="22"/>
          <w:szCs w:val="22"/>
          <w:lang w:eastAsia="en-GB"/>
        </w:rPr>
        <w:tab/>
      </w:r>
      <w:r>
        <w:t>NAF Group Identity</w:t>
      </w:r>
      <w:r>
        <w:tab/>
      </w:r>
      <w:r>
        <w:fldChar w:fldCharType="begin" w:fldLock="1"/>
      </w:r>
      <w:r>
        <w:instrText xml:space="preserve"> PAGEREF _Toc2674609 \h </w:instrText>
      </w:r>
      <w:r>
        <w:fldChar w:fldCharType="separate"/>
      </w:r>
      <w:r>
        <w:t>100</w:t>
      </w:r>
      <w:r>
        <w:fldChar w:fldCharType="end"/>
      </w:r>
    </w:p>
    <w:p w:rsidR="00B4150E" w:rsidRPr="003C521C" w:rsidRDefault="00B4150E">
      <w:pPr>
        <w:pStyle w:val="TOC3"/>
        <w:rPr>
          <w:rFonts w:ascii="Calibri" w:hAnsi="Calibri"/>
          <w:sz w:val="22"/>
          <w:szCs w:val="22"/>
          <w:lang w:eastAsia="en-GB"/>
        </w:rPr>
      </w:pPr>
      <w:r>
        <w:t>3.10.12</w:t>
      </w:r>
      <w:r w:rsidRPr="003C521C">
        <w:rPr>
          <w:rFonts w:ascii="Calibri" w:hAnsi="Calibri"/>
          <w:sz w:val="22"/>
          <w:szCs w:val="22"/>
          <w:lang w:eastAsia="en-GB"/>
        </w:rPr>
        <w:tab/>
      </w:r>
      <w:r>
        <w:t>NAF Address</w:t>
      </w:r>
      <w:r>
        <w:tab/>
      </w:r>
      <w:r>
        <w:fldChar w:fldCharType="begin" w:fldLock="1"/>
      </w:r>
      <w:r>
        <w:instrText xml:space="preserve"> PAGEREF _Toc2674610 \h </w:instrText>
      </w:r>
      <w:r>
        <w:fldChar w:fldCharType="separate"/>
      </w:r>
      <w:r>
        <w:t>100</w:t>
      </w:r>
      <w:r>
        <w:fldChar w:fldCharType="end"/>
      </w:r>
    </w:p>
    <w:p w:rsidR="00B4150E" w:rsidRPr="003C521C" w:rsidRDefault="00B4150E">
      <w:pPr>
        <w:pStyle w:val="TOC3"/>
        <w:rPr>
          <w:rFonts w:ascii="Calibri" w:hAnsi="Calibri"/>
          <w:sz w:val="22"/>
          <w:szCs w:val="22"/>
          <w:lang w:eastAsia="en-GB"/>
        </w:rPr>
      </w:pPr>
      <w:r>
        <w:t>3.10.13</w:t>
      </w:r>
      <w:r w:rsidRPr="003C521C">
        <w:rPr>
          <w:rFonts w:ascii="Calibri" w:hAnsi="Calibri"/>
          <w:sz w:val="22"/>
          <w:szCs w:val="22"/>
          <w:lang w:eastAsia="en-GB"/>
        </w:rPr>
        <w:tab/>
      </w:r>
      <w:r>
        <w:t>Key Expirytime</w:t>
      </w:r>
      <w:r>
        <w:tab/>
      </w:r>
      <w:r>
        <w:fldChar w:fldCharType="begin" w:fldLock="1"/>
      </w:r>
      <w:r>
        <w:instrText xml:space="preserve"> PAGEREF _Toc2674611 \h </w:instrText>
      </w:r>
      <w:r>
        <w:fldChar w:fldCharType="separate"/>
      </w:r>
      <w:r>
        <w:t>100</w:t>
      </w:r>
      <w:r>
        <w:fldChar w:fldCharType="end"/>
      </w:r>
    </w:p>
    <w:p w:rsidR="00B4150E" w:rsidRPr="003C521C" w:rsidRDefault="00B4150E">
      <w:pPr>
        <w:pStyle w:val="TOC3"/>
        <w:rPr>
          <w:rFonts w:ascii="Calibri" w:hAnsi="Calibri"/>
          <w:sz w:val="22"/>
          <w:szCs w:val="22"/>
          <w:lang w:eastAsia="en-GB"/>
        </w:rPr>
      </w:pPr>
      <w:r>
        <w:t>3.10.14</w:t>
      </w:r>
      <w:r w:rsidRPr="003C521C">
        <w:rPr>
          <w:rFonts w:ascii="Calibri" w:hAnsi="Calibri"/>
          <w:sz w:val="22"/>
          <w:szCs w:val="22"/>
          <w:lang w:eastAsia="en-GB"/>
        </w:rPr>
        <w:tab/>
      </w:r>
      <w:r>
        <w:t>Boostrapping Info Creation Time</w:t>
      </w:r>
      <w:r>
        <w:tab/>
      </w:r>
      <w:r>
        <w:fldChar w:fldCharType="begin" w:fldLock="1"/>
      </w:r>
      <w:r>
        <w:instrText xml:space="preserve"> PAGEREF _Toc2674612 \h </w:instrText>
      </w:r>
      <w:r>
        <w:fldChar w:fldCharType="separate"/>
      </w:r>
      <w:r>
        <w:t>100</w:t>
      </w:r>
      <w:r>
        <w:fldChar w:fldCharType="end"/>
      </w:r>
    </w:p>
    <w:p w:rsidR="00B4150E" w:rsidRPr="003C521C" w:rsidRDefault="00B4150E">
      <w:pPr>
        <w:pStyle w:val="TOC3"/>
        <w:rPr>
          <w:rFonts w:ascii="Calibri" w:hAnsi="Calibri"/>
          <w:sz w:val="22"/>
          <w:szCs w:val="22"/>
          <w:lang w:eastAsia="en-GB"/>
        </w:rPr>
      </w:pPr>
      <w:r>
        <w:t>3.10.15</w:t>
      </w:r>
      <w:r w:rsidRPr="003C521C">
        <w:rPr>
          <w:rFonts w:ascii="Calibri" w:hAnsi="Calibri"/>
          <w:sz w:val="22"/>
          <w:szCs w:val="22"/>
          <w:lang w:eastAsia="en-GB"/>
        </w:rPr>
        <w:tab/>
      </w:r>
      <w:r>
        <w:t>Diameter Server Identity of HSS</w:t>
      </w:r>
      <w:r>
        <w:tab/>
      </w:r>
      <w:r>
        <w:fldChar w:fldCharType="begin" w:fldLock="1"/>
      </w:r>
      <w:r>
        <w:instrText xml:space="preserve"> PAGEREF _Toc2674613 \h </w:instrText>
      </w:r>
      <w:r>
        <w:fldChar w:fldCharType="separate"/>
      </w:r>
      <w:r>
        <w:t>100</w:t>
      </w:r>
      <w:r>
        <w:fldChar w:fldCharType="end"/>
      </w:r>
    </w:p>
    <w:p w:rsidR="00B4150E" w:rsidRPr="003C521C" w:rsidRDefault="00B4150E">
      <w:pPr>
        <w:pStyle w:val="TOC2"/>
        <w:rPr>
          <w:rFonts w:ascii="Calibri" w:hAnsi="Calibri"/>
          <w:sz w:val="22"/>
          <w:szCs w:val="22"/>
          <w:lang w:eastAsia="en-GB"/>
        </w:rPr>
      </w:pPr>
      <w:r>
        <w:t>3.11</w:t>
      </w:r>
      <w:r w:rsidRPr="003C521C">
        <w:rPr>
          <w:rFonts w:ascii="Calibri" w:hAnsi="Calibri"/>
          <w:sz w:val="22"/>
          <w:szCs w:val="22"/>
          <w:lang w:eastAsia="en-GB"/>
        </w:rPr>
        <w:tab/>
      </w:r>
      <w:r>
        <w:t>Definition of subscriber data I-WLAN domain</w:t>
      </w:r>
      <w:r>
        <w:tab/>
      </w:r>
      <w:r>
        <w:fldChar w:fldCharType="begin" w:fldLock="1"/>
      </w:r>
      <w:r>
        <w:instrText xml:space="preserve"> PAGEREF _Toc2674614 \h </w:instrText>
      </w:r>
      <w:r>
        <w:fldChar w:fldCharType="separate"/>
      </w:r>
      <w:r>
        <w:t>101</w:t>
      </w:r>
      <w:r>
        <w:fldChar w:fldCharType="end"/>
      </w:r>
    </w:p>
    <w:p w:rsidR="00B4150E" w:rsidRPr="003C521C" w:rsidRDefault="00B4150E">
      <w:pPr>
        <w:pStyle w:val="TOC3"/>
        <w:rPr>
          <w:rFonts w:ascii="Calibri" w:hAnsi="Calibri"/>
          <w:sz w:val="22"/>
          <w:szCs w:val="22"/>
          <w:lang w:eastAsia="en-GB"/>
        </w:rPr>
      </w:pPr>
      <w:r>
        <w:t>3.11.1</w:t>
      </w:r>
      <w:r w:rsidRPr="003C521C">
        <w:rPr>
          <w:rFonts w:ascii="Calibri" w:hAnsi="Calibri"/>
          <w:sz w:val="22"/>
          <w:szCs w:val="22"/>
          <w:lang w:eastAsia="en-GB"/>
        </w:rPr>
        <w:tab/>
      </w:r>
      <w:r>
        <w:t>Data related to subscription, identification and numberin</w:t>
      </w:r>
      <w:r w:rsidRPr="007662AE">
        <w:rPr>
          <w:b/>
        </w:rPr>
        <w:t>g</w:t>
      </w:r>
      <w:r>
        <w:tab/>
      </w:r>
      <w:r>
        <w:fldChar w:fldCharType="begin" w:fldLock="1"/>
      </w:r>
      <w:r>
        <w:instrText xml:space="preserve"> PAGEREF _Toc2674615 \h </w:instrText>
      </w:r>
      <w:r>
        <w:fldChar w:fldCharType="separate"/>
      </w:r>
      <w:r>
        <w:t>101</w:t>
      </w:r>
      <w:r>
        <w:fldChar w:fldCharType="end"/>
      </w:r>
    </w:p>
    <w:p w:rsidR="00B4150E" w:rsidRPr="003C521C" w:rsidRDefault="00B4150E">
      <w:pPr>
        <w:pStyle w:val="TOC4"/>
        <w:rPr>
          <w:rFonts w:ascii="Calibri" w:hAnsi="Calibri"/>
          <w:sz w:val="22"/>
          <w:szCs w:val="22"/>
          <w:lang w:eastAsia="en-GB"/>
        </w:rPr>
      </w:pPr>
      <w:r>
        <w:t>3.11.1.1</w:t>
      </w:r>
      <w:r w:rsidRPr="003C521C">
        <w:rPr>
          <w:rFonts w:ascii="Calibri" w:hAnsi="Calibri"/>
          <w:sz w:val="22"/>
          <w:szCs w:val="22"/>
          <w:lang w:eastAsia="en-GB"/>
        </w:rPr>
        <w:tab/>
      </w:r>
      <w:r>
        <w:t>IMSI</w:t>
      </w:r>
      <w:r>
        <w:tab/>
      </w:r>
      <w:r>
        <w:fldChar w:fldCharType="begin" w:fldLock="1"/>
      </w:r>
      <w:r>
        <w:instrText xml:space="preserve"> PAGEREF _Toc2674616 \h </w:instrText>
      </w:r>
      <w:r>
        <w:fldChar w:fldCharType="separate"/>
      </w:r>
      <w:r>
        <w:t>101</w:t>
      </w:r>
      <w:r>
        <w:fldChar w:fldCharType="end"/>
      </w:r>
    </w:p>
    <w:p w:rsidR="00B4150E" w:rsidRPr="003C521C" w:rsidRDefault="00B4150E">
      <w:pPr>
        <w:pStyle w:val="TOC4"/>
        <w:rPr>
          <w:rFonts w:ascii="Calibri" w:hAnsi="Calibri"/>
          <w:sz w:val="22"/>
          <w:szCs w:val="22"/>
          <w:lang w:eastAsia="en-GB"/>
        </w:rPr>
      </w:pPr>
      <w:r>
        <w:t>3.11.1.2</w:t>
      </w:r>
      <w:r w:rsidRPr="003C521C">
        <w:rPr>
          <w:rFonts w:ascii="Calibri" w:hAnsi="Calibri"/>
          <w:sz w:val="22"/>
          <w:szCs w:val="22"/>
          <w:lang w:eastAsia="en-GB"/>
        </w:rPr>
        <w:tab/>
      </w:r>
      <w:r>
        <w:t>Mobile Subscriber ISDN Number (MSISDN)</w:t>
      </w:r>
      <w:r>
        <w:tab/>
      </w:r>
      <w:r>
        <w:fldChar w:fldCharType="begin" w:fldLock="1"/>
      </w:r>
      <w:r>
        <w:instrText xml:space="preserve"> PAGEREF _Toc2674617 \h </w:instrText>
      </w:r>
      <w:r>
        <w:fldChar w:fldCharType="separate"/>
      </w:r>
      <w:r>
        <w:t>101</w:t>
      </w:r>
      <w:r>
        <w:fldChar w:fldCharType="end"/>
      </w:r>
    </w:p>
    <w:p w:rsidR="00B4150E" w:rsidRPr="003C521C" w:rsidRDefault="00B4150E">
      <w:pPr>
        <w:pStyle w:val="TOC4"/>
        <w:rPr>
          <w:rFonts w:ascii="Calibri" w:hAnsi="Calibri"/>
          <w:sz w:val="22"/>
          <w:szCs w:val="22"/>
          <w:lang w:eastAsia="en-GB"/>
        </w:rPr>
      </w:pPr>
      <w:r>
        <w:t>3.11.1.3</w:t>
      </w:r>
      <w:r w:rsidRPr="003C521C">
        <w:rPr>
          <w:rFonts w:ascii="Calibri" w:hAnsi="Calibri"/>
          <w:sz w:val="22"/>
          <w:szCs w:val="22"/>
          <w:lang w:eastAsia="en-GB"/>
        </w:rPr>
        <w:tab/>
      </w:r>
      <w:r>
        <w:t>W-APN</w:t>
      </w:r>
      <w:r>
        <w:tab/>
      </w:r>
      <w:r>
        <w:fldChar w:fldCharType="begin" w:fldLock="1"/>
      </w:r>
      <w:r>
        <w:instrText xml:space="preserve"> PAGEREF _Toc2674618 \h </w:instrText>
      </w:r>
      <w:r>
        <w:fldChar w:fldCharType="separate"/>
      </w:r>
      <w:r>
        <w:t>101</w:t>
      </w:r>
      <w:r>
        <w:fldChar w:fldCharType="end"/>
      </w:r>
    </w:p>
    <w:p w:rsidR="00B4150E" w:rsidRPr="003C521C" w:rsidRDefault="00B4150E">
      <w:pPr>
        <w:pStyle w:val="TOC4"/>
        <w:rPr>
          <w:rFonts w:ascii="Calibri" w:hAnsi="Calibri"/>
          <w:sz w:val="22"/>
          <w:szCs w:val="22"/>
          <w:lang w:eastAsia="en-GB"/>
        </w:rPr>
      </w:pPr>
      <w:r>
        <w:t>3.11.1.4</w:t>
      </w:r>
      <w:r w:rsidRPr="003C521C">
        <w:rPr>
          <w:rFonts w:ascii="Calibri" w:hAnsi="Calibri"/>
          <w:sz w:val="22"/>
          <w:szCs w:val="22"/>
          <w:lang w:eastAsia="en-GB"/>
        </w:rPr>
        <w:tab/>
      </w:r>
      <w:r>
        <w:t>List of authorized visited network identifiers</w:t>
      </w:r>
      <w:r>
        <w:tab/>
      </w:r>
      <w:r>
        <w:fldChar w:fldCharType="begin" w:fldLock="1"/>
      </w:r>
      <w:r>
        <w:instrText xml:space="preserve"> PAGEREF _Toc2674619 \h </w:instrText>
      </w:r>
      <w:r>
        <w:fldChar w:fldCharType="separate"/>
      </w:r>
      <w:r>
        <w:t>101</w:t>
      </w:r>
      <w:r>
        <w:fldChar w:fldCharType="end"/>
      </w:r>
    </w:p>
    <w:p w:rsidR="00B4150E" w:rsidRPr="003C521C" w:rsidRDefault="00B4150E">
      <w:pPr>
        <w:pStyle w:val="TOC4"/>
        <w:rPr>
          <w:rFonts w:ascii="Calibri" w:hAnsi="Calibri"/>
          <w:sz w:val="22"/>
          <w:szCs w:val="22"/>
          <w:lang w:eastAsia="en-GB"/>
        </w:rPr>
      </w:pPr>
      <w:r>
        <w:t>3.11.1.5</w:t>
      </w:r>
      <w:r w:rsidRPr="003C521C">
        <w:rPr>
          <w:rFonts w:ascii="Calibri" w:hAnsi="Calibri"/>
          <w:sz w:val="22"/>
          <w:szCs w:val="22"/>
          <w:lang w:eastAsia="en-GB"/>
        </w:rPr>
        <w:tab/>
      </w:r>
      <w:r>
        <w:t xml:space="preserve">3GPP AAA Proxy </w:t>
      </w:r>
      <w:r>
        <w:rPr>
          <w:lang w:eastAsia="ja-JP"/>
        </w:rPr>
        <w:t>Name</w:t>
      </w:r>
      <w:r>
        <w:tab/>
      </w:r>
      <w:r>
        <w:fldChar w:fldCharType="begin" w:fldLock="1"/>
      </w:r>
      <w:r>
        <w:instrText xml:space="preserve"> PAGEREF _Toc2674620 \h </w:instrText>
      </w:r>
      <w:r>
        <w:fldChar w:fldCharType="separate"/>
      </w:r>
      <w:r>
        <w:t>101</w:t>
      </w:r>
      <w:r>
        <w:fldChar w:fldCharType="end"/>
      </w:r>
    </w:p>
    <w:p w:rsidR="00B4150E" w:rsidRPr="003C521C" w:rsidRDefault="00B4150E">
      <w:pPr>
        <w:pStyle w:val="TOC4"/>
        <w:rPr>
          <w:rFonts w:ascii="Calibri" w:hAnsi="Calibri"/>
          <w:sz w:val="22"/>
          <w:szCs w:val="22"/>
          <w:lang w:eastAsia="en-GB"/>
        </w:rPr>
      </w:pPr>
      <w:r>
        <w:t>3.11.1.6</w:t>
      </w:r>
      <w:r w:rsidRPr="003C521C">
        <w:rPr>
          <w:rFonts w:ascii="Calibri" w:hAnsi="Calibri"/>
          <w:sz w:val="22"/>
          <w:szCs w:val="22"/>
          <w:lang w:eastAsia="en-GB"/>
        </w:rPr>
        <w:tab/>
      </w:r>
      <w:r>
        <w:t>3GPP AAA Server Name</w:t>
      </w:r>
      <w:r>
        <w:tab/>
      </w:r>
      <w:r>
        <w:fldChar w:fldCharType="begin" w:fldLock="1"/>
      </w:r>
      <w:r>
        <w:instrText xml:space="preserve"> PAGEREF _Toc2674621 \h </w:instrText>
      </w:r>
      <w:r>
        <w:fldChar w:fldCharType="separate"/>
      </w:r>
      <w:r>
        <w:t>101</w:t>
      </w:r>
      <w:r>
        <w:fldChar w:fldCharType="end"/>
      </w:r>
    </w:p>
    <w:p w:rsidR="00B4150E" w:rsidRPr="003C521C" w:rsidRDefault="00B4150E">
      <w:pPr>
        <w:pStyle w:val="TOC4"/>
        <w:rPr>
          <w:rFonts w:ascii="Calibri" w:hAnsi="Calibri"/>
          <w:sz w:val="22"/>
          <w:szCs w:val="22"/>
          <w:lang w:eastAsia="en-GB"/>
        </w:rPr>
      </w:pPr>
      <w:r>
        <w:t>3.11.1.7</w:t>
      </w:r>
      <w:r w:rsidRPr="003C521C">
        <w:rPr>
          <w:rFonts w:ascii="Calibri" w:hAnsi="Calibri"/>
          <w:sz w:val="22"/>
          <w:szCs w:val="22"/>
          <w:lang w:eastAsia="en-GB"/>
        </w:rPr>
        <w:tab/>
      </w:r>
      <w:r>
        <w:t>Serving PDG List</w:t>
      </w:r>
      <w:r>
        <w:tab/>
      </w:r>
      <w:r>
        <w:fldChar w:fldCharType="begin" w:fldLock="1"/>
      </w:r>
      <w:r>
        <w:instrText xml:space="preserve"> PAGEREF _Toc2674622 \h </w:instrText>
      </w:r>
      <w:r>
        <w:fldChar w:fldCharType="separate"/>
      </w:r>
      <w:r>
        <w:t>101</w:t>
      </w:r>
      <w:r>
        <w:fldChar w:fldCharType="end"/>
      </w:r>
    </w:p>
    <w:p w:rsidR="00B4150E" w:rsidRPr="003C521C" w:rsidRDefault="00B4150E">
      <w:pPr>
        <w:pStyle w:val="TOC4"/>
        <w:rPr>
          <w:rFonts w:ascii="Calibri" w:hAnsi="Calibri"/>
          <w:sz w:val="22"/>
          <w:szCs w:val="22"/>
          <w:lang w:eastAsia="en-GB"/>
        </w:rPr>
      </w:pPr>
      <w:r>
        <w:t>3.11.1.8</w:t>
      </w:r>
      <w:r w:rsidRPr="003C521C">
        <w:rPr>
          <w:rFonts w:ascii="Calibri" w:hAnsi="Calibri"/>
          <w:sz w:val="22"/>
          <w:szCs w:val="22"/>
          <w:lang w:eastAsia="en-GB"/>
        </w:rPr>
        <w:tab/>
      </w:r>
      <w:r>
        <w:t>Serving WAG</w:t>
      </w:r>
      <w:r>
        <w:tab/>
      </w:r>
      <w:r>
        <w:fldChar w:fldCharType="begin" w:fldLock="1"/>
      </w:r>
      <w:r>
        <w:instrText xml:space="preserve"> PAGEREF _Toc2674623 \h </w:instrText>
      </w:r>
      <w:r>
        <w:fldChar w:fldCharType="separate"/>
      </w:r>
      <w:r>
        <w:t>101</w:t>
      </w:r>
      <w:r>
        <w:fldChar w:fldCharType="end"/>
      </w:r>
    </w:p>
    <w:p w:rsidR="00B4150E" w:rsidRPr="003C521C" w:rsidRDefault="00B4150E">
      <w:pPr>
        <w:pStyle w:val="TOC4"/>
        <w:rPr>
          <w:rFonts w:ascii="Calibri" w:hAnsi="Calibri"/>
          <w:sz w:val="22"/>
          <w:szCs w:val="22"/>
          <w:lang w:eastAsia="en-GB"/>
        </w:rPr>
      </w:pPr>
      <w:r>
        <w:t>3.11.1.9</w:t>
      </w:r>
      <w:r w:rsidRPr="003C521C">
        <w:rPr>
          <w:rFonts w:ascii="Calibri" w:hAnsi="Calibri"/>
          <w:sz w:val="22"/>
          <w:szCs w:val="22"/>
          <w:lang w:eastAsia="en-GB"/>
        </w:rPr>
        <w:tab/>
      </w:r>
      <w:r>
        <w:t>WLAN UE Local IP Address</w:t>
      </w:r>
      <w:r>
        <w:tab/>
      </w:r>
      <w:r>
        <w:fldChar w:fldCharType="begin" w:fldLock="1"/>
      </w:r>
      <w:r>
        <w:instrText xml:space="preserve"> PAGEREF _Toc2674624 \h </w:instrText>
      </w:r>
      <w:r>
        <w:fldChar w:fldCharType="separate"/>
      </w:r>
      <w:r>
        <w:t>101</w:t>
      </w:r>
      <w:r>
        <w:fldChar w:fldCharType="end"/>
      </w:r>
    </w:p>
    <w:p w:rsidR="00B4150E" w:rsidRPr="003C521C" w:rsidRDefault="00B4150E">
      <w:pPr>
        <w:pStyle w:val="TOC4"/>
        <w:rPr>
          <w:rFonts w:ascii="Calibri" w:hAnsi="Calibri"/>
          <w:sz w:val="22"/>
          <w:szCs w:val="22"/>
          <w:lang w:eastAsia="en-GB"/>
        </w:rPr>
      </w:pPr>
      <w:r>
        <w:t>3.11.1.10</w:t>
      </w:r>
      <w:r w:rsidRPr="003C521C">
        <w:rPr>
          <w:rFonts w:ascii="Calibri" w:hAnsi="Calibri"/>
          <w:sz w:val="22"/>
          <w:szCs w:val="22"/>
          <w:lang w:eastAsia="en-GB"/>
        </w:rPr>
        <w:tab/>
      </w:r>
      <w:r>
        <w:t>WLAN UE Remote IP Address</w:t>
      </w:r>
      <w:r>
        <w:tab/>
      </w:r>
      <w:r>
        <w:fldChar w:fldCharType="begin" w:fldLock="1"/>
      </w:r>
      <w:r>
        <w:instrText xml:space="preserve"> PAGEREF _Toc2674625 \h </w:instrText>
      </w:r>
      <w:r>
        <w:fldChar w:fldCharType="separate"/>
      </w:r>
      <w:r>
        <w:t>102</w:t>
      </w:r>
      <w:r>
        <w:fldChar w:fldCharType="end"/>
      </w:r>
    </w:p>
    <w:p w:rsidR="00B4150E" w:rsidRPr="003C521C" w:rsidRDefault="00B4150E">
      <w:pPr>
        <w:pStyle w:val="TOC3"/>
        <w:rPr>
          <w:rFonts w:ascii="Calibri" w:hAnsi="Calibri"/>
          <w:sz w:val="22"/>
          <w:szCs w:val="22"/>
          <w:lang w:eastAsia="en-GB"/>
        </w:rPr>
      </w:pPr>
      <w:r>
        <w:t>3.11.2</w:t>
      </w:r>
      <w:r w:rsidRPr="003C521C">
        <w:rPr>
          <w:rFonts w:ascii="Calibri" w:hAnsi="Calibri"/>
          <w:sz w:val="22"/>
          <w:szCs w:val="22"/>
          <w:lang w:eastAsia="en-GB"/>
        </w:rPr>
        <w:tab/>
      </w:r>
      <w:r>
        <w:t>Data related to registration</w:t>
      </w:r>
      <w:r>
        <w:tab/>
      </w:r>
      <w:r>
        <w:fldChar w:fldCharType="begin" w:fldLock="1"/>
      </w:r>
      <w:r>
        <w:instrText xml:space="preserve"> PAGEREF _Toc2674626 \h </w:instrText>
      </w:r>
      <w:r>
        <w:fldChar w:fldCharType="separate"/>
      </w:r>
      <w:r>
        <w:t>102</w:t>
      </w:r>
      <w:r>
        <w:fldChar w:fldCharType="end"/>
      </w:r>
    </w:p>
    <w:p w:rsidR="00B4150E" w:rsidRPr="003C521C" w:rsidRDefault="00B4150E">
      <w:pPr>
        <w:pStyle w:val="TOC4"/>
        <w:rPr>
          <w:rFonts w:ascii="Calibri" w:hAnsi="Calibri"/>
          <w:sz w:val="22"/>
          <w:szCs w:val="22"/>
          <w:lang w:eastAsia="en-GB"/>
        </w:rPr>
      </w:pPr>
      <w:r>
        <w:t>3.11.2.1</w:t>
      </w:r>
      <w:r w:rsidRPr="003C521C">
        <w:rPr>
          <w:rFonts w:ascii="Calibri" w:hAnsi="Calibri"/>
          <w:sz w:val="22"/>
          <w:szCs w:val="22"/>
          <w:lang w:eastAsia="en-GB"/>
        </w:rPr>
        <w:tab/>
      </w:r>
      <w:r>
        <w:t>User Status</w:t>
      </w:r>
      <w:r>
        <w:tab/>
      </w:r>
      <w:r>
        <w:fldChar w:fldCharType="begin" w:fldLock="1"/>
      </w:r>
      <w:r>
        <w:instrText xml:space="preserve"> PAGEREF _Toc2674627 \h </w:instrText>
      </w:r>
      <w:r>
        <w:fldChar w:fldCharType="separate"/>
      </w:r>
      <w:r>
        <w:t>102</w:t>
      </w:r>
      <w:r>
        <w:fldChar w:fldCharType="end"/>
      </w:r>
    </w:p>
    <w:p w:rsidR="00B4150E" w:rsidRPr="003C521C" w:rsidRDefault="00B4150E">
      <w:pPr>
        <w:pStyle w:val="TOC4"/>
        <w:rPr>
          <w:rFonts w:ascii="Calibri" w:hAnsi="Calibri"/>
          <w:sz w:val="22"/>
          <w:szCs w:val="22"/>
          <w:lang w:eastAsia="en-GB"/>
        </w:rPr>
      </w:pPr>
      <w:r>
        <w:t>3.11.2.2</w:t>
      </w:r>
      <w:r w:rsidRPr="003C521C">
        <w:rPr>
          <w:rFonts w:ascii="Calibri" w:hAnsi="Calibri"/>
          <w:sz w:val="22"/>
          <w:szCs w:val="22"/>
          <w:lang w:eastAsia="en-GB"/>
        </w:rPr>
        <w:tab/>
      </w:r>
      <w:r>
        <w:t>Emergency Access Flag</w:t>
      </w:r>
      <w:r>
        <w:tab/>
      </w:r>
      <w:r>
        <w:fldChar w:fldCharType="begin" w:fldLock="1"/>
      </w:r>
      <w:r>
        <w:instrText xml:space="preserve"> PAGEREF _Toc2674628 \h </w:instrText>
      </w:r>
      <w:r>
        <w:fldChar w:fldCharType="separate"/>
      </w:r>
      <w:r>
        <w:t>102</w:t>
      </w:r>
      <w:r>
        <w:fldChar w:fldCharType="end"/>
      </w:r>
    </w:p>
    <w:p w:rsidR="00B4150E" w:rsidRPr="003C521C" w:rsidRDefault="00B4150E">
      <w:pPr>
        <w:pStyle w:val="TOC4"/>
        <w:rPr>
          <w:rFonts w:ascii="Calibri" w:hAnsi="Calibri"/>
          <w:sz w:val="22"/>
          <w:szCs w:val="22"/>
          <w:lang w:eastAsia="en-GB"/>
        </w:rPr>
      </w:pPr>
      <w:r>
        <w:t>3.11.2.3</w:t>
      </w:r>
      <w:r w:rsidRPr="003C521C">
        <w:rPr>
          <w:rFonts w:ascii="Calibri" w:hAnsi="Calibri"/>
          <w:sz w:val="22"/>
          <w:szCs w:val="22"/>
          <w:lang w:eastAsia="en-GB"/>
        </w:rPr>
        <w:tab/>
      </w:r>
      <w:r>
        <w:t>Diameter Server Identity of HSS</w:t>
      </w:r>
      <w:r>
        <w:tab/>
      </w:r>
      <w:r>
        <w:fldChar w:fldCharType="begin" w:fldLock="1"/>
      </w:r>
      <w:r>
        <w:instrText xml:space="preserve"> PAGEREF _Toc2674629 \h </w:instrText>
      </w:r>
      <w:r>
        <w:fldChar w:fldCharType="separate"/>
      </w:r>
      <w:r>
        <w:t>102</w:t>
      </w:r>
      <w:r>
        <w:fldChar w:fldCharType="end"/>
      </w:r>
    </w:p>
    <w:p w:rsidR="00B4150E" w:rsidRPr="003C521C" w:rsidRDefault="00B4150E">
      <w:pPr>
        <w:pStyle w:val="TOC3"/>
        <w:rPr>
          <w:rFonts w:ascii="Calibri" w:hAnsi="Calibri"/>
          <w:sz w:val="22"/>
          <w:szCs w:val="22"/>
          <w:lang w:eastAsia="en-GB"/>
        </w:rPr>
      </w:pPr>
      <w:r>
        <w:t>3.11.3</w:t>
      </w:r>
      <w:r w:rsidRPr="003C521C">
        <w:rPr>
          <w:rFonts w:ascii="Calibri" w:hAnsi="Calibri"/>
          <w:sz w:val="22"/>
          <w:szCs w:val="22"/>
          <w:lang w:eastAsia="en-GB"/>
        </w:rPr>
        <w:tab/>
      </w:r>
      <w:r>
        <w:t>Data related to authentication and ciphering</w:t>
      </w:r>
      <w:r>
        <w:tab/>
      </w:r>
      <w:r>
        <w:fldChar w:fldCharType="begin" w:fldLock="1"/>
      </w:r>
      <w:r>
        <w:instrText xml:space="preserve"> PAGEREF _Toc2674630 \h </w:instrText>
      </w:r>
      <w:r>
        <w:fldChar w:fldCharType="separate"/>
      </w:r>
      <w:r>
        <w:t>102</w:t>
      </w:r>
      <w:r>
        <w:fldChar w:fldCharType="end"/>
      </w:r>
    </w:p>
    <w:p w:rsidR="00B4150E" w:rsidRPr="003C521C" w:rsidRDefault="00B4150E">
      <w:pPr>
        <w:pStyle w:val="TOC4"/>
        <w:rPr>
          <w:rFonts w:ascii="Calibri" w:hAnsi="Calibri"/>
          <w:sz w:val="22"/>
          <w:szCs w:val="22"/>
          <w:lang w:eastAsia="en-GB"/>
        </w:rPr>
      </w:pPr>
      <w:r>
        <w:t>3.11.3.1</w:t>
      </w:r>
      <w:r w:rsidRPr="003C521C">
        <w:rPr>
          <w:rFonts w:ascii="Calibri" w:hAnsi="Calibri"/>
          <w:sz w:val="22"/>
          <w:szCs w:val="22"/>
          <w:lang w:eastAsia="en-GB"/>
        </w:rPr>
        <w:tab/>
      </w:r>
      <w:r>
        <w:t>Random Number (RAND), Signed Response (SRES) and Ciphering Key (Kc)</w:t>
      </w:r>
      <w:r>
        <w:tab/>
      </w:r>
      <w:r>
        <w:fldChar w:fldCharType="begin" w:fldLock="1"/>
      </w:r>
      <w:r>
        <w:instrText xml:space="preserve"> PAGEREF _Toc2674631 \h </w:instrText>
      </w:r>
      <w:r>
        <w:fldChar w:fldCharType="separate"/>
      </w:r>
      <w:r>
        <w:t>102</w:t>
      </w:r>
      <w:r>
        <w:fldChar w:fldCharType="end"/>
      </w:r>
    </w:p>
    <w:p w:rsidR="00B4150E" w:rsidRPr="003C521C" w:rsidRDefault="00B4150E">
      <w:pPr>
        <w:pStyle w:val="TOC4"/>
        <w:rPr>
          <w:rFonts w:ascii="Calibri" w:hAnsi="Calibri"/>
          <w:sz w:val="22"/>
          <w:szCs w:val="22"/>
          <w:lang w:eastAsia="en-GB"/>
        </w:rPr>
      </w:pPr>
      <w:r>
        <w:t>3.11.3.2</w:t>
      </w:r>
      <w:r w:rsidRPr="003C521C">
        <w:rPr>
          <w:rFonts w:ascii="Calibri" w:hAnsi="Calibri"/>
          <w:sz w:val="22"/>
          <w:szCs w:val="22"/>
          <w:lang w:eastAsia="en-GB"/>
        </w:rPr>
        <w:tab/>
      </w:r>
      <w:r>
        <w:t xml:space="preserve">Random </w:t>
      </w:r>
      <w:r>
        <w:rPr>
          <w:lang w:eastAsia="ja-JP"/>
        </w:rPr>
        <w:t>Challenge</w:t>
      </w:r>
      <w:r>
        <w:t xml:space="preserve"> (RAND), </w:t>
      </w:r>
      <w:r>
        <w:rPr>
          <w:lang w:eastAsia="ja-JP"/>
        </w:rPr>
        <w:t>Expected</w:t>
      </w:r>
      <w:r>
        <w:t xml:space="preserve"> Response (XRES), Cipher Key (CK)</w:t>
      </w:r>
      <w:r>
        <w:rPr>
          <w:lang w:eastAsia="ja-JP"/>
        </w:rPr>
        <w:t>, Integrity Key (IK) and Authentication Token (AUTN)</w:t>
      </w:r>
      <w:r>
        <w:tab/>
      </w:r>
      <w:r>
        <w:fldChar w:fldCharType="begin" w:fldLock="1"/>
      </w:r>
      <w:r>
        <w:instrText xml:space="preserve"> PAGEREF _Toc2674632 \h </w:instrText>
      </w:r>
      <w:r>
        <w:fldChar w:fldCharType="separate"/>
      </w:r>
      <w:r>
        <w:t>102</w:t>
      </w:r>
      <w:r>
        <w:fldChar w:fldCharType="end"/>
      </w:r>
    </w:p>
    <w:p w:rsidR="00B4150E" w:rsidRPr="003C521C" w:rsidRDefault="00B4150E">
      <w:pPr>
        <w:pStyle w:val="TOC4"/>
        <w:rPr>
          <w:rFonts w:ascii="Calibri" w:hAnsi="Calibri"/>
          <w:sz w:val="22"/>
          <w:szCs w:val="22"/>
          <w:lang w:eastAsia="en-GB"/>
        </w:rPr>
      </w:pPr>
      <w:r>
        <w:t>3.11.3.3</w:t>
      </w:r>
      <w:r w:rsidRPr="003C521C">
        <w:rPr>
          <w:rFonts w:ascii="Calibri" w:hAnsi="Calibri"/>
          <w:sz w:val="22"/>
          <w:szCs w:val="22"/>
          <w:lang w:eastAsia="en-GB"/>
        </w:rPr>
        <w:tab/>
      </w:r>
      <w:r>
        <w:t>Master Key (MK)</w:t>
      </w:r>
      <w:r>
        <w:tab/>
      </w:r>
      <w:r>
        <w:fldChar w:fldCharType="begin" w:fldLock="1"/>
      </w:r>
      <w:r>
        <w:instrText xml:space="preserve"> PAGEREF _Toc2674633 \h </w:instrText>
      </w:r>
      <w:r>
        <w:fldChar w:fldCharType="separate"/>
      </w:r>
      <w:r>
        <w:t>103</w:t>
      </w:r>
      <w:r>
        <w:fldChar w:fldCharType="end"/>
      </w:r>
    </w:p>
    <w:p w:rsidR="00B4150E" w:rsidRPr="003C521C" w:rsidRDefault="00B4150E">
      <w:pPr>
        <w:pStyle w:val="TOC4"/>
        <w:rPr>
          <w:rFonts w:ascii="Calibri" w:hAnsi="Calibri"/>
          <w:sz w:val="22"/>
          <w:szCs w:val="22"/>
          <w:lang w:eastAsia="en-GB"/>
        </w:rPr>
      </w:pPr>
      <w:r>
        <w:t>3.11.3.4</w:t>
      </w:r>
      <w:r w:rsidRPr="003C521C">
        <w:rPr>
          <w:rFonts w:ascii="Calibri" w:hAnsi="Calibri"/>
          <w:sz w:val="22"/>
          <w:szCs w:val="22"/>
          <w:lang w:eastAsia="en-GB"/>
        </w:rPr>
        <w:tab/>
      </w:r>
      <w:r>
        <w:t>Transient EAP Keys (TEKs)</w:t>
      </w:r>
      <w:r>
        <w:tab/>
      </w:r>
      <w:r>
        <w:fldChar w:fldCharType="begin" w:fldLock="1"/>
      </w:r>
      <w:r>
        <w:instrText xml:space="preserve"> PAGEREF _Toc2674634 \h </w:instrText>
      </w:r>
      <w:r>
        <w:fldChar w:fldCharType="separate"/>
      </w:r>
      <w:r>
        <w:t>103</w:t>
      </w:r>
      <w:r>
        <w:fldChar w:fldCharType="end"/>
      </w:r>
    </w:p>
    <w:p w:rsidR="00B4150E" w:rsidRPr="003C521C" w:rsidRDefault="00B4150E">
      <w:pPr>
        <w:pStyle w:val="TOC4"/>
        <w:rPr>
          <w:rFonts w:ascii="Calibri" w:hAnsi="Calibri"/>
          <w:sz w:val="22"/>
          <w:szCs w:val="22"/>
          <w:lang w:eastAsia="en-GB"/>
        </w:rPr>
      </w:pPr>
      <w:r>
        <w:t>3.11.3.5</w:t>
      </w:r>
      <w:r w:rsidRPr="003C521C">
        <w:rPr>
          <w:rFonts w:ascii="Calibri" w:hAnsi="Calibri"/>
          <w:sz w:val="22"/>
          <w:szCs w:val="22"/>
          <w:lang w:eastAsia="en-GB"/>
        </w:rPr>
        <w:tab/>
      </w:r>
      <w:r>
        <w:t>Master Session Key (MSK)</w:t>
      </w:r>
      <w:r>
        <w:tab/>
      </w:r>
      <w:r>
        <w:fldChar w:fldCharType="begin" w:fldLock="1"/>
      </w:r>
      <w:r>
        <w:instrText xml:space="preserve"> PAGEREF _Toc2674635 \h </w:instrText>
      </w:r>
      <w:r>
        <w:fldChar w:fldCharType="separate"/>
      </w:r>
      <w:r>
        <w:t>103</w:t>
      </w:r>
      <w:r>
        <w:fldChar w:fldCharType="end"/>
      </w:r>
    </w:p>
    <w:p w:rsidR="00B4150E" w:rsidRPr="003C521C" w:rsidRDefault="00B4150E">
      <w:pPr>
        <w:pStyle w:val="TOC3"/>
        <w:rPr>
          <w:rFonts w:ascii="Calibri" w:hAnsi="Calibri"/>
          <w:sz w:val="22"/>
          <w:szCs w:val="22"/>
          <w:lang w:eastAsia="en-GB"/>
        </w:rPr>
      </w:pPr>
      <w:r>
        <w:t>3.11.4</w:t>
      </w:r>
      <w:r w:rsidRPr="003C521C">
        <w:rPr>
          <w:rFonts w:ascii="Calibri" w:hAnsi="Calibri"/>
          <w:sz w:val="22"/>
          <w:szCs w:val="22"/>
          <w:lang w:eastAsia="en-GB"/>
        </w:rPr>
        <w:tab/>
      </w:r>
      <w:r>
        <w:t>Data related to session</w:t>
      </w:r>
      <w:r>
        <w:tab/>
      </w:r>
      <w:r>
        <w:fldChar w:fldCharType="begin" w:fldLock="1"/>
      </w:r>
      <w:r>
        <w:instrText xml:space="preserve"> PAGEREF _Toc2674636 \h </w:instrText>
      </w:r>
      <w:r>
        <w:fldChar w:fldCharType="separate"/>
      </w:r>
      <w:r>
        <w:t>103</w:t>
      </w:r>
      <w:r>
        <w:fldChar w:fldCharType="end"/>
      </w:r>
    </w:p>
    <w:p w:rsidR="00B4150E" w:rsidRPr="003C521C" w:rsidRDefault="00B4150E">
      <w:pPr>
        <w:pStyle w:val="TOC4"/>
        <w:rPr>
          <w:rFonts w:ascii="Calibri" w:hAnsi="Calibri"/>
          <w:sz w:val="22"/>
          <w:szCs w:val="22"/>
          <w:lang w:eastAsia="en-GB"/>
        </w:rPr>
      </w:pPr>
      <w:r>
        <w:t>3.11.4.1</w:t>
      </w:r>
      <w:r w:rsidRPr="003C521C">
        <w:rPr>
          <w:rFonts w:ascii="Calibri" w:hAnsi="Calibri"/>
          <w:sz w:val="22"/>
          <w:szCs w:val="22"/>
          <w:lang w:eastAsia="en-GB"/>
        </w:rPr>
        <w:tab/>
      </w:r>
      <w:r>
        <w:t>Session Identifier</w:t>
      </w:r>
      <w:r>
        <w:tab/>
      </w:r>
      <w:r>
        <w:fldChar w:fldCharType="begin" w:fldLock="1"/>
      </w:r>
      <w:r>
        <w:instrText xml:space="preserve"> PAGEREF _Toc2674637 \h </w:instrText>
      </w:r>
      <w:r>
        <w:fldChar w:fldCharType="separate"/>
      </w:r>
      <w:r>
        <w:t>103</w:t>
      </w:r>
      <w:r>
        <w:fldChar w:fldCharType="end"/>
      </w:r>
    </w:p>
    <w:p w:rsidR="00B4150E" w:rsidRPr="003C521C" w:rsidRDefault="00B4150E">
      <w:pPr>
        <w:pStyle w:val="TOC4"/>
        <w:rPr>
          <w:rFonts w:ascii="Calibri" w:hAnsi="Calibri"/>
          <w:sz w:val="22"/>
          <w:szCs w:val="22"/>
          <w:lang w:eastAsia="en-GB"/>
        </w:rPr>
      </w:pPr>
      <w:r>
        <w:t>3.11.4.2</w:t>
      </w:r>
      <w:r w:rsidRPr="003C521C">
        <w:rPr>
          <w:rFonts w:ascii="Calibri" w:hAnsi="Calibri"/>
          <w:sz w:val="22"/>
          <w:szCs w:val="22"/>
          <w:lang w:eastAsia="en-GB"/>
        </w:rPr>
        <w:tab/>
      </w:r>
      <w:r>
        <w:t>Session-Timeout</w:t>
      </w:r>
      <w:r>
        <w:tab/>
      </w:r>
      <w:r>
        <w:fldChar w:fldCharType="begin" w:fldLock="1"/>
      </w:r>
      <w:r>
        <w:instrText xml:space="preserve"> PAGEREF _Toc2674638 \h </w:instrText>
      </w:r>
      <w:r>
        <w:fldChar w:fldCharType="separate"/>
      </w:r>
      <w:r>
        <w:t>103</w:t>
      </w:r>
      <w:r>
        <w:fldChar w:fldCharType="end"/>
      </w:r>
    </w:p>
    <w:p w:rsidR="00B4150E" w:rsidRPr="003C521C" w:rsidRDefault="00B4150E">
      <w:pPr>
        <w:pStyle w:val="TOC3"/>
        <w:rPr>
          <w:rFonts w:ascii="Calibri" w:hAnsi="Calibri"/>
          <w:sz w:val="22"/>
          <w:szCs w:val="22"/>
          <w:lang w:eastAsia="en-GB"/>
        </w:rPr>
      </w:pPr>
      <w:r>
        <w:t>3.11.5</w:t>
      </w:r>
      <w:r w:rsidRPr="003C521C">
        <w:rPr>
          <w:rFonts w:ascii="Calibri" w:hAnsi="Calibri"/>
          <w:sz w:val="22"/>
          <w:szCs w:val="22"/>
          <w:lang w:eastAsia="en-GB"/>
        </w:rPr>
        <w:tab/>
      </w:r>
      <w:r>
        <w:t>Operator Determined Barring general data</w:t>
      </w:r>
      <w:r>
        <w:tab/>
      </w:r>
      <w:r>
        <w:fldChar w:fldCharType="begin" w:fldLock="1"/>
      </w:r>
      <w:r>
        <w:instrText xml:space="preserve"> PAGEREF _Toc2674639 \h </w:instrText>
      </w:r>
      <w:r>
        <w:fldChar w:fldCharType="separate"/>
      </w:r>
      <w:r>
        <w:t>103</w:t>
      </w:r>
      <w:r>
        <w:fldChar w:fldCharType="end"/>
      </w:r>
    </w:p>
    <w:p w:rsidR="00B4150E" w:rsidRPr="003C521C" w:rsidRDefault="00B4150E">
      <w:pPr>
        <w:pStyle w:val="TOC4"/>
        <w:rPr>
          <w:rFonts w:ascii="Calibri" w:hAnsi="Calibri"/>
          <w:sz w:val="22"/>
          <w:szCs w:val="22"/>
          <w:lang w:eastAsia="en-GB"/>
        </w:rPr>
      </w:pPr>
      <w:r>
        <w:t>3.11.5.1</w:t>
      </w:r>
      <w:r w:rsidRPr="003C521C">
        <w:rPr>
          <w:rFonts w:ascii="Calibri" w:hAnsi="Calibri"/>
          <w:sz w:val="22"/>
          <w:szCs w:val="22"/>
          <w:lang w:eastAsia="en-GB"/>
        </w:rPr>
        <w:tab/>
      </w:r>
      <w:r>
        <w:t>W-APN Authorised</w:t>
      </w:r>
      <w:r>
        <w:rPr>
          <w:lang w:eastAsia="ja-JP"/>
        </w:rPr>
        <w:t xml:space="preserve"> </w:t>
      </w:r>
      <w:r>
        <w:t>List</w:t>
      </w:r>
      <w:r>
        <w:tab/>
      </w:r>
      <w:r>
        <w:fldChar w:fldCharType="begin" w:fldLock="1"/>
      </w:r>
      <w:r>
        <w:instrText xml:space="preserve"> PAGEREF _Toc2674640 \h </w:instrText>
      </w:r>
      <w:r>
        <w:fldChar w:fldCharType="separate"/>
      </w:r>
      <w:r>
        <w:t>103</w:t>
      </w:r>
      <w:r>
        <w:fldChar w:fldCharType="end"/>
      </w:r>
    </w:p>
    <w:p w:rsidR="00B4150E" w:rsidRPr="003C521C" w:rsidRDefault="00B4150E">
      <w:pPr>
        <w:pStyle w:val="TOC5"/>
        <w:rPr>
          <w:rFonts w:ascii="Calibri" w:hAnsi="Calibri"/>
          <w:sz w:val="22"/>
          <w:szCs w:val="22"/>
          <w:lang w:eastAsia="en-GB"/>
        </w:rPr>
      </w:pPr>
      <w:r>
        <w:t>3.11.5.1.1</w:t>
      </w:r>
      <w:r w:rsidRPr="003C521C">
        <w:rPr>
          <w:rFonts w:ascii="Calibri" w:hAnsi="Calibri"/>
          <w:sz w:val="22"/>
          <w:szCs w:val="22"/>
          <w:lang w:eastAsia="en-GB"/>
        </w:rPr>
        <w:tab/>
      </w:r>
      <w:r>
        <w:t>W-APN Identifier</w:t>
      </w:r>
      <w:r w:rsidRPr="007662AE">
        <w:rPr>
          <w:rFonts w:cs="Arial"/>
          <w:lang w:eastAsia="ja-JP"/>
        </w:rPr>
        <w:t xml:space="preserve"> </w:t>
      </w:r>
      <w:r w:rsidRPr="007662AE">
        <w:rPr>
          <w:rFonts w:cs="Arial"/>
        </w:rPr>
        <w:t>List</w:t>
      </w:r>
      <w:r>
        <w:tab/>
      </w:r>
      <w:r>
        <w:fldChar w:fldCharType="begin" w:fldLock="1"/>
      </w:r>
      <w:r>
        <w:instrText xml:space="preserve"> PAGEREF _Toc2674641 \h </w:instrText>
      </w:r>
      <w:r>
        <w:fldChar w:fldCharType="separate"/>
      </w:r>
      <w:r>
        <w:t>103</w:t>
      </w:r>
      <w:r>
        <w:fldChar w:fldCharType="end"/>
      </w:r>
    </w:p>
    <w:p w:rsidR="00B4150E" w:rsidRPr="003C521C" w:rsidRDefault="00B4150E">
      <w:pPr>
        <w:pStyle w:val="TOC5"/>
        <w:rPr>
          <w:rFonts w:ascii="Calibri" w:hAnsi="Calibri"/>
          <w:sz w:val="22"/>
          <w:szCs w:val="22"/>
          <w:lang w:eastAsia="en-GB"/>
        </w:rPr>
      </w:pPr>
      <w:r>
        <w:t>3.11.5.1.2</w:t>
      </w:r>
      <w:r w:rsidRPr="003C521C">
        <w:rPr>
          <w:rFonts w:ascii="Calibri" w:hAnsi="Calibri"/>
          <w:sz w:val="22"/>
          <w:szCs w:val="22"/>
          <w:lang w:eastAsia="en-GB"/>
        </w:rPr>
        <w:tab/>
      </w:r>
      <w:r>
        <w:t>W-APN Barring Type</w:t>
      </w:r>
      <w:r w:rsidRPr="007662AE">
        <w:rPr>
          <w:rFonts w:cs="Arial"/>
          <w:lang w:eastAsia="ja-JP"/>
        </w:rPr>
        <w:t xml:space="preserve"> </w:t>
      </w:r>
      <w:r w:rsidRPr="007662AE">
        <w:rPr>
          <w:rFonts w:cs="Arial"/>
        </w:rPr>
        <w:t>List</w:t>
      </w:r>
      <w:r>
        <w:tab/>
      </w:r>
      <w:r>
        <w:fldChar w:fldCharType="begin" w:fldLock="1"/>
      </w:r>
      <w:r>
        <w:instrText xml:space="preserve"> PAGEREF _Toc2674642 \h </w:instrText>
      </w:r>
      <w:r>
        <w:fldChar w:fldCharType="separate"/>
      </w:r>
      <w:r>
        <w:t>103</w:t>
      </w:r>
      <w:r>
        <w:fldChar w:fldCharType="end"/>
      </w:r>
    </w:p>
    <w:p w:rsidR="00B4150E" w:rsidRPr="003C521C" w:rsidRDefault="00B4150E">
      <w:pPr>
        <w:pStyle w:val="TOC5"/>
        <w:rPr>
          <w:rFonts w:ascii="Calibri" w:hAnsi="Calibri"/>
          <w:sz w:val="22"/>
          <w:szCs w:val="22"/>
          <w:lang w:eastAsia="en-GB"/>
        </w:rPr>
      </w:pPr>
      <w:r>
        <w:t>3.11.5.1.3</w:t>
      </w:r>
      <w:r w:rsidRPr="003C521C">
        <w:rPr>
          <w:rFonts w:ascii="Calibri" w:hAnsi="Calibri"/>
          <w:sz w:val="22"/>
          <w:szCs w:val="22"/>
          <w:lang w:eastAsia="en-GB"/>
        </w:rPr>
        <w:tab/>
      </w:r>
      <w:r>
        <w:t>W-APN Charging Data</w:t>
      </w:r>
      <w:r w:rsidRPr="007662AE">
        <w:rPr>
          <w:rFonts w:cs="Arial"/>
          <w:lang w:eastAsia="ja-JP"/>
        </w:rPr>
        <w:t xml:space="preserve"> </w:t>
      </w:r>
      <w:r w:rsidRPr="007662AE">
        <w:rPr>
          <w:rFonts w:cs="Arial"/>
        </w:rPr>
        <w:t>List</w:t>
      </w:r>
      <w:r>
        <w:tab/>
      </w:r>
      <w:r>
        <w:fldChar w:fldCharType="begin" w:fldLock="1"/>
      </w:r>
      <w:r>
        <w:instrText xml:space="preserve"> PAGEREF _Toc2674643 \h </w:instrText>
      </w:r>
      <w:r>
        <w:fldChar w:fldCharType="separate"/>
      </w:r>
      <w:r>
        <w:t>103</w:t>
      </w:r>
      <w:r>
        <w:fldChar w:fldCharType="end"/>
      </w:r>
    </w:p>
    <w:p w:rsidR="00B4150E" w:rsidRPr="003C521C" w:rsidRDefault="00B4150E">
      <w:pPr>
        <w:pStyle w:val="TOC5"/>
        <w:rPr>
          <w:rFonts w:ascii="Calibri" w:hAnsi="Calibri"/>
          <w:sz w:val="22"/>
          <w:szCs w:val="22"/>
          <w:lang w:eastAsia="en-GB"/>
        </w:rPr>
      </w:pPr>
      <w:r>
        <w:t>3.11.5.1.4</w:t>
      </w:r>
      <w:r w:rsidRPr="003C521C">
        <w:rPr>
          <w:rFonts w:ascii="Calibri" w:hAnsi="Calibri"/>
          <w:sz w:val="22"/>
          <w:szCs w:val="22"/>
          <w:lang w:eastAsia="en-GB"/>
        </w:rPr>
        <w:tab/>
      </w:r>
      <w:r>
        <w:rPr>
          <w:lang w:eastAsia="ja-JP"/>
        </w:rPr>
        <w:t>Static</w:t>
      </w:r>
      <w:r>
        <w:t xml:space="preserve"> WLAN UE Remote IP Address List</w:t>
      </w:r>
      <w:r>
        <w:tab/>
      </w:r>
      <w:r>
        <w:fldChar w:fldCharType="begin" w:fldLock="1"/>
      </w:r>
      <w:r>
        <w:instrText xml:space="preserve"> PAGEREF _Toc2674644 \h </w:instrText>
      </w:r>
      <w:r>
        <w:fldChar w:fldCharType="separate"/>
      </w:r>
      <w:r>
        <w:t>104</w:t>
      </w:r>
      <w:r>
        <w:fldChar w:fldCharType="end"/>
      </w:r>
    </w:p>
    <w:p w:rsidR="00B4150E" w:rsidRPr="003C521C" w:rsidRDefault="00B4150E">
      <w:pPr>
        <w:pStyle w:val="TOC5"/>
        <w:rPr>
          <w:rFonts w:ascii="Calibri" w:hAnsi="Calibri"/>
          <w:sz w:val="22"/>
          <w:szCs w:val="22"/>
          <w:lang w:eastAsia="en-GB"/>
        </w:rPr>
      </w:pPr>
      <w:r>
        <w:t>3.11.5.1.5</w:t>
      </w:r>
      <w:r w:rsidRPr="003C521C">
        <w:rPr>
          <w:rFonts w:ascii="Calibri" w:hAnsi="Calibri"/>
          <w:sz w:val="22"/>
          <w:szCs w:val="22"/>
          <w:lang w:eastAsia="en-GB"/>
        </w:rPr>
        <w:tab/>
      </w:r>
      <w:r>
        <w:t>Maximum Number of Accesses List</w:t>
      </w:r>
      <w:r>
        <w:tab/>
      </w:r>
      <w:r>
        <w:fldChar w:fldCharType="begin" w:fldLock="1"/>
      </w:r>
      <w:r>
        <w:instrText xml:space="preserve"> PAGEREF _Toc2674645 \h </w:instrText>
      </w:r>
      <w:r>
        <w:fldChar w:fldCharType="separate"/>
      </w:r>
      <w:r>
        <w:t>104</w:t>
      </w:r>
      <w:r>
        <w:fldChar w:fldCharType="end"/>
      </w:r>
    </w:p>
    <w:p w:rsidR="00B4150E" w:rsidRPr="003C521C" w:rsidRDefault="00B4150E">
      <w:pPr>
        <w:pStyle w:val="TOC5"/>
        <w:rPr>
          <w:rFonts w:ascii="Calibri" w:hAnsi="Calibri"/>
          <w:sz w:val="22"/>
          <w:szCs w:val="22"/>
          <w:lang w:eastAsia="en-GB"/>
        </w:rPr>
      </w:pPr>
      <w:r>
        <w:t>3.11.5.1.6</w:t>
      </w:r>
      <w:r w:rsidRPr="003C521C">
        <w:rPr>
          <w:rFonts w:ascii="Calibri" w:hAnsi="Calibri"/>
          <w:sz w:val="22"/>
          <w:szCs w:val="22"/>
          <w:lang w:eastAsia="en-GB"/>
        </w:rPr>
        <w:tab/>
      </w:r>
      <w:r>
        <w:t>Access Number List</w:t>
      </w:r>
      <w:r>
        <w:tab/>
      </w:r>
      <w:r>
        <w:fldChar w:fldCharType="begin" w:fldLock="1"/>
      </w:r>
      <w:r>
        <w:instrText xml:space="preserve"> PAGEREF _Toc2674646 \h </w:instrText>
      </w:r>
      <w:r>
        <w:fldChar w:fldCharType="separate"/>
      </w:r>
      <w:r>
        <w:t>104</w:t>
      </w:r>
      <w:r>
        <w:fldChar w:fldCharType="end"/>
      </w:r>
    </w:p>
    <w:p w:rsidR="00B4150E" w:rsidRPr="003C521C" w:rsidRDefault="00B4150E">
      <w:pPr>
        <w:pStyle w:val="TOC4"/>
        <w:rPr>
          <w:rFonts w:ascii="Calibri" w:hAnsi="Calibri"/>
          <w:sz w:val="22"/>
          <w:szCs w:val="22"/>
          <w:lang w:eastAsia="en-GB"/>
        </w:rPr>
      </w:pPr>
      <w:r>
        <w:t>3.11.5.2</w:t>
      </w:r>
      <w:r w:rsidRPr="003C521C">
        <w:rPr>
          <w:rFonts w:ascii="Calibri" w:hAnsi="Calibri"/>
          <w:sz w:val="22"/>
          <w:szCs w:val="22"/>
          <w:lang w:eastAsia="en-GB"/>
        </w:rPr>
        <w:tab/>
      </w:r>
      <w:r>
        <w:t xml:space="preserve">Access </w:t>
      </w:r>
      <w:r>
        <w:rPr>
          <w:lang w:eastAsia="ja-JP"/>
        </w:rPr>
        <w:t>D</w:t>
      </w:r>
      <w:r>
        <w:t>ependence Flag</w:t>
      </w:r>
      <w:r>
        <w:tab/>
      </w:r>
      <w:r>
        <w:fldChar w:fldCharType="begin" w:fldLock="1"/>
      </w:r>
      <w:r>
        <w:instrText xml:space="preserve"> PAGEREF _Toc2674647 \h </w:instrText>
      </w:r>
      <w:r>
        <w:fldChar w:fldCharType="separate"/>
      </w:r>
      <w:r>
        <w:t>104</w:t>
      </w:r>
      <w:r>
        <w:fldChar w:fldCharType="end"/>
      </w:r>
    </w:p>
    <w:p w:rsidR="00B4150E" w:rsidRPr="003C521C" w:rsidRDefault="00B4150E">
      <w:pPr>
        <w:pStyle w:val="TOC4"/>
        <w:rPr>
          <w:rFonts w:ascii="Calibri" w:hAnsi="Calibri"/>
          <w:sz w:val="22"/>
          <w:szCs w:val="22"/>
          <w:lang w:eastAsia="en-GB"/>
        </w:rPr>
      </w:pPr>
      <w:r>
        <w:t>3.11.5.3</w:t>
      </w:r>
      <w:r w:rsidRPr="003C521C">
        <w:rPr>
          <w:rFonts w:ascii="Calibri" w:hAnsi="Calibri"/>
          <w:sz w:val="22"/>
          <w:szCs w:val="22"/>
          <w:lang w:eastAsia="en-GB"/>
        </w:rPr>
        <w:tab/>
      </w:r>
      <w:r>
        <w:t>I-WLAN Access Type</w:t>
      </w:r>
      <w:r>
        <w:tab/>
      </w:r>
      <w:r>
        <w:fldChar w:fldCharType="begin" w:fldLock="1"/>
      </w:r>
      <w:r>
        <w:instrText xml:space="preserve"> PAGEREF _Toc2674648 \h </w:instrText>
      </w:r>
      <w:r>
        <w:fldChar w:fldCharType="separate"/>
      </w:r>
      <w:r>
        <w:t>104</w:t>
      </w:r>
      <w:r>
        <w:fldChar w:fldCharType="end"/>
      </w:r>
    </w:p>
    <w:p w:rsidR="00B4150E" w:rsidRPr="003C521C" w:rsidRDefault="00B4150E">
      <w:pPr>
        <w:pStyle w:val="TOC4"/>
        <w:rPr>
          <w:rFonts w:ascii="Calibri" w:hAnsi="Calibri"/>
          <w:sz w:val="22"/>
          <w:szCs w:val="22"/>
          <w:lang w:eastAsia="en-GB"/>
        </w:rPr>
      </w:pPr>
      <w:r>
        <w:t>3.11.5.</w:t>
      </w:r>
      <w:r>
        <w:rPr>
          <w:lang w:eastAsia="zh-CN"/>
        </w:rPr>
        <w:t>4</w:t>
      </w:r>
      <w:r w:rsidRPr="003C521C">
        <w:rPr>
          <w:rFonts w:ascii="Calibri" w:hAnsi="Calibri"/>
          <w:sz w:val="22"/>
          <w:szCs w:val="22"/>
          <w:lang w:eastAsia="en-GB"/>
        </w:rPr>
        <w:tab/>
      </w:r>
      <w:r>
        <w:rPr>
          <w:lang w:eastAsia="zh-CN"/>
        </w:rPr>
        <w:t>WLAN Direct IP Access</w:t>
      </w:r>
      <w:r>
        <w:tab/>
      </w:r>
      <w:r>
        <w:fldChar w:fldCharType="begin" w:fldLock="1"/>
      </w:r>
      <w:r>
        <w:instrText xml:space="preserve"> PAGEREF _Toc2674649 \h </w:instrText>
      </w:r>
      <w:r>
        <w:fldChar w:fldCharType="separate"/>
      </w:r>
      <w:r>
        <w:t>104</w:t>
      </w:r>
      <w:r>
        <w:fldChar w:fldCharType="end"/>
      </w:r>
    </w:p>
    <w:p w:rsidR="00B4150E" w:rsidRPr="003C521C" w:rsidRDefault="00B4150E">
      <w:pPr>
        <w:pStyle w:val="TOC3"/>
        <w:rPr>
          <w:rFonts w:ascii="Calibri" w:hAnsi="Calibri"/>
          <w:sz w:val="22"/>
          <w:szCs w:val="22"/>
          <w:lang w:eastAsia="en-GB"/>
        </w:rPr>
      </w:pPr>
      <w:r>
        <w:t>3.11.6</w:t>
      </w:r>
      <w:r w:rsidRPr="003C521C">
        <w:rPr>
          <w:rFonts w:ascii="Calibri" w:hAnsi="Calibri"/>
          <w:sz w:val="22"/>
          <w:szCs w:val="22"/>
          <w:lang w:eastAsia="en-GB"/>
        </w:rPr>
        <w:tab/>
      </w:r>
      <w:r>
        <w:t>QoS general data</w:t>
      </w:r>
      <w:r>
        <w:tab/>
      </w:r>
      <w:r>
        <w:fldChar w:fldCharType="begin" w:fldLock="1"/>
      </w:r>
      <w:r>
        <w:instrText xml:space="preserve"> PAGEREF _Toc2674650 \h </w:instrText>
      </w:r>
      <w:r>
        <w:fldChar w:fldCharType="separate"/>
      </w:r>
      <w:r>
        <w:t>104</w:t>
      </w:r>
      <w:r>
        <w:fldChar w:fldCharType="end"/>
      </w:r>
    </w:p>
    <w:p w:rsidR="00B4150E" w:rsidRPr="003C521C" w:rsidRDefault="00B4150E">
      <w:pPr>
        <w:pStyle w:val="TOC4"/>
        <w:rPr>
          <w:rFonts w:ascii="Calibri" w:hAnsi="Calibri"/>
          <w:sz w:val="22"/>
          <w:szCs w:val="22"/>
          <w:lang w:eastAsia="en-GB"/>
        </w:rPr>
      </w:pPr>
      <w:r>
        <w:t>3.11.6.1</w:t>
      </w:r>
      <w:r w:rsidRPr="003C521C">
        <w:rPr>
          <w:rFonts w:ascii="Calibri" w:hAnsi="Calibri"/>
          <w:sz w:val="22"/>
          <w:szCs w:val="22"/>
          <w:lang w:eastAsia="en-GB"/>
        </w:rPr>
        <w:tab/>
      </w:r>
      <w:r>
        <w:t>Max Subscribed Bandwidth</w:t>
      </w:r>
      <w:r>
        <w:tab/>
      </w:r>
      <w:r>
        <w:fldChar w:fldCharType="begin" w:fldLock="1"/>
      </w:r>
      <w:r>
        <w:instrText xml:space="preserve"> PAGEREF _Toc2674651 \h </w:instrText>
      </w:r>
      <w:r>
        <w:fldChar w:fldCharType="separate"/>
      </w:r>
      <w:r>
        <w:t>104</w:t>
      </w:r>
      <w:r>
        <w:fldChar w:fldCharType="end"/>
      </w:r>
    </w:p>
    <w:p w:rsidR="00B4150E" w:rsidRPr="003C521C" w:rsidRDefault="00B4150E">
      <w:pPr>
        <w:pStyle w:val="TOC4"/>
        <w:rPr>
          <w:rFonts w:ascii="Calibri" w:hAnsi="Calibri"/>
          <w:sz w:val="22"/>
          <w:szCs w:val="22"/>
          <w:lang w:eastAsia="en-GB"/>
        </w:rPr>
      </w:pPr>
      <w:r>
        <w:t>3.11.6.2</w:t>
      </w:r>
      <w:r w:rsidRPr="003C521C">
        <w:rPr>
          <w:rFonts w:ascii="Calibri" w:hAnsi="Calibri"/>
          <w:sz w:val="22"/>
          <w:szCs w:val="22"/>
          <w:lang w:eastAsia="en-GB"/>
        </w:rPr>
        <w:tab/>
      </w:r>
      <w:r>
        <w:t>Routing Policy</w:t>
      </w:r>
      <w:r>
        <w:tab/>
      </w:r>
      <w:r>
        <w:fldChar w:fldCharType="begin" w:fldLock="1"/>
      </w:r>
      <w:r>
        <w:instrText xml:space="preserve"> PAGEREF _Toc2674652 \h </w:instrText>
      </w:r>
      <w:r>
        <w:fldChar w:fldCharType="separate"/>
      </w:r>
      <w:r>
        <w:t>104</w:t>
      </w:r>
      <w:r>
        <w:fldChar w:fldCharType="end"/>
      </w:r>
    </w:p>
    <w:p w:rsidR="00B4150E" w:rsidRPr="003C521C" w:rsidRDefault="00B4150E">
      <w:pPr>
        <w:pStyle w:val="TOC4"/>
        <w:rPr>
          <w:rFonts w:ascii="Calibri" w:hAnsi="Calibri"/>
          <w:sz w:val="22"/>
          <w:szCs w:val="22"/>
          <w:lang w:eastAsia="en-GB"/>
        </w:rPr>
      </w:pPr>
      <w:r>
        <w:t>3.11.6.3</w:t>
      </w:r>
      <w:r w:rsidRPr="003C521C">
        <w:rPr>
          <w:rFonts w:ascii="Calibri" w:hAnsi="Calibri"/>
          <w:sz w:val="22"/>
          <w:szCs w:val="22"/>
          <w:lang w:eastAsia="en-GB"/>
        </w:rPr>
        <w:tab/>
      </w:r>
      <w:r>
        <w:t>Subscribed 3GPP WLAN QoS Profile</w:t>
      </w:r>
      <w:r>
        <w:tab/>
      </w:r>
      <w:r>
        <w:fldChar w:fldCharType="begin" w:fldLock="1"/>
      </w:r>
      <w:r>
        <w:instrText xml:space="preserve"> PAGEREF _Toc2674653 \h </w:instrText>
      </w:r>
      <w:r>
        <w:fldChar w:fldCharType="separate"/>
      </w:r>
      <w:r>
        <w:t>104</w:t>
      </w:r>
      <w:r>
        <w:fldChar w:fldCharType="end"/>
      </w:r>
    </w:p>
    <w:p w:rsidR="00B4150E" w:rsidRPr="003C521C" w:rsidRDefault="00B4150E">
      <w:pPr>
        <w:pStyle w:val="TOC4"/>
        <w:rPr>
          <w:rFonts w:ascii="Calibri" w:hAnsi="Calibri"/>
          <w:sz w:val="22"/>
          <w:szCs w:val="22"/>
          <w:lang w:eastAsia="en-GB"/>
        </w:rPr>
      </w:pPr>
      <w:r>
        <w:t>3.11.6.4</w:t>
      </w:r>
      <w:r w:rsidRPr="003C521C">
        <w:rPr>
          <w:rFonts w:ascii="Calibri" w:hAnsi="Calibri"/>
          <w:sz w:val="22"/>
          <w:szCs w:val="22"/>
          <w:lang w:eastAsia="en-GB"/>
        </w:rPr>
        <w:tab/>
      </w:r>
      <w:r>
        <w:t>Authorized 3GPP WLAN QoS Profile</w:t>
      </w:r>
      <w:r>
        <w:tab/>
      </w:r>
      <w:r>
        <w:fldChar w:fldCharType="begin" w:fldLock="1"/>
      </w:r>
      <w:r>
        <w:instrText xml:space="preserve"> PAGEREF _Toc2674654 \h </w:instrText>
      </w:r>
      <w:r>
        <w:fldChar w:fldCharType="separate"/>
      </w:r>
      <w:r>
        <w:t>104</w:t>
      </w:r>
      <w:r>
        <w:fldChar w:fldCharType="end"/>
      </w:r>
    </w:p>
    <w:p w:rsidR="00B4150E" w:rsidRPr="003C521C" w:rsidRDefault="00B4150E">
      <w:pPr>
        <w:pStyle w:val="TOC3"/>
        <w:rPr>
          <w:rFonts w:ascii="Calibri" w:hAnsi="Calibri"/>
          <w:sz w:val="22"/>
          <w:szCs w:val="22"/>
          <w:lang w:eastAsia="en-GB"/>
        </w:rPr>
      </w:pPr>
      <w:r>
        <w:t>3.11.7</w:t>
      </w:r>
      <w:r w:rsidRPr="003C521C">
        <w:rPr>
          <w:rFonts w:ascii="Calibri" w:hAnsi="Calibri"/>
          <w:sz w:val="22"/>
          <w:szCs w:val="22"/>
          <w:lang w:eastAsia="en-GB"/>
        </w:rPr>
        <w:tab/>
      </w:r>
      <w:r>
        <w:t>Data related to Charging</w:t>
      </w:r>
      <w:r>
        <w:tab/>
      </w:r>
      <w:r>
        <w:fldChar w:fldCharType="begin" w:fldLock="1"/>
      </w:r>
      <w:r>
        <w:instrText xml:space="preserve"> PAGEREF _Toc2674655 \h </w:instrText>
      </w:r>
      <w:r>
        <w:fldChar w:fldCharType="separate"/>
      </w:r>
      <w:r>
        <w:t>105</w:t>
      </w:r>
      <w:r>
        <w:fldChar w:fldCharType="end"/>
      </w:r>
    </w:p>
    <w:p w:rsidR="00B4150E" w:rsidRPr="003C521C" w:rsidRDefault="00B4150E">
      <w:pPr>
        <w:pStyle w:val="TOC4"/>
        <w:rPr>
          <w:rFonts w:ascii="Calibri" w:hAnsi="Calibri"/>
          <w:sz w:val="22"/>
          <w:szCs w:val="22"/>
          <w:lang w:eastAsia="en-GB"/>
        </w:rPr>
      </w:pPr>
      <w:r>
        <w:t>3.11.7.1</w:t>
      </w:r>
      <w:r w:rsidRPr="003C521C">
        <w:rPr>
          <w:rFonts w:ascii="Calibri" w:hAnsi="Calibri"/>
          <w:sz w:val="22"/>
          <w:szCs w:val="22"/>
          <w:lang w:eastAsia="en-GB"/>
        </w:rPr>
        <w:tab/>
      </w:r>
      <w:r>
        <w:t>Charging Data</w:t>
      </w:r>
      <w:r>
        <w:tab/>
      </w:r>
      <w:r>
        <w:fldChar w:fldCharType="begin" w:fldLock="1"/>
      </w:r>
      <w:r>
        <w:instrText xml:space="preserve"> PAGEREF _Toc2674656 \h </w:instrText>
      </w:r>
      <w:r>
        <w:fldChar w:fldCharType="separate"/>
      </w:r>
      <w:r>
        <w:t>105</w:t>
      </w:r>
      <w:r>
        <w:fldChar w:fldCharType="end"/>
      </w:r>
    </w:p>
    <w:p w:rsidR="00B4150E" w:rsidRPr="003C521C" w:rsidRDefault="00B4150E">
      <w:pPr>
        <w:pStyle w:val="TOC5"/>
        <w:rPr>
          <w:rFonts w:ascii="Calibri" w:hAnsi="Calibri"/>
          <w:sz w:val="22"/>
          <w:szCs w:val="22"/>
          <w:lang w:eastAsia="en-GB"/>
        </w:rPr>
      </w:pPr>
      <w:r>
        <w:t>3.11.7.1.1</w:t>
      </w:r>
      <w:r w:rsidRPr="003C521C">
        <w:rPr>
          <w:rFonts w:ascii="Calibri" w:hAnsi="Calibri"/>
          <w:sz w:val="22"/>
          <w:szCs w:val="22"/>
          <w:lang w:eastAsia="en-GB"/>
        </w:rPr>
        <w:tab/>
      </w:r>
      <w:r>
        <w:t>Charging Characteristics</w:t>
      </w:r>
      <w:r>
        <w:tab/>
      </w:r>
      <w:r>
        <w:fldChar w:fldCharType="begin" w:fldLock="1"/>
      </w:r>
      <w:r>
        <w:instrText xml:space="preserve"> PAGEREF _Toc2674657 \h </w:instrText>
      </w:r>
      <w:r>
        <w:fldChar w:fldCharType="separate"/>
      </w:r>
      <w:r>
        <w:t>105</w:t>
      </w:r>
      <w:r>
        <w:fldChar w:fldCharType="end"/>
      </w:r>
    </w:p>
    <w:p w:rsidR="00B4150E" w:rsidRPr="003C521C" w:rsidRDefault="00B4150E">
      <w:pPr>
        <w:pStyle w:val="TOC4"/>
        <w:rPr>
          <w:rFonts w:ascii="Calibri" w:hAnsi="Calibri"/>
          <w:sz w:val="22"/>
          <w:szCs w:val="22"/>
          <w:lang w:eastAsia="en-GB"/>
        </w:rPr>
      </w:pPr>
      <w:r>
        <w:t>3.11.7.2</w:t>
      </w:r>
      <w:r w:rsidRPr="003C521C">
        <w:rPr>
          <w:rFonts w:ascii="Calibri" w:hAnsi="Calibri"/>
          <w:sz w:val="22"/>
          <w:szCs w:val="22"/>
          <w:lang w:eastAsia="en-GB"/>
        </w:rPr>
        <w:tab/>
      </w:r>
      <w:r>
        <w:t>Primary OCS Charging Function Name</w:t>
      </w:r>
      <w:r>
        <w:tab/>
      </w:r>
      <w:r>
        <w:fldChar w:fldCharType="begin" w:fldLock="1"/>
      </w:r>
      <w:r>
        <w:instrText xml:space="preserve"> PAGEREF _Toc2674658 \h </w:instrText>
      </w:r>
      <w:r>
        <w:fldChar w:fldCharType="separate"/>
      </w:r>
      <w:r>
        <w:t>105</w:t>
      </w:r>
      <w:r>
        <w:fldChar w:fldCharType="end"/>
      </w:r>
    </w:p>
    <w:p w:rsidR="00B4150E" w:rsidRPr="003C521C" w:rsidRDefault="00B4150E">
      <w:pPr>
        <w:pStyle w:val="TOC4"/>
        <w:rPr>
          <w:rFonts w:ascii="Calibri" w:hAnsi="Calibri"/>
          <w:sz w:val="22"/>
          <w:szCs w:val="22"/>
          <w:lang w:eastAsia="en-GB"/>
        </w:rPr>
      </w:pPr>
      <w:r>
        <w:t>3.11.7.3</w:t>
      </w:r>
      <w:r w:rsidRPr="003C521C">
        <w:rPr>
          <w:rFonts w:ascii="Calibri" w:hAnsi="Calibri"/>
          <w:sz w:val="22"/>
          <w:szCs w:val="22"/>
          <w:lang w:eastAsia="en-GB"/>
        </w:rPr>
        <w:tab/>
      </w:r>
      <w:r>
        <w:t>Secondary OCS Charging Function Name</w:t>
      </w:r>
      <w:r>
        <w:tab/>
      </w:r>
      <w:r>
        <w:fldChar w:fldCharType="begin" w:fldLock="1"/>
      </w:r>
      <w:r>
        <w:instrText xml:space="preserve"> PAGEREF _Toc2674659 \h </w:instrText>
      </w:r>
      <w:r>
        <w:fldChar w:fldCharType="separate"/>
      </w:r>
      <w:r>
        <w:t>105</w:t>
      </w:r>
      <w:r>
        <w:fldChar w:fldCharType="end"/>
      </w:r>
    </w:p>
    <w:p w:rsidR="00B4150E" w:rsidRPr="003C521C" w:rsidRDefault="00B4150E">
      <w:pPr>
        <w:pStyle w:val="TOC4"/>
        <w:rPr>
          <w:rFonts w:ascii="Calibri" w:hAnsi="Calibri"/>
          <w:sz w:val="22"/>
          <w:szCs w:val="22"/>
          <w:lang w:eastAsia="en-GB"/>
        </w:rPr>
      </w:pPr>
      <w:r>
        <w:t>3.11.7.4</w:t>
      </w:r>
      <w:r w:rsidRPr="003C521C">
        <w:rPr>
          <w:rFonts w:ascii="Calibri" w:hAnsi="Calibri"/>
          <w:sz w:val="22"/>
          <w:szCs w:val="22"/>
          <w:lang w:eastAsia="en-GB"/>
        </w:rPr>
        <w:tab/>
      </w:r>
      <w:r>
        <w:t>Primary Charging Collection Function Name</w:t>
      </w:r>
      <w:r>
        <w:tab/>
      </w:r>
      <w:r>
        <w:fldChar w:fldCharType="begin" w:fldLock="1"/>
      </w:r>
      <w:r>
        <w:instrText xml:space="preserve"> PAGEREF _Toc2674660 \h </w:instrText>
      </w:r>
      <w:r>
        <w:fldChar w:fldCharType="separate"/>
      </w:r>
      <w:r>
        <w:t>105</w:t>
      </w:r>
      <w:r>
        <w:fldChar w:fldCharType="end"/>
      </w:r>
    </w:p>
    <w:p w:rsidR="00B4150E" w:rsidRPr="003C521C" w:rsidRDefault="00B4150E">
      <w:pPr>
        <w:pStyle w:val="TOC4"/>
        <w:rPr>
          <w:rFonts w:ascii="Calibri" w:hAnsi="Calibri"/>
          <w:sz w:val="22"/>
          <w:szCs w:val="22"/>
          <w:lang w:eastAsia="en-GB"/>
        </w:rPr>
      </w:pPr>
      <w:r>
        <w:t>3.11.7.5</w:t>
      </w:r>
      <w:r w:rsidRPr="003C521C">
        <w:rPr>
          <w:rFonts w:ascii="Calibri" w:hAnsi="Calibri"/>
          <w:sz w:val="22"/>
          <w:szCs w:val="22"/>
          <w:lang w:eastAsia="en-GB"/>
        </w:rPr>
        <w:tab/>
      </w:r>
      <w:r>
        <w:t>Secondary Charging Collection Function Name</w:t>
      </w:r>
      <w:r>
        <w:tab/>
      </w:r>
      <w:r>
        <w:fldChar w:fldCharType="begin" w:fldLock="1"/>
      </w:r>
      <w:r>
        <w:instrText xml:space="preserve"> PAGEREF _Toc2674661 \h </w:instrText>
      </w:r>
      <w:r>
        <w:fldChar w:fldCharType="separate"/>
      </w:r>
      <w:r>
        <w:t>105</w:t>
      </w:r>
      <w:r>
        <w:fldChar w:fldCharType="end"/>
      </w:r>
    </w:p>
    <w:p w:rsidR="00B4150E" w:rsidRPr="003C521C" w:rsidRDefault="00B4150E">
      <w:pPr>
        <w:pStyle w:val="TOC4"/>
        <w:rPr>
          <w:rFonts w:ascii="Calibri" w:hAnsi="Calibri"/>
          <w:sz w:val="22"/>
          <w:szCs w:val="22"/>
          <w:lang w:eastAsia="en-GB"/>
        </w:rPr>
      </w:pPr>
      <w:r>
        <w:t>3.11.7.</w:t>
      </w:r>
      <w:r>
        <w:rPr>
          <w:lang w:eastAsia="zh-CN"/>
        </w:rPr>
        <w:t>6</w:t>
      </w:r>
      <w:r w:rsidRPr="003C521C">
        <w:rPr>
          <w:rFonts w:ascii="Calibri" w:hAnsi="Calibri"/>
          <w:sz w:val="22"/>
          <w:szCs w:val="22"/>
          <w:lang w:eastAsia="en-GB"/>
        </w:rPr>
        <w:tab/>
      </w:r>
      <w:r>
        <w:t>WLAN Session Identifier</w:t>
      </w:r>
      <w:r>
        <w:tab/>
      </w:r>
      <w:r>
        <w:fldChar w:fldCharType="begin" w:fldLock="1"/>
      </w:r>
      <w:r>
        <w:instrText xml:space="preserve"> PAGEREF _Toc2674662 \h </w:instrText>
      </w:r>
      <w:r>
        <w:fldChar w:fldCharType="separate"/>
      </w:r>
      <w:r>
        <w:t>105</w:t>
      </w:r>
      <w:r>
        <w:fldChar w:fldCharType="end"/>
      </w:r>
    </w:p>
    <w:p w:rsidR="00B4150E" w:rsidRPr="003C521C" w:rsidRDefault="00B4150E">
      <w:pPr>
        <w:pStyle w:val="TOC4"/>
        <w:rPr>
          <w:rFonts w:ascii="Calibri" w:hAnsi="Calibri"/>
          <w:sz w:val="22"/>
          <w:szCs w:val="22"/>
          <w:lang w:eastAsia="en-GB"/>
        </w:rPr>
      </w:pPr>
      <w:r>
        <w:t>3.11.7.</w:t>
      </w:r>
      <w:r>
        <w:rPr>
          <w:lang w:eastAsia="zh-CN"/>
        </w:rPr>
        <w:t>7</w:t>
      </w:r>
      <w:r w:rsidRPr="003C521C">
        <w:rPr>
          <w:rFonts w:ascii="Calibri" w:hAnsi="Calibri"/>
          <w:sz w:val="22"/>
          <w:szCs w:val="22"/>
          <w:lang w:eastAsia="en-GB"/>
        </w:rPr>
        <w:tab/>
      </w:r>
      <w:r>
        <w:t>PDG Charging Identifier</w:t>
      </w:r>
      <w:r>
        <w:tab/>
      </w:r>
      <w:r>
        <w:fldChar w:fldCharType="begin" w:fldLock="1"/>
      </w:r>
      <w:r>
        <w:instrText xml:space="preserve"> PAGEREF _Toc2674663 \h </w:instrText>
      </w:r>
      <w:r>
        <w:fldChar w:fldCharType="separate"/>
      </w:r>
      <w:r>
        <w:t>105</w:t>
      </w:r>
      <w:r>
        <w:fldChar w:fldCharType="end"/>
      </w:r>
    </w:p>
    <w:p w:rsidR="00B4150E" w:rsidRPr="003C521C" w:rsidRDefault="00B4150E">
      <w:pPr>
        <w:pStyle w:val="TOC2"/>
        <w:rPr>
          <w:rFonts w:ascii="Calibri" w:hAnsi="Calibri"/>
          <w:sz w:val="22"/>
          <w:szCs w:val="22"/>
          <w:lang w:eastAsia="en-GB"/>
        </w:rPr>
      </w:pPr>
      <w:r>
        <w:t>3.12</w:t>
      </w:r>
      <w:r w:rsidRPr="003C521C">
        <w:rPr>
          <w:rFonts w:ascii="Calibri" w:hAnsi="Calibri"/>
          <w:sz w:val="22"/>
          <w:szCs w:val="22"/>
          <w:lang w:eastAsia="en-GB"/>
        </w:rPr>
        <w:tab/>
      </w:r>
      <w:r>
        <w:t>Data related to Access Network Discovery and Selection Function (ANDSF)</w:t>
      </w:r>
      <w:r>
        <w:tab/>
      </w:r>
      <w:r>
        <w:fldChar w:fldCharType="begin" w:fldLock="1"/>
      </w:r>
      <w:r>
        <w:instrText xml:space="preserve"> PAGEREF _Toc2674664 \h </w:instrText>
      </w:r>
      <w:r>
        <w:fldChar w:fldCharType="separate"/>
      </w:r>
      <w:r>
        <w:t>105</w:t>
      </w:r>
      <w:r>
        <w:fldChar w:fldCharType="end"/>
      </w:r>
    </w:p>
    <w:p w:rsidR="00B4150E" w:rsidRPr="003C521C" w:rsidRDefault="00B4150E">
      <w:pPr>
        <w:pStyle w:val="TOC3"/>
        <w:rPr>
          <w:rFonts w:ascii="Calibri" w:hAnsi="Calibri"/>
          <w:sz w:val="22"/>
          <w:szCs w:val="22"/>
          <w:lang w:eastAsia="en-GB"/>
        </w:rPr>
      </w:pPr>
      <w:r>
        <w:t>3.12.1</w:t>
      </w:r>
      <w:r w:rsidRPr="003C521C">
        <w:rPr>
          <w:rFonts w:ascii="Calibri" w:hAnsi="Calibri"/>
          <w:sz w:val="22"/>
          <w:szCs w:val="22"/>
          <w:lang w:eastAsia="en-GB"/>
        </w:rPr>
        <w:tab/>
      </w:r>
      <w:r>
        <w:t>General</w:t>
      </w:r>
      <w:r>
        <w:tab/>
      </w:r>
      <w:r>
        <w:fldChar w:fldCharType="begin" w:fldLock="1"/>
      </w:r>
      <w:r>
        <w:instrText xml:space="preserve"> PA</w:instrText>
      </w:r>
      <w:r>
        <w:lastRenderedPageBreak/>
        <w:instrText xml:space="preserve">GEREF _Toc2674665 \h </w:instrText>
      </w:r>
      <w:r>
        <w:fldChar w:fldCharType="separate"/>
      </w:r>
      <w:r>
        <w:t>105</w:t>
      </w:r>
      <w:r>
        <w:fldChar w:fldCharType="end"/>
      </w:r>
    </w:p>
    <w:p w:rsidR="00B4150E" w:rsidRPr="003C521C" w:rsidRDefault="00B4150E">
      <w:pPr>
        <w:pStyle w:val="TOC3"/>
        <w:rPr>
          <w:rFonts w:ascii="Calibri" w:hAnsi="Calibri"/>
          <w:sz w:val="22"/>
          <w:szCs w:val="22"/>
          <w:lang w:eastAsia="en-GB"/>
        </w:rPr>
      </w:pPr>
      <w:r>
        <w:t>3.12.2</w:t>
      </w:r>
      <w:r w:rsidRPr="003C521C">
        <w:rPr>
          <w:rFonts w:ascii="Calibri" w:hAnsi="Calibri"/>
          <w:sz w:val="22"/>
          <w:szCs w:val="22"/>
          <w:lang w:eastAsia="en-GB"/>
        </w:rPr>
        <w:tab/>
      </w:r>
      <w:r>
        <w:t>Policy Information</w:t>
      </w:r>
      <w:r>
        <w:tab/>
      </w:r>
      <w:r>
        <w:fldChar w:fldCharType="begin" w:fldLock="1"/>
      </w:r>
      <w:r>
        <w:instrText xml:space="preserve"> PAGEREF _Toc2674666 \h </w:instrText>
      </w:r>
      <w:r>
        <w:fldChar w:fldCharType="separate"/>
      </w:r>
      <w:r>
        <w:t>106</w:t>
      </w:r>
      <w:r>
        <w:fldChar w:fldCharType="end"/>
      </w:r>
    </w:p>
    <w:p w:rsidR="00B4150E" w:rsidRPr="003C521C" w:rsidRDefault="00B4150E">
      <w:pPr>
        <w:pStyle w:val="TOC3"/>
        <w:rPr>
          <w:rFonts w:ascii="Calibri" w:hAnsi="Calibri"/>
          <w:sz w:val="22"/>
          <w:szCs w:val="22"/>
          <w:lang w:eastAsia="en-GB"/>
        </w:rPr>
      </w:pPr>
      <w:r>
        <w:t>3.12.3</w:t>
      </w:r>
      <w:r w:rsidRPr="003C521C">
        <w:rPr>
          <w:rFonts w:ascii="Calibri" w:hAnsi="Calibri"/>
          <w:sz w:val="22"/>
          <w:szCs w:val="22"/>
          <w:lang w:eastAsia="en-GB"/>
        </w:rPr>
        <w:tab/>
      </w:r>
      <w:r>
        <w:t>Discovery Information</w:t>
      </w:r>
      <w:r>
        <w:tab/>
      </w:r>
      <w:r>
        <w:fldChar w:fldCharType="begin" w:fldLock="1"/>
      </w:r>
      <w:r>
        <w:instrText xml:space="preserve"> PAGEREF _Toc2674667 \h </w:instrText>
      </w:r>
      <w:r>
        <w:fldChar w:fldCharType="separate"/>
      </w:r>
      <w:r>
        <w:t>106</w:t>
      </w:r>
      <w:r>
        <w:fldChar w:fldCharType="end"/>
      </w:r>
    </w:p>
    <w:p w:rsidR="00B4150E" w:rsidRPr="003C521C" w:rsidRDefault="00B4150E">
      <w:pPr>
        <w:pStyle w:val="TOC3"/>
        <w:rPr>
          <w:rFonts w:ascii="Calibri" w:hAnsi="Calibri"/>
          <w:sz w:val="22"/>
          <w:szCs w:val="22"/>
          <w:lang w:eastAsia="en-GB"/>
        </w:rPr>
      </w:pPr>
      <w:r>
        <w:t>3.12.4</w:t>
      </w:r>
      <w:r w:rsidRPr="003C521C">
        <w:rPr>
          <w:rFonts w:ascii="Calibri" w:hAnsi="Calibri"/>
          <w:sz w:val="22"/>
          <w:szCs w:val="22"/>
          <w:lang w:eastAsia="en-GB"/>
        </w:rPr>
        <w:tab/>
      </w:r>
      <w:r>
        <w:t>UE Location</w:t>
      </w:r>
      <w:r>
        <w:tab/>
      </w:r>
      <w:r>
        <w:fldChar w:fldCharType="begin" w:fldLock="1"/>
      </w:r>
      <w:r>
        <w:instrText xml:space="preserve"> PAGEREF _Toc2674668 \h </w:instrText>
      </w:r>
      <w:r>
        <w:fldChar w:fldCharType="separate"/>
      </w:r>
      <w:r>
        <w:t>106</w:t>
      </w:r>
      <w:r>
        <w:fldChar w:fldCharType="end"/>
      </w:r>
    </w:p>
    <w:p w:rsidR="00B4150E" w:rsidRPr="003C521C" w:rsidRDefault="00B4150E">
      <w:pPr>
        <w:pStyle w:val="TOC2"/>
        <w:rPr>
          <w:rFonts w:ascii="Calibri" w:hAnsi="Calibri"/>
          <w:sz w:val="22"/>
          <w:szCs w:val="22"/>
          <w:lang w:eastAsia="en-GB"/>
        </w:rPr>
      </w:pPr>
      <w:r>
        <w:t>3.13</w:t>
      </w:r>
      <w:r w:rsidRPr="003C521C">
        <w:rPr>
          <w:rFonts w:ascii="Calibri" w:hAnsi="Calibri"/>
          <w:sz w:val="22"/>
          <w:szCs w:val="22"/>
          <w:lang w:eastAsia="en-GB"/>
        </w:rPr>
        <w:tab/>
      </w:r>
      <w:r>
        <w:t>Proximity Services (ProSe)</w:t>
      </w:r>
      <w:r>
        <w:tab/>
      </w:r>
      <w:r>
        <w:fldChar w:fldCharType="begin" w:fldLock="1"/>
      </w:r>
      <w:r>
        <w:instrText xml:space="preserve"> PAGEREF _Toc2674669 \h </w:instrText>
      </w:r>
      <w:r>
        <w:fldChar w:fldCharType="separate"/>
      </w:r>
      <w:r>
        <w:t>106</w:t>
      </w:r>
      <w:r>
        <w:fldChar w:fldCharType="end"/>
      </w:r>
    </w:p>
    <w:p w:rsidR="00B4150E" w:rsidRPr="003C521C" w:rsidRDefault="00B4150E">
      <w:pPr>
        <w:pStyle w:val="TOC3"/>
        <w:rPr>
          <w:rFonts w:ascii="Calibri" w:hAnsi="Calibri"/>
          <w:sz w:val="22"/>
          <w:szCs w:val="22"/>
          <w:lang w:eastAsia="en-GB"/>
        </w:rPr>
      </w:pPr>
      <w:r>
        <w:t>3.13.1</w:t>
      </w:r>
      <w:r w:rsidRPr="003C521C">
        <w:rPr>
          <w:rFonts w:ascii="Calibri" w:hAnsi="Calibri"/>
          <w:sz w:val="22"/>
          <w:szCs w:val="22"/>
          <w:lang w:eastAsia="en-GB"/>
        </w:rPr>
        <w:tab/>
      </w:r>
      <w:r>
        <w:t>General</w:t>
      </w:r>
      <w:r>
        <w:tab/>
      </w:r>
      <w:r>
        <w:fldChar w:fldCharType="begin" w:fldLock="1"/>
      </w:r>
      <w:r>
        <w:instrText xml:space="preserve"> PAGEREF _Toc2674670 \h </w:instrText>
      </w:r>
      <w:r>
        <w:fldChar w:fldCharType="separate"/>
      </w:r>
      <w:r>
        <w:t>106</w:t>
      </w:r>
      <w:r>
        <w:fldChar w:fldCharType="end"/>
      </w:r>
    </w:p>
    <w:p w:rsidR="00B4150E" w:rsidRPr="003C521C" w:rsidRDefault="00B4150E">
      <w:pPr>
        <w:pStyle w:val="TOC3"/>
        <w:rPr>
          <w:rFonts w:ascii="Calibri" w:hAnsi="Calibri"/>
          <w:sz w:val="22"/>
          <w:szCs w:val="22"/>
          <w:lang w:eastAsia="en-GB"/>
        </w:rPr>
      </w:pPr>
      <w:r>
        <w:t>3.13.2</w:t>
      </w:r>
      <w:r w:rsidRPr="003C521C">
        <w:rPr>
          <w:rFonts w:ascii="Calibri" w:hAnsi="Calibri"/>
          <w:sz w:val="22"/>
          <w:szCs w:val="22"/>
          <w:lang w:eastAsia="en-GB"/>
        </w:rPr>
        <w:tab/>
      </w:r>
      <w:r>
        <w:t>ProSe Subscription data</w:t>
      </w:r>
      <w:r>
        <w:tab/>
      </w:r>
      <w:r>
        <w:fldChar w:fldCharType="begin" w:fldLock="1"/>
      </w:r>
      <w:r>
        <w:instrText xml:space="preserve"> PAGEREF _Toc2674671 \h </w:instrText>
      </w:r>
      <w:r>
        <w:fldChar w:fldCharType="separate"/>
      </w:r>
      <w:r>
        <w:t>106</w:t>
      </w:r>
      <w:r>
        <w:fldChar w:fldCharType="end"/>
      </w:r>
    </w:p>
    <w:p w:rsidR="00B4150E" w:rsidRPr="003C521C" w:rsidRDefault="00B4150E">
      <w:pPr>
        <w:pStyle w:val="TOC4"/>
        <w:rPr>
          <w:rFonts w:ascii="Calibri" w:hAnsi="Calibri"/>
          <w:sz w:val="22"/>
          <w:szCs w:val="22"/>
          <w:lang w:eastAsia="en-GB"/>
        </w:rPr>
      </w:pPr>
      <w:r>
        <w:t>3.13.2.1</w:t>
      </w:r>
      <w:r w:rsidRPr="003C521C">
        <w:rPr>
          <w:rFonts w:ascii="Calibri" w:hAnsi="Calibri"/>
          <w:sz w:val="22"/>
          <w:szCs w:val="22"/>
          <w:lang w:eastAsia="en-GB"/>
        </w:rPr>
        <w:tab/>
      </w:r>
      <w:r>
        <w:rPr>
          <w:lang w:eastAsia="zh-CN"/>
        </w:rPr>
        <w:t>ProSe-Permission</w:t>
      </w:r>
      <w:r>
        <w:tab/>
      </w:r>
      <w:r>
        <w:fldChar w:fldCharType="begin" w:fldLock="1"/>
      </w:r>
      <w:r>
        <w:instrText xml:space="preserve"> PAGEREF _Toc2674672 \h </w:instrText>
      </w:r>
      <w:r>
        <w:fldChar w:fldCharType="separate"/>
      </w:r>
      <w:r>
        <w:t>106</w:t>
      </w:r>
      <w:r>
        <w:fldChar w:fldCharType="end"/>
      </w:r>
    </w:p>
    <w:p w:rsidR="00B4150E" w:rsidRPr="003C521C" w:rsidRDefault="00B4150E">
      <w:pPr>
        <w:pStyle w:val="TOC4"/>
        <w:rPr>
          <w:rFonts w:ascii="Calibri" w:hAnsi="Calibri"/>
          <w:sz w:val="22"/>
          <w:szCs w:val="22"/>
          <w:lang w:eastAsia="en-GB"/>
        </w:rPr>
      </w:pPr>
      <w:r>
        <w:t>3.13.2.2</w:t>
      </w:r>
      <w:r w:rsidRPr="003C521C">
        <w:rPr>
          <w:rFonts w:ascii="Calibri" w:hAnsi="Calibri"/>
          <w:sz w:val="22"/>
          <w:szCs w:val="22"/>
          <w:lang w:eastAsia="en-GB"/>
        </w:rPr>
        <w:tab/>
      </w:r>
      <w:r>
        <w:rPr>
          <w:lang w:eastAsia="zh-CN"/>
        </w:rPr>
        <w:t>PLMN-Allowed-ProSe</w:t>
      </w:r>
      <w:r>
        <w:tab/>
      </w:r>
      <w:r>
        <w:fldChar w:fldCharType="begin" w:fldLock="1"/>
      </w:r>
      <w:r>
        <w:instrText xml:space="preserve"> PAGEREF _Toc2674673 \h </w:instrText>
      </w:r>
      <w:r>
        <w:fldChar w:fldCharType="separate"/>
      </w:r>
      <w:r>
        <w:t>107</w:t>
      </w:r>
      <w:r>
        <w:fldChar w:fldCharType="end"/>
      </w:r>
    </w:p>
    <w:p w:rsidR="00B4150E" w:rsidRPr="003C521C" w:rsidRDefault="00B4150E">
      <w:pPr>
        <w:pStyle w:val="TOC3"/>
        <w:rPr>
          <w:rFonts w:ascii="Calibri" w:hAnsi="Calibri"/>
          <w:sz w:val="22"/>
          <w:szCs w:val="22"/>
          <w:lang w:eastAsia="en-GB"/>
        </w:rPr>
      </w:pPr>
      <w:r>
        <w:t>3.13.3</w:t>
      </w:r>
      <w:r w:rsidRPr="003C521C">
        <w:rPr>
          <w:rFonts w:ascii="Calibri" w:hAnsi="Calibri"/>
          <w:sz w:val="22"/>
          <w:szCs w:val="22"/>
          <w:lang w:eastAsia="en-GB"/>
        </w:rPr>
        <w:tab/>
      </w:r>
      <w:r>
        <w:t>Application layer user ID</w:t>
      </w:r>
      <w:r>
        <w:tab/>
      </w:r>
      <w:r>
        <w:fldChar w:fldCharType="begin" w:fldLock="1"/>
      </w:r>
      <w:r>
        <w:instrText xml:space="preserve"> PAGEREF _Toc2674674 \h </w:instrText>
      </w:r>
      <w:r>
        <w:fldChar w:fldCharType="separate"/>
      </w:r>
      <w:r>
        <w:t>107</w:t>
      </w:r>
      <w:r>
        <w:fldChar w:fldCharType="end"/>
      </w:r>
    </w:p>
    <w:p w:rsidR="00B4150E" w:rsidRPr="003C521C" w:rsidRDefault="00B4150E">
      <w:pPr>
        <w:pStyle w:val="TOC3"/>
        <w:rPr>
          <w:rFonts w:ascii="Calibri" w:hAnsi="Calibri"/>
          <w:sz w:val="22"/>
          <w:szCs w:val="22"/>
          <w:lang w:eastAsia="en-GB"/>
        </w:rPr>
      </w:pPr>
      <w:r>
        <w:t>3.13.4</w:t>
      </w:r>
      <w:r w:rsidRPr="003C521C">
        <w:rPr>
          <w:rFonts w:ascii="Calibri" w:hAnsi="Calibri"/>
          <w:sz w:val="22"/>
          <w:szCs w:val="22"/>
          <w:lang w:eastAsia="en-GB"/>
        </w:rPr>
        <w:tab/>
      </w:r>
      <w:r>
        <w:t>EPC ProSe User ID</w:t>
      </w:r>
      <w:r>
        <w:tab/>
      </w:r>
      <w:r>
        <w:fldChar w:fldCharType="begin" w:fldLock="1"/>
      </w:r>
      <w:r>
        <w:instrText xml:space="preserve"> PAGEREF _Toc2674675 \h </w:instrText>
      </w:r>
      <w:r>
        <w:fldChar w:fldCharType="separate"/>
      </w:r>
      <w:r>
        <w:t>107</w:t>
      </w:r>
      <w:r>
        <w:fldChar w:fldCharType="end"/>
      </w:r>
    </w:p>
    <w:p w:rsidR="00B4150E" w:rsidRPr="003C521C" w:rsidRDefault="00B4150E">
      <w:pPr>
        <w:pStyle w:val="TOC3"/>
        <w:rPr>
          <w:rFonts w:ascii="Calibri" w:hAnsi="Calibri"/>
          <w:sz w:val="22"/>
          <w:szCs w:val="22"/>
          <w:lang w:eastAsia="en-GB"/>
        </w:rPr>
      </w:pPr>
      <w:r>
        <w:t>3.13.5</w:t>
      </w:r>
      <w:r w:rsidRPr="003C521C">
        <w:rPr>
          <w:rFonts w:ascii="Calibri" w:hAnsi="Calibri"/>
          <w:sz w:val="22"/>
          <w:szCs w:val="22"/>
          <w:lang w:eastAsia="en-GB"/>
        </w:rPr>
        <w:tab/>
      </w:r>
      <w:r>
        <w:t>ProSe Application ID</w:t>
      </w:r>
      <w:r>
        <w:tab/>
      </w:r>
      <w:r>
        <w:fldChar w:fldCharType="begin" w:fldLock="1"/>
      </w:r>
      <w:r>
        <w:instrText xml:space="preserve"> PAGEREF _Toc2674676 \h </w:instrText>
      </w:r>
      <w:r>
        <w:fldChar w:fldCharType="separate"/>
      </w:r>
      <w:r>
        <w:t>107</w:t>
      </w:r>
      <w:r>
        <w:fldChar w:fldCharType="end"/>
      </w:r>
    </w:p>
    <w:p w:rsidR="00B4150E" w:rsidRPr="003C521C" w:rsidRDefault="00B4150E">
      <w:pPr>
        <w:pStyle w:val="TOC3"/>
        <w:rPr>
          <w:rFonts w:ascii="Calibri" w:hAnsi="Calibri"/>
          <w:sz w:val="22"/>
          <w:szCs w:val="22"/>
          <w:lang w:eastAsia="en-GB"/>
        </w:rPr>
      </w:pPr>
      <w:r>
        <w:t>3.13.6</w:t>
      </w:r>
      <w:r w:rsidRPr="003C521C">
        <w:rPr>
          <w:rFonts w:ascii="Calibri" w:hAnsi="Calibri"/>
          <w:sz w:val="22"/>
          <w:szCs w:val="22"/>
          <w:lang w:eastAsia="en-GB"/>
        </w:rPr>
        <w:tab/>
      </w:r>
      <w:r>
        <w:t>ProSe Application Code</w:t>
      </w:r>
      <w:r>
        <w:tab/>
      </w:r>
      <w:r>
        <w:fldChar w:fldCharType="begin" w:fldLock="1"/>
      </w:r>
      <w:r>
        <w:instrText xml:space="preserve"> PAGEREF _Toc2674677 \h </w:instrText>
      </w:r>
      <w:r>
        <w:fldChar w:fldCharType="separate"/>
      </w:r>
      <w:r>
        <w:t>107</w:t>
      </w:r>
      <w:r>
        <w:fldChar w:fldCharType="end"/>
      </w:r>
    </w:p>
    <w:p w:rsidR="00B4150E" w:rsidRPr="003C521C" w:rsidRDefault="00B4150E">
      <w:pPr>
        <w:pStyle w:val="TOC3"/>
        <w:rPr>
          <w:rFonts w:ascii="Calibri" w:hAnsi="Calibri"/>
          <w:sz w:val="22"/>
          <w:szCs w:val="22"/>
          <w:lang w:eastAsia="en-GB"/>
        </w:rPr>
      </w:pPr>
      <w:r>
        <w:t>3.13.7</w:t>
      </w:r>
      <w:r w:rsidRPr="003C521C">
        <w:rPr>
          <w:rFonts w:ascii="Calibri" w:hAnsi="Calibri"/>
          <w:sz w:val="22"/>
          <w:szCs w:val="22"/>
          <w:lang w:eastAsia="en-GB"/>
        </w:rPr>
        <w:tab/>
      </w:r>
      <w:r>
        <w:t>Discovery Filter</w:t>
      </w:r>
      <w:r>
        <w:tab/>
      </w:r>
      <w:r>
        <w:fldChar w:fldCharType="begin" w:fldLock="1"/>
      </w:r>
      <w:r>
        <w:instrText xml:space="preserve"> PAGEREF _Toc2674678 \h </w:instrText>
      </w:r>
      <w:r>
        <w:fldChar w:fldCharType="separate"/>
      </w:r>
      <w:r>
        <w:t>107</w:t>
      </w:r>
      <w:r>
        <w:fldChar w:fldCharType="end"/>
      </w:r>
    </w:p>
    <w:p w:rsidR="00B4150E" w:rsidRPr="003C521C" w:rsidRDefault="00B4150E">
      <w:pPr>
        <w:pStyle w:val="TOC4"/>
        <w:rPr>
          <w:rFonts w:ascii="Calibri" w:hAnsi="Calibri"/>
          <w:sz w:val="22"/>
          <w:szCs w:val="22"/>
          <w:lang w:eastAsia="en-GB"/>
        </w:rPr>
      </w:pPr>
      <w:r>
        <w:t>3.13.7.1</w:t>
      </w:r>
      <w:r w:rsidRPr="003C521C">
        <w:rPr>
          <w:rFonts w:ascii="Calibri" w:hAnsi="Calibri"/>
          <w:sz w:val="22"/>
          <w:szCs w:val="22"/>
          <w:lang w:eastAsia="en-GB"/>
        </w:rPr>
        <w:tab/>
      </w:r>
      <w:r>
        <w:t>Filter ID</w:t>
      </w:r>
      <w:r>
        <w:tab/>
      </w:r>
      <w:r>
        <w:fldChar w:fldCharType="begin" w:fldLock="1"/>
      </w:r>
      <w:r>
        <w:instrText xml:space="preserve"> PAGEREF _Toc2674679 \h </w:instrText>
      </w:r>
      <w:r>
        <w:fldChar w:fldCharType="separate"/>
      </w:r>
      <w:r>
        <w:t>107</w:t>
      </w:r>
      <w:r>
        <w:fldChar w:fldCharType="end"/>
      </w:r>
    </w:p>
    <w:p w:rsidR="00B4150E" w:rsidRPr="003C521C" w:rsidRDefault="00B4150E">
      <w:pPr>
        <w:pStyle w:val="TOC4"/>
        <w:rPr>
          <w:rFonts w:ascii="Calibri" w:hAnsi="Calibri"/>
          <w:sz w:val="22"/>
          <w:szCs w:val="22"/>
          <w:lang w:eastAsia="en-GB"/>
        </w:rPr>
      </w:pPr>
      <w:r>
        <w:t>3.13.7.2</w:t>
      </w:r>
      <w:r w:rsidRPr="003C521C">
        <w:rPr>
          <w:rFonts w:ascii="Calibri" w:hAnsi="Calibri"/>
          <w:sz w:val="22"/>
          <w:szCs w:val="22"/>
          <w:lang w:eastAsia="en-GB"/>
        </w:rPr>
        <w:tab/>
      </w:r>
      <w:r>
        <w:t>ProSe Application Code</w:t>
      </w:r>
      <w:r>
        <w:tab/>
      </w:r>
      <w:r>
        <w:fldChar w:fldCharType="begin" w:fldLock="1"/>
      </w:r>
      <w:r>
        <w:instrText xml:space="preserve"> PAGEREF _Toc2674680 \h </w:instrText>
      </w:r>
      <w:r>
        <w:fldChar w:fldCharType="separate"/>
      </w:r>
      <w:r>
        <w:t>107</w:t>
      </w:r>
      <w:r>
        <w:fldChar w:fldCharType="end"/>
      </w:r>
    </w:p>
    <w:p w:rsidR="00B4150E" w:rsidRPr="003C521C" w:rsidRDefault="00B4150E">
      <w:pPr>
        <w:pStyle w:val="TOC4"/>
        <w:rPr>
          <w:rFonts w:ascii="Calibri" w:hAnsi="Calibri"/>
          <w:sz w:val="22"/>
          <w:szCs w:val="22"/>
          <w:lang w:eastAsia="en-GB"/>
        </w:rPr>
      </w:pPr>
      <w:r>
        <w:t>3.13.7.3</w:t>
      </w:r>
      <w:r w:rsidRPr="003C521C">
        <w:rPr>
          <w:rFonts w:ascii="Calibri" w:hAnsi="Calibri"/>
          <w:sz w:val="22"/>
          <w:szCs w:val="22"/>
          <w:lang w:eastAsia="en-GB"/>
        </w:rPr>
        <w:tab/>
      </w:r>
      <w:r>
        <w:t>ProSe Application Mask</w:t>
      </w:r>
      <w:r>
        <w:tab/>
      </w:r>
      <w:r>
        <w:fldChar w:fldCharType="begin" w:fldLock="1"/>
      </w:r>
      <w:r>
        <w:instrText xml:space="preserve"> PAGEREF _Toc2674681 \h </w:instrText>
      </w:r>
      <w:r>
        <w:fldChar w:fldCharType="separate"/>
      </w:r>
      <w:r>
        <w:t>107</w:t>
      </w:r>
      <w:r>
        <w:fldChar w:fldCharType="end"/>
      </w:r>
    </w:p>
    <w:p w:rsidR="00B4150E" w:rsidRPr="003C521C" w:rsidRDefault="00B4150E">
      <w:pPr>
        <w:pStyle w:val="TOC4"/>
        <w:rPr>
          <w:rFonts w:ascii="Calibri" w:hAnsi="Calibri"/>
          <w:sz w:val="22"/>
          <w:szCs w:val="22"/>
          <w:lang w:eastAsia="en-GB"/>
        </w:rPr>
      </w:pPr>
      <w:r>
        <w:t>3.13.7.4</w:t>
      </w:r>
      <w:r w:rsidRPr="003C521C">
        <w:rPr>
          <w:rFonts w:ascii="Calibri" w:hAnsi="Calibri"/>
          <w:sz w:val="22"/>
          <w:szCs w:val="22"/>
          <w:lang w:eastAsia="en-GB"/>
        </w:rPr>
        <w:tab/>
      </w:r>
      <w:r>
        <w:t>TTLTimer T4002</w:t>
      </w:r>
      <w:r>
        <w:tab/>
      </w:r>
      <w:r>
        <w:fldChar w:fldCharType="begin" w:fldLock="1"/>
      </w:r>
      <w:r>
        <w:instrText xml:space="preserve"> PAGEREF _Toc2674682 \h </w:instrText>
      </w:r>
      <w:r>
        <w:fldChar w:fldCharType="separate"/>
      </w:r>
      <w:r>
        <w:t>107</w:t>
      </w:r>
      <w:r>
        <w:fldChar w:fldCharType="end"/>
      </w:r>
    </w:p>
    <w:p w:rsidR="00B4150E" w:rsidRPr="003C521C" w:rsidRDefault="00B4150E">
      <w:pPr>
        <w:pStyle w:val="TOC3"/>
        <w:rPr>
          <w:rFonts w:ascii="Calibri" w:hAnsi="Calibri"/>
          <w:sz w:val="22"/>
          <w:szCs w:val="22"/>
          <w:lang w:eastAsia="en-GB"/>
        </w:rPr>
      </w:pPr>
      <w:r>
        <w:t>3.13.8</w:t>
      </w:r>
      <w:r w:rsidRPr="003C521C">
        <w:rPr>
          <w:rFonts w:ascii="Calibri" w:hAnsi="Calibri"/>
          <w:sz w:val="22"/>
          <w:szCs w:val="22"/>
          <w:lang w:eastAsia="en-GB"/>
        </w:rPr>
        <w:tab/>
      </w:r>
      <w:r>
        <w:t>ProSe Function Identity</w:t>
      </w:r>
      <w:r>
        <w:tab/>
      </w:r>
      <w:r>
        <w:fldChar w:fldCharType="begin" w:fldLock="1"/>
      </w:r>
      <w:r>
        <w:instrText xml:space="preserve"> PAGEREF _Toc2674683 \h </w:instrText>
      </w:r>
      <w:r>
        <w:fldChar w:fldCharType="separate"/>
      </w:r>
      <w:r>
        <w:t>107</w:t>
      </w:r>
      <w:r>
        <w:fldChar w:fldCharType="end"/>
      </w:r>
    </w:p>
    <w:p w:rsidR="00B4150E" w:rsidRPr="003C521C" w:rsidRDefault="00B4150E">
      <w:pPr>
        <w:pStyle w:val="TOC3"/>
        <w:rPr>
          <w:rFonts w:ascii="Calibri" w:hAnsi="Calibri"/>
          <w:sz w:val="22"/>
          <w:szCs w:val="22"/>
          <w:lang w:eastAsia="en-GB"/>
        </w:rPr>
      </w:pPr>
      <w:r>
        <w:t>3.13.9</w:t>
      </w:r>
      <w:r w:rsidRPr="003C521C">
        <w:rPr>
          <w:rFonts w:ascii="Calibri" w:hAnsi="Calibri"/>
          <w:sz w:val="22"/>
          <w:szCs w:val="22"/>
          <w:lang w:eastAsia="en-GB"/>
        </w:rPr>
        <w:tab/>
      </w:r>
      <w:r>
        <w:t>ProSe Metadata Index Mask</w:t>
      </w:r>
      <w:r>
        <w:tab/>
      </w:r>
      <w:r>
        <w:fldChar w:fldCharType="begin" w:fldLock="1"/>
      </w:r>
      <w:r>
        <w:instrText xml:space="preserve"> PAGEREF _Toc2674684 \h </w:instrText>
      </w:r>
      <w:r>
        <w:fldChar w:fldCharType="separate"/>
      </w:r>
      <w:r>
        <w:t>108</w:t>
      </w:r>
      <w:r>
        <w:fldChar w:fldCharType="end"/>
      </w:r>
    </w:p>
    <w:p w:rsidR="00B4150E" w:rsidRPr="003C521C" w:rsidRDefault="00B4150E">
      <w:pPr>
        <w:pStyle w:val="TOC3"/>
        <w:rPr>
          <w:rFonts w:ascii="Calibri" w:hAnsi="Calibri"/>
          <w:sz w:val="22"/>
          <w:szCs w:val="22"/>
          <w:lang w:eastAsia="en-GB"/>
        </w:rPr>
      </w:pPr>
      <w:r>
        <w:t>3.13.10</w:t>
      </w:r>
      <w:r w:rsidRPr="003C521C">
        <w:rPr>
          <w:rFonts w:ascii="Calibri" w:hAnsi="Calibri"/>
          <w:sz w:val="22"/>
          <w:szCs w:val="22"/>
          <w:lang w:eastAsia="en-GB"/>
        </w:rPr>
        <w:tab/>
      </w:r>
      <w:r>
        <w:t>PC5-tech</w:t>
      </w:r>
      <w:r>
        <w:tab/>
      </w:r>
      <w:r>
        <w:fldChar w:fldCharType="begin" w:fldLock="1"/>
      </w:r>
      <w:r>
        <w:instrText xml:space="preserve"> PAGEREF _Toc2674685 \h </w:instrText>
      </w:r>
      <w:r>
        <w:fldChar w:fldCharType="separate"/>
      </w:r>
      <w:r>
        <w:t>108</w:t>
      </w:r>
      <w:r>
        <w:fldChar w:fldCharType="end"/>
      </w:r>
    </w:p>
    <w:p w:rsidR="00B4150E" w:rsidRPr="003C521C" w:rsidRDefault="00B4150E">
      <w:pPr>
        <w:pStyle w:val="TOC2"/>
        <w:rPr>
          <w:rFonts w:ascii="Calibri" w:hAnsi="Calibri"/>
          <w:sz w:val="22"/>
          <w:szCs w:val="22"/>
          <w:lang w:eastAsia="en-GB"/>
        </w:rPr>
      </w:pPr>
      <w:r>
        <w:t>3.14</w:t>
      </w:r>
      <w:r w:rsidRPr="003C521C">
        <w:rPr>
          <w:rFonts w:ascii="Calibri" w:hAnsi="Calibri"/>
          <w:sz w:val="22"/>
          <w:szCs w:val="22"/>
          <w:lang w:eastAsia="en-GB"/>
        </w:rPr>
        <w:tab/>
      </w:r>
      <w:r>
        <w:t>Architecture Enhancements for Service Exposure (AESE)</w:t>
      </w:r>
      <w:r>
        <w:tab/>
      </w:r>
      <w:r>
        <w:fldChar w:fldCharType="begin" w:fldLock="1"/>
      </w:r>
      <w:r>
        <w:instrText xml:space="preserve"> PAGEREF _Toc2674686 \h </w:instrText>
      </w:r>
      <w:r>
        <w:fldChar w:fldCharType="separate"/>
      </w:r>
      <w:r>
        <w:t>108</w:t>
      </w:r>
      <w:r>
        <w:fldChar w:fldCharType="end"/>
      </w:r>
    </w:p>
    <w:p w:rsidR="00B4150E" w:rsidRPr="003C521C" w:rsidRDefault="00B4150E">
      <w:pPr>
        <w:pStyle w:val="TOC3"/>
        <w:rPr>
          <w:rFonts w:ascii="Calibri" w:hAnsi="Calibri"/>
          <w:sz w:val="22"/>
          <w:szCs w:val="22"/>
          <w:lang w:eastAsia="en-GB"/>
        </w:rPr>
      </w:pPr>
      <w:r>
        <w:t>3.14.1</w:t>
      </w:r>
      <w:r w:rsidRPr="003C521C">
        <w:rPr>
          <w:rFonts w:ascii="Calibri" w:hAnsi="Calibri"/>
          <w:sz w:val="22"/>
          <w:szCs w:val="22"/>
          <w:lang w:eastAsia="en-GB"/>
        </w:rPr>
        <w:tab/>
      </w:r>
      <w:r>
        <w:t>General</w:t>
      </w:r>
      <w:r>
        <w:tab/>
      </w:r>
      <w:r>
        <w:fldChar w:fldCharType="begin" w:fldLock="1"/>
      </w:r>
      <w:r>
        <w:instrText xml:space="preserve"> PAGEREF _Toc2674687 \h </w:instrText>
      </w:r>
      <w:r>
        <w:fldChar w:fldCharType="separate"/>
      </w:r>
      <w:r>
        <w:t>108</w:t>
      </w:r>
      <w:r>
        <w:fldChar w:fldCharType="end"/>
      </w:r>
    </w:p>
    <w:p w:rsidR="00B4150E" w:rsidRPr="003C521C" w:rsidRDefault="00B4150E">
      <w:pPr>
        <w:pStyle w:val="TOC3"/>
        <w:rPr>
          <w:rFonts w:ascii="Calibri" w:hAnsi="Calibri"/>
          <w:sz w:val="22"/>
          <w:szCs w:val="22"/>
          <w:lang w:eastAsia="en-GB"/>
        </w:rPr>
      </w:pPr>
      <w:r>
        <w:t>3.14.2</w:t>
      </w:r>
      <w:r w:rsidRPr="003C521C">
        <w:rPr>
          <w:rFonts w:ascii="Calibri" w:hAnsi="Calibri"/>
          <w:sz w:val="22"/>
          <w:szCs w:val="22"/>
          <w:lang w:eastAsia="en-GB"/>
        </w:rPr>
        <w:tab/>
      </w:r>
      <w:r>
        <w:t>SCEF-Reference-ID</w:t>
      </w:r>
      <w:r>
        <w:tab/>
      </w:r>
      <w:r>
        <w:fldChar w:fldCharType="begin" w:fldLock="1"/>
      </w:r>
      <w:r>
        <w:instrText xml:space="preserve"> PAGEREF _Toc2674688 \h </w:instrText>
      </w:r>
      <w:r>
        <w:fldChar w:fldCharType="separate"/>
      </w:r>
      <w:r>
        <w:t>108</w:t>
      </w:r>
      <w:r>
        <w:fldChar w:fldCharType="end"/>
      </w:r>
    </w:p>
    <w:p w:rsidR="00B4150E" w:rsidRPr="003C521C" w:rsidRDefault="00B4150E">
      <w:pPr>
        <w:pStyle w:val="TOC3"/>
        <w:rPr>
          <w:rFonts w:ascii="Calibri" w:hAnsi="Calibri"/>
          <w:sz w:val="22"/>
          <w:szCs w:val="22"/>
          <w:lang w:eastAsia="en-GB"/>
        </w:rPr>
      </w:pPr>
      <w:r>
        <w:t>3.14.3</w:t>
      </w:r>
      <w:r w:rsidRPr="003C521C">
        <w:rPr>
          <w:rFonts w:ascii="Calibri" w:hAnsi="Calibri"/>
          <w:sz w:val="22"/>
          <w:szCs w:val="22"/>
          <w:lang w:eastAsia="en-GB"/>
        </w:rPr>
        <w:tab/>
      </w:r>
      <w:r>
        <w:t>SCEF-ID</w:t>
      </w:r>
      <w:r>
        <w:tab/>
      </w:r>
      <w:r>
        <w:fldChar w:fldCharType="begin" w:fldLock="1"/>
      </w:r>
      <w:r>
        <w:instrText xml:space="preserve"> PAGEREF _Toc2674689 \h </w:instrText>
      </w:r>
      <w:r>
        <w:fldChar w:fldCharType="separate"/>
      </w:r>
      <w:r>
        <w:t>108</w:t>
      </w:r>
      <w:r>
        <w:fldChar w:fldCharType="end"/>
      </w:r>
    </w:p>
    <w:p w:rsidR="00B4150E" w:rsidRPr="003C521C" w:rsidRDefault="00B4150E">
      <w:pPr>
        <w:pStyle w:val="TOC3"/>
        <w:rPr>
          <w:rFonts w:ascii="Calibri" w:hAnsi="Calibri"/>
          <w:sz w:val="22"/>
          <w:szCs w:val="22"/>
          <w:lang w:eastAsia="en-GB"/>
        </w:rPr>
      </w:pPr>
      <w:r>
        <w:t>3.14.4</w:t>
      </w:r>
      <w:r w:rsidRPr="003C521C">
        <w:rPr>
          <w:rFonts w:ascii="Calibri" w:hAnsi="Calibri"/>
          <w:sz w:val="22"/>
          <w:szCs w:val="22"/>
          <w:lang w:eastAsia="en-GB"/>
        </w:rPr>
        <w:tab/>
      </w:r>
      <w:r>
        <w:t>Monitoring-Type</w:t>
      </w:r>
      <w:r>
        <w:tab/>
      </w:r>
      <w:r>
        <w:fldChar w:fldCharType="begin" w:fldLock="1"/>
      </w:r>
      <w:r>
        <w:instrText xml:space="preserve"> PAGEREF _Toc2674690 \h </w:instrText>
      </w:r>
      <w:r>
        <w:fldChar w:fldCharType="separate"/>
      </w:r>
      <w:r>
        <w:t>108</w:t>
      </w:r>
      <w:r>
        <w:fldChar w:fldCharType="end"/>
      </w:r>
    </w:p>
    <w:p w:rsidR="00B4150E" w:rsidRPr="003C521C" w:rsidRDefault="00B4150E">
      <w:pPr>
        <w:pStyle w:val="TOC3"/>
        <w:rPr>
          <w:rFonts w:ascii="Calibri" w:hAnsi="Calibri"/>
          <w:sz w:val="22"/>
          <w:szCs w:val="22"/>
          <w:lang w:eastAsia="en-GB"/>
        </w:rPr>
      </w:pPr>
      <w:r>
        <w:t>3.14.5</w:t>
      </w:r>
      <w:r w:rsidRPr="003C521C">
        <w:rPr>
          <w:rFonts w:ascii="Calibri" w:hAnsi="Calibri"/>
          <w:sz w:val="22"/>
          <w:szCs w:val="22"/>
          <w:lang w:eastAsia="en-GB"/>
        </w:rPr>
        <w:tab/>
      </w:r>
      <w:r>
        <w:t>Maximum-Number-of-Reports</w:t>
      </w:r>
      <w:r>
        <w:tab/>
      </w:r>
      <w:r>
        <w:fldChar w:fldCharType="begin" w:fldLock="1"/>
      </w:r>
      <w:r>
        <w:instrText xml:space="preserve"> PAGEREF _Toc2674691 \h </w:instrText>
      </w:r>
      <w:r>
        <w:fldChar w:fldCharType="separate"/>
      </w:r>
      <w:r>
        <w:t>108</w:t>
      </w:r>
      <w:r>
        <w:fldChar w:fldCharType="end"/>
      </w:r>
    </w:p>
    <w:p w:rsidR="00B4150E" w:rsidRPr="003C521C" w:rsidRDefault="00B4150E">
      <w:pPr>
        <w:pStyle w:val="TOC3"/>
        <w:rPr>
          <w:rFonts w:ascii="Calibri" w:hAnsi="Calibri"/>
          <w:sz w:val="22"/>
          <w:szCs w:val="22"/>
          <w:lang w:eastAsia="en-GB"/>
        </w:rPr>
      </w:pPr>
      <w:r>
        <w:t>3.14.6</w:t>
      </w:r>
      <w:r w:rsidRPr="003C521C">
        <w:rPr>
          <w:rFonts w:ascii="Calibri" w:hAnsi="Calibri"/>
          <w:sz w:val="22"/>
          <w:szCs w:val="22"/>
          <w:lang w:eastAsia="en-GB"/>
        </w:rPr>
        <w:tab/>
      </w:r>
      <w:r>
        <w:t>UE-Reachability-Configuration</w:t>
      </w:r>
      <w:r>
        <w:tab/>
      </w:r>
      <w:r>
        <w:fldChar w:fldCharType="begin" w:fldLock="1"/>
      </w:r>
      <w:r>
        <w:instrText xml:space="preserve"> PAGEREF _Toc2674692 \h </w:instrText>
      </w:r>
      <w:r>
        <w:fldChar w:fldCharType="separate"/>
      </w:r>
      <w:r>
        <w:t>108</w:t>
      </w:r>
      <w:r>
        <w:fldChar w:fldCharType="end"/>
      </w:r>
    </w:p>
    <w:p w:rsidR="00B4150E" w:rsidRPr="003C521C" w:rsidRDefault="00B4150E">
      <w:pPr>
        <w:pStyle w:val="TOC3"/>
        <w:rPr>
          <w:rFonts w:ascii="Calibri" w:hAnsi="Calibri"/>
          <w:sz w:val="22"/>
          <w:szCs w:val="22"/>
          <w:lang w:eastAsia="en-GB"/>
        </w:rPr>
      </w:pPr>
      <w:r>
        <w:t>3.14.7</w:t>
      </w:r>
      <w:r w:rsidRPr="003C521C">
        <w:rPr>
          <w:rFonts w:ascii="Calibri" w:hAnsi="Calibri"/>
          <w:sz w:val="22"/>
          <w:szCs w:val="22"/>
          <w:lang w:eastAsia="en-GB"/>
        </w:rPr>
        <w:tab/>
      </w:r>
      <w:r>
        <w:t>Monitoring-Duration</w:t>
      </w:r>
      <w:r>
        <w:tab/>
      </w:r>
      <w:r>
        <w:fldChar w:fldCharType="begin" w:fldLock="1"/>
      </w:r>
      <w:r>
        <w:instrText xml:space="preserve"> PAGEREF _Toc2674693 \h </w:instrText>
      </w:r>
      <w:r>
        <w:fldChar w:fldCharType="separate"/>
      </w:r>
      <w:r>
        <w:t>109</w:t>
      </w:r>
      <w:r>
        <w:fldChar w:fldCharType="end"/>
      </w:r>
    </w:p>
    <w:p w:rsidR="00B4150E" w:rsidRPr="003C521C" w:rsidRDefault="00B4150E">
      <w:pPr>
        <w:pStyle w:val="TOC3"/>
        <w:rPr>
          <w:rFonts w:ascii="Calibri" w:hAnsi="Calibri"/>
          <w:sz w:val="22"/>
          <w:szCs w:val="22"/>
          <w:lang w:eastAsia="en-GB"/>
        </w:rPr>
      </w:pPr>
      <w:r>
        <w:t>3.14.8</w:t>
      </w:r>
      <w:r w:rsidRPr="003C521C">
        <w:rPr>
          <w:rFonts w:ascii="Calibri" w:hAnsi="Calibri"/>
          <w:sz w:val="22"/>
          <w:szCs w:val="22"/>
          <w:lang w:eastAsia="en-GB"/>
        </w:rPr>
        <w:tab/>
      </w:r>
      <w:r>
        <w:t>Maximum-Detection-Time</w:t>
      </w:r>
      <w:r>
        <w:tab/>
      </w:r>
      <w:r>
        <w:fldChar w:fldCharType="begin" w:fldLock="1"/>
      </w:r>
      <w:r>
        <w:instrText xml:space="preserve"> PAGEREF _Toc2674694 \h </w:instrText>
      </w:r>
      <w:r>
        <w:fldChar w:fldCharType="separate"/>
      </w:r>
      <w:r>
        <w:t>109</w:t>
      </w:r>
      <w:r>
        <w:fldChar w:fldCharType="end"/>
      </w:r>
    </w:p>
    <w:p w:rsidR="00B4150E" w:rsidRPr="003C521C" w:rsidRDefault="00B4150E">
      <w:pPr>
        <w:pStyle w:val="TOC3"/>
        <w:rPr>
          <w:rFonts w:ascii="Calibri" w:hAnsi="Calibri"/>
          <w:sz w:val="22"/>
          <w:szCs w:val="22"/>
          <w:lang w:eastAsia="en-GB"/>
        </w:rPr>
      </w:pPr>
      <w:r>
        <w:t>3.14.9</w:t>
      </w:r>
      <w:r w:rsidRPr="003C521C">
        <w:rPr>
          <w:rFonts w:ascii="Calibri" w:hAnsi="Calibri"/>
          <w:sz w:val="22"/>
          <w:szCs w:val="22"/>
          <w:lang w:eastAsia="en-GB"/>
        </w:rPr>
        <w:tab/>
      </w:r>
      <w:r>
        <w:t>Reachability-Type</w:t>
      </w:r>
      <w:r>
        <w:tab/>
      </w:r>
      <w:r>
        <w:fldChar w:fldCharType="begin" w:fldLock="1"/>
      </w:r>
      <w:r>
        <w:instrText xml:space="preserve"> PAGEREF _Toc2674695 \h </w:instrText>
      </w:r>
      <w:r>
        <w:fldChar w:fldCharType="separate"/>
      </w:r>
      <w:r>
        <w:t>109</w:t>
      </w:r>
      <w:r>
        <w:fldChar w:fldCharType="end"/>
      </w:r>
    </w:p>
    <w:p w:rsidR="00B4150E" w:rsidRPr="003C521C" w:rsidRDefault="00B4150E">
      <w:pPr>
        <w:pStyle w:val="TOC3"/>
        <w:rPr>
          <w:rFonts w:ascii="Calibri" w:hAnsi="Calibri"/>
          <w:sz w:val="22"/>
          <w:szCs w:val="22"/>
          <w:lang w:eastAsia="en-GB"/>
        </w:rPr>
      </w:pPr>
      <w:r>
        <w:t>3.14.10</w:t>
      </w:r>
      <w:r w:rsidRPr="003C521C">
        <w:rPr>
          <w:rFonts w:ascii="Calibri" w:hAnsi="Calibri"/>
          <w:sz w:val="22"/>
          <w:szCs w:val="22"/>
          <w:lang w:eastAsia="en-GB"/>
        </w:rPr>
        <w:tab/>
      </w:r>
      <w:r>
        <w:t>Maximum-Latency</w:t>
      </w:r>
      <w:r>
        <w:tab/>
      </w:r>
      <w:r>
        <w:fldChar w:fldCharType="begin" w:fldLock="1"/>
      </w:r>
      <w:r>
        <w:instrText xml:space="preserve"> PAGEREF _Toc2674696 \h </w:instrText>
      </w:r>
      <w:r>
        <w:fldChar w:fldCharType="separate"/>
      </w:r>
      <w:r>
        <w:t>109</w:t>
      </w:r>
      <w:r>
        <w:fldChar w:fldCharType="end"/>
      </w:r>
    </w:p>
    <w:p w:rsidR="00B4150E" w:rsidRPr="003C521C" w:rsidRDefault="00B4150E">
      <w:pPr>
        <w:pStyle w:val="TOC3"/>
        <w:rPr>
          <w:rFonts w:ascii="Calibri" w:hAnsi="Calibri"/>
          <w:sz w:val="22"/>
          <w:szCs w:val="22"/>
          <w:lang w:eastAsia="en-GB"/>
        </w:rPr>
      </w:pPr>
      <w:r>
        <w:t>3.14.11</w:t>
      </w:r>
      <w:r w:rsidRPr="003C521C">
        <w:rPr>
          <w:rFonts w:ascii="Calibri" w:hAnsi="Calibri"/>
          <w:sz w:val="22"/>
          <w:szCs w:val="22"/>
          <w:lang w:eastAsia="en-GB"/>
        </w:rPr>
        <w:tab/>
      </w:r>
      <w:r>
        <w:t>Maximum-Response-Time</w:t>
      </w:r>
      <w:r>
        <w:tab/>
      </w:r>
      <w:r>
        <w:fldChar w:fldCharType="begin" w:fldLock="1"/>
      </w:r>
      <w:r>
        <w:instrText xml:space="preserve"> PAGEREF _Toc2674697 \h </w:instrText>
      </w:r>
      <w:r>
        <w:fldChar w:fldCharType="separate"/>
      </w:r>
      <w:r>
        <w:t>109</w:t>
      </w:r>
      <w:r>
        <w:fldChar w:fldCharType="end"/>
      </w:r>
    </w:p>
    <w:p w:rsidR="00B4150E" w:rsidRPr="003C521C" w:rsidRDefault="00B4150E">
      <w:pPr>
        <w:pStyle w:val="TOC3"/>
        <w:rPr>
          <w:rFonts w:ascii="Calibri" w:hAnsi="Calibri"/>
          <w:sz w:val="22"/>
          <w:szCs w:val="22"/>
          <w:lang w:eastAsia="en-GB"/>
        </w:rPr>
      </w:pPr>
      <w:r>
        <w:t>3.14.12</w:t>
      </w:r>
      <w:r w:rsidRPr="003C521C">
        <w:rPr>
          <w:rFonts w:ascii="Calibri" w:hAnsi="Calibri"/>
          <w:sz w:val="22"/>
          <w:szCs w:val="22"/>
          <w:lang w:eastAsia="en-GB"/>
        </w:rPr>
        <w:tab/>
      </w:r>
      <w:r>
        <w:t>MONTE-Location-Type</w:t>
      </w:r>
      <w:r>
        <w:tab/>
      </w:r>
      <w:r>
        <w:fldChar w:fldCharType="begin" w:fldLock="1"/>
      </w:r>
      <w:r>
        <w:instrText xml:space="preserve"> PAGEREF _Toc2674698 \h </w:instrText>
      </w:r>
      <w:r>
        <w:fldChar w:fldCharType="separate"/>
      </w:r>
      <w:r>
        <w:t>109</w:t>
      </w:r>
      <w:r>
        <w:fldChar w:fldCharType="end"/>
      </w:r>
    </w:p>
    <w:p w:rsidR="00B4150E" w:rsidRPr="003C521C" w:rsidRDefault="00B4150E">
      <w:pPr>
        <w:pStyle w:val="TOC3"/>
        <w:rPr>
          <w:rFonts w:ascii="Calibri" w:hAnsi="Calibri"/>
          <w:sz w:val="22"/>
          <w:szCs w:val="22"/>
          <w:lang w:eastAsia="en-GB"/>
        </w:rPr>
      </w:pPr>
      <w:r>
        <w:t>3.14.13</w:t>
      </w:r>
      <w:r w:rsidRPr="003C521C">
        <w:rPr>
          <w:rFonts w:ascii="Calibri" w:hAnsi="Calibri"/>
          <w:sz w:val="22"/>
          <w:szCs w:val="22"/>
          <w:lang w:eastAsia="en-GB"/>
        </w:rPr>
        <w:tab/>
      </w:r>
      <w:r>
        <w:t>Accuracy</w:t>
      </w:r>
      <w:r>
        <w:tab/>
      </w:r>
      <w:r>
        <w:fldChar w:fldCharType="begin" w:fldLock="1"/>
      </w:r>
      <w:r>
        <w:instrText xml:space="preserve"> PAGEREF _Toc2674699 \h </w:instrText>
      </w:r>
      <w:r>
        <w:fldChar w:fldCharType="separate"/>
      </w:r>
      <w:r>
        <w:t>109</w:t>
      </w:r>
      <w:r>
        <w:fldChar w:fldCharType="end"/>
      </w:r>
    </w:p>
    <w:p w:rsidR="00B4150E" w:rsidRPr="003C521C" w:rsidRDefault="00B4150E">
      <w:pPr>
        <w:pStyle w:val="TOC3"/>
        <w:rPr>
          <w:rFonts w:ascii="Calibri" w:hAnsi="Calibri"/>
          <w:sz w:val="22"/>
          <w:szCs w:val="22"/>
          <w:lang w:eastAsia="en-GB"/>
        </w:rPr>
      </w:pPr>
      <w:r>
        <w:t>3.14.14</w:t>
      </w:r>
      <w:r w:rsidRPr="003C521C">
        <w:rPr>
          <w:rFonts w:ascii="Calibri" w:hAnsi="Calibri"/>
          <w:sz w:val="22"/>
          <w:szCs w:val="22"/>
          <w:lang w:eastAsia="en-GB"/>
        </w:rPr>
        <w:tab/>
      </w:r>
      <w:r>
        <w:t>Association-Type</w:t>
      </w:r>
      <w:r>
        <w:tab/>
      </w:r>
      <w:r>
        <w:fldChar w:fldCharType="begin" w:fldLock="1"/>
      </w:r>
      <w:r>
        <w:instrText xml:space="preserve"> PAGEREF _Toc2674700 \h </w:instrText>
      </w:r>
      <w:r>
        <w:fldChar w:fldCharType="separate"/>
      </w:r>
      <w:r>
        <w:t>110</w:t>
      </w:r>
      <w:r>
        <w:fldChar w:fldCharType="end"/>
      </w:r>
    </w:p>
    <w:p w:rsidR="00B4150E" w:rsidRPr="003C521C" w:rsidRDefault="00B4150E">
      <w:pPr>
        <w:pStyle w:val="TOC3"/>
        <w:rPr>
          <w:rFonts w:ascii="Calibri" w:hAnsi="Calibri"/>
          <w:sz w:val="22"/>
          <w:szCs w:val="22"/>
          <w:lang w:eastAsia="en-GB"/>
        </w:rPr>
      </w:pPr>
      <w:r>
        <w:t>3.14.15</w:t>
      </w:r>
      <w:r w:rsidRPr="003C521C">
        <w:rPr>
          <w:rFonts w:ascii="Calibri" w:hAnsi="Calibri"/>
          <w:sz w:val="22"/>
          <w:szCs w:val="22"/>
          <w:lang w:eastAsia="en-GB"/>
        </w:rPr>
        <w:tab/>
      </w:r>
      <w:r>
        <w:t>Charged-Party</w:t>
      </w:r>
      <w:r>
        <w:tab/>
      </w:r>
      <w:r>
        <w:fldChar w:fldCharType="begin" w:fldLock="1"/>
      </w:r>
      <w:r>
        <w:instrText xml:space="preserve"> PAGEREF _Toc2674701 \h </w:instrText>
      </w:r>
      <w:r>
        <w:fldChar w:fldCharType="separate"/>
      </w:r>
      <w:r>
        <w:t>110</w:t>
      </w:r>
      <w:r>
        <w:fldChar w:fldCharType="end"/>
      </w:r>
    </w:p>
    <w:p w:rsidR="00B4150E" w:rsidRPr="003C521C" w:rsidRDefault="00B4150E">
      <w:pPr>
        <w:pStyle w:val="TOC3"/>
        <w:rPr>
          <w:rFonts w:ascii="Calibri" w:hAnsi="Calibri"/>
          <w:sz w:val="22"/>
          <w:szCs w:val="22"/>
          <w:lang w:eastAsia="en-GB"/>
        </w:rPr>
      </w:pPr>
      <w:r>
        <w:t>3.14.16</w:t>
      </w:r>
      <w:r w:rsidRPr="003C521C">
        <w:rPr>
          <w:rFonts w:ascii="Calibri" w:hAnsi="Calibri"/>
          <w:sz w:val="22"/>
          <w:szCs w:val="22"/>
          <w:lang w:eastAsia="en-GB"/>
        </w:rPr>
        <w:tab/>
      </w:r>
      <w:r>
        <w:t>Remaining-number-of-reports</w:t>
      </w:r>
      <w:r>
        <w:tab/>
      </w:r>
      <w:r>
        <w:fldChar w:fldCharType="begin" w:fldLock="1"/>
      </w:r>
      <w:r>
        <w:instrText xml:space="preserve"> PAGEREF _Toc2674702 \h </w:instrText>
      </w:r>
      <w:r>
        <w:fldChar w:fldCharType="separate"/>
      </w:r>
      <w:r>
        <w:t>110</w:t>
      </w:r>
      <w:r>
        <w:fldChar w:fldCharType="end"/>
      </w:r>
    </w:p>
    <w:p w:rsidR="00B4150E" w:rsidRPr="003C521C" w:rsidRDefault="00B4150E">
      <w:pPr>
        <w:pStyle w:val="TOC3"/>
        <w:rPr>
          <w:rFonts w:ascii="Calibri" w:hAnsi="Calibri"/>
          <w:sz w:val="22"/>
          <w:szCs w:val="22"/>
          <w:lang w:eastAsia="en-GB"/>
        </w:rPr>
      </w:pPr>
      <w:r>
        <w:t>3.14.17</w:t>
      </w:r>
      <w:r w:rsidRPr="003C521C">
        <w:rPr>
          <w:rFonts w:ascii="Calibri" w:hAnsi="Calibri"/>
          <w:sz w:val="22"/>
          <w:szCs w:val="22"/>
          <w:lang w:eastAsia="en-GB"/>
        </w:rPr>
        <w:tab/>
      </w:r>
      <w:r>
        <w:t>Communication Pattern set</w:t>
      </w:r>
      <w:r>
        <w:tab/>
      </w:r>
      <w:r>
        <w:fldChar w:fldCharType="begin" w:fldLock="1"/>
      </w:r>
      <w:r>
        <w:instrText xml:space="preserve"> PAGEREF _Toc2674703 \h </w:instrText>
      </w:r>
      <w:r>
        <w:fldChar w:fldCharType="separate"/>
      </w:r>
      <w:r>
        <w:t>110</w:t>
      </w:r>
      <w:r>
        <w:fldChar w:fldCharType="end"/>
      </w:r>
    </w:p>
    <w:p w:rsidR="00B4150E" w:rsidRPr="003C521C" w:rsidRDefault="00B4150E">
      <w:pPr>
        <w:pStyle w:val="TOC4"/>
        <w:rPr>
          <w:rFonts w:ascii="Calibri" w:hAnsi="Calibri"/>
          <w:sz w:val="22"/>
          <w:szCs w:val="22"/>
          <w:lang w:eastAsia="en-GB"/>
        </w:rPr>
      </w:pPr>
      <w:r w:rsidRPr="00B4150E">
        <w:t>3.14.17.1</w:t>
      </w:r>
      <w:r w:rsidRPr="003C521C">
        <w:rPr>
          <w:rFonts w:ascii="Calibri" w:hAnsi="Calibri"/>
          <w:sz w:val="22"/>
          <w:szCs w:val="22"/>
          <w:lang w:eastAsia="en-GB"/>
        </w:rPr>
        <w:tab/>
      </w:r>
      <w:r>
        <w:t>Periodic-Communication-Indicator</w:t>
      </w:r>
      <w:r>
        <w:tab/>
      </w:r>
      <w:r>
        <w:fldChar w:fldCharType="begin" w:fldLock="1"/>
      </w:r>
      <w:r>
        <w:instrText xml:space="preserve"> PAGEREF _Toc2674704 \h </w:instrText>
      </w:r>
      <w:r>
        <w:fldChar w:fldCharType="separate"/>
      </w:r>
      <w:r>
        <w:t>110</w:t>
      </w:r>
      <w:r>
        <w:fldChar w:fldCharType="end"/>
      </w:r>
    </w:p>
    <w:p w:rsidR="00B4150E" w:rsidRPr="003C521C" w:rsidRDefault="00B4150E">
      <w:pPr>
        <w:pStyle w:val="TOC4"/>
        <w:rPr>
          <w:rFonts w:ascii="Calibri" w:hAnsi="Calibri"/>
          <w:sz w:val="22"/>
          <w:szCs w:val="22"/>
          <w:lang w:eastAsia="en-GB"/>
        </w:rPr>
      </w:pPr>
      <w:r>
        <w:t>3.14.17.2</w:t>
      </w:r>
      <w:r w:rsidRPr="003C521C">
        <w:rPr>
          <w:rFonts w:ascii="Calibri" w:hAnsi="Calibri"/>
          <w:sz w:val="22"/>
          <w:szCs w:val="22"/>
          <w:lang w:eastAsia="en-GB"/>
        </w:rPr>
        <w:tab/>
      </w:r>
      <w:r>
        <w:t>Communication-Duration-Time</w:t>
      </w:r>
      <w:r>
        <w:tab/>
      </w:r>
      <w:r>
        <w:fldChar w:fldCharType="begin" w:fldLock="1"/>
      </w:r>
      <w:r>
        <w:instrText xml:space="preserve"> PAGEREF _Toc2674705 \h </w:instrText>
      </w:r>
      <w:r>
        <w:fldChar w:fldCharType="separate"/>
      </w:r>
      <w:r>
        <w:t>110</w:t>
      </w:r>
      <w:r>
        <w:fldChar w:fldCharType="end"/>
      </w:r>
    </w:p>
    <w:p w:rsidR="00B4150E" w:rsidRPr="003C521C" w:rsidRDefault="00B4150E">
      <w:pPr>
        <w:pStyle w:val="TOC4"/>
        <w:rPr>
          <w:rFonts w:ascii="Calibri" w:hAnsi="Calibri"/>
          <w:sz w:val="22"/>
          <w:szCs w:val="22"/>
          <w:lang w:eastAsia="en-GB"/>
        </w:rPr>
      </w:pPr>
      <w:r>
        <w:t>3.14.17.3</w:t>
      </w:r>
      <w:r w:rsidRPr="003C521C">
        <w:rPr>
          <w:rFonts w:ascii="Calibri" w:hAnsi="Calibri"/>
          <w:sz w:val="22"/>
          <w:szCs w:val="22"/>
          <w:lang w:eastAsia="en-GB"/>
        </w:rPr>
        <w:tab/>
      </w:r>
      <w:r>
        <w:t>Periodic-Time</w:t>
      </w:r>
      <w:r>
        <w:tab/>
      </w:r>
      <w:r>
        <w:fldChar w:fldCharType="begin" w:fldLock="1"/>
      </w:r>
      <w:r>
        <w:instrText xml:space="preserve"> PAGEREF _Toc2674706 \h </w:instrText>
      </w:r>
      <w:r>
        <w:fldChar w:fldCharType="separate"/>
      </w:r>
      <w:r>
        <w:t>110</w:t>
      </w:r>
      <w:r>
        <w:fldChar w:fldCharType="end"/>
      </w:r>
    </w:p>
    <w:p w:rsidR="00B4150E" w:rsidRPr="003C521C" w:rsidRDefault="00B4150E">
      <w:pPr>
        <w:pStyle w:val="TOC4"/>
        <w:rPr>
          <w:rFonts w:ascii="Calibri" w:hAnsi="Calibri"/>
          <w:sz w:val="22"/>
          <w:szCs w:val="22"/>
          <w:lang w:eastAsia="en-GB"/>
        </w:rPr>
      </w:pPr>
      <w:r>
        <w:t>3.14.17.4</w:t>
      </w:r>
      <w:r w:rsidRPr="003C521C">
        <w:rPr>
          <w:rFonts w:ascii="Calibri" w:hAnsi="Calibri"/>
          <w:sz w:val="22"/>
          <w:szCs w:val="22"/>
          <w:lang w:eastAsia="en-GB"/>
        </w:rPr>
        <w:tab/>
      </w:r>
      <w:r>
        <w:t>Scheduled-Communication-Time</w:t>
      </w:r>
      <w:r>
        <w:tab/>
      </w:r>
      <w:r>
        <w:fldChar w:fldCharType="begin" w:fldLock="1"/>
      </w:r>
      <w:r>
        <w:instrText xml:space="preserve"> PAGEREF _Toc2674707 \h </w:instrText>
      </w:r>
      <w:r>
        <w:fldChar w:fldCharType="separate"/>
      </w:r>
      <w:r>
        <w:t>110</w:t>
      </w:r>
      <w:r>
        <w:fldChar w:fldCharType="end"/>
      </w:r>
    </w:p>
    <w:p w:rsidR="00B4150E" w:rsidRPr="003C521C" w:rsidRDefault="00B4150E">
      <w:pPr>
        <w:pStyle w:val="TOC4"/>
        <w:rPr>
          <w:rFonts w:ascii="Calibri" w:hAnsi="Calibri"/>
          <w:sz w:val="22"/>
          <w:szCs w:val="22"/>
          <w:lang w:eastAsia="en-GB"/>
        </w:rPr>
      </w:pPr>
      <w:r>
        <w:t>3.14.17.5</w:t>
      </w:r>
      <w:r w:rsidRPr="003C521C">
        <w:rPr>
          <w:rFonts w:ascii="Calibri" w:hAnsi="Calibri"/>
          <w:sz w:val="22"/>
          <w:szCs w:val="22"/>
          <w:lang w:eastAsia="en-GB"/>
        </w:rPr>
        <w:tab/>
      </w:r>
      <w:r>
        <w:t>Stationary-Indication</w:t>
      </w:r>
      <w:r>
        <w:tab/>
      </w:r>
      <w:r>
        <w:fldChar w:fldCharType="begin" w:fldLock="1"/>
      </w:r>
      <w:r>
        <w:instrText xml:space="preserve"> PAGEREF _Toc2674708 \h </w:instrText>
      </w:r>
      <w:r>
        <w:fldChar w:fldCharType="separate"/>
      </w:r>
      <w:r>
        <w:t>110</w:t>
      </w:r>
      <w:r>
        <w:fldChar w:fldCharType="end"/>
      </w:r>
    </w:p>
    <w:p w:rsidR="00B4150E" w:rsidRPr="003C521C" w:rsidRDefault="00B4150E">
      <w:pPr>
        <w:pStyle w:val="TOC4"/>
        <w:rPr>
          <w:rFonts w:ascii="Calibri" w:hAnsi="Calibri"/>
          <w:sz w:val="22"/>
          <w:szCs w:val="22"/>
          <w:lang w:eastAsia="en-GB"/>
        </w:rPr>
      </w:pPr>
      <w:r>
        <w:t>3.14.17.6</w:t>
      </w:r>
      <w:r w:rsidRPr="003C521C">
        <w:rPr>
          <w:rFonts w:ascii="Calibri" w:hAnsi="Calibri"/>
          <w:sz w:val="22"/>
          <w:szCs w:val="22"/>
          <w:lang w:eastAsia="en-GB"/>
        </w:rPr>
        <w:tab/>
      </w:r>
      <w:r>
        <w:t>Validity-Time</w:t>
      </w:r>
      <w:r>
        <w:tab/>
      </w:r>
      <w:r>
        <w:fldChar w:fldCharType="begin" w:fldLock="1"/>
      </w:r>
      <w:r>
        <w:instrText xml:space="preserve"> PAGEREF _Toc2674709 \h </w:instrText>
      </w:r>
      <w:r>
        <w:fldChar w:fldCharType="separate"/>
      </w:r>
      <w:r>
        <w:t>111</w:t>
      </w:r>
      <w:r>
        <w:fldChar w:fldCharType="end"/>
      </w:r>
    </w:p>
    <w:p w:rsidR="00B4150E" w:rsidRPr="003C521C" w:rsidRDefault="00B4150E">
      <w:pPr>
        <w:pStyle w:val="TOC3"/>
        <w:rPr>
          <w:rFonts w:ascii="Calibri" w:hAnsi="Calibri"/>
          <w:sz w:val="22"/>
          <w:szCs w:val="22"/>
          <w:lang w:eastAsia="en-GB"/>
        </w:rPr>
      </w:pPr>
      <w:r>
        <w:t>3.14.18</w:t>
      </w:r>
      <w:r w:rsidRPr="003C521C">
        <w:rPr>
          <w:rFonts w:ascii="Calibri" w:hAnsi="Calibri"/>
          <w:sz w:val="22"/>
          <w:szCs w:val="22"/>
          <w:lang w:eastAsia="en-GB"/>
        </w:rPr>
        <w:tab/>
      </w:r>
      <w:r>
        <w:t>AESE-Subscription-Data</w:t>
      </w:r>
      <w:r>
        <w:tab/>
      </w:r>
      <w:r>
        <w:fldChar w:fldCharType="begin" w:fldLock="1"/>
      </w:r>
      <w:r>
        <w:instrText xml:space="preserve"> PAGEREF _Toc2674710 \h </w:instrText>
      </w:r>
      <w:r>
        <w:fldChar w:fldCharType="separate"/>
      </w:r>
      <w:r>
        <w:t>111</w:t>
      </w:r>
      <w:r>
        <w:fldChar w:fldCharType="end"/>
      </w:r>
    </w:p>
    <w:p w:rsidR="00B4150E" w:rsidRPr="003C521C" w:rsidRDefault="00B4150E">
      <w:pPr>
        <w:pStyle w:val="TOC3"/>
        <w:rPr>
          <w:rFonts w:ascii="Calibri" w:hAnsi="Calibri"/>
          <w:sz w:val="22"/>
          <w:szCs w:val="22"/>
          <w:lang w:eastAsia="en-GB"/>
        </w:rPr>
      </w:pPr>
      <w:r>
        <w:t>3.14.19</w:t>
      </w:r>
      <w:r w:rsidRPr="003C521C">
        <w:rPr>
          <w:rFonts w:ascii="Calibri" w:hAnsi="Calibri"/>
          <w:sz w:val="22"/>
          <w:szCs w:val="22"/>
          <w:lang w:eastAsia="en-GB"/>
        </w:rPr>
        <w:tab/>
      </w:r>
      <w:r>
        <w:t>SCEF-Realm</w:t>
      </w:r>
      <w:r>
        <w:tab/>
      </w:r>
      <w:r>
        <w:fldChar w:fldCharType="begin" w:fldLock="1"/>
      </w:r>
      <w:r>
        <w:instrText xml:space="preserve"> PAGEREF _Toc2674711 \h </w:instrText>
      </w:r>
      <w:r>
        <w:fldChar w:fldCharType="separate"/>
      </w:r>
      <w:r>
        <w:t>111</w:t>
      </w:r>
      <w:r>
        <w:fldChar w:fldCharType="end"/>
      </w:r>
    </w:p>
    <w:p w:rsidR="00B4150E" w:rsidRPr="003C521C" w:rsidRDefault="00B4150E">
      <w:pPr>
        <w:pStyle w:val="TOC3"/>
        <w:rPr>
          <w:rFonts w:ascii="Calibri" w:hAnsi="Calibri"/>
          <w:sz w:val="22"/>
          <w:szCs w:val="22"/>
          <w:lang w:eastAsia="en-GB"/>
        </w:rPr>
      </w:pPr>
      <w:r>
        <w:t>3.14.20</w:t>
      </w:r>
      <w:r w:rsidRPr="003C521C">
        <w:rPr>
          <w:rFonts w:ascii="Calibri" w:hAnsi="Calibri"/>
          <w:sz w:val="22"/>
          <w:szCs w:val="22"/>
          <w:lang w:eastAsia="en-GB"/>
        </w:rPr>
        <w:tab/>
      </w:r>
      <w:r>
        <w:t>External Identifier for Monitoring Event Configuration</w:t>
      </w:r>
      <w:r>
        <w:tab/>
      </w:r>
      <w:r>
        <w:fldChar w:fldCharType="begin" w:fldLock="1"/>
      </w:r>
      <w:r>
        <w:instrText xml:space="preserve"> PAGEREF _Toc2674712 \h </w:instrText>
      </w:r>
      <w:r>
        <w:fldChar w:fldCharType="separate"/>
      </w:r>
      <w:r>
        <w:t>111</w:t>
      </w:r>
      <w:r>
        <w:fldChar w:fldCharType="end"/>
      </w:r>
    </w:p>
    <w:p w:rsidR="00B4150E" w:rsidRPr="003C521C" w:rsidRDefault="00B4150E">
      <w:pPr>
        <w:pStyle w:val="TOC3"/>
        <w:rPr>
          <w:rFonts w:ascii="Calibri" w:hAnsi="Calibri"/>
          <w:sz w:val="22"/>
          <w:szCs w:val="22"/>
          <w:lang w:eastAsia="en-GB"/>
        </w:rPr>
      </w:pPr>
      <w:r>
        <w:t>3.14.21</w:t>
      </w:r>
      <w:r w:rsidRPr="003C521C">
        <w:rPr>
          <w:rFonts w:ascii="Calibri" w:hAnsi="Calibri"/>
          <w:sz w:val="22"/>
          <w:szCs w:val="22"/>
          <w:lang w:eastAsia="en-GB"/>
        </w:rPr>
        <w:tab/>
      </w:r>
      <w:r>
        <w:t>External Group Identifier</w:t>
      </w:r>
      <w:r>
        <w:tab/>
      </w:r>
      <w:r>
        <w:fldChar w:fldCharType="begin" w:fldLock="1"/>
      </w:r>
      <w:r>
        <w:instrText xml:space="preserve"> PAGEREF _Toc2674713 \h </w:instrText>
      </w:r>
      <w:r>
        <w:fldChar w:fldCharType="separate"/>
      </w:r>
      <w:r>
        <w:t>111</w:t>
      </w:r>
      <w:r>
        <w:fldChar w:fldCharType="end"/>
      </w:r>
    </w:p>
    <w:p w:rsidR="00B4150E" w:rsidRPr="003C521C" w:rsidRDefault="00B4150E">
      <w:pPr>
        <w:pStyle w:val="TOC2"/>
        <w:rPr>
          <w:rFonts w:ascii="Calibri" w:hAnsi="Calibri"/>
          <w:sz w:val="22"/>
          <w:szCs w:val="22"/>
          <w:lang w:eastAsia="en-GB"/>
        </w:rPr>
      </w:pPr>
      <w:r>
        <w:t>3.15</w:t>
      </w:r>
      <w:r w:rsidRPr="003C521C">
        <w:rPr>
          <w:rFonts w:ascii="Calibri" w:hAnsi="Calibri"/>
          <w:sz w:val="22"/>
          <w:szCs w:val="22"/>
          <w:lang w:eastAsia="en-GB"/>
        </w:rPr>
        <w:tab/>
      </w:r>
      <w:r>
        <w:t>Data related to WebRTC</w:t>
      </w:r>
      <w:r>
        <w:tab/>
      </w:r>
      <w:r>
        <w:fldChar w:fldCharType="begin" w:fldLock="1"/>
      </w:r>
      <w:r>
        <w:instrText xml:space="preserve"> PAGEREF _Toc2674714 \h </w:instrText>
      </w:r>
      <w:r>
        <w:fldChar w:fldCharType="separate"/>
      </w:r>
      <w:r>
        <w:t>111</w:t>
      </w:r>
      <w:r>
        <w:fldChar w:fldCharType="end"/>
      </w:r>
    </w:p>
    <w:p w:rsidR="00B4150E" w:rsidRPr="003C521C" w:rsidRDefault="00B4150E">
      <w:pPr>
        <w:pStyle w:val="TOC3"/>
        <w:rPr>
          <w:rFonts w:ascii="Calibri" w:hAnsi="Calibri"/>
          <w:sz w:val="22"/>
          <w:szCs w:val="22"/>
          <w:lang w:eastAsia="en-GB"/>
        </w:rPr>
      </w:pPr>
      <w:r>
        <w:t>3.15.1</w:t>
      </w:r>
      <w:r w:rsidRPr="003C521C">
        <w:rPr>
          <w:rFonts w:ascii="Calibri" w:hAnsi="Calibri"/>
          <w:sz w:val="22"/>
          <w:szCs w:val="22"/>
          <w:lang w:eastAsia="en-GB"/>
        </w:rPr>
        <w:tab/>
      </w:r>
      <w:r>
        <w:t>Allowed WAF and/or WWSF Identity List</w:t>
      </w:r>
      <w:r>
        <w:tab/>
      </w:r>
      <w:r>
        <w:fldChar w:fldCharType="begin" w:fldLock="1"/>
      </w:r>
      <w:r>
        <w:instrText xml:space="preserve"> PAGEREF _Toc2674715 \h </w:instrText>
      </w:r>
      <w:r>
        <w:fldChar w:fldCharType="separate"/>
      </w:r>
      <w:r>
        <w:t>111</w:t>
      </w:r>
      <w:r>
        <w:fldChar w:fldCharType="end"/>
      </w:r>
    </w:p>
    <w:p w:rsidR="00B4150E" w:rsidRPr="003C521C" w:rsidRDefault="00B4150E">
      <w:pPr>
        <w:pStyle w:val="TOC2"/>
        <w:rPr>
          <w:rFonts w:ascii="Calibri" w:hAnsi="Calibri"/>
          <w:sz w:val="22"/>
          <w:szCs w:val="22"/>
          <w:lang w:eastAsia="en-GB"/>
        </w:rPr>
      </w:pPr>
      <w:r>
        <w:t>3.16</w:t>
      </w:r>
      <w:r w:rsidRPr="003C521C">
        <w:rPr>
          <w:rFonts w:ascii="Calibri" w:hAnsi="Calibri"/>
          <w:sz w:val="22"/>
          <w:szCs w:val="22"/>
          <w:lang w:eastAsia="en-GB"/>
        </w:rPr>
        <w:tab/>
      </w:r>
      <w:r>
        <w:rPr>
          <w:lang w:eastAsia="zh-CN"/>
        </w:rPr>
        <w:t>V2X</w:t>
      </w:r>
      <w:r>
        <w:t xml:space="preserve"> Service (</w:t>
      </w:r>
      <w:r>
        <w:rPr>
          <w:lang w:eastAsia="zh-CN"/>
        </w:rPr>
        <w:t>V2X</w:t>
      </w:r>
      <w:r>
        <w:t>)</w:t>
      </w:r>
      <w:r>
        <w:tab/>
      </w:r>
      <w:r>
        <w:fldChar w:fldCharType="begin" w:fldLock="1"/>
      </w:r>
      <w:r>
        <w:instrText xml:space="preserve"> PAGEREF _Toc2674716 \h </w:instrText>
      </w:r>
      <w:r>
        <w:fldChar w:fldCharType="separate"/>
      </w:r>
      <w:r>
        <w:t>112</w:t>
      </w:r>
      <w:r>
        <w:fldChar w:fldCharType="end"/>
      </w:r>
    </w:p>
    <w:p w:rsidR="00B4150E" w:rsidRPr="003C521C" w:rsidRDefault="00B4150E">
      <w:pPr>
        <w:pStyle w:val="TOC3"/>
        <w:rPr>
          <w:rFonts w:ascii="Calibri" w:hAnsi="Calibri"/>
          <w:sz w:val="22"/>
          <w:szCs w:val="22"/>
          <w:lang w:eastAsia="en-GB"/>
        </w:rPr>
      </w:pPr>
      <w:r>
        <w:t>3.16.1</w:t>
      </w:r>
      <w:r w:rsidRPr="003C521C">
        <w:rPr>
          <w:rFonts w:ascii="Calibri" w:hAnsi="Calibri"/>
          <w:sz w:val="22"/>
          <w:szCs w:val="22"/>
          <w:lang w:eastAsia="en-GB"/>
        </w:rPr>
        <w:tab/>
      </w:r>
      <w:r>
        <w:t>General</w:t>
      </w:r>
      <w:r>
        <w:tab/>
      </w:r>
      <w:r>
        <w:fldChar w:fldCharType="begin" w:fldLock="1"/>
      </w:r>
      <w:r>
        <w:instrText xml:space="preserve"> PAGEREF _Toc2674717 \h </w:instrText>
      </w:r>
      <w:r>
        <w:fldChar w:fldCharType="separate"/>
      </w:r>
      <w:r>
        <w:t>112</w:t>
      </w:r>
      <w:r>
        <w:fldChar w:fldCharType="end"/>
      </w:r>
    </w:p>
    <w:p w:rsidR="00B4150E" w:rsidRPr="003C521C" w:rsidRDefault="00B4150E">
      <w:pPr>
        <w:pStyle w:val="TOC3"/>
        <w:rPr>
          <w:rFonts w:ascii="Calibri" w:hAnsi="Calibri"/>
          <w:sz w:val="22"/>
          <w:szCs w:val="22"/>
          <w:lang w:eastAsia="en-GB"/>
        </w:rPr>
      </w:pPr>
      <w:r>
        <w:t>3.16.2</w:t>
      </w:r>
      <w:r w:rsidRPr="003C521C">
        <w:rPr>
          <w:rFonts w:ascii="Calibri" w:hAnsi="Calibri"/>
          <w:sz w:val="22"/>
          <w:szCs w:val="22"/>
          <w:lang w:eastAsia="en-GB"/>
        </w:rPr>
        <w:tab/>
      </w:r>
      <w:r>
        <w:rPr>
          <w:lang w:eastAsia="zh-CN"/>
        </w:rPr>
        <w:t>V2X</w:t>
      </w:r>
      <w:r>
        <w:t xml:space="preserve"> Subscription data</w:t>
      </w:r>
      <w:r>
        <w:tab/>
      </w:r>
      <w:r>
        <w:fldChar w:fldCharType="begin" w:fldLock="1"/>
      </w:r>
      <w:r>
        <w:instrText xml:space="preserve"> PAGEREF _Toc2674718 \h </w:instrText>
      </w:r>
      <w:r>
        <w:fldChar w:fldCharType="separate"/>
      </w:r>
      <w:r>
        <w:t>112</w:t>
      </w:r>
      <w:r>
        <w:fldChar w:fldCharType="end"/>
      </w:r>
    </w:p>
    <w:p w:rsidR="00B4150E" w:rsidRPr="003C521C" w:rsidRDefault="00B4150E">
      <w:pPr>
        <w:pStyle w:val="TOC4"/>
        <w:rPr>
          <w:rFonts w:ascii="Calibri" w:hAnsi="Calibri"/>
          <w:sz w:val="22"/>
          <w:szCs w:val="22"/>
          <w:lang w:eastAsia="en-GB"/>
        </w:rPr>
      </w:pPr>
      <w:r>
        <w:t>3.16.2.1</w:t>
      </w:r>
      <w:r w:rsidRPr="003C521C">
        <w:rPr>
          <w:rFonts w:ascii="Calibri" w:hAnsi="Calibri"/>
          <w:sz w:val="22"/>
          <w:szCs w:val="22"/>
          <w:lang w:eastAsia="en-GB"/>
        </w:rPr>
        <w:tab/>
      </w:r>
      <w:r>
        <w:rPr>
          <w:lang w:eastAsia="zh-CN"/>
        </w:rPr>
        <w:t>V2X-Permission</w:t>
      </w:r>
      <w:r>
        <w:tab/>
      </w:r>
      <w:r>
        <w:fldChar w:fldCharType="begin" w:fldLock="1"/>
      </w:r>
      <w:r>
        <w:instrText xml:space="preserve"> PAGEREF _Toc2674719 \h </w:instrText>
      </w:r>
      <w:r>
        <w:fldChar w:fldCharType="separate"/>
      </w:r>
      <w:r>
        <w:t>112</w:t>
      </w:r>
      <w:r>
        <w:fldChar w:fldCharType="end"/>
      </w:r>
    </w:p>
    <w:p w:rsidR="00B4150E" w:rsidRPr="003C521C" w:rsidRDefault="00B4150E">
      <w:pPr>
        <w:pStyle w:val="TOC4"/>
        <w:rPr>
          <w:rFonts w:ascii="Calibri" w:hAnsi="Calibri"/>
          <w:sz w:val="22"/>
          <w:szCs w:val="22"/>
          <w:lang w:eastAsia="en-GB"/>
        </w:rPr>
      </w:pPr>
      <w:r>
        <w:t>3.16.2.</w:t>
      </w:r>
      <w:r>
        <w:rPr>
          <w:lang w:eastAsia="zh-CN"/>
        </w:rPr>
        <w:t>2</w:t>
      </w:r>
      <w:r w:rsidRPr="003C521C">
        <w:rPr>
          <w:rFonts w:ascii="Calibri" w:hAnsi="Calibri"/>
          <w:sz w:val="22"/>
          <w:szCs w:val="22"/>
          <w:lang w:eastAsia="en-GB"/>
        </w:rPr>
        <w:tab/>
      </w:r>
      <w:r>
        <w:rPr>
          <w:lang w:eastAsia="zh-CN"/>
        </w:rPr>
        <w:t>UE-PC5-AMBR</w:t>
      </w:r>
      <w:r>
        <w:tab/>
      </w:r>
      <w:r>
        <w:fldChar w:fldCharType="begin" w:fldLock="1"/>
      </w:r>
      <w:r>
        <w:instrText xml:space="preserve"> PAGEREF _Toc2674720 \h </w:instrText>
      </w:r>
      <w:r>
        <w:fldChar w:fldCharType="separate"/>
      </w:r>
      <w:r>
        <w:t>112</w:t>
      </w:r>
      <w:r>
        <w:fldChar w:fldCharType="end"/>
      </w:r>
    </w:p>
    <w:p w:rsidR="00B4150E" w:rsidRPr="003C521C" w:rsidRDefault="00B4150E">
      <w:pPr>
        <w:pStyle w:val="TOC4"/>
        <w:rPr>
          <w:rFonts w:ascii="Calibri" w:hAnsi="Calibri"/>
          <w:sz w:val="22"/>
          <w:szCs w:val="22"/>
          <w:lang w:eastAsia="en-GB"/>
        </w:rPr>
      </w:pPr>
      <w:r>
        <w:t>3.16.2.</w:t>
      </w:r>
      <w:r>
        <w:rPr>
          <w:lang w:eastAsia="zh-CN"/>
        </w:rPr>
        <w:t>3</w:t>
      </w:r>
      <w:r w:rsidRPr="003C521C">
        <w:rPr>
          <w:rFonts w:ascii="Calibri" w:hAnsi="Calibri"/>
          <w:sz w:val="22"/>
          <w:szCs w:val="22"/>
          <w:lang w:eastAsia="en-GB"/>
        </w:rPr>
        <w:tab/>
      </w:r>
      <w:r>
        <w:rPr>
          <w:lang w:eastAsia="zh-CN"/>
        </w:rPr>
        <w:t>V2X-PC5-Allowed-PLMN</w:t>
      </w:r>
      <w:r>
        <w:tab/>
      </w:r>
      <w:r>
        <w:fldChar w:fldCharType="begin" w:fldLock="1"/>
      </w:r>
      <w:r>
        <w:instrText xml:space="preserve"> PAGEREF _Toc2674721 \h </w:instrText>
      </w:r>
      <w:r>
        <w:fldChar w:fldCharType="separate"/>
      </w:r>
      <w:r>
        <w:t>112</w:t>
      </w:r>
      <w:r>
        <w:fldChar w:fldCharType="end"/>
      </w:r>
    </w:p>
    <w:p w:rsidR="00B4150E" w:rsidRPr="003C521C" w:rsidRDefault="00B4150E">
      <w:pPr>
        <w:pStyle w:val="TOC3"/>
        <w:rPr>
          <w:rFonts w:ascii="Calibri" w:hAnsi="Calibri"/>
          <w:sz w:val="22"/>
          <w:szCs w:val="22"/>
          <w:lang w:eastAsia="en-GB"/>
        </w:rPr>
      </w:pPr>
      <w:r>
        <w:t>3.16.</w:t>
      </w:r>
      <w:r>
        <w:rPr>
          <w:lang w:eastAsia="zh-CN"/>
        </w:rPr>
        <w:t>3</w:t>
      </w:r>
      <w:r w:rsidRPr="003C521C">
        <w:rPr>
          <w:rFonts w:ascii="Calibri" w:hAnsi="Calibri"/>
          <w:sz w:val="22"/>
          <w:szCs w:val="22"/>
          <w:lang w:eastAsia="en-GB"/>
        </w:rPr>
        <w:tab/>
      </w:r>
      <w:r>
        <w:rPr>
          <w:lang w:eastAsia="zh-CN"/>
        </w:rPr>
        <w:t>V2X</w:t>
      </w:r>
      <w:r>
        <w:t xml:space="preserve"> </w:t>
      </w:r>
      <w:r>
        <w:rPr>
          <w:lang w:eastAsia="zh-CN"/>
        </w:rPr>
        <w:t>Authorization</w:t>
      </w:r>
      <w:r>
        <w:t xml:space="preserve"> data</w:t>
      </w:r>
      <w:r>
        <w:tab/>
      </w:r>
      <w:r>
        <w:fldChar w:fldCharType="begin" w:fldLock="1"/>
      </w:r>
      <w:r>
        <w:instrText xml:space="preserve"> PAGEREF _Toc2674722 \h </w:instrText>
      </w:r>
      <w:r>
        <w:fldChar w:fldCharType="separate"/>
      </w:r>
      <w:r>
        <w:t>112</w:t>
      </w:r>
      <w:r>
        <w:fldChar w:fldCharType="end"/>
      </w:r>
    </w:p>
    <w:p w:rsidR="00B4150E" w:rsidRPr="003C521C" w:rsidRDefault="00B4150E">
      <w:pPr>
        <w:pStyle w:val="TOC4"/>
        <w:rPr>
          <w:rFonts w:ascii="Calibri" w:hAnsi="Calibri"/>
          <w:sz w:val="22"/>
          <w:szCs w:val="22"/>
          <w:lang w:eastAsia="en-GB"/>
        </w:rPr>
      </w:pPr>
      <w:r>
        <w:t>3.16.</w:t>
      </w:r>
      <w:r>
        <w:rPr>
          <w:lang w:eastAsia="zh-CN"/>
        </w:rPr>
        <w:t>3</w:t>
      </w:r>
      <w:r>
        <w:t>.1</w:t>
      </w:r>
      <w:r w:rsidRPr="003C521C">
        <w:rPr>
          <w:rFonts w:ascii="Calibri" w:hAnsi="Calibri"/>
          <w:sz w:val="22"/>
          <w:szCs w:val="22"/>
          <w:lang w:eastAsia="en-GB"/>
        </w:rPr>
        <w:tab/>
      </w:r>
      <w:r>
        <w:rPr>
          <w:lang w:eastAsia="zh-CN"/>
        </w:rPr>
        <w:t>V2X-Permission-in-VPLMN</w:t>
      </w:r>
      <w:r>
        <w:tab/>
      </w:r>
      <w:r>
        <w:fldChar w:fldCharType="begin" w:fldLock="1"/>
      </w:r>
      <w:r>
        <w:instrText xml:space="preserve"> PAGEREF _Toc2674723 \h </w:instrText>
      </w:r>
      <w:r>
        <w:fldChar w:fldCharType="separate"/>
      </w:r>
      <w:r>
        <w:t>112</w:t>
      </w:r>
      <w:r>
        <w:fldChar w:fldCharType="end"/>
      </w:r>
    </w:p>
    <w:p w:rsidR="00B4150E" w:rsidRPr="003C521C" w:rsidRDefault="00B4150E">
      <w:pPr>
        <w:pStyle w:val="TOC4"/>
        <w:rPr>
          <w:rFonts w:ascii="Calibri" w:hAnsi="Calibri"/>
          <w:sz w:val="22"/>
          <w:szCs w:val="22"/>
          <w:lang w:eastAsia="en-GB"/>
        </w:rPr>
      </w:pPr>
      <w:r>
        <w:t>3.16.</w:t>
      </w:r>
      <w:r>
        <w:rPr>
          <w:lang w:eastAsia="zh-CN"/>
        </w:rPr>
        <w:t>3</w:t>
      </w:r>
      <w:r>
        <w:t>.2</w:t>
      </w:r>
      <w:r w:rsidRPr="003C521C">
        <w:rPr>
          <w:rFonts w:ascii="Calibri" w:hAnsi="Calibri"/>
          <w:sz w:val="22"/>
          <w:szCs w:val="22"/>
          <w:lang w:eastAsia="en-GB"/>
        </w:rPr>
        <w:tab/>
      </w:r>
      <w:r>
        <w:rPr>
          <w:lang w:eastAsia="zh-CN"/>
        </w:rPr>
        <w:t>V2X-Application-Server</w:t>
      </w:r>
      <w:r>
        <w:tab/>
      </w:r>
      <w:r>
        <w:fldChar w:fldCharType="begin" w:fldLock="1"/>
      </w:r>
      <w:r>
        <w:instrText xml:space="preserve"> PAGEREF _Toc2674724 \h </w:instrText>
      </w:r>
      <w:r>
        <w:fldChar w:fldCharType="separate"/>
      </w:r>
      <w:r>
        <w:t>112</w:t>
      </w:r>
      <w:r>
        <w:fldChar w:fldCharType="end"/>
      </w:r>
    </w:p>
    <w:p w:rsidR="00B4150E" w:rsidRPr="003C521C" w:rsidRDefault="00B4150E">
      <w:pPr>
        <w:pStyle w:val="TOC3"/>
        <w:rPr>
          <w:rFonts w:ascii="Calibri" w:hAnsi="Calibri"/>
          <w:sz w:val="22"/>
          <w:szCs w:val="22"/>
          <w:lang w:eastAsia="en-GB"/>
        </w:rPr>
      </w:pPr>
      <w:r>
        <w:t>3.16.</w:t>
      </w:r>
      <w:r>
        <w:rPr>
          <w:lang w:eastAsia="zh-CN"/>
        </w:rPr>
        <w:t>4</w:t>
      </w:r>
      <w:r w:rsidRPr="003C521C">
        <w:rPr>
          <w:rFonts w:ascii="Calibri" w:hAnsi="Calibri"/>
          <w:sz w:val="22"/>
          <w:szCs w:val="22"/>
          <w:lang w:eastAsia="en-GB"/>
        </w:rPr>
        <w:tab/>
      </w:r>
      <w:r>
        <w:rPr>
          <w:lang w:eastAsia="zh-CN"/>
        </w:rPr>
        <w:t>V2X</w:t>
      </w:r>
      <w:r>
        <w:t xml:space="preserve"> </w:t>
      </w:r>
      <w:r>
        <w:rPr>
          <w:lang w:eastAsia="zh-CN"/>
        </w:rPr>
        <w:t xml:space="preserve">Control </w:t>
      </w:r>
      <w:r>
        <w:t>Function Identity</w:t>
      </w:r>
      <w:r>
        <w:tab/>
      </w:r>
      <w:r>
        <w:fldChar w:fldCharType="begin" w:fldLock="1"/>
      </w:r>
      <w:r>
        <w:instrText xml:space="preserve"> PAGEREF _Toc2674725 \h </w:instrText>
      </w:r>
      <w:r>
        <w:fldChar w:fldCharType="separate"/>
      </w:r>
      <w:r>
        <w:t>112</w:t>
      </w:r>
      <w:r>
        <w:fldChar w:fldCharType="end"/>
      </w:r>
    </w:p>
    <w:p w:rsidR="00B4150E" w:rsidRPr="003C521C" w:rsidRDefault="00B4150E">
      <w:pPr>
        <w:pStyle w:val="TOC1"/>
        <w:rPr>
          <w:rFonts w:ascii="Calibri" w:hAnsi="Calibri"/>
          <w:szCs w:val="22"/>
          <w:lang w:eastAsia="en-GB"/>
        </w:rPr>
      </w:pPr>
      <w:r>
        <w:t>4</w:t>
      </w:r>
      <w:r w:rsidRPr="003C521C">
        <w:rPr>
          <w:rFonts w:ascii="Calibri" w:hAnsi="Calibri"/>
          <w:szCs w:val="22"/>
          <w:lang w:eastAsia="en-GB"/>
        </w:rPr>
        <w:tab/>
      </w:r>
      <w:r>
        <w:t>Summary of data stored in location registers</w:t>
      </w:r>
      <w:r>
        <w:tab/>
      </w:r>
      <w:r>
        <w:fldChar w:fldCharType="begin" w:fldLock="1"/>
      </w:r>
      <w:r>
        <w:instrText xml:space="preserve"> PAGEREF _Toc2674726 \h </w:instrText>
      </w:r>
      <w:r>
        <w:fldChar w:fldCharType="separate"/>
      </w:r>
      <w:r>
        <w:t>113</w:t>
      </w:r>
      <w:r>
        <w:fldChar w:fldCharType="end"/>
      </w:r>
    </w:p>
    <w:p w:rsidR="00B4150E" w:rsidRPr="003C521C" w:rsidRDefault="00B4150E">
      <w:pPr>
        <w:pStyle w:val="TOC1"/>
        <w:rPr>
          <w:rFonts w:ascii="Calibri" w:hAnsi="Calibri"/>
          <w:szCs w:val="22"/>
          <w:lang w:eastAsia="en-GB"/>
        </w:rPr>
      </w:pPr>
      <w:r>
        <w:t>5</w:t>
      </w:r>
      <w:r w:rsidRPr="003C521C">
        <w:rPr>
          <w:rFonts w:ascii="Calibri" w:hAnsi="Calibri"/>
          <w:szCs w:val="22"/>
          <w:lang w:eastAsia="en-GB"/>
        </w:rPr>
        <w:tab/>
      </w:r>
      <w:r>
        <w:t>Accessing subscriber or PSI data</w:t>
      </w:r>
      <w:r>
        <w:tab/>
      </w:r>
      <w:r>
        <w:fldChar w:fldCharType="begin" w:fldLock="1"/>
      </w:r>
      <w:r>
        <w:instrText xml:space="preserve"> PAGEREF _Toc2674727 \h </w:instrText>
      </w:r>
      <w:r>
        <w:fldChar w:fldCharType="separate"/>
      </w:r>
      <w:r>
        <w:t>113</w:t>
      </w:r>
      <w:r>
        <w:fldChar w:fldCharType="end"/>
      </w:r>
    </w:p>
    <w:p w:rsidR="00B4150E" w:rsidRPr="003C521C" w:rsidRDefault="00B4150E">
      <w:pPr>
        <w:pStyle w:val="TOC2"/>
        <w:rPr>
          <w:rFonts w:ascii="Calibri" w:hAnsi="Calibri"/>
          <w:sz w:val="22"/>
          <w:szCs w:val="22"/>
          <w:lang w:eastAsia="en-GB"/>
        </w:rPr>
      </w:pPr>
      <w:r>
        <w:t>5.1</w:t>
      </w:r>
      <w:r w:rsidRPr="003C521C">
        <w:rPr>
          <w:rFonts w:ascii="Calibri" w:hAnsi="Calibri"/>
          <w:sz w:val="22"/>
          <w:szCs w:val="22"/>
          <w:lang w:eastAsia="en-GB"/>
        </w:rPr>
        <w:tab/>
      </w:r>
      <w:r>
        <w:rPr>
          <w:lang w:eastAsia="ja-JP"/>
        </w:rPr>
        <w:t>CS</w:t>
      </w:r>
      <w:r>
        <w:t xml:space="preserve"> Network Access Mode Data Storage</w:t>
      </w:r>
      <w:r>
        <w:tab/>
      </w:r>
      <w:r>
        <w:fldChar w:fldCharType="begin" w:fldLock="1"/>
      </w:r>
      <w:r>
        <w:instrText xml:space="preserve"> PAGEREF _Toc2674728 \h </w:instrText>
      </w:r>
      <w:r>
        <w:fldChar w:fldCharType="separate"/>
      </w:r>
      <w:r>
        <w:t>115</w:t>
      </w:r>
      <w:r>
        <w:fldChar w:fldCharType="end"/>
      </w:r>
    </w:p>
    <w:p w:rsidR="00B4150E" w:rsidRPr="003C521C" w:rsidRDefault="00B4150E">
      <w:pPr>
        <w:pStyle w:val="TOC2"/>
        <w:rPr>
          <w:rFonts w:ascii="Calibri" w:hAnsi="Calibri"/>
          <w:sz w:val="22"/>
          <w:szCs w:val="22"/>
          <w:lang w:eastAsia="en-GB"/>
        </w:rPr>
      </w:pPr>
      <w:r>
        <w:t>5.2</w:t>
      </w:r>
      <w:r w:rsidRPr="003C521C">
        <w:rPr>
          <w:rFonts w:ascii="Calibri" w:hAnsi="Calibri"/>
          <w:sz w:val="22"/>
          <w:szCs w:val="22"/>
          <w:lang w:eastAsia="en-GB"/>
        </w:rPr>
        <w:tab/>
      </w:r>
      <w:r>
        <w:rPr>
          <w:lang w:eastAsia="ja-JP"/>
        </w:rPr>
        <w:t>PS</w:t>
      </w:r>
      <w:r>
        <w:t xml:space="preserve"> Network Access Mode Storage</w:t>
      </w:r>
      <w:r>
        <w:rPr>
          <w:lang w:eastAsia="ja-JP"/>
        </w:rPr>
        <w:t xml:space="preserve"> (GPRS)</w:t>
      </w:r>
      <w:r>
        <w:tab/>
      </w:r>
      <w:r>
        <w:fldChar w:fldCharType="begin" w:fldLock="1"/>
      </w:r>
      <w:r>
        <w:instrText xml:space="preserve"> PAGEREF _Toc2674729 \h </w:instrText>
      </w:r>
      <w:r>
        <w:fldChar w:fldCharType="separate"/>
      </w:r>
      <w:r>
        <w:t>117</w:t>
      </w:r>
      <w:r>
        <w:fldChar w:fldCharType="end"/>
      </w:r>
    </w:p>
    <w:p w:rsidR="00B4150E" w:rsidRPr="003C521C" w:rsidRDefault="00B4150E">
      <w:pPr>
        <w:pStyle w:val="TOC2"/>
        <w:rPr>
          <w:rFonts w:ascii="Calibri" w:hAnsi="Calibri"/>
          <w:sz w:val="22"/>
          <w:szCs w:val="22"/>
          <w:lang w:eastAsia="en-GB"/>
        </w:rPr>
      </w:pPr>
      <w:r>
        <w:t>5.2A</w:t>
      </w:r>
      <w:r w:rsidRPr="003C521C">
        <w:rPr>
          <w:rFonts w:ascii="Calibri" w:hAnsi="Calibri"/>
          <w:sz w:val="22"/>
          <w:szCs w:val="22"/>
          <w:lang w:eastAsia="en-GB"/>
        </w:rPr>
        <w:tab/>
      </w:r>
      <w:r>
        <w:rPr>
          <w:lang w:eastAsia="ja-JP"/>
        </w:rPr>
        <w:t>PS</w:t>
      </w:r>
      <w:r>
        <w:t xml:space="preserve"> Network Access Mode Storage</w:t>
      </w:r>
      <w:r>
        <w:rPr>
          <w:lang w:eastAsia="ja-JP"/>
        </w:rPr>
        <w:t xml:space="preserve"> (EPS)</w:t>
      </w:r>
      <w:r>
        <w:tab/>
      </w:r>
      <w:r>
        <w:lastRenderedPageBreak/>
        <w:fldChar w:fldCharType="begin" w:fldLock="1"/>
      </w:r>
      <w:r>
        <w:instrText xml:space="preserve"> PAGEREF _Toc2674730 \h </w:instrText>
      </w:r>
      <w:r>
        <w:fldChar w:fldCharType="separate"/>
      </w:r>
      <w:r>
        <w:t>120</w:t>
      </w:r>
      <w:r>
        <w:fldChar w:fldCharType="end"/>
      </w:r>
    </w:p>
    <w:p w:rsidR="00B4150E" w:rsidRPr="003C521C" w:rsidRDefault="00B4150E">
      <w:pPr>
        <w:pStyle w:val="TOC2"/>
        <w:rPr>
          <w:rFonts w:ascii="Calibri" w:hAnsi="Calibri"/>
          <w:sz w:val="22"/>
          <w:szCs w:val="22"/>
          <w:lang w:eastAsia="en-GB"/>
        </w:rPr>
      </w:pPr>
      <w:r>
        <w:t>5.2B</w:t>
      </w:r>
      <w:r w:rsidRPr="003C521C">
        <w:rPr>
          <w:rFonts w:ascii="Calibri" w:hAnsi="Calibri"/>
          <w:sz w:val="22"/>
          <w:szCs w:val="22"/>
          <w:lang w:eastAsia="en-GB"/>
        </w:rPr>
        <w:tab/>
      </w:r>
      <w:r>
        <w:rPr>
          <w:lang w:eastAsia="ja-JP"/>
        </w:rPr>
        <w:t>PS</w:t>
      </w:r>
      <w:r>
        <w:t xml:space="preserve"> Network Access Mode Data</w:t>
      </w:r>
      <w:r>
        <w:rPr>
          <w:lang w:eastAsia="ja-JP"/>
        </w:rPr>
        <w:t xml:space="preserve"> (5GS)</w:t>
      </w:r>
      <w:r>
        <w:tab/>
      </w:r>
      <w:r>
        <w:fldChar w:fldCharType="begin" w:fldLock="1"/>
      </w:r>
      <w:r>
        <w:instrText xml:space="preserve"> PAGEREF _Toc2674731 \h </w:instrText>
      </w:r>
      <w:r>
        <w:fldChar w:fldCharType="separate"/>
      </w:r>
      <w:r>
        <w:t>127</w:t>
      </w:r>
      <w:r>
        <w:fldChar w:fldCharType="end"/>
      </w:r>
    </w:p>
    <w:p w:rsidR="00B4150E" w:rsidRPr="003C521C" w:rsidRDefault="00B4150E">
      <w:pPr>
        <w:pStyle w:val="TOC2"/>
        <w:rPr>
          <w:rFonts w:ascii="Calibri" w:hAnsi="Calibri"/>
          <w:sz w:val="22"/>
          <w:szCs w:val="22"/>
          <w:lang w:eastAsia="en-GB"/>
        </w:rPr>
      </w:pPr>
      <w:r>
        <w:t>5.3</w:t>
      </w:r>
      <w:r w:rsidRPr="003C521C">
        <w:rPr>
          <w:rFonts w:ascii="Calibri" w:hAnsi="Calibri"/>
          <w:sz w:val="22"/>
          <w:szCs w:val="22"/>
          <w:lang w:eastAsia="en-GB"/>
        </w:rPr>
        <w:tab/>
      </w:r>
      <w:r>
        <w:t>IP Multimedia Service Data Storage</w:t>
      </w:r>
      <w:r>
        <w:tab/>
      </w:r>
      <w:r>
        <w:fldChar w:fldCharType="begin" w:fldLock="1"/>
      </w:r>
      <w:r>
        <w:instrText xml:space="preserve"> PAGEREF _Toc2674732 \h </w:instrText>
      </w:r>
      <w:r>
        <w:fldChar w:fldCharType="separate"/>
      </w:r>
      <w:r>
        <w:t>128</w:t>
      </w:r>
      <w:r>
        <w:fldChar w:fldCharType="end"/>
      </w:r>
    </w:p>
    <w:p w:rsidR="00B4150E" w:rsidRPr="003C521C" w:rsidRDefault="00B4150E">
      <w:pPr>
        <w:pStyle w:val="TOC2"/>
        <w:rPr>
          <w:rFonts w:ascii="Calibri" w:hAnsi="Calibri"/>
          <w:sz w:val="22"/>
          <w:szCs w:val="22"/>
          <w:lang w:eastAsia="en-GB"/>
        </w:rPr>
      </w:pPr>
      <w:r>
        <w:t>5.4</w:t>
      </w:r>
      <w:r w:rsidRPr="003C521C">
        <w:rPr>
          <w:rFonts w:ascii="Calibri" w:hAnsi="Calibri"/>
          <w:sz w:val="22"/>
          <w:szCs w:val="22"/>
          <w:lang w:eastAsia="en-GB"/>
        </w:rPr>
        <w:tab/>
      </w:r>
      <w:r>
        <w:t>Generic Authentication Architecture Service Data Storage</w:t>
      </w:r>
      <w:r>
        <w:tab/>
      </w:r>
      <w:r>
        <w:fldChar w:fldCharType="begin" w:fldLock="1"/>
      </w:r>
      <w:r>
        <w:instrText xml:space="preserve"> PAGEREF _Toc2674733 \h </w:instrText>
      </w:r>
      <w:r>
        <w:fldChar w:fldCharType="separate"/>
      </w:r>
      <w:r>
        <w:t>129</w:t>
      </w:r>
      <w:r>
        <w:fldChar w:fldCharType="end"/>
      </w:r>
    </w:p>
    <w:p w:rsidR="00B4150E" w:rsidRPr="003C521C" w:rsidRDefault="00B4150E">
      <w:pPr>
        <w:pStyle w:val="TOC2"/>
        <w:rPr>
          <w:rFonts w:ascii="Calibri" w:hAnsi="Calibri"/>
          <w:sz w:val="22"/>
          <w:szCs w:val="22"/>
          <w:lang w:eastAsia="en-GB"/>
        </w:rPr>
      </w:pPr>
      <w:r>
        <w:t>5.5</w:t>
      </w:r>
      <w:r w:rsidRPr="003C521C">
        <w:rPr>
          <w:rFonts w:ascii="Calibri" w:hAnsi="Calibri"/>
          <w:sz w:val="22"/>
          <w:szCs w:val="22"/>
          <w:lang w:eastAsia="en-GB"/>
        </w:rPr>
        <w:tab/>
      </w:r>
      <w:r>
        <w:t>I-WLAN Service Data Storage</w:t>
      </w:r>
      <w:r>
        <w:tab/>
      </w:r>
      <w:r>
        <w:fldChar w:fldCharType="begin" w:fldLock="1"/>
      </w:r>
      <w:r>
        <w:instrText xml:space="preserve"> PAGEREF _Toc2674734 \h </w:instrText>
      </w:r>
      <w:r>
        <w:fldChar w:fldCharType="separate"/>
      </w:r>
      <w:r>
        <w:t>129</w:t>
      </w:r>
      <w:r>
        <w:fldChar w:fldCharType="end"/>
      </w:r>
    </w:p>
    <w:p w:rsidR="00B4150E" w:rsidRPr="003C521C" w:rsidRDefault="00B4150E">
      <w:pPr>
        <w:pStyle w:val="TOC2"/>
        <w:rPr>
          <w:rFonts w:ascii="Calibri" w:hAnsi="Calibri"/>
          <w:sz w:val="22"/>
          <w:szCs w:val="22"/>
          <w:lang w:eastAsia="en-GB"/>
        </w:rPr>
      </w:pPr>
      <w:r>
        <w:t>5.6</w:t>
      </w:r>
      <w:r w:rsidRPr="003C521C">
        <w:rPr>
          <w:rFonts w:ascii="Calibri" w:hAnsi="Calibri"/>
          <w:sz w:val="22"/>
          <w:szCs w:val="22"/>
          <w:lang w:eastAsia="en-GB"/>
        </w:rPr>
        <w:tab/>
      </w:r>
      <w:r>
        <w:rPr>
          <w:lang w:eastAsia="zh-CN"/>
        </w:rPr>
        <w:t>MBMS</w:t>
      </w:r>
      <w:r>
        <w:t xml:space="preserve"> Storage</w:t>
      </w:r>
      <w:r>
        <w:rPr>
          <w:lang w:eastAsia="ja-JP"/>
        </w:rPr>
        <w:t xml:space="preserve"> (EPS)</w:t>
      </w:r>
      <w:r>
        <w:tab/>
      </w:r>
      <w:r>
        <w:fldChar w:fldCharType="begin" w:fldLock="1"/>
      </w:r>
      <w:r>
        <w:instrText xml:space="preserve"> PAGEREF _Toc2674735 \h </w:instrText>
      </w:r>
      <w:r>
        <w:fldChar w:fldCharType="separate"/>
      </w:r>
      <w:r>
        <w:t>131</w:t>
      </w:r>
      <w:r>
        <w:fldChar w:fldCharType="end"/>
      </w:r>
    </w:p>
    <w:p w:rsidR="00B4150E" w:rsidRPr="003C521C" w:rsidRDefault="00B4150E">
      <w:pPr>
        <w:pStyle w:val="TOC2"/>
        <w:rPr>
          <w:rFonts w:ascii="Calibri" w:hAnsi="Calibri"/>
          <w:sz w:val="22"/>
          <w:szCs w:val="22"/>
          <w:lang w:eastAsia="en-GB"/>
        </w:rPr>
      </w:pPr>
      <w:r>
        <w:t>5.</w:t>
      </w:r>
      <w:r>
        <w:rPr>
          <w:lang w:eastAsia="zh-CN"/>
        </w:rPr>
        <w:t>7</w:t>
      </w:r>
      <w:r w:rsidRPr="003C521C">
        <w:rPr>
          <w:rFonts w:ascii="Calibri" w:hAnsi="Calibri"/>
          <w:sz w:val="22"/>
          <w:szCs w:val="22"/>
          <w:lang w:eastAsia="en-GB"/>
        </w:rPr>
        <w:tab/>
      </w:r>
      <w:r>
        <w:rPr>
          <w:lang w:eastAsia="zh-CN"/>
        </w:rPr>
        <w:t>VPLMN Autonomous CSG Roaming Service Data</w:t>
      </w:r>
      <w:r>
        <w:t xml:space="preserve"> Storage</w:t>
      </w:r>
      <w:r>
        <w:tab/>
      </w:r>
      <w:r>
        <w:fldChar w:fldCharType="begin" w:fldLock="1"/>
      </w:r>
      <w:r>
        <w:instrText xml:space="preserve"> PAGEREF _Toc2674736 \h </w:instrText>
      </w:r>
      <w:r>
        <w:fldChar w:fldCharType="separate"/>
      </w:r>
      <w:r>
        <w:t>131</w:t>
      </w:r>
      <w:r>
        <w:fldChar w:fldCharType="end"/>
      </w:r>
    </w:p>
    <w:p w:rsidR="00B4150E" w:rsidRPr="003C521C" w:rsidRDefault="00B4150E">
      <w:pPr>
        <w:pStyle w:val="TOC2"/>
        <w:rPr>
          <w:rFonts w:ascii="Calibri" w:hAnsi="Calibri"/>
          <w:sz w:val="22"/>
          <w:szCs w:val="22"/>
          <w:lang w:eastAsia="en-GB"/>
        </w:rPr>
      </w:pPr>
      <w:r>
        <w:t>5.</w:t>
      </w:r>
      <w:r>
        <w:rPr>
          <w:lang w:eastAsia="zh-CN"/>
        </w:rPr>
        <w:t>8</w:t>
      </w:r>
      <w:r w:rsidRPr="003C521C">
        <w:rPr>
          <w:rFonts w:ascii="Calibri" w:hAnsi="Calibri"/>
          <w:sz w:val="22"/>
          <w:szCs w:val="22"/>
          <w:lang w:eastAsia="en-GB"/>
        </w:rPr>
        <w:tab/>
      </w:r>
      <w:r>
        <w:t>Proximity Services (ProSe)</w:t>
      </w:r>
      <w:r>
        <w:rPr>
          <w:lang w:eastAsia="zh-CN"/>
        </w:rPr>
        <w:t xml:space="preserve"> Data</w:t>
      </w:r>
      <w:r>
        <w:t xml:space="preserve"> Storage</w:t>
      </w:r>
      <w:r>
        <w:tab/>
      </w:r>
      <w:r>
        <w:fldChar w:fldCharType="begin" w:fldLock="1"/>
      </w:r>
      <w:r>
        <w:instrText xml:space="preserve"> PAGEREF _Toc2674737 \h </w:instrText>
      </w:r>
      <w:r>
        <w:fldChar w:fldCharType="separate"/>
      </w:r>
      <w:r>
        <w:t>132</w:t>
      </w:r>
      <w:r>
        <w:fldChar w:fldCharType="end"/>
      </w:r>
    </w:p>
    <w:p w:rsidR="00B4150E" w:rsidRPr="003C521C" w:rsidRDefault="00B4150E">
      <w:pPr>
        <w:pStyle w:val="TOC2"/>
        <w:rPr>
          <w:rFonts w:ascii="Calibri" w:hAnsi="Calibri"/>
          <w:sz w:val="22"/>
          <w:szCs w:val="22"/>
          <w:lang w:eastAsia="en-GB"/>
        </w:rPr>
      </w:pPr>
      <w:r>
        <w:t>5.9</w:t>
      </w:r>
      <w:r w:rsidRPr="003C521C">
        <w:rPr>
          <w:rFonts w:ascii="Calibri" w:hAnsi="Calibri"/>
          <w:sz w:val="22"/>
          <w:szCs w:val="22"/>
          <w:lang w:eastAsia="en-GB"/>
        </w:rPr>
        <w:tab/>
      </w:r>
      <w:r>
        <w:t>Architecture Enhancements for Service Exposure storage (AESE)</w:t>
      </w:r>
      <w:r>
        <w:tab/>
      </w:r>
      <w:r>
        <w:fldChar w:fldCharType="begin" w:fldLock="1"/>
      </w:r>
      <w:r>
        <w:instrText xml:space="preserve"> PAGEREF _Toc2674738 \h </w:instrText>
      </w:r>
      <w:r>
        <w:fldChar w:fldCharType="separate"/>
      </w:r>
      <w:r>
        <w:t>132</w:t>
      </w:r>
      <w:r>
        <w:fldChar w:fldCharType="end"/>
      </w:r>
    </w:p>
    <w:p w:rsidR="00B4150E" w:rsidRPr="003C521C" w:rsidRDefault="00B4150E">
      <w:pPr>
        <w:pStyle w:val="TOC2"/>
        <w:rPr>
          <w:rFonts w:ascii="Calibri" w:hAnsi="Calibri"/>
          <w:sz w:val="22"/>
          <w:szCs w:val="22"/>
          <w:lang w:eastAsia="en-GB"/>
        </w:rPr>
      </w:pPr>
      <w:r>
        <w:t>5.10</w:t>
      </w:r>
      <w:r w:rsidRPr="003C521C">
        <w:rPr>
          <w:rFonts w:ascii="Calibri" w:hAnsi="Calibri"/>
          <w:sz w:val="22"/>
          <w:szCs w:val="22"/>
          <w:lang w:eastAsia="en-GB"/>
        </w:rPr>
        <w:tab/>
      </w:r>
      <w:r>
        <w:t>Data related to Cellular IoT Control Plane Optimizations</w:t>
      </w:r>
      <w:r>
        <w:tab/>
      </w:r>
      <w:r>
        <w:fldChar w:fldCharType="begin" w:fldLock="1"/>
      </w:r>
      <w:r>
        <w:instrText xml:space="preserve"> PAGEREF _Toc2674739 \h </w:instrText>
      </w:r>
      <w:r>
        <w:fldChar w:fldCharType="separate"/>
      </w:r>
      <w:r>
        <w:t>133</w:t>
      </w:r>
      <w:r>
        <w:fldChar w:fldCharType="end"/>
      </w:r>
    </w:p>
    <w:p w:rsidR="00B4150E" w:rsidRPr="003C521C" w:rsidRDefault="00B4150E">
      <w:pPr>
        <w:pStyle w:val="TOC2"/>
        <w:rPr>
          <w:rFonts w:ascii="Calibri" w:hAnsi="Calibri"/>
          <w:sz w:val="22"/>
          <w:szCs w:val="22"/>
          <w:lang w:eastAsia="en-GB"/>
        </w:rPr>
      </w:pPr>
      <w:r>
        <w:t>5.11</w:t>
      </w:r>
      <w:r w:rsidRPr="003C521C">
        <w:rPr>
          <w:rFonts w:ascii="Calibri" w:hAnsi="Calibri"/>
          <w:sz w:val="22"/>
          <w:szCs w:val="22"/>
          <w:lang w:eastAsia="en-GB"/>
        </w:rPr>
        <w:tab/>
      </w:r>
      <w:r>
        <w:rPr>
          <w:lang w:eastAsia="zh-CN"/>
        </w:rPr>
        <w:t>V2X</w:t>
      </w:r>
      <w:r>
        <w:t xml:space="preserve"> Service (</w:t>
      </w:r>
      <w:r>
        <w:rPr>
          <w:lang w:eastAsia="zh-CN"/>
        </w:rPr>
        <w:t>V2X</w:t>
      </w:r>
      <w:r>
        <w:t>)</w:t>
      </w:r>
      <w:r>
        <w:rPr>
          <w:lang w:eastAsia="zh-CN"/>
        </w:rPr>
        <w:t xml:space="preserve"> Data</w:t>
      </w:r>
      <w:r>
        <w:t xml:space="preserve"> Storage</w:t>
      </w:r>
      <w:r>
        <w:tab/>
      </w:r>
      <w:r>
        <w:fldChar w:fldCharType="begin" w:fldLock="1"/>
      </w:r>
      <w:r>
        <w:instrText xml:space="preserve"> PAGEREF _Toc2674740 \h </w:instrText>
      </w:r>
      <w:r>
        <w:fldChar w:fldCharType="separate"/>
      </w:r>
      <w:r>
        <w:t>134</w:t>
      </w:r>
      <w:r>
        <w:fldChar w:fldCharType="end"/>
      </w:r>
    </w:p>
    <w:p w:rsidR="00B4150E" w:rsidRPr="003C521C" w:rsidRDefault="00B4150E" w:rsidP="00B4150E">
      <w:pPr>
        <w:pStyle w:val="TOC8"/>
        <w:rPr>
          <w:rFonts w:ascii="Calibri" w:hAnsi="Calibri"/>
          <w:b w:val="0"/>
          <w:szCs w:val="22"/>
          <w:lang w:eastAsia="en-GB"/>
        </w:rPr>
      </w:pPr>
      <w:r>
        <w:t>Annex A (informative):</w:t>
      </w:r>
      <w:r>
        <w:tab/>
        <w:t>Old Change history</w:t>
      </w:r>
      <w:r>
        <w:tab/>
      </w:r>
      <w:r>
        <w:fldChar w:fldCharType="begin" w:fldLock="1"/>
      </w:r>
      <w:r>
        <w:instrText xml:space="preserve"> PAGEREF _Toc2674741 \h </w:instrText>
      </w:r>
      <w:r>
        <w:fldChar w:fldCharType="separate"/>
      </w:r>
      <w:r>
        <w:t>135</w:t>
      </w:r>
      <w:r>
        <w:fldChar w:fldCharType="end"/>
      </w:r>
    </w:p>
    <w:p w:rsidR="00B4150E" w:rsidRPr="003C521C" w:rsidRDefault="00B4150E" w:rsidP="00B4150E">
      <w:pPr>
        <w:pStyle w:val="TOC8"/>
        <w:rPr>
          <w:rFonts w:ascii="Calibri" w:hAnsi="Calibri"/>
          <w:b w:val="0"/>
          <w:szCs w:val="22"/>
          <w:lang w:eastAsia="en-GB"/>
        </w:rPr>
      </w:pPr>
      <w:r>
        <w:t>Annex B (informative):</w:t>
      </w:r>
      <w:r>
        <w:tab/>
        <w:t>Change history</w:t>
      </w:r>
      <w:r>
        <w:tab/>
      </w:r>
      <w:r>
        <w:fldChar w:fldCharType="begin" w:fldLock="1"/>
      </w:r>
      <w:r>
        <w:instrText xml:space="preserve"> PAGEREF _Toc2674742 \h </w:instrText>
      </w:r>
      <w:r>
        <w:fldChar w:fldCharType="separate"/>
      </w:r>
      <w:r>
        <w:t>142</w:t>
      </w:r>
      <w:r>
        <w:fldChar w:fldCharType="end"/>
      </w:r>
    </w:p>
    <w:p w:rsidR="00BF3D58" w:rsidRPr="00B366FF" w:rsidRDefault="00B4150E" w:rsidP="00BF3D58">
      <w:r>
        <w:rPr>
          <w:noProof/>
          <w:sz w:val="22"/>
        </w:rPr>
        <w:fldChar w:fldCharType="end"/>
      </w:r>
    </w:p>
    <w:p w:rsidR="00BF3D58" w:rsidRPr="00B366FF" w:rsidRDefault="00BF3D58" w:rsidP="00B366FF">
      <w:pPr>
        <w:pStyle w:val="Heading1"/>
      </w:pPr>
      <w:r w:rsidRPr="00B366FF">
        <w:br w:type="page"/>
      </w:r>
      <w:bookmarkStart w:id="3" w:name="_Toc2674040"/>
      <w:r w:rsidRPr="00B366FF">
        <w:lastRenderedPageBreak/>
        <w:t>Foreword</w:t>
      </w:r>
      <w:bookmarkEnd w:id="3"/>
    </w:p>
    <w:p w:rsidR="00BF3D58" w:rsidRPr="00B366FF" w:rsidRDefault="00BF3D58" w:rsidP="00BF3D58">
      <w:r w:rsidRPr="00B366FF">
        <w:t>This Technical Specification (TS) has been produced by the 3</w:t>
      </w:r>
      <w:r w:rsidRPr="00B366FF">
        <w:rPr>
          <w:vertAlign w:val="superscript"/>
        </w:rPr>
        <w:t>rd</w:t>
      </w:r>
      <w:r w:rsidRPr="00B366FF">
        <w:t xml:space="preserve"> Generation Partnership Project (3GPP).</w:t>
      </w:r>
    </w:p>
    <w:p w:rsidR="00BF3D58" w:rsidRPr="00B366FF" w:rsidRDefault="00BF3D58" w:rsidP="00BF3D58">
      <w:r w:rsidRPr="00B366FF">
        <w:t>The present document provides a mechanism giving reliable transfer of signalling messages within the 3GPP system.</w:t>
      </w:r>
    </w:p>
    <w:p w:rsidR="00BF3D58" w:rsidRPr="00B366FF" w:rsidRDefault="00BF3D58" w:rsidP="00BF3D58">
      <w:r w:rsidRPr="00B366FF">
        <w:t>The contents of the present document are subject to continuing work within the TSG and may change following formal TSG approval. Should the TSG modify the contents of the present document, it will be re-released by the TSG with an identifying change of release date and an increase in version number as follows:</w:t>
      </w:r>
    </w:p>
    <w:p w:rsidR="00BF3D58" w:rsidRPr="00B366FF" w:rsidRDefault="00BF3D58" w:rsidP="00BF3D58">
      <w:pPr>
        <w:pStyle w:val="B1"/>
      </w:pPr>
      <w:r w:rsidRPr="00B366FF">
        <w:t>Version x.y.z</w:t>
      </w:r>
    </w:p>
    <w:p w:rsidR="00BF3D58" w:rsidRPr="00B366FF" w:rsidRDefault="00BF3D58" w:rsidP="00BF3D58">
      <w:pPr>
        <w:pStyle w:val="B1"/>
      </w:pPr>
      <w:r w:rsidRPr="00B366FF">
        <w:t>where:</w:t>
      </w:r>
    </w:p>
    <w:p w:rsidR="00BF3D58" w:rsidRPr="00B366FF" w:rsidRDefault="00BF3D58" w:rsidP="00BF3D58">
      <w:pPr>
        <w:pStyle w:val="B2"/>
      </w:pPr>
      <w:r w:rsidRPr="00B366FF">
        <w:t>x</w:t>
      </w:r>
      <w:r w:rsidRPr="00B366FF">
        <w:tab/>
        <w:t>the first digit:</w:t>
      </w:r>
    </w:p>
    <w:p w:rsidR="00BF3D58" w:rsidRPr="00B366FF" w:rsidRDefault="00BF3D58" w:rsidP="00BF3D58">
      <w:pPr>
        <w:pStyle w:val="B3"/>
      </w:pPr>
      <w:r w:rsidRPr="00B366FF">
        <w:t>1</w:t>
      </w:r>
      <w:r w:rsidRPr="00B366FF">
        <w:tab/>
        <w:t>presented to TSG for information;</w:t>
      </w:r>
    </w:p>
    <w:p w:rsidR="00BF3D58" w:rsidRPr="00B366FF" w:rsidRDefault="00BF3D58" w:rsidP="00BF3D58">
      <w:pPr>
        <w:pStyle w:val="B3"/>
      </w:pPr>
      <w:r w:rsidRPr="00B366FF">
        <w:t>2</w:t>
      </w:r>
      <w:r w:rsidRPr="00B366FF">
        <w:tab/>
        <w:t>presented to TSG for approval;</w:t>
      </w:r>
    </w:p>
    <w:p w:rsidR="00BF3D58" w:rsidRPr="00B366FF" w:rsidRDefault="00BF3D58" w:rsidP="00BF3D58">
      <w:pPr>
        <w:pStyle w:val="B3"/>
      </w:pPr>
      <w:r w:rsidRPr="00B366FF">
        <w:t>3</w:t>
      </w:r>
      <w:r w:rsidRPr="00B366FF">
        <w:tab/>
        <w:t>or greater indicates TSG approved document under change control.</w:t>
      </w:r>
    </w:p>
    <w:p w:rsidR="00BF3D58" w:rsidRPr="00B366FF" w:rsidRDefault="00BF3D58" w:rsidP="00BF3D58">
      <w:pPr>
        <w:pStyle w:val="B2"/>
      </w:pPr>
      <w:r w:rsidRPr="00B366FF">
        <w:t>y</w:t>
      </w:r>
      <w:r w:rsidRPr="00B366FF">
        <w:tab/>
        <w:t>the second digit is incremented for all changes of substance, i.e. technical enhancements, corrections, updates, etc.</w:t>
      </w:r>
    </w:p>
    <w:p w:rsidR="00BF3D58" w:rsidRPr="00B366FF" w:rsidRDefault="00BF3D58" w:rsidP="00BF3D58">
      <w:pPr>
        <w:pStyle w:val="B2"/>
      </w:pPr>
      <w:r w:rsidRPr="00B366FF">
        <w:t>z</w:t>
      </w:r>
      <w:r w:rsidRPr="00B366FF">
        <w:tab/>
        <w:t>the third digit is incremented when editorial only changes have been incorporated in the document.</w:t>
      </w:r>
    </w:p>
    <w:p w:rsidR="00BF3D58" w:rsidRPr="00B366FF" w:rsidRDefault="00BF3D58" w:rsidP="00B366FF">
      <w:pPr>
        <w:pStyle w:val="Heading1"/>
      </w:pPr>
      <w:r w:rsidRPr="00B366FF">
        <w:br w:type="page"/>
      </w:r>
      <w:bookmarkStart w:id="4" w:name="_Toc2674041"/>
      <w:r w:rsidRPr="00B366FF">
        <w:lastRenderedPageBreak/>
        <w:t>0</w:t>
      </w:r>
      <w:r w:rsidRPr="00B366FF">
        <w:tab/>
        <w:t>Scope</w:t>
      </w:r>
      <w:bookmarkEnd w:id="4"/>
    </w:p>
    <w:p w:rsidR="00BF3D58" w:rsidRPr="00B366FF" w:rsidRDefault="00BF3D58" w:rsidP="00BF3D58">
      <w:r w:rsidRPr="00B366FF">
        <w:t>The present document provides details concerning information to be stored in the different entities storing data within a 3GPP network  concerning mobile subscriber. A list of entities storing subscriber data is provided in clause 1.</w:t>
      </w:r>
    </w:p>
    <w:p w:rsidR="00BF3D58" w:rsidRPr="00B366FF" w:rsidRDefault="00BF3D58" w:rsidP="00BF3D58">
      <w:r w:rsidRPr="00B366FF">
        <w:t>Clause 2 contains all details concerning the definition of the parameters, often given by reference to other specifications, and where the parameter is to be stored.</w:t>
      </w:r>
    </w:p>
    <w:p w:rsidR="00BF3D58" w:rsidRPr="00B366FF" w:rsidRDefault="00BF3D58" w:rsidP="00BF3D58">
      <w:pPr>
        <w:rPr>
          <w:lang w:eastAsia="zh-CN"/>
        </w:rPr>
      </w:pPr>
      <w:r w:rsidRPr="00B366FF">
        <w:t>Table 1 in clause 3 gives a summary overview and clause 4 identifies the reference information required for accessing the information.</w:t>
      </w:r>
    </w:p>
    <w:p w:rsidR="00BF3D58" w:rsidRPr="00B366FF" w:rsidRDefault="00BF3D58" w:rsidP="00BF3D58">
      <w:r w:rsidRPr="00B366FF">
        <w:t>In this specification, if there is no specific indication, the following principles apply:</w:t>
      </w:r>
    </w:p>
    <w:p w:rsidR="00BF3D58" w:rsidRPr="00B366FF" w:rsidRDefault="00B0484E" w:rsidP="00B0484E">
      <w:pPr>
        <w:pStyle w:val="B1"/>
      </w:pPr>
      <w:r w:rsidRPr="00B366FF">
        <w:t>-</w:t>
      </w:r>
      <w:r w:rsidRPr="00B366FF">
        <w:tab/>
      </w:r>
      <w:r w:rsidR="00BF3D58" w:rsidRPr="00B366FF">
        <w:t xml:space="preserve">"SGSN" refers to an SGSN which </w:t>
      </w:r>
      <w:r w:rsidR="00BF3D58" w:rsidRPr="00B366FF">
        <w:rPr>
          <w:rFonts w:hint="eastAsia"/>
        </w:rPr>
        <w:t xml:space="preserve">may support </w:t>
      </w:r>
      <w:r w:rsidR="00BF3D58" w:rsidRPr="00B366FF">
        <w:rPr>
          <w:rFonts w:hint="eastAsia"/>
          <w:lang w:eastAsia="zh-CN"/>
        </w:rPr>
        <w:t xml:space="preserve">the </w:t>
      </w:r>
      <w:r w:rsidR="00BF3D58" w:rsidRPr="00B366FF">
        <w:t>Gn</w:t>
      </w:r>
      <w:r w:rsidR="00BF3D58" w:rsidRPr="00B366FF">
        <w:rPr>
          <w:rFonts w:hint="eastAsia"/>
          <w:lang w:eastAsia="zh-CN"/>
        </w:rPr>
        <w:t xml:space="preserve"> and </w:t>
      </w:r>
      <w:r w:rsidR="00BF3D58" w:rsidRPr="00B366FF">
        <w:t xml:space="preserve">Gp </w:t>
      </w:r>
      <w:r w:rsidR="00BF3D58" w:rsidRPr="00B366FF">
        <w:rPr>
          <w:rFonts w:hint="eastAsia"/>
        </w:rPr>
        <w:t xml:space="preserve">interfaces </w:t>
      </w:r>
      <w:r w:rsidR="00BF3D58" w:rsidRPr="00B366FF">
        <w:rPr>
          <w:rFonts w:hint="eastAsia"/>
          <w:lang w:eastAsia="zh-CN"/>
        </w:rPr>
        <w:t>or the</w:t>
      </w:r>
      <w:r w:rsidR="00BF3D58" w:rsidRPr="00B366FF">
        <w:t xml:space="preserve"> S4 interface</w:t>
      </w:r>
      <w:r w:rsidR="00BF3D58" w:rsidRPr="00B366FF">
        <w:rPr>
          <w:rFonts w:hint="eastAsia"/>
          <w:lang w:eastAsia="zh-CN"/>
        </w:rPr>
        <w:t xml:space="preserve"> or both</w:t>
      </w:r>
      <w:r w:rsidR="00BF3D58" w:rsidRPr="00B366FF">
        <w:rPr>
          <w:rFonts w:hint="eastAsia"/>
        </w:rPr>
        <w:t>.</w:t>
      </w:r>
    </w:p>
    <w:p w:rsidR="00BF3D58" w:rsidRPr="00B366FF" w:rsidRDefault="00B0484E" w:rsidP="00B0484E">
      <w:pPr>
        <w:pStyle w:val="B1"/>
      </w:pPr>
      <w:r w:rsidRPr="00B366FF">
        <w:rPr>
          <w:lang w:eastAsia="zh-CN"/>
        </w:rPr>
        <w:t>-</w:t>
      </w:r>
      <w:r w:rsidRPr="00B366FF">
        <w:rPr>
          <w:lang w:eastAsia="zh-CN"/>
        </w:rPr>
        <w:tab/>
      </w:r>
      <w:r w:rsidR="00BF3D58" w:rsidRPr="00B366FF">
        <w:rPr>
          <w:lang w:eastAsia="zh-CN"/>
        </w:rPr>
        <w:t>"</w:t>
      </w:r>
      <w:r w:rsidR="00BF3D58" w:rsidRPr="00B366FF">
        <w:rPr>
          <w:rFonts w:hint="eastAsia"/>
          <w:lang w:eastAsia="zh-CN"/>
        </w:rPr>
        <w:t>S4-SGSN</w:t>
      </w:r>
      <w:r w:rsidR="00BF3D58" w:rsidRPr="00B366FF">
        <w:rPr>
          <w:lang w:eastAsia="zh-CN"/>
        </w:rPr>
        <w:t>"</w:t>
      </w:r>
      <w:r w:rsidR="00BF3D58" w:rsidRPr="00B366FF">
        <w:rPr>
          <w:rFonts w:hint="eastAsia"/>
          <w:lang w:eastAsia="zh-CN"/>
        </w:rPr>
        <w:t xml:space="preserve"> </w:t>
      </w:r>
      <w:r w:rsidR="00BF3D58" w:rsidRPr="00B366FF">
        <w:rPr>
          <w:lang w:eastAsia="zh-CN"/>
        </w:rPr>
        <w:t xml:space="preserve">refers to an SGSN which </w:t>
      </w:r>
      <w:r w:rsidR="00BF3D58" w:rsidRPr="00B366FF">
        <w:rPr>
          <w:rFonts w:hint="eastAsia"/>
          <w:lang w:eastAsia="zh-CN"/>
        </w:rPr>
        <w:t xml:space="preserve">only </w:t>
      </w:r>
      <w:r w:rsidR="00BF3D58" w:rsidRPr="00B366FF">
        <w:rPr>
          <w:lang w:eastAsia="zh-CN"/>
        </w:rPr>
        <w:t>supports the S4 interface.</w:t>
      </w:r>
    </w:p>
    <w:p w:rsidR="00BF3D58" w:rsidRPr="00B366FF" w:rsidRDefault="00B0484E" w:rsidP="00B0484E">
      <w:pPr>
        <w:pStyle w:val="B1"/>
      </w:pPr>
      <w:r w:rsidRPr="00B366FF">
        <w:rPr>
          <w:lang w:eastAsia="zh-CN"/>
        </w:rPr>
        <w:t>-</w:t>
      </w:r>
      <w:r w:rsidRPr="00B366FF">
        <w:rPr>
          <w:lang w:eastAsia="zh-CN"/>
        </w:rPr>
        <w:tab/>
      </w:r>
      <w:r w:rsidR="00BF3D58" w:rsidRPr="00B366FF">
        <w:rPr>
          <w:lang w:eastAsia="zh-CN"/>
        </w:rPr>
        <w:t>"</w:t>
      </w:r>
      <w:r w:rsidR="00BF3D58" w:rsidRPr="00B366FF">
        <w:rPr>
          <w:rFonts w:hint="eastAsia"/>
          <w:lang w:eastAsia="zh-CN"/>
        </w:rPr>
        <w:t>Gn</w:t>
      </w:r>
      <w:r w:rsidR="00BF3D58" w:rsidRPr="00B366FF">
        <w:rPr>
          <w:lang w:eastAsia="zh-CN"/>
        </w:rPr>
        <w:t>/</w:t>
      </w:r>
      <w:r w:rsidR="00BF3D58" w:rsidRPr="00B366FF">
        <w:rPr>
          <w:rFonts w:hint="eastAsia"/>
          <w:lang w:eastAsia="zh-CN"/>
        </w:rPr>
        <w:t>Gp-SGSN</w:t>
      </w:r>
      <w:r w:rsidR="00BF3D58" w:rsidRPr="00B366FF">
        <w:rPr>
          <w:lang w:eastAsia="zh-CN"/>
        </w:rPr>
        <w:t>"</w:t>
      </w:r>
      <w:r w:rsidR="00BF3D58" w:rsidRPr="00B366FF">
        <w:rPr>
          <w:rFonts w:hint="eastAsia"/>
          <w:lang w:eastAsia="zh-CN"/>
        </w:rPr>
        <w:t xml:space="preserve"> </w:t>
      </w:r>
      <w:r w:rsidR="00BF3D58" w:rsidRPr="00B366FF">
        <w:rPr>
          <w:lang w:eastAsia="zh-CN"/>
        </w:rPr>
        <w:t>refers to an SGSN which</w:t>
      </w:r>
      <w:r w:rsidR="00BF3D58" w:rsidRPr="00B366FF">
        <w:rPr>
          <w:rFonts w:hint="eastAsia"/>
          <w:lang w:eastAsia="zh-CN"/>
        </w:rPr>
        <w:t xml:space="preserve"> only supports </w:t>
      </w:r>
      <w:r w:rsidR="00BF3D58" w:rsidRPr="00B366FF">
        <w:rPr>
          <w:lang w:eastAsia="zh-CN"/>
        </w:rPr>
        <w:t xml:space="preserve">the Gn and Gp </w:t>
      </w:r>
      <w:r w:rsidR="00BF3D58" w:rsidRPr="00B366FF">
        <w:rPr>
          <w:rFonts w:hint="eastAsia"/>
          <w:lang w:eastAsia="zh-CN"/>
        </w:rPr>
        <w:t>interfaces</w:t>
      </w:r>
      <w:r w:rsidR="00BF3D58" w:rsidRPr="00B366FF">
        <w:rPr>
          <w:lang w:eastAsia="zh-CN"/>
        </w:rPr>
        <w:t>.</w:t>
      </w:r>
    </w:p>
    <w:p w:rsidR="00BF3D58" w:rsidRPr="00B366FF" w:rsidRDefault="00BF3D58" w:rsidP="00B366FF">
      <w:pPr>
        <w:pStyle w:val="Heading2"/>
      </w:pPr>
      <w:bookmarkStart w:id="5" w:name="_Toc2674042"/>
      <w:r w:rsidRPr="00B366FF">
        <w:t>0.1</w:t>
      </w:r>
      <w:r w:rsidRPr="00B366FF">
        <w:tab/>
        <w:t>References</w:t>
      </w:r>
      <w:bookmarkEnd w:id="5"/>
    </w:p>
    <w:p w:rsidR="00BF3D58" w:rsidRPr="00B366FF" w:rsidRDefault="00BF3D58" w:rsidP="00BF3D58">
      <w:r w:rsidRPr="00B366FF">
        <w:t>The following documents contain provisions which, through reference in this text, constitute provisions of the present document.</w:t>
      </w:r>
    </w:p>
    <w:p w:rsidR="00BF3D58" w:rsidRPr="00B366FF" w:rsidRDefault="00B0484E" w:rsidP="00B0484E">
      <w:pPr>
        <w:pStyle w:val="B1"/>
      </w:pPr>
      <w:r w:rsidRPr="00B366FF">
        <w:t>-</w:t>
      </w:r>
      <w:r w:rsidRPr="00B366FF">
        <w:tab/>
      </w:r>
      <w:r w:rsidR="00BF3D58" w:rsidRPr="00B366FF">
        <w:t>References are either specific (identified by date of publication, edition number, version number, etc.) or non</w:t>
      </w:r>
      <w:r w:rsidR="00BF3D58" w:rsidRPr="00B366FF">
        <w:noBreakHyphen/>
        <w:t>specific.</w:t>
      </w:r>
    </w:p>
    <w:p w:rsidR="00BF3D58" w:rsidRPr="00B366FF" w:rsidRDefault="00B0484E" w:rsidP="00B0484E">
      <w:pPr>
        <w:pStyle w:val="B1"/>
      </w:pPr>
      <w:r w:rsidRPr="00B366FF">
        <w:t>-</w:t>
      </w:r>
      <w:r w:rsidRPr="00B366FF">
        <w:tab/>
      </w:r>
      <w:r w:rsidR="00BF3D58" w:rsidRPr="00B366FF">
        <w:t>For a specific reference, subsequent revisions do not apply.</w:t>
      </w:r>
    </w:p>
    <w:p w:rsidR="00BF3D58" w:rsidRPr="00B366FF" w:rsidRDefault="00B0484E" w:rsidP="00B0484E">
      <w:pPr>
        <w:pStyle w:val="B1"/>
      </w:pPr>
      <w:r w:rsidRPr="00B366FF">
        <w:t>-</w:t>
      </w:r>
      <w:r w:rsidRPr="00B366FF">
        <w:tab/>
      </w:r>
      <w:r w:rsidR="00BF3D58" w:rsidRPr="00B366FF">
        <w:t xml:space="preserve">For a non-specific reference, the latest version applies. In the case of a reference to a 3GPP document (including a GSM document), a non-specific reference implicitly refers to the latest version of that document </w:t>
      </w:r>
      <w:r w:rsidR="00BF3D58" w:rsidRPr="00B366FF">
        <w:rPr>
          <w:i/>
          <w:iCs/>
        </w:rPr>
        <w:t>in the same Release as the present document</w:t>
      </w:r>
      <w:r w:rsidR="00BF3D58" w:rsidRPr="00B366FF">
        <w:t>.</w:t>
      </w:r>
    </w:p>
    <w:p w:rsidR="00BF3D58" w:rsidRPr="00B366FF" w:rsidRDefault="00BF3D58" w:rsidP="00BF3D58">
      <w:pPr>
        <w:pStyle w:val="EX"/>
      </w:pPr>
      <w:r w:rsidRPr="00B366FF">
        <w:t>[1]</w:t>
      </w:r>
      <w:r w:rsidRPr="00B366FF">
        <w:tab/>
        <w:t>3GPP TR 21.905: "Vocabulary for 3GPP Specifications".</w:t>
      </w:r>
    </w:p>
    <w:p w:rsidR="00BF3D58" w:rsidRPr="00B366FF" w:rsidRDefault="00BF3D58" w:rsidP="00BF3D58">
      <w:pPr>
        <w:pStyle w:val="EX"/>
      </w:pPr>
      <w:r w:rsidRPr="00B366FF">
        <w:t>[2]</w:t>
      </w:r>
      <w:r w:rsidRPr="00B366FF">
        <w:tab/>
        <w:t>3GPP TS 22.002: "Circuit Bearer Services (BS) supported by a Public Land Mobile Network (PLMN)".</w:t>
      </w:r>
    </w:p>
    <w:p w:rsidR="00BF3D58" w:rsidRPr="00B366FF" w:rsidRDefault="00BF3D58" w:rsidP="00BF3D58">
      <w:pPr>
        <w:pStyle w:val="EX"/>
      </w:pPr>
      <w:r w:rsidRPr="00B366FF">
        <w:t>[3]</w:t>
      </w:r>
      <w:r w:rsidRPr="00B366FF">
        <w:tab/>
        <w:t>Void</w:t>
      </w:r>
    </w:p>
    <w:p w:rsidR="00BF3D58" w:rsidRPr="00B366FF" w:rsidRDefault="00BF3D58" w:rsidP="00BF3D58">
      <w:pPr>
        <w:pStyle w:val="EX"/>
      </w:pPr>
      <w:r w:rsidRPr="00B366FF">
        <w:t>[4]</w:t>
      </w:r>
      <w:r w:rsidRPr="00B366FF">
        <w:tab/>
        <w:t>Void</w:t>
      </w:r>
    </w:p>
    <w:p w:rsidR="00BF3D58" w:rsidRPr="00B366FF" w:rsidRDefault="00BF3D58" w:rsidP="00BF3D58">
      <w:pPr>
        <w:pStyle w:val="EX"/>
      </w:pPr>
      <w:r w:rsidRPr="00B366FF">
        <w:t>[5]</w:t>
      </w:r>
      <w:r w:rsidRPr="00B366FF">
        <w:tab/>
        <w:t>3GPP TS 23.003: "Numbering, addressing and identification".</w:t>
      </w:r>
    </w:p>
    <w:p w:rsidR="00BF3D58" w:rsidRPr="00B366FF" w:rsidRDefault="00BF3D58" w:rsidP="00BF3D58">
      <w:pPr>
        <w:pStyle w:val="EX"/>
      </w:pPr>
      <w:r w:rsidRPr="00B366FF">
        <w:t>[6]</w:t>
      </w:r>
      <w:r w:rsidRPr="00B366FF">
        <w:tab/>
        <w:t>3GPP TS 23.007: "Restoration procedures".</w:t>
      </w:r>
    </w:p>
    <w:p w:rsidR="00BF3D58" w:rsidRPr="00B366FF" w:rsidRDefault="00BF3D58" w:rsidP="00BF3D58">
      <w:pPr>
        <w:pStyle w:val="EX"/>
      </w:pPr>
      <w:r w:rsidRPr="00B366FF">
        <w:t>[7]</w:t>
      </w:r>
      <w:r w:rsidRPr="00B366FF">
        <w:tab/>
        <w:t>3GPP TS 23.009: "Handover procedures".</w:t>
      </w:r>
    </w:p>
    <w:p w:rsidR="00BF3D58" w:rsidRPr="00B366FF" w:rsidRDefault="00BF3D58" w:rsidP="00BF3D58">
      <w:pPr>
        <w:pStyle w:val="EX"/>
      </w:pPr>
      <w:r w:rsidRPr="00B366FF">
        <w:t>[8]</w:t>
      </w:r>
      <w:r w:rsidRPr="00B366FF">
        <w:tab/>
        <w:t>3GPP TS 23.012: "</w:t>
      </w:r>
      <w:r w:rsidRPr="00B366FF">
        <w:rPr>
          <w:bCs/>
          <w:color w:val="000000"/>
        </w:rPr>
        <w:t>Location Management Procedures</w:t>
      </w:r>
      <w:r w:rsidRPr="00B366FF">
        <w:t>".</w:t>
      </w:r>
    </w:p>
    <w:p w:rsidR="00BF3D58" w:rsidRPr="00B366FF" w:rsidRDefault="00BF3D58" w:rsidP="00BF3D58">
      <w:pPr>
        <w:pStyle w:val="EX"/>
      </w:pPr>
      <w:r w:rsidRPr="00B366FF">
        <w:t>[9]</w:t>
      </w:r>
      <w:r w:rsidRPr="00B366FF">
        <w:tab/>
        <w:t>3GPP TS 23.015: "Technical realization of Operator Determined Barring (ODB)".</w:t>
      </w:r>
    </w:p>
    <w:p w:rsidR="00BF3D58" w:rsidRPr="00B366FF" w:rsidRDefault="00BF3D58" w:rsidP="00BF3D58">
      <w:pPr>
        <w:pStyle w:val="EX"/>
      </w:pPr>
      <w:r w:rsidRPr="00B366FF">
        <w:t>[10]</w:t>
      </w:r>
      <w:r w:rsidRPr="00B366FF">
        <w:tab/>
        <w:t>3GPP TS 23.040: "Technical realization of the Short Message Service (SMS)".</w:t>
      </w:r>
    </w:p>
    <w:p w:rsidR="00BF3D58" w:rsidRPr="00B366FF" w:rsidRDefault="00BF3D58" w:rsidP="00BF3D58">
      <w:pPr>
        <w:pStyle w:val="EX"/>
      </w:pPr>
      <w:r w:rsidRPr="00B366FF">
        <w:t>[11]</w:t>
      </w:r>
      <w:r w:rsidRPr="00B366FF">
        <w:tab/>
        <w:t xml:space="preserve">3GPP TS 22.060: "General Packet Radio Service (GPRS); </w:t>
      </w:r>
      <w:r w:rsidRPr="00B366FF">
        <w:rPr>
          <w:bCs/>
          <w:color w:val="000000"/>
        </w:rPr>
        <w:t xml:space="preserve">Service description; </w:t>
      </w:r>
      <w:r w:rsidRPr="00B366FF">
        <w:t>Stage 1".</w:t>
      </w:r>
    </w:p>
    <w:p w:rsidR="00BF3D58" w:rsidRPr="00B366FF" w:rsidRDefault="00BF3D58" w:rsidP="00BF3D58">
      <w:pPr>
        <w:pStyle w:val="EX"/>
      </w:pPr>
      <w:r w:rsidRPr="00B366FF">
        <w:t>[12]</w:t>
      </w:r>
      <w:r w:rsidRPr="00B366FF">
        <w:tab/>
        <w:t>3GPP TS 23.067: "Enhanced Multi</w:t>
      </w:r>
      <w:r w:rsidRPr="00B366FF">
        <w:noBreakHyphen/>
        <w:t>Level Precedence and Preemption service (EMLPP); Stage 2".</w:t>
      </w:r>
    </w:p>
    <w:p w:rsidR="00BF3D58" w:rsidRPr="00B366FF" w:rsidRDefault="00BF3D58" w:rsidP="00BF3D58">
      <w:pPr>
        <w:pStyle w:val="EX"/>
      </w:pPr>
      <w:r w:rsidRPr="00B366FF">
        <w:t>[13]</w:t>
      </w:r>
      <w:r w:rsidRPr="00B366FF">
        <w:tab/>
        <w:t>Void</w:t>
      </w:r>
    </w:p>
    <w:p w:rsidR="00BF3D58" w:rsidRPr="00B366FF" w:rsidRDefault="00BF3D58" w:rsidP="00BF3D58">
      <w:pPr>
        <w:pStyle w:val="EX"/>
      </w:pPr>
      <w:r w:rsidRPr="00B366FF">
        <w:t>[14]</w:t>
      </w:r>
      <w:r w:rsidRPr="00B366FF">
        <w:tab/>
        <w:t>3GPP TS 23.081: "Line identification supplementary services; Stage 2".</w:t>
      </w:r>
    </w:p>
    <w:p w:rsidR="00BF3D58" w:rsidRPr="00B366FF" w:rsidRDefault="00BF3D58" w:rsidP="00BF3D58">
      <w:pPr>
        <w:pStyle w:val="EX"/>
      </w:pPr>
      <w:r w:rsidRPr="00B366FF">
        <w:t>[15]</w:t>
      </w:r>
      <w:r w:rsidRPr="00B366FF">
        <w:tab/>
        <w:t>Void</w:t>
      </w:r>
    </w:p>
    <w:p w:rsidR="00BF3D58" w:rsidRPr="00B366FF" w:rsidRDefault="00BF3D58" w:rsidP="00BF3D58">
      <w:pPr>
        <w:pStyle w:val="EX"/>
      </w:pPr>
      <w:r w:rsidRPr="00B366FF">
        <w:lastRenderedPageBreak/>
        <w:t>[16]</w:t>
      </w:r>
      <w:r w:rsidRPr="00B366FF">
        <w:tab/>
        <w:t>Void</w:t>
      </w:r>
    </w:p>
    <w:p w:rsidR="00BF3D58" w:rsidRPr="00B366FF" w:rsidRDefault="00BF3D58" w:rsidP="00BF3D58">
      <w:pPr>
        <w:pStyle w:val="EX"/>
      </w:pPr>
      <w:r w:rsidRPr="00B366FF">
        <w:t>[17]</w:t>
      </w:r>
      <w:r w:rsidRPr="00B366FF">
        <w:tab/>
        <w:t>Void</w:t>
      </w:r>
    </w:p>
    <w:p w:rsidR="00BF3D58" w:rsidRPr="00B366FF" w:rsidRDefault="00BF3D58" w:rsidP="00BF3D58">
      <w:pPr>
        <w:pStyle w:val="EX"/>
      </w:pPr>
      <w:r w:rsidRPr="00B366FF">
        <w:t>[18]</w:t>
      </w:r>
      <w:r w:rsidRPr="00B366FF">
        <w:tab/>
        <w:t>3GPP TS 23.085: "Closed User Group (CUG) Supplementary Service; Stage 2".</w:t>
      </w:r>
    </w:p>
    <w:p w:rsidR="00BF3D58" w:rsidRPr="00B366FF" w:rsidRDefault="00BF3D58" w:rsidP="00BF3D58">
      <w:pPr>
        <w:pStyle w:val="EX"/>
      </w:pPr>
      <w:r w:rsidRPr="00B366FF">
        <w:t>[19]</w:t>
      </w:r>
      <w:r w:rsidRPr="00B366FF">
        <w:tab/>
        <w:t>Void</w:t>
      </w:r>
    </w:p>
    <w:p w:rsidR="00BF3D58" w:rsidRPr="00B366FF" w:rsidRDefault="00BF3D58" w:rsidP="00BF3D58">
      <w:pPr>
        <w:pStyle w:val="EX"/>
      </w:pPr>
      <w:r w:rsidRPr="00B366FF">
        <w:t>[20]</w:t>
      </w:r>
      <w:r w:rsidRPr="00B366FF">
        <w:tab/>
        <w:t>Void</w:t>
      </w:r>
    </w:p>
    <w:p w:rsidR="00BF3D58" w:rsidRPr="00B366FF" w:rsidRDefault="00BF3D58" w:rsidP="00BF3D58">
      <w:pPr>
        <w:pStyle w:val="EX"/>
      </w:pPr>
      <w:r w:rsidRPr="00B366FF">
        <w:t>[21]</w:t>
      </w:r>
      <w:r w:rsidRPr="00B366FF">
        <w:tab/>
        <w:t>3GPP TS 23.060: "General Packet Radio Service (GPRS); Service Description; Stage 2".</w:t>
      </w:r>
    </w:p>
    <w:p w:rsidR="00BF3D58" w:rsidRPr="00B366FF" w:rsidRDefault="00BF3D58" w:rsidP="00BF3D58">
      <w:pPr>
        <w:pStyle w:val="EX"/>
      </w:pPr>
      <w:r w:rsidRPr="00B366FF">
        <w:t>[22]</w:t>
      </w:r>
      <w:r w:rsidRPr="00B366FF">
        <w:tab/>
        <w:t>Void</w:t>
      </w:r>
    </w:p>
    <w:p w:rsidR="00BF3D58" w:rsidRPr="00B366FF" w:rsidRDefault="00BF3D58" w:rsidP="00BF3D58">
      <w:pPr>
        <w:pStyle w:val="EX"/>
      </w:pPr>
      <w:r w:rsidRPr="00B366FF">
        <w:t>[23]</w:t>
      </w:r>
      <w:r w:rsidRPr="00B366FF">
        <w:tab/>
        <w:t>Void</w:t>
      </w:r>
    </w:p>
    <w:p w:rsidR="00BF3D58" w:rsidRPr="00B366FF" w:rsidRDefault="00BF3D58" w:rsidP="00BF3D58">
      <w:pPr>
        <w:pStyle w:val="EX"/>
      </w:pPr>
      <w:r w:rsidRPr="00B366FF">
        <w:t>[24]</w:t>
      </w:r>
      <w:r w:rsidRPr="00B366FF">
        <w:tab/>
        <w:t>Void</w:t>
      </w:r>
    </w:p>
    <w:p w:rsidR="00BF3D58" w:rsidRPr="00B366FF" w:rsidRDefault="00BF3D58" w:rsidP="00BF3D58">
      <w:pPr>
        <w:pStyle w:val="EX"/>
      </w:pPr>
      <w:r w:rsidRPr="00B366FF">
        <w:t>[25]</w:t>
      </w:r>
      <w:r w:rsidRPr="00B366FF">
        <w:tab/>
        <w:t>3GPP TS 23.135: "Multicall supplementary service; Stage 2"</w:t>
      </w:r>
    </w:p>
    <w:p w:rsidR="00BF3D58" w:rsidRPr="00B366FF" w:rsidRDefault="00BF3D58" w:rsidP="00BF3D58">
      <w:pPr>
        <w:pStyle w:val="EX"/>
      </w:pPr>
      <w:r w:rsidRPr="00B366FF">
        <w:t>[26]</w:t>
      </w:r>
      <w:r w:rsidRPr="00B366FF">
        <w:tab/>
        <w:t>3GPP TS 24.008: "Mobile radio interface Layer 3 specification; Core network protocols; Stage 3".</w:t>
      </w:r>
    </w:p>
    <w:p w:rsidR="00BF3D58" w:rsidRPr="00B366FF" w:rsidRDefault="00BF3D58" w:rsidP="00BF3D58">
      <w:pPr>
        <w:pStyle w:val="EX"/>
      </w:pPr>
      <w:r w:rsidRPr="00B366FF">
        <w:t>[27]</w:t>
      </w:r>
      <w:r w:rsidRPr="00B366FF">
        <w:tab/>
        <w:t>3GPP TS 29.002: "Mobile Application Part (MAP) specification".</w:t>
      </w:r>
    </w:p>
    <w:p w:rsidR="00BF3D58" w:rsidRPr="00B366FF" w:rsidRDefault="00BF3D58" w:rsidP="00BF3D58">
      <w:pPr>
        <w:pStyle w:val="EX"/>
      </w:pPr>
      <w:r w:rsidRPr="00B366FF">
        <w:t>[28]</w:t>
      </w:r>
      <w:r w:rsidRPr="00B366FF">
        <w:tab/>
        <w:t>3GPP TS 29.007: "General requirements on interworking between the Public Land Mobile Network (PLMN) and the Integrated Services Digital Network (ISDN) or Public Switched Telephone Network (PSTN)".</w:t>
      </w:r>
    </w:p>
    <w:p w:rsidR="00BF3D58" w:rsidRPr="00B366FF" w:rsidRDefault="00BF3D58" w:rsidP="00BF3D58">
      <w:pPr>
        <w:pStyle w:val="EX"/>
      </w:pPr>
      <w:r w:rsidRPr="00B366FF">
        <w:t>[29]</w:t>
      </w:r>
      <w:r w:rsidRPr="00B366FF">
        <w:tab/>
        <w:t>3GPP TS 29.060: "General Packet Radio Service (GPRS); GPRS Tunnelling Protocol (GTP) across the Gn and Gp interface".</w:t>
      </w:r>
    </w:p>
    <w:p w:rsidR="00BF3D58" w:rsidRPr="00B366FF" w:rsidRDefault="00BF3D58" w:rsidP="00BF3D58">
      <w:pPr>
        <w:pStyle w:val="EX"/>
      </w:pPr>
      <w:r w:rsidRPr="00B366FF">
        <w:t>[30]</w:t>
      </w:r>
      <w:r w:rsidRPr="00B366FF">
        <w:tab/>
        <w:t>3GPP TS 42.032: "Digital cellular telecommunications system (Phase 2+); Immediate Service Termination (IST) Service description - Stage 1".</w:t>
      </w:r>
    </w:p>
    <w:p w:rsidR="00BF3D58" w:rsidRPr="00B366FF" w:rsidRDefault="00BF3D58" w:rsidP="00BF3D58">
      <w:pPr>
        <w:pStyle w:val="EX"/>
      </w:pPr>
      <w:r w:rsidRPr="00B366FF">
        <w:t>[31]</w:t>
      </w:r>
      <w:r w:rsidRPr="00B366FF">
        <w:tab/>
        <w:t>3GPP TS 43.020: "Digital cellular telecommunications system (Phase 2+); Security-related network functions".</w:t>
      </w:r>
    </w:p>
    <w:p w:rsidR="00BF3D58" w:rsidRPr="00B366FF" w:rsidRDefault="00BF3D58" w:rsidP="00BF3D58">
      <w:pPr>
        <w:pStyle w:val="EX"/>
      </w:pPr>
      <w:r w:rsidRPr="00B366FF">
        <w:t>[32]</w:t>
      </w:r>
      <w:r w:rsidRPr="00B366FF">
        <w:tab/>
        <w:t>3GPP TS 43.035: "Digital cellular telecommunications system (Phase 2+); Immediate Service Termination (IST); Stage 2".</w:t>
      </w:r>
    </w:p>
    <w:p w:rsidR="00BF3D58" w:rsidRPr="00B366FF" w:rsidRDefault="00BF3D58" w:rsidP="00BF3D58">
      <w:pPr>
        <w:pStyle w:val="EX"/>
      </w:pPr>
      <w:r w:rsidRPr="00B366FF">
        <w:t>[33]</w:t>
      </w:r>
      <w:r w:rsidRPr="00B366FF">
        <w:tab/>
        <w:t>3GPP TS 43.068: "Digital cellular telecommunications system (Phase 2+); Voice Group Call Service (VGCS); Stage 2".</w:t>
      </w:r>
    </w:p>
    <w:p w:rsidR="00BF3D58" w:rsidRPr="00B366FF" w:rsidRDefault="00BF3D58" w:rsidP="00BF3D58">
      <w:pPr>
        <w:pStyle w:val="EX"/>
      </w:pPr>
      <w:r w:rsidRPr="00B366FF">
        <w:t>[34]</w:t>
      </w:r>
      <w:r w:rsidRPr="00B366FF">
        <w:tab/>
        <w:t>3GPP TS 43.069: "Digital cellular telecommunications system (Phase 2+); Voice Broadcast Service (VBS); Stage 2".</w:t>
      </w:r>
    </w:p>
    <w:p w:rsidR="00BF3D58" w:rsidRPr="00B366FF" w:rsidRDefault="00BF3D58" w:rsidP="00BF3D58">
      <w:pPr>
        <w:pStyle w:val="EX"/>
      </w:pPr>
      <w:r w:rsidRPr="00B366FF">
        <w:t>[35]</w:t>
      </w:r>
      <w:r w:rsidRPr="00B366FF">
        <w:tab/>
        <w:t>3GPP TS 23.071: "Location Services (LCS); Functional Description; Stage 2".</w:t>
      </w:r>
    </w:p>
    <w:p w:rsidR="00BF3D58" w:rsidRPr="00B366FF" w:rsidRDefault="00BF3D58" w:rsidP="00BF3D58">
      <w:pPr>
        <w:pStyle w:val="EX"/>
      </w:pPr>
      <w:r w:rsidRPr="00B366FF">
        <w:t>[36]</w:t>
      </w:r>
      <w:r w:rsidRPr="00B366FF">
        <w:tab/>
        <w:t>GSM 12.03: "Digital cellular telecommunications system (Phase 2+) (GSM); Security management".</w:t>
      </w:r>
    </w:p>
    <w:p w:rsidR="00BF3D58" w:rsidRPr="00B366FF" w:rsidRDefault="00BF3D58" w:rsidP="00BF3D58">
      <w:pPr>
        <w:pStyle w:val="EX"/>
      </w:pPr>
      <w:r w:rsidRPr="00B366FF">
        <w:t>[37]</w:t>
      </w:r>
      <w:r w:rsidRPr="00B366FF">
        <w:tab/>
        <w:t>3GPP TS 52.008: "GSM Subscriber and equipment trace".</w:t>
      </w:r>
    </w:p>
    <w:p w:rsidR="00BF3D58" w:rsidRPr="00B366FF" w:rsidRDefault="00BF3D58" w:rsidP="00BF3D58">
      <w:pPr>
        <w:pStyle w:val="EX"/>
        <w:rPr>
          <w:rFonts w:ascii="Trebuchet MS" w:hAnsi="Trebuchet MS"/>
        </w:rPr>
      </w:pPr>
      <w:r w:rsidRPr="00B366FF">
        <w:t>[38]</w:t>
      </w:r>
      <w:r w:rsidRPr="00B366FF">
        <w:tab/>
        <w:t>ITU-T Recommendation Q.763: "Signalling System No. 7 - ISDN User Part formats and codes".</w:t>
      </w:r>
    </w:p>
    <w:p w:rsidR="00BF3D58" w:rsidRPr="00B366FF" w:rsidRDefault="00BF3D58" w:rsidP="00BF3D58">
      <w:pPr>
        <w:pStyle w:val="EX"/>
      </w:pPr>
      <w:r w:rsidRPr="00B366FF">
        <w:t>[39]</w:t>
      </w:r>
      <w:r w:rsidRPr="00B366FF">
        <w:tab/>
        <w:t>ANSI T1.113: "Signalling System No7 (SS7); Integrated Services Digital Network (ISDN) User Part"</w:t>
      </w:r>
    </w:p>
    <w:p w:rsidR="00BF3D58" w:rsidRPr="00B366FF" w:rsidRDefault="00BF3D58" w:rsidP="00BF3D58">
      <w:pPr>
        <w:pStyle w:val="EX"/>
      </w:pPr>
      <w:r w:rsidRPr="00B366FF">
        <w:t>[40]</w:t>
      </w:r>
      <w:r w:rsidRPr="00B366FF">
        <w:tab/>
        <w:t>3GPP TS 32. 250: "Telecommunication Management; Charging management; Circuit Switched (CS) domain charging".</w:t>
      </w:r>
    </w:p>
    <w:p w:rsidR="00BF3D58" w:rsidRPr="00B366FF" w:rsidRDefault="00BF3D58" w:rsidP="00BF3D58">
      <w:pPr>
        <w:pStyle w:val="EX"/>
      </w:pPr>
      <w:r w:rsidRPr="00B366FF">
        <w:t>[41]</w:t>
      </w:r>
      <w:r w:rsidRPr="00B366FF">
        <w:tab/>
        <w:t>3GPP TS 32. 251: "Telecommunication Management; Charging management; Packet Switched (PS) domain charging".</w:t>
      </w:r>
    </w:p>
    <w:p w:rsidR="00BF3D58" w:rsidRPr="00B366FF" w:rsidRDefault="00BF3D58" w:rsidP="00BF3D58">
      <w:pPr>
        <w:pStyle w:val="EX"/>
      </w:pPr>
      <w:r w:rsidRPr="00B366FF">
        <w:t>[42]</w:t>
      </w:r>
      <w:r w:rsidR="008B6A7E" w:rsidRPr="00B366FF">
        <w:tab/>
      </w:r>
      <w:r w:rsidRPr="00B366FF">
        <w:t>3GPP TS 23.228: "IP Multimedia Subsystem (IMS); Stage 2".</w:t>
      </w:r>
    </w:p>
    <w:p w:rsidR="00BF3D58" w:rsidRPr="00B366FF" w:rsidRDefault="00BF3D58" w:rsidP="00BF3D58">
      <w:pPr>
        <w:pStyle w:val="EX"/>
      </w:pPr>
      <w:r w:rsidRPr="00B366FF">
        <w:t>[43]</w:t>
      </w:r>
      <w:r w:rsidR="008B6A7E" w:rsidRPr="00B366FF">
        <w:tab/>
      </w:r>
      <w:r w:rsidRPr="00B366FF">
        <w:t>3GPP TS 29.228: "IP Multimedia (IM) Subsystem Cx and Dx interfaces; Signalling flows and message contents".</w:t>
      </w:r>
    </w:p>
    <w:p w:rsidR="00BF3D58" w:rsidRPr="00B366FF" w:rsidRDefault="00BF3D58" w:rsidP="00BF3D58">
      <w:pPr>
        <w:pStyle w:val="EX"/>
      </w:pPr>
      <w:r w:rsidRPr="00B366FF">
        <w:lastRenderedPageBreak/>
        <w:t>[44]</w:t>
      </w:r>
      <w:r w:rsidRPr="00B366FF">
        <w:tab/>
        <w:t>3GPP TS 29.229: "Cx and Dx Interfaces based on the Diameter protocol; Protocol details".</w:t>
      </w:r>
    </w:p>
    <w:p w:rsidR="00BF3D58" w:rsidRPr="00B366FF" w:rsidRDefault="00BF3D58" w:rsidP="00BF3D58">
      <w:pPr>
        <w:pStyle w:val="EX"/>
      </w:pPr>
      <w:r w:rsidRPr="00B366FF">
        <w:t>[45]</w:t>
      </w:r>
      <w:r w:rsidRPr="00B366FF">
        <w:tab/>
        <w:t>IETF RFC 3261: "SIP: Session Initiation Protocol".</w:t>
      </w:r>
    </w:p>
    <w:p w:rsidR="00BF3D58" w:rsidRPr="00B366FF" w:rsidRDefault="00BF3D58" w:rsidP="00BF3D58">
      <w:pPr>
        <w:pStyle w:val="EX"/>
      </w:pPr>
      <w:r w:rsidRPr="00B366FF">
        <w:t>[46]</w:t>
      </w:r>
      <w:r w:rsidRPr="00B366FF">
        <w:tab/>
        <w:t>IETF RFC 2396: "Uniform Resource Identifiers (URI): Generic Syntax".</w:t>
      </w:r>
    </w:p>
    <w:p w:rsidR="00BF3D58" w:rsidRPr="00B366FF" w:rsidRDefault="00BF3D58" w:rsidP="00BF3D58">
      <w:pPr>
        <w:pStyle w:val="EX"/>
      </w:pPr>
      <w:r w:rsidRPr="00B366FF">
        <w:t>[47]</w:t>
      </w:r>
      <w:r w:rsidRPr="00B366FF">
        <w:tab/>
        <w:t>Void</w:t>
      </w:r>
    </w:p>
    <w:p w:rsidR="00BF3D58" w:rsidRPr="00B366FF" w:rsidRDefault="00BF3D58" w:rsidP="00BF3D58">
      <w:pPr>
        <w:pStyle w:val="EX"/>
      </w:pPr>
      <w:r w:rsidRPr="00B366FF">
        <w:t>[48]</w:t>
      </w:r>
      <w:r w:rsidRPr="00B366FF">
        <w:tab/>
        <w:t>IETF RFC 4282: "The Network Access Identifier".</w:t>
      </w:r>
    </w:p>
    <w:p w:rsidR="00BF3D58" w:rsidRPr="00B366FF" w:rsidRDefault="00BF3D58" w:rsidP="00BF3D58">
      <w:pPr>
        <w:pStyle w:val="EX"/>
      </w:pPr>
      <w:r w:rsidRPr="00B366FF">
        <w:t>[49]</w:t>
      </w:r>
      <w:r w:rsidRPr="00B366FF">
        <w:tab/>
        <w:t>3GPP TS 33.203: "</w:t>
      </w:r>
      <w:r w:rsidRPr="00B366FF">
        <w:rPr>
          <w:bCs/>
          <w:color w:val="000000"/>
        </w:rPr>
        <w:t>3G security; Access security for IP-based services</w:t>
      </w:r>
      <w:r w:rsidRPr="00B366FF">
        <w:t>".</w:t>
      </w:r>
    </w:p>
    <w:p w:rsidR="00BF3D58" w:rsidRPr="00B366FF" w:rsidRDefault="00BF3D58" w:rsidP="00BF3D58">
      <w:pPr>
        <w:pStyle w:val="EX"/>
      </w:pPr>
      <w:r w:rsidRPr="00B366FF">
        <w:t>[50]</w:t>
      </w:r>
      <w:r w:rsidRPr="00B366FF">
        <w:tab/>
        <w:t>3GPP TS 23.002: "</w:t>
      </w:r>
      <w:r w:rsidRPr="00B366FF">
        <w:rPr>
          <w:bCs/>
          <w:color w:val="000000"/>
        </w:rPr>
        <w:t>Network Architecture</w:t>
      </w:r>
      <w:r w:rsidRPr="00B366FF">
        <w:t>".</w:t>
      </w:r>
    </w:p>
    <w:p w:rsidR="00BF3D58" w:rsidRPr="00B366FF" w:rsidRDefault="00BF3D58" w:rsidP="00BF3D58">
      <w:pPr>
        <w:pStyle w:val="EX"/>
      </w:pPr>
      <w:r w:rsidRPr="00B366FF">
        <w:t>[51]</w:t>
      </w:r>
      <w:r w:rsidRPr="00B366FF">
        <w:tab/>
        <w:t>IETF RFC 3588: "Diameter Base Protocol".</w:t>
      </w:r>
    </w:p>
    <w:p w:rsidR="00BF3D58" w:rsidRPr="00B366FF" w:rsidRDefault="00BF3D58" w:rsidP="00BF3D58">
      <w:pPr>
        <w:pStyle w:val="EX"/>
      </w:pPr>
      <w:r w:rsidRPr="00B366FF">
        <w:t>[52]</w:t>
      </w:r>
      <w:r w:rsidRPr="00B366FF">
        <w:tab/>
        <w:t>3GPP TS 33.102: "</w:t>
      </w:r>
      <w:r w:rsidRPr="00B366FF">
        <w:rPr>
          <w:bCs/>
          <w:color w:val="000000"/>
        </w:rPr>
        <w:t>3G Security; Security Architecture</w:t>
      </w:r>
      <w:r w:rsidRPr="00B366FF">
        <w:t>".</w:t>
      </w:r>
    </w:p>
    <w:p w:rsidR="00BF3D58" w:rsidRPr="00B366FF" w:rsidRDefault="00BF3D58" w:rsidP="00BF3D58">
      <w:pPr>
        <w:pStyle w:val="EX"/>
      </w:pPr>
      <w:r w:rsidRPr="00B366FF">
        <w:t>[53]</w:t>
      </w:r>
      <w:r w:rsidRPr="00B366FF">
        <w:tab/>
        <w:t>3GPP TS 23.218: "IP Multimedia (IM) session handling; IM call model; Stage 2".</w:t>
      </w:r>
    </w:p>
    <w:p w:rsidR="00BF3D58" w:rsidRPr="00B366FF" w:rsidRDefault="00BF3D58" w:rsidP="00BF3D58">
      <w:pPr>
        <w:pStyle w:val="EX"/>
      </w:pPr>
      <w:r w:rsidRPr="00B366FF">
        <w:t>[54]</w:t>
      </w:r>
      <w:r w:rsidRPr="00B366FF">
        <w:tab/>
        <w:t>3GPP TS 29.328: "IP Multimedia Subsystem (IMS) Sh interface signalling flows and message contents".</w:t>
      </w:r>
    </w:p>
    <w:p w:rsidR="00BF3D58" w:rsidRPr="00B366FF" w:rsidRDefault="00BF3D58" w:rsidP="00BF3D58">
      <w:pPr>
        <w:pStyle w:val="EX"/>
      </w:pPr>
      <w:r w:rsidRPr="00B366FF">
        <w:t>[55]</w:t>
      </w:r>
      <w:r w:rsidRPr="00B366FF">
        <w:tab/>
        <w:t>Void</w:t>
      </w:r>
    </w:p>
    <w:p w:rsidR="00BF3D58" w:rsidRPr="00B366FF" w:rsidRDefault="00BF3D58" w:rsidP="00BF3D58">
      <w:pPr>
        <w:pStyle w:val="EX"/>
      </w:pPr>
      <w:r w:rsidRPr="00B366FF">
        <w:t>[56]</w:t>
      </w:r>
      <w:r w:rsidRPr="00B366FF">
        <w:tab/>
        <w:t>3GPP TS 23.271: "Location Services (LCS); Functional description; Stage 2".</w:t>
      </w:r>
    </w:p>
    <w:p w:rsidR="00BF3D58" w:rsidRPr="00B366FF" w:rsidRDefault="00BF3D58" w:rsidP="00BF3D58">
      <w:pPr>
        <w:pStyle w:val="EX"/>
      </w:pPr>
      <w:r w:rsidRPr="00B366FF">
        <w:t>[57]</w:t>
      </w:r>
      <w:r w:rsidRPr="00B366FF">
        <w:tab/>
        <w:t>3GPP TS 23.221: "Architectural requirements ".</w:t>
      </w:r>
    </w:p>
    <w:p w:rsidR="00BF3D58" w:rsidRPr="00B366FF" w:rsidRDefault="00BF3D58" w:rsidP="00BF3D58">
      <w:pPr>
        <w:pStyle w:val="EX"/>
        <w:ind w:right="-142"/>
      </w:pPr>
      <w:r w:rsidRPr="00B366FF">
        <w:t>[58]</w:t>
      </w:r>
      <w:r w:rsidRPr="00B366FF">
        <w:tab/>
        <w:t>3GPP TS 33.220: "Generic Authentication Architecture (GAA);Generic bootstrapping architecture".</w:t>
      </w:r>
    </w:p>
    <w:p w:rsidR="00BF3D58" w:rsidRPr="00B366FF" w:rsidRDefault="00BF3D58" w:rsidP="00BF3D58">
      <w:pPr>
        <w:pStyle w:val="EX"/>
        <w:ind w:right="-142"/>
      </w:pPr>
      <w:r w:rsidRPr="00B366FF">
        <w:t>[59]</w:t>
      </w:r>
      <w:r w:rsidRPr="00B366FF">
        <w:tab/>
        <w:t>3GPP TS 29.109 "Zh and Zn Interfaces based on the Diameter protocol; Protocol details".</w:t>
      </w:r>
    </w:p>
    <w:p w:rsidR="00BF3D58" w:rsidRPr="00B366FF" w:rsidRDefault="00BF3D58" w:rsidP="00BF3D58">
      <w:pPr>
        <w:pStyle w:val="EX"/>
      </w:pPr>
      <w:r w:rsidRPr="00B366FF">
        <w:t>[60]</w:t>
      </w:r>
      <w:r w:rsidRPr="00B366FF">
        <w:tab/>
        <w:t>IETF RFC 3548: "The Base16, Base32, and Base64 Data Encodings".</w:t>
      </w:r>
    </w:p>
    <w:p w:rsidR="00BF3D58" w:rsidRPr="00B366FF" w:rsidRDefault="00BF3D58" w:rsidP="00BF3D58">
      <w:pPr>
        <w:pStyle w:val="EX"/>
      </w:pPr>
      <w:r w:rsidRPr="00B366FF">
        <w:t>[61]</w:t>
      </w:r>
      <w:r w:rsidRPr="00B366FF">
        <w:tab/>
        <w:t>3GPP TS 23.251: "Network Sharing; Architecture and Functional Description".</w:t>
      </w:r>
    </w:p>
    <w:p w:rsidR="00BF3D58" w:rsidRPr="00B366FF" w:rsidRDefault="00BF3D58" w:rsidP="00BF3D58">
      <w:pPr>
        <w:pStyle w:val="EX"/>
      </w:pPr>
      <w:r w:rsidRPr="00B366FF">
        <w:t>[62]</w:t>
      </w:r>
      <w:r w:rsidRPr="00B366FF">
        <w:tab/>
      </w:r>
      <w:r w:rsidR="00A3602B" w:rsidRPr="00B366FF">
        <w:t>3GPP TS 23.234, Release 12: "3GPP Systen to WLAN Interworking System Description, Stage 2".</w:t>
      </w:r>
    </w:p>
    <w:p w:rsidR="00BF3D58" w:rsidRPr="00B366FF" w:rsidRDefault="00BF3D58" w:rsidP="00BF3D58">
      <w:pPr>
        <w:pStyle w:val="EX"/>
      </w:pPr>
      <w:r w:rsidRPr="00B366FF">
        <w:t>[63]</w:t>
      </w:r>
      <w:r w:rsidRPr="00B366FF">
        <w:tab/>
        <w:t>3GPP TS 29.234, Release 11: "3GPP system to Wireless Local Area Network (WLAN), Stage 3".</w:t>
      </w:r>
    </w:p>
    <w:p w:rsidR="00BF3D58" w:rsidRPr="00B366FF" w:rsidRDefault="00BF3D58" w:rsidP="00BF3D58">
      <w:pPr>
        <w:pStyle w:val="EX"/>
      </w:pPr>
      <w:r w:rsidRPr="00B366FF">
        <w:t>[64]</w:t>
      </w:r>
      <w:r w:rsidRPr="00B366FF">
        <w:tab/>
        <w:t>3GPP TS 32.422: "Subscriber and equipment trace: Trace control and configuration management".</w:t>
      </w:r>
    </w:p>
    <w:p w:rsidR="00BF3D58" w:rsidRPr="00B366FF" w:rsidRDefault="00BF3D58" w:rsidP="00BF3D58">
      <w:pPr>
        <w:pStyle w:val="EX"/>
      </w:pPr>
      <w:r w:rsidRPr="00B366FF">
        <w:t>[65]</w:t>
      </w:r>
      <w:r w:rsidRPr="00B366FF">
        <w:tab/>
        <w:t>3GPP TS 32.421: "Subscriber and equipment trace: Trace concepts and requirements".</w:t>
      </w:r>
    </w:p>
    <w:p w:rsidR="00BF3D58" w:rsidRPr="00B366FF" w:rsidRDefault="00BF3D58" w:rsidP="00BF3D58">
      <w:pPr>
        <w:pStyle w:val="EX"/>
      </w:pPr>
      <w:r w:rsidRPr="00B366FF">
        <w:t>[66]</w:t>
      </w:r>
      <w:r w:rsidRPr="00B366FF">
        <w:tab/>
      </w:r>
      <w:r w:rsidR="00D26C64" w:rsidRPr="00B366FF">
        <w:t>3GPP TS 32.252, Release 11</w:t>
      </w:r>
      <w:r w:rsidRPr="00B366FF">
        <w:t>: "Telecommunication management; Charging management; Wireless Local Area Network (WLAN) charging".</w:t>
      </w:r>
    </w:p>
    <w:p w:rsidR="00BF3D58" w:rsidRPr="00B366FF" w:rsidRDefault="00BF3D58" w:rsidP="00BF3D58">
      <w:pPr>
        <w:pStyle w:val="EX"/>
        <w:rPr>
          <w:lang w:eastAsia="zh-CN"/>
        </w:rPr>
      </w:pPr>
      <w:r w:rsidRPr="00B366FF">
        <w:rPr>
          <w:rFonts w:hint="eastAsia"/>
          <w:lang w:eastAsia="zh-CN"/>
        </w:rPr>
        <w:t>[</w:t>
      </w:r>
      <w:r w:rsidRPr="00B366FF">
        <w:rPr>
          <w:lang w:eastAsia="zh-CN"/>
        </w:rPr>
        <w:t>67</w:t>
      </w:r>
      <w:r w:rsidRPr="00B366FF">
        <w:rPr>
          <w:rFonts w:hint="eastAsia"/>
          <w:lang w:eastAsia="zh-CN"/>
        </w:rPr>
        <w:t>]</w:t>
      </w:r>
      <w:r w:rsidRPr="00B366FF">
        <w:rPr>
          <w:rFonts w:hint="eastAsia"/>
          <w:lang w:eastAsia="zh-CN"/>
        </w:rPr>
        <w:tab/>
        <w:t>3GPP TS 32.299: "</w:t>
      </w:r>
      <w:r w:rsidRPr="00B366FF">
        <w:t>Telecommunication management; Charging management; Diameter charging applications</w:t>
      </w:r>
      <w:r w:rsidRPr="00B366FF">
        <w:rPr>
          <w:rFonts w:hint="eastAsia"/>
          <w:lang w:eastAsia="zh-CN"/>
        </w:rPr>
        <w:t>".</w:t>
      </w:r>
    </w:p>
    <w:p w:rsidR="00BF3D58" w:rsidRPr="00B366FF" w:rsidRDefault="00BF3D58" w:rsidP="00BF3D58">
      <w:pPr>
        <w:pStyle w:val="EX"/>
      </w:pPr>
      <w:r w:rsidRPr="00B366FF">
        <w:rPr>
          <w:rFonts w:hint="eastAsia"/>
          <w:lang w:eastAsia="zh-CN"/>
        </w:rPr>
        <w:t>[</w:t>
      </w:r>
      <w:r w:rsidRPr="00B366FF">
        <w:rPr>
          <w:lang w:eastAsia="zh-CN"/>
        </w:rPr>
        <w:t>68</w:t>
      </w:r>
      <w:r w:rsidRPr="00B366FF">
        <w:rPr>
          <w:rFonts w:hint="eastAsia"/>
          <w:lang w:eastAsia="zh-CN"/>
        </w:rPr>
        <w:t>]</w:t>
      </w:r>
      <w:r w:rsidRPr="00B366FF">
        <w:rPr>
          <w:rFonts w:hint="eastAsia"/>
          <w:lang w:eastAsia="zh-CN"/>
        </w:rPr>
        <w:tab/>
      </w:r>
      <w:r w:rsidRPr="00B366FF">
        <w:t>3GPP TS 24.229: "IP Multimedia Call Control Protocol based on SIP and SDP – stage 3"</w:t>
      </w:r>
    </w:p>
    <w:p w:rsidR="00BF3D58" w:rsidRPr="00B366FF" w:rsidRDefault="00BF3D58" w:rsidP="00BF3D58">
      <w:pPr>
        <w:pStyle w:val="EX"/>
        <w:rPr>
          <w:lang w:eastAsia="zh-CN"/>
        </w:rPr>
      </w:pPr>
      <w:r w:rsidRPr="00B366FF">
        <w:rPr>
          <w:lang w:eastAsia="zh-CN"/>
        </w:rPr>
        <w:t>[69]</w:t>
      </w:r>
      <w:r w:rsidRPr="00B366FF">
        <w:rPr>
          <w:lang w:eastAsia="zh-CN"/>
        </w:rPr>
        <w:tab/>
        <w:t>IETF RFC 2617: "HTTP Authentication: Basic and Digest Access Authentication".</w:t>
      </w:r>
    </w:p>
    <w:p w:rsidR="00BF3D58" w:rsidRPr="00B366FF" w:rsidRDefault="00BF3D58" w:rsidP="00BF3D58">
      <w:pPr>
        <w:pStyle w:val="EX"/>
      </w:pPr>
      <w:r w:rsidRPr="00B366FF">
        <w:rPr>
          <w:rFonts w:hint="eastAsia"/>
          <w:lang w:eastAsia="zh-CN"/>
        </w:rPr>
        <w:t>[</w:t>
      </w:r>
      <w:r w:rsidRPr="00B366FF">
        <w:rPr>
          <w:lang w:eastAsia="zh-CN"/>
        </w:rPr>
        <w:t>70</w:t>
      </w:r>
      <w:r w:rsidRPr="00B366FF">
        <w:rPr>
          <w:rFonts w:hint="eastAsia"/>
          <w:lang w:eastAsia="zh-CN"/>
        </w:rPr>
        <w:t>]</w:t>
      </w:r>
      <w:r w:rsidRPr="00B366FF">
        <w:rPr>
          <w:rFonts w:hint="eastAsia"/>
          <w:lang w:eastAsia="zh-CN"/>
        </w:rPr>
        <w:tab/>
      </w:r>
      <w:r w:rsidRPr="00B366FF">
        <w:t>3GPP TS 23.018: "Basic call handling; Technical realization".</w:t>
      </w:r>
    </w:p>
    <w:p w:rsidR="00BF3D58" w:rsidRPr="00B366FF" w:rsidRDefault="00BF3D58" w:rsidP="00BF3D58">
      <w:pPr>
        <w:pStyle w:val="EX"/>
      </w:pPr>
      <w:r w:rsidRPr="00B366FF">
        <w:t>[71]</w:t>
      </w:r>
      <w:r w:rsidRPr="00B366FF">
        <w:tab/>
        <w:t>3GPP TS 23.292: "IP Multimedia Subsystem (IMS) Centralized Services"</w:t>
      </w:r>
    </w:p>
    <w:p w:rsidR="00BF3D58" w:rsidRPr="00B366FF" w:rsidRDefault="00BF3D58" w:rsidP="00BF3D58">
      <w:pPr>
        <w:pStyle w:val="EX"/>
      </w:pPr>
      <w:r w:rsidRPr="00B366FF">
        <w:t>[72]</w:t>
      </w:r>
      <w:r w:rsidRPr="00B366FF">
        <w:tab/>
      </w:r>
      <w:r w:rsidR="00AA32D3" w:rsidRPr="00B366FF">
        <w:t>Void</w:t>
      </w:r>
    </w:p>
    <w:p w:rsidR="00BF3D58" w:rsidRPr="00B366FF" w:rsidRDefault="00BF3D58" w:rsidP="00BF3D58">
      <w:pPr>
        <w:pStyle w:val="EX"/>
      </w:pPr>
      <w:r w:rsidRPr="00B366FF">
        <w:t>[73]</w:t>
      </w:r>
      <w:r w:rsidRPr="00B366FF">
        <w:tab/>
        <w:t>3GPP TS 33.401: "3GPP System Architecture Evolution (SAE); Security architecture"</w:t>
      </w:r>
    </w:p>
    <w:p w:rsidR="00BF3D58" w:rsidRPr="00B366FF" w:rsidRDefault="00BF3D58" w:rsidP="00BF3D58">
      <w:pPr>
        <w:pStyle w:val="EX"/>
      </w:pPr>
      <w:r w:rsidRPr="00B366FF">
        <w:t>[74]</w:t>
      </w:r>
      <w:r w:rsidRPr="00B366FF">
        <w:tab/>
        <w:t>3GPP TS 23.401: "General Packet Radio Service (GPRS) enhancements for</w:t>
      </w:r>
      <w:r w:rsidRPr="00B366FF">
        <w:br/>
        <w:t xml:space="preserve"> Evolved Universal Terrestrial Radio Access Network </w:t>
      </w:r>
      <w:r w:rsidRPr="00B366FF">
        <w:br/>
        <w:t>(E-UTRAN) access"</w:t>
      </w:r>
    </w:p>
    <w:p w:rsidR="00BF3D58" w:rsidRPr="00B366FF" w:rsidRDefault="00BF3D58" w:rsidP="00BF3D58">
      <w:pPr>
        <w:pStyle w:val="EX"/>
      </w:pPr>
      <w:r w:rsidRPr="00B366FF">
        <w:lastRenderedPageBreak/>
        <w:t>[75]</w:t>
      </w:r>
      <w:r w:rsidRPr="00B366FF">
        <w:tab/>
        <w:t>3GPP TS 29.274: "Evolved GPRS Tunneling Protocol for Control Plane"</w:t>
      </w:r>
    </w:p>
    <w:p w:rsidR="00BF3D58" w:rsidRPr="00B366FF" w:rsidRDefault="00BF3D58" w:rsidP="00BF3D58">
      <w:pPr>
        <w:pStyle w:val="EX"/>
      </w:pPr>
      <w:r w:rsidRPr="00B366FF">
        <w:t>[76]</w:t>
      </w:r>
      <w:r w:rsidRPr="00B366FF">
        <w:tab/>
        <w:t>3GPP TS 32.298: "Telecommunication Management; Charging Management; Charging Data Record (CDR) parameter classification."</w:t>
      </w:r>
    </w:p>
    <w:p w:rsidR="00BF3D58" w:rsidRPr="00B366FF" w:rsidRDefault="00BF3D58" w:rsidP="00BF3D58">
      <w:pPr>
        <w:pStyle w:val="EX"/>
      </w:pPr>
      <w:r w:rsidRPr="00B366FF">
        <w:t>[77]</w:t>
      </w:r>
      <w:r w:rsidRPr="00B366FF">
        <w:tab/>
        <w:t>3GPP TS 23.402: "Architecture enhancements for non-3GPP accesses "</w:t>
      </w:r>
    </w:p>
    <w:p w:rsidR="00BF3D58" w:rsidRPr="00B366FF" w:rsidRDefault="00BF3D58" w:rsidP="00BF3D58">
      <w:pPr>
        <w:pStyle w:val="EX"/>
      </w:pPr>
      <w:r w:rsidRPr="00B366FF">
        <w:t>[78]</w:t>
      </w:r>
      <w:r w:rsidRPr="00B366FF">
        <w:tab/>
        <w:t>3GPP TS 29.273: "3GPP EPS AAA Interfaces"</w:t>
      </w:r>
    </w:p>
    <w:p w:rsidR="00BF3D58" w:rsidRPr="00B366FF" w:rsidRDefault="00BF3D58" w:rsidP="00BF3D58">
      <w:pPr>
        <w:pStyle w:val="EX"/>
      </w:pPr>
      <w:r w:rsidRPr="00B366FF">
        <w:t>[79]</w:t>
      </w:r>
      <w:r w:rsidRPr="00B366FF">
        <w:tab/>
        <w:t>3GPP TS 29.275: "Proxy Mobile IPv6 (PMIPv6) based Mobility and Tunneling protocols"</w:t>
      </w:r>
    </w:p>
    <w:p w:rsidR="00BF3D58" w:rsidRPr="00B366FF" w:rsidRDefault="00BF3D58" w:rsidP="00BF3D58">
      <w:pPr>
        <w:pStyle w:val="EX"/>
      </w:pPr>
      <w:r w:rsidRPr="00B366FF">
        <w:t>[80]</w:t>
      </w:r>
      <w:r w:rsidRPr="00B366FF">
        <w:tab/>
        <w:t>3GPP TS 23.216: "Single Radio Voice Call Continuity (SRVCC), Stage 2"</w:t>
      </w:r>
    </w:p>
    <w:p w:rsidR="00BF3D58" w:rsidRPr="00B366FF" w:rsidRDefault="00BF3D58" w:rsidP="00BF3D58">
      <w:pPr>
        <w:pStyle w:val="EX"/>
      </w:pPr>
      <w:r w:rsidRPr="00B366FF">
        <w:t>[81]</w:t>
      </w:r>
      <w:r w:rsidRPr="00B366FF">
        <w:tab/>
        <w:t>3GPP TS 29.272: "MME Related Interfaces Based on Diameter Protocol"</w:t>
      </w:r>
    </w:p>
    <w:p w:rsidR="00BF3D58" w:rsidRPr="00B366FF" w:rsidRDefault="00BF3D58" w:rsidP="00BF3D58">
      <w:pPr>
        <w:pStyle w:val="EX"/>
      </w:pPr>
      <w:r w:rsidRPr="00B366FF">
        <w:t>[82]</w:t>
      </w:r>
      <w:r w:rsidRPr="00B366FF">
        <w:tab/>
        <w:t>3GPP TS 24.302: "Access to the 3GPP Evolved Packet Core (EPC) via non-3GPP access networks; Stage 3"</w:t>
      </w:r>
    </w:p>
    <w:p w:rsidR="00BF3D58" w:rsidRPr="00B366FF" w:rsidRDefault="00BF3D58" w:rsidP="00BF3D58">
      <w:pPr>
        <w:pStyle w:val="EX"/>
        <w:rPr>
          <w:lang w:eastAsia="zh-CN"/>
        </w:rPr>
      </w:pPr>
      <w:r w:rsidRPr="00B366FF">
        <w:t>[83]</w:t>
      </w:r>
      <w:r w:rsidRPr="00B366FF">
        <w:tab/>
        <w:t>3GPP TS 29.305: "</w:t>
      </w:r>
      <w:r w:rsidRPr="00B366FF">
        <w:rPr>
          <w:lang w:eastAsia="zh-CN"/>
        </w:rPr>
        <w:t>Inter</w:t>
      </w:r>
      <w:r w:rsidRPr="00B366FF">
        <w:rPr>
          <w:rFonts w:hint="eastAsia"/>
          <w:lang w:eastAsia="zh-CN"/>
        </w:rPr>
        <w:t>W</w:t>
      </w:r>
      <w:r w:rsidRPr="00B366FF">
        <w:rPr>
          <w:lang w:eastAsia="zh-CN"/>
        </w:rPr>
        <w:t>orking Function</w:t>
      </w:r>
      <w:r w:rsidRPr="00B366FF">
        <w:rPr>
          <w:rFonts w:hint="eastAsia"/>
          <w:lang w:eastAsia="zh-CN"/>
        </w:rPr>
        <w:t xml:space="preserve"> (IWF)</w:t>
      </w:r>
      <w:r w:rsidRPr="00B366FF">
        <w:rPr>
          <w:lang w:eastAsia="zh-CN"/>
        </w:rPr>
        <w:t xml:space="preserve"> between MAP based and Diameter based interfaces"</w:t>
      </w:r>
    </w:p>
    <w:p w:rsidR="00BF3D58" w:rsidRPr="00B366FF" w:rsidRDefault="00BF3D58" w:rsidP="00BF3D58">
      <w:pPr>
        <w:pStyle w:val="EX"/>
        <w:rPr>
          <w:lang w:eastAsia="zh-CN"/>
        </w:rPr>
      </w:pPr>
      <w:r w:rsidRPr="00B366FF">
        <w:rPr>
          <w:lang w:eastAsia="zh-CN"/>
        </w:rPr>
        <w:t>[84]</w:t>
      </w:r>
      <w:r w:rsidRPr="00B366FF">
        <w:rPr>
          <w:lang w:eastAsia="zh-CN"/>
        </w:rPr>
        <w:tab/>
        <w:t>3GPP TS 32.251: "Telecommunication management; Charging management; Packet Switched (PS) domain charging"</w:t>
      </w:r>
    </w:p>
    <w:p w:rsidR="00BF3D58" w:rsidRPr="00B366FF" w:rsidRDefault="00BF3D58" w:rsidP="00BF3D58">
      <w:pPr>
        <w:pStyle w:val="EX"/>
      </w:pPr>
      <w:r w:rsidRPr="00B366FF">
        <w:t>[</w:t>
      </w:r>
      <w:r w:rsidRPr="00B366FF">
        <w:rPr>
          <w:lang w:eastAsia="zh-CN"/>
        </w:rPr>
        <w:t>85</w:t>
      </w:r>
      <w:r w:rsidRPr="00B366FF">
        <w:t>]</w:t>
      </w:r>
      <w:r w:rsidRPr="00B366FF">
        <w:tab/>
        <w:t>3GPP TS 23.246: "Multimedia Broadcast/Multicast Service (MBMS); Architecture and functional description; Stage 2".</w:t>
      </w:r>
    </w:p>
    <w:p w:rsidR="00BF3D58" w:rsidRPr="00B366FF" w:rsidRDefault="00BF3D58" w:rsidP="00BF3D58">
      <w:pPr>
        <w:pStyle w:val="EX"/>
      </w:pPr>
      <w:r w:rsidRPr="00B366FF">
        <w:t>[</w:t>
      </w:r>
      <w:r w:rsidRPr="00B366FF">
        <w:rPr>
          <w:lang w:eastAsia="zh-CN"/>
        </w:rPr>
        <w:t>86</w:t>
      </w:r>
      <w:r w:rsidRPr="00B366FF">
        <w:t>]</w:t>
      </w:r>
      <w:r w:rsidRPr="00B366FF">
        <w:tab/>
        <w:t>3GPP TS 24.312: "</w:t>
      </w:r>
      <w:r w:rsidRPr="00B366FF">
        <w:rPr>
          <w:lang w:eastAsia="zh-CN"/>
        </w:rPr>
        <w:t>Access Network Discovery and Selection Function (ANDSF) Management Object (MO)</w:t>
      </w:r>
      <w:r w:rsidRPr="00B366FF">
        <w:t>".</w:t>
      </w:r>
    </w:p>
    <w:p w:rsidR="00BF3D58" w:rsidRPr="00B366FF" w:rsidRDefault="00BF3D58" w:rsidP="00BF3D58">
      <w:pPr>
        <w:pStyle w:val="EX"/>
      </w:pPr>
      <w:r w:rsidRPr="00B366FF">
        <w:rPr>
          <w:lang w:eastAsia="zh-CN"/>
        </w:rPr>
        <w:t>[87</w:t>
      </w:r>
      <w:r w:rsidRPr="00B366FF">
        <w:t>]</w:t>
      </w:r>
      <w:r w:rsidRPr="00B366FF">
        <w:tab/>
        <w:t>3GPP TS 23.237: "IP Multimedia Subsystem (IMS) Service Continuity; Stage 2".</w:t>
      </w:r>
    </w:p>
    <w:p w:rsidR="00BF3D58" w:rsidRPr="00B366FF" w:rsidRDefault="00BF3D58" w:rsidP="00BF3D58">
      <w:pPr>
        <w:pStyle w:val="EX"/>
      </w:pPr>
      <w:r w:rsidRPr="00B366FF">
        <w:t>[88]</w:t>
      </w:r>
      <w:r w:rsidRPr="00B366FF">
        <w:tab/>
        <w:t>3GPP T</w:t>
      </w:r>
      <w:r w:rsidRPr="00B366FF">
        <w:rPr>
          <w:rFonts w:hint="eastAsia"/>
        </w:rPr>
        <w:t>S</w:t>
      </w:r>
      <w:r w:rsidRPr="00B366FF">
        <w:t xml:space="preserve"> 36.300: "Evolved Universal Terrestrial Radio Access (E-UTRA) and Evolved Universal Terrestrial Radio Access Network (E-UTRAN); Overall description; Stage 2".</w:t>
      </w:r>
    </w:p>
    <w:p w:rsidR="00BF3D58" w:rsidRPr="00B366FF" w:rsidRDefault="00BF3D58" w:rsidP="00BF3D58">
      <w:pPr>
        <w:pStyle w:val="EX"/>
      </w:pPr>
      <w:r w:rsidRPr="00B366FF">
        <w:t>[89]</w:t>
      </w:r>
      <w:r w:rsidRPr="00B366FF">
        <w:tab/>
        <w:t>3GPP TS 23.</w:t>
      </w:r>
      <w:r w:rsidRPr="00B366FF">
        <w:rPr>
          <w:rFonts w:hint="eastAsia"/>
        </w:rPr>
        <w:t>167</w:t>
      </w:r>
      <w:r w:rsidRPr="00B366FF">
        <w:t>: "IP Multimedia Subsystem (IMS) emergency sessions".</w:t>
      </w:r>
    </w:p>
    <w:p w:rsidR="00BF3D58" w:rsidRPr="00B366FF" w:rsidRDefault="00BF3D58" w:rsidP="00BF3D58">
      <w:pPr>
        <w:pStyle w:val="EX"/>
      </w:pPr>
      <w:r w:rsidRPr="00B366FF">
        <w:t>[</w:t>
      </w:r>
      <w:r w:rsidRPr="00B366FF">
        <w:rPr>
          <w:lang w:eastAsia="zh-CN"/>
        </w:rPr>
        <w:t>90</w:t>
      </w:r>
      <w:r w:rsidRPr="00B366FF">
        <w:t>]</w:t>
      </w:r>
      <w:r w:rsidRPr="00B366FF">
        <w:tab/>
        <w:t>3GPP TS 29.212: "Policy and Charging Control (PCC); Reference points".</w:t>
      </w:r>
    </w:p>
    <w:p w:rsidR="00BF3D58" w:rsidRPr="00B366FF" w:rsidRDefault="00BF3D58" w:rsidP="00BF3D58">
      <w:pPr>
        <w:pStyle w:val="EX"/>
        <w:rPr>
          <w:lang w:eastAsia="ja-JP"/>
        </w:rPr>
      </w:pPr>
      <w:r w:rsidRPr="00B366FF">
        <w:t>[91]</w:t>
      </w:r>
      <w:r w:rsidR="008B6A7E" w:rsidRPr="00B366FF">
        <w:tab/>
      </w:r>
      <w:r w:rsidRPr="00B366FF">
        <w:t>3GPP TS 23.139:  "3GPP System-Fixed Broadband Access Network Interworking; Stage 2".</w:t>
      </w:r>
    </w:p>
    <w:p w:rsidR="00BF3D58" w:rsidRPr="00B366FF" w:rsidRDefault="00BF3D58" w:rsidP="00BF3D58">
      <w:pPr>
        <w:pStyle w:val="EX"/>
      </w:pPr>
      <w:r w:rsidRPr="00B366FF">
        <w:t>[92]</w:t>
      </w:r>
      <w:r w:rsidRPr="00B366FF">
        <w:tab/>
      </w:r>
      <w:r w:rsidR="00A3602B" w:rsidRPr="00B366FF">
        <w:t>3GPP TS 33.234, Release 12: "WLAN Interworking Security".</w:t>
      </w:r>
    </w:p>
    <w:p w:rsidR="00BF3D58" w:rsidRPr="00B366FF" w:rsidRDefault="00BF3D58" w:rsidP="00BF3D58">
      <w:pPr>
        <w:pStyle w:val="EX"/>
      </w:pPr>
      <w:r w:rsidRPr="00B366FF">
        <w:t>[</w:t>
      </w:r>
      <w:r w:rsidRPr="00B366FF">
        <w:rPr>
          <w:rFonts w:hint="eastAsia"/>
          <w:lang w:eastAsia="ja-JP"/>
        </w:rPr>
        <w:t>93</w:t>
      </w:r>
      <w:r w:rsidRPr="00B366FF">
        <w:t>]</w:t>
      </w:r>
      <w:r w:rsidRPr="00B366FF">
        <w:tab/>
        <w:t>3GPP TS 23.107: "Quality of Service (QoS) concept and architecture ".</w:t>
      </w:r>
    </w:p>
    <w:p w:rsidR="00BF3D58" w:rsidRPr="00B366FF" w:rsidRDefault="00BF3D58" w:rsidP="00BF3D58">
      <w:pPr>
        <w:pStyle w:val="EX"/>
      </w:pPr>
      <w:r w:rsidRPr="00B366FF">
        <w:t>[94]</w:t>
      </w:r>
      <w:r w:rsidRPr="00B366FF">
        <w:tab/>
        <w:t>Void</w:t>
      </w:r>
    </w:p>
    <w:p w:rsidR="00BF3D58" w:rsidRPr="00B366FF" w:rsidRDefault="00BF3D58" w:rsidP="00BF3D58">
      <w:pPr>
        <w:pStyle w:val="EX"/>
      </w:pPr>
      <w:r w:rsidRPr="00B366FF">
        <w:t>[95]</w:t>
      </w:r>
      <w:r w:rsidRPr="00B366FF">
        <w:tab/>
        <w:t>3GPP TS 23.468: "Group Communication System Enablers for LTE (GCSE_LTE); stage 2".</w:t>
      </w:r>
    </w:p>
    <w:p w:rsidR="00BF3D58" w:rsidRPr="00B366FF" w:rsidRDefault="00BF3D58" w:rsidP="00BF3D58">
      <w:pPr>
        <w:pStyle w:val="EX"/>
      </w:pPr>
      <w:r w:rsidRPr="00B366FF">
        <w:t>[96]</w:t>
      </w:r>
      <w:r w:rsidRPr="00B366FF">
        <w:tab/>
        <w:t>3GPP TS 36.331: "Evolved Universal Terrestrial Radio Access (E-UTRA); Radio Resource Control (RRC); Protocol specification".</w:t>
      </w:r>
    </w:p>
    <w:p w:rsidR="00BF3D58" w:rsidRPr="00B366FF" w:rsidRDefault="00BF3D58" w:rsidP="00BF3D58">
      <w:pPr>
        <w:pStyle w:val="EX"/>
      </w:pPr>
      <w:r w:rsidRPr="00B366FF">
        <w:t>[97]</w:t>
      </w:r>
      <w:r w:rsidRPr="00B366FF">
        <w:tab/>
        <w:t>3GPP TS 36.323: "Evolved Universal Terrestrial Radio Access (E-UTRA); Packet Data Convergence Protocol (PDCP) Specification".</w:t>
      </w:r>
    </w:p>
    <w:p w:rsidR="00BF3D58" w:rsidRPr="00B366FF" w:rsidRDefault="00BF3D58" w:rsidP="00BF3D58">
      <w:pPr>
        <w:pStyle w:val="EX"/>
      </w:pPr>
      <w:r w:rsidRPr="00B366FF">
        <w:t>[98]</w:t>
      </w:r>
      <w:r w:rsidRPr="00B366FF">
        <w:tab/>
        <w:t>3GPP TS 23.303: "Proximity-based services (ProSe); stage 2".</w:t>
      </w:r>
    </w:p>
    <w:p w:rsidR="00BF3D58" w:rsidRPr="00B366FF" w:rsidRDefault="00BF3D58" w:rsidP="00BF3D58">
      <w:pPr>
        <w:pStyle w:val="EX"/>
        <w:rPr>
          <w:lang w:eastAsia="zh-CN"/>
        </w:rPr>
      </w:pPr>
      <w:r w:rsidRPr="00B366FF">
        <w:t>[</w:t>
      </w:r>
      <w:r w:rsidRPr="00B366FF">
        <w:rPr>
          <w:lang w:eastAsia="zh-CN"/>
        </w:rPr>
        <w:t>99</w:t>
      </w:r>
      <w:r w:rsidRPr="00B366FF">
        <w:t>]</w:t>
      </w:r>
      <w:r w:rsidRPr="00B366FF">
        <w:tab/>
        <w:t>3GPP TS 2</w:t>
      </w:r>
      <w:r w:rsidRPr="00B366FF">
        <w:rPr>
          <w:rFonts w:hint="eastAsia"/>
          <w:lang w:eastAsia="zh-CN"/>
        </w:rPr>
        <w:t>9</w:t>
      </w:r>
      <w:r w:rsidRPr="00B366FF">
        <w:t>.</w:t>
      </w:r>
      <w:r w:rsidRPr="00B366FF">
        <w:rPr>
          <w:rFonts w:hint="eastAsia"/>
          <w:lang w:eastAsia="zh-CN"/>
        </w:rPr>
        <w:t>344</w:t>
      </w:r>
      <w:r w:rsidRPr="00B366FF">
        <w:t>: "Proximity-services (Pro</w:t>
      </w:r>
      <w:r w:rsidRPr="00B366FF">
        <w:rPr>
          <w:rFonts w:hint="eastAsia"/>
          <w:lang w:eastAsia="zh-CN"/>
        </w:rPr>
        <w:t>S</w:t>
      </w:r>
      <w:r w:rsidRPr="00B366FF">
        <w:t>e) Function to Home Subscriber Server (HSS) aspects;</w:t>
      </w:r>
      <w:r w:rsidRPr="00B366FF">
        <w:rPr>
          <w:rFonts w:hint="eastAsia"/>
          <w:lang w:eastAsia="zh-CN"/>
        </w:rPr>
        <w:t xml:space="preserve"> Stage 3</w:t>
      </w:r>
      <w:r w:rsidRPr="00B366FF">
        <w:t>"</w:t>
      </w:r>
      <w:r w:rsidRPr="00B366FF">
        <w:rPr>
          <w:rFonts w:hint="eastAsia"/>
          <w:lang w:eastAsia="zh-CN"/>
        </w:rPr>
        <w:t>.</w:t>
      </w:r>
    </w:p>
    <w:p w:rsidR="00BF3D58" w:rsidRPr="00B366FF" w:rsidRDefault="00BF3D58" w:rsidP="00BF3D58">
      <w:pPr>
        <w:pStyle w:val="EX"/>
        <w:rPr>
          <w:lang w:eastAsia="zh-CN"/>
        </w:rPr>
      </w:pPr>
      <w:r w:rsidRPr="00B366FF">
        <w:t>[</w:t>
      </w:r>
      <w:r w:rsidRPr="00B366FF">
        <w:rPr>
          <w:lang w:eastAsia="zh-CN"/>
        </w:rPr>
        <w:t>100</w:t>
      </w:r>
      <w:r w:rsidRPr="00B366FF">
        <w:t>]</w:t>
      </w:r>
      <w:r w:rsidRPr="00B366FF">
        <w:tab/>
        <w:t>3GPP TS 2</w:t>
      </w:r>
      <w:r w:rsidRPr="00B366FF">
        <w:rPr>
          <w:lang w:eastAsia="zh-CN"/>
        </w:rPr>
        <w:t>4</w:t>
      </w:r>
      <w:r w:rsidRPr="00B366FF">
        <w:t>.</w:t>
      </w:r>
      <w:r w:rsidRPr="00B366FF">
        <w:rPr>
          <w:rFonts w:hint="eastAsia"/>
          <w:lang w:eastAsia="zh-CN"/>
        </w:rPr>
        <w:t>3</w:t>
      </w:r>
      <w:r w:rsidRPr="00B366FF">
        <w:rPr>
          <w:lang w:eastAsia="zh-CN"/>
        </w:rPr>
        <w:t>3</w:t>
      </w:r>
      <w:r w:rsidRPr="00B366FF">
        <w:rPr>
          <w:rFonts w:hint="eastAsia"/>
          <w:lang w:eastAsia="zh-CN"/>
        </w:rPr>
        <w:t>4</w:t>
      </w:r>
      <w:r w:rsidRPr="00B366FF">
        <w:t>: "</w:t>
      </w:r>
      <w:r w:rsidRPr="00B366FF">
        <w:rPr>
          <w:color w:val="444444"/>
        </w:rPr>
        <w:t>Proximity-services (ProSe) User Equipment (UE) to ProSe function protocol aspects</w:t>
      </w:r>
      <w:r w:rsidRPr="00B366FF">
        <w:t>;</w:t>
      </w:r>
      <w:r w:rsidRPr="00B366FF">
        <w:rPr>
          <w:rFonts w:hint="eastAsia"/>
          <w:lang w:eastAsia="zh-CN"/>
        </w:rPr>
        <w:t xml:space="preserve"> Stage 3</w:t>
      </w:r>
      <w:r w:rsidRPr="00B366FF">
        <w:t>"</w:t>
      </w:r>
      <w:r w:rsidRPr="00B366FF">
        <w:rPr>
          <w:rFonts w:hint="eastAsia"/>
          <w:lang w:eastAsia="zh-CN"/>
        </w:rPr>
        <w:t>.</w:t>
      </w:r>
    </w:p>
    <w:p w:rsidR="00BF3D58" w:rsidRPr="00B366FF" w:rsidRDefault="00BF3D58" w:rsidP="00BF3D58">
      <w:pPr>
        <w:pStyle w:val="EX"/>
      </w:pPr>
      <w:r w:rsidRPr="00B366FF">
        <w:t>[101]</w:t>
      </w:r>
      <w:r w:rsidRPr="00B366FF">
        <w:tab/>
        <w:t>3GPP TS 36.413: "Evolved Universal Terrestrial Radio Access Network; (E-UTRAN); S1 Application Protocol (S1AP)".</w:t>
      </w:r>
    </w:p>
    <w:p w:rsidR="00BF3D58" w:rsidRPr="00B366FF" w:rsidRDefault="00BF3D58" w:rsidP="00BF3D58">
      <w:pPr>
        <w:pStyle w:val="EX"/>
      </w:pPr>
      <w:r w:rsidRPr="00B366FF">
        <w:t>[102]</w:t>
      </w:r>
      <w:r w:rsidRPr="00B366FF">
        <w:tab/>
        <w:t>3GPP TS 23.682: "Architecture enhancements to facilitate communications with packet data networks and applications".</w:t>
      </w:r>
    </w:p>
    <w:p w:rsidR="00BF3D58" w:rsidRPr="00B366FF" w:rsidRDefault="00BF3D58" w:rsidP="00BF3D58">
      <w:pPr>
        <w:pStyle w:val="EX"/>
      </w:pPr>
      <w:r w:rsidRPr="00B366FF">
        <w:lastRenderedPageBreak/>
        <w:t>[103]</w:t>
      </w:r>
      <w:r w:rsidRPr="00B366FF">
        <w:tab/>
        <w:t>3GPP TS 29.336: "Home Subscriber Server (HSS) diameter interfaces for interworking with packet data networks and applications".</w:t>
      </w:r>
    </w:p>
    <w:p w:rsidR="00BF3D58" w:rsidRPr="00B366FF" w:rsidRDefault="00BF3D58" w:rsidP="00BF3D58">
      <w:pPr>
        <w:pStyle w:val="EX"/>
      </w:pPr>
      <w:r w:rsidRPr="00B366FF">
        <w:t>[104]</w:t>
      </w:r>
      <w:r w:rsidRPr="00B366FF">
        <w:tab/>
        <w:t>IETF</w:t>
      </w:r>
      <w:r w:rsidR="0054070F" w:rsidRPr="00B366FF">
        <w:t> </w:t>
      </w:r>
      <w:r w:rsidRPr="00B366FF">
        <w:t>RFC</w:t>
      </w:r>
      <w:r w:rsidR="0054070F" w:rsidRPr="00B366FF">
        <w:t> </w:t>
      </w:r>
      <w:r w:rsidRPr="00B366FF">
        <w:t>4995: "The RObust Header Compression (ROHC) Framework".</w:t>
      </w:r>
    </w:p>
    <w:p w:rsidR="0054070F" w:rsidRPr="00B366FF" w:rsidRDefault="0054070F" w:rsidP="00BF3D58">
      <w:pPr>
        <w:pStyle w:val="EX"/>
        <w:rPr>
          <w:snapToGrid w:val="0"/>
        </w:rPr>
      </w:pPr>
      <w:r w:rsidRPr="00B366FF">
        <w:t>[105]</w:t>
      </w:r>
      <w:r w:rsidRPr="00B366FF">
        <w:tab/>
        <w:t>3GPP TS 24.301: "Non-Access-Stratum (NAS) protocol for Evolved Packet System (EPS); Stage 3</w:t>
      </w:r>
      <w:r w:rsidRPr="00B366FF">
        <w:rPr>
          <w:snapToGrid w:val="0"/>
        </w:rPr>
        <w:t>".</w:t>
      </w:r>
    </w:p>
    <w:p w:rsidR="0054070F" w:rsidRPr="00B366FF" w:rsidRDefault="0054070F" w:rsidP="00BF3D58">
      <w:pPr>
        <w:pStyle w:val="EX"/>
      </w:pPr>
      <w:r w:rsidRPr="00B366FF">
        <w:t>[106]</w:t>
      </w:r>
      <w:r w:rsidRPr="00B366FF">
        <w:tab/>
        <w:t>3GPP TS 29.128: "Mobility Management Entity (MME) and Serving GPRS Support Node (SGSN) interfaces for interworking with packet data networks and applications ".</w:t>
      </w:r>
    </w:p>
    <w:p w:rsidR="00381CB4" w:rsidRPr="00B366FF" w:rsidRDefault="00440043" w:rsidP="00381CB4">
      <w:pPr>
        <w:pStyle w:val="EX"/>
        <w:rPr>
          <w:lang w:eastAsia="zh-CN"/>
        </w:rPr>
      </w:pPr>
      <w:r w:rsidRPr="00B366FF">
        <w:rPr>
          <w:rFonts w:hint="eastAsia"/>
          <w:lang w:eastAsia="zh-CN"/>
        </w:rPr>
        <w:t>[107]</w:t>
      </w:r>
      <w:r w:rsidR="00381CB4" w:rsidRPr="00B366FF">
        <w:rPr>
          <w:rFonts w:hint="eastAsia"/>
          <w:lang w:eastAsia="zh-CN"/>
        </w:rPr>
        <w:tab/>
      </w:r>
      <w:r w:rsidR="00381CB4" w:rsidRPr="00B366FF">
        <w:rPr>
          <w:rFonts w:hint="eastAsia"/>
        </w:rPr>
        <w:t>3GPP</w:t>
      </w:r>
      <w:r w:rsidR="00381CB4" w:rsidRPr="00B366FF">
        <w:t> </w:t>
      </w:r>
      <w:r w:rsidR="00381CB4" w:rsidRPr="00B366FF">
        <w:rPr>
          <w:rFonts w:hint="eastAsia"/>
        </w:rPr>
        <w:t>TS</w:t>
      </w:r>
      <w:r w:rsidR="00381CB4" w:rsidRPr="00B366FF">
        <w:t> </w:t>
      </w:r>
      <w:r w:rsidR="00381CB4" w:rsidRPr="00B366FF">
        <w:rPr>
          <w:rFonts w:hint="eastAsia"/>
        </w:rPr>
        <w:t>23.285</w:t>
      </w:r>
      <w:r w:rsidR="00381CB4" w:rsidRPr="00B366FF">
        <w:t>: "</w:t>
      </w:r>
      <w:r w:rsidR="00381CB4" w:rsidRPr="00B366FF">
        <w:rPr>
          <w:rFonts w:hint="eastAsia"/>
        </w:rPr>
        <w:t>A</w:t>
      </w:r>
      <w:r w:rsidR="00381CB4" w:rsidRPr="00B366FF">
        <w:t>rchitecture enhancements for V2X services</w:t>
      </w:r>
      <w:r w:rsidR="00381CB4" w:rsidRPr="00B366FF">
        <w:rPr>
          <w:rFonts w:hint="eastAsia"/>
        </w:rPr>
        <w:t>; Stage 2</w:t>
      </w:r>
      <w:r w:rsidR="00381CB4" w:rsidRPr="00B366FF">
        <w:t>"</w:t>
      </w:r>
      <w:r w:rsidR="00381CB4" w:rsidRPr="00B366FF">
        <w:rPr>
          <w:rFonts w:hint="eastAsia"/>
        </w:rPr>
        <w:t>.</w:t>
      </w:r>
    </w:p>
    <w:p w:rsidR="00381CB4" w:rsidRPr="00B366FF" w:rsidRDefault="00440043" w:rsidP="00381CB4">
      <w:pPr>
        <w:pStyle w:val="EX"/>
        <w:rPr>
          <w:lang w:eastAsia="zh-CN"/>
        </w:rPr>
      </w:pPr>
      <w:r w:rsidRPr="00B366FF">
        <w:rPr>
          <w:rFonts w:hint="eastAsia"/>
          <w:lang w:eastAsia="zh-CN"/>
        </w:rPr>
        <w:t>[108]</w:t>
      </w:r>
      <w:r w:rsidR="00381CB4" w:rsidRPr="00B366FF">
        <w:rPr>
          <w:rFonts w:hint="eastAsia"/>
          <w:lang w:eastAsia="zh-CN"/>
        </w:rPr>
        <w:tab/>
        <w:t>3GPP</w:t>
      </w:r>
      <w:r w:rsidR="00381CB4" w:rsidRPr="00B366FF">
        <w:rPr>
          <w:lang w:eastAsia="zh-CN"/>
        </w:rPr>
        <w:t> </w:t>
      </w:r>
      <w:r w:rsidR="00381CB4" w:rsidRPr="00B366FF">
        <w:rPr>
          <w:rFonts w:hint="eastAsia"/>
          <w:lang w:eastAsia="zh-CN"/>
        </w:rPr>
        <w:t>TS</w:t>
      </w:r>
      <w:r w:rsidR="00381CB4" w:rsidRPr="00B366FF">
        <w:rPr>
          <w:lang w:eastAsia="zh-CN"/>
        </w:rPr>
        <w:t> </w:t>
      </w:r>
      <w:r w:rsidR="00381CB4" w:rsidRPr="00B366FF">
        <w:rPr>
          <w:rFonts w:hint="eastAsia"/>
          <w:lang w:eastAsia="zh-CN"/>
        </w:rPr>
        <w:t>29.388:</w:t>
      </w:r>
      <w:r w:rsidR="00381CB4" w:rsidRPr="00B366FF">
        <w:rPr>
          <w:lang w:eastAsia="zh-CN"/>
        </w:rPr>
        <w:t xml:space="preserve"> "</w:t>
      </w:r>
      <w:r w:rsidR="00381CB4" w:rsidRPr="00B366FF">
        <w:rPr>
          <w:rFonts w:hint="eastAsia"/>
          <w:lang w:eastAsia="zh-CN"/>
        </w:rPr>
        <w:t>V2X</w:t>
      </w:r>
      <w:r w:rsidR="00381CB4" w:rsidRPr="00B366FF">
        <w:rPr>
          <w:lang w:eastAsia="zh-CN"/>
        </w:rPr>
        <w:t xml:space="preserve"> </w:t>
      </w:r>
      <w:r w:rsidR="00381CB4" w:rsidRPr="00B366FF">
        <w:rPr>
          <w:rFonts w:hint="eastAsia"/>
          <w:lang w:eastAsia="zh-CN"/>
        </w:rPr>
        <w:t>Control Function to V2X Control</w:t>
      </w:r>
      <w:r w:rsidR="00381CB4" w:rsidRPr="00B366FF">
        <w:rPr>
          <w:lang w:eastAsia="zh-CN"/>
        </w:rPr>
        <w:t xml:space="preserve"> Function to Home Subscriber Server (HSS) aspects (</w:t>
      </w:r>
      <w:r w:rsidR="00381CB4" w:rsidRPr="00B366FF">
        <w:rPr>
          <w:rFonts w:hint="eastAsia"/>
          <w:lang w:eastAsia="zh-CN"/>
        </w:rPr>
        <w:t>V</w:t>
      </w:r>
      <w:r w:rsidR="00381CB4" w:rsidRPr="00B366FF">
        <w:rPr>
          <w:lang w:eastAsia="zh-CN"/>
        </w:rPr>
        <w:t>4)"</w:t>
      </w:r>
      <w:r w:rsidR="00381CB4" w:rsidRPr="00B366FF">
        <w:rPr>
          <w:rFonts w:hint="eastAsia"/>
          <w:lang w:eastAsia="zh-CN"/>
        </w:rPr>
        <w:t>.</w:t>
      </w:r>
    </w:p>
    <w:p w:rsidR="00381CB4" w:rsidRPr="00B366FF" w:rsidRDefault="00440043" w:rsidP="00381CB4">
      <w:pPr>
        <w:pStyle w:val="EX"/>
        <w:rPr>
          <w:lang w:eastAsia="zh-CN"/>
        </w:rPr>
      </w:pPr>
      <w:r w:rsidRPr="00B366FF">
        <w:rPr>
          <w:rFonts w:hint="eastAsia"/>
          <w:lang w:eastAsia="zh-CN"/>
        </w:rPr>
        <w:t>[109]</w:t>
      </w:r>
      <w:r w:rsidR="00381CB4" w:rsidRPr="00B366FF">
        <w:rPr>
          <w:rFonts w:hint="eastAsia"/>
          <w:lang w:eastAsia="zh-CN"/>
        </w:rPr>
        <w:tab/>
        <w:t>3GPP</w:t>
      </w:r>
      <w:r w:rsidR="00381CB4" w:rsidRPr="00B366FF">
        <w:rPr>
          <w:lang w:eastAsia="zh-CN"/>
        </w:rPr>
        <w:t> </w:t>
      </w:r>
      <w:r w:rsidR="00381CB4" w:rsidRPr="00B366FF">
        <w:rPr>
          <w:rFonts w:hint="eastAsia"/>
          <w:lang w:eastAsia="zh-CN"/>
        </w:rPr>
        <w:t>TS</w:t>
      </w:r>
      <w:r w:rsidR="00381CB4" w:rsidRPr="00B366FF">
        <w:rPr>
          <w:lang w:eastAsia="zh-CN"/>
        </w:rPr>
        <w:t> </w:t>
      </w:r>
      <w:r w:rsidR="00381CB4" w:rsidRPr="00B366FF">
        <w:rPr>
          <w:rFonts w:hint="eastAsia"/>
          <w:lang w:eastAsia="zh-CN"/>
        </w:rPr>
        <w:t>29.389:</w:t>
      </w:r>
      <w:r w:rsidR="00381CB4" w:rsidRPr="00B366FF">
        <w:rPr>
          <w:lang w:eastAsia="zh-CN"/>
        </w:rPr>
        <w:t xml:space="preserve"> "Inter-</w:t>
      </w:r>
      <w:r w:rsidR="00381CB4" w:rsidRPr="00B366FF">
        <w:rPr>
          <w:rFonts w:hint="eastAsia"/>
          <w:lang w:eastAsia="zh-CN"/>
        </w:rPr>
        <w:t>V2X Control</w:t>
      </w:r>
      <w:r w:rsidR="00381CB4" w:rsidRPr="00B366FF">
        <w:rPr>
          <w:lang w:eastAsia="zh-CN"/>
        </w:rPr>
        <w:t xml:space="preserve"> Function </w:t>
      </w:r>
      <w:r w:rsidR="00381CB4" w:rsidRPr="00B366FF">
        <w:rPr>
          <w:rFonts w:hint="eastAsia"/>
          <w:lang w:eastAsia="zh-CN"/>
        </w:rPr>
        <w:t>S</w:t>
      </w:r>
      <w:r w:rsidR="00381CB4" w:rsidRPr="00B366FF">
        <w:rPr>
          <w:lang w:eastAsia="zh-CN"/>
        </w:rPr>
        <w:t>ignalling aspects (</w:t>
      </w:r>
      <w:r w:rsidR="00381CB4" w:rsidRPr="00B366FF">
        <w:rPr>
          <w:rFonts w:hint="eastAsia"/>
          <w:lang w:eastAsia="zh-CN"/>
        </w:rPr>
        <w:t>V</w:t>
      </w:r>
      <w:r w:rsidR="00381CB4" w:rsidRPr="00B366FF">
        <w:rPr>
          <w:lang w:eastAsia="zh-CN"/>
        </w:rPr>
        <w:t>6);</w:t>
      </w:r>
      <w:r w:rsidR="00381CB4" w:rsidRPr="00B366FF">
        <w:rPr>
          <w:rFonts w:hint="eastAsia"/>
          <w:lang w:eastAsia="zh-CN"/>
        </w:rPr>
        <w:t xml:space="preserve"> </w:t>
      </w:r>
      <w:r w:rsidR="00381CB4" w:rsidRPr="00B366FF">
        <w:rPr>
          <w:lang w:eastAsia="zh-CN"/>
        </w:rPr>
        <w:t>Stage 3"</w:t>
      </w:r>
      <w:r w:rsidR="00381CB4" w:rsidRPr="00B366FF">
        <w:rPr>
          <w:rFonts w:hint="eastAsia"/>
          <w:lang w:eastAsia="zh-CN"/>
        </w:rPr>
        <w:t>.</w:t>
      </w:r>
    </w:p>
    <w:p w:rsidR="00440043" w:rsidRPr="00B366FF" w:rsidRDefault="00440043" w:rsidP="00381CB4">
      <w:pPr>
        <w:pStyle w:val="EX"/>
      </w:pPr>
      <w:r w:rsidRPr="00B366FF">
        <w:t>[110]</w:t>
      </w:r>
      <w:r w:rsidRPr="00B366FF">
        <w:tab/>
        <w:t>IETF RFC 6696: "EAP Extensions for the EAP Re-authentication Protocol (ERP)".</w:t>
      </w:r>
    </w:p>
    <w:p w:rsidR="00AA32D3" w:rsidRPr="00B366FF" w:rsidRDefault="00AA32D3" w:rsidP="00381CB4">
      <w:pPr>
        <w:pStyle w:val="EX"/>
      </w:pPr>
      <w:r w:rsidRPr="00B366FF">
        <w:t>[111]</w:t>
      </w:r>
      <w:r w:rsidRPr="00B366FF">
        <w:tab/>
        <w:t>3GPP TS 24.323: "3GPP IP Multimedia Subsystem (IMS) service level tracing management object (MO)".</w:t>
      </w:r>
    </w:p>
    <w:p w:rsidR="00C639AB" w:rsidRPr="00B366FF" w:rsidRDefault="00C639AB" w:rsidP="00C639AB">
      <w:pPr>
        <w:pStyle w:val="EX"/>
      </w:pPr>
      <w:r w:rsidRPr="00B366FF">
        <w:t>[112]</w:t>
      </w:r>
      <w:r w:rsidRPr="00B366FF">
        <w:tab/>
        <w:t>3GPP TS 23.501: "System Architecture for the 5G System; Stage 2".</w:t>
      </w:r>
    </w:p>
    <w:p w:rsidR="000229C0" w:rsidRPr="00B366FF" w:rsidRDefault="00C639AB" w:rsidP="000229C0">
      <w:pPr>
        <w:pStyle w:val="EX"/>
      </w:pPr>
      <w:r w:rsidRPr="00B366FF">
        <w:t>[113]</w:t>
      </w:r>
      <w:r w:rsidRPr="00B366FF">
        <w:tab/>
        <w:t>3GPP TS 23.502: "Procedures for the 5G System; Stage 2".</w:t>
      </w:r>
      <w:r w:rsidR="000229C0" w:rsidRPr="00B366FF">
        <w:t>.</w:t>
      </w:r>
    </w:p>
    <w:p w:rsidR="000229C0" w:rsidRPr="00B366FF" w:rsidRDefault="000229C0" w:rsidP="000229C0">
      <w:pPr>
        <w:pStyle w:val="EX"/>
      </w:pPr>
      <w:r w:rsidRPr="00B366FF">
        <w:t>[114]</w:t>
      </w:r>
      <w:r w:rsidRPr="00B366FF">
        <w:tab/>
        <w:t>3GPP TS 29.503: "5G System; Unified Data Management Services"</w:t>
      </w:r>
    </w:p>
    <w:p w:rsidR="00C639AB" w:rsidRPr="00B366FF" w:rsidRDefault="000229C0" w:rsidP="00381CB4">
      <w:pPr>
        <w:pStyle w:val="EX"/>
      </w:pPr>
      <w:r w:rsidRPr="00B366FF">
        <w:t>[115]</w:t>
      </w:r>
      <w:r w:rsidRPr="00B366FF">
        <w:tab/>
        <w:t>3GPP TS 23.379: "Functional architecture and information flows to support Mission Critical Push To Talk (MCPTT); Stage 2".</w:t>
      </w:r>
    </w:p>
    <w:p w:rsidR="000229C0" w:rsidRDefault="000229C0" w:rsidP="00381CB4">
      <w:pPr>
        <w:pStyle w:val="EX"/>
      </w:pPr>
      <w:r w:rsidRPr="00B366FF">
        <w:t>[116]</w:t>
      </w:r>
      <w:r w:rsidRPr="00B366FF">
        <w:tab/>
        <w:t>3GPP TS 33.501: "Security Architecture and Procedures for 5G System".</w:t>
      </w:r>
    </w:p>
    <w:p w:rsidR="006B2EA8" w:rsidRDefault="00C1428A" w:rsidP="006B2EA8">
      <w:pPr>
        <w:pStyle w:val="EX"/>
      </w:pPr>
      <w:r>
        <w:t>[117]</w:t>
      </w:r>
      <w:r w:rsidR="006B2EA8">
        <w:tab/>
      </w:r>
      <w:r w:rsidR="006B2EA8" w:rsidRPr="00AF7A8F">
        <w:t>3GPP TS </w:t>
      </w:r>
      <w:r w:rsidR="006B2EA8">
        <w:t>35</w:t>
      </w:r>
      <w:r w:rsidR="006B2EA8" w:rsidRPr="00AF7A8F">
        <w:t>.</w:t>
      </w:r>
      <w:r w:rsidR="006B2EA8">
        <w:t>206</w:t>
      </w:r>
      <w:r w:rsidR="006B2EA8" w:rsidRPr="00AF7A8F">
        <w:t xml:space="preserve">: </w:t>
      </w:r>
      <w:r w:rsidR="006B2EA8">
        <w:t>"An example algorithm set for the 3GPP authentication and key generation functions f1, f1*, f2, f3, f4, f5 and f5*; Document 2: Algorithm specification".</w:t>
      </w:r>
    </w:p>
    <w:p w:rsidR="006B2EA8" w:rsidRDefault="00C1428A" w:rsidP="006B2EA8">
      <w:pPr>
        <w:pStyle w:val="EX"/>
      </w:pPr>
      <w:r>
        <w:t>[118]</w:t>
      </w:r>
      <w:r w:rsidR="006B2EA8">
        <w:tab/>
      </w:r>
      <w:r w:rsidR="006B2EA8" w:rsidRPr="00AF7A8F">
        <w:t>3GPP TS </w:t>
      </w:r>
      <w:r w:rsidR="006B2EA8">
        <w:t>35</w:t>
      </w:r>
      <w:r w:rsidR="006B2EA8" w:rsidRPr="00AF7A8F">
        <w:t>.</w:t>
      </w:r>
      <w:r w:rsidR="006B2EA8">
        <w:t>231</w:t>
      </w:r>
      <w:r w:rsidR="006B2EA8" w:rsidRPr="00AF7A8F">
        <w:t xml:space="preserve">: </w:t>
      </w:r>
      <w:r w:rsidR="006B2EA8">
        <w:t>"A second example algorithm set for the 3GPP authentication and key generation functions f1, f1*, f2, f3, f4, f5 and f5*; Document 1: Algorithm specification ".</w:t>
      </w:r>
    </w:p>
    <w:p w:rsidR="006B2EA8" w:rsidRPr="00B366FF" w:rsidRDefault="00C1428A" w:rsidP="006B2EA8">
      <w:pPr>
        <w:pStyle w:val="EX"/>
      </w:pPr>
      <w:r>
        <w:t>[119]</w:t>
      </w:r>
      <w:r w:rsidR="006B2EA8">
        <w:tab/>
      </w:r>
      <w:r w:rsidR="006B2EA8" w:rsidRPr="00AF7A8F">
        <w:t>3GPP TS </w:t>
      </w:r>
      <w:r w:rsidR="006B2EA8">
        <w:t>29</w:t>
      </w:r>
      <w:r w:rsidR="006B2EA8" w:rsidRPr="00AF7A8F">
        <w:t>.</w:t>
      </w:r>
      <w:r w:rsidR="006B2EA8">
        <w:t>505</w:t>
      </w:r>
      <w:r w:rsidR="006B2EA8" w:rsidRPr="00AF7A8F">
        <w:t xml:space="preserve">: </w:t>
      </w:r>
      <w:r w:rsidR="006B2EA8">
        <w:t>"</w:t>
      </w:r>
      <w:r w:rsidR="006B2EA8" w:rsidRPr="00AF7A8F">
        <w:t xml:space="preserve">5G System; Usage of the Unified Data Repository services </w:t>
      </w:r>
      <w:r w:rsidR="006B2EA8" w:rsidRPr="00AF7A8F">
        <w:rPr>
          <w:rFonts w:hint="eastAsia"/>
        </w:rPr>
        <w:t xml:space="preserve">for </w:t>
      </w:r>
      <w:r w:rsidR="006B2EA8" w:rsidRPr="00AF7A8F">
        <w:t>S</w:t>
      </w:r>
      <w:r w:rsidR="006B2EA8" w:rsidRPr="00AF7A8F">
        <w:rPr>
          <w:rFonts w:hint="eastAsia"/>
        </w:rPr>
        <w:t xml:space="preserve">ubscription </w:t>
      </w:r>
      <w:r w:rsidR="006B2EA8" w:rsidRPr="00AF7A8F">
        <w:t>D</w:t>
      </w:r>
      <w:r w:rsidR="006B2EA8" w:rsidRPr="00AF7A8F">
        <w:rPr>
          <w:rFonts w:hint="eastAsia"/>
        </w:rPr>
        <w:t>ata</w:t>
      </w:r>
      <w:r w:rsidR="006B2EA8">
        <w:t xml:space="preserve"> ".</w:t>
      </w:r>
    </w:p>
    <w:p w:rsidR="00BF3D58" w:rsidRPr="00B366FF" w:rsidRDefault="00BF3D58" w:rsidP="00B366FF">
      <w:pPr>
        <w:pStyle w:val="Heading2"/>
      </w:pPr>
      <w:bookmarkStart w:id="6" w:name="_Toc2674043"/>
      <w:r w:rsidRPr="00B366FF">
        <w:t>0.2</w:t>
      </w:r>
      <w:r w:rsidRPr="00B366FF">
        <w:tab/>
        <w:t>Abbreviations</w:t>
      </w:r>
      <w:bookmarkEnd w:id="6"/>
    </w:p>
    <w:p w:rsidR="00BF3D58" w:rsidRPr="00B366FF" w:rsidRDefault="00BF3D58" w:rsidP="00BF3D58">
      <w:r w:rsidRPr="00B366FF">
        <w:t>For the purposes of the present document, the abbreviations listed in 3GPP TR 21.905 [1] apply.</w:t>
      </w:r>
    </w:p>
    <w:p w:rsidR="009659C0" w:rsidRPr="00B366FF" w:rsidRDefault="009659C0" w:rsidP="009659C0">
      <w:pPr>
        <w:pStyle w:val="EW"/>
        <w:rPr>
          <w:lang w:eastAsia="zh-CN"/>
        </w:rPr>
      </w:pPr>
      <w:r w:rsidRPr="00B366FF">
        <w:rPr>
          <w:rFonts w:hint="eastAsia"/>
          <w:lang w:eastAsia="zh-CN"/>
        </w:rPr>
        <w:t>NCGI</w:t>
      </w:r>
      <w:r w:rsidRPr="00B366FF">
        <w:rPr>
          <w:rFonts w:hint="eastAsia"/>
          <w:lang w:eastAsia="zh-CN"/>
        </w:rPr>
        <w:tab/>
        <w:t>NR Cell Global Identity</w:t>
      </w:r>
    </w:p>
    <w:p w:rsidR="009659C0" w:rsidRPr="00B366FF" w:rsidRDefault="009659C0" w:rsidP="009659C0">
      <w:pPr>
        <w:pStyle w:val="EW"/>
        <w:rPr>
          <w:lang w:eastAsia="zh-CN"/>
        </w:rPr>
      </w:pPr>
      <w:r w:rsidRPr="00B366FF">
        <w:rPr>
          <w:rFonts w:hint="eastAsia"/>
          <w:lang w:eastAsia="zh-CN"/>
        </w:rPr>
        <w:t>NR</w:t>
      </w:r>
      <w:r w:rsidRPr="00B366FF">
        <w:rPr>
          <w:rFonts w:hint="eastAsia"/>
          <w:lang w:eastAsia="zh-CN"/>
        </w:rPr>
        <w:tab/>
        <w:t>New Radio</w:t>
      </w:r>
    </w:p>
    <w:p w:rsidR="00BF3D58" w:rsidRPr="00B366FF" w:rsidRDefault="00BF3D58" w:rsidP="00B366FF">
      <w:pPr>
        <w:pStyle w:val="Heading1"/>
      </w:pPr>
      <w:bookmarkStart w:id="7" w:name="_Toc2674044"/>
      <w:r w:rsidRPr="00B366FF">
        <w:t>1</w:t>
      </w:r>
      <w:r w:rsidRPr="00B366FF">
        <w:tab/>
        <w:t>Introduction</w:t>
      </w:r>
      <w:bookmarkEnd w:id="7"/>
    </w:p>
    <w:p w:rsidR="00BF3D58" w:rsidRPr="00B366FF" w:rsidRDefault="00BF3D58" w:rsidP="00B366FF">
      <w:pPr>
        <w:pStyle w:val="Heading2"/>
      </w:pPr>
      <w:bookmarkStart w:id="8" w:name="_Toc2674045"/>
      <w:r w:rsidRPr="00B366FF">
        <w:t>1.1</w:t>
      </w:r>
      <w:r w:rsidRPr="00B366FF">
        <w:tab/>
        <w:t>Definition</w:t>
      </w:r>
      <w:bookmarkEnd w:id="8"/>
    </w:p>
    <w:p w:rsidR="00BF3D58" w:rsidRPr="00B366FF" w:rsidRDefault="00BF3D58" w:rsidP="00BF3D58">
      <w:r w:rsidRPr="00B366FF">
        <w:t>The term subscriber data is used to designate all information associated with a subscription which is required for service provisions, identification, authentication, routing, call handling, GPRS mode transmission, charging, subscriber tracing, operation and maintenance purposes. Some subscriber data are referred to as permanent subscriber data, i.e. they can only be changed by administration means. Other data are temporary subscriber data which may change as a result of normal operation of the system.</w:t>
      </w:r>
    </w:p>
    <w:p w:rsidR="00BF3D58" w:rsidRPr="00B366FF" w:rsidRDefault="00BF3D58" w:rsidP="00BF3D58">
      <w:r w:rsidRPr="00B366FF">
        <w:t>Unless shown to be conditional, all data items are considered to be mandatory.</w:t>
      </w:r>
    </w:p>
    <w:p w:rsidR="00BF3D58" w:rsidRPr="00B366FF" w:rsidRDefault="00BF3D58" w:rsidP="00B366FF">
      <w:pPr>
        <w:pStyle w:val="Heading2"/>
      </w:pPr>
      <w:bookmarkStart w:id="9" w:name="_Toc2674046"/>
      <w:r w:rsidRPr="00B366FF">
        <w:lastRenderedPageBreak/>
        <w:t>1.2</w:t>
      </w:r>
      <w:r w:rsidRPr="00B366FF">
        <w:tab/>
        <w:t>Storage facilities</w:t>
      </w:r>
      <w:bookmarkEnd w:id="9"/>
    </w:p>
    <w:p w:rsidR="00BF3D58" w:rsidRPr="00B366FF" w:rsidRDefault="00C639AB" w:rsidP="00BF3D58">
      <w:r w:rsidRPr="00B366FF">
        <w:t>This specification considers subscriber data stored by the following types of network functions:</w:t>
      </w:r>
    </w:p>
    <w:p w:rsidR="00BF3D58" w:rsidRPr="00B366FF" w:rsidRDefault="00BF3D58" w:rsidP="00BF3D58">
      <w:pPr>
        <w:pStyle w:val="B1"/>
      </w:pPr>
      <w:r w:rsidRPr="00B366FF">
        <w:t>-</w:t>
      </w:r>
      <w:r w:rsidRPr="00B366FF">
        <w:tab/>
        <w:t>Home subscriber server (HSS) which contains all permanent subscriber data and all relevant temporary subscriber data to support the call control and session management entities of the different Domains and Subsystems.</w:t>
      </w:r>
    </w:p>
    <w:p w:rsidR="00BF3D58" w:rsidRPr="00B366FF" w:rsidRDefault="00BF3D58" w:rsidP="00BF3D58">
      <w:pPr>
        <w:pStyle w:val="B1"/>
      </w:pPr>
      <w:r w:rsidRPr="00B366FF">
        <w:t>-</w:t>
      </w:r>
      <w:r w:rsidRPr="00B366FF">
        <w:tab/>
        <w:t>Home location register (HLR) which contains all permanent subscriber data and all relevant temporary subscriber data for all mobile subscribers permanently registered in the HLR for CS and PS Domains.</w:t>
      </w:r>
    </w:p>
    <w:p w:rsidR="00BF3D58" w:rsidRPr="00B366FF" w:rsidRDefault="00BF3D58" w:rsidP="00BF3D58">
      <w:pPr>
        <w:pStyle w:val="NO"/>
        <w:rPr>
          <w:lang w:eastAsia="zh-CN"/>
        </w:rPr>
      </w:pPr>
      <w:r w:rsidRPr="00B366FF">
        <w:t>NOTE</w:t>
      </w:r>
      <w:r w:rsidRPr="00B366FF">
        <w:rPr>
          <w:rFonts w:hint="eastAsia"/>
          <w:lang w:eastAsia="zh-CN"/>
        </w:rPr>
        <w:t xml:space="preserve"> 0</w:t>
      </w:r>
      <w:r w:rsidRPr="00B366FF">
        <w:t>:</w:t>
      </w:r>
      <w:r w:rsidRPr="00B366FF">
        <w:tab/>
        <w:t>according to 3GPP TS 23.002 [50] HLR is a subset of the HSS functionality.</w:t>
      </w:r>
    </w:p>
    <w:p w:rsidR="00BF3D58" w:rsidRPr="00B366FF" w:rsidRDefault="00BF3D58" w:rsidP="00BF3D58">
      <w:pPr>
        <w:pStyle w:val="B1"/>
        <w:rPr>
          <w:lang w:eastAsia="zh-CN"/>
        </w:rPr>
      </w:pPr>
      <w:r w:rsidRPr="00B366FF">
        <w:rPr>
          <w:rFonts w:hint="eastAsia"/>
          <w:lang w:eastAsia="zh-CN"/>
        </w:rPr>
        <w:t>-</w:t>
      </w:r>
      <w:r w:rsidRPr="00B366FF">
        <w:rPr>
          <w:rFonts w:hint="eastAsia"/>
          <w:lang w:eastAsia="zh-CN"/>
        </w:rPr>
        <w:tab/>
        <w:t>CSG subscriber server (CSS) which contains Closed Subscriber Group information</w:t>
      </w:r>
      <w:r w:rsidRPr="00B366FF">
        <w:t xml:space="preserve"> data </w:t>
      </w:r>
      <w:r w:rsidRPr="00B366FF">
        <w:rPr>
          <w:rFonts w:hint="eastAsia"/>
          <w:lang w:eastAsia="zh-CN"/>
        </w:rPr>
        <w:t>for inbound roaming UEs to enable VPLMN autonomous CSG roaming in CS and PS domains.</w:t>
      </w:r>
    </w:p>
    <w:p w:rsidR="00BF3D58" w:rsidRPr="00B366FF" w:rsidRDefault="00BF3D58" w:rsidP="00BF3D58">
      <w:pPr>
        <w:pStyle w:val="B1"/>
      </w:pPr>
      <w:r w:rsidRPr="00B366FF">
        <w:t>-</w:t>
      </w:r>
      <w:r w:rsidRPr="00B366FF">
        <w:tab/>
        <w:t>Visitor location register (VLR) which contains all subscriber data required for call handling and other purposes for mobile subscribers currently located in the area controlled by the VLR.</w:t>
      </w:r>
    </w:p>
    <w:p w:rsidR="00BF3D58" w:rsidRPr="00B366FF" w:rsidRDefault="00BF3D58" w:rsidP="00BF3D58">
      <w:pPr>
        <w:pStyle w:val="B1"/>
      </w:pPr>
      <w:r w:rsidRPr="00B366FF">
        <w:t>-</w:t>
      </w:r>
      <w:r w:rsidRPr="00B366FF">
        <w:tab/>
        <w:t>Serving GPRS Support Node (SGSN) which contains all subscriber data required for GPRS mode transmission and other purposes for mobile subscribers currently located in the area controlled by the SGSN.</w:t>
      </w:r>
    </w:p>
    <w:p w:rsidR="00BF3D58" w:rsidRPr="00B366FF" w:rsidRDefault="00BF3D58" w:rsidP="00BF3D58">
      <w:pPr>
        <w:pStyle w:val="B1"/>
      </w:pPr>
      <w:r w:rsidRPr="00B366FF">
        <w:t>-</w:t>
      </w:r>
      <w:r w:rsidRPr="00B366FF">
        <w:tab/>
        <w:t>Gateway GPRS Support Node (GGSN) which contains all subscriber data required for GPRS mode transmission for mobile subscribers using any service provided by the GGSN.</w:t>
      </w:r>
    </w:p>
    <w:p w:rsidR="00BF3D58" w:rsidRPr="00B366FF" w:rsidRDefault="00BF3D58" w:rsidP="00BF3D58">
      <w:pPr>
        <w:pStyle w:val="B1"/>
      </w:pPr>
      <w:r w:rsidRPr="00B366FF">
        <w:t>-</w:t>
      </w:r>
      <w:r w:rsidRPr="00B366FF">
        <w:tab/>
        <w:t>Mobility Management Entity (MME) which contains all subscriber data required for EPS mode transmission and other purposes for mobile subscribers currently located in the area controlled by the MME.</w:t>
      </w:r>
    </w:p>
    <w:p w:rsidR="00BF3D58" w:rsidRPr="00B366FF" w:rsidRDefault="00BF3D58" w:rsidP="00BF3D58">
      <w:pPr>
        <w:pStyle w:val="B1"/>
      </w:pPr>
      <w:r w:rsidRPr="00B366FF">
        <w:t>-</w:t>
      </w:r>
      <w:r w:rsidRPr="00B366FF">
        <w:tab/>
        <w:t>Serving GW (S-GW) which contains all subscriber data required for EPS mode transmission for mobile subscribers currently served by the S-GW.</w:t>
      </w:r>
    </w:p>
    <w:p w:rsidR="00BF3D58" w:rsidRPr="00B366FF" w:rsidRDefault="00BF3D58" w:rsidP="00BF3D58">
      <w:pPr>
        <w:pStyle w:val="B1"/>
        <w:rPr>
          <w:lang w:eastAsia="zh-CN"/>
        </w:rPr>
      </w:pPr>
      <w:r w:rsidRPr="00B366FF">
        <w:t>-</w:t>
      </w:r>
      <w:r w:rsidR="008B6A7E" w:rsidRPr="00B366FF">
        <w:tab/>
      </w:r>
      <w:r w:rsidRPr="00B366FF">
        <w:t>PDN GW (P-GW) which contains all subscriber data required for EPS mode transmission for mobile subscribers using any service provided by the P-GW.</w:t>
      </w:r>
    </w:p>
    <w:p w:rsidR="00BF3D58" w:rsidRPr="00B366FF" w:rsidRDefault="00BF3D58" w:rsidP="00BF3D58">
      <w:pPr>
        <w:pStyle w:val="B1"/>
      </w:pPr>
      <w:r w:rsidRPr="00B366FF">
        <w:t>-</w:t>
      </w:r>
      <w:r w:rsidR="008B6A7E" w:rsidRPr="00B366FF">
        <w:tab/>
      </w:r>
      <w:r w:rsidRPr="00B366FF">
        <w:t>ePDG which contains all subscriber data required for EPS mode transmission for mobile subscribers currently served by the</w:t>
      </w:r>
      <w:r w:rsidRPr="00B366FF">
        <w:rPr>
          <w:rFonts w:hint="eastAsia"/>
          <w:lang w:eastAsia="zh-CN"/>
        </w:rPr>
        <w:t xml:space="preserve"> </w:t>
      </w:r>
      <w:r w:rsidRPr="00B366FF">
        <w:t>ePDG via a non 3GPP access.</w:t>
      </w:r>
    </w:p>
    <w:p w:rsidR="00BF3D58" w:rsidRPr="00B366FF" w:rsidRDefault="00BF3D58" w:rsidP="00BF3D58">
      <w:pPr>
        <w:pStyle w:val="B1"/>
      </w:pPr>
      <w:r w:rsidRPr="00B366FF">
        <w:t>-</w:t>
      </w:r>
      <w:r w:rsidRPr="00B366FF">
        <w:tab/>
        <w:t>Gateway Mobile Location Center (GMLC) which contains all subscriber data required for external clients of the Location Services (LCS).</w:t>
      </w:r>
    </w:p>
    <w:p w:rsidR="00BF3D58" w:rsidRPr="00B366FF" w:rsidRDefault="00BF3D58" w:rsidP="00BF3D58">
      <w:pPr>
        <w:pStyle w:val="B1"/>
      </w:pPr>
      <w:r w:rsidRPr="00B366FF">
        <w:t>-</w:t>
      </w:r>
      <w:r w:rsidRPr="00B366FF">
        <w:tab/>
        <w:t>In GSM, Serving Mobile Location Center (SMLC) which contains all LMU data required to manage location measurements in LMUs.</w:t>
      </w:r>
    </w:p>
    <w:p w:rsidR="00C0422F" w:rsidRPr="00B366FF" w:rsidRDefault="00C0422F" w:rsidP="00C0422F">
      <w:pPr>
        <w:pStyle w:val="NO"/>
      </w:pPr>
      <w:r w:rsidRPr="00B366FF">
        <w:t>NOTE 1:</w:t>
      </w:r>
      <w:r w:rsidRPr="00B366FF">
        <w:tab/>
        <w:t>A type A LMU is a network entity that shares many of the attributes of an MS including subscription data in the HLR and identification using an IMSI.</w:t>
      </w:r>
    </w:p>
    <w:p w:rsidR="00C0422F" w:rsidRPr="00B366FF" w:rsidRDefault="00C0422F" w:rsidP="00C0422F">
      <w:pPr>
        <w:pStyle w:val="B1"/>
      </w:pPr>
      <w:r w:rsidRPr="00B366FF">
        <w:t>-</w:t>
      </w:r>
      <w:r w:rsidRPr="00B366FF">
        <w:tab/>
        <w:t>Serving Call Session Control Function (S-CSCF) which handles the session states in the IP Multimedia (IM) Subsystem. Further definition of the S-CSCF is provided in 3GPP 23.228 [42].</w:t>
      </w:r>
    </w:p>
    <w:p w:rsidR="00C0422F" w:rsidRPr="00B366FF" w:rsidRDefault="00C0422F" w:rsidP="00C0422F">
      <w:pPr>
        <w:pStyle w:val="B1"/>
      </w:pPr>
      <w:r w:rsidRPr="00B366FF">
        <w:t>-</w:t>
      </w:r>
      <w:r w:rsidRPr="00B366FF">
        <w:tab/>
        <w:t>SUPL (Secure User Plane Location) Location Platform (SLP) provides user location information to the ProSe Function. Further information is provided in 3GPP TS 23.303 [98].</w:t>
      </w:r>
    </w:p>
    <w:p w:rsidR="00C0422F" w:rsidRPr="00B366FF" w:rsidRDefault="00C0422F" w:rsidP="00C0422F">
      <w:pPr>
        <w:pStyle w:val="B1"/>
      </w:pPr>
      <w:r w:rsidRPr="00B366FF">
        <w:t>-</w:t>
      </w:r>
      <w:r w:rsidRPr="00B366FF">
        <w:tab/>
      </w:r>
      <w:r w:rsidRPr="00B366FF">
        <w:rPr>
          <w:lang w:eastAsia="zh-CN"/>
        </w:rPr>
        <w:t>ProSe Function</w:t>
      </w:r>
      <w:r w:rsidRPr="00B366FF">
        <w:t xml:space="preserve"> is the logical function that is used for network related actions required for Proximity serv</w:t>
      </w:r>
      <w:r w:rsidRPr="00B366FF">
        <w:rPr>
          <w:lang w:eastAsia="zh-CN"/>
        </w:rPr>
        <w:t>i</w:t>
      </w:r>
      <w:r w:rsidRPr="00B366FF">
        <w:t>ces more details are provided in 3GPP TS 23.303 [98].</w:t>
      </w:r>
    </w:p>
    <w:p w:rsidR="00C0422F" w:rsidRPr="00B366FF" w:rsidRDefault="00C0422F" w:rsidP="00C0422F">
      <w:pPr>
        <w:pStyle w:val="B1"/>
        <w:rPr>
          <w:lang w:eastAsia="zh-CN"/>
        </w:rPr>
      </w:pPr>
      <w:r w:rsidRPr="00B366FF">
        <w:t>-</w:t>
      </w:r>
      <w:r w:rsidRPr="00B366FF">
        <w:tab/>
      </w:r>
      <w:r w:rsidRPr="00B366FF">
        <w:rPr>
          <w:lang w:eastAsia="zh-CN"/>
        </w:rPr>
        <w:t xml:space="preserve">ProSe Application Server stores </w:t>
      </w:r>
      <w:r w:rsidRPr="00B366FF">
        <w:t>EPC ProSe User IDs and ProSe Function IDs and performs the mapping of Application Layer User IDs and EPC ProSe User Ids (see 3GPP TS 23.303 [98]).</w:t>
      </w:r>
    </w:p>
    <w:p w:rsidR="00C0422F" w:rsidRPr="00B366FF" w:rsidRDefault="00C0422F" w:rsidP="00C0422F">
      <w:pPr>
        <w:pStyle w:val="B1"/>
      </w:pPr>
      <w:r w:rsidRPr="00B366FF">
        <w:t>-</w:t>
      </w:r>
      <w:r w:rsidRPr="00B366FF">
        <w:tab/>
      </w:r>
      <w:r w:rsidRPr="00B366FF">
        <w:rPr>
          <w:lang w:eastAsia="zh-CN"/>
        </w:rPr>
        <w:t>V2X Control Function</w:t>
      </w:r>
      <w:r w:rsidRPr="00B366FF">
        <w:t xml:space="preserve"> is the logical function that is used for network related actions required for </w:t>
      </w:r>
      <w:r w:rsidRPr="00B366FF">
        <w:rPr>
          <w:lang w:eastAsia="zh-CN"/>
        </w:rPr>
        <w:t xml:space="preserve">V2X </w:t>
      </w:r>
      <w:r w:rsidRPr="00B366FF">
        <w:t>serv</w:t>
      </w:r>
      <w:r w:rsidRPr="00B366FF">
        <w:rPr>
          <w:lang w:eastAsia="zh-CN"/>
        </w:rPr>
        <w:t>i</w:t>
      </w:r>
      <w:r w:rsidRPr="00B366FF">
        <w:t>ces more details are provided in 3GPP TS 23.</w:t>
      </w:r>
      <w:r w:rsidRPr="00B366FF">
        <w:rPr>
          <w:lang w:eastAsia="zh-CN"/>
        </w:rPr>
        <w:t>285</w:t>
      </w:r>
      <w:r w:rsidRPr="00B366FF">
        <w:t xml:space="preserve"> [107].</w:t>
      </w:r>
    </w:p>
    <w:p w:rsidR="00C0422F" w:rsidRPr="00B366FF" w:rsidRDefault="00C0422F" w:rsidP="00C0422F">
      <w:pPr>
        <w:pStyle w:val="B1"/>
      </w:pPr>
      <w:r w:rsidRPr="00B366FF">
        <w:t>-</w:t>
      </w:r>
      <w:r w:rsidRPr="00B366FF">
        <w:tab/>
        <w:t>UDM, AMF, SMF, SMSF, AUSF and NEF in 5G System (see 3GPP TS 23.501 [112] and 3GPP TS 23.502 [113]).</w:t>
      </w:r>
    </w:p>
    <w:p w:rsidR="00C0422F" w:rsidRPr="00B366FF" w:rsidRDefault="00C0422F" w:rsidP="00EA0481">
      <w:pPr>
        <w:pStyle w:val="NO"/>
      </w:pPr>
      <w:r w:rsidRPr="00B366FF">
        <w:lastRenderedPageBreak/>
        <w:t>NOTE 2:</w:t>
      </w:r>
      <w:r w:rsidRPr="00B366FF">
        <w:tab/>
        <w:t>Whether a node stores data for later usage in the UDR (externally) is not reflected, the description only reflects that the node holds data logically. Whether storage of data is performed internally or externally is out of scope of this specification.</w:t>
      </w:r>
    </w:p>
    <w:p w:rsidR="00C0422F" w:rsidRPr="00B366FF" w:rsidRDefault="00C0422F" w:rsidP="00C0422F">
      <w:r w:rsidRPr="00B366FF">
        <w:t>In addition, subscriber data may also be stored in the following functional unit:</w:t>
      </w:r>
    </w:p>
    <w:p w:rsidR="00C0422F" w:rsidRPr="00B366FF" w:rsidRDefault="00C0422F" w:rsidP="00C0422F">
      <w:pPr>
        <w:pStyle w:val="B1"/>
      </w:pPr>
      <w:r w:rsidRPr="00B366FF">
        <w:t>-</w:t>
      </w:r>
      <w:r w:rsidRPr="00B366FF">
        <w:tab/>
        <w:t>Group Call Register (GCR) which contains all data required for configuration, set-up and handling of voice group and voice broadcast calls. This encompasses subscribers identities (mobile as well as fixed network) who are nominated as dispatchers for one or several groups within the area controlled by the GCR.</w:t>
      </w:r>
    </w:p>
    <w:p w:rsidR="00C0422F" w:rsidRPr="00B366FF" w:rsidRDefault="00C0422F" w:rsidP="00C0422F">
      <w:pPr>
        <w:pStyle w:val="NO"/>
      </w:pPr>
      <w:r w:rsidRPr="00B366FF">
        <w:t>NOTE 3:</w:t>
      </w:r>
      <w:r w:rsidRPr="00B366FF">
        <w:tab/>
        <w:t>The data stored in the GCR is not strictly "subscriber data". Description of GCR data is therefore out of scope of this specification and is covered in the corresponding specifications for enhanced Multi Level Precedence and Pre-emption Service (eMLPP), Voice Group Call Service (VGCS) and Voice Broadcast Service (VBS) instead (3GPP TS 23.067 [12], 3GPP TS 43.068 [33] and 3GPP TS 43.069 [34]).</w:t>
      </w:r>
    </w:p>
    <w:p w:rsidR="00C0422F" w:rsidRPr="00B366FF" w:rsidRDefault="00C0422F" w:rsidP="00C0422F">
      <w:pPr>
        <w:pStyle w:val="NO"/>
      </w:pPr>
      <w:r w:rsidRPr="00B366FF">
        <w:t>NOTE 4:</w:t>
      </w:r>
      <w:r w:rsidRPr="00B366FF">
        <w:tab/>
        <w:t>The MME, SGSN and ePDG Emergency Configuration Data, which are applied for all emergency bearer services, are not subscriber data and therefore out of the scope of this specification. See 3GPP TS 23.401 [74], 3GPP TS 23.060 [21] and 3GPP TS 23.402 [77].</w:t>
      </w:r>
    </w:p>
    <w:p w:rsidR="00BF3D58" w:rsidRPr="00B366FF" w:rsidRDefault="00BF3D58" w:rsidP="00B366FF">
      <w:pPr>
        <w:pStyle w:val="Heading2"/>
      </w:pPr>
      <w:bookmarkStart w:id="10" w:name="_Toc2674047"/>
      <w:r w:rsidRPr="00B366FF">
        <w:t>1.3</w:t>
      </w:r>
      <w:r w:rsidRPr="00B366FF">
        <w:tab/>
      </w:r>
      <w:r w:rsidR="00C639AB" w:rsidRPr="00B366FF">
        <w:t>Subscriber data in other functional units</w:t>
      </w:r>
      <w:bookmarkEnd w:id="10"/>
    </w:p>
    <w:p w:rsidR="00BF3D58" w:rsidRPr="00B366FF" w:rsidRDefault="00BF3D58" w:rsidP="00BF3D58">
      <w:r w:rsidRPr="00B366FF">
        <w:t>The individual Subscriber Authentication Key Ki defined in 3GPP TS 43.020 [31] is stored in the Authentication Centre (AuC); it is also stored in the SIM and therefore available in the MS. Version numbers of algorithms A3 and A8 may also be stored in the AuC.</w:t>
      </w:r>
    </w:p>
    <w:p w:rsidR="00BF3D58" w:rsidRPr="00B366FF" w:rsidRDefault="00BF3D58" w:rsidP="00BF3D58">
      <w:r w:rsidRPr="00B366FF">
        <w:t>Bootstrapping Server Function (BSF) handles subscriber</w:t>
      </w:r>
      <w:r w:rsidR="008B6A7E" w:rsidRPr="00B366FF">
        <w:t>'</w:t>
      </w:r>
      <w:r w:rsidRPr="00B366FF">
        <w:t>s bootstrapping information after bootstrapping procedure in Generic Authentication Architecture (GAA) system. A bootstrapping procedure creates security association between an UE and a BSF. Using the stored user</w:t>
      </w:r>
      <w:r w:rsidR="008B6A7E" w:rsidRPr="00B366FF">
        <w:t>'</w:t>
      </w:r>
      <w:r w:rsidRPr="00B366FF">
        <w:t>s bootstrapping information and the security association the BSF can provide security services to network application functions (NAF) contacted by the UE.  Functions of the BSF are defined in 3GPP TS 33.220 [58] and 3GPP TS 29.109 [59].</w:t>
      </w:r>
    </w:p>
    <w:p w:rsidR="00BF3D58" w:rsidRPr="00B366FF" w:rsidRDefault="00BF3D58" w:rsidP="00BF3D58">
      <w:pPr>
        <w:pStyle w:val="NO"/>
      </w:pPr>
      <w:r w:rsidRPr="00B366FF">
        <w:t>NOTE:</w:t>
      </w:r>
      <w:r w:rsidRPr="00B366FF">
        <w:tab/>
        <w:t>It is for further study whether or not other types of functional units containing mobile subscriber parameters are to be included in this specification. Such units could include encryption key distribution centres, maintenance centres, etc.</w:t>
      </w:r>
    </w:p>
    <w:p w:rsidR="00BF3D58" w:rsidRPr="00B366FF" w:rsidRDefault="00BF3D58" w:rsidP="00B366FF">
      <w:pPr>
        <w:pStyle w:val="Heading2"/>
      </w:pPr>
      <w:bookmarkStart w:id="11" w:name="_Toc2674048"/>
      <w:r w:rsidRPr="00B366FF">
        <w:t>1.4</w:t>
      </w:r>
      <w:r w:rsidR="00B366FF">
        <w:tab/>
      </w:r>
      <w:r w:rsidRPr="00B366FF">
        <w:t>Subscriber data in WLAN-IW functional units</w:t>
      </w:r>
      <w:bookmarkEnd w:id="11"/>
    </w:p>
    <w:p w:rsidR="00BF3D58" w:rsidRPr="00B366FF" w:rsidRDefault="00BF3D58" w:rsidP="00BF3D58">
      <w:r w:rsidRPr="00B366FF">
        <w:t>This specification considers subscriber data stored in the following types of functional unit for I</w:t>
      </w:r>
      <w:r w:rsidRPr="00B366FF">
        <w:noBreakHyphen/>
        <w:t>WLAN:</w:t>
      </w:r>
    </w:p>
    <w:p w:rsidR="00BF3D58" w:rsidRPr="00B366FF" w:rsidRDefault="00BF3D58" w:rsidP="00BF3D58">
      <w:pPr>
        <w:pStyle w:val="B1"/>
      </w:pPr>
      <w:r w:rsidRPr="00B366FF">
        <w:t>-</w:t>
      </w:r>
      <w:r w:rsidRPr="00B366FF">
        <w:tab/>
        <w:t>3GPP AAA Server which contains all subscriber data necessary to maintain WLAN Direct</w:t>
      </w:r>
      <w:r w:rsidRPr="00B366FF">
        <w:rPr>
          <w:rFonts w:hint="eastAsia"/>
          <w:lang w:eastAsia="zh-CN"/>
        </w:rPr>
        <w:t xml:space="preserve"> IP</w:t>
      </w:r>
      <w:r w:rsidRPr="00B366FF">
        <w:t xml:space="preserve"> Access and WLAN </w:t>
      </w:r>
      <w:r w:rsidRPr="00B366FF">
        <w:rPr>
          <w:rFonts w:hint="eastAsia"/>
          <w:lang w:eastAsia="zh-CN"/>
        </w:rPr>
        <w:t xml:space="preserve">3GPP </w:t>
      </w:r>
      <w:r w:rsidRPr="00B366FF">
        <w:t>IP Access.</w:t>
      </w:r>
    </w:p>
    <w:p w:rsidR="00BF3D58" w:rsidRPr="00B366FF" w:rsidRDefault="00BF3D58" w:rsidP="00BF3D58">
      <w:pPr>
        <w:pStyle w:val="B1"/>
      </w:pPr>
      <w:r w:rsidRPr="00B366FF">
        <w:t>-</w:t>
      </w:r>
      <w:r w:rsidRPr="00B366FF">
        <w:tab/>
        <w:t>3GPP AAA Proxy which contains subscriber data necessary to perform AAA proxy functionality in the VPLMN and to provide charging inter operator settlement functionality.</w:t>
      </w:r>
    </w:p>
    <w:p w:rsidR="00BF3D58" w:rsidRPr="00B366FF" w:rsidRDefault="00BF3D58" w:rsidP="00BF3D58">
      <w:pPr>
        <w:pStyle w:val="B1"/>
      </w:pPr>
      <w:r w:rsidRPr="00B366FF">
        <w:t>-</w:t>
      </w:r>
      <w:r w:rsidRPr="00B366FF">
        <w:tab/>
        <w:t xml:space="preserve">Packet Data Gateway (PDG) which contains all subscriber data necessary to manage WLAN </w:t>
      </w:r>
      <w:r w:rsidRPr="00B366FF">
        <w:rPr>
          <w:rFonts w:hint="eastAsia"/>
          <w:lang w:eastAsia="zh-CN"/>
        </w:rPr>
        <w:t xml:space="preserve">3GPP </w:t>
      </w:r>
      <w:r w:rsidRPr="00B366FF">
        <w:t>IP Access tunnels.</w:t>
      </w:r>
    </w:p>
    <w:p w:rsidR="00BF3D58" w:rsidRPr="00B366FF" w:rsidRDefault="00BF3D58" w:rsidP="00BF3D58">
      <w:pPr>
        <w:pStyle w:val="B1"/>
      </w:pPr>
      <w:r w:rsidRPr="00B366FF">
        <w:t>-</w:t>
      </w:r>
      <w:r w:rsidRPr="00B366FF">
        <w:tab/>
        <w:t>WLAN Access Gateway (WAG) which contains all subscriber data necessary to manage a per user firewall between the WLAN-AN and PLMN and to perform per tunnel charging.</w:t>
      </w:r>
    </w:p>
    <w:p w:rsidR="00BF3D58" w:rsidRPr="00B366FF" w:rsidRDefault="00BF3D58" w:rsidP="00B366FF">
      <w:pPr>
        <w:pStyle w:val="Heading1"/>
      </w:pPr>
      <w:bookmarkStart w:id="12" w:name="_Toc2674049"/>
      <w:r w:rsidRPr="00B366FF">
        <w:lastRenderedPageBreak/>
        <w:t>2</w:t>
      </w:r>
      <w:r w:rsidRPr="00B366FF">
        <w:tab/>
        <w:t>Definition of subscriber data for CS and PS domain</w:t>
      </w:r>
      <w:bookmarkEnd w:id="12"/>
    </w:p>
    <w:p w:rsidR="00BF3D58" w:rsidRPr="00B366FF" w:rsidRDefault="00BF3D58" w:rsidP="00B366FF">
      <w:pPr>
        <w:pStyle w:val="Heading2"/>
      </w:pPr>
      <w:bookmarkStart w:id="13" w:name="_Toc2674050"/>
      <w:r w:rsidRPr="00B366FF">
        <w:t>2.1</w:t>
      </w:r>
      <w:r w:rsidRPr="00B366FF">
        <w:tab/>
        <w:t>Data related to subscription, identification and numbering</w:t>
      </w:r>
      <w:bookmarkEnd w:id="13"/>
    </w:p>
    <w:p w:rsidR="00BF3D58" w:rsidRPr="00B366FF" w:rsidRDefault="00BF3D58" w:rsidP="00B366FF">
      <w:pPr>
        <w:pStyle w:val="Heading3"/>
      </w:pPr>
      <w:bookmarkStart w:id="14" w:name="_Toc2674051"/>
      <w:r w:rsidRPr="00B366FF">
        <w:t>2.1.1</w:t>
      </w:r>
      <w:r w:rsidRPr="00B366FF">
        <w:tab/>
        <w:t>Data defining the subscription profile</w:t>
      </w:r>
      <w:bookmarkEnd w:id="14"/>
    </w:p>
    <w:p w:rsidR="00BF3D58" w:rsidRPr="00B366FF" w:rsidRDefault="00BF3D58" w:rsidP="00B366FF">
      <w:pPr>
        <w:pStyle w:val="Heading4"/>
      </w:pPr>
      <w:bookmarkStart w:id="15" w:name="_Toc2674052"/>
      <w:r w:rsidRPr="00B366FF">
        <w:t>2.1.1.1</w:t>
      </w:r>
      <w:r w:rsidRPr="00B366FF">
        <w:tab/>
        <w:t>International Mobile Subscriber Identity (IMSI)</w:t>
      </w:r>
      <w:bookmarkEnd w:id="15"/>
    </w:p>
    <w:p w:rsidR="00BF3D58" w:rsidRPr="00B366FF" w:rsidRDefault="00BF3D58" w:rsidP="00BF3D58">
      <w:r w:rsidRPr="00B366FF">
        <w:t>International Mobile Subscriber Identity (IMSI) is defined in 3GPP TS 23.003 [5].</w:t>
      </w:r>
    </w:p>
    <w:p w:rsidR="00BF3D58" w:rsidRPr="00B366FF" w:rsidRDefault="00BF3D58" w:rsidP="00BF3D58">
      <w:r w:rsidRPr="00B366FF">
        <w:t xml:space="preserve">IMSI is permanent subscriber data. IMSI is stored in HLR, HSS, </w:t>
      </w:r>
      <w:r w:rsidRPr="00B366FF">
        <w:rPr>
          <w:rFonts w:hint="eastAsia"/>
          <w:lang w:eastAsia="zh-CN"/>
        </w:rPr>
        <w:t xml:space="preserve">CSS, </w:t>
      </w:r>
      <w:r w:rsidRPr="00B366FF">
        <w:t>VLR, SGSN, S4-SGSN, GGSN, MME, S-GW, P-GW</w:t>
      </w:r>
      <w:r w:rsidRPr="00B366FF">
        <w:rPr>
          <w:rFonts w:hint="eastAsia"/>
          <w:lang w:eastAsia="zh-CN"/>
        </w:rPr>
        <w:t>,</w:t>
      </w:r>
      <w:r w:rsidRPr="00B366FF">
        <w:t xml:space="preserve"> ePDG</w:t>
      </w:r>
      <w:r w:rsidR="00445343" w:rsidRPr="00B366FF">
        <w:t>, SCEF</w:t>
      </w:r>
      <w:r w:rsidRPr="00B366FF">
        <w:t xml:space="preserve"> and SMLC. For Anonymous Access, IMSI is not used in SGSN nor in GGSN. The IMSI serves as the root of the subscriber data pseudo-tree.</w:t>
      </w:r>
    </w:p>
    <w:p w:rsidR="00BF3D58" w:rsidRPr="00B366FF" w:rsidRDefault="00BF3D58" w:rsidP="00BF3D58">
      <w:r w:rsidRPr="00B366FF">
        <w:t>For emergency attached UEs without IMSI (e.g; UICCless UE) or with an unauthenticated IMSI, IMEI is used instead of IMSI to identify the UE.</w:t>
      </w:r>
    </w:p>
    <w:p w:rsidR="00BF3D58" w:rsidRPr="00B366FF" w:rsidRDefault="00BF3D58" w:rsidP="00B366FF">
      <w:pPr>
        <w:pStyle w:val="Heading4"/>
      </w:pPr>
      <w:bookmarkStart w:id="16" w:name="_Toc2674053"/>
      <w:r w:rsidRPr="00B366FF">
        <w:t>2.1.1.2</w:t>
      </w:r>
      <w:r w:rsidRPr="00B366FF">
        <w:tab/>
        <w:t>Network Access Mode (NAM)</w:t>
      </w:r>
      <w:bookmarkEnd w:id="16"/>
    </w:p>
    <w:p w:rsidR="00BF3D58" w:rsidRPr="00B366FF" w:rsidRDefault="00BF3D58" w:rsidP="00BF3D58">
      <w:r w:rsidRPr="00B366FF">
        <w:t xml:space="preserve">The Network Access Mode (NAM) defines if the subscriber is registered to get access to the </w:t>
      </w:r>
      <w:r w:rsidRPr="00B366FF">
        <w:rPr>
          <w:rFonts w:hint="eastAsia"/>
          <w:lang w:eastAsia="ja-JP"/>
        </w:rPr>
        <w:t>CS</w:t>
      </w:r>
      <w:r w:rsidRPr="00B366FF">
        <w:rPr>
          <w:lang w:eastAsia="ja-JP"/>
        </w:rPr>
        <w:t xml:space="preserve"> domain</w:t>
      </w:r>
      <w:r w:rsidRPr="00B366FF">
        <w:t xml:space="preserve"> </w:t>
      </w:r>
      <w:r w:rsidRPr="00B366FF">
        <w:rPr>
          <w:rFonts w:hint="eastAsia"/>
          <w:lang w:eastAsia="ja-JP"/>
        </w:rPr>
        <w:t>(</w:t>
      </w:r>
      <w:r w:rsidRPr="00B366FF">
        <w:t>non-GPRS</w:t>
      </w:r>
      <w:r w:rsidRPr="00B366FF">
        <w:rPr>
          <w:rFonts w:hint="eastAsia"/>
          <w:lang w:eastAsia="ja-JP"/>
        </w:rPr>
        <w:t>/EPS)</w:t>
      </w:r>
      <w:r w:rsidRPr="00B366FF">
        <w:t xml:space="preserve">, to the </w:t>
      </w:r>
      <w:r w:rsidRPr="00B366FF">
        <w:rPr>
          <w:rFonts w:hint="eastAsia"/>
          <w:lang w:eastAsia="ja-JP"/>
        </w:rPr>
        <w:t>PS</w:t>
      </w:r>
      <w:r w:rsidRPr="00B366FF">
        <w:rPr>
          <w:lang w:eastAsia="ja-JP"/>
        </w:rPr>
        <w:t xml:space="preserve"> domain</w:t>
      </w:r>
      <w:r w:rsidRPr="00B366FF">
        <w:rPr>
          <w:rFonts w:hint="eastAsia"/>
          <w:lang w:eastAsia="ja-JP"/>
        </w:rPr>
        <w:t xml:space="preserve"> (</w:t>
      </w:r>
      <w:r w:rsidRPr="00B366FF">
        <w:t>GPRS</w:t>
      </w:r>
      <w:r w:rsidRPr="00B366FF">
        <w:rPr>
          <w:rFonts w:hint="eastAsia"/>
          <w:lang w:eastAsia="ja-JP"/>
        </w:rPr>
        <w:t>/EPS)</w:t>
      </w:r>
      <w:r w:rsidRPr="00B366FF">
        <w:t xml:space="preserve"> or to both domains using 3GPP access networks. NAM describes the first level of the subscriber data pseudo-tree below the IMSI root. It is permanent subscriber data stored in the </w:t>
      </w:r>
      <w:r w:rsidRPr="00B366FF">
        <w:rPr>
          <w:rFonts w:hint="eastAsia"/>
          <w:lang w:eastAsia="ja-JP"/>
        </w:rPr>
        <w:t>HSS/</w:t>
      </w:r>
      <w:r w:rsidRPr="00B366FF">
        <w:t>HLR and the SGSN with the Gs interface option, and the MME with the SGs interface option.</w:t>
      </w:r>
    </w:p>
    <w:p w:rsidR="00BF3D58" w:rsidRPr="00B366FF" w:rsidRDefault="00BF3D58" w:rsidP="00B366FF">
      <w:pPr>
        <w:pStyle w:val="Heading4"/>
      </w:pPr>
      <w:bookmarkStart w:id="17" w:name="_Toc2674054"/>
      <w:r w:rsidRPr="00B366FF">
        <w:t>2.1.1.3</w:t>
      </w:r>
      <w:r w:rsidRPr="00B366FF">
        <w:tab/>
        <w:t>IMSI Unauthenticated indicator</w:t>
      </w:r>
      <w:bookmarkEnd w:id="17"/>
    </w:p>
    <w:p w:rsidR="003F1DAE" w:rsidRPr="00B366FF" w:rsidRDefault="003F1DAE" w:rsidP="003F1DAE">
      <w:r w:rsidRPr="00B366FF">
        <w:t>For an emergency attached UE with an unauthenticated IMSI, the IMSI Unauthenticated indicator is set to reflect that the IMSI is unauthenticated. See 3GPP TS 23.401 [74]</w:t>
      </w:r>
      <w:r w:rsidRPr="00B366FF">
        <w:rPr>
          <w:rFonts w:hint="eastAsia"/>
          <w:lang w:eastAsia="zh-CN"/>
        </w:rPr>
        <w:t>,</w:t>
      </w:r>
      <w:r w:rsidRPr="00B366FF">
        <w:t xml:space="preserve"> 3GPP TS 23.060 [21]</w:t>
      </w:r>
      <w:r w:rsidRPr="00B366FF">
        <w:rPr>
          <w:rFonts w:hint="eastAsia"/>
          <w:lang w:eastAsia="zh-CN"/>
        </w:rPr>
        <w:t xml:space="preserve"> and</w:t>
      </w:r>
      <w:r w:rsidRPr="00B366FF">
        <w:t> </w:t>
      </w:r>
      <w:r w:rsidRPr="00B366FF">
        <w:rPr>
          <w:rFonts w:hint="eastAsia"/>
          <w:lang w:eastAsia="zh-CN"/>
        </w:rPr>
        <w:t>3GPP</w:t>
      </w:r>
      <w:r w:rsidRPr="00B366FF">
        <w:t> </w:t>
      </w:r>
      <w:r w:rsidRPr="00B366FF">
        <w:rPr>
          <w:rFonts w:hint="eastAsia"/>
          <w:lang w:eastAsia="zh-CN"/>
        </w:rPr>
        <w:t>TS</w:t>
      </w:r>
      <w:r w:rsidRPr="00B366FF">
        <w:t> </w:t>
      </w:r>
      <w:r w:rsidRPr="00B366FF">
        <w:rPr>
          <w:rFonts w:hint="eastAsia"/>
          <w:lang w:eastAsia="zh-CN"/>
        </w:rPr>
        <w:t>23.402</w:t>
      </w:r>
      <w:r w:rsidRPr="00B366FF">
        <w:t> </w:t>
      </w:r>
      <w:r w:rsidRPr="00B366FF">
        <w:rPr>
          <w:rFonts w:hint="eastAsia"/>
          <w:lang w:eastAsia="zh-CN"/>
        </w:rPr>
        <w:t>[77]</w:t>
      </w:r>
      <w:r w:rsidRPr="00B366FF">
        <w:t>.</w:t>
      </w:r>
    </w:p>
    <w:p w:rsidR="00BF3D58" w:rsidRPr="00B366FF" w:rsidRDefault="003F1DAE" w:rsidP="003F1DAE">
      <w:r w:rsidRPr="00B366FF">
        <w:t>The IMSI Unauthenticated indicator is a temporary subscriber data stored in the MME, S-GW, P-GW, SGSN, S4-SGSN, GGSN</w:t>
      </w:r>
      <w:r w:rsidRPr="00B366FF">
        <w:rPr>
          <w:rFonts w:hint="eastAsia"/>
          <w:lang w:eastAsia="zh-CN"/>
        </w:rPr>
        <w:t xml:space="preserve"> and ePDG.</w:t>
      </w:r>
    </w:p>
    <w:p w:rsidR="00BF3D58" w:rsidRPr="00B366FF" w:rsidRDefault="00BF3D58" w:rsidP="00B366FF">
      <w:pPr>
        <w:pStyle w:val="Heading3"/>
      </w:pPr>
      <w:bookmarkStart w:id="18" w:name="_Toc2674055"/>
      <w:r w:rsidRPr="00B366FF">
        <w:t>2.1.2</w:t>
      </w:r>
      <w:r w:rsidRPr="00B366FF">
        <w:tab/>
        <w:t>Mobile Station International ISDN Number (MSISDN)</w:t>
      </w:r>
      <w:bookmarkEnd w:id="18"/>
    </w:p>
    <w:p w:rsidR="00BF3D58" w:rsidRPr="00B366FF" w:rsidRDefault="00BF3D58" w:rsidP="00BF3D58">
      <w:r w:rsidRPr="00B366FF">
        <w:t>Mobile Station ISDN Number (MSISDN) is defined in 3GPP TS 23.003 [5].</w:t>
      </w:r>
    </w:p>
    <w:p w:rsidR="00BF3D58" w:rsidRPr="00B366FF" w:rsidRDefault="00BF3D58" w:rsidP="00BF3D58">
      <w:r w:rsidRPr="00B366FF">
        <w:t xml:space="preserve">The MSISDN is permanent subscriber data and is conditionally stored in HLR, VLR, SGSN, GGSN, HSS, MME, S-GW, P-GW, </w:t>
      </w:r>
      <w:r w:rsidR="00445343" w:rsidRPr="00B366FF">
        <w:t xml:space="preserve">SCEF, </w:t>
      </w:r>
      <w:r w:rsidRPr="00B366FF">
        <w:t>3GPP AAA Server and ePDG</w:t>
      </w:r>
      <w:r w:rsidRPr="00B366FF">
        <w:rPr>
          <w:rFonts w:hint="eastAsia"/>
          <w:lang w:eastAsia="zh-CN"/>
        </w:rPr>
        <w:t>(</w:t>
      </w:r>
      <w:r w:rsidRPr="00B366FF">
        <w:rPr>
          <w:lang w:eastAsia="zh-CN"/>
        </w:rPr>
        <w:t>for GTP-based S2b only</w:t>
      </w:r>
      <w:r w:rsidRPr="00B366FF">
        <w:rPr>
          <w:rFonts w:hint="eastAsia"/>
          <w:lang w:eastAsia="zh-CN"/>
        </w:rPr>
        <w:t>), and is optionally stored in CSS</w:t>
      </w:r>
      <w:r w:rsidRPr="00B366FF">
        <w:t xml:space="preserve">. If the multinumbering option applies, the MSISDN stored in the VLR and in the </w:t>
      </w:r>
      <w:r w:rsidRPr="00B366FF">
        <w:rPr>
          <w:rFonts w:hint="eastAsia"/>
          <w:lang w:eastAsia="zh-CN"/>
        </w:rPr>
        <w:t>Gn</w:t>
      </w:r>
      <w:r w:rsidRPr="00B366FF">
        <w:rPr>
          <w:lang w:eastAsia="zh-CN"/>
        </w:rPr>
        <w:t>/</w:t>
      </w:r>
      <w:r w:rsidRPr="00B366FF">
        <w:rPr>
          <w:rFonts w:hint="eastAsia"/>
          <w:lang w:eastAsia="zh-CN"/>
        </w:rPr>
        <w:t>Gp-</w:t>
      </w:r>
      <w:r w:rsidRPr="00B366FF">
        <w:t>SGSN is the Basic MSISDN, see subclause 2.1.3.1.</w:t>
      </w:r>
    </w:p>
    <w:p w:rsidR="00BF3D58" w:rsidRPr="00B366FF" w:rsidRDefault="00BF3D58" w:rsidP="00B366FF">
      <w:pPr>
        <w:pStyle w:val="Heading3"/>
      </w:pPr>
      <w:bookmarkStart w:id="19" w:name="_Toc2674056"/>
      <w:r w:rsidRPr="00B366FF">
        <w:t>2.1.3</w:t>
      </w:r>
      <w:r w:rsidRPr="00B366FF">
        <w:tab/>
        <w:t>MSISDNs for multinumbering option</w:t>
      </w:r>
      <w:bookmarkEnd w:id="19"/>
    </w:p>
    <w:p w:rsidR="00BF3D58" w:rsidRPr="00B366FF" w:rsidRDefault="00BF3D58" w:rsidP="00BF3D58">
      <w:r w:rsidRPr="00B366FF">
        <w:t>If the HPLMN allocates different MSISDNs for different Basic Services (see 3GPP TS 29.007 [28]), these numbers are conditionally stored as permanent data in the HLR.</w:t>
      </w:r>
    </w:p>
    <w:p w:rsidR="00BF3D58" w:rsidRPr="00B366FF" w:rsidRDefault="00BF3D58" w:rsidP="00B366FF">
      <w:pPr>
        <w:pStyle w:val="Heading4"/>
      </w:pPr>
      <w:bookmarkStart w:id="20" w:name="_Toc2674057"/>
      <w:r w:rsidRPr="00B366FF">
        <w:t>2.1.3.1</w:t>
      </w:r>
      <w:r w:rsidRPr="00B366FF">
        <w:tab/>
        <w:t>The Basic MSISDN indicator</w:t>
      </w:r>
      <w:bookmarkEnd w:id="20"/>
    </w:p>
    <w:p w:rsidR="00BF3D58" w:rsidRPr="00B366FF" w:rsidRDefault="00BF3D58" w:rsidP="00BF3D58">
      <w:r w:rsidRPr="00B366FF">
        <w:t>The Basic MSISDN is defined in 3GPP TS 23.012 [8]. The Basic MSISDN indicator marks the MSISDN to be used as Basic MSISDN.</w:t>
      </w:r>
    </w:p>
    <w:p w:rsidR="00BF3D58" w:rsidRPr="00B366FF" w:rsidRDefault="00BF3D58" w:rsidP="00BF3D58">
      <w:r w:rsidRPr="00B366FF">
        <w:t>It is permanent subscriber data stored conditionally in the HLR.</w:t>
      </w:r>
    </w:p>
    <w:p w:rsidR="00BF3D58" w:rsidRPr="00B366FF" w:rsidRDefault="00BF3D58" w:rsidP="00B366FF">
      <w:pPr>
        <w:pStyle w:val="Heading4"/>
      </w:pPr>
      <w:bookmarkStart w:id="21" w:name="_Toc2674058"/>
      <w:r w:rsidRPr="00B366FF">
        <w:t>2.1.3.2</w:t>
      </w:r>
      <w:r w:rsidRPr="00B366FF">
        <w:tab/>
        <w:t>The MSISDN-Alert indicator</w:t>
      </w:r>
      <w:bookmarkEnd w:id="21"/>
    </w:p>
    <w:p w:rsidR="00BF3D58" w:rsidRPr="00B366FF" w:rsidRDefault="00BF3D58" w:rsidP="00BF3D58">
      <w:r w:rsidRPr="00B366FF">
        <w:t>The MSISDN-Alert is defined in 3GPP TS 23.040 [10]. The MSISDN-Alert indicator marks the MSISDN to be used as MSISDN-Alert.</w:t>
      </w:r>
    </w:p>
    <w:p w:rsidR="00BF3D58" w:rsidRPr="00B366FF" w:rsidRDefault="00BF3D58" w:rsidP="00BF3D58">
      <w:r w:rsidRPr="00B366FF">
        <w:lastRenderedPageBreak/>
        <w:t>It is permanent subscriber data stored conditionally in the HLR.</w:t>
      </w:r>
    </w:p>
    <w:p w:rsidR="00BF3D58" w:rsidRPr="00B366FF" w:rsidRDefault="00BF3D58" w:rsidP="00B366FF">
      <w:pPr>
        <w:pStyle w:val="Heading3"/>
      </w:pPr>
      <w:bookmarkStart w:id="22" w:name="_Toc2674059"/>
      <w:r w:rsidRPr="00B366FF">
        <w:t>2.1.4</w:t>
      </w:r>
      <w:r w:rsidRPr="00B366FF">
        <w:tab/>
        <w:t>Temporary mobile subscriber identity (TMSI)</w:t>
      </w:r>
      <w:bookmarkEnd w:id="22"/>
    </w:p>
    <w:p w:rsidR="00BF3D58" w:rsidRPr="00B366FF" w:rsidRDefault="00BF3D58" w:rsidP="00BF3D58">
      <w:r w:rsidRPr="00B366FF">
        <w:t>Temporary mobile subscriber identity (TMSI) is defined in 3GPP TS 23.003 [5].</w:t>
      </w:r>
    </w:p>
    <w:p w:rsidR="00BF3D58" w:rsidRPr="00B366FF" w:rsidRDefault="00BF3D58" w:rsidP="00BF3D58">
      <w:r w:rsidRPr="00B366FF">
        <w:t>The TMSI is temporary subscriber data and is conditionally stored in the VLR.</w:t>
      </w:r>
    </w:p>
    <w:p w:rsidR="00BF3D58" w:rsidRPr="00B366FF" w:rsidRDefault="00BF3D58" w:rsidP="00B366FF">
      <w:pPr>
        <w:pStyle w:val="Heading3"/>
      </w:pPr>
      <w:bookmarkStart w:id="23" w:name="_Toc2674060"/>
      <w:r w:rsidRPr="00B366FF">
        <w:t>2.1.5</w:t>
      </w:r>
      <w:r w:rsidRPr="00B366FF">
        <w:tab/>
        <w:t>Packet-Temporary Mobile Subscriber Identity (P-TMSI)</w:t>
      </w:r>
      <w:bookmarkEnd w:id="23"/>
    </w:p>
    <w:p w:rsidR="00BF3D58" w:rsidRPr="00B366FF" w:rsidRDefault="00BF3D58" w:rsidP="00BF3D58">
      <w:r w:rsidRPr="00B366FF">
        <w:t>Packet-Temporary Mobile Subscriber Identity (P-TMSI) is defined in 3GPP TS 23.003 [5]. Its usage is described in 3GPP TS 23.060 [11]. P-TMSI is accompanied by the P-TMSI Signature, see subclause 2.3.7.</w:t>
      </w:r>
    </w:p>
    <w:p w:rsidR="00BF3D58" w:rsidRPr="00B366FF" w:rsidRDefault="00BF3D58" w:rsidP="00BF3D58">
      <w:r w:rsidRPr="00B366FF">
        <w:t>The P-TMSI is temporary subscriber data and is conditionally stored in the SGSN.</w:t>
      </w:r>
    </w:p>
    <w:p w:rsidR="00BF3D58" w:rsidRPr="00B366FF" w:rsidRDefault="00BF3D58" w:rsidP="00B366FF">
      <w:pPr>
        <w:pStyle w:val="Heading3"/>
      </w:pPr>
      <w:bookmarkStart w:id="24" w:name="_Toc2674061"/>
      <w:r w:rsidRPr="00B366FF">
        <w:t>2.1.6</w:t>
      </w:r>
      <w:r w:rsidRPr="00B366FF">
        <w:tab/>
        <w:t>Temporary Link Layer Identifier (TLLI)</w:t>
      </w:r>
      <w:bookmarkEnd w:id="24"/>
    </w:p>
    <w:p w:rsidR="00BF3D58" w:rsidRPr="00B366FF" w:rsidRDefault="00BF3D58" w:rsidP="00BF3D58">
      <w:r w:rsidRPr="00B366FF">
        <w:t>Temporary Link Layer Identifier (TLLI) is defined in 3GPP TS 23.003 [5]. It is derived from the P-TMSI by the MS and occurs in the variants Local TLLI and Foreign TLLI. The TLLI is temporary subscriber data and is conditionally stored in the SGSN. For use of TLLI see 3GPP TS 23.060 [11].</w:t>
      </w:r>
    </w:p>
    <w:p w:rsidR="00BF3D58" w:rsidRPr="00B366FF" w:rsidRDefault="00BF3D58" w:rsidP="00B366FF">
      <w:pPr>
        <w:pStyle w:val="Heading3"/>
      </w:pPr>
      <w:bookmarkStart w:id="25" w:name="_Toc2674062"/>
      <w:r w:rsidRPr="00B366FF">
        <w:t>2.1.7</w:t>
      </w:r>
      <w:r w:rsidRPr="00B366FF">
        <w:tab/>
        <w:t>Random TLLI</w:t>
      </w:r>
      <w:bookmarkEnd w:id="25"/>
    </w:p>
    <w:p w:rsidR="00BF3D58" w:rsidRPr="00B366FF" w:rsidRDefault="00BF3D58" w:rsidP="00BF3D58">
      <w:r w:rsidRPr="00B366FF">
        <w:t>Random TLLI is chosen randomly by the MS. It is defined in 3GPP TS 23.003 [5]. Random TLLI is short living temporary subscriber data and is conditionally stored in the SGSN. For use of Random TLLI see 3GPP TS 23.060 [11].</w:t>
      </w:r>
    </w:p>
    <w:p w:rsidR="00BF3D58" w:rsidRPr="00B366FF" w:rsidRDefault="00BF3D58" w:rsidP="00BF3D58">
      <w:r w:rsidRPr="00B366FF">
        <w:t>A Random TLLI may be used if no valid P-TMSI is available.</w:t>
      </w:r>
    </w:p>
    <w:p w:rsidR="00BF3D58" w:rsidRPr="00B366FF" w:rsidRDefault="00BF3D58" w:rsidP="00B366FF">
      <w:pPr>
        <w:pStyle w:val="Heading3"/>
      </w:pPr>
      <w:bookmarkStart w:id="26" w:name="_Toc2674063"/>
      <w:r w:rsidRPr="00B366FF">
        <w:t>2.1.8</w:t>
      </w:r>
      <w:r w:rsidRPr="00B366FF">
        <w:tab/>
        <w:t>Local Mobile Station Identity (LMSI)</w:t>
      </w:r>
      <w:bookmarkEnd w:id="26"/>
    </w:p>
    <w:p w:rsidR="00BF3D58" w:rsidRPr="00B366FF" w:rsidRDefault="00BF3D58" w:rsidP="00BF3D58">
      <w:r w:rsidRPr="00B366FF">
        <w:t>Local Mobile Station Identity (LMSI) is defined in 3GPP TS 23.003 [5]. The LMSI is temporary subscriber data. The LMSI may be stored in the VLR; if it is received in the HLR it must be stored there.</w:t>
      </w:r>
    </w:p>
    <w:p w:rsidR="00BF3D58" w:rsidRPr="00B366FF" w:rsidRDefault="00BF3D58" w:rsidP="00B366FF">
      <w:pPr>
        <w:pStyle w:val="Heading3"/>
      </w:pPr>
      <w:bookmarkStart w:id="27" w:name="_Toc2674064"/>
      <w:r w:rsidRPr="00B366FF">
        <w:t>2.1.9</w:t>
      </w:r>
      <w:r w:rsidRPr="00B366FF">
        <w:tab/>
        <w:t>International Mobile Equipment Identity (IMEI)</w:t>
      </w:r>
      <w:bookmarkEnd w:id="27"/>
    </w:p>
    <w:p w:rsidR="00BF3D58" w:rsidRPr="00B366FF" w:rsidRDefault="00BF3D58" w:rsidP="00BF3D58">
      <w:r w:rsidRPr="00B366FF">
        <w:t>International Mobile Equipment Identity (IMEI) is defined in 3GPP TS 23.003 [5]. The IMEI is temporary subscriber data and is conditionally stored in the HSS, SGSN, S4-SGSN, GGSN, MME, SGW, PGW, ePDG and 3GPP AAA Server.</w:t>
      </w:r>
    </w:p>
    <w:p w:rsidR="00BF3D58" w:rsidRPr="00B366FF" w:rsidRDefault="00BF3D58" w:rsidP="00B366FF">
      <w:pPr>
        <w:pStyle w:val="Heading3"/>
      </w:pPr>
      <w:bookmarkStart w:id="28" w:name="_Toc2674065"/>
      <w:r w:rsidRPr="00B366FF">
        <w:t>2.1.10</w:t>
      </w:r>
      <w:r w:rsidRPr="00B366FF">
        <w:tab/>
        <w:t>External Identifier Set</w:t>
      </w:r>
      <w:bookmarkEnd w:id="28"/>
    </w:p>
    <w:p w:rsidR="00BF3D58" w:rsidRPr="00B366FF" w:rsidRDefault="00BF3D58" w:rsidP="00BF3D58">
      <w:r w:rsidRPr="00B366FF">
        <w:t>The External Identifier set contains one or more External Identifier as defined in 3GPP TS 23.003 [5].</w:t>
      </w:r>
    </w:p>
    <w:p w:rsidR="00BF3D58" w:rsidRPr="00B366FF" w:rsidRDefault="00BF3D58" w:rsidP="00BF3D58">
      <w:r w:rsidRPr="00B366FF">
        <w:t>Any one of the External Identifier from the IMSI's External Identifier Set shall uniquely identify a single subscriber (IMSI).</w:t>
      </w:r>
    </w:p>
    <w:p w:rsidR="00BF3D58" w:rsidRPr="00B366FF" w:rsidRDefault="00BF3D58" w:rsidP="00BF3D58">
      <w:r w:rsidRPr="00B366FF">
        <w:t>The External Identifier Set is permanent subscriber data and is stored in the HSS</w:t>
      </w:r>
      <w:r w:rsidR="00445343" w:rsidRPr="00B366FF">
        <w:t xml:space="preserve"> and conditionally in the SCEF</w:t>
      </w:r>
      <w:r w:rsidRPr="00B366FF">
        <w:t>.</w:t>
      </w:r>
    </w:p>
    <w:p w:rsidR="00BF3D58" w:rsidRPr="00B366FF" w:rsidRDefault="00BF3D58" w:rsidP="00B366FF">
      <w:pPr>
        <w:pStyle w:val="Heading2"/>
      </w:pPr>
      <w:bookmarkStart w:id="29" w:name="_Toc2674066"/>
      <w:r w:rsidRPr="00B366FF">
        <w:t>2.2</w:t>
      </w:r>
      <w:r w:rsidRPr="00B366FF">
        <w:tab/>
        <w:t>Data related to Mobile Station types</w:t>
      </w:r>
      <w:bookmarkEnd w:id="29"/>
    </w:p>
    <w:p w:rsidR="00BF3D58" w:rsidRPr="00B366FF" w:rsidRDefault="00BF3D58" w:rsidP="00B366FF">
      <w:pPr>
        <w:pStyle w:val="Heading3"/>
      </w:pPr>
      <w:bookmarkStart w:id="30" w:name="_Toc2674067"/>
      <w:r w:rsidRPr="00B366FF">
        <w:t>2.2.1</w:t>
      </w:r>
      <w:r w:rsidRPr="00B366FF">
        <w:tab/>
        <w:t>Mobile Station Category</w:t>
      </w:r>
      <w:bookmarkEnd w:id="30"/>
    </w:p>
    <w:p w:rsidR="00BF3D58" w:rsidRPr="00B366FF" w:rsidRDefault="00BF3D58" w:rsidP="00BF3D58">
      <w:r w:rsidRPr="00B366FF">
        <w:t>Mobile Station Category has a structure identical to that of "Calling Party's Category" defined in ISUP (ITU</w:t>
      </w:r>
      <w:r w:rsidRPr="00B366FF">
        <w:noBreakHyphen/>
        <w:t>T Recommendation Q.763 [38]).</w:t>
      </w:r>
    </w:p>
    <w:p w:rsidR="00BF3D58" w:rsidRPr="00B366FF" w:rsidRDefault="00BF3D58" w:rsidP="00BF3D58">
      <w:r w:rsidRPr="00B366FF">
        <w:t>The following values of category shall be supported:</w:t>
      </w:r>
    </w:p>
    <w:p w:rsidR="00BF3D58" w:rsidRPr="00B366FF" w:rsidRDefault="00BF3D58" w:rsidP="008A31DF">
      <w:pPr>
        <w:pStyle w:val="B1"/>
      </w:pPr>
      <w:r w:rsidRPr="00B366FF">
        <w:t>-</w:t>
      </w:r>
      <w:r w:rsidRPr="00B366FF">
        <w:tab/>
        <w:t>ordinary subscriber.</w:t>
      </w:r>
    </w:p>
    <w:p w:rsidR="00BF3D58" w:rsidRPr="00B366FF" w:rsidRDefault="00BF3D58" w:rsidP="00BF3D58">
      <w:r w:rsidRPr="00B366FF">
        <w:lastRenderedPageBreak/>
        <w:t>The category is assigned per IMSI.</w:t>
      </w:r>
    </w:p>
    <w:p w:rsidR="00BF3D58" w:rsidRPr="00B366FF" w:rsidRDefault="00BF3D58" w:rsidP="00BF3D58">
      <w:r w:rsidRPr="00B366FF">
        <w:t>Mobile Station Category is permanent subscriber data and is stored in HLR and VLR.</w:t>
      </w:r>
    </w:p>
    <w:p w:rsidR="00BF3D58" w:rsidRPr="00B366FF" w:rsidRDefault="00BF3D58" w:rsidP="00B366FF">
      <w:pPr>
        <w:pStyle w:val="Heading3"/>
      </w:pPr>
      <w:bookmarkStart w:id="31" w:name="_Toc2674068"/>
      <w:r w:rsidRPr="00B366FF">
        <w:t>2.2.2</w:t>
      </w:r>
      <w:r w:rsidRPr="00B366FF">
        <w:tab/>
        <w:t>LMU Identifier (GSM only)</w:t>
      </w:r>
      <w:bookmarkEnd w:id="31"/>
    </w:p>
    <w:p w:rsidR="00BF3D58" w:rsidRPr="00B366FF" w:rsidRDefault="00BF3D58" w:rsidP="00BF3D58">
      <w:r w:rsidRPr="00B366FF">
        <w:t>The LMU identifier is part of the subscriber data for a Type A LMU, when associated with an NSS based SMLC, and serves to distinguish a Type A LMU from a normal MS.</w:t>
      </w:r>
    </w:p>
    <w:p w:rsidR="00BF3D58" w:rsidRPr="00B366FF" w:rsidRDefault="00BF3D58" w:rsidP="00B366FF">
      <w:pPr>
        <w:pStyle w:val="Heading3"/>
      </w:pPr>
      <w:bookmarkStart w:id="32" w:name="_Toc2674069"/>
      <w:r w:rsidRPr="00B366FF">
        <w:t>2.2.3</w:t>
      </w:r>
      <w:r w:rsidRPr="00B366FF">
        <w:tab/>
        <w:t>International Mobile Equipment Identity and Software Version (IMEISV)</w:t>
      </w:r>
      <w:bookmarkEnd w:id="32"/>
    </w:p>
    <w:p w:rsidR="00BF3D58" w:rsidRPr="00B366FF" w:rsidRDefault="00BF3D58" w:rsidP="00BF3D58">
      <w:r w:rsidRPr="00B366FF">
        <w:t>International Mobile Equipment Identity and Software Version (IMEISV) is defined in 3GPP TS 23.003 [5]. The IMEISV is temporary subscriber data and is conditionally stored in the VLR, SGSN, HLR, S4-SGSN, GGSN, MME, SGW, PGW, ePDG and 3GPP AAA Server.</w:t>
      </w:r>
    </w:p>
    <w:p w:rsidR="00BF3D58" w:rsidRPr="00B366FF" w:rsidRDefault="00BF3D58" w:rsidP="00B366FF">
      <w:pPr>
        <w:pStyle w:val="Heading2"/>
      </w:pPr>
      <w:bookmarkStart w:id="33" w:name="_Toc2674070"/>
      <w:r w:rsidRPr="00B366FF">
        <w:t>2.3</w:t>
      </w:r>
      <w:r w:rsidRPr="00B366FF">
        <w:tab/>
        <w:t>Data related to authentication and ciphering</w:t>
      </w:r>
      <w:bookmarkEnd w:id="33"/>
    </w:p>
    <w:p w:rsidR="00BF3D58" w:rsidRPr="00B366FF" w:rsidRDefault="00BF3D58" w:rsidP="00B366FF">
      <w:pPr>
        <w:pStyle w:val="Heading3"/>
      </w:pPr>
      <w:bookmarkStart w:id="34" w:name="_Toc2674071"/>
      <w:r w:rsidRPr="00B366FF">
        <w:t>2.3.1</w:t>
      </w:r>
      <w:r w:rsidRPr="00B366FF">
        <w:tab/>
        <w:t>Random Number (RAND), Signed Response (SRES) and Ciphering Key (Kc)</w:t>
      </w:r>
      <w:bookmarkEnd w:id="34"/>
    </w:p>
    <w:p w:rsidR="00BF3D58" w:rsidRPr="00B366FF" w:rsidRDefault="00BF3D58" w:rsidP="00BF3D58">
      <w:r w:rsidRPr="00B366FF">
        <w:t>Random Number (RAND), Signed Response (SRES) and Ciphering Key (Kc) form a triplet vector used for authentication and encryption as defined in 3GPP TS 43.020 [31].</w:t>
      </w:r>
    </w:p>
    <w:p w:rsidR="00BF3D58" w:rsidRPr="00B366FF" w:rsidRDefault="00BF3D58" w:rsidP="00BF3D58">
      <w:r w:rsidRPr="00B366FF">
        <w:t xml:space="preserve">For GSM users, triplet vectors are calculated in the 2G AuC </w:t>
      </w:r>
      <w:r w:rsidRPr="00B366FF">
        <w:rPr>
          <w:lang w:eastAsia="ja-JP"/>
        </w:rPr>
        <w:t xml:space="preserve">and provided to the 2G HLR </w:t>
      </w:r>
      <w:r w:rsidRPr="00B366FF">
        <w:t xml:space="preserve">(see GSM 12.03 [36]), </w:t>
      </w:r>
      <w:r w:rsidRPr="00B366FF">
        <w:rPr>
          <w:lang w:eastAsia="ja-JP"/>
        </w:rPr>
        <w:t xml:space="preserve">and for UMTS users triplet vectors are derived from quintuplet vectors in </w:t>
      </w:r>
      <w:r w:rsidRPr="00B366FF">
        <w:t xml:space="preserve">the 3G HLR </w:t>
      </w:r>
      <w:r w:rsidRPr="00B366FF">
        <w:rPr>
          <w:lang w:eastAsia="ja-JP"/>
        </w:rPr>
        <w:t>or 3G VLR, if needed (see 3GPP TS 33.102 [52]).</w:t>
      </w:r>
    </w:p>
    <w:p w:rsidR="00BF3D58" w:rsidRPr="00B366FF" w:rsidRDefault="00BF3D58" w:rsidP="00BF3D58">
      <w:r w:rsidRPr="00B366FF">
        <w:rPr>
          <w:lang w:eastAsia="ja-JP"/>
        </w:rPr>
        <w:t xml:space="preserve">A set of up to 5 triplet values are sent from the 2G HLR to the VLR and the SGSN on request. </w:t>
      </w:r>
      <w:r w:rsidRPr="00B366FF">
        <w:t>These data are temporary subscriber data conditionally stored in the VLR and the SGSN.</w:t>
      </w:r>
    </w:p>
    <w:p w:rsidR="00BF3D58" w:rsidRPr="00B366FF" w:rsidRDefault="00BF3D58" w:rsidP="00B366FF">
      <w:pPr>
        <w:pStyle w:val="Heading3"/>
        <w:rPr>
          <w:lang w:eastAsia="ja-JP"/>
        </w:rPr>
      </w:pPr>
      <w:bookmarkStart w:id="35" w:name="_Toc2674072"/>
      <w:r w:rsidRPr="00B366FF">
        <w:t>2.3.2</w:t>
      </w:r>
      <w:r w:rsidRPr="00B366FF">
        <w:tab/>
        <w:t xml:space="preserve">Random </w:t>
      </w:r>
      <w:r w:rsidRPr="00B366FF">
        <w:rPr>
          <w:lang w:eastAsia="ja-JP"/>
        </w:rPr>
        <w:t>Challenge</w:t>
      </w:r>
      <w:r w:rsidRPr="00B366FF">
        <w:t xml:space="preserve"> (RAND), </w:t>
      </w:r>
      <w:r w:rsidRPr="00B366FF">
        <w:rPr>
          <w:lang w:eastAsia="ja-JP"/>
        </w:rPr>
        <w:t>Expected</w:t>
      </w:r>
      <w:r w:rsidRPr="00B366FF">
        <w:t xml:space="preserve"> Response (XRES), Cipher Key (CK)</w:t>
      </w:r>
      <w:r w:rsidRPr="00B366FF">
        <w:rPr>
          <w:lang w:eastAsia="ja-JP"/>
        </w:rPr>
        <w:t>, Integrity Key(IK) and Authentication Token(AUTN), KASME</w:t>
      </w:r>
      <w:bookmarkEnd w:id="35"/>
    </w:p>
    <w:p w:rsidR="00BF3D58" w:rsidRPr="00B366FF" w:rsidRDefault="00BF3D58" w:rsidP="00BF3D58">
      <w:r w:rsidRPr="00B366FF">
        <w:t>Random Challenge (RAND), Expected Response (XRES), Cipher Key (CK)</w:t>
      </w:r>
      <w:r w:rsidRPr="00B366FF">
        <w:rPr>
          <w:lang w:eastAsia="ja-JP"/>
        </w:rPr>
        <w:t>,</w:t>
      </w:r>
      <w:r w:rsidRPr="00B366FF">
        <w:t xml:space="preserve"> Integrity Key(IK) </w:t>
      </w:r>
      <w:r w:rsidRPr="00B366FF">
        <w:rPr>
          <w:lang w:eastAsia="ja-JP"/>
        </w:rPr>
        <w:t xml:space="preserve">and Authentication Token (AUTN) </w:t>
      </w:r>
      <w:r w:rsidRPr="00B366FF">
        <w:t xml:space="preserve">form a </w:t>
      </w:r>
      <w:r w:rsidRPr="00B366FF">
        <w:rPr>
          <w:lang w:eastAsia="ja-JP"/>
        </w:rPr>
        <w:t>quintuplet</w:t>
      </w:r>
      <w:r w:rsidRPr="00B366FF">
        <w:t xml:space="preserve"> vector used for </w:t>
      </w:r>
      <w:r w:rsidRPr="00B366FF">
        <w:rPr>
          <w:lang w:eastAsia="ja-JP"/>
        </w:rPr>
        <w:t xml:space="preserve">user </w:t>
      </w:r>
      <w:r w:rsidRPr="00B366FF">
        <w:t xml:space="preserve">authentication, </w:t>
      </w:r>
      <w:r w:rsidRPr="00B366FF">
        <w:rPr>
          <w:lang w:eastAsia="ja-JP"/>
        </w:rPr>
        <w:t xml:space="preserve">data </w:t>
      </w:r>
      <w:r w:rsidRPr="00B366FF">
        <w:t xml:space="preserve">confidentiality </w:t>
      </w:r>
      <w:r w:rsidRPr="00B366FF">
        <w:rPr>
          <w:lang w:eastAsia="ja-JP"/>
        </w:rPr>
        <w:t xml:space="preserve">and data integrity </w:t>
      </w:r>
      <w:r w:rsidRPr="00B366FF">
        <w:t xml:space="preserve">as defined in </w:t>
      </w:r>
      <w:r w:rsidRPr="00B366FF">
        <w:rPr>
          <w:lang w:eastAsia="ja-JP"/>
        </w:rPr>
        <w:t>3GPP TS 33.102 [52]</w:t>
      </w:r>
      <w:r w:rsidRPr="00B366FF">
        <w:t>.</w:t>
      </w:r>
    </w:p>
    <w:p w:rsidR="00BF3D58" w:rsidRPr="00B366FF" w:rsidRDefault="00BF3D58" w:rsidP="00BF3D58">
      <w:r w:rsidRPr="00B366FF">
        <w:t xml:space="preserve">Random Challenge (RAND), Expected Response (XRES), Key for Access Security Management Entity (KASME) </w:t>
      </w:r>
      <w:r w:rsidRPr="00B366FF">
        <w:rPr>
          <w:lang w:eastAsia="ja-JP"/>
        </w:rPr>
        <w:t xml:space="preserve">and Authentication Token (AUTN) </w:t>
      </w:r>
      <w:r w:rsidRPr="00B366FF">
        <w:t xml:space="preserve">form an EPS vector used for </w:t>
      </w:r>
      <w:r w:rsidRPr="00B366FF">
        <w:rPr>
          <w:lang w:eastAsia="ja-JP"/>
        </w:rPr>
        <w:t xml:space="preserve">user </w:t>
      </w:r>
      <w:r w:rsidRPr="00B366FF">
        <w:t xml:space="preserve">authentication, </w:t>
      </w:r>
      <w:r w:rsidRPr="00B366FF">
        <w:rPr>
          <w:lang w:eastAsia="ja-JP"/>
        </w:rPr>
        <w:t xml:space="preserve">data </w:t>
      </w:r>
      <w:r w:rsidRPr="00B366FF">
        <w:t xml:space="preserve">confidentiality </w:t>
      </w:r>
      <w:r w:rsidRPr="00B366FF">
        <w:rPr>
          <w:lang w:eastAsia="ja-JP"/>
        </w:rPr>
        <w:t xml:space="preserve">and data integrity </w:t>
      </w:r>
      <w:r w:rsidRPr="00B366FF">
        <w:t xml:space="preserve">as defined in </w:t>
      </w:r>
      <w:r w:rsidRPr="00B366FF">
        <w:rPr>
          <w:lang w:eastAsia="ja-JP"/>
        </w:rPr>
        <w:t>3GPP TS 33.401 [73]</w:t>
      </w:r>
      <w:r w:rsidRPr="00B366FF">
        <w:t>.</w:t>
      </w:r>
    </w:p>
    <w:p w:rsidR="00BF3D58" w:rsidRPr="00B366FF" w:rsidRDefault="00BF3D58" w:rsidP="00BF3D58">
      <w:pPr>
        <w:rPr>
          <w:lang w:eastAsia="ja-JP"/>
        </w:rPr>
      </w:pPr>
      <w:r w:rsidRPr="00B366FF">
        <w:t xml:space="preserve">When both HLR and VLR or SGSN are 3G, a set of </w:t>
      </w:r>
      <w:r w:rsidRPr="00B366FF">
        <w:rPr>
          <w:lang w:eastAsia="ja-JP"/>
        </w:rPr>
        <w:t xml:space="preserve">quintuplet </w:t>
      </w:r>
      <w:r w:rsidRPr="00B366FF">
        <w:t xml:space="preserve">vectors </w:t>
      </w:r>
      <w:r w:rsidRPr="00B366FF">
        <w:rPr>
          <w:lang w:eastAsia="ja-JP"/>
        </w:rPr>
        <w:t>are</w:t>
      </w:r>
      <w:r w:rsidRPr="00B366FF">
        <w:t xml:space="preserve"> calculated in the AuC, and up to 5 </w:t>
      </w:r>
      <w:r w:rsidRPr="00B366FF">
        <w:rPr>
          <w:lang w:eastAsia="ja-JP"/>
        </w:rPr>
        <w:t>quintuplets are</w:t>
      </w:r>
      <w:r w:rsidRPr="00B366FF">
        <w:t xml:space="preserve"> sent </w:t>
      </w:r>
      <w:r w:rsidRPr="00B366FF">
        <w:rPr>
          <w:lang w:eastAsia="ja-JP"/>
        </w:rPr>
        <w:t xml:space="preserve">from the HLR </w:t>
      </w:r>
      <w:r w:rsidRPr="00B366FF">
        <w:t>to the VLR and to the SGSN on request</w:t>
      </w:r>
      <w:r w:rsidRPr="00B366FF">
        <w:rPr>
          <w:lang w:eastAsia="ja-JP"/>
        </w:rPr>
        <w:t xml:space="preserve"> </w:t>
      </w:r>
      <w:r w:rsidRPr="00B366FF">
        <w:t xml:space="preserve">(see </w:t>
      </w:r>
      <w:r w:rsidRPr="00B366FF">
        <w:rPr>
          <w:lang w:eastAsia="ja-JP"/>
        </w:rPr>
        <w:t>3GPP TS 29.002 [27]</w:t>
      </w:r>
      <w:r w:rsidRPr="00B366FF">
        <w:t xml:space="preserve">). These data are temporary subscriber data </w:t>
      </w:r>
      <w:r w:rsidRPr="00B366FF">
        <w:rPr>
          <w:lang w:eastAsia="ja-JP"/>
        </w:rPr>
        <w:t xml:space="preserve">conditionally </w:t>
      </w:r>
      <w:r w:rsidRPr="00B366FF">
        <w:t>stored in the HLR, the VLR and the SGSN.</w:t>
      </w:r>
    </w:p>
    <w:p w:rsidR="00BF3D58" w:rsidRPr="00B366FF" w:rsidRDefault="00BF3D58" w:rsidP="00BF3D58">
      <w:pPr>
        <w:rPr>
          <w:lang w:eastAsia="ja-JP"/>
        </w:rPr>
      </w:pPr>
      <w:r w:rsidRPr="00B366FF">
        <w:rPr>
          <w:lang w:eastAsia="ja-JP"/>
        </w:rPr>
        <w:t>When the HLR is 2G and the VLR or SGSN are 3G, quintuplet vectors are derived by the 3G VLR or SGSN from the received triplet vectors from the HLR, if needed (see 3GPP TS 33.102 [52]).</w:t>
      </w:r>
    </w:p>
    <w:p w:rsidR="00BF3D58" w:rsidRPr="00B366FF" w:rsidRDefault="00BF3D58" w:rsidP="00B366FF">
      <w:pPr>
        <w:pStyle w:val="Heading3"/>
      </w:pPr>
      <w:bookmarkStart w:id="36" w:name="_Toc2674073"/>
      <w:r w:rsidRPr="00B366FF">
        <w:t>2.3.3</w:t>
      </w:r>
      <w:r w:rsidRPr="00B366FF">
        <w:tab/>
        <w:t>The Ciphering Key Sequence Number (CKSN)</w:t>
      </w:r>
      <w:bookmarkEnd w:id="36"/>
    </w:p>
    <w:p w:rsidR="00BF3D58" w:rsidRPr="00B366FF" w:rsidRDefault="00BF3D58" w:rsidP="00BF3D58">
      <w:pPr>
        <w:keepNext/>
        <w:keepLines/>
      </w:pPr>
      <w:r w:rsidRPr="00B366FF">
        <w:t>The Ciphering Key Sequence Number (CKSN) is used to ensure GSM authentication information (Kc) consistency between the MS and the VLR and between the MS and the SGSN.</w:t>
      </w:r>
    </w:p>
    <w:p w:rsidR="00BF3D58" w:rsidRPr="00B366FF" w:rsidRDefault="00BF3D58" w:rsidP="00BF3D58">
      <w:r w:rsidRPr="00B366FF">
        <w:t>CKSN and its handling are defined in 3GPP TS 24.008 [26] and 3GPP TS 43.020 [31]. It is a temporary subscriber data and is stored in the VLR and in the SGSN.</w:t>
      </w:r>
    </w:p>
    <w:p w:rsidR="00BF3D58" w:rsidRPr="00B366FF" w:rsidRDefault="00BF3D58" w:rsidP="00B366FF">
      <w:pPr>
        <w:pStyle w:val="Heading3"/>
      </w:pPr>
      <w:bookmarkStart w:id="37" w:name="_Toc2674074"/>
      <w:r w:rsidRPr="00B366FF">
        <w:lastRenderedPageBreak/>
        <w:t>2.3.4</w:t>
      </w:r>
      <w:r w:rsidRPr="00B366FF">
        <w:tab/>
        <w:t>The Key Set Identifier (KSI)</w:t>
      </w:r>
      <w:bookmarkEnd w:id="37"/>
    </w:p>
    <w:p w:rsidR="00BF3D58" w:rsidRPr="00B366FF" w:rsidRDefault="00BF3D58" w:rsidP="00BF3D58">
      <w:r w:rsidRPr="00B366FF">
        <w:t>The Key Set Identifier (KSI) is used to ensure UMTS authentication information (CK and IK) consistency between the MS and the VLR and between the MS and the SGSN.</w:t>
      </w:r>
    </w:p>
    <w:p w:rsidR="00BF3D58" w:rsidRPr="00B366FF" w:rsidRDefault="00BF3D58" w:rsidP="00BF3D58">
      <w:r w:rsidRPr="00B366FF">
        <w:t>For EPS the Key Set Identifier (KSI also noted KSI</w:t>
      </w:r>
      <w:r w:rsidRPr="00B366FF">
        <w:rPr>
          <w:vertAlign w:val="subscript"/>
        </w:rPr>
        <w:t>ASME</w:t>
      </w:r>
      <w:r w:rsidRPr="00B366FF">
        <w:t xml:space="preserve"> ) is used to ensure EPS authentication information (K</w:t>
      </w:r>
      <w:r w:rsidRPr="00B366FF">
        <w:rPr>
          <w:vertAlign w:val="subscript"/>
        </w:rPr>
        <w:t>ASME</w:t>
      </w:r>
      <w:r w:rsidRPr="00B366FF">
        <w:t>) consistency between the MS and the MME.</w:t>
      </w:r>
    </w:p>
    <w:p w:rsidR="00BF3D58" w:rsidRPr="00B366FF" w:rsidRDefault="00BF3D58" w:rsidP="00BF3D58">
      <w:r w:rsidRPr="00B366FF">
        <w:t>KSI and its handling are defined in UMTS TS 24.008 [26] and UMTS TS 33.102 [52]. It is temporary subscriber data and is stored in the VLR and the SGSN.</w:t>
      </w:r>
    </w:p>
    <w:p w:rsidR="00BF3D58" w:rsidRPr="00B366FF" w:rsidRDefault="00BF3D58" w:rsidP="00BF3D58">
      <w:r w:rsidRPr="00B366FF">
        <w:t>KSI</w:t>
      </w:r>
      <w:r w:rsidRPr="00B366FF">
        <w:rPr>
          <w:vertAlign w:val="subscript"/>
        </w:rPr>
        <w:t>ASME</w:t>
      </w:r>
      <w:r w:rsidRPr="00B366FF">
        <w:t xml:space="preserve"> and its handling are defined in 3GPP TS 23.401[74]. It is temporary subscriber data and is stored in the MME.</w:t>
      </w:r>
    </w:p>
    <w:p w:rsidR="00BF3D58" w:rsidRPr="00B366FF" w:rsidRDefault="00BF3D58" w:rsidP="00B366FF">
      <w:pPr>
        <w:pStyle w:val="Heading3"/>
      </w:pPr>
      <w:bookmarkStart w:id="38" w:name="_Toc2674075"/>
      <w:r w:rsidRPr="00B366FF">
        <w:t>2.3.5</w:t>
      </w:r>
      <w:r w:rsidRPr="00B366FF">
        <w:tab/>
        <w:t>Selected Ciphering Algorithm</w:t>
      </w:r>
      <w:bookmarkEnd w:id="38"/>
    </w:p>
    <w:p w:rsidR="00BF3D58" w:rsidRPr="00B366FF" w:rsidRDefault="00BF3D58" w:rsidP="00BF3D58">
      <w:r w:rsidRPr="00B366FF">
        <w:t>Selected Ciphering Algorithm is defined in 3GPP TS 23.060 [21].</w:t>
      </w:r>
    </w:p>
    <w:p w:rsidR="00BF3D58" w:rsidRPr="00B366FF" w:rsidRDefault="00BF3D58" w:rsidP="00BF3D58">
      <w:r w:rsidRPr="00B366FF">
        <w:t>Selected Ciphering Algorithm is temporary subscriber data stored in the SGSN.</w:t>
      </w:r>
    </w:p>
    <w:p w:rsidR="00BF3D58" w:rsidRPr="00B366FF" w:rsidRDefault="00BF3D58" w:rsidP="00B366FF">
      <w:pPr>
        <w:pStyle w:val="Heading3"/>
      </w:pPr>
      <w:bookmarkStart w:id="39" w:name="_Toc2674076"/>
      <w:r w:rsidRPr="00B366FF">
        <w:t>2.3.6</w:t>
      </w:r>
      <w:r w:rsidRPr="00B366FF">
        <w:tab/>
        <w:t>Current Kc</w:t>
      </w:r>
      <w:bookmarkEnd w:id="39"/>
    </w:p>
    <w:p w:rsidR="00BF3D58" w:rsidRPr="00B366FF" w:rsidRDefault="00BF3D58" w:rsidP="00BF3D58">
      <w:r w:rsidRPr="00B366FF">
        <w:t>Current Kc is defined in 3GPP TS 43.020 [31].</w:t>
      </w:r>
    </w:p>
    <w:p w:rsidR="00BF3D58" w:rsidRPr="00B366FF" w:rsidRDefault="00BF3D58" w:rsidP="00BF3D58">
      <w:r w:rsidRPr="00B366FF">
        <w:t>Current Kc is temporary subscriber data stored in the SGSN.</w:t>
      </w:r>
    </w:p>
    <w:p w:rsidR="00BF3D58" w:rsidRPr="00B366FF" w:rsidRDefault="00BF3D58" w:rsidP="00B366FF">
      <w:pPr>
        <w:pStyle w:val="Heading3"/>
      </w:pPr>
      <w:bookmarkStart w:id="40" w:name="_Toc2674077"/>
      <w:r w:rsidRPr="00B366FF">
        <w:t>2.3.7</w:t>
      </w:r>
      <w:r w:rsidRPr="00B366FF">
        <w:tab/>
        <w:t>P-TMSI Signature</w:t>
      </w:r>
      <w:bookmarkEnd w:id="40"/>
    </w:p>
    <w:p w:rsidR="00BF3D58" w:rsidRPr="00B366FF" w:rsidRDefault="00BF3D58" w:rsidP="00BF3D58">
      <w:r w:rsidRPr="00B366FF">
        <w:t>P-TMSI Signature is defined in TSs 3GPP TS 23.003 [5] and 3GPP TS 23.060 [21]. It is used for identification checking purposes.</w:t>
      </w:r>
    </w:p>
    <w:p w:rsidR="00BF3D58" w:rsidRPr="00B366FF" w:rsidRDefault="00BF3D58" w:rsidP="00BF3D58">
      <w:r w:rsidRPr="00B366FF">
        <w:t>P-TMSI Signature is temporary subscriber data and is conditionally stored in the SGSN.</w:t>
      </w:r>
    </w:p>
    <w:p w:rsidR="00BF3D58" w:rsidRPr="00B366FF" w:rsidRDefault="00BF3D58" w:rsidP="00B366FF">
      <w:pPr>
        <w:pStyle w:val="Heading3"/>
      </w:pPr>
      <w:bookmarkStart w:id="41" w:name="_Toc2674078"/>
      <w:r w:rsidRPr="00B366FF">
        <w:t>2.3.8</w:t>
      </w:r>
      <w:r w:rsidRPr="00B366FF">
        <w:tab/>
        <w:t>Access Network Identity (ANID)</w:t>
      </w:r>
      <w:bookmarkEnd w:id="41"/>
    </w:p>
    <w:p w:rsidR="00BF3D58" w:rsidRPr="00B366FF" w:rsidRDefault="00BF3D58" w:rsidP="00BF3D58">
      <w:r w:rsidRPr="00B366FF">
        <w:t>Access Network Identity is defined in TSs 3GPP TS 24.302 [82] and 3GPP TS 29.273 [78].</w:t>
      </w:r>
    </w:p>
    <w:p w:rsidR="00BF3D58" w:rsidRPr="00B366FF" w:rsidRDefault="00BF3D58" w:rsidP="00BF3D58">
      <w:r w:rsidRPr="00B366FF">
        <w:t>ANID is temporary subscriber data stored in HSS and 3GPP AAA server.</w:t>
      </w:r>
    </w:p>
    <w:p w:rsidR="00BF3D58" w:rsidRPr="00B366FF" w:rsidRDefault="00BF3D58" w:rsidP="00B366FF">
      <w:pPr>
        <w:pStyle w:val="Heading3"/>
      </w:pPr>
      <w:bookmarkStart w:id="42" w:name="_Toc2674079"/>
      <w:r w:rsidRPr="00B366FF">
        <w:t>2.3.9</w:t>
      </w:r>
      <w:r w:rsidRPr="00B366FF">
        <w:tab/>
        <w:t>Key Status</w:t>
      </w:r>
      <w:bookmarkEnd w:id="42"/>
    </w:p>
    <w:p w:rsidR="00BF3D58" w:rsidRPr="00B366FF" w:rsidRDefault="00BF3D58" w:rsidP="00BF3D58">
      <w:r w:rsidRPr="00B366FF">
        <w:t>Key Status is defined in 3GPP TS 25.413 [120].</w:t>
      </w:r>
    </w:p>
    <w:p w:rsidR="00BF3D58" w:rsidRPr="00B366FF" w:rsidRDefault="00BF3D58" w:rsidP="00BF3D58">
      <w:r w:rsidRPr="00B366FF">
        <w:t>Key Status is temporary subscriber data stored in VLR and SGSN.</w:t>
      </w:r>
    </w:p>
    <w:p w:rsidR="00BF3D58" w:rsidRPr="00B366FF" w:rsidRDefault="00BF3D58" w:rsidP="00B366FF">
      <w:pPr>
        <w:pStyle w:val="Heading2"/>
      </w:pPr>
      <w:bookmarkStart w:id="43" w:name="_Toc2674080"/>
      <w:r w:rsidRPr="00B366FF">
        <w:t>2.4</w:t>
      </w:r>
      <w:r w:rsidRPr="00B366FF">
        <w:tab/>
        <w:t>Data related to roaming</w:t>
      </w:r>
      <w:bookmarkEnd w:id="43"/>
    </w:p>
    <w:p w:rsidR="00BF3D58" w:rsidRPr="00B366FF" w:rsidRDefault="00BF3D58" w:rsidP="00B366FF">
      <w:pPr>
        <w:pStyle w:val="Heading3"/>
      </w:pPr>
      <w:bookmarkStart w:id="44" w:name="_Toc2674081"/>
      <w:r w:rsidRPr="00B366FF">
        <w:t>2.4.1</w:t>
      </w:r>
      <w:r w:rsidRPr="00B366FF">
        <w:tab/>
        <w:t>Mobile Station Roaming Number (MSRN)</w:t>
      </w:r>
      <w:bookmarkEnd w:id="44"/>
    </w:p>
    <w:p w:rsidR="00BF3D58" w:rsidRPr="00B366FF" w:rsidRDefault="00BF3D58" w:rsidP="00BF3D58">
      <w:r w:rsidRPr="00B366FF">
        <w:t>Mobile Station Roaming Number (MSRN) is defined in 3GPP TS 23.003 [5].</w:t>
      </w:r>
    </w:p>
    <w:p w:rsidR="00BF3D58" w:rsidRPr="00B366FF" w:rsidRDefault="00BF3D58" w:rsidP="00BF3D58">
      <w:pPr>
        <w:pStyle w:val="NO"/>
      </w:pPr>
      <w:r w:rsidRPr="00B366FF">
        <w:t>NOTE:</w:t>
      </w:r>
      <w:r w:rsidRPr="00B366FF">
        <w:tab/>
        <w:t>There may be more than one MSRN simultaneously per IMSI.</w:t>
      </w:r>
    </w:p>
    <w:p w:rsidR="00BF3D58" w:rsidRPr="00B366FF" w:rsidRDefault="00BF3D58" w:rsidP="00BF3D58">
      <w:r w:rsidRPr="00B366FF">
        <w:t>The MSRN is short-lived temporary subscriber data stored in the VLR.</w:t>
      </w:r>
    </w:p>
    <w:p w:rsidR="00BF3D58" w:rsidRPr="00B366FF" w:rsidRDefault="00BF3D58" w:rsidP="00B366FF">
      <w:pPr>
        <w:pStyle w:val="Heading3"/>
      </w:pPr>
      <w:bookmarkStart w:id="45" w:name="_Toc2674082"/>
      <w:r w:rsidRPr="00B366FF">
        <w:t>2.4.2</w:t>
      </w:r>
      <w:r w:rsidRPr="00B366FF">
        <w:tab/>
        <w:t>Location Area Identification (LAI)</w:t>
      </w:r>
      <w:bookmarkEnd w:id="45"/>
    </w:p>
    <w:p w:rsidR="00BF3D58" w:rsidRPr="00B366FF" w:rsidRDefault="00BF3D58" w:rsidP="00BF3D58">
      <w:r w:rsidRPr="00B366FF">
        <w:t>Location Area Identification (LAI) is defined in 3GPP TS 23.003 [5].</w:t>
      </w:r>
    </w:p>
    <w:p w:rsidR="00BF3D58" w:rsidRPr="00B366FF" w:rsidRDefault="00BF3D58" w:rsidP="00BF3D58">
      <w:r w:rsidRPr="00B366FF">
        <w:t>The LAI is temporary subscriber data and is stored in the VLR.</w:t>
      </w:r>
    </w:p>
    <w:p w:rsidR="00BF3D58" w:rsidRPr="00B366FF" w:rsidRDefault="00BF3D58" w:rsidP="00B366FF">
      <w:pPr>
        <w:pStyle w:val="Heading3"/>
      </w:pPr>
      <w:bookmarkStart w:id="46" w:name="_Toc2674083"/>
      <w:r w:rsidRPr="00B366FF">
        <w:lastRenderedPageBreak/>
        <w:t>2.4.3</w:t>
      </w:r>
      <w:r w:rsidRPr="00B366FF">
        <w:tab/>
        <w:t>Routing Area Identification (RAI)</w:t>
      </w:r>
      <w:bookmarkEnd w:id="46"/>
    </w:p>
    <w:p w:rsidR="00BF3D58" w:rsidRPr="00B366FF" w:rsidRDefault="00BF3D58" w:rsidP="00BF3D58">
      <w:r w:rsidRPr="00B366FF">
        <w:t>Routing Area Identification (RAI) is defined in 3GPP TS 23.003 [5].</w:t>
      </w:r>
    </w:p>
    <w:p w:rsidR="00BF3D58" w:rsidRPr="00B366FF" w:rsidRDefault="00BF3D58" w:rsidP="00BF3D58">
      <w:r w:rsidRPr="00B366FF">
        <w:t>The RAI is temporary subscriber data and is stored in the SGSN.</w:t>
      </w:r>
    </w:p>
    <w:p w:rsidR="00BF3D58" w:rsidRPr="00B366FF" w:rsidRDefault="00BF3D58" w:rsidP="00B366FF">
      <w:pPr>
        <w:pStyle w:val="Heading3"/>
      </w:pPr>
      <w:bookmarkStart w:id="47" w:name="_Toc2674084"/>
      <w:r w:rsidRPr="00B366FF">
        <w:t>2.4.4</w:t>
      </w:r>
      <w:r w:rsidRPr="00B366FF">
        <w:tab/>
        <w:t>Void</w:t>
      </w:r>
      <w:bookmarkEnd w:id="47"/>
    </w:p>
    <w:p w:rsidR="00BF3D58" w:rsidRPr="00B366FF" w:rsidRDefault="00BF3D58" w:rsidP="00B366FF">
      <w:pPr>
        <w:pStyle w:val="Heading3"/>
      </w:pPr>
      <w:bookmarkStart w:id="48" w:name="_Toc2674085"/>
      <w:r w:rsidRPr="00B366FF">
        <w:t>2.4.5</w:t>
      </w:r>
      <w:r w:rsidRPr="00B366FF">
        <w:tab/>
        <w:t>VLR number</w:t>
      </w:r>
      <w:bookmarkEnd w:id="48"/>
    </w:p>
    <w:p w:rsidR="00BF3D58" w:rsidRPr="00B366FF" w:rsidRDefault="00BF3D58" w:rsidP="00BF3D58">
      <w:r w:rsidRPr="00B366FF">
        <w:t>VLR number is defined in 3GPP TS 23.003 [5].</w:t>
      </w:r>
    </w:p>
    <w:p w:rsidR="00BF3D58" w:rsidRPr="00B366FF" w:rsidRDefault="00BF3D58" w:rsidP="00BF3D58">
      <w:r w:rsidRPr="00B366FF">
        <w:t>The VLR number is temporary subscriber data and is stored in the HLR. Absence of the VLR number in HLR indicates that the mobile station is deregistered for non-GPRS or the subscriber has not a non-GPRS subscription in the HLR. The VLR number is stored in the SGSN with the Gs interface option. For usage of the VLR number in SGSN, please refer to 3GPP TS 23.060 [21].</w:t>
      </w:r>
    </w:p>
    <w:p w:rsidR="00BF3D58" w:rsidRPr="00B366FF" w:rsidRDefault="00BF3D58" w:rsidP="00BF3D58">
      <w:pPr>
        <w:rPr>
          <w:lang w:eastAsia="zh-CN"/>
        </w:rPr>
      </w:pPr>
      <w:r w:rsidRPr="00B366FF">
        <w:t xml:space="preserve">The VLR number is temporary subscriber data and is stored in the </w:t>
      </w:r>
      <w:r w:rsidRPr="00B366FF">
        <w:rPr>
          <w:rFonts w:hint="eastAsia"/>
          <w:lang w:eastAsia="zh-CN"/>
        </w:rPr>
        <w:t>CSS</w:t>
      </w:r>
      <w:r w:rsidRPr="00B366FF">
        <w:t>. Absence of the VLR number in</w:t>
      </w:r>
      <w:r w:rsidRPr="00B366FF">
        <w:rPr>
          <w:rFonts w:hint="eastAsia"/>
          <w:lang w:eastAsia="zh-CN"/>
        </w:rPr>
        <w:t xml:space="preserve"> the CSS</w:t>
      </w:r>
      <w:r w:rsidRPr="00B366FF">
        <w:t xml:space="preserve"> indicates</w:t>
      </w:r>
      <w:r w:rsidRPr="00B366FF">
        <w:rPr>
          <w:rFonts w:hint="eastAsia"/>
          <w:lang w:eastAsia="zh-CN"/>
        </w:rPr>
        <w:t xml:space="preserve"> that no s</w:t>
      </w:r>
      <w:r w:rsidRPr="00B366FF">
        <w:t>ubsequent update of the CSG subscription information is needed at</w:t>
      </w:r>
      <w:r w:rsidRPr="00B366FF">
        <w:rPr>
          <w:rFonts w:hint="eastAsia"/>
          <w:lang w:eastAsia="zh-CN"/>
        </w:rPr>
        <w:t xml:space="preserve"> the VLR </w:t>
      </w:r>
      <w:r w:rsidRPr="00B366FF">
        <w:t>upon CSG subscription change</w:t>
      </w:r>
      <w:r w:rsidRPr="00B366FF">
        <w:rPr>
          <w:rFonts w:hint="eastAsia"/>
          <w:lang w:eastAsia="zh-CN"/>
        </w:rPr>
        <w:t>.</w:t>
      </w:r>
    </w:p>
    <w:p w:rsidR="00BF3D58" w:rsidRPr="00B366FF" w:rsidRDefault="00BF3D58" w:rsidP="00B366FF">
      <w:pPr>
        <w:pStyle w:val="Heading3"/>
      </w:pPr>
      <w:bookmarkStart w:id="49" w:name="_Toc2674086"/>
      <w:r w:rsidRPr="00B366FF">
        <w:t>2.4.6</w:t>
      </w:r>
      <w:r w:rsidRPr="00B366FF">
        <w:tab/>
        <w:t>MSC number</w:t>
      </w:r>
      <w:bookmarkEnd w:id="49"/>
    </w:p>
    <w:p w:rsidR="00BF3D58" w:rsidRPr="00B366FF" w:rsidRDefault="00BF3D58" w:rsidP="00BF3D58">
      <w:r w:rsidRPr="00B366FF">
        <w:t>MSC number is defined in 3GPP TS 23.003 [5].</w:t>
      </w:r>
    </w:p>
    <w:p w:rsidR="00BF3D58" w:rsidRPr="00B366FF" w:rsidRDefault="00BF3D58" w:rsidP="00BF3D58">
      <w:r w:rsidRPr="00B366FF">
        <w:t>The MSC number is temporary subscriber data and is stored in the HLR and conditionally in the VLR. For absence of the MSC number in the HLR, the remarks on VLR number apply accordingly, see subclause 2.4.5.</w:t>
      </w:r>
    </w:p>
    <w:p w:rsidR="00BF3D58" w:rsidRPr="00B366FF" w:rsidRDefault="00BF3D58" w:rsidP="00B366FF">
      <w:pPr>
        <w:pStyle w:val="Heading3"/>
      </w:pPr>
      <w:bookmarkStart w:id="50" w:name="_Toc2674087"/>
      <w:r w:rsidRPr="00B366FF">
        <w:t>2.4.7</w:t>
      </w:r>
      <w:r w:rsidRPr="00B366FF">
        <w:tab/>
        <w:t>HLR number</w:t>
      </w:r>
      <w:bookmarkEnd w:id="50"/>
    </w:p>
    <w:p w:rsidR="00BF3D58" w:rsidRPr="00B366FF" w:rsidRDefault="00BF3D58" w:rsidP="00BF3D58">
      <w:r w:rsidRPr="00B366FF">
        <w:t>HLR number is defined in 3GPP TS 23.003 [5].</w:t>
      </w:r>
    </w:p>
    <w:p w:rsidR="00BF3D58" w:rsidRPr="00B366FF" w:rsidRDefault="00BF3D58" w:rsidP="00BF3D58">
      <w:r w:rsidRPr="00B366FF">
        <w:t xml:space="preserve">The HLR number may be stored in the VLR and </w:t>
      </w:r>
      <w:r w:rsidRPr="00B366FF">
        <w:rPr>
          <w:rFonts w:hint="eastAsia"/>
          <w:lang w:eastAsia="zh-CN"/>
        </w:rPr>
        <w:t>Gn/Gp-</w:t>
      </w:r>
      <w:r w:rsidRPr="00B366FF">
        <w:t>SGSN. It is received as a mandatory parameter in the updating location accepted message. This data may be needed to retrieve subscribers to be restored after HLR reset.</w:t>
      </w:r>
    </w:p>
    <w:p w:rsidR="00BF3D58" w:rsidRPr="00B366FF" w:rsidRDefault="00BF3D58" w:rsidP="00BF3D58">
      <w:r w:rsidRPr="00B366FF">
        <w:t xml:space="preserve">The HLR number is temporary subscriber data and may optionally be stored in the VLR and </w:t>
      </w:r>
      <w:r w:rsidRPr="00B366FF">
        <w:rPr>
          <w:rFonts w:hint="eastAsia"/>
          <w:lang w:eastAsia="zh-CN"/>
        </w:rPr>
        <w:t>Gn/Gp-</w:t>
      </w:r>
      <w:r w:rsidRPr="00B366FF">
        <w:t>SGSN.</w:t>
      </w:r>
    </w:p>
    <w:p w:rsidR="00BF3D58" w:rsidRPr="00B366FF" w:rsidRDefault="00BF3D58" w:rsidP="00B366FF">
      <w:pPr>
        <w:pStyle w:val="Heading3"/>
      </w:pPr>
      <w:bookmarkStart w:id="51" w:name="_Toc2674088"/>
      <w:r w:rsidRPr="00B366FF">
        <w:t>2.4.8</w:t>
      </w:r>
      <w:r w:rsidRPr="00B366FF">
        <w:tab/>
        <w:t>GSN number</w:t>
      </w:r>
      <w:bookmarkEnd w:id="51"/>
    </w:p>
    <w:p w:rsidR="00BF3D58" w:rsidRPr="00B366FF" w:rsidRDefault="00BF3D58" w:rsidP="00B366FF">
      <w:pPr>
        <w:pStyle w:val="Heading4"/>
        <w:rPr>
          <w:lang w:eastAsia="zh-CN"/>
        </w:rPr>
      </w:pPr>
      <w:bookmarkStart w:id="52" w:name="_Toc2674089"/>
      <w:r w:rsidRPr="00B366FF">
        <w:t>2.4.8.0</w:t>
      </w:r>
      <w:r w:rsidRPr="00B366FF">
        <w:tab/>
      </w:r>
      <w:r w:rsidRPr="00B366FF">
        <w:rPr>
          <w:rFonts w:hint="eastAsia"/>
          <w:lang w:eastAsia="zh-CN"/>
        </w:rPr>
        <w:t>General</w:t>
      </w:r>
      <w:bookmarkEnd w:id="52"/>
    </w:p>
    <w:p w:rsidR="00BF3D58" w:rsidRPr="00B366FF" w:rsidRDefault="00BF3D58" w:rsidP="00BF3D58">
      <w:r w:rsidRPr="00B366FF">
        <w:t>GSN number occurs as SGSN number and as GGSN number.</w:t>
      </w:r>
    </w:p>
    <w:p w:rsidR="00BF3D58" w:rsidRPr="00B366FF" w:rsidRDefault="00BF3D58" w:rsidP="00B366FF">
      <w:pPr>
        <w:pStyle w:val="Heading4"/>
      </w:pPr>
      <w:bookmarkStart w:id="53" w:name="_Toc2674090"/>
      <w:r w:rsidRPr="00B366FF">
        <w:t>2.4.8.1</w:t>
      </w:r>
      <w:r w:rsidRPr="00B366FF">
        <w:tab/>
        <w:t>SGSN number</w:t>
      </w:r>
      <w:bookmarkEnd w:id="53"/>
    </w:p>
    <w:p w:rsidR="00BF3D58" w:rsidRPr="00B366FF" w:rsidRDefault="00BF3D58" w:rsidP="00BF3D58">
      <w:r w:rsidRPr="00B366FF">
        <w:t>SGSN number is the SS7 address of the SGSN . It is defined in 3GPP TS 23.003 [5].</w:t>
      </w:r>
    </w:p>
    <w:p w:rsidR="00BF3D58" w:rsidRPr="00B366FF" w:rsidRDefault="00BF3D58" w:rsidP="00BF3D58">
      <w:r w:rsidRPr="00B366FF">
        <w:t>The SGSN number is temporary subscriber data and is stored in the HLR for a GPRS subscription. It is conditionally stored in the VLR if the Gs interface is installed. Absence of the SGSN number in the HLR indicates that the mobile station is deregistered for GPRS or the subscriber has no GPRS subscription in the HLR. Absence of the SGSN number in the VLR indicates that there is no association between the VLR and the SGSN for this MS. The SGSN number is to be distinguished from the SGSN address described in subclause 2.13.10.</w:t>
      </w:r>
    </w:p>
    <w:p w:rsidR="00BF3D58" w:rsidRPr="00B366FF" w:rsidRDefault="00BF3D58" w:rsidP="00BF3D58">
      <w:pPr>
        <w:rPr>
          <w:lang w:eastAsia="zh-CN"/>
        </w:rPr>
      </w:pPr>
      <w:r w:rsidRPr="00B366FF">
        <w:t xml:space="preserve">The </w:t>
      </w:r>
      <w:r w:rsidRPr="00B366FF">
        <w:rPr>
          <w:rFonts w:hint="eastAsia"/>
          <w:lang w:eastAsia="zh-CN"/>
        </w:rPr>
        <w:t>SGSN</w:t>
      </w:r>
      <w:r w:rsidRPr="00B366FF">
        <w:t xml:space="preserve"> number is temporary subscriber data and is stored in the </w:t>
      </w:r>
      <w:r w:rsidRPr="00B366FF">
        <w:rPr>
          <w:rFonts w:hint="eastAsia"/>
          <w:lang w:eastAsia="zh-CN"/>
        </w:rPr>
        <w:t>CSS</w:t>
      </w:r>
      <w:r w:rsidRPr="00B366FF">
        <w:t xml:space="preserve">. Absence of the </w:t>
      </w:r>
      <w:r w:rsidRPr="00B366FF">
        <w:rPr>
          <w:rFonts w:hint="eastAsia"/>
          <w:lang w:eastAsia="zh-CN"/>
        </w:rPr>
        <w:t>SGSN</w:t>
      </w:r>
      <w:r w:rsidRPr="00B366FF">
        <w:t xml:space="preserve"> number in</w:t>
      </w:r>
      <w:r w:rsidRPr="00B366FF">
        <w:rPr>
          <w:rFonts w:hint="eastAsia"/>
          <w:lang w:eastAsia="zh-CN"/>
        </w:rPr>
        <w:t xml:space="preserve"> the CSS</w:t>
      </w:r>
      <w:r w:rsidRPr="00B366FF">
        <w:t xml:space="preserve"> indicates</w:t>
      </w:r>
      <w:r w:rsidRPr="00B366FF">
        <w:rPr>
          <w:rFonts w:hint="eastAsia"/>
          <w:lang w:eastAsia="zh-CN"/>
        </w:rPr>
        <w:t xml:space="preserve"> that no s</w:t>
      </w:r>
      <w:r w:rsidRPr="00B366FF">
        <w:t>ubsequent update of the CSG subscription information is needed at</w:t>
      </w:r>
      <w:r w:rsidRPr="00B366FF">
        <w:rPr>
          <w:rFonts w:hint="eastAsia"/>
          <w:lang w:eastAsia="zh-CN"/>
        </w:rPr>
        <w:t xml:space="preserve"> the SGSN </w:t>
      </w:r>
      <w:r w:rsidRPr="00B366FF">
        <w:t>upon CSG subscription change</w:t>
      </w:r>
      <w:r w:rsidRPr="00B366FF">
        <w:rPr>
          <w:rFonts w:hint="eastAsia"/>
          <w:lang w:eastAsia="zh-CN"/>
        </w:rPr>
        <w:t>.</w:t>
      </w:r>
    </w:p>
    <w:p w:rsidR="00BF3D58" w:rsidRPr="00B366FF" w:rsidRDefault="00BF3D58" w:rsidP="00B366FF">
      <w:pPr>
        <w:pStyle w:val="Heading4"/>
      </w:pPr>
      <w:bookmarkStart w:id="54" w:name="_Toc2674091"/>
      <w:r w:rsidRPr="00B366FF">
        <w:lastRenderedPageBreak/>
        <w:t>2.4.8.2</w:t>
      </w:r>
      <w:r w:rsidRPr="00B366FF">
        <w:tab/>
        <w:t>GGSN number</w:t>
      </w:r>
      <w:bookmarkEnd w:id="54"/>
    </w:p>
    <w:p w:rsidR="00BF3D58" w:rsidRPr="00B366FF" w:rsidRDefault="00BF3D58" w:rsidP="00BF3D58">
      <w:r w:rsidRPr="00B366FF">
        <w:t>GGSN number is the SS7 address of the GGSN .It is defined in 3GPP TS 23.003 [5]. Its usage is described in 3GPP TS 23.060 [21]. It is contained in the GGSN-list stored in the HLR and does not appear as separate subscriber data. Cf. subclause 2.13.11.</w:t>
      </w:r>
    </w:p>
    <w:p w:rsidR="00BF3D58" w:rsidRPr="00B366FF" w:rsidRDefault="00BF3D58" w:rsidP="00B366FF">
      <w:pPr>
        <w:pStyle w:val="Heading4"/>
      </w:pPr>
      <w:bookmarkStart w:id="55" w:name="_Toc2674092"/>
      <w:r w:rsidRPr="00B366FF">
        <w:t>2.4.8.3</w:t>
      </w:r>
      <w:r w:rsidRPr="00B366FF">
        <w:tab/>
        <w:t>IWF number</w:t>
      </w:r>
      <w:bookmarkEnd w:id="55"/>
    </w:p>
    <w:p w:rsidR="00BF3D58" w:rsidRPr="00B366FF" w:rsidRDefault="00BF3D58" w:rsidP="00BF3D58">
      <w:r w:rsidRPr="00B366FF">
        <w:t>IWF number is the SS7 address of the IWF. It has the same format as a "VLR number" or "SGSN number" which are defined in 3GPP TS 23.003 [5]. Its usage is described in 3GPP TS 29.305 [83].</w:t>
      </w:r>
    </w:p>
    <w:p w:rsidR="00BF3D58" w:rsidRPr="00B366FF" w:rsidRDefault="00BF3D58" w:rsidP="00B366FF">
      <w:pPr>
        <w:pStyle w:val="Heading3"/>
      </w:pPr>
      <w:bookmarkStart w:id="56" w:name="_Toc2674093"/>
      <w:r w:rsidRPr="00B366FF">
        <w:t>2.4.9</w:t>
      </w:r>
      <w:r w:rsidRPr="00B366FF">
        <w:tab/>
        <w:t>MLC number</w:t>
      </w:r>
      <w:bookmarkEnd w:id="56"/>
    </w:p>
    <w:p w:rsidR="00BF3D58" w:rsidRPr="00B366FF" w:rsidRDefault="00BF3D58" w:rsidP="00BF3D58">
      <w:r w:rsidRPr="00B366FF">
        <w:t>The MLC number occurs as an SMLC number and as a GMLC number.</w:t>
      </w:r>
    </w:p>
    <w:p w:rsidR="00BF3D58" w:rsidRPr="00B366FF" w:rsidRDefault="00BF3D58" w:rsidP="00B366FF">
      <w:pPr>
        <w:pStyle w:val="Heading4"/>
      </w:pPr>
      <w:bookmarkStart w:id="57" w:name="_Toc2674094"/>
      <w:r w:rsidRPr="00B366FF">
        <w:t>2.4.9.1</w:t>
      </w:r>
      <w:r w:rsidRPr="00B366FF">
        <w:tab/>
        <w:t>SMLC number (GSM only)</w:t>
      </w:r>
      <w:bookmarkEnd w:id="57"/>
    </w:p>
    <w:p w:rsidR="00BF3D58" w:rsidRPr="00B366FF" w:rsidRDefault="00BF3D58" w:rsidP="00BF3D58">
      <w:r w:rsidRPr="00B366FF">
        <w:t>The SMLC number is the E.164 address of an NSS based SMLC.</w:t>
      </w:r>
    </w:p>
    <w:p w:rsidR="00BF3D58" w:rsidRPr="00B366FF" w:rsidRDefault="00BF3D58" w:rsidP="00BF3D58">
      <w:r w:rsidRPr="00B366FF">
        <w:t>The SMLC number is permanent data that may be stored in an MSC in association with either a set of IMSIs belonging to LMUs controlled by the SMLC or a set of cell identifiers belonging to the geographic area served by the SMLC.</w:t>
      </w:r>
    </w:p>
    <w:p w:rsidR="00BF3D58" w:rsidRPr="00B366FF" w:rsidRDefault="00BF3D58" w:rsidP="00B366FF">
      <w:pPr>
        <w:pStyle w:val="Heading4"/>
      </w:pPr>
      <w:bookmarkStart w:id="58" w:name="_Toc2674095"/>
      <w:r w:rsidRPr="00B366FF">
        <w:t>2.4.9.2</w:t>
      </w:r>
      <w:r w:rsidRPr="00B366FF">
        <w:tab/>
        <w:t>GMLC number</w:t>
      </w:r>
      <w:bookmarkEnd w:id="58"/>
    </w:p>
    <w:p w:rsidR="00BF3D58" w:rsidRPr="00B366FF" w:rsidRDefault="00BF3D58" w:rsidP="00BF3D58">
      <w:r w:rsidRPr="00B366FF">
        <w:t>The GMLC number is the E.164 address of the GMLC. One or more GMLC numbers may be stored in the MS subscriber data in the HLR and downloaded to the VLR and SGSN. These GMLC numbers identify the GMLCs for the particular MS from which a location request for this MS may be confined for particular LCS clients.</w:t>
      </w:r>
    </w:p>
    <w:p w:rsidR="00BF3D58" w:rsidRPr="00B366FF" w:rsidRDefault="00BF3D58" w:rsidP="00B366FF">
      <w:pPr>
        <w:pStyle w:val="Heading3"/>
      </w:pPr>
      <w:bookmarkStart w:id="59" w:name="_Toc2674096"/>
      <w:r w:rsidRPr="00B366FF">
        <w:t>2.4.10</w:t>
      </w:r>
      <w:r w:rsidRPr="00B366FF">
        <w:tab/>
        <w:t>Subscription restriction</w:t>
      </w:r>
      <w:bookmarkEnd w:id="59"/>
    </w:p>
    <w:p w:rsidR="00BF3D58" w:rsidRPr="00B366FF" w:rsidRDefault="00BF3D58" w:rsidP="00BF3D58">
      <w:r w:rsidRPr="00B366FF">
        <w:t>Subscription restriction is a parameter indicating whether or not certain restrictions apply to the subscription. The parameter takes either of the following values (see also GSM 02.13 [36]):</w:t>
      </w:r>
    </w:p>
    <w:p w:rsidR="00BF3D58" w:rsidRPr="00B366FF" w:rsidRDefault="00BF3D58" w:rsidP="00BF3D58">
      <w:pPr>
        <w:pStyle w:val="B1"/>
      </w:pPr>
      <w:r w:rsidRPr="00B366FF">
        <w:t>-</w:t>
      </w:r>
      <w:r w:rsidRPr="00B366FF">
        <w:tab/>
        <w:t>accessible area for service;</w:t>
      </w:r>
    </w:p>
    <w:p w:rsidR="00BF3D58" w:rsidRPr="00B366FF" w:rsidRDefault="00BF3D58" w:rsidP="00BF3D58">
      <w:pPr>
        <w:pStyle w:val="B1"/>
      </w:pPr>
      <w:r w:rsidRPr="00B366FF">
        <w:t>-</w:t>
      </w:r>
      <w:r w:rsidRPr="00B366FF">
        <w:tab/>
        <w:t>all GSM PLMNs;</w:t>
      </w:r>
    </w:p>
    <w:p w:rsidR="00BF3D58" w:rsidRPr="00B366FF" w:rsidRDefault="00BF3D58" w:rsidP="00BF3D58">
      <w:pPr>
        <w:pStyle w:val="B1"/>
      </w:pPr>
      <w:r w:rsidRPr="00B366FF">
        <w:t>-</w:t>
      </w:r>
      <w:r w:rsidRPr="00B366FF">
        <w:tab/>
        <w:t>one national and all foreign GSM PLMNs;</w:t>
      </w:r>
    </w:p>
    <w:p w:rsidR="00BF3D58" w:rsidRPr="00B366FF" w:rsidRDefault="00BF3D58" w:rsidP="00BF3D58">
      <w:pPr>
        <w:pStyle w:val="B1"/>
      </w:pPr>
      <w:r w:rsidRPr="00B366FF">
        <w:t>-</w:t>
      </w:r>
      <w:r w:rsidRPr="00B366FF">
        <w:tab/>
        <w:t>regionally restricted (part of a GSM PLMN in one country);</w:t>
      </w:r>
    </w:p>
    <w:p w:rsidR="00BF3D58" w:rsidRPr="00B366FF" w:rsidRDefault="00BF3D58" w:rsidP="00BF3D58">
      <w:pPr>
        <w:pStyle w:val="B1"/>
      </w:pPr>
      <w:r w:rsidRPr="00B366FF">
        <w:t>-</w:t>
      </w:r>
      <w:r w:rsidRPr="00B366FF">
        <w:tab/>
        <w:t>regionally restricted plus all other GSM PLMNs.</w:t>
      </w:r>
    </w:p>
    <w:p w:rsidR="00BF3D58" w:rsidRPr="00B366FF" w:rsidRDefault="00BF3D58" w:rsidP="00BF3D58">
      <w:r w:rsidRPr="00B366FF">
        <w:t>The HLR/HSS associates location updating information with subscription restriction. It deregisters the MS if the PLMN is not allowed and sets:</w:t>
      </w:r>
    </w:p>
    <w:p w:rsidR="00BF3D58" w:rsidRPr="00B366FF" w:rsidRDefault="00BF3D58" w:rsidP="00BF3D58">
      <w:pPr>
        <w:pStyle w:val="B1"/>
      </w:pPr>
      <w:r w:rsidRPr="00B366FF">
        <w:t>-</w:t>
      </w:r>
      <w:r w:rsidRPr="00B366FF">
        <w:tab/>
        <w:t>the MSC area restricted flag if the MSC area is not allowed, see subclause 2.4.12;</w:t>
      </w:r>
    </w:p>
    <w:p w:rsidR="00BF3D58" w:rsidRPr="00B366FF" w:rsidRDefault="00BF3D58" w:rsidP="00BF3D58">
      <w:pPr>
        <w:pStyle w:val="B1"/>
      </w:pPr>
      <w:r w:rsidRPr="00B366FF">
        <w:t>-</w:t>
      </w:r>
      <w:r w:rsidRPr="00B366FF">
        <w:tab/>
        <w:t>SGSN area restricted flag if the SGSN area is not allowed, see subclause 2.4.14.</w:t>
      </w:r>
    </w:p>
    <w:p w:rsidR="00BF3D58" w:rsidRPr="00B366FF" w:rsidRDefault="00BF3D58" w:rsidP="00BF3D58">
      <w:r w:rsidRPr="00B366FF">
        <w:t>Handling of Regionally Restricted Subscription is defined in subclause 2.4.11. By operator agreement, regional restriction in parts of different GSM PLMNs is also possible.</w:t>
      </w:r>
    </w:p>
    <w:p w:rsidR="00BF3D58" w:rsidRPr="00B366FF" w:rsidRDefault="00BF3D58" w:rsidP="00BF3D58">
      <w:r w:rsidRPr="00B366FF">
        <w:t>The subscription restriction is permanent subscriber data and is stored in the HLR.</w:t>
      </w:r>
    </w:p>
    <w:p w:rsidR="00BF3D58" w:rsidRPr="00B366FF" w:rsidRDefault="00BF3D58" w:rsidP="00B366FF">
      <w:pPr>
        <w:pStyle w:val="Heading3"/>
      </w:pPr>
      <w:bookmarkStart w:id="60" w:name="_Toc2674097"/>
      <w:r w:rsidRPr="00B366FF">
        <w:t>2.4.11</w:t>
      </w:r>
      <w:r w:rsidRPr="00B366FF">
        <w:tab/>
        <w:t>Regional Subscription Information</w:t>
      </w:r>
      <w:bookmarkEnd w:id="60"/>
    </w:p>
    <w:p w:rsidR="00BF3D58" w:rsidRPr="00B366FF" w:rsidRDefault="00BF3D58" w:rsidP="00BF3D58">
      <w:r w:rsidRPr="00B366FF">
        <w:t>If a mobile subscriber has a regional subscription, the HLR/HSS shall store a list of up to ten Regional Subscription Zone Identities (RSZIs) per Network Destination Code (NDC) of the PLMN involved. The structure of RSZI is defined in 3GPP TS 23.003 [5]; since it is composed of the PLMN identification (CC NDC) and the Zone Code it is sufficient to store the Zone Code List per CC NDC.</w:t>
      </w:r>
    </w:p>
    <w:p w:rsidR="00BF3D58" w:rsidRPr="00B366FF" w:rsidRDefault="00BF3D58" w:rsidP="00BF3D58">
      <w:r w:rsidRPr="00B366FF">
        <w:lastRenderedPageBreak/>
        <w:t>On updating the MME, VLR or the SGSN, the HLR/HSS identifies the VPLMN and NDC given by the VLR or SGSN number or VPLMN-Id and transfers the pertaining Zone Code List to the VLR or SGSN or MME. The VLR or SGSN or MME derives from the Zone Code List the allowed and not allowed MSC or SGSN or MME areas and location areas; it sets the "LA not allowed flag" should the target LAI of the mobile station be excluded, and it informs the HLR/HSS should the MSC or SGSN or MME area be excluded. Signalling of cause value "location area not allowed" towards the mobile station is defined in TSs 3GPP TS 29.002 [27] and 3GPP TS 24.008 [26].</w:t>
      </w:r>
    </w:p>
    <w:p w:rsidR="00BF3D58" w:rsidRPr="00B366FF" w:rsidRDefault="00BF3D58" w:rsidP="00B366FF">
      <w:pPr>
        <w:pStyle w:val="Heading4"/>
      </w:pPr>
      <w:bookmarkStart w:id="61" w:name="_Toc2674098"/>
      <w:r w:rsidRPr="00B366FF">
        <w:t>2.4.11.1</w:t>
      </w:r>
      <w:r w:rsidRPr="00B366FF">
        <w:tab/>
        <w:t>RSZI lists</w:t>
      </w:r>
      <w:bookmarkEnd w:id="61"/>
    </w:p>
    <w:p w:rsidR="00BF3D58" w:rsidRPr="00B366FF" w:rsidRDefault="00BF3D58" w:rsidP="00BF3D58">
      <w:r w:rsidRPr="00B366FF">
        <w:t>The RSZI lists are permanent subscriber data stored conditionally in the HLR/HSS.</w:t>
      </w:r>
    </w:p>
    <w:p w:rsidR="00BF3D58" w:rsidRPr="00B366FF" w:rsidRDefault="00BF3D58" w:rsidP="00B366FF">
      <w:pPr>
        <w:pStyle w:val="Heading4"/>
      </w:pPr>
      <w:bookmarkStart w:id="62" w:name="_Toc2674099"/>
      <w:r w:rsidRPr="00B366FF">
        <w:t>2.4.11.2</w:t>
      </w:r>
      <w:r w:rsidRPr="00B366FF">
        <w:tab/>
        <w:t>Zone Code List</w:t>
      </w:r>
      <w:bookmarkEnd w:id="62"/>
    </w:p>
    <w:p w:rsidR="00BF3D58" w:rsidRPr="00B366FF" w:rsidRDefault="00BF3D58" w:rsidP="00BF3D58">
      <w:r w:rsidRPr="00B366FF">
        <w:t>The VLR and the SGSN and the MME shall store as permanent and conditional subscriber data at least those Zone Codes by which they are affected.</w:t>
      </w:r>
    </w:p>
    <w:p w:rsidR="00BF3D58" w:rsidRPr="00B366FF" w:rsidRDefault="00BF3D58" w:rsidP="00B366FF">
      <w:pPr>
        <w:pStyle w:val="Heading3"/>
      </w:pPr>
      <w:bookmarkStart w:id="63" w:name="_Toc2674100"/>
      <w:r w:rsidRPr="00B366FF">
        <w:t>2.4.12</w:t>
      </w:r>
      <w:r w:rsidRPr="00B366FF">
        <w:tab/>
        <w:t>MSC area restricted flag</w:t>
      </w:r>
      <w:bookmarkEnd w:id="63"/>
    </w:p>
    <w:p w:rsidR="00BF3D58" w:rsidRPr="00B366FF" w:rsidRDefault="00BF3D58" w:rsidP="00BF3D58">
      <w:pPr>
        <w:keepNext/>
        <w:keepLines/>
      </w:pPr>
      <w:r w:rsidRPr="00B366FF">
        <w:t>MSC area restricted flag is a parameter which can take either of the following values:</w:t>
      </w:r>
    </w:p>
    <w:p w:rsidR="00BF3D58" w:rsidRPr="00B366FF" w:rsidRDefault="00BF3D58" w:rsidP="00BF3D58">
      <w:pPr>
        <w:pStyle w:val="B1"/>
      </w:pPr>
      <w:r w:rsidRPr="00B366FF">
        <w:t>-</w:t>
      </w:r>
      <w:r w:rsidRPr="00B366FF">
        <w:tab/>
        <w:t>MSC area restricted;</w:t>
      </w:r>
    </w:p>
    <w:p w:rsidR="00BF3D58" w:rsidRPr="00B366FF" w:rsidRDefault="00BF3D58" w:rsidP="00BF3D58">
      <w:pPr>
        <w:pStyle w:val="B1"/>
      </w:pPr>
      <w:r w:rsidRPr="00B366FF">
        <w:t>-</w:t>
      </w:r>
      <w:r w:rsidRPr="00B366FF">
        <w:tab/>
        <w:t>MSC area not restricted.</w:t>
      </w:r>
    </w:p>
    <w:p w:rsidR="00BF3D58" w:rsidRPr="00B366FF" w:rsidRDefault="00BF3D58" w:rsidP="00BF3D58">
      <w:r w:rsidRPr="00B366FF">
        <w:t>The parameter is set in the HLR during updating of the VLR. Handling of unsupported services and information received from the VLR based on national roaming or regionally restricted subscription (subclause 2.4.11) determine its value. The parameter contributes to the "MS Not Reachable" state for handling of terminating traffic in the HLR. The default value is "MSC area not restricted".</w:t>
      </w:r>
    </w:p>
    <w:p w:rsidR="00BF3D58" w:rsidRPr="00B366FF" w:rsidRDefault="00BF3D58" w:rsidP="00BF3D58">
      <w:r w:rsidRPr="00B366FF">
        <w:t>The MSC area restricted flag is temporary subscriber data and is contained in the HLR.</w:t>
      </w:r>
    </w:p>
    <w:p w:rsidR="00BF3D58" w:rsidRPr="00B366FF" w:rsidRDefault="00BF3D58" w:rsidP="00B366FF">
      <w:pPr>
        <w:pStyle w:val="Heading3"/>
      </w:pPr>
      <w:bookmarkStart w:id="64" w:name="_Toc2674101"/>
      <w:r w:rsidRPr="00B366FF">
        <w:t>2.4.13</w:t>
      </w:r>
      <w:r w:rsidRPr="00B366FF">
        <w:tab/>
        <w:t>LA not allowed flag</w:t>
      </w:r>
      <w:bookmarkEnd w:id="64"/>
    </w:p>
    <w:p w:rsidR="00BF3D58" w:rsidRPr="00B366FF" w:rsidRDefault="00BF3D58" w:rsidP="00BF3D58">
      <w:r w:rsidRPr="00B366FF">
        <w:t>The LA not allowed flag is set in the VLR depending on National Roaming, Regionally Restricted Subscription and Roaming Restriction Due To Unsupported Feature, see 3GPP TS 29.002. It is applied to restrict service on a location area basis.</w:t>
      </w:r>
    </w:p>
    <w:p w:rsidR="00BF3D58" w:rsidRPr="00B366FF" w:rsidRDefault="00BF3D58" w:rsidP="00BF3D58">
      <w:r w:rsidRPr="00B366FF">
        <w:t>The LA not allowed flag is temporary subscriber data stored in the VLR.</w:t>
      </w:r>
    </w:p>
    <w:p w:rsidR="00BF3D58" w:rsidRPr="00B366FF" w:rsidRDefault="00BF3D58" w:rsidP="00B366FF">
      <w:pPr>
        <w:pStyle w:val="Heading3"/>
      </w:pPr>
      <w:bookmarkStart w:id="65" w:name="_Toc2674102"/>
      <w:r w:rsidRPr="00B366FF">
        <w:t>2.4.14</w:t>
      </w:r>
      <w:r w:rsidRPr="00B366FF">
        <w:tab/>
        <w:t>SGSN area restricted flag</w:t>
      </w:r>
      <w:bookmarkEnd w:id="65"/>
    </w:p>
    <w:p w:rsidR="00BF3D58" w:rsidRPr="00B366FF" w:rsidRDefault="00BF3D58" w:rsidP="00BF3D58">
      <w:r w:rsidRPr="00B366FF">
        <w:t>SGSN area restricted flag is a parameter which can take either of the following values:</w:t>
      </w:r>
    </w:p>
    <w:p w:rsidR="00BF3D58" w:rsidRPr="00B366FF" w:rsidRDefault="00BF3D58" w:rsidP="00BF3D58">
      <w:pPr>
        <w:pStyle w:val="B1"/>
      </w:pPr>
      <w:r w:rsidRPr="00B366FF">
        <w:t>-</w:t>
      </w:r>
      <w:r w:rsidRPr="00B366FF">
        <w:tab/>
        <w:t>SGSN area restricted;</w:t>
      </w:r>
    </w:p>
    <w:p w:rsidR="00BF3D58" w:rsidRPr="00B366FF" w:rsidRDefault="00BF3D58" w:rsidP="00BF3D58">
      <w:pPr>
        <w:pStyle w:val="B1"/>
      </w:pPr>
      <w:r w:rsidRPr="00B366FF">
        <w:t>-</w:t>
      </w:r>
      <w:r w:rsidRPr="00B366FF">
        <w:tab/>
        <w:t>SGSN area not restricted.</w:t>
      </w:r>
    </w:p>
    <w:p w:rsidR="00BF3D58" w:rsidRPr="00B366FF" w:rsidRDefault="00BF3D58" w:rsidP="00BF3D58">
      <w:r w:rsidRPr="00B366FF">
        <w:t>The parameter is set in the HLR during updating of the SGSN. Handling of unsupported services and information received from the SGSN based on national roaming or regionally restricted subscription (subclause 2.4.11) determine its value. The parameter contributes to the "MS Not Reachable" state for handling of terminating traffic in the HLR. The default value is "SGSN area not restricted".</w:t>
      </w:r>
    </w:p>
    <w:p w:rsidR="00BF3D58" w:rsidRPr="00B366FF" w:rsidRDefault="00BF3D58" w:rsidP="00BF3D58">
      <w:r w:rsidRPr="00B366FF">
        <w:t>The SGSN area restricted flag is temporary subscriber data and is contained in the HLR.</w:t>
      </w:r>
    </w:p>
    <w:p w:rsidR="00BF3D58" w:rsidRPr="00B366FF" w:rsidRDefault="00BF3D58" w:rsidP="00B366FF">
      <w:pPr>
        <w:pStyle w:val="Heading3"/>
      </w:pPr>
      <w:bookmarkStart w:id="66" w:name="_Toc2674103"/>
      <w:r w:rsidRPr="00B366FF">
        <w:t>2.4.14a</w:t>
      </w:r>
      <w:r w:rsidRPr="00B366FF">
        <w:tab/>
        <w:t>RA not allowed flag</w:t>
      </w:r>
      <w:bookmarkEnd w:id="66"/>
    </w:p>
    <w:p w:rsidR="00BF3D58" w:rsidRPr="00B366FF" w:rsidRDefault="00BF3D58" w:rsidP="00BF3D58">
      <w:r w:rsidRPr="00B366FF">
        <w:t>The RA not allowed flag is set in the SGSN depending on National Roaming, Regionally Restricted Subscription and Roaming Restricted in the SGSN Due To Unsupported Feature, see 3GPP TS 29.002. It is applied to restrict service on a routing area basis.</w:t>
      </w:r>
    </w:p>
    <w:p w:rsidR="00BF3D58" w:rsidRPr="00B366FF" w:rsidRDefault="00BF3D58" w:rsidP="00BF3D58">
      <w:r w:rsidRPr="00B366FF">
        <w:t>The RA not allowed flag is temporary subscriber data stored in the SGSN.</w:t>
      </w:r>
    </w:p>
    <w:p w:rsidR="00BF3D58" w:rsidRPr="00B366FF" w:rsidRDefault="00BF3D58" w:rsidP="00B366FF">
      <w:pPr>
        <w:pStyle w:val="Heading3"/>
      </w:pPr>
      <w:bookmarkStart w:id="67" w:name="_Toc2674104"/>
      <w:r w:rsidRPr="00B366FF">
        <w:lastRenderedPageBreak/>
        <w:t>2.4.14b</w:t>
      </w:r>
      <w:r w:rsidRPr="00B366FF">
        <w:tab/>
        <w:t>TA not allowed flag</w:t>
      </w:r>
      <w:bookmarkEnd w:id="67"/>
    </w:p>
    <w:p w:rsidR="00BF3D58" w:rsidRPr="00B366FF" w:rsidRDefault="00BF3D58" w:rsidP="00BF3D58">
      <w:r w:rsidRPr="00B366FF">
        <w:t>The TA not allowed flag is set in the MME depending on National Roaming, Regionally Restricted Subscription and Roaming Restricted in the MME Due To Unsupported Feature, see 3GPP TS 29.272[81]. It is applied to restrict service on a tracking area basis.</w:t>
      </w:r>
    </w:p>
    <w:p w:rsidR="00BF3D58" w:rsidRPr="00B366FF" w:rsidRDefault="00BF3D58" w:rsidP="00BF3D58">
      <w:r w:rsidRPr="00B366FF">
        <w:t>The TA not allowed flag is temporary subscriber data stored in the MME.</w:t>
      </w:r>
    </w:p>
    <w:p w:rsidR="00BF3D58" w:rsidRPr="00B366FF" w:rsidRDefault="00BF3D58" w:rsidP="00B366FF">
      <w:pPr>
        <w:pStyle w:val="Heading3"/>
      </w:pPr>
      <w:bookmarkStart w:id="68" w:name="_Toc2674105"/>
      <w:r w:rsidRPr="00B366FF">
        <w:t>2.4.15</w:t>
      </w:r>
      <w:r w:rsidRPr="00B366FF">
        <w:tab/>
        <w:t>Service restriction data induced by roaming</w:t>
      </w:r>
      <w:bookmarkEnd w:id="68"/>
    </w:p>
    <w:p w:rsidR="00BF3D58" w:rsidRPr="00B366FF" w:rsidRDefault="00BF3D58" w:rsidP="00BF3D58">
      <w:r w:rsidRPr="00B366FF">
        <w:t>If in the course of roaming or at updating of the VLR or SGSN or MMEthe HLR/HSS is informed that the VLR or SGSN or MME does not support certain sensitive services or features, or, the HLR/HSS is informed in data request that the VLR or the SGSN or the MME supports only specific services, features or phases which do not correspond to subscribed services, features or phases, the HLR/HSS takes appropriate measures to restrict service for the mobile station in that VLR or SGSN or MME by setting and sending network induced replacing services such as available services, features or phases, barring programs or the roaming restriction for the MSC or SGSN or MME area.</w:t>
      </w:r>
    </w:p>
    <w:p w:rsidR="00BF3D58" w:rsidRPr="00B366FF" w:rsidRDefault="00BF3D58" w:rsidP="00BF3D58">
      <w:r w:rsidRPr="00B366FF">
        <w:t>These network-induced data have to be kept separate in the HLR, and where possible as discussed below in the VLR, from the permanent subscriber data of the call barring supplementary services, from the barring related data that can be modified by the subscriber or from the permanent regional subscription data.</w:t>
      </w:r>
    </w:p>
    <w:p w:rsidR="00BF3D58" w:rsidRPr="00B366FF" w:rsidRDefault="00BF3D58" w:rsidP="00BF3D58">
      <w:r w:rsidRPr="00B366FF">
        <w:t>These network-induced data have to be kept separate in the HLR/HSS, and where possible as discussed below in the SGSN and MME, from the permanent regional subscription data.</w:t>
      </w:r>
    </w:p>
    <w:p w:rsidR="00BF3D58" w:rsidRPr="00B366FF" w:rsidRDefault="00BF3D58" w:rsidP="00BF3D58">
      <w:r w:rsidRPr="00B366FF">
        <w:t>The network induced data take precedence over the subscriber data of the user where they are in conflict. If, in the course of roaming, restrictions caused by a service are lifted, the original subscriber data have to be re-installed both in HLR, in SGSN, in MME and in VLR when applicable, regarding any remaining restrictions due to other service replacements.</w:t>
      </w:r>
    </w:p>
    <w:p w:rsidR="00BF3D58" w:rsidRPr="00B366FF" w:rsidRDefault="00BF3D58" w:rsidP="00BF3D58">
      <w:r w:rsidRPr="00B366FF">
        <w:t>All network-induced restriction data are temporary subscriber data.</w:t>
      </w:r>
    </w:p>
    <w:p w:rsidR="00BF3D58" w:rsidRPr="00B366FF" w:rsidRDefault="00BF3D58" w:rsidP="00BF3D58">
      <w:pPr>
        <w:keepNext/>
        <w:keepLines/>
      </w:pPr>
      <w:r w:rsidRPr="00B366FF">
        <w:t>For ODB, 3GPP TS 23.015 [9] recommends mainly barring programs to replace this feature. The replacing barring data are conditionally stored in the HLR and VLR. In the VLR they cannot be distinguished from the permanent supplementary services data with the available signalling means, and no additional storage is needed. Interrogation shall reflect in both HLR and VLR the valid setting of the replacing temporary data; to prevent interference with Subscriber Controlled Input and to inform the customer on the restriction, the "control of barring services" subscription option is also temporarily set to the value "by the service provider".</w:t>
      </w:r>
    </w:p>
    <w:p w:rsidR="00BF3D58" w:rsidRPr="00B366FF" w:rsidRDefault="00BF3D58" w:rsidP="00BF3D58">
      <w:r w:rsidRPr="00B366FF">
        <w:t>CUG is also replaced by Outgoing Call Barring as described in 3GPP TS 23.085 [18].</w:t>
      </w:r>
    </w:p>
    <w:p w:rsidR="00BF3D58" w:rsidRPr="00B366FF" w:rsidRDefault="00BF3D58" w:rsidP="00BF3D58">
      <w:r w:rsidRPr="00B366FF">
        <w:t>Roaming restriction in the MSC area due to unsupported features is used to replace AoCC, see 3GPP TS 23.086, and Zone Codes for regional subscription, see subclause 2.4.11 and 3GPP TS 29.002. A flag in the HLR and the VLR, see subclause 2.4.15.2, collects the sources of network-induced roaming restriction which are also kept separate by the HLR.</w:t>
      </w:r>
    </w:p>
    <w:p w:rsidR="00BF3D58" w:rsidRPr="00B366FF" w:rsidRDefault="00BF3D58" w:rsidP="00BF3D58">
      <w:r w:rsidRPr="00B366FF">
        <w:t>Roaming restriction in the SGSN area due to unsupported features is used to replace Zone Codes for regional subscription, see subclause 2.4.11 and 3GPP TS 29.002. A flag in the HLR and the SGSN, see subclause 2.4.15.3, collects the sources of network-induced roaming restriction which are also kept separate by the HLR.</w:t>
      </w:r>
    </w:p>
    <w:p w:rsidR="00BF3D58" w:rsidRPr="00B366FF" w:rsidRDefault="00BF3D58" w:rsidP="00BF3D58">
      <w:r w:rsidRPr="00B366FF">
        <w:t>Roaming restriction in the MME area due to unsupported features is used to replace Zone Codes for regional subscription, see subclause 2.4.11 and 3GPP TS 29.272[81]. A flag in the HSS and the MME, see subclause 2.4.15.3a, collects the sources of network-induced roaming restriction which are also kept separate by the HSS.</w:t>
      </w:r>
    </w:p>
    <w:p w:rsidR="00BF3D58" w:rsidRPr="00B366FF" w:rsidRDefault="00BF3D58" w:rsidP="00B366FF">
      <w:pPr>
        <w:pStyle w:val="Heading4"/>
      </w:pPr>
      <w:bookmarkStart w:id="69" w:name="_Toc2674106"/>
      <w:r w:rsidRPr="00B366FF">
        <w:t>2.4.15.1</w:t>
      </w:r>
      <w:r w:rsidRPr="00B366FF">
        <w:tab/>
        <w:t>ODB-induced barring data</w:t>
      </w:r>
      <w:bookmarkEnd w:id="69"/>
    </w:p>
    <w:p w:rsidR="00BF3D58" w:rsidRPr="00B366FF" w:rsidRDefault="00BF3D58" w:rsidP="00BF3D58">
      <w:r w:rsidRPr="00B366FF">
        <w:t>ODB-induced barring data are temporary data stored conditionally in the HLR; they include the necessary replacing barring programs for outgoing and incoming calls depending on the ODB profile. The subscription option "control of barring services" is set to "by the service provider". The corresponding barring supplementary services for outgoing calls are set by the HLR and sent to the VLR.</w:t>
      </w:r>
    </w:p>
    <w:p w:rsidR="00BF3D58" w:rsidRPr="00B366FF" w:rsidRDefault="00BF3D58" w:rsidP="00B366FF">
      <w:pPr>
        <w:pStyle w:val="Heading4"/>
      </w:pPr>
      <w:bookmarkStart w:id="70" w:name="_Toc2674107"/>
      <w:r w:rsidRPr="00B366FF">
        <w:lastRenderedPageBreak/>
        <w:t>2.4.15.2</w:t>
      </w:r>
      <w:r w:rsidRPr="00B366FF">
        <w:tab/>
        <w:t>Roaming restriction due to unsupported feature</w:t>
      </w:r>
      <w:bookmarkEnd w:id="70"/>
    </w:p>
    <w:p w:rsidR="00BF3D58" w:rsidRPr="00B366FF" w:rsidRDefault="00BF3D58" w:rsidP="00BF3D58">
      <w:r w:rsidRPr="00B366FF">
        <w:t>Roaming restriction due to unsupported feature is a parameter which indicates that one or several services or features are not supported by the MSC, resulting in roaming restriction in the MSC area. It can take either of the following values:</w:t>
      </w:r>
    </w:p>
    <w:p w:rsidR="00BF3D58" w:rsidRPr="00B366FF" w:rsidRDefault="00BF3D58" w:rsidP="00BF3D58">
      <w:pPr>
        <w:pStyle w:val="B1"/>
      </w:pPr>
      <w:r w:rsidRPr="00B366FF">
        <w:t>-</w:t>
      </w:r>
      <w:r w:rsidRPr="00B366FF">
        <w:tab/>
        <w:t>roaming restricted;</w:t>
      </w:r>
    </w:p>
    <w:p w:rsidR="00BF3D58" w:rsidRPr="00B366FF" w:rsidRDefault="00BF3D58" w:rsidP="00BF3D58">
      <w:pPr>
        <w:pStyle w:val="B1"/>
      </w:pPr>
      <w:r w:rsidRPr="00B366FF">
        <w:t>-</w:t>
      </w:r>
      <w:r w:rsidRPr="00B366FF">
        <w:tab/>
        <w:t>roaming not restricted.</w:t>
      </w:r>
    </w:p>
    <w:p w:rsidR="00BF3D58" w:rsidRPr="00B366FF" w:rsidRDefault="00BF3D58" w:rsidP="00BF3D58">
      <w:r w:rsidRPr="00B366FF">
        <w:t>The parameter governs the "LA not allowed flag" in the VLR (see subclause 2.4.13) and the "MSC area restricted flag" in the HLR (see subclause 2.4.12); see also 3GPP TS 29.002.</w:t>
      </w:r>
    </w:p>
    <w:p w:rsidR="00BF3D58" w:rsidRPr="00B366FF" w:rsidRDefault="00BF3D58" w:rsidP="00BF3D58">
      <w:r w:rsidRPr="00B366FF">
        <w:t>The flag "roaming restriction due to unsupported feature" is temporary subscriber data stored in the VLR and in the HLR.</w:t>
      </w:r>
    </w:p>
    <w:p w:rsidR="00BF3D58" w:rsidRPr="00B366FF" w:rsidRDefault="00BF3D58" w:rsidP="00B366FF">
      <w:pPr>
        <w:pStyle w:val="Heading4"/>
      </w:pPr>
      <w:bookmarkStart w:id="71" w:name="_Toc2674108"/>
      <w:r w:rsidRPr="00B366FF">
        <w:t>2.4.15.3</w:t>
      </w:r>
      <w:r w:rsidRPr="00B366FF">
        <w:tab/>
        <w:t>Roaming restricted in the SGSN due to unsupported feature</w:t>
      </w:r>
      <w:bookmarkEnd w:id="71"/>
    </w:p>
    <w:p w:rsidR="00BF3D58" w:rsidRPr="00B366FF" w:rsidRDefault="00BF3D58" w:rsidP="00BF3D58">
      <w:r w:rsidRPr="00B366FF">
        <w:t>Roaming restricted in the SGSN due to unsupported feature is a parameter which indicates that one or several services or features are not supported by the SGSN, resulting in roaming restriction in the SGSN area. It can take either of the following values:</w:t>
      </w:r>
    </w:p>
    <w:p w:rsidR="00BF3D58" w:rsidRPr="00B366FF" w:rsidRDefault="00BF3D58" w:rsidP="00BF3D58">
      <w:pPr>
        <w:pStyle w:val="B1"/>
      </w:pPr>
      <w:r w:rsidRPr="00B366FF">
        <w:t>-</w:t>
      </w:r>
      <w:r w:rsidRPr="00B366FF">
        <w:tab/>
        <w:t>roaming restricted;</w:t>
      </w:r>
    </w:p>
    <w:p w:rsidR="00BF3D58" w:rsidRPr="00B366FF" w:rsidRDefault="00BF3D58" w:rsidP="00BF3D58">
      <w:pPr>
        <w:pStyle w:val="B1"/>
      </w:pPr>
      <w:r w:rsidRPr="00B366FF">
        <w:t>-</w:t>
      </w:r>
      <w:r w:rsidRPr="00B366FF">
        <w:tab/>
        <w:t>roaming not restricted.</w:t>
      </w:r>
    </w:p>
    <w:p w:rsidR="00BF3D58" w:rsidRPr="00B366FF" w:rsidRDefault="00BF3D58" w:rsidP="00BF3D58">
      <w:r w:rsidRPr="00B366FF">
        <w:t>The parameter governs the "RA not allowed flag" in the SGSN (see subclause 2.4.14a) and the "SGSN area restricted flag" in the HLR (see subclause 2.4.14); see also 3GPP TS 29.002.</w:t>
      </w:r>
    </w:p>
    <w:p w:rsidR="00BF3D58" w:rsidRPr="00B366FF" w:rsidRDefault="00BF3D58" w:rsidP="00BF3D58">
      <w:r w:rsidRPr="00B366FF">
        <w:t>The flag "roaming restricted in the SGSN due to unsupported feature" is temporary subscriber data stored in the SGSN and in the HLR.</w:t>
      </w:r>
    </w:p>
    <w:p w:rsidR="00BF3D58" w:rsidRPr="00B366FF" w:rsidRDefault="00BF3D58" w:rsidP="00B366FF">
      <w:pPr>
        <w:pStyle w:val="Heading4"/>
      </w:pPr>
      <w:bookmarkStart w:id="72" w:name="_Toc2674109"/>
      <w:r w:rsidRPr="00B366FF">
        <w:t>2.4.15.3a</w:t>
      </w:r>
      <w:r w:rsidRPr="00B366FF">
        <w:tab/>
        <w:t>Roaming restricted in the MME due to unsupported feature</w:t>
      </w:r>
      <w:bookmarkEnd w:id="72"/>
    </w:p>
    <w:p w:rsidR="00BF3D58" w:rsidRPr="00B366FF" w:rsidRDefault="00BF3D58" w:rsidP="00BF3D58">
      <w:r w:rsidRPr="00B366FF">
        <w:t>Roaming restricted in the MME due to unsupported feature is a parameter which indicates that one or several services or features are not supported by the MME, resulting in roaming restriction in the MME area. It can take either of the following values:</w:t>
      </w:r>
    </w:p>
    <w:p w:rsidR="00BF3D58" w:rsidRPr="00B366FF" w:rsidRDefault="00BF3D58" w:rsidP="00BF3D58">
      <w:pPr>
        <w:pStyle w:val="B1"/>
      </w:pPr>
      <w:r w:rsidRPr="00B366FF">
        <w:t>-</w:t>
      </w:r>
      <w:r w:rsidRPr="00B366FF">
        <w:tab/>
        <w:t>roaming restricted;</w:t>
      </w:r>
    </w:p>
    <w:p w:rsidR="00BF3D58" w:rsidRPr="00B366FF" w:rsidRDefault="00BF3D58" w:rsidP="00BF3D58">
      <w:pPr>
        <w:pStyle w:val="B1"/>
      </w:pPr>
      <w:r w:rsidRPr="00B366FF">
        <w:t>-</w:t>
      </w:r>
      <w:r w:rsidRPr="00B366FF">
        <w:tab/>
        <w:t>roaming not restricted.</w:t>
      </w:r>
    </w:p>
    <w:p w:rsidR="00BF3D58" w:rsidRPr="00B366FF" w:rsidRDefault="00BF3D58" w:rsidP="00BF3D58">
      <w:r w:rsidRPr="00B366FF">
        <w:t>The parameter governs the "TA not allowed flag" in the MME (see subclause 2.4.14b).</w:t>
      </w:r>
    </w:p>
    <w:p w:rsidR="00BF3D58" w:rsidRPr="00B366FF" w:rsidRDefault="00BF3D58" w:rsidP="00BF3D58">
      <w:r w:rsidRPr="00B366FF">
        <w:t>The flag "roaming restricted in the MME due to unsupported feature" is temporary subscriber data stored in the MME and in the HSS.</w:t>
      </w:r>
    </w:p>
    <w:p w:rsidR="00BF3D58" w:rsidRPr="00B366FF" w:rsidRDefault="00BF3D58" w:rsidP="00B366FF">
      <w:pPr>
        <w:pStyle w:val="Heading3"/>
      </w:pPr>
      <w:bookmarkStart w:id="73" w:name="_Toc2674110"/>
      <w:r w:rsidRPr="00B366FF">
        <w:t>2.4.16</w:t>
      </w:r>
      <w:r w:rsidRPr="00B366FF">
        <w:tab/>
        <w:t>Cell Global ID or Service Area ID</w:t>
      </w:r>
      <w:bookmarkEnd w:id="73"/>
    </w:p>
    <w:p w:rsidR="00BF3D58" w:rsidRPr="00B366FF" w:rsidRDefault="00BF3D58" w:rsidP="00BF3D58">
      <w:r w:rsidRPr="00B366FF">
        <w:t>The Cell Global ID or Service Area ID indicates the cell global identity of the cell in GSM (see 3GPP TS 23.003 [5]) or the service area identification of the service area in UMTS (see 3GPP TS 23.003 [5]) in which the MS is currently in radio contact or in which the MS was last in radio contact. The VLR and SGSN shall update the stored Cell Global ID or Service Area ID at establishment of every radio connection.</w:t>
      </w:r>
    </w:p>
    <w:p w:rsidR="00BF3D58" w:rsidRPr="00B366FF" w:rsidRDefault="00BF3D58" w:rsidP="00BF3D58">
      <w:r w:rsidRPr="00B366FF">
        <w:t>The cell ID is temporary subscriber data stored in the VLR and SGSN. It is conditional data, the VLR and SGSN shall store it whenever the subscriber data is marked as confirmed by radio contact.</w:t>
      </w:r>
    </w:p>
    <w:p w:rsidR="00BF3D58" w:rsidRPr="00B366FF" w:rsidRDefault="00BF3D58" w:rsidP="00BF3D58">
      <w:r w:rsidRPr="00B366FF">
        <w:t>The Cell Global ID or Service Area ID is temporary subscriber data stored in SGSN and GGSN/PDN-GW.</w:t>
      </w:r>
    </w:p>
    <w:p w:rsidR="00BF3D58" w:rsidRPr="00B366FF" w:rsidRDefault="00BF3D58" w:rsidP="00B366FF">
      <w:pPr>
        <w:pStyle w:val="Heading3"/>
      </w:pPr>
      <w:bookmarkStart w:id="74" w:name="_Toc2674111"/>
      <w:r w:rsidRPr="00B366FF">
        <w:t>2.4.16A</w:t>
      </w:r>
      <w:r w:rsidRPr="00B366FF">
        <w:tab/>
        <w:t>E-UTRAN Cell Global ID</w:t>
      </w:r>
      <w:bookmarkEnd w:id="74"/>
    </w:p>
    <w:p w:rsidR="00BF3D58" w:rsidRPr="00B366FF" w:rsidRDefault="00BF3D58" w:rsidP="00BF3D58">
      <w:r w:rsidRPr="00B366FF">
        <w:t>The E-UTRAN Cell Global ID indicates the cell global identity of the cell in EPS (see 3GPP TS 23.003 [5]) in which the MS is currently in radio contact or in which the MS was last in radio contact.</w:t>
      </w:r>
    </w:p>
    <w:p w:rsidR="00BF3D58" w:rsidRPr="00B366FF" w:rsidRDefault="00BF3D58" w:rsidP="00BF3D58">
      <w:r w:rsidRPr="00B366FF">
        <w:lastRenderedPageBreak/>
        <w:t>The E-UTRAN Cell Global ID is temporary subscriber data stored in MME, PDN-GW and, when received via the SGs interface, in the VLR.</w:t>
      </w:r>
    </w:p>
    <w:p w:rsidR="009659C0" w:rsidRPr="00B366FF" w:rsidRDefault="009659C0" w:rsidP="00B366FF">
      <w:pPr>
        <w:pStyle w:val="Heading3"/>
      </w:pPr>
      <w:bookmarkStart w:id="75" w:name="_Toc2674112"/>
      <w:r w:rsidRPr="00B366FF">
        <w:t>2.</w:t>
      </w:r>
      <w:r w:rsidRPr="00B366FF">
        <w:rPr>
          <w:rFonts w:hint="eastAsia"/>
          <w:lang w:eastAsia="zh-CN"/>
        </w:rPr>
        <w:t>4</w:t>
      </w:r>
      <w:r w:rsidRPr="00B366FF">
        <w:t>.1</w:t>
      </w:r>
      <w:r w:rsidRPr="00B366FF">
        <w:rPr>
          <w:rFonts w:hint="eastAsia"/>
          <w:lang w:eastAsia="zh-CN"/>
        </w:rPr>
        <w:t>6B</w:t>
      </w:r>
      <w:r w:rsidRPr="00B366FF">
        <w:tab/>
      </w:r>
      <w:r w:rsidRPr="00B366FF">
        <w:rPr>
          <w:rFonts w:hint="eastAsia"/>
          <w:lang w:eastAsia="zh-CN"/>
        </w:rPr>
        <w:t>NR Cell Global Identity</w:t>
      </w:r>
      <w:r w:rsidRPr="00B366FF">
        <w:t xml:space="preserve"> (</w:t>
      </w:r>
      <w:r w:rsidRPr="00B366FF">
        <w:rPr>
          <w:rFonts w:hint="eastAsia"/>
          <w:lang w:eastAsia="zh-CN"/>
        </w:rPr>
        <w:t>NCG</w:t>
      </w:r>
      <w:r w:rsidRPr="00B366FF">
        <w:t>I)</w:t>
      </w:r>
      <w:bookmarkEnd w:id="75"/>
    </w:p>
    <w:p w:rsidR="009659C0" w:rsidRPr="00B366FF" w:rsidRDefault="009659C0" w:rsidP="009659C0">
      <w:r w:rsidRPr="00B366FF">
        <w:t xml:space="preserve">The </w:t>
      </w:r>
      <w:r w:rsidRPr="00B366FF">
        <w:rPr>
          <w:rFonts w:hint="eastAsia"/>
          <w:lang w:eastAsia="zh-CN"/>
        </w:rPr>
        <w:t>NR</w:t>
      </w:r>
      <w:r w:rsidRPr="00B366FF">
        <w:t xml:space="preserve"> Cell Global I</w:t>
      </w:r>
      <w:r w:rsidRPr="00B366FF">
        <w:rPr>
          <w:rFonts w:hint="eastAsia"/>
          <w:lang w:eastAsia="zh-CN"/>
        </w:rPr>
        <w:t>dentity</w:t>
      </w:r>
      <w:r w:rsidRPr="00B366FF">
        <w:t xml:space="preserve"> indicates the cell global identity of the cell in </w:t>
      </w:r>
      <w:r w:rsidRPr="00B366FF">
        <w:rPr>
          <w:rFonts w:hint="eastAsia"/>
          <w:lang w:eastAsia="zh-CN"/>
        </w:rPr>
        <w:t>5G</w:t>
      </w:r>
      <w:r w:rsidRPr="00B366FF">
        <w:t>S (see 3GPP TS </w:t>
      </w:r>
      <w:r w:rsidRPr="00B366FF">
        <w:rPr>
          <w:rFonts w:hint="eastAsia"/>
          <w:lang w:eastAsia="zh-CN"/>
        </w:rPr>
        <w:t>2</w:t>
      </w:r>
      <w:r w:rsidRPr="00B366FF">
        <w:t xml:space="preserve">3.003 [5]) in which the </w:t>
      </w:r>
      <w:r w:rsidRPr="00B366FF">
        <w:rPr>
          <w:rFonts w:hint="eastAsia"/>
          <w:lang w:eastAsia="zh-CN"/>
        </w:rPr>
        <w:t>UE</w:t>
      </w:r>
      <w:r w:rsidRPr="00B366FF">
        <w:t xml:space="preserve"> is currently in radio contact or in which the </w:t>
      </w:r>
      <w:r w:rsidRPr="00B366FF">
        <w:rPr>
          <w:rFonts w:hint="eastAsia"/>
          <w:lang w:eastAsia="zh-CN"/>
        </w:rPr>
        <w:t>UE</w:t>
      </w:r>
      <w:r w:rsidRPr="00B366FF">
        <w:t xml:space="preserve"> was last in radio contact.</w:t>
      </w:r>
    </w:p>
    <w:p w:rsidR="009659C0" w:rsidRPr="00B366FF" w:rsidRDefault="009659C0" w:rsidP="00BF3D58">
      <w:pPr>
        <w:rPr>
          <w:lang w:eastAsia="zh-CN"/>
        </w:rPr>
      </w:pPr>
      <w:r w:rsidRPr="00B366FF">
        <w:t xml:space="preserve">The </w:t>
      </w:r>
      <w:r w:rsidRPr="00B366FF">
        <w:rPr>
          <w:rFonts w:hint="eastAsia"/>
          <w:lang w:eastAsia="zh-CN"/>
        </w:rPr>
        <w:t>NR</w:t>
      </w:r>
      <w:r w:rsidRPr="00B366FF">
        <w:t xml:space="preserve"> Cell Global </w:t>
      </w:r>
      <w:r w:rsidRPr="00B366FF">
        <w:rPr>
          <w:rFonts w:hint="eastAsia"/>
          <w:lang w:eastAsia="zh-CN"/>
        </w:rPr>
        <w:t>Identity</w:t>
      </w:r>
      <w:r w:rsidRPr="00B366FF">
        <w:t xml:space="preserve"> is temporary subscriber data stored in </w:t>
      </w:r>
      <w:r w:rsidRPr="00B366FF">
        <w:rPr>
          <w:rFonts w:hint="eastAsia"/>
          <w:lang w:eastAsia="zh-CN"/>
        </w:rPr>
        <w:t>AMF, SMF.</w:t>
      </w:r>
    </w:p>
    <w:p w:rsidR="00BF3D58" w:rsidRPr="00B366FF" w:rsidRDefault="00BF3D58" w:rsidP="00B366FF">
      <w:pPr>
        <w:pStyle w:val="Heading3"/>
      </w:pPr>
      <w:bookmarkStart w:id="76" w:name="_Toc2674113"/>
      <w:r w:rsidRPr="00B366FF">
        <w:t>2.4.17</w:t>
      </w:r>
      <w:r w:rsidRPr="00B366FF">
        <w:tab/>
        <w:t>Localised Service Area Information</w:t>
      </w:r>
      <w:bookmarkEnd w:id="76"/>
    </w:p>
    <w:p w:rsidR="00BF3D58" w:rsidRPr="00B366FF" w:rsidRDefault="00BF3D58" w:rsidP="00BF3D58">
      <w:r w:rsidRPr="00B366FF">
        <w:t>If a mobile subscriber has a localised service area subscription, the HLR shall store a list of up to 20 Localised Service Area Identities (LSA IDs) per PLMN. The structure of LSA ID is defined in 3GPP TS 23.003 [5].</w:t>
      </w:r>
    </w:p>
    <w:p w:rsidR="00BF3D58" w:rsidRPr="00B366FF" w:rsidRDefault="00BF3D58" w:rsidP="00BF3D58">
      <w:r w:rsidRPr="00B366FF">
        <w:t xml:space="preserve">On updating the VLR or the </w:t>
      </w:r>
      <w:r w:rsidRPr="00B366FF">
        <w:rPr>
          <w:rFonts w:hint="eastAsia"/>
          <w:lang w:eastAsia="zh-CN"/>
        </w:rPr>
        <w:t>Gn/Gp-</w:t>
      </w:r>
      <w:r w:rsidRPr="00B366FF">
        <w:t xml:space="preserve">SGSN, the HLR identifies the VPLMN given by the VLR or SGSN number and transfers the applicable LSA ID List to the VLR or </w:t>
      </w:r>
      <w:r w:rsidRPr="00B366FF">
        <w:rPr>
          <w:rFonts w:hint="eastAsia"/>
          <w:lang w:eastAsia="zh-CN"/>
        </w:rPr>
        <w:t>Gn/Gp-</w:t>
      </w:r>
      <w:r w:rsidRPr="00B366FF">
        <w:t xml:space="preserve">SGSN. The VLR or </w:t>
      </w:r>
      <w:r w:rsidRPr="00B366FF">
        <w:rPr>
          <w:rFonts w:hint="eastAsia"/>
          <w:lang w:eastAsia="zh-CN"/>
        </w:rPr>
        <w:t>Gn/Gp-</w:t>
      </w:r>
      <w:r w:rsidRPr="00B366FF">
        <w:t>SGSN derives from the LSA ID List the allowed LSA(s), priority of each LSA, the preferential access indicator, the active mode support indicator and active mode indication and the "LSA only access" indicator.</w:t>
      </w:r>
    </w:p>
    <w:p w:rsidR="00BF3D58" w:rsidRPr="00B366FF" w:rsidRDefault="00BF3D58" w:rsidP="00B366FF">
      <w:pPr>
        <w:pStyle w:val="Heading4"/>
      </w:pPr>
      <w:bookmarkStart w:id="77" w:name="_Toc2674114"/>
      <w:r w:rsidRPr="00B366FF">
        <w:t>2.4.17.1</w:t>
      </w:r>
      <w:r w:rsidRPr="00B366FF">
        <w:tab/>
        <w:t>LSA Identity</w:t>
      </w:r>
      <w:bookmarkEnd w:id="77"/>
    </w:p>
    <w:p w:rsidR="00BF3D58" w:rsidRPr="00B366FF" w:rsidRDefault="00BF3D58" w:rsidP="00BF3D58">
      <w:r w:rsidRPr="00B366FF">
        <w:t>LSA Identity (LSA ID) is defined in 3GPP TS 23.003 [5]. The element uniquely identifies a LSA.</w:t>
      </w:r>
    </w:p>
    <w:p w:rsidR="00BF3D58" w:rsidRPr="00B366FF" w:rsidRDefault="00BF3D58" w:rsidP="00B366FF">
      <w:pPr>
        <w:pStyle w:val="Heading4"/>
      </w:pPr>
      <w:bookmarkStart w:id="78" w:name="_Toc2674115"/>
      <w:r w:rsidRPr="00B366FF">
        <w:t>2.4.17.2</w:t>
      </w:r>
      <w:r w:rsidRPr="00B366FF">
        <w:tab/>
        <w:t>LSA Priority</w:t>
      </w:r>
      <w:bookmarkEnd w:id="78"/>
    </w:p>
    <w:p w:rsidR="00BF3D58" w:rsidRPr="00B366FF" w:rsidRDefault="00BF3D58" w:rsidP="00BF3D58">
      <w:r w:rsidRPr="00B366FF">
        <w:t>Localised Service Area Priority (LSA Priority) is defined in GSM 08.08. The LSA Priority is permanent subscriber data stored conditionally in the HLR.</w:t>
      </w:r>
    </w:p>
    <w:p w:rsidR="00BF3D58" w:rsidRPr="00B366FF" w:rsidRDefault="00BF3D58" w:rsidP="00B366FF">
      <w:pPr>
        <w:pStyle w:val="Heading4"/>
      </w:pPr>
      <w:bookmarkStart w:id="79" w:name="_Toc2674116"/>
      <w:r w:rsidRPr="00B366FF">
        <w:t>2.4.17.2A</w:t>
      </w:r>
      <w:r w:rsidRPr="00B366FF">
        <w:tab/>
        <w:t>LSA Preferential Access Indicator</w:t>
      </w:r>
      <w:bookmarkEnd w:id="79"/>
    </w:p>
    <w:p w:rsidR="00BF3D58" w:rsidRPr="00B366FF" w:rsidRDefault="00BF3D58" w:rsidP="00BF3D58">
      <w:r w:rsidRPr="00B366FF">
        <w:t>The Localised Service Area Preferential Access Indicator defines if the subscriber shall be favoured in cells belonging to the LSA at resource allocation compared to other subscribers. The LSA Preferential Access Indicator is permanent subscriber data stored conditionally in the HLR.</w:t>
      </w:r>
    </w:p>
    <w:p w:rsidR="00BF3D58" w:rsidRPr="00B366FF" w:rsidRDefault="00BF3D58" w:rsidP="00B366FF">
      <w:pPr>
        <w:pStyle w:val="Heading4"/>
      </w:pPr>
      <w:bookmarkStart w:id="80" w:name="_Toc2674117"/>
      <w:r w:rsidRPr="00B366FF">
        <w:t>2.4.17.2B</w:t>
      </w:r>
      <w:r w:rsidRPr="00B366FF">
        <w:tab/>
        <w:t>LSA Active Mode Support Indicator</w:t>
      </w:r>
      <w:bookmarkEnd w:id="80"/>
    </w:p>
    <w:p w:rsidR="00BF3D58" w:rsidRPr="00B366FF" w:rsidRDefault="00BF3D58" w:rsidP="00BF3D58">
      <w:r w:rsidRPr="00B366FF">
        <w:t>The Localised Service Area Active Mode Support Indicator defines if cells belonging to the LSA shall be favoured for the subscriber compared to other cells at resource allocation. The LSA Active Mode Indicator is permanent subscriber data stored conditionally in the HLR.</w:t>
      </w:r>
    </w:p>
    <w:p w:rsidR="00BF3D58" w:rsidRPr="00B366FF" w:rsidRDefault="00BF3D58" w:rsidP="00B366FF">
      <w:pPr>
        <w:pStyle w:val="Heading4"/>
      </w:pPr>
      <w:bookmarkStart w:id="81" w:name="_Toc2674118"/>
      <w:r w:rsidRPr="00B366FF">
        <w:t>2.4.17.3</w:t>
      </w:r>
      <w:r w:rsidRPr="00B366FF">
        <w:tab/>
        <w:t>LSA Only Access Indicator</w:t>
      </w:r>
      <w:bookmarkEnd w:id="81"/>
    </w:p>
    <w:p w:rsidR="00BF3D58" w:rsidRPr="00B366FF" w:rsidRDefault="00BF3D58" w:rsidP="00BF3D58">
      <w:r w:rsidRPr="00B366FF">
        <w:t>The LSA Only Access Indicator defines if the subscriber is only allowed within its subscribed LSAs. The LSA Only Access Indicator is permanent subscriber data stored conditionally in the HLR.</w:t>
      </w:r>
    </w:p>
    <w:p w:rsidR="00BF3D58" w:rsidRPr="00B366FF" w:rsidRDefault="00BF3D58" w:rsidP="00B366FF">
      <w:pPr>
        <w:pStyle w:val="Heading4"/>
      </w:pPr>
      <w:bookmarkStart w:id="82" w:name="_Toc2674119"/>
      <w:r w:rsidRPr="00B366FF">
        <w:t>2.4.17.4</w:t>
      </w:r>
      <w:r w:rsidRPr="00B366FF">
        <w:tab/>
        <w:t>LSA Active Mode Indicator</w:t>
      </w:r>
      <w:bookmarkEnd w:id="82"/>
    </w:p>
    <w:p w:rsidR="00BF3D58" w:rsidRPr="00B366FF" w:rsidRDefault="00BF3D58" w:rsidP="00BF3D58">
      <w:r w:rsidRPr="00B366FF">
        <w:t>The Localised Service Area Active Mode Indicator defines if the LSA Identity of the cell in which the MS is currently in radio contact with shall be indicated to the subscriber in active mode. The LSA Active Mode Indicator is permanent subscriber data stored conditionally in the HLR.</w:t>
      </w:r>
    </w:p>
    <w:p w:rsidR="00BF3D58" w:rsidRPr="00B366FF" w:rsidRDefault="00BF3D58" w:rsidP="00B366FF">
      <w:pPr>
        <w:pStyle w:val="Heading4"/>
      </w:pPr>
      <w:bookmarkStart w:id="83" w:name="_Toc2674120"/>
      <w:r w:rsidRPr="00B366FF">
        <w:t>2.4.17.5</w:t>
      </w:r>
      <w:r w:rsidRPr="00B366FF">
        <w:tab/>
        <w:t>VPLMN Identifier</w:t>
      </w:r>
      <w:bookmarkEnd w:id="83"/>
    </w:p>
    <w:p w:rsidR="00BF3D58" w:rsidRPr="00B366FF" w:rsidRDefault="00BF3D58" w:rsidP="00BF3D58">
      <w:r w:rsidRPr="00B366FF">
        <w:t>The VPLMN Identifier identifies the VPLMN in which an LSA Identity is applicable. This identifier is not applicable to Universal LSA IDs as defined in 3GPP TS 23.003 [5]. The VPLMN identifier is permanent subscriber data stored conditionally in the HLR.</w:t>
      </w:r>
    </w:p>
    <w:p w:rsidR="00BF3D58" w:rsidRPr="00B366FF" w:rsidRDefault="00BF3D58" w:rsidP="00B366FF">
      <w:pPr>
        <w:pStyle w:val="Heading3"/>
      </w:pPr>
      <w:bookmarkStart w:id="84" w:name="_Toc2674121"/>
      <w:r w:rsidRPr="00B366FF">
        <w:lastRenderedPageBreak/>
        <w:t>2.4.18</w:t>
      </w:r>
      <w:r w:rsidRPr="00B366FF">
        <w:tab/>
        <w:t>Access Restriction Data</w:t>
      </w:r>
      <w:bookmarkEnd w:id="84"/>
    </w:p>
    <w:p w:rsidR="00BF3D58" w:rsidRPr="00B366FF" w:rsidRDefault="00D26C64" w:rsidP="00BF3D58">
      <w:r w:rsidRPr="00B366FF">
        <w:t>The use of this data is described in 3GPP TS 23.221 [57]</w:t>
      </w:r>
      <w:r w:rsidRPr="00B366FF">
        <w:rPr>
          <w:lang w:eastAsia="zh-CN"/>
        </w:rPr>
        <w:t xml:space="preserve"> and in 3GPP TS 23.401 [74] clauses 4.3.28, 4.3.2a and 4.3.</w:t>
      </w:r>
      <w:r w:rsidR="00D025EC" w:rsidRPr="00B366FF">
        <w:rPr>
          <w:lang w:eastAsia="zh-CN"/>
        </w:rPr>
        <w:t>30</w:t>
      </w:r>
      <w:r w:rsidRPr="00B366FF">
        <w:t>.</w:t>
      </w:r>
    </w:p>
    <w:p w:rsidR="00BF3D58" w:rsidRPr="00B366FF" w:rsidRDefault="00BF3D58" w:rsidP="00BF3D58">
      <w:r w:rsidRPr="00B366FF">
        <w:t xml:space="preserve">The Access Restriction Data is permanent subscriber data </w:t>
      </w:r>
      <w:r w:rsidRPr="00B366FF">
        <w:rPr>
          <w:rFonts w:hint="eastAsia"/>
          <w:lang w:eastAsia="zh-CN"/>
        </w:rPr>
        <w:t xml:space="preserve">and is conditionally </w:t>
      </w:r>
      <w:r w:rsidRPr="00B366FF">
        <w:t>stored per PLMN in the HLR/HSS, the VLR</w:t>
      </w:r>
      <w:r w:rsidRPr="00B366FF">
        <w:rPr>
          <w:rFonts w:hint="eastAsia"/>
          <w:lang w:eastAsia="zh-CN"/>
        </w:rPr>
        <w:t>,</w:t>
      </w:r>
      <w:r w:rsidRPr="00B366FF">
        <w:t xml:space="preserve"> </w:t>
      </w:r>
      <w:r w:rsidRPr="00B366FF">
        <w:rPr>
          <w:rFonts w:hint="eastAsia"/>
          <w:lang w:eastAsia="zh-CN"/>
        </w:rPr>
        <w:t xml:space="preserve">the </w:t>
      </w:r>
      <w:r w:rsidRPr="00B366FF">
        <w:t xml:space="preserve">SGSN and </w:t>
      </w:r>
      <w:r w:rsidRPr="00B366FF">
        <w:rPr>
          <w:rFonts w:hint="eastAsia"/>
          <w:lang w:eastAsia="zh-CN"/>
        </w:rPr>
        <w:t xml:space="preserve">the </w:t>
      </w:r>
      <w:r w:rsidRPr="00B366FF">
        <w:t>MME.</w:t>
      </w:r>
    </w:p>
    <w:p w:rsidR="00BF3D58" w:rsidRPr="00B366FF" w:rsidRDefault="00BF3D58" w:rsidP="00BF3D58">
      <w:r w:rsidRPr="00B366FF">
        <w:t>The parameter takes either of the following values:</w:t>
      </w:r>
    </w:p>
    <w:p w:rsidR="00BF3D58" w:rsidRPr="00B366FF" w:rsidRDefault="00BF3D58" w:rsidP="00BF3D58">
      <w:pPr>
        <w:pStyle w:val="B1"/>
      </w:pPr>
      <w:r w:rsidRPr="00B366FF">
        <w:t>-</w:t>
      </w:r>
      <w:r w:rsidRPr="00B366FF">
        <w:tab/>
        <w:t>GERAN not allowed, the subscriber shall not be allowed to access the network in GERAN radio access. Valid for Idle and Connected mode;</w:t>
      </w:r>
    </w:p>
    <w:p w:rsidR="00BF3D58" w:rsidRPr="00B366FF" w:rsidRDefault="00BF3D58" w:rsidP="00BF3D58">
      <w:pPr>
        <w:pStyle w:val="B1"/>
      </w:pPr>
      <w:r w:rsidRPr="00B366FF">
        <w:t>-</w:t>
      </w:r>
      <w:r w:rsidRPr="00B366FF">
        <w:tab/>
        <w:t>UTRAN not allowed, the subscriber shall not be allowed to access the network in LA/RAs using a UTRAN radio access. Valid for Idle and Connected mode;</w:t>
      </w:r>
    </w:p>
    <w:p w:rsidR="00BF3D58" w:rsidRPr="00B366FF" w:rsidRDefault="00BF3D58" w:rsidP="00BF3D58">
      <w:pPr>
        <w:pStyle w:val="B1"/>
      </w:pPr>
      <w:r w:rsidRPr="00B366FF">
        <w:t>-</w:t>
      </w:r>
      <w:r w:rsidRPr="00B366FF">
        <w:tab/>
        <w:t>E-UTRAN not allowed, the subscriber shall not be allowed to access the network in TAs using a E-UTRAN radio access. Valid for Idle and Connected mode;</w:t>
      </w:r>
    </w:p>
    <w:p w:rsidR="00BF3D58" w:rsidRPr="00B366FF" w:rsidRDefault="00BF3D58" w:rsidP="00BF3D58">
      <w:pPr>
        <w:pStyle w:val="B1"/>
      </w:pPr>
      <w:r w:rsidRPr="00B366FF">
        <w:t>-</w:t>
      </w:r>
      <w:r w:rsidRPr="00B366FF">
        <w:tab/>
        <w:t>GAN not allowed, the subscriber shall not be allowed to access the network via GAN;</w:t>
      </w:r>
    </w:p>
    <w:p w:rsidR="00BF3D58" w:rsidRPr="00B366FF" w:rsidRDefault="00BF3D58" w:rsidP="00BF3D58">
      <w:pPr>
        <w:pStyle w:val="B1"/>
      </w:pPr>
      <w:r w:rsidRPr="00B366FF">
        <w:t>-</w:t>
      </w:r>
      <w:r w:rsidRPr="00B366FF">
        <w:tab/>
        <w:t>I-HSPA-Evolution not allowed, the subscriber shall not be allowed to access the network in LA/RAs using I-HSPA-Evolution radio access. Valid for Idle and Connected mode;</w:t>
      </w:r>
    </w:p>
    <w:p w:rsidR="00BF3D58" w:rsidRPr="00B366FF" w:rsidRDefault="00BF3D58" w:rsidP="00BF3D58">
      <w:pPr>
        <w:pStyle w:val="B1"/>
      </w:pPr>
      <w:r w:rsidRPr="00B366FF">
        <w:t>-</w:t>
      </w:r>
      <w:r w:rsidRPr="00B366FF">
        <w:tab/>
        <w:t>HO-To-Non-3GPP-Access not allowed, the subscriber is not allowed to get EPS services that require handover support between 3GPP and non-3GPP accesses;</w:t>
      </w:r>
    </w:p>
    <w:p w:rsidR="00116644" w:rsidRPr="00B366FF" w:rsidRDefault="00BF3D58" w:rsidP="00116644">
      <w:pPr>
        <w:pStyle w:val="B1"/>
      </w:pPr>
      <w:r w:rsidRPr="00B366FF">
        <w:t>-</w:t>
      </w:r>
      <w:r w:rsidRPr="00B366FF">
        <w:tab/>
        <w:t>NB-IoT not allowed, the subscriber shall not be allowed to access the network in TAs using a NB-IoT radio access. Valid for Idle and Connected mode</w:t>
      </w:r>
      <w:r w:rsidR="00116644" w:rsidRPr="00B366FF">
        <w:t>;</w:t>
      </w:r>
    </w:p>
    <w:p w:rsidR="00FC58BD" w:rsidRPr="00B366FF" w:rsidRDefault="00116644" w:rsidP="00FC58BD">
      <w:pPr>
        <w:pStyle w:val="B1"/>
      </w:pPr>
      <w:r w:rsidRPr="00B366FF">
        <w:t>-</w:t>
      </w:r>
      <w:r w:rsidRPr="00B366FF">
        <w:tab/>
        <w:t>Enhanced Coverage not allowed, the subscriber shall not be allowed to use enhanced coverage</w:t>
      </w:r>
      <w:r w:rsidR="00FC58BD" w:rsidRPr="00B366FF">
        <w:t>;</w:t>
      </w:r>
    </w:p>
    <w:p w:rsidR="00D26C64" w:rsidRPr="00B366FF" w:rsidRDefault="00FC58BD" w:rsidP="00D26C64">
      <w:pPr>
        <w:pStyle w:val="B1"/>
      </w:pPr>
      <w:r w:rsidRPr="00B366FF">
        <w:t>-</w:t>
      </w:r>
      <w:r w:rsidRPr="00B366FF">
        <w:tab/>
        <w:t>NR as secondary RAT not allowed, the subscriber shall not be allowed to access the network using NR radio access as secondary RAT. Valid for Idle and Connected mode</w:t>
      </w:r>
      <w:r w:rsidR="00D26C64" w:rsidRPr="00B366FF">
        <w:t>;</w:t>
      </w:r>
    </w:p>
    <w:p w:rsidR="00BF3D58" w:rsidRPr="00B366FF" w:rsidRDefault="00D26C64" w:rsidP="00116644">
      <w:pPr>
        <w:pStyle w:val="B1"/>
      </w:pPr>
      <w:r w:rsidRPr="00B366FF">
        <w:t>-</w:t>
      </w:r>
      <w:r w:rsidRPr="00B366FF">
        <w:tab/>
        <w:t>Unlicensed Spectrum as secondary RAT not allowed, the subscriber shall not be allowed to access the network using unlicensed spectrum in the form of LAA or LWA/LWIP as secondary RAT. Valid for Idle and Connected mode.</w:t>
      </w:r>
    </w:p>
    <w:p w:rsidR="00BF3D58" w:rsidRPr="00B366FF" w:rsidRDefault="00BF3D58" w:rsidP="00BF3D58">
      <w:pPr>
        <w:rPr>
          <w:lang w:eastAsia="zh-CN"/>
        </w:rPr>
      </w:pPr>
      <w:r w:rsidRPr="00B366FF">
        <w:rPr>
          <w:lang w:eastAsia="zh-CN"/>
        </w:rPr>
        <w:t>Only the access restriction for WB-E-UTRAN and NB-IoT may include a different value per PLMN.</w:t>
      </w:r>
    </w:p>
    <w:p w:rsidR="00BF3D58" w:rsidRPr="00B366FF" w:rsidRDefault="00BF3D58" w:rsidP="00BF3D58">
      <w:r w:rsidRPr="00B366FF">
        <w:t>The use of this parameter for LA/RA/TA update procedures is described in 3GPP TS 23.012 [8]</w:t>
      </w:r>
      <w:r w:rsidR="00116644" w:rsidRPr="00B366FF">
        <w:t xml:space="preserve">, </w:t>
      </w:r>
      <w:r w:rsidRPr="00B366FF">
        <w:t>3GPP TS 23.060 [21], and 3GPP TS 23.401 [74].</w:t>
      </w:r>
    </w:p>
    <w:p w:rsidR="00BF3D58" w:rsidRPr="00B366FF" w:rsidRDefault="00BF3D58" w:rsidP="00B366FF">
      <w:pPr>
        <w:pStyle w:val="Heading3"/>
      </w:pPr>
      <w:bookmarkStart w:id="85" w:name="_Toc2674122"/>
      <w:r w:rsidRPr="00B366FF">
        <w:t>2.4.19</w:t>
      </w:r>
      <w:r w:rsidRPr="00B366FF">
        <w:tab/>
        <w:t>Selected CN operator ID</w:t>
      </w:r>
      <w:bookmarkEnd w:id="85"/>
    </w:p>
    <w:p w:rsidR="00BF3D58" w:rsidRPr="00B366FF" w:rsidRDefault="00BF3D58" w:rsidP="00BF3D58">
      <w:r w:rsidRPr="00B366FF">
        <w:t>The selected CN operator ID indicates which core network operator Network Sharing supporting UEs have chosen in a shared network. The use of this data is described in 3GPP TS 23.251 [61]. And this data is identified by a PLMN ID (MCC+MNC) as described in 3GPP TS 23.003 [5].</w:t>
      </w:r>
    </w:p>
    <w:p w:rsidR="00BF3D58" w:rsidRPr="00B366FF" w:rsidRDefault="00BF3D58" w:rsidP="00BF3D58">
      <w:r w:rsidRPr="00B366FF">
        <w:t>The selected CN operator ID is temporary subscriber data stored conditionally in the VLR and the SGSN in a shared network for non-GPRS and GPRS services respectively.</w:t>
      </w:r>
    </w:p>
    <w:p w:rsidR="00BF3D58" w:rsidRPr="00B366FF" w:rsidRDefault="00BF3D58" w:rsidP="00BF3D58">
      <w:r w:rsidRPr="00B366FF">
        <w:t>This data is also stored in VLR for GPRS services if the Gs inerface is installed.</w:t>
      </w:r>
    </w:p>
    <w:p w:rsidR="00BF3D58" w:rsidRPr="00B366FF" w:rsidRDefault="00BF3D58" w:rsidP="00B366FF">
      <w:pPr>
        <w:pStyle w:val="Heading3"/>
      </w:pPr>
      <w:bookmarkStart w:id="86" w:name="_Toc2674123"/>
      <w:r w:rsidRPr="00B366FF">
        <w:t>2.4.20</w:t>
      </w:r>
      <w:r w:rsidRPr="00B366FF">
        <w:tab/>
        <w:t>IP-SM-GW number</w:t>
      </w:r>
      <w:bookmarkEnd w:id="86"/>
    </w:p>
    <w:p w:rsidR="00BF3D58" w:rsidRPr="00B366FF" w:rsidRDefault="00BF3D58" w:rsidP="00BF3D58">
      <w:r w:rsidRPr="00B366FF">
        <w:t>The IP-SM-GW number is the E.164 address of the IP-SM-GW.</w:t>
      </w:r>
    </w:p>
    <w:p w:rsidR="00BF3D58" w:rsidRPr="00B366FF" w:rsidRDefault="00BF3D58" w:rsidP="00BF3D58">
      <w:r w:rsidRPr="00B366FF">
        <w:t>The IP-SM-GW number indicates the address of the external IP-SM-GW that is registered for a subscriber to be used for delivering mobile terminated short messages. The IP-SM-GW number is temporary subscriber data and is stored conditionally in the HLR. The absence of the IP-SM-GW number in the HLR indicates that no external IP-SM-GW is registered; in this case an IP-SM-GW number pre-configured in the HLR can be used as an alternative route for delivering mobile terminated short messages.</w:t>
      </w:r>
    </w:p>
    <w:p w:rsidR="00BF3D58" w:rsidRPr="00B366FF" w:rsidRDefault="00BF3D58" w:rsidP="00B366FF">
      <w:pPr>
        <w:pStyle w:val="Heading3"/>
      </w:pPr>
      <w:bookmarkStart w:id="87" w:name="_Toc2674124"/>
      <w:r w:rsidRPr="00B366FF">
        <w:lastRenderedPageBreak/>
        <w:t>2.4.20A</w:t>
      </w:r>
      <w:r w:rsidRPr="00B366FF">
        <w:tab/>
        <w:t>IP-SM-GW Diameter Identity</w:t>
      </w:r>
      <w:bookmarkEnd w:id="87"/>
    </w:p>
    <w:p w:rsidR="00BF3D58" w:rsidRPr="00B366FF" w:rsidRDefault="00BF3D58" w:rsidP="00BF3D58">
      <w:r w:rsidRPr="00B366FF">
        <w:t>The IP-SM-GW Diameter Identity indicates the Diameter Name and Realm of the external IP-SM-GW that is registered for a subscriber to be used for delivering mobile terminated short messages via Diameter. The IP-SM-GW Diameter Identity is temporary subscriber data and is stored conditionally in the HSS.</w:t>
      </w:r>
    </w:p>
    <w:p w:rsidR="00BF3D58" w:rsidRPr="00B366FF" w:rsidRDefault="00BF3D58" w:rsidP="00B366FF">
      <w:pPr>
        <w:pStyle w:val="Heading3"/>
      </w:pPr>
      <w:bookmarkStart w:id="88" w:name="_Toc2674125"/>
      <w:r w:rsidRPr="00B366FF">
        <w:t>2.4.21</w:t>
      </w:r>
      <w:r w:rsidRPr="00B366FF">
        <w:tab/>
        <w:t>Paging Area</w:t>
      </w:r>
      <w:bookmarkEnd w:id="88"/>
    </w:p>
    <w:p w:rsidR="00BF3D58" w:rsidRPr="00B366FF" w:rsidRDefault="00BF3D58" w:rsidP="00BF3D58">
      <w:r w:rsidRPr="00B366FF">
        <w:t>As an option, and for paging optimization purpose, the VLR may control Paging Areas. A Paging Area is a list of up to 5 Location Areas. The structure of the Location Area is specified in 3GPP TS 29.002 [27]. The Paging Area is temporary data stored in the VLR and in the HLR.</w:t>
      </w:r>
    </w:p>
    <w:p w:rsidR="00BF3D58" w:rsidRPr="00B366FF" w:rsidRDefault="00BF3D58" w:rsidP="00BF3D58">
      <w:r w:rsidRPr="00B366FF">
        <w:t>The use of this data is described in TS 23.012 [8] and in TS 23.018 [70].</w:t>
      </w:r>
    </w:p>
    <w:p w:rsidR="00BF3D58" w:rsidRPr="00B366FF" w:rsidRDefault="00BF3D58" w:rsidP="00B366FF">
      <w:pPr>
        <w:pStyle w:val="Heading3"/>
      </w:pPr>
      <w:bookmarkStart w:id="89" w:name="_Toc2674126"/>
      <w:r w:rsidRPr="00B366FF">
        <w:t>2.4.22</w:t>
      </w:r>
      <w:r w:rsidRPr="00B366FF">
        <w:tab/>
        <w:t>Closed Subscriber Group Information</w:t>
      </w:r>
      <w:bookmarkEnd w:id="89"/>
    </w:p>
    <w:p w:rsidR="00BF3D58" w:rsidRPr="00B366FF" w:rsidRDefault="00BF3D58" w:rsidP="00BF3D58">
      <w:r w:rsidRPr="00B366FF">
        <w:t>If a mobile subscriber has a Closed Subscriber Group (CSG) subscription, the HLR/HSS shall store Closed Subscriber Group Information which is a list of up to 50 CSG-Ids per PLMN and for each CSG-Id optionally an associated expiration date which indicates the point in time when the subscription to the CSG-Id expires</w:t>
      </w:r>
      <w:r w:rsidRPr="00B366FF">
        <w:rPr>
          <w:rFonts w:hint="eastAsia"/>
          <w:lang w:eastAsia="zh-CN"/>
        </w:rPr>
        <w:t xml:space="preserve"> and optionally corresponding </w:t>
      </w:r>
      <w:r w:rsidRPr="00B366FF">
        <w:t>APN</w:t>
      </w:r>
      <w:r w:rsidRPr="00B366FF">
        <w:rPr>
          <w:rFonts w:hint="eastAsia"/>
          <w:lang w:eastAsia="zh-CN"/>
        </w:rPr>
        <w:t xml:space="preserve">s which can be accessed via Local IP access from </w:t>
      </w:r>
      <w:r w:rsidRPr="00B366FF">
        <w:rPr>
          <w:lang w:eastAsia="zh-CN"/>
        </w:rPr>
        <w:t>th</w:t>
      </w:r>
      <w:r w:rsidRPr="00B366FF">
        <w:rPr>
          <w:rFonts w:hint="eastAsia"/>
          <w:lang w:eastAsia="zh-CN"/>
        </w:rPr>
        <w:t>is CSG identified by the CSG-Id</w:t>
      </w:r>
      <w:r w:rsidRPr="00B366FF">
        <w:t>; an absent expiration date indicates unlimited subscription; an expired expiration date may indicate that removal of the CSG-Id from the UE (e.g. by OMA DM or OTA update) is pending. The structure of CSG-Id is defined in 3GPP TS 23.003 [5].</w:t>
      </w:r>
    </w:p>
    <w:p w:rsidR="00BF3D58" w:rsidRPr="00B366FF" w:rsidRDefault="00BF3D58" w:rsidP="00BF3D58">
      <w:r w:rsidRPr="00B366FF">
        <w:t>On updating the VLR or the SGSN or MME, the HSS/HLR identifies and stores the VPLMN and the list of equivalent PLMNs provided by the VLR, SGSN or MME, and transfers the applicable CSG-Ids</w:t>
      </w:r>
      <w:r w:rsidRPr="00B366FF">
        <w:rPr>
          <w:rFonts w:hint="eastAsia"/>
          <w:lang w:eastAsia="zh-CN"/>
        </w:rPr>
        <w:t xml:space="preserve">, </w:t>
      </w:r>
      <w:r w:rsidRPr="00B366FF">
        <w:t xml:space="preserve">expiration dates </w:t>
      </w:r>
      <w:r w:rsidRPr="00B366FF">
        <w:rPr>
          <w:rFonts w:hint="eastAsia"/>
          <w:lang w:eastAsia="zh-CN"/>
        </w:rPr>
        <w:t xml:space="preserve">and the APNs allowed for LIPA (if present) </w:t>
      </w:r>
      <w:r w:rsidRPr="00B366FF">
        <w:t>to the VLR or SGSN or MME.</w:t>
      </w:r>
    </w:p>
    <w:p w:rsidR="00BF3D58" w:rsidRPr="00B366FF" w:rsidRDefault="00BF3D58" w:rsidP="00BF3D58">
      <w:pPr>
        <w:rPr>
          <w:lang w:eastAsia="zh-CN"/>
        </w:rPr>
      </w:pPr>
      <w:r w:rsidRPr="00B366FF">
        <w:t xml:space="preserve">If an applicable (i.e. applicable for the current serving PLMN) CSG-Id is added to the Closed Subscriber Group Information  in the subscriber data in the HLR/HSS, or an expiration date for an applicable CSG-Id is changed (added, modified or removed), or </w:t>
      </w:r>
      <w:r w:rsidRPr="00B366FF">
        <w:rPr>
          <w:rFonts w:hint="eastAsia"/>
          <w:lang w:eastAsia="zh-CN"/>
        </w:rPr>
        <w:t>the</w:t>
      </w:r>
      <w:r w:rsidRPr="00B366FF">
        <w:t xml:space="preserve"> APN</w:t>
      </w:r>
      <w:r w:rsidRPr="00B366FF">
        <w:rPr>
          <w:rFonts w:hint="eastAsia"/>
          <w:lang w:eastAsia="zh-CN"/>
        </w:rPr>
        <w:t xml:space="preserve">s allowed for LIPA </w:t>
      </w:r>
      <w:r w:rsidRPr="00B366FF">
        <w:t>for an applicable CSG-Id is changed (added, modified or removed)</w:t>
      </w:r>
      <w:r w:rsidRPr="00B366FF">
        <w:rPr>
          <w:rFonts w:hint="eastAsia"/>
          <w:lang w:eastAsia="zh-CN"/>
        </w:rPr>
        <w:t xml:space="preserve">, </w:t>
      </w:r>
      <w:r w:rsidRPr="00B366FF">
        <w:t>then the HLR/HSS shall transfer applicable CSG-Ids</w:t>
      </w:r>
      <w:r w:rsidRPr="00B366FF">
        <w:rPr>
          <w:rFonts w:hint="eastAsia"/>
          <w:lang w:eastAsia="zh-CN"/>
        </w:rPr>
        <w:t>,</w:t>
      </w:r>
      <w:r w:rsidRPr="00B366FF">
        <w:t xml:space="preserve"> expiration dates</w:t>
      </w:r>
      <w:r w:rsidRPr="00B366FF">
        <w:rPr>
          <w:rFonts w:hint="eastAsia"/>
          <w:lang w:eastAsia="zh-CN"/>
        </w:rPr>
        <w:t xml:space="preserve">, and </w:t>
      </w:r>
      <w:r w:rsidRPr="00B366FF">
        <w:t>APN</w:t>
      </w:r>
      <w:r w:rsidRPr="00B366FF">
        <w:rPr>
          <w:rFonts w:hint="eastAsia"/>
          <w:lang w:eastAsia="zh-CN"/>
        </w:rPr>
        <w:t>s allowed for LIPA</w:t>
      </w:r>
      <w:r w:rsidRPr="00B366FF">
        <w:t xml:space="preserve"> to the VLR or SGSN or MME.</w:t>
      </w:r>
    </w:p>
    <w:p w:rsidR="00BF3D58" w:rsidRPr="00B366FF" w:rsidRDefault="00BF3D58" w:rsidP="00BF3D58">
      <w:pPr>
        <w:pStyle w:val="NO"/>
      </w:pPr>
      <w:r w:rsidRPr="00B366FF">
        <w:rPr>
          <w:rFonts w:hint="eastAsia"/>
        </w:rPr>
        <w:t>NOTE 1:</w:t>
      </w:r>
      <w:r w:rsidRPr="00B366FF">
        <w:tab/>
        <w:t>The</w:t>
      </w:r>
      <w:r w:rsidRPr="00B366FF">
        <w:rPr>
          <w:rFonts w:hint="eastAsia"/>
        </w:rPr>
        <w:t xml:space="preserve"> APNs allowed for LIPA information are not applicable to the VLR.</w:t>
      </w:r>
    </w:p>
    <w:p w:rsidR="00BF3D58" w:rsidRPr="00B366FF" w:rsidRDefault="00BF3D58" w:rsidP="00BF3D58">
      <w:r w:rsidRPr="00B366FF">
        <w:t>When a CSG-Id expires, or the expiration date is changed (added or modified) to an expired date, the CSG-Id should be removed from the UE (e.g. by OMA DM or OTA update). After successful removal of the CSG-Id from the UE, the HLR/HSS should delete the CSG-Id and, if applicable, update the VLR or SGSN or MME. The two operations may not be correlated in the sense that they may be performed independently by different systems. The temporal relationship between the two operations is out scope of this specification and therefore depends on the operator policy.</w:t>
      </w:r>
    </w:p>
    <w:p w:rsidR="00BF3D58" w:rsidRPr="00B366FF" w:rsidRDefault="00BF3D58" w:rsidP="00BF3D58">
      <w:r w:rsidRPr="00B366FF">
        <w:t>If the subscription is terminated by other means than expiry, then CSG-Ids that are not expired should not be removed at the HLR/HSS; rather the expiration date may be modified to an expired date.</w:t>
      </w:r>
    </w:p>
    <w:p w:rsidR="00BF3D58" w:rsidRPr="00B366FF" w:rsidRDefault="00BF3D58" w:rsidP="00BF3D58">
      <w:r w:rsidRPr="00B366FF">
        <w:t>CSG-Ids that are expired should not be removed from the HLR/HSS before being removed from the UE.</w:t>
      </w:r>
    </w:p>
    <w:p w:rsidR="00BF3D58" w:rsidRPr="00B366FF" w:rsidRDefault="00BF3D58" w:rsidP="00BF3D58">
      <w:pPr>
        <w:pStyle w:val="NO"/>
      </w:pPr>
      <w:r w:rsidRPr="00B366FF">
        <w:t>NOTE 2:</w:t>
      </w:r>
      <w:r w:rsidRPr="00B366FF">
        <w:tab/>
        <w:t xml:space="preserve">In the VLR or SGSN or MME an expired CSG-Id subscription indicates that the UE is not allowed service in the CSG. However, since the CSG-Id removal from the UE is pending, the UE may still camp on that CSG and therefore the UE may still be paged in the CSG. </w:t>
      </w:r>
    </w:p>
    <w:p w:rsidR="00BF3D58" w:rsidRPr="00B366FF" w:rsidRDefault="00BF3D58" w:rsidP="00BF3D58">
      <w:r w:rsidRPr="00B366FF">
        <w:t>Closed Subscriber Group Information is permanent subscriber data and is conditionally stored in HLR/HSS, VLR, SGSN, and MME.</w:t>
      </w:r>
    </w:p>
    <w:p w:rsidR="00BF3D58" w:rsidRPr="00B366FF" w:rsidRDefault="00BF3D58" w:rsidP="00B366FF">
      <w:pPr>
        <w:pStyle w:val="Heading3"/>
        <w:rPr>
          <w:lang w:eastAsia="zh-CN"/>
        </w:rPr>
      </w:pPr>
      <w:bookmarkStart w:id="90" w:name="_Toc2674127"/>
      <w:r w:rsidRPr="00B366FF">
        <w:t>2.</w:t>
      </w:r>
      <w:r w:rsidRPr="00B366FF">
        <w:rPr>
          <w:rFonts w:hint="eastAsia"/>
          <w:lang w:eastAsia="zh-CN"/>
        </w:rPr>
        <w:t>4.</w:t>
      </w:r>
      <w:r w:rsidRPr="00B366FF">
        <w:rPr>
          <w:lang w:eastAsia="zh-CN"/>
        </w:rPr>
        <w:t>23</w:t>
      </w:r>
      <w:r w:rsidRPr="00B366FF">
        <w:tab/>
      </w:r>
      <w:r w:rsidRPr="00B366FF">
        <w:rPr>
          <w:rFonts w:hint="eastAsia"/>
          <w:lang w:eastAsia="zh-CN"/>
        </w:rPr>
        <w:t>Service Centre Address</w:t>
      </w:r>
      <w:bookmarkEnd w:id="90"/>
    </w:p>
    <w:p w:rsidR="00BF3D58" w:rsidRPr="00B366FF" w:rsidRDefault="00BF3D58" w:rsidP="00BF3D58">
      <w:pPr>
        <w:rPr>
          <w:lang w:eastAsia="zh-CN"/>
        </w:rPr>
      </w:pPr>
      <w:r w:rsidRPr="00B366FF">
        <w:t xml:space="preserve">The </w:t>
      </w:r>
      <w:r w:rsidRPr="00B366FF">
        <w:rPr>
          <w:rFonts w:hint="eastAsia"/>
          <w:lang w:eastAsia="zh-CN"/>
        </w:rPr>
        <w:t>Service Centre Address, specified in the 3GPP TS 29.002 [27],</w:t>
      </w:r>
      <w:r w:rsidRPr="00B366FF">
        <w:t xml:space="preserve"> represents the address of a Short Message Service Centre.</w:t>
      </w:r>
    </w:p>
    <w:p w:rsidR="00BF3D58" w:rsidRPr="00B366FF" w:rsidRDefault="00BF3D58" w:rsidP="00BF3D58">
      <w:pPr>
        <w:rPr>
          <w:lang w:eastAsia="zh-CN"/>
        </w:rPr>
      </w:pPr>
      <w:r w:rsidRPr="00B366FF">
        <w:rPr>
          <w:rFonts w:hint="eastAsia"/>
          <w:lang w:eastAsia="zh-CN"/>
        </w:rPr>
        <w:t xml:space="preserve">It </w:t>
      </w:r>
      <w:r w:rsidRPr="00B366FF">
        <w:t xml:space="preserve">is </w:t>
      </w:r>
      <w:r w:rsidRPr="00B366FF">
        <w:rPr>
          <w:rFonts w:hint="eastAsia"/>
          <w:lang w:eastAsia="zh-CN"/>
        </w:rPr>
        <w:t>permanent</w:t>
      </w:r>
      <w:r w:rsidRPr="00B366FF">
        <w:t xml:space="preserve"> subscriber data</w:t>
      </w:r>
      <w:r w:rsidRPr="00B366FF">
        <w:rPr>
          <w:rFonts w:hint="eastAsia"/>
          <w:lang w:eastAsia="zh-CN"/>
        </w:rPr>
        <w:t xml:space="preserve"> and is</w:t>
      </w:r>
      <w:r w:rsidRPr="00B366FF">
        <w:t xml:space="preserve"> stored </w:t>
      </w:r>
      <w:r w:rsidRPr="00B366FF">
        <w:rPr>
          <w:rFonts w:hint="eastAsia"/>
          <w:lang w:eastAsia="zh-CN"/>
        </w:rPr>
        <w:t>conditionally</w:t>
      </w:r>
      <w:r w:rsidRPr="00B366FF">
        <w:t xml:space="preserve"> in the HLR/HSS and the IP-SM-GW (AS).</w:t>
      </w:r>
    </w:p>
    <w:p w:rsidR="00BF3D58" w:rsidRPr="00B366FF" w:rsidRDefault="00BF3D58" w:rsidP="00B366FF">
      <w:pPr>
        <w:pStyle w:val="Heading3"/>
      </w:pPr>
      <w:bookmarkStart w:id="91" w:name="_Toc2674128"/>
      <w:r w:rsidRPr="00B366FF">
        <w:lastRenderedPageBreak/>
        <w:t>2.4.</w:t>
      </w:r>
      <w:r w:rsidRPr="00B366FF">
        <w:rPr>
          <w:lang w:eastAsia="zh-CN"/>
        </w:rPr>
        <w:t>24</w:t>
      </w:r>
      <w:r w:rsidRPr="00B366FF">
        <w:tab/>
        <w:t>Subscribed Periodic LAU Timer</w:t>
      </w:r>
      <w:bookmarkEnd w:id="91"/>
    </w:p>
    <w:p w:rsidR="00BF3D58" w:rsidRPr="00B366FF" w:rsidRDefault="00BF3D58" w:rsidP="00BF3D58">
      <w:r w:rsidRPr="00B366FF">
        <w:t>The Subscribed Periodic LAU Timer value</w:t>
      </w:r>
      <w:r w:rsidRPr="00B366FF">
        <w:rPr>
          <w:rFonts w:hint="eastAsia"/>
          <w:lang w:eastAsia="zh-CN"/>
        </w:rPr>
        <w:t xml:space="preserve"> </w:t>
      </w:r>
      <w:r w:rsidRPr="00B366FF">
        <w:rPr>
          <w:lang w:eastAsia="zh-CN"/>
        </w:rPr>
        <w:t xml:space="preserve">(see 3GPP TS 23.012 [8]) is </w:t>
      </w:r>
      <w:r w:rsidRPr="00B366FF">
        <w:rPr>
          <w:rFonts w:hint="eastAsia"/>
          <w:lang w:eastAsia="zh-CN"/>
        </w:rPr>
        <w:t>permanent</w:t>
      </w:r>
      <w:r w:rsidRPr="00B366FF">
        <w:rPr>
          <w:lang w:eastAsia="ja-JP"/>
        </w:rPr>
        <w:t xml:space="preserve"> data conditionally stored in</w:t>
      </w:r>
      <w:r w:rsidRPr="00B366FF">
        <w:rPr>
          <w:rFonts w:hint="eastAsia"/>
          <w:lang w:eastAsia="zh-CN"/>
        </w:rPr>
        <w:t xml:space="preserve"> the </w:t>
      </w:r>
      <w:r w:rsidRPr="00B366FF">
        <w:rPr>
          <w:lang w:eastAsia="zh-CN"/>
        </w:rPr>
        <w:t>HLR and VLR</w:t>
      </w:r>
      <w:r w:rsidRPr="00B366FF">
        <w:rPr>
          <w:lang w:eastAsia="ja-JP"/>
        </w:rPr>
        <w:t xml:space="preserve">. </w:t>
      </w:r>
      <w:r w:rsidRPr="00B366FF">
        <w:t xml:space="preserve">The use of this data is described in </w:t>
      </w:r>
      <w:r w:rsidRPr="00B366FF">
        <w:rPr>
          <w:rFonts w:hint="eastAsia"/>
          <w:lang w:eastAsia="ja-JP"/>
        </w:rPr>
        <w:t xml:space="preserve">3GPP </w:t>
      </w:r>
      <w:r w:rsidRPr="00B366FF">
        <w:t>TS 23.012 [8].</w:t>
      </w:r>
    </w:p>
    <w:p w:rsidR="00BF3D58" w:rsidRPr="00B366FF" w:rsidRDefault="00BF3D58" w:rsidP="00B366FF">
      <w:pPr>
        <w:pStyle w:val="Heading3"/>
      </w:pPr>
      <w:bookmarkStart w:id="92" w:name="_Toc2674129"/>
      <w:r w:rsidRPr="00B366FF">
        <w:t>2.4.</w:t>
      </w:r>
      <w:r w:rsidRPr="00B366FF">
        <w:rPr>
          <w:lang w:eastAsia="zh-CN"/>
        </w:rPr>
        <w:t>25</w:t>
      </w:r>
      <w:r w:rsidRPr="00B366FF">
        <w:tab/>
      </w:r>
      <w:r w:rsidRPr="00B366FF">
        <w:rPr>
          <w:rFonts w:hint="eastAsia"/>
          <w:lang w:eastAsia="zh-CN"/>
        </w:rPr>
        <w:t>CSS</w:t>
      </w:r>
      <w:r w:rsidRPr="00B366FF">
        <w:t xml:space="preserve"> number</w:t>
      </w:r>
      <w:bookmarkEnd w:id="92"/>
    </w:p>
    <w:p w:rsidR="00BF3D58" w:rsidRPr="00B366FF" w:rsidRDefault="00BF3D58" w:rsidP="00BF3D58">
      <w:r w:rsidRPr="00B366FF">
        <w:rPr>
          <w:rFonts w:hint="eastAsia"/>
          <w:lang w:eastAsia="zh-CN"/>
        </w:rPr>
        <w:t>CSS</w:t>
      </w:r>
      <w:r w:rsidRPr="00B366FF">
        <w:t xml:space="preserve"> number </w:t>
      </w:r>
      <w:r w:rsidRPr="00B366FF">
        <w:rPr>
          <w:rFonts w:hint="eastAsia"/>
          <w:lang w:eastAsia="zh-CN"/>
        </w:rPr>
        <w:t xml:space="preserve">is the </w:t>
      </w:r>
      <w:r w:rsidRPr="00B366FF">
        <w:t>international ISDN number</w:t>
      </w:r>
      <w:r w:rsidRPr="00B366FF">
        <w:rPr>
          <w:rFonts w:hint="eastAsia"/>
          <w:lang w:eastAsia="zh-CN"/>
        </w:rPr>
        <w:t xml:space="preserve"> of the CSS. It </w:t>
      </w:r>
      <w:r w:rsidRPr="00B366FF">
        <w:t>is defined in 3GPP TS 23.003 [5].</w:t>
      </w:r>
    </w:p>
    <w:p w:rsidR="00BF3D58" w:rsidRPr="00B366FF" w:rsidRDefault="00BF3D58" w:rsidP="00BF3D58">
      <w:r w:rsidRPr="00B366FF">
        <w:t xml:space="preserve">The </w:t>
      </w:r>
      <w:r w:rsidRPr="00B366FF">
        <w:rPr>
          <w:rFonts w:hint="eastAsia"/>
          <w:lang w:eastAsia="zh-CN"/>
        </w:rPr>
        <w:t>CSS</w:t>
      </w:r>
      <w:r w:rsidRPr="00B366FF">
        <w:t xml:space="preserve"> number is temporary subscriber data and</w:t>
      </w:r>
      <w:r w:rsidRPr="00B366FF">
        <w:rPr>
          <w:rFonts w:hint="eastAsia"/>
          <w:lang w:eastAsia="zh-CN"/>
        </w:rPr>
        <w:t xml:space="preserve"> is conditionally </w:t>
      </w:r>
      <w:r w:rsidRPr="00B366FF">
        <w:t xml:space="preserve">stored in the VLR and </w:t>
      </w:r>
      <w:r w:rsidRPr="00B366FF">
        <w:rPr>
          <w:rFonts w:hint="eastAsia"/>
          <w:lang w:eastAsia="zh-CN"/>
        </w:rPr>
        <w:t>Gn/Gp-</w:t>
      </w:r>
      <w:r w:rsidRPr="00B366FF">
        <w:t>SGSN.</w:t>
      </w:r>
    </w:p>
    <w:p w:rsidR="00BF3D58" w:rsidRPr="00B366FF" w:rsidRDefault="00BF3D58" w:rsidP="00B366FF">
      <w:pPr>
        <w:pStyle w:val="Heading3"/>
      </w:pPr>
      <w:bookmarkStart w:id="93" w:name="_Toc2674130"/>
      <w:r w:rsidRPr="00B366FF">
        <w:t>2.4.</w:t>
      </w:r>
      <w:r w:rsidRPr="00B366FF">
        <w:rPr>
          <w:lang w:eastAsia="zh-CN"/>
        </w:rPr>
        <w:t>26</w:t>
      </w:r>
      <w:r w:rsidRPr="00B366FF">
        <w:tab/>
      </w:r>
      <w:r w:rsidRPr="00B366FF">
        <w:rPr>
          <w:rFonts w:hint="eastAsia"/>
          <w:lang w:eastAsia="zh-CN"/>
        </w:rPr>
        <w:t xml:space="preserve">VPLMN </w:t>
      </w:r>
      <w:r w:rsidRPr="00B366FF">
        <w:t>Closed Subscriber Group Information</w:t>
      </w:r>
      <w:bookmarkEnd w:id="93"/>
    </w:p>
    <w:p w:rsidR="00BF3D58" w:rsidRPr="00B366FF" w:rsidRDefault="00BF3D58" w:rsidP="00BF3D58">
      <w:r w:rsidRPr="00B366FF">
        <w:t xml:space="preserve">If </w:t>
      </w:r>
      <w:r w:rsidRPr="00B366FF">
        <w:rPr>
          <w:rFonts w:hint="eastAsia"/>
          <w:lang w:eastAsia="zh-CN"/>
        </w:rPr>
        <w:t xml:space="preserve">the VPLMN supports VPLMN Autonomous CSG Roaming by providing </w:t>
      </w:r>
      <w:r w:rsidRPr="00B366FF">
        <w:t xml:space="preserve">CSG membership to the roaming subscriber, the </w:t>
      </w:r>
      <w:r w:rsidRPr="00B366FF">
        <w:rPr>
          <w:rFonts w:hint="eastAsia"/>
          <w:lang w:eastAsia="zh-CN"/>
        </w:rPr>
        <w:t xml:space="preserve">CSS shall </w:t>
      </w:r>
      <w:r w:rsidRPr="00B366FF">
        <w:t xml:space="preserve">store Closed Subscriber Group Information which is a list of up to 50 CSG-Ids </w:t>
      </w:r>
      <w:r w:rsidRPr="00B366FF">
        <w:rPr>
          <w:rFonts w:hint="eastAsia"/>
          <w:lang w:eastAsia="zh-CN"/>
        </w:rPr>
        <w:t xml:space="preserve">in the VPLMN </w:t>
      </w:r>
      <w:r w:rsidRPr="00B366FF">
        <w:t>and for each CSG-Id optionally an associated expiration date which indicate</w:t>
      </w:r>
      <w:r w:rsidRPr="00B366FF">
        <w:rPr>
          <w:rFonts w:hint="eastAsia"/>
          <w:lang w:eastAsia="zh-CN"/>
        </w:rPr>
        <w:t>s</w:t>
      </w:r>
      <w:r w:rsidRPr="00B366FF">
        <w:t xml:space="preserve"> the point in time when the subscription to the CSG-Id expires; an absent expiration date indicates unlimited subscription. The structure of CSG-Id is defined in 3GPP TS 23.003 [5].</w:t>
      </w:r>
    </w:p>
    <w:p w:rsidR="00BF3D58" w:rsidRPr="00B366FF" w:rsidRDefault="00BF3D58" w:rsidP="00BF3D58">
      <w:pPr>
        <w:pStyle w:val="NO"/>
      </w:pPr>
      <w:r w:rsidRPr="00B366FF">
        <w:rPr>
          <w:rFonts w:hint="eastAsia"/>
        </w:rPr>
        <w:t xml:space="preserve">NOTE </w:t>
      </w:r>
      <w:r w:rsidRPr="00B366FF">
        <w:t>1</w:t>
      </w:r>
      <w:r w:rsidRPr="00B366FF">
        <w:rPr>
          <w:rFonts w:hint="eastAsia"/>
        </w:rPr>
        <w:t>:</w:t>
      </w:r>
      <w:r w:rsidRPr="00B366FF">
        <w:tab/>
        <w:t>The</w:t>
      </w:r>
      <w:r w:rsidRPr="00B366FF">
        <w:rPr>
          <w:rFonts w:hint="eastAsia"/>
        </w:rPr>
        <w:t xml:space="preserve"> </w:t>
      </w:r>
      <w:r w:rsidRPr="00B366FF">
        <w:t>HPLMN enables Autonomous CSG Roaming in the VPLMN via Service Level Agreement</w:t>
      </w:r>
      <w:r w:rsidRPr="00B366FF">
        <w:rPr>
          <w:rFonts w:hint="eastAsia"/>
        </w:rPr>
        <w:t>.</w:t>
      </w:r>
    </w:p>
    <w:p w:rsidR="00BF3D58" w:rsidRPr="00B366FF" w:rsidRDefault="00BF3D58" w:rsidP="00BF3D58">
      <w:pPr>
        <w:rPr>
          <w:lang w:eastAsia="zh-CN"/>
        </w:rPr>
      </w:pPr>
      <w:r w:rsidRPr="00B366FF">
        <w:t xml:space="preserve">When a CSG-Id expires, or the expiration date is changed (added or modified) to an expired date, the CSG-Id </w:t>
      </w:r>
      <w:r w:rsidRPr="00B366FF">
        <w:rPr>
          <w:lang w:eastAsia="zh-CN"/>
        </w:rPr>
        <w:t xml:space="preserve">may </w:t>
      </w:r>
      <w:r w:rsidRPr="00B366FF">
        <w:rPr>
          <w:rFonts w:hint="eastAsia"/>
          <w:lang w:eastAsia="zh-CN"/>
        </w:rPr>
        <w:t xml:space="preserve">be removed from </w:t>
      </w:r>
      <w:r w:rsidRPr="00B366FF">
        <w:t xml:space="preserve">the </w:t>
      </w:r>
      <w:r w:rsidRPr="00B366FF">
        <w:rPr>
          <w:rFonts w:hint="eastAsia"/>
          <w:lang w:eastAsia="zh-CN"/>
        </w:rPr>
        <w:t>C</w:t>
      </w:r>
      <w:r w:rsidRPr="00B366FF">
        <w:t>SS</w:t>
      </w:r>
      <w:r w:rsidRPr="00B366FF">
        <w:rPr>
          <w:rFonts w:hint="eastAsia"/>
          <w:lang w:eastAsia="zh-CN"/>
        </w:rPr>
        <w:t xml:space="preserve"> and</w:t>
      </w:r>
      <w:r w:rsidRPr="00B366FF">
        <w:t xml:space="preserve"> the VLR or SGSN or MME</w:t>
      </w:r>
      <w:r w:rsidRPr="00B366FF">
        <w:rPr>
          <w:rFonts w:hint="eastAsia"/>
          <w:lang w:eastAsia="zh-CN"/>
        </w:rPr>
        <w:t xml:space="preserve"> </w:t>
      </w:r>
      <w:r w:rsidRPr="00B366FF">
        <w:rPr>
          <w:lang w:eastAsia="zh-CN"/>
        </w:rPr>
        <w:t>based on implementation</w:t>
      </w:r>
      <w:r w:rsidRPr="00B366FF">
        <w:t>.</w:t>
      </w:r>
    </w:p>
    <w:p w:rsidR="00BF3D58" w:rsidRPr="00B366FF" w:rsidRDefault="00BF3D58" w:rsidP="00BF3D58">
      <w:pPr>
        <w:pStyle w:val="NO"/>
        <w:rPr>
          <w:lang w:eastAsia="zh-CN"/>
        </w:rPr>
      </w:pPr>
      <w:r w:rsidRPr="00B366FF">
        <w:t xml:space="preserve">NOTE </w:t>
      </w:r>
      <w:r w:rsidRPr="00B366FF">
        <w:rPr>
          <w:rFonts w:hint="eastAsia"/>
          <w:lang w:eastAsia="zh-CN"/>
        </w:rPr>
        <w:t>2</w:t>
      </w:r>
      <w:r w:rsidRPr="00B366FF">
        <w:t>:</w:t>
      </w:r>
      <w:r w:rsidRPr="00B366FF">
        <w:tab/>
        <w:t>In the VLR or SGSN or MME an expired CSG-Id subscription indicates that the UE is not allowed service in the CSG. However, since the CSG-Id removal from the UE is pending, the UE may still camp on that CSG and therefore the UE may still be paged in the CSG.</w:t>
      </w:r>
    </w:p>
    <w:p w:rsidR="00BF3D58" w:rsidRPr="00B366FF" w:rsidRDefault="00BF3D58" w:rsidP="00BF3D58">
      <w:pPr>
        <w:rPr>
          <w:lang w:eastAsia="zh-CN"/>
        </w:rPr>
      </w:pPr>
      <w:r w:rsidRPr="00B366FF">
        <w:t xml:space="preserve">If the subscription is terminated by other means than expiry, then CSG-Ids that are not expired should not be removed at the </w:t>
      </w:r>
      <w:r w:rsidRPr="00B366FF">
        <w:rPr>
          <w:rFonts w:hint="eastAsia"/>
          <w:lang w:eastAsia="zh-CN"/>
        </w:rPr>
        <w:t>C</w:t>
      </w:r>
      <w:r w:rsidRPr="00B366FF">
        <w:t>SS; rather the expiration date may be modified to an expired date</w:t>
      </w:r>
      <w:r w:rsidRPr="00B366FF">
        <w:rPr>
          <w:rFonts w:hint="eastAsia"/>
          <w:lang w:eastAsia="zh-CN"/>
        </w:rPr>
        <w:t xml:space="preserve"> and then be updated by the CSS to </w:t>
      </w:r>
      <w:r w:rsidRPr="00B366FF">
        <w:t>the VLR or SGSN or MME</w:t>
      </w:r>
      <w:r w:rsidRPr="00B366FF">
        <w:rPr>
          <w:rFonts w:hint="eastAsia"/>
          <w:lang w:eastAsia="zh-CN"/>
        </w:rPr>
        <w:t>.</w:t>
      </w:r>
    </w:p>
    <w:p w:rsidR="00BF3D58" w:rsidRPr="00B366FF" w:rsidRDefault="00BF3D58" w:rsidP="00BF3D58">
      <w:pPr>
        <w:rPr>
          <w:lang w:eastAsia="zh-CN"/>
        </w:rPr>
      </w:pPr>
      <w:r w:rsidRPr="00B366FF">
        <w:rPr>
          <w:rFonts w:hint="eastAsia"/>
          <w:lang w:eastAsia="zh-CN"/>
        </w:rPr>
        <w:t xml:space="preserve">VPLMN </w:t>
      </w:r>
      <w:r w:rsidRPr="00B366FF">
        <w:t>Closed Subscriber Group Information</w:t>
      </w:r>
      <w:r w:rsidRPr="00B366FF">
        <w:rPr>
          <w:rFonts w:hint="eastAsia"/>
          <w:lang w:eastAsia="zh-CN"/>
        </w:rPr>
        <w:t xml:space="preserve"> as described in 3GPP TS 29.002 </w:t>
      </w:r>
      <w:r w:rsidRPr="00B366FF">
        <w:t>[27]</w:t>
      </w:r>
      <w:r w:rsidRPr="00B366FF">
        <w:rPr>
          <w:rFonts w:hint="eastAsia"/>
          <w:lang w:eastAsia="zh-CN"/>
        </w:rPr>
        <w:t xml:space="preserve"> and 3GPP TS 29.272 [81]</w:t>
      </w:r>
      <w:r w:rsidRPr="00B366FF">
        <w:t xml:space="preserve"> is permanent subscriber data and is conditionally stored in </w:t>
      </w:r>
      <w:r w:rsidRPr="00B366FF">
        <w:rPr>
          <w:rFonts w:hint="eastAsia"/>
          <w:lang w:eastAsia="zh-CN"/>
        </w:rPr>
        <w:t>C</w:t>
      </w:r>
      <w:r w:rsidRPr="00B366FF">
        <w:t>SS, VLR, SGSN, and MME.</w:t>
      </w:r>
    </w:p>
    <w:p w:rsidR="00BF3D58" w:rsidRPr="00B366FF" w:rsidRDefault="00BF3D58" w:rsidP="00B366FF">
      <w:pPr>
        <w:pStyle w:val="Heading2"/>
      </w:pPr>
      <w:bookmarkStart w:id="94" w:name="_Toc2674131"/>
      <w:r w:rsidRPr="00B366FF">
        <w:t>2.5</w:t>
      </w:r>
      <w:r w:rsidRPr="00B366FF">
        <w:tab/>
        <w:t>Data related to basic services</w:t>
      </w:r>
      <w:bookmarkEnd w:id="94"/>
    </w:p>
    <w:p w:rsidR="00BF3D58" w:rsidRPr="00B366FF" w:rsidRDefault="00BF3D58" w:rsidP="00B366FF">
      <w:pPr>
        <w:pStyle w:val="Heading3"/>
      </w:pPr>
      <w:bookmarkStart w:id="95" w:name="_Toc2674132"/>
      <w:r w:rsidRPr="00B366FF">
        <w:t>2.5.1</w:t>
      </w:r>
      <w:r w:rsidRPr="00B366FF">
        <w:tab/>
        <w:t>Provision of bearer service</w:t>
      </w:r>
      <w:bookmarkEnd w:id="95"/>
    </w:p>
    <w:p w:rsidR="00BF3D58" w:rsidRPr="00B366FF" w:rsidRDefault="00BF3D58" w:rsidP="00BF3D58">
      <w:r w:rsidRPr="00B366FF">
        <w:t>Provision of bearer service is a parameter identifying whether a bearer service is provisioned to the mobile subscriber or not. This provision can be achieved through subscription of the mobile subscriber or the bearer service can be generally available. The parameter "provision of bearer service" must be set for the bearer service defined in 3GPP TS 22.002 [2] for which a subscription is required.</w:t>
      </w:r>
    </w:p>
    <w:p w:rsidR="00BF3D58" w:rsidRPr="00B366FF" w:rsidRDefault="00BF3D58" w:rsidP="00BF3D58">
      <w:r w:rsidRPr="00B366FF">
        <w:t>Provision of bearer service is permanent subscriber data and is stored in the HLR and VLR.</w:t>
      </w:r>
    </w:p>
    <w:p w:rsidR="00BF3D58" w:rsidRPr="00B366FF" w:rsidRDefault="00BF3D58" w:rsidP="00B366FF">
      <w:pPr>
        <w:pStyle w:val="Heading3"/>
      </w:pPr>
      <w:bookmarkStart w:id="96" w:name="_Toc2674133"/>
      <w:r w:rsidRPr="00B366FF">
        <w:t>2.5.2</w:t>
      </w:r>
      <w:r w:rsidRPr="00B366FF">
        <w:tab/>
        <w:t>Provision of teleservice</w:t>
      </w:r>
      <w:bookmarkEnd w:id="96"/>
    </w:p>
    <w:p w:rsidR="00BF3D58" w:rsidRPr="00B366FF" w:rsidRDefault="00BF3D58" w:rsidP="00BF3D58">
      <w:r w:rsidRPr="00B366FF">
        <w:t>Provision of teleservice is a parameter identifying whether a teleservice is provisioned to the mobile subscriber or not. This provision can be achieved through subscription of the mobile subscriber or the teleservice can be generally available. The parameter "provision of teleservice" must be set for the teleservices defined in GSM 02.03 [36]for which a subscription is required.</w:t>
      </w:r>
    </w:p>
    <w:p w:rsidR="00BF3D58" w:rsidRPr="00B366FF" w:rsidRDefault="00BF3D58" w:rsidP="00BF3D58">
      <w:r w:rsidRPr="00B366FF">
        <w:t xml:space="preserve">Provision of teleservice is permanent subscriber data and is stored in the HLR, </w:t>
      </w:r>
      <w:r w:rsidRPr="00B366FF">
        <w:rPr>
          <w:rFonts w:hint="eastAsia"/>
          <w:lang w:eastAsia="zh-CN"/>
        </w:rPr>
        <w:t>Gn/Gp-</w:t>
      </w:r>
      <w:r w:rsidRPr="00B366FF">
        <w:t>SGSN and VLR.</w:t>
      </w:r>
    </w:p>
    <w:p w:rsidR="00BF3D58" w:rsidRPr="00B366FF" w:rsidRDefault="00BF3D58" w:rsidP="00B366FF">
      <w:pPr>
        <w:pStyle w:val="Heading3"/>
      </w:pPr>
      <w:bookmarkStart w:id="97" w:name="_Toc2674134"/>
      <w:r w:rsidRPr="00B366FF">
        <w:t>2.5.3</w:t>
      </w:r>
      <w:r w:rsidRPr="00B366FF">
        <w:tab/>
        <w:t>Bearer capability allocation</w:t>
      </w:r>
      <w:bookmarkEnd w:id="97"/>
    </w:p>
    <w:p w:rsidR="00BF3D58" w:rsidRPr="00B366FF" w:rsidRDefault="00BF3D58" w:rsidP="00BF3D58">
      <w:r w:rsidRPr="00B366FF">
        <w:t xml:space="preserve">Bearer capability allocation is a parameter stored against each ISDN number in the case when the Home PLMN allocates one directory number per teleservice and bearer service. In this case it is used to permit the establishment of the correct bearer capability on the connection to the MS. (See 3GPP TS 29.007 [28]). The bearer capability allocation </w:t>
      </w:r>
      <w:r w:rsidRPr="00B366FF">
        <w:lastRenderedPageBreak/>
        <w:t>is not required when the Home PLMN only allocates one directory number per subscriber for all bearer services and teleservices. It is permanent data stored conditionally in the3GPP TS 43.020 [31].</w:t>
      </w:r>
    </w:p>
    <w:p w:rsidR="00BF3D58" w:rsidRPr="00B366FF" w:rsidRDefault="00BF3D58" w:rsidP="00B366FF">
      <w:pPr>
        <w:pStyle w:val="Heading3"/>
      </w:pPr>
      <w:bookmarkStart w:id="98" w:name="_Toc2674135"/>
      <w:r w:rsidRPr="00B366FF">
        <w:t>2.5.4</w:t>
      </w:r>
      <w:r w:rsidRPr="00B366FF">
        <w:tab/>
        <w:t>Transfer of SM option</w:t>
      </w:r>
      <w:bookmarkEnd w:id="98"/>
    </w:p>
    <w:p w:rsidR="00BF3D58" w:rsidRPr="00B366FF" w:rsidRDefault="00BF3D58" w:rsidP="00BF3D58">
      <w:r w:rsidRPr="00B366FF">
        <w:t>Transfer of SM option is a parameter indicating which path should be used for transfer of Terminating Short Message when GPRS is not supported by the GMSC. Two options are possible:</w:t>
      </w:r>
    </w:p>
    <w:p w:rsidR="00BF3D58" w:rsidRPr="00B366FF" w:rsidRDefault="00BF3D58" w:rsidP="00BF3D58">
      <w:pPr>
        <w:pStyle w:val="B1"/>
      </w:pPr>
      <w:r w:rsidRPr="00B366FF">
        <w:t>-</w:t>
      </w:r>
      <w:r w:rsidRPr="00B366FF">
        <w:tab/>
        <w:t>transfer of SM via the MSC when GPRS is not supported in the GMSC: this option is used to indicate that SM shall always be sent via the MSC when the GMSC does not support the GPRS functionality;</w:t>
      </w:r>
    </w:p>
    <w:p w:rsidR="00BF3D58" w:rsidRPr="00B366FF" w:rsidRDefault="00BF3D58" w:rsidP="00BF3D58">
      <w:pPr>
        <w:pStyle w:val="B1"/>
      </w:pPr>
      <w:r w:rsidRPr="00B366FF">
        <w:t>-</w:t>
      </w:r>
      <w:r w:rsidRPr="00B366FF">
        <w:tab/>
        <w:t xml:space="preserve">transfer of SM via the </w:t>
      </w:r>
      <w:r w:rsidRPr="00B366FF">
        <w:rPr>
          <w:rFonts w:hint="eastAsia"/>
          <w:lang w:eastAsia="zh-CN"/>
        </w:rPr>
        <w:t>Gn/Gp-</w:t>
      </w:r>
      <w:r w:rsidRPr="00B366FF">
        <w:t xml:space="preserve">SGSN when GPRS is not supported in the GMSC: this option is used to indicate that SM shall always be sent via the </w:t>
      </w:r>
      <w:r w:rsidRPr="00B366FF">
        <w:rPr>
          <w:rFonts w:hint="eastAsia"/>
          <w:lang w:eastAsia="zh-CN"/>
        </w:rPr>
        <w:t>Gn/Gp-</w:t>
      </w:r>
      <w:r w:rsidRPr="00B366FF">
        <w:t>SGSN when the GMSC does not support the GPRS functionality.</w:t>
      </w:r>
    </w:p>
    <w:p w:rsidR="00BF3D58" w:rsidRPr="00B366FF" w:rsidRDefault="00BF3D58" w:rsidP="00BF3D58">
      <w:r w:rsidRPr="00B366FF">
        <w:t>Transfer of SM option is permanent subscriber data stored in HLR for a GPRS subscription.</w:t>
      </w:r>
    </w:p>
    <w:p w:rsidR="00BF3D58" w:rsidRPr="00B366FF" w:rsidRDefault="00BF3D58" w:rsidP="00BF3D58">
      <w:r w:rsidRPr="00B366FF">
        <w:t>The data has an interim nature since in the final solution, the decision on SM Transfer is taken in the SMS-GMSC.</w:t>
      </w:r>
    </w:p>
    <w:p w:rsidR="00BF3D58" w:rsidRPr="00B366FF" w:rsidRDefault="00BF3D58" w:rsidP="00B366FF">
      <w:pPr>
        <w:pStyle w:val="Heading2"/>
      </w:pPr>
      <w:bookmarkStart w:id="99" w:name="_Toc2674136"/>
      <w:r w:rsidRPr="00B366FF">
        <w:t>2.6</w:t>
      </w:r>
      <w:r w:rsidRPr="00B366FF">
        <w:tab/>
        <w:t>Data related to supplementary services</w:t>
      </w:r>
      <w:bookmarkEnd w:id="99"/>
    </w:p>
    <w:p w:rsidR="00BF3D58" w:rsidRPr="00B366FF" w:rsidRDefault="00BF3D58" w:rsidP="00BF3D58">
      <w:r w:rsidRPr="00B366FF">
        <w:t>Subscriber data related to supplementary services are contained in the 3GPP TS 23.08x and 3GPP TS 23.09x series of Technical Specifications, that is 3GPP TS 23.081 [14] and following describing the network functionality of supplementary services. Additionally, subscriber data related to the Multicall (MC) supplementary service are contained in3GPP TS 23.135 [25].</w:t>
      </w:r>
    </w:p>
    <w:p w:rsidR="00BF3D58" w:rsidRPr="00B366FF" w:rsidRDefault="00BF3D58" w:rsidP="00BF3D58">
      <w:r w:rsidRPr="00B366FF">
        <w:t>There is no data type which is mandatory for all supplementary services; note that the provision status is mandatory for all supplementary services except CUG, 3GPP TS 23.085 [18]. All other data are conditional depending on the provision.</w:t>
      </w:r>
    </w:p>
    <w:p w:rsidR="00BF3D58" w:rsidRPr="00B366FF" w:rsidRDefault="00BF3D58" w:rsidP="00B366FF">
      <w:pPr>
        <w:pStyle w:val="Heading2"/>
      </w:pPr>
      <w:bookmarkStart w:id="100" w:name="_Toc2674137"/>
      <w:r w:rsidRPr="00B366FF">
        <w:t>2.7</w:t>
      </w:r>
      <w:r w:rsidRPr="00B366FF">
        <w:tab/>
        <w:t>Mobile station status data</w:t>
      </w:r>
      <w:bookmarkEnd w:id="100"/>
    </w:p>
    <w:p w:rsidR="00BF3D58" w:rsidRPr="00B366FF" w:rsidRDefault="00BF3D58" w:rsidP="00B366FF">
      <w:pPr>
        <w:pStyle w:val="Heading3"/>
      </w:pPr>
      <w:bookmarkStart w:id="101" w:name="_Toc2674138"/>
      <w:r w:rsidRPr="00B366FF">
        <w:t>2.7.1</w:t>
      </w:r>
      <w:r w:rsidRPr="00B366FF">
        <w:tab/>
        <w:t>IMSI detached flag</w:t>
      </w:r>
      <w:bookmarkEnd w:id="101"/>
    </w:p>
    <w:p w:rsidR="00BF3D58" w:rsidRPr="00B366FF" w:rsidRDefault="00BF3D58" w:rsidP="00BF3D58">
      <w:r w:rsidRPr="00B366FF">
        <w:t>IMSI detached flag is a parameter indicating that the MS is in the IMSI detached state, i.e. the subscriber is no longer reachable. For definition and handling see 3GPP TS 23.012 [8] and 3GPP TS 29.002 [27]. The parameter takes the following values:</w:t>
      </w:r>
    </w:p>
    <w:p w:rsidR="00BF3D58" w:rsidRPr="00B366FF" w:rsidRDefault="00BF3D58" w:rsidP="00BF3D58">
      <w:pPr>
        <w:pStyle w:val="B1"/>
      </w:pPr>
      <w:r w:rsidRPr="00B366FF">
        <w:t>-</w:t>
      </w:r>
      <w:r w:rsidRPr="00B366FF">
        <w:tab/>
        <w:t>IMSI detached;</w:t>
      </w:r>
    </w:p>
    <w:p w:rsidR="00BF3D58" w:rsidRPr="00B366FF" w:rsidRDefault="00BF3D58" w:rsidP="00BF3D58">
      <w:pPr>
        <w:pStyle w:val="B1"/>
      </w:pPr>
      <w:r w:rsidRPr="00B366FF">
        <w:t>-</w:t>
      </w:r>
      <w:r w:rsidRPr="00B366FF">
        <w:tab/>
        <w:t>IMSI attached.</w:t>
      </w:r>
    </w:p>
    <w:p w:rsidR="00BF3D58" w:rsidRPr="00B366FF" w:rsidRDefault="00BF3D58" w:rsidP="00BF3D58">
      <w:r w:rsidRPr="00B366FF">
        <w:t>The parameter is temporary subscriber data and is stored conditionally in the VLR.</w:t>
      </w:r>
    </w:p>
    <w:p w:rsidR="00BF3D58" w:rsidRPr="00B366FF" w:rsidRDefault="00BF3D58" w:rsidP="00B366FF">
      <w:pPr>
        <w:pStyle w:val="Heading3"/>
      </w:pPr>
      <w:bookmarkStart w:id="102" w:name="_Toc2674139"/>
      <w:r w:rsidRPr="00B366FF">
        <w:t>2.7.2</w:t>
      </w:r>
      <w:r w:rsidRPr="00B366FF">
        <w:tab/>
        <w:t>Mobile station Not Reachable for GPRS (MNRG)</w:t>
      </w:r>
      <w:bookmarkEnd w:id="102"/>
    </w:p>
    <w:p w:rsidR="00BF3D58" w:rsidRPr="00B366FF" w:rsidRDefault="00BF3D58" w:rsidP="00BF3D58">
      <w:r w:rsidRPr="00B366FF">
        <w:t xml:space="preserve">In HLR, MNRG indicates whether the MS is marked as GPRS detached or GPRS not reachable in the </w:t>
      </w:r>
      <w:r w:rsidRPr="00B366FF">
        <w:rPr>
          <w:rFonts w:hint="eastAsia"/>
          <w:lang w:eastAsia="zh-CN"/>
        </w:rPr>
        <w:t>Gn/Gp-</w:t>
      </w:r>
      <w:r w:rsidRPr="00B366FF">
        <w:t>SGSN and possibly in the GGSN. The reason why the MS is GPRS not reachable is indicated in the Mobile Not Reachable via SGSN Reason (MNRR-SGSN).</w:t>
      </w:r>
    </w:p>
    <w:p w:rsidR="00BF3D58" w:rsidRPr="00B366FF" w:rsidRDefault="00BF3D58" w:rsidP="00BF3D58">
      <w:r w:rsidRPr="00B366FF">
        <w:t xml:space="preserve">In </w:t>
      </w:r>
      <w:r w:rsidRPr="00B366FF">
        <w:rPr>
          <w:rFonts w:hint="eastAsia"/>
          <w:lang w:eastAsia="zh-CN"/>
        </w:rPr>
        <w:t>Gn/Gp-</w:t>
      </w:r>
      <w:r w:rsidRPr="00B366FF">
        <w:t>SGSN, MNRG indicates whether activity from the MS shall be reported to the HLR.</w:t>
      </w:r>
    </w:p>
    <w:p w:rsidR="00BF3D58" w:rsidRPr="00B366FF" w:rsidRDefault="00BF3D58" w:rsidP="00BF3D58">
      <w:r w:rsidRPr="00B366FF">
        <w:t xml:space="preserve">In GGSN, MNRG indicates whether the MS is marked as GPRS detached in the </w:t>
      </w:r>
      <w:r w:rsidRPr="00B366FF">
        <w:rPr>
          <w:rFonts w:hint="eastAsia"/>
          <w:lang w:eastAsia="zh-CN"/>
        </w:rPr>
        <w:t>Gn/Gp-</w:t>
      </w:r>
      <w:r w:rsidRPr="00B366FF">
        <w:t>SGSN.</w:t>
      </w:r>
    </w:p>
    <w:p w:rsidR="00BF3D58" w:rsidRPr="00B366FF" w:rsidRDefault="00BF3D58" w:rsidP="00BF3D58">
      <w:r w:rsidRPr="00B366FF">
        <w:t xml:space="preserve">MNRG is described in 3GPP TS 23.060 [21]. It is temporary subscriber data stored in the HLR, in the </w:t>
      </w:r>
      <w:r w:rsidRPr="00B366FF">
        <w:rPr>
          <w:rFonts w:hint="eastAsia"/>
          <w:lang w:eastAsia="zh-CN"/>
        </w:rPr>
        <w:t>Gn/Gp-</w:t>
      </w:r>
      <w:r w:rsidRPr="00B366FF">
        <w:t>SGSN and in the GGSN.</w:t>
      </w:r>
    </w:p>
    <w:p w:rsidR="00BF3D58" w:rsidRPr="00B366FF" w:rsidRDefault="00BF3D58" w:rsidP="00B366FF">
      <w:pPr>
        <w:pStyle w:val="Heading3"/>
      </w:pPr>
      <w:bookmarkStart w:id="103" w:name="_Toc2674140"/>
      <w:r w:rsidRPr="00B366FF">
        <w:t>2.7.3</w:t>
      </w:r>
      <w:r w:rsidRPr="00B366FF">
        <w:tab/>
        <w:t>Mobility Management State</w:t>
      </w:r>
      <w:bookmarkEnd w:id="103"/>
    </w:p>
    <w:p w:rsidR="00BF3D58" w:rsidRPr="00B366FF" w:rsidRDefault="00BF3D58" w:rsidP="00BF3D58">
      <w:r w:rsidRPr="00B366FF">
        <w:t>The Mobility Management State indicates the GPRS state of the MS. It takes one of three possible values:</w:t>
      </w:r>
    </w:p>
    <w:p w:rsidR="00BF3D58" w:rsidRPr="00B366FF" w:rsidRDefault="00BF3D58" w:rsidP="00BF3D58">
      <w:pPr>
        <w:pStyle w:val="B1"/>
      </w:pPr>
      <w:r w:rsidRPr="00B366FF">
        <w:lastRenderedPageBreak/>
        <w:t>1.</w:t>
      </w:r>
      <w:r w:rsidRPr="00B366FF">
        <w:tab/>
        <w:t>READY: The MS is GPRS attached and its location is known at Cell Identity level.</w:t>
      </w:r>
    </w:p>
    <w:p w:rsidR="00BF3D58" w:rsidRPr="00B366FF" w:rsidRDefault="00BF3D58" w:rsidP="00BF3D58">
      <w:pPr>
        <w:pStyle w:val="B1"/>
      </w:pPr>
      <w:r w:rsidRPr="00B366FF">
        <w:t>2.</w:t>
      </w:r>
      <w:r w:rsidRPr="00B366FF">
        <w:tab/>
        <w:t>STANDBY: The MS is GPRS attached and its location is known at Routing Area level.</w:t>
      </w:r>
    </w:p>
    <w:p w:rsidR="00BF3D58" w:rsidRPr="00B366FF" w:rsidRDefault="00BF3D58" w:rsidP="00BF3D58">
      <w:pPr>
        <w:pStyle w:val="B1"/>
      </w:pPr>
      <w:r w:rsidRPr="00B366FF">
        <w:t>3.</w:t>
      </w:r>
      <w:r w:rsidRPr="00B366FF">
        <w:tab/>
        <w:t>IDLE: The MS is not GPRS attached.</w:t>
      </w:r>
    </w:p>
    <w:p w:rsidR="00BF3D58" w:rsidRPr="00B366FF" w:rsidRDefault="00BF3D58" w:rsidP="00BF3D58">
      <w:r w:rsidRPr="00B366FF">
        <w:t>The parameter is described in 3GPP TS 23.060 [21]. It is temporary subscriber data stored in the SGSN.</w:t>
      </w:r>
    </w:p>
    <w:p w:rsidR="00BF3D58" w:rsidRPr="00B366FF" w:rsidRDefault="00BF3D58" w:rsidP="00B366FF">
      <w:pPr>
        <w:pStyle w:val="Heading3"/>
      </w:pPr>
      <w:bookmarkStart w:id="104" w:name="_Toc2674141"/>
      <w:r w:rsidRPr="00B366FF">
        <w:t>2.7.4</w:t>
      </w:r>
      <w:r w:rsidRPr="00B366FF">
        <w:tab/>
        <w:t>Restoration flags</w:t>
      </w:r>
      <w:bookmarkEnd w:id="104"/>
    </w:p>
    <w:p w:rsidR="00BF3D58" w:rsidRPr="00B366FF" w:rsidRDefault="00BF3D58" w:rsidP="00BF3D58">
      <w:r w:rsidRPr="00B366FF">
        <w:t>In the case of SGSN, MME, VLR or HLR failure, location register data have to be restored as described in 3GPP TS 23.007 [6] and 3GPP TS 29.002 [27]. The following flags are used for this purpose.</w:t>
      </w:r>
    </w:p>
    <w:p w:rsidR="00BF3D58" w:rsidRPr="00B366FF" w:rsidRDefault="00BF3D58" w:rsidP="00B366FF">
      <w:pPr>
        <w:pStyle w:val="Heading4"/>
      </w:pPr>
      <w:bookmarkStart w:id="105" w:name="_Toc2674142"/>
      <w:r w:rsidRPr="00B366FF">
        <w:t>2.7.4.1</w:t>
      </w:r>
      <w:r w:rsidRPr="00B366FF">
        <w:tab/>
        <w:t>Confirmed by Radio Contact indicator</w:t>
      </w:r>
      <w:bookmarkEnd w:id="105"/>
    </w:p>
    <w:p w:rsidR="00BF3D58" w:rsidRPr="00B366FF" w:rsidRDefault="00BF3D58" w:rsidP="00BF3D58">
      <w:r w:rsidRPr="00B366FF">
        <w:t>Confirmed by Radio Contact indicator is a restoration indicator defined in 3GPP TS 23.007 [6].</w:t>
      </w:r>
    </w:p>
    <w:p w:rsidR="00BF3D58" w:rsidRPr="00B366FF" w:rsidRDefault="00BF3D58" w:rsidP="00BF3D58">
      <w:r w:rsidRPr="00B366FF">
        <w:t>It is temporary subscriber data, stored in the VLR.</w:t>
      </w:r>
    </w:p>
    <w:p w:rsidR="00BF3D58" w:rsidRPr="00B366FF" w:rsidRDefault="00BF3D58" w:rsidP="00B366FF">
      <w:pPr>
        <w:pStyle w:val="Heading4"/>
      </w:pPr>
      <w:bookmarkStart w:id="106" w:name="_Toc2674143"/>
      <w:r w:rsidRPr="00B366FF">
        <w:t>2.7.4.2</w:t>
      </w:r>
      <w:r w:rsidRPr="00B366FF">
        <w:tab/>
        <w:t>Subscriber Data Confirmed by HLR/HSS indicator</w:t>
      </w:r>
      <w:bookmarkEnd w:id="106"/>
    </w:p>
    <w:p w:rsidR="00BF3D58" w:rsidRPr="00B366FF" w:rsidRDefault="00BF3D58" w:rsidP="00BF3D58">
      <w:r w:rsidRPr="00B366FF">
        <w:t>Subscriber Data Confirmed by HLR/HSS indicator is a restoration indicator defined in 3GPP TS 23.007 [6].</w:t>
      </w:r>
    </w:p>
    <w:p w:rsidR="00BF3D58" w:rsidRPr="00B366FF" w:rsidRDefault="00BF3D58" w:rsidP="00BF3D58">
      <w:r w:rsidRPr="00B366FF">
        <w:t>It is temporary subscriber data, stored in the VLR, in the SGSN and in the MME.</w:t>
      </w:r>
    </w:p>
    <w:p w:rsidR="00BF3D58" w:rsidRPr="00B366FF" w:rsidRDefault="00BF3D58" w:rsidP="00B366FF">
      <w:pPr>
        <w:pStyle w:val="Heading4"/>
      </w:pPr>
      <w:bookmarkStart w:id="107" w:name="_Toc2674144"/>
      <w:r w:rsidRPr="00B366FF">
        <w:t>2.7.4.3</w:t>
      </w:r>
      <w:r w:rsidRPr="00B366FF">
        <w:tab/>
        <w:t>Location Information Confirmed in HLR/HSS indicator</w:t>
      </w:r>
      <w:bookmarkEnd w:id="107"/>
    </w:p>
    <w:p w:rsidR="00BF3D58" w:rsidRPr="00B366FF" w:rsidRDefault="00BF3D58" w:rsidP="00BF3D58">
      <w:r w:rsidRPr="00B366FF">
        <w:t>Location Information Confirmed in HLR/HSS indicator is a restoration indicator defined in 3GPP TS 23.007 [6].</w:t>
      </w:r>
    </w:p>
    <w:p w:rsidR="00BF3D58" w:rsidRPr="00B366FF" w:rsidRDefault="00BF3D58" w:rsidP="00BF3D58">
      <w:r w:rsidRPr="00B366FF">
        <w:t>It is temporary subscriber data, stored in the VLR and in the SGSN and in the MME.</w:t>
      </w:r>
    </w:p>
    <w:p w:rsidR="00BF3D58" w:rsidRPr="00B366FF" w:rsidRDefault="00BF3D58" w:rsidP="00B366FF">
      <w:pPr>
        <w:pStyle w:val="Heading4"/>
      </w:pPr>
      <w:bookmarkStart w:id="108" w:name="_Toc2674145"/>
      <w:r w:rsidRPr="00B366FF">
        <w:t>2.7.4.4</w:t>
      </w:r>
      <w:r w:rsidRPr="00B366FF">
        <w:tab/>
        <w:t>Check SS indicator</w:t>
      </w:r>
      <w:bookmarkEnd w:id="108"/>
    </w:p>
    <w:p w:rsidR="00BF3D58" w:rsidRPr="00B366FF" w:rsidRDefault="00BF3D58" w:rsidP="00BF3D58">
      <w:r w:rsidRPr="00B366FF">
        <w:t>Check SS indicator is a restoration indicator defined in 3GPP TS 23.007 [6].</w:t>
      </w:r>
    </w:p>
    <w:p w:rsidR="00BF3D58" w:rsidRPr="00B366FF" w:rsidRDefault="00BF3D58" w:rsidP="00BF3D58">
      <w:r w:rsidRPr="00B366FF">
        <w:t>It is temporary subscriber data and is stored in the HLR.</w:t>
      </w:r>
    </w:p>
    <w:p w:rsidR="00BF3D58" w:rsidRPr="00B366FF" w:rsidRDefault="00BF3D58" w:rsidP="00B366FF">
      <w:pPr>
        <w:pStyle w:val="Heading4"/>
      </w:pPr>
      <w:bookmarkStart w:id="109" w:name="_Toc2674146"/>
      <w:r w:rsidRPr="00B366FF">
        <w:t>2.7.4.5</w:t>
      </w:r>
      <w:r w:rsidRPr="00B366FF">
        <w:tab/>
        <w:t>VLR-Reliable indicator</w:t>
      </w:r>
      <w:bookmarkEnd w:id="109"/>
    </w:p>
    <w:p w:rsidR="00BF3D58" w:rsidRPr="00B366FF" w:rsidRDefault="00BF3D58" w:rsidP="00BF3D58">
      <w:r w:rsidRPr="00B366FF">
        <w:t>VLR-Reliable indicator is a restoration indicator defined in 3GPP TS 23.007 [6].</w:t>
      </w:r>
    </w:p>
    <w:p w:rsidR="00BF3D58" w:rsidRPr="00B366FF" w:rsidRDefault="00BF3D58" w:rsidP="00BF3D58">
      <w:r w:rsidRPr="00B366FF">
        <w:t>It is temporary subscriber data and is stored in the SGSN and in the MME.</w:t>
      </w:r>
    </w:p>
    <w:p w:rsidR="00BF3D58" w:rsidRPr="00B366FF" w:rsidRDefault="00BF3D58" w:rsidP="00B366FF">
      <w:pPr>
        <w:pStyle w:val="Heading3"/>
      </w:pPr>
      <w:bookmarkStart w:id="110" w:name="_Toc2674147"/>
      <w:r w:rsidRPr="00B366FF">
        <w:t>2.7.5</w:t>
      </w:r>
      <w:r w:rsidRPr="00B366FF">
        <w:tab/>
        <w:t>MS purged for non-GPRS flag</w:t>
      </w:r>
      <w:bookmarkEnd w:id="110"/>
    </w:p>
    <w:p w:rsidR="00BF3D58" w:rsidRPr="00B366FF" w:rsidRDefault="00BF3D58" w:rsidP="00BF3D58">
      <w:r w:rsidRPr="00B366FF">
        <w:t>MS purged for non-GPRS flag is set in the HLR per IMSI record in order to indicate that the subscriber data for the MS concerned have been purged in the VLR. The parameter takes the following values:</w:t>
      </w:r>
    </w:p>
    <w:p w:rsidR="00BF3D58" w:rsidRPr="00B366FF" w:rsidRDefault="00BF3D58" w:rsidP="00BF3D58">
      <w:pPr>
        <w:pStyle w:val="B1"/>
      </w:pPr>
      <w:r w:rsidRPr="00B366FF">
        <w:t>-</w:t>
      </w:r>
      <w:r w:rsidRPr="00B366FF">
        <w:tab/>
        <w:t>MS purged;</w:t>
      </w:r>
    </w:p>
    <w:p w:rsidR="00BF3D58" w:rsidRPr="00B366FF" w:rsidRDefault="00BF3D58" w:rsidP="00BF3D58">
      <w:pPr>
        <w:pStyle w:val="B1"/>
      </w:pPr>
      <w:r w:rsidRPr="00B366FF">
        <w:t>-</w:t>
      </w:r>
      <w:r w:rsidRPr="00B366FF">
        <w:tab/>
        <w:t>MS not purged.</w:t>
      </w:r>
    </w:p>
    <w:p w:rsidR="00BF3D58" w:rsidRPr="00B366FF" w:rsidRDefault="00BF3D58" w:rsidP="00BF3D58">
      <w:r w:rsidRPr="00B366FF">
        <w:t>The default value is "MS not purged". The parameter is temporary subscriber data, stored in the HLR.</w:t>
      </w:r>
    </w:p>
    <w:p w:rsidR="00BF3D58" w:rsidRPr="00B366FF" w:rsidRDefault="00BF3D58" w:rsidP="00B366FF">
      <w:pPr>
        <w:pStyle w:val="Heading3"/>
      </w:pPr>
      <w:bookmarkStart w:id="111" w:name="_Toc2674148"/>
      <w:r w:rsidRPr="00B366FF">
        <w:t>2.7.6</w:t>
      </w:r>
      <w:r w:rsidRPr="00B366FF">
        <w:tab/>
        <w:t>MS purged for GPRS/UE purged in SGSN flag</w:t>
      </w:r>
      <w:bookmarkEnd w:id="111"/>
    </w:p>
    <w:p w:rsidR="00BF3D58" w:rsidRPr="00B366FF" w:rsidRDefault="00BF3D58" w:rsidP="00BF3D58">
      <w:pPr>
        <w:keepNext/>
        <w:keepLines/>
      </w:pPr>
      <w:r w:rsidRPr="00B366FF">
        <w:t>MS purged for GPRS/UE purged in SGSN flag is set in the HLR/HSS per IMSI record in order to indicate that the subscriber data for the MS/UE concerned have been purged in the SGSN. The parameter takes the following values:</w:t>
      </w:r>
    </w:p>
    <w:p w:rsidR="00BF3D58" w:rsidRPr="00B366FF" w:rsidRDefault="00BF3D58" w:rsidP="00BF3D58">
      <w:pPr>
        <w:pStyle w:val="B1"/>
      </w:pPr>
      <w:r w:rsidRPr="00B366FF">
        <w:t>-</w:t>
      </w:r>
      <w:r w:rsidRPr="00B366FF">
        <w:tab/>
        <w:t>MS purged for GPRS/UE purged in SGSN;</w:t>
      </w:r>
    </w:p>
    <w:p w:rsidR="00BF3D58" w:rsidRPr="00B366FF" w:rsidRDefault="00BF3D58" w:rsidP="00BF3D58">
      <w:pPr>
        <w:pStyle w:val="B1"/>
      </w:pPr>
      <w:r w:rsidRPr="00B366FF">
        <w:t>-</w:t>
      </w:r>
      <w:r w:rsidRPr="00B366FF">
        <w:tab/>
        <w:t>MS not purged for GPRS/UE not purged in SGSN.</w:t>
      </w:r>
    </w:p>
    <w:p w:rsidR="00BF3D58" w:rsidRPr="00B366FF" w:rsidRDefault="00BF3D58" w:rsidP="00BF3D58">
      <w:r w:rsidRPr="00B366FF">
        <w:lastRenderedPageBreak/>
        <w:t>The default value is "MS not purged for GPRS"/"UE not purged in SGSN". The parameter is temporary subscriber data, stored in the HLR/HSS for a PS subscription.</w:t>
      </w:r>
    </w:p>
    <w:p w:rsidR="00BF3D58" w:rsidRPr="00B366FF" w:rsidRDefault="00BF3D58" w:rsidP="00B366FF">
      <w:pPr>
        <w:pStyle w:val="Heading3"/>
      </w:pPr>
      <w:bookmarkStart w:id="112" w:name="_Toc2674149"/>
      <w:r w:rsidRPr="00B366FF">
        <w:t>2.7.6A</w:t>
      </w:r>
      <w:r w:rsidRPr="00B366FF">
        <w:tab/>
        <w:t>UE purged in MME flag</w:t>
      </w:r>
      <w:bookmarkEnd w:id="112"/>
    </w:p>
    <w:p w:rsidR="00BF3D58" w:rsidRPr="00B366FF" w:rsidRDefault="00BF3D58" w:rsidP="00BF3D58">
      <w:pPr>
        <w:keepNext/>
        <w:keepLines/>
      </w:pPr>
      <w:r w:rsidRPr="00B366FF">
        <w:t>UE purged in MME flag is set in the HSS per IMSI record in order to indicate that the subscriber data for the UE concerned have been purged in the MME. The parameter shall take the following values:</w:t>
      </w:r>
    </w:p>
    <w:p w:rsidR="00BF3D58" w:rsidRPr="00B366FF" w:rsidRDefault="00BF3D58" w:rsidP="00BF3D58">
      <w:pPr>
        <w:pStyle w:val="B1"/>
      </w:pPr>
      <w:r w:rsidRPr="00B366FF">
        <w:t>-</w:t>
      </w:r>
      <w:r w:rsidRPr="00B366FF">
        <w:tab/>
        <w:t>UE purged in MME;</w:t>
      </w:r>
    </w:p>
    <w:p w:rsidR="00BF3D58" w:rsidRPr="00B366FF" w:rsidRDefault="00BF3D58" w:rsidP="00BF3D58">
      <w:pPr>
        <w:pStyle w:val="B1"/>
      </w:pPr>
      <w:r w:rsidRPr="00B366FF">
        <w:t>-</w:t>
      </w:r>
      <w:r w:rsidRPr="00B366FF">
        <w:tab/>
        <w:t>UE not purged in MME.</w:t>
      </w:r>
    </w:p>
    <w:p w:rsidR="00BF3D58" w:rsidRPr="00B366FF" w:rsidRDefault="00BF3D58" w:rsidP="00BF3D58">
      <w:r w:rsidRPr="00B366FF">
        <w:t>The default value is "UE not purged in MME". The parameter is temporary subscriber data, stored in the HSS for a PS subscription.</w:t>
      </w:r>
    </w:p>
    <w:p w:rsidR="00BF3D58" w:rsidRPr="00B366FF" w:rsidRDefault="00BF3D58" w:rsidP="00B366FF">
      <w:pPr>
        <w:pStyle w:val="Heading3"/>
      </w:pPr>
      <w:bookmarkStart w:id="113" w:name="_Toc2674150"/>
      <w:r w:rsidRPr="00B366FF">
        <w:t>2.7.7</w:t>
      </w:r>
      <w:r w:rsidRPr="00B366FF">
        <w:tab/>
        <w:t>Mobile station Not Reachable via MSC Reason (MNRR-MSC)</w:t>
      </w:r>
      <w:bookmarkEnd w:id="113"/>
    </w:p>
    <w:p w:rsidR="00BF3D58" w:rsidRPr="00B366FF" w:rsidRDefault="00BF3D58" w:rsidP="00BF3D58">
      <w:r w:rsidRPr="00B366FF">
        <w:t>Mobile station Not Reachable via MSC Reason (MNRR-MSC) for SMS is defined in 3GPP TS 23.040 [10].The MNRR-MSC is temporary subscriber data. It is conditionally stored in the HLR.</w:t>
      </w:r>
    </w:p>
    <w:p w:rsidR="00BF3D58" w:rsidRPr="00B366FF" w:rsidRDefault="00BF3D58" w:rsidP="00B366FF">
      <w:pPr>
        <w:pStyle w:val="Heading3"/>
      </w:pPr>
      <w:bookmarkStart w:id="114" w:name="_Toc2674151"/>
      <w:r w:rsidRPr="00B366FF">
        <w:t>2.7.7A</w:t>
      </w:r>
      <w:r w:rsidRPr="00B366FF">
        <w:tab/>
        <w:t>Mobile station Not Reachable via SGSN Reason (MNRR-SGSN)</w:t>
      </w:r>
      <w:bookmarkEnd w:id="114"/>
    </w:p>
    <w:p w:rsidR="00BF3D58" w:rsidRPr="00B366FF" w:rsidRDefault="00BF3D58" w:rsidP="00BF3D58">
      <w:r w:rsidRPr="00B366FF">
        <w:t>Mobile station Not Reachable via SGSN Reason (MNRR-SGSN) for SMS is defined in 3GPP TS 23.040 [10].The MNRR-SGSN is temporary subscriber data. It is conditionally stored in the HLR.</w:t>
      </w:r>
    </w:p>
    <w:p w:rsidR="00BF3D58" w:rsidRPr="00B366FF" w:rsidRDefault="00BF3D58" w:rsidP="00B366FF">
      <w:pPr>
        <w:pStyle w:val="Heading3"/>
      </w:pPr>
      <w:bookmarkStart w:id="115" w:name="_Toc2674152"/>
      <w:r w:rsidRPr="00B366FF">
        <w:t>2.7.8</w:t>
      </w:r>
      <w:r w:rsidRPr="00B366FF">
        <w:tab/>
        <w:t>Subscriber data dormant</w:t>
      </w:r>
      <w:bookmarkEnd w:id="115"/>
    </w:p>
    <w:p w:rsidR="00BF3D58" w:rsidRPr="00B366FF" w:rsidRDefault="00BF3D58" w:rsidP="00BF3D58">
      <w:r w:rsidRPr="00B366FF">
        <w:t>Subscriber data dormant is set in the VLR per IMSI record in order to indicate that the subscriber data belong to a subscriber that has moved outside the VLR area (see 3GPP TS 23.012 [8]). The parameter takes the following values:</w:t>
      </w:r>
    </w:p>
    <w:p w:rsidR="00BF3D58" w:rsidRPr="00B366FF" w:rsidRDefault="00BF3D58" w:rsidP="00BF3D58">
      <w:pPr>
        <w:pStyle w:val="B1"/>
      </w:pPr>
      <w:r w:rsidRPr="00B366FF">
        <w:t>-</w:t>
      </w:r>
      <w:r w:rsidRPr="00B366FF">
        <w:tab/>
        <w:t>Subscriber data dormant;</w:t>
      </w:r>
    </w:p>
    <w:p w:rsidR="00BF3D58" w:rsidRPr="00B366FF" w:rsidRDefault="00BF3D58" w:rsidP="00BF3D58">
      <w:pPr>
        <w:pStyle w:val="B1"/>
      </w:pPr>
      <w:r w:rsidRPr="00B366FF">
        <w:t>-</w:t>
      </w:r>
      <w:r w:rsidRPr="00B366FF">
        <w:tab/>
        <w:t>Subscriber data  not dormant.</w:t>
      </w:r>
    </w:p>
    <w:p w:rsidR="00BF3D58" w:rsidRPr="00B366FF" w:rsidRDefault="00BF3D58" w:rsidP="00BF3D58">
      <w:r w:rsidRPr="00B366FF">
        <w:t>The parameter is temporary subscriber data and is stored in the VLR.</w:t>
      </w:r>
    </w:p>
    <w:p w:rsidR="00BF3D58" w:rsidRPr="00B366FF" w:rsidRDefault="00BF3D58" w:rsidP="00B366FF">
      <w:pPr>
        <w:pStyle w:val="Heading3"/>
      </w:pPr>
      <w:bookmarkStart w:id="116" w:name="_Toc2674153"/>
      <w:r w:rsidRPr="00B366FF">
        <w:t>2.7.8A</w:t>
      </w:r>
      <w:r w:rsidRPr="00B366FF">
        <w:tab/>
        <w:t>Cancel Location received</w:t>
      </w:r>
      <w:bookmarkEnd w:id="116"/>
    </w:p>
    <w:p w:rsidR="00BF3D58" w:rsidRPr="00B366FF" w:rsidRDefault="00BF3D58" w:rsidP="00BF3D58">
      <w:r w:rsidRPr="00B366FF">
        <w:t>Cancel Location received is set by a VLR supporting the MT roaming retry feature per IMSI record to indicate that a Cancel Location message has been received from the HLR. This is used to determine whether to trigger MT roaming retry upon receipt of an incoming call, see subclause 7.3.2.1 of 3GPP TS 23.018 [5a]. The parameter takes the following values: true or false.</w:t>
      </w:r>
    </w:p>
    <w:p w:rsidR="00BF3D58" w:rsidRPr="00B366FF" w:rsidRDefault="00BF3D58" w:rsidP="00BF3D58">
      <w:r w:rsidRPr="00B366FF">
        <w:t>The parameter is temporary subscriber data and is stored in the VLR.</w:t>
      </w:r>
    </w:p>
    <w:p w:rsidR="00BF3D58" w:rsidRPr="00B366FF" w:rsidRDefault="00BF3D58" w:rsidP="00B366FF">
      <w:pPr>
        <w:pStyle w:val="Heading3"/>
      </w:pPr>
      <w:bookmarkStart w:id="117" w:name="_Toc2674154"/>
      <w:r w:rsidRPr="00B366FF">
        <w:t>2.7.9</w:t>
      </w:r>
      <w:r w:rsidRPr="00B366FF">
        <w:tab/>
        <w:t>Data related to UE reachability procedures</w:t>
      </w:r>
      <w:bookmarkEnd w:id="117"/>
    </w:p>
    <w:p w:rsidR="00BF3D58" w:rsidRPr="00B366FF" w:rsidRDefault="00BF3D58" w:rsidP="00B366FF">
      <w:pPr>
        <w:pStyle w:val="Heading4"/>
      </w:pPr>
      <w:bookmarkStart w:id="118" w:name="_Toc2674155"/>
      <w:r w:rsidRPr="00B366FF">
        <w:t>2.7.9.1</w:t>
      </w:r>
      <w:r w:rsidRPr="00B366FF">
        <w:tab/>
        <w:t>URRP-MME</w:t>
      </w:r>
      <w:bookmarkEnd w:id="118"/>
    </w:p>
    <w:p w:rsidR="00BF3D58" w:rsidRPr="00B366FF" w:rsidRDefault="00BF3D58" w:rsidP="00BF3D58">
      <w:r w:rsidRPr="00B366FF">
        <w:t>The UE Reachability Request Parameter for the MME (URRP-MME) indicates that UE activity notification from MME has been requested by the HSS. For definition and handling of the data see 3GPP TS 23.401 [74].</w:t>
      </w:r>
    </w:p>
    <w:p w:rsidR="00BF3D58" w:rsidRPr="00B366FF" w:rsidRDefault="00BF3D58" w:rsidP="00BF3D58">
      <w:r w:rsidRPr="00B366FF">
        <w:t>URRP-MME is temporary subscriber data conditionally stored in the MME and in the HSS.</w:t>
      </w:r>
    </w:p>
    <w:p w:rsidR="00BF3D58" w:rsidRPr="00B366FF" w:rsidRDefault="00BF3D58" w:rsidP="00B366FF">
      <w:pPr>
        <w:pStyle w:val="Heading4"/>
        <w:rPr>
          <w:lang w:eastAsia="zh-CN"/>
        </w:rPr>
      </w:pPr>
      <w:bookmarkStart w:id="119" w:name="_Toc2674156"/>
      <w:r w:rsidRPr="00B366FF">
        <w:t>2.7.9.</w:t>
      </w:r>
      <w:r w:rsidRPr="00B366FF">
        <w:rPr>
          <w:lang w:eastAsia="zh-CN"/>
        </w:rPr>
        <w:t>2</w:t>
      </w:r>
      <w:r w:rsidRPr="00B366FF">
        <w:tab/>
        <w:t>URRP-</w:t>
      </w:r>
      <w:r w:rsidRPr="00B366FF">
        <w:rPr>
          <w:rFonts w:hint="eastAsia"/>
          <w:lang w:eastAsia="zh-CN"/>
        </w:rPr>
        <w:t>SGSN</w:t>
      </w:r>
      <w:bookmarkEnd w:id="119"/>
    </w:p>
    <w:p w:rsidR="00BF3D58" w:rsidRPr="00B366FF" w:rsidRDefault="00BF3D58" w:rsidP="00BF3D58">
      <w:r w:rsidRPr="00B366FF">
        <w:t xml:space="preserve">The UE Reachability Request Parameter for the </w:t>
      </w:r>
      <w:r w:rsidRPr="00B366FF">
        <w:rPr>
          <w:rFonts w:hint="eastAsia"/>
          <w:lang w:eastAsia="zh-CN"/>
        </w:rPr>
        <w:t>SGSN</w:t>
      </w:r>
      <w:r w:rsidRPr="00B366FF">
        <w:t xml:space="preserve"> (URRP-</w:t>
      </w:r>
      <w:r w:rsidRPr="00B366FF">
        <w:rPr>
          <w:rFonts w:hint="eastAsia"/>
          <w:lang w:eastAsia="zh-CN"/>
        </w:rPr>
        <w:t>SGSN</w:t>
      </w:r>
      <w:r w:rsidRPr="00B366FF">
        <w:t xml:space="preserve">) indicates that UE activity notification from </w:t>
      </w:r>
      <w:r w:rsidRPr="00B366FF">
        <w:rPr>
          <w:rFonts w:hint="eastAsia"/>
          <w:lang w:eastAsia="zh-CN"/>
        </w:rPr>
        <w:t>SGSN</w:t>
      </w:r>
      <w:r w:rsidRPr="00B366FF">
        <w:t xml:space="preserve"> has been requested by the HSS. For definition and handling of the data see 3GPP TS 23.</w:t>
      </w:r>
      <w:r w:rsidRPr="00B366FF">
        <w:rPr>
          <w:rFonts w:hint="eastAsia"/>
          <w:lang w:eastAsia="zh-CN"/>
        </w:rPr>
        <w:t>060</w:t>
      </w:r>
      <w:r w:rsidRPr="00B366FF">
        <w:t> [</w:t>
      </w:r>
      <w:r w:rsidRPr="00B366FF">
        <w:rPr>
          <w:rFonts w:hint="eastAsia"/>
          <w:lang w:eastAsia="zh-CN"/>
        </w:rPr>
        <w:t>21</w:t>
      </w:r>
      <w:r w:rsidRPr="00B366FF">
        <w:t>].</w:t>
      </w:r>
    </w:p>
    <w:p w:rsidR="00BF3D58" w:rsidRPr="00B366FF" w:rsidRDefault="00BF3D58" w:rsidP="00BF3D58">
      <w:r w:rsidRPr="00B366FF">
        <w:t>URRP-</w:t>
      </w:r>
      <w:r w:rsidRPr="00B366FF">
        <w:rPr>
          <w:rFonts w:hint="eastAsia"/>
          <w:lang w:eastAsia="zh-CN"/>
        </w:rPr>
        <w:t>SGSN</w:t>
      </w:r>
      <w:r w:rsidRPr="00B366FF">
        <w:t xml:space="preserve"> is temporary subscriber data conditionally stored in the </w:t>
      </w:r>
      <w:r w:rsidRPr="00B366FF">
        <w:rPr>
          <w:rFonts w:hint="eastAsia"/>
          <w:lang w:eastAsia="zh-CN"/>
        </w:rPr>
        <w:t>SGSN</w:t>
      </w:r>
      <w:r w:rsidRPr="00B366FF">
        <w:t xml:space="preserve"> and in the HSS.</w:t>
      </w:r>
    </w:p>
    <w:p w:rsidR="00BF3D58" w:rsidRPr="00B366FF" w:rsidRDefault="00BF3D58" w:rsidP="00EB2CF6">
      <w:pPr>
        <w:keepNext/>
        <w:keepLines/>
        <w:spacing w:before="120"/>
        <w:ind w:left="1418" w:hanging="1418"/>
        <w:rPr>
          <w:rFonts w:ascii="Arial" w:hAnsi="Arial"/>
          <w:sz w:val="24"/>
        </w:rPr>
      </w:pPr>
      <w:r w:rsidRPr="00B366FF">
        <w:rPr>
          <w:rFonts w:ascii="Arial" w:hAnsi="Arial"/>
          <w:sz w:val="24"/>
        </w:rPr>
        <w:lastRenderedPageBreak/>
        <w:t>2.7.9.3</w:t>
      </w:r>
      <w:r w:rsidR="00E31E39" w:rsidRPr="00B366FF">
        <w:rPr>
          <w:rFonts w:ascii="Arial" w:hAnsi="Arial"/>
          <w:sz w:val="24"/>
        </w:rPr>
        <w:tab/>
      </w:r>
      <w:r w:rsidRPr="00B366FF">
        <w:rPr>
          <w:rFonts w:ascii="Arial" w:hAnsi="Arial"/>
          <w:sz w:val="24"/>
        </w:rPr>
        <w:t>Service-related Entity list</w:t>
      </w:r>
    </w:p>
    <w:p w:rsidR="00BF3D58" w:rsidRPr="00B366FF" w:rsidRDefault="00BF3D58" w:rsidP="00BF3D58">
      <w:r w:rsidRPr="00B366FF">
        <w:t>This information element is a list of service related entities (i.e. gsmSCF address list or AS Identity list, see the definition of gsmSCF address list in chapter 2.14.2.4 and the definition of AS Identity list in chapter 3.5.7) which have subscribed to a notification of UE reachability (e.g. IP-SM-GW )</w:t>
      </w:r>
    </w:p>
    <w:p w:rsidR="00BF3D58" w:rsidRPr="00B366FF" w:rsidRDefault="00BF3D58" w:rsidP="00BF3D58">
      <w:r w:rsidRPr="00B366FF">
        <w:t>Service-related Entity list is temporary subscriber data stored in the HSS.</w:t>
      </w:r>
    </w:p>
    <w:p w:rsidR="00BF3D58" w:rsidRPr="00B366FF" w:rsidRDefault="00BF3D58" w:rsidP="00B366FF">
      <w:pPr>
        <w:pStyle w:val="Heading2"/>
      </w:pPr>
      <w:bookmarkStart w:id="120" w:name="_Toc2674157"/>
      <w:r w:rsidRPr="00B366FF">
        <w:t>2.8</w:t>
      </w:r>
      <w:r w:rsidRPr="00B366FF">
        <w:tab/>
        <w:t>Data related to Operator Determined Barring</w:t>
      </w:r>
      <w:bookmarkEnd w:id="120"/>
    </w:p>
    <w:p w:rsidR="00BF3D58" w:rsidRPr="00B366FF" w:rsidRDefault="00BF3D58" w:rsidP="00B366FF">
      <w:pPr>
        <w:pStyle w:val="Heading3"/>
      </w:pPr>
      <w:bookmarkStart w:id="121" w:name="_Toc2674158"/>
      <w:r w:rsidRPr="00B366FF">
        <w:t>2.8.1</w:t>
      </w:r>
      <w:r w:rsidRPr="00B366FF">
        <w:tab/>
        <w:t>Subscriber status</w:t>
      </w:r>
      <w:bookmarkEnd w:id="121"/>
    </w:p>
    <w:p w:rsidR="00BF3D58" w:rsidRPr="00B366FF" w:rsidRDefault="00BF3D58" w:rsidP="00BF3D58">
      <w:r w:rsidRPr="00B366FF">
        <w:t>Subscriber status is a flag which indicates whether the subscriber is subject to operator determined barring.</w:t>
      </w:r>
    </w:p>
    <w:p w:rsidR="00BF3D58" w:rsidRPr="00B366FF" w:rsidRDefault="00BF3D58" w:rsidP="00BF3D58">
      <w:r w:rsidRPr="00B366FF">
        <w:t>It is permanent subscriber data, and is conditionally stored in the HLR/HSS, the SGSN, the MME and the VLR.</w:t>
      </w:r>
    </w:p>
    <w:p w:rsidR="00BF3D58" w:rsidRPr="00B366FF" w:rsidRDefault="00BF3D58" w:rsidP="00B366FF">
      <w:pPr>
        <w:pStyle w:val="Heading3"/>
      </w:pPr>
      <w:bookmarkStart w:id="122" w:name="_Toc2674159"/>
      <w:r w:rsidRPr="00B366FF">
        <w:t>2.8.2</w:t>
      </w:r>
      <w:r w:rsidRPr="00B366FF">
        <w:tab/>
        <w:t>Operator Determined Barring general data</w:t>
      </w:r>
      <w:bookmarkEnd w:id="122"/>
    </w:p>
    <w:p w:rsidR="00BF3D58" w:rsidRPr="00B366FF" w:rsidRDefault="00BF3D58" w:rsidP="00B366FF">
      <w:pPr>
        <w:pStyle w:val="Heading4"/>
      </w:pPr>
      <w:bookmarkStart w:id="123" w:name="_Toc2674160"/>
      <w:r w:rsidRPr="00B366FF">
        <w:t>2.8.2.1</w:t>
      </w:r>
      <w:r w:rsidRPr="00B366FF">
        <w:tab/>
        <w:t>Barring of outgoing calls</w:t>
      </w:r>
      <w:bookmarkEnd w:id="123"/>
    </w:p>
    <w:p w:rsidR="00BF3D58" w:rsidRPr="00B366FF" w:rsidRDefault="00BF3D58" w:rsidP="00BF3D58">
      <w:r w:rsidRPr="00B366FF">
        <w:t>Barring of outgoing calls indicates which one of the following categories of operator determined barring of outgoing calls applies to the subscriber:</w:t>
      </w:r>
    </w:p>
    <w:p w:rsidR="00BF3D58" w:rsidRPr="00B366FF" w:rsidRDefault="00BF3D58" w:rsidP="00BF3D58">
      <w:pPr>
        <w:pStyle w:val="B1"/>
      </w:pPr>
      <w:r w:rsidRPr="00B366FF">
        <w:t>-</w:t>
      </w:r>
      <w:r w:rsidRPr="00B366FF">
        <w:tab/>
        <w:t>No barring of outgoing calls;</w:t>
      </w:r>
    </w:p>
    <w:p w:rsidR="00BF3D58" w:rsidRPr="00B366FF" w:rsidRDefault="00BF3D58" w:rsidP="00BF3D58">
      <w:pPr>
        <w:pStyle w:val="B1"/>
      </w:pPr>
      <w:r w:rsidRPr="00B366FF">
        <w:t>-</w:t>
      </w:r>
      <w:r w:rsidRPr="00B366FF">
        <w:tab/>
        <w:t>Barring of all outgoing calls;</w:t>
      </w:r>
    </w:p>
    <w:p w:rsidR="00BF3D58" w:rsidRPr="00B366FF" w:rsidRDefault="00BF3D58" w:rsidP="00BF3D58">
      <w:pPr>
        <w:pStyle w:val="B1"/>
      </w:pPr>
      <w:r w:rsidRPr="00B366FF">
        <w:t>-</w:t>
      </w:r>
      <w:r w:rsidRPr="00B366FF">
        <w:tab/>
        <w:t>Barring of all outgoing international calls;</w:t>
      </w:r>
    </w:p>
    <w:p w:rsidR="00BF3D58" w:rsidRPr="00B366FF" w:rsidRDefault="00BF3D58" w:rsidP="00BF3D58">
      <w:pPr>
        <w:pStyle w:val="B1"/>
      </w:pPr>
      <w:r w:rsidRPr="00B366FF">
        <w:t>-</w:t>
      </w:r>
      <w:r w:rsidRPr="00B366FF">
        <w:tab/>
        <w:t>Barring of all outgoing international calls except those directed to the home PLMN country;</w:t>
      </w:r>
    </w:p>
    <w:p w:rsidR="00BF3D58" w:rsidRPr="00B366FF" w:rsidRDefault="00BF3D58" w:rsidP="00BF3D58">
      <w:pPr>
        <w:pStyle w:val="B1"/>
      </w:pPr>
      <w:r w:rsidRPr="00B366FF">
        <w:t>-</w:t>
      </w:r>
      <w:r w:rsidRPr="00B366FF">
        <w:tab/>
        <w:t>Barring of all outgoing inter-zonal calls;</w:t>
      </w:r>
    </w:p>
    <w:p w:rsidR="00BF3D58" w:rsidRPr="00B366FF" w:rsidRDefault="00BF3D58" w:rsidP="00BF3D58">
      <w:pPr>
        <w:pStyle w:val="B1"/>
      </w:pPr>
      <w:r w:rsidRPr="00B366FF">
        <w:t>-</w:t>
      </w:r>
      <w:r w:rsidRPr="00B366FF">
        <w:tab/>
        <w:t>Barring of all outgoing inter-zonal calls except those directed to the home PLMN country;</w:t>
      </w:r>
    </w:p>
    <w:p w:rsidR="00BF3D58" w:rsidRPr="00B366FF" w:rsidRDefault="00BF3D58" w:rsidP="00BF3D58">
      <w:pPr>
        <w:pStyle w:val="B1"/>
      </w:pPr>
      <w:r w:rsidRPr="00B366FF">
        <w:t>-</w:t>
      </w:r>
      <w:r w:rsidRPr="00B366FF">
        <w:tab/>
        <w:t>Barring of all outgoing international calls except those directed to the home PLMN country AND barring of all outgoing inter-zonal calls.</w:t>
      </w:r>
    </w:p>
    <w:p w:rsidR="00BF3D58" w:rsidRPr="00B366FF" w:rsidRDefault="00BF3D58" w:rsidP="00BF3D58">
      <w:r w:rsidRPr="00B366FF">
        <w:t>It is permanent data, and is stored conditionally in the HLR/HSS, the SGSN and the VLR.</w:t>
      </w:r>
    </w:p>
    <w:p w:rsidR="00BF3D58" w:rsidRPr="00B366FF" w:rsidRDefault="00BF3D58" w:rsidP="00B366FF">
      <w:pPr>
        <w:pStyle w:val="Heading4"/>
      </w:pPr>
      <w:bookmarkStart w:id="124" w:name="_Toc2674161"/>
      <w:r w:rsidRPr="00B366FF">
        <w:t>2.8.2.2</w:t>
      </w:r>
      <w:r w:rsidRPr="00B366FF">
        <w:tab/>
        <w:t>Barring of incoming calls</w:t>
      </w:r>
      <w:bookmarkEnd w:id="124"/>
    </w:p>
    <w:p w:rsidR="00BF3D58" w:rsidRPr="00B366FF" w:rsidRDefault="00BF3D58" w:rsidP="00BF3D58">
      <w:pPr>
        <w:keepNext/>
        <w:keepLines/>
      </w:pPr>
      <w:r w:rsidRPr="00B366FF">
        <w:t>Barring of incoming calls indicates which one of the following categories of operator determined barring of incoming calls applies to the subscriber:</w:t>
      </w:r>
    </w:p>
    <w:p w:rsidR="00BF3D58" w:rsidRPr="00B366FF" w:rsidRDefault="00BF3D58" w:rsidP="00BF3D58">
      <w:pPr>
        <w:pStyle w:val="B1"/>
      </w:pPr>
      <w:r w:rsidRPr="00B366FF">
        <w:t>-</w:t>
      </w:r>
      <w:r w:rsidRPr="00B366FF">
        <w:tab/>
        <w:t>No barring of incoming calls;</w:t>
      </w:r>
    </w:p>
    <w:p w:rsidR="00BF3D58" w:rsidRPr="00B366FF" w:rsidRDefault="00BF3D58" w:rsidP="00BF3D58">
      <w:pPr>
        <w:pStyle w:val="B1"/>
      </w:pPr>
      <w:r w:rsidRPr="00B366FF">
        <w:t>-</w:t>
      </w:r>
      <w:r w:rsidRPr="00B366FF">
        <w:tab/>
        <w:t>Barring of all incoming calls;</w:t>
      </w:r>
    </w:p>
    <w:p w:rsidR="00BF3D58" w:rsidRPr="00B366FF" w:rsidRDefault="00BF3D58" w:rsidP="00BF3D58">
      <w:pPr>
        <w:pStyle w:val="B1"/>
      </w:pPr>
      <w:r w:rsidRPr="00B366FF">
        <w:t>-</w:t>
      </w:r>
      <w:r w:rsidRPr="00B366FF">
        <w:tab/>
        <w:t>Barring of all incoming calls when roaming outside the home PLMN country;</w:t>
      </w:r>
    </w:p>
    <w:p w:rsidR="00BF3D58" w:rsidRPr="00B366FF" w:rsidRDefault="00BF3D58" w:rsidP="00BF3D58">
      <w:pPr>
        <w:pStyle w:val="B1"/>
      </w:pPr>
      <w:r w:rsidRPr="00B366FF">
        <w:t>-</w:t>
      </w:r>
      <w:r w:rsidRPr="00B366FF">
        <w:tab/>
        <w:t>Barring of all incoming calls when roaming outside the zone of the home PLMN country.</w:t>
      </w:r>
    </w:p>
    <w:p w:rsidR="00BF3D58" w:rsidRPr="00B366FF" w:rsidRDefault="00BF3D58" w:rsidP="00BF3D58">
      <w:r w:rsidRPr="00B366FF">
        <w:t>It is permanent data, and is stored conditionally in the HLR.</w:t>
      </w:r>
    </w:p>
    <w:p w:rsidR="00BF3D58" w:rsidRPr="00B366FF" w:rsidRDefault="00BF3D58" w:rsidP="00B366FF">
      <w:pPr>
        <w:pStyle w:val="Heading4"/>
      </w:pPr>
      <w:bookmarkStart w:id="125" w:name="_Toc2674162"/>
      <w:r w:rsidRPr="00B366FF">
        <w:t>2.8.2.3</w:t>
      </w:r>
      <w:r w:rsidRPr="00B366FF">
        <w:tab/>
        <w:t>Barring of roaming</w:t>
      </w:r>
      <w:bookmarkEnd w:id="125"/>
    </w:p>
    <w:p w:rsidR="00BF3D58" w:rsidRPr="00B366FF" w:rsidRDefault="00BF3D58" w:rsidP="00BF3D58">
      <w:r w:rsidRPr="00B366FF">
        <w:t>Barring of roaming indicates which one of the following categories of operator determined barring of roaming applies to the subscriber:</w:t>
      </w:r>
    </w:p>
    <w:p w:rsidR="00BF3D58" w:rsidRPr="00B366FF" w:rsidRDefault="00BF3D58" w:rsidP="00BF3D58">
      <w:pPr>
        <w:pStyle w:val="B1"/>
      </w:pPr>
      <w:r w:rsidRPr="00B366FF">
        <w:t>-</w:t>
      </w:r>
      <w:r w:rsidRPr="00B366FF">
        <w:tab/>
        <w:t>No barring of roaming;</w:t>
      </w:r>
    </w:p>
    <w:p w:rsidR="00BF3D58" w:rsidRPr="00B366FF" w:rsidRDefault="00BF3D58" w:rsidP="00BF3D58">
      <w:pPr>
        <w:pStyle w:val="B1"/>
      </w:pPr>
      <w:r w:rsidRPr="00B366FF">
        <w:lastRenderedPageBreak/>
        <w:t>-</w:t>
      </w:r>
      <w:r w:rsidRPr="00B366FF">
        <w:tab/>
        <w:t>Barring of roaming outside the home PLMN;</w:t>
      </w:r>
    </w:p>
    <w:p w:rsidR="00BF3D58" w:rsidRPr="00B366FF" w:rsidRDefault="00BF3D58" w:rsidP="00BF3D58">
      <w:pPr>
        <w:pStyle w:val="B1"/>
      </w:pPr>
      <w:r w:rsidRPr="00B366FF">
        <w:t>-</w:t>
      </w:r>
      <w:r w:rsidRPr="00B366FF">
        <w:tab/>
        <w:t>Barring of roaming outside the home PLMN country.</w:t>
      </w:r>
    </w:p>
    <w:p w:rsidR="00BF3D58" w:rsidRPr="00B366FF" w:rsidRDefault="00BF3D58" w:rsidP="00BF3D58">
      <w:r w:rsidRPr="00B366FF">
        <w:t>It is permanent data, and is stored conditionally in the HLR</w:t>
      </w:r>
      <w:r w:rsidRPr="00B366FF">
        <w:rPr>
          <w:rFonts w:hint="eastAsia"/>
          <w:lang w:eastAsia="zh-CN"/>
        </w:rPr>
        <w:t>/HSS</w:t>
      </w:r>
      <w:r w:rsidRPr="00B366FF">
        <w:t xml:space="preserve"> for non-GPRS</w:t>
      </w:r>
      <w:r w:rsidRPr="00B366FF">
        <w:rPr>
          <w:rFonts w:hint="eastAsia"/>
          <w:lang w:eastAsia="zh-CN"/>
        </w:rPr>
        <w:t>,</w:t>
      </w:r>
      <w:r w:rsidRPr="00B366FF">
        <w:t xml:space="preserve"> GPRS subscription</w:t>
      </w:r>
      <w:r w:rsidRPr="00B366FF">
        <w:rPr>
          <w:rFonts w:hint="eastAsia"/>
          <w:lang w:eastAsia="zh-CN"/>
        </w:rPr>
        <w:t xml:space="preserve"> and EPS subscription</w:t>
      </w:r>
      <w:r w:rsidRPr="00B366FF">
        <w:t>.</w:t>
      </w:r>
    </w:p>
    <w:p w:rsidR="00BF3D58" w:rsidRPr="00B366FF" w:rsidRDefault="00BF3D58" w:rsidP="00B366FF">
      <w:pPr>
        <w:pStyle w:val="Heading4"/>
      </w:pPr>
      <w:bookmarkStart w:id="126" w:name="_Toc2674163"/>
      <w:r w:rsidRPr="00B366FF">
        <w:t>2.8.2.4</w:t>
      </w:r>
      <w:r w:rsidRPr="00B366FF">
        <w:tab/>
        <w:t>Barring of premium rate calls</w:t>
      </w:r>
      <w:bookmarkEnd w:id="126"/>
    </w:p>
    <w:p w:rsidR="00BF3D58" w:rsidRPr="00B366FF" w:rsidRDefault="00BF3D58" w:rsidP="00BF3D58">
      <w:r w:rsidRPr="00B366FF">
        <w:t>Barring of premium rate calls indicates which one of the following categories of operator determined barring of premium rate calls applies to the subscriber:</w:t>
      </w:r>
    </w:p>
    <w:p w:rsidR="00BF3D58" w:rsidRPr="00B366FF" w:rsidRDefault="00BF3D58" w:rsidP="00BF3D58">
      <w:pPr>
        <w:pStyle w:val="B1"/>
      </w:pPr>
      <w:r w:rsidRPr="00B366FF">
        <w:t>-</w:t>
      </w:r>
      <w:r w:rsidRPr="00B366FF">
        <w:tab/>
        <w:t>No barring of premium rate calls;</w:t>
      </w:r>
    </w:p>
    <w:p w:rsidR="00BF3D58" w:rsidRPr="00B366FF" w:rsidRDefault="00BF3D58" w:rsidP="00BF3D58">
      <w:pPr>
        <w:pStyle w:val="B1"/>
      </w:pPr>
      <w:r w:rsidRPr="00B366FF">
        <w:t>-</w:t>
      </w:r>
      <w:r w:rsidRPr="00B366FF">
        <w:tab/>
        <w:t>Barring of premium rate (information) calls;</w:t>
      </w:r>
    </w:p>
    <w:p w:rsidR="00BF3D58" w:rsidRPr="00B366FF" w:rsidRDefault="00BF3D58" w:rsidP="00BF3D58">
      <w:pPr>
        <w:pStyle w:val="B1"/>
      </w:pPr>
      <w:r w:rsidRPr="00B366FF">
        <w:t>-</w:t>
      </w:r>
      <w:r w:rsidRPr="00B366FF">
        <w:tab/>
        <w:t>Barring of premium rate (entertainment) calls;</w:t>
      </w:r>
    </w:p>
    <w:p w:rsidR="00BF3D58" w:rsidRPr="00B366FF" w:rsidRDefault="00BF3D58" w:rsidP="00BF3D58">
      <w:pPr>
        <w:pStyle w:val="B1"/>
      </w:pPr>
      <w:r w:rsidRPr="00B366FF">
        <w:t>-</w:t>
      </w:r>
      <w:r w:rsidRPr="00B366FF">
        <w:tab/>
        <w:t>Barring of premium rate (information) calls and premium rate (entertainment) calls.</w:t>
      </w:r>
    </w:p>
    <w:p w:rsidR="00BF3D58" w:rsidRPr="00B366FF" w:rsidRDefault="00BF3D58" w:rsidP="00BF3D58">
      <w:r w:rsidRPr="00B366FF">
        <w:t>It is permanent subscriber data, and is stored conditionally in the HLR and the VLR.</w:t>
      </w:r>
    </w:p>
    <w:p w:rsidR="00BF3D58" w:rsidRPr="00B366FF" w:rsidRDefault="00BF3D58" w:rsidP="00B366FF">
      <w:pPr>
        <w:pStyle w:val="Heading4"/>
      </w:pPr>
      <w:bookmarkStart w:id="127" w:name="_Toc2674164"/>
      <w:r w:rsidRPr="00B366FF">
        <w:t>2.8.2.5</w:t>
      </w:r>
      <w:r w:rsidRPr="00B366FF">
        <w:tab/>
        <w:t>Barring of supplementary services management</w:t>
      </w:r>
      <w:bookmarkEnd w:id="127"/>
    </w:p>
    <w:p w:rsidR="00BF3D58" w:rsidRPr="00B366FF" w:rsidRDefault="00BF3D58" w:rsidP="00BF3D58">
      <w:r w:rsidRPr="00B366FF">
        <w:t>Barring of supplementary services management is a flag which indicates whether the subscriber is subject to operator determined barring of supplementary services management.</w:t>
      </w:r>
    </w:p>
    <w:p w:rsidR="00BF3D58" w:rsidRPr="00B366FF" w:rsidRDefault="00BF3D58" w:rsidP="00BF3D58">
      <w:r w:rsidRPr="00B366FF">
        <w:t>It is permanent subscriber data, and is stored conditionally in the HLR and the VLR.</w:t>
      </w:r>
    </w:p>
    <w:p w:rsidR="00BF3D58" w:rsidRPr="00B366FF" w:rsidRDefault="00BF3D58" w:rsidP="00B366FF">
      <w:pPr>
        <w:pStyle w:val="Heading4"/>
      </w:pPr>
      <w:bookmarkStart w:id="128" w:name="_Toc2674165"/>
      <w:r w:rsidRPr="00B366FF">
        <w:t>2.8.2.6</w:t>
      </w:r>
      <w:r w:rsidRPr="00B366FF">
        <w:tab/>
        <w:t>Barring of registration of call forwarding</w:t>
      </w:r>
      <w:bookmarkEnd w:id="128"/>
    </w:p>
    <w:p w:rsidR="00BF3D58" w:rsidRPr="00B366FF" w:rsidRDefault="00BF3D58" w:rsidP="00BF3D58">
      <w:pPr>
        <w:keepNext/>
        <w:keepLines/>
      </w:pPr>
      <w:r w:rsidRPr="00B366FF">
        <w:t>Barring of registration of call forwarding indicates which one of the following categories of operator determined barring of registration of call forwarding applies to the subscriber:</w:t>
      </w:r>
    </w:p>
    <w:p w:rsidR="00BF3D58" w:rsidRPr="00B366FF" w:rsidRDefault="00BF3D58" w:rsidP="00BF3D58">
      <w:pPr>
        <w:pStyle w:val="B1"/>
        <w:keepNext/>
      </w:pPr>
      <w:r w:rsidRPr="00B366FF">
        <w:t>-</w:t>
      </w:r>
      <w:r w:rsidRPr="00B366FF">
        <w:tab/>
        <w:t>Barring of registration of any forwarded-to number;</w:t>
      </w:r>
    </w:p>
    <w:p w:rsidR="00BF3D58" w:rsidRPr="00B366FF" w:rsidRDefault="00BF3D58" w:rsidP="00BF3D58">
      <w:pPr>
        <w:pStyle w:val="B1"/>
        <w:keepNext/>
      </w:pPr>
      <w:r w:rsidRPr="00B366FF">
        <w:t>-</w:t>
      </w:r>
      <w:r w:rsidRPr="00B366FF">
        <w:tab/>
        <w:t>Barring of registration of any international forwarded-to number;</w:t>
      </w:r>
    </w:p>
    <w:p w:rsidR="00BF3D58" w:rsidRPr="00B366FF" w:rsidRDefault="00BF3D58" w:rsidP="00BF3D58">
      <w:pPr>
        <w:pStyle w:val="B1"/>
        <w:keepNext/>
      </w:pPr>
      <w:r w:rsidRPr="00B366FF">
        <w:t>-</w:t>
      </w:r>
      <w:r w:rsidRPr="00B366FF">
        <w:tab/>
        <w:t>Barring of registration of any international forwarded-to number except a number within the HPLMN country;</w:t>
      </w:r>
    </w:p>
    <w:p w:rsidR="00BF3D58" w:rsidRPr="00B366FF" w:rsidRDefault="00BF3D58" w:rsidP="00BF3D58">
      <w:pPr>
        <w:pStyle w:val="B1"/>
        <w:keepNext/>
      </w:pPr>
      <w:r w:rsidRPr="00B366FF">
        <w:t>-</w:t>
      </w:r>
      <w:r w:rsidRPr="00B366FF">
        <w:tab/>
        <w:t>Barring of registration of any inter-zonal forwarded-to number;</w:t>
      </w:r>
    </w:p>
    <w:p w:rsidR="00BF3D58" w:rsidRPr="00B366FF" w:rsidRDefault="00BF3D58" w:rsidP="00BF3D58">
      <w:pPr>
        <w:pStyle w:val="B1"/>
      </w:pPr>
      <w:r w:rsidRPr="00B366FF">
        <w:t>-</w:t>
      </w:r>
      <w:r w:rsidRPr="00B366FF">
        <w:tab/>
        <w:t>Barring of registration of any inter-zonal forwarded-to number except a number within the HPLMN country.</w:t>
      </w:r>
    </w:p>
    <w:p w:rsidR="00BF3D58" w:rsidRPr="00B366FF" w:rsidRDefault="00BF3D58" w:rsidP="00BF3D58">
      <w:pPr>
        <w:keepNext/>
        <w:keepLines/>
      </w:pPr>
      <w:r w:rsidRPr="00B366FF">
        <w:t>It is permanent subscriber data, and is stored conditionally in the HLR.</w:t>
      </w:r>
    </w:p>
    <w:p w:rsidR="00BF3D58" w:rsidRPr="00B366FF" w:rsidRDefault="00BF3D58" w:rsidP="00B366FF">
      <w:pPr>
        <w:pStyle w:val="Heading4"/>
      </w:pPr>
      <w:bookmarkStart w:id="129" w:name="_Toc2674166"/>
      <w:r w:rsidRPr="00B366FF">
        <w:t>2.8.2.7</w:t>
      </w:r>
      <w:r w:rsidRPr="00B366FF">
        <w:tab/>
        <w:t>Barring of invocation of call transfer</w:t>
      </w:r>
      <w:bookmarkEnd w:id="129"/>
    </w:p>
    <w:p w:rsidR="00BF3D58" w:rsidRPr="00B366FF" w:rsidRDefault="00BF3D58" w:rsidP="00BF3D58">
      <w:r w:rsidRPr="00B366FF">
        <w:t>Barring of invocation of call transfer indicates which of the following categories of operator determined barring of invocation of call transfer applies to the subscriber:</w:t>
      </w:r>
    </w:p>
    <w:p w:rsidR="00BF3D58" w:rsidRPr="00B366FF" w:rsidRDefault="00BF3D58" w:rsidP="00BF3D58">
      <w:r w:rsidRPr="00B366FF">
        <w:t>One of:</w:t>
      </w:r>
    </w:p>
    <w:p w:rsidR="00BF3D58" w:rsidRPr="00B366FF" w:rsidRDefault="00BF3D58" w:rsidP="00BF3D58">
      <w:pPr>
        <w:pStyle w:val="B1"/>
      </w:pPr>
      <w:r w:rsidRPr="00B366FF">
        <w:t>-</w:t>
      </w:r>
      <w:r w:rsidRPr="00B366FF">
        <w:tab/>
        <w:t>Barring of invocation of any call transfer;</w:t>
      </w:r>
    </w:p>
    <w:p w:rsidR="00BF3D58" w:rsidRPr="00B366FF" w:rsidRDefault="00BF3D58" w:rsidP="00BF3D58">
      <w:pPr>
        <w:pStyle w:val="B1"/>
      </w:pPr>
      <w:r w:rsidRPr="00B366FF">
        <w:t>-</w:t>
      </w:r>
      <w:r w:rsidRPr="00B366FF">
        <w:tab/>
        <w:t>Barring of invocation of call transfer where at least one of the two calls is a call charged to the served subscriber;</w:t>
      </w:r>
    </w:p>
    <w:p w:rsidR="00BF3D58" w:rsidRPr="00B366FF" w:rsidRDefault="00BF3D58" w:rsidP="00BF3D58">
      <w:pPr>
        <w:pStyle w:val="B1"/>
      </w:pPr>
      <w:r w:rsidRPr="00B366FF">
        <w:t>-</w:t>
      </w:r>
      <w:r w:rsidRPr="00B366FF">
        <w:tab/>
        <w:t>Barring of invocation of call transfer where at least one of the two calls is a call charged to the served subscriber at international rates;</w:t>
      </w:r>
    </w:p>
    <w:p w:rsidR="00BF3D58" w:rsidRPr="00B366FF" w:rsidRDefault="00BF3D58" w:rsidP="00BF3D58">
      <w:pPr>
        <w:pStyle w:val="B1"/>
      </w:pPr>
      <w:r w:rsidRPr="00B366FF">
        <w:t>-</w:t>
      </w:r>
      <w:r w:rsidRPr="00B366FF">
        <w:tab/>
        <w:t>Barring of invocation of call transfer where at least one of the two calls is a call charged to the served subscriber at inter-zonal rates;</w:t>
      </w:r>
    </w:p>
    <w:p w:rsidR="00BF3D58" w:rsidRPr="00B366FF" w:rsidRDefault="00BF3D58" w:rsidP="00BF3D58">
      <w:r w:rsidRPr="00B366FF">
        <w:t>and independently:</w:t>
      </w:r>
    </w:p>
    <w:p w:rsidR="00BF3D58" w:rsidRPr="00B366FF" w:rsidRDefault="00BF3D58" w:rsidP="00BF3D58">
      <w:pPr>
        <w:pStyle w:val="B1"/>
      </w:pPr>
      <w:r w:rsidRPr="00B366FF">
        <w:lastRenderedPageBreak/>
        <w:t>-</w:t>
      </w:r>
      <w:r w:rsidRPr="00B366FF">
        <w:tab/>
        <w:t>Barring of invocation of call transfer where both calls are calls charged to the served subscriber;</w:t>
      </w:r>
    </w:p>
    <w:p w:rsidR="00BF3D58" w:rsidRPr="00B366FF" w:rsidRDefault="00BF3D58" w:rsidP="00BF3D58">
      <w:r w:rsidRPr="00B366FF">
        <w:t>and independently:</w:t>
      </w:r>
    </w:p>
    <w:p w:rsidR="00BF3D58" w:rsidRPr="00B366FF" w:rsidRDefault="00BF3D58" w:rsidP="008A31DF">
      <w:pPr>
        <w:pStyle w:val="B1"/>
      </w:pPr>
      <w:r w:rsidRPr="00B366FF">
        <w:t>-</w:t>
      </w:r>
      <w:r w:rsidRPr="00B366FF">
        <w:tab/>
        <w:t>Barring of invocation of call transfer when there is an existing transferred call for the served subscriber in the same MSC/VLR.</w:t>
      </w:r>
    </w:p>
    <w:p w:rsidR="00BF3D58" w:rsidRPr="00B366FF" w:rsidRDefault="00BF3D58" w:rsidP="00BF3D58">
      <w:r w:rsidRPr="00B366FF">
        <w:t>It is permanent subscriber data, and is stored conditionally in the HLR and the VLR.</w:t>
      </w:r>
    </w:p>
    <w:p w:rsidR="00BF3D58" w:rsidRPr="00B366FF" w:rsidRDefault="00BF3D58" w:rsidP="00B366FF">
      <w:pPr>
        <w:pStyle w:val="Heading4"/>
      </w:pPr>
      <w:bookmarkStart w:id="130" w:name="_Toc2674167"/>
      <w:r w:rsidRPr="00B366FF">
        <w:t>2.8.2.8</w:t>
      </w:r>
      <w:r w:rsidRPr="00B366FF">
        <w:tab/>
        <w:t>Barring of Packet Oriented Services</w:t>
      </w:r>
      <w:bookmarkEnd w:id="130"/>
    </w:p>
    <w:p w:rsidR="00BF3D58" w:rsidRPr="00B366FF" w:rsidRDefault="00BF3D58" w:rsidP="00BF3D58">
      <w:r w:rsidRPr="00B366FF">
        <w:t>Barring of Packet Oriented Services indicates which one of the following categories of operator determined barring of Packet Oriented Services applies to the subscriber:</w:t>
      </w:r>
    </w:p>
    <w:p w:rsidR="00BF3D58" w:rsidRPr="00B366FF" w:rsidRDefault="00BF3D58" w:rsidP="00BF3D58">
      <w:pPr>
        <w:pStyle w:val="B1"/>
      </w:pPr>
      <w:r w:rsidRPr="00B366FF">
        <w:t>-</w:t>
      </w:r>
      <w:r w:rsidRPr="00B366FF">
        <w:tab/>
        <w:t>Barring of all Packet Oriented Services;</w:t>
      </w:r>
    </w:p>
    <w:p w:rsidR="00BF3D58" w:rsidRPr="00B366FF" w:rsidRDefault="00BF3D58" w:rsidP="00BF3D58">
      <w:pPr>
        <w:pStyle w:val="B1"/>
      </w:pPr>
      <w:r w:rsidRPr="00B366FF">
        <w:t>-</w:t>
      </w:r>
      <w:r w:rsidRPr="00B366FF">
        <w:tab/>
        <w:t>Barring of Packet Oriented Services from access points that are within the HPLMN whilst the subscriber is roaming in a VPLMN;</w:t>
      </w:r>
    </w:p>
    <w:p w:rsidR="00BF3D58" w:rsidRPr="00B366FF" w:rsidRDefault="00BF3D58" w:rsidP="00BF3D58">
      <w:pPr>
        <w:pStyle w:val="B1"/>
      </w:pPr>
      <w:r w:rsidRPr="00B366FF">
        <w:t>-</w:t>
      </w:r>
      <w:r w:rsidRPr="00B366FF">
        <w:tab/>
        <w:t>Barring of Packet Oriented Services from access points that are within the roamed to VPLMN.</w:t>
      </w:r>
    </w:p>
    <w:p w:rsidR="00BF3D58" w:rsidRPr="00B366FF" w:rsidRDefault="00BF3D58" w:rsidP="00BF3D58">
      <w:r w:rsidRPr="00B366FF">
        <w:t>It is permanent subscriber data, and is stored conditionally in the HLR</w:t>
      </w:r>
      <w:r w:rsidRPr="00B366FF">
        <w:rPr>
          <w:rFonts w:hint="eastAsia"/>
          <w:lang w:eastAsia="zh-CN"/>
        </w:rPr>
        <w:t>/HSS, the SGSN and MME.</w:t>
      </w:r>
    </w:p>
    <w:p w:rsidR="00BF3D58" w:rsidRPr="00B366FF" w:rsidRDefault="00BF3D58" w:rsidP="00B366FF">
      <w:pPr>
        <w:pStyle w:val="Heading3"/>
      </w:pPr>
      <w:bookmarkStart w:id="131" w:name="_Toc2674168"/>
      <w:r w:rsidRPr="00B366FF">
        <w:t>2.8.3</w:t>
      </w:r>
      <w:r w:rsidRPr="00B366FF">
        <w:tab/>
        <w:t>Operator Determined Barring PLMN-specific data</w:t>
      </w:r>
      <w:bookmarkEnd w:id="131"/>
    </w:p>
    <w:p w:rsidR="00BF3D58" w:rsidRPr="00B366FF" w:rsidRDefault="00BF3D58" w:rsidP="00BF3D58">
      <w:pPr>
        <w:keepNext/>
        <w:keepLines/>
      </w:pPr>
      <w:r w:rsidRPr="00B366FF">
        <w:t>Operator determined barring PLMN-specific data indicates which of the following categories of operator specific barring, in any combination, applies to the subscriber:</w:t>
      </w:r>
    </w:p>
    <w:p w:rsidR="00BF3D58" w:rsidRPr="00B366FF" w:rsidRDefault="00BF3D58" w:rsidP="00BF3D58">
      <w:pPr>
        <w:pStyle w:val="B1"/>
      </w:pPr>
      <w:r w:rsidRPr="00B366FF">
        <w:t>-</w:t>
      </w:r>
      <w:r w:rsidRPr="00B366FF">
        <w:tab/>
        <w:t>Operator specific barring (type 1);</w:t>
      </w:r>
    </w:p>
    <w:p w:rsidR="00BF3D58" w:rsidRPr="00B366FF" w:rsidRDefault="00BF3D58" w:rsidP="00BF3D58">
      <w:pPr>
        <w:pStyle w:val="B1"/>
      </w:pPr>
      <w:r w:rsidRPr="00B366FF">
        <w:t>-</w:t>
      </w:r>
      <w:r w:rsidRPr="00B366FF">
        <w:tab/>
        <w:t>Operator specific barring (type 2);</w:t>
      </w:r>
    </w:p>
    <w:p w:rsidR="00BF3D58" w:rsidRPr="00B366FF" w:rsidRDefault="00BF3D58" w:rsidP="00BF3D58">
      <w:pPr>
        <w:pStyle w:val="B1"/>
      </w:pPr>
      <w:r w:rsidRPr="00B366FF">
        <w:t>-</w:t>
      </w:r>
      <w:r w:rsidRPr="00B366FF">
        <w:tab/>
        <w:t>Operator specific barring (type 3);</w:t>
      </w:r>
    </w:p>
    <w:p w:rsidR="00BF3D58" w:rsidRPr="00B366FF" w:rsidRDefault="00BF3D58" w:rsidP="00BF3D58">
      <w:pPr>
        <w:pStyle w:val="B1"/>
      </w:pPr>
      <w:r w:rsidRPr="00B366FF">
        <w:t>-</w:t>
      </w:r>
      <w:r w:rsidRPr="00B366FF">
        <w:tab/>
        <w:t>Operator specific barring (type 4).</w:t>
      </w:r>
    </w:p>
    <w:p w:rsidR="00BF3D58" w:rsidRPr="00B366FF" w:rsidRDefault="00BF3D58" w:rsidP="00BF3D58">
      <w:r w:rsidRPr="00B366FF">
        <w:t>It is permanent subscriber data. It is stored conditionally in the HLR/HSS, the SGSN and in the VLR when the subscriber is registered in the home PLMN.</w:t>
      </w:r>
    </w:p>
    <w:p w:rsidR="00BF3D58" w:rsidRPr="00B366FF" w:rsidRDefault="00BF3D58" w:rsidP="00B366FF">
      <w:pPr>
        <w:pStyle w:val="Heading3"/>
      </w:pPr>
      <w:bookmarkStart w:id="132" w:name="_Toc2674169"/>
      <w:r w:rsidRPr="00B366FF">
        <w:t>2.8.4</w:t>
      </w:r>
      <w:r w:rsidRPr="00B366FF">
        <w:tab/>
        <w:t>Notification to CSE flag</w:t>
      </w:r>
      <w:bookmarkEnd w:id="132"/>
    </w:p>
    <w:p w:rsidR="00BF3D58" w:rsidRPr="00B366FF" w:rsidRDefault="00BF3D58" w:rsidP="00BF3D58">
      <w:r w:rsidRPr="00B366FF">
        <w:t>This information element indicates whether the change of ODB data shall trigger Notification on Change of Subscriber Data or not.</w:t>
      </w:r>
    </w:p>
    <w:p w:rsidR="00BF3D58" w:rsidRPr="00B366FF" w:rsidRDefault="00BF3D58" w:rsidP="00B366FF">
      <w:pPr>
        <w:pStyle w:val="Heading3"/>
      </w:pPr>
      <w:bookmarkStart w:id="133" w:name="_Toc2674170"/>
      <w:r w:rsidRPr="00B366FF">
        <w:t>2.8.5</w:t>
      </w:r>
      <w:r w:rsidRPr="00B366FF">
        <w:tab/>
        <w:t>gsmSCF address list</w:t>
      </w:r>
      <w:bookmarkEnd w:id="133"/>
    </w:p>
    <w:p w:rsidR="00BF3D58" w:rsidRPr="00B366FF" w:rsidRDefault="00BF3D58" w:rsidP="00BF3D58">
      <w:r w:rsidRPr="00B366FF">
        <w:t>This information element contains the list of gsmSCF addresses to which Notification on Change of Subscriber Data is to be sent.</w:t>
      </w:r>
    </w:p>
    <w:p w:rsidR="00BF3D58" w:rsidRPr="00B366FF" w:rsidRDefault="00BF3D58" w:rsidP="00B366FF">
      <w:pPr>
        <w:pStyle w:val="Heading2"/>
      </w:pPr>
      <w:bookmarkStart w:id="134" w:name="_Toc2674171"/>
      <w:r w:rsidRPr="00B366FF">
        <w:t>2.9</w:t>
      </w:r>
      <w:r w:rsidRPr="00B366FF">
        <w:tab/>
        <w:t>Data related to handover</w:t>
      </w:r>
      <w:bookmarkEnd w:id="134"/>
    </w:p>
    <w:p w:rsidR="00BF3D58" w:rsidRPr="00B366FF" w:rsidRDefault="00BF3D58" w:rsidP="00B366FF">
      <w:pPr>
        <w:pStyle w:val="Heading3"/>
      </w:pPr>
      <w:bookmarkStart w:id="135" w:name="_Toc2674172"/>
      <w:r w:rsidRPr="00B366FF">
        <w:t>2.9.1</w:t>
      </w:r>
      <w:r w:rsidRPr="00B366FF">
        <w:tab/>
        <w:t>Handover Number</w:t>
      </w:r>
      <w:bookmarkEnd w:id="135"/>
    </w:p>
    <w:p w:rsidR="00BF3D58" w:rsidRPr="00B366FF" w:rsidRDefault="00BF3D58" w:rsidP="00BF3D58">
      <w:r w:rsidRPr="00B366FF">
        <w:t>Handover Number is defined in 3GPP TS 23.003 [5] and its use is specified in 3GPP TS 23.009 [7].</w:t>
      </w:r>
    </w:p>
    <w:p w:rsidR="00BF3D58" w:rsidRPr="00B366FF" w:rsidRDefault="00BF3D58" w:rsidP="00BF3D58">
      <w:r w:rsidRPr="00B366FF">
        <w:t>The Handover Number is short-lived subscriber data and is stored in the VLR.</w:t>
      </w:r>
    </w:p>
    <w:p w:rsidR="00BF3D58" w:rsidRPr="00B366FF" w:rsidRDefault="00BF3D58" w:rsidP="00B366FF">
      <w:pPr>
        <w:pStyle w:val="Heading2"/>
      </w:pPr>
      <w:bookmarkStart w:id="136" w:name="_Toc2674173"/>
      <w:r w:rsidRPr="00B366FF">
        <w:lastRenderedPageBreak/>
        <w:t>2.10</w:t>
      </w:r>
      <w:r w:rsidRPr="00B366FF">
        <w:tab/>
        <w:t>Data related to short message support</w:t>
      </w:r>
      <w:bookmarkEnd w:id="136"/>
    </w:p>
    <w:p w:rsidR="00BF3D58" w:rsidRPr="00B366FF" w:rsidRDefault="00BF3D58" w:rsidP="00B366FF">
      <w:pPr>
        <w:pStyle w:val="Heading3"/>
      </w:pPr>
      <w:bookmarkStart w:id="137" w:name="_Toc2674174"/>
      <w:r w:rsidRPr="00B366FF">
        <w:t>2.10.1</w:t>
      </w:r>
      <w:r w:rsidRPr="00B366FF">
        <w:tab/>
        <w:t>Messages Waiting Data (MWD)</w:t>
      </w:r>
      <w:bookmarkEnd w:id="137"/>
    </w:p>
    <w:p w:rsidR="00BF3D58" w:rsidRPr="00B366FF" w:rsidRDefault="00BF3D58" w:rsidP="00BF3D58">
      <w:r w:rsidRPr="00B366FF">
        <w:t>Messages Waiting Data (MWD) is defined in 3GPP TS 23.040 [10].</w:t>
      </w:r>
    </w:p>
    <w:p w:rsidR="00BF3D58" w:rsidRPr="00B366FF" w:rsidRDefault="00BF3D58" w:rsidP="00BF3D58">
      <w:r w:rsidRPr="00B366FF">
        <w:t>The MWD is temporary subscriber data, and is conditionally stored in the HLR.</w:t>
      </w:r>
    </w:p>
    <w:p w:rsidR="00BF3D58" w:rsidRPr="00B366FF" w:rsidRDefault="00BF3D58" w:rsidP="00B366FF">
      <w:pPr>
        <w:pStyle w:val="Heading3"/>
      </w:pPr>
      <w:bookmarkStart w:id="138" w:name="_Toc2674175"/>
      <w:r w:rsidRPr="00B366FF">
        <w:t>2.10.2</w:t>
      </w:r>
      <w:r w:rsidRPr="00B366FF">
        <w:tab/>
        <w:t>Mobile Station Not Reachable Flag (MNRF)</w:t>
      </w:r>
      <w:bookmarkEnd w:id="138"/>
    </w:p>
    <w:p w:rsidR="00BF3D58" w:rsidRPr="00B366FF" w:rsidRDefault="00BF3D58" w:rsidP="00BF3D58">
      <w:r w:rsidRPr="00B366FF">
        <w:t>Mobile Station Not Reachable Flag (MNRF) is defined in 3GPP TS 23.040 [10].</w:t>
      </w:r>
    </w:p>
    <w:p w:rsidR="00BF3D58" w:rsidRPr="00B366FF" w:rsidRDefault="00BF3D58" w:rsidP="00BF3D58">
      <w:r w:rsidRPr="00B366FF">
        <w:t>The MNRF is temporary data. It is stored in the VLR</w:t>
      </w:r>
      <w:r w:rsidRPr="00B366FF">
        <w:rPr>
          <w:rFonts w:hint="eastAsia"/>
          <w:lang w:eastAsia="zh-CN"/>
        </w:rPr>
        <w:t>, MME</w:t>
      </w:r>
      <w:r w:rsidRPr="00B366FF">
        <w:t xml:space="preserve"> and conditionally stored in the HLR.</w:t>
      </w:r>
    </w:p>
    <w:p w:rsidR="00BF3D58" w:rsidRPr="00B366FF" w:rsidRDefault="00BF3D58" w:rsidP="00B366FF">
      <w:pPr>
        <w:pStyle w:val="Heading3"/>
      </w:pPr>
      <w:bookmarkStart w:id="139" w:name="_Toc2674176"/>
      <w:r w:rsidRPr="00B366FF">
        <w:t>2.10.3</w:t>
      </w:r>
      <w:r w:rsidRPr="00B366FF">
        <w:tab/>
        <w:t>Memory Capacity Exceeded Flag (MCEF)</w:t>
      </w:r>
      <w:bookmarkEnd w:id="139"/>
    </w:p>
    <w:p w:rsidR="00BF3D58" w:rsidRPr="00B366FF" w:rsidRDefault="00BF3D58" w:rsidP="00BF3D58">
      <w:r w:rsidRPr="00B366FF">
        <w:t>Memory Capacity Exceeded Flag (MCEF) is defined in 3GPP TS 23.040 [10].</w:t>
      </w:r>
    </w:p>
    <w:p w:rsidR="00BF3D58" w:rsidRPr="00B366FF" w:rsidRDefault="00BF3D58" w:rsidP="00BF3D58">
      <w:r w:rsidRPr="00B366FF">
        <w:t>The MCEF is temporary subscriber data and is conditionally stored in the HLR.</w:t>
      </w:r>
    </w:p>
    <w:p w:rsidR="00BF3D58" w:rsidRPr="00B366FF" w:rsidRDefault="00BF3D58" w:rsidP="00B366FF">
      <w:pPr>
        <w:pStyle w:val="Heading3"/>
      </w:pPr>
      <w:bookmarkStart w:id="140" w:name="_Toc2674177"/>
      <w:r w:rsidRPr="00B366FF">
        <w:t>2.10.4</w:t>
      </w:r>
      <w:r w:rsidRPr="00B366FF">
        <w:tab/>
        <w:t>Mobile station Not Reachable for GPRS (MNRG)</w:t>
      </w:r>
      <w:bookmarkEnd w:id="140"/>
    </w:p>
    <w:p w:rsidR="00BF3D58" w:rsidRPr="00B366FF" w:rsidRDefault="00BF3D58" w:rsidP="00BF3D58">
      <w:pPr>
        <w:numPr>
          <w:ilvl w:val="12"/>
          <w:numId w:val="0"/>
        </w:numPr>
      </w:pPr>
      <w:r w:rsidRPr="00B366FF">
        <w:t>For MNRG see subclause 2.7.2.</w:t>
      </w:r>
    </w:p>
    <w:p w:rsidR="00BF3D58" w:rsidRPr="00B366FF" w:rsidRDefault="00BF3D58" w:rsidP="00B366FF">
      <w:pPr>
        <w:pStyle w:val="Heading3"/>
      </w:pPr>
      <w:bookmarkStart w:id="141" w:name="_Toc2674178"/>
      <w:r w:rsidRPr="00B366FF">
        <w:t>2.10.4A</w:t>
      </w:r>
      <w:r w:rsidRPr="00B366FF">
        <w:tab/>
        <w:t>UE Not Reachable via IP-SM-GW Flag (UNRI)</w:t>
      </w:r>
      <w:bookmarkEnd w:id="141"/>
    </w:p>
    <w:p w:rsidR="00BF3D58" w:rsidRPr="00B366FF" w:rsidRDefault="00BF3D58" w:rsidP="00BF3D58">
      <w:pPr>
        <w:numPr>
          <w:ilvl w:val="12"/>
          <w:numId w:val="0"/>
        </w:numPr>
      </w:pPr>
      <w:r w:rsidRPr="00B366FF">
        <w:t>For UNRI see subclause 3.2.5.</w:t>
      </w:r>
    </w:p>
    <w:p w:rsidR="00BF3D58" w:rsidRPr="00B366FF" w:rsidRDefault="00BF3D58" w:rsidP="00B366FF">
      <w:pPr>
        <w:pStyle w:val="Heading3"/>
      </w:pPr>
      <w:bookmarkStart w:id="142" w:name="_Toc2674179"/>
      <w:r w:rsidRPr="00B366FF">
        <w:t>2.10.5</w:t>
      </w:r>
      <w:r w:rsidRPr="00B366FF">
        <w:tab/>
        <w:t>Mobile station Not Reachable via MSC Reason (MNRR-MSC)</w:t>
      </w:r>
      <w:bookmarkEnd w:id="142"/>
    </w:p>
    <w:p w:rsidR="00BF3D58" w:rsidRPr="00B366FF" w:rsidRDefault="00BF3D58" w:rsidP="00BF3D58">
      <w:pPr>
        <w:numPr>
          <w:ilvl w:val="12"/>
          <w:numId w:val="0"/>
        </w:numPr>
      </w:pPr>
      <w:r w:rsidRPr="00B366FF">
        <w:t>For MNRR-MSC see subclause 2.7.7.</w:t>
      </w:r>
    </w:p>
    <w:p w:rsidR="00BF3D58" w:rsidRPr="00B366FF" w:rsidRDefault="00BF3D58" w:rsidP="00B366FF">
      <w:pPr>
        <w:pStyle w:val="Heading3"/>
      </w:pPr>
      <w:bookmarkStart w:id="143" w:name="_Toc2674180"/>
      <w:r w:rsidRPr="00B366FF">
        <w:t>2.10.5A</w:t>
      </w:r>
      <w:r w:rsidRPr="00B366FF">
        <w:tab/>
        <w:t>Mobile station Not Reachable via SGSN Reason (MNRR-SGSN)</w:t>
      </w:r>
      <w:bookmarkEnd w:id="143"/>
    </w:p>
    <w:p w:rsidR="00BF3D58" w:rsidRPr="00B366FF" w:rsidRDefault="00BF3D58" w:rsidP="00BF3D58">
      <w:pPr>
        <w:numPr>
          <w:ilvl w:val="12"/>
          <w:numId w:val="0"/>
        </w:numPr>
      </w:pPr>
      <w:r w:rsidRPr="00B366FF">
        <w:t>For MNRR-SGSN see subclause 2.7.7A.</w:t>
      </w:r>
    </w:p>
    <w:p w:rsidR="00BF3D58" w:rsidRPr="00B366FF" w:rsidRDefault="00BF3D58" w:rsidP="00B366FF">
      <w:pPr>
        <w:pStyle w:val="Heading3"/>
      </w:pPr>
      <w:bookmarkStart w:id="144" w:name="_Toc2674181"/>
      <w:r w:rsidRPr="00B366FF">
        <w:t>2.10.5B</w:t>
      </w:r>
      <w:r w:rsidRPr="00B366FF">
        <w:tab/>
        <w:t>UE Not Reachable via IP-SM-GW Reason (UNRR)</w:t>
      </w:r>
      <w:bookmarkEnd w:id="144"/>
    </w:p>
    <w:p w:rsidR="00BF3D58" w:rsidRPr="00B366FF" w:rsidRDefault="00BF3D58" w:rsidP="00BF3D58">
      <w:pPr>
        <w:numPr>
          <w:ilvl w:val="12"/>
          <w:numId w:val="0"/>
        </w:numPr>
      </w:pPr>
      <w:r w:rsidRPr="00B366FF">
        <w:t>For UNRR see subclause 3.2.6.</w:t>
      </w:r>
    </w:p>
    <w:p w:rsidR="00BF3D58" w:rsidRPr="00B366FF" w:rsidRDefault="00BF3D58" w:rsidP="00B366FF">
      <w:pPr>
        <w:pStyle w:val="Heading3"/>
        <w:rPr>
          <w:lang w:eastAsia="zh-CN"/>
        </w:rPr>
      </w:pPr>
      <w:bookmarkStart w:id="145" w:name="_Toc2674182"/>
      <w:r w:rsidRPr="00B366FF">
        <w:t>2.</w:t>
      </w:r>
      <w:r w:rsidRPr="00B366FF">
        <w:rPr>
          <w:rFonts w:hint="eastAsia"/>
          <w:lang w:eastAsia="zh-CN"/>
        </w:rPr>
        <w:t>10</w:t>
      </w:r>
      <w:r w:rsidRPr="00B366FF">
        <w:t>.</w:t>
      </w:r>
      <w:r w:rsidRPr="00B366FF">
        <w:rPr>
          <w:lang w:eastAsia="zh-CN"/>
        </w:rPr>
        <w:t>6</w:t>
      </w:r>
      <w:r w:rsidRPr="00B366FF">
        <w:tab/>
      </w:r>
      <w:r w:rsidRPr="00B366FF">
        <w:rPr>
          <w:rFonts w:hint="eastAsia"/>
          <w:lang w:eastAsia="zh-CN"/>
        </w:rPr>
        <w:t>MME</w:t>
      </w:r>
      <w:r w:rsidRPr="00B366FF">
        <w:t xml:space="preserve"> </w:t>
      </w:r>
      <w:r w:rsidRPr="00B366FF">
        <w:rPr>
          <w:rFonts w:hint="eastAsia"/>
          <w:lang w:eastAsia="zh-CN"/>
        </w:rPr>
        <w:t>N</w:t>
      </w:r>
      <w:r w:rsidRPr="00B366FF">
        <w:t>umber</w:t>
      </w:r>
      <w:r w:rsidRPr="00B366FF">
        <w:rPr>
          <w:rFonts w:hint="eastAsia"/>
          <w:lang w:eastAsia="zh-CN"/>
        </w:rPr>
        <w:t xml:space="preserve"> for MT SMS</w:t>
      </w:r>
      <w:bookmarkEnd w:id="145"/>
    </w:p>
    <w:p w:rsidR="00BF3D58" w:rsidRPr="00B366FF" w:rsidRDefault="00BF3D58" w:rsidP="00BF3D58">
      <w:pPr>
        <w:rPr>
          <w:lang w:eastAsia="zh-CN"/>
        </w:rPr>
      </w:pPr>
      <w:r w:rsidRPr="00B366FF">
        <w:rPr>
          <w:rFonts w:hint="eastAsia"/>
          <w:lang w:eastAsia="zh-CN"/>
        </w:rPr>
        <w:t>MME</w:t>
      </w:r>
      <w:r w:rsidRPr="00B366FF">
        <w:t xml:space="preserve"> </w:t>
      </w:r>
      <w:r w:rsidRPr="00B366FF">
        <w:rPr>
          <w:rFonts w:hint="eastAsia"/>
          <w:lang w:eastAsia="zh-CN"/>
        </w:rPr>
        <w:t>n</w:t>
      </w:r>
      <w:r w:rsidRPr="00B366FF">
        <w:t xml:space="preserve">umber </w:t>
      </w:r>
      <w:r w:rsidRPr="00B366FF">
        <w:rPr>
          <w:rFonts w:hint="eastAsia"/>
          <w:lang w:eastAsia="zh-CN"/>
        </w:rPr>
        <w:t xml:space="preserve">for MT SMS </w:t>
      </w:r>
      <w:r w:rsidRPr="00B366FF">
        <w:t>is the E.164 address f</w:t>
      </w:r>
      <w:r w:rsidRPr="00B366FF">
        <w:rPr>
          <w:rFonts w:hint="eastAsia"/>
          <w:lang w:eastAsia="zh-CN"/>
        </w:rPr>
        <w:t>or</w:t>
      </w:r>
      <w:r w:rsidRPr="00B366FF">
        <w:t xml:space="preserve"> the </w:t>
      </w:r>
      <w:r w:rsidRPr="00B366FF">
        <w:rPr>
          <w:rFonts w:hint="eastAsia"/>
          <w:lang w:eastAsia="zh-CN"/>
        </w:rPr>
        <w:t>MME that supports SMS in MME</w:t>
      </w:r>
      <w:r w:rsidRPr="00B366FF">
        <w:t>.</w:t>
      </w:r>
      <w:r w:rsidRPr="00B366FF">
        <w:rPr>
          <w:rFonts w:hint="eastAsia"/>
          <w:lang w:eastAsia="zh-CN"/>
        </w:rPr>
        <w:t xml:space="preserve"> </w:t>
      </w:r>
      <w:r w:rsidRPr="00B366FF">
        <w:t>It is defined in 3GPP TS 23.003 [5]. Its usage is described in 3GPP TS 2</w:t>
      </w:r>
      <w:r w:rsidRPr="00B366FF">
        <w:rPr>
          <w:rFonts w:hint="eastAsia"/>
          <w:lang w:eastAsia="zh-CN"/>
        </w:rPr>
        <w:t>9</w:t>
      </w:r>
      <w:r w:rsidRPr="00B366FF">
        <w:t>.</w:t>
      </w:r>
      <w:r w:rsidRPr="00B366FF">
        <w:rPr>
          <w:rFonts w:hint="eastAsia"/>
          <w:lang w:eastAsia="zh-CN"/>
        </w:rPr>
        <w:t>272</w:t>
      </w:r>
      <w:r w:rsidRPr="00B366FF">
        <w:t xml:space="preserve"> [</w:t>
      </w:r>
      <w:r w:rsidRPr="00B366FF">
        <w:rPr>
          <w:rFonts w:hint="eastAsia"/>
          <w:lang w:eastAsia="zh-CN"/>
        </w:rPr>
        <w:t>8</w:t>
      </w:r>
      <w:r w:rsidRPr="00B366FF">
        <w:t>1].</w:t>
      </w:r>
    </w:p>
    <w:p w:rsidR="00BF3D58" w:rsidRPr="00B366FF" w:rsidRDefault="00BF3D58" w:rsidP="00BF3D58">
      <w:r w:rsidRPr="00B366FF">
        <w:t xml:space="preserve">The </w:t>
      </w:r>
      <w:r w:rsidRPr="00B366FF">
        <w:rPr>
          <w:rFonts w:hint="eastAsia"/>
          <w:lang w:eastAsia="ja-JP"/>
        </w:rPr>
        <w:t xml:space="preserve">MME </w:t>
      </w:r>
      <w:r w:rsidRPr="00B366FF">
        <w:rPr>
          <w:rFonts w:hint="eastAsia"/>
          <w:lang w:eastAsia="zh-CN"/>
        </w:rPr>
        <w:t>number</w:t>
      </w:r>
      <w:r w:rsidRPr="00B366FF">
        <w:t xml:space="preserve"> </w:t>
      </w:r>
      <w:r w:rsidRPr="00B366FF">
        <w:rPr>
          <w:rFonts w:hint="eastAsia"/>
          <w:lang w:eastAsia="zh-CN"/>
        </w:rPr>
        <w:t xml:space="preserve">for MT SMS </w:t>
      </w:r>
      <w:r w:rsidRPr="00B366FF">
        <w:t>is temporary subscriber data and is stored in the H</w:t>
      </w:r>
      <w:r w:rsidRPr="00B366FF">
        <w:rPr>
          <w:rFonts w:hint="eastAsia"/>
          <w:lang w:eastAsia="ja-JP"/>
        </w:rPr>
        <w:t>SS</w:t>
      </w:r>
      <w:r w:rsidRPr="00B366FF">
        <w:rPr>
          <w:rFonts w:hint="eastAsia"/>
          <w:lang w:eastAsia="zh-CN"/>
        </w:rPr>
        <w:t xml:space="preserve"> when </w:t>
      </w:r>
      <w:r w:rsidRPr="00B366FF">
        <w:rPr>
          <w:lang w:eastAsia="zh-CN"/>
        </w:rPr>
        <w:t>the</w:t>
      </w:r>
      <w:r w:rsidRPr="00B366FF">
        <w:rPr>
          <w:rFonts w:hint="eastAsia"/>
          <w:lang w:eastAsia="zh-CN"/>
        </w:rPr>
        <w:t xml:space="preserve"> MME was registered as an MSC for MT SMS</w:t>
      </w:r>
      <w:r w:rsidRPr="00B366FF">
        <w:t>.</w:t>
      </w:r>
    </w:p>
    <w:p w:rsidR="00BF3D58" w:rsidRPr="00B366FF" w:rsidRDefault="00BF3D58" w:rsidP="00B366FF">
      <w:pPr>
        <w:pStyle w:val="Heading3"/>
        <w:rPr>
          <w:lang w:eastAsia="zh-CN"/>
        </w:rPr>
      </w:pPr>
      <w:bookmarkStart w:id="146" w:name="_Toc2674183"/>
      <w:r w:rsidRPr="00B366FF">
        <w:t>2.</w:t>
      </w:r>
      <w:r w:rsidRPr="00B366FF">
        <w:rPr>
          <w:rFonts w:hint="eastAsia"/>
          <w:lang w:eastAsia="zh-CN"/>
        </w:rPr>
        <w:t>10</w:t>
      </w:r>
      <w:r w:rsidRPr="00B366FF">
        <w:t>.7</w:t>
      </w:r>
      <w:r w:rsidRPr="00B366FF">
        <w:tab/>
      </w:r>
      <w:r w:rsidRPr="00B366FF">
        <w:rPr>
          <w:lang w:eastAsia="zh-CN"/>
        </w:rPr>
        <w:t>PS and SMS Only</w:t>
      </w:r>
      <w:bookmarkEnd w:id="146"/>
    </w:p>
    <w:p w:rsidR="00BF3D58" w:rsidRPr="00B366FF" w:rsidRDefault="00BF3D58" w:rsidP="00BF3D58">
      <w:pPr>
        <w:rPr>
          <w:lang w:eastAsia="zh-CN"/>
        </w:rPr>
      </w:pPr>
      <w:r w:rsidRPr="00B366FF">
        <w:rPr>
          <w:lang w:eastAsia="zh-CN"/>
        </w:rPr>
        <w:t xml:space="preserve">This parameter </w:t>
      </w:r>
      <w:r w:rsidRPr="00B366FF">
        <w:t>indicates that the subscription is for PS Only, and permits CS service access only for SMS.</w:t>
      </w:r>
    </w:p>
    <w:p w:rsidR="00BF3D58" w:rsidRPr="00B366FF" w:rsidRDefault="00BF3D58" w:rsidP="00BF3D58">
      <w:r w:rsidRPr="00B366FF">
        <w:t>This parameter is permanent subscriber data and is conditionally stored in the H</w:t>
      </w:r>
      <w:r w:rsidRPr="00B366FF">
        <w:rPr>
          <w:rFonts w:hint="eastAsia"/>
          <w:lang w:eastAsia="ja-JP"/>
        </w:rPr>
        <w:t>SS</w:t>
      </w:r>
      <w:r w:rsidRPr="00B366FF">
        <w:rPr>
          <w:rFonts w:hint="eastAsia"/>
          <w:lang w:eastAsia="zh-CN"/>
        </w:rPr>
        <w:t xml:space="preserve"> </w:t>
      </w:r>
      <w:r w:rsidRPr="00B366FF">
        <w:rPr>
          <w:lang w:eastAsia="zh-CN"/>
        </w:rPr>
        <w:t>and SGSN</w:t>
      </w:r>
      <w:r w:rsidRPr="00B366FF">
        <w:t>.</w:t>
      </w:r>
    </w:p>
    <w:p w:rsidR="00BF3D58" w:rsidRPr="00B366FF" w:rsidRDefault="00BF3D58" w:rsidP="00B366FF">
      <w:pPr>
        <w:pStyle w:val="Heading3"/>
        <w:rPr>
          <w:lang w:eastAsia="zh-CN"/>
        </w:rPr>
      </w:pPr>
      <w:bookmarkStart w:id="147" w:name="_Toc2674184"/>
      <w:r w:rsidRPr="00B366FF">
        <w:rPr>
          <w:lang w:eastAsia="zh-CN"/>
        </w:rPr>
        <w:t>2.</w:t>
      </w:r>
      <w:r w:rsidRPr="00B366FF">
        <w:rPr>
          <w:rFonts w:hint="eastAsia"/>
          <w:lang w:eastAsia="zh-CN"/>
        </w:rPr>
        <w:t>10</w:t>
      </w:r>
      <w:r w:rsidRPr="00B366FF">
        <w:rPr>
          <w:lang w:eastAsia="zh-CN"/>
        </w:rPr>
        <w:t>.8</w:t>
      </w:r>
      <w:r w:rsidRPr="00B366FF">
        <w:rPr>
          <w:lang w:eastAsia="zh-CN"/>
        </w:rPr>
        <w:tab/>
        <w:t>SMS In SGSN Allowed</w:t>
      </w:r>
      <w:bookmarkEnd w:id="147"/>
    </w:p>
    <w:p w:rsidR="00BF3D58" w:rsidRPr="00B366FF" w:rsidRDefault="00BF3D58" w:rsidP="00BF3D58">
      <w:pPr>
        <w:rPr>
          <w:lang w:eastAsia="zh-CN"/>
        </w:rPr>
      </w:pPr>
      <w:r w:rsidRPr="00B366FF">
        <w:rPr>
          <w:lang w:eastAsia="zh-CN"/>
        </w:rPr>
        <w:t xml:space="preserve">This parameter </w:t>
      </w:r>
      <w:r w:rsidRPr="00B366FF">
        <w:t>indicates that the SMS in SGSN feature is allowed for the user.</w:t>
      </w:r>
    </w:p>
    <w:p w:rsidR="00BF3D58" w:rsidRPr="00B366FF" w:rsidRDefault="00BF3D58" w:rsidP="00BF3D58">
      <w:pPr>
        <w:rPr>
          <w:lang w:eastAsia="zh-CN"/>
        </w:rPr>
      </w:pPr>
      <w:r w:rsidRPr="00B366FF">
        <w:lastRenderedPageBreak/>
        <w:t>This parameter is permanent subscriber data and is conditionally stored in the H</w:t>
      </w:r>
      <w:r w:rsidRPr="00B366FF">
        <w:rPr>
          <w:rFonts w:hint="eastAsia"/>
          <w:lang w:eastAsia="ja-JP"/>
        </w:rPr>
        <w:t>SS</w:t>
      </w:r>
      <w:r w:rsidRPr="00B366FF">
        <w:rPr>
          <w:rFonts w:hint="eastAsia"/>
          <w:lang w:eastAsia="zh-CN"/>
        </w:rPr>
        <w:t xml:space="preserve"> </w:t>
      </w:r>
      <w:r w:rsidRPr="00B366FF">
        <w:rPr>
          <w:lang w:eastAsia="zh-CN"/>
        </w:rPr>
        <w:t>and SGSN</w:t>
      </w:r>
      <w:r w:rsidRPr="00B366FF">
        <w:t>.</w:t>
      </w:r>
    </w:p>
    <w:p w:rsidR="00BF3D58" w:rsidRPr="00B366FF" w:rsidRDefault="00BF3D58" w:rsidP="00B366FF">
      <w:pPr>
        <w:pStyle w:val="Heading2"/>
      </w:pPr>
      <w:bookmarkStart w:id="148" w:name="_Toc2674185"/>
      <w:r w:rsidRPr="00B366FF">
        <w:t>2.11</w:t>
      </w:r>
      <w:r w:rsidRPr="00B366FF">
        <w:tab/>
        <w:t>Data related to subscriber trace</w:t>
      </w:r>
      <w:bookmarkEnd w:id="148"/>
    </w:p>
    <w:p w:rsidR="00BF3D58" w:rsidRPr="00B366FF" w:rsidRDefault="00BF3D58" w:rsidP="00B366FF">
      <w:pPr>
        <w:pStyle w:val="Heading3"/>
      </w:pPr>
      <w:bookmarkStart w:id="149" w:name="_Toc2674186"/>
      <w:r w:rsidRPr="00B366FF">
        <w:t>2.11.1</w:t>
      </w:r>
      <w:r w:rsidRPr="00B366FF">
        <w:tab/>
        <w:t>Trace Reference</w:t>
      </w:r>
      <w:bookmarkEnd w:id="149"/>
    </w:p>
    <w:p w:rsidR="00BF3D58" w:rsidRPr="00B366FF" w:rsidRDefault="00BF3D58" w:rsidP="00BF3D58">
      <w:r w:rsidRPr="00B366FF">
        <w:t>The Trace Reference is defined in 3GPP TS 52.008 [37].</w:t>
      </w:r>
    </w:p>
    <w:p w:rsidR="00BF3D58" w:rsidRPr="00B366FF" w:rsidRDefault="00BF3D58" w:rsidP="00BF3D58">
      <w:r w:rsidRPr="00B366FF">
        <w:t>The Trace Reference is permanent subscriber data and is conditionally stored in the HLR and VLR.</w:t>
      </w:r>
    </w:p>
    <w:p w:rsidR="00BF3D58" w:rsidRPr="00B366FF" w:rsidRDefault="00BF3D58" w:rsidP="00B366FF">
      <w:pPr>
        <w:pStyle w:val="Heading3"/>
      </w:pPr>
      <w:bookmarkStart w:id="150" w:name="_Toc2674187"/>
      <w:r w:rsidRPr="00B366FF">
        <w:t>2.11.2</w:t>
      </w:r>
      <w:r w:rsidRPr="00B366FF">
        <w:tab/>
        <w:t>Trace Type</w:t>
      </w:r>
      <w:bookmarkEnd w:id="150"/>
    </w:p>
    <w:p w:rsidR="00BF3D58" w:rsidRPr="00B366FF" w:rsidRDefault="00BF3D58" w:rsidP="00BF3D58">
      <w:r w:rsidRPr="00B366FF">
        <w:t>The Trace Type is defined in 3GPP TS 52.008 [37].</w:t>
      </w:r>
    </w:p>
    <w:p w:rsidR="00BF3D58" w:rsidRPr="00B366FF" w:rsidRDefault="00BF3D58" w:rsidP="00BF3D58">
      <w:r w:rsidRPr="00B366FF">
        <w:t>The Trace Type is permanent subscriber data and is conditionally stored in the HLR and VLR.</w:t>
      </w:r>
    </w:p>
    <w:p w:rsidR="00BF3D58" w:rsidRPr="00B366FF" w:rsidRDefault="00BF3D58" w:rsidP="00B366FF">
      <w:pPr>
        <w:pStyle w:val="Heading3"/>
      </w:pPr>
      <w:bookmarkStart w:id="151" w:name="_Toc2674188"/>
      <w:r w:rsidRPr="00B366FF">
        <w:t>2.11.3</w:t>
      </w:r>
      <w:r w:rsidRPr="00B366FF">
        <w:tab/>
        <w:t>Operations Systems Identity</w:t>
      </w:r>
      <w:bookmarkEnd w:id="151"/>
    </w:p>
    <w:p w:rsidR="00BF3D58" w:rsidRPr="00B366FF" w:rsidRDefault="00BF3D58" w:rsidP="00BF3D58">
      <w:r w:rsidRPr="00B366FF">
        <w:t>The Operations Systems Identity is defined in 3GPP TS 52.008 [37].</w:t>
      </w:r>
    </w:p>
    <w:p w:rsidR="00BF3D58" w:rsidRPr="00B366FF" w:rsidRDefault="00BF3D58" w:rsidP="00BF3D58">
      <w:r w:rsidRPr="00B366FF">
        <w:t>The Operations Systems Identity is permanent subscriber data and is conditionally stored in the HLR and VLR.</w:t>
      </w:r>
    </w:p>
    <w:p w:rsidR="00BF3D58" w:rsidRPr="00B366FF" w:rsidRDefault="00BF3D58" w:rsidP="00B366FF">
      <w:pPr>
        <w:pStyle w:val="Heading3"/>
      </w:pPr>
      <w:bookmarkStart w:id="152" w:name="_Toc2674189"/>
      <w:r w:rsidRPr="00B366FF">
        <w:t>2.11.4</w:t>
      </w:r>
      <w:r w:rsidRPr="00B366FF">
        <w:tab/>
        <w:t>HLR Trace Type</w:t>
      </w:r>
      <w:bookmarkEnd w:id="152"/>
    </w:p>
    <w:p w:rsidR="00BF3D58" w:rsidRPr="00B366FF" w:rsidRDefault="00BF3D58" w:rsidP="00BF3D58">
      <w:r w:rsidRPr="00B366FF">
        <w:t>The HLR Trace Type is defined in 3GPP TS 52.008 [37].</w:t>
      </w:r>
    </w:p>
    <w:p w:rsidR="00BF3D58" w:rsidRPr="00B366FF" w:rsidRDefault="00BF3D58" w:rsidP="00BF3D58">
      <w:r w:rsidRPr="00B366FF">
        <w:t>The HLR Trace Type is permanent subscriber data and is conditionally stored in the HLR.</w:t>
      </w:r>
    </w:p>
    <w:p w:rsidR="00BF3D58" w:rsidRPr="00B366FF" w:rsidRDefault="00BF3D58" w:rsidP="00B366FF">
      <w:pPr>
        <w:pStyle w:val="Heading3"/>
      </w:pPr>
      <w:bookmarkStart w:id="153" w:name="_Toc2674190"/>
      <w:r w:rsidRPr="00B366FF">
        <w:t>2.11.5</w:t>
      </w:r>
      <w:r w:rsidRPr="00B366FF">
        <w:tab/>
        <w:t>MAP Error On Trace</w:t>
      </w:r>
      <w:bookmarkEnd w:id="153"/>
    </w:p>
    <w:p w:rsidR="00BF3D58" w:rsidRPr="00B366FF" w:rsidRDefault="00BF3D58" w:rsidP="00BF3D58">
      <w:r w:rsidRPr="00B366FF">
        <w:t>The MAP Error On Trace is defined in 3GPP TS 52.008 [37].</w:t>
      </w:r>
    </w:p>
    <w:p w:rsidR="00BF3D58" w:rsidRPr="00B366FF" w:rsidRDefault="00BF3D58" w:rsidP="00BF3D58">
      <w:r w:rsidRPr="00B366FF">
        <w:t>The MAP Error On Trace is temporary subscriber data and is conditionally stored in the HLR.</w:t>
      </w:r>
    </w:p>
    <w:p w:rsidR="00BF3D58" w:rsidRPr="00B366FF" w:rsidRDefault="00BF3D58" w:rsidP="00B366FF">
      <w:pPr>
        <w:pStyle w:val="Heading3"/>
      </w:pPr>
      <w:bookmarkStart w:id="154" w:name="_Toc2674191"/>
      <w:r w:rsidRPr="00B366FF">
        <w:t>2.11.6</w:t>
      </w:r>
      <w:r w:rsidRPr="00B366FF">
        <w:tab/>
        <w:t>Trace Activated in VLR</w:t>
      </w:r>
      <w:bookmarkEnd w:id="154"/>
    </w:p>
    <w:p w:rsidR="00BF3D58" w:rsidRPr="00B366FF" w:rsidRDefault="00BF3D58" w:rsidP="00BF3D58">
      <w:r w:rsidRPr="00B366FF">
        <w:t>The Trace Activated in VLR flag is defined in 3GPP TS 52.008 [37].</w:t>
      </w:r>
    </w:p>
    <w:p w:rsidR="00BF3D58" w:rsidRPr="00B366FF" w:rsidRDefault="00BF3D58" w:rsidP="00BF3D58">
      <w:r w:rsidRPr="00B366FF">
        <w:t>The Trace Activated in VLR flag is temporary subscriber data and is conditionally stored in the HLR and VLR.</w:t>
      </w:r>
    </w:p>
    <w:p w:rsidR="00BF3D58" w:rsidRPr="00B366FF" w:rsidRDefault="00BF3D58" w:rsidP="00B366FF">
      <w:pPr>
        <w:pStyle w:val="Heading3"/>
      </w:pPr>
      <w:bookmarkStart w:id="155" w:name="_Toc2674192"/>
      <w:r w:rsidRPr="00B366FF">
        <w:t>2.11.7</w:t>
      </w:r>
      <w:r w:rsidRPr="00B366FF">
        <w:tab/>
        <w:t>Trace Activated in SGSN</w:t>
      </w:r>
      <w:bookmarkEnd w:id="155"/>
    </w:p>
    <w:p w:rsidR="00BF3D58" w:rsidRPr="00B366FF" w:rsidRDefault="00BF3D58" w:rsidP="00BF3D58">
      <w:pPr>
        <w:numPr>
          <w:ilvl w:val="12"/>
          <w:numId w:val="0"/>
        </w:numPr>
      </w:pPr>
      <w:r w:rsidRPr="00B366FF">
        <w:t>The Trace Activated in SGSN flag is defined in 3GPP TS 52.008 [37].</w:t>
      </w:r>
    </w:p>
    <w:p w:rsidR="00BF3D58" w:rsidRPr="00B366FF" w:rsidRDefault="00BF3D58" w:rsidP="00BF3D58">
      <w:pPr>
        <w:numPr>
          <w:ilvl w:val="12"/>
          <w:numId w:val="0"/>
        </w:numPr>
      </w:pPr>
      <w:r w:rsidRPr="00B366FF">
        <w:t>The Trace Activated in SGSN flag is temporary subscriber data and is conditionally stored in the HLR and SGSN.</w:t>
      </w:r>
    </w:p>
    <w:p w:rsidR="00BF3D58" w:rsidRPr="00B366FF" w:rsidRDefault="00BF3D58" w:rsidP="00B366FF">
      <w:pPr>
        <w:pStyle w:val="Heading3"/>
      </w:pPr>
      <w:bookmarkStart w:id="156" w:name="_Toc2674193"/>
      <w:r w:rsidRPr="00B366FF">
        <w:t>2.11.8</w:t>
      </w:r>
      <w:r w:rsidRPr="00B366FF">
        <w:tab/>
        <w:t>Foreign Subscriber Registered in VLR</w:t>
      </w:r>
      <w:bookmarkEnd w:id="156"/>
    </w:p>
    <w:p w:rsidR="00BF3D58" w:rsidRPr="00B366FF" w:rsidRDefault="00BF3D58" w:rsidP="00BF3D58">
      <w:r w:rsidRPr="00B366FF">
        <w:t>The Foreign Subscriber Registered in VLR flag is handled by operation and maintenance means in the VLR and is defined in 3GPP TS 52.008 [37].</w:t>
      </w:r>
    </w:p>
    <w:p w:rsidR="00BF3D58" w:rsidRPr="00B366FF" w:rsidRDefault="00BF3D58" w:rsidP="00BF3D58">
      <w:r w:rsidRPr="00B366FF">
        <w:t>The Foreign Subscriber Registered in VLR flag is permanent subscriber data and is conditionally stored in the VLR.</w:t>
      </w:r>
    </w:p>
    <w:p w:rsidR="00BF3D58" w:rsidRPr="00B366FF" w:rsidRDefault="00BF3D58" w:rsidP="00B366FF">
      <w:pPr>
        <w:pStyle w:val="Heading3"/>
      </w:pPr>
      <w:bookmarkStart w:id="157" w:name="_Toc2674194"/>
      <w:r w:rsidRPr="00B366FF">
        <w:t>2.11.9</w:t>
      </w:r>
      <w:r w:rsidRPr="00B366FF">
        <w:tab/>
        <w:t>Trace Reference 2</w:t>
      </w:r>
      <w:bookmarkEnd w:id="157"/>
    </w:p>
    <w:p w:rsidR="00BF3D58" w:rsidRPr="00B366FF" w:rsidRDefault="00BF3D58" w:rsidP="00BF3D58">
      <w:r w:rsidRPr="00B366FF">
        <w:t>Trace reference 2 is defined in 3GPP TS 32.421 [65[ and in 3GPP TS 32.422 [64].</w:t>
      </w:r>
    </w:p>
    <w:p w:rsidR="00BF3D58" w:rsidRPr="00B366FF" w:rsidRDefault="00BF3D58" w:rsidP="00BF3D58">
      <w:r w:rsidRPr="00B366FF">
        <w:lastRenderedPageBreak/>
        <w:t xml:space="preserve">The Trace Reference 2 is permanent subscriber data and is conditionally stored in the HSS/HLR, VLR, SGSN, MME </w:t>
      </w:r>
      <w:r w:rsidRPr="00B366FF">
        <w:rPr>
          <w:rFonts w:hint="eastAsia"/>
          <w:lang w:eastAsia="zh-CN"/>
        </w:rPr>
        <w:t xml:space="preserve">, SGW, PGW </w:t>
      </w:r>
      <w:r w:rsidRPr="00B366FF">
        <w:t>and 3GPP AAA Server.</w:t>
      </w:r>
    </w:p>
    <w:p w:rsidR="00BF3D58" w:rsidRPr="00B366FF" w:rsidRDefault="00BF3D58" w:rsidP="00B366FF">
      <w:pPr>
        <w:pStyle w:val="Heading3"/>
      </w:pPr>
      <w:bookmarkStart w:id="158" w:name="_Toc2674195"/>
      <w:r w:rsidRPr="00B366FF">
        <w:t>2.11.10</w:t>
      </w:r>
      <w:r w:rsidRPr="00B366FF">
        <w:tab/>
        <w:t>Trace depth</w:t>
      </w:r>
      <w:bookmarkEnd w:id="158"/>
    </w:p>
    <w:p w:rsidR="00BF3D58" w:rsidRPr="00B366FF" w:rsidRDefault="00BF3D58" w:rsidP="00BF3D58">
      <w:r w:rsidRPr="00B366FF">
        <w:t>The Trace depth is defined in 3GPP TS 32.422 [64].</w:t>
      </w:r>
    </w:p>
    <w:p w:rsidR="00BF3D58" w:rsidRPr="00B366FF" w:rsidRDefault="00BF3D58" w:rsidP="00BF3D58">
      <w:r w:rsidRPr="00B366FF">
        <w:t>The Trace depth is permanent subscriber data and is conditionally stored in the HSS/HLR, VLR</w:t>
      </w:r>
      <w:r w:rsidRPr="00B366FF">
        <w:rPr>
          <w:rFonts w:hint="eastAsia"/>
          <w:lang w:eastAsia="zh-CN"/>
        </w:rPr>
        <w:t>,</w:t>
      </w:r>
      <w:r w:rsidRPr="00B366FF">
        <w:t xml:space="preserve"> SGSN</w:t>
      </w:r>
      <w:r w:rsidRPr="00B366FF">
        <w:rPr>
          <w:rFonts w:hint="eastAsia"/>
          <w:lang w:eastAsia="zh-CN"/>
        </w:rPr>
        <w:t>,</w:t>
      </w:r>
      <w:r w:rsidRPr="00B366FF">
        <w:t xml:space="preserve"> MME</w:t>
      </w:r>
      <w:r w:rsidRPr="00B366FF">
        <w:rPr>
          <w:rFonts w:hint="eastAsia"/>
          <w:lang w:eastAsia="zh-CN"/>
        </w:rPr>
        <w:t>,</w:t>
      </w:r>
      <w:r w:rsidRPr="00B366FF">
        <w:t xml:space="preserve"> </w:t>
      </w:r>
      <w:r w:rsidRPr="00B366FF">
        <w:rPr>
          <w:rFonts w:hint="eastAsia"/>
          <w:lang w:eastAsia="zh-CN"/>
        </w:rPr>
        <w:t xml:space="preserve">SGW, PGW and 3GPP </w:t>
      </w:r>
      <w:r w:rsidRPr="00B366FF">
        <w:t>AAA Server.</w:t>
      </w:r>
    </w:p>
    <w:p w:rsidR="00BF3D58" w:rsidRPr="00B366FF" w:rsidRDefault="00BF3D58" w:rsidP="00B366FF">
      <w:pPr>
        <w:pStyle w:val="Heading3"/>
      </w:pPr>
      <w:bookmarkStart w:id="159" w:name="_Toc2674196"/>
      <w:r w:rsidRPr="00B366FF">
        <w:t>2.11.11</w:t>
      </w:r>
      <w:r w:rsidRPr="00B366FF">
        <w:tab/>
        <w:t>List of NE types to trace</w:t>
      </w:r>
      <w:bookmarkEnd w:id="159"/>
    </w:p>
    <w:p w:rsidR="00BF3D58" w:rsidRPr="00B366FF" w:rsidRDefault="00BF3D58" w:rsidP="00BF3D58">
      <w:r w:rsidRPr="00B366FF">
        <w:t>The List of NE types to trace is defined in 3GPP TS 32.422 [64].</w:t>
      </w:r>
    </w:p>
    <w:p w:rsidR="00BF3D58" w:rsidRPr="00B366FF" w:rsidRDefault="00BF3D58" w:rsidP="00BF3D58">
      <w:r w:rsidRPr="00B366FF">
        <w:t>The List of NE types to trace is permanent subscriber data and is conditionally stored in the HSS/HLR, VLR</w:t>
      </w:r>
      <w:r w:rsidRPr="00B366FF">
        <w:rPr>
          <w:rFonts w:hint="eastAsia"/>
          <w:lang w:eastAsia="zh-CN"/>
        </w:rPr>
        <w:t>,</w:t>
      </w:r>
      <w:r w:rsidRPr="00B366FF">
        <w:t xml:space="preserve"> SGSN, MME and 3GPP AAA Server.</w:t>
      </w:r>
    </w:p>
    <w:p w:rsidR="00BF3D58" w:rsidRPr="00B366FF" w:rsidRDefault="00BF3D58" w:rsidP="00B366FF">
      <w:pPr>
        <w:pStyle w:val="Heading3"/>
      </w:pPr>
      <w:bookmarkStart w:id="160" w:name="_Toc2674197"/>
      <w:r w:rsidRPr="00B366FF">
        <w:t>2.11.12</w:t>
      </w:r>
      <w:r w:rsidRPr="00B366FF">
        <w:tab/>
        <w:t>Triggering events</w:t>
      </w:r>
      <w:bookmarkEnd w:id="160"/>
    </w:p>
    <w:p w:rsidR="00BF3D58" w:rsidRPr="00B366FF" w:rsidRDefault="00BF3D58" w:rsidP="00BF3D58">
      <w:r w:rsidRPr="00B366FF">
        <w:t>The Triggering event is defined in 3GPP TS 32.422 [64].</w:t>
      </w:r>
    </w:p>
    <w:p w:rsidR="00BF3D58" w:rsidRPr="00B366FF" w:rsidRDefault="00BF3D58" w:rsidP="00BF3D58">
      <w:r w:rsidRPr="00B366FF">
        <w:t>The Triggering event is permanent subscriber data and is conditionally stored in the HSS/HLR, VLR</w:t>
      </w:r>
      <w:r w:rsidRPr="00B366FF">
        <w:rPr>
          <w:rFonts w:hint="eastAsia"/>
          <w:lang w:eastAsia="zh-CN"/>
        </w:rPr>
        <w:t xml:space="preserve">, </w:t>
      </w:r>
      <w:r w:rsidRPr="00B366FF">
        <w:t>SGSN, MME</w:t>
      </w:r>
      <w:r w:rsidRPr="00B366FF">
        <w:rPr>
          <w:rFonts w:hint="eastAsia"/>
          <w:lang w:eastAsia="zh-CN"/>
        </w:rPr>
        <w:t>, SGW, PGW</w:t>
      </w:r>
      <w:r w:rsidRPr="00B366FF">
        <w:t xml:space="preserve"> and</w:t>
      </w:r>
      <w:r w:rsidRPr="00B366FF">
        <w:rPr>
          <w:rFonts w:hint="eastAsia"/>
          <w:lang w:eastAsia="zh-CN"/>
        </w:rPr>
        <w:t xml:space="preserve"> 3GPP</w:t>
      </w:r>
      <w:r w:rsidRPr="00B366FF">
        <w:t xml:space="preserve"> AAA Server.</w:t>
      </w:r>
    </w:p>
    <w:p w:rsidR="00BF3D58" w:rsidRPr="00B366FF" w:rsidRDefault="00BF3D58" w:rsidP="00B366FF">
      <w:pPr>
        <w:pStyle w:val="Heading3"/>
      </w:pPr>
      <w:bookmarkStart w:id="161" w:name="_Toc2674198"/>
      <w:r w:rsidRPr="00B366FF">
        <w:t>2.11.13</w:t>
      </w:r>
      <w:r w:rsidRPr="00B366FF">
        <w:tab/>
        <w:t>List of interfaces to trace</w:t>
      </w:r>
      <w:bookmarkEnd w:id="161"/>
    </w:p>
    <w:p w:rsidR="00BF3D58" w:rsidRPr="00B366FF" w:rsidRDefault="00BF3D58" w:rsidP="00BF3D58">
      <w:r w:rsidRPr="00B366FF">
        <w:t>The List of interfaces to trace is defined in 3GPP TS 32.422 [64].</w:t>
      </w:r>
    </w:p>
    <w:p w:rsidR="00BF3D58" w:rsidRPr="00B366FF" w:rsidRDefault="00BF3D58" w:rsidP="00BF3D58">
      <w:r w:rsidRPr="00B366FF">
        <w:t xml:space="preserve">The List of interfaces to trace is permanent subscriber data and is conditionally stored in the </w:t>
      </w:r>
      <w:r w:rsidRPr="00B366FF">
        <w:rPr>
          <w:rFonts w:hint="eastAsia"/>
          <w:lang w:eastAsia="zh-CN"/>
        </w:rPr>
        <w:t>HSS/</w:t>
      </w:r>
      <w:r w:rsidRPr="00B366FF">
        <w:t>HLR, VLR, SGSN, MME</w:t>
      </w:r>
      <w:r w:rsidRPr="00B366FF">
        <w:rPr>
          <w:rFonts w:hint="eastAsia"/>
          <w:lang w:eastAsia="zh-CN"/>
        </w:rPr>
        <w:t>, SGW, PGW</w:t>
      </w:r>
      <w:r w:rsidRPr="00B366FF">
        <w:t xml:space="preserve"> and </w:t>
      </w:r>
      <w:r w:rsidRPr="00B366FF">
        <w:rPr>
          <w:rFonts w:hint="eastAsia"/>
          <w:lang w:eastAsia="zh-CN"/>
        </w:rPr>
        <w:t xml:space="preserve">3GPP </w:t>
      </w:r>
      <w:r w:rsidRPr="00B366FF">
        <w:t>AAA Server.</w:t>
      </w:r>
    </w:p>
    <w:p w:rsidR="00BF3D58" w:rsidRPr="00B366FF" w:rsidRDefault="00BF3D58" w:rsidP="00B366FF">
      <w:pPr>
        <w:pStyle w:val="Heading3"/>
      </w:pPr>
      <w:bookmarkStart w:id="162" w:name="_Toc2674199"/>
      <w:r w:rsidRPr="00B366FF">
        <w:t>2.11.14</w:t>
      </w:r>
      <w:r w:rsidRPr="00B366FF">
        <w:tab/>
        <w:t>IP address of Trace Collection Entity</w:t>
      </w:r>
      <w:bookmarkEnd w:id="162"/>
    </w:p>
    <w:p w:rsidR="00BF3D58" w:rsidRPr="00B366FF" w:rsidRDefault="00BF3D58" w:rsidP="00BF3D58">
      <w:r w:rsidRPr="00B366FF">
        <w:t>The IP address of Trace Collection Entity is defined in 3GPP TS 32.422 [64].</w:t>
      </w:r>
    </w:p>
    <w:p w:rsidR="00BF3D58" w:rsidRPr="00B366FF" w:rsidRDefault="00BF3D58" w:rsidP="00BF3D58">
      <w:r w:rsidRPr="00B366FF">
        <w:t>The IP address of Trace Collection Entity is permanent subscriber data and is conditionally stored in the HSS/HLR, VLR, SGSN, MME</w:t>
      </w:r>
      <w:r w:rsidRPr="00B366FF">
        <w:rPr>
          <w:rFonts w:hint="eastAsia"/>
          <w:lang w:eastAsia="zh-CN"/>
        </w:rPr>
        <w:t>, SGW, PGW</w:t>
      </w:r>
      <w:r w:rsidRPr="00B366FF">
        <w:t xml:space="preserve"> and 3GPP AAA Server.</w:t>
      </w:r>
    </w:p>
    <w:p w:rsidR="00BF3D58" w:rsidRPr="00B366FF" w:rsidRDefault="00BF3D58" w:rsidP="00B366FF">
      <w:pPr>
        <w:pStyle w:val="Heading3"/>
      </w:pPr>
      <w:bookmarkStart w:id="163" w:name="_Toc2674200"/>
      <w:r w:rsidRPr="00B366FF">
        <w:t>2.11.15</w:t>
      </w:r>
      <w:r w:rsidRPr="00B366FF">
        <w:tab/>
        <w:t>MDT-Configuration</w:t>
      </w:r>
      <w:bookmarkEnd w:id="163"/>
    </w:p>
    <w:p w:rsidR="00BF3D58" w:rsidRPr="00B366FF" w:rsidRDefault="00BF3D58" w:rsidP="00BF3D58">
      <w:r w:rsidRPr="00B366FF">
        <w:t>The MDT-Configuration is defined in 3GPP TS 32.422 [64]. It contains:</w:t>
      </w:r>
    </w:p>
    <w:p w:rsidR="00BF3D58" w:rsidRPr="00B366FF" w:rsidRDefault="00BF3D58" w:rsidP="00BF3D58">
      <w:pPr>
        <w:pStyle w:val="B1"/>
      </w:pPr>
      <w:r w:rsidRPr="00B366FF">
        <w:t>Job type</w:t>
      </w:r>
    </w:p>
    <w:p w:rsidR="00BF3D58" w:rsidRPr="00B366FF" w:rsidRDefault="00BF3D58" w:rsidP="00BF3D58">
      <w:pPr>
        <w:pStyle w:val="B1"/>
      </w:pPr>
      <w:r w:rsidRPr="00B366FF">
        <w:t>Area Scope</w:t>
      </w:r>
    </w:p>
    <w:p w:rsidR="00BF3D58" w:rsidRPr="00B366FF" w:rsidRDefault="00BF3D58" w:rsidP="00BF3D58">
      <w:pPr>
        <w:pStyle w:val="B1"/>
      </w:pPr>
      <w:r w:rsidRPr="00B366FF">
        <w:t>List of measurements</w:t>
      </w:r>
    </w:p>
    <w:p w:rsidR="00BF3D58" w:rsidRPr="00B366FF" w:rsidRDefault="00BF3D58" w:rsidP="00BF3D58">
      <w:pPr>
        <w:pStyle w:val="B1"/>
      </w:pPr>
      <w:r w:rsidRPr="00B366FF">
        <w:t>Reporting Trigger</w:t>
      </w:r>
    </w:p>
    <w:p w:rsidR="00BF3D58" w:rsidRPr="00B366FF" w:rsidRDefault="00BF3D58" w:rsidP="00BF3D58">
      <w:pPr>
        <w:pStyle w:val="B1"/>
      </w:pPr>
      <w:r w:rsidRPr="00B366FF">
        <w:t>Report Interval</w:t>
      </w:r>
    </w:p>
    <w:p w:rsidR="00BF3D58" w:rsidRPr="00B366FF" w:rsidRDefault="00BF3D58" w:rsidP="00BF3D58">
      <w:pPr>
        <w:pStyle w:val="B1"/>
      </w:pPr>
      <w:r w:rsidRPr="00B366FF">
        <w:t>Report Amount</w:t>
      </w:r>
    </w:p>
    <w:p w:rsidR="00BF3D58" w:rsidRPr="00B366FF" w:rsidRDefault="00BF3D58" w:rsidP="00BF3D58">
      <w:pPr>
        <w:pStyle w:val="B1"/>
      </w:pPr>
      <w:r w:rsidRPr="00B366FF">
        <w:t>Event Threshold RSRP</w:t>
      </w:r>
    </w:p>
    <w:p w:rsidR="00BF3D58" w:rsidRPr="00B366FF" w:rsidRDefault="00BF3D58" w:rsidP="00BF3D58">
      <w:pPr>
        <w:pStyle w:val="B1"/>
      </w:pPr>
      <w:r w:rsidRPr="00B366FF">
        <w:t>Event Threshold RSRQ</w:t>
      </w:r>
    </w:p>
    <w:p w:rsidR="00BF3D58" w:rsidRPr="00B366FF" w:rsidRDefault="00BF3D58" w:rsidP="00BF3D58">
      <w:pPr>
        <w:pStyle w:val="B1"/>
      </w:pPr>
      <w:r w:rsidRPr="00B366FF">
        <w:t>Logging Interval</w:t>
      </w:r>
    </w:p>
    <w:p w:rsidR="00BF3D58" w:rsidRPr="00B366FF" w:rsidRDefault="00BF3D58" w:rsidP="00BF3D58">
      <w:pPr>
        <w:pStyle w:val="B1"/>
      </w:pPr>
      <w:r w:rsidRPr="00B366FF">
        <w:t>Logging Duration</w:t>
      </w:r>
    </w:p>
    <w:p w:rsidR="00BF3D58" w:rsidRPr="00B366FF" w:rsidRDefault="00BF3D58" w:rsidP="00BF3D58">
      <w:r w:rsidRPr="00B366FF">
        <w:lastRenderedPageBreak/>
        <w:t>The MDT-Configuration is permanent subscriber data and is conditionally stored in the HSS/HLR, VLR, SGSN, and MME.</w:t>
      </w:r>
    </w:p>
    <w:p w:rsidR="00BF3D58" w:rsidRPr="00B366FF" w:rsidRDefault="00BF3D58" w:rsidP="00B366FF">
      <w:pPr>
        <w:pStyle w:val="Heading3"/>
      </w:pPr>
      <w:bookmarkStart w:id="164" w:name="_Toc2674201"/>
      <w:r w:rsidRPr="00B366FF">
        <w:t>2.11.16</w:t>
      </w:r>
      <w:r w:rsidRPr="00B366FF">
        <w:tab/>
        <w:t>MDT User Consent</w:t>
      </w:r>
      <w:bookmarkEnd w:id="164"/>
    </w:p>
    <w:p w:rsidR="00BF3D58" w:rsidRPr="00B366FF" w:rsidRDefault="00BF3D58" w:rsidP="00BF3D58">
      <w:r w:rsidRPr="00B366FF">
        <w:t>The MDT User Consent parameter indicates whether the user has given his consent for MDT activation. For details see 3GPP TS 32.422 [64].</w:t>
      </w:r>
    </w:p>
    <w:p w:rsidR="00BF3D58" w:rsidRPr="00B366FF" w:rsidRDefault="00BF3D58" w:rsidP="00BF3D58">
      <w:r w:rsidRPr="00B366FF">
        <w:t>The MDT User Consent is permanent subscriber data and is conditionally stored in the HSS/HLR, VLR, SGSN, and MME.</w:t>
      </w:r>
    </w:p>
    <w:p w:rsidR="00BF3D58" w:rsidRPr="00B366FF" w:rsidRDefault="00BF3D58" w:rsidP="00B366FF">
      <w:pPr>
        <w:pStyle w:val="Heading2"/>
      </w:pPr>
      <w:bookmarkStart w:id="165" w:name="_Toc2674202"/>
      <w:r w:rsidRPr="00B366FF">
        <w:t>2.12</w:t>
      </w:r>
      <w:r w:rsidRPr="00B366FF">
        <w:tab/>
        <w:t>Data related to the support of voice group and broadcast calls</w:t>
      </w:r>
      <w:bookmarkEnd w:id="165"/>
    </w:p>
    <w:p w:rsidR="00BF3D58" w:rsidRPr="00B366FF" w:rsidRDefault="00BF3D58" w:rsidP="00B366FF">
      <w:pPr>
        <w:pStyle w:val="Heading3"/>
      </w:pPr>
      <w:bookmarkStart w:id="166" w:name="_Toc2674203"/>
      <w:r w:rsidRPr="00B366FF">
        <w:t>2.12.1</w:t>
      </w:r>
      <w:r w:rsidRPr="00B366FF">
        <w:tab/>
        <w:t>VGCS Group Membership List</w:t>
      </w:r>
      <w:bookmarkEnd w:id="166"/>
    </w:p>
    <w:p w:rsidR="00BF3D58" w:rsidRPr="00B366FF" w:rsidRDefault="00BF3D58" w:rsidP="00BF3D58">
      <w:r w:rsidRPr="00B366FF">
        <w:t>VGCS Group Membership List and its special condition of storage in VLR is defined in 3GPP TS 43.068 [33].</w:t>
      </w:r>
    </w:p>
    <w:p w:rsidR="00BF3D58" w:rsidRPr="00B366FF" w:rsidRDefault="00BF3D58" w:rsidP="00BF3D58">
      <w:r w:rsidRPr="00B366FF">
        <w:t>The VGCS Group Membership List is permanent subscriber data. It is stored conditionally in HLR and in the VLR.</w:t>
      </w:r>
    </w:p>
    <w:p w:rsidR="00BF3D58" w:rsidRPr="00B366FF" w:rsidRDefault="00BF3D58" w:rsidP="00B366FF">
      <w:pPr>
        <w:pStyle w:val="Heading3"/>
      </w:pPr>
      <w:bookmarkStart w:id="167" w:name="_Toc2674204"/>
      <w:r w:rsidRPr="00B366FF">
        <w:t>2.12.2</w:t>
      </w:r>
      <w:r w:rsidRPr="00B366FF">
        <w:tab/>
        <w:t>VBS Group Membership List</w:t>
      </w:r>
      <w:bookmarkEnd w:id="167"/>
    </w:p>
    <w:p w:rsidR="00BF3D58" w:rsidRPr="00B366FF" w:rsidRDefault="00BF3D58" w:rsidP="00BF3D58">
      <w:r w:rsidRPr="00B366FF">
        <w:t>VBS Group Membership List and its special condition of storage in VLR is defined in 3GPP TS 43.069 [34].</w:t>
      </w:r>
    </w:p>
    <w:p w:rsidR="00BF3D58" w:rsidRPr="00B366FF" w:rsidRDefault="00BF3D58" w:rsidP="00BF3D58">
      <w:r w:rsidRPr="00B366FF">
        <w:t>The VBS Group Membership List is permanent subscriber data. It is stored conditionally in HLR and in the VLR.</w:t>
      </w:r>
    </w:p>
    <w:p w:rsidR="00BF3D58" w:rsidRPr="00B366FF" w:rsidRDefault="00BF3D58" w:rsidP="00B366FF">
      <w:pPr>
        <w:pStyle w:val="Heading4"/>
      </w:pPr>
      <w:bookmarkStart w:id="168" w:name="_Toc2674205"/>
      <w:r w:rsidRPr="00B366FF">
        <w:t>2.12.2.1</w:t>
      </w:r>
      <w:r w:rsidRPr="00B366FF">
        <w:tab/>
        <w:t>Broadcast Call Initiation Allowed List</w:t>
      </w:r>
      <w:bookmarkEnd w:id="168"/>
    </w:p>
    <w:p w:rsidR="00BF3D58" w:rsidRPr="00B366FF" w:rsidRDefault="00BF3D58" w:rsidP="00BF3D58">
      <w:r w:rsidRPr="00B366FF">
        <w:t>The Broadcast Call Initiation Allowed List and its special condition of storage in VLR is defined in 3GPP TS 43.069[34].</w:t>
      </w:r>
    </w:p>
    <w:p w:rsidR="00BF3D58" w:rsidRPr="00B366FF" w:rsidRDefault="00BF3D58" w:rsidP="00BF3D58">
      <w:r w:rsidRPr="00B366FF">
        <w:t>It is permanent subscriber data. It is stored conditionally in HLR and in the VLR.</w:t>
      </w:r>
    </w:p>
    <w:p w:rsidR="00BF3D58" w:rsidRPr="00B366FF" w:rsidRDefault="00BF3D58" w:rsidP="00B366FF">
      <w:pPr>
        <w:pStyle w:val="Heading2"/>
      </w:pPr>
      <w:bookmarkStart w:id="169" w:name="_Toc2674206"/>
      <w:r w:rsidRPr="00B366FF">
        <w:t>2.13</w:t>
      </w:r>
      <w:r w:rsidRPr="00B366FF">
        <w:tab/>
        <w:t xml:space="preserve">Data related to </w:t>
      </w:r>
      <w:r w:rsidRPr="00B366FF">
        <w:rPr>
          <w:rFonts w:hint="eastAsia"/>
          <w:lang w:eastAsia="ja-JP"/>
        </w:rPr>
        <w:t>PS</w:t>
      </w:r>
      <w:r w:rsidRPr="00B366FF">
        <w:t xml:space="preserve"> NAM</w:t>
      </w:r>
      <w:bookmarkEnd w:id="169"/>
    </w:p>
    <w:p w:rsidR="00BF3D58" w:rsidRPr="00B366FF" w:rsidRDefault="00BF3D58" w:rsidP="00BF3D58">
      <w:pPr>
        <w:keepNext/>
        <w:keepLines/>
        <w:numPr>
          <w:ilvl w:val="12"/>
          <w:numId w:val="0"/>
        </w:numPr>
      </w:pPr>
      <w:r w:rsidRPr="00B366FF">
        <w:t>The data listed in this subclause pertain to the Network Access Mode "</w:t>
      </w:r>
      <w:r w:rsidRPr="00B366FF">
        <w:rPr>
          <w:rFonts w:hint="eastAsia"/>
          <w:lang w:eastAsia="ja-JP"/>
        </w:rPr>
        <w:t>PS</w:t>
      </w:r>
      <w:r w:rsidRPr="00B366FF">
        <w:t xml:space="preserve"> " and have no counterpart for CS.</w:t>
      </w:r>
    </w:p>
    <w:p w:rsidR="00BF3D58" w:rsidRPr="00B366FF" w:rsidRDefault="00BF3D58" w:rsidP="00B366FF">
      <w:pPr>
        <w:pStyle w:val="Heading3"/>
      </w:pPr>
      <w:bookmarkStart w:id="170" w:name="_Toc2674207"/>
      <w:r w:rsidRPr="00B366FF">
        <w:t>2.13.1</w:t>
      </w:r>
      <w:r w:rsidRPr="00B366FF">
        <w:tab/>
        <w:t>PDP Type</w:t>
      </w:r>
      <w:bookmarkEnd w:id="170"/>
    </w:p>
    <w:p w:rsidR="00BF3D58" w:rsidRPr="00B366FF" w:rsidRDefault="00BF3D58" w:rsidP="00BF3D58">
      <w:pPr>
        <w:numPr>
          <w:ilvl w:val="12"/>
          <w:numId w:val="0"/>
        </w:numPr>
      </w:pPr>
      <w:r w:rsidRPr="00B366FF">
        <w:t>PDP Type is defined in 3GPP TS 23.060 [21]. It indicates which type of protocol is used by the MS for a certain service, e.g. IP and X.25.</w:t>
      </w:r>
    </w:p>
    <w:p w:rsidR="00BF3D58" w:rsidRPr="00B366FF" w:rsidRDefault="00BF3D58" w:rsidP="00BF3D58">
      <w:pPr>
        <w:numPr>
          <w:ilvl w:val="12"/>
          <w:numId w:val="0"/>
        </w:numPr>
      </w:pPr>
      <w:r w:rsidRPr="00B366FF">
        <w:t>PDP Type is permanent subscriber data and conditionally stored in HLR, SGSN and GGSN.</w:t>
      </w:r>
    </w:p>
    <w:p w:rsidR="00BF3D58" w:rsidRPr="00B366FF" w:rsidRDefault="00BF3D58" w:rsidP="00B366FF">
      <w:pPr>
        <w:pStyle w:val="Heading3"/>
      </w:pPr>
      <w:bookmarkStart w:id="171" w:name="_Toc2674208"/>
      <w:r w:rsidRPr="00B366FF">
        <w:t>2.13.2</w:t>
      </w:r>
      <w:r w:rsidRPr="00B366FF">
        <w:tab/>
        <w:t>PDP Address</w:t>
      </w:r>
      <w:bookmarkEnd w:id="171"/>
    </w:p>
    <w:p w:rsidR="00BF3D58" w:rsidRPr="00B366FF" w:rsidRDefault="00BF3D58" w:rsidP="00BF3D58">
      <w:pPr>
        <w:numPr>
          <w:ilvl w:val="12"/>
          <w:numId w:val="0"/>
        </w:numPr>
      </w:pPr>
      <w:r w:rsidRPr="00B366FF">
        <w:t>PDP Address is defined in 3GPP TS 23.060 [21]. It holds the address of the MS for a certain service, e.g. an</w:t>
      </w:r>
      <w:r w:rsidRPr="00B366FF">
        <w:rPr>
          <w:rFonts w:hint="eastAsia"/>
          <w:lang w:eastAsia="ja-JP"/>
        </w:rPr>
        <w:t xml:space="preserve"> IP</w:t>
      </w:r>
      <w:r w:rsidRPr="00B366FF">
        <w:t xml:space="preserve"> address. If dynamic addressing is allowed, PDP Address is empty in the HLR, and, before the PDP context is activated, empty in the SGSN.</w:t>
      </w:r>
    </w:p>
    <w:p w:rsidR="00BF3D58" w:rsidRPr="00B366FF" w:rsidRDefault="00BF3D58" w:rsidP="00BF3D58">
      <w:pPr>
        <w:numPr>
          <w:ilvl w:val="12"/>
          <w:numId w:val="0"/>
        </w:numPr>
      </w:pPr>
      <w:r w:rsidRPr="00B366FF">
        <w:t>PDP Address is permanent subscriber data and conditionally stored in HLR, SGSN and GGSN.</w:t>
      </w:r>
    </w:p>
    <w:p w:rsidR="00BF3D58" w:rsidRPr="00B366FF" w:rsidRDefault="00BF3D58" w:rsidP="00B366FF">
      <w:pPr>
        <w:pStyle w:val="Heading3"/>
      </w:pPr>
      <w:bookmarkStart w:id="172" w:name="_Toc2674209"/>
      <w:r w:rsidRPr="00B366FF">
        <w:t>2.13.3</w:t>
      </w:r>
      <w:r w:rsidRPr="00B366FF">
        <w:tab/>
        <w:t>NSAPI</w:t>
      </w:r>
      <w:bookmarkEnd w:id="172"/>
    </w:p>
    <w:p w:rsidR="00BF3D58" w:rsidRPr="00B366FF" w:rsidRDefault="00BF3D58" w:rsidP="00BF3D58">
      <w:pPr>
        <w:numPr>
          <w:ilvl w:val="12"/>
          <w:numId w:val="0"/>
        </w:numPr>
      </w:pPr>
      <w:r w:rsidRPr="00B366FF">
        <w:t>NSAPI is defined in 3GPP TS 23.060 [21]. It holds the index of the PDP Context.</w:t>
      </w:r>
    </w:p>
    <w:p w:rsidR="00BF3D58" w:rsidRPr="00B366FF" w:rsidRDefault="00BF3D58" w:rsidP="00BF3D58">
      <w:pPr>
        <w:numPr>
          <w:ilvl w:val="12"/>
          <w:numId w:val="0"/>
        </w:numPr>
      </w:pPr>
      <w:r w:rsidRPr="00B366FF">
        <w:t>NSAPI is temporary subscriber data and conditionally stored in SGSN and GGSN.</w:t>
      </w:r>
    </w:p>
    <w:p w:rsidR="00BF3D58" w:rsidRPr="00B366FF" w:rsidRDefault="00BF3D58" w:rsidP="00B366FF">
      <w:pPr>
        <w:pStyle w:val="Heading3"/>
      </w:pPr>
      <w:bookmarkStart w:id="173" w:name="_Toc2674210"/>
      <w:r w:rsidRPr="00B366FF">
        <w:lastRenderedPageBreak/>
        <w:t>2.13.4</w:t>
      </w:r>
      <w:r w:rsidRPr="00B366FF">
        <w:tab/>
        <w:t>Packet Data Protocol (PDP) State</w:t>
      </w:r>
      <w:bookmarkEnd w:id="173"/>
    </w:p>
    <w:p w:rsidR="00BF3D58" w:rsidRPr="00B366FF" w:rsidRDefault="00BF3D58" w:rsidP="00BF3D58">
      <w:pPr>
        <w:numPr>
          <w:ilvl w:val="12"/>
          <w:numId w:val="0"/>
        </w:numPr>
      </w:pPr>
      <w:r w:rsidRPr="00B366FF">
        <w:t>PDP State is defined in 3GPP TS 23.060 [21]. The PDP State is either ACTIVE or INACTIVE.</w:t>
      </w:r>
    </w:p>
    <w:p w:rsidR="00BF3D58" w:rsidRPr="00B366FF" w:rsidRDefault="00BF3D58" w:rsidP="00BF3D58">
      <w:pPr>
        <w:numPr>
          <w:ilvl w:val="12"/>
          <w:numId w:val="0"/>
        </w:numPr>
      </w:pPr>
      <w:r w:rsidRPr="00B366FF">
        <w:t>PDP State is temporary subscriber data and conditionally stored in SGSN.</w:t>
      </w:r>
    </w:p>
    <w:p w:rsidR="00BF3D58" w:rsidRPr="00B366FF" w:rsidRDefault="00BF3D58" w:rsidP="00B366FF">
      <w:pPr>
        <w:pStyle w:val="Heading3"/>
      </w:pPr>
      <w:bookmarkStart w:id="174" w:name="_Toc2674211"/>
      <w:r w:rsidRPr="00B366FF">
        <w:t>2.13.5</w:t>
      </w:r>
      <w:r w:rsidRPr="00B366FF">
        <w:tab/>
        <w:t>New SGSN Address</w:t>
      </w:r>
      <w:bookmarkEnd w:id="174"/>
    </w:p>
    <w:p w:rsidR="00BF3D58" w:rsidRPr="00B366FF" w:rsidRDefault="00BF3D58" w:rsidP="00BF3D58">
      <w:pPr>
        <w:keepNext/>
        <w:keepLines/>
        <w:numPr>
          <w:ilvl w:val="12"/>
          <w:numId w:val="0"/>
        </w:numPr>
      </w:pPr>
      <w:r w:rsidRPr="00B366FF">
        <w:t>New SGSN Address is defined in 3GPP TS 23.060 [21]. It is the IP-address of the new SGSN, to which N-PDUs should be forwarded from the old SGSN after an inter-SGSN routing update.</w:t>
      </w:r>
    </w:p>
    <w:p w:rsidR="00BF3D58" w:rsidRPr="00B366FF" w:rsidRDefault="00BF3D58" w:rsidP="00BF3D58">
      <w:pPr>
        <w:numPr>
          <w:ilvl w:val="12"/>
          <w:numId w:val="0"/>
        </w:numPr>
      </w:pPr>
      <w:r w:rsidRPr="00B366FF">
        <w:t>New SGSN Address is temporary subscriber data and conditionally stored in SGSN.</w:t>
      </w:r>
    </w:p>
    <w:p w:rsidR="00BF3D58" w:rsidRPr="00B366FF" w:rsidRDefault="00BF3D58" w:rsidP="00B366FF">
      <w:pPr>
        <w:pStyle w:val="Heading3"/>
      </w:pPr>
      <w:bookmarkStart w:id="175" w:name="_Toc2674212"/>
      <w:r w:rsidRPr="00B366FF">
        <w:t>2.13.6</w:t>
      </w:r>
      <w:r w:rsidRPr="00B366FF">
        <w:tab/>
        <w:t>Access Point Name (APN)</w:t>
      </w:r>
      <w:bookmarkEnd w:id="175"/>
    </w:p>
    <w:p w:rsidR="00BF3D58" w:rsidRPr="00B366FF" w:rsidRDefault="00BF3D58" w:rsidP="00BF3D58">
      <w:r w:rsidRPr="00B366FF">
        <w:t xml:space="preserve">Access Point Name (APN) is defined in 3GPP TS 23.003 [5] and 3GPP TS 23.060 [21] and 3GPP TS 23.401[74]. The APN field in the HLR/HSS contains either only an APN Network Identifier (i.e. an APN without APN Operator Identifier) or the wild card value (defined in 3GPP TS 23.003 [5]).APN is permanent subscriber data conditionally stored in HLR/HSS, in GGSN, SGSN, MME, </w:t>
      </w:r>
      <w:r w:rsidR="00445343" w:rsidRPr="00B366FF">
        <w:t>S-GW, PDN and SCEF</w:t>
      </w:r>
      <w:r w:rsidRPr="00B366FF">
        <w:t>.</w:t>
      </w:r>
    </w:p>
    <w:p w:rsidR="00BF3D58" w:rsidRPr="00B366FF" w:rsidRDefault="00BF3D58" w:rsidP="00B366FF">
      <w:pPr>
        <w:pStyle w:val="Heading3"/>
      </w:pPr>
      <w:bookmarkStart w:id="176" w:name="_Toc2674213"/>
      <w:r w:rsidRPr="00B366FF">
        <w:t>2.13.7</w:t>
      </w:r>
      <w:r w:rsidRPr="00B366FF">
        <w:tab/>
        <w:t>GGSN Address in Use</w:t>
      </w:r>
      <w:bookmarkEnd w:id="176"/>
    </w:p>
    <w:p w:rsidR="00BF3D58" w:rsidRPr="00B366FF" w:rsidRDefault="00BF3D58" w:rsidP="00BF3D58">
      <w:pPr>
        <w:numPr>
          <w:ilvl w:val="12"/>
          <w:numId w:val="0"/>
        </w:numPr>
      </w:pPr>
      <w:r w:rsidRPr="00B366FF">
        <w:t>GGSN Address in Use is defined in 3GPP TS 23.060 [21]. It is the IP address of the GGSN currently used by a certain PDP Address of the MS.</w:t>
      </w:r>
    </w:p>
    <w:p w:rsidR="00BF3D58" w:rsidRPr="00B366FF" w:rsidRDefault="00BF3D58" w:rsidP="00BF3D58">
      <w:pPr>
        <w:numPr>
          <w:ilvl w:val="12"/>
          <w:numId w:val="0"/>
        </w:numPr>
      </w:pPr>
      <w:r w:rsidRPr="00B366FF">
        <w:t xml:space="preserve">GGSN Address is temporary subscriber data and conditionally stored in </w:t>
      </w:r>
      <w:r w:rsidRPr="00B366FF">
        <w:rPr>
          <w:rFonts w:hint="eastAsia"/>
          <w:lang w:eastAsia="zh-CN"/>
        </w:rPr>
        <w:t>Gn/Gp-</w:t>
      </w:r>
      <w:r w:rsidRPr="00B366FF">
        <w:t>SGSN.</w:t>
      </w:r>
    </w:p>
    <w:p w:rsidR="00BF3D58" w:rsidRPr="00B366FF" w:rsidRDefault="00BF3D58" w:rsidP="00B366FF">
      <w:pPr>
        <w:pStyle w:val="Heading3"/>
      </w:pPr>
      <w:bookmarkStart w:id="177" w:name="_Toc2674214"/>
      <w:r w:rsidRPr="00B366FF">
        <w:t>2.13.8</w:t>
      </w:r>
      <w:r w:rsidRPr="00B366FF">
        <w:tab/>
        <w:t>VPLMN Address Allowed</w:t>
      </w:r>
      <w:bookmarkEnd w:id="177"/>
    </w:p>
    <w:p w:rsidR="00BF3D58" w:rsidRPr="00B366FF" w:rsidRDefault="00BF3D58" w:rsidP="00BF3D58">
      <w:pPr>
        <w:numPr>
          <w:ilvl w:val="12"/>
          <w:numId w:val="0"/>
        </w:numPr>
      </w:pPr>
      <w:r w:rsidRPr="00B366FF">
        <w:t>VPLMN Address Allowed is defined in 3GPP TS 23.060 [21]. It specifies per VPLMN whether the MS is allowed to use a dynamic address allocated in the VPLMN.</w:t>
      </w:r>
    </w:p>
    <w:p w:rsidR="00BF3D58" w:rsidRPr="00B366FF" w:rsidRDefault="00BF3D58" w:rsidP="00BF3D58">
      <w:pPr>
        <w:numPr>
          <w:ilvl w:val="12"/>
          <w:numId w:val="0"/>
        </w:numPr>
      </w:pPr>
      <w:r w:rsidRPr="00B366FF">
        <w:t>VPLMN Address Allowed is permanent subscriber data and conditionally stored in HLR and SGSN.</w:t>
      </w:r>
    </w:p>
    <w:p w:rsidR="00BF3D58" w:rsidRPr="00B366FF" w:rsidRDefault="00BF3D58" w:rsidP="00B366FF">
      <w:pPr>
        <w:pStyle w:val="Heading3"/>
      </w:pPr>
      <w:bookmarkStart w:id="178" w:name="_Toc2674215"/>
      <w:r w:rsidRPr="00B366FF">
        <w:t>2.13.9</w:t>
      </w:r>
      <w:r w:rsidRPr="00B366FF">
        <w:tab/>
        <w:t>Dynamic Address</w:t>
      </w:r>
      <w:bookmarkEnd w:id="178"/>
    </w:p>
    <w:p w:rsidR="00BF3D58" w:rsidRPr="00B366FF" w:rsidRDefault="00BF3D58" w:rsidP="00BF3D58">
      <w:r w:rsidRPr="00B366FF">
        <w:t>Dynamic Address is defined in 3GPP TS 23.060 [21]. It indicates whether the address of the MS is dynamic.</w:t>
      </w:r>
    </w:p>
    <w:p w:rsidR="00BF3D58" w:rsidRPr="00B366FF" w:rsidRDefault="00BF3D58" w:rsidP="00BF3D58">
      <w:r w:rsidRPr="00B366FF">
        <w:t>Dynamic Address is temporary subscriber data conditionally stored in GGSN.</w:t>
      </w:r>
    </w:p>
    <w:p w:rsidR="00BF3D58" w:rsidRPr="00B366FF" w:rsidRDefault="00BF3D58" w:rsidP="00B366FF">
      <w:pPr>
        <w:pStyle w:val="Heading3"/>
      </w:pPr>
      <w:bookmarkStart w:id="179" w:name="_Toc2674216"/>
      <w:r w:rsidRPr="00B366FF">
        <w:t>2.13.10</w:t>
      </w:r>
      <w:r w:rsidRPr="00B366FF">
        <w:tab/>
        <w:t>SGSN Address</w:t>
      </w:r>
      <w:bookmarkEnd w:id="179"/>
    </w:p>
    <w:p w:rsidR="00BF3D58" w:rsidRPr="00B366FF" w:rsidRDefault="00BF3D58" w:rsidP="00BF3D58">
      <w:pPr>
        <w:numPr>
          <w:ilvl w:val="12"/>
          <w:numId w:val="0"/>
        </w:numPr>
      </w:pPr>
      <w:r w:rsidRPr="00B366FF">
        <w:t>SGSN Address is defined in 3GPP TS 23.003 [5]. It is the IP Address of the SGSN currently serving the MS.</w:t>
      </w:r>
    </w:p>
    <w:p w:rsidR="00BF3D58" w:rsidRPr="00B366FF" w:rsidRDefault="00BF3D58" w:rsidP="00BF3D58">
      <w:pPr>
        <w:numPr>
          <w:ilvl w:val="12"/>
          <w:numId w:val="0"/>
        </w:numPr>
      </w:pPr>
      <w:r w:rsidRPr="00B366FF">
        <w:t>SGSN Address is temporary subscriber data stored in HLR and stored conditionally in GGSN. A pendant is the SGSN number, cf subclause 2.4.8.</w:t>
      </w:r>
    </w:p>
    <w:p w:rsidR="00BF3D58" w:rsidRPr="00B366FF" w:rsidRDefault="00BF3D58" w:rsidP="00B366FF">
      <w:pPr>
        <w:pStyle w:val="Heading3"/>
      </w:pPr>
      <w:bookmarkStart w:id="180" w:name="_Toc2674217"/>
      <w:r w:rsidRPr="00B366FF">
        <w:t>2.13.11</w:t>
      </w:r>
      <w:r w:rsidRPr="00B366FF">
        <w:tab/>
        <w:t>GGSN-list</w:t>
      </w:r>
      <w:bookmarkEnd w:id="180"/>
    </w:p>
    <w:p w:rsidR="00BF3D58" w:rsidRPr="00B366FF" w:rsidRDefault="00BF3D58" w:rsidP="00BF3D58">
      <w:pPr>
        <w:numPr>
          <w:ilvl w:val="12"/>
          <w:numId w:val="0"/>
        </w:numPr>
      </w:pPr>
      <w:r w:rsidRPr="00B366FF">
        <w:t>GGSN-list is defined in 3GPP TS 23.060 [21]. It defines the GGSNs to be contacted when activity from the MS is detected and MNRG is set. It contains the GGSN number and optionally the GGSN IP address.</w:t>
      </w:r>
    </w:p>
    <w:p w:rsidR="00BF3D58" w:rsidRPr="00B366FF" w:rsidRDefault="00BF3D58" w:rsidP="00BF3D58">
      <w:pPr>
        <w:numPr>
          <w:ilvl w:val="12"/>
          <w:numId w:val="0"/>
        </w:numPr>
      </w:pPr>
      <w:r w:rsidRPr="00B366FF">
        <w:t>GGSN-list is temporary subscriber data stored in the HLR.</w:t>
      </w:r>
    </w:p>
    <w:p w:rsidR="00BF3D58" w:rsidRPr="00B366FF" w:rsidRDefault="00BF3D58" w:rsidP="00B366FF">
      <w:pPr>
        <w:pStyle w:val="Heading3"/>
      </w:pPr>
      <w:bookmarkStart w:id="181" w:name="_Toc2674218"/>
      <w:r w:rsidRPr="00B366FF">
        <w:t>2.13.12</w:t>
      </w:r>
      <w:r w:rsidRPr="00B366FF">
        <w:tab/>
        <w:t>Quality of Service Subscribed</w:t>
      </w:r>
      <w:bookmarkEnd w:id="181"/>
    </w:p>
    <w:p w:rsidR="00BF3D58" w:rsidRPr="00B366FF" w:rsidRDefault="00BF3D58" w:rsidP="00BF3D58">
      <w:pPr>
        <w:numPr>
          <w:ilvl w:val="12"/>
          <w:numId w:val="0"/>
        </w:numPr>
      </w:pPr>
      <w:r w:rsidRPr="00B366FF">
        <w:t>Quality of Service Subscribed is defined in 3GPP TS 23.060 [21]. It specifies the quality of service subscribed for a certain PDP context.</w:t>
      </w:r>
    </w:p>
    <w:p w:rsidR="00BF3D58" w:rsidRPr="00B366FF" w:rsidRDefault="00BF3D58" w:rsidP="00BF3D58">
      <w:pPr>
        <w:numPr>
          <w:ilvl w:val="12"/>
          <w:numId w:val="0"/>
        </w:numPr>
      </w:pPr>
      <w:r w:rsidRPr="00B366FF">
        <w:lastRenderedPageBreak/>
        <w:t>Quality of Service Subscribed is permanent subscriber data and conditionally stored in HLR and SGSN.</w:t>
      </w:r>
    </w:p>
    <w:p w:rsidR="00BF3D58" w:rsidRPr="00B366FF" w:rsidRDefault="00BF3D58" w:rsidP="00B366FF">
      <w:pPr>
        <w:pStyle w:val="Heading3"/>
      </w:pPr>
      <w:bookmarkStart w:id="182" w:name="_Toc2674219"/>
      <w:r w:rsidRPr="00B366FF">
        <w:t>2.13.13</w:t>
      </w:r>
      <w:r w:rsidRPr="00B366FF">
        <w:tab/>
        <w:t>Quality of Service Requested</w:t>
      </w:r>
      <w:bookmarkEnd w:id="182"/>
    </w:p>
    <w:p w:rsidR="00BF3D58" w:rsidRPr="00B366FF" w:rsidRDefault="00BF3D58" w:rsidP="00BF3D58">
      <w:pPr>
        <w:keepNext/>
        <w:keepLines/>
        <w:numPr>
          <w:ilvl w:val="12"/>
          <w:numId w:val="0"/>
        </w:numPr>
      </w:pPr>
      <w:r w:rsidRPr="00B366FF">
        <w:t>Quality of Service Requested is defined in 3GPP TS 23.060 [21]. It specifies the quality of service requested for a certain PDP context.</w:t>
      </w:r>
    </w:p>
    <w:p w:rsidR="00BF3D58" w:rsidRPr="00B366FF" w:rsidRDefault="00BF3D58" w:rsidP="00BF3D58">
      <w:pPr>
        <w:numPr>
          <w:ilvl w:val="12"/>
          <w:numId w:val="0"/>
        </w:numPr>
      </w:pPr>
      <w:r w:rsidRPr="00B366FF">
        <w:t xml:space="preserve">Quality of Service Requested is temporary subscriber data and conditionally stored in </w:t>
      </w:r>
      <w:r w:rsidRPr="00B366FF">
        <w:rPr>
          <w:rFonts w:hint="eastAsia"/>
          <w:lang w:eastAsia="zh-CN"/>
        </w:rPr>
        <w:t>Gn/Gp-</w:t>
      </w:r>
      <w:r w:rsidRPr="00B366FF">
        <w:t>SGSN.</w:t>
      </w:r>
    </w:p>
    <w:p w:rsidR="00BF3D58" w:rsidRPr="00B366FF" w:rsidRDefault="00BF3D58" w:rsidP="00B366FF">
      <w:pPr>
        <w:pStyle w:val="Heading3"/>
      </w:pPr>
      <w:bookmarkStart w:id="183" w:name="_Toc2674220"/>
      <w:r w:rsidRPr="00B366FF">
        <w:t>2.13.14</w:t>
      </w:r>
      <w:r w:rsidRPr="00B366FF">
        <w:tab/>
        <w:t>Quality of Service Negotiated</w:t>
      </w:r>
      <w:bookmarkEnd w:id="183"/>
    </w:p>
    <w:p w:rsidR="00BF3D58" w:rsidRPr="00B366FF" w:rsidRDefault="00BF3D58" w:rsidP="00BF3D58">
      <w:pPr>
        <w:numPr>
          <w:ilvl w:val="12"/>
          <w:numId w:val="0"/>
        </w:numPr>
      </w:pPr>
      <w:r w:rsidRPr="00B366FF">
        <w:t>Quality of Service Negotiated is defined in 3GPP TS 23.060 [21]. It specifies the quality of service for a certain PDP context, negotiated between the MS and the SGSN, and then the GGSN.</w:t>
      </w:r>
    </w:p>
    <w:p w:rsidR="00BF3D58" w:rsidRPr="00B366FF" w:rsidRDefault="00BF3D58" w:rsidP="00BF3D58">
      <w:pPr>
        <w:numPr>
          <w:ilvl w:val="12"/>
          <w:numId w:val="0"/>
        </w:numPr>
      </w:pPr>
      <w:r w:rsidRPr="00B366FF">
        <w:t xml:space="preserve">Quality of Service Negotiated is temporary subscriber data and conditionally stored in </w:t>
      </w:r>
      <w:r w:rsidRPr="00B366FF">
        <w:rPr>
          <w:rFonts w:hint="eastAsia"/>
          <w:lang w:eastAsia="zh-CN"/>
        </w:rPr>
        <w:t>Gn/Gp-</w:t>
      </w:r>
      <w:r w:rsidRPr="00B366FF">
        <w:t>SGSN and GGSN.</w:t>
      </w:r>
    </w:p>
    <w:p w:rsidR="00BF3D58" w:rsidRPr="00B366FF" w:rsidRDefault="00BF3D58" w:rsidP="00B366FF">
      <w:pPr>
        <w:pStyle w:val="Heading3"/>
      </w:pPr>
      <w:bookmarkStart w:id="184" w:name="_Toc2674221"/>
      <w:r w:rsidRPr="00B366FF">
        <w:t>2.13.15</w:t>
      </w:r>
      <w:r w:rsidRPr="00B366FF">
        <w:tab/>
        <w:t>SND</w:t>
      </w:r>
      <w:bookmarkEnd w:id="184"/>
    </w:p>
    <w:p w:rsidR="00BF3D58" w:rsidRPr="00B366FF" w:rsidRDefault="00BF3D58" w:rsidP="00BF3D58">
      <w:pPr>
        <w:numPr>
          <w:ilvl w:val="12"/>
          <w:numId w:val="0"/>
        </w:numPr>
      </w:pPr>
      <w:r w:rsidRPr="00B366FF">
        <w:t>SND is defined in 3GPP TS 23.060 [21]. It is the GPRS Tunnelling Protocol sequence number of the next downlink N</w:t>
      </w:r>
      <w:r w:rsidRPr="00B366FF">
        <w:noBreakHyphen/>
        <w:t>PDU.</w:t>
      </w:r>
    </w:p>
    <w:p w:rsidR="00BF3D58" w:rsidRPr="00B366FF" w:rsidRDefault="00BF3D58" w:rsidP="00BF3D58">
      <w:pPr>
        <w:numPr>
          <w:ilvl w:val="12"/>
          <w:numId w:val="0"/>
        </w:numPr>
      </w:pPr>
      <w:r w:rsidRPr="00B366FF">
        <w:t xml:space="preserve">SND is temporary subscriber data conditionally stored in </w:t>
      </w:r>
      <w:r w:rsidRPr="00B366FF">
        <w:rPr>
          <w:rFonts w:hint="eastAsia"/>
          <w:lang w:eastAsia="zh-CN"/>
        </w:rPr>
        <w:t>Gn/Gp-</w:t>
      </w:r>
      <w:r w:rsidRPr="00B366FF">
        <w:t>SGSN and GGSN.</w:t>
      </w:r>
    </w:p>
    <w:p w:rsidR="00BF3D58" w:rsidRPr="00B366FF" w:rsidRDefault="00BF3D58" w:rsidP="00B366FF">
      <w:pPr>
        <w:pStyle w:val="Heading3"/>
      </w:pPr>
      <w:bookmarkStart w:id="185" w:name="_Toc2674222"/>
      <w:r w:rsidRPr="00B366FF">
        <w:t>2.13.16</w:t>
      </w:r>
      <w:r w:rsidRPr="00B366FF">
        <w:tab/>
        <w:t>SNU</w:t>
      </w:r>
      <w:bookmarkEnd w:id="185"/>
    </w:p>
    <w:p w:rsidR="00BF3D58" w:rsidRPr="00B366FF" w:rsidRDefault="00BF3D58" w:rsidP="00BF3D58">
      <w:pPr>
        <w:numPr>
          <w:ilvl w:val="12"/>
          <w:numId w:val="0"/>
        </w:numPr>
      </w:pPr>
      <w:r w:rsidRPr="00B366FF">
        <w:t>SNU is defined in 3GPP TS 23.060 [21]. It is the GPRS Tunnelling Protocol sequence number of the next uplink N</w:t>
      </w:r>
      <w:r w:rsidRPr="00B366FF">
        <w:noBreakHyphen/>
        <w:t>PDU.</w:t>
      </w:r>
    </w:p>
    <w:p w:rsidR="00BF3D58" w:rsidRPr="00B366FF" w:rsidRDefault="00BF3D58" w:rsidP="00BF3D58">
      <w:pPr>
        <w:numPr>
          <w:ilvl w:val="12"/>
          <w:numId w:val="0"/>
        </w:numPr>
      </w:pPr>
      <w:r w:rsidRPr="00B366FF">
        <w:t>SNU is temporary subscriber data and conditionally stored in SGSN and GGSN.</w:t>
      </w:r>
    </w:p>
    <w:p w:rsidR="00BF3D58" w:rsidRPr="00B366FF" w:rsidRDefault="00BF3D58" w:rsidP="00B366FF">
      <w:pPr>
        <w:pStyle w:val="Heading3"/>
      </w:pPr>
      <w:bookmarkStart w:id="186" w:name="_Toc2674223"/>
      <w:r w:rsidRPr="00B366FF">
        <w:t>2.13.17</w:t>
      </w:r>
      <w:r w:rsidRPr="00B366FF">
        <w:tab/>
        <w:t>DRX Parameters</w:t>
      </w:r>
      <w:bookmarkEnd w:id="186"/>
    </w:p>
    <w:p w:rsidR="00BF3D58" w:rsidRPr="00B366FF" w:rsidRDefault="00BF3D58" w:rsidP="00BF3D58">
      <w:pPr>
        <w:numPr>
          <w:ilvl w:val="12"/>
          <w:numId w:val="0"/>
        </w:numPr>
      </w:pPr>
      <w:r w:rsidRPr="00B366FF">
        <w:t>DRX Parameters is defined in 3GPP TS 23.060 [21].</w:t>
      </w:r>
    </w:p>
    <w:p w:rsidR="00BF3D58" w:rsidRPr="00B366FF" w:rsidRDefault="00BF3D58" w:rsidP="00BF3D58">
      <w:pPr>
        <w:numPr>
          <w:ilvl w:val="12"/>
          <w:numId w:val="0"/>
        </w:numPr>
      </w:pPr>
      <w:r w:rsidRPr="00B366FF">
        <w:t>DRX Parameters is temporary subscriber data stored in SGSN.</w:t>
      </w:r>
    </w:p>
    <w:p w:rsidR="00BF3D58" w:rsidRPr="00B366FF" w:rsidRDefault="00BF3D58" w:rsidP="00B366FF">
      <w:pPr>
        <w:pStyle w:val="Heading3"/>
      </w:pPr>
      <w:bookmarkStart w:id="187" w:name="_Toc2674224"/>
      <w:r w:rsidRPr="00B366FF">
        <w:t>2.13.18</w:t>
      </w:r>
      <w:r w:rsidRPr="00B366FF">
        <w:tab/>
        <w:t>Compression</w:t>
      </w:r>
      <w:bookmarkEnd w:id="187"/>
    </w:p>
    <w:p w:rsidR="00BF3D58" w:rsidRPr="00B366FF" w:rsidRDefault="00BF3D58" w:rsidP="00BF3D58">
      <w:pPr>
        <w:numPr>
          <w:ilvl w:val="12"/>
          <w:numId w:val="0"/>
        </w:numPr>
      </w:pPr>
      <w:r w:rsidRPr="00B366FF">
        <w:t>Compression is defined in 3GPP TS 23.060 [21]. There is one set of negotiated compression parameters per QoS priority level.</w:t>
      </w:r>
    </w:p>
    <w:p w:rsidR="00BF3D58" w:rsidRPr="00B366FF" w:rsidRDefault="00BF3D58" w:rsidP="00BF3D58">
      <w:pPr>
        <w:numPr>
          <w:ilvl w:val="12"/>
          <w:numId w:val="0"/>
        </w:numPr>
      </w:pPr>
      <w:r w:rsidRPr="00B366FF">
        <w:t>Compression is temporary subscriber data conditionally stored in the SGSN.</w:t>
      </w:r>
    </w:p>
    <w:p w:rsidR="00BF3D58" w:rsidRPr="00B366FF" w:rsidRDefault="00BF3D58" w:rsidP="00B366FF">
      <w:pPr>
        <w:pStyle w:val="Heading3"/>
      </w:pPr>
      <w:bookmarkStart w:id="188" w:name="_Toc2674225"/>
      <w:r w:rsidRPr="00B366FF">
        <w:t>2.13.19</w:t>
      </w:r>
      <w:r w:rsidRPr="00B366FF">
        <w:tab/>
        <w:t>Non-GPRS Alert Flag (NGAF)</w:t>
      </w:r>
      <w:bookmarkEnd w:id="188"/>
    </w:p>
    <w:p w:rsidR="00BF3D58" w:rsidRPr="00B366FF" w:rsidRDefault="00BF3D58" w:rsidP="00BF3D58">
      <w:r w:rsidRPr="00B366FF">
        <w:t>Non-GPRS Alert Flag (NGAF) is defined in 3GPP TS 23.060 [21]. It indicates whether activity from the MS shall be reported to the MSC/VLR.</w:t>
      </w:r>
    </w:p>
    <w:p w:rsidR="00BF3D58" w:rsidRPr="00B366FF" w:rsidRDefault="00BF3D58" w:rsidP="00BF3D58">
      <w:r w:rsidRPr="00B366FF">
        <w:t>NGAF is temporary subscriber data and is conditionally stored in the SGSN if the Gs interface is installed.</w:t>
      </w:r>
    </w:p>
    <w:p w:rsidR="00BF3D58" w:rsidRPr="00B366FF" w:rsidRDefault="00BF3D58" w:rsidP="00B366FF">
      <w:pPr>
        <w:pStyle w:val="Heading3"/>
      </w:pPr>
      <w:bookmarkStart w:id="189" w:name="_Toc2674226"/>
      <w:r w:rsidRPr="00B366FF">
        <w:t>2.13.20</w:t>
      </w:r>
      <w:r w:rsidRPr="00B366FF">
        <w:tab/>
        <w:t>Classmark</w:t>
      </w:r>
      <w:bookmarkEnd w:id="189"/>
    </w:p>
    <w:p w:rsidR="00BF3D58" w:rsidRPr="00B366FF" w:rsidRDefault="00BF3D58" w:rsidP="00BF3D58">
      <w:r w:rsidRPr="00B366FF">
        <w:t>MS Classmark is defined in 3GPP TS 24.008 [26].</w:t>
      </w:r>
    </w:p>
    <w:p w:rsidR="00BF3D58" w:rsidRPr="00B366FF" w:rsidRDefault="00BF3D58" w:rsidP="00BF3D58">
      <w:r w:rsidRPr="00B366FF">
        <w:t>Classmark is temporary subscriber data stored in the SGSN.</w:t>
      </w:r>
    </w:p>
    <w:p w:rsidR="00BF3D58" w:rsidRPr="00B366FF" w:rsidRDefault="00BF3D58" w:rsidP="00B366FF">
      <w:pPr>
        <w:pStyle w:val="Heading3"/>
      </w:pPr>
      <w:bookmarkStart w:id="190" w:name="_Toc2674227"/>
      <w:r w:rsidRPr="00B366FF">
        <w:lastRenderedPageBreak/>
        <w:t>2.13.21</w:t>
      </w:r>
      <w:r w:rsidRPr="00B366FF">
        <w:tab/>
        <w:t>Tunnel Endpoint IDentifier (TEID)</w:t>
      </w:r>
      <w:bookmarkEnd w:id="190"/>
    </w:p>
    <w:p w:rsidR="00BF3D58" w:rsidRPr="00B366FF" w:rsidRDefault="00BF3D58" w:rsidP="00BF3D58">
      <w:pPr>
        <w:numPr>
          <w:ilvl w:val="12"/>
          <w:numId w:val="0"/>
        </w:numPr>
      </w:pPr>
      <w:r w:rsidRPr="00B366FF">
        <w:t>Tunnel Endpoint Identifier is defined in 3GPP TS 29.060 [29]. TEID is temporary subscriber data conditionally stored in SGSN and GGSN.</w:t>
      </w:r>
    </w:p>
    <w:p w:rsidR="00BF3D58" w:rsidRPr="00B366FF" w:rsidRDefault="00BF3D58" w:rsidP="00B366FF">
      <w:pPr>
        <w:pStyle w:val="Heading3"/>
      </w:pPr>
      <w:bookmarkStart w:id="191" w:name="_Toc2674228"/>
      <w:r w:rsidRPr="00B366FF">
        <w:t>2.13.22</w:t>
      </w:r>
      <w:r w:rsidRPr="00B366FF">
        <w:tab/>
        <w:t>Radio Priority</w:t>
      </w:r>
      <w:bookmarkEnd w:id="191"/>
    </w:p>
    <w:p w:rsidR="00BF3D58" w:rsidRPr="00B366FF" w:rsidRDefault="00BF3D58" w:rsidP="00BF3D58">
      <w:r w:rsidRPr="00B366FF">
        <w:t>Radio Priority is defined in 3GPP TS 23.060 [21]. It indicates the RLC/MAC radio priority level for uplink user data transmission for a certain PDP context.</w:t>
      </w:r>
    </w:p>
    <w:p w:rsidR="00BF3D58" w:rsidRPr="00B366FF" w:rsidRDefault="00BF3D58" w:rsidP="00BF3D58">
      <w:r w:rsidRPr="00B366FF">
        <w:t>Radio Priority is temporary subscriber data and conditionally stored in SGSN.</w:t>
      </w:r>
    </w:p>
    <w:p w:rsidR="00BF3D58" w:rsidRPr="00B366FF" w:rsidRDefault="00BF3D58" w:rsidP="00B366FF">
      <w:pPr>
        <w:pStyle w:val="Heading3"/>
      </w:pPr>
      <w:bookmarkStart w:id="192" w:name="_Toc2674229"/>
      <w:r w:rsidRPr="00B366FF">
        <w:t>2.13.23</w:t>
      </w:r>
      <w:r w:rsidRPr="00B366FF">
        <w:tab/>
        <w:t>Radio Priority SMS</w:t>
      </w:r>
      <w:bookmarkEnd w:id="192"/>
    </w:p>
    <w:p w:rsidR="00BF3D58" w:rsidRPr="00B366FF" w:rsidRDefault="00BF3D58" w:rsidP="00BF3D58">
      <w:r w:rsidRPr="00B366FF">
        <w:t>Radio Priority SMS is defined in 3GPP TS 23.060 [21]. It indicates the RLC/MAC radio priority level for uplink SMS transmission.</w:t>
      </w:r>
    </w:p>
    <w:p w:rsidR="00BF3D58" w:rsidRPr="00B366FF" w:rsidRDefault="00BF3D58" w:rsidP="00BF3D58">
      <w:r w:rsidRPr="00B366FF">
        <w:t>Radio Priority SMS is temporary subscriber data and conditionally stored in SGSN.</w:t>
      </w:r>
    </w:p>
    <w:p w:rsidR="00BF3D58" w:rsidRPr="00B366FF" w:rsidRDefault="00BF3D58" w:rsidP="00B366FF">
      <w:pPr>
        <w:pStyle w:val="Heading3"/>
      </w:pPr>
      <w:bookmarkStart w:id="193" w:name="_Toc2674230"/>
      <w:r w:rsidRPr="00B366FF">
        <w:t>2.13.24</w:t>
      </w:r>
      <w:r w:rsidRPr="00B366FF">
        <w:tab/>
        <w:t>PDP Context Identifier</w:t>
      </w:r>
      <w:bookmarkEnd w:id="193"/>
    </w:p>
    <w:p w:rsidR="00BF3D58" w:rsidRPr="00B366FF" w:rsidRDefault="00BF3D58" w:rsidP="00BF3D58">
      <w:r w:rsidRPr="00B366FF">
        <w:t>PDP Context Identifier is defined in 3GPP TS 23.060 [21]. It identifies uniquely each PDP context.</w:t>
      </w:r>
    </w:p>
    <w:p w:rsidR="00BF3D58" w:rsidRPr="00B366FF" w:rsidRDefault="00BF3D58" w:rsidP="00BF3D58">
      <w:r w:rsidRPr="00B366FF">
        <w:t xml:space="preserve">PDP Context Identifier is permanent subscriber data and conditionally stored in HLR and </w:t>
      </w:r>
      <w:r w:rsidRPr="00B366FF">
        <w:rPr>
          <w:rFonts w:hint="eastAsia"/>
          <w:lang w:eastAsia="zh-CN"/>
        </w:rPr>
        <w:t>Gn/Gp-</w:t>
      </w:r>
      <w:r w:rsidRPr="00B366FF">
        <w:t>SGSN.</w:t>
      </w:r>
    </w:p>
    <w:p w:rsidR="00BF3D58" w:rsidRPr="00B366FF" w:rsidRDefault="00BF3D58" w:rsidP="00B366FF">
      <w:pPr>
        <w:pStyle w:val="Heading3"/>
      </w:pPr>
      <w:bookmarkStart w:id="194" w:name="_Toc2674231"/>
      <w:r w:rsidRPr="00B366FF">
        <w:t>2.13.25</w:t>
      </w:r>
      <w:r w:rsidRPr="00B366FF">
        <w:tab/>
        <w:t>PDP Context Charging Characteristics</w:t>
      </w:r>
      <w:bookmarkEnd w:id="194"/>
    </w:p>
    <w:p w:rsidR="00BF3D58" w:rsidRPr="00B366FF" w:rsidRDefault="00BF3D58" w:rsidP="00BF3D58">
      <w:r w:rsidRPr="00B366FF">
        <w:t>PDP Context Charging Characteristics is defined in 3GPP TS 32.</w:t>
      </w:r>
      <w:r w:rsidRPr="00B366FF" w:rsidDel="005D7E73">
        <w:t xml:space="preserve"> </w:t>
      </w:r>
      <w:r w:rsidRPr="00B366FF">
        <w:t>251 [41]. It indicates the charging type to be applied to the PDP context.</w:t>
      </w:r>
    </w:p>
    <w:p w:rsidR="00BF3D58" w:rsidRPr="00B366FF" w:rsidRDefault="00BF3D58" w:rsidP="00BF3D58">
      <w:r w:rsidRPr="00B366FF">
        <w:t>PDP Context Charging Characteristics is permanent subscriber data and conditionally stored in HLR, SGSN and GGSN.</w:t>
      </w:r>
    </w:p>
    <w:p w:rsidR="00BF3D58" w:rsidRPr="00B366FF" w:rsidRDefault="00BF3D58" w:rsidP="00B366FF">
      <w:pPr>
        <w:pStyle w:val="Heading3"/>
      </w:pPr>
      <w:bookmarkStart w:id="195" w:name="_Toc2674232"/>
      <w:r w:rsidRPr="00B366FF">
        <w:t>2.</w:t>
      </w:r>
      <w:r w:rsidRPr="00B366FF">
        <w:rPr>
          <w:rFonts w:hint="eastAsia"/>
          <w:lang w:eastAsia="ja-JP"/>
        </w:rPr>
        <w:t>13.</w:t>
      </w:r>
      <w:r w:rsidRPr="00B366FF">
        <w:t>26</w:t>
      </w:r>
      <w:r w:rsidRPr="00B366FF">
        <w:tab/>
      </w:r>
      <w:r w:rsidRPr="00B366FF">
        <w:rPr>
          <w:rFonts w:hint="eastAsia"/>
          <w:lang w:eastAsia="ja-JP"/>
        </w:rPr>
        <w:t>MME name</w:t>
      </w:r>
      <w:bookmarkEnd w:id="195"/>
    </w:p>
    <w:p w:rsidR="00BF3D58" w:rsidRPr="00B366FF" w:rsidRDefault="00BF3D58" w:rsidP="00BF3D58">
      <w:r w:rsidRPr="00B366FF">
        <w:rPr>
          <w:rFonts w:hint="eastAsia"/>
          <w:lang w:eastAsia="ja-JP"/>
        </w:rPr>
        <w:t xml:space="preserve">MME name </w:t>
      </w:r>
      <w:r w:rsidRPr="00B366FF">
        <w:t>is defined in 3GPP TS 23.003 [5].</w:t>
      </w:r>
    </w:p>
    <w:p w:rsidR="00BF3D58" w:rsidRPr="00B366FF" w:rsidRDefault="00BF3D58" w:rsidP="00BF3D58">
      <w:pPr>
        <w:rPr>
          <w:lang w:eastAsia="ja-JP"/>
        </w:rPr>
      </w:pPr>
      <w:r w:rsidRPr="00B366FF">
        <w:t xml:space="preserve">The </w:t>
      </w:r>
      <w:r w:rsidRPr="00B366FF">
        <w:rPr>
          <w:rFonts w:hint="eastAsia"/>
          <w:lang w:eastAsia="ja-JP"/>
        </w:rPr>
        <w:t>MME name</w:t>
      </w:r>
      <w:r w:rsidRPr="00B366FF">
        <w:t xml:space="preserve"> is temporary subscriber data and is stored in the H</w:t>
      </w:r>
      <w:r w:rsidRPr="00B366FF">
        <w:rPr>
          <w:rFonts w:hint="eastAsia"/>
          <w:lang w:eastAsia="ja-JP"/>
        </w:rPr>
        <w:t>SS</w:t>
      </w:r>
      <w:r w:rsidRPr="00B366FF">
        <w:t xml:space="preserve">. Absence of the </w:t>
      </w:r>
      <w:r w:rsidRPr="00B366FF">
        <w:rPr>
          <w:rFonts w:hint="eastAsia"/>
          <w:lang w:eastAsia="ja-JP"/>
        </w:rPr>
        <w:t>MME name</w:t>
      </w:r>
      <w:r w:rsidRPr="00B366FF">
        <w:t xml:space="preserve"> in H</w:t>
      </w:r>
      <w:r w:rsidRPr="00B366FF">
        <w:rPr>
          <w:rFonts w:hint="eastAsia"/>
          <w:lang w:eastAsia="ja-JP"/>
        </w:rPr>
        <w:t>SS</w:t>
      </w:r>
      <w:r w:rsidRPr="00B366FF">
        <w:t xml:space="preserve"> indicates that the </w:t>
      </w:r>
      <w:r w:rsidRPr="00B366FF">
        <w:rPr>
          <w:rFonts w:hint="eastAsia"/>
          <w:lang w:eastAsia="ja-JP"/>
        </w:rPr>
        <w:t>UE</w:t>
      </w:r>
      <w:r w:rsidRPr="00B366FF">
        <w:t xml:space="preserve"> is not registered for </w:t>
      </w:r>
      <w:r w:rsidRPr="00B366FF">
        <w:rPr>
          <w:rFonts w:hint="eastAsia"/>
          <w:lang w:eastAsia="ja-JP"/>
        </w:rPr>
        <w:t>EPS</w:t>
      </w:r>
      <w:r w:rsidRPr="00B366FF">
        <w:t xml:space="preserve"> via 3GPP E-UTRAN access. The </w:t>
      </w:r>
      <w:r w:rsidRPr="00B366FF">
        <w:rPr>
          <w:rFonts w:hint="eastAsia"/>
          <w:lang w:eastAsia="ja-JP"/>
        </w:rPr>
        <w:t>MME name</w:t>
      </w:r>
      <w:r w:rsidRPr="00B366FF">
        <w:t xml:space="preserve"> is </w:t>
      </w:r>
      <w:r w:rsidRPr="00B366FF">
        <w:rPr>
          <w:rFonts w:hint="eastAsia"/>
          <w:lang w:eastAsia="ja-JP"/>
        </w:rPr>
        <w:t xml:space="preserve">conditionally </w:t>
      </w:r>
      <w:r w:rsidRPr="00B366FF">
        <w:t xml:space="preserve">stored in the </w:t>
      </w:r>
      <w:r w:rsidRPr="00B366FF">
        <w:rPr>
          <w:rFonts w:hint="eastAsia"/>
          <w:lang w:eastAsia="ja-JP"/>
        </w:rPr>
        <w:t>VLR</w:t>
      </w:r>
      <w:r w:rsidRPr="00B366FF">
        <w:t xml:space="preserve"> for </w:t>
      </w:r>
      <w:r w:rsidRPr="00B366FF">
        <w:rPr>
          <w:rFonts w:hint="eastAsia"/>
          <w:lang w:eastAsia="ja-JP"/>
        </w:rPr>
        <w:t>MME</w:t>
      </w:r>
      <w:r w:rsidRPr="00B366FF">
        <w:t>s for which the SGs interface is supported</w:t>
      </w:r>
      <w:r w:rsidRPr="00B366FF">
        <w:rPr>
          <w:rFonts w:hint="eastAsia"/>
          <w:lang w:eastAsia="ja-JP"/>
        </w:rPr>
        <w:t>.</w:t>
      </w:r>
    </w:p>
    <w:p w:rsidR="00BF3D58" w:rsidRPr="00B366FF" w:rsidRDefault="00BF3D58" w:rsidP="00BF3D58">
      <w:pPr>
        <w:rPr>
          <w:lang w:eastAsia="ja-JP"/>
        </w:rPr>
      </w:pPr>
      <w:r w:rsidRPr="00B366FF">
        <w:t xml:space="preserve">The </w:t>
      </w:r>
      <w:r w:rsidRPr="00B366FF">
        <w:rPr>
          <w:rFonts w:hint="eastAsia"/>
          <w:lang w:eastAsia="zh-CN"/>
        </w:rPr>
        <w:t>MME name</w:t>
      </w:r>
      <w:r w:rsidRPr="00B366FF">
        <w:t xml:space="preserve"> is temporary subscriber data and is stored in the </w:t>
      </w:r>
      <w:r w:rsidRPr="00B366FF">
        <w:rPr>
          <w:rFonts w:hint="eastAsia"/>
          <w:lang w:eastAsia="zh-CN"/>
        </w:rPr>
        <w:t>CSS</w:t>
      </w:r>
      <w:r w:rsidRPr="00B366FF">
        <w:t xml:space="preserve">. Absence of the </w:t>
      </w:r>
      <w:r w:rsidRPr="00B366FF">
        <w:rPr>
          <w:rFonts w:hint="eastAsia"/>
          <w:lang w:eastAsia="zh-CN"/>
        </w:rPr>
        <w:t>MME name</w:t>
      </w:r>
      <w:r w:rsidRPr="00B366FF">
        <w:t xml:space="preserve"> in</w:t>
      </w:r>
      <w:r w:rsidRPr="00B366FF">
        <w:rPr>
          <w:rFonts w:hint="eastAsia"/>
          <w:lang w:eastAsia="zh-CN"/>
        </w:rPr>
        <w:t xml:space="preserve"> the CSS</w:t>
      </w:r>
      <w:r w:rsidRPr="00B366FF">
        <w:t xml:space="preserve"> indicates</w:t>
      </w:r>
      <w:r w:rsidRPr="00B366FF">
        <w:rPr>
          <w:rFonts w:hint="eastAsia"/>
          <w:lang w:eastAsia="zh-CN"/>
        </w:rPr>
        <w:t xml:space="preserve"> that no s</w:t>
      </w:r>
      <w:r w:rsidRPr="00B366FF">
        <w:t>ubsequent update of the CSG subscription information is needed at</w:t>
      </w:r>
      <w:r w:rsidRPr="00B366FF">
        <w:rPr>
          <w:rFonts w:hint="eastAsia"/>
          <w:lang w:eastAsia="zh-CN"/>
        </w:rPr>
        <w:t xml:space="preserve"> the MME </w:t>
      </w:r>
      <w:r w:rsidRPr="00B366FF">
        <w:t>upon CSG subscription change</w:t>
      </w:r>
      <w:r w:rsidRPr="00B366FF">
        <w:rPr>
          <w:rFonts w:hint="eastAsia"/>
          <w:lang w:eastAsia="zh-CN"/>
        </w:rPr>
        <w:t>.</w:t>
      </w:r>
    </w:p>
    <w:p w:rsidR="00BF3D58" w:rsidRPr="00B366FF" w:rsidRDefault="00BF3D58" w:rsidP="00B366FF">
      <w:pPr>
        <w:pStyle w:val="Heading3"/>
      </w:pPr>
      <w:bookmarkStart w:id="196" w:name="_Toc2674233"/>
      <w:r w:rsidRPr="00B366FF">
        <w:t>2.</w:t>
      </w:r>
      <w:r w:rsidRPr="00B366FF">
        <w:rPr>
          <w:rFonts w:hint="eastAsia"/>
          <w:lang w:eastAsia="ja-JP"/>
        </w:rPr>
        <w:t>13.</w:t>
      </w:r>
      <w:r w:rsidRPr="00B366FF">
        <w:rPr>
          <w:lang w:eastAsia="ja-JP"/>
        </w:rPr>
        <w:t>27</w:t>
      </w:r>
      <w:r w:rsidRPr="00B366FF">
        <w:tab/>
      </w:r>
      <w:r w:rsidRPr="00B366FF">
        <w:rPr>
          <w:rFonts w:hint="eastAsia"/>
          <w:lang w:eastAsia="ja-JP"/>
        </w:rPr>
        <w:t>VLR name</w:t>
      </w:r>
      <w:bookmarkEnd w:id="196"/>
    </w:p>
    <w:p w:rsidR="00BF3D58" w:rsidRPr="00B366FF" w:rsidRDefault="00BF3D58" w:rsidP="00BF3D58">
      <w:pPr>
        <w:rPr>
          <w:lang w:eastAsia="ja-JP"/>
        </w:rPr>
      </w:pPr>
      <w:r w:rsidRPr="00B366FF">
        <w:t xml:space="preserve">The </w:t>
      </w:r>
      <w:r w:rsidRPr="00B366FF">
        <w:rPr>
          <w:rFonts w:hint="eastAsia"/>
          <w:lang w:eastAsia="ja-JP"/>
        </w:rPr>
        <w:t>VLR nam</w:t>
      </w:r>
      <w:r w:rsidRPr="00B366FF">
        <w:rPr>
          <w:rFonts w:hint="eastAsia"/>
        </w:rPr>
        <w:t>e</w:t>
      </w:r>
      <w:r w:rsidRPr="00B366FF">
        <w:t xml:space="preserve"> is </w:t>
      </w:r>
      <w:r w:rsidRPr="00B366FF">
        <w:rPr>
          <w:rFonts w:hint="eastAsia"/>
          <w:lang w:eastAsia="ja-JP"/>
        </w:rPr>
        <w:t xml:space="preserve">conditionally </w:t>
      </w:r>
      <w:r w:rsidRPr="00B366FF">
        <w:t>stored in the MME for VLRs for which the SGs interface is supported.</w:t>
      </w:r>
      <w:r w:rsidRPr="00B366FF">
        <w:rPr>
          <w:rFonts w:hint="eastAsia"/>
          <w:lang w:eastAsia="ja-JP"/>
        </w:rPr>
        <w:t xml:space="preserve"> </w:t>
      </w:r>
      <w:r w:rsidRPr="00B366FF">
        <w:t xml:space="preserve">Absence of the </w:t>
      </w:r>
      <w:r w:rsidRPr="00B366FF">
        <w:rPr>
          <w:rFonts w:hint="eastAsia"/>
          <w:lang w:eastAsia="ja-JP"/>
        </w:rPr>
        <w:t>VLR name</w:t>
      </w:r>
      <w:r w:rsidRPr="00B366FF">
        <w:t xml:space="preserve"> in </w:t>
      </w:r>
      <w:r w:rsidRPr="00B366FF">
        <w:rPr>
          <w:rFonts w:hint="eastAsia"/>
          <w:lang w:eastAsia="ja-JP"/>
        </w:rPr>
        <w:t>MME</w:t>
      </w:r>
      <w:r w:rsidRPr="00B366FF">
        <w:t xml:space="preserve"> indicates that th</w:t>
      </w:r>
      <w:r w:rsidRPr="00B366FF">
        <w:rPr>
          <w:rFonts w:hint="eastAsia"/>
          <w:lang w:eastAsia="ja-JP"/>
        </w:rPr>
        <w:t>ere is no association between MME and VLR.</w:t>
      </w:r>
    </w:p>
    <w:p w:rsidR="00BF3D58" w:rsidRPr="00B366FF" w:rsidRDefault="00BF3D58" w:rsidP="00B366FF">
      <w:pPr>
        <w:pStyle w:val="Heading3"/>
      </w:pPr>
      <w:bookmarkStart w:id="197" w:name="_Toc2674234"/>
      <w:r w:rsidRPr="00B366FF">
        <w:t>2.</w:t>
      </w:r>
      <w:r w:rsidRPr="00B366FF">
        <w:rPr>
          <w:rFonts w:hint="eastAsia"/>
          <w:lang w:eastAsia="ja-JP"/>
        </w:rPr>
        <w:t>13.</w:t>
      </w:r>
      <w:r w:rsidRPr="00B366FF">
        <w:rPr>
          <w:lang w:eastAsia="ja-JP"/>
        </w:rPr>
        <w:t>28</w:t>
      </w:r>
      <w:r w:rsidRPr="00B366FF">
        <w:tab/>
        <w:t>Non-</w:t>
      </w:r>
      <w:r w:rsidRPr="00B366FF">
        <w:rPr>
          <w:rFonts w:hint="eastAsia"/>
          <w:lang w:eastAsia="ja-JP"/>
        </w:rPr>
        <w:t>EPS</w:t>
      </w:r>
      <w:r w:rsidRPr="00B366FF">
        <w:t xml:space="preserve"> Alert Flag (N</w:t>
      </w:r>
      <w:r w:rsidRPr="00B366FF">
        <w:rPr>
          <w:rFonts w:hint="eastAsia"/>
          <w:lang w:eastAsia="ja-JP"/>
        </w:rPr>
        <w:t>E</w:t>
      </w:r>
      <w:r w:rsidRPr="00B366FF">
        <w:t>AF)</w:t>
      </w:r>
      <w:bookmarkEnd w:id="197"/>
    </w:p>
    <w:p w:rsidR="00BF3D58" w:rsidRPr="00B366FF" w:rsidRDefault="00BF3D58" w:rsidP="00BF3D58">
      <w:r w:rsidRPr="00B366FF">
        <w:t>Non-</w:t>
      </w:r>
      <w:r w:rsidRPr="00B366FF">
        <w:rPr>
          <w:rFonts w:hint="eastAsia"/>
          <w:lang w:eastAsia="ja-JP"/>
        </w:rPr>
        <w:t>EPS</w:t>
      </w:r>
      <w:r w:rsidRPr="00B366FF">
        <w:t xml:space="preserve"> Alert Flag (N</w:t>
      </w:r>
      <w:r w:rsidRPr="00B366FF">
        <w:rPr>
          <w:rFonts w:hint="eastAsia"/>
          <w:lang w:eastAsia="ja-JP"/>
        </w:rPr>
        <w:t>E</w:t>
      </w:r>
      <w:r w:rsidRPr="00B366FF">
        <w:t xml:space="preserve">AF) indicates whether activity from the </w:t>
      </w:r>
      <w:r w:rsidRPr="00B366FF">
        <w:rPr>
          <w:rFonts w:hint="eastAsia"/>
          <w:lang w:eastAsia="ja-JP"/>
        </w:rPr>
        <w:t>UE</w:t>
      </w:r>
      <w:r w:rsidRPr="00B366FF">
        <w:t xml:space="preserve"> shall be reported to the VLR.</w:t>
      </w:r>
    </w:p>
    <w:p w:rsidR="00BF3D58" w:rsidRPr="00B366FF" w:rsidRDefault="00BF3D58" w:rsidP="00BF3D58">
      <w:r w:rsidRPr="00B366FF">
        <w:t>N</w:t>
      </w:r>
      <w:r w:rsidRPr="00B366FF">
        <w:rPr>
          <w:rFonts w:hint="eastAsia"/>
          <w:lang w:eastAsia="ja-JP"/>
        </w:rPr>
        <w:t>E</w:t>
      </w:r>
      <w:r w:rsidRPr="00B366FF">
        <w:t xml:space="preserve">AF is temporary subscriber data and is conditionally stored in the </w:t>
      </w:r>
      <w:r w:rsidRPr="00B366FF">
        <w:rPr>
          <w:rFonts w:hint="eastAsia"/>
          <w:lang w:eastAsia="ja-JP"/>
        </w:rPr>
        <w:t>MME</w:t>
      </w:r>
      <w:r w:rsidRPr="00B366FF">
        <w:t xml:space="preserve"> for which the SGs interface is supported.</w:t>
      </w:r>
    </w:p>
    <w:p w:rsidR="00BF3D58" w:rsidRPr="00B366FF" w:rsidRDefault="00BF3D58" w:rsidP="00B366FF">
      <w:pPr>
        <w:pStyle w:val="Heading3"/>
      </w:pPr>
      <w:bookmarkStart w:id="198" w:name="_Toc2674235"/>
      <w:r w:rsidRPr="00B366FF">
        <w:t>2.13.29</w:t>
      </w:r>
      <w:r w:rsidRPr="00B366FF">
        <w:tab/>
      </w:r>
      <w:r w:rsidRPr="00B366FF">
        <w:rPr>
          <w:rFonts w:hint="eastAsia"/>
          <w:lang w:eastAsia="zh-CN"/>
        </w:rPr>
        <w:t xml:space="preserve">UE level </w:t>
      </w:r>
      <w:r w:rsidRPr="00B366FF">
        <w:t>APN-OI-Replacement</w:t>
      </w:r>
      <w:bookmarkEnd w:id="198"/>
    </w:p>
    <w:p w:rsidR="00BF3D58" w:rsidRPr="00B366FF" w:rsidRDefault="00BF3D58" w:rsidP="00BF3D58">
      <w:r w:rsidRPr="00B366FF">
        <w:rPr>
          <w:rFonts w:hint="eastAsia"/>
          <w:lang w:eastAsia="zh-CN"/>
        </w:rPr>
        <w:t xml:space="preserve">UE level </w:t>
      </w:r>
      <w:r w:rsidRPr="00B366FF">
        <w:t>APN-OI-Replacement (see 3GPP TS 23.401 [74]</w:t>
      </w:r>
      <w:r w:rsidRPr="00B366FF">
        <w:rPr>
          <w:rFonts w:hint="eastAsia"/>
          <w:lang w:eastAsia="zh-CN"/>
        </w:rPr>
        <w:t xml:space="preserve"> and 3GPP TS 23.060 [21]</w:t>
      </w:r>
      <w:r w:rsidRPr="00B366FF">
        <w:t xml:space="preserve">) is permanent data conditionally stored in </w:t>
      </w:r>
      <w:r w:rsidRPr="00B366FF">
        <w:rPr>
          <w:rFonts w:hint="eastAsia"/>
          <w:lang w:eastAsia="zh-CN"/>
        </w:rPr>
        <w:t xml:space="preserve">the </w:t>
      </w:r>
      <w:r w:rsidRPr="00B366FF">
        <w:t>HSS and MME</w:t>
      </w:r>
      <w:r w:rsidRPr="00B366FF">
        <w:rPr>
          <w:rFonts w:hint="eastAsia"/>
          <w:lang w:eastAsia="zh-CN"/>
        </w:rPr>
        <w:t>/SGSN</w:t>
      </w:r>
      <w:r w:rsidRPr="00B366FF">
        <w:t>.</w:t>
      </w:r>
    </w:p>
    <w:p w:rsidR="00BF3D58" w:rsidRPr="00B366FF" w:rsidRDefault="00BF3D58" w:rsidP="00B366FF">
      <w:pPr>
        <w:pStyle w:val="Heading3"/>
      </w:pPr>
      <w:bookmarkStart w:id="199" w:name="_Toc2674236"/>
      <w:r w:rsidRPr="00B366FF">
        <w:lastRenderedPageBreak/>
        <w:t>2.13.30</w:t>
      </w:r>
      <w:r w:rsidRPr="00B366FF">
        <w:tab/>
      </w:r>
      <w:r w:rsidRPr="00B366FF">
        <w:rPr>
          <w:rFonts w:hint="eastAsia"/>
          <w:lang w:eastAsia="zh-CN"/>
        </w:rPr>
        <w:t xml:space="preserve">Subscribed </w:t>
      </w:r>
      <w:r w:rsidRPr="00B366FF">
        <w:t>UE-AMBR</w:t>
      </w:r>
      <w:bookmarkEnd w:id="199"/>
    </w:p>
    <w:p w:rsidR="00BF3D58" w:rsidRPr="00B366FF" w:rsidRDefault="00BF3D58" w:rsidP="00BF3D58">
      <w:r w:rsidRPr="00B366FF">
        <w:rPr>
          <w:lang w:eastAsia="zh-CN"/>
        </w:rPr>
        <w:t xml:space="preserve">Subscribed UE-AMBR indicates the UE-AMBR for the uplink/downlink provided by the HSS to the MME/SGSN </w:t>
      </w:r>
      <w:r w:rsidRPr="00B366FF">
        <w:rPr>
          <w:lang w:eastAsia="ja-JP"/>
        </w:rPr>
        <w:t xml:space="preserve">over the S6a/S6d/Gr interface for </w:t>
      </w:r>
      <w:r w:rsidRPr="00B366FF">
        <w:t>all non-GBR Bearers according to the subscription of the user.</w:t>
      </w:r>
    </w:p>
    <w:p w:rsidR="00BF3D58" w:rsidRPr="00B366FF" w:rsidRDefault="000229C0" w:rsidP="00BF3D58">
      <w:r w:rsidRPr="00B366FF">
        <w:rPr>
          <w:rFonts w:hint="eastAsia"/>
          <w:lang w:eastAsia="zh-CN"/>
        </w:rPr>
        <w:t>Subscribed UE-</w:t>
      </w:r>
      <w:r w:rsidRPr="00B366FF">
        <w:t>AMBR (see 3GPP TS 23.401[74],</w:t>
      </w:r>
      <w:r w:rsidRPr="00B366FF">
        <w:rPr>
          <w:rFonts w:hint="eastAsia"/>
          <w:lang w:eastAsia="zh-CN"/>
        </w:rPr>
        <w:t xml:space="preserve"> </w:t>
      </w:r>
      <w:r w:rsidRPr="00B366FF">
        <w:t>3GPP TS 23.060 [21] and 3GPP TS 23.501 [112]) is permanent data stored in HSS</w:t>
      </w:r>
      <w:r w:rsidRPr="00B366FF">
        <w:rPr>
          <w:rFonts w:hint="eastAsia"/>
          <w:lang w:eastAsia="zh-CN"/>
        </w:rPr>
        <w:t>,</w:t>
      </w:r>
      <w:r w:rsidRPr="00B366FF">
        <w:t xml:space="preserve"> </w:t>
      </w:r>
      <w:r w:rsidRPr="00B366FF">
        <w:rPr>
          <w:rFonts w:hint="eastAsia"/>
          <w:lang w:eastAsia="zh-CN"/>
        </w:rPr>
        <w:t>SGSN</w:t>
      </w:r>
      <w:r w:rsidRPr="00B366FF">
        <w:rPr>
          <w:lang w:eastAsia="zh-CN"/>
        </w:rPr>
        <w:t>,</w:t>
      </w:r>
      <w:r w:rsidRPr="00B366FF">
        <w:t xml:space="preserve"> MME</w:t>
      </w:r>
      <w:r w:rsidRPr="00B366FF">
        <w:rPr>
          <w:lang w:eastAsia="zh-CN"/>
        </w:rPr>
        <w:t>, UDM and AMF</w:t>
      </w:r>
      <w:r w:rsidRPr="00B366FF">
        <w:t>.</w:t>
      </w:r>
    </w:p>
    <w:p w:rsidR="00BF3D58" w:rsidRPr="00B366FF" w:rsidRDefault="00BF3D58" w:rsidP="00B366FF">
      <w:pPr>
        <w:pStyle w:val="Heading3"/>
      </w:pPr>
      <w:bookmarkStart w:id="200" w:name="_Toc2674237"/>
      <w:r w:rsidRPr="00B366FF">
        <w:t>2.13.30</w:t>
      </w:r>
      <w:r w:rsidRPr="00B366FF">
        <w:rPr>
          <w:rFonts w:hint="eastAsia"/>
          <w:lang w:eastAsia="zh-CN"/>
        </w:rPr>
        <w:t>A</w:t>
      </w:r>
      <w:r w:rsidR="008B6A7E" w:rsidRPr="00B366FF">
        <w:tab/>
      </w:r>
      <w:r w:rsidRPr="00B366FF">
        <w:rPr>
          <w:rFonts w:hint="eastAsia"/>
          <w:lang w:eastAsia="zh-CN"/>
        </w:rPr>
        <w:t xml:space="preserve">Used </w:t>
      </w:r>
      <w:r w:rsidRPr="00B366FF">
        <w:t>UE-AMBR</w:t>
      </w:r>
      <w:bookmarkEnd w:id="200"/>
    </w:p>
    <w:p w:rsidR="00BF3D58" w:rsidRPr="00B366FF" w:rsidRDefault="00BF3D58" w:rsidP="00BF3D58">
      <w:pPr>
        <w:rPr>
          <w:lang w:eastAsia="zh-CN"/>
        </w:rPr>
      </w:pPr>
      <w:r w:rsidRPr="00B366FF">
        <w:rPr>
          <w:lang w:eastAsia="zh-CN"/>
        </w:rPr>
        <w:t>Used UE-AMBR indicates the UE-AMBR that is calculated by the MME/SGSN as the sum of the Used/Authorized APN-AMBRs of all active APNs up to the value of the Subscribed UE-AMBR.</w:t>
      </w:r>
    </w:p>
    <w:p w:rsidR="00BF3D58" w:rsidRPr="00B366FF" w:rsidRDefault="00BF3D58" w:rsidP="00BF3D58">
      <w:r w:rsidRPr="00B366FF">
        <w:rPr>
          <w:rFonts w:hint="eastAsia"/>
          <w:lang w:eastAsia="zh-CN"/>
        </w:rPr>
        <w:t>Used UE-</w:t>
      </w:r>
      <w:r w:rsidRPr="00B366FF">
        <w:t>AMBR (see 3GPP TS 23.401[74]</w:t>
      </w:r>
      <w:r w:rsidRPr="00B366FF">
        <w:rPr>
          <w:rFonts w:hint="eastAsia"/>
          <w:lang w:eastAsia="zh-CN"/>
        </w:rPr>
        <w:t xml:space="preserve"> and </w:t>
      </w:r>
      <w:r w:rsidRPr="00B366FF">
        <w:t xml:space="preserve">3GPP TS 23.060 [21]) is </w:t>
      </w:r>
      <w:r w:rsidRPr="00B366FF">
        <w:rPr>
          <w:rFonts w:hint="eastAsia"/>
          <w:lang w:eastAsia="zh-CN"/>
        </w:rPr>
        <w:t>temporary</w:t>
      </w:r>
      <w:r w:rsidRPr="00B366FF">
        <w:t xml:space="preserve"> data stored in MME</w:t>
      </w:r>
      <w:r w:rsidRPr="00B366FF">
        <w:rPr>
          <w:rFonts w:hint="eastAsia"/>
          <w:lang w:eastAsia="zh-CN"/>
        </w:rPr>
        <w:t xml:space="preserve"> and SGSN</w:t>
      </w:r>
      <w:r w:rsidRPr="00B366FF">
        <w:t>.</w:t>
      </w:r>
    </w:p>
    <w:p w:rsidR="00BF3D58" w:rsidRPr="00B366FF" w:rsidRDefault="00BF3D58" w:rsidP="00B366FF">
      <w:pPr>
        <w:pStyle w:val="Heading3"/>
      </w:pPr>
      <w:bookmarkStart w:id="201" w:name="_Toc2674238"/>
      <w:r w:rsidRPr="00B366FF">
        <w:t>2.13.31</w:t>
      </w:r>
      <w:r w:rsidRPr="00B366FF">
        <w:tab/>
        <w:t>APN-Configuration-Profile</w:t>
      </w:r>
      <w:bookmarkEnd w:id="201"/>
    </w:p>
    <w:p w:rsidR="00BF3D58" w:rsidRPr="00B366FF" w:rsidRDefault="00BF3D58" w:rsidP="00BF3D58">
      <w:pPr>
        <w:shd w:val="clear" w:color="auto" w:fill="FFFFFF"/>
      </w:pPr>
      <w:r w:rsidRPr="00B366FF">
        <w:t xml:space="preserve">The APN-Configuration-Profile contains a Context-Identifier identifying the default APN-Configuration, optionally an additional Context-Identifer identifying another default APN-Configuration for those subscriptions having APNs with both, IP-based and Non-IP PDN types, and a list of APN-Configurations, each identified by a Context-Identifier. For detailed content see 3GPP TS 29.272[81] </w:t>
      </w:r>
      <w:r w:rsidRPr="00B366FF">
        <w:rPr>
          <w:shd w:val="clear" w:color="auto" w:fill="FFFFFF"/>
        </w:rPr>
        <w:t>and 3GPP TS 29.273 [78].</w:t>
      </w:r>
    </w:p>
    <w:p w:rsidR="00BF3D58" w:rsidRPr="00B366FF" w:rsidRDefault="00BF3D58" w:rsidP="00BF3D58">
      <w:pPr>
        <w:shd w:val="clear" w:color="auto" w:fill="FFFFFF"/>
      </w:pPr>
      <w:r w:rsidRPr="00B366FF">
        <w:t>The default APN configuration (default APN) for IP-based PDN types and the default APN for Non-IP PDN type are permanent data.</w:t>
      </w:r>
    </w:p>
    <w:p w:rsidR="00BF3D58" w:rsidRPr="00B366FF" w:rsidRDefault="00BF3D58" w:rsidP="00BF3D58">
      <w:r w:rsidRPr="00B366FF">
        <w:t>The list of APN-Configuration is permanent data stored in HSS, MME, S4-SGSN</w:t>
      </w:r>
      <w:r w:rsidRPr="00B366FF">
        <w:rPr>
          <w:rFonts w:hint="eastAsia"/>
          <w:lang w:eastAsia="zh-CN"/>
        </w:rPr>
        <w:t>,</w:t>
      </w:r>
      <w:r w:rsidRPr="00B366FF">
        <w:rPr>
          <w:shd w:val="clear" w:color="auto" w:fill="FFFFFF"/>
        </w:rPr>
        <w:t xml:space="preserve"> ePDG and AAA-server with the following exceptions:</w:t>
      </w:r>
    </w:p>
    <w:p w:rsidR="00BF3D58" w:rsidRPr="00B366FF" w:rsidRDefault="00BF3D58" w:rsidP="00BF3D58">
      <w:pPr>
        <w:pStyle w:val="B1"/>
      </w:pPr>
      <w:r w:rsidRPr="00B366FF">
        <w:t>-</w:t>
      </w:r>
      <w:r w:rsidRPr="00B366FF">
        <w:tab/>
      </w:r>
      <w:r w:rsidR="00281468" w:rsidRPr="00B366FF">
        <w:t>PDN GW identity for the active IP-based PDN connections; stored in HSS if the user has non-3GPP subscription and the PDN connection is applicable to both 3GPP and non-3GPP accesses. For static PDN GW allocation, the PDN GW identity is also permanent data.</w:t>
      </w:r>
    </w:p>
    <w:p w:rsidR="00BF3D58" w:rsidRPr="00B366FF" w:rsidRDefault="00BF3D58" w:rsidP="00BF3D58">
      <w:pPr>
        <w:pStyle w:val="B1"/>
      </w:pPr>
      <w:r w:rsidRPr="00B366FF">
        <w:t>-</w:t>
      </w:r>
      <w:r w:rsidRPr="00B366FF">
        <w:tab/>
        <w:t>APN-Specific-Data optionally stored as part of the APN context for the wildcard APN.</w:t>
      </w:r>
    </w:p>
    <w:p w:rsidR="00BF3D58" w:rsidRPr="00B366FF" w:rsidRDefault="00BF3D58" w:rsidP="00B366FF">
      <w:pPr>
        <w:pStyle w:val="Heading3"/>
      </w:pPr>
      <w:bookmarkStart w:id="202" w:name="_Toc2674239"/>
      <w:r w:rsidRPr="00B366FF">
        <w:t>2.13.32</w:t>
      </w:r>
      <w:r w:rsidRPr="00B366FF">
        <w:tab/>
      </w:r>
      <w:r w:rsidRPr="00B366FF">
        <w:rPr>
          <w:rFonts w:hint="eastAsia"/>
          <w:lang w:eastAsia="zh-CN"/>
        </w:rPr>
        <w:t xml:space="preserve">Subscribed </w:t>
      </w:r>
      <w:r w:rsidRPr="00B366FF">
        <w:t>APN-AMBR</w:t>
      </w:r>
      <w:bookmarkEnd w:id="202"/>
    </w:p>
    <w:p w:rsidR="00BF3D58" w:rsidRPr="00B366FF" w:rsidRDefault="00BF3D58" w:rsidP="00BF3D58">
      <w:r w:rsidRPr="00B366FF">
        <w:rPr>
          <w:lang w:eastAsia="zh-CN"/>
        </w:rPr>
        <w:t xml:space="preserve">Subscribed APN-AMBR indicates the APN-AMBR for the uplink/downlink provided by the HSS to the MME/SGSN </w:t>
      </w:r>
      <w:r w:rsidRPr="00B366FF">
        <w:rPr>
          <w:lang w:eastAsia="ja-JP"/>
        </w:rPr>
        <w:t xml:space="preserve">over the S6a/S6d/Gr interface for </w:t>
      </w:r>
      <w:r w:rsidRPr="00B366FF">
        <w:t>all non-GBR Bearers according to the subscription of the user.</w:t>
      </w:r>
    </w:p>
    <w:p w:rsidR="00BF3D58" w:rsidRPr="00B366FF" w:rsidRDefault="00BF3D58" w:rsidP="00BF3D58">
      <w:r w:rsidRPr="00B366FF">
        <w:rPr>
          <w:rFonts w:hint="eastAsia"/>
          <w:lang w:eastAsia="zh-CN"/>
        </w:rPr>
        <w:t xml:space="preserve">Subscribed </w:t>
      </w:r>
      <w:r w:rsidRPr="00B366FF">
        <w:t>APN-AMBR is part of each APN configuration (see 3GPP TS 29.272[81]</w:t>
      </w:r>
      <w:r w:rsidRPr="00B366FF">
        <w:rPr>
          <w:rFonts w:hint="eastAsia"/>
          <w:lang w:eastAsia="zh-CN"/>
        </w:rPr>
        <w:t xml:space="preserve"> and 3GPP TS 29.273[78]) and part of each PDP-Context (see </w:t>
      </w:r>
      <w:r w:rsidRPr="00B366FF">
        <w:t>3GPP TS 2</w:t>
      </w:r>
      <w:r w:rsidRPr="00B366FF">
        <w:rPr>
          <w:rFonts w:hint="eastAsia"/>
          <w:lang w:eastAsia="zh-CN"/>
        </w:rPr>
        <w:t>9</w:t>
      </w:r>
      <w:r w:rsidRPr="00B366FF">
        <w:t>.00</w:t>
      </w:r>
      <w:r w:rsidRPr="00B366FF">
        <w:rPr>
          <w:rFonts w:hint="eastAsia"/>
          <w:lang w:eastAsia="zh-CN"/>
        </w:rPr>
        <w:t>2</w:t>
      </w:r>
      <w:r w:rsidRPr="00B366FF">
        <w:t xml:space="preserve"> [2</w:t>
      </w:r>
      <w:r w:rsidRPr="00B366FF">
        <w:rPr>
          <w:rFonts w:hint="eastAsia"/>
          <w:lang w:eastAsia="zh-CN"/>
        </w:rPr>
        <w:t>7</w:t>
      </w:r>
      <w:r w:rsidRPr="00B366FF">
        <w:t>]</w:t>
      </w:r>
      <w:r w:rsidRPr="00B366FF">
        <w:rPr>
          <w:rFonts w:hint="eastAsia"/>
          <w:lang w:eastAsia="zh-CN"/>
        </w:rPr>
        <w:t>)</w:t>
      </w:r>
      <w:r w:rsidRPr="00B366FF">
        <w:t xml:space="preserve"> and is permanent data stored in HSS</w:t>
      </w:r>
      <w:r w:rsidRPr="00B366FF">
        <w:rPr>
          <w:rFonts w:hint="eastAsia"/>
          <w:lang w:eastAsia="zh-CN"/>
        </w:rPr>
        <w:t>,</w:t>
      </w:r>
      <w:r w:rsidRPr="00B366FF">
        <w:t xml:space="preserve"> 3GPP AAA Server</w:t>
      </w:r>
      <w:r w:rsidRPr="00B366FF">
        <w:rPr>
          <w:rFonts w:hint="eastAsia"/>
          <w:lang w:eastAsia="zh-CN"/>
        </w:rPr>
        <w:t>,</w:t>
      </w:r>
      <w:r w:rsidRPr="00B366FF">
        <w:t xml:space="preserve"> MME</w:t>
      </w:r>
      <w:r w:rsidRPr="00B366FF">
        <w:rPr>
          <w:rFonts w:hint="eastAsia"/>
          <w:lang w:eastAsia="zh-CN"/>
        </w:rPr>
        <w:t>, SGSN, GGSN, P-GW and ePDG(</w:t>
      </w:r>
      <w:r w:rsidRPr="00B366FF">
        <w:rPr>
          <w:lang w:eastAsia="zh-CN"/>
        </w:rPr>
        <w:t>for GTP-based S2b only</w:t>
      </w:r>
      <w:r w:rsidRPr="00B366FF">
        <w:rPr>
          <w:rFonts w:hint="eastAsia"/>
          <w:lang w:eastAsia="zh-CN"/>
        </w:rPr>
        <w:t>)</w:t>
      </w:r>
      <w:r w:rsidRPr="00B366FF">
        <w:t>.</w:t>
      </w:r>
    </w:p>
    <w:p w:rsidR="00BF3D58" w:rsidRPr="00B366FF" w:rsidRDefault="00BF3D58" w:rsidP="00B366FF">
      <w:pPr>
        <w:pStyle w:val="Heading3"/>
      </w:pPr>
      <w:bookmarkStart w:id="203" w:name="_Toc2674240"/>
      <w:r w:rsidRPr="00B366FF">
        <w:t>2.13.32</w:t>
      </w:r>
      <w:r w:rsidRPr="00B366FF">
        <w:rPr>
          <w:rFonts w:hint="eastAsia"/>
          <w:lang w:eastAsia="zh-CN"/>
        </w:rPr>
        <w:t>A</w:t>
      </w:r>
      <w:r w:rsidR="008B6A7E" w:rsidRPr="00B366FF">
        <w:tab/>
      </w:r>
      <w:r w:rsidRPr="00B366FF">
        <w:rPr>
          <w:rFonts w:hint="eastAsia"/>
          <w:lang w:eastAsia="zh-CN"/>
        </w:rPr>
        <w:t xml:space="preserve">Used </w:t>
      </w:r>
      <w:r w:rsidRPr="00B366FF">
        <w:t>APN-AMBR</w:t>
      </w:r>
      <w:bookmarkEnd w:id="203"/>
    </w:p>
    <w:p w:rsidR="00BF3D58" w:rsidRPr="00B366FF" w:rsidRDefault="00BF3D58" w:rsidP="00BF3D58">
      <w:pPr>
        <w:rPr>
          <w:lang w:eastAsia="zh-CN"/>
        </w:rPr>
      </w:pPr>
      <w:r w:rsidRPr="00B366FF">
        <w:rPr>
          <w:lang w:eastAsia="zh-CN"/>
        </w:rPr>
        <w:t xml:space="preserve">Used (Authorized) APN-AMBR indicates the APN-AMBR for the uplink/downlink authorized by the PCRF/PGW </w:t>
      </w:r>
      <w:r w:rsidRPr="00B366FF">
        <w:rPr>
          <w:lang w:eastAsia="ja-JP"/>
        </w:rPr>
        <w:t xml:space="preserve">for </w:t>
      </w:r>
      <w:r w:rsidRPr="00B366FF">
        <w:t>all non-GBR bearers related with the same APN</w:t>
      </w:r>
      <w:r w:rsidRPr="00B366FF">
        <w:rPr>
          <w:lang w:eastAsia="zh-CN"/>
        </w:rPr>
        <w:t>.</w:t>
      </w:r>
    </w:p>
    <w:p w:rsidR="00BF3D58" w:rsidRPr="00B366FF" w:rsidRDefault="00BF3D58" w:rsidP="00BF3D58">
      <w:r w:rsidRPr="00B366FF">
        <w:rPr>
          <w:rFonts w:hint="eastAsia"/>
          <w:lang w:eastAsia="zh-CN"/>
        </w:rPr>
        <w:t xml:space="preserve">Used </w:t>
      </w:r>
      <w:r w:rsidRPr="00B366FF">
        <w:t xml:space="preserve">APN-AMBR is </w:t>
      </w:r>
      <w:r w:rsidRPr="00B366FF">
        <w:rPr>
          <w:rFonts w:hint="eastAsia"/>
          <w:lang w:eastAsia="zh-CN"/>
        </w:rPr>
        <w:t>temporary</w:t>
      </w:r>
      <w:r w:rsidRPr="00B366FF">
        <w:t xml:space="preserve"> data stored in MME</w:t>
      </w:r>
      <w:r w:rsidRPr="00B366FF">
        <w:rPr>
          <w:rFonts w:hint="eastAsia"/>
          <w:lang w:eastAsia="zh-CN"/>
        </w:rPr>
        <w:t>, SGSN</w:t>
      </w:r>
      <w:r w:rsidRPr="00B366FF">
        <w:rPr>
          <w:lang w:eastAsia="zh-CN"/>
        </w:rPr>
        <w:t>,</w:t>
      </w:r>
      <w:r w:rsidRPr="00B366FF">
        <w:rPr>
          <w:rFonts w:hint="eastAsia"/>
          <w:lang w:eastAsia="zh-CN"/>
        </w:rPr>
        <w:t xml:space="preserve"> GGSN and P-GW for each active APN </w:t>
      </w:r>
      <w:r w:rsidRPr="00B366FF">
        <w:t>(see 3GPP TS 2</w:t>
      </w:r>
      <w:r w:rsidRPr="00B366FF">
        <w:rPr>
          <w:rFonts w:hint="eastAsia"/>
          <w:lang w:eastAsia="zh-CN"/>
        </w:rPr>
        <w:t>3</w:t>
      </w:r>
      <w:r w:rsidRPr="00B366FF">
        <w:t>.</w:t>
      </w:r>
      <w:r w:rsidRPr="00B366FF">
        <w:rPr>
          <w:rFonts w:hint="eastAsia"/>
          <w:lang w:eastAsia="zh-CN"/>
        </w:rPr>
        <w:t>401</w:t>
      </w:r>
      <w:r w:rsidRPr="00B366FF">
        <w:t>[</w:t>
      </w:r>
      <w:r w:rsidRPr="00B366FF">
        <w:rPr>
          <w:rFonts w:hint="eastAsia"/>
          <w:lang w:eastAsia="zh-CN"/>
        </w:rPr>
        <w:t>74</w:t>
      </w:r>
      <w:r w:rsidRPr="00B366FF">
        <w:t>]</w:t>
      </w:r>
      <w:r w:rsidRPr="00B366FF">
        <w:rPr>
          <w:rFonts w:hint="eastAsia"/>
          <w:lang w:eastAsia="zh-CN"/>
        </w:rPr>
        <w:t xml:space="preserve">, </w:t>
      </w:r>
      <w:r w:rsidRPr="00B366FF">
        <w:t>3GPP TS 23.060 [21]</w:t>
      </w:r>
      <w:r w:rsidRPr="00B366FF">
        <w:rPr>
          <w:rFonts w:hint="eastAsia"/>
          <w:lang w:eastAsia="zh-CN"/>
        </w:rPr>
        <w:t xml:space="preserve"> and </w:t>
      </w:r>
      <w:r w:rsidRPr="00B366FF">
        <w:t>3GPP TS 23.</w:t>
      </w:r>
      <w:r w:rsidRPr="00B366FF">
        <w:rPr>
          <w:rFonts w:hint="eastAsia"/>
          <w:lang w:eastAsia="zh-CN"/>
        </w:rPr>
        <w:t>402</w:t>
      </w:r>
      <w:r w:rsidRPr="00B366FF">
        <w:t xml:space="preserve"> [</w:t>
      </w:r>
      <w:r w:rsidRPr="00B366FF">
        <w:rPr>
          <w:rFonts w:hint="eastAsia"/>
          <w:lang w:eastAsia="zh-CN"/>
        </w:rPr>
        <w:t>77</w:t>
      </w:r>
      <w:r w:rsidRPr="00B366FF">
        <w:t>]</w:t>
      </w:r>
      <w:r w:rsidRPr="00B366FF">
        <w:rPr>
          <w:rFonts w:hint="eastAsia"/>
          <w:lang w:eastAsia="zh-CN"/>
        </w:rPr>
        <w:t>)</w:t>
      </w:r>
      <w:r w:rsidRPr="00B366FF">
        <w:t>.</w:t>
      </w:r>
    </w:p>
    <w:p w:rsidR="00BF3D58" w:rsidRPr="00B366FF" w:rsidRDefault="00BF3D58" w:rsidP="00B366FF">
      <w:pPr>
        <w:pStyle w:val="Heading3"/>
      </w:pPr>
      <w:bookmarkStart w:id="204" w:name="_Toc2674241"/>
      <w:r w:rsidRPr="00B366FF">
        <w:t>2.13.33</w:t>
      </w:r>
      <w:r w:rsidRPr="00B366FF">
        <w:tab/>
      </w:r>
      <w:r w:rsidRPr="00B366FF">
        <w:rPr>
          <w:rFonts w:hint="eastAsia"/>
          <w:lang w:eastAsia="ja-JP"/>
        </w:rPr>
        <w:t>Subscribed</w:t>
      </w:r>
      <w:r w:rsidRPr="00B366FF">
        <w:rPr>
          <w:lang w:eastAsia="ja-JP"/>
        </w:rPr>
        <w:t>-</w:t>
      </w:r>
      <w:r w:rsidRPr="00B366FF">
        <w:t>RAT-Frequency-Selection-Priority-ID</w:t>
      </w:r>
      <w:bookmarkEnd w:id="204"/>
    </w:p>
    <w:p w:rsidR="00BF3D58" w:rsidRPr="00B366FF" w:rsidRDefault="00BF3D58" w:rsidP="00BF3D58">
      <w:r w:rsidRPr="00B366FF">
        <w:t xml:space="preserve">The </w:t>
      </w:r>
      <w:r w:rsidRPr="00B366FF">
        <w:rPr>
          <w:rFonts w:hint="eastAsia"/>
          <w:lang w:eastAsia="ja-JP"/>
        </w:rPr>
        <w:t>Subscribed</w:t>
      </w:r>
      <w:r w:rsidRPr="00B366FF">
        <w:rPr>
          <w:lang w:eastAsia="ja-JP"/>
        </w:rPr>
        <w:t>-RFSP-ID</w:t>
      </w:r>
      <w:r w:rsidRPr="00B366FF">
        <w:t xml:space="preserve"> (see 3GPP TS 23.401 [74] and 3GPP TS 23.060 [21) is permanent data conditionally stored in HSS, S4-SGSN, </w:t>
      </w:r>
      <w:r w:rsidRPr="00B366FF">
        <w:rPr>
          <w:rFonts w:hint="eastAsia"/>
          <w:lang w:eastAsia="zh-CN"/>
        </w:rPr>
        <w:t>Gn/Gp-</w:t>
      </w:r>
      <w:r w:rsidRPr="00B366FF">
        <w:t>SGSN and MME.</w:t>
      </w:r>
    </w:p>
    <w:p w:rsidR="00BF3D58" w:rsidRPr="00B366FF" w:rsidRDefault="00BF3D58" w:rsidP="00B366FF">
      <w:pPr>
        <w:pStyle w:val="Heading3"/>
      </w:pPr>
      <w:bookmarkStart w:id="205" w:name="_Toc2674242"/>
      <w:r w:rsidRPr="00B366FF">
        <w:t>2.13.34</w:t>
      </w:r>
      <w:r w:rsidRPr="00B366FF">
        <w:tab/>
        <w:t>GUTI</w:t>
      </w:r>
      <w:bookmarkEnd w:id="205"/>
    </w:p>
    <w:p w:rsidR="00BF3D58" w:rsidRPr="00B366FF" w:rsidRDefault="00BF3D58" w:rsidP="00BF3D58">
      <w:r w:rsidRPr="00B366FF">
        <w:t>The GUTI (see 3GPP TS 23.003 [5]) is temporary data conditionally stored in MME.</w:t>
      </w:r>
    </w:p>
    <w:p w:rsidR="00BF3D58" w:rsidRPr="00B366FF" w:rsidRDefault="00BF3D58" w:rsidP="00B366FF">
      <w:pPr>
        <w:pStyle w:val="Heading3"/>
      </w:pPr>
      <w:bookmarkStart w:id="206" w:name="_Toc2674243"/>
      <w:r w:rsidRPr="00B366FF">
        <w:lastRenderedPageBreak/>
        <w:t>2.13.35</w:t>
      </w:r>
      <w:r w:rsidRPr="00B366FF">
        <w:tab/>
        <w:t>ME Identity</w:t>
      </w:r>
      <w:bookmarkEnd w:id="206"/>
    </w:p>
    <w:p w:rsidR="00BF3D58" w:rsidRPr="00B366FF" w:rsidRDefault="00BF3D58" w:rsidP="00BF3D58">
      <w:r w:rsidRPr="00B366FF">
        <w:t xml:space="preserve">The ME Identity is temporary data and contains the IMEISV see subclause </w:t>
      </w:r>
      <w:r w:rsidRPr="00B366FF">
        <w:rPr>
          <w:lang w:eastAsia="ja-JP"/>
        </w:rPr>
        <w:t>2.2.3</w:t>
      </w:r>
      <w:r w:rsidRPr="00B366FF">
        <w:t>.</w:t>
      </w:r>
    </w:p>
    <w:p w:rsidR="00BF3D58" w:rsidRPr="00B366FF" w:rsidRDefault="00BF3D58" w:rsidP="00B366FF">
      <w:pPr>
        <w:pStyle w:val="Heading3"/>
      </w:pPr>
      <w:bookmarkStart w:id="207" w:name="_Toc2674244"/>
      <w:r w:rsidRPr="00B366FF">
        <w:t>2.13.36</w:t>
      </w:r>
      <w:r w:rsidRPr="00B366FF">
        <w:tab/>
        <w:t>Selected NAS Algorithm</w:t>
      </w:r>
      <w:bookmarkEnd w:id="207"/>
      <w:r w:rsidRPr="00B366FF">
        <w:tab/>
      </w:r>
    </w:p>
    <w:p w:rsidR="00BF3D58" w:rsidRPr="00B366FF" w:rsidRDefault="00BF3D58" w:rsidP="00BF3D58">
      <w:r w:rsidRPr="00B366FF">
        <w:t>Selected NAS security algorithm sent by MME to UE (see 3GPP TS 23.401 [74]) and is temporary data stored in MME</w:t>
      </w:r>
    </w:p>
    <w:p w:rsidR="00BF3D58" w:rsidRPr="00B366FF" w:rsidRDefault="00BF3D58" w:rsidP="00B366FF">
      <w:pPr>
        <w:pStyle w:val="Heading3"/>
      </w:pPr>
      <w:bookmarkStart w:id="208" w:name="_Toc2674245"/>
      <w:r w:rsidRPr="00B366FF">
        <w:t>2.13.37</w:t>
      </w:r>
      <w:r w:rsidRPr="00B366FF">
        <w:tab/>
        <w:t>Selected AS Algorithm</w:t>
      </w:r>
      <w:bookmarkEnd w:id="208"/>
      <w:r w:rsidRPr="00B366FF">
        <w:tab/>
      </w:r>
    </w:p>
    <w:p w:rsidR="00BF3D58" w:rsidRPr="00B366FF" w:rsidRDefault="00BF3D58" w:rsidP="00BF3D58">
      <w:r w:rsidRPr="00B366FF">
        <w:t>Selected AS security algorithms are defined in 3GPP TS 23.401 [74] and is temporary subscriber data stored in the MME.</w:t>
      </w:r>
    </w:p>
    <w:p w:rsidR="00BF3D58" w:rsidRPr="00B366FF" w:rsidRDefault="00BF3D58" w:rsidP="00B366FF">
      <w:pPr>
        <w:pStyle w:val="Heading3"/>
      </w:pPr>
      <w:bookmarkStart w:id="209" w:name="_Toc2674246"/>
      <w:r w:rsidRPr="00B366FF">
        <w:t>2.13.38</w:t>
      </w:r>
      <w:r w:rsidRPr="00B366FF">
        <w:tab/>
        <w:t>Context Identifier</w:t>
      </w:r>
      <w:bookmarkEnd w:id="209"/>
    </w:p>
    <w:p w:rsidR="00BF3D58" w:rsidRPr="00B366FF" w:rsidRDefault="00BF3D58" w:rsidP="00BF3D58">
      <w:r w:rsidRPr="00B366FF">
        <w:t>Index of the PDN subscription context (see 3GPP TS 23.401 [74]) is permanent data stored in HSS and MME.</w:t>
      </w:r>
    </w:p>
    <w:p w:rsidR="00BF3D58" w:rsidRPr="00B366FF" w:rsidRDefault="00BF3D58" w:rsidP="00B366FF">
      <w:pPr>
        <w:pStyle w:val="Heading3"/>
      </w:pPr>
      <w:bookmarkStart w:id="210" w:name="_Toc2674247"/>
      <w:r w:rsidRPr="00B366FF">
        <w:t>2.13.39</w:t>
      </w:r>
      <w:r w:rsidRPr="00B366FF">
        <w:tab/>
        <w:t>PDN Address</w:t>
      </w:r>
      <w:bookmarkEnd w:id="210"/>
    </w:p>
    <w:p w:rsidR="00BF3D58" w:rsidRPr="00B366FF" w:rsidRDefault="00BF3D58" w:rsidP="00BF3D58">
      <w:r w:rsidRPr="00B366FF">
        <w:t>Indicates subscribed IPv4 address and/or IPv6 prefix is temporary data stored in S-GW, PDN-GW, MME, ePDG and 3GPP AAA Server, and is permanent data in HSS (static address allocation based on subscriber profile in HSS; see 3GPP TS 23.401 [74]).</w:t>
      </w:r>
    </w:p>
    <w:p w:rsidR="00BF3D58" w:rsidRPr="00B366FF" w:rsidRDefault="00BF3D58" w:rsidP="00B366FF">
      <w:pPr>
        <w:pStyle w:val="Heading3"/>
      </w:pPr>
      <w:bookmarkStart w:id="211" w:name="_Toc2674248"/>
      <w:r w:rsidRPr="00B366FF">
        <w:t>2.13.40</w:t>
      </w:r>
      <w:r w:rsidRPr="00B366FF">
        <w:tab/>
        <w:t>VPLMN Address Allowed</w:t>
      </w:r>
      <w:bookmarkEnd w:id="211"/>
    </w:p>
    <w:p w:rsidR="00BF3D58" w:rsidRPr="00B366FF" w:rsidRDefault="00BF3D58" w:rsidP="00BF3D58">
      <w:r w:rsidRPr="00B366FF">
        <w:t>VPLMN Address Allowed specifies per VPLMN whether for this APN the UE is allowed to use the PDN GW in the domain of the HPLMN only, or additionally the PDN GW in the domain of the VPLMN (see 3GPP TS 23.401 [74]). It is permanent data stored in HSS, and temporary data in MME, ePDG and 3GPP AAA Server.</w:t>
      </w:r>
    </w:p>
    <w:p w:rsidR="00BF3D58" w:rsidRPr="00B366FF" w:rsidRDefault="00BF3D58" w:rsidP="00B366FF">
      <w:pPr>
        <w:pStyle w:val="Heading3"/>
      </w:pPr>
      <w:bookmarkStart w:id="212" w:name="_Toc2674249"/>
      <w:r w:rsidRPr="00B366FF">
        <w:t>2.13.41</w:t>
      </w:r>
      <w:r w:rsidRPr="00B366FF">
        <w:tab/>
        <w:t>PDN GW identity</w:t>
      </w:r>
      <w:bookmarkEnd w:id="212"/>
    </w:p>
    <w:p w:rsidR="00BF3D58" w:rsidRPr="00B366FF" w:rsidRDefault="00BF3D58" w:rsidP="00BF3D58">
      <w:r w:rsidRPr="00B366FF">
        <w:t>PDN GW identity is the identity of the PDN GW used for this APN. The PDN GW identity may be an FQDN or an IP address. The PDN GW identity is permanent data in HSS when static assignment is used and temporary data in HSS when dynamic assignment is used. It is temporary data in MME, S4-SGSN, ePDG and 3GPP AAA Server.</w:t>
      </w:r>
    </w:p>
    <w:p w:rsidR="00BF3D58" w:rsidRPr="00B366FF" w:rsidRDefault="00BF3D58" w:rsidP="00B366FF">
      <w:pPr>
        <w:pStyle w:val="Heading3"/>
      </w:pPr>
      <w:bookmarkStart w:id="213" w:name="_Toc2674250"/>
      <w:r w:rsidRPr="00B366FF">
        <w:t>2.13.42</w:t>
      </w:r>
      <w:r w:rsidRPr="00B366FF">
        <w:tab/>
        <w:t>Tracking Area List</w:t>
      </w:r>
      <w:bookmarkEnd w:id="213"/>
    </w:p>
    <w:p w:rsidR="00BF3D58" w:rsidRPr="00B366FF" w:rsidRDefault="00BF3D58" w:rsidP="00BF3D58">
      <w:r w:rsidRPr="00B366FF">
        <w:t>Tracking area list contains the current list of tracking areas (see 3GPP TS 23.401 [74]) and is temporary data stored in MME.</w:t>
      </w:r>
    </w:p>
    <w:p w:rsidR="00BF3D58" w:rsidRPr="00B366FF" w:rsidRDefault="00BF3D58" w:rsidP="00B366FF">
      <w:pPr>
        <w:pStyle w:val="Heading3"/>
      </w:pPr>
      <w:bookmarkStart w:id="214" w:name="_Toc2674251"/>
      <w:r w:rsidRPr="00B366FF">
        <w:rPr>
          <w:lang w:eastAsia="ja-JP"/>
        </w:rPr>
        <w:t>2.13.43</w:t>
      </w:r>
      <w:r w:rsidRPr="00B366FF">
        <w:rPr>
          <w:lang w:eastAsia="zh-CN"/>
        </w:rPr>
        <w:tab/>
        <w:t>APN Restriction</w:t>
      </w:r>
      <w:bookmarkEnd w:id="214"/>
    </w:p>
    <w:p w:rsidR="00BF3D58" w:rsidRPr="00B366FF" w:rsidRDefault="00BF3D58" w:rsidP="00BF3D58">
      <w:r w:rsidRPr="00B366FF">
        <w:t>APN Restriction is defined in 3GPP TS 23.060 [21] for GPRS and  in 3GPP TS 23.401 [74] for EPS. It is temporary data stored in MME, SGSN and S-GW and contains the maximum restriction  for each PDP context/EPS Bearer Context.</w:t>
      </w:r>
    </w:p>
    <w:p w:rsidR="00BF3D58" w:rsidRPr="00B366FF" w:rsidRDefault="00BF3D58" w:rsidP="00B366FF">
      <w:pPr>
        <w:pStyle w:val="Heading3"/>
      </w:pPr>
      <w:bookmarkStart w:id="215" w:name="_Toc2674252"/>
      <w:r w:rsidRPr="00B366FF">
        <w:rPr>
          <w:lang w:eastAsia="ja-JP"/>
        </w:rPr>
        <w:t>2.13.44</w:t>
      </w:r>
      <w:r w:rsidRPr="00B366FF">
        <w:rPr>
          <w:lang w:eastAsia="zh-CN"/>
        </w:rPr>
        <w:tab/>
        <w:t>APN</w:t>
      </w:r>
      <w:r w:rsidRPr="00B366FF">
        <w:rPr>
          <w:rFonts w:hint="eastAsia"/>
          <w:lang w:eastAsia="zh-CN"/>
        </w:rPr>
        <w:t xml:space="preserve"> in use</w:t>
      </w:r>
      <w:bookmarkEnd w:id="215"/>
    </w:p>
    <w:p w:rsidR="00BF3D58" w:rsidRPr="00B366FF" w:rsidRDefault="00BF3D58" w:rsidP="00BF3D58">
      <w:pPr>
        <w:rPr>
          <w:lang w:eastAsia="ja-JP"/>
        </w:rPr>
      </w:pPr>
      <w:r w:rsidRPr="00B366FF">
        <w:t>APN in use contains the APN (see 2.13.6) currently in use (see 3GPP TS 23.401 [74]</w:t>
      </w:r>
      <w:r w:rsidRPr="00B366FF">
        <w:rPr>
          <w:rFonts w:hint="eastAsia"/>
          <w:lang w:eastAsia="zh-CN"/>
        </w:rPr>
        <w:t>,</w:t>
      </w:r>
      <w:r w:rsidRPr="00B366FF">
        <w:t xml:space="preserve"> 3GPP TS 23.060 [21]</w:t>
      </w:r>
      <w:r w:rsidRPr="00B366FF">
        <w:rPr>
          <w:rFonts w:hint="eastAsia"/>
          <w:lang w:eastAsia="zh-CN"/>
        </w:rPr>
        <w:t xml:space="preserve"> and </w:t>
      </w:r>
      <w:r w:rsidRPr="00B366FF">
        <w:t>3GPP TS 23.</w:t>
      </w:r>
      <w:r w:rsidRPr="00B366FF">
        <w:rPr>
          <w:rFonts w:hint="eastAsia"/>
          <w:lang w:eastAsia="zh-CN"/>
        </w:rPr>
        <w:t>402</w:t>
      </w:r>
      <w:r w:rsidRPr="00B366FF">
        <w:t xml:space="preserve"> [</w:t>
      </w:r>
      <w:r w:rsidRPr="00B366FF">
        <w:rPr>
          <w:rFonts w:hint="eastAsia"/>
          <w:lang w:eastAsia="zh-CN"/>
        </w:rPr>
        <w:t>77</w:t>
      </w:r>
      <w:r w:rsidRPr="00B366FF">
        <w:t>] ) and it is temporary data stored in S4-SGSN, MME, S-GW</w:t>
      </w:r>
      <w:r w:rsidRPr="00B366FF">
        <w:rPr>
          <w:rFonts w:hint="eastAsia"/>
          <w:lang w:eastAsia="zh-CN"/>
        </w:rPr>
        <w:t>, ePDG</w:t>
      </w:r>
      <w:r w:rsidRPr="00B366FF">
        <w:t xml:space="preserve"> and PDN-GW.</w:t>
      </w:r>
    </w:p>
    <w:p w:rsidR="00BF3D58" w:rsidRPr="00B366FF" w:rsidRDefault="00BF3D58" w:rsidP="00B366FF">
      <w:pPr>
        <w:pStyle w:val="Heading3"/>
      </w:pPr>
      <w:bookmarkStart w:id="216" w:name="_Toc2674253"/>
      <w:r w:rsidRPr="00B366FF">
        <w:rPr>
          <w:lang w:eastAsia="ja-JP"/>
        </w:rPr>
        <w:t>2.13.45</w:t>
      </w:r>
      <w:r w:rsidRPr="00B366FF">
        <w:tab/>
        <w:t>TAI</w:t>
      </w:r>
      <w:bookmarkEnd w:id="216"/>
    </w:p>
    <w:p w:rsidR="00BF3D58" w:rsidRPr="00B366FF" w:rsidRDefault="00C639AB" w:rsidP="00BF3D58">
      <w:r w:rsidRPr="00B366FF">
        <w:t>TAI of the TA in which the last Tracking Area Update was initiated and is temporary data stored in MME, AMF and SMF and, when received via the SGs interface, in the VLR it contains the TAI of the last received E-UTRAN Cell Global ID.</w:t>
      </w:r>
    </w:p>
    <w:p w:rsidR="00BF3D58" w:rsidRPr="00B366FF" w:rsidRDefault="00BF3D58" w:rsidP="00B366FF">
      <w:pPr>
        <w:pStyle w:val="Heading3"/>
      </w:pPr>
      <w:bookmarkStart w:id="217" w:name="_Toc2674254"/>
      <w:r w:rsidRPr="00B366FF">
        <w:rPr>
          <w:lang w:eastAsia="ja-JP"/>
        </w:rPr>
        <w:lastRenderedPageBreak/>
        <w:t>2.13.46</w:t>
      </w:r>
      <w:r w:rsidRPr="00B366FF">
        <w:tab/>
      </w:r>
      <w:r w:rsidRPr="00B366FF">
        <w:rPr>
          <w:rFonts w:hint="eastAsia"/>
          <w:lang w:eastAsia="zh-CN"/>
        </w:rPr>
        <w:t xml:space="preserve">E-UTRAN </w:t>
      </w:r>
      <w:r w:rsidRPr="00B366FF">
        <w:t>Cell Identity Age</w:t>
      </w:r>
      <w:bookmarkEnd w:id="217"/>
    </w:p>
    <w:p w:rsidR="00BF3D58" w:rsidRPr="00B366FF" w:rsidRDefault="00BF3D58" w:rsidP="00BF3D58">
      <w:r w:rsidRPr="00B366FF">
        <w:t>E-UTRAN Cell Identity Age contains time elapsed since the last E-UTRAN Cell Global Identity was acquired (see 3GPP TS 23.401 [74]) and is temporary data stored in MME and, when received via the SGs interface, in the VLR.</w:t>
      </w:r>
    </w:p>
    <w:p w:rsidR="00BF3D58" w:rsidRPr="00B366FF" w:rsidRDefault="00BF3D58" w:rsidP="00B366FF">
      <w:pPr>
        <w:pStyle w:val="Heading3"/>
      </w:pPr>
      <w:bookmarkStart w:id="218" w:name="_Toc2674255"/>
      <w:r w:rsidRPr="00B366FF">
        <w:rPr>
          <w:lang w:eastAsia="ja-JP"/>
        </w:rPr>
        <w:t>2.13.47</w:t>
      </w:r>
      <w:r w:rsidRPr="00B366FF">
        <w:rPr>
          <w:lang w:eastAsia="zh-CN"/>
        </w:rPr>
        <w:tab/>
        <w:t xml:space="preserve">MME </w:t>
      </w:r>
      <w:r w:rsidRPr="00B366FF">
        <w:t>F-</w:t>
      </w:r>
      <w:r w:rsidRPr="00B366FF">
        <w:rPr>
          <w:lang w:eastAsia="zh-CN"/>
        </w:rPr>
        <w:t>TEID for S11</w:t>
      </w:r>
      <w:r w:rsidR="00B73BA8" w:rsidRPr="00B366FF">
        <w:rPr>
          <w:rFonts w:hint="eastAsia"/>
          <w:lang w:eastAsia="zh-CN"/>
        </w:rPr>
        <w:t xml:space="preserve"> (Control Plane)</w:t>
      </w:r>
      <w:bookmarkEnd w:id="218"/>
    </w:p>
    <w:p w:rsidR="00BF3D58" w:rsidRPr="00B366FF" w:rsidRDefault="00BF3D58" w:rsidP="00BF3D58">
      <w:r w:rsidRPr="00B366FF">
        <w:t>F-TEID for S11 is defined in 3GPP TS 29.274 [75]. MME F-TEID for S11 is temporary data conditionaly stored in MME and S-GW.</w:t>
      </w:r>
    </w:p>
    <w:p w:rsidR="00BF3D58" w:rsidRPr="00B366FF" w:rsidRDefault="00BF3D58" w:rsidP="00B366FF">
      <w:pPr>
        <w:pStyle w:val="Heading3"/>
      </w:pPr>
      <w:bookmarkStart w:id="219" w:name="_Toc2674256"/>
      <w:r w:rsidRPr="00B366FF">
        <w:rPr>
          <w:lang w:eastAsia="ja-JP"/>
        </w:rPr>
        <w:t>2.13.48</w:t>
      </w:r>
      <w:r w:rsidRPr="00B366FF">
        <w:rPr>
          <w:lang w:eastAsia="zh-CN"/>
        </w:rPr>
        <w:tab/>
        <w:t>MME UE S1AP ID</w:t>
      </w:r>
      <w:bookmarkEnd w:id="219"/>
    </w:p>
    <w:p w:rsidR="00BF3D58" w:rsidRPr="00B366FF" w:rsidRDefault="00BF3D58" w:rsidP="00BF3D58">
      <w:r w:rsidRPr="00B366FF">
        <w:t>"MME UE S1AP ID" is the Unique identity of the UE within MME</w:t>
      </w:r>
      <w:r w:rsidRPr="00B366FF" w:rsidDel="00CA6A64">
        <w:t xml:space="preserve"> </w:t>
      </w:r>
      <w:r w:rsidRPr="00B366FF">
        <w:t>(see 3GPP TS 23.401 [74]) and is temporary data stored in MME.</w:t>
      </w:r>
    </w:p>
    <w:p w:rsidR="00BF3D58" w:rsidRPr="00B366FF" w:rsidRDefault="00BF3D58" w:rsidP="00B366FF">
      <w:pPr>
        <w:pStyle w:val="Heading3"/>
      </w:pPr>
      <w:bookmarkStart w:id="220" w:name="_Toc2674257"/>
      <w:r w:rsidRPr="00B366FF">
        <w:rPr>
          <w:lang w:eastAsia="ja-JP"/>
        </w:rPr>
        <w:t>2.13.49</w:t>
      </w:r>
      <w:r w:rsidRPr="00B366FF">
        <w:rPr>
          <w:lang w:eastAsia="zh-CN"/>
        </w:rPr>
        <w:tab/>
        <w:t xml:space="preserve">S-GW </w:t>
      </w:r>
      <w:r w:rsidRPr="00B366FF">
        <w:t>F-</w:t>
      </w:r>
      <w:r w:rsidRPr="00B366FF">
        <w:rPr>
          <w:lang w:eastAsia="zh-CN"/>
        </w:rPr>
        <w:t>TEID for S11</w:t>
      </w:r>
      <w:r w:rsidR="00B73BA8" w:rsidRPr="00B366FF">
        <w:rPr>
          <w:rFonts w:hint="eastAsia"/>
          <w:lang w:eastAsia="zh-CN"/>
        </w:rPr>
        <w:t xml:space="preserve"> (Control Plane)</w:t>
      </w:r>
      <w:bookmarkEnd w:id="220"/>
    </w:p>
    <w:p w:rsidR="00BF3D58" w:rsidRPr="00B366FF" w:rsidRDefault="00BF3D58" w:rsidP="00BF3D58">
      <w:r w:rsidRPr="00B366FF">
        <w:t>F-TEID for S11 is defined in 3GPP TS 29.274[75]. S-GW F-TEID for S11 is temporary data conditionaly stored in MME and S-GW.</w:t>
      </w:r>
    </w:p>
    <w:p w:rsidR="00BF3D58" w:rsidRPr="00B366FF" w:rsidRDefault="00BF3D58" w:rsidP="00B366FF">
      <w:pPr>
        <w:pStyle w:val="Heading3"/>
        <w:rPr>
          <w:lang w:eastAsia="ja-JP"/>
        </w:rPr>
      </w:pPr>
      <w:bookmarkStart w:id="221" w:name="_Toc2674258"/>
      <w:r w:rsidRPr="00B366FF">
        <w:rPr>
          <w:lang w:eastAsia="ja-JP"/>
        </w:rPr>
        <w:t>2.13.50</w:t>
      </w:r>
      <w:r w:rsidRPr="00B366FF">
        <w:rPr>
          <w:lang w:eastAsia="zh-CN"/>
        </w:rPr>
        <w:tab/>
        <w:t>S4-SGSN F-TEID for S4 (Control plane)</w:t>
      </w:r>
      <w:bookmarkEnd w:id="221"/>
    </w:p>
    <w:p w:rsidR="00BF3D58" w:rsidRPr="00B366FF" w:rsidRDefault="00BF3D58" w:rsidP="00BF3D58">
      <w:r w:rsidRPr="00B366FF">
        <w:t>F-TEID for S4 is defined in 3GPP TS 29.274[75]. S4</w:t>
      </w:r>
      <w:r w:rsidRPr="00B366FF">
        <w:rPr>
          <w:rFonts w:hint="eastAsia"/>
          <w:lang w:eastAsia="zh-CN"/>
        </w:rPr>
        <w:t>-SGSN</w:t>
      </w:r>
      <w:r w:rsidRPr="00B366FF">
        <w:t xml:space="preserve"> F-TEID for S4 is temporary data conditionally stored in </w:t>
      </w:r>
      <w:r w:rsidRPr="00B366FF">
        <w:rPr>
          <w:rFonts w:hint="eastAsia"/>
          <w:lang w:eastAsia="zh-CN"/>
        </w:rPr>
        <w:t xml:space="preserve">S-GW </w:t>
      </w:r>
      <w:r w:rsidRPr="00B366FF">
        <w:t xml:space="preserve"> and S4-SGSN.</w:t>
      </w:r>
    </w:p>
    <w:p w:rsidR="00BF3D58" w:rsidRPr="00B366FF" w:rsidRDefault="00BF3D58" w:rsidP="00B366FF">
      <w:pPr>
        <w:pStyle w:val="Heading3"/>
        <w:rPr>
          <w:lang w:eastAsia="ja-JP"/>
        </w:rPr>
      </w:pPr>
      <w:bookmarkStart w:id="222" w:name="_Toc2674259"/>
      <w:r w:rsidRPr="00B366FF">
        <w:rPr>
          <w:lang w:eastAsia="ja-JP"/>
        </w:rPr>
        <w:t>2.13.51</w:t>
      </w:r>
      <w:r w:rsidRPr="00B366FF">
        <w:rPr>
          <w:lang w:eastAsia="zh-CN"/>
        </w:rPr>
        <w:tab/>
        <w:t>S4-SGSN F-TEID for S4 (User plane)</w:t>
      </w:r>
      <w:bookmarkEnd w:id="222"/>
    </w:p>
    <w:p w:rsidR="00BF3D58" w:rsidRPr="00B366FF" w:rsidRDefault="00BF3D58" w:rsidP="00BF3D58">
      <w:r w:rsidRPr="00B366FF">
        <w:t>F-TEID for S4 is defined in 3GPP TS 29.274[75]. S4</w:t>
      </w:r>
      <w:r w:rsidRPr="00B366FF">
        <w:rPr>
          <w:rFonts w:hint="eastAsia"/>
          <w:lang w:eastAsia="zh-CN"/>
        </w:rPr>
        <w:t>-SGSN</w:t>
      </w:r>
      <w:r w:rsidRPr="00B366FF">
        <w:t xml:space="preserve"> F-TEID for S4 is temporary data conditionally stored in </w:t>
      </w:r>
      <w:r w:rsidRPr="00B366FF">
        <w:rPr>
          <w:rFonts w:hint="eastAsia"/>
          <w:lang w:eastAsia="zh-CN"/>
        </w:rPr>
        <w:t>S-GW</w:t>
      </w:r>
      <w:r w:rsidRPr="00B366FF">
        <w:t xml:space="preserve"> and S4-SGSN.</w:t>
      </w:r>
    </w:p>
    <w:p w:rsidR="00BF3D58" w:rsidRPr="00B366FF" w:rsidRDefault="00BF3D58" w:rsidP="00B366FF">
      <w:pPr>
        <w:pStyle w:val="Heading3"/>
      </w:pPr>
      <w:bookmarkStart w:id="223" w:name="_Toc2674260"/>
      <w:r w:rsidRPr="00B366FF">
        <w:rPr>
          <w:lang w:eastAsia="ja-JP"/>
        </w:rPr>
        <w:t>2.13.52</w:t>
      </w:r>
      <w:r w:rsidRPr="00B366FF">
        <w:tab/>
        <w:t>S-GW F-TEID for S5/S8 (control plane)</w:t>
      </w:r>
      <w:bookmarkEnd w:id="223"/>
    </w:p>
    <w:p w:rsidR="00BF3D58" w:rsidRPr="00B366FF" w:rsidRDefault="00BF3D58" w:rsidP="00BF3D58">
      <w:r w:rsidRPr="00B366FF">
        <w:t>F-TEID for S5/S8(control plane) is defined in 3GPP TS 29.274[75]. S-GW F-TEID for S5/S8(control plane) is temporary data conditionally stored in PDN-GWand S-GW.</w:t>
      </w:r>
    </w:p>
    <w:p w:rsidR="00BF3D58" w:rsidRPr="00B366FF" w:rsidRDefault="00BF3D58" w:rsidP="00B366FF">
      <w:pPr>
        <w:pStyle w:val="Heading3"/>
      </w:pPr>
      <w:bookmarkStart w:id="224" w:name="_Toc2674261"/>
      <w:r w:rsidRPr="00B366FF">
        <w:rPr>
          <w:lang w:eastAsia="ja-JP"/>
        </w:rPr>
        <w:t>2.13.53</w:t>
      </w:r>
      <w:r w:rsidRPr="00B366FF">
        <w:tab/>
        <w:t>S-GW F-TEID for S1-</w:t>
      </w:r>
      <w:r w:rsidRPr="00B366FF">
        <w:rPr>
          <w:rFonts w:hint="eastAsia"/>
          <w:lang w:eastAsia="zh-CN"/>
        </w:rPr>
        <w:t>U</w:t>
      </w:r>
      <w:bookmarkEnd w:id="224"/>
    </w:p>
    <w:p w:rsidR="00BF3D58" w:rsidRPr="00B366FF" w:rsidRDefault="00BF3D58" w:rsidP="00BF3D58">
      <w:r w:rsidRPr="00B366FF">
        <w:t>F-TEID for S1-</w:t>
      </w:r>
      <w:r w:rsidRPr="00B366FF">
        <w:rPr>
          <w:rFonts w:hint="eastAsia"/>
          <w:lang w:eastAsia="zh-CN"/>
        </w:rPr>
        <w:t>U</w:t>
      </w:r>
      <w:r w:rsidRPr="00B366FF">
        <w:t xml:space="preserve"> is defined in 3GPP TS 29.274[75]. S-GW F-TEID for S1-</w:t>
      </w:r>
      <w:r w:rsidRPr="00B366FF">
        <w:rPr>
          <w:rFonts w:hint="eastAsia"/>
          <w:lang w:eastAsia="zh-CN"/>
        </w:rPr>
        <w:t>U</w:t>
      </w:r>
      <w:r w:rsidRPr="00B366FF">
        <w:t xml:space="preserve"> is temporary data conditionally stored in </w:t>
      </w:r>
      <w:r w:rsidRPr="00B366FF">
        <w:rPr>
          <w:rFonts w:hint="eastAsia"/>
          <w:lang w:eastAsia="zh-CN"/>
        </w:rPr>
        <w:t xml:space="preserve"> eNodeB </w:t>
      </w:r>
      <w:r w:rsidRPr="00B366FF">
        <w:t>and S-GW.</w:t>
      </w:r>
    </w:p>
    <w:p w:rsidR="00BF3D58" w:rsidRPr="00B366FF" w:rsidRDefault="00BF3D58" w:rsidP="00B366FF">
      <w:pPr>
        <w:pStyle w:val="Heading3"/>
      </w:pPr>
      <w:bookmarkStart w:id="225" w:name="_Toc2674262"/>
      <w:r w:rsidRPr="00B366FF">
        <w:rPr>
          <w:lang w:eastAsia="ja-JP"/>
        </w:rPr>
        <w:t>2.13.54</w:t>
      </w:r>
      <w:r w:rsidRPr="00B366FF">
        <w:tab/>
        <w:t>S-GW F-TEID for S5/S8 (user plane)</w:t>
      </w:r>
      <w:bookmarkEnd w:id="225"/>
    </w:p>
    <w:p w:rsidR="00BF3D58" w:rsidRPr="00B366FF" w:rsidRDefault="00BF3D58" w:rsidP="00BF3D58">
      <w:r w:rsidRPr="00B366FF">
        <w:t>F-TEID for S5/S8 (user plane) is defined in 3GPP TS 29.274[75]. S-GW F-TEID for S5/S8 (user plane) is temporary data conditionally stored in PDN-GWand S-GW.</w:t>
      </w:r>
    </w:p>
    <w:p w:rsidR="00BF3D58" w:rsidRPr="00B366FF" w:rsidRDefault="00BF3D58" w:rsidP="00B366FF">
      <w:pPr>
        <w:pStyle w:val="Heading3"/>
      </w:pPr>
      <w:bookmarkStart w:id="226" w:name="_Toc2674263"/>
      <w:r w:rsidRPr="00B366FF">
        <w:rPr>
          <w:lang w:eastAsia="ja-JP"/>
        </w:rPr>
        <w:t>2.13.55</w:t>
      </w:r>
      <w:r w:rsidRPr="00B366FF">
        <w:rPr>
          <w:lang w:eastAsia="zh-CN"/>
        </w:rPr>
        <w:tab/>
        <w:t>eNodeB Address</w:t>
      </w:r>
      <w:bookmarkEnd w:id="226"/>
    </w:p>
    <w:p w:rsidR="00BF3D58" w:rsidRPr="00B366FF" w:rsidRDefault="00BF3D58" w:rsidP="00BF3D58">
      <w:r w:rsidRPr="00B366FF">
        <w:t>The eNodeB Address identifies the IP address of the eNodeB currently used for control plane signalling (see 3GPP TS 23.401 [74]) and is temporary data stored in MME.</w:t>
      </w:r>
    </w:p>
    <w:p w:rsidR="00BF3D58" w:rsidRPr="00B366FF" w:rsidRDefault="00BF3D58" w:rsidP="00B366FF">
      <w:pPr>
        <w:pStyle w:val="Heading3"/>
      </w:pPr>
      <w:bookmarkStart w:id="227" w:name="_Toc2674264"/>
      <w:r w:rsidRPr="00B366FF">
        <w:rPr>
          <w:lang w:eastAsia="ja-JP"/>
        </w:rPr>
        <w:t>2.13.56</w:t>
      </w:r>
      <w:r w:rsidRPr="00B366FF">
        <w:rPr>
          <w:lang w:eastAsia="zh-CN"/>
        </w:rPr>
        <w:tab/>
        <w:t>eN</w:t>
      </w:r>
      <w:r w:rsidRPr="00B366FF">
        <w:rPr>
          <w:rFonts w:hint="eastAsia"/>
          <w:lang w:eastAsia="zh-CN"/>
        </w:rPr>
        <w:t>ode</w:t>
      </w:r>
      <w:r w:rsidRPr="00B366FF">
        <w:rPr>
          <w:lang w:eastAsia="zh-CN"/>
        </w:rPr>
        <w:t>B UE S1AP ID</w:t>
      </w:r>
      <w:bookmarkEnd w:id="227"/>
    </w:p>
    <w:p w:rsidR="00BF3D58" w:rsidRPr="00B366FF" w:rsidRDefault="00BF3D58" w:rsidP="00BF3D58">
      <w:r w:rsidRPr="00B366FF">
        <w:t>The "eN</w:t>
      </w:r>
      <w:r w:rsidRPr="00B366FF">
        <w:rPr>
          <w:rFonts w:hint="eastAsia"/>
        </w:rPr>
        <w:t>ode</w:t>
      </w:r>
      <w:r w:rsidRPr="00B366FF">
        <w:t>B UE S1AP ID " is the Unique identity of the UE within eNodeB (see 3GPP TS 23.401 [74]) and is temporary data stored in MME.</w:t>
      </w:r>
    </w:p>
    <w:p w:rsidR="00BF3D58" w:rsidRPr="00B366FF" w:rsidRDefault="00BF3D58" w:rsidP="00B366FF">
      <w:pPr>
        <w:pStyle w:val="Heading3"/>
      </w:pPr>
      <w:bookmarkStart w:id="228" w:name="_Toc2674265"/>
      <w:r w:rsidRPr="00B366FF">
        <w:rPr>
          <w:lang w:eastAsia="ja-JP"/>
        </w:rPr>
        <w:lastRenderedPageBreak/>
        <w:t>2.13.57</w:t>
      </w:r>
      <w:r w:rsidRPr="00B366FF">
        <w:tab/>
        <w:t>eNodeB F-TEID for S1-U</w:t>
      </w:r>
      <w:bookmarkEnd w:id="228"/>
    </w:p>
    <w:p w:rsidR="00BF3D58" w:rsidRPr="00B366FF" w:rsidRDefault="00BF3D58" w:rsidP="00BF3D58">
      <w:r w:rsidRPr="00B366FF">
        <w:t>F-TEID for S1-U is defined in 3GPP TS 29.274[75]. The eNodeB F-TEID for S1-U is temporary data conditionally stored in eNodeB, S-GW and MME.</w:t>
      </w:r>
    </w:p>
    <w:p w:rsidR="00BF3D58" w:rsidRPr="00B366FF" w:rsidRDefault="00BF3D58" w:rsidP="00B366FF">
      <w:pPr>
        <w:pStyle w:val="Heading3"/>
      </w:pPr>
      <w:bookmarkStart w:id="229" w:name="_Toc2674266"/>
      <w:r w:rsidRPr="00B366FF">
        <w:rPr>
          <w:lang w:eastAsia="ja-JP"/>
        </w:rPr>
        <w:t>2.13.58</w:t>
      </w:r>
      <w:r w:rsidRPr="00B366FF">
        <w:rPr>
          <w:lang w:eastAsia="zh-CN"/>
        </w:rPr>
        <w:tab/>
      </w:r>
      <w:r w:rsidRPr="00B366FF">
        <w:t>E-UTRAN/UTRAN Key Set flag</w:t>
      </w:r>
      <w:bookmarkEnd w:id="229"/>
    </w:p>
    <w:p w:rsidR="00BF3D58" w:rsidRPr="00B366FF" w:rsidRDefault="00BF3D58" w:rsidP="00BF3D58">
      <w:r w:rsidRPr="00B366FF">
        <w:t>The "E-UTRAN/UTRAN Key Set flag" indicates whether the UE is using security keys derived from UTRAN or E-UTRAN security association (see 3GPP TS 23.401 [74]). E-UTRAN/UTRAN Key Set flag is temporary data conditionally stored in MME.</w:t>
      </w:r>
    </w:p>
    <w:p w:rsidR="00BF3D58" w:rsidRPr="00B366FF" w:rsidRDefault="00BF3D58" w:rsidP="00B366FF">
      <w:pPr>
        <w:pStyle w:val="Heading3"/>
      </w:pPr>
      <w:bookmarkStart w:id="230" w:name="_Toc2674267"/>
      <w:r w:rsidRPr="00B366FF">
        <w:rPr>
          <w:lang w:eastAsia="ja-JP"/>
        </w:rPr>
        <w:t>2.13.59</w:t>
      </w:r>
      <w:r w:rsidRPr="00B366FF">
        <w:rPr>
          <w:rFonts w:hint="eastAsia"/>
          <w:lang w:eastAsia="zh-CN"/>
        </w:rPr>
        <w:tab/>
      </w:r>
      <w:r w:rsidRPr="00B366FF">
        <w:t>Selected CN operator id</w:t>
      </w:r>
      <w:bookmarkEnd w:id="230"/>
    </w:p>
    <w:p w:rsidR="00BF3D58" w:rsidRPr="00B366FF" w:rsidRDefault="00BF3D58" w:rsidP="00BF3D58">
      <w:r w:rsidRPr="00B366FF">
        <w:t>Selected CN operator id contains the selected core network operator identity (to support network sharing as defined in TS 23.251 [</w:t>
      </w:r>
      <w:r w:rsidRPr="00B366FF">
        <w:rPr>
          <w:rFonts w:hint="eastAsia"/>
          <w:lang w:eastAsia="ja-JP"/>
        </w:rPr>
        <w:t>61</w:t>
      </w:r>
      <w:r w:rsidRPr="00B366FF">
        <w:t>]). Selected CN operator id is temporary data conditionally stored in MME.</w:t>
      </w:r>
    </w:p>
    <w:p w:rsidR="00BF3D58" w:rsidRPr="00B366FF" w:rsidRDefault="00BF3D58" w:rsidP="00B366FF">
      <w:pPr>
        <w:pStyle w:val="Heading3"/>
      </w:pPr>
      <w:bookmarkStart w:id="231" w:name="_Toc2674268"/>
      <w:r w:rsidRPr="00B366FF">
        <w:rPr>
          <w:lang w:eastAsia="ja-JP"/>
        </w:rPr>
        <w:t>2.13.60</w:t>
      </w:r>
      <w:r w:rsidRPr="00B366FF">
        <w:rPr>
          <w:rFonts w:hint="eastAsia"/>
          <w:lang w:eastAsia="zh-CN"/>
        </w:rPr>
        <w:tab/>
      </w:r>
      <w:r w:rsidRPr="00B366FF">
        <w:t>UE Radio Access Capability</w:t>
      </w:r>
      <w:bookmarkEnd w:id="231"/>
    </w:p>
    <w:p w:rsidR="000229C0" w:rsidRPr="00B366FF" w:rsidRDefault="000229C0" w:rsidP="000229C0">
      <w:r w:rsidRPr="00B366FF">
        <w:t>UE Radio Access Capability (see 3GPP TS 23.401 [74]) is temporary data conditionally stored in MME.</w:t>
      </w:r>
    </w:p>
    <w:p w:rsidR="000229C0" w:rsidRPr="00B366FF" w:rsidRDefault="000229C0" w:rsidP="000229C0">
      <w:pPr>
        <w:pStyle w:val="NO"/>
      </w:pPr>
      <w:r w:rsidRPr="00B366FF">
        <w:t>NOTE:</w:t>
      </w:r>
      <w:r w:rsidRPr="00B366FF">
        <w:tab/>
        <w:t xml:space="preserve">The actual size of UE Radio Access Capability depends on the features and bands supported by the UE and the eNodeB as specified in 3GPP TS </w:t>
      </w:r>
      <w:r w:rsidRPr="00B366FF">
        <w:rPr>
          <w:rFonts w:hint="eastAsia"/>
        </w:rPr>
        <w:t>36.331</w:t>
      </w:r>
      <w:r w:rsidRPr="00B366FF">
        <w:t>[96]. Its size is constrained by the message size limits on the interfaces the information is conveyed (e.g. the maximum S1-AP SCTP packet size of 65535 bytes).</w:t>
      </w:r>
    </w:p>
    <w:p w:rsidR="00BF3D58" w:rsidRPr="00B366FF" w:rsidRDefault="000229C0" w:rsidP="00BF3D58">
      <w:r w:rsidRPr="00B366FF">
        <w:t>The MME shall store the UE Radio Access Capability Information received from the eNodeB without any truncation.</w:t>
      </w:r>
    </w:p>
    <w:p w:rsidR="00BF3D58" w:rsidRPr="00B366FF" w:rsidRDefault="00BF3D58" w:rsidP="00B366FF">
      <w:pPr>
        <w:pStyle w:val="Heading3"/>
      </w:pPr>
      <w:bookmarkStart w:id="232" w:name="_Toc2674269"/>
      <w:r w:rsidRPr="00B366FF">
        <w:t>2.13.61</w:t>
      </w:r>
      <w:r w:rsidRPr="00B366FF">
        <w:rPr>
          <w:rFonts w:hint="eastAsia"/>
        </w:rPr>
        <w:tab/>
      </w:r>
      <w:r w:rsidRPr="00B366FF">
        <w:t>UE Network Capability</w:t>
      </w:r>
      <w:bookmarkEnd w:id="232"/>
    </w:p>
    <w:p w:rsidR="00BF3D58" w:rsidRPr="00B366FF" w:rsidRDefault="00BF3D58" w:rsidP="00BF3D58">
      <w:r w:rsidRPr="00B366FF">
        <w:t>UE network capabilities (see 3GPP TS 23.401 [74]) including security algorithms and key derivation functions which shall be supported by the UE. UE Network Capability is temporary data conditionally stored in MME.</w:t>
      </w:r>
    </w:p>
    <w:p w:rsidR="00BF3D58" w:rsidRPr="00B366FF" w:rsidRDefault="00BF3D58" w:rsidP="00B366FF">
      <w:pPr>
        <w:pStyle w:val="Heading3"/>
      </w:pPr>
      <w:bookmarkStart w:id="233" w:name="_Toc2674270"/>
      <w:r w:rsidRPr="00B366FF">
        <w:rPr>
          <w:lang w:eastAsia="ja-JP"/>
        </w:rPr>
        <w:t>2.13.62</w:t>
      </w:r>
      <w:r w:rsidRPr="00B366FF">
        <w:rPr>
          <w:lang w:eastAsia="zh-CN"/>
        </w:rPr>
        <w:tab/>
        <w:t>Location Change Report</w:t>
      </w:r>
      <w:bookmarkEnd w:id="233"/>
    </w:p>
    <w:p w:rsidR="00BF3D58" w:rsidRPr="00B366FF" w:rsidRDefault="00BF3D58" w:rsidP="00BF3D58">
      <w:r w:rsidRPr="00B366FF">
        <w:t>Location Change Report indicates the requirement to communicate Cell or TAI to the PDN GW with this EPS bearer Context (see 3GPP TS 23.401 [74]) and is temporary data stored in MME and S4-SGSN.</w:t>
      </w:r>
    </w:p>
    <w:p w:rsidR="00BF3D58" w:rsidRPr="00B366FF" w:rsidRDefault="00BF3D58" w:rsidP="00B366FF">
      <w:pPr>
        <w:pStyle w:val="Heading3"/>
      </w:pPr>
      <w:bookmarkStart w:id="234" w:name="_Toc2674271"/>
      <w:r w:rsidRPr="00B366FF">
        <w:rPr>
          <w:lang w:eastAsia="ja-JP"/>
        </w:rPr>
        <w:t>2.13.63</w:t>
      </w:r>
      <w:r w:rsidRPr="00B366FF">
        <w:rPr>
          <w:lang w:eastAsia="zh-CN"/>
        </w:rPr>
        <w:tab/>
      </w:r>
      <w:r w:rsidRPr="00B366FF">
        <w:t>UE Specific DRX Parameters</w:t>
      </w:r>
      <w:bookmarkEnd w:id="234"/>
    </w:p>
    <w:p w:rsidR="00BF3D58" w:rsidRPr="00B366FF" w:rsidRDefault="00BF3D58" w:rsidP="00BF3D58">
      <w:pPr>
        <w:rPr>
          <w:lang w:eastAsia="zh-CN"/>
        </w:rPr>
      </w:pPr>
      <w:r w:rsidRPr="00B366FF">
        <w:t>UE specific DRX parameters for A/Gb mode, Iu mode and S1-mode (see 3GPP TS 23.401[74]). UE specific DRX parameters are temporary data conditionaly stored in MME.</w:t>
      </w:r>
    </w:p>
    <w:p w:rsidR="00BF3D58" w:rsidRPr="00B366FF" w:rsidRDefault="00BF3D58" w:rsidP="00B366FF">
      <w:pPr>
        <w:pStyle w:val="Heading3"/>
      </w:pPr>
      <w:bookmarkStart w:id="235" w:name="_Toc2674272"/>
      <w:r w:rsidRPr="00B366FF">
        <w:rPr>
          <w:lang w:eastAsia="ja-JP"/>
        </w:rPr>
        <w:t>2.13.64</w:t>
      </w:r>
      <w:r w:rsidRPr="00B366FF">
        <w:tab/>
        <w:t>P</w:t>
      </w:r>
      <w:r w:rsidRPr="00B366FF">
        <w:rPr>
          <w:rFonts w:hint="eastAsia"/>
          <w:lang w:eastAsia="zh-CN"/>
        </w:rPr>
        <w:t>DN</w:t>
      </w:r>
      <w:r w:rsidRPr="00B366FF">
        <w:t>-GW F-TEID for S5/S8 (user plane)</w:t>
      </w:r>
      <w:bookmarkEnd w:id="235"/>
    </w:p>
    <w:p w:rsidR="00BF3D58" w:rsidRPr="00B366FF" w:rsidRDefault="00BF3D58" w:rsidP="00BF3D58">
      <w:r w:rsidRPr="00B366FF">
        <w:t>F-TEID for S5/S8 (user plane) is defined in 3GPP TS 29.274[75]. PDN-GW F-TEID for S5/S8 (user plane) is temporary data conditionally stored in PDN-GW, MME, S4-SGSN and S-GW for each EPS Bearer within the PDN connection see 3GPP TS 23.401[74] and 3GPP TS 23.060 [21].</w:t>
      </w:r>
    </w:p>
    <w:p w:rsidR="00BF3D58" w:rsidRPr="00B366FF" w:rsidRDefault="00BF3D58" w:rsidP="00B366FF">
      <w:pPr>
        <w:pStyle w:val="Heading3"/>
      </w:pPr>
      <w:bookmarkStart w:id="236" w:name="_Toc2674273"/>
      <w:r w:rsidRPr="00B366FF">
        <w:rPr>
          <w:lang w:eastAsia="ja-JP"/>
        </w:rPr>
        <w:t>2.13.65</w:t>
      </w:r>
      <w:r w:rsidRPr="00B366FF">
        <w:tab/>
        <w:t>P</w:t>
      </w:r>
      <w:r w:rsidRPr="00B366FF">
        <w:rPr>
          <w:rFonts w:hint="eastAsia"/>
          <w:lang w:eastAsia="zh-CN"/>
        </w:rPr>
        <w:t xml:space="preserve">DN </w:t>
      </w:r>
      <w:r w:rsidRPr="00B366FF">
        <w:t>GW F-TEID for S5/S8 (control plane)</w:t>
      </w:r>
      <w:bookmarkEnd w:id="236"/>
    </w:p>
    <w:p w:rsidR="00BF3D58" w:rsidRPr="00B366FF" w:rsidRDefault="00BF3D58" w:rsidP="00BF3D58">
      <w:r w:rsidRPr="00B366FF">
        <w:t>F-TEID for S5/S8 (control plane) is defined in 3GPP TS 29.274[75]. PDN-GW F-TEID for S5/S8 (control plane) is temporary data conditionally stored in PDN-GW, MME, S4-SGSN and S-GW.</w:t>
      </w:r>
    </w:p>
    <w:p w:rsidR="00BF3D58" w:rsidRPr="00B366FF" w:rsidRDefault="00BF3D58" w:rsidP="00B366FF">
      <w:pPr>
        <w:pStyle w:val="Heading3"/>
      </w:pPr>
      <w:bookmarkStart w:id="237" w:name="_Toc2674274"/>
      <w:r w:rsidRPr="00B366FF">
        <w:rPr>
          <w:lang w:eastAsia="ja-JP"/>
        </w:rPr>
        <w:t>2.13.66</w:t>
      </w:r>
      <w:r w:rsidRPr="00B366FF">
        <w:rPr>
          <w:lang w:eastAsia="zh-CN"/>
        </w:rPr>
        <w:tab/>
        <w:t>EPS Bearer ID</w:t>
      </w:r>
      <w:bookmarkEnd w:id="237"/>
    </w:p>
    <w:p w:rsidR="00331A05" w:rsidRPr="00B366FF" w:rsidRDefault="00331A05" w:rsidP="00331A05">
      <w:r w:rsidRPr="00B366FF">
        <w:t>An EPS bearer identity uniquely identifies an EPS bearer for one UE accessing via E-UTRAN</w:t>
      </w:r>
      <w:r w:rsidRPr="00B366FF">
        <w:rPr>
          <w:rFonts w:hint="eastAsia"/>
          <w:lang w:eastAsia="zh-CN"/>
        </w:rPr>
        <w:t>, UTRAN, GERAN or</w:t>
      </w:r>
      <w:r w:rsidRPr="00B366FF">
        <w:rPr>
          <w:lang w:eastAsia="zh-CN"/>
        </w:rPr>
        <w:t xml:space="preserve"> an</w:t>
      </w:r>
      <w:r w:rsidRPr="00B366FF">
        <w:rPr>
          <w:rFonts w:hint="eastAsia"/>
          <w:lang w:eastAsia="zh-CN"/>
        </w:rPr>
        <w:t xml:space="preserve"> S2b</w:t>
      </w:r>
      <w:r w:rsidRPr="00B366FF">
        <w:rPr>
          <w:lang w:eastAsia="zh-CN"/>
        </w:rPr>
        <w:t xml:space="preserve"> bearer for one UE accessing via non-3GPP access with</w:t>
      </w:r>
      <w:r w:rsidRPr="00B366FF">
        <w:rPr>
          <w:rFonts w:hint="eastAsia"/>
          <w:lang w:eastAsia="zh-CN"/>
        </w:rPr>
        <w:t xml:space="preserve"> GTP</w:t>
      </w:r>
      <w:r w:rsidRPr="00B366FF">
        <w:rPr>
          <w:lang w:eastAsia="zh-CN"/>
        </w:rPr>
        <w:t xml:space="preserve"> on S2b</w:t>
      </w:r>
      <w:r w:rsidRPr="00B366FF">
        <w:t>. It also uniquely identifies an EPS bearer for a T6a connection to an SCEF.</w:t>
      </w:r>
    </w:p>
    <w:p w:rsidR="00331A05" w:rsidRPr="00B366FF" w:rsidRDefault="00331A05" w:rsidP="00331A05">
      <w:r w:rsidRPr="00B366FF">
        <w:lastRenderedPageBreak/>
        <w:t xml:space="preserve"> EPS Bearer ID is temporary data stored in MME, </w:t>
      </w:r>
      <w:r w:rsidRPr="00B366FF">
        <w:rPr>
          <w:rFonts w:hint="eastAsia"/>
          <w:lang w:eastAsia="zh-CN"/>
        </w:rPr>
        <w:t xml:space="preserve">S4 SGSN, </w:t>
      </w:r>
      <w:r w:rsidRPr="00B366FF">
        <w:t>S-GW</w:t>
      </w:r>
      <w:r w:rsidRPr="00B366FF">
        <w:rPr>
          <w:rFonts w:hint="eastAsia"/>
          <w:lang w:eastAsia="zh-CN"/>
        </w:rPr>
        <w:t>, ePDG(</w:t>
      </w:r>
      <w:r w:rsidRPr="00B366FF">
        <w:rPr>
          <w:lang w:eastAsia="zh-CN"/>
        </w:rPr>
        <w:t>for GTP-based S2b only</w:t>
      </w:r>
      <w:r w:rsidRPr="00B366FF">
        <w:rPr>
          <w:rFonts w:hint="eastAsia"/>
          <w:lang w:eastAsia="zh-CN"/>
        </w:rPr>
        <w:t>)</w:t>
      </w:r>
      <w:r w:rsidRPr="00B366FF">
        <w:t xml:space="preserve"> and PDN-GW for each EPS Bearer or S2b bearer within the PDN connection see 3GPP TS 23.401[74]</w:t>
      </w:r>
      <w:r w:rsidRPr="00B366FF">
        <w:rPr>
          <w:rFonts w:hint="eastAsia"/>
          <w:lang w:eastAsia="zh-CN"/>
        </w:rPr>
        <w:t>,</w:t>
      </w:r>
      <w:r w:rsidRPr="00B366FF">
        <w:t xml:space="preserve"> 3GPP TS 23.060 [21]</w:t>
      </w:r>
      <w:r w:rsidRPr="00B366FF">
        <w:rPr>
          <w:rFonts w:hint="eastAsia"/>
          <w:lang w:eastAsia="zh-CN"/>
        </w:rPr>
        <w:t xml:space="preserve"> and </w:t>
      </w:r>
      <w:r w:rsidRPr="00B366FF">
        <w:t>3GPP TS 23.</w:t>
      </w:r>
      <w:r w:rsidRPr="00B366FF">
        <w:rPr>
          <w:rFonts w:hint="eastAsia"/>
          <w:lang w:eastAsia="zh-CN"/>
        </w:rPr>
        <w:t>402</w:t>
      </w:r>
      <w:r w:rsidRPr="00B366FF">
        <w:t xml:space="preserve"> [</w:t>
      </w:r>
      <w:r w:rsidRPr="00B366FF">
        <w:rPr>
          <w:rFonts w:hint="eastAsia"/>
          <w:lang w:eastAsia="zh-CN"/>
        </w:rPr>
        <w:t>77</w:t>
      </w:r>
      <w:r w:rsidRPr="00B366FF">
        <w:t>].</w:t>
      </w:r>
    </w:p>
    <w:p w:rsidR="00BF3D58" w:rsidRPr="00B366FF" w:rsidRDefault="00331A05" w:rsidP="00331A05">
      <w:r w:rsidRPr="00B366FF">
        <w:t>When EPS Bearer ID identifies a T6a connection, EPS Bearer ID is temporary data stored in the MME and in the SCEF, see 3GPP TS 29.128 [106].</w:t>
      </w:r>
    </w:p>
    <w:p w:rsidR="00BF3D58" w:rsidRPr="00B366FF" w:rsidRDefault="00BF3D58" w:rsidP="00B366FF">
      <w:pPr>
        <w:pStyle w:val="Heading3"/>
      </w:pPr>
      <w:bookmarkStart w:id="238" w:name="_Toc2674275"/>
      <w:r w:rsidRPr="00B366FF">
        <w:t>2.13.67</w:t>
      </w:r>
      <w:r w:rsidRPr="00B366FF">
        <w:tab/>
        <w:t>EPS Bearer QoS</w:t>
      </w:r>
      <w:bookmarkEnd w:id="238"/>
    </w:p>
    <w:p w:rsidR="00BF3D58" w:rsidRPr="00B366FF" w:rsidRDefault="00BF3D58" w:rsidP="00BF3D58">
      <w:r w:rsidRPr="00B366FF">
        <w:t>EPS Bearer QoS contains QCI and ARP and optionally: GBR and MBR in case of GBR bearer.</w:t>
      </w:r>
      <w:r w:rsidRPr="00B366FF" w:rsidDel="009001A4">
        <w:t xml:space="preserve"> </w:t>
      </w:r>
      <w:r w:rsidRPr="00B366FF">
        <w:t xml:space="preserve">ARP contains a priority level, the preemption capability and the preemption vulnerability. EPS Bearer QoS is temporary data stored in MME, </w:t>
      </w:r>
      <w:r w:rsidRPr="00B366FF">
        <w:rPr>
          <w:rFonts w:hint="eastAsia"/>
          <w:lang w:eastAsia="zh-CN"/>
        </w:rPr>
        <w:t xml:space="preserve">S4 SGSN, </w:t>
      </w:r>
      <w:r w:rsidRPr="00B366FF">
        <w:t>S-GW</w:t>
      </w:r>
      <w:r w:rsidRPr="00B366FF">
        <w:rPr>
          <w:rFonts w:hint="eastAsia"/>
          <w:lang w:eastAsia="zh-CN"/>
        </w:rPr>
        <w:t>, ePDG(</w:t>
      </w:r>
      <w:r w:rsidRPr="00B366FF">
        <w:rPr>
          <w:lang w:eastAsia="zh-CN"/>
        </w:rPr>
        <w:t>for GTP-based S2b only</w:t>
      </w:r>
      <w:r w:rsidRPr="00B366FF">
        <w:rPr>
          <w:rFonts w:hint="eastAsia"/>
          <w:lang w:eastAsia="zh-CN"/>
        </w:rPr>
        <w:t>)</w:t>
      </w:r>
      <w:r w:rsidRPr="00B366FF">
        <w:t xml:space="preserve"> and PDN-GW for each EPS Bearer within the PDN connection; see 3GPP TS 23.401 [74]</w:t>
      </w:r>
      <w:r w:rsidRPr="00B366FF">
        <w:rPr>
          <w:rFonts w:hint="eastAsia"/>
          <w:lang w:eastAsia="zh-CN"/>
        </w:rPr>
        <w:t xml:space="preserve"> ,</w:t>
      </w:r>
      <w:r w:rsidRPr="00B366FF">
        <w:t xml:space="preserve"> 3GPP TS 23.060 [21]</w:t>
      </w:r>
      <w:r w:rsidRPr="00B366FF">
        <w:rPr>
          <w:rFonts w:hint="eastAsia"/>
          <w:lang w:eastAsia="zh-CN"/>
        </w:rPr>
        <w:t xml:space="preserve"> and </w:t>
      </w:r>
      <w:r w:rsidRPr="00B366FF">
        <w:t>3GPP TS 23.</w:t>
      </w:r>
      <w:r w:rsidRPr="00B366FF">
        <w:rPr>
          <w:rFonts w:hint="eastAsia"/>
          <w:lang w:eastAsia="zh-CN"/>
        </w:rPr>
        <w:t>402</w:t>
      </w:r>
      <w:r w:rsidRPr="00B366FF">
        <w:t xml:space="preserve"> [</w:t>
      </w:r>
      <w:r w:rsidRPr="00B366FF">
        <w:rPr>
          <w:rFonts w:hint="eastAsia"/>
          <w:lang w:eastAsia="zh-CN"/>
        </w:rPr>
        <w:t>77</w:t>
      </w:r>
      <w:r w:rsidRPr="00B366FF">
        <w:t>].</w:t>
      </w:r>
    </w:p>
    <w:p w:rsidR="00BF3D58" w:rsidRPr="00B366FF" w:rsidRDefault="00BF3D58" w:rsidP="00B366FF">
      <w:pPr>
        <w:pStyle w:val="Heading3"/>
      </w:pPr>
      <w:bookmarkStart w:id="239" w:name="_Toc2674276"/>
      <w:r w:rsidRPr="00B366FF">
        <w:t>2.13.67A</w:t>
      </w:r>
      <w:r w:rsidRPr="00B366FF">
        <w:tab/>
        <w:t>EPS Subscribed QoS Profile</w:t>
      </w:r>
      <w:bookmarkEnd w:id="239"/>
    </w:p>
    <w:p w:rsidR="00BF3D58" w:rsidRPr="00B366FF" w:rsidRDefault="00BF3D58" w:rsidP="00BF3D58">
      <w:r w:rsidRPr="00B366FF">
        <w:t>EPS Subscribed QoS Profile contains QoS parameters (QCI and ARP) for the EPS default bearer of an APN, and it is permanent data stored in HSS, MME and S4-SGSN.</w:t>
      </w:r>
    </w:p>
    <w:p w:rsidR="00BF3D58" w:rsidRPr="00B366FF" w:rsidRDefault="00BF3D58" w:rsidP="00BF3D58">
      <w:r w:rsidRPr="00B366FF">
        <w:t>The QCI values allowed for the EPS Subscribed QoS Profile shall be only those associated to non-GBR bearers.</w:t>
      </w:r>
    </w:p>
    <w:p w:rsidR="00BF3D58" w:rsidRPr="00B366FF" w:rsidRDefault="00BF3D58" w:rsidP="00B366FF">
      <w:pPr>
        <w:pStyle w:val="Heading3"/>
      </w:pPr>
      <w:bookmarkStart w:id="240" w:name="_Toc2674277"/>
      <w:r w:rsidRPr="00B366FF">
        <w:rPr>
          <w:lang w:eastAsia="ja-JP"/>
        </w:rPr>
        <w:t>2.13.68</w:t>
      </w:r>
      <w:r w:rsidRPr="00B366FF">
        <w:tab/>
        <w:t>UL TFT</w:t>
      </w:r>
      <w:bookmarkEnd w:id="240"/>
    </w:p>
    <w:p w:rsidR="00BF3D58" w:rsidRPr="00B366FF" w:rsidRDefault="00BF3D58" w:rsidP="00BF3D58">
      <w:pPr>
        <w:rPr>
          <w:lang w:eastAsia="zh-CN"/>
        </w:rPr>
      </w:pPr>
      <w:r w:rsidRPr="00B366FF">
        <w:t>Uplink Traffic Flow Template for each EPS Bearer or S2b bearer within the PDN connection see 3GPP TS 23.401[74] and 3GPP TS 23.</w:t>
      </w:r>
      <w:r w:rsidRPr="00B366FF">
        <w:rPr>
          <w:rFonts w:hint="eastAsia"/>
          <w:lang w:eastAsia="zh-CN"/>
        </w:rPr>
        <w:t>402</w:t>
      </w:r>
      <w:r w:rsidRPr="00B366FF">
        <w:t xml:space="preserve"> [</w:t>
      </w:r>
      <w:r w:rsidRPr="00B366FF">
        <w:rPr>
          <w:rFonts w:hint="eastAsia"/>
          <w:lang w:eastAsia="zh-CN"/>
        </w:rPr>
        <w:t>77</w:t>
      </w:r>
      <w:r w:rsidRPr="00B366FF">
        <w:t>], and is temporary data stored inS-GW (for PMIP-based S5/S8 only), PDN-GW and ePDG</w:t>
      </w:r>
      <w:r w:rsidRPr="00B366FF">
        <w:rPr>
          <w:rFonts w:hint="eastAsia"/>
          <w:lang w:eastAsia="zh-CN"/>
        </w:rPr>
        <w:t xml:space="preserve"> (</w:t>
      </w:r>
      <w:r w:rsidRPr="00B366FF">
        <w:rPr>
          <w:lang w:eastAsia="zh-CN"/>
        </w:rPr>
        <w:t>for GTP-based S2b only</w:t>
      </w:r>
      <w:r w:rsidRPr="00B366FF">
        <w:rPr>
          <w:rFonts w:hint="eastAsia"/>
          <w:lang w:eastAsia="zh-CN"/>
        </w:rPr>
        <w:t>)</w:t>
      </w:r>
      <w:r w:rsidRPr="00B366FF">
        <w:rPr>
          <w:lang w:eastAsia="zh-CN"/>
        </w:rPr>
        <w:t>.</w:t>
      </w:r>
    </w:p>
    <w:p w:rsidR="00BF3D58" w:rsidRPr="00B366FF" w:rsidRDefault="00BF3D58" w:rsidP="00B366FF">
      <w:pPr>
        <w:pStyle w:val="Heading3"/>
      </w:pPr>
      <w:bookmarkStart w:id="241" w:name="_Toc2674278"/>
      <w:r w:rsidRPr="00B366FF">
        <w:rPr>
          <w:lang w:eastAsia="ja-JP"/>
        </w:rPr>
        <w:t>2.13.69</w:t>
      </w:r>
      <w:r w:rsidRPr="00B366FF">
        <w:tab/>
        <w:t>DL TFT</w:t>
      </w:r>
      <w:bookmarkEnd w:id="241"/>
    </w:p>
    <w:p w:rsidR="00BF3D58" w:rsidRPr="00B366FF" w:rsidRDefault="00BF3D58" w:rsidP="00BF3D58">
      <w:r w:rsidRPr="00B366FF">
        <w:t>Downlink Traffic Flow Template  for each EPS Bearer or S2b bearer within the PDN connection see 3GPP TS 23.401[74] and 3GPP TS 23.</w:t>
      </w:r>
      <w:r w:rsidRPr="00B366FF">
        <w:rPr>
          <w:rFonts w:hint="eastAsia"/>
          <w:lang w:eastAsia="zh-CN"/>
        </w:rPr>
        <w:t>402</w:t>
      </w:r>
      <w:r w:rsidRPr="00B366FF">
        <w:t xml:space="preserve"> [</w:t>
      </w:r>
      <w:r w:rsidRPr="00B366FF">
        <w:rPr>
          <w:rFonts w:hint="eastAsia"/>
          <w:lang w:eastAsia="zh-CN"/>
        </w:rPr>
        <w:t>77</w:t>
      </w:r>
      <w:r w:rsidRPr="00B366FF">
        <w:t>], and is temporary data stored inS-GW (for PMIP-based S5/S8 only) and PDN-GW.</w:t>
      </w:r>
    </w:p>
    <w:p w:rsidR="00BF3D58" w:rsidRPr="00B366FF" w:rsidRDefault="00BF3D58" w:rsidP="00B366FF">
      <w:pPr>
        <w:pStyle w:val="Heading3"/>
      </w:pPr>
      <w:bookmarkStart w:id="242" w:name="_Toc2674279"/>
      <w:r w:rsidRPr="00B366FF">
        <w:rPr>
          <w:lang w:eastAsia="ja-JP"/>
        </w:rPr>
        <w:t>2.13.70</w:t>
      </w:r>
      <w:r w:rsidRPr="00B366FF">
        <w:tab/>
        <w:t>Charging Id</w:t>
      </w:r>
      <w:bookmarkEnd w:id="242"/>
    </w:p>
    <w:p w:rsidR="00BF3D58" w:rsidRPr="00B366FF" w:rsidRDefault="00BF3D58" w:rsidP="00BF3D58">
      <w:r w:rsidRPr="00B366FF">
        <w:t>Charging Id is defined in 3GPP TS 32.298[76] and temporary data conditionally stored in PDN-GW and S-GW for each EPS Bearer within the PDN connection see 3GPP TS 23.401[74].</w:t>
      </w:r>
    </w:p>
    <w:p w:rsidR="00BF3D58" w:rsidRPr="00B366FF" w:rsidRDefault="00BF3D58" w:rsidP="00B366FF">
      <w:pPr>
        <w:pStyle w:val="Heading3"/>
      </w:pPr>
      <w:bookmarkStart w:id="243" w:name="_Toc2674280"/>
      <w:r w:rsidRPr="00B366FF">
        <w:t>2.13.71</w:t>
      </w:r>
      <w:r w:rsidRPr="00B366FF">
        <w:tab/>
        <w:t>EPS PDN Connection Charging Characteristics</w:t>
      </w:r>
      <w:bookmarkEnd w:id="243"/>
    </w:p>
    <w:p w:rsidR="00BF3D58" w:rsidRPr="00B366FF" w:rsidRDefault="00BF3D58" w:rsidP="00BF3D58">
      <w:r w:rsidRPr="00B366FF">
        <w:t>EPS PDN Connection Charging Characteristics are defined in 3GPP TS 32.251[84] as permanent subscriber data conditionally stored in the HSS</w:t>
      </w:r>
      <w:r w:rsidRPr="00B366FF">
        <w:rPr>
          <w:rFonts w:hint="eastAsia"/>
          <w:lang w:eastAsia="zh-CN"/>
        </w:rPr>
        <w:t>, 3GPP AAA Server</w:t>
      </w:r>
      <w:r w:rsidRPr="00B366FF" w:rsidDel="00CD432E">
        <w:t xml:space="preserve"> </w:t>
      </w:r>
      <w:r w:rsidRPr="00B366FF">
        <w:t>and temporary data conditionally stored in MME, S-GW</w:t>
      </w:r>
      <w:r w:rsidRPr="00B366FF">
        <w:rPr>
          <w:rFonts w:hint="eastAsia"/>
          <w:lang w:eastAsia="zh-CN"/>
        </w:rPr>
        <w:t>, ePDG</w:t>
      </w:r>
      <w:r w:rsidRPr="00B366FF">
        <w:t xml:space="preserve"> and PDN-GW for each PDN connection see 3GPP TS 23.401[74]</w:t>
      </w:r>
      <w:r w:rsidRPr="00B366FF">
        <w:rPr>
          <w:rFonts w:hint="eastAsia"/>
          <w:lang w:eastAsia="zh-CN"/>
        </w:rPr>
        <w:t xml:space="preserve"> and </w:t>
      </w:r>
      <w:r w:rsidRPr="00B366FF">
        <w:t>3GPP TS 23.</w:t>
      </w:r>
      <w:r w:rsidRPr="00B366FF">
        <w:rPr>
          <w:rFonts w:hint="eastAsia"/>
          <w:lang w:eastAsia="zh-CN"/>
        </w:rPr>
        <w:t>402</w:t>
      </w:r>
      <w:r w:rsidRPr="00B366FF">
        <w:t xml:space="preserve"> [</w:t>
      </w:r>
      <w:r w:rsidRPr="00B366FF">
        <w:rPr>
          <w:rFonts w:hint="eastAsia"/>
          <w:lang w:eastAsia="zh-CN"/>
        </w:rPr>
        <w:t>77</w:t>
      </w:r>
      <w:r w:rsidRPr="00B366FF">
        <w:t>].</w:t>
      </w:r>
    </w:p>
    <w:p w:rsidR="00BF3D58" w:rsidRPr="00B366FF" w:rsidRDefault="00BF3D58" w:rsidP="00B366FF">
      <w:pPr>
        <w:pStyle w:val="Heading3"/>
      </w:pPr>
      <w:bookmarkStart w:id="244" w:name="_Toc2674281"/>
      <w:r w:rsidRPr="00B366FF">
        <w:t>2.13.72</w:t>
      </w:r>
      <w:r w:rsidRPr="00B366FF">
        <w:tab/>
        <w:t>Default bearer</w:t>
      </w:r>
      <w:bookmarkEnd w:id="244"/>
    </w:p>
    <w:p w:rsidR="00BF3D58" w:rsidRPr="00B366FF" w:rsidRDefault="00BF3D58" w:rsidP="00BF3D58">
      <w:r w:rsidRPr="00B366FF">
        <w:t>Default bearer Identifies the EPS Bearer Id of the default bearer within the given PDN connection (see 3GPP TS 23.401[74] , 3GPP TS 23.060 [21]</w:t>
      </w:r>
      <w:r w:rsidRPr="00B366FF">
        <w:rPr>
          <w:rFonts w:hint="eastAsia"/>
          <w:lang w:eastAsia="zh-CN"/>
        </w:rPr>
        <w:t xml:space="preserve"> and </w:t>
      </w:r>
      <w:r w:rsidRPr="00B366FF">
        <w:t>3GPP TS 23.</w:t>
      </w:r>
      <w:r w:rsidRPr="00B366FF">
        <w:rPr>
          <w:rFonts w:hint="eastAsia"/>
          <w:lang w:eastAsia="zh-CN"/>
        </w:rPr>
        <w:t>402</w:t>
      </w:r>
      <w:r w:rsidRPr="00B366FF">
        <w:t xml:space="preserve"> [</w:t>
      </w:r>
      <w:r w:rsidRPr="00B366FF">
        <w:rPr>
          <w:rFonts w:hint="eastAsia"/>
          <w:lang w:eastAsia="zh-CN"/>
        </w:rPr>
        <w:t>77</w:t>
      </w:r>
      <w:r w:rsidRPr="00B366FF">
        <w:t xml:space="preserve">] ) and is temporary data stored in MME </w:t>
      </w:r>
      <w:r w:rsidRPr="00B366FF">
        <w:rPr>
          <w:rFonts w:hint="eastAsia"/>
          <w:lang w:eastAsia="zh-CN"/>
        </w:rPr>
        <w:t>, S4 SGSN</w:t>
      </w:r>
      <w:r w:rsidRPr="00B366FF">
        <w:rPr>
          <w:lang w:eastAsia="zh-CN"/>
        </w:rPr>
        <w:t>,</w:t>
      </w:r>
      <w:r w:rsidRPr="00B366FF">
        <w:t xml:space="preserve"> S-GW</w:t>
      </w:r>
      <w:r w:rsidRPr="00B366FF">
        <w:rPr>
          <w:rFonts w:hint="eastAsia"/>
          <w:lang w:eastAsia="zh-CN"/>
        </w:rPr>
        <w:t>, ePDG (</w:t>
      </w:r>
      <w:r w:rsidRPr="00B366FF">
        <w:rPr>
          <w:lang w:eastAsia="zh-CN"/>
        </w:rPr>
        <w:t>for GTP-based S2b only</w:t>
      </w:r>
      <w:r w:rsidRPr="00B366FF">
        <w:rPr>
          <w:rFonts w:hint="eastAsia"/>
          <w:lang w:eastAsia="zh-CN"/>
        </w:rPr>
        <w:t>) and PGW</w:t>
      </w:r>
      <w:r w:rsidRPr="00B366FF">
        <w:t>.</w:t>
      </w:r>
    </w:p>
    <w:p w:rsidR="00BF3D58" w:rsidRPr="00B366FF" w:rsidRDefault="00BF3D58" w:rsidP="00B366FF">
      <w:pPr>
        <w:pStyle w:val="Heading3"/>
      </w:pPr>
      <w:bookmarkStart w:id="245" w:name="_Toc2674282"/>
      <w:r w:rsidRPr="00B366FF">
        <w:lastRenderedPageBreak/>
        <w:t>2.13.73</w:t>
      </w:r>
      <w:r w:rsidRPr="00B366FF">
        <w:tab/>
        <w:t>Void</w:t>
      </w:r>
      <w:bookmarkEnd w:id="245"/>
    </w:p>
    <w:p w:rsidR="00BF3D58" w:rsidRPr="00B366FF" w:rsidRDefault="00BF3D58" w:rsidP="00B366FF">
      <w:pPr>
        <w:pStyle w:val="Heading3"/>
      </w:pPr>
      <w:bookmarkStart w:id="246" w:name="_Toc2674283"/>
      <w:r w:rsidRPr="00B366FF">
        <w:t>2.13.74</w:t>
      </w:r>
      <w:r w:rsidRPr="00B366FF">
        <w:tab/>
        <w:t>Void</w:t>
      </w:r>
      <w:bookmarkEnd w:id="246"/>
    </w:p>
    <w:p w:rsidR="00BF3D58" w:rsidRPr="00B366FF" w:rsidRDefault="00BF3D58" w:rsidP="00B366FF">
      <w:pPr>
        <w:pStyle w:val="Heading3"/>
      </w:pPr>
      <w:bookmarkStart w:id="247" w:name="_Toc2674284"/>
      <w:r w:rsidRPr="00B366FF">
        <w:t>2.13.75</w:t>
      </w:r>
      <w:r w:rsidRPr="00B366FF">
        <w:tab/>
        <w:t>RAT Type</w:t>
      </w:r>
      <w:r w:rsidRPr="00B366FF">
        <w:rPr>
          <w:rFonts w:hint="eastAsia"/>
          <w:lang w:eastAsia="zh-CN"/>
        </w:rPr>
        <w:t xml:space="preserve"> (Access Type)</w:t>
      </w:r>
      <w:bookmarkEnd w:id="247"/>
    </w:p>
    <w:p w:rsidR="00BF3D58" w:rsidRPr="00B366FF" w:rsidRDefault="00BF3D58" w:rsidP="00BF3D58">
      <w:pPr>
        <w:framePr w:hSpace="180" w:wrap="around" w:vAnchor="text" w:hAnchor="text" w:y="1"/>
        <w:suppressOverlap/>
      </w:pPr>
      <w:r w:rsidRPr="00B366FF">
        <w:t>RAT Type (radio access technology, access type) contains the current RAT type of the Last known access system. RAT Type is temporary data conditionally stored in HSS</w:t>
      </w:r>
      <w:r w:rsidRPr="00B366FF">
        <w:rPr>
          <w:rFonts w:hint="eastAsia"/>
          <w:lang w:eastAsia="zh-CN"/>
        </w:rPr>
        <w:t>,</w:t>
      </w:r>
      <w:r w:rsidRPr="00B366FF">
        <w:t xml:space="preserve"> 3GPP AAA Server, S4-SGSN, MME, S-GW, PDN-GW and ePDG.</w:t>
      </w:r>
    </w:p>
    <w:p w:rsidR="00BF3D58" w:rsidRPr="00B366FF" w:rsidRDefault="00BF3D58" w:rsidP="00BF3D58">
      <w:pPr>
        <w:framePr w:hSpace="180" w:wrap="around" w:vAnchor="text" w:hAnchor="text" w:y="1"/>
        <w:suppressOverlap/>
        <w:rPr>
          <w:lang w:eastAsia="zh-CN"/>
        </w:rPr>
      </w:pPr>
      <w:r w:rsidRPr="00B366FF">
        <w:t xml:space="preserve">The parameter takes </w:t>
      </w:r>
      <w:r w:rsidRPr="00B366FF">
        <w:rPr>
          <w:rFonts w:hint="eastAsia"/>
          <w:lang w:eastAsia="zh-CN"/>
        </w:rPr>
        <w:t>the</w:t>
      </w:r>
      <w:r w:rsidRPr="00B366FF">
        <w:t xml:space="preserve"> values</w:t>
      </w:r>
      <w:r w:rsidRPr="00B366FF">
        <w:rPr>
          <w:rFonts w:hint="eastAsia"/>
          <w:lang w:eastAsia="zh-CN"/>
        </w:rPr>
        <w:t xml:space="preserve"> as defined for RAT-Type AVP in the 3GPP TS 29.212 [</w:t>
      </w:r>
      <w:r w:rsidRPr="00B366FF">
        <w:rPr>
          <w:lang w:eastAsia="zh-CN"/>
        </w:rPr>
        <w:t>90</w:t>
      </w:r>
      <w:r w:rsidRPr="00B366FF">
        <w:rPr>
          <w:rFonts w:hint="eastAsia"/>
          <w:lang w:eastAsia="zh-CN"/>
        </w:rPr>
        <w:t>].</w:t>
      </w:r>
    </w:p>
    <w:p w:rsidR="00BF3D58" w:rsidRPr="00B366FF" w:rsidRDefault="00BF3D58" w:rsidP="00B366FF">
      <w:pPr>
        <w:pStyle w:val="Heading3"/>
      </w:pPr>
      <w:bookmarkStart w:id="248" w:name="_Toc2674285"/>
      <w:r w:rsidRPr="00B366FF">
        <w:t>2.13.76</w:t>
      </w:r>
      <w:r w:rsidRPr="00B366FF">
        <w:tab/>
        <w:t>S101 HRPD access node IP address</w:t>
      </w:r>
      <w:bookmarkEnd w:id="248"/>
    </w:p>
    <w:p w:rsidR="00BF3D58" w:rsidRPr="00B366FF" w:rsidRDefault="00BF3D58" w:rsidP="00BF3D58">
      <w:pPr>
        <w:framePr w:hSpace="180" w:wrap="around" w:vAnchor="text" w:hAnchor="text" w:y="1"/>
        <w:suppressOverlap/>
      </w:pPr>
      <w:r w:rsidRPr="00B366FF">
        <w:t>S101 HRPD access node IP address contains the IP address of the HRPD AN used for the S101 tunnel for a UE (see 3GPP TS 23.402) and is temporary data stored conditionally in the MME.</w:t>
      </w:r>
    </w:p>
    <w:p w:rsidR="00BF3D58" w:rsidRPr="00B366FF" w:rsidRDefault="00BF3D58" w:rsidP="00B366FF">
      <w:pPr>
        <w:pStyle w:val="Heading3"/>
      </w:pPr>
      <w:bookmarkStart w:id="249" w:name="_Toc2674286"/>
      <w:r w:rsidRPr="00B366FF">
        <w:t>2.13.77</w:t>
      </w:r>
      <w:r w:rsidRPr="00B366FF">
        <w:tab/>
        <w:t>S103 Forwarding Address</w:t>
      </w:r>
      <w:bookmarkEnd w:id="249"/>
    </w:p>
    <w:p w:rsidR="00BF3D58" w:rsidRPr="00B366FF" w:rsidRDefault="00BF3D58" w:rsidP="00BF3D58">
      <w:pPr>
        <w:framePr w:hSpace="180" w:wrap="around" w:vAnchor="text" w:hAnchor="text" w:y="1"/>
        <w:suppressOverlap/>
      </w:pPr>
      <w:r w:rsidRPr="00B366FF">
        <w:t>S103 Forwarding Address  contains the HSGW IP address used for data forwarding to the HRPD access over S103 interface (see 3GPP TS 23.402) and is temporary data stored conditionally in the MME.</w:t>
      </w:r>
    </w:p>
    <w:p w:rsidR="00BF3D58" w:rsidRPr="00B366FF" w:rsidRDefault="00BF3D58" w:rsidP="00B366FF">
      <w:pPr>
        <w:pStyle w:val="Heading3"/>
      </w:pPr>
      <w:bookmarkStart w:id="250" w:name="_Toc2674287"/>
      <w:r w:rsidRPr="00B366FF">
        <w:t>2.13.78</w:t>
      </w:r>
      <w:r w:rsidRPr="00B366FF">
        <w:tab/>
        <w:t>S103 GRE key(s)</w:t>
      </w:r>
      <w:bookmarkEnd w:id="250"/>
    </w:p>
    <w:p w:rsidR="00BF3D58" w:rsidRPr="00B366FF" w:rsidRDefault="00BF3D58" w:rsidP="00BF3D58">
      <w:r w:rsidRPr="00B366FF">
        <w:t>GRE Key(s) used for the data forwarding tunnel to the HSGW - one per UE-PDN connection and is Temporary data conditionally stored S-GW.</w:t>
      </w:r>
    </w:p>
    <w:p w:rsidR="00BF3D58" w:rsidRPr="00B366FF" w:rsidRDefault="00BF3D58" w:rsidP="00B366FF">
      <w:pPr>
        <w:pStyle w:val="Heading3"/>
      </w:pPr>
      <w:bookmarkStart w:id="251" w:name="_Toc2674288"/>
      <w:r w:rsidRPr="00B366FF">
        <w:t>2.13.79</w:t>
      </w:r>
      <w:r w:rsidR="008B6A7E" w:rsidRPr="00B366FF">
        <w:tab/>
      </w:r>
      <w:r w:rsidRPr="00B366FF">
        <w:t>Permanent User Identity</w:t>
      </w:r>
      <w:bookmarkEnd w:id="251"/>
    </w:p>
    <w:p w:rsidR="00BF3D58" w:rsidRPr="00B366FF" w:rsidRDefault="00BF3D58" w:rsidP="00BF3D58">
      <w:r w:rsidRPr="00B366FF">
        <w:t>Permanent user identity is defined in 3GPP TS 23.003[5] and is permanent data mandatory stored in HSS, 3GPP AAA-server, 3GPP AAA-server proxy, PDN-GW S-GW and ePDG.</w:t>
      </w:r>
    </w:p>
    <w:p w:rsidR="00BF3D58" w:rsidRPr="00B366FF" w:rsidRDefault="00BF3D58" w:rsidP="00B366FF">
      <w:pPr>
        <w:pStyle w:val="Heading3"/>
      </w:pPr>
      <w:bookmarkStart w:id="252" w:name="_Toc2674289"/>
      <w:r w:rsidRPr="00B366FF">
        <w:t>2.13.80</w:t>
      </w:r>
      <w:r w:rsidRPr="00B366FF">
        <w:tab/>
      </w:r>
      <w:r w:rsidRPr="00B366FF">
        <w:rPr>
          <w:lang w:eastAsia="zh-CN"/>
        </w:rPr>
        <w:t>Mobility Capabilities</w:t>
      </w:r>
      <w:bookmarkEnd w:id="252"/>
    </w:p>
    <w:p w:rsidR="00BF3D58" w:rsidRPr="00B366FF" w:rsidRDefault="00BF3D58" w:rsidP="00BF3D58">
      <w:r w:rsidRPr="00B366FF">
        <w:rPr>
          <w:lang w:eastAsia="zh-CN"/>
        </w:rPr>
        <w:t>Mobility Capabilities</w:t>
      </w:r>
      <w:r w:rsidRPr="00B366FF">
        <w:t xml:space="preserve"> is defined in 3GPP TS 29.273 [78] and is temporary data conditionally stored in ePDG, PDN-GW and 3GPP-AAA-server.</w:t>
      </w:r>
    </w:p>
    <w:p w:rsidR="00BF3D58" w:rsidRPr="00B366FF" w:rsidRDefault="00BF3D58" w:rsidP="00B366FF">
      <w:pPr>
        <w:pStyle w:val="Heading3"/>
      </w:pPr>
      <w:bookmarkStart w:id="253" w:name="_Toc2674290"/>
      <w:r w:rsidRPr="00B366FF">
        <w:t>2.13.81</w:t>
      </w:r>
      <w:r w:rsidRPr="00B366FF">
        <w:tab/>
      </w:r>
      <w:r w:rsidRPr="00B366FF">
        <w:rPr>
          <w:lang w:eastAsia="zh-CN"/>
        </w:rPr>
        <w:t>MAG IP address</w:t>
      </w:r>
      <w:bookmarkEnd w:id="253"/>
    </w:p>
    <w:p w:rsidR="00BF3D58" w:rsidRPr="00B366FF" w:rsidRDefault="00BF3D58" w:rsidP="00BF3D58">
      <w:r w:rsidRPr="00B366FF">
        <w:rPr>
          <w:lang w:eastAsia="zh-CN"/>
        </w:rPr>
        <w:t>MAG IP address</w:t>
      </w:r>
      <w:r w:rsidRPr="00B366FF">
        <w:t xml:space="preserve"> is defined in 3GPP TS 29.273 [78] and is temporary data conditionally stored in 3GPP-AAA-server.</w:t>
      </w:r>
    </w:p>
    <w:p w:rsidR="00BF3D58" w:rsidRPr="00B366FF" w:rsidRDefault="00BF3D58" w:rsidP="00B366FF">
      <w:pPr>
        <w:pStyle w:val="Heading3"/>
      </w:pPr>
      <w:bookmarkStart w:id="254" w:name="_Toc2674291"/>
      <w:r w:rsidRPr="00B366FF">
        <w:t>2.13.82</w:t>
      </w:r>
      <w:r w:rsidRPr="00B366FF">
        <w:tab/>
      </w:r>
      <w:r w:rsidRPr="00B366FF">
        <w:rPr>
          <w:lang w:eastAsia="zh-CN"/>
        </w:rPr>
        <w:t>Visited Network Identifier</w:t>
      </w:r>
      <w:bookmarkEnd w:id="254"/>
    </w:p>
    <w:p w:rsidR="00BF3D58" w:rsidRPr="00B366FF" w:rsidRDefault="00BF3D58" w:rsidP="00BF3D58">
      <w:r w:rsidRPr="00B366FF">
        <w:rPr>
          <w:lang w:eastAsia="zh-CN"/>
        </w:rPr>
        <w:t xml:space="preserve">Visited Network Identifier </w:t>
      </w:r>
      <w:r w:rsidRPr="00B366FF">
        <w:t>is defined in 3GPP TS 29.273 [78] and is temporary data conditionally stored in 3GPP-AAA-server.</w:t>
      </w:r>
    </w:p>
    <w:p w:rsidR="00BF3D58" w:rsidRPr="00B366FF" w:rsidRDefault="00BF3D58" w:rsidP="00B366FF">
      <w:pPr>
        <w:pStyle w:val="Heading3"/>
      </w:pPr>
      <w:bookmarkStart w:id="255" w:name="_Toc2674292"/>
      <w:r w:rsidRPr="00B366FF">
        <w:t>2.13.83</w:t>
      </w:r>
      <w:r w:rsidRPr="00B366FF">
        <w:tab/>
        <w:t>EAP payload</w:t>
      </w:r>
      <w:bookmarkEnd w:id="255"/>
    </w:p>
    <w:p w:rsidR="00BF3D58" w:rsidRPr="00B366FF" w:rsidRDefault="00BF3D58" w:rsidP="00BF3D58">
      <w:r w:rsidRPr="00B366FF">
        <w:t>EAP payload is defined in 3GPP TS 29.273 [78]. and is temporary data conditionally stored in 3GPP-AAA-server.</w:t>
      </w:r>
    </w:p>
    <w:p w:rsidR="00BF3D58" w:rsidRPr="00B366FF" w:rsidRDefault="00BF3D58" w:rsidP="00B366FF">
      <w:pPr>
        <w:pStyle w:val="Heading3"/>
      </w:pPr>
      <w:bookmarkStart w:id="256" w:name="_Toc2674293"/>
      <w:r w:rsidRPr="00B366FF">
        <w:lastRenderedPageBreak/>
        <w:t>2.13.84</w:t>
      </w:r>
      <w:r w:rsidRPr="00B366FF">
        <w:tab/>
        <w:t>Void</w:t>
      </w:r>
      <w:bookmarkEnd w:id="256"/>
    </w:p>
    <w:p w:rsidR="00BF3D58" w:rsidRPr="00B366FF" w:rsidRDefault="00BF3D58" w:rsidP="00B366FF">
      <w:pPr>
        <w:pStyle w:val="Heading3"/>
      </w:pPr>
      <w:bookmarkStart w:id="257" w:name="_Toc2674294"/>
      <w:r w:rsidRPr="00B366FF">
        <w:t>2.13.85</w:t>
      </w:r>
      <w:r w:rsidRPr="00B366FF">
        <w:tab/>
      </w:r>
      <w:r w:rsidRPr="00B366FF">
        <w:rPr>
          <w:lang w:eastAsia="zh-CN"/>
        </w:rPr>
        <w:t>Void</w:t>
      </w:r>
      <w:bookmarkEnd w:id="257"/>
    </w:p>
    <w:p w:rsidR="00BF3D58" w:rsidRPr="00B366FF" w:rsidRDefault="00BF3D58" w:rsidP="00B366FF">
      <w:pPr>
        <w:pStyle w:val="Heading3"/>
      </w:pPr>
      <w:bookmarkStart w:id="258" w:name="_Toc2674295"/>
      <w:r w:rsidRPr="00B366FF">
        <w:t>2.13.86</w:t>
      </w:r>
      <w:r w:rsidRPr="00B366FF">
        <w:tab/>
        <w:t>MIP Subscriber profile</w:t>
      </w:r>
      <w:bookmarkEnd w:id="258"/>
    </w:p>
    <w:p w:rsidR="00BF3D58" w:rsidRPr="00B366FF" w:rsidRDefault="00BF3D58" w:rsidP="00BF3D58">
      <w:r w:rsidRPr="00B366FF">
        <w:t xml:space="preserve">MIP </w:t>
      </w:r>
      <w:r w:rsidRPr="00B366FF">
        <w:rPr>
          <w:lang w:eastAsia="ja-JP"/>
        </w:rPr>
        <w:t>Subscriber profile</w:t>
      </w:r>
      <w:r w:rsidRPr="00B366FF">
        <w:t xml:space="preserve"> is defined in 3GPP TS 29.273 [78] and is temporary data conditionally stored in AAA-server and Trusted Non-3GPP or ePDG.</w:t>
      </w:r>
    </w:p>
    <w:p w:rsidR="00BF3D58" w:rsidRPr="00B366FF" w:rsidRDefault="00BF3D58" w:rsidP="00B366FF">
      <w:pPr>
        <w:pStyle w:val="Heading3"/>
      </w:pPr>
      <w:bookmarkStart w:id="259" w:name="_Toc2674296"/>
      <w:r w:rsidRPr="00B366FF">
        <w:t>2.13.87</w:t>
      </w:r>
      <w:r w:rsidRPr="00B366FF">
        <w:tab/>
        <w:t>Uplink S5 GRE Key</w:t>
      </w:r>
      <w:bookmarkEnd w:id="259"/>
    </w:p>
    <w:p w:rsidR="00BF3D58" w:rsidRPr="00B366FF" w:rsidRDefault="00BF3D58" w:rsidP="00BF3D58">
      <w:r w:rsidRPr="00B366FF">
        <w:rPr>
          <w:lang w:eastAsia="ja-JP"/>
        </w:rPr>
        <w:t>Uplink traffic of a given PDN connection sent over PMIP-based S5 is encapsulated with the uplink S5 GRE key (see 3GPP TS 29.275[79]) and is temporary data stored in MME, SGW and PDN-GW.</w:t>
      </w:r>
    </w:p>
    <w:p w:rsidR="00BF3D58" w:rsidRPr="00B366FF" w:rsidRDefault="00BF3D58" w:rsidP="00B366FF">
      <w:pPr>
        <w:pStyle w:val="Heading3"/>
      </w:pPr>
      <w:bookmarkStart w:id="260" w:name="_Toc2674297"/>
      <w:r w:rsidRPr="00B366FF">
        <w:t>2.13.88</w:t>
      </w:r>
      <w:r w:rsidRPr="00B366FF">
        <w:tab/>
        <w:t>Downlink S5 GRE Key</w:t>
      </w:r>
      <w:bookmarkEnd w:id="260"/>
    </w:p>
    <w:p w:rsidR="00BF3D58" w:rsidRPr="00B366FF" w:rsidRDefault="00BF3D58" w:rsidP="00BF3D58">
      <w:pPr>
        <w:rPr>
          <w:lang w:eastAsia="ja-JP"/>
        </w:rPr>
      </w:pPr>
      <w:r w:rsidRPr="00B366FF">
        <w:rPr>
          <w:lang w:eastAsia="ja-JP"/>
        </w:rPr>
        <w:t>Downlink traffic of a given PDN connection sent over PMIP-based S5 is encapsulated with the downlink S5 GRE key (see 3GPP TS 29.275[79]) and is temporary data stored in SGW and PDN-GW.</w:t>
      </w:r>
    </w:p>
    <w:p w:rsidR="00BF3D58" w:rsidRPr="00B366FF" w:rsidRDefault="00BF3D58" w:rsidP="00B366FF">
      <w:pPr>
        <w:pStyle w:val="Heading3"/>
      </w:pPr>
      <w:bookmarkStart w:id="261" w:name="_Toc2674298"/>
      <w:r w:rsidRPr="00B366FF">
        <w:t>2.13.89</w:t>
      </w:r>
      <w:r w:rsidRPr="00B366FF">
        <w:tab/>
        <w:t>Uplink S8 GRE Key</w:t>
      </w:r>
      <w:bookmarkEnd w:id="261"/>
    </w:p>
    <w:p w:rsidR="00BF3D58" w:rsidRPr="00B366FF" w:rsidRDefault="00BF3D58" w:rsidP="00BF3D58">
      <w:r w:rsidRPr="00B366FF">
        <w:rPr>
          <w:lang w:eastAsia="ja-JP"/>
        </w:rPr>
        <w:t>Uplink traffic of a given PDN connection sent over PMIP-based S8 is encapsulated with the S5/S8 uplink GRE key (see 3GPP TS 29.275[79]) and is temporary data stored in MME, SGW and PDN-GW.</w:t>
      </w:r>
    </w:p>
    <w:p w:rsidR="00BF3D58" w:rsidRPr="00B366FF" w:rsidRDefault="00BF3D58" w:rsidP="00B366FF">
      <w:pPr>
        <w:pStyle w:val="Heading3"/>
      </w:pPr>
      <w:bookmarkStart w:id="262" w:name="_Toc2674299"/>
      <w:r w:rsidRPr="00B366FF">
        <w:t>2.13.90</w:t>
      </w:r>
      <w:r w:rsidRPr="00B366FF">
        <w:tab/>
        <w:t>Downlink S8 GRE Key</w:t>
      </w:r>
      <w:bookmarkEnd w:id="262"/>
    </w:p>
    <w:p w:rsidR="00BF3D58" w:rsidRPr="00B366FF" w:rsidRDefault="00BF3D58" w:rsidP="00BF3D58">
      <w:r w:rsidRPr="00B366FF">
        <w:rPr>
          <w:lang w:eastAsia="ja-JP"/>
        </w:rPr>
        <w:t>Downlink traffic of a given PDN connection sent over PMIP-based S8 is encapsulated with the S5/S8 uplink GRE key (see 3GPP TS 29.275[79]) and is temporary data stored in SGW and PDN-GW.</w:t>
      </w:r>
    </w:p>
    <w:p w:rsidR="00BF3D58" w:rsidRPr="00B366FF" w:rsidRDefault="00BF3D58" w:rsidP="00B366FF">
      <w:pPr>
        <w:pStyle w:val="Heading3"/>
      </w:pPr>
      <w:bookmarkStart w:id="263" w:name="_Toc2674300"/>
      <w:r w:rsidRPr="00B366FF">
        <w:t>2.13.91</w:t>
      </w:r>
      <w:r w:rsidRPr="00B366FF">
        <w:tab/>
        <w:t>S2a GRE Keys</w:t>
      </w:r>
      <w:bookmarkEnd w:id="263"/>
    </w:p>
    <w:p w:rsidR="00BF3D58" w:rsidRPr="00B366FF" w:rsidRDefault="00BF3D58" w:rsidP="00BF3D58">
      <w:r w:rsidRPr="00B366FF">
        <w:rPr>
          <w:lang w:eastAsia="ja-JP"/>
        </w:rPr>
        <w:t>Traffic of a given PDN connection sent over PMIP-based S2a is encapsulated with the per-direction (uplink or downlink) S2a GRE key (see 3GPP TS 29.275[79]) and is temporary data stored in the Trusted non-3GPP Access' MAG, and SGW (S2a chained with S8) or PDN-GW (unchained S2a).</w:t>
      </w:r>
    </w:p>
    <w:p w:rsidR="00BF3D58" w:rsidRPr="00B366FF" w:rsidRDefault="00BF3D58" w:rsidP="00B366FF">
      <w:pPr>
        <w:pStyle w:val="Heading3"/>
      </w:pPr>
      <w:bookmarkStart w:id="264" w:name="_Toc2674301"/>
      <w:r w:rsidRPr="00B366FF">
        <w:t>2.13.92</w:t>
      </w:r>
      <w:r w:rsidRPr="00B366FF">
        <w:tab/>
        <w:t>S2b GRE Keys</w:t>
      </w:r>
      <w:bookmarkEnd w:id="264"/>
    </w:p>
    <w:p w:rsidR="00BF3D58" w:rsidRPr="00B366FF" w:rsidRDefault="00BF3D58" w:rsidP="00BF3D58">
      <w:r w:rsidRPr="00B366FF">
        <w:rPr>
          <w:lang w:eastAsia="ja-JP"/>
        </w:rPr>
        <w:t>Traffic of a given PDN connection sent over PMIP-based S2b is encapsulated with the per-direction (uplink or downlink) S2b GRE key (see 3GPP TS 29.275[79]) and is temporary data stored in the ePDG, and SGW (S2b chained with S8) or PDN-GW (unchained S2b).</w:t>
      </w:r>
    </w:p>
    <w:p w:rsidR="00BF3D58" w:rsidRPr="00B366FF" w:rsidRDefault="00BF3D58" w:rsidP="00B366FF">
      <w:pPr>
        <w:pStyle w:val="Heading3"/>
      </w:pPr>
      <w:bookmarkStart w:id="265" w:name="_Toc2674302"/>
      <w:r w:rsidRPr="00B366FF">
        <w:t>2.13.93</w:t>
      </w:r>
      <w:r w:rsidRPr="00B366FF">
        <w:tab/>
        <w:t>Mobile Node Identifier</w:t>
      </w:r>
      <w:bookmarkEnd w:id="265"/>
    </w:p>
    <w:p w:rsidR="00BF3D58" w:rsidRPr="00B366FF" w:rsidRDefault="00BF3D58" w:rsidP="00BF3D58">
      <w:pPr>
        <w:rPr>
          <w:lang w:eastAsia="ja-JP"/>
        </w:rPr>
      </w:pPr>
      <w:r w:rsidRPr="00B366FF">
        <w:t>Mobile Node Identifier</w:t>
      </w:r>
      <w:r w:rsidRPr="00B366FF">
        <w:rPr>
          <w:lang w:eastAsia="ja-JP"/>
        </w:rPr>
        <w:t xml:space="preserve"> is defined in 3GPP TS 29.275[79] and is temporary data stored in SGW and PDN-GW.</w:t>
      </w:r>
    </w:p>
    <w:p w:rsidR="00BF3D58" w:rsidRPr="00B366FF" w:rsidRDefault="00BF3D58" w:rsidP="00BF3D58">
      <w:pPr>
        <w:rPr>
          <w:lang w:eastAsia="ja-JP"/>
        </w:rPr>
      </w:pPr>
      <w:r w:rsidRPr="00B366FF">
        <w:rPr>
          <w:rFonts w:hint="eastAsia"/>
          <w:lang w:eastAsia="zh-CN"/>
        </w:rPr>
        <w:t>For emergency attached UEs without IMSI (e.g. UICCless UE) or with an unauthenticated IMSI, the Mobile Node Identifier is derived from the UE IMEI to identify the UE.</w:t>
      </w:r>
    </w:p>
    <w:p w:rsidR="00BF3D58" w:rsidRPr="00B366FF" w:rsidRDefault="00BF3D58" w:rsidP="00B366FF">
      <w:pPr>
        <w:pStyle w:val="Heading3"/>
      </w:pPr>
      <w:bookmarkStart w:id="266" w:name="_Toc2674303"/>
      <w:r w:rsidRPr="00B366FF">
        <w:t>2.13.94</w:t>
      </w:r>
      <w:r w:rsidRPr="00B366FF">
        <w:tab/>
        <w:t>IPv4 Default Router Address</w:t>
      </w:r>
      <w:bookmarkEnd w:id="266"/>
    </w:p>
    <w:p w:rsidR="00BF3D58" w:rsidRPr="00B366FF" w:rsidRDefault="00BF3D58" w:rsidP="00BF3D58">
      <w:pPr>
        <w:rPr>
          <w:lang w:eastAsia="ja-JP"/>
        </w:rPr>
      </w:pPr>
      <w:r w:rsidRPr="00B366FF">
        <w:t>IPv4 Default Router Address</w:t>
      </w:r>
      <w:r w:rsidRPr="00B366FF">
        <w:rPr>
          <w:lang w:eastAsia="ja-JP"/>
        </w:rPr>
        <w:t xml:space="preserve"> </w:t>
      </w:r>
      <w:r w:rsidRPr="00B366FF">
        <w:t>(see</w:t>
      </w:r>
      <w:r w:rsidRPr="00B366FF">
        <w:rPr>
          <w:lang w:eastAsia="ja-JP"/>
        </w:rPr>
        <w:t xml:space="preserve"> 3GPP TS 29.275[79]) is temporary data stored in SGW and PDN-GW.</w:t>
      </w:r>
    </w:p>
    <w:p w:rsidR="00BF3D58" w:rsidRPr="00B366FF" w:rsidRDefault="00BF3D58" w:rsidP="00B366FF">
      <w:pPr>
        <w:pStyle w:val="Heading3"/>
      </w:pPr>
      <w:bookmarkStart w:id="267" w:name="_Toc2674304"/>
      <w:r w:rsidRPr="00B366FF">
        <w:t>2.13.95</w:t>
      </w:r>
      <w:r w:rsidRPr="00B366FF">
        <w:tab/>
        <w:t>Link-local address</w:t>
      </w:r>
      <w:bookmarkEnd w:id="267"/>
    </w:p>
    <w:p w:rsidR="00BF3D58" w:rsidRPr="00B366FF" w:rsidRDefault="00BF3D58" w:rsidP="00BF3D58">
      <w:pPr>
        <w:rPr>
          <w:lang w:eastAsia="ja-JP"/>
        </w:rPr>
      </w:pPr>
      <w:r w:rsidRPr="00B366FF">
        <w:t>Link-local address</w:t>
      </w:r>
      <w:r w:rsidRPr="00B366FF">
        <w:rPr>
          <w:lang w:eastAsia="ja-JP"/>
        </w:rPr>
        <w:t xml:space="preserve"> </w:t>
      </w:r>
      <w:r w:rsidRPr="00B366FF">
        <w:t>(see</w:t>
      </w:r>
      <w:r w:rsidRPr="00B366FF">
        <w:rPr>
          <w:lang w:eastAsia="ja-JP"/>
        </w:rPr>
        <w:t xml:space="preserve"> 3GPP TS 29.275[79]) is temporary data stored in SGW and PDN-GW.</w:t>
      </w:r>
    </w:p>
    <w:p w:rsidR="00BF3D58" w:rsidRPr="00B366FF" w:rsidRDefault="00BF3D58" w:rsidP="00B366FF">
      <w:pPr>
        <w:pStyle w:val="Heading3"/>
      </w:pPr>
      <w:bookmarkStart w:id="268" w:name="_Toc2674305"/>
      <w:r w:rsidRPr="00B366FF">
        <w:lastRenderedPageBreak/>
        <w:t>2.13.96</w:t>
      </w:r>
      <w:r w:rsidRPr="00B366FF">
        <w:tab/>
        <w:t>Non 3GPP User Data</w:t>
      </w:r>
      <w:bookmarkEnd w:id="268"/>
    </w:p>
    <w:p w:rsidR="00BF3D58" w:rsidRPr="00B366FF" w:rsidRDefault="00BF3D58" w:rsidP="00BF3D58">
      <w:r w:rsidRPr="00B366FF">
        <w:t>Non 3GPP User Data (see</w:t>
      </w:r>
      <w:r w:rsidRPr="00B366FF">
        <w:rPr>
          <w:lang w:eastAsia="ja-JP"/>
        </w:rPr>
        <w:t xml:space="preserve"> 3GPP TS 29.273 [78]) is permanent data conditionally stored in HSS. The Non 3GPP User Data (or a subset of it) is stored as temporary data also in the 3GPP</w:t>
      </w:r>
      <w:r w:rsidRPr="00B366FF">
        <w:rPr>
          <w:shd w:val="clear" w:color="auto" w:fill="FFFFFF"/>
        </w:rPr>
        <w:t xml:space="preserve"> AAA Server, Trusted Non-3GPP access network and ePDG</w:t>
      </w:r>
      <w:r w:rsidRPr="00B366FF">
        <w:t>. A further subset, the APN context for the served PDN connection is stored in the PDN GW as temporary data.</w:t>
      </w:r>
    </w:p>
    <w:p w:rsidR="00BF3D58" w:rsidRPr="00B366FF" w:rsidRDefault="00BF3D58" w:rsidP="00B366FF">
      <w:pPr>
        <w:pStyle w:val="Heading3"/>
      </w:pPr>
      <w:bookmarkStart w:id="269" w:name="_Toc2674306"/>
      <w:r w:rsidRPr="00B366FF">
        <w:t>2.13.97</w:t>
      </w:r>
      <w:r w:rsidRPr="00B366FF">
        <w:tab/>
        <w:t>3GPP AAA Server Identity</w:t>
      </w:r>
      <w:bookmarkEnd w:id="269"/>
    </w:p>
    <w:p w:rsidR="00BF3D58" w:rsidRPr="00B366FF" w:rsidRDefault="00BF3D58" w:rsidP="00BF3D58">
      <w:r w:rsidRPr="00B366FF">
        <w:t>The 3GPP AAA Server Identity is the Diameter identity of the 3GPP AAA server defined in 3GPP TS 29.273 [78] and is temporary data stored in the HSS, PDN GW, Trusted Non-3GPP access network and ePDG. Absence of the 3GPP AAA Server Identity in the HSS indicates that the UE is not registered for EPS via non 3GPP access.</w:t>
      </w:r>
    </w:p>
    <w:p w:rsidR="00BF3D58" w:rsidRPr="00B366FF" w:rsidRDefault="00BF3D58" w:rsidP="00B366FF">
      <w:pPr>
        <w:pStyle w:val="Heading3"/>
      </w:pPr>
      <w:bookmarkStart w:id="270" w:name="_Toc2674307"/>
      <w:r w:rsidRPr="00B366FF">
        <w:t>2.13.98</w:t>
      </w:r>
      <w:r w:rsidRPr="00B366FF">
        <w:tab/>
        <w:t>Selected IP mobility mode</w:t>
      </w:r>
      <w:bookmarkEnd w:id="270"/>
    </w:p>
    <w:p w:rsidR="00BF3D58" w:rsidRPr="00B366FF" w:rsidRDefault="00BF3D58" w:rsidP="00BF3D58">
      <w:r w:rsidRPr="00B366FF">
        <w:t>IP mobility mode is defined in 3GPP TS 24.302 [82] and is temporary data conditionally stored in the 3GPP AAA Server, Trusted Non-3GPP access network and ePDG.</w:t>
      </w:r>
    </w:p>
    <w:p w:rsidR="00BF3D58" w:rsidRPr="00B366FF" w:rsidRDefault="00BF3D58" w:rsidP="00B366FF">
      <w:pPr>
        <w:pStyle w:val="Heading3"/>
      </w:pPr>
      <w:bookmarkStart w:id="271" w:name="_Toc2674308"/>
      <w:r w:rsidRPr="00B366FF">
        <w:t>2.13.99</w:t>
      </w:r>
      <w:r w:rsidRPr="00B366FF">
        <w:tab/>
        <w:t>Diameter Server Identity of HSS</w:t>
      </w:r>
      <w:bookmarkEnd w:id="271"/>
    </w:p>
    <w:p w:rsidR="00BF3D58" w:rsidRPr="00B366FF" w:rsidRDefault="00BF3D58" w:rsidP="00BF3D58">
      <w:pPr>
        <w:keepNext/>
        <w:keepLines/>
      </w:pPr>
      <w:r w:rsidRPr="00B366FF">
        <w:t>The Diameter Server Identity of HSS identifies the HSS storing the EPS related data of a user. The format of the Diameter Server Identity is the Diameter Identity defined in IETF RFC 3588 [51].</w:t>
      </w:r>
    </w:p>
    <w:p w:rsidR="00BF3D58" w:rsidRPr="00B366FF" w:rsidRDefault="00BF3D58" w:rsidP="00BF3D58">
      <w:r w:rsidRPr="00B366FF">
        <w:t>The Diameter Server Identity of the HSS is temporary data and is conditionally stored in MME, S4-SGSN and 3GPP AAA Server.</w:t>
      </w:r>
    </w:p>
    <w:p w:rsidR="00BF3D58" w:rsidRPr="00B366FF" w:rsidRDefault="00BF3D58" w:rsidP="00B366FF">
      <w:pPr>
        <w:pStyle w:val="Heading3"/>
      </w:pPr>
      <w:bookmarkStart w:id="272" w:name="_Toc2674309"/>
      <w:r w:rsidRPr="00B366FF">
        <w:t>2.</w:t>
      </w:r>
      <w:r w:rsidRPr="00B366FF">
        <w:rPr>
          <w:rFonts w:hint="eastAsia"/>
          <w:lang w:eastAsia="ja-JP"/>
        </w:rPr>
        <w:t>13.</w:t>
      </w:r>
      <w:r w:rsidRPr="00B366FF">
        <w:t>100</w:t>
      </w:r>
      <w:r w:rsidRPr="00B366FF">
        <w:tab/>
      </w:r>
      <w:r w:rsidRPr="00B366FF">
        <w:rPr>
          <w:lang w:eastAsia="ja-JP"/>
        </w:rPr>
        <w:t>SGSN</w:t>
      </w:r>
      <w:r w:rsidRPr="00B366FF">
        <w:rPr>
          <w:rFonts w:hint="eastAsia"/>
          <w:lang w:eastAsia="ja-JP"/>
        </w:rPr>
        <w:t xml:space="preserve"> name</w:t>
      </w:r>
      <w:bookmarkEnd w:id="272"/>
    </w:p>
    <w:p w:rsidR="00BF3D58" w:rsidRPr="00B366FF" w:rsidRDefault="00BF3D58" w:rsidP="00BF3D58">
      <w:r w:rsidRPr="00B366FF">
        <w:rPr>
          <w:lang w:eastAsia="ja-JP"/>
        </w:rPr>
        <w:t>SGSN</w:t>
      </w:r>
      <w:r w:rsidRPr="00B366FF">
        <w:rPr>
          <w:rFonts w:hint="eastAsia"/>
          <w:lang w:eastAsia="ja-JP"/>
        </w:rPr>
        <w:t xml:space="preserve"> name </w:t>
      </w:r>
      <w:r w:rsidRPr="00B366FF">
        <w:t>is defined in 3GPP TS 23.003 [5].</w:t>
      </w:r>
    </w:p>
    <w:p w:rsidR="00BF3D58" w:rsidRPr="00B366FF" w:rsidRDefault="00BF3D58" w:rsidP="00BF3D58">
      <w:r w:rsidRPr="00B366FF">
        <w:t xml:space="preserve">The </w:t>
      </w:r>
      <w:r w:rsidRPr="00B366FF">
        <w:rPr>
          <w:lang w:eastAsia="ja-JP"/>
        </w:rPr>
        <w:t>SGSN</w:t>
      </w:r>
      <w:r w:rsidRPr="00B366FF">
        <w:rPr>
          <w:rFonts w:hint="eastAsia"/>
          <w:lang w:eastAsia="ja-JP"/>
        </w:rPr>
        <w:t xml:space="preserve"> name</w:t>
      </w:r>
      <w:r w:rsidRPr="00B366FF">
        <w:t xml:space="preserve"> is temporary subscriber data and is stored in the H</w:t>
      </w:r>
      <w:r w:rsidRPr="00B366FF">
        <w:rPr>
          <w:rFonts w:hint="eastAsia"/>
          <w:lang w:eastAsia="ja-JP"/>
        </w:rPr>
        <w:t>SS</w:t>
      </w:r>
      <w:r w:rsidRPr="00B366FF">
        <w:rPr>
          <w:lang w:eastAsia="ja-JP"/>
        </w:rPr>
        <w:t>, if S6d interface is supported</w:t>
      </w:r>
      <w:r w:rsidRPr="00B366FF">
        <w:t>.</w:t>
      </w:r>
    </w:p>
    <w:p w:rsidR="00BF3D58" w:rsidRPr="00B366FF" w:rsidRDefault="00BF3D58" w:rsidP="00BF3D58">
      <w:pPr>
        <w:rPr>
          <w:lang w:eastAsia="zh-CN"/>
        </w:rPr>
      </w:pPr>
      <w:r w:rsidRPr="00B366FF">
        <w:t xml:space="preserve">The </w:t>
      </w:r>
      <w:r w:rsidRPr="00B366FF">
        <w:rPr>
          <w:rFonts w:hint="eastAsia"/>
          <w:lang w:eastAsia="zh-CN"/>
        </w:rPr>
        <w:t>SGSN name</w:t>
      </w:r>
      <w:r w:rsidRPr="00B366FF">
        <w:t xml:space="preserve"> is temporary subscriber data and is stored in the </w:t>
      </w:r>
      <w:r w:rsidRPr="00B366FF">
        <w:rPr>
          <w:rFonts w:hint="eastAsia"/>
          <w:lang w:eastAsia="zh-CN"/>
        </w:rPr>
        <w:t>CSS, if S7d interface is supported</w:t>
      </w:r>
      <w:r w:rsidRPr="00B366FF">
        <w:t xml:space="preserve">. Absence of the </w:t>
      </w:r>
      <w:r w:rsidRPr="00B366FF">
        <w:rPr>
          <w:rFonts w:hint="eastAsia"/>
          <w:lang w:eastAsia="zh-CN"/>
        </w:rPr>
        <w:t>SGSN name</w:t>
      </w:r>
      <w:r w:rsidRPr="00B366FF">
        <w:t xml:space="preserve"> in</w:t>
      </w:r>
      <w:r w:rsidRPr="00B366FF">
        <w:rPr>
          <w:rFonts w:hint="eastAsia"/>
          <w:lang w:eastAsia="zh-CN"/>
        </w:rPr>
        <w:t xml:space="preserve"> the CSS</w:t>
      </w:r>
      <w:r w:rsidRPr="00B366FF">
        <w:t xml:space="preserve"> indicates</w:t>
      </w:r>
      <w:r w:rsidRPr="00B366FF">
        <w:rPr>
          <w:rFonts w:hint="eastAsia"/>
          <w:lang w:eastAsia="zh-CN"/>
        </w:rPr>
        <w:t xml:space="preserve"> that no s</w:t>
      </w:r>
      <w:r w:rsidRPr="00B366FF">
        <w:t>ubsequent update of the CSG subscription information is needed at</w:t>
      </w:r>
      <w:r w:rsidRPr="00B366FF">
        <w:rPr>
          <w:rFonts w:hint="eastAsia"/>
          <w:lang w:eastAsia="zh-CN"/>
        </w:rPr>
        <w:t xml:space="preserve"> the SGSN </w:t>
      </w:r>
      <w:r w:rsidRPr="00B366FF">
        <w:t>upon CSG subscription change</w:t>
      </w:r>
      <w:r w:rsidRPr="00B366FF">
        <w:rPr>
          <w:rFonts w:hint="eastAsia"/>
          <w:lang w:eastAsia="zh-CN"/>
        </w:rPr>
        <w:t>.</w:t>
      </w:r>
    </w:p>
    <w:p w:rsidR="00BF3D58" w:rsidRPr="00B366FF" w:rsidRDefault="00BF3D58" w:rsidP="00B366FF">
      <w:pPr>
        <w:pStyle w:val="Heading3"/>
        <w:rPr>
          <w:lang w:eastAsia="zh-CN"/>
        </w:rPr>
      </w:pPr>
      <w:bookmarkStart w:id="273" w:name="_Toc2674310"/>
      <w:r w:rsidRPr="00B366FF">
        <w:rPr>
          <w:lang w:eastAsia="ja-JP"/>
        </w:rPr>
        <w:t>2.13.</w:t>
      </w:r>
      <w:r w:rsidRPr="00B366FF">
        <w:rPr>
          <w:lang w:eastAsia="zh-CN"/>
        </w:rPr>
        <w:t>101</w:t>
      </w:r>
      <w:r w:rsidRPr="00B366FF">
        <w:tab/>
        <w:t>S-GW F-TEID for S1</w:t>
      </w:r>
      <w:r w:rsidRPr="00B366FF">
        <w:rPr>
          <w:rFonts w:hint="eastAsia"/>
          <w:lang w:eastAsia="zh-CN"/>
        </w:rPr>
        <w:t>2</w:t>
      </w:r>
      <w:bookmarkEnd w:id="273"/>
    </w:p>
    <w:p w:rsidR="00BF3D58" w:rsidRPr="00B366FF" w:rsidRDefault="00BF3D58" w:rsidP="00BF3D58">
      <w:r w:rsidRPr="00B366FF">
        <w:t>F-TEID for S</w:t>
      </w:r>
      <w:r w:rsidRPr="00B366FF">
        <w:rPr>
          <w:rFonts w:hint="eastAsia"/>
          <w:lang w:eastAsia="zh-CN"/>
        </w:rPr>
        <w:t>12</w:t>
      </w:r>
      <w:r w:rsidRPr="00B366FF">
        <w:t xml:space="preserve"> is defined in 3GPP TS 29.274[75]. S-GW F-TEID for S1</w:t>
      </w:r>
      <w:r w:rsidRPr="00B366FF">
        <w:rPr>
          <w:rFonts w:hint="eastAsia"/>
          <w:lang w:eastAsia="zh-CN"/>
        </w:rPr>
        <w:t>2</w:t>
      </w:r>
      <w:r w:rsidRPr="00B366FF">
        <w:t xml:space="preserve"> is temporary data conditionally stored in </w:t>
      </w:r>
      <w:r w:rsidRPr="00B366FF">
        <w:rPr>
          <w:rFonts w:hint="eastAsia"/>
          <w:lang w:eastAsia="zh-CN"/>
        </w:rPr>
        <w:t xml:space="preserve">RNC </w:t>
      </w:r>
      <w:r w:rsidRPr="00B366FF">
        <w:t>and S-GW.</w:t>
      </w:r>
    </w:p>
    <w:p w:rsidR="00BF3D58" w:rsidRPr="00B366FF" w:rsidRDefault="00BF3D58" w:rsidP="00B366FF">
      <w:pPr>
        <w:pStyle w:val="Heading3"/>
        <w:rPr>
          <w:lang w:eastAsia="zh-CN"/>
        </w:rPr>
      </w:pPr>
      <w:bookmarkStart w:id="274" w:name="_Toc2674311"/>
      <w:r w:rsidRPr="00B366FF">
        <w:rPr>
          <w:lang w:eastAsia="ja-JP"/>
        </w:rPr>
        <w:t>2.13.</w:t>
      </w:r>
      <w:r w:rsidRPr="00B366FF">
        <w:rPr>
          <w:lang w:eastAsia="zh-CN"/>
        </w:rPr>
        <w:t>102</w:t>
      </w:r>
      <w:r w:rsidRPr="00B366FF">
        <w:tab/>
      </w:r>
      <w:r w:rsidRPr="00B366FF">
        <w:rPr>
          <w:rFonts w:hint="eastAsia"/>
          <w:lang w:eastAsia="zh-CN"/>
        </w:rPr>
        <w:t>RNC</w:t>
      </w:r>
      <w:r w:rsidRPr="00B366FF">
        <w:t xml:space="preserve"> F-TEID for S1</w:t>
      </w:r>
      <w:r w:rsidRPr="00B366FF">
        <w:rPr>
          <w:rFonts w:hint="eastAsia"/>
          <w:lang w:eastAsia="zh-CN"/>
        </w:rPr>
        <w:t>2</w:t>
      </w:r>
      <w:bookmarkEnd w:id="274"/>
    </w:p>
    <w:p w:rsidR="00BF3D58" w:rsidRPr="00B366FF" w:rsidRDefault="00BF3D58" w:rsidP="00BF3D58">
      <w:pPr>
        <w:rPr>
          <w:lang w:eastAsia="zh-CN"/>
        </w:rPr>
      </w:pPr>
      <w:r w:rsidRPr="00B366FF">
        <w:t>F-TEID for S</w:t>
      </w:r>
      <w:r w:rsidRPr="00B366FF">
        <w:rPr>
          <w:rFonts w:hint="eastAsia"/>
          <w:lang w:eastAsia="zh-CN"/>
        </w:rPr>
        <w:t>12</w:t>
      </w:r>
      <w:r w:rsidRPr="00B366FF">
        <w:t xml:space="preserve"> is defined in 3GPP TS 29.274[75]. </w:t>
      </w:r>
      <w:r w:rsidRPr="00B366FF">
        <w:rPr>
          <w:rFonts w:hint="eastAsia"/>
          <w:lang w:eastAsia="zh-CN"/>
        </w:rPr>
        <w:t>RNC</w:t>
      </w:r>
      <w:r w:rsidRPr="00B366FF">
        <w:t xml:space="preserve"> F-TEID for S1</w:t>
      </w:r>
      <w:r w:rsidRPr="00B366FF">
        <w:rPr>
          <w:rFonts w:hint="eastAsia"/>
          <w:lang w:eastAsia="zh-CN"/>
        </w:rPr>
        <w:t>2</w:t>
      </w:r>
      <w:r w:rsidRPr="00B366FF">
        <w:t xml:space="preserve"> is temporary data conditionally stored in </w:t>
      </w:r>
      <w:r w:rsidRPr="00B366FF">
        <w:rPr>
          <w:rFonts w:hint="eastAsia"/>
          <w:lang w:eastAsia="zh-CN"/>
        </w:rPr>
        <w:t>RNC</w:t>
      </w:r>
      <w:r w:rsidRPr="00B366FF">
        <w:rPr>
          <w:lang w:eastAsia="zh-CN"/>
        </w:rPr>
        <w:t>,</w:t>
      </w:r>
      <w:r w:rsidRPr="00B366FF">
        <w:t xml:space="preserve"> S-GW and S4-SGSN.</w:t>
      </w:r>
    </w:p>
    <w:p w:rsidR="00BF3D58" w:rsidRPr="00B366FF" w:rsidRDefault="00BF3D58" w:rsidP="00B366FF">
      <w:pPr>
        <w:pStyle w:val="Heading3"/>
        <w:rPr>
          <w:lang w:eastAsia="zh-CN"/>
        </w:rPr>
      </w:pPr>
      <w:bookmarkStart w:id="275" w:name="_Toc2674312"/>
      <w:r w:rsidRPr="00B366FF">
        <w:rPr>
          <w:lang w:eastAsia="ja-JP"/>
        </w:rPr>
        <w:t>2.13.</w:t>
      </w:r>
      <w:r w:rsidRPr="00B366FF">
        <w:rPr>
          <w:lang w:eastAsia="zh-CN"/>
        </w:rPr>
        <w:t>103</w:t>
      </w:r>
      <w:r w:rsidRPr="00B366FF">
        <w:tab/>
      </w:r>
      <w:r w:rsidRPr="00B366FF">
        <w:rPr>
          <w:rFonts w:hint="eastAsia"/>
          <w:lang w:eastAsia="zh-CN"/>
        </w:rPr>
        <w:t>MME</w:t>
      </w:r>
      <w:r w:rsidRPr="00B366FF">
        <w:t xml:space="preserve"> F-TEID for S</w:t>
      </w:r>
      <w:r w:rsidRPr="00B366FF">
        <w:rPr>
          <w:rFonts w:hint="eastAsia"/>
          <w:lang w:eastAsia="zh-CN"/>
        </w:rPr>
        <w:t>3</w:t>
      </w:r>
      <w:bookmarkEnd w:id="275"/>
    </w:p>
    <w:p w:rsidR="00BF3D58" w:rsidRPr="00B366FF" w:rsidRDefault="00BF3D58" w:rsidP="00BF3D58">
      <w:r w:rsidRPr="00B366FF">
        <w:t>F-TEID for S</w:t>
      </w:r>
      <w:r w:rsidRPr="00B366FF">
        <w:rPr>
          <w:rFonts w:hint="eastAsia"/>
          <w:lang w:eastAsia="zh-CN"/>
        </w:rPr>
        <w:t>3</w:t>
      </w:r>
      <w:r w:rsidRPr="00B366FF">
        <w:t xml:space="preserve"> is defined in 3GPP TS 29.274[75]. </w:t>
      </w:r>
      <w:r w:rsidRPr="00B366FF">
        <w:rPr>
          <w:rFonts w:hint="eastAsia"/>
          <w:lang w:eastAsia="zh-CN"/>
        </w:rPr>
        <w:t>MME</w:t>
      </w:r>
      <w:r w:rsidRPr="00B366FF">
        <w:t xml:space="preserve"> F-TEID for S</w:t>
      </w:r>
      <w:r w:rsidRPr="00B366FF">
        <w:rPr>
          <w:rFonts w:hint="eastAsia"/>
          <w:lang w:eastAsia="zh-CN"/>
        </w:rPr>
        <w:t>3</w:t>
      </w:r>
      <w:r w:rsidRPr="00B366FF">
        <w:t xml:space="preserve"> is temporary data conditionally stored in </w:t>
      </w:r>
      <w:r w:rsidRPr="00B366FF">
        <w:rPr>
          <w:rFonts w:hint="eastAsia"/>
          <w:lang w:eastAsia="zh-CN"/>
        </w:rPr>
        <w:t xml:space="preserve">S4-SGSN </w:t>
      </w:r>
      <w:r w:rsidRPr="00B366FF">
        <w:t xml:space="preserve">and </w:t>
      </w:r>
      <w:r w:rsidRPr="00B366FF">
        <w:rPr>
          <w:rFonts w:hint="eastAsia"/>
          <w:lang w:eastAsia="zh-CN"/>
        </w:rPr>
        <w:t>MME</w:t>
      </w:r>
      <w:r w:rsidRPr="00B366FF">
        <w:t>.</w:t>
      </w:r>
    </w:p>
    <w:p w:rsidR="00BF3D58" w:rsidRPr="00B366FF" w:rsidRDefault="00BF3D58" w:rsidP="00B366FF">
      <w:pPr>
        <w:pStyle w:val="Heading3"/>
        <w:rPr>
          <w:lang w:eastAsia="zh-CN"/>
        </w:rPr>
      </w:pPr>
      <w:bookmarkStart w:id="276" w:name="_Toc2674313"/>
      <w:r w:rsidRPr="00B366FF">
        <w:rPr>
          <w:lang w:eastAsia="ja-JP"/>
        </w:rPr>
        <w:t>2.13.</w:t>
      </w:r>
      <w:r w:rsidRPr="00B366FF">
        <w:rPr>
          <w:lang w:eastAsia="zh-CN"/>
        </w:rPr>
        <w:t>104</w:t>
      </w:r>
      <w:r w:rsidRPr="00B366FF">
        <w:tab/>
      </w:r>
      <w:r w:rsidRPr="00B366FF">
        <w:rPr>
          <w:rFonts w:hint="eastAsia"/>
          <w:lang w:eastAsia="zh-CN"/>
        </w:rPr>
        <w:t>S4-SGSN</w:t>
      </w:r>
      <w:r w:rsidRPr="00B366FF">
        <w:t xml:space="preserve"> F-TEID for S</w:t>
      </w:r>
      <w:r w:rsidRPr="00B366FF">
        <w:rPr>
          <w:rFonts w:hint="eastAsia"/>
          <w:lang w:eastAsia="zh-CN"/>
        </w:rPr>
        <w:t>3</w:t>
      </w:r>
      <w:bookmarkEnd w:id="276"/>
    </w:p>
    <w:p w:rsidR="00BF3D58" w:rsidRPr="00B366FF" w:rsidRDefault="00BF3D58" w:rsidP="00BF3D58">
      <w:r w:rsidRPr="00B366FF">
        <w:t>F-TEID for S</w:t>
      </w:r>
      <w:r w:rsidRPr="00B366FF">
        <w:rPr>
          <w:rFonts w:hint="eastAsia"/>
          <w:lang w:eastAsia="zh-CN"/>
        </w:rPr>
        <w:t>3</w:t>
      </w:r>
      <w:r w:rsidRPr="00B366FF">
        <w:t xml:space="preserve"> is defined in 3GPP TS 29.274[75]. </w:t>
      </w:r>
      <w:r w:rsidRPr="00B366FF">
        <w:rPr>
          <w:rFonts w:hint="eastAsia"/>
          <w:lang w:eastAsia="zh-CN"/>
        </w:rPr>
        <w:t>S4-SGSN</w:t>
      </w:r>
      <w:r w:rsidRPr="00B366FF">
        <w:t xml:space="preserve"> F-TEID for S</w:t>
      </w:r>
      <w:r w:rsidRPr="00B366FF">
        <w:rPr>
          <w:rFonts w:hint="eastAsia"/>
          <w:lang w:eastAsia="zh-CN"/>
        </w:rPr>
        <w:t>3</w:t>
      </w:r>
      <w:r w:rsidRPr="00B366FF">
        <w:t xml:space="preserve"> is temporary data conditionally stored in </w:t>
      </w:r>
      <w:r w:rsidRPr="00B366FF">
        <w:rPr>
          <w:rFonts w:hint="eastAsia"/>
          <w:lang w:eastAsia="zh-CN"/>
        </w:rPr>
        <w:t xml:space="preserve">S4-SGSN </w:t>
      </w:r>
      <w:r w:rsidRPr="00B366FF">
        <w:t xml:space="preserve">and </w:t>
      </w:r>
      <w:r w:rsidRPr="00B366FF">
        <w:rPr>
          <w:rFonts w:hint="eastAsia"/>
          <w:lang w:eastAsia="zh-CN"/>
        </w:rPr>
        <w:t>MME</w:t>
      </w:r>
      <w:r w:rsidRPr="00B366FF">
        <w:t>.</w:t>
      </w:r>
    </w:p>
    <w:p w:rsidR="00BF3D58" w:rsidRPr="00B366FF" w:rsidRDefault="00BF3D58" w:rsidP="00B366FF">
      <w:pPr>
        <w:pStyle w:val="Heading3"/>
      </w:pPr>
      <w:bookmarkStart w:id="277" w:name="_Toc2674314"/>
      <w:r w:rsidRPr="00B366FF">
        <w:lastRenderedPageBreak/>
        <w:t>2.13.105</w:t>
      </w:r>
      <w:r w:rsidRPr="00B366FF">
        <w:tab/>
        <w:t>PDN GW Allocation Type</w:t>
      </w:r>
      <w:bookmarkEnd w:id="277"/>
    </w:p>
    <w:p w:rsidR="00BF3D58" w:rsidRPr="00B366FF" w:rsidRDefault="00BF3D58" w:rsidP="00BF3D58">
      <w:r w:rsidRPr="00B366FF">
        <w:t>PDN GW Allocation Type specifics if the PDN has been statically provisioned for a certain APN, or if it can be dynamically selected by the MME. It is permanent data stored in HSS, and temporary data stored in MME.</w:t>
      </w:r>
    </w:p>
    <w:p w:rsidR="00BF3D58" w:rsidRPr="00B366FF" w:rsidRDefault="00BF3D58" w:rsidP="00B366FF">
      <w:pPr>
        <w:pStyle w:val="Heading3"/>
        <w:rPr>
          <w:lang w:eastAsia="zh-CN"/>
        </w:rPr>
      </w:pPr>
      <w:bookmarkStart w:id="278" w:name="_Toc2674315"/>
      <w:r w:rsidRPr="00B366FF">
        <w:rPr>
          <w:lang w:eastAsia="ja-JP"/>
        </w:rPr>
        <w:t>2.13.</w:t>
      </w:r>
      <w:r w:rsidRPr="00B366FF">
        <w:rPr>
          <w:lang w:eastAsia="zh-CN"/>
        </w:rPr>
        <w:t>106</w:t>
      </w:r>
      <w:r w:rsidRPr="00B366FF">
        <w:tab/>
        <w:t xml:space="preserve">S-GW F-TEID for S4 </w:t>
      </w:r>
      <w:r w:rsidRPr="00B366FF">
        <w:rPr>
          <w:lang w:eastAsia="zh-CN"/>
        </w:rPr>
        <w:t>(control plane)</w:t>
      </w:r>
      <w:bookmarkEnd w:id="278"/>
    </w:p>
    <w:p w:rsidR="00BF3D58" w:rsidRPr="00B366FF" w:rsidRDefault="00BF3D58" w:rsidP="00BF3D58">
      <w:r w:rsidRPr="00B366FF">
        <w:t>F-TEID for S</w:t>
      </w:r>
      <w:r w:rsidRPr="00B366FF">
        <w:rPr>
          <w:lang w:eastAsia="zh-CN"/>
        </w:rPr>
        <w:t>4</w:t>
      </w:r>
      <w:r w:rsidRPr="00B366FF">
        <w:t xml:space="preserve"> </w:t>
      </w:r>
      <w:r w:rsidRPr="00B366FF">
        <w:rPr>
          <w:lang w:eastAsia="zh-CN"/>
        </w:rPr>
        <w:t xml:space="preserve">(control plane) </w:t>
      </w:r>
      <w:r w:rsidRPr="00B366FF">
        <w:t xml:space="preserve">is defined in 3GPP TS 29.274[75]. S-GW F-TEID for S4 </w:t>
      </w:r>
      <w:r w:rsidRPr="00B366FF">
        <w:rPr>
          <w:lang w:eastAsia="zh-CN"/>
        </w:rPr>
        <w:t xml:space="preserve">(control plane) </w:t>
      </w:r>
      <w:r w:rsidRPr="00B366FF">
        <w:t xml:space="preserve">is temporary data conditionally stored in </w:t>
      </w:r>
      <w:r w:rsidRPr="00B366FF">
        <w:rPr>
          <w:lang w:eastAsia="zh-CN"/>
        </w:rPr>
        <w:t>S4-SGSN</w:t>
      </w:r>
      <w:r w:rsidRPr="00B366FF">
        <w:rPr>
          <w:rFonts w:hint="eastAsia"/>
          <w:lang w:eastAsia="zh-CN"/>
        </w:rPr>
        <w:t xml:space="preserve"> </w:t>
      </w:r>
      <w:r w:rsidRPr="00B366FF">
        <w:t>and S-GW.</w:t>
      </w:r>
    </w:p>
    <w:p w:rsidR="00BF3D58" w:rsidRPr="00B366FF" w:rsidRDefault="00BF3D58" w:rsidP="00B366FF">
      <w:pPr>
        <w:pStyle w:val="Heading3"/>
        <w:rPr>
          <w:lang w:eastAsia="zh-CN"/>
        </w:rPr>
      </w:pPr>
      <w:bookmarkStart w:id="279" w:name="_Toc2674316"/>
      <w:r w:rsidRPr="00B366FF">
        <w:rPr>
          <w:lang w:eastAsia="ja-JP"/>
        </w:rPr>
        <w:t>2.13.</w:t>
      </w:r>
      <w:r w:rsidRPr="00B366FF">
        <w:rPr>
          <w:lang w:eastAsia="zh-CN"/>
        </w:rPr>
        <w:t>107</w:t>
      </w:r>
      <w:r w:rsidRPr="00B366FF">
        <w:tab/>
        <w:t xml:space="preserve">S-GW F-TEID for S4 </w:t>
      </w:r>
      <w:r w:rsidRPr="00B366FF">
        <w:rPr>
          <w:lang w:eastAsia="zh-CN"/>
        </w:rPr>
        <w:t>(user plane)</w:t>
      </w:r>
      <w:bookmarkEnd w:id="279"/>
    </w:p>
    <w:p w:rsidR="00BF3D58" w:rsidRPr="00B366FF" w:rsidRDefault="00BF3D58" w:rsidP="00BF3D58">
      <w:r w:rsidRPr="00B366FF">
        <w:t>F-TEID for S</w:t>
      </w:r>
      <w:r w:rsidRPr="00B366FF">
        <w:rPr>
          <w:lang w:eastAsia="zh-CN"/>
        </w:rPr>
        <w:t>4</w:t>
      </w:r>
      <w:r w:rsidRPr="00B366FF">
        <w:t xml:space="preserve"> </w:t>
      </w:r>
      <w:r w:rsidRPr="00B366FF">
        <w:rPr>
          <w:lang w:eastAsia="zh-CN"/>
        </w:rPr>
        <w:t xml:space="preserve">(user plane) </w:t>
      </w:r>
      <w:r w:rsidRPr="00B366FF">
        <w:t xml:space="preserve">is defined in 3GPP TS 29.274[75]. S-GW F-TEID for S4 </w:t>
      </w:r>
      <w:r w:rsidRPr="00B366FF">
        <w:rPr>
          <w:lang w:eastAsia="zh-CN"/>
        </w:rPr>
        <w:t xml:space="preserve">(user plane) </w:t>
      </w:r>
      <w:r w:rsidRPr="00B366FF">
        <w:t xml:space="preserve">is temporary data conditionally stored in </w:t>
      </w:r>
      <w:r w:rsidRPr="00B366FF">
        <w:rPr>
          <w:lang w:eastAsia="zh-CN"/>
        </w:rPr>
        <w:t>S4-SGSN</w:t>
      </w:r>
      <w:r w:rsidRPr="00B366FF">
        <w:rPr>
          <w:rFonts w:hint="eastAsia"/>
          <w:lang w:eastAsia="zh-CN"/>
        </w:rPr>
        <w:t xml:space="preserve"> </w:t>
      </w:r>
      <w:r w:rsidRPr="00B366FF">
        <w:t>and S-GW.</w:t>
      </w:r>
    </w:p>
    <w:p w:rsidR="00BF3D58" w:rsidRPr="00B366FF" w:rsidRDefault="00BF3D58" w:rsidP="00B366FF">
      <w:pPr>
        <w:pStyle w:val="Heading3"/>
      </w:pPr>
      <w:bookmarkStart w:id="280" w:name="_Toc2674317"/>
      <w:r w:rsidRPr="00B366FF">
        <w:t>2.13.108</w:t>
      </w:r>
      <w:r w:rsidRPr="00B366FF">
        <w:tab/>
        <w:t>RAT-Frequency-Selection-Priority-ID in Use</w:t>
      </w:r>
      <w:bookmarkEnd w:id="280"/>
    </w:p>
    <w:p w:rsidR="00BF3D58" w:rsidRPr="00B366FF" w:rsidRDefault="00BF3D58" w:rsidP="00BF3D58">
      <w:r w:rsidRPr="00B366FF">
        <w:t xml:space="preserve">The RFSP-ID in Use (see 3GPP TS 23.401 [74] and 3GPP TS 23.060 [21]) is temporary data conditionally stored in S4-SGSN, </w:t>
      </w:r>
      <w:r w:rsidRPr="00B366FF">
        <w:rPr>
          <w:rFonts w:hint="eastAsia"/>
          <w:lang w:eastAsia="zh-CN"/>
        </w:rPr>
        <w:t>Gn/Gp-</w:t>
      </w:r>
      <w:r w:rsidRPr="00B366FF">
        <w:t>SGSN and MME.</w:t>
      </w:r>
    </w:p>
    <w:p w:rsidR="00BF3D58" w:rsidRPr="00B366FF" w:rsidRDefault="00BF3D58" w:rsidP="00B366FF">
      <w:pPr>
        <w:pStyle w:val="Heading3"/>
      </w:pPr>
      <w:bookmarkStart w:id="281" w:name="_Toc2674318"/>
      <w:r w:rsidRPr="00B366FF">
        <w:t>2.13.</w:t>
      </w:r>
      <w:r w:rsidRPr="00B366FF">
        <w:rPr>
          <w:lang w:eastAsia="zh-CN"/>
        </w:rPr>
        <w:t>109</w:t>
      </w:r>
      <w:r w:rsidRPr="00B366FF">
        <w:tab/>
      </w:r>
      <w:r w:rsidRPr="00B366FF">
        <w:rPr>
          <w:rFonts w:hint="eastAsia"/>
          <w:lang w:eastAsia="zh-CN"/>
        </w:rPr>
        <w:t xml:space="preserve">APN level </w:t>
      </w:r>
      <w:r w:rsidRPr="00B366FF">
        <w:t>APN-OI-Replacement</w:t>
      </w:r>
      <w:bookmarkEnd w:id="281"/>
    </w:p>
    <w:p w:rsidR="00BF3D58" w:rsidRPr="00B366FF" w:rsidRDefault="00BF3D58" w:rsidP="00BF3D58">
      <w:pPr>
        <w:rPr>
          <w:lang w:eastAsia="zh-CN"/>
        </w:rPr>
      </w:pPr>
      <w:r w:rsidRPr="00B366FF">
        <w:rPr>
          <w:rFonts w:hint="eastAsia"/>
          <w:lang w:eastAsia="zh-CN"/>
        </w:rPr>
        <w:t xml:space="preserve">APN level </w:t>
      </w:r>
      <w:r w:rsidRPr="00B366FF">
        <w:t>APN-OI-Replacement (see 3GPP TS 23.401 [74]</w:t>
      </w:r>
      <w:r w:rsidRPr="00B366FF">
        <w:rPr>
          <w:rFonts w:hint="eastAsia"/>
          <w:lang w:eastAsia="zh-CN"/>
        </w:rPr>
        <w:t xml:space="preserve"> and 3GPP TS 23.060 [21]</w:t>
      </w:r>
      <w:r w:rsidRPr="00B366FF">
        <w:t xml:space="preserve">) is permanent data conditionally stored in </w:t>
      </w:r>
      <w:r w:rsidRPr="00B366FF">
        <w:rPr>
          <w:rFonts w:hint="eastAsia"/>
          <w:lang w:eastAsia="zh-CN"/>
        </w:rPr>
        <w:t xml:space="preserve">the </w:t>
      </w:r>
      <w:r w:rsidRPr="00B366FF">
        <w:t>HSS and MME</w:t>
      </w:r>
      <w:r w:rsidRPr="00B366FF">
        <w:rPr>
          <w:rFonts w:hint="eastAsia"/>
          <w:lang w:eastAsia="zh-CN"/>
        </w:rPr>
        <w:t>/SGSN</w:t>
      </w:r>
      <w:r w:rsidRPr="00B366FF">
        <w:t>.</w:t>
      </w:r>
    </w:p>
    <w:p w:rsidR="00BF3D58" w:rsidRPr="00B366FF" w:rsidRDefault="00BF3D58" w:rsidP="00BF3D58">
      <w:pPr>
        <w:rPr>
          <w:lang w:eastAsia="zh-CN"/>
        </w:rPr>
      </w:pPr>
      <w:r w:rsidRPr="00B366FF">
        <w:rPr>
          <w:rFonts w:hint="eastAsia"/>
          <w:lang w:eastAsia="zh-CN"/>
        </w:rPr>
        <w:t>APN level APN-OI-Replacement has the same role as UE level APN-OI-Replacement.</w:t>
      </w:r>
    </w:p>
    <w:p w:rsidR="00BF3D58" w:rsidRPr="00B366FF" w:rsidRDefault="00BF3D58" w:rsidP="00BF3D58">
      <w:pPr>
        <w:rPr>
          <w:lang w:eastAsia="zh-CN"/>
        </w:rPr>
      </w:pPr>
      <w:r w:rsidRPr="00B366FF">
        <w:rPr>
          <w:rFonts w:hint="eastAsia"/>
          <w:lang w:eastAsia="zh-CN"/>
        </w:rPr>
        <w:t xml:space="preserve">If both the APN level </w:t>
      </w:r>
      <w:r w:rsidRPr="00B366FF">
        <w:t>APN-OI-Replacement</w:t>
      </w:r>
      <w:r w:rsidRPr="00B366FF">
        <w:rPr>
          <w:rFonts w:hint="eastAsia"/>
          <w:lang w:eastAsia="zh-CN"/>
        </w:rPr>
        <w:t xml:space="preserve"> and UE level APN-OI-Replacement are present, the APN level </w:t>
      </w:r>
      <w:r w:rsidRPr="00B366FF">
        <w:t>APN-OI-Replacement</w:t>
      </w:r>
      <w:r w:rsidRPr="00B366FF">
        <w:rPr>
          <w:rFonts w:hint="eastAsia"/>
          <w:lang w:eastAsia="zh-CN"/>
        </w:rPr>
        <w:t xml:space="preserve"> has a higher priority than UE level APN-OI-Replacement.</w:t>
      </w:r>
    </w:p>
    <w:p w:rsidR="00BF3D58" w:rsidRPr="00B366FF" w:rsidRDefault="00BF3D58" w:rsidP="00B366FF">
      <w:pPr>
        <w:pStyle w:val="Heading3"/>
        <w:rPr>
          <w:lang w:eastAsia="zh-CN"/>
        </w:rPr>
      </w:pPr>
      <w:bookmarkStart w:id="282" w:name="_Toc2674319"/>
      <w:r w:rsidRPr="00B366FF">
        <w:rPr>
          <w:lang w:eastAsia="ja-JP"/>
        </w:rPr>
        <w:t>2.13.</w:t>
      </w:r>
      <w:r w:rsidRPr="00B366FF">
        <w:rPr>
          <w:lang w:eastAsia="zh-CN"/>
        </w:rPr>
        <w:t>110</w:t>
      </w:r>
      <w:r w:rsidRPr="00B366FF">
        <w:tab/>
        <w:t>Unauthe</w:t>
      </w:r>
      <w:r w:rsidRPr="00B366FF">
        <w:rPr>
          <w:lang w:eastAsia="ja-JP"/>
        </w:rPr>
        <w:t>nticated</w:t>
      </w:r>
      <w:r w:rsidRPr="00B366FF">
        <w:rPr>
          <w:rFonts w:hint="eastAsia"/>
          <w:lang w:eastAsia="ja-JP"/>
        </w:rPr>
        <w:t xml:space="preserve"> IMSI</w:t>
      </w:r>
      <w:bookmarkEnd w:id="282"/>
    </w:p>
    <w:p w:rsidR="00BF3D58" w:rsidRPr="00B366FF" w:rsidRDefault="00BF3D58" w:rsidP="00BF3D58">
      <w:pPr>
        <w:rPr>
          <w:lang w:eastAsia="zh-CN"/>
        </w:rPr>
      </w:pPr>
      <w:r w:rsidRPr="00B366FF">
        <w:rPr>
          <w:rFonts w:hint="eastAsia"/>
          <w:lang w:eastAsia="zh-CN"/>
        </w:rPr>
        <w:t>For an emergency attached UE with an unauthenticated IMSI, the Unauthenticated IMSI is temporary data stored in SGW and the PDN-GW.  See 3GPP TS 29.275 [79].</w:t>
      </w:r>
    </w:p>
    <w:p w:rsidR="00BF3D58" w:rsidRPr="00B366FF" w:rsidRDefault="00BF3D58" w:rsidP="00B366FF">
      <w:pPr>
        <w:pStyle w:val="Heading3"/>
      </w:pPr>
      <w:bookmarkStart w:id="283" w:name="_Toc2674320"/>
      <w:r w:rsidRPr="00B366FF">
        <w:t>2.13.111</w:t>
      </w:r>
      <w:r w:rsidRPr="00B366FF">
        <w:tab/>
        <w:t>PDN Connection ID</w:t>
      </w:r>
      <w:bookmarkEnd w:id="283"/>
    </w:p>
    <w:p w:rsidR="00BF3D58" w:rsidRPr="00B366FF" w:rsidRDefault="00BF3D58" w:rsidP="00BF3D58">
      <w:pPr>
        <w:rPr>
          <w:lang w:eastAsia="ja-JP"/>
        </w:rPr>
      </w:pPr>
      <w:r w:rsidRPr="00B366FF">
        <w:t>PDN Connection ID</w:t>
      </w:r>
      <w:r w:rsidRPr="00B366FF">
        <w:rPr>
          <w:lang w:eastAsia="ja-JP"/>
        </w:rPr>
        <w:t xml:space="preserve"> </w:t>
      </w:r>
      <w:r w:rsidRPr="00B366FF">
        <w:t>(see</w:t>
      </w:r>
      <w:r w:rsidRPr="00B366FF">
        <w:rPr>
          <w:lang w:eastAsia="ja-JP"/>
        </w:rPr>
        <w:t xml:space="preserve"> 3GPP TS 29.275[79]) is used to uniquely identify a PDN Connection over PMIP based interface if multiple PDN Connections to the same APN is supported. PDN Connection ID is temporary data and is conditionally stored in SGW, PDN-GW, trusted-non-3GPP access or ePDG if both MAG and LMA support multiple PDN connection to the same APN.</w:t>
      </w:r>
    </w:p>
    <w:p w:rsidR="00BF3D58" w:rsidRPr="00B366FF" w:rsidRDefault="00BF3D58" w:rsidP="00EB2CF6">
      <w:pPr>
        <w:keepNext/>
        <w:keepLines/>
        <w:spacing w:before="120"/>
        <w:ind w:left="1134" w:hanging="1134"/>
        <w:rPr>
          <w:rFonts w:ascii="Arial" w:hAnsi="Arial"/>
          <w:sz w:val="28"/>
        </w:rPr>
      </w:pPr>
      <w:r w:rsidRPr="00B366FF">
        <w:rPr>
          <w:rFonts w:ascii="Arial" w:hAnsi="Arial"/>
          <w:sz w:val="28"/>
        </w:rPr>
        <w:t>2.13.</w:t>
      </w:r>
      <w:r w:rsidRPr="00B366FF">
        <w:rPr>
          <w:rFonts w:ascii="Arial" w:hAnsi="Arial"/>
          <w:sz w:val="28"/>
          <w:lang w:eastAsia="zh-CN"/>
        </w:rPr>
        <w:t>112</w:t>
      </w:r>
      <w:r w:rsidRPr="00B366FF">
        <w:rPr>
          <w:rFonts w:ascii="Arial" w:hAnsi="Arial" w:hint="eastAsia"/>
          <w:sz w:val="28"/>
        </w:rPr>
        <w:tab/>
      </w:r>
      <w:r w:rsidRPr="00B366FF">
        <w:rPr>
          <w:rFonts w:ascii="Arial" w:hAnsi="Arial" w:hint="eastAsia"/>
          <w:sz w:val="28"/>
          <w:lang w:eastAsia="zh-CN"/>
        </w:rPr>
        <w:t>MS</w:t>
      </w:r>
      <w:r w:rsidRPr="00B366FF">
        <w:rPr>
          <w:rFonts w:ascii="Arial" w:hAnsi="Arial"/>
          <w:sz w:val="28"/>
        </w:rPr>
        <w:t xml:space="preserve"> Network Capability</w:t>
      </w:r>
    </w:p>
    <w:p w:rsidR="00BF3D58" w:rsidRPr="00B366FF" w:rsidRDefault="00BF3D58" w:rsidP="00BF3D58">
      <w:r w:rsidRPr="00B366FF">
        <w:rPr>
          <w:rFonts w:hint="eastAsia"/>
          <w:lang w:eastAsia="zh-CN"/>
        </w:rPr>
        <w:t>MS</w:t>
      </w:r>
      <w:r w:rsidRPr="00B366FF">
        <w:t xml:space="preserve"> network capabilities (see 3GPP TS 23.</w:t>
      </w:r>
      <w:r w:rsidRPr="00B366FF">
        <w:rPr>
          <w:rFonts w:hint="eastAsia"/>
          <w:lang w:eastAsia="zh-CN"/>
        </w:rPr>
        <w:t>060</w:t>
      </w:r>
      <w:r w:rsidRPr="00B366FF">
        <w:t xml:space="preserve"> [</w:t>
      </w:r>
      <w:r w:rsidRPr="00B366FF">
        <w:rPr>
          <w:rFonts w:hint="eastAsia"/>
          <w:lang w:eastAsia="zh-CN"/>
        </w:rPr>
        <w:t>21</w:t>
      </w:r>
      <w:r w:rsidRPr="00B366FF">
        <w:t xml:space="preserve">]) including security algorithms and capabilities which shall be supported by the </w:t>
      </w:r>
      <w:r w:rsidRPr="00B366FF">
        <w:rPr>
          <w:rFonts w:hint="eastAsia"/>
          <w:lang w:eastAsia="zh-CN"/>
        </w:rPr>
        <w:t>MS</w:t>
      </w:r>
      <w:r w:rsidRPr="00B366FF">
        <w:t xml:space="preserve">. </w:t>
      </w:r>
      <w:r w:rsidRPr="00B366FF">
        <w:rPr>
          <w:rFonts w:hint="eastAsia"/>
          <w:lang w:eastAsia="zh-CN"/>
        </w:rPr>
        <w:t>MS</w:t>
      </w:r>
      <w:r w:rsidRPr="00B366FF">
        <w:t xml:space="preserve"> Network Capability is temporary data conditionally stored in MME</w:t>
      </w:r>
      <w:r w:rsidRPr="00B366FF">
        <w:rPr>
          <w:rFonts w:hint="eastAsia"/>
          <w:lang w:eastAsia="zh-CN"/>
        </w:rPr>
        <w:t xml:space="preserve"> and SGSN</w:t>
      </w:r>
      <w:r w:rsidRPr="00B366FF">
        <w:t>.</w:t>
      </w:r>
    </w:p>
    <w:p w:rsidR="00BF3D58" w:rsidRPr="00B366FF" w:rsidRDefault="00BF3D58" w:rsidP="00EB2CF6">
      <w:pPr>
        <w:keepNext/>
        <w:keepLines/>
        <w:spacing w:before="120"/>
        <w:ind w:left="1134" w:hanging="1134"/>
        <w:rPr>
          <w:rFonts w:ascii="Arial" w:hAnsi="Arial"/>
          <w:sz w:val="28"/>
        </w:rPr>
      </w:pPr>
      <w:r w:rsidRPr="00B366FF">
        <w:rPr>
          <w:rFonts w:ascii="Arial" w:hAnsi="Arial"/>
          <w:sz w:val="28"/>
        </w:rPr>
        <w:t>2.13.</w:t>
      </w:r>
      <w:r w:rsidRPr="00B366FF">
        <w:rPr>
          <w:rFonts w:ascii="Arial" w:hAnsi="Arial"/>
          <w:sz w:val="28"/>
          <w:lang w:eastAsia="zh-CN"/>
        </w:rPr>
        <w:t>113</w:t>
      </w:r>
      <w:r w:rsidRPr="00B366FF">
        <w:rPr>
          <w:rFonts w:ascii="Arial" w:hAnsi="Arial" w:hint="eastAsia"/>
          <w:sz w:val="28"/>
        </w:rPr>
        <w:tab/>
      </w:r>
      <w:r w:rsidRPr="00B366FF">
        <w:rPr>
          <w:rFonts w:ascii="Arial" w:hAnsi="Arial"/>
          <w:sz w:val="28"/>
        </w:rPr>
        <w:t xml:space="preserve">Voice </w:t>
      </w:r>
      <w:r w:rsidRPr="00B366FF">
        <w:rPr>
          <w:rFonts w:ascii="Arial" w:hAnsi="Arial" w:hint="eastAsia"/>
          <w:sz w:val="28"/>
          <w:lang w:eastAsia="zh-CN"/>
        </w:rPr>
        <w:t>D</w:t>
      </w:r>
      <w:r w:rsidRPr="00B366FF">
        <w:rPr>
          <w:rFonts w:ascii="Arial" w:hAnsi="Arial"/>
          <w:sz w:val="28"/>
        </w:rPr>
        <w:t xml:space="preserve">omain </w:t>
      </w:r>
      <w:r w:rsidRPr="00B366FF">
        <w:rPr>
          <w:rFonts w:ascii="Arial" w:hAnsi="Arial" w:hint="eastAsia"/>
          <w:sz w:val="28"/>
          <w:lang w:eastAsia="zh-CN"/>
        </w:rPr>
        <w:t>P</w:t>
      </w:r>
      <w:r w:rsidRPr="00B366FF">
        <w:rPr>
          <w:rFonts w:ascii="Arial" w:hAnsi="Arial"/>
          <w:sz w:val="28"/>
        </w:rPr>
        <w:t xml:space="preserve">reference and UE's </w:t>
      </w:r>
      <w:r w:rsidRPr="00B366FF">
        <w:rPr>
          <w:rFonts w:ascii="Arial" w:hAnsi="Arial" w:hint="eastAsia"/>
          <w:sz w:val="28"/>
          <w:lang w:eastAsia="zh-CN"/>
        </w:rPr>
        <w:t>U</w:t>
      </w:r>
      <w:r w:rsidRPr="00B366FF">
        <w:rPr>
          <w:rFonts w:ascii="Arial" w:hAnsi="Arial"/>
          <w:sz w:val="28"/>
        </w:rPr>
        <w:t xml:space="preserve">sage </w:t>
      </w:r>
      <w:r w:rsidRPr="00B366FF">
        <w:rPr>
          <w:rFonts w:ascii="Arial" w:hAnsi="Arial" w:hint="eastAsia"/>
          <w:sz w:val="28"/>
          <w:lang w:eastAsia="zh-CN"/>
        </w:rPr>
        <w:t>S</w:t>
      </w:r>
      <w:r w:rsidRPr="00B366FF">
        <w:rPr>
          <w:rFonts w:ascii="Arial" w:hAnsi="Arial"/>
          <w:sz w:val="28"/>
        </w:rPr>
        <w:t>etting</w:t>
      </w:r>
    </w:p>
    <w:p w:rsidR="00BF3D58" w:rsidRPr="00B366FF" w:rsidRDefault="00BF3D58" w:rsidP="00BF3D58">
      <w:pPr>
        <w:rPr>
          <w:lang w:eastAsia="zh-CN"/>
        </w:rPr>
      </w:pPr>
      <w:r w:rsidRPr="00B366FF">
        <w:rPr>
          <w:lang w:eastAsia="zh-CN"/>
        </w:rPr>
        <w:t>Voice domain preference and UE's usage setting</w:t>
      </w:r>
      <w:r w:rsidRPr="00B366FF">
        <w:t xml:space="preserve"> (see 3GPP TS 2</w:t>
      </w:r>
      <w:r w:rsidRPr="00B366FF">
        <w:rPr>
          <w:rFonts w:hint="eastAsia"/>
          <w:lang w:eastAsia="zh-CN"/>
        </w:rPr>
        <w:t>4</w:t>
      </w:r>
      <w:r w:rsidRPr="00B366FF">
        <w:t>.</w:t>
      </w:r>
      <w:r w:rsidRPr="00B366FF">
        <w:rPr>
          <w:rFonts w:hint="eastAsia"/>
          <w:lang w:eastAsia="zh-CN"/>
        </w:rPr>
        <w:t>008</w:t>
      </w:r>
      <w:r w:rsidRPr="00B366FF">
        <w:t xml:space="preserve"> [</w:t>
      </w:r>
      <w:r w:rsidRPr="00B366FF">
        <w:rPr>
          <w:rFonts w:hint="eastAsia"/>
          <w:lang w:eastAsia="zh-CN"/>
        </w:rPr>
        <w:t>26</w:t>
      </w:r>
      <w:r w:rsidRPr="00B366FF">
        <w:t>]) provide</w:t>
      </w:r>
      <w:r w:rsidRPr="00B366FF">
        <w:rPr>
          <w:rFonts w:hint="eastAsia"/>
          <w:lang w:eastAsia="zh-CN"/>
        </w:rPr>
        <w:t>s</w:t>
      </w:r>
      <w:r w:rsidRPr="00B366FF">
        <w:t xml:space="preserve"> the network with the UE's usage setting and the voice domain preference. The network uses </w:t>
      </w:r>
      <w:r w:rsidRPr="00B366FF">
        <w:rPr>
          <w:bCs/>
        </w:rPr>
        <w:t>the UE's usage setting and the voice domain preference</w:t>
      </w:r>
      <w:r w:rsidRPr="00B366FF">
        <w:t xml:space="preserve"> to select the RFSP index</w:t>
      </w:r>
      <w:r w:rsidRPr="00B366FF">
        <w:rPr>
          <w:rFonts w:hint="eastAsia"/>
          <w:lang w:eastAsia="zh-CN"/>
        </w:rPr>
        <w:t xml:space="preserve"> in use as specified in </w:t>
      </w:r>
      <w:r w:rsidRPr="00B366FF">
        <w:t>3GPP TS 2</w:t>
      </w:r>
      <w:r w:rsidRPr="00B366FF">
        <w:rPr>
          <w:rFonts w:hint="eastAsia"/>
          <w:lang w:eastAsia="zh-CN"/>
        </w:rPr>
        <w:t>3</w:t>
      </w:r>
      <w:r w:rsidRPr="00B366FF">
        <w:t>.</w:t>
      </w:r>
      <w:r w:rsidRPr="00B366FF">
        <w:rPr>
          <w:rFonts w:hint="eastAsia"/>
          <w:lang w:eastAsia="zh-CN"/>
        </w:rPr>
        <w:t>401</w:t>
      </w:r>
      <w:r w:rsidRPr="00B366FF">
        <w:t xml:space="preserve"> [</w:t>
      </w:r>
      <w:r w:rsidRPr="00B366FF">
        <w:rPr>
          <w:lang w:eastAsia="zh-CN"/>
        </w:rPr>
        <w:t>74</w:t>
      </w:r>
      <w:r w:rsidRPr="00B366FF">
        <w:t xml:space="preserve">]. </w:t>
      </w:r>
      <w:r w:rsidRPr="00B366FF">
        <w:rPr>
          <w:lang w:eastAsia="zh-CN"/>
        </w:rPr>
        <w:t>Voice domain preference and UE's usage setting</w:t>
      </w:r>
      <w:r w:rsidRPr="00B366FF">
        <w:t xml:space="preserve"> is temporary data conditionally stored in MME</w:t>
      </w:r>
      <w:r w:rsidRPr="00B366FF">
        <w:rPr>
          <w:rFonts w:hint="eastAsia"/>
          <w:lang w:eastAsia="zh-CN"/>
        </w:rPr>
        <w:t xml:space="preserve"> and SGSN</w:t>
      </w:r>
      <w:r w:rsidRPr="00B366FF">
        <w:t>.</w:t>
      </w:r>
    </w:p>
    <w:p w:rsidR="00BF3D58" w:rsidRPr="00B366FF" w:rsidRDefault="00BF3D58" w:rsidP="00B366FF">
      <w:pPr>
        <w:pStyle w:val="Heading3"/>
      </w:pPr>
      <w:bookmarkStart w:id="284" w:name="_Toc2674321"/>
      <w:r w:rsidRPr="00B366FF">
        <w:t>2.13.</w:t>
      </w:r>
      <w:r w:rsidRPr="00B366FF">
        <w:rPr>
          <w:lang w:eastAsia="zh-CN"/>
        </w:rPr>
        <w:t>114</w:t>
      </w:r>
      <w:r w:rsidRPr="00B366FF">
        <w:tab/>
      </w:r>
      <w:r w:rsidRPr="00B366FF">
        <w:rPr>
          <w:rFonts w:hint="eastAsia"/>
        </w:rPr>
        <w:t>SIPTO</w:t>
      </w:r>
      <w:r w:rsidRPr="00B366FF">
        <w:rPr>
          <w:rFonts w:hint="eastAsia"/>
          <w:lang w:eastAsia="zh-CN"/>
        </w:rPr>
        <w:t xml:space="preserve"> </w:t>
      </w:r>
      <w:r w:rsidRPr="00B366FF">
        <w:rPr>
          <w:rFonts w:hint="eastAsia"/>
        </w:rPr>
        <w:t>Permission</w:t>
      </w:r>
      <w:bookmarkEnd w:id="284"/>
    </w:p>
    <w:p w:rsidR="00BF3D58" w:rsidRPr="00B366FF" w:rsidRDefault="00BF3D58" w:rsidP="00BF3D58">
      <w:pPr>
        <w:rPr>
          <w:lang w:eastAsia="zh-CN"/>
        </w:rPr>
      </w:pPr>
      <w:r w:rsidRPr="00B366FF">
        <w:rPr>
          <w:rFonts w:hint="eastAsia"/>
        </w:rPr>
        <w:t>SIPTO</w:t>
      </w:r>
      <w:r w:rsidRPr="00B366FF">
        <w:rPr>
          <w:rFonts w:hint="eastAsia"/>
          <w:lang w:eastAsia="zh-CN"/>
        </w:rPr>
        <w:t xml:space="preserve"> </w:t>
      </w:r>
      <w:r w:rsidRPr="00B366FF">
        <w:rPr>
          <w:rFonts w:hint="eastAsia"/>
        </w:rPr>
        <w:t>Permission</w:t>
      </w:r>
      <w:r w:rsidRPr="00B366FF">
        <w:rPr>
          <w:rFonts w:hint="eastAsia"/>
          <w:lang w:eastAsia="zh-CN"/>
        </w:rPr>
        <w:t xml:space="preserve"> indicates</w:t>
      </w:r>
      <w:r w:rsidRPr="00B366FF">
        <w:rPr>
          <w:lang w:eastAsia="ja-JP"/>
        </w:rPr>
        <w:t xml:space="preserve"> whether the traffic associated with a particular APN is allowed or not for SIPTO above RAN</w:t>
      </w:r>
      <w:r w:rsidRPr="00B366FF">
        <w:rPr>
          <w:rFonts w:hint="eastAsia"/>
          <w:lang w:eastAsia="zh-CN"/>
        </w:rPr>
        <w:t>, as defined in 3GPP TS 23.060 [21]</w:t>
      </w:r>
      <w:r w:rsidRPr="00B366FF">
        <w:rPr>
          <w:lang w:eastAsia="zh-CN"/>
        </w:rPr>
        <w:t>,</w:t>
      </w:r>
      <w:r w:rsidRPr="00B366FF">
        <w:rPr>
          <w:rFonts w:hint="eastAsia"/>
          <w:lang w:eastAsia="zh-CN"/>
        </w:rPr>
        <w:t xml:space="preserve"> 3GPP TS 23.401 [74]</w:t>
      </w:r>
      <w:r w:rsidRPr="00B366FF">
        <w:rPr>
          <w:lang w:eastAsia="zh-CN"/>
        </w:rPr>
        <w:t xml:space="preserve"> and 3GPP TS 23.402 [77]</w:t>
      </w:r>
      <w:r w:rsidRPr="00B366FF">
        <w:rPr>
          <w:lang w:eastAsia="ja-JP"/>
        </w:rPr>
        <w:t>.</w:t>
      </w:r>
    </w:p>
    <w:p w:rsidR="00BF3D58" w:rsidRPr="00B366FF" w:rsidRDefault="00BF3D58" w:rsidP="00BF3D58">
      <w:pPr>
        <w:rPr>
          <w:lang w:eastAsia="zh-CN"/>
        </w:rPr>
      </w:pPr>
      <w:r w:rsidRPr="00B366FF">
        <w:rPr>
          <w:rFonts w:hint="eastAsia"/>
        </w:rPr>
        <w:lastRenderedPageBreak/>
        <w:t>The SIPTO</w:t>
      </w:r>
      <w:r w:rsidRPr="00B366FF">
        <w:rPr>
          <w:rFonts w:hint="eastAsia"/>
          <w:lang w:eastAsia="zh-CN"/>
        </w:rPr>
        <w:t xml:space="preserve"> </w:t>
      </w:r>
      <w:r w:rsidRPr="00B366FF">
        <w:rPr>
          <w:rFonts w:hint="eastAsia"/>
        </w:rPr>
        <w:t>Permission for</w:t>
      </w:r>
      <w:r w:rsidRPr="00B366FF">
        <w:rPr>
          <w:rFonts w:hint="eastAsia"/>
          <w:lang w:eastAsia="zh-CN"/>
        </w:rPr>
        <w:t xml:space="preserve"> the</w:t>
      </w:r>
      <w:r w:rsidRPr="00B366FF">
        <w:rPr>
          <w:lang w:eastAsia="zh-CN"/>
        </w:rPr>
        <w:t xml:space="preserve"> </w:t>
      </w:r>
      <w:r w:rsidRPr="00B366FF">
        <w:rPr>
          <w:rFonts w:hint="eastAsia"/>
          <w:lang w:eastAsia="zh-CN"/>
        </w:rPr>
        <w:t>w</w:t>
      </w:r>
      <w:r w:rsidRPr="00B366FF">
        <w:rPr>
          <w:rFonts w:hint="eastAsia"/>
        </w:rPr>
        <w:t xml:space="preserve">ild card APN </w:t>
      </w:r>
      <w:r w:rsidRPr="00B366FF">
        <w:rPr>
          <w:rFonts w:hint="eastAsia"/>
          <w:lang w:eastAsia="zh-CN"/>
        </w:rPr>
        <w:t xml:space="preserve">shall </w:t>
      </w:r>
      <w:r w:rsidRPr="00B366FF">
        <w:rPr>
          <w:rFonts w:hint="eastAsia"/>
        </w:rPr>
        <w:t>appl</w:t>
      </w:r>
      <w:r w:rsidRPr="00B366FF">
        <w:rPr>
          <w:rFonts w:hint="eastAsia"/>
          <w:lang w:eastAsia="zh-CN"/>
        </w:rPr>
        <w:t>y</w:t>
      </w:r>
      <w:r w:rsidRPr="00B366FF">
        <w:rPr>
          <w:rFonts w:hint="eastAsia"/>
        </w:rPr>
        <w:t xml:space="preserve"> to any APN that is not explicitly present in the subscription data.</w:t>
      </w:r>
    </w:p>
    <w:p w:rsidR="00BF3D58" w:rsidRPr="00B366FF" w:rsidRDefault="00BF3D58" w:rsidP="00BF3D58">
      <w:pPr>
        <w:rPr>
          <w:lang w:eastAsia="ja-JP"/>
        </w:rPr>
      </w:pPr>
      <w:r w:rsidRPr="00B366FF">
        <w:rPr>
          <w:rFonts w:hint="eastAsia"/>
        </w:rPr>
        <w:t>SIPTO</w:t>
      </w:r>
      <w:r w:rsidRPr="00B366FF">
        <w:rPr>
          <w:rFonts w:hint="eastAsia"/>
          <w:lang w:eastAsia="zh-CN"/>
        </w:rPr>
        <w:t xml:space="preserve"> </w:t>
      </w:r>
      <w:r w:rsidRPr="00B366FF">
        <w:rPr>
          <w:rFonts w:hint="eastAsia"/>
        </w:rPr>
        <w:t>Permission</w:t>
      </w:r>
      <w:r w:rsidRPr="00B366FF">
        <w:rPr>
          <w:rFonts w:hint="eastAsia"/>
          <w:lang w:eastAsia="zh-CN"/>
        </w:rPr>
        <w:t xml:space="preserve"> </w:t>
      </w:r>
      <w:r w:rsidRPr="00B366FF">
        <w:rPr>
          <w:lang w:eastAsia="ja-JP"/>
        </w:rPr>
        <w:t xml:space="preserve">is </w:t>
      </w:r>
      <w:r w:rsidRPr="00B366FF">
        <w:rPr>
          <w:rFonts w:hint="eastAsia"/>
          <w:lang w:eastAsia="zh-CN"/>
        </w:rPr>
        <w:t>permanent</w:t>
      </w:r>
      <w:r w:rsidRPr="00B366FF">
        <w:rPr>
          <w:lang w:eastAsia="ja-JP"/>
        </w:rPr>
        <w:t xml:space="preserve"> data and is conditionally stored in</w:t>
      </w:r>
      <w:r w:rsidRPr="00B366FF">
        <w:rPr>
          <w:rFonts w:hint="eastAsia"/>
          <w:lang w:eastAsia="zh-CN"/>
        </w:rPr>
        <w:t xml:space="preserve"> the HSS, MME</w:t>
      </w:r>
      <w:r w:rsidRPr="00B366FF">
        <w:rPr>
          <w:lang w:eastAsia="zh-CN"/>
        </w:rPr>
        <w:t xml:space="preserve">, </w:t>
      </w:r>
      <w:r w:rsidRPr="00B366FF">
        <w:rPr>
          <w:rFonts w:hint="eastAsia"/>
          <w:lang w:eastAsia="zh-CN"/>
        </w:rPr>
        <w:t>SGSN</w:t>
      </w:r>
      <w:r w:rsidRPr="00B366FF">
        <w:rPr>
          <w:lang w:eastAsia="zh-CN"/>
        </w:rPr>
        <w:t>, 3GPP AAA Server and Trusted Non-3GPP access network (eHRPD)</w:t>
      </w:r>
      <w:r w:rsidRPr="00B366FF">
        <w:rPr>
          <w:lang w:eastAsia="ja-JP"/>
        </w:rPr>
        <w:t>.</w:t>
      </w:r>
    </w:p>
    <w:p w:rsidR="00BF3D58" w:rsidRPr="00B366FF" w:rsidRDefault="00BF3D58" w:rsidP="00B366FF">
      <w:pPr>
        <w:pStyle w:val="Heading3"/>
      </w:pPr>
      <w:bookmarkStart w:id="285" w:name="_Toc2674322"/>
      <w:r w:rsidRPr="00B366FF">
        <w:t>2.13.</w:t>
      </w:r>
      <w:r w:rsidRPr="00B366FF">
        <w:rPr>
          <w:lang w:eastAsia="zh-CN"/>
        </w:rPr>
        <w:t>114A</w:t>
      </w:r>
      <w:r w:rsidRPr="00B366FF">
        <w:tab/>
      </w:r>
      <w:r w:rsidRPr="00B366FF">
        <w:rPr>
          <w:rFonts w:hint="eastAsia"/>
        </w:rPr>
        <w:t>SIPTO</w:t>
      </w:r>
      <w:r w:rsidRPr="00B366FF">
        <w:rPr>
          <w:rFonts w:hint="eastAsia"/>
          <w:lang w:eastAsia="zh-CN"/>
        </w:rPr>
        <w:t xml:space="preserve"> </w:t>
      </w:r>
      <w:r w:rsidRPr="00B366FF">
        <w:t>Local Network</w:t>
      </w:r>
      <w:r w:rsidRPr="00B366FF">
        <w:rPr>
          <w:rFonts w:hint="eastAsia"/>
        </w:rPr>
        <w:t xml:space="preserve"> Permission</w:t>
      </w:r>
      <w:bookmarkEnd w:id="285"/>
    </w:p>
    <w:p w:rsidR="00BF3D58" w:rsidRPr="00B366FF" w:rsidRDefault="00BF3D58" w:rsidP="00BF3D58">
      <w:pPr>
        <w:rPr>
          <w:lang w:eastAsia="zh-CN"/>
        </w:rPr>
      </w:pPr>
      <w:r w:rsidRPr="00B366FF">
        <w:rPr>
          <w:rFonts w:hint="eastAsia"/>
        </w:rPr>
        <w:t>SIPTO</w:t>
      </w:r>
      <w:r w:rsidRPr="00B366FF">
        <w:rPr>
          <w:rFonts w:hint="eastAsia"/>
          <w:lang w:eastAsia="zh-CN"/>
        </w:rPr>
        <w:t xml:space="preserve"> </w:t>
      </w:r>
      <w:r w:rsidRPr="00B366FF">
        <w:t>Local Network</w:t>
      </w:r>
      <w:r w:rsidRPr="00B366FF">
        <w:rPr>
          <w:rFonts w:hint="eastAsia"/>
        </w:rPr>
        <w:t xml:space="preserve"> Permission</w:t>
      </w:r>
      <w:r w:rsidRPr="00B366FF">
        <w:rPr>
          <w:rFonts w:hint="eastAsia"/>
          <w:lang w:eastAsia="zh-CN"/>
        </w:rPr>
        <w:t xml:space="preserve"> indicates</w:t>
      </w:r>
      <w:r w:rsidRPr="00B366FF">
        <w:rPr>
          <w:lang w:eastAsia="ja-JP"/>
        </w:rPr>
        <w:t xml:space="preserve"> whether the traffic associated with a particular APN is allowed or not for SIPTO at the Local Network</w:t>
      </w:r>
      <w:r w:rsidRPr="00B366FF">
        <w:rPr>
          <w:rFonts w:hint="eastAsia"/>
          <w:lang w:eastAsia="zh-CN"/>
        </w:rPr>
        <w:t>, as defined in 3GPP TS 23.060 [21]</w:t>
      </w:r>
      <w:r w:rsidRPr="00B366FF">
        <w:rPr>
          <w:lang w:eastAsia="zh-CN"/>
        </w:rPr>
        <w:t xml:space="preserve"> and</w:t>
      </w:r>
      <w:r w:rsidRPr="00B366FF">
        <w:rPr>
          <w:rFonts w:hint="eastAsia"/>
          <w:lang w:eastAsia="zh-CN"/>
        </w:rPr>
        <w:t xml:space="preserve"> 3GPP TS 23.401 [74]</w:t>
      </w:r>
      <w:r w:rsidRPr="00B366FF">
        <w:rPr>
          <w:lang w:eastAsia="ja-JP"/>
        </w:rPr>
        <w:t>.</w:t>
      </w:r>
    </w:p>
    <w:p w:rsidR="00BF3D58" w:rsidRPr="00B366FF" w:rsidRDefault="00BF3D58" w:rsidP="00BF3D58">
      <w:pPr>
        <w:rPr>
          <w:lang w:eastAsia="zh-CN"/>
        </w:rPr>
      </w:pPr>
      <w:r w:rsidRPr="00B366FF">
        <w:rPr>
          <w:rFonts w:hint="eastAsia"/>
        </w:rPr>
        <w:t>The SIPTO</w:t>
      </w:r>
      <w:r w:rsidRPr="00B366FF">
        <w:rPr>
          <w:rFonts w:hint="eastAsia"/>
          <w:lang w:eastAsia="zh-CN"/>
        </w:rPr>
        <w:t xml:space="preserve"> </w:t>
      </w:r>
      <w:r w:rsidRPr="00B366FF">
        <w:t>Local Network</w:t>
      </w:r>
      <w:r w:rsidRPr="00B366FF">
        <w:rPr>
          <w:rFonts w:hint="eastAsia"/>
        </w:rPr>
        <w:t xml:space="preserve"> Permission for</w:t>
      </w:r>
      <w:r w:rsidRPr="00B366FF">
        <w:rPr>
          <w:rFonts w:hint="eastAsia"/>
          <w:lang w:eastAsia="zh-CN"/>
        </w:rPr>
        <w:t xml:space="preserve"> the</w:t>
      </w:r>
      <w:r w:rsidRPr="00B366FF">
        <w:rPr>
          <w:lang w:eastAsia="zh-CN"/>
        </w:rPr>
        <w:t xml:space="preserve"> </w:t>
      </w:r>
      <w:r w:rsidRPr="00B366FF">
        <w:rPr>
          <w:rFonts w:hint="eastAsia"/>
          <w:lang w:eastAsia="zh-CN"/>
        </w:rPr>
        <w:t>w</w:t>
      </w:r>
      <w:r w:rsidRPr="00B366FF">
        <w:rPr>
          <w:rFonts w:hint="eastAsia"/>
        </w:rPr>
        <w:t xml:space="preserve">ild card APN </w:t>
      </w:r>
      <w:r w:rsidRPr="00B366FF">
        <w:rPr>
          <w:rFonts w:hint="eastAsia"/>
          <w:lang w:eastAsia="zh-CN"/>
        </w:rPr>
        <w:t xml:space="preserve">shall </w:t>
      </w:r>
      <w:r w:rsidRPr="00B366FF">
        <w:rPr>
          <w:rFonts w:hint="eastAsia"/>
        </w:rPr>
        <w:t>appl</w:t>
      </w:r>
      <w:r w:rsidRPr="00B366FF">
        <w:rPr>
          <w:rFonts w:hint="eastAsia"/>
          <w:lang w:eastAsia="zh-CN"/>
        </w:rPr>
        <w:t>y</w:t>
      </w:r>
      <w:r w:rsidRPr="00B366FF">
        <w:rPr>
          <w:rFonts w:hint="eastAsia"/>
        </w:rPr>
        <w:t xml:space="preserve"> to any APN that is not explicitly present in the subscription data.</w:t>
      </w:r>
    </w:p>
    <w:p w:rsidR="00BF3D58" w:rsidRPr="00B366FF" w:rsidRDefault="00BF3D58" w:rsidP="00BF3D58">
      <w:pPr>
        <w:rPr>
          <w:lang w:eastAsia="ja-JP"/>
        </w:rPr>
      </w:pPr>
      <w:r w:rsidRPr="00B366FF">
        <w:rPr>
          <w:rFonts w:hint="eastAsia"/>
        </w:rPr>
        <w:t>SIPTO</w:t>
      </w:r>
      <w:r w:rsidRPr="00B366FF">
        <w:rPr>
          <w:rFonts w:hint="eastAsia"/>
          <w:lang w:eastAsia="zh-CN"/>
        </w:rPr>
        <w:t xml:space="preserve"> </w:t>
      </w:r>
      <w:r w:rsidRPr="00B366FF">
        <w:t>Local Network</w:t>
      </w:r>
      <w:r w:rsidRPr="00B366FF">
        <w:rPr>
          <w:rFonts w:hint="eastAsia"/>
        </w:rPr>
        <w:t xml:space="preserve"> Permission</w:t>
      </w:r>
      <w:r w:rsidRPr="00B366FF">
        <w:rPr>
          <w:rFonts w:hint="eastAsia"/>
          <w:lang w:eastAsia="zh-CN"/>
        </w:rPr>
        <w:t xml:space="preserve"> </w:t>
      </w:r>
      <w:r w:rsidRPr="00B366FF">
        <w:rPr>
          <w:lang w:eastAsia="ja-JP"/>
        </w:rPr>
        <w:t xml:space="preserve">is </w:t>
      </w:r>
      <w:r w:rsidRPr="00B366FF">
        <w:rPr>
          <w:rFonts w:hint="eastAsia"/>
          <w:lang w:eastAsia="zh-CN"/>
        </w:rPr>
        <w:t>permanent</w:t>
      </w:r>
      <w:r w:rsidRPr="00B366FF">
        <w:rPr>
          <w:lang w:eastAsia="ja-JP"/>
        </w:rPr>
        <w:t xml:space="preserve"> data and is conditionally stored in</w:t>
      </w:r>
      <w:r w:rsidRPr="00B366FF">
        <w:rPr>
          <w:rFonts w:hint="eastAsia"/>
          <w:lang w:eastAsia="zh-CN"/>
        </w:rPr>
        <w:t xml:space="preserve"> the HSS, MME</w:t>
      </w:r>
      <w:r w:rsidRPr="00B366FF">
        <w:rPr>
          <w:lang w:eastAsia="zh-CN"/>
        </w:rPr>
        <w:t xml:space="preserve"> and </w:t>
      </w:r>
      <w:r w:rsidRPr="00B366FF">
        <w:rPr>
          <w:rFonts w:hint="eastAsia"/>
          <w:lang w:eastAsia="zh-CN"/>
        </w:rPr>
        <w:t>SGSN</w:t>
      </w:r>
      <w:r w:rsidRPr="00B366FF">
        <w:rPr>
          <w:lang w:eastAsia="ja-JP"/>
        </w:rPr>
        <w:t>.</w:t>
      </w:r>
    </w:p>
    <w:p w:rsidR="00BF3D58" w:rsidRPr="00B366FF" w:rsidRDefault="00BF3D58" w:rsidP="00B366FF">
      <w:pPr>
        <w:pStyle w:val="Heading3"/>
      </w:pPr>
      <w:bookmarkStart w:id="286" w:name="_Toc2674323"/>
      <w:r w:rsidRPr="00B366FF">
        <w:t>2.13.</w:t>
      </w:r>
      <w:r w:rsidRPr="00B366FF">
        <w:rPr>
          <w:lang w:eastAsia="zh-CN"/>
        </w:rPr>
        <w:t>115</w:t>
      </w:r>
      <w:r w:rsidRPr="00B366FF">
        <w:tab/>
        <w:t>Subscribed Periodic RAU/TAU Timer</w:t>
      </w:r>
      <w:bookmarkEnd w:id="286"/>
    </w:p>
    <w:p w:rsidR="00BF3D58" w:rsidRPr="00B366FF" w:rsidRDefault="00BF3D58" w:rsidP="00BF3D58">
      <w:pPr>
        <w:rPr>
          <w:lang w:eastAsia="ja-JP"/>
        </w:rPr>
      </w:pPr>
      <w:r w:rsidRPr="00B366FF">
        <w:t>The Subscribed Periodic RAU/TAU Timer</w:t>
      </w:r>
      <w:r w:rsidRPr="00B366FF">
        <w:rPr>
          <w:rFonts w:hint="eastAsia"/>
          <w:lang w:eastAsia="zh-CN"/>
        </w:rPr>
        <w:t xml:space="preserve"> </w:t>
      </w:r>
      <w:r w:rsidRPr="00B366FF">
        <w:rPr>
          <w:lang w:eastAsia="zh-CN"/>
        </w:rPr>
        <w:t xml:space="preserve">(see 3GPP TS 23.401 [74] and 3GPP TS 23.060 [21]) is </w:t>
      </w:r>
      <w:r w:rsidRPr="00B366FF">
        <w:rPr>
          <w:rFonts w:hint="eastAsia"/>
          <w:lang w:eastAsia="zh-CN"/>
        </w:rPr>
        <w:t>permanent</w:t>
      </w:r>
      <w:r w:rsidRPr="00B366FF">
        <w:rPr>
          <w:lang w:eastAsia="ja-JP"/>
        </w:rPr>
        <w:t xml:space="preserve"> data conditionally stored in</w:t>
      </w:r>
      <w:r w:rsidRPr="00B366FF">
        <w:rPr>
          <w:rFonts w:hint="eastAsia"/>
          <w:lang w:eastAsia="zh-CN"/>
        </w:rPr>
        <w:t xml:space="preserve"> the </w:t>
      </w:r>
      <w:r w:rsidRPr="00B366FF">
        <w:rPr>
          <w:lang w:eastAsia="zh-CN"/>
        </w:rPr>
        <w:t>HLR/</w:t>
      </w:r>
      <w:r w:rsidRPr="00B366FF">
        <w:rPr>
          <w:rFonts w:hint="eastAsia"/>
          <w:lang w:eastAsia="zh-CN"/>
        </w:rPr>
        <w:t>HSS</w:t>
      </w:r>
      <w:r w:rsidRPr="00B366FF">
        <w:rPr>
          <w:lang w:eastAsia="zh-CN"/>
        </w:rPr>
        <w:t xml:space="preserve">, </w:t>
      </w:r>
      <w:r w:rsidRPr="00B366FF">
        <w:rPr>
          <w:rFonts w:hint="eastAsia"/>
          <w:lang w:eastAsia="zh-CN"/>
        </w:rPr>
        <w:t>MME</w:t>
      </w:r>
      <w:r w:rsidRPr="00B366FF">
        <w:rPr>
          <w:lang w:eastAsia="zh-CN"/>
        </w:rPr>
        <w:t xml:space="preserve"> and SGSN</w:t>
      </w:r>
      <w:r w:rsidRPr="00B366FF">
        <w:rPr>
          <w:lang w:eastAsia="ja-JP"/>
        </w:rPr>
        <w:t>.</w:t>
      </w:r>
    </w:p>
    <w:p w:rsidR="00BF3D58" w:rsidRPr="00B366FF" w:rsidRDefault="00BF3D58" w:rsidP="00B366FF">
      <w:pPr>
        <w:pStyle w:val="Heading3"/>
        <w:rPr>
          <w:lang w:eastAsia="zh-CN"/>
        </w:rPr>
      </w:pPr>
      <w:bookmarkStart w:id="287" w:name="_Toc2674324"/>
      <w:r w:rsidRPr="00B366FF">
        <w:t>2.13.</w:t>
      </w:r>
      <w:r w:rsidRPr="00B366FF">
        <w:rPr>
          <w:lang w:eastAsia="zh-CN"/>
        </w:rPr>
        <w:t>116</w:t>
      </w:r>
      <w:r w:rsidRPr="00B366FF">
        <w:tab/>
      </w:r>
      <w:r w:rsidRPr="00B366FF">
        <w:rPr>
          <w:rFonts w:hint="eastAsia"/>
          <w:lang w:eastAsia="zh-CN"/>
        </w:rPr>
        <w:t>ePDG F-TEID for S2b (control plane)</w:t>
      </w:r>
      <w:bookmarkEnd w:id="287"/>
    </w:p>
    <w:p w:rsidR="00BF3D58" w:rsidRPr="00B366FF" w:rsidRDefault="00BF3D58" w:rsidP="00BF3D58">
      <w:r w:rsidRPr="00B366FF">
        <w:t>F-TEID for S</w:t>
      </w:r>
      <w:r w:rsidRPr="00B366FF">
        <w:rPr>
          <w:rFonts w:hint="eastAsia"/>
          <w:lang w:eastAsia="zh-CN"/>
        </w:rPr>
        <w:t>2b</w:t>
      </w:r>
      <w:r w:rsidRPr="00B366FF">
        <w:t xml:space="preserve"> </w:t>
      </w:r>
      <w:r w:rsidRPr="00B366FF">
        <w:rPr>
          <w:lang w:eastAsia="zh-CN"/>
        </w:rPr>
        <w:t xml:space="preserve">(control plane) </w:t>
      </w:r>
      <w:r w:rsidRPr="00B366FF">
        <w:t xml:space="preserve">is defined in 3GPP TS 29.274[75]. </w:t>
      </w:r>
      <w:r w:rsidRPr="00B366FF">
        <w:rPr>
          <w:rFonts w:hint="eastAsia"/>
          <w:lang w:eastAsia="zh-CN"/>
        </w:rPr>
        <w:t>ePDG</w:t>
      </w:r>
      <w:r w:rsidRPr="00B366FF">
        <w:t xml:space="preserve"> F-TEID for S</w:t>
      </w:r>
      <w:r w:rsidRPr="00B366FF">
        <w:rPr>
          <w:rFonts w:hint="eastAsia"/>
          <w:lang w:eastAsia="zh-CN"/>
        </w:rPr>
        <w:t>2b</w:t>
      </w:r>
      <w:r w:rsidRPr="00B366FF">
        <w:t xml:space="preserve"> </w:t>
      </w:r>
      <w:r w:rsidRPr="00B366FF">
        <w:rPr>
          <w:lang w:eastAsia="zh-CN"/>
        </w:rPr>
        <w:t xml:space="preserve">(control plane) </w:t>
      </w:r>
      <w:r w:rsidRPr="00B366FF">
        <w:t xml:space="preserve">is temporary data conditionally stored in </w:t>
      </w:r>
      <w:r w:rsidRPr="00B366FF">
        <w:rPr>
          <w:rFonts w:hint="eastAsia"/>
          <w:lang w:eastAsia="zh-CN"/>
        </w:rPr>
        <w:t>ePDG (</w:t>
      </w:r>
      <w:r w:rsidRPr="00B366FF">
        <w:rPr>
          <w:lang w:eastAsia="zh-CN"/>
        </w:rPr>
        <w:t>for GTP-based S2b only</w:t>
      </w:r>
      <w:r w:rsidRPr="00B366FF">
        <w:rPr>
          <w:rFonts w:hint="eastAsia"/>
          <w:lang w:eastAsia="zh-CN"/>
        </w:rPr>
        <w:t xml:space="preserve">) </w:t>
      </w:r>
      <w:r w:rsidRPr="00B366FF">
        <w:t xml:space="preserve">and </w:t>
      </w:r>
      <w:r w:rsidRPr="00B366FF">
        <w:rPr>
          <w:rFonts w:hint="eastAsia"/>
          <w:lang w:eastAsia="zh-CN"/>
        </w:rPr>
        <w:t>P</w:t>
      </w:r>
      <w:r w:rsidRPr="00B366FF">
        <w:t>GW.</w:t>
      </w:r>
    </w:p>
    <w:p w:rsidR="00BF3D58" w:rsidRPr="00B366FF" w:rsidRDefault="00BF3D58" w:rsidP="00B366FF">
      <w:pPr>
        <w:pStyle w:val="Heading3"/>
        <w:rPr>
          <w:lang w:eastAsia="zh-CN"/>
        </w:rPr>
      </w:pPr>
      <w:bookmarkStart w:id="288" w:name="_Toc2674325"/>
      <w:r w:rsidRPr="00B366FF">
        <w:t>2.13.</w:t>
      </w:r>
      <w:r w:rsidRPr="00B366FF">
        <w:rPr>
          <w:lang w:eastAsia="zh-CN"/>
        </w:rPr>
        <w:t>117</w:t>
      </w:r>
      <w:r w:rsidRPr="00B366FF">
        <w:tab/>
      </w:r>
      <w:r w:rsidRPr="00B366FF">
        <w:rPr>
          <w:rFonts w:hint="eastAsia"/>
          <w:lang w:eastAsia="zh-CN"/>
        </w:rPr>
        <w:t>ePDG F-TEID for S2b (user plane)</w:t>
      </w:r>
      <w:bookmarkEnd w:id="288"/>
    </w:p>
    <w:p w:rsidR="00BF3D58" w:rsidRPr="00B366FF" w:rsidRDefault="00BF3D58" w:rsidP="00BF3D58">
      <w:r w:rsidRPr="00B366FF">
        <w:t>F-TEID for S</w:t>
      </w:r>
      <w:r w:rsidRPr="00B366FF">
        <w:rPr>
          <w:rFonts w:hint="eastAsia"/>
          <w:lang w:eastAsia="zh-CN"/>
        </w:rPr>
        <w:t>2b</w:t>
      </w:r>
      <w:r w:rsidRPr="00B366FF">
        <w:t xml:space="preserve"> </w:t>
      </w:r>
      <w:r w:rsidRPr="00B366FF">
        <w:rPr>
          <w:lang w:eastAsia="zh-CN"/>
        </w:rPr>
        <w:t>(</w:t>
      </w:r>
      <w:r w:rsidRPr="00B366FF">
        <w:rPr>
          <w:rFonts w:hint="eastAsia"/>
          <w:lang w:eastAsia="zh-CN"/>
        </w:rPr>
        <w:t>user</w:t>
      </w:r>
      <w:r w:rsidRPr="00B366FF">
        <w:rPr>
          <w:lang w:eastAsia="zh-CN"/>
        </w:rPr>
        <w:t xml:space="preserve"> plane) </w:t>
      </w:r>
      <w:r w:rsidRPr="00B366FF">
        <w:t xml:space="preserve">is defined in 3GPP TS 29.274[75]. </w:t>
      </w:r>
      <w:r w:rsidRPr="00B366FF">
        <w:rPr>
          <w:rFonts w:hint="eastAsia"/>
          <w:lang w:eastAsia="zh-CN"/>
        </w:rPr>
        <w:t>ePDG</w:t>
      </w:r>
      <w:r w:rsidRPr="00B366FF">
        <w:t xml:space="preserve"> F-TEID for S</w:t>
      </w:r>
      <w:r w:rsidRPr="00B366FF">
        <w:rPr>
          <w:rFonts w:hint="eastAsia"/>
          <w:lang w:eastAsia="zh-CN"/>
        </w:rPr>
        <w:t>2b</w:t>
      </w:r>
      <w:r w:rsidRPr="00B366FF">
        <w:t xml:space="preserve"> </w:t>
      </w:r>
      <w:r w:rsidRPr="00B366FF">
        <w:rPr>
          <w:lang w:eastAsia="zh-CN"/>
        </w:rPr>
        <w:t>(</w:t>
      </w:r>
      <w:r w:rsidRPr="00B366FF">
        <w:rPr>
          <w:rFonts w:hint="eastAsia"/>
          <w:lang w:eastAsia="zh-CN"/>
        </w:rPr>
        <w:t>user</w:t>
      </w:r>
      <w:r w:rsidRPr="00B366FF">
        <w:rPr>
          <w:lang w:eastAsia="zh-CN"/>
        </w:rPr>
        <w:t xml:space="preserve"> plane) </w:t>
      </w:r>
      <w:r w:rsidRPr="00B366FF">
        <w:t xml:space="preserve">is temporary data conditionally stored in </w:t>
      </w:r>
      <w:r w:rsidRPr="00B366FF">
        <w:rPr>
          <w:rFonts w:hint="eastAsia"/>
          <w:lang w:eastAsia="zh-CN"/>
        </w:rPr>
        <w:t>ePDG (</w:t>
      </w:r>
      <w:r w:rsidRPr="00B366FF">
        <w:rPr>
          <w:lang w:eastAsia="zh-CN"/>
        </w:rPr>
        <w:t>for GTP-based S2b only</w:t>
      </w:r>
      <w:r w:rsidRPr="00B366FF">
        <w:rPr>
          <w:rFonts w:hint="eastAsia"/>
          <w:lang w:eastAsia="zh-CN"/>
        </w:rPr>
        <w:t xml:space="preserve">) </w:t>
      </w:r>
      <w:r w:rsidRPr="00B366FF">
        <w:t xml:space="preserve">and </w:t>
      </w:r>
      <w:r w:rsidRPr="00B366FF">
        <w:rPr>
          <w:rFonts w:hint="eastAsia"/>
          <w:lang w:eastAsia="zh-CN"/>
        </w:rPr>
        <w:t>P</w:t>
      </w:r>
      <w:r w:rsidRPr="00B366FF">
        <w:t>GW.</w:t>
      </w:r>
    </w:p>
    <w:p w:rsidR="00BF3D58" w:rsidRPr="00B366FF" w:rsidRDefault="00BF3D58" w:rsidP="00B366FF">
      <w:pPr>
        <w:pStyle w:val="Heading3"/>
        <w:rPr>
          <w:lang w:eastAsia="zh-CN"/>
        </w:rPr>
      </w:pPr>
      <w:bookmarkStart w:id="289" w:name="_Toc2674326"/>
      <w:r w:rsidRPr="00B366FF">
        <w:t>2.13.</w:t>
      </w:r>
      <w:r w:rsidRPr="00B366FF">
        <w:rPr>
          <w:lang w:eastAsia="zh-CN"/>
        </w:rPr>
        <w:t>118</w:t>
      </w:r>
      <w:r w:rsidRPr="00B366FF">
        <w:tab/>
      </w:r>
      <w:r w:rsidRPr="00B366FF">
        <w:rPr>
          <w:rFonts w:hint="eastAsia"/>
          <w:lang w:eastAsia="zh-CN"/>
        </w:rPr>
        <w:t>PGW F-TEID for S2b (control plane)</w:t>
      </w:r>
      <w:bookmarkEnd w:id="289"/>
    </w:p>
    <w:p w:rsidR="00BF3D58" w:rsidRPr="00B366FF" w:rsidRDefault="00BF3D58" w:rsidP="00BF3D58">
      <w:r w:rsidRPr="00B366FF">
        <w:t>F-TEID for S</w:t>
      </w:r>
      <w:r w:rsidRPr="00B366FF">
        <w:rPr>
          <w:rFonts w:hint="eastAsia"/>
          <w:lang w:eastAsia="zh-CN"/>
        </w:rPr>
        <w:t>2b</w:t>
      </w:r>
      <w:r w:rsidRPr="00B366FF">
        <w:t xml:space="preserve"> </w:t>
      </w:r>
      <w:r w:rsidRPr="00B366FF">
        <w:rPr>
          <w:lang w:eastAsia="zh-CN"/>
        </w:rPr>
        <w:t xml:space="preserve">(control plane) </w:t>
      </w:r>
      <w:r w:rsidRPr="00B366FF">
        <w:t xml:space="preserve">is defined in 3GPP TS 29.274[75]. </w:t>
      </w:r>
      <w:r w:rsidRPr="00B366FF">
        <w:rPr>
          <w:rFonts w:hint="eastAsia"/>
          <w:lang w:eastAsia="zh-CN"/>
        </w:rPr>
        <w:t>PGW</w:t>
      </w:r>
      <w:r w:rsidRPr="00B366FF">
        <w:t xml:space="preserve"> F-TEID for S</w:t>
      </w:r>
      <w:r w:rsidRPr="00B366FF">
        <w:rPr>
          <w:rFonts w:hint="eastAsia"/>
          <w:lang w:eastAsia="zh-CN"/>
        </w:rPr>
        <w:t>2b</w:t>
      </w:r>
      <w:r w:rsidRPr="00B366FF">
        <w:t xml:space="preserve"> </w:t>
      </w:r>
      <w:r w:rsidRPr="00B366FF">
        <w:rPr>
          <w:lang w:eastAsia="zh-CN"/>
        </w:rPr>
        <w:t xml:space="preserve">(control plane) </w:t>
      </w:r>
      <w:r w:rsidRPr="00B366FF">
        <w:t xml:space="preserve">is temporary data conditionally stored in </w:t>
      </w:r>
      <w:r w:rsidRPr="00B366FF">
        <w:rPr>
          <w:rFonts w:hint="eastAsia"/>
          <w:lang w:eastAsia="zh-CN"/>
        </w:rPr>
        <w:t>ePDG (</w:t>
      </w:r>
      <w:r w:rsidRPr="00B366FF">
        <w:rPr>
          <w:lang w:eastAsia="zh-CN"/>
        </w:rPr>
        <w:t>for GTP-based S2b only</w:t>
      </w:r>
      <w:r w:rsidRPr="00B366FF">
        <w:rPr>
          <w:rFonts w:hint="eastAsia"/>
          <w:lang w:eastAsia="zh-CN"/>
        </w:rPr>
        <w:t xml:space="preserve">) </w:t>
      </w:r>
      <w:r w:rsidRPr="00B366FF">
        <w:t xml:space="preserve">and </w:t>
      </w:r>
      <w:r w:rsidRPr="00B366FF">
        <w:rPr>
          <w:rFonts w:hint="eastAsia"/>
          <w:lang w:eastAsia="zh-CN"/>
        </w:rPr>
        <w:t>P</w:t>
      </w:r>
      <w:r w:rsidRPr="00B366FF">
        <w:t>GW.</w:t>
      </w:r>
    </w:p>
    <w:p w:rsidR="00BF3D58" w:rsidRPr="00B366FF" w:rsidRDefault="00BF3D58" w:rsidP="00B366FF">
      <w:pPr>
        <w:pStyle w:val="Heading3"/>
        <w:rPr>
          <w:lang w:eastAsia="zh-CN"/>
        </w:rPr>
      </w:pPr>
      <w:bookmarkStart w:id="290" w:name="_Toc2674327"/>
      <w:r w:rsidRPr="00B366FF">
        <w:t>2.13.</w:t>
      </w:r>
      <w:r w:rsidRPr="00B366FF">
        <w:rPr>
          <w:lang w:eastAsia="zh-CN"/>
        </w:rPr>
        <w:t>119</w:t>
      </w:r>
      <w:r w:rsidRPr="00B366FF">
        <w:tab/>
      </w:r>
      <w:r w:rsidRPr="00B366FF">
        <w:rPr>
          <w:rFonts w:hint="eastAsia"/>
          <w:lang w:eastAsia="zh-CN"/>
        </w:rPr>
        <w:t>PGW F-TEID for S2b (user plane)</w:t>
      </w:r>
      <w:bookmarkEnd w:id="290"/>
    </w:p>
    <w:p w:rsidR="00BF3D58" w:rsidRPr="00B366FF" w:rsidRDefault="00BF3D58" w:rsidP="00BF3D58">
      <w:r w:rsidRPr="00B366FF">
        <w:t>F-TEID for S</w:t>
      </w:r>
      <w:r w:rsidRPr="00B366FF">
        <w:rPr>
          <w:rFonts w:hint="eastAsia"/>
          <w:lang w:eastAsia="zh-CN"/>
        </w:rPr>
        <w:t>2b</w:t>
      </w:r>
      <w:r w:rsidRPr="00B366FF">
        <w:t xml:space="preserve"> </w:t>
      </w:r>
      <w:r w:rsidRPr="00B366FF">
        <w:rPr>
          <w:lang w:eastAsia="zh-CN"/>
        </w:rPr>
        <w:t>(</w:t>
      </w:r>
      <w:r w:rsidRPr="00B366FF">
        <w:rPr>
          <w:rFonts w:hint="eastAsia"/>
          <w:lang w:eastAsia="zh-CN"/>
        </w:rPr>
        <w:t>user</w:t>
      </w:r>
      <w:r w:rsidRPr="00B366FF">
        <w:rPr>
          <w:lang w:eastAsia="zh-CN"/>
        </w:rPr>
        <w:t xml:space="preserve"> plane) </w:t>
      </w:r>
      <w:r w:rsidRPr="00B366FF">
        <w:t xml:space="preserve">is defined in 3GPP TS 29.274[75]. </w:t>
      </w:r>
      <w:r w:rsidRPr="00B366FF">
        <w:rPr>
          <w:rFonts w:hint="eastAsia"/>
          <w:lang w:eastAsia="zh-CN"/>
        </w:rPr>
        <w:t>PGW</w:t>
      </w:r>
      <w:r w:rsidRPr="00B366FF">
        <w:t xml:space="preserve"> F-TEID for S</w:t>
      </w:r>
      <w:r w:rsidRPr="00B366FF">
        <w:rPr>
          <w:rFonts w:hint="eastAsia"/>
          <w:lang w:eastAsia="zh-CN"/>
        </w:rPr>
        <w:t>2b</w:t>
      </w:r>
      <w:r w:rsidRPr="00B366FF">
        <w:t xml:space="preserve"> </w:t>
      </w:r>
      <w:r w:rsidRPr="00B366FF">
        <w:rPr>
          <w:lang w:eastAsia="zh-CN"/>
        </w:rPr>
        <w:t>(</w:t>
      </w:r>
      <w:r w:rsidRPr="00B366FF">
        <w:rPr>
          <w:rFonts w:hint="eastAsia"/>
          <w:lang w:eastAsia="zh-CN"/>
        </w:rPr>
        <w:t>user</w:t>
      </w:r>
      <w:r w:rsidRPr="00B366FF">
        <w:rPr>
          <w:lang w:eastAsia="zh-CN"/>
        </w:rPr>
        <w:t xml:space="preserve"> plane) </w:t>
      </w:r>
      <w:r w:rsidRPr="00B366FF">
        <w:t xml:space="preserve">is temporary data conditionally stored in </w:t>
      </w:r>
      <w:r w:rsidRPr="00B366FF">
        <w:rPr>
          <w:rFonts w:hint="eastAsia"/>
          <w:lang w:eastAsia="zh-CN"/>
        </w:rPr>
        <w:t>ePDG (</w:t>
      </w:r>
      <w:r w:rsidRPr="00B366FF">
        <w:rPr>
          <w:lang w:eastAsia="zh-CN"/>
        </w:rPr>
        <w:t>for GTP-based S2b only</w:t>
      </w:r>
      <w:r w:rsidRPr="00B366FF">
        <w:rPr>
          <w:rFonts w:hint="eastAsia"/>
          <w:lang w:eastAsia="zh-CN"/>
        </w:rPr>
        <w:t xml:space="preserve">) </w:t>
      </w:r>
      <w:r w:rsidRPr="00B366FF">
        <w:t xml:space="preserve">and </w:t>
      </w:r>
      <w:r w:rsidRPr="00B366FF">
        <w:rPr>
          <w:rFonts w:hint="eastAsia"/>
          <w:lang w:eastAsia="zh-CN"/>
        </w:rPr>
        <w:t>P</w:t>
      </w:r>
      <w:r w:rsidRPr="00B366FF">
        <w:t>GW.</w:t>
      </w:r>
    </w:p>
    <w:p w:rsidR="00BF3D58" w:rsidRPr="00B366FF" w:rsidRDefault="00BF3D58" w:rsidP="00B366FF">
      <w:pPr>
        <w:pStyle w:val="Heading3"/>
      </w:pPr>
      <w:bookmarkStart w:id="291" w:name="_Toc2674328"/>
      <w:r w:rsidRPr="00B366FF">
        <w:t>2.13.</w:t>
      </w:r>
      <w:r w:rsidRPr="00B366FF">
        <w:rPr>
          <w:lang w:eastAsia="zh-CN"/>
        </w:rPr>
        <w:t>120</w:t>
      </w:r>
      <w:r w:rsidRPr="00B366FF">
        <w:tab/>
      </w:r>
      <w:r w:rsidRPr="00B366FF">
        <w:rPr>
          <w:lang w:eastAsia="zh-CN"/>
        </w:rPr>
        <w:t xml:space="preserve">MPS </w:t>
      </w:r>
      <w:r w:rsidRPr="00B366FF">
        <w:rPr>
          <w:rFonts w:hint="eastAsia"/>
          <w:lang w:eastAsia="zh-CN"/>
        </w:rPr>
        <w:t>CS Priority</w:t>
      </w:r>
      <w:bookmarkEnd w:id="291"/>
    </w:p>
    <w:p w:rsidR="00BF3D58" w:rsidRPr="00B366FF" w:rsidRDefault="00BF3D58" w:rsidP="00BF3D58">
      <w:pPr>
        <w:rPr>
          <w:lang w:eastAsia="zh-CN"/>
        </w:rPr>
      </w:pPr>
      <w:r w:rsidRPr="00B366FF">
        <w:rPr>
          <w:lang w:eastAsia="zh-CN"/>
        </w:rPr>
        <w:t xml:space="preserve">MPS </w:t>
      </w:r>
      <w:r w:rsidRPr="00B366FF">
        <w:rPr>
          <w:rFonts w:hint="eastAsia"/>
          <w:lang w:eastAsia="zh-CN"/>
        </w:rPr>
        <w:t>CS Priority indicates</w:t>
      </w:r>
      <w:r w:rsidRPr="00B366FF">
        <w:rPr>
          <w:lang w:eastAsia="ja-JP"/>
        </w:rPr>
        <w:t xml:space="preserve"> </w:t>
      </w:r>
      <w:r w:rsidRPr="00B366FF">
        <w:rPr>
          <w:rFonts w:hint="eastAsia"/>
          <w:lang w:eastAsia="zh-CN"/>
        </w:rPr>
        <w:t>that the UE is subscribed to the eMLPP in the CS domain, as defined in 3GPP TS 23.401 [74]</w:t>
      </w:r>
      <w:r w:rsidRPr="00B366FF">
        <w:rPr>
          <w:lang w:eastAsia="ja-JP"/>
        </w:rPr>
        <w:t>.</w:t>
      </w:r>
    </w:p>
    <w:p w:rsidR="00BF3D58" w:rsidRPr="00B366FF" w:rsidRDefault="00BF3D58" w:rsidP="00BF3D58">
      <w:pPr>
        <w:rPr>
          <w:lang w:eastAsia="zh-CN"/>
        </w:rPr>
      </w:pPr>
      <w:r w:rsidRPr="00B366FF">
        <w:rPr>
          <w:lang w:eastAsia="zh-CN"/>
        </w:rPr>
        <w:t xml:space="preserve">MPS </w:t>
      </w:r>
      <w:r w:rsidRPr="00B366FF">
        <w:rPr>
          <w:rFonts w:hint="eastAsia"/>
          <w:lang w:eastAsia="zh-CN"/>
        </w:rPr>
        <w:t xml:space="preserve">CS Priority </w:t>
      </w:r>
      <w:r w:rsidRPr="00B366FF">
        <w:rPr>
          <w:lang w:eastAsia="ja-JP"/>
        </w:rPr>
        <w:t xml:space="preserve">is </w:t>
      </w:r>
      <w:r w:rsidRPr="00B366FF">
        <w:rPr>
          <w:rFonts w:hint="eastAsia"/>
          <w:lang w:eastAsia="zh-CN"/>
        </w:rPr>
        <w:t>permanent</w:t>
      </w:r>
      <w:r w:rsidRPr="00B366FF">
        <w:rPr>
          <w:lang w:eastAsia="ja-JP"/>
        </w:rPr>
        <w:t xml:space="preserve"> data and is conditionally stored in</w:t>
      </w:r>
      <w:r w:rsidRPr="00B366FF">
        <w:rPr>
          <w:rFonts w:hint="eastAsia"/>
          <w:lang w:eastAsia="zh-CN"/>
        </w:rPr>
        <w:t xml:space="preserve"> the MME</w:t>
      </w:r>
      <w:r w:rsidRPr="00B366FF">
        <w:rPr>
          <w:lang w:eastAsia="ja-JP"/>
        </w:rPr>
        <w:t>.</w:t>
      </w:r>
    </w:p>
    <w:p w:rsidR="00BF3D58" w:rsidRPr="00B366FF" w:rsidRDefault="00BF3D58" w:rsidP="000229C0">
      <w:pPr>
        <w:pStyle w:val="NO"/>
        <w:rPr>
          <w:szCs w:val="16"/>
          <w:lang w:eastAsia="zh-CN"/>
        </w:rPr>
      </w:pPr>
      <w:r w:rsidRPr="00B366FF">
        <w:rPr>
          <w:rFonts w:hint="eastAsia"/>
          <w:lang w:eastAsia="zh-CN"/>
        </w:rPr>
        <w:t>NOTE:</w:t>
      </w:r>
      <w:r w:rsidRPr="00B366FF">
        <w:rPr>
          <w:rFonts w:hint="eastAsia"/>
          <w:lang w:eastAsia="zh-CN"/>
        </w:rPr>
        <w:tab/>
        <w:t xml:space="preserve">The MME gets the </w:t>
      </w:r>
      <w:r w:rsidRPr="00B366FF">
        <w:rPr>
          <w:lang w:eastAsia="zh-CN"/>
        </w:rPr>
        <w:t xml:space="preserve">MPS </w:t>
      </w:r>
      <w:r w:rsidRPr="00B366FF">
        <w:rPr>
          <w:rFonts w:hint="eastAsia"/>
          <w:lang w:eastAsia="zh-CN"/>
        </w:rPr>
        <w:t>CS Priority</w:t>
      </w:r>
      <w:r w:rsidRPr="00B366FF">
        <w:rPr>
          <w:lang w:eastAsia="zh-CN"/>
        </w:rPr>
        <w:t xml:space="preserve"> information</w:t>
      </w:r>
      <w:r w:rsidRPr="00B366FF">
        <w:rPr>
          <w:rFonts w:hint="eastAsia"/>
          <w:lang w:eastAsia="zh-CN"/>
        </w:rPr>
        <w:t xml:space="preserve"> from the HLR/HSS, which derives this </w:t>
      </w:r>
      <w:r w:rsidRPr="00B366FF">
        <w:rPr>
          <w:lang w:eastAsia="zh-CN"/>
        </w:rPr>
        <w:t>information</w:t>
      </w:r>
      <w:r w:rsidRPr="00B366FF">
        <w:rPr>
          <w:rFonts w:hint="eastAsia"/>
          <w:lang w:eastAsia="zh-CN"/>
        </w:rPr>
        <w:t xml:space="preserve"> from the e</w:t>
      </w:r>
      <w:r w:rsidRPr="00B366FF">
        <w:rPr>
          <w:szCs w:val="16"/>
        </w:rPr>
        <w:t>MLPP</w:t>
      </w:r>
      <w:r w:rsidRPr="00B366FF">
        <w:rPr>
          <w:rFonts w:hint="eastAsia"/>
          <w:szCs w:val="16"/>
          <w:lang w:eastAsia="zh-CN"/>
        </w:rPr>
        <w:t xml:space="preserve"> Subscription Data as defined in the 3GPP TS 29.002 [27].</w:t>
      </w:r>
    </w:p>
    <w:p w:rsidR="00BF3D58" w:rsidRPr="00B366FF" w:rsidRDefault="00BF3D58" w:rsidP="00B366FF">
      <w:pPr>
        <w:pStyle w:val="Heading3"/>
        <w:rPr>
          <w:lang w:eastAsia="zh-CN"/>
        </w:rPr>
      </w:pPr>
      <w:bookmarkStart w:id="292" w:name="_Toc2674329"/>
      <w:r w:rsidRPr="00B366FF">
        <w:t>2.13.</w:t>
      </w:r>
      <w:r w:rsidRPr="00B366FF">
        <w:rPr>
          <w:lang w:eastAsia="zh-CN"/>
        </w:rPr>
        <w:t>121</w:t>
      </w:r>
      <w:r w:rsidRPr="00B366FF">
        <w:tab/>
      </w:r>
      <w:r w:rsidRPr="00B366FF">
        <w:rPr>
          <w:lang w:eastAsia="zh-CN"/>
        </w:rPr>
        <w:t xml:space="preserve">MPS </w:t>
      </w:r>
      <w:r w:rsidRPr="00B366FF">
        <w:rPr>
          <w:rFonts w:hint="eastAsia"/>
          <w:lang w:eastAsia="zh-CN"/>
        </w:rPr>
        <w:t>EPS Priority</w:t>
      </w:r>
      <w:bookmarkEnd w:id="292"/>
    </w:p>
    <w:p w:rsidR="00BF3D58" w:rsidRPr="00B366FF" w:rsidRDefault="00BF3D58" w:rsidP="00BF3D58">
      <w:pPr>
        <w:rPr>
          <w:lang w:eastAsia="zh-CN"/>
        </w:rPr>
      </w:pPr>
      <w:r w:rsidRPr="00B366FF">
        <w:rPr>
          <w:lang w:eastAsia="zh-CN"/>
        </w:rPr>
        <w:t xml:space="preserve">MPS </w:t>
      </w:r>
      <w:r w:rsidRPr="00B366FF">
        <w:rPr>
          <w:rFonts w:hint="eastAsia"/>
          <w:lang w:eastAsia="zh-CN"/>
        </w:rPr>
        <w:t>EPS Priority indicates</w:t>
      </w:r>
      <w:r w:rsidRPr="00B366FF">
        <w:rPr>
          <w:lang w:eastAsia="ja-JP"/>
        </w:rPr>
        <w:t xml:space="preserve"> </w:t>
      </w:r>
      <w:r w:rsidRPr="00B366FF">
        <w:rPr>
          <w:rFonts w:hint="eastAsia"/>
          <w:lang w:eastAsia="zh-CN"/>
        </w:rPr>
        <w:t>that the UE is subscribed to the MPS in the EPS domain, as defined in 3GPP TS 23.401 [74]</w:t>
      </w:r>
      <w:r w:rsidRPr="00B366FF">
        <w:rPr>
          <w:lang w:eastAsia="ja-JP"/>
        </w:rPr>
        <w:t>.</w:t>
      </w:r>
    </w:p>
    <w:p w:rsidR="00BF3D58" w:rsidRPr="00B366FF" w:rsidRDefault="00BF3D58" w:rsidP="00BF3D58">
      <w:pPr>
        <w:rPr>
          <w:lang w:eastAsia="ja-JP"/>
        </w:rPr>
      </w:pPr>
      <w:r w:rsidRPr="00B366FF">
        <w:rPr>
          <w:lang w:eastAsia="zh-CN"/>
        </w:rPr>
        <w:t xml:space="preserve">MPS </w:t>
      </w:r>
      <w:r w:rsidRPr="00B366FF">
        <w:rPr>
          <w:rFonts w:hint="eastAsia"/>
          <w:lang w:eastAsia="zh-CN"/>
        </w:rPr>
        <w:t xml:space="preserve">EPS Priority </w:t>
      </w:r>
      <w:r w:rsidRPr="00B366FF">
        <w:rPr>
          <w:lang w:eastAsia="ja-JP"/>
        </w:rPr>
        <w:t xml:space="preserve">is </w:t>
      </w:r>
      <w:r w:rsidRPr="00B366FF">
        <w:rPr>
          <w:rFonts w:hint="eastAsia"/>
          <w:lang w:eastAsia="zh-CN"/>
        </w:rPr>
        <w:t>permanent</w:t>
      </w:r>
      <w:r w:rsidRPr="00B366FF">
        <w:rPr>
          <w:lang w:eastAsia="ja-JP"/>
        </w:rPr>
        <w:t xml:space="preserve"> data and is conditionally stored in</w:t>
      </w:r>
      <w:r w:rsidRPr="00B366FF">
        <w:rPr>
          <w:rFonts w:hint="eastAsia"/>
          <w:lang w:eastAsia="zh-CN"/>
        </w:rPr>
        <w:t xml:space="preserve"> the HLR/HSS and MME</w:t>
      </w:r>
      <w:r w:rsidRPr="00B366FF">
        <w:rPr>
          <w:lang w:eastAsia="ja-JP"/>
        </w:rPr>
        <w:t>.</w:t>
      </w:r>
    </w:p>
    <w:p w:rsidR="00BF3D58" w:rsidRPr="00B366FF" w:rsidRDefault="00BF3D58" w:rsidP="00B366FF">
      <w:pPr>
        <w:pStyle w:val="Heading3"/>
      </w:pPr>
      <w:bookmarkStart w:id="293" w:name="_Toc2674330"/>
      <w:r w:rsidRPr="00B366FF">
        <w:lastRenderedPageBreak/>
        <w:t>2.13.</w:t>
      </w:r>
      <w:r w:rsidRPr="00B366FF">
        <w:rPr>
          <w:lang w:eastAsia="zh-CN"/>
        </w:rPr>
        <w:t>122</w:t>
      </w:r>
      <w:r w:rsidRPr="00B366FF">
        <w:tab/>
      </w:r>
      <w:r w:rsidRPr="00B366FF">
        <w:rPr>
          <w:rFonts w:hint="eastAsia"/>
          <w:lang w:eastAsia="zh-CN"/>
        </w:rPr>
        <w:t xml:space="preserve">LIPA </w:t>
      </w:r>
      <w:r w:rsidRPr="00B366FF">
        <w:rPr>
          <w:rFonts w:hint="eastAsia"/>
        </w:rPr>
        <w:t>Permission</w:t>
      </w:r>
      <w:bookmarkEnd w:id="293"/>
    </w:p>
    <w:p w:rsidR="00BF3D58" w:rsidRPr="00B366FF" w:rsidRDefault="00BF3D58" w:rsidP="00BF3D58">
      <w:pPr>
        <w:rPr>
          <w:lang w:eastAsia="zh-CN"/>
        </w:rPr>
      </w:pPr>
      <w:r w:rsidRPr="00B366FF">
        <w:rPr>
          <w:rFonts w:hint="eastAsia"/>
          <w:lang w:eastAsia="zh-CN"/>
        </w:rPr>
        <w:t xml:space="preserve">LIPA </w:t>
      </w:r>
      <w:r w:rsidRPr="00B366FF">
        <w:rPr>
          <w:rFonts w:hint="eastAsia"/>
        </w:rPr>
        <w:t>Permission</w:t>
      </w:r>
      <w:r w:rsidRPr="00B366FF">
        <w:rPr>
          <w:rFonts w:hint="eastAsia"/>
          <w:lang w:eastAsia="zh-CN"/>
        </w:rPr>
        <w:t xml:space="preserve"> indicates</w:t>
      </w:r>
      <w:r w:rsidRPr="00B366FF">
        <w:rPr>
          <w:lang w:eastAsia="ja-JP"/>
        </w:rPr>
        <w:t xml:space="preserve"> whether </w:t>
      </w:r>
      <w:r w:rsidRPr="00B366FF">
        <w:rPr>
          <w:lang w:eastAsia="zh-CN"/>
        </w:rPr>
        <w:t xml:space="preserve">the </w:t>
      </w:r>
      <w:r w:rsidRPr="00B366FF">
        <w:rPr>
          <w:rFonts w:hint="eastAsia"/>
          <w:lang w:eastAsia="zh-CN"/>
        </w:rPr>
        <w:t xml:space="preserve">corresponding </w:t>
      </w:r>
      <w:r w:rsidRPr="00B366FF">
        <w:rPr>
          <w:lang w:eastAsia="zh-CN"/>
        </w:rPr>
        <w:t xml:space="preserve">APN </w:t>
      </w:r>
      <w:r w:rsidRPr="00B366FF">
        <w:rPr>
          <w:rFonts w:hint="eastAsia"/>
          <w:lang w:eastAsia="zh-CN"/>
        </w:rPr>
        <w:t xml:space="preserve">is allowed to be </w:t>
      </w:r>
      <w:r w:rsidRPr="00B366FF">
        <w:t>accessed via Local IP Access</w:t>
      </w:r>
      <w:r w:rsidRPr="00B366FF">
        <w:rPr>
          <w:rFonts w:hint="eastAsia"/>
          <w:lang w:eastAsia="zh-CN"/>
        </w:rPr>
        <w:t>, as defined in 3GPP TS 23.060 [21] and 3GPP TS 23.401 [74]</w:t>
      </w:r>
      <w:r w:rsidRPr="00B366FF">
        <w:rPr>
          <w:lang w:eastAsia="ja-JP"/>
        </w:rPr>
        <w:t>.</w:t>
      </w:r>
    </w:p>
    <w:p w:rsidR="00BF3D58" w:rsidRPr="00B366FF" w:rsidRDefault="00BF3D58" w:rsidP="00BF3D58">
      <w:pPr>
        <w:rPr>
          <w:lang w:eastAsia="zh-CN"/>
        </w:rPr>
      </w:pPr>
      <w:r w:rsidRPr="00B366FF">
        <w:rPr>
          <w:rFonts w:hint="eastAsia"/>
          <w:lang w:eastAsia="zh-CN"/>
        </w:rPr>
        <w:t>The LIPA Permission for a Wildcard APN applies to any APN that is not explicitly present in the subscription data.</w:t>
      </w:r>
    </w:p>
    <w:p w:rsidR="00BF3D58" w:rsidRPr="00B366FF" w:rsidRDefault="00BF3D58" w:rsidP="00BF3D58">
      <w:pPr>
        <w:rPr>
          <w:lang w:eastAsia="ja-JP"/>
        </w:rPr>
      </w:pPr>
      <w:r w:rsidRPr="00B366FF">
        <w:rPr>
          <w:rFonts w:hint="eastAsia"/>
          <w:lang w:eastAsia="zh-CN"/>
        </w:rPr>
        <w:t xml:space="preserve">LIPA </w:t>
      </w:r>
      <w:r w:rsidRPr="00B366FF">
        <w:rPr>
          <w:rFonts w:hint="eastAsia"/>
        </w:rPr>
        <w:t>Permission</w:t>
      </w:r>
      <w:r w:rsidRPr="00B366FF">
        <w:rPr>
          <w:rFonts w:hint="eastAsia"/>
          <w:lang w:eastAsia="zh-CN"/>
        </w:rPr>
        <w:t xml:space="preserve"> </w:t>
      </w:r>
      <w:r w:rsidRPr="00B366FF">
        <w:rPr>
          <w:lang w:eastAsia="ja-JP"/>
        </w:rPr>
        <w:t xml:space="preserve">is </w:t>
      </w:r>
      <w:r w:rsidRPr="00B366FF">
        <w:rPr>
          <w:rFonts w:hint="eastAsia"/>
          <w:lang w:eastAsia="zh-CN"/>
        </w:rPr>
        <w:t>permanent</w:t>
      </w:r>
      <w:r w:rsidRPr="00B366FF">
        <w:rPr>
          <w:lang w:eastAsia="ja-JP"/>
        </w:rPr>
        <w:t xml:space="preserve"> data and is conditionally stored in</w:t>
      </w:r>
      <w:r w:rsidRPr="00B366FF">
        <w:rPr>
          <w:rFonts w:hint="eastAsia"/>
          <w:lang w:eastAsia="zh-CN"/>
        </w:rPr>
        <w:t xml:space="preserve"> the HLR/HSS, MME and SGSN</w:t>
      </w:r>
      <w:r w:rsidRPr="00B366FF">
        <w:rPr>
          <w:lang w:eastAsia="ja-JP"/>
        </w:rPr>
        <w:t>.</w:t>
      </w:r>
    </w:p>
    <w:p w:rsidR="00BF3D58" w:rsidRPr="00B366FF" w:rsidRDefault="00BF3D58" w:rsidP="00B366FF">
      <w:pPr>
        <w:pStyle w:val="Heading3"/>
        <w:rPr>
          <w:lang w:eastAsia="zh-CN"/>
        </w:rPr>
      </w:pPr>
      <w:bookmarkStart w:id="294" w:name="_Toc2674331"/>
      <w:r w:rsidRPr="00B366FF">
        <w:t>2.13.</w:t>
      </w:r>
      <w:r w:rsidRPr="00B366FF">
        <w:rPr>
          <w:lang w:eastAsia="zh-CN"/>
        </w:rPr>
        <w:t>123</w:t>
      </w:r>
      <w:r w:rsidRPr="00B366FF">
        <w:tab/>
        <w:t>LIPA</w:t>
      </w:r>
      <w:r w:rsidRPr="00B366FF">
        <w:rPr>
          <w:rFonts w:hint="eastAsia"/>
          <w:lang w:eastAsia="zh-CN"/>
        </w:rPr>
        <w:t xml:space="preserve"> </w:t>
      </w:r>
      <w:r w:rsidRPr="00B366FF">
        <w:t>Allowed</w:t>
      </w:r>
      <w:r w:rsidRPr="00B366FF">
        <w:rPr>
          <w:rFonts w:hint="eastAsia"/>
          <w:lang w:eastAsia="zh-CN"/>
        </w:rPr>
        <w:t xml:space="preserve"> VPLMN List</w:t>
      </w:r>
      <w:bookmarkEnd w:id="294"/>
    </w:p>
    <w:p w:rsidR="00BF3D58" w:rsidRPr="00B366FF" w:rsidRDefault="00BF3D58" w:rsidP="00BF3D58">
      <w:pPr>
        <w:rPr>
          <w:lang w:eastAsia="zh-CN"/>
        </w:rPr>
      </w:pPr>
      <w:r w:rsidRPr="00B366FF">
        <w:t>LIPA</w:t>
      </w:r>
      <w:r w:rsidRPr="00B366FF">
        <w:rPr>
          <w:rFonts w:hint="eastAsia"/>
        </w:rPr>
        <w:t xml:space="preserve"> </w:t>
      </w:r>
      <w:r w:rsidRPr="00B366FF">
        <w:t>Allowed</w:t>
      </w:r>
      <w:r w:rsidRPr="00B366FF">
        <w:rPr>
          <w:rFonts w:hint="eastAsia"/>
        </w:rPr>
        <w:t xml:space="preserve"> VPLMN List</w:t>
      </w:r>
      <w:r w:rsidRPr="00B366FF">
        <w:t xml:space="preserve"> </w:t>
      </w:r>
      <w:r w:rsidRPr="00B366FF">
        <w:rPr>
          <w:rFonts w:hint="eastAsia"/>
          <w:lang w:eastAsia="zh-CN"/>
        </w:rPr>
        <w:t>indicates</w:t>
      </w:r>
      <w:r w:rsidRPr="00B366FF">
        <w:rPr>
          <w:lang w:eastAsia="ja-JP"/>
        </w:rPr>
        <w:t xml:space="preserve"> </w:t>
      </w:r>
      <w:r w:rsidRPr="00B366FF">
        <w:rPr>
          <w:rFonts w:hint="eastAsia"/>
          <w:lang w:eastAsia="zh-CN"/>
        </w:rPr>
        <w:t xml:space="preserve">the PLMNs where </w:t>
      </w:r>
      <w:r w:rsidRPr="00B366FF">
        <w:t xml:space="preserve">the </w:t>
      </w:r>
      <w:r w:rsidRPr="00B366FF">
        <w:rPr>
          <w:rFonts w:hint="eastAsia"/>
          <w:lang w:eastAsia="zh-CN"/>
        </w:rPr>
        <w:t>UE</w:t>
      </w:r>
      <w:r w:rsidRPr="00B366FF">
        <w:t xml:space="preserve"> is allowed to use LIPA</w:t>
      </w:r>
      <w:r w:rsidRPr="00B366FF">
        <w:rPr>
          <w:rFonts w:hint="eastAsia"/>
          <w:lang w:eastAsia="zh-CN"/>
        </w:rPr>
        <w:t>, it is permanent</w:t>
      </w:r>
      <w:r w:rsidRPr="00B366FF">
        <w:rPr>
          <w:lang w:eastAsia="ja-JP"/>
        </w:rPr>
        <w:t xml:space="preserve"> data and is conditionally stored in</w:t>
      </w:r>
      <w:r w:rsidRPr="00B366FF">
        <w:rPr>
          <w:rFonts w:hint="eastAsia"/>
          <w:lang w:eastAsia="zh-CN"/>
        </w:rPr>
        <w:t xml:space="preserve"> the HLR/HSS</w:t>
      </w:r>
      <w:r w:rsidRPr="00B366FF">
        <w:rPr>
          <w:lang w:eastAsia="ja-JP"/>
        </w:rPr>
        <w:t>.</w:t>
      </w:r>
    </w:p>
    <w:p w:rsidR="00BF3D58" w:rsidRPr="00B366FF" w:rsidRDefault="00BF3D58" w:rsidP="00B366FF">
      <w:pPr>
        <w:pStyle w:val="Heading3"/>
        <w:rPr>
          <w:lang w:eastAsia="zh-CN"/>
        </w:rPr>
      </w:pPr>
      <w:bookmarkStart w:id="295" w:name="_Toc2674332"/>
      <w:r w:rsidRPr="00B366FF">
        <w:t>2.13.</w:t>
      </w:r>
      <w:r w:rsidRPr="00B366FF">
        <w:rPr>
          <w:lang w:eastAsia="zh-CN"/>
        </w:rPr>
        <w:t>124</w:t>
      </w:r>
      <w:r w:rsidRPr="00B366FF">
        <w:tab/>
        <w:t>VPLMN</w:t>
      </w:r>
      <w:r w:rsidRPr="00B366FF">
        <w:rPr>
          <w:rFonts w:hint="eastAsia"/>
          <w:lang w:eastAsia="zh-CN"/>
        </w:rPr>
        <w:t xml:space="preserve"> </w:t>
      </w:r>
      <w:r w:rsidRPr="00B366FF">
        <w:t>LIPA</w:t>
      </w:r>
      <w:r w:rsidRPr="00B366FF">
        <w:rPr>
          <w:rFonts w:hint="eastAsia"/>
          <w:lang w:eastAsia="zh-CN"/>
        </w:rPr>
        <w:t xml:space="preserve"> </w:t>
      </w:r>
      <w:r w:rsidRPr="00B366FF">
        <w:t>Allowed</w:t>
      </w:r>
      <w:bookmarkEnd w:id="295"/>
    </w:p>
    <w:p w:rsidR="00BF3D58" w:rsidRPr="00B366FF" w:rsidRDefault="00BF3D58" w:rsidP="00BF3D58">
      <w:pPr>
        <w:rPr>
          <w:lang w:eastAsia="zh-CN"/>
        </w:rPr>
      </w:pPr>
      <w:r w:rsidRPr="00B366FF">
        <w:t>VPLMN</w:t>
      </w:r>
      <w:r w:rsidRPr="00B366FF">
        <w:rPr>
          <w:rFonts w:hint="eastAsia"/>
          <w:lang w:eastAsia="zh-CN"/>
        </w:rPr>
        <w:t xml:space="preserve"> </w:t>
      </w:r>
      <w:r w:rsidRPr="00B366FF">
        <w:t>LIPA</w:t>
      </w:r>
      <w:r w:rsidRPr="00B366FF">
        <w:rPr>
          <w:rFonts w:hint="eastAsia"/>
          <w:lang w:eastAsia="zh-CN"/>
        </w:rPr>
        <w:t xml:space="preserve"> </w:t>
      </w:r>
      <w:r w:rsidRPr="00B366FF">
        <w:t>Allowed</w:t>
      </w:r>
      <w:r w:rsidRPr="00B366FF">
        <w:rPr>
          <w:rFonts w:hint="eastAsia"/>
          <w:lang w:eastAsia="zh-CN"/>
        </w:rPr>
        <w:t xml:space="preserve"> indicates</w:t>
      </w:r>
      <w:r w:rsidRPr="00B366FF">
        <w:rPr>
          <w:lang w:eastAsia="ja-JP"/>
        </w:rPr>
        <w:t xml:space="preserve"> </w:t>
      </w:r>
      <w:r w:rsidRPr="00B366FF">
        <w:t>whether the UE is allowed to use LIPA</w:t>
      </w:r>
      <w:r w:rsidRPr="00B366FF">
        <w:rPr>
          <w:rFonts w:hint="eastAsia"/>
          <w:lang w:eastAsia="zh-CN"/>
        </w:rPr>
        <w:t xml:space="preserve"> in the PLMN where the UE is attached, as defined in the 3GPP TS 23.060 [21] and the 3GPP TS 23.401 [74]</w:t>
      </w:r>
      <w:r w:rsidRPr="00B366FF">
        <w:rPr>
          <w:lang w:eastAsia="ja-JP"/>
        </w:rPr>
        <w:t>.</w:t>
      </w:r>
    </w:p>
    <w:p w:rsidR="00BF3D58" w:rsidRPr="00B366FF" w:rsidRDefault="00BF3D58" w:rsidP="00BF3D58">
      <w:pPr>
        <w:rPr>
          <w:lang w:eastAsia="ja-JP"/>
        </w:rPr>
      </w:pPr>
      <w:r w:rsidRPr="00B366FF">
        <w:t>VPLMN</w:t>
      </w:r>
      <w:r w:rsidRPr="00B366FF">
        <w:rPr>
          <w:rFonts w:hint="eastAsia"/>
          <w:lang w:eastAsia="zh-CN"/>
        </w:rPr>
        <w:t xml:space="preserve"> </w:t>
      </w:r>
      <w:r w:rsidRPr="00B366FF">
        <w:t>LIPA</w:t>
      </w:r>
      <w:r w:rsidRPr="00B366FF">
        <w:rPr>
          <w:rFonts w:hint="eastAsia"/>
          <w:lang w:eastAsia="zh-CN"/>
        </w:rPr>
        <w:t xml:space="preserve"> </w:t>
      </w:r>
      <w:r w:rsidRPr="00B366FF">
        <w:t>Allowed</w:t>
      </w:r>
      <w:r w:rsidRPr="00B366FF">
        <w:rPr>
          <w:rFonts w:hint="eastAsia"/>
          <w:lang w:eastAsia="zh-CN"/>
        </w:rPr>
        <w:t xml:space="preserve"> </w:t>
      </w:r>
      <w:r w:rsidRPr="00B366FF">
        <w:rPr>
          <w:lang w:eastAsia="ja-JP"/>
        </w:rPr>
        <w:t xml:space="preserve">is </w:t>
      </w:r>
      <w:r w:rsidRPr="00B366FF">
        <w:rPr>
          <w:rFonts w:hint="eastAsia"/>
          <w:lang w:eastAsia="zh-CN"/>
        </w:rPr>
        <w:t>permanent</w:t>
      </w:r>
      <w:r w:rsidRPr="00B366FF">
        <w:rPr>
          <w:lang w:eastAsia="ja-JP"/>
        </w:rPr>
        <w:t xml:space="preserve"> data and is conditionally stored in</w:t>
      </w:r>
      <w:r w:rsidRPr="00B366FF">
        <w:rPr>
          <w:rFonts w:hint="eastAsia"/>
          <w:lang w:eastAsia="zh-CN"/>
        </w:rPr>
        <w:t xml:space="preserve"> the MME and the SGSN</w:t>
      </w:r>
      <w:r w:rsidRPr="00B366FF">
        <w:rPr>
          <w:lang w:eastAsia="ja-JP"/>
        </w:rPr>
        <w:t>.</w:t>
      </w:r>
    </w:p>
    <w:p w:rsidR="00BF3D58" w:rsidRPr="00B366FF" w:rsidRDefault="00BF3D58" w:rsidP="00B366FF">
      <w:pPr>
        <w:pStyle w:val="Heading3"/>
      </w:pPr>
      <w:bookmarkStart w:id="296" w:name="_Toc2674333"/>
      <w:r w:rsidRPr="00B366FF">
        <w:t>2.13.125</w:t>
      </w:r>
      <w:r w:rsidRPr="00B366FF">
        <w:tab/>
        <w:t>Relay Node Indicator</w:t>
      </w:r>
      <w:bookmarkEnd w:id="296"/>
    </w:p>
    <w:p w:rsidR="00BF3D58" w:rsidRPr="00B366FF" w:rsidRDefault="00BF3D58" w:rsidP="00BF3D58">
      <w:pPr>
        <w:rPr>
          <w:lang w:eastAsia="zh-CN"/>
        </w:rPr>
      </w:pPr>
      <w:r w:rsidRPr="00B366FF">
        <w:rPr>
          <w:lang w:eastAsia="zh-CN"/>
        </w:rPr>
        <w:t>Relay Node Indicator</w:t>
      </w:r>
      <w:r w:rsidRPr="00B366FF">
        <w:rPr>
          <w:rFonts w:hint="eastAsia"/>
          <w:lang w:eastAsia="zh-CN"/>
        </w:rPr>
        <w:t xml:space="preserve"> indicates</w:t>
      </w:r>
      <w:r w:rsidRPr="00B366FF">
        <w:rPr>
          <w:lang w:eastAsia="ja-JP"/>
        </w:rPr>
        <w:t xml:space="preserve"> whether the</w:t>
      </w:r>
      <w:r w:rsidRPr="00B366FF">
        <w:rPr>
          <w:lang w:eastAsia="zh-CN"/>
        </w:rPr>
        <w:t xml:space="preserve"> subscriber is a Relay Node (see 3GPP TS 36.300 [88])</w:t>
      </w:r>
      <w:r w:rsidRPr="00B366FF">
        <w:rPr>
          <w:lang w:eastAsia="ja-JP"/>
        </w:rPr>
        <w:t>.</w:t>
      </w:r>
    </w:p>
    <w:p w:rsidR="00BF3D58" w:rsidRPr="00B366FF" w:rsidRDefault="00BF3D58" w:rsidP="00BF3D58">
      <w:pPr>
        <w:rPr>
          <w:lang w:eastAsia="ja-JP"/>
        </w:rPr>
      </w:pPr>
      <w:r w:rsidRPr="00B366FF">
        <w:rPr>
          <w:lang w:eastAsia="zh-CN"/>
        </w:rPr>
        <w:t>Relay Node Indicator</w:t>
      </w:r>
      <w:r w:rsidRPr="00B366FF">
        <w:rPr>
          <w:rFonts w:hint="eastAsia"/>
          <w:lang w:eastAsia="zh-CN"/>
        </w:rPr>
        <w:t xml:space="preserve"> </w:t>
      </w:r>
      <w:r w:rsidRPr="00B366FF">
        <w:rPr>
          <w:lang w:eastAsia="ja-JP"/>
        </w:rPr>
        <w:t xml:space="preserve">is </w:t>
      </w:r>
      <w:r w:rsidRPr="00B366FF">
        <w:rPr>
          <w:rFonts w:hint="eastAsia"/>
          <w:lang w:eastAsia="zh-CN"/>
        </w:rPr>
        <w:t>permanent</w:t>
      </w:r>
      <w:r w:rsidRPr="00B366FF">
        <w:rPr>
          <w:lang w:eastAsia="ja-JP"/>
        </w:rPr>
        <w:t xml:space="preserve"> data and is conditionally stored in</w:t>
      </w:r>
      <w:r w:rsidRPr="00B366FF">
        <w:rPr>
          <w:rFonts w:hint="eastAsia"/>
          <w:lang w:eastAsia="zh-CN"/>
        </w:rPr>
        <w:t xml:space="preserve"> the HLR/HSS and MME</w:t>
      </w:r>
      <w:r w:rsidRPr="00B366FF">
        <w:rPr>
          <w:lang w:eastAsia="ja-JP"/>
        </w:rPr>
        <w:t>.</w:t>
      </w:r>
    </w:p>
    <w:p w:rsidR="00BF3D58" w:rsidRPr="00B366FF" w:rsidRDefault="00BF3D58" w:rsidP="00B366FF">
      <w:pPr>
        <w:pStyle w:val="Heading3"/>
      </w:pPr>
      <w:bookmarkStart w:id="297" w:name="_Toc2674334"/>
      <w:r w:rsidRPr="00B366FF">
        <w:t>2.13.</w:t>
      </w:r>
      <w:r w:rsidRPr="00B366FF">
        <w:rPr>
          <w:lang w:eastAsia="zh-CN"/>
        </w:rPr>
        <w:t>126</w:t>
      </w:r>
      <w:r w:rsidRPr="00B366FF">
        <w:tab/>
      </w:r>
      <w:r w:rsidRPr="00B366FF">
        <w:rPr>
          <w:rFonts w:hint="eastAsia"/>
        </w:rPr>
        <w:t xml:space="preserve">Restricted </w:t>
      </w:r>
      <w:r w:rsidRPr="00B366FF">
        <w:t>RAT Type</w:t>
      </w:r>
      <w:r w:rsidRPr="00B366FF">
        <w:rPr>
          <w:rFonts w:hint="eastAsia"/>
        </w:rPr>
        <w:t>s</w:t>
      </w:r>
      <w:bookmarkEnd w:id="297"/>
    </w:p>
    <w:p w:rsidR="00BF3D58" w:rsidRPr="00B366FF" w:rsidRDefault="00BF3D58" w:rsidP="00BF3D58">
      <w:pPr>
        <w:rPr>
          <w:lang w:eastAsia="zh-CN"/>
        </w:rPr>
      </w:pPr>
      <w:r w:rsidRPr="00B366FF">
        <w:rPr>
          <w:lang w:eastAsia="zh-CN"/>
        </w:rPr>
        <w:t>Restricted RAT Types contain</w:t>
      </w:r>
      <w:r w:rsidRPr="00B366FF">
        <w:rPr>
          <w:rFonts w:hint="eastAsia"/>
          <w:lang w:eastAsia="zh-CN"/>
        </w:rPr>
        <w:t>s</w:t>
      </w:r>
      <w:r w:rsidRPr="00B366FF">
        <w:rPr>
          <w:lang w:eastAsia="zh-CN"/>
        </w:rPr>
        <w:t xml:space="preserve"> the RAT types that are disallowed for a user when accessing EPS service from non</w:t>
      </w:r>
      <w:r w:rsidRPr="00B366FF">
        <w:rPr>
          <w:rFonts w:hint="eastAsia"/>
          <w:lang w:eastAsia="zh-CN"/>
        </w:rPr>
        <w:t>-</w:t>
      </w:r>
      <w:r w:rsidRPr="00B366FF">
        <w:rPr>
          <w:lang w:eastAsia="zh-CN"/>
        </w:rPr>
        <w:t>3GPP accesses.</w:t>
      </w:r>
    </w:p>
    <w:p w:rsidR="00BF3D58" w:rsidRPr="00B366FF" w:rsidRDefault="000229C0" w:rsidP="00BF3D58">
      <w:pPr>
        <w:rPr>
          <w:lang w:eastAsia="zh-CN"/>
        </w:rPr>
      </w:pPr>
      <w:r w:rsidRPr="00B366FF">
        <w:rPr>
          <w:rFonts w:hint="eastAsia"/>
          <w:lang w:eastAsia="zh-CN"/>
        </w:rPr>
        <w:t xml:space="preserve">Restricted </w:t>
      </w:r>
      <w:r w:rsidRPr="00B366FF">
        <w:t>RAT Type</w:t>
      </w:r>
      <w:r w:rsidRPr="00B366FF">
        <w:rPr>
          <w:rFonts w:hint="eastAsia"/>
          <w:lang w:eastAsia="zh-CN"/>
        </w:rPr>
        <w:t>s</w:t>
      </w:r>
      <w:r w:rsidRPr="00B366FF">
        <w:t xml:space="preserve"> is permanent subscriber data </w:t>
      </w:r>
      <w:r w:rsidRPr="00B366FF">
        <w:rPr>
          <w:rFonts w:hint="eastAsia"/>
          <w:lang w:eastAsia="zh-CN"/>
        </w:rPr>
        <w:t xml:space="preserve">and is conditionally </w:t>
      </w:r>
      <w:r w:rsidRPr="00B366FF">
        <w:t xml:space="preserve">stored in the HLR/HSS, </w:t>
      </w:r>
      <w:r w:rsidRPr="00B366FF">
        <w:rPr>
          <w:rFonts w:hint="eastAsia"/>
          <w:lang w:eastAsia="zh-CN"/>
        </w:rPr>
        <w:t>3GPP AAA Server</w:t>
      </w:r>
      <w:r w:rsidRPr="00B366FF">
        <w:rPr>
          <w:lang w:eastAsia="zh-CN"/>
        </w:rPr>
        <w:t>, UDM and AMF</w:t>
      </w:r>
      <w:r w:rsidRPr="00B366FF">
        <w:t>.</w:t>
      </w:r>
    </w:p>
    <w:p w:rsidR="00BF3D58" w:rsidRPr="00B366FF" w:rsidRDefault="00BF3D58" w:rsidP="00BF3D58">
      <w:r w:rsidRPr="00B366FF">
        <w:t>The parameter takes either of the following values:</w:t>
      </w:r>
    </w:p>
    <w:p w:rsidR="00BF3D58" w:rsidRPr="00B366FF" w:rsidRDefault="00BF3D58" w:rsidP="00BF3D58">
      <w:pPr>
        <w:pStyle w:val="B1"/>
      </w:pPr>
      <w:r w:rsidRPr="00B366FF">
        <w:t>-</w:t>
      </w:r>
      <w:r w:rsidRPr="00B366FF">
        <w:tab/>
        <w:t xml:space="preserve">WLAN not allowed, the subscriber shall not be allowed to access the network </w:t>
      </w:r>
      <w:r w:rsidRPr="00B366FF">
        <w:rPr>
          <w:rFonts w:hint="eastAsia"/>
          <w:lang w:eastAsia="zh-CN"/>
        </w:rPr>
        <w:t>using</w:t>
      </w:r>
      <w:r w:rsidRPr="00B366FF">
        <w:t xml:space="preserve"> WLAN radio access. Valid for Idle and Connected mode;</w:t>
      </w:r>
    </w:p>
    <w:p w:rsidR="00BF3D58" w:rsidRPr="00B366FF" w:rsidRDefault="00BF3D58" w:rsidP="00BF3D58">
      <w:pPr>
        <w:pStyle w:val="B1"/>
      </w:pPr>
      <w:r w:rsidRPr="00B366FF">
        <w:t>-</w:t>
      </w:r>
      <w:r w:rsidRPr="00B366FF">
        <w:tab/>
        <w:t xml:space="preserve">CDMA2000_1X not allowed, the subscriber shall not be allowed to access the network </w:t>
      </w:r>
      <w:r w:rsidRPr="00B366FF">
        <w:rPr>
          <w:rFonts w:hint="eastAsia"/>
          <w:lang w:eastAsia="zh-CN"/>
        </w:rPr>
        <w:t>using</w:t>
      </w:r>
      <w:r w:rsidRPr="00B366FF">
        <w:t xml:space="preserve"> CDMA2000_1X radio access. Valid for Idle and Connected mode;</w:t>
      </w:r>
    </w:p>
    <w:p w:rsidR="00BF3D58" w:rsidRPr="00B366FF" w:rsidRDefault="00BF3D58" w:rsidP="00BF3D58">
      <w:pPr>
        <w:pStyle w:val="B1"/>
        <w:rPr>
          <w:lang w:eastAsia="zh-CN"/>
        </w:rPr>
      </w:pPr>
      <w:r w:rsidRPr="00B366FF">
        <w:t>-</w:t>
      </w:r>
      <w:r w:rsidRPr="00B366FF">
        <w:tab/>
        <w:t xml:space="preserve">HRPD not allowed, the subscriber shall not be allowed to access the network </w:t>
      </w:r>
      <w:r w:rsidRPr="00B366FF">
        <w:rPr>
          <w:rFonts w:hint="eastAsia"/>
          <w:lang w:eastAsia="zh-CN"/>
        </w:rPr>
        <w:t>using</w:t>
      </w:r>
      <w:r w:rsidRPr="00B366FF">
        <w:t xml:space="preserve"> HRPD radio access. Valid for Idle and Connected mode;</w:t>
      </w:r>
    </w:p>
    <w:p w:rsidR="00BF3D58" w:rsidRPr="00B366FF" w:rsidRDefault="00BF3D58" w:rsidP="00BF3D58">
      <w:pPr>
        <w:pStyle w:val="B1"/>
        <w:rPr>
          <w:lang w:eastAsia="zh-CN"/>
        </w:rPr>
      </w:pPr>
      <w:r w:rsidRPr="00B366FF">
        <w:t>-</w:t>
      </w:r>
      <w:r w:rsidRPr="00B366FF">
        <w:tab/>
        <w:t xml:space="preserve">UMB not allowed, the subscriber shall not be allowed to access the network </w:t>
      </w:r>
      <w:r w:rsidRPr="00B366FF">
        <w:rPr>
          <w:rFonts w:hint="eastAsia"/>
          <w:lang w:eastAsia="zh-CN"/>
        </w:rPr>
        <w:t>using</w:t>
      </w:r>
      <w:r w:rsidRPr="00B366FF">
        <w:t xml:space="preserve"> UMB radio access. Valid for Idle and Connected mode;</w:t>
      </w:r>
    </w:p>
    <w:p w:rsidR="00BF3D58" w:rsidRPr="00B366FF" w:rsidRDefault="00BF3D58" w:rsidP="00BF3D58">
      <w:pPr>
        <w:pStyle w:val="B1"/>
        <w:rPr>
          <w:lang w:eastAsia="zh-CN"/>
        </w:rPr>
      </w:pPr>
      <w:r w:rsidRPr="00B366FF">
        <w:t>-</w:t>
      </w:r>
      <w:r w:rsidRPr="00B366FF">
        <w:tab/>
        <w:t xml:space="preserve">EHRPD not allowed, the subscriber shall not be allowed to access the network </w:t>
      </w:r>
      <w:r w:rsidRPr="00B366FF">
        <w:rPr>
          <w:rFonts w:hint="eastAsia"/>
          <w:lang w:eastAsia="zh-CN"/>
        </w:rPr>
        <w:t>using</w:t>
      </w:r>
      <w:r w:rsidRPr="00B366FF">
        <w:t xml:space="preserve"> EHRPD radio access. Valid for Idle and Connected mode</w:t>
      </w:r>
      <w:r w:rsidRPr="00B366FF">
        <w:rPr>
          <w:rFonts w:hint="eastAsia"/>
          <w:lang w:eastAsia="zh-CN"/>
        </w:rPr>
        <w:t>.</w:t>
      </w:r>
    </w:p>
    <w:p w:rsidR="00BF3D58" w:rsidRPr="00B366FF" w:rsidRDefault="00BF3D58" w:rsidP="00B366FF">
      <w:pPr>
        <w:pStyle w:val="Heading3"/>
      </w:pPr>
      <w:bookmarkStart w:id="298" w:name="_Toc2674335"/>
      <w:r w:rsidRPr="00B366FF">
        <w:t>2.</w:t>
      </w:r>
      <w:r w:rsidRPr="00B366FF">
        <w:rPr>
          <w:rFonts w:hint="eastAsia"/>
        </w:rPr>
        <w:t>13</w:t>
      </w:r>
      <w:r w:rsidRPr="00B366FF">
        <w:t>.127</w:t>
      </w:r>
      <w:r w:rsidRPr="00B366FF">
        <w:tab/>
      </w:r>
      <w:r w:rsidRPr="00B366FF">
        <w:rPr>
          <w:rFonts w:hint="eastAsia"/>
        </w:rPr>
        <w:t>Higher bitrates than 16Mbps flag</w:t>
      </w:r>
      <w:bookmarkEnd w:id="298"/>
    </w:p>
    <w:p w:rsidR="00BF3D58" w:rsidRPr="00B366FF" w:rsidRDefault="00BF3D58" w:rsidP="00BF3D58">
      <w:pPr>
        <w:rPr>
          <w:lang w:eastAsia="zh-CN"/>
        </w:rPr>
      </w:pPr>
      <w:r w:rsidRPr="00B366FF">
        <w:rPr>
          <w:rFonts w:hint="eastAsia"/>
          <w:lang w:eastAsia="zh-CN"/>
        </w:rPr>
        <w:t>Higher bitrates than 16Mbps flag (see 3GPP TS 23.060 [21]) is</w:t>
      </w:r>
      <w:r w:rsidRPr="00B366FF">
        <w:t xml:space="preserve"> temporary data conditionally stored in</w:t>
      </w:r>
      <w:r w:rsidRPr="00B366FF">
        <w:rPr>
          <w:rFonts w:hint="eastAsia"/>
          <w:lang w:eastAsia="zh-CN"/>
        </w:rPr>
        <w:t xml:space="preserve"> Gn/Gp-SGSN or S4-SGSN</w:t>
      </w:r>
      <w:r w:rsidRPr="00B366FF">
        <w:t>.</w:t>
      </w:r>
    </w:p>
    <w:p w:rsidR="00BF3D58" w:rsidRPr="00B366FF" w:rsidRDefault="00BF3D58" w:rsidP="00B366FF">
      <w:pPr>
        <w:pStyle w:val="Heading3"/>
      </w:pPr>
      <w:bookmarkStart w:id="299" w:name="_Toc2674336"/>
      <w:r w:rsidRPr="00B366FF">
        <w:lastRenderedPageBreak/>
        <w:t>2.</w:t>
      </w:r>
      <w:r w:rsidRPr="00B366FF">
        <w:rPr>
          <w:rFonts w:hint="eastAsia"/>
        </w:rPr>
        <w:t>13</w:t>
      </w:r>
      <w:r w:rsidRPr="00B366FF">
        <w:t>.128</w:t>
      </w:r>
      <w:r w:rsidRPr="00B366FF">
        <w:tab/>
        <w:t>Void</w:t>
      </w:r>
      <w:bookmarkEnd w:id="299"/>
    </w:p>
    <w:p w:rsidR="00BF3D58" w:rsidRPr="00B366FF" w:rsidRDefault="00BF3D58" w:rsidP="00B366FF">
      <w:pPr>
        <w:pStyle w:val="Heading3"/>
      </w:pPr>
      <w:bookmarkStart w:id="300" w:name="_Toc2674337"/>
      <w:r w:rsidRPr="00B366FF">
        <w:rPr>
          <w:rFonts w:hint="eastAsia"/>
        </w:rPr>
        <w:t>2.13.</w:t>
      </w:r>
      <w:r w:rsidRPr="00B366FF">
        <w:t>129</w:t>
      </w:r>
      <w:r w:rsidRPr="00B366FF">
        <w:tab/>
        <w:t>UE</w:t>
      </w:r>
      <w:r w:rsidRPr="00B366FF">
        <w:rPr>
          <w:rFonts w:hint="eastAsia"/>
        </w:rPr>
        <w:t xml:space="preserve"> Local IP Address</w:t>
      </w:r>
      <w:bookmarkEnd w:id="300"/>
    </w:p>
    <w:p w:rsidR="00BF3D58" w:rsidRPr="00B366FF" w:rsidRDefault="00BF3D58" w:rsidP="00BF3D58">
      <w:r w:rsidRPr="00B366FF">
        <w:rPr>
          <w:lang w:eastAsia="zh-CN"/>
        </w:rPr>
        <w:t>UE</w:t>
      </w:r>
      <w:r w:rsidRPr="00B366FF">
        <w:rPr>
          <w:rFonts w:hint="eastAsia"/>
          <w:lang w:eastAsia="zh-CN"/>
        </w:rPr>
        <w:t xml:space="preserve"> Local IP Address is defined in 3GPP TS 23.139 [</w:t>
      </w:r>
      <w:r w:rsidRPr="00B366FF">
        <w:rPr>
          <w:lang w:eastAsia="zh-CN"/>
        </w:rPr>
        <w:t>91</w:t>
      </w:r>
      <w:r w:rsidRPr="00B366FF">
        <w:rPr>
          <w:rFonts w:hint="eastAsia"/>
          <w:lang w:eastAsia="zh-CN"/>
        </w:rPr>
        <w:t xml:space="preserve">]. </w:t>
      </w:r>
      <w:r w:rsidRPr="00B366FF">
        <w:rPr>
          <w:lang w:eastAsia="zh-CN"/>
        </w:rPr>
        <w:t>UE</w:t>
      </w:r>
      <w:r w:rsidRPr="00B366FF">
        <w:rPr>
          <w:rFonts w:hint="eastAsia"/>
          <w:lang w:eastAsia="zh-CN"/>
        </w:rPr>
        <w:t xml:space="preserve"> Local IP Address </w:t>
      </w:r>
      <w:r w:rsidRPr="00B366FF">
        <w:t>is temporary data conditionally stored in</w:t>
      </w:r>
      <w:r w:rsidRPr="00B366FF">
        <w:rPr>
          <w:rFonts w:hint="eastAsia"/>
          <w:lang w:eastAsia="zh-CN"/>
        </w:rPr>
        <w:t xml:space="preserve"> the</w:t>
      </w:r>
      <w:r w:rsidRPr="00B366FF">
        <w:rPr>
          <w:lang w:eastAsia="zh-CN"/>
        </w:rPr>
        <w:t xml:space="preserve"> ePDG.</w:t>
      </w:r>
    </w:p>
    <w:p w:rsidR="00BF3D58" w:rsidRPr="00B366FF" w:rsidRDefault="00BF3D58" w:rsidP="00B366FF">
      <w:pPr>
        <w:pStyle w:val="Heading3"/>
      </w:pPr>
      <w:bookmarkStart w:id="301" w:name="_Toc2674338"/>
      <w:r w:rsidRPr="00B366FF">
        <w:rPr>
          <w:rFonts w:hint="eastAsia"/>
        </w:rPr>
        <w:t>2.13.</w:t>
      </w:r>
      <w:r w:rsidRPr="00B366FF">
        <w:t>130</w:t>
      </w:r>
      <w:r w:rsidRPr="00B366FF">
        <w:tab/>
        <w:t>UE</w:t>
      </w:r>
      <w:r w:rsidRPr="00B366FF">
        <w:rPr>
          <w:rFonts w:hint="eastAsia"/>
        </w:rPr>
        <w:t xml:space="preserve"> </w:t>
      </w:r>
      <w:r w:rsidRPr="00B366FF">
        <w:t>UDP Port Number</w:t>
      </w:r>
      <w:bookmarkEnd w:id="301"/>
    </w:p>
    <w:p w:rsidR="00BF3D58" w:rsidRPr="00B366FF" w:rsidRDefault="00BF3D58" w:rsidP="00BF3D58">
      <w:pPr>
        <w:rPr>
          <w:lang w:eastAsia="zh-CN"/>
        </w:rPr>
      </w:pPr>
      <w:r w:rsidRPr="00B366FF">
        <w:rPr>
          <w:lang w:eastAsia="zh-CN"/>
        </w:rPr>
        <w:t>UE</w:t>
      </w:r>
      <w:r w:rsidRPr="00B366FF">
        <w:rPr>
          <w:rFonts w:hint="eastAsia"/>
          <w:lang w:eastAsia="zh-CN"/>
        </w:rPr>
        <w:t xml:space="preserve"> </w:t>
      </w:r>
      <w:r w:rsidRPr="00B366FF">
        <w:rPr>
          <w:lang w:eastAsia="zh-CN"/>
        </w:rPr>
        <w:t>UDP Port Number</w:t>
      </w:r>
      <w:r w:rsidRPr="00B366FF">
        <w:rPr>
          <w:rFonts w:hint="eastAsia"/>
          <w:lang w:eastAsia="zh-CN"/>
        </w:rPr>
        <w:t xml:space="preserve"> is defined in 3GPP TS 23.139 [</w:t>
      </w:r>
      <w:r w:rsidRPr="00B366FF">
        <w:rPr>
          <w:lang w:eastAsia="zh-CN"/>
        </w:rPr>
        <w:t>91</w:t>
      </w:r>
      <w:r w:rsidRPr="00B366FF">
        <w:rPr>
          <w:rFonts w:hint="eastAsia"/>
          <w:lang w:eastAsia="zh-CN"/>
        </w:rPr>
        <w:t xml:space="preserve">]. </w:t>
      </w:r>
      <w:r w:rsidRPr="00B366FF">
        <w:rPr>
          <w:lang w:eastAsia="zh-CN"/>
        </w:rPr>
        <w:t>UE</w:t>
      </w:r>
      <w:r w:rsidRPr="00B366FF">
        <w:rPr>
          <w:rFonts w:hint="eastAsia"/>
          <w:lang w:eastAsia="zh-CN"/>
        </w:rPr>
        <w:t xml:space="preserve"> </w:t>
      </w:r>
      <w:r w:rsidRPr="00B366FF">
        <w:rPr>
          <w:lang w:eastAsia="zh-CN"/>
        </w:rPr>
        <w:t>UDP Port Number</w:t>
      </w:r>
      <w:r w:rsidRPr="00B366FF">
        <w:rPr>
          <w:rFonts w:hint="eastAsia"/>
          <w:lang w:eastAsia="zh-CN"/>
        </w:rPr>
        <w:t xml:space="preserve"> </w:t>
      </w:r>
      <w:r w:rsidRPr="00B366FF">
        <w:t>is temporary data conditionally stored in</w:t>
      </w:r>
      <w:r w:rsidRPr="00B366FF">
        <w:rPr>
          <w:rFonts w:hint="eastAsia"/>
          <w:lang w:eastAsia="zh-CN"/>
        </w:rPr>
        <w:t xml:space="preserve"> the</w:t>
      </w:r>
      <w:r w:rsidRPr="00B366FF">
        <w:rPr>
          <w:lang w:eastAsia="zh-CN"/>
        </w:rPr>
        <w:t xml:space="preserve"> ePDG.</w:t>
      </w:r>
    </w:p>
    <w:p w:rsidR="00BF3D58" w:rsidRPr="00B366FF" w:rsidRDefault="00BF3D58" w:rsidP="00B366FF">
      <w:pPr>
        <w:pStyle w:val="Heading3"/>
      </w:pPr>
      <w:bookmarkStart w:id="302" w:name="_Toc2674339"/>
      <w:r w:rsidRPr="00B366FF">
        <w:rPr>
          <w:rFonts w:hint="eastAsia"/>
        </w:rPr>
        <w:t>2.13.</w:t>
      </w:r>
      <w:r w:rsidRPr="00B366FF">
        <w:rPr>
          <w:lang w:eastAsia="zh-CN"/>
        </w:rPr>
        <w:t>131</w:t>
      </w:r>
      <w:r w:rsidR="00B366FF">
        <w:tab/>
      </w:r>
      <w:r w:rsidRPr="00B366FF">
        <w:rPr>
          <w:rFonts w:hint="eastAsia"/>
        </w:rPr>
        <w:t>H(e)NB Local IP Address</w:t>
      </w:r>
      <w:bookmarkEnd w:id="302"/>
    </w:p>
    <w:p w:rsidR="00BF3D58" w:rsidRPr="00B366FF" w:rsidRDefault="00BF3D58" w:rsidP="00BF3D58">
      <w:pPr>
        <w:rPr>
          <w:lang w:eastAsia="zh-CN"/>
        </w:rPr>
      </w:pPr>
      <w:r w:rsidRPr="00B366FF">
        <w:rPr>
          <w:rFonts w:hint="eastAsia"/>
          <w:lang w:eastAsia="zh-CN"/>
        </w:rPr>
        <w:t xml:space="preserve">H(e)NB Local IP Address is defined in 3GPP TS 23.139 [91]. H(e)NB Local IP Address </w:t>
      </w:r>
      <w:r w:rsidRPr="00B366FF">
        <w:t>is temporary data</w:t>
      </w:r>
      <w:r w:rsidRPr="00B366FF">
        <w:rPr>
          <w:rFonts w:hint="eastAsia"/>
          <w:lang w:eastAsia="zh-CN"/>
        </w:rPr>
        <w:t xml:space="preserve"> </w:t>
      </w:r>
      <w:r w:rsidRPr="00B366FF">
        <w:t>conditionally stored in</w:t>
      </w:r>
      <w:r w:rsidRPr="00B366FF">
        <w:rPr>
          <w:rFonts w:hint="eastAsia"/>
          <w:lang w:eastAsia="zh-CN"/>
        </w:rPr>
        <w:t xml:space="preserve"> the MME</w:t>
      </w:r>
      <w:r w:rsidRPr="00B366FF">
        <w:t>, S4-SGSN</w:t>
      </w:r>
      <w:r w:rsidRPr="00B366FF">
        <w:rPr>
          <w:rFonts w:hint="eastAsia"/>
          <w:lang w:eastAsia="zh-CN"/>
        </w:rPr>
        <w:t>, and P-GW.</w:t>
      </w:r>
    </w:p>
    <w:p w:rsidR="00BF3D58" w:rsidRPr="00B366FF" w:rsidRDefault="00BF3D58" w:rsidP="00B366FF">
      <w:pPr>
        <w:pStyle w:val="Heading3"/>
        <w:rPr>
          <w:lang w:eastAsia="zh-CN"/>
        </w:rPr>
      </w:pPr>
      <w:bookmarkStart w:id="303" w:name="_Toc2674340"/>
      <w:r w:rsidRPr="00B366FF">
        <w:rPr>
          <w:rFonts w:hint="eastAsia"/>
        </w:rPr>
        <w:t>2.13.</w:t>
      </w:r>
      <w:r w:rsidRPr="00B366FF">
        <w:rPr>
          <w:lang w:eastAsia="zh-CN"/>
        </w:rPr>
        <w:t>13</w:t>
      </w:r>
      <w:r w:rsidRPr="00B366FF">
        <w:rPr>
          <w:rFonts w:hint="eastAsia"/>
          <w:lang w:eastAsia="zh-CN"/>
        </w:rPr>
        <w:t>2</w:t>
      </w:r>
      <w:r w:rsidR="00B366FF">
        <w:tab/>
      </w:r>
      <w:r w:rsidRPr="00B366FF">
        <w:rPr>
          <w:rFonts w:hint="eastAsia"/>
        </w:rPr>
        <w:t xml:space="preserve">H(e)NB </w:t>
      </w:r>
      <w:r w:rsidRPr="00B366FF">
        <w:rPr>
          <w:rFonts w:hint="eastAsia"/>
          <w:lang w:eastAsia="zh-CN"/>
        </w:rPr>
        <w:t>UDP Port Number</w:t>
      </w:r>
      <w:bookmarkEnd w:id="303"/>
    </w:p>
    <w:p w:rsidR="00BF3D58" w:rsidRPr="00B366FF" w:rsidRDefault="00BF3D58" w:rsidP="00BF3D58">
      <w:pPr>
        <w:rPr>
          <w:lang w:eastAsia="zh-CN"/>
        </w:rPr>
      </w:pPr>
      <w:r w:rsidRPr="00B366FF">
        <w:rPr>
          <w:rFonts w:hint="eastAsia"/>
          <w:lang w:eastAsia="zh-CN"/>
        </w:rPr>
        <w:t xml:space="preserve">H(e)NB UDP Port Number is defined in 3GPP TS 23.139 [91]. H(e)NB UDP Port Number </w:t>
      </w:r>
      <w:r w:rsidRPr="00B366FF">
        <w:t>is temporary data</w:t>
      </w:r>
      <w:r w:rsidRPr="00B366FF">
        <w:rPr>
          <w:rFonts w:hint="eastAsia"/>
          <w:lang w:eastAsia="zh-CN"/>
        </w:rPr>
        <w:t xml:space="preserve"> </w:t>
      </w:r>
      <w:r w:rsidRPr="00B366FF">
        <w:t>conditionally stored in</w:t>
      </w:r>
      <w:r w:rsidRPr="00B366FF">
        <w:rPr>
          <w:rFonts w:hint="eastAsia"/>
          <w:lang w:eastAsia="zh-CN"/>
        </w:rPr>
        <w:t xml:space="preserve"> the MME</w:t>
      </w:r>
      <w:r w:rsidRPr="00B366FF">
        <w:t>, S4-SGSN</w:t>
      </w:r>
      <w:r w:rsidRPr="00B366FF">
        <w:rPr>
          <w:rFonts w:hint="eastAsia"/>
          <w:lang w:eastAsia="zh-CN"/>
        </w:rPr>
        <w:t>, and P-GW.</w:t>
      </w:r>
    </w:p>
    <w:p w:rsidR="00BF3D58" w:rsidRPr="00B366FF" w:rsidRDefault="00BF3D58" w:rsidP="00B366FF">
      <w:pPr>
        <w:pStyle w:val="Heading3"/>
      </w:pPr>
      <w:bookmarkStart w:id="304" w:name="_Toc2674341"/>
      <w:r w:rsidRPr="00B366FF">
        <w:t>2.13.</w:t>
      </w:r>
      <w:r w:rsidRPr="00B366FF">
        <w:rPr>
          <w:lang w:eastAsia="zh-CN"/>
        </w:rPr>
        <w:t>133</w:t>
      </w:r>
      <w:r w:rsidRPr="00B366FF">
        <w:tab/>
        <w:t xml:space="preserve">Diameter Server Identity of </w:t>
      </w:r>
      <w:r w:rsidRPr="00B366FF">
        <w:rPr>
          <w:rFonts w:hint="eastAsia"/>
          <w:lang w:eastAsia="zh-CN"/>
        </w:rPr>
        <w:t>C</w:t>
      </w:r>
      <w:r w:rsidRPr="00B366FF">
        <w:t>SS</w:t>
      </w:r>
      <w:bookmarkEnd w:id="304"/>
    </w:p>
    <w:p w:rsidR="00BF3D58" w:rsidRPr="00B366FF" w:rsidRDefault="00BF3D58" w:rsidP="00BF3D58">
      <w:r w:rsidRPr="00B366FF">
        <w:t xml:space="preserve">The Diameter Server Identity of </w:t>
      </w:r>
      <w:r w:rsidRPr="00B366FF">
        <w:rPr>
          <w:rFonts w:hint="eastAsia"/>
          <w:lang w:eastAsia="zh-CN"/>
        </w:rPr>
        <w:t>C</w:t>
      </w:r>
      <w:r w:rsidRPr="00B366FF">
        <w:t xml:space="preserve">SS identifies the </w:t>
      </w:r>
      <w:r w:rsidRPr="00B366FF">
        <w:rPr>
          <w:rFonts w:hint="eastAsia"/>
          <w:lang w:eastAsia="zh-CN"/>
        </w:rPr>
        <w:t>C</w:t>
      </w:r>
      <w:r w:rsidRPr="00B366FF">
        <w:t>SS storing the</w:t>
      </w:r>
      <w:r w:rsidRPr="00B366FF">
        <w:rPr>
          <w:rFonts w:hint="eastAsia"/>
          <w:lang w:eastAsia="zh-CN"/>
        </w:rPr>
        <w:t>VPLMN CSG Roaming subscription</w:t>
      </w:r>
      <w:r w:rsidRPr="00B366FF">
        <w:t xml:space="preserve"> related data of a user. The format of the Diameter Server Identity is the Diameter Identity defined in IETF RFC 3588 [51].</w:t>
      </w:r>
    </w:p>
    <w:p w:rsidR="00BF3D58" w:rsidRPr="00B366FF" w:rsidRDefault="00BF3D58" w:rsidP="00BF3D58">
      <w:r w:rsidRPr="00B366FF">
        <w:t xml:space="preserve">The Diameter Server Identity of the </w:t>
      </w:r>
      <w:r w:rsidRPr="00B366FF">
        <w:rPr>
          <w:rFonts w:hint="eastAsia"/>
          <w:lang w:eastAsia="zh-CN"/>
        </w:rPr>
        <w:t>C</w:t>
      </w:r>
      <w:r w:rsidRPr="00B366FF">
        <w:t>SS is temporary data and is conditionally stored in MME</w:t>
      </w:r>
      <w:r w:rsidRPr="00B366FF">
        <w:rPr>
          <w:rFonts w:hint="eastAsia"/>
          <w:lang w:eastAsia="zh-CN"/>
        </w:rPr>
        <w:t xml:space="preserve"> and</w:t>
      </w:r>
      <w:r w:rsidRPr="00B366FF">
        <w:t xml:space="preserve"> S4-SGSN.</w:t>
      </w:r>
    </w:p>
    <w:p w:rsidR="00BF3D58" w:rsidRPr="00B366FF" w:rsidRDefault="00BF3D58" w:rsidP="00B366FF">
      <w:pPr>
        <w:pStyle w:val="Heading3"/>
        <w:rPr>
          <w:lang w:eastAsia="zh-CN"/>
        </w:rPr>
      </w:pPr>
      <w:bookmarkStart w:id="305" w:name="_Toc2674342"/>
      <w:r w:rsidRPr="00B366FF">
        <w:rPr>
          <w:rFonts w:hint="eastAsia"/>
        </w:rPr>
        <w:t>2.13.</w:t>
      </w:r>
      <w:r w:rsidRPr="00B366FF">
        <w:rPr>
          <w:lang w:eastAsia="zh-CN"/>
        </w:rPr>
        <w:t>134</w:t>
      </w:r>
      <w:r w:rsidRPr="00B366FF">
        <w:tab/>
      </w:r>
      <w:r w:rsidRPr="00B366FF">
        <w:rPr>
          <w:rFonts w:hint="eastAsia"/>
          <w:lang w:eastAsia="zh-CN"/>
        </w:rPr>
        <w:t>MME/S4 SGSN Identifier</w:t>
      </w:r>
      <w:bookmarkEnd w:id="305"/>
    </w:p>
    <w:p w:rsidR="00BF3D58" w:rsidRPr="00B366FF" w:rsidRDefault="00BF3D58" w:rsidP="00BF3D58">
      <w:pPr>
        <w:rPr>
          <w:lang w:eastAsia="zh-CN"/>
        </w:rPr>
      </w:pPr>
      <w:r w:rsidRPr="00B366FF">
        <w:rPr>
          <w:rFonts w:hint="eastAsia"/>
          <w:lang w:eastAsia="zh-CN"/>
        </w:rPr>
        <w:t xml:space="preserve">MME/S4-SGSN Identifier is defined in 3GPP TS 29.274 [75]. MME/S4 SGSN Identifier </w:t>
      </w:r>
      <w:r w:rsidRPr="00B366FF">
        <w:t>is temporary data conditionally stored in</w:t>
      </w:r>
      <w:r w:rsidRPr="00B366FF">
        <w:rPr>
          <w:rFonts w:hint="eastAsia"/>
          <w:lang w:eastAsia="zh-CN"/>
        </w:rPr>
        <w:t xml:space="preserve"> the</w:t>
      </w:r>
      <w:r w:rsidRPr="00B366FF">
        <w:rPr>
          <w:lang w:eastAsia="zh-CN"/>
        </w:rPr>
        <w:t xml:space="preserve"> SGW and </w:t>
      </w:r>
      <w:r w:rsidRPr="00B366FF">
        <w:rPr>
          <w:rFonts w:hint="eastAsia"/>
          <w:lang w:eastAsia="zh-CN"/>
        </w:rPr>
        <w:t>PGW</w:t>
      </w:r>
      <w:r w:rsidRPr="00B366FF">
        <w:rPr>
          <w:lang w:eastAsia="zh-CN"/>
        </w:rPr>
        <w:t>.</w:t>
      </w:r>
    </w:p>
    <w:p w:rsidR="00BF3D58" w:rsidRPr="00B366FF" w:rsidRDefault="00BF3D58" w:rsidP="00B366FF">
      <w:pPr>
        <w:pStyle w:val="Heading3"/>
        <w:rPr>
          <w:lang w:eastAsia="zh-CN"/>
        </w:rPr>
      </w:pPr>
      <w:bookmarkStart w:id="306" w:name="_Toc2674343"/>
      <w:r w:rsidRPr="00B366FF">
        <w:rPr>
          <w:rFonts w:hint="eastAsia"/>
        </w:rPr>
        <w:t>2.13.</w:t>
      </w:r>
      <w:r w:rsidRPr="00B366FF">
        <w:rPr>
          <w:lang w:eastAsia="zh-CN"/>
        </w:rPr>
        <w:t>135</w:t>
      </w:r>
      <w:r w:rsidRPr="00B366FF">
        <w:tab/>
      </w:r>
      <w:r w:rsidRPr="00B366FF">
        <w:rPr>
          <w:rFonts w:hint="eastAsia"/>
          <w:lang w:eastAsia="zh-CN"/>
        </w:rPr>
        <w:t>SGW node name</w:t>
      </w:r>
      <w:bookmarkEnd w:id="306"/>
    </w:p>
    <w:p w:rsidR="00BF3D58" w:rsidRPr="00B366FF" w:rsidRDefault="00BF3D58" w:rsidP="00BF3D58">
      <w:r w:rsidRPr="00B366FF">
        <w:rPr>
          <w:rFonts w:hint="eastAsia"/>
          <w:lang w:eastAsia="zh-CN"/>
        </w:rPr>
        <w:t xml:space="preserve">SGW node name is defined in 3GPP TS 29.274 [75]. SGW node name </w:t>
      </w:r>
      <w:r w:rsidRPr="00B366FF">
        <w:t>is temporary data conditionally stored in</w:t>
      </w:r>
      <w:r w:rsidRPr="00B366FF">
        <w:rPr>
          <w:rFonts w:hint="eastAsia"/>
          <w:lang w:eastAsia="zh-CN"/>
        </w:rPr>
        <w:t xml:space="preserve"> the</w:t>
      </w:r>
      <w:r w:rsidRPr="00B366FF">
        <w:rPr>
          <w:lang w:eastAsia="zh-CN"/>
        </w:rPr>
        <w:t xml:space="preserve"> </w:t>
      </w:r>
      <w:r w:rsidRPr="00B366FF">
        <w:rPr>
          <w:rFonts w:hint="eastAsia"/>
          <w:lang w:eastAsia="zh-CN"/>
        </w:rPr>
        <w:t>MME/S4 SGSN</w:t>
      </w:r>
      <w:r w:rsidRPr="00B366FF">
        <w:rPr>
          <w:lang w:eastAsia="zh-CN"/>
        </w:rPr>
        <w:t>.</w:t>
      </w:r>
    </w:p>
    <w:p w:rsidR="00BF3D58" w:rsidRPr="00B366FF" w:rsidRDefault="00BF3D58" w:rsidP="00B366FF">
      <w:pPr>
        <w:pStyle w:val="Heading3"/>
        <w:rPr>
          <w:lang w:eastAsia="zh-CN"/>
        </w:rPr>
      </w:pPr>
      <w:bookmarkStart w:id="307" w:name="_Toc2674344"/>
      <w:r w:rsidRPr="00B366FF">
        <w:rPr>
          <w:rFonts w:hint="eastAsia"/>
        </w:rPr>
        <w:t>2.13.</w:t>
      </w:r>
      <w:r w:rsidRPr="00B366FF">
        <w:rPr>
          <w:lang w:eastAsia="zh-CN"/>
        </w:rPr>
        <w:t>136</w:t>
      </w:r>
      <w:r w:rsidRPr="00B366FF">
        <w:tab/>
      </w:r>
      <w:r w:rsidRPr="00B366FF">
        <w:rPr>
          <w:rFonts w:hint="eastAsia"/>
          <w:lang w:eastAsia="zh-CN"/>
        </w:rPr>
        <w:t>Co-located GGSN-PGW FQDN</w:t>
      </w:r>
      <w:bookmarkEnd w:id="307"/>
    </w:p>
    <w:p w:rsidR="00BF3D58" w:rsidRPr="00B366FF" w:rsidRDefault="00BF3D58" w:rsidP="00BF3D58">
      <w:pPr>
        <w:rPr>
          <w:lang w:eastAsia="zh-CN"/>
        </w:rPr>
      </w:pPr>
      <w:r w:rsidRPr="00B366FF">
        <w:rPr>
          <w:rFonts w:hint="eastAsia"/>
          <w:lang w:eastAsia="zh-CN"/>
        </w:rPr>
        <w:t xml:space="preserve">Co-located GGSN-PGW FQDN is defined in 3GPP TS 29.060 [29]. Co-located GGSN-PGW FQDN </w:t>
      </w:r>
      <w:r w:rsidRPr="00B366FF">
        <w:t>is temporary data conditionally stored in</w:t>
      </w:r>
      <w:r w:rsidRPr="00B366FF">
        <w:rPr>
          <w:rFonts w:hint="eastAsia"/>
          <w:lang w:eastAsia="zh-CN"/>
        </w:rPr>
        <w:t xml:space="preserve"> the</w:t>
      </w:r>
      <w:r w:rsidRPr="00B366FF">
        <w:rPr>
          <w:lang w:eastAsia="zh-CN"/>
        </w:rPr>
        <w:t xml:space="preserve"> </w:t>
      </w:r>
      <w:r w:rsidRPr="00B366FF">
        <w:rPr>
          <w:rFonts w:hint="eastAsia"/>
          <w:lang w:eastAsia="zh-CN"/>
        </w:rPr>
        <w:t>MME/S4 SGSN/Gn/Gp SGSN</w:t>
      </w:r>
      <w:r w:rsidRPr="00B366FF">
        <w:rPr>
          <w:lang w:eastAsia="zh-CN"/>
        </w:rPr>
        <w:t>.</w:t>
      </w:r>
    </w:p>
    <w:p w:rsidR="00BF3D58" w:rsidRPr="00B366FF" w:rsidRDefault="00BF3D58" w:rsidP="00B366FF">
      <w:pPr>
        <w:pStyle w:val="Heading3"/>
        <w:rPr>
          <w:lang w:eastAsia="zh-CN"/>
        </w:rPr>
      </w:pPr>
      <w:bookmarkStart w:id="308" w:name="_Toc2674345"/>
      <w:r w:rsidRPr="00B366FF">
        <w:rPr>
          <w:rFonts w:hint="eastAsia"/>
        </w:rPr>
        <w:t>2.13.</w:t>
      </w:r>
      <w:r w:rsidRPr="00B366FF">
        <w:rPr>
          <w:lang w:eastAsia="zh-CN"/>
        </w:rPr>
        <w:t>137</w:t>
      </w:r>
      <w:r w:rsidRPr="00B366FF">
        <w:tab/>
      </w:r>
      <w:r w:rsidRPr="00B366FF">
        <w:rPr>
          <w:rFonts w:hint="eastAsia"/>
          <w:lang w:eastAsia="zh-CN"/>
        </w:rPr>
        <w:t xml:space="preserve">GERAN </w:t>
      </w:r>
      <w:r w:rsidRPr="00B366FF">
        <w:t>Cell Identity Age</w:t>
      </w:r>
      <w:bookmarkEnd w:id="308"/>
    </w:p>
    <w:p w:rsidR="00BF3D58" w:rsidRPr="00B366FF" w:rsidRDefault="00BF3D58" w:rsidP="00BF3D58">
      <w:r w:rsidRPr="00B366FF">
        <w:rPr>
          <w:rFonts w:hint="eastAsia"/>
          <w:lang w:eastAsia="zh-CN"/>
        </w:rPr>
        <w:t>GERAN</w:t>
      </w:r>
      <w:r w:rsidRPr="00B366FF">
        <w:t xml:space="preserve"> Cell Identity Age contains time elapsed since the last </w:t>
      </w:r>
      <w:r w:rsidRPr="00B366FF">
        <w:rPr>
          <w:rFonts w:hint="eastAsia"/>
          <w:lang w:eastAsia="zh-CN"/>
        </w:rPr>
        <w:t xml:space="preserve">GERAN </w:t>
      </w:r>
      <w:r w:rsidRPr="00B366FF">
        <w:t>Cell Global Identity was acquired (see 3GPP TS 23.</w:t>
      </w:r>
      <w:r w:rsidRPr="00B366FF">
        <w:rPr>
          <w:rFonts w:hint="eastAsia"/>
          <w:lang w:eastAsia="zh-CN"/>
        </w:rPr>
        <w:t>060</w:t>
      </w:r>
      <w:r w:rsidRPr="00B366FF">
        <w:t xml:space="preserve"> [</w:t>
      </w:r>
      <w:r w:rsidRPr="00B366FF">
        <w:rPr>
          <w:rFonts w:hint="eastAsia"/>
          <w:lang w:eastAsia="zh-CN"/>
        </w:rPr>
        <w:t>21</w:t>
      </w:r>
      <w:r w:rsidRPr="00B366FF">
        <w:t xml:space="preserve">]) and is temporary data stored in </w:t>
      </w:r>
      <w:r w:rsidRPr="00B366FF">
        <w:rPr>
          <w:rFonts w:hint="eastAsia"/>
          <w:lang w:eastAsia="zh-CN"/>
        </w:rPr>
        <w:t>SGSN</w:t>
      </w:r>
      <w:r w:rsidRPr="00B366FF">
        <w:t>.</w:t>
      </w:r>
    </w:p>
    <w:p w:rsidR="00BF3D58" w:rsidRPr="00B366FF" w:rsidRDefault="00BF3D58" w:rsidP="00B366FF">
      <w:pPr>
        <w:pStyle w:val="Heading3"/>
        <w:rPr>
          <w:lang w:eastAsia="zh-CN"/>
        </w:rPr>
      </w:pPr>
      <w:bookmarkStart w:id="309" w:name="_Toc2674346"/>
      <w:r w:rsidRPr="00B366FF">
        <w:rPr>
          <w:rFonts w:hint="eastAsia"/>
        </w:rPr>
        <w:t>2.13.</w:t>
      </w:r>
      <w:r w:rsidRPr="00B366FF">
        <w:rPr>
          <w:lang w:eastAsia="zh-CN"/>
        </w:rPr>
        <w:t>138</w:t>
      </w:r>
      <w:r w:rsidRPr="00B366FF">
        <w:tab/>
      </w:r>
      <w:r w:rsidRPr="00B366FF">
        <w:rPr>
          <w:rFonts w:hint="eastAsia"/>
          <w:lang w:eastAsia="zh-CN"/>
        </w:rPr>
        <w:t xml:space="preserve">UTRAN </w:t>
      </w:r>
      <w:r w:rsidRPr="00B366FF">
        <w:rPr>
          <w:rFonts w:hint="eastAsia"/>
          <w:lang w:eastAsia="ja-JP"/>
        </w:rPr>
        <w:t>Service Area Identity</w:t>
      </w:r>
      <w:r w:rsidRPr="00B366FF">
        <w:rPr>
          <w:rFonts w:hint="eastAsia"/>
          <w:lang w:eastAsia="zh-CN"/>
        </w:rPr>
        <w:t xml:space="preserve"> Age</w:t>
      </w:r>
      <w:bookmarkEnd w:id="309"/>
    </w:p>
    <w:p w:rsidR="00BF3D58" w:rsidRPr="00B366FF" w:rsidRDefault="00BF3D58" w:rsidP="00BF3D58">
      <w:r w:rsidRPr="00B366FF">
        <w:rPr>
          <w:rFonts w:hint="eastAsia"/>
          <w:lang w:eastAsia="zh-CN"/>
        </w:rPr>
        <w:t>UTRAN</w:t>
      </w:r>
      <w:r w:rsidRPr="00B366FF">
        <w:t xml:space="preserve"> </w:t>
      </w:r>
      <w:r w:rsidRPr="00B366FF">
        <w:rPr>
          <w:rFonts w:hint="eastAsia"/>
          <w:lang w:eastAsia="ja-JP"/>
        </w:rPr>
        <w:t>Service Area Identity</w:t>
      </w:r>
      <w:r w:rsidRPr="00B366FF">
        <w:rPr>
          <w:rFonts w:hint="eastAsia"/>
          <w:lang w:eastAsia="zh-CN"/>
        </w:rPr>
        <w:t xml:space="preserve"> Age contains</w:t>
      </w:r>
      <w:r w:rsidRPr="00B366FF">
        <w:t xml:space="preserve"> time elapsed since the last </w:t>
      </w:r>
      <w:r w:rsidRPr="00B366FF">
        <w:rPr>
          <w:rFonts w:hint="eastAsia"/>
          <w:lang w:eastAsia="zh-CN"/>
        </w:rPr>
        <w:t>UTRAN</w:t>
      </w:r>
      <w:r w:rsidRPr="00B366FF">
        <w:t xml:space="preserve"> </w:t>
      </w:r>
      <w:r w:rsidRPr="00B366FF">
        <w:rPr>
          <w:rFonts w:hint="eastAsia"/>
          <w:lang w:eastAsia="ja-JP"/>
        </w:rPr>
        <w:t>Service Area Identity</w:t>
      </w:r>
      <w:r w:rsidRPr="00B366FF">
        <w:rPr>
          <w:rFonts w:hint="eastAsia"/>
          <w:lang w:eastAsia="zh-CN"/>
        </w:rPr>
        <w:t xml:space="preserve"> Age</w:t>
      </w:r>
      <w:r w:rsidRPr="00B366FF">
        <w:t xml:space="preserve"> was acquired (see 3GPP TS 23.</w:t>
      </w:r>
      <w:r w:rsidRPr="00B366FF">
        <w:rPr>
          <w:rFonts w:hint="eastAsia"/>
          <w:lang w:eastAsia="zh-CN"/>
        </w:rPr>
        <w:t>060</w:t>
      </w:r>
      <w:r w:rsidRPr="00B366FF">
        <w:t xml:space="preserve"> [</w:t>
      </w:r>
      <w:r w:rsidRPr="00B366FF">
        <w:rPr>
          <w:rFonts w:hint="eastAsia"/>
          <w:lang w:eastAsia="zh-CN"/>
        </w:rPr>
        <w:t>21</w:t>
      </w:r>
      <w:r w:rsidRPr="00B366FF">
        <w:t xml:space="preserve">]) and is temporary data stored in </w:t>
      </w:r>
      <w:r w:rsidRPr="00B366FF">
        <w:rPr>
          <w:rFonts w:hint="eastAsia"/>
          <w:lang w:eastAsia="zh-CN"/>
        </w:rPr>
        <w:t>SGSN</w:t>
      </w:r>
      <w:r w:rsidRPr="00B366FF">
        <w:t>.</w:t>
      </w:r>
    </w:p>
    <w:p w:rsidR="00BF3D58" w:rsidRPr="00B366FF" w:rsidRDefault="00BF3D58" w:rsidP="00B366FF">
      <w:pPr>
        <w:pStyle w:val="Heading3"/>
      </w:pPr>
      <w:bookmarkStart w:id="310" w:name="_Toc2674347"/>
      <w:r w:rsidRPr="00B366FF">
        <w:lastRenderedPageBreak/>
        <w:t>2.13.139</w:t>
      </w:r>
      <w:r w:rsidRPr="00B366FF">
        <w:tab/>
        <w:t>Default APN for Trusted WLAN</w:t>
      </w:r>
      <w:bookmarkEnd w:id="310"/>
    </w:p>
    <w:p w:rsidR="00BF3D58" w:rsidRPr="00B366FF" w:rsidRDefault="00BF3D58" w:rsidP="00BF3D58">
      <w:pPr>
        <w:shd w:val="clear" w:color="auto" w:fill="FFFFFF"/>
      </w:pPr>
      <w:r w:rsidRPr="00B366FF">
        <w:t xml:space="preserve">The Default APN for Trusted WLAN identifies the subscriber's default APN to be used for Trusted WLAN access to EPC over S2a in the Transparent single-connection mode. For detailed content see </w:t>
      </w:r>
      <w:r w:rsidRPr="00B366FF">
        <w:rPr>
          <w:shd w:val="clear" w:color="auto" w:fill="FFFFFF"/>
        </w:rPr>
        <w:t>3GPP TS 29.273 [78].</w:t>
      </w:r>
    </w:p>
    <w:p w:rsidR="00BF3D58" w:rsidRPr="00B366FF" w:rsidRDefault="00BF3D58" w:rsidP="00BF3D58">
      <w:pPr>
        <w:shd w:val="clear" w:color="auto" w:fill="FFFFFF"/>
      </w:pPr>
      <w:r w:rsidRPr="00B366FF">
        <w:t>The Default APN for Trusted WLAN is permanent data conditionally stored in the HSS and 3GPP AAA Server.</w:t>
      </w:r>
    </w:p>
    <w:p w:rsidR="00BF3D58" w:rsidRPr="00B366FF" w:rsidRDefault="00BF3D58" w:rsidP="00B366FF">
      <w:pPr>
        <w:pStyle w:val="Heading3"/>
      </w:pPr>
      <w:bookmarkStart w:id="311" w:name="_Toc2674348"/>
      <w:r w:rsidRPr="00B366FF">
        <w:t>2.13.140</w:t>
      </w:r>
      <w:r w:rsidRPr="00B366FF">
        <w:tab/>
        <w:t>Access Information for Trusted WLAN</w:t>
      </w:r>
      <w:bookmarkEnd w:id="311"/>
    </w:p>
    <w:p w:rsidR="00BF3D58" w:rsidRPr="00B366FF" w:rsidRDefault="00BF3D58" w:rsidP="00BF3D58">
      <w:pPr>
        <w:shd w:val="clear" w:color="auto" w:fill="FFFFFF"/>
      </w:pPr>
      <w:r w:rsidRPr="00B366FF">
        <w:t xml:space="preserve">The list of Access Information for Trusted WLAN contains information about the allowed access methods (i.e. EPC access and/or non-seamless WLAN offload) for a subscriber connecting via a trusted WLAN. For detailed content see </w:t>
      </w:r>
      <w:r w:rsidRPr="00B366FF">
        <w:rPr>
          <w:shd w:val="clear" w:color="auto" w:fill="FFFFFF"/>
        </w:rPr>
        <w:t>3GPP TS 29.273 [78].</w:t>
      </w:r>
    </w:p>
    <w:p w:rsidR="00BF3D58" w:rsidRPr="00B366FF" w:rsidRDefault="00BF3D58" w:rsidP="00BF3D58">
      <w:pPr>
        <w:shd w:val="clear" w:color="auto" w:fill="FFFFFF"/>
      </w:pPr>
      <w:r w:rsidRPr="00B366FF">
        <w:t>The list of Access Information for Trusted WLAN is permanent data conditionally stored in the HSS and 3GPP AAA Server.</w:t>
      </w:r>
    </w:p>
    <w:p w:rsidR="00BF3D58" w:rsidRPr="00B366FF" w:rsidRDefault="00BF3D58" w:rsidP="00B366FF">
      <w:pPr>
        <w:pStyle w:val="Heading3"/>
      </w:pPr>
      <w:bookmarkStart w:id="312" w:name="_Toc2674349"/>
      <w:r w:rsidRPr="00B366FF">
        <w:t>2.</w:t>
      </w:r>
      <w:r w:rsidRPr="00B366FF">
        <w:rPr>
          <w:rFonts w:hint="eastAsia"/>
          <w:lang w:eastAsia="ja-JP"/>
        </w:rPr>
        <w:t>13.</w:t>
      </w:r>
      <w:r w:rsidRPr="00B366FF">
        <w:rPr>
          <w:lang w:eastAsia="zh-CN"/>
        </w:rPr>
        <w:t>141</w:t>
      </w:r>
      <w:r w:rsidRPr="00B366FF">
        <w:tab/>
        <w:t xml:space="preserve">Homogeneous Support of IMS </w:t>
      </w:r>
      <w:r w:rsidRPr="00B366FF">
        <w:rPr>
          <w:rFonts w:hint="eastAsia"/>
          <w:lang w:eastAsia="ko-KR"/>
        </w:rPr>
        <w:t>Voice o</w:t>
      </w:r>
      <w:r w:rsidRPr="00B366FF">
        <w:t>ver PS Sessions</w:t>
      </w:r>
      <w:bookmarkEnd w:id="312"/>
    </w:p>
    <w:p w:rsidR="00BF3D58" w:rsidRPr="00B366FF" w:rsidRDefault="00BF3D58" w:rsidP="00BF3D58">
      <w:pPr>
        <w:rPr>
          <w:lang w:eastAsia="zh-CN"/>
        </w:rPr>
      </w:pPr>
      <w:r w:rsidRPr="00B366FF">
        <w:t xml:space="preserve">Homogeneous Support of IMS </w:t>
      </w:r>
      <w:r w:rsidRPr="00B366FF">
        <w:rPr>
          <w:rFonts w:hint="eastAsia"/>
          <w:lang w:eastAsia="ko-KR"/>
        </w:rPr>
        <w:t>Voice o</w:t>
      </w:r>
      <w:r w:rsidRPr="00B366FF">
        <w:t>ver PS Sessions</w:t>
      </w:r>
      <w:r w:rsidRPr="00B366FF">
        <w:rPr>
          <w:rFonts w:hint="eastAsia"/>
          <w:lang w:eastAsia="ja-JP"/>
        </w:rPr>
        <w:t xml:space="preserve"> </w:t>
      </w:r>
      <w:r w:rsidRPr="00B366FF">
        <w:rPr>
          <w:rFonts w:hint="eastAsia"/>
          <w:lang w:eastAsia="zh-CN"/>
        </w:rPr>
        <w:t xml:space="preserve">(see 3GPP TS 23.401 [74] and 3GPP TS 23.060 [21]) is </w:t>
      </w:r>
      <w:r w:rsidRPr="00B366FF">
        <w:t>temporary data stored in the H</w:t>
      </w:r>
      <w:r w:rsidRPr="00B366FF">
        <w:rPr>
          <w:rFonts w:hint="eastAsia"/>
          <w:lang w:eastAsia="ja-JP"/>
        </w:rPr>
        <w:t>SS</w:t>
      </w:r>
      <w:r w:rsidRPr="00B366FF">
        <w:rPr>
          <w:rFonts w:hint="eastAsia"/>
          <w:lang w:eastAsia="zh-CN"/>
        </w:rPr>
        <w:t>/HLR, SGSN and MME</w:t>
      </w:r>
      <w:r w:rsidRPr="00B366FF">
        <w:rPr>
          <w:rFonts w:hint="eastAsia"/>
          <w:lang w:eastAsia="ja-JP"/>
        </w:rPr>
        <w:t>.</w:t>
      </w:r>
    </w:p>
    <w:p w:rsidR="00BF3D58" w:rsidRPr="00B366FF" w:rsidRDefault="00BF3D58" w:rsidP="00B366FF">
      <w:pPr>
        <w:pStyle w:val="Heading3"/>
        <w:rPr>
          <w:lang w:eastAsia="zh-CN"/>
        </w:rPr>
      </w:pPr>
      <w:bookmarkStart w:id="313" w:name="_Toc2674350"/>
      <w:r w:rsidRPr="00B366FF">
        <w:t>2.13.</w:t>
      </w:r>
      <w:r w:rsidRPr="00B366FF">
        <w:rPr>
          <w:lang w:eastAsia="zh-CN"/>
        </w:rPr>
        <w:t>142</w:t>
      </w:r>
      <w:r w:rsidRPr="00B366FF">
        <w:tab/>
      </w:r>
      <w:r w:rsidRPr="00B366FF">
        <w:rPr>
          <w:rFonts w:hint="eastAsia"/>
          <w:lang w:eastAsia="zh-CN"/>
        </w:rPr>
        <w:t>Signalling Priority Indication</w:t>
      </w:r>
      <w:bookmarkEnd w:id="313"/>
    </w:p>
    <w:p w:rsidR="00BF3D58" w:rsidRPr="00B366FF" w:rsidRDefault="00BF3D58" w:rsidP="00BF3D58">
      <w:pPr>
        <w:rPr>
          <w:lang w:eastAsia="zh-CN"/>
        </w:rPr>
      </w:pPr>
      <w:r w:rsidRPr="00B366FF">
        <w:rPr>
          <w:rFonts w:hint="eastAsia"/>
          <w:lang w:eastAsia="zh-CN"/>
        </w:rPr>
        <w:t>Signalling Priority Indication indicates</w:t>
      </w:r>
      <w:r w:rsidRPr="00B366FF">
        <w:rPr>
          <w:lang w:eastAsia="ja-JP"/>
        </w:rPr>
        <w:t xml:space="preserve"> </w:t>
      </w:r>
      <w:r w:rsidRPr="00B366FF">
        <w:rPr>
          <w:rFonts w:hint="eastAsia"/>
          <w:lang w:eastAsia="zh-CN"/>
        </w:rPr>
        <w:t xml:space="preserve">that the UE signalled low access priority when the UE established the PDN connection or PDP context, as defined in </w:t>
      </w:r>
      <w:r w:rsidRPr="00B366FF">
        <w:t>3GPP TS 23.401[74] and 3GPP TS 23.060 [21]</w:t>
      </w:r>
      <w:r w:rsidRPr="00B366FF">
        <w:rPr>
          <w:lang w:eastAsia="ja-JP"/>
        </w:rPr>
        <w:t>.</w:t>
      </w:r>
    </w:p>
    <w:p w:rsidR="00BF3D58" w:rsidRPr="00B366FF" w:rsidRDefault="00BF3D58" w:rsidP="00BF3D58">
      <w:r w:rsidRPr="00B366FF">
        <w:rPr>
          <w:rFonts w:hint="eastAsia"/>
          <w:lang w:eastAsia="zh-CN"/>
        </w:rPr>
        <w:t xml:space="preserve">Signalling Priority Indication </w:t>
      </w:r>
      <w:r w:rsidRPr="00B366FF">
        <w:t>is temporary data conditionally stored in</w:t>
      </w:r>
      <w:r w:rsidRPr="00B366FF">
        <w:rPr>
          <w:rFonts w:hint="eastAsia"/>
          <w:lang w:eastAsia="zh-CN"/>
        </w:rPr>
        <w:t xml:space="preserve"> Gn/Gp-SGSN, S4-SGSN, MME, GGSN, SGW or PGW</w:t>
      </w:r>
      <w:r w:rsidRPr="00B366FF">
        <w:t>.</w:t>
      </w:r>
    </w:p>
    <w:p w:rsidR="00BF3D58" w:rsidRPr="00B366FF" w:rsidRDefault="00BF3D58" w:rsidP="00B366FF">
      <w:pPr>
        <w:pStyle w:val="Heading3"/>
      </w:pPr>
      <w:bookmarkStart w:id="314" w:name="_Toc2674351"/>
      <w:r w:rsidRPr="00B366FF">
        <w:rPr>
          <w:rFonts w:hint="eastAsia"/>
        </w:rPr>
        <w:t>2.13</w:t>
      </w:r>
      <w:r w:rsidRPr="00B366FF">
        <w:t>.143</w:t>
      </w:r>
      <w:r w:rsidRPr="00B366FF">
        <w:tab/>
        <w:t>Restoration Priority</w:t>
      </w:r>
      <w:bookmarkEnd w:id="314"/>
    </w:p>
    <w:p w:rsidR="00BF3D58" w:rsidRPr="00B366FF" w:rsidRDefault="00BF3D58" w:rsidP="00BF3D58">
      <w:pPr>
        <w:rPr>
          <w:lang w:eastAsia="zh-CN"/>
        </w:rPr>
      </w:pPr>
      <w:r w:rsidRPr="00B366FF">
        <w:rPr>
          <w:lang w:eastAsia="zh-CN"/>
        </w:rPr>
        <w:t>Restoration Priority</w:t>
      </w:r>
      <w:r w:rsidRPr="00B366FF">
        <w:rPr>
          <w:rFonts w:hint="eastAsia"/>
          <w:lang w:eastAsia="zh-CN"/>
        </w:rPr>
        <w:t xml:space="preserve"> is defined in 3GPP TS 23.</w:t>
      </w:r>
      <w:r w:rsidRPr="00B366FF">
        <w:rPr>
          <w:lang w:eastAsia="zh-CN"/>
        </w:rPr>
        <w:t>007</w:t>
      </w:r>
      <w:r w:rsidRPr="00B366FF">
        <w:rPr>
          <w:rFonts w:hint="eastAsia"/>
          <w:lang w:eastAsia="zh-CN"/>
        </w:rPr>
        <w:t xml:space="preserve"> [</w:t>
      </w:r>
      <w:r w:rsidRPr="00B366FF">
        <w:rPr>
          <w:lang w:eastAsia="zh-CN"/>
        </w:rPr>
        <w:t>6</w:t>
      </w:r>
      <w:r w:rsidRPr="00B366FF">
        <w:rPr>
          <w:rFonts w:hint="eastAsia"/>
          <w:lang w:eastAsia="zh-CN"/>
        </w:rPr>
        <w:t xml:space="preserve">]. </w:t>
      </w:r>
      <w:r w:rsidRPr="00B366FF">
        <w:rPr>
          <w:lang w:eastAsia="zh-CN"/>
        </w:rPr>
        <w:t xml:space="preserve">It indicates </w:t>
      </w:r>
      <w:r w:rsidRPr="00B366FF">
        <w:t>the relative priority of a user's PDN connection among PDN connections to the same APN when restoring PDN connections affected by an SGW or PGW failure/restart.</w:t>
      </w:r>
    </w:p>
    <w:p w:rsidR="00BF3D58" w:rsidRPr="00B366FF" w:rsidRDefault="00BF3D58" w:rsidP="00BF3D58">
      <w:r w:rsidRPr="00B366FF">
        <w:rPr>
          <w:lang w:eastAsia="zh-CN"/>
        </w:rPr>
        <w:t xml:space="preserve">Restoration Priority is </w:t>
      </w:r>
      <w:r w:rsidRPr="00B366FF">
        <w:t>permanent subscriber data conditionally stored in the HSS, MME and S4-SGSN.</w:t>
      </w:r>
    </w:p>
    <w:p w:rsidR="00BF3D58" w:rsidRPr="00B366FF" w:rsidRDefault="00BF3D58" w:rsidP="00B366FF">
      <w:pPr>
        <w:pStyle w:val="Heading3"/>
      </w:pPr>
      <w:bookmarkStart w:id="315" w:name="_Toc2674352"/>
      <w:r w:rsidRPr="00B366FF">
        <w:rPr>
          <w:rFonts w:hint="eastAsia"/>
        </w:rPr>
        <w:t>2.13</w:t>
      </w:r>
      <w:r w:rsidRPr="00B366FF">
        <w:t>.144</w:t>
      </w:r>
      <w:r w:rsidRPr="00B366FF">
        <w:tab/>
        <w:t>Void</w:t>
      </w:r>
      <w:bookmarkEnd w:id="315"/>
    </w:p>
    <w:p w:rsidR="00BF3D58" w:rsidRPr="00B366FF" w:rsidRDefault="00BF3D58" w:rsidP="00B366FF">
      <w:pPr>
        <w:pStyle w:val="Heading3"/>
      </w:pPr>
      <w:bookmarkStart w:id="316" w:name="_Toc2674353"/>
      <w:r w:rsidRPr="00B366FF">
        <w:rPr>
          <w:rFonts w:hint="eastAsia"/>
        </w:rPr>
        <w:t>2.13</w:t>
      </w:r>
      <w:r w:rsidRPr="00B366FF">
        <w:t>.145</w:t>
      </w:r>
      <w:r w:rsidRPr="00B366FF">
        <w:tab/>
        <w:t>Presence Reporting Area Action</w:t>
      </w:r>
      <w:bookmarkEnd w:id="316"/>
    </w:p>
    <w:p w:rsidR="00BF3D58" w:rsidRPr="00B366FF" w:rsidRDefault="00BF3D58" w:rsidP="00BF3D58">
      <w:r w:rsidRPr="00B366FF">
        <w:rPr>
          <w:lang w:eastAsia="zh-CN"/>
        </w:rPr>
        <w:t>Presence Reporting Area</w:t>
      </w:r>
      <w:r w:rsidRPr="00B366FF">
        <w:rPr>
          <w:rFonts w:hint="eastAsia"/>
          <w:lang w:eastAsia="zh-CN"/>
        </w:rPr>
        <w:t xml:space="preserve"> </w:t>
      </w:r>
      <w:r w:rsidRPr="00B366FF">
        <w:rPr>
          <w:lang w:eastAsia="zh-CN"/>
        </w:rPr>
        <w:t xml:space="preserve">Action </w:t>
      </w:r>
      <w:r w:rsidRPr="00B366FF">
        <w:rPr>
          <w:rFonts w:hint="eastAsia"/>
          <w:lang w:eastAsia="zh-CN"/>
        </w:rPr>
        <w:t xml:space="preserve">is defined in </w:t>
      </w:r>
      <w:r w:rsidRPr="00B366FF">
        <w:t>in 3GPP TS 23.060 [21] and  in 3GPP TS 23.401 [74]. It denotes whether the MME/SGSN is requested to report changes of UE presence in Presence Reporting Area, and include the Presence Reporting Area Identifier, and the list of Presence Reporting Area elements if provided by the PGW.</w:t>
      </w:r>
    </w:p>
    <w:p w:rsidR="00BF3D58" w:rsidRPr="00B366FF" w:rsidRDefault="00BF3D58" w:rsidP="00BF3D58">
      <w:r w:rsidRPr="00B366FF">
        <w:rPr>
          <w:lang w:eastAsia="zh-CN"/>
        </w:rPr>
        <w:t xml:space="preserve">Presence Reporting Area Action is </w:t>
      </w:r>
      <w:r w:rsidRPr="00B366FF">
        <w:t>temporary data conditionally stored in the MME, S4-SGSN and PGW.</w:t>
      </w:r>
    </w:p>
    <w:p w:rsidR="00BF3D58" w:rsidRPr="00B366FF" w:rsidRDefault="00BF3D58" w:rsidP="00B366FF">
      <w:pPr>
        <w:pStyle w:val="Heading3"/>
      </w:pPr>
      <w:bookmarkStart w:id="317" w:name="_Toc2674354"/>
      <w:r w:rsidRPr="00B366FF">
        <w:t>2.13.</w:t>
      </w:r>
      <w:r w:rsidRPr="00B366FF">
        <w:rPr>
          <w:rFonts w:hint="eastAsia"/>
          <w:lang w:eastAsia="zh-CN"/>
        </w:rPr>
        <w:t>146</w:t>
      </w:r>
      <w:r w:rsidRPr="00B366FF">
        <w:tab/>
        <w:t>WLAN offloadability</w:t>
      </w:r>
      <w:bookmarkEnd w:id="317"/>
    </w:p>
    <w:p w:rsidR="00BF3D58" w:rsidRPr="00B366FF" w:rsidRDefault="00BF3D58" w:rsidP="00BF3D58">
      <w:pPr>
        <w:rPr>
          <w:lang w:eastAsia="zh-CN"/>
        </w:rPr>
      </w:pPr>
      <w:r w:rsidRPr="00B366FF">
        <w:rPr>
          <w:rFonts w:hint="eastAsia"/>
          <w:lang w:eastAsia="zh-CN"/>
        </w:rPr>
        <w:t>The WLAN offloadability</w:t>
      </w:r>
      <w:r w:rsidRPr="00B366FF">
        <w:rPr>
          <w:lang w:eastAsia="zh-CN"/>
        </w:rPr>
        <w:t xml:space="preserve"> </w:t>
      </w:r>
      <w:r w:rsidRPr="00B366FF">
        <w:rPr>
          <w:rFonts w:hint="eastAsia"/>
          <w:lang w:eastAsia="zh-CN"/>
        </w:rPr>
        <w:t xml:space="preserve">information </w:t>
      </w:r>
      <w:r w:rsidRPr="00B366FF">
        <w:rPr>
          <w:lang w:eastAsia="zh-CN"/>
        </w:rPr>
        <w:t>is a bitmask which indicates</w:t>
      </w:r>
      <w:r w:rsidRPr="00B366FF">
        <w:t xml:space="preserve"> whether the traffic associated with</w:t>
      </w:r>
      <w:r w:rsidRPr="00B366FF">
        <w:rPr>
          <w:rFonts w:hint="eastAsia"/>
          <w:lang w:eastAsia="zh-CN"/>
        </w:rPr>
        <w:t xml:space="preserve"> the</w:t>
      </w:r>
      <w:r w:rsidRPr="00B366FF">
        <w:t xml:space="preserve"> APN is allowed to be offloaded to WLAN from UTRAN or E-UTRAN</w:t>
      </w:r>
      <w:r w:rsidRPr="00B366FF">
        <w:rPr>
          <w:rFonts w:hint="eastAsia"/>
          <w:lang w:eastAsia="zh-CN"/>
        </w:rPr>
        <w:t xml:space="preserve">. </w:t>
      </w:r>
      <w:r w:rsidRPr="00B366FF">
        <w:t xml:space="preserve">For detailed content see </w:t>
      </w:r>
      <w:r w:rsidRPr="00B366FF">
        <w:rPr>
          <w:shd w:val="clear" w:color="auto" w:fill="FFFFFF"/>
        </w:rPr>
        <w:t>3GPP TS 29.272 [81].</w:t>
      </w:r>
    </w:p>
    <w:p w:rsidR="00BF3D58" w:rsidRPr="00B366FF" w:rsidRDefault="00BF3D58" w:rsidP="00BF3D58">
      <w:r w:rsidRPr="00B366FF">
        <w:rPr>
          <w:rFonts w:hint="eastAsia"/>
          <w:lang w:eastAsia="zh-CN"/>
        </w:rPr>
        <w:t>WLAN offloadability</w:t>
      </w:r>
      <w:r w:rsidRPr="00B366FF">
        <w:t xml:space="preserve"> is permanent data and conditionally stored in HSS</w:t>
      </w:r>
      <w:r w:rsidRPr="00B366FF">
        <w:rPr>
          <w:rFonts w:hint="eastAsia"/>
          <w:lang w:eastAsia="zh-CN"/>
        </w:rPr>
        <w:t>,</w:t>
      </w:r>
      <w:r w:rsidRPr="00B366FF">
        <w:t xml:space="preserve"> MME</w:t>
      </w:r>
      <w:r w:rsidRPr="00B366FF">
        <w:rPr>
          <w:rFonts w:hint="eastAsia"/>
          <w:lang w:eastAsia="zh-CN"/>
        </w:rPr>
        <w:t xml:space="preserve">, </w:t>
      </w:r>
      <w:r w:rsidRPr="00B366FF">
        <w:rPr>
          <w:lang w:eastAsia="zh-CN"/>
        </w:rPr>
        <w:t>S4-</w:t>
      </w:r>
      <w:r w:rsidRPr="00B366FF">
        <w:rPr>
          <w:rFonts w:hint="eastAsia"/>
          <w:lang w:eastAsia="zh-CN"/>
        </w:rPr>
        <w:t>SGSN</w:t>
      </w:r>
      <w:r w:rsidRPr="00B366FF">
        <w:t>.</w:t>
      </w:r>
    </w:p>
    <w:p w:rsidR="00BF3D58" w:rsidRPr="00B366FF" w:rsidRDefault="00BF3D58" w:rsidP="00B366FF">
      <w:pPr>
        <w:pStyle w:val="Heading3"/>
      </w:pPr>
      <w:bookmarkStart w:id="318" w:name="_Toc2674355"/>
      <w:r w:rsidRPr="00B366FF">
        <w:lastRenderedPageBreak/>
        <w:t>2.13.147</w:t>
      </w:r>
      <w:r w:rsidRPr="00B366FF">
        <w:tab/>
        <w:t>CN Assistance Information</w:t>
      </w:r>
      <w:bookmarkEnd w:id="318"/>
    </w:p>
    <w:p w:rsidR="00BF3D58" w:rsidRPr="00B366FF" w:rsidRDefault="00BF3D58" w:rsidP="00B366FF">
      <w:pPr>
        <w:pStyle w:val="Heading4"/>
      </w:pPr>
      <w:bookmarkStart w:id="319" w:name="_Toc2674356"/>
      <w:r w:rsidRPr="00B366FF">
        <w:t>2.13.147.1</w:t>
      </w:r>
      <w:r w:rsidRPr="00B366FF">
        <w:tab/>
        <w:t>General</w:t>
      </w:r>
      <w:bookmarkEnd w:id="319"/>
    </w:p>
    <w:p w:rsidR="00BF3D58" w:rsidRPr="00B366FF" w:rsidRDefault="00BF3D58" w:rsidP="00BF3D58">
      <w:pPr>
        <w:rPr>
          <w:lang w:eastAsia="zh-CN"/>
        </w:rPr>
      </w:pPr>
      <w:r w:rsidRPr="00B366FF">
        <w:t>CN Assistance Information is a set of parameters which are calculated in the MME for the Core Network assisted eNodeB parameters tuning (see 3GPP TS 23.401 [74]); these parameters aid the eNodeB to minimize the UE state transitions and achieve optimum network behaviour.</w:t>
      </w:r>
    </w:p>
    <w:p w:rsidR="00BF3D58" w:rsidRPr="00B366FF" w:rsidRDefault="00BF3D58" w:rsidP="00B366FF">
      <w:pPr>
        <w:pStyle w:val="Heading4"/>
      </w:pPr>
      <w:bookmarkStart w:id="320" w:name="_Toc2674357"/>
      <w:r w:rsidRPr="00B366FF">
        <w:t>2.13.147.2</w:t>
      </w:r>
      <w:r w:rsidRPr="00B366FF">
        <w:tab/>
        <w:t>Expected UE Activity Behaviour</w:t>
      </w:r>
      <w:bookmarkEnd w:id="320"/>
    </w:p>
    <w:p w:rsidR="00BF3D58" w:rsidRPr="00B366FF" w:rsidRDefault="00BF3D58" w:rsidP="00BF3D58">
      <w:r w:rsidRPr="00B366FF">
        <w:t>The Expected UE Activity Behaviour (see 3GPP TS 36.413 [101]) indicates the expected pattern of the UE</w:t>
      </w:r>
      <w:r w:rsidRPr="00B366FF">
        <w:rPr>
          <w:lang w:eastAsia="zh-CN"/>
        </w:rPr>
        <w:t>'</w:t>
      </w:r>
      <w:r w:rsidRPr="00B366FF">
        <w:t>s changes between ECM-CONNECTED and ECM-IDLE states.</w:t>
      </w:r>
    </w:p>
    <w:p w:rsidR="00BF3D58" w:rsidRPr="00B366FF" w:rsidRDefault="00BF3D58" w:rsidP="00BF3D58">
      <w:r w:rsidRPr="00B366FF">
        <w:rPr>
          <w:lang w:eastAsia="zh-CN"/>
        </w:rPr>
        <w:t xml:space="preserve">Expected UE Activity Behaviour is </w:t>
      </w:r>
      <w:r w:rsidRPr="00B366FF">
        <w:t>temporary subscriber data and is conditionaly stored in the MME.</w:t>
      </w:r>
    </w:p>
    <w:p w:rsidR="00BF3D58" w:rsidRPr="00B366FF" w:rsidRDefault="00BF3D58" w:rsidP="00B366FF">
      <w:pPr>
        <w:pStyle w:val="Heading4"/>
      </w:pPr>
      <w:bookmarkStart w:id="321" w:name="_Toc2674358"/>
      <w:r w:rsidRPr="00B366FF">
        <w:t>2.13.147.3</w:t>
      </w:r>
      <w:r w:rsidRPr="00B366FF">
        <w:tab/>
        <w:t>Expected HO Interval</w:t>
      </w:r>
      <w:bookmarkEnd w:id="321"/>
    </w:p>
    <w:p w:rsidR="00BF3D58" w:rsidRPr="00B366FF" w:rsidRDefault="00BF3D58" w:rsidP="00BF3D58">
      <w:r w:rsidRPr="00B366FF">
        <w:t>The Expected HO Interval (see 3GPP TS 36.413 [101]) indicates the expected time interval between inter-eNB handovers of the UE.</w:t>
      </w:r>
    </w:p>
    <w:p w:rsidR="00BF3D58" w:rsidRPr="00B366FF" w:rsidRDefault="00BF3D58" w:rsidP="00BF3D58">
      <w:r w:rsidRPr="00B366FF">
        <w:rPr>
          <w:lang w:eastAsia="zh-CN"/>
        </w:rPr>
        <w:t xml:space="preserve">Expected HO Interval is </w:t>
      </w:r>
      <w:r w:rsidRPr="00B366FF">
        <w:t>temporary subscriber data and is conditionaly stored in the MME.</w:t>
      </w:r>
    </w:p>
    <w:p w:rsidR="00BF3D58" w:rsidRPr="00B366FF" w:rsidRDefault="00BF3D58" w:rsidP="00B366FF">
      <w:pPr>
        <w:pStyle w:val="Heading3"/>
      </w:pPr>
      <w:bookmarkStart w:id="322" w:name="_Toc2674359"/>
      <w:r w:rsidRPr="00B366FF">
        <w:rPr>
          <w:lang w:eastAsia="ja-JP"/>
        </w:rPr>
        <w:t>2.13.</w:t>
      </w:r>
      <w:r w:rsidRPr="00B366FF">
        <w:rPr>
          <w:rFonts w:hint="eastAsia"/>
          <w:lang w:eastAsia="zh-CN"/>
        </w:rPr>
        <w:t>148</w:t>
      </w:r>
      <w:r w:rsidRPr="00B366FF">
        <w:rPr>
          <w:lang w:eastAsia="zh-CN"/>
        </w:rPr>
        <w:tab/>
      </w:r>
      <w:r w:rsidRPr="00B366FF">
        <w:t xml:space="preserve">Active Time </w:t>
      </w:r>
      <w:r w:rsidRPr="00B366FF">
        <w:rPr>
          <w:rFonts w:hint="eastAsia"/>
          <w:lang w:eastAsia="zh-CN"/>
        </w:rPr>
        <w:t>V</w:t>
      </w:r>
      <w:r w:rsidRPr="00B366FF">
        <w:t>alue for PSM</w:t>
      </w:r>
      <w:bookmarkEnd w:id="322"/>
    </w:p>
    <w:p w:rsidR="00BF3D58" w:rsidRPr="00B366FF" w:rsidRDefault="00BF3D58" w:rsidP="00BF3D58">
      <w:r w:rsidRPr="00B366FF">
        <w:t xml:space="preserve">Active Time </w:t>
      </w:r>
      <w:r w:rsidRPr="00B366FF">
        <w:rPr>
          <w:rFonts w:hint="eastAsia"/>
          <w:lang w:eastAsia="zh-CN"/>
        </w:rPr>
        <w:t>V</w:t>
      </w:r>
      <w:r w:rsidRPr="00B366FF">
        <w:t>alue for PSM</w:t>
      </w:r>
      <w:r w:rsidRPr="00B366FF">
        <w:rPr>
          <w:rFonts w:hint="eastAsia"/>
          <w:lang w:eastAsia="zh-CN"/>
        </w:rPr>
        <w:t xml:space="preserve"> is defined in</w:t>
      </w:r>
      <w:r w:rsidRPr="00B366FF">
        <w:t xml:space="preserve"> 3GPP TS 23.401[74] and 3GPP TS 23.060 [21]. Active Time </w:t>
      </w:r>
      <w:r w:rsidRPr="00B366FF">
        <w:rPr>
          <w:rFonts w:hint="eastAsia"/>
          <w:lang w:eastAsia="zh-CN"/>
        </w:rPr>
        <w:t>V</w:t>
      </w:r>
      <w:r w:rsidRPr="00B366FF">
        <w:t>alue for PSM</w:t>
      </w:r>
      <w:r w:rsidRPr="00B366FF">
        <w:rPr>
          <w:rFonts w:hint="eastAsia"/>
          <w:lang w:eastAsia="zh-CN"/>
        </w:rPr>
        <w:t xml:space="preserve"> is</w:t>
      </w:r>
      <w:r w:rsidRPr="00B366FF">
        <w:t xml:space="preserve"> temporary data conditionaly stored in MME</w:t>
      </w:r>
      <w:r w:rsidRPr="00B366FF">
        <w:rPr>
          <w:rFonts w:hint="eastAsia"/>
          <w:lang w:eastAsia="zh-CN"/>
        </w:rPr>
        <w:t>, S4-SGSN and Gn/Gp-SGSN</w:t>
      </w:r>
      <w:r w:rsidRPr="00B366FF">
        <w:t>.</w:t>
      </w:r>
    </w:p>
    <w:p w:rsidR="00BF3D58" w:rsidRPr="00B366FF" w:rsidRDefault="00BF3D58" w:rsidP="00B366FF">
      <w:pPr>
        <w:pStyle w:val="Heading3"/>
      </w:pPr>
      <w:bookmarkStart w:id="323" w:name="_Toc2674360"/>
      <w:r w:rsidRPr="00B366FF">
        <w:t>2.13.</w:t>
      </w:r>
      <w:r w:rsidRPr="00B366FF">
        <w:rPr>
          <w:lang w:eastAsia="zh-CN"/>
        </w:rPr>
        <w:t>149</w:t>
      </w:r>
      <w:r w:rsidRPr="00B366FF">
        <w:tab/>
        <w:t>Origination Time Stamp</w:t>
      </w:r>
      <w:bookmarkEnd w:id="323"/>
    </w:p>
    <w:p w:rsidR="00BF3D58" w:rsidRPr="00B366FF" w:rsidRDefault="00BF3D58" w:rsidP="00BF3D58">
      <w:r w:rsidRPr="00B366FF">
        <w:rPr>
          <w:rFonts w:hint="eastAsia"/>
          <w:lang w:eastAsia="zh-CN"/>
        </w:rPr>
        <w:t xml:space="preserve">The </w:t>
      </w:r>
      <w:r w:rsidRPr="00B366FF">
        <w:rPr>
          <w:lang w:eastAsia="zh-CN"/>
        </w:rPr>
        <w:t>Origination Time Stamp</w:t>
      </w:r>
      <w:r w:rsidRPr="00B366FF">
        <w:rPr>
          <w:rFonts w:hint="eastAsia"/>
          <w:lang w:eastAsia="zh-CN"/>
        </w:rPr>
        <w:t xml:space="preserve"> </w:t>
      </w:r>
      <w:r w:rsidRPr="00B366FF">
        <w:rPr>
          <w:lang w:eastAsia="zh-CN"/>
        </w:rPr>
        <w:t>indicates</w:t>
      </w:r>
      <w:r w:rsidRPr="00B366FF">
        <w:t xml:space="preserve"> the time at which an entity originates a request. This is used for detecting and handling requests which collide with an existing session context. See 3GPP TS 29.274 [75].</w:t>
      </w:r>
    </w:p>
    <w:p w:rsidR="00BF3D58" w:rsidRPr="00B366FF" w:rsidRDefault="00BF3D58" w:rsidP="00BF3D58">
      <w:r w:rsidRPr="00B366FF">
        <w:rPr>
          <w:lang w:eastAsia="zh-CN"/>
        </w:rPr>
        <w:t>The Origination Time Stamp</w:t>
      </w:r>
      <w:r w:rsidRPr="00B366FF">
        <w:t xml:space="preserve"> is temporary data conditionally stored in </w:t>
      </w:r>
      <w:r w:rsidRPr="00B366FF">
        <w:rPr>
          <w:lang w:eastAsia="zh-CN"/>
        </w:rPr>
        <w:t>PGW, 3GPP AAA Server and PCRF</w:t>
      </w:r>
      <w:r w:rsidRPr="00B366FF">
        <w:t>.</w:t>
      </w:r>
    </w:p>
    <w:p w:rsidR="00BF3D58" w:rsidRPr="00B366FF" w:rsidRDefault="00BF3D58" w:rsidP="00B366FF">
      <w:pPr>
        <w:pStyle w:val="Heading3"/>
      </w:pPr>
      <w:bookmarkStart w:id="324" w:name="_Toc2674361"/>
      <w:r w:rsidRPr="00B366FF">
        <w:rPr>
          <w:rFonts w:hint="eastAsia"/>
        </w:rPr>
        <w:t>2.13</w:t>
      </w:r>
      <w:r w:rsidRPr="00B366FF">
        <w:t>.150</w:t>
      </w:r>
      <w:r w:rsidRPr="00B366FF">
        <w:tab/>
        <w:t>DL Data Buffer Expiration Time</w:t>
      </w:r>
      <w:bookmarkEnd w:id="324"/>
    </w:p>
    <w:p w:rsidR="00BF3D58" w:rsidRPr="00B366FF" w:rsidRDefault="00BF3D58" w:rsidP="00BF3D58">
      <w:r w:rsidRPr="00B366FF">
        <w:rPr>
          <w:lang w:eastAsia="zh-CN"/>
        </w:rPr>
        <w:t xml:space="preserve">DL Data Buffer Expiration Time </w:t>
      </w:r>
      <w:r w:rsidRPr="00B366FF">
        <w:rPr>
          <w:rFonts w:hint="eastAsia"/>
          <w:lang w:eastAsia="zh-CN"/>
        </w:rPr>
        <w:t xml:space="preserve">is defined in </w:t>
      </w:r>
      <w:r w:rsidRPr="00B366FF">
        <w:t>3GPP TS 23.060 [21] and 3GPP TS 23.401 [74]. It indicates the time until the SGW buffers DL data, for a UE that is transiently not reachable due to power saving functions, when the MME or SGSN has requested extended buffering at the SGW.</w:t>
      </w:r>
    </w:p>
    <w:p w:rsidR="00BF3D58" w:rsidRPr="00B366FF" w:rsidRDefault="00BF3D58" w:rsidP="00BF3D58">
      <w:r w:rsidRPr="00B366FF">
        <w:rPr>
          <w:lang w:eastAsia="zh-CN"/>
        </w:rPr>
        <w:t xml:space="preserve">DL Data Buffer Expiration Time is </w:t>
      </w:r>
      <w:r w:rsidRPr="00B366FF">
        <w:t>temporary data conditionally stored in the MME, SGSN and SGW.</w:t>
      </w:r>
    </w:p>
    <w:p w:rsidR="00BF3D58" w:rsidRPr="00B366FF" w:rsidRDefault="00BF3D58" w:rsidP="00B366FF">
      <w:pPr>
        <w:pStyle w:val="Heading3"/>
      </w:pPr>
      <w:bookmarkStart w:id="325" w:name="_Toc2674362"/>
      <w:r w:rsidRPr="00B366FF">
        <w:rPr>
          <w:rFonts w:hint="eastAsia"/>
        </w:rPr>
        <w:t>2.13</w:t>
      </w:r>
      <w:r w:rsidRPr="00B366FF">
        <w:t>.151</w:t>
      </w:r>
      <w:r w:rsidRPr="00B366FF">
        <w:tab/>
        <w:t>DL Buffering Suggested Packet Count</w:t>
      </w:r>
      <w:bookmarkEnd w:id="325"/>
    </w:p>
    <w:p w:rsidR="00BF3D58" w:rsidRPr="00B366FF" w:rsidRDefault="00BF3D58" w:rsidP="00BF3D58">
      <w:r w:rsidRPr="00B366FF">
        <w:rPr>
          <w:lang w:eastAsia="zh-CN"/>
        </w:rPr>
        <w:t xml:space="preserve">DL Buffering Suggested Packet Count </w:t>
      </w:r>
      <w:r w:rsidRPr="00B366FF">
        <w:rPr>
          <w:rFonts w:hint="eastAsia"/>
          <w:lang w:eastAsia="zh-CN"/>
        </w:rPr>
        <w:t xml:space="preserve">is defined in </w:t>
      </w:r>
      <w:r w:rsidRPr="00B366FF">
        <w:t>3GPP TS 23.060 [21] and 3GPP TS 23.401 [74]. It indicates the number of downlink packets the MME or SGSN suggests the SGW to store, for a UE that is transiently not reachable due to power saving functions, when the MME or SGSN requests extended buffering at the SGW.</w:t>
      </w:r>
    </w:p>
    <w:p w:rsidR="00BF3D58" w:rsidRPr="00B366FF" w:rsidRDefault="00BF3D58" w:rsidP="00BF3D58">
      <w:pPr>
        <w:rPr>
          <w:lang w:eastAsia="zh-CN"/>
        </w:rPr>
      </w:pPr>
      <w:r w:rsidRPr="00B366FF">
        <w:rPr>
          <w:lang w:eastAsia="zh-CN"/>
        </w:rPr>
        <w:t xml:space="preserve">DL Buffering Suggested Packet Count is </w:t>
      </w:r>
      <w:r w:rsidRPr="00B366FF">
        <w:t xml:space="preserve">permanent data conditionally stored in the HSS/HLR, MME, </w:t>
      </w:r>
      <w:r w:rsidRPr="00B366FF">
        <w:rPr>
          <w:rFonts w:hint="eastAsia"/>
          <w:lang w:eastAsia="zh-CN"/>
        </w:rPr>
        <w:t xml:space="preserve">and the </w:t>
      </w:r>
      <w:r w:rsidRPr="00B366FF">
        <w:t>SGSN.</w:t>
      </w:r>
    </w:p>
    <w:p w:rsidR="00BF3D58" w:rsidRPr="00B366FF" w:rsidRDefault="00BF3D58" w:rsidP="00BF3D58">
      <w:pPr>
        <w:pStyle w:val="NO"/>
        <w:rPr>
          <w:lang w:eastAsia="zh-CN"/>
        </w:rPr>
      </w:pPr>
      <w:r w:rsidRPr="00B366FF">
        <w:rPr>
          <w:rFonts w:hint="eastAsia"/>
          <w:lang w:eastAsia="zh-CN"/>
        </w:rPr>
        <w:t>NOTE:</w:t>
      </w:r>
      <w:r w:rsidRPr="00B366FF">
        <w:rPr>
          <w:rFonts w:hint="eastAsia"/>
          <w:lang w:eastAsia="zh-CN"/>
        </w:rPr>
        <w:tab/>
        <w:t>T</w:t>
      </w:r>
      <w:r w:rsidRPr="00B366FF">
        <w:rPr>
          <w:lang w:eastAsia="zh-CN"/>
        </w:rPr>
        <w:t>h</w:t>
      </w:r>
      <w:r w:rsidRPr="00B366FF">
        <w:rPr>
          <w:rFonts w:hint="eastAsia"/>
          <w:lang w:eastAsia="zh-CN"/>
        </w:rPr>
        <w:t xml:space="preserve">e number of downlink packets the SGW decides to buffer is an implementation choice of the SGW, which can be dependent on the </w:t>
      </w:r>
      <w:r w:rsidRPr="00B366FF">
        <w:t>DL Buffering Suggested Packet Count</w:t>
      </w:r>
      <w:r w:rsidRPr="00B366FF">
        <w:rPr>
          <w:rFonts w:hint="eastAsia"/>
          <w:lang w:eastAsia="zh-CN"/>
        </w:rPr>
        <w:t>.</w:t>
      </w:r>
    </w:p>
    <w:p w:rsidR="00BF3D58" w:rsidRPr="00B366FF" w:rsidRDefault="00BF3D58" w:rsidP="00B366FF">
      <w:pPr>
        <w:pStyle w:val="Heading3"/>
      </w:pPr>
      <w:bookmarkStart w:id="326" w:name="_Toc2674363"/>
      <w:r w:rsidRPr="00B366FF">
        <w:rPr>
          <w:rFonts w:hint="eastAsia"/>
        </w:rPr>
        <w:t>2.13</w:t>
      </w:r>
      <w:r w:rsidRPr="00B366FF">
        <w:t>.152</w:t>
      </w:r>
      <w:r w:rsidRPr="00B366FF">
        <w:tab/>
        <w:t>Notify-on-available-after-DDN-failure flag</w:t>
      </w:r>
      <w:bookmarkEnd w:id="326"/>
    </w:p>
    <w:p w:rsidR="00BF3D58" w:rsidRPr="00B366FF" w:rsidRDefault="00BF3D58" w:rsidP="00BF3D58">
      <w:r w:rsidRPr="00B366FF">
        <w:rPr>
          <w:lang w:eastAsia="zh-CN"/>
        </w:rPr>
        <w:t xml:space="preserve">The Notify-on-available-after-DDN-failure flag </w:t>
      </w:r>
      <w:r w:rsidRPr="00B366FF">
        <w:rPr>
          <w:rFonts w:hint="eastAsia"/>
          <w:lang w:eastAsia="zh-CN"/>
        </w:rPr>
        <w:t xml:space="preserve">is defined in </w:t>
      </w:r>
      <w:r w:rsidRPr="00B366FF">
        <w:t>3GPP TS 23.682 [102].</w:t>
      </w:r>
    </w:p>
    <w:p w:rsidR="00BF3D58" w:rsidRPr="00B366FF" w:rsidRDefault="00BF3D58" w:rsidP="00BF3D58">
      <w:r w:rsidRPr="00B366FF">
        <w:rPr>
          <w:lang w:eastAsia="zh-CN"/>
        </w:rPr>
        <w:t xml:space="preserve">The Notify-on-available-after-DDN-failure flag is </w:t>
      </w:r>
      <w:r w:rsidRPr="00B366FF">
        <w:t>temporary data conditionally stored in the MME and S4-SGSN.</w:t>
      </w:r>
    </w:p>
    <w:p w:rsidR="00BF3D58" w:rsidRPr="00B366FF" w:rsidRDefault="00BF3D58" w:rsidP="00B366FF">
      <w:pPr>
        <w:pStyle w:val="Heading3"/>
      </w:pPr>
      <w:bookmarkStart w:id="327" w:name="_Toc2674364"/>
      <w:r w:rsidRPr="00B366FF">
        <w:lastRenderedPageBreak/>
        <w:t>2.13.153</w:t>
      </w:r>
      <w:r w:rsidRPr="00B366FF">
        <w:tab/>
        <w:t>IMSI Group Identifier List</w:t>
      </w:r>
      <w:bookmarkEnd w:id="327"/>
    </w:p>
    <w:p w:rsidR="00BF3D58" w:rsidRPr="00B366FF" w:rsidRDefault="00BF3D58" w:rsidP="00BF3D58">
      <w:pPr>
        <w:tabs>
          <w:tab w:val="left" w:pos="7655"/>
        </w:tabs>
      </w:pPr>
      <w:r w:rsidRPr="00B366FF">
        <w:t>IMSI Group Identifier (IMSI-Group-Id) is defined in 3GPP TS 23.003 [5].</w:t>
      </w:r>
    </w:p>
    <w:p w:rsidR="00BF3D58" w:rsidRPr="00B366FF" w:rsidRDefault="00BF3D58" w:rsidP="00BF3D58">
      <w:pPr>
        <w:tabs>
          <w:tab w:val="left" w:pos="7655"/>
        </w:tabs>
      </w:pPr>
      <w:r w:rsidRPr="00B366FF">
        <w:t>A list of IMSI Group Identifier may be stored within the subscription data for a subscriber.</w:t>
      </w:r>
    </w:p>
    <w:p w:rsidR="00BF3D58" w:rsidRPr="00B366FF" w:rsidRDefault="000229C0" w:rsidP="00BF3D58">
      <w:pPr>
        <w:tabs>
          <w:tab w:val="left" w:pos="7655"/>
        </w:tabs>
      </w:pPr>
      <w:r w:rsidRPr="00B366FF">
        <w:t>The IMSI Group Identifier List is permanent subscriber data conditionally stored in HSS, SGSN, MME</w:t>
      </w:r>
      <w:r w:rsidRPr="00B366FF">
        <w:rPr>
          <w:lang w:eastAsia="zh-CN"/>
        </w:rPr>
        <w:t>, UDM and AMF</w:t>
      </w:r>
      <w:r w:rsidRPr="00B366FF">
        <w:t>.</w:t>
      </w:r>
    </w:p>
    <w:p w:rsidR="00BF3D58" w:rsidRPr="00B366FF" w:rsidRDefault="00BF3D58" w:rsidP="00B366FF">
      <w:pPr>
        <w:pStyle w:val="Heading3"/>
      </w:pPr>
      <w:bookmarkStart w:id="328" w:name="_Toc2674365"/>
      <w:r w:rsidRPr="00B366FF">
        <w:t>2.13.154</w:t>
      </w:r>
      <w:r w:rsidRPr="00B366FF">
        <w:tab/>
        <w:t>UE Usage Type</w:t>
      </w:r>
      <w:bookmarkEnd w:id="328"/>
    </w:p>
    <w:p w:rsidR="00BF3D58" w:rsidRPr="00B366FF" w:rsidRDefault="00BF3D58" w:rsidP="00BF3D58">
      <w:pPr>
        <w:rPr>
          <w:lang w:eastAsia="zh-CN"/>
        </w:rPr>
      </w:pPr>
      <w:r w:rsidRPr="00B366FF">
        <w:rPr>
          <w:rFonts w:hint="eastAsia"/>
          <w:lang w:eastAsia="zh-CN"/>
        </w:rPr>
        <w:t xml:space="preserve">The </w:t>
      </w:r>
      <w:r w:rsidRPr="00B366FF">
        <w:rPr>
          <w:lang w:eastAsia="zh-CN"/>
        </w:rPr>
        <w:t>UE Usage Type</w:t>
      </w:r>
      <w:r w:rsidRPr="00B366FF">
        <w:rPr>
          <w:rFonts w:hint="eastAsia"/>
          <w:lang w:eastAsia="zh-CN"/>
        </w:rPr>
        <w:t xml:space="preserve"> </w:t>
      </w:r>
      <w:r w:rsidRPr="00B366FF">
        <w:rPr>
          <w:lang w:eastAsia="zh-CN"/>
        </w:rPr>
        <w:t>indicates the usage characteristics of the UE for use with Dedicated Core Networks (DCN); it is subscription information that enables the UE to be served by a specific DCN (i.e., one or more MME/SGSN and optionally one or more SGW/PGW/PCRF),</w:t>
      </w:r>
      <w:r w:rsidRPr="00B366FF">
        <w:t xml:space="preserve"> as described in </w:t>
      </w:r>
      <w:r w:rsidRPr="00B366FF">
        <w:rPr>
          <w:shd w:val="clear" w:color="auto" w:fill="FFFFFF"/>
        </w:rPr>
        <w:t>3GPP TS 23.401 [74].</w:t>
      </w:r>
    </w:p>
    <w:p w:rsidR="00BF3D58" w:rsidRPr="00B366FF" w:rsidRDefault="000229C0" w:rsidP="00BF3D58">
      <w:r w:rsidRPr="00B366FF">
        <w:rPr>
          <w:lang w:eastAsia="zh-CN"/>
        </w:rPr>
        <w:t>UE Usage Type</w:t>
      </w:r>
      <w:r w:rsidRPr="00B366FF">
        <w:t xml:space="preserve"> is permanent data and conditionally stored in HSS</w:t>
      </w:r>
      <w:r w:rsidRPr="00B366FF">
        <w:rPr>
          <w:rFonts w:hint="eastAsia"/>
          <w:lang w:eastAsia="zh-CN"/>
        </w:rPr>
        <w:t>,</w:t>
      </w:r>
      <w:r w:rsidRPr="00B366FF">
        <w:t xml:space="preserve"> MME, </w:t>
      </w:r>
      <w:r w:rsidRPr="00B366FF">
        <w:rPr>
          <w:rFonts w:hint="eastAsia"/>
          <w:lang w:eastAsia="zh-CN"/>
        </w:rPr>
        <w:t>SGSN</w:t>
      </w:r>
      <w:r w:rsidRPr="00B366FF">
        <w:rPr>
          <w:lang w:eastAsia="zh-CN"/>
        </w:rPr>
        <w:t>, UDM and AMF</w:t>
      </w:r>
      <w:r w:rsidRPr="00B366FF">
        <w:t>.</w:t>
      </w:r>
    </w:p>
    <w:p w:rsidR="00BF3D58" w:rsidRPr="00B366FF" w:rsidRDefault="00BF3D58" w:rsidP="00B366FF">
      <w:pPr>
        <w:pStyle w:val="Heading3"/>
      </w:pPr>
      <w:bookmarkStart w:id="329" w:name="_Toc2674366"/>
      <w:r w:rsidRPr="00B366FF">
        <w:t>2.13.</w:t>
      </w:r>
      <w:r w:rsidRPr="00B366FF">
        <w:rPr>
          <w:lang w:eastAsia="zh-CN"/>
        </w:rPr>
        <w:t>155</w:t>
      </w:r>
      <w:r w:rsidRPr="00B366FF">
        <w:tab/>
        <w:t>Emergency Indication</w:t>
      </w:r>
      <w:bookmarkEnd w:id="329"/>
    </w:p>
    <w:p w:rsidR="00BF3D58" w:rsidRPr="00B366FF" w:rsidRDefault="00BF3D58" w:rsidP="00BF3D58">
      <w:pPr>
        <w:rPr>
          <w:lang w:eastAsia="zh-CN"/>
        </w:rPr>
      </w:pPr>
      <w:r w:rsidRPr="00B366FF">
        <w:rPr>
          <w:rFonts w:hint="eastAsia"/>
          <w:lang w:eastAsia="zh-CN"/>
        </w:rPr>
        <w:t xml:space="preserve">The </w:t>
      </w:r>
      <w:r w:rsidRPr="00B366FF">
        <w:rPr>
          <w:lang w:eastAsia="zh-CN"/>
        </w:rPr>
        <w:t xml:space="preserve">Emergency Indication </w:t>
      </w:r>
      <w:r w:rsidRPr="00B366FF">
        <w:rPr>
          <w:rFonts w:hint="eastAsia"/>
          <w:lang w:eastAsia="zh-CN"/>
        </w:rPr>
        <w:t xml:space="preserve">information </w:t>
      </w:r>
      <w:r w:rsidRPr="00B366FF">
        <w:rPr>
          <w:lang w:eastAsia="zh-CN"/>
        </w:rPr>
        <w:t>indicates a UE request to establish a PDN connection for emergency services. See 3GPP TS 24.302 [82] and 3GPP TS 29.273 [78].</w:t>
      </w:r>
    </w:p>
    <w:p w:rsidR="00BF3D58" w:rsidRPr="00B366FF" w:rsidRDefault="00BF3D58" w:rsidP="00BF3D58">
      <w:r w:rsidRPr="00B366FF">
        <w:rPr>
          <w:lang w:eastAsia="zh-CN"/>
        </w:rPr>
        <w:t>Emergency Indication</w:t>
      </w:r>
      <w:r w:rsidRPr="00B366FF">
        <w:t xml:space="preserve"> is temporary data conditionally stored in the ePDG, 3GPP AAA Server and 3GPP AAA Proxy.</w:t>
      </w:r>
    </w:p>
    <w:p w:rsidR="00BF3D58" w:rsidRPr="00B366FF" w:rsidRDefault="00BF3D58" w:rsidP="00B366FF">
      <w:pPr>
        <w:pStyle w:val="Heading3"/>
      </w:pPr>
      <w:bookmarkStart w:id="330" w:name="_Toc2674367"/>
      <w:r w:rsidRPr="00B366FF">
        <w:rPr>
          <w:lang w:eastAsia="ja-JP"/>
        </w:rPr>
        <w:t>2.13.</w:t>
      </w:r>
      <w:r w:rsidRPr="00B366FF">
        <w:rPr>
          <w:lang w:eastAsia="zh-CN"/>
        </w:rPr>
        <w:t>156</w:t>
      </w:r>
      <w:r w:rsidRPr="00B366FF">
        <w:rPr>
          <w:lang w:eastAsia="zh-CN"/>
        </w:rPr>
        <w:tab/>
      </w:r>
      <w:r w:rsidRPr="00B366FF">
        <w:t>Remote UE Contexts</w:t>
      </w:r>
      <w:bookmarkEnd w:id="330"/>
    </w:p>
    <w:p w:rsidR="00BF3D58" w:rsidRPr="00B366FF" w:rsidRDefault="00BF3D58" w:rsidP="00BF3D58">
      <w:pPr>
        <w:rPr>
          <w:lang w:eastAsia="zh-CN"/>
        </w:rPr>
      </w:pPr>
      <w:r w:rsidRPr="00B366FF">
        <w:rPr>
          <w:rFonts w:cs="Arial"/>
        </w:rPr>
        <w:t>Remote UE Contexts</w:t>
      </w:r>
      <w:r w:rsidRPr="00B366FF">
        <w:rPr>
          <w:rFonts w:hint="eastAsia"/>
          <w:lang w:eastAsia="zh-CN"/>
        </w:rPr>
        <w:t xml:space="preserve"> is defined in</w:t>
      </w:r>
      <w:r w:rsidRPr="00B366FF">
        <w:t xml:space="preserve"> 3GPP TS 29.274 [21]. </w:t>
      </w:r>
      <w:r w:rsidRPr="00B366FF">
        <w:rPr>
          <w:rFonts w:cs="Arial"/>
        </w:rPr>
        <w:t>Remote UE Contexts</w:t>
      </w:r>
      <w:r w:rsidRPr="00B366FF">
        <w:rPr>
          <w:rFonts w:hint="eastAsia"/>
          <w:lang w:eastAsia="zh-CN"/>
        </w:rPr>
        <w:t xml:space="preserve"> is</w:t>
      </w:r>
      <w:r w:rsidRPr="00B366FF">
        <w:t xml:space="preserve"> temporary data conditionally stored in MME, SGW and</w:t>
      </w:r>
      <w:r w:rsidRPr="00B366FF">
        <w:rPr>
          <w:lang w:eastAsia="zh-CN"/>
        </w:rPr>
        <w:t xml:space="preserve"> PGW.</w:t>
      </w:r>
    </w:p>
    <w:p w:rsidR="00BF3D58" w:rsidRPr="00B366FF" w:rsidRDefault="00BF3D58" w:rsidP="00B366FF">
      <w:pPr>
        <w:pStyle w:val="Heading3"/>
      </w:pPr>
      <w:bookmarkStart w:id="331" w:name="_Toc2674368"/>
      <w:r w:rsidRPr="00B366FF">
        <w:t>2.13.</w:t>
      </w:r>
      <w:r w:rsidRPr="00B366FF">
        <w:rPr>
          <w:rFonts w:hint="eastAsia"/>
          <w:lang w:eastAsia="zh-CN"/>
        </w:rPr>
        <w:t>157</w:t>
      </w:r>
      <w:r w:rsidRPr="00B366FF">
        <w:tab/>
        <w:t xml:space="preserve">Extended </w:t>
      </w:r>
      <w:r w:rsidRPr="00B366FF">
        <w:rPr>
          <w:rFonts w:hint="eastAsia"/>
          <w:lang w:eastAsia="zh-CN"/>
        </w:rPr>
        <w:t>I</w:t>
      </w:r>
      <w:r w:rsidRPr="00B366FF">
        <w:t xml:space="preserve">dle </w:t>
      </w:r>
      <w:r w:rsidRPr="00B366FF">
        <w:rPr>
          <w:rFonts w:hint="eastAsia"/>
          <w:lang w:eastAsia="zh-CN"/>
        </w:rPr>
        <w:t>M</w:t>
      </w:r>
      <w:r w:rsidRPr="00B366FF">
        <w:t>ode DRX parameters</w:t>
      </w:r>
      <w:bookmarkEnd w:id="331"/>
    </w:p>
    <w:p w:rsidR="00BF3D58" w:rsidRPr="00B366FF" w:rsidRDefault="00BF3D58" w:rsidP="00BF3D58">
      <w:pPr>
        <w:rPr>
          <w:lang w:eastAsia="zh-CN"/>
        </w:rPr>
      </w:pPr>
      <w:r w:rsidRPr="00B366FF">
        <w:rPr>
          <w:rFonts w:hint="eastAsia"/>
          <w:lang w:eastAsia="zh-CN"/>
        </w:rPr>
        <w:t xml:space="preserve">The </w:t>
      </w:r>
      <w:r w:rsidRPr="00B366FF">
        <w:t>Extended Idle Mode DRX parameters</w:t>
      </w:r>
      <w:r w:rsidRPr="00B366FF">
        <w:rPr>
          <w:rFonts w:hint="eastAsia"/>
          <w:lang w:eastAsia="zh-CN"/>
        </w:rPr>
        <w:t xml:space="preserve"> is defined</w:t>
      </w:r>
      <w:r w:rsidRPr="00B366FF">
        <w:t xml:space="preserve"> in </w:t>
      </w:r>
      <w:r w:rsidRPr="00B366FF">
        <w:rPr>
          <w:shd w:val="clear" w:color="auto" w:fill="FFFFFF"/>
        </w:rPr>
        <w:t>3GPP TS 23.401 [74].</w:t>
      </w:r>
    </w:p>
    <w:p w:rsidR="00440043" w:rsidRPr="00B366FF" w:rsidRDefault="00BF3D58" w:rsidP="00440043">
      <w:pPr>
        <w:rPr>
          <w:lang w:eastAsia="zh-CN"/>
        </w:rPr>
      </w:pPr>
      <w:r w:rsidRPr="00B366FF">
        <w:rPr>
          <w:rFonts w:hint="eastAsia"/>
          <w:lang w:eastAsia="zh-CN"/>
        </w:rPr>
        <w:t xml:space="preserve">The </w:t>
      </w:r>
      <w:r w:rsidRPr="00B366FF">
        <w:rPr>
          <w:lang w:eastAsia="zh-CN"/>
        </w:rPr>
        <w:t>Extended Idle Mode DRX parameters</w:t>
      </w:r>
      <w:r w:rsidRPr="00B366FF">
        <w:t xml:space="preserve"> is temporary data conditionally stored in the MME and SGSN</w:t>
      </w:r>
      <w:r w:rsidRPr="00B366FF">
        <w:rPr>
          <w:rFonts w:hint="eastAsia"/>
          <w:lang w:eastAsia="zh-CN"/>
        </w:rPr>
        <w:t>.</w:t>
      </w:r>
    </w:p>
    <w:p w:rsidR="00BF3D58" w:rsidRPr="00B366FF" w:rsidRDefault="00440043" w:rsidP="00440043">
      <w:pPr>
        <w:rPr>
          <w:lang w:eastAsia="zh-CN"/>
        </w:rPr>
      </w:pPr>
      <w:r w:rsidRPr="00B366FF">
        <w:rPr>
          <w:lang w:eastAsia="zh-CN"/>
        </w:rPr>
        <w:t>The Extended Idle Mode DRX cycle length (a part of the Extended Idle Mode DRX parameters) is permanent data stored in HSS.</w:t>
      </w:r>
    </w:p>
    <w:p w:rsidR="00BF3D58" w:rsidRPr="00B366FF" w:rsidRDefault="00BF3D58" w:rsidP="00B366FF">
      <w:pPr>
        <w:pStyle w:val="Heading3"/>
      </w:pPr>
      <w:bookmarkStart w:id="332" w:name="_Toc2674369"/>
      <w:r w:rsidRPr="00B366FF">
        <w:rPr>
          <w:lang w:eastAsia="ja-JP"/>
        </w:rPr>
        <w:t>2.13.</w:t>
      </w:r>
      <w:r w:rsidRPr="00B366FF">
        <w:rPr>
          <w:lang w:eastAsia="zh-CN"/>
        </w:rPr>
        <w:t>158</w:t>
      </w:r>
      <w:r w:rsidRPr="00B366FF">
        <w:rPr>
          <w:lang w:eastAsia="zh-CN"/>
        </w:rPr>
        <w:tab/>
      </w:r>
      <w:r w:rsidRPr="00B366FF">
        <w:t>Delay Tolerant Connection Indication</w:t>
      </w:r>
      <w:bookmarkEnd w:id="332"/>
    </w:p>
    <w:p w:rsidR="00BF3D58" w:rsidRPr="00B366FF" w:rsidRDefault="00BF3D58" w:rsidP="00BF3D58">
      <w:r w:rsidRPr="00B366FF">
        <w:rPr>
          <w:rFonts w:cs="Arial"/>
        </w:rPr>
        <w:t xml:space="preserve">Delay Tolerant Connection Indication </w:t>
      </w:r>
      <w:r w:rsidRPr="00B366FF">
        <w:rPr>
          <w:rFonts w:hint="eastAsia"/>
          <w:lang w:eastAsia="zh-CN"/>
        </w:rPr>
        <w:t>is defined in</w:t>
      </w:r>
      <w:r w:rsidRPr="00B366FF">
        <w:t xml:space="preserve"> the 3GPP TS 23.401 [74] and 3GPP TS 23.060 [21]. </w:t>
      </w:r>
      <w:r w:rsidRPr="00B366FF">
        <w:rPr>
          <w:rFonts w:cs="Arial"/>
        </w:rPr>
        <w:t>Delay Tolerant Connection Indication</w:t>
      </w:r>
      <w:r w:rsidRPr="00B366FF">
        <w:rPr>
          <w:rFonts w:hint="eastAsia"/>
          <w:lang w:eastAsia="zh-CN"/>
        </w:rPr>
        <w:t xml:space="preserve"> is</w:t>
      </w:r>
      <w:r w:rsidRPr="00B366FF">
        <w:t xml:space="preserve"> permanent data conditionally stored in MME, S4-SGSN, </w:t>
      </w:r>
      <w:r w:rsidRPr="00B366FF">
        <w:rPr>
          <w:rFonts w:hint="eastAsia"/>
          <w:lang w:eastAsia="zh-CN"/>
        </w:rPr>
        <w:t>Gn/Gp-SGSN</w:t>
      </w:r>
      <w:r w:rsidRPr="00B366FF">
        <w:rPr>
          <w:lang w:eastAsia="zh-CN"/>
        </w:rPr>
        <w:t>, PGW and GGSN</w:t>
      </w:r>
      <w:r w:rsidRPr="00B366FF">
        <w:t>.</w:t>
      </w:r>
    </w:p>
    <w:p w:rsidR="00BF3D58" w:rsidRPr="00B366FF" w:rsidRDefault="00BF3D58" w:rsidP="00B366FF">
      <w:pPr>
        <w:pStyle w:val="Heading3"/>
      </w:pPr>
      <w:bookmarkStart w:id="333" w:name="_Toc2674370"/>
      <w:r w:rsidRPr="00B366FF">
        <w:rPr>
          <w:lang w:eastAsia="ja-JP"/>
        </w:rPr>
        <w:t>2.13.</w:t>
      </w:r>
      <w:r w:rsidRPr="00B366FF">
        <w:rPr>
          <w:lang w:eastAsia="zh-CN"/>
        </w:rPr>
        <w:t>159</w:t>
      </w:r>
      <w:r w:rsidRPr="00B366FF">
        <w:rPr>
          <w:lang w:eastAsia="zh-CN"/>
        </w:rPr>
        <w:tab/>
      </w:r>
      <w:r w:rsidRPr="00B366FF">
        <w:t>Pending Network Initiated PDN Connection Signalling Indication</w:t>
      </w:r>
      <w:bookmarkEnd w:id="333"/>
    </w:p>
    <w:p w:rsidR="00BF3D58" w:rsidRPr="00B366FF" w:rsidRDefault="00BF3D58" w:rsidP="00BF3D58">
      <w:r w:rsidRPr="00B366FF">
        <w:t>Pending Network Initiated PDN Connection Signalling</w:t>
      </w:r>
      <w:r w:rsidRPr="00B366FF">
        <w:rPr>
          <w:rFonts w:cs="Arial"/>
        </w:rPr>
        <w:t xml:space="preserve"> Indication </w:t>
      </w:r>
      <w:r w:rsidRPr="00B366FF">
        <w:rPr>
          <w:rFonts w:hint="eastAsia"/>
          <w:lang w:eastAsia="zh-CN"/>
        </w:rPr>
        <w:t>is defined in</w:t>
      </w:r>
      <w:r w:rsidRPr="00B366FF">
        <w:t xml:space="preserve"> the 3GPP TS 23.401 [74] and 3GPP TS 23.060 [21]. Pending Network Initiated PDN Connection Signalling Indication</w:t>
      </w:r>
      <w:r w:rsidRPr="00B366FF">
        <w:rPr>
          <w:rFonts w:hint="eastAsia"/>
          <w:lang w:eastAsia="zh-CN"/>
        </w:rPr>
        <w:t xml:space="preserve"> is</w:t>
      </w:r>
      <w:r w:rsidRPr="00B366FF">
        <w:t xml:space="preserve"> temporary data conditionally stored in MME, S4-SGSN </w:t>
      </w:r>
      <w:r w:rsidRPr="00B366FF">
        <w:rPr>
          <w:rFonts w:hint="eastAsia"/>
          <w:lang w:eastAsia="zh-CN"/>
        </w:rPr>
        <w:t>and Gn/Gp-SGSN</w:t>
      </w:r>
      <w:r w:rsidRPr="00B366FF">
        <w:t>.</w:t>
      </w:r>
    </w:p>
    <w:p w:rsidR="00BF3D58" w:rsidRPr="00B366FF" w:rsidRDefault="00BF3D58" w:rsidP="00B366FF">
      <w:pPr>
        <w:pStyle w:val="Heading3"/>
      </w:pPr>
      <w:bookmarkStart w:id="334" w:name="_Toc2674371"/>
      <w:r w:rsidRPr="00B366FF">
        <w:rPr>
          <w:lang w:eastAsia="ja-JP"/>
        </w:rPr>
        <w:t>2.13.160</w:t>
      </w:r>
      <w:r w:rsidRPr="00B366FF">
        <w:rPr>
          <w:lang w:eastAsia="zh-CN"/>
        </w:rPr>
        <w:tab/>
      </w:r>
      <w:r w:rsidRPr="00B366FF">
        <w:t>UE Radio Capability for Paging information</w:t>
      </w:r>
      <w:bookmarkEnd w:id="334"/>
    </w:p>
    <w:p w:rsidR="00BF3D58" w:rsidRPr="00B366FF" w:rsidRDefault="00BF3D58" w:rsidP="00BF3D58">
      <w:r w:rsidRPr="00B366FF">
        <w:t>UE Radio Capability for Paging information</w:t>
      </w:r>
      <w:r w:rsidRPr="00B366FF">
        <w:rPr>
          <w:rFonts w:hint="eastAsia"/>
          <w:lang w:eastAsia="zh-CN"/>
        </w:rPr>
        <w:t xml:space="preserve"> is defined in</w:t>
      </w:r>
      <w:r w:rsidRPr="00B366FF">
        <w:t xml:space="preserve"> the subclause 5.11.4 of 3GPP TS 23.401 [74]. UE Radio Capability for Paging information</w:t>
      </w:r>
      <w:r w:rsidRPr="00B366FF">
        <w:rPr>
          <w:rFonts w:hint="eastAsia"/>
          <w:lang w:eastAsia="zh-CN"/>
        </w:rPr>
        <w:t xml:space="preserve"> is</w:t>
      </w:r>
      <w:r w:rsidRPr="00B366FF">
        <w:t xml:space="preserve"> temporary data conditionally stored in MME.</w:t>
      </w:r>
    </w:p>
    <w:p w:rsidR="00BF3D58" w:rsidRPr="00B366FF" w:rsidRDefault="00BF3D58" w:rsidP="00B366FF">
      <w:pPr>
        <w:pStyle w:val="Heading3"/>
      </w:pPr>
      <w:bookmarkStart w:id="335" w:name="_Toc2674372"/>
      <w:r w:rsidRPr="00B366FF">
        <w:rPr>
          <w:rFonts w:hint="eastAsia"/>
        </w:rPr>
        <w:t>2.13</w:t>
      </w:r>
      <w:r w:rsidRPr="00B366FF">
        <w:t>.</w:t>
      </w:r>
      <w:r w:rsidRPr="00B366FF">
        <w:rPr>
          <w:rFonts w:hint="eastAsia"/>
          <w:lang w:eastAsia="zh-CN"/>
        </w:rPr>
        <w:t>161</w:t>
      </w:r>
      <w:r w:rsidRPr="00B366FF">
        <w:tab/>
        <w:t xml:space="preserve">Information </w:t>
      </w:r>
      <w:r w:rsidRPr="00B366FF">
        <w:rPr>
          <w:rFonts w:hint="eastAsia"/>
          <w:lang w:eastAsia="zh-CN"/>
        </w:rPr>
        <w:t>o</w:t>
      </w:r>
      <w:r w:rsidRPr="00B366FF">
        <w:t xml:space="preserve">n Recommended Cells </w:t>
      </w:r>
      <w:r w:rsidRPr="00B366FF">
        <w:rPr>
          <w:rFonts w:hint="eastAsia"/>
          <w:lang w:eastAsia="zh-CN"/>
        </w:rPr>
        <w:t>a</w:t>
      </w:r>
      <w:r w:rsidRPr="00B366FF">
        <w:t xml:space="preserve">nd ENBs </w:t>
      </w:r>
      <w:r w:rsidRPr="00B366FF">
        <w:rPr>
          <w:rFonts w:hint="eastAsia"/>
          <w:lang w:eastAsia="zh-CN"/>
        </w:rPr>
        <w:t>f</w:t>
      </w:r>
      <w:r w:rsidRPr="00B366FF">
        <w:t>or Paging</w:t>
      </w:r>
      <w:bookmarkEnd w:id="335"/>
    </w:p>
    <w:p w:rsidR="00BF3D58" w:rsidRPr="00B366FF" w:rsidRDefault="00BF3D58" w:rsidP="00BF3D58">
      <w:r w:rsidRPr="00B366FF">
        <w:rPr>
          <w:lang w:eastAsia="zh-CN"/>
        </w:rPr>
        <w:t xml:space="preserve">Information on Recommended Cells and ENBs for Paging </w:t>
      </w:r>
      <w:r w:rsidRPr="00B366FF">
        <w:rPr>
          <w:rFonts w:hint="eastAsia"/>
          <w:lang w:eastAsia="zh-CN"/>
        </w:rPr>
        <w:t xml:space="preserve">is defined in </w:t>
      </w:r>
      <w:r w:rsidRPr="00B366FF">
        <w:t>3GPP TS 23.401 [74].</w:t>
      </w:r>
    </w:p>
    <w:p w:rsidR="00BF3D58" w:rsidRPr="00B366FF" w:rsidRDefault="00BF3D58" w:rsidP="00BF3D58">
      <w:r w:rsidRPr="00B366FF">
        <w:t xml:space="preserve">Information </w:t>
      </w:r>
      <w:r w:rsidRPr="00B366FF">
        <w:rPr>
          <w:rFonts w:hint="eastAsia"/>
          <w:lang w:eastAsia="zh-CN"/>
        </w:rPr>
        <w:t>o</w:t>
      </w:r>
      <w:r w:rsidRPr="00B366FF">
        <w:t xml:space="preserve">n Recommended Cells </w:t>
      </w:r>
      <w:r w:rsidRPr="00B366FF">
        <w:rPr>
          <w:rFonts w:hint="eastAsia"/>
          <w:lang w:eastAsia="zh-CN"/>
        </w:rPr>
        <w:t>a</w:t>
      </w:r>
      <w:r w:rsidRPr="00B366FF">
        <w:t xml:space="preserve">nd ENBs </w:t>
      </w:r>
      <w:r w:rsidRPr="00B366FF">
        <w:rPr>
          <w:rFonts w:hint="eastAsia"/>
          <w:lang w:eastAsia="zh-CN"/>
        </w:rPr>
        <w:t>f</w:t>
      </w:r>
      <w:r w:rsidRPr="00B366FF">
        <w:t>or Paging</w:t>
      </w:r>
      <w:r w:rsidRPr="00B366FF">
        <w:rPr>
          <w:lang w:eastAsia="zh-CN"/>
        </w:rPr>
        <w:t xml:space="preserve"> is </w:t>
      </w:r>
      <w:r w:rsidRPr="00B366FF">
        <w:t>temporary data conditionally stored in the</w:t>
      </w:r>
      <w:r w:rsidRPr="00B366FF">
        <w:rPr>
          <w:rFonts w:hint="eastAsia"/>
          <w:lang w:eastAsia="zh-CN"/>
        </w:rPr>
        <w:t xml:space="preserve"> MME</w:t>
      </w:r>
      <w:r w:rsidRPr="00B366FF">
        <w:t>.</w:t>
      </w:r>
    </w:p>
    <w:p w:rsidR="00BF3D58" w:rsidRPr="00B366FF" w:rsidRDefault="00BF3D58" w:rsidP="00B366FF">
      <w:pPr>
        <w:pStyle w:val="Heading3"/>
      </w:pPr>
      <w:bookmarkStart w:id="336" w:name="_Toc2674373"/>
      <w:r w:rsidRPr="00B366FF">
        <w:rPr>
          <w:rFonts w:hint="eastAsia"/>
        </w:rPr>
        <w:lastRenderedPageBreak/>
        <w:t>2.13</w:t>
      </w:r>
      <w:r w:rsidRPr="00B366FF">
        <w:t>.</w:t>
      </w:r>
      <w:r w:rsidRPr="00B366FF">
        <w:rPr>
          <w:rFonts w:hint="eastAsia"/>
          <w:lang w:eastAsia="zh-CN"/>
        </w:rPr>
        <w:t>162</w:t>
      </w:r>
      <w:r w:rsidRPr="00B366FF">
        <w:tab/>
        <w:t>Paging Attempt Count</w:t>
      </w:r>
      <w:bookmarkEnd w:id="336"/>
    </w:p>
    <w:p w:rsidR="00BF3D58" w:rsidRPr="00B366FF" w:rsidRDefault="00BF3D58" w:rsidP="00BF3D58">
      <w:pPr>
        <w:rPr>
          <w:lang w:eastAsia="zh-CN"/>
        </w:rPr>
      </w:pPr>
      <w:r w:rsidRPr="00B366FF">
        <w:rPr>
          <w:lang w:eastAsia="zh-CN"/>
        </w:rPr>
        <w:t xml:space="preserve">Paging Attempt Count </w:t>
      </w:r>
      <w:r w:rsidRPr="00B366FF">
        <w:rPr>
          <w:rFonts w:hint="eastAsia"/>
          <w:lang w:eastAsia="zh-CN"/>
        </w:rPr>
        <w:t xml:space="preserve">is defined in </w:t>
      </w:r>
      <w:r w:rsidRPr="00B366FF">
        <w:t>3GPP TS 23.401 [74].</w:t>
      </w:r>
    </w:p>
    <w:p w:rsidR="00BF3D58" w:rsidRPr="00B366FF" w:rsidRDefault="00BF3D58" w:rsidP="00BF3D58">
      <w:r w:rsidRPr="00B366FF">
        <w:rPr>
          <w:lang w:eastAsia="zh-CN"/>
        </w:rPr>
        <w:t xml:space="preserve">Paging Attempt Count is </w:t>
      </w:r>
      <w:r w:rsidRPr="00B366FF">
        <w:t>temporary data conditionally stored in the</w:t>
      </w:r>
      <w:r w:rsidRPr="00B366FF">
        <w:rPr>
          <w:rFonts w:hint="eastAsia"/>
          <w:lang w:eastAsia="zh-CN"/>
        </w:rPr>
        <w:t xml:space="preserve"> MME</w:t>
      </w:r>
      <w:r w:rsidRPr="00B366FF">
        <w:t>.</w:t>
      </w:r>
    </w:p>
    <w:p w:rsidR="00BF3D58" w:rsidRPr="00B366FF" w:rsidRDefault="00BF3D58" w:rsidP="00B366FF">
      <w:pPr>
        <w:pStyle w:val="Heading3"/>
      </w:pPr>
      <w:bookmarkStart w:id="337" w:name="_Toc2674374"/>
      <w:r w:rsidRPr="00B366FF">
        <w:t>2.13.163</w:t>
      </w:r>
      <w:r w:rsidR="00B366FF">
        <w:tab/>
      </w:r>
      <w:r w:rsidRPr="00B366FF">
        <w:t>User Plane Integrity Protection Indicator</w:t>
      </w:r>
      <w:bookmarkEnd w:id="337"/>
    </w:p>
    <w:p w:rsidR="00BF3D58" w:rsidRPr="00B366FF" w:rsidRDefault="00BF3D58" w:rsidP="00BF3D58">
      <w:r w:rsidRPr="00B366FF">
        <w:t>User Plane Integrity Protection Indicator is defined in 3GPP TS 43.020 [31].</w:t>
      </w:r>
    </w:p>
    <w:p w:rsidR="00BF3D58" w:rsidRPr="00B366FF" w:rsidRDefault="00BF3D58" w:rsidP="00BF3D58">
      <w:r w:rsidRPr="00B366FF">
        <w:t>User Plane Integrity Protection Indicator is permanent data conditionally stored in the HSS and SGSN.</w:t>
      </w:r>
    </w:p>
    <w:p w:rsidR="00BF3D58" w:rsidRPr="00B366FF" w:rsidRDefault="00BF3D58" w:rsidP="00B366FF">
      <w:pPr>
        <w:pStyle w:val="Heading3"/>
      </w:pPr>
      <w:bookmarkStart w:id="338" w:name="_Toc2674375"/>
      <w:r w:rsidRPr="00B366FF">
        <w:rPr>
          <w:rFonts w:hint="eastAsia"/>
        </w:rPr>
        <w:t>2.13</w:t>
      </w:r>
      <w:r w:rsidRPr="00B366FF">
        <w:t>.164</w:t>
      </w:r>
      <w:r w:rsidRPr="00B366FF">
        <w:tab/>
        <w:t>Non-IP-PDN-Type-Indicator</w:t>
      </w:r>
      <w:bookmarkEnd w:id="338"/>
    </w:p>
    <w:p w:rsidR="00BF3D58" w:rsidRPr="00B366FF" w:rsidRDefault="00BF3D58" w:rsidP="00BF3D58">
      <w:pPr>
        <w:rPr>
          <w:lang w:eastAsia="zh-CN"/>
        </w:rPr>
      </w:pPr>
      <w:r w:rsidRPr="00B366FF">
        <w:rPr>
          <w:lang w:eastAsia="zh-CN"/>
        </w:rPr>
        <w:t>Non-IP-PDN-Type-Indicator</w:t>
      </w:r>
      <w:r w:rsidRPr="00B366FF">
        <w:rPr>
          <w:rFonts w:hint="eastAsia"/>
          <w:lang w:eastAsia="zh-CN"/>
        </w:rPr>
        <w:t xml:space="preserve"> is defined in 3GPP TS 2</w:t>
      </w:r>
      <w:r w:rsidRPr="00B366FF">
        <w:rPr>
          <w:lang w:eastAsia="zh-CN"/>
        </w:rPr>
        <w:t>9</w:t>
      </w:r>
      <w:r w:rsidRPr="00B366FF">
        <w:rPr>
          <w:rFonts w:hint="eastAsia"/>
          <w:lang w:eastAsia="zh-CN"/>
        </w:rPr>
        <w:t>.</w:t>
      </w:r>
      <w:r w:rsidRPr="00B366FF">
        <w:rPr>
          <w:lang w:eastAsia="zh-CN"/>
        </w:rPr>
        <w:t>272</w:t>
      </w:r>
      <w:r w:rsidRPr="00B366FF">
        <w:rPr>
          <w:rFonts w:hint="eastAsia"/>
          <w:lang w:eastAsia="zh-CN"/>
        </w:rPr>
        <w:t xml:space="preserve"> [</w:t>
      </w:r>
      <w:r w:rsidRPr="00B366FF">
        <w:rPr>
          <w:lang w:eastAsia="zh-CN"/>
        </w:rPr>
        <w:t>81</w:t>
      </w:r>
      <w:r w:rsidRPr="00B366FF">
        <w:rPr>
          <w:rFonts w:hint="eastAsia"/>
          <w:lang w:eastAsia="zh-CN"/>
        </w:rPr>
        <w:t xml:space="preserve">]. </w:t>
      </w:r>
      <w:r w:rsidRPr="00B366FF">
        <w:rPr>
          <w:lang w:eastAsia="zh-CN"/>
        </w:rPr>
        <w:t xml:space="preserve">It indicates </w:t>
      </w:r>
      <w:r w:rsidRPr="00B366FF">
        <w:t>whether the PDN type of the corresponding APN is Non-IP.</w:t>
      </w:r>
    </w:p>
    <w:p w:rsidR="00BF3D58" w:rsidRPr="00B366FF" w:rsidRDefault="00BF3D58" w:rsidP="00BF3D58">
      <w:r w:rsidRPr="00B366FF">
        <w:rPr>
          <w:lang w:eastAsia="zh-CN"/>
        </w:rPr>
        <w:t xml:space="preserve">Non-IP-PDN-Type-Indicator is </w:t>
      </w:r>
      <w:r w:rsidRPr="00B366FF">
        <w:t>permanent subscriber data conditionally stored in the HSS and MME.</w:t>
      </w:r>
    </w:p>
    <w:p w:rsidR="00BF3D58" w:rsidRPr="00B366FF" w:rsidRDefault="00BF3D58" w:rsidP="00B366FF">
      <w:pPr>
        <w:pStyle w:val="Heading3"/>
      </w:pPr>
      <w:bookmarkStart w:id="339" w:name="_Toc2674376"/>
      <w:r w:rsidRPr="00B366FF">
        <w:rPr>
          <w:rFonts w:hint="eastAsia"/>
        </w:rPr>
        <w:t>2.13</w:t>
      </w:r>
      <w:r w:rsidRPr="00B366FF">
        <w:t>.165</w:t>
      </w:r>
      <w:r w:rsidRPr="00B366FF">
        <w:tab/>
        <w:t>Non-IP-Data-Delivery-Mechanism</w:t>
      </w:r>
      <w:bookmarkEnd w:id="339"/>
    </w:p>
    <w:p w:rsidR="00BF3D58" w:rsidRPr="00B366FF" w:rsidRDefault="00BF3D58" w:rsidP="00BF3D58">
      <w:r w:rsidRPr="00B366FF">
        <w:rPr>
          <w:lang w:eastAsia="zh-CN"/>
        </w:rPr>
        <w:t>Non-IP-Data-Delivery-Mechanism</w:t>
      </w:r>
      <w:r w:rsidRPr="00B366FF">
        <w:rPr>
          <w:rFonts w:hint="eastAsia"/>
          <w:lang w:eastAsia="zh-CN"/>
        </w:rPr>
        <w:t xml:space="preserve"> is defined in 3GPP TS 2</w:t>
      </w:r>
      <w:r w:rsidRPr="00B366FF">
        <w:rPr>
          <w:lang w:eastAsia="zh-CN"/>
        </w:rPr>
        <w:t>9</w:t>
      </w:r>
      <w:r w:rsidRPr="00B366FF">
        <w:rPr>
          <w:rFonts w:hint="eastAsia"/>
          <w:lang w:eastAsia="zh-CN"/>
        </w:rPr>
        <w:t>.</w:t>
      </w:r>
      <w:r w:rsidRPr="00B366FF">
        <w:rPr>
          <w:lang w:eastAsia="zh-CN"/>
        </w:rPr>
        <w:t>272</w:t>
      </w:r>
      <w:r w:rsidRPr="00B366FF">
        <w:rPr>
          <w:rFonts w:hint="eastAsia"/>
          <w:lang w:eastAsia="zh-CN"/>
        </w:rPr>
        <w:t xml:space="preserve"> [</w:t>
      </w:r>
      <w:r w:rsidRPr="00B366FF">
        <w:rPr>
          <w:lang w:eastAsia="zh-CN"/>
        </w:rPr>
        <w:t>81</w:t>
      </w:r>
      <w:r w:rsidRPr="00B366FF">
        <w:rPr>
          <w:rFonts w:hint="eastAsia"/>
          <w:lang w:eastAsia="zh-CN"/>
        </w:rPr>
        <w:t xml:space="preserve">]. </w:t>
      </w:r>
      <w:r w:rsidRPr="00B366FF">
        <w:rPr>
          <w:lang w:eastAsia="zh-CN"/>
        </w:rPr>
        <w:t xml:space="preserve">It indicates </w:t>
      </w:r>
      <w:r w:rsidRPr="00B366FF">
        <w:t>the mechanism to be used for Non-IP Data Delivery over a certain APN.</w:t>
      </w:r>
    </w:p>
    <w:p w:rsidR="00BF3D58" w:rsidRPr="00B366FF" w:rsidRDefault="00BF3D58" w:rsidP="00BF3D58">
      <w:r w:rsidRPr="00B366FF">
        <w:t>The parameter takes either of the following values:</w:t>
      </w:r>
    </w:p>
    <w:p w:rsidR="00BF3D58" w:rsidRPr="00B366FF" w:rsidRDefault="00BF3D58" w:rsidP="00BF3D58">
      <w:pPr>
        <w:pStyle w:val="B1"/>
      </w:pPr>
      <w:r w:rsidRPr="00B366FF">
        <w:t>-</w:t>
      </w:r>
      <w:r w:rsidRPr="00B366FF">
        <w:tab/>
        <w:t>SGi-Based-Data-Delivery;</w:t>
      </w:r>
    </w:p>
    <w:p w:rsidR="00BF3D58" w:rsidRPr="00B366FF" w:rsidRDefault="00BF3D58" w:rsidP="00BF3D58">
      <w:pPr>
        <w:pStyle w:val="B1"/>
        <w:rPr>
          <w:lang w:eastAsia="zh-CN"/>
        </w:rPr>
      </w:pPr>
      <w:r w:rsidRPr="00B366FF">
        <w:t>-</w:t>
      </w:r>
      <w:r w:rsidRPr="00B366FF">
        <w:tab/>
        <w:t>SCEF-Based-Data-Delivery.</w:t>
      </w:r>
    </w:p>
    <w:p w:rsidR="00BF3D58" w:rsidRPr="00B366FF" w:rsidRDefault="00BF3D58" w:rsidP="00BF3D58">
      <w:r w:rsidRPr="00B366FF">
        <w:rPr>
          <w:lang w:eastAsia="zh-CN"/>
        </w:rPr>
        <w:t xml:space="preserve">Non-IP-Data-Delivery-Mechanism is </w:t>
      </w:r>
      <w:r w:rsidRPr="00B366FF">
        <w:t>permanent subscriber data conditionally stored in the HSS and MME.</w:t>
      </w:r>
    </w:p>
    <w:p w:rsidR="00BF3D58" w:rsidRPr="00B366FF" w:rsidRDefault="00BF3D58" w:rsidP="00B366FF">
      <w:pPr>
        <w:pStyle w:val="Heading3"/>
      </w:pPr>
      <w:bookmarkStart w:id="340" w:name="_Toc2674377"/>
      <w:r w:rsidRPr="00B366FF">
        <w:rPr>
          <w:rFonts w:hint="eastAsia"/>
        </w:rPr>
        <w:t>2.13</w:t>
      </w:r>
      <w:r w:rsidRPr="00B366FF">
        <w:t>.166</w:t>
      </w:r>
      <w:r w:rsidRPr="00B366FF">
        <w:tab/>
        <w:t>SCEF-ID</w:t>
      </w:r>
      <w:bookmarkEnd w:id="340"/>
    </w:p>
    <w:p w:rsidR="00BF3D58" w:rsidRPr="00B366FF" w:rsidRDefault="00BF3D58" w:rsidP="00BF3D58">
      <w:r w:rsidRPr="00B366FF">
        <w:rPr>
          <w:lang w:eastAsia="zh-CN"/>
        </w:rPr>
        <w:t>SCEF-ID</w:t>
      </w:r>
      <w:r w:rsidRPr="00B366FF">
        <w:rPr>
          <w:rFonts w:hint="eastAsia"/>
          <w:lang w:eastAsia="zh-CN"/>
        </w:rPr>
        <w:t xml:space="preserve"> is defined in 3GPP TS 2</w:t>
      </w:r>
      <w:r w:rsidRPr="00B366FF">
        <w:rPr>
          <w:lang w:eastAsia="zh-CN"/>
        </w:rPr>
        <w:t>9</w:t>
      </w:r>
      <w:r w:rsidRPr="00B366FF">
        <w:rPr>
          <w:rFonts w:hint="eastAsia"/>
          <w:lang w:eastAsia="zh-CN"/>
        </w:rPr>
        <w:t>.</w:t>
      </w:r>
      <w:r w:rsidRPr="00B366FF">
        <w:rPr>
          <w:lang w:eastAsia="zh-CN"/>
        </w:rPr>
        <w:t>272</w:t>
      </w:r>
      <w:r w:rsidRPr="00B366FF">
        <w:rPr>
          <w:rFonts w:hint="eastAsia"/>
          <w:lang w:eastAsia="zh-CN"/>
        </w:rPr>
        <w:t xml:space="preserve"> [</w:t>
      </w:r>
      <w:r w:rsidRPr="00B366FF">
        <w:rPr>
          <w:lang w:eastAsia="zh-CN"/>
        </w:rPr>
        <w:t>81</w:t>
      </w:r>
      <w:r w:rsidRPr="00B366FF">
        <w:rPr>
          <w:rFonts w:hint="eastAsia"/>
          <w:lang w:eastAsia="zh-CN"/>
        </w:rPr>
        <w:t xml:space="preserve">]. </w:t>
      </w:r>
      <w:r w:rsidRPr="00B366FF">
        <w:rPr>
          <w:lang w:eastAsia="zh-CN"/>
        </w:rPr>
        <w:t xml:space="preserve">It indicates </w:t>
      </w:r>
      <w:r w:rsidRPr="00B366FF">
        <w:t>the identity (FQDN) of the SCEF to be used for Non-IP Data Delivery over a certain APN, when the selected data delivery mechanism is SCEF-based.</w:t>
      </w:r>
    </w:p>
    <w:p w:rsidR="00BF3D58" w:rsidRPr="00B366FF" w:rsidRDefault="00BF3D58" w:rsidP="00BF3D58">
      <w:r w:rsidRPr="00B366FF">
        <w:rPr>
          <w:lang w:eastAsia="zh-CN"/>
        </w:rPr>
        <w:t xml:space="preserve">SCEF-ID is </w:t>
      </w:r>
      <w:r w:rsidRPr="00B366FF">
        <w:t>permanent subscriber data conditionally stored in the HSS and MME.</w:t>
      </w:r>
    </w:p>
    <w:p w:rsidR="00565445" w:rsidRPr="00B366FF" w:rsidRDefault="00565445" w:rsidP="00B366FF">
      <w:pPr>
        <w:pStyle w:val="Heading3"/>
      </w:pPr>
      <w:bookmarkStart w:id="341" w:name="_Toc2674378"/>
      <w:r w:rsidRPr="00B366FF">
        <w:rPr>
          <w:rFonts w:hint="eastAsia"/>
        </w:rPr>
        <w:t>2.13</w:t>
      </w:r>
      <w:r w:rsidRPr="00B366FF">
        <w:t>.</w:t>
      </w:r>
      <w:r w:rsidRPr="00B366FF">
        <w:rPr>
          <w:rFonts w:hint="eastAsia"/>
          <w:lang w:eastAsia="zh-CN"/>
        </w:rPr>
        <w:t>167</w:t>
      </w:r>
      <w:r w:rsidRPr="00B366FF">
        <w:tab/>
      </w:r>
      <w:r w:rsidRPr="00B366FF">
        <w:rPr>
          <w:rFonts w:hint="eastAsia"/>
          <w:lang w:eastAsia="zh-CN"/>
        </w:rPr>
        <w:t>PDN Type</w:t>
      </w:r>
      <w:bookmarkEnd w:id="341"/>
    </w:p>
    <w:p w:rsidR="00565445" w:rsidRPr="00B366FF" w:rsidRDefault="00565445" w:rsidP="00565445">
      <w:pPr>
        <w:rPr>
          <w:lang w:eastAsia="zh-CN"/>
        </w:rPr>
      </w:pPr>
      <w:r w:rsidRPr="00B366FF">
        <w:rPr>
          <w:lang w:eastAsia="zh-CN"/>
        </w:rPr>
        <w:t>PDN Type</w:t>
      </w:r>
      <w:r w:rsidRPr="00B366FF">
        <w:rPr>
          <w:rFonts w:hint="eastAsia"/>
          <w:lang w:eastAsia="zh-CN"/>
        </w:rPr>
        <w:t xml:space="preserve"> is defined in 3GPP TS 2</w:t>
      </w:r>
      <w:r w:rsidRPr="00B366FF">
        <w:rPr>
          <w:lang w:eastAsia="zh-CN"/>
        </w:rPr>
        <w:t>9</w:t>
      </w:r>
      <w:r w:rsidRPr="00B366FF">
        <w:rPr>
          <w:rFonts w:hint="eastAsia"/>
          <w:lang w:eastAsia="zh-CN"/>
        </w:rPr>
        <w:t>.</w:t>
      </w:r>
      <w:r w:rsidRPr="00B366FF">
        <w:rPr>
          <w:lang w:eastAsia="zh-CN"/>
        </w:rPr>
        <w:t>27</w:t>
      </w:r>
      <w:r w:rsidRPr="00B366FF">
        <w:rPr>
          <w:rFonts w:hint="eastAsia"/>
          <w:lang w:eastAsia="zh-CN"/>
        </w:rPr>
        <w:t>4 [</w:t>
      </w:r>
      <w:r w:rsidRPr="00B366FF">
        <w:rPr>
          <w:lang w:eastAsia="zh-CN"/>
        </w:rPr>
        <w:t>81</w:t>
      </w:r>
      <w:r w:rsidRPr="00B366FF">
        <w:rPr>
          <w:rFonts w:hint="eastAsia"/>
          <w:lang w:eastAsia="zh-CN"/>
        </w:rPr>
        <w:t xml:space="preserve">]. </w:t>
      </w:r>
      <w:r w:rsidRPr="00B366FF">
        <w:rPr>
          <w:lang w:eastAsia="zh-CN"/>
        </w:rPr>
        <w:t>It indicates</w:t>
      </w:r>
      <w:r w:rsidRPr="00B366FF">
        <w:rPr>
          <w:rFonts w:hint="eastAsia"/>
          <w:lang w:eastAsia="zh-CN"/>
        </w:rPr>
        <w:t xml:space="preserve"> whether</w:t>
      </w:r>
      <w:r w:rsidRPr="00B366FF">
        <w:rPr>
          <w:lang w:eastAsia="zh-CN"/>
        </w:rPr>
        <w:t xml:space="preserve"> </w:t>
      </w:r>
      <w:r w:rsidRPr="00B366FF">
        <w:t>the PDN type</w:t>
      </w:r>
      <w:r w:rsidRPr="00B366FF">
        <w:rPr>
          <w:rFonts w:hint="eastAsia"/>
          <w:lang w:eastAsia="zh-CN"/>
        </w:rPr>
        <w:t xml:space="preserve"> is</w:t>
      </w:r>
      <w:r w:rsidRPr="00B366FF">
        <w:t xml:space="preserve"> IPv4, IPv6, IPv4v6 or Non-IP.</w:t>
      </w:r>
    </w:p>
    <w:p w:rsidR="00565445" w:rsidRPr="00B366FF" w:rsidRDefault="00565445" w:rsidP="00BF3D58">
      <w:r w:rsidRPr="00B366FF">
        <w:rPr>
          <w:lang w:eastAsia="zh-CN"/>
        </w:rPr>
        <w:t xml:space="preserve">PDN Type is </w:t>
      </w:r>
      <w:r w:rsidRPr="00B366FF">
        <w:t xml:space="preserve">permanent subscriber data conditionally stored in the </w:t>
      </w:r>
      <w:r w:rsidRPr="00B366FF">
        <w:rPr>
          <w:rFonts w:hint="eastAsia"/>
          <w:lang w:eastAsia="zh-CN"/>
        </w:rPr>
        <w:t>HSS, S4-SGSN, MME, SGW</w:t>
      </w:r>
      <w:r w:rsidRPr="00B366FF">
        <w:t xml:space="preserve"> and </w:t>
      </w:r>
      <w:r w:rsidRPr="00B366FF">
        <w:rPr>
          <w:rFonts w:hint="eastAsia"/>
          <w:lang w:eastAsia="zh-CN"/>
        </w:rPr>
        <w:t>PGW</w:t>
      </w:r>
      <w:r w:rsidRPr="00B366FF">
        <w:t>.</w:t>
      </w:r>
    </w:p>
    <w:p w:rsidR="00FB1F2A" w:rsidRPr="00B366FF" w:rsidRDefault="00FB1F2A" w:rsidP="00B366FF">
      <w:pPr>
        <w:pStyle w:val="Heading3"/>
      </w:pPr>
      <w:bookmarkStart w:id="342" w:name="_Toc2674379"/>
      <w:r w:rsidRPr="00B366FF">
        <w:rPr>
          <w:rFonts w:hint="eastAsia"/>
        </w:rPr>
        <w:t>2.13</w:t>
      </w:r>
      <w:r w:rsidRPr="00B366FF">
        <w:t>.</w:t>
      </w:r>
      <w:r w:rsidRPr="00B366FF">
        <w:rPr>
          <w:lang w:eastAsia="zh-CN"/>
        </w:rPr>
        <w:t>168</w:t>
      </w:r>
      <w:r w:rsidRPr="00B366FF">
        <w:tab/>
      </w:r>
      <w:r w:rsidRPr="00B366FF">
        <w:rPr>
          <w:lang w:eastAsia="zh-CN"/>
        </w:rPr>
        <w:t>PDN-Connection-Restricted flag</w:t>
      </w:r>
      <w:bookmarkEnd w:id="342"/>
    </w:p>
    <w:p w:rsidR="00FB1F2A" w:rsidRPr="00B366FF" w:rsidRDefault="00A3602B" w:rsidP="00FB1F2A">
      <w:pPr>
        <w:rPr>
          <w:lang w:eastAsia="zh-CN"/>
        </w:rPr>
      </w:pPr>
      <w:r w:rsidRPr="00B366FF">
        <w:rPr>
          <w:lang w:eastAsia="zh-CN"/>
        </w:rPr>
        <w:t>The PDN-Connection-Restricted flag</w:t>
      </w:r>
      <w:r w:rsidRPr="00B366FF">
        <w:rPr>
          <w:rFonts w:hint="eastAsia"/>
          <w:lang w:eastAsia="zh-CN"/>
        </w:rPr>
        <w:t xml:space="preserve"> is defined in 3GPP TS 2</w:t>
      </w:r>
      <w:r w:rsidRPr="00B366FF">
        <w:rPr>
          <w:lang w:eastAsia="zh-CN"/>
        </w:rPr>
        <w:t>9</w:t>
      </w:r>
      <w:r w:rsidRPr="00B366FF">
        <w:rPr>
          <w:rFonts w:hint="eastAsia"/>
          <w:lang w:eastAsia="zh-CN"/>
        </w:rPr>
        <w:t>.</w:t>
      </w:r>
      <w:r w:rsidRPr="00B366FF">
        <w:rPr>
          <w:lang w:eastAsia="zh-CN"/>
        </w:rPr>
        <w:t>272</w:t>
      </w:r>
      <w:r w:rsidRPr="00B366FF">
        <w:rPr>
          <w:rFonts w:hint="eastAsia"/>
          <w:lang w:eastAsia="zh-CN"/>
        </w:rPr>
        <w:t xml:space="preserve"> [</w:t>
      </w:r>
      <w:r w:rsidRPr="00B366FF">
        <w:rPr>
          <w:lang w:eastAsia="zh-CN"/>
        </w:rPr>
        <w:t>81</w:t>
      </w:r>
      <w:r w:rsidRPr="00B366FF">
        <w:rPr>
          <w:rFonts w:hint="eastAsia"/>
          <w:lang w:eastAsia="zh-CN"/>
        </w:rPr>
        <w:t xml:space="preserve">]. </w:t>
      </w:r>
      <w:r w:rsidRPr="00B366FF">
        <w:rPr>
          <w:lang w:eastAsia="zh-CN"/>
        </w:rPr>
        <w:t>It indicates whether a registration without a PDN connection is enforced for this user when applicable.</w:t>
      </w:r>
    </w:p>
    <w:p w:rsidR="00FB1F2A" w:rsidRPr="00B366FF" w:rsidRDefault="00FB1F2A" w:rsidP="00BF3D58">
      <w:r w:rsidRPr="00B366FF">
        <w:rPr>
          <w:lang w:eastAsia="zh-CN"/>
        </w:rPr>
        <w:t>The PDN-Connection-Restricted flag</w:t>
      </w:r>
      <w:r w:rsidRPr="00B366FF">
        <w:rPr>
          <w:rFonts w:hint="eastAsia"/>
          <w:lang w:eastAsia="zh-CN"/>
        </w:rPr>
        <w:t xml:space="preserve"> </w:t>
      </w:r>
      <w:r w:rsidRPr="00B366FF">
        <w:rPr>
          <w:lang w:eastAsia="zh-CN"/>
        </w:rPr>
        <w:t xml:space="preserve">is </w:t>
      </w:r>
      <w:r w:rsidRPr="00B366FF">
        <w:t xml:space="preserve">permanent subscriber data conditionally stored in the </w:t>
      </w:r>
      <w:r w:rsidRPr="00B366FF">
        <w:rPr>
          <w:rFonts w:hint="eastAsia"/>
          <w:lang w:eastAsia="zh-CN"/>
        </w:rPr>
        <w:t>HSS</w:t>
      </w:r>
      <w:r w:rsidRPr="00B366FF">
        <w:rPr>
          <w:lang w:eastAsia="zh-CN"/>
        </w:rPr>
        <w:t xml:space="preserve"> and </w:t>
      </w:r>
      <w:r w:rsidRPr="00B366FF">
        <w:rPr>
          <w:rFonts w:hint="eastAsia"/>
          <w:lang w:eastAsia="zh-CN"/>
        </w:rPr>
        <w:t>MME</w:t>
      </w:r>
      <w:r w:rsidRPr="00B366FF">
        <w:t>.</w:t>
      </w:r>
    </w:p>
    <w:p w:rsidR="00FB1F2A" w:rsidRPr="00B366FF" w:rsidRDefault="00FB1F2A" w:rsidP="00B366FF">
      <w:pPr>
        <w:pStyle w:val="Heading3"/>
      </w:pPr>
      <w:bookmarkStart w:id="343" w:name="_Toc2674380"/>
      <w:r w:rsidRPr="00B366FF">
        <w:rPr>
          <w:rFonts w:hint="eastAsia"/>
        </w:rPr>
        <w:t>2.13</w:t>
      </w:r>
      <w:r w:rsidRPr="00B366FF">
        <w:t>.</w:t>
      </w:r>
      <w:r w:rsidRPr="00B366FF">
        <w:rPr>
          <w:lang w:eastAsia="zh-CN"/>
        </w:rPr>
        <w:t>169</w:t>
      </w:r>
      <w:r w:rsidRPr="00B366FF">
        <w:tab/>
      </w:r>
      <w:r w:rsidRPr="00B366FF">
        <w:rPr>
          <w:lang w:eastAsia="zh-CN"/>
        </w:rPr>
        <w:t>Preferred-Data-Mode</w:t>
      </w:r>
      <w:bookmarkEnd w:id="343"/>
    </w:p>
    <w:p w:rsidR="00FB1F2A" w:rsidRPr="00B366FF" w:rsidRDefault="00FB1F2A" w:rsidP="00FB1F2A">
      <w:pPr>
        <w:rPr>
          <w:lang w:eastAsia="zh-CN"/>
        </w:rPr>
      </w:pPr>
      <w:r w:rsidRPr="00B366FF">
        <w:rPr>
          <w:lang w:eastAsia="zh-CN"/>
        </w:rPr>
        <w:t>Preferred-Data-Mode</w:t>
      </w:r>
      <w:r w:rsidRPr="00B366FF">
        <w:rPr>
          <w:rFonts w:hint="eastAsia"/>
          <w:lang w:eastAsia="zh-CN"/>
        </w:rPr>
        <w:t xml:space="preserve"> is defined in 3GPP TS 2</w:t>
      </w:r>
      <w:r w:rsidRPr="00B366FF">
        <w:rPr>
          <w:lang w:eastAsia="zh-CN"/>
        </w:rPr>
        <w:t>9</w:t>
      </w:r>
      <w:r w:rsidRPr="00B366FF">
        <w:rPr>
          <w:rFonts w:hint="eastAsia"/>
          <w:lang w:eastAsia="zh-CN"/>
        </w:rPr>
        <w:t>.</w:t>
      </w:r>
      <w:r w:rsidRPr="00B366FF">
        <w:rPr>
          <w:lang w:eastAsia="zh-CN"/>
        </w:rPr>
        <w:t>272</w:t>
      </w:r>
      <w:r w:rsidRPr="00B366FF">
        <w:rPr>
          <w:rFonts w:hint="eastAsia"/>
          <w:lang w:eastAsia="zh-CN"/>
        </w:rPr>
        <w:t xml:space="preserve"> [</w:t>
      </w:r>
      <w:r w:rsidRPr="00B366FF">
        <w:rPr>
          <w:lang w:eastAsia="zh-CN"/>
        </w:rPr>
        <w:t>81</w:t>
      </w:r>
      <w:r w:rsidRPr="00B366FF">
        <w:rPr>
          <w:rFonts w:hint="eastAsia"/>
          <w:lang w:eastAsia="zh-CN"/>
        </w:rPr>
        <w:t xml:space="preserve">]. </w:t>
      </w:r>
      <w:r w:rsidRPr="00B366FF">
        <w:rPr>
          <w:lang w:eastAsia="zh-CN"/>
        </w:rPr>
        <w:t>It indicates, for an SGi PDN connection, whether it is preferred to transmit the user's traffic associated to the APN over the User Plane or the Control Plane</w:t>
      </w:r>
      <w:r w:rsidRPr="00B366FF">
        <w:t>.</w:t>
      </w:r>
    </w:p>
    <w:p w:rsidR="00FB1F2A" w:rsidRPr="00B366FF" w:rsidRDefault="00FB1F2A" w:rsidP="00BF3D58">
      <w:r w:rsidRPr="00B366FF">
        <w:rPr>
          <w:lang w:eastAsia="zh-CN"/>
        </w:rPr>
        <w:t xml:space="preserve">Preferred-Data-Mode is </w:t>
      </w:r>
      <w:r w:rsidRPr="00B366FF">
        <w:t xml:space="preserve">permanent subscriber data conditionally stored in the </w:t>
      </w:r>
      <w:r w:rsidRPr="00B366FF">
        <w:rPr>
          <w:rFonts w:hint="eastAsia"/>
          <w:lang w:eastAsia="zh-CN"/>
        </w:rPr>
        <w:t>HSS</w:t>
      </w:r>
      <w:r w:rsidRPr="00B366FF">
        <w:rPr>
          <w:lang w:eastAsia="zh-CN"/>
        </w:rPr>
        <w:t xml:space="preserve"> and </w:t>
      </w:r>
      <w:r w:rsidRPr="00B366FF">
        <w:rPr>
          <w:rFonts w:hint="eastAsia"/>
          <w:lang w:eastAsia="zh-CN"/>
        </w:rPr>
        <w:t>MME</w:t>
      </w:r>
      <w:r w:rsidRPr="00B366FF">
        <w:t>.</w:t>
      </w:r>
    </w:p>
    <w:p w:rsidR="00D35FA3" w:rsidRPr="00B366FF" w:rsidRDefault="00D35FA3" w:rsidP="00B366FF">
      <w:pPr>
        <w:pStyle w:val="Heading3"/>
        <w:rPr>
          <w:lang w:eastAsia="ja-JP"/>
        </w:rPr>
      </w:pPr>
      <w:bookmarkStart w:id="344" w:name="_Toc2674381"/>
      <w:r w:rsidRPr="00B366FF">
        <w:rPr>
          <w:lang w:eastAsia="ja-JP"/>
        </w:rPr>
        <w:lastRenderedPageBreak/>
        <w:t>2.13.170</w:t>
      </w:r>
      <w:r w:rsidR="00B366FF">
        <w:rPr>
          <w:lang w:eastAsia="ja-JP"/>
        </w:rPr>
        <w:tab/>
      </w:r>
      <w:r w:rsidRPr="00B366FF">
        <w:rPr>
          <w:lang w:eastAsia="ja-JP"/>
        </w:rPr>
        <w:t>IOV_updates counter</w:t>
      </w:r>
      <w:bookmarkEnd w:id="344"/>
    </w:p>
    <w:p w:rsidR="00D35FA3" w:rsidRPr="00B366FF" w:rsidRDefault="00D35FA3" w:rsidP="00BF3D58">
      <w:pPr>
        <w:rPr>
          <w:lang w:eastAsia="ja-JP"/>
        </w:rPr>
      </w:pPr>
      <w:r w:rsidRPr="00B366FF">
        <w:rPr>
          <w:lang w:eastAsia="ja-JP"/>
        </w:rPr>
        <w:t>IOV_updates counter is defined in the 3GPP TS 29.060 [29]. IOV_updates counter is temporary data conditionally stored in a Gn/Gp-SGSN and S4-SGSN.</w:t>
      </w:r>
    </w:p>
    <w:p w:rsidR="0092796B" w:rsidRPr="00B366FF" w:rsidRDefault="0092796B" w:rsidP="00B366FF">
      <w:pPr>
        <w:pStyle w:val="Heading3"/>
      </w:pPr>
      <w:bookmarkStart w:id="345" w:name="_Toc2674382"/>
      <w:r w:rsidRPr="00B366FF">
        <w:rPr>
          <w:rFonts w:hint="eastAsia"/>
        </w:rPr>
        <w:t>2.13</w:t>
      </w:r>
      <w:r w:rsidRPr="00B366FF">
        <w:t>.</w:t>
      </w:r>
      <w:r w:rsidRPr="00B366FF">
        <w:rPr>
          <w:lang w:eastAsia="zh-CN"/>
        </w:rPr>
        <w:t>171</w:t>
      </w:r>
      <w:r w:rsidRPr="00B366FF">
        <w:tab/>
      </w:r>
      <w:r w:rsidRPr="00B366FF">
        <w:rPr>
          <w:lang w:eastAsia="zh-CN"/>
        </w:rPr>
        <w:t>Emergency Info</w:t>
      </w:r>
      <w:bookmarkEnd w:id="345"/>
    </w:p>
    <w:p w:rsidR="0092796B" w:rsidRPr="00B366FF" w:rsidRDefault="0092796B" w:rsidP="0092796B">
      <w:pPr>
        <w:rPr>
          <w:lang w:eastAsia="zh-CN"/>
        </w:rPr>
      </w:pPr>
      <w:r w:rsidRPr="00B366FF">
        <w:rPr>
          <w:lang w:eastAsia="zh-CN"/>
        </w:rPr>
        <w:t xml:space="preserve">Emergency Info </w:t>
      </w:r>
      <w:r w:rsidRPr="00B366FF">
        <w:rPr>
          <w:rFonts w:hint="eastAsia"/>
          <w:lang w:eastAsia="zh-CN"/>
        </w:rPr>
        <w:t xml:space="preserve">is defined in </w:t>
      </w:r>
      <w:r w:rsidRPr="00B366FF">
        <w:rPr>
          <w:lang w:eastAsia="zh-CN"/>
        </w:rPr>
        <w:t>3GPP TS 29.272 [81]</w:t>
      </w:r>
      <w:r w:rsidRPr="00B366FF">
        <w:rPr>
          <w:rFonts w:hint="eastAsia"/>
          <w:lang w:eastAsia="zh-CN"/>
        </w:rPr>
        <w:t xml:space="preserve">. </w:t>
      </w:r>
      <w:r w:rsidRPr="00B366FF">
        <w:rPr>
          <w:lang w:eastAsia="zh-CN"/>
        </w:rPr>
        <w:t>It contains the identity of the PGW dynamically allocated for emergency services</w:t>
      </w:r>
      <w:r w:rsidRPr="00B366FF">
        <w:t>.</w:t>
      </w:r>
    </w:p>
    <w:p w:rsidR="0092796B" w:rsidRPr="00B366FF" w:rsidRDefault="0092796B" w:rsidP="00BF3D58">
      <w:r w:rsidRPr="00B366FF">
        <w:rPr>
          <w:lang w:eastAsia="zh-CN"/>
        </w:rPr>
        <w:t xml:space="preserve">Emergency Info is </w:t>
      </w:r>
      <w:r w:rsidRPr="00B366FF">
        <w:t xml:space="preserve">temporary subscriber data conditionally stored in the </w:t>
      </w:r>
      <w:r w:rsidRPr="00B366FF">
        <w:rPr>
          <w:rFonts w:hint="eastAsia"/>
          <w:lang w:eastAsia="zh-CN"/>
        </w:rPr>
        <w:t xml:space="preserve">HSS, </w:t>
      </w:r>
      <w:r w:rsidRPr="00B366FF">
        <w:rPr>
          <w:lang w:eastAsia="zh-CN"/>
        </w:rPr>
        <w:t>3GPP AAA Server</w:t>
      </w:r>
      <w:r w:rsidRPr="00B366FF">
        <w:rPr>
          <w:rFonts w:hint="eastAsia"/>
          <w:lang w:eastAsia="zh-CN"/>
        </w:rPr>
        <w:t>, MME</w:t>
      </w:r>
      <w:r w:rsidRPr="00B366FF">
        <w:rPr>
          <w:lang w:eastAsia="zh-CN"/>
        </w:rPr>
        <w:t xml:space="preserve"> and</w:t>
      </w:r>
      <w:r w:rsidRPr="00B366FF">
        <w:rPr>
          <w:rFonts w:hint="eastAsia"/>
          <w:lang w:eastAsia="zh-CN"/>
        </w:rPr>
        <w:t xml:space="preserve"> </w:t>
      </w:r>
      <w:r w:rsidRPr="00B366FF">
        <w:rPr>
          <w:lang w:eastAsia="zh-CN"/>
        </w:rPr>
        <w:t>ePDG</w:t>
      </w:r>
      <w:r w:rsidRPr="00B366FF">
        <w:t>.</w:t>
      </w:r>
    </w:p>
    <w:p w:rsidR="0092796B" w:rsidRPr="00B366FF" w:rsidRDefault="0092796B" w:rsidP="00B366FF">
      <w:pPr>
        <w:pStyle w:val="Heading3"/>
        <w:rPr>
          <w:lang w:eastAsia="ja-JP"/>
        </w:rPr>
      </w:pPr>
      <w:bookmarkStart w:id="346" w:name="_Toc2674383"/>
      <w:r w:rsidRPr="00B366FF">
        <w:rPr>
          <w:lang w:eastAsia="ja-JP"/>
        </w:rPr>
        <w:t>2.13.172</w:t>
      </w:r>
      <w:r w:rsidR="00B366FF">
        <w:rPr>
          <w:lang w:eastAsia="ja-JP"/>
        </w:rPr>
        <w:tab/>
      </w:r>
      <w:r w:rsidRPr="00B366FF">
        <w:t>Dedicated Core Network Identifier</w:t>
      </w:r>
      <w:bookmarkEnd w:id="346"/>
    </w:p>
    <w:p w:rsidR="0092796B" w:rsidRPr="00B366FF" w:rsidRDefault="0092796B" w:rsidP="00BF3D58">
      <w:pPr>
        <w:rPr>
          <w:lang w:eastAsia="ja-JP"/>
        </w:rPr>
      </w:pPr>
      <w:r w:rsidRPr="00B366FF">
        <w:t>Dedicated Core Network Identifier</w:t>
      </w:r>
      <w:r w:rsidRPr="00B366FF">
        <w:rPr>
          <w:lang w:eastAsia="ja-JP"/>
        </w:rPr>
        <w:t xml:space="preserve"> is defined in the 3GPP TS 23.003 [5]. </w:t>
      </w:r>
      <w:r w:rsidRPr="00B366FF">
        <w:t>Dedicated Core Network Identifier</w:t>
      </w:r>
      <w:r w:rsidRPr="00B366FF">
        <w:rPr>
          <w:lang w:eastAsia="ja-JP"/>
        </w:rPr>
        <w:t xml:space="preserve"> is temporary data conditionally stored in a Gn/Gp-SGSN, S4-SGSN and MME.</w:t>
      </w:r>
    </w:p>
    <w:p w:rsidR="00FC58BD" w:rsidRPr="00B366FF" w:rsidRDefault="00FC58BD" w:rsidP="00B366FF">
      <w:pPr>
        <w:pStyle w:val="Heading3"/>
      </w:pPr>
      <w:bookmarkStart w:id="347" w:name="_Toc2674384"/>
      <w:r w:rsidRPr="00B366FF">
        <w:rPr>
          <w:rFonts w:hint="eastAsia"/>
        </w:rPr>
        <w:t>2.13</w:t>
      </w:r>
      <w:r w:rsidRPr="00B366FF">
        <w:t>.173</w:t>
      </w:r>
      <w:r w:rsidRPr="00B366FF">
        <w:tab/>
        <w:t>Acknowledgements Of Downlink NAS Data PDUs flag</w:t>
      </w:r>
      <w:bookmarkEnd w:id="347"/>
    </w:p>
    <w:p w:rsidR="00FC58BD" w:rsidRPr="00B366FF" w:rsidRDefault="00FC58BD" w:rsidP="00FC58BD">
      <w:pPr>
        <w:rPr>
          <w:lang w:eastAsia="zh-CN"/>
        </w:rPr>
      </w:pPr>
      <w:r w:rsidRPr="00B366FF">
        <w:rPr>
          <w:lang w:eastAsia="zh-CN"/>
        </w:rPr>
        <w:t>The Acknowledgement Of Downlink NAS Data PDUs flag</w:t>
      </w:r>
      <w:r w:rsidRPr="00B366FF">
        <w:rPr>
          <w:rFonts w:hint="eastAsia"/>
          <w:lang w:eastAsia="zh-CN"/>
        </w:rPr>
        <w:t xml:space="preserve"> is defined in 3GPP</w:t>
      </w:r>
      <w:r w:rsidRPr="00B366FF">
        <w:rPr>
          <w:lang w:eastAsia="zh-CN"/>
        </w:rPr>
        <w:t> </w:t>
      </w:r>
      <w:r w:rsidRPr="00B366FF">
        <w:rPr>
          <w:rFonts w:hint="eastAsia"/>
          <w:lang w:eastAsia="zh-CN"/>
        </w:rPr>
        <w:t>TS</w:t>
      </w:r>
      <w:r w:rsidRPr="00B366FF">
        <w:rPr>
          <w:lang w:eastAsia="zh-CN"/>
        </w:rPr>
        <w:t> </w:t>
      </w:r>
      <w:r w:rsidRPr="00B366FF">
        <w:rPr>
          <w:rFonts w:hint="eastAsia"/>
          <w:lang w:eastAsia="zh-CN"/>
        </w:rPr>
        <w:t>2</w:t>
      </w:r>
      <w:r w:rsidRPr="00B366FF">
        <w:rPr>
          <w:lang w:eastAsia="zh-CN"/>
        </w:rPr>
        <w:t>9</w:t>
      </w:r>
      <w:r w:rsidRPr="00B366FF">
        <w:rPr>
          <w:rFonts w:hint="eastAsia"/>
          <w:lang w:eastAsia="zh-CN"/>
        </w:rPr>
        <w:t>.</w:t>
      </w:r>
      <w:r w:rsidRPr="00B366FF">
        <w:rPr>
          <w:lang w:eastAsia="zh-CN"/>
        </w:rPr>
        <w:t>272 </w:t>
      </w:r>
      <w:r w:rsidRPr="00B366FF">
        <w:rPr>
          <w:rFonts w:hint="eastAsia"/>
          <w:lang w:eastAsia="zh-CN"/>
        </w:rPr>
        <w:t>[</w:t>
      </w:r>
      <w:r w:rsidRPr="00B366FF">
        <w:rPr>
          <w:lang w:eastAsia="zh-CN"/>
        </w:rPr>
        <w:t>81</w:t>
      </w:r>
      <w:r w:rsidRPr="00B366FF">
        <w:rPr>
          <w:rFonts w:hint="eastAsia"/>
          <w:lang w:eastAsia="zh-CN"/>
        </w:rPr>
        <w:t xml:space="preserve">]. </w:t>
      </w:r>
      <w:r w:rsidRPr="00B366FF">
        <w:rPr>
          <w:lang w:eastAsia="zh-CN"/>
        </w:rPr>
        <w:t>It indicates whether acknowledgement of downlink NAS data PDUs for Control Plane CIoT Optimization is disabled for the UE.</w:t>
      </w:r>
    </w:p>
    <w:p w:rsidR="00FC58BD" w:rsidRPr="00B366FF" w:rsidRDefault="00FC58BD" w:rsidP="00BF3D58">
      <w:pPr>
        <w:rPr>
          <w:lang w:eastAsia="zh-CN"/>
        </w:rPr>
      </w:pPr>
      <w:r w:rsidRPr="00B366FF">
        <w:rPr>
          <w:lang w:eastAsia="zh-CN"/>
        </w:rPr>
        <w:t>The Acknowledgement Of Downlink NAS Data PDUs flag</w:t>
      </w:r>
      <w:r w:rsidRPr="00B366FF">
        <w:rPr>
          <w:rFonts w:hint="eastAsia"/>
          <w:lang w:eastAsia="zh-CN"/>
        </w:rPr>
        <w:t xml:space="preserve"> </w:t>
      </w:r>
      <w:r w:rsidRPr="00B366FF">
        <w:rPr>
          <w:lang w:eastAsia="zh-CN"/>
        </w:rPr>
        <w:t xml:space="preserve">is permanent subscriber data conditionally stored in the </w:t>
      </w:r>
      <w:r w:rsidRPr="00B366FF">
        <w:rPr>
          <w:rFonts w:hint="eastAsia"/>
          <w:lang w:eastAsia="zh-CN"/>
        </w:rPr>
        <w:t>HSS</w:t>
      </w:r>
      <w:r w:rsidRPr="00B366FF">
        <w:rPr>
          <w:lang w:eastAsia="zh-CN"/>
        </w:rPr>
        <w:t xml:space="preserve"> and </w:t>
      </w:r>
      <w:r w:rsidRPr="00B366FF">
        <w:rPr>
          <w:rFonts w:hint="eastAsia"/>
          <w:lang w:eastAsia="zh-CN"/>
        </w:rPr>
        <w:t>MME</w:t>
      </w:r>
      <w:r w:rsidRPr="00B366FF">
        <w:rPr>
          <w:lang w:eastAsia="zh-CN"/>
        </w:rPr>
        <w:t>.</w:t>
      </w:r>
    </w:p>
    <w:p w:rsidR="00C639AB" w:rsidRPr="00B366FF" w:rsidRDefault="00C639AB" w:rsidP="00B366FF">
      <w:pPr>
        <w:pStyle w:val="Heading3"/>
      </w:pPr>
      <w:bookmarkStart w:id="348" w:name="_Toc2674385"/>
      <w:r w:rsidRPr="00B366FF">
        <w:rPr>
          <w:rFonts w:hint="eastAsia"/>
        </w:rPr>
        <w:t>2.13</w:t>
      </w:r>
      <w:r w:rsidRPr="00B366FF">
        <w:t>.174</w:t>
      </w:r>
      <w:r w:rsidRPr="00B366FF">
        <w:tab/>
        <w:t>Service Gap Time</w:t>
      </w:r>
      <w:bookmarkEnd w:id="348"/>
    </w:p>
    <w:p w:rsidR="00C639AB" w:rsidRPr="00B366FF" w:rsidRDefault="00C639AB" w:rsidP="00C639AB">
      <w:pPr>
        <w:rPr>
          <w:lang w:eastAsia="zh-CN"/>
        </w:rPr>
      </w:pPr>
      <w:r w:rsidRPr="00B366FF">
        <w:rPr>
          <w:lang w:eastAsia="zh-CN"/>
        </w:rPr>
        <w:t>The Service Gap Time</w:t>
      </w:r>
      <w:r w:rsidRPr="00B366FF">
        <w:rPr>
          <w:rFonts w:hint="eastAsia"/>
          <w:lang w:eastAsia="zh-CN"/>
        </w:rPr>
        <w:t xml:space="preserve"> is defined in 3GPP</w:t>
      </w:r>
      <w:r w:rsidRPr="00B366FF">
        <w:rPr>
          <w:lang w:eastAsia="zh-CN"/>
        </w:rPr>
        <w:t> </w:t>
      </w:r>
      <w:r w:rsidRPr="00B366FF">
        <w:rPr>
          <w:rFonts w:hint="eastAsia"/>
          <w:lang w:eastAsia="zh-CN"/>
        </w:rPr>
        <w:t>TS</w:t>
      </w:r>
      <w:r w:rsidRPr="00B366FF">
        <w:rPr>
          <w:lang w:eastAsia="zh-CN"/>
        </w:rPr>
        <w:t> </w:t>
      </w:r>
      <w:r w:rsidRPr="00B366FF">
        <w:rPr>
          <w:rFonts w:hint="eastAsia"/>
          <w:lang w:eastAsia="zh-CN"/>
        </w:rPr>
        <w:t>2</w:t>
      </w:r>
      <w:r w:rsidRPr="00B366FF">
        <w:rPr>
          <w:lang w:eastAsia="zh-CN"/>
        </w:rPr>
        <w:t>9</w:t>
      </w:r>
      <w:r w:rsidRPr="00B366FF">
        <w:rPr>
          <w:rFonts w:hint="eastAsia"/>
          <w:lang w:eastAsia="zh-CN"/>
        </w:rPr>
        <w:t>.</w:t>
      </w:r>
      <w:r w:rsidRPr="00B366FF">
        <w:rPr>
          <w:lang w:eastAsia="zh-CN"/>
        </w:rPr>
        <w:t>272 </w:t>
      </w:r>
      <w:r w:rsidRPr="00B366FF">
        <w:rPr>
          <w:rFonts w:hint="eastAsia"/>
          <w:lang w:eastAsia="zh-CN"/>
        </w:rPr>
        <w:t>[</w:t>
      </w:r>
      <w:r w:rsidRPr="00B366FF">
        <w:rPr>
          <w:lang w:eastAsia="zh-CN"/>
        </w:rPr>
        <w:t>81</w:t>
      </w:r>
      <w:r w:rsidRPr="00B366FF">
        <w:rPr>
          <w:rFonts w:hint="eastAsia"/>
          <w:lang w:eastAsia="zh-CN"/>
        </w:rPr>
        <w:t xml:space="preserve">]. </w:t>
      </w:r>
      <w:r w:rsidRPr="00B366FF">
        <w:rPr>
          <w:lang w:eastAsia="zh-CN"/>
        </w:rPr>
        <w:t xml:space="preserve">It indicates </w:t>
      </w:r>
      <w:r w:rsidRPr="00B366FF">
        <w:t>the minimum number of seconds during which the UE shall stay in ECM-IDLE mode, after leaving the ECM-CONNECTED mode, before being allowed to send a subsequent connection request to enter ECM-CONNECTED mode again</w:t>
      </w:r>
      <w:r w:rsidRPr="00B366FF">
        <w:rPr>
          <w:lang w:eastAsia="zh-CN"/>
        </w:rPr>
        <w:t>.</w:t>
      </w:r>
    </w:p>
    <w:p w:rsidR="00C639AB" w:rsidRPr="00B366FF" w:rsidRDefault="00C639AB" w:rsidP="00BF3D58">
      <w:pPr>
        <w:rPr>
          <w:lang w:eastAsia="zh-CN"/>
        </w:rPr>
      </w:pPr>
      <w:r w:rsidRPr="00B366FF">
        <w:rPr>
          <w:lang w:eastAsia="zh-CN"/>
        </w:rPr>
        <w:t>The Service Gap Time</w:t>
      </w:r>
      <w:r w:rsidRPr="00B366FF">
        <w:rPr>
          <w:rFonts w:hint="eastAsia"/>
          <w:lang w:eastAsia="zh-CN"/>
        </w:rPr>
        <w:t xml:space="preserve"> </w:t>
      </w:r>
      <w:r w:rsidRPr="00B366FF">
        <w:rPr>
          <w:lang w:eastAsia="zh-CN"/>
        </w:rPr>
        <w:t xml:space="preserve">is permanent subscriber data conditionally stored in the </w:t>
      </w:r>
      <w:r w:rsidRPr="00B366FF">
        <w:rPr>
          <w:rFonts w:hint="eastAsia"/>
          <w:lang w:eastAsia="zh-CN"/>
        </w:rPr>
        <w:t>HSS</w:t>
      </w:r>
      <w:r w:rsidRPr="00B366FF">
        <w:rPr>
          <w:lang w:eastAsia="zh-CN"/>
        </w:rPr>
        <w:t xml:space="preserve"> and </w:t>
      </w:r>
      <w:r w:rsidRPr="00B366FF">
        <w:rPr>
          <w:rFonts w:hint="eastAsia"/>
          <w:lang w:eastAsia="zh-CN"/>
        </w:rPr>
        <w:t>MME</w:t>
      </w:r>
      <w:r w:rsidRPr="00B366FF">
        <w:rPr>
          <w:lang w:eastAsia="zh-CN"/>
        </w:rPr>
        <w:t>.</w:t>
      </w:r>
    </w:p>
    <w:p w:rsidR="00BF3D58" w:rsidRPr="00B366FF" w:rsidRDefault="00BF3D58" w:rsidP="00B366FF">
      <w:pPr>
        <w:pStyle w:val="Heading2"/>
      </w:pPr>
      <w:bookmarkStart w:id="349" w:name="_Toc2674386"/>
      <w:r w:rsidRPr="00B366FF">
        <w:t>2.14</w:t>
      </w:r>
      <w:r w:rsidRPr="00B366FF">
        <w:tab/>
        <w:t>Data related to CAMEL</w:t>
      </w:r>
      <w:bookmarkEnd w:id="349"/>
    </w:p>
    <w:p w:rsidR="00BF3D58" w:rsidRPr="00B366FF" w:rsidRDefault="00BF3D58" w:rsidP="00B366FF">
      <w:pPr>
        <w:pStyle w:val="Heading3"/>
      </w:pPr>
      <w:bookmarkStart w:id="350" w:name="_Toc2674387"/>
      <w:r w:rsidRPr="00B366FF">
        <w:t>2.14.1</w:t>
      </w:r>
      <w:r w:rsidRPr="00B366FF">
        <w:tab/>
        <w:t>Subscriber Data stored in HLR</w:t>
      </w:r>
      <w:bookmarkEnd w:id="350"/>
    </w:p>
    <w:p w:rsidR="00BF3D58" w:rsidRPr="00B366FF" w:rsidRDefault="00BF3D58" w:rsidP="00B366FF">
      <w:pPr>
        <w:pStyle w:val="Heading4"/>
      </w:pPr>
      <w:bookmarkStart w:id="351" w:name="_Toc2674388"/>
      <w:r w:rsidRPr="00B366FF">
        <w:t>2.14.1.1</w:t>
      </w:r>
      <w:r w:rsidRPr="00B366FF">
        <w:tab/>
        <w:t>Originating CAMEL Subscription Information (O-CSI)</w:t>
      </w:r>
      <w:bookmarkEnd w:id="351"/>
    </w:p>
    <w:p w:rsidR="00BF3D58" w:rsidRPr="00B366FF" w:rsidRDefault="00BF3D58" w:rsidP="00BF3D58">
      <w:r w:rsidRPr="00B366FF">
        <w:t>This data defines the contents of the Originating CAMEL subscription information used to interwork with the gsmSCF for MO and MF call. It consists of:</w:t>
      </w:r>
    </w:p>
    <w:p w:rsidR="00BF3D58" w:rsidRPr="00B366FF" w:rsidRDefault="00BF3D58" w:rsidP="00BF3D58">
      <w:pPr>
        <w:pStyle w:val="B1"/>
      </w:pPr>
      <w:r w:rsidRPr="00B366FF">
        <w:t>-</w:t>
      </w:r>
      <w:r w:rsidRPr="00B366FF">
        <w:tab/>
        <w:t>A TDP list. The TDP list is a list of TDP descriptions. Each TDP description contains the following elements:</w:t>
      </w:r>
    </w:p>
    <w:p w:rsidR="00BF3D58" w:rsidRPr="00B366FF" w:rsidRDefault="00BF3D58" w:rsidP="00BF3D58">
      <w:pPr>
        <w:pStyle w:val="B2"/>
      </w:pPr>
      <w:r w:rsidRPr="00B366FF">
        <w:t>1.</w:t>
      </w:r>
      <w:r w:rsidRPr="00B366FF">
        <w:tab/>
        <w:t>DP Value. The DP value identifies the DP in the MO State Model where service triggering may take place.</w:t>
      </w:r>
      <w:r w:rsidRPr="00B366FF">
        <w:br/>
        <w:t xml:space="preserve">For O-CSI, the allowed DP value are </w:t>
      </w:r>
      <w:r w:rsidRPr="00B366FF">
        <w:rPr>
          <w:i/>
        </w:rPr>
        <w:t>DP Collected_info, DP Route_Select_Failure.</w:t>
      </w:r>
    </w:p>
    <w:p w:rsidR="00BF3D58" w:rsidRPr="00B366FF" w:rsidRDefault="00BF3D58" w:rsidP="00BF3D58">
      <w:pPr>
        <w:pStyle w:val="B2"/>
      </w:pPr>
      <w:r w:rsidRPr="00B366FF">
        <w:t>2.</w:t>
      </w:r>
      <w:r w:rsidRPr="00B366FF">
        <w:tab/>
        <w:t>A gsmSCF address. It is the gsmSCF address ( E.164 number) where the CAMEL service is treated for the subscriber. A gsmSCF address is associated to each serviceKey.</w:t>
      </w:r>
    </w:p>
    <w:p w:rsidR="00BF3D58" w:rsidRPr="00B366FF" w:rsidRDefault="00BF3D58" w:rsidP="00BF3D58">
      <w:pPr>
        <w:pStyle w:val="B2"/>
      </w:pPr>
      <w:r w:rsidRPr="00B366FF">
        <w:t>3.</w:t>
      </w:r>
      <w:r w:rsidRPr="00B366FF">
        <w:tab/>
        <w:t>A serviceKey. The serviceKey identifies to the gsmSCF the service logic. A serviceKey is associated to each TDP.</w:t>
      </w:r>
    </w:p>
    <w:p w:rsidR="00BF3D58" w:rsidRPr="00B366FF" w:rsidRDefault="00BF3D58" w:rsidP="00BF3D58">
      <w:pPr>
        <w:pStyle w:val="B2"/>
      </w:pPr>
      <w:r w:rsidRPr="00B366FF">
        <w:t>4.</w:t>
      </w:r>
      <w:r w:rsidRPr="00B366FF">
        <w:tab/>
        <w:t>A default Call Handling. The default call handling indicates whether the call shall be released or continued as requested in case of error in the gsmSSF to gsmSCF dialogue. A default Call Handling is associated to each serviceKey.</w:t>
      </w:r>
    </w:p>
    <w:p w:rsidR="00BF3D58" w:rsidRPr="00B366FF" w:rsidRDefault="00BF3D58" w:rsidP="00BF3D58">
      <w:pPr>
        <w:pStyle w:val="B2"/>
      </w:pPr>
      <w:r w:rsidRPr="00B366FF">
        <w:t>5.</w:t>
      </w:r>
      <w:r w:rsidRPr="00B366FF">
        <w:tab/>
        <w:t>DP criteria. The DP criteria indicates on which criteria the gsmSSF shall access the gsmSCF. DP criteria is associated to each TDP.</w:t>
      </w:r>
    </w:p>
    <w:p w:rsidR="00BF3D58" w:rsidRPr="00B366FF" w:rsidRDefault="00BF3D58" w:rsidP="00BF3D58">
      <w:pPr>
        <w:pStyle w:val="TH"/>
      </w:pPr>
    </w:p>
    <w:tbl>
      <w:tblPr>
        <w:tblW w:w="0" w:type="auto"/>
        <w:jc w:val="cente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CellMar>
          <w:left w:w="28" w:type="dxa"/>
          <w:right w:w="28" w:type="dxa"/>
        </w:tblCellMar>
        <w:tblLook w:val="0000" w:firstRow="0" w:lastRow="0" w:firstColumn="0" w:lastColumn="0" w:noHBand="0" w:noVBand="0"/>
      </w:tblPr>
      <w:tblGrid>
        <w:gridCol w:w="1620"/>
        <w:gridCol w:w="2393"/>
        <w:gridCol w:w="1276"/>
        <w:gridCol w:w="992"/>
        <w:gridCol w:w="1328"/>
      </w:tblGrid>
      <w:tr w:rsidR="00BF3D58" w:rsidRPr="00B366FF" w:rsidTr="00911C64">
        <w:trPr>
          <w:jc w:val="center"/>
        </w:trPr>
        <w:tc>
          <w:tcPr>
            <w:tcW w:w="1620" w:type="dxa"/>
            <w:tcBorders>
              <w:top w:val="single" w:sz="12" w:space="0" w:color="000000"/>
              <w:bottom w:val="single" w:sz="12" w:space="0" w:color="000000"/>
            </w:tcBorders>
          </w:tcPr>
          <w:p w:rsidR="00BF3D58" w:rsidRPr="00B366FF" w:rsidRDefault="00BF3D58" w:rsidP="00911C64">
            <w:pPr>
              <w:pStyle w:val="TAH"/>
            </w:pPr>
            <w:r w:rsidRPr="00B366FF">
              <w:t>TDP</w:t>
            </w:r>
          </w:p>
        </w:tc>
        <w:tc>
          <w:tcPr>
            <w:tcW w:w="2393" w:type="dxa"/>
            <w:tcBorders>
              <w:top w:val="single" w:sz="12" w:space="0" w:color="000000"/>
              <w:bottom w:val="single" w:sz="12" w:space="0" w:color="000000"/>
            </w:tcBorders>
          </w:tcPr>
          <w:p w:rsidR="00BF3D58" w:rsidRPr="00B366FF" w:rsidRDefault="00BF3D58" w:rsidP="00911C64">
            <w:pPr>
              <w:pStyle w:val="TAH"/>
            </w:pPr>
            <w:r w:rsidRPr="00B366FF">
              <w:t>Triggering</w:t>
            </w:r>
            <w:r w:rsidR="00B366FF">
              <w:t xml:space="preserve"> </w:t>
            </w:r>
            <w:r w:rsidRPr="00B366FF">
              <w:t>Criteria</w:t>
            </w:r>
            <w:r w:rsidR="00B366FF">
              <w:t xml:space="preserve"> </w:t>
            </w:r>
            <w:r w:rsidRPr="00B366FF">
              <w:t>(see</w:t>
            </w:r>
            <w:r w:rsidR="00B366FF">
              <w:t xml:space="preserve"> </w:t>
            </w:r>
            <w:r w:rsidRPr="00B366FF">
              <w:t>note)</w:t>
            </w:r>
          </w:p>
        </w:tc>
        <w:tc>
          <w:tcPr>
            <w:tcW w:w="1276" w:type="dxa"/>
            <w:tcBorders>
              <w:top w:val="single" w:sz="12" w:space="0" w:color="000000"/>
              <w:bottom w:val="single" w:sz="12" w:space="0" w:color="000000"/>
            </w:tcBorders>
          </w:tcPr>
          <w:p w:rsidR="00BF3D58" w:rsidRPr="00B366FF" w:rsidRDefault="00BF3D58" w:rsidP="00911C64">
            <w:pPr>
              <w:pStyle w:val="TAH"/>
            </w:pPr>
            <w:r w:rsidRPr="00B366FF">
              <w:t>ServiceKey</w:t>
            </w:r>
          </w:p>
        </w:tc>
        <w:tc>
          <w:tcPr>
            <w:tcW w:w="992" w:type="dxa"/>
            <w:tcBorders>
              <w:top w:val="single" w:sz="12" w:space="0" w:color="000000"/>
              <w:bottom w:val="single" w:sz="12" w:space="0" w:color="000000"/>
            </w:tcBorders>
          </w:tcPr>
          <w:p w:rsidR="00BF3D58" w:rsidRPr="00B366FF" w:rsidRDefault="00BF3D58" w:rsidP="00911C64">
            <w:pPr>
              <w:pStyle w:val="TAH"/>
            </w:pPr>
            <w:r w:rsidRPr="00B366FF">
              <w:t>gsmSCF</w:t>
            </w:r>
            <w:r w:rsidR="00B366FF">
              <w:t xml:space="preserve"> </w:t>
            </w:r>
            <w:r w:rsidRPr="00B366FF">
              <w:t>address</w:t>
            </w:r>
          </w:p>
        </w:tc>
        <w:tc>
          <w:tcPr>
            <w:tcW w:w="1328" w:type="dxa"/>
            <w:tcBorders>
              <w:top w:val="single" w:sz="12" w:space="0" w:color="000000"/>
              <w:bottom w:val="single" w:sz="12" w:space="0" w:color="000000"/>
            </w:tcBorders>
          </w:tcPr>
          <w:p w:rsidR="00BF3D58" w:rsidRPr="00B366FF" w:rsidRDefault="00BF3D58" w:rsidP="00911C64">
            <w:pPr>
              <w:pStyle w:val="TAH"/>
            </w:pPr>
            <w:r w:rsidRPr="00B366FF">
              <w:t>Default</w:t>
            </w:r>
            <w:r w:rsidR="00B366FF">
              <w:t xml:space="preserve"> </w:t>
            </w:r>
            <w:r w:rsidRPr="00B366FF">
              <w:t>Call</w:t>
            </w:r>
            <w:r w:rsidR="00B366FF">
              <w:t xml:space="preserve"> </w:t>
            </w:r>
            <w:r w:rsidRPr="00B366FF">
              <w:t>Handling</w:t>
            </w:r>
          </w:p>
        </w:tc>
      </w:tr>
      <w:tr w:rsidR="00BF3D58" w:rsidRPr="00B366FF" w:rsidTr="00911C64">
        <w:trPr>
          <w:jc w:val="center"/>
        </w:trPr>
        <w:tc>
          <w:tcPr>
            <w:tcW w:w="1620" w:type="dxa"/>
            <w:tcBorders>
              <w:top w:val="nil"/>
            </w:tcBorders>
          </w:tcPr>
          <w:p w:rsidR="00BF3D58" w:rsidRPr="00B366FF" w:rsidRDefault="00BF3D58" w:rsidP="00911C64">
            <w:pPr>
              <w:pStyle w:val="TAL"/>
            </w:pPr>
            <w:r w:rsidRPr="00B366FF">
              <w:t>DP</w:t>
            </w:r>
            <w:r w:rsidR="00B366FF">
              <w:t xml:space="preserve"> </w:t>
            </w:r>
            <w:r w:rsidRPr="00B366FF">
              <w:t>Collected_</w:t>
            </w:r>
            <w:r w:rsidR="00B366FF">
              <w:t xml:space="preserve"> </w:t>
            </w:r>
            <w:r w:rsidRPr="00B366FF">
              <w:t>Info</w:t>
            </w:r>
            <w:r w:rsidR="00B366FF">
              <w:t xml:space="preserve"> </w:t>
            </w:r>
          </w:p>
        </w:tc>
        <w:tc>
          <w:tcPr>
            <w:tcW w:w="2393" w:type="dxa"/>
            <w:tcBorders>
              <w:top w:val="nil"/>
            </w:tcBorders>
          </w:tcPr>
          <w:p w:rsidR="00BF3D58" w:rsidRPr="00B366FF" w:rsidRDefault="00BF3D58" w:rsidP="00911C64">
            <w:pPr>
              <w:pStyle w:val="TAL"/>
            </w:pPr>
            <w:r w:rsidRPr="00B366FF">
              <w:t>No</w:t>
            </w:r>
            <w:r w:rsidR="00B366FF">
              <w:t xml:space="preserve"> </w:t>
            </w:r>
            <w:r w:rsidRPr="00B366FF">
              <w:t>Criterion</w:t>
            </w:r>
          </w:p>
          <w:p w:rsidR="00BF3D58" w:rsidRPr="00B366FF" w:rsidRDefault="00BF3D58" w:rsidP="00911C64">
            <w:pPr>
              <w:pStyle w:val="TAL"/>
            </w:pPr>
            <w:r w:rsidRPr="00B366FF">
              <w:t>Number</w:t>
            </w:r>
            <w:r w:rsidR="00B366FF">
              <w:t xml:space="preserve"> </w:t>
            </w:r>
            <w:r w:rsidRPr="00B366FF">
              <w:t>criteria</w:t>
            </w:r>
          </w:p>
          <w:p w:rsidR="00BF3D58" w:rsidRPr="00B366FF" w:rsidRDefault="00BF3D58" w:rsidP="00911C64">
            <w:pPr>
              <w:pStyle w:val="TAL"/>
            </w:pPr>
            <w:r w:rsidRPr="00B366FF">
              <w:t>Basic</w:t>
            </w:r>
            <w:r w:rsidR="00B366FF">
              <w:t xml:space="preserve"> </w:t>
            </w:r>
            <w:r w:rsidRPr="00B366FF">
              <w:t>service</w:t>
            </w:r>
            <w:r w:rsidR="00B366FF">
              <w:t xml:space="preserve"> </w:t>
            </w:r>
            <w:r w:rsidRPr="00B366FF">
              <w:t>code</w:t>
            </w:r>
            <w:r w:rsidR="00B366FF">
              <w:t xml:space="preserve"> </w:t>
            </w:r>
            <w:r w:rsidRPr="00B366FF">
              <w:t>criteria</w:t>
            </w:r>
          </w:p>
          <w:p w:rsidR="00BF3D58" w:rsidRPr="00B366FF" w:rsidRDefault="00BF3D58" w:rsidP="00911C64">
            <w:pPr>
              <w:pStyle w:val="TAL"/>
            </w:pPr>
            <w:r w:rsidRPr="00B366FF">
              <w:t>Call</w:t>
            </w:r>
            <w:r w:rsidR="00B366FF">
              <w:t xml:space="preserve"> </w:t>
            </w:r>
            <w:r w:rsidRPr="00B366FF">
              <w:t>type</w:t>
            </w:r>
            <w:r w:rsidR="00B366FF">
              <w:t xml:space="preserve"> </w:t>
            </w:r>
            <w:r w:rsidRPr="00B366FF">
              <w:t>criteria</w:t>
            </w:r>
          </w:p>
        </w:tc>
        <w:tc>
          <w:tcPr>
            <w:tcW w:w="1276" w:type="dxa"/>
            <w:tcBorders>
              <w:top w:val="nil"/>
            </w:tcBorders>
          </w:tcPr>
          <w:p w:rsidR="00BF3D58" w:rsidRPr="00B366FF" w:rsidRDefault="00BF3D58" w:rsidP="00911C64">
            <w:pPr>
              <w:pStyle w:val="TAL"/>
            </w:pPr>
            <w:r w:rsidRPr="00B366FF">
              <w:t>One</w:t>
            </w:r>
            <w:r w:rsidR="00B366FF">
              <w:t xml:space="preserve"> </w:t>
            </w:r>
            <w:r w:rsidRPr="00B366FF">
              <w:t>ServiceKey</w:t>
            </w:r>
            <w:r w:rsidR="00B366FF">
              <w:t xml:space="preserve"> </w:t>
            </w:r>
          </w:p>
        </w:tc>
        <w:tc>
          <w:tcPr>
            <w:tcW w:w="992" w:type="dxa"/>
            <w:tcBorders>
              <w:top w:val="nil"/>
            </w:tcBorders>
          </w:tcPr>
          <w:p w:rsidR="00BF3D58" w:rsidRPr="00B366FF" w:rsidRDefault="00BF3D58" w:rsidP="00911C64">
            <w:pPr>
              <w:pStyle w:val="TAL"/>
            </w:pPr>
            <w:r w:rsidRPr="00B366FF">
              <w:t>One</w:t>
            </w:r>
            <w:r w:rsidR="00B366FF">
              <w:t xml:space="preserve"> </w:t>
            </w:r>
            <w:r w:rsidRPr="00B366FF">
              <w:t>E.164</w:t>
            </w:r>
            <w:r w:rsidR="00B366FF">
              <w:t xml:space="preserve"> </w:t>
            </w:r>
            <w:r w:rsidRPr="00B366FF">
              <w:t>gsmSCF</w:t>
            </w:r>
            <w:r w:rsidR="00B366FF">
              <w:t xml:space="preserve"> </w:t>
            </w:r>
            <w:r w:rsidRPr="00B366FF">
              <w:t>address</w:t>
            </w:r>
          </w:p>
        </w:tc>
        <w:tc>
          <w:tcPr>
            <w:tcW w:w="1328" w:type="dxa"/>
            <w:tcBorders>
              <w:top w:val="nil"/>
            </w:tcBorders>
          </w:tcPr>
          <w:p w:rsidR="00BF3D58" w:rsidRPr="00B366FF" w:rsidRDefault="00BF3D58" w:rsidP="00911C64">
            <w:pPr>
              <w:pStyle w:val="TAL"/>
            </w:pPr>
            <w:r w:rsidRPr="00B366FF">
              <w:t>One</w:t>
            </w:r>
            <w:r w:rsidR="00B366FF">
              <w:t xml:space="preserve"> </w:t>
            </w:r>
            <w:r w:rsidRPr="00B366FF">
              <w:t>Default</w:t>
            </w:r>
            <w:r w:rsidR="00B366FF">
              <w:t xml:space="preserve"> </w:t>
            </w:r>
            <w:r w:rsidRPr="00B366FF">
              <w:t>call</w:t>
            </w:r>
            <w:r w:rsidR="00B366FF">
              <w:t xml:space="preserve"> </w:t>
            </w:r>
            <w:r w:rsidRPr="00B366FF">
              <w:t>handling</w:t>
            </w:r>
            <w:r w:rsidR="00B366FF">
              <w:t xml:space="preserve"> </w:t>
            </w:r>
          </w:p>
        </w:tc>
      </w:tr>
      <w:tr w:rsidR="00BF3D58" w:rsidRPr="00B366FF" w:rsidTr="00911C64">
        <w:trPr>
          <w:jc w:val="center"/>
        </w:trPr>
        <w:tc>
          <w:tcPr>
            <w:tcW w:w="1620" w:type="dxa"/>
          </w:tcPr>
          <w:p w:rsidR="00BF3D58" w:rsidRPr="00B366FF" w:rsidRDefault="00BF3D58" w:rsidP="00911C64">
            <w:pPr>
              <w:pStyle w:val="TAL"/>
            </w:pPr>
            <w:r w:rsidRPr="00B366FF">
              <w:t>DP</w:t>
            </w:r>
            <w:r w:rsidR="00B366FF">
              <w:t xml:space="preserve"> </w:t>
            </w:r>
            <w:r w:rsidRPr="00B366FF">
              <w:t>Route_Select_</w:t>
            </w:r>
          </w:p>
          <w:p w:rsidR="00BF3D58" w:rsidRPr="00B366FF" w:rsidRDefault="00BF3D58" w:rsidP="00911C64">
            <w:pPr>
              <w:pStyle w:val="TAL"/>
            </w:pPr>
            <w:r w:rsidRPr="00B366FF">
              <w:t>Failure</w:t>
            </w:r>
            <w:r w:rsidR="00B366FF">
              <w:t xml:space="preserve"> </w:t>
            </w:r>
          </w:p>
        </w:tc>
        <w:tc>
          <w:tcPr>
            <w:tcW w:w="2393" w:type="dxa"/>
          </w:tcPr>
          <w:p w:rsidR="00BF3D58" w:rsidRPr="00B366FF" w:rsidRDefault="00BF3D58" w:rsidP="00911C64">
            <w:pPr>
              <w:pStyle w:val="TAL"/>
            </w:pPr>
            <w:r w:rsidRPr="00B366FF">
              <w:t>No</w:t>
            </w:r>
            <w:r w:rsidR="00B366FF">
              <w:t xml:space="preserve"> </w:t>
            </w:r>
            <w:r w:rsidRPr="00B366FF">
              <w:t>criterion</w:t>
            </w:r>
          </w:p>
          <w:p w:rsidR="00BF3D58" w:rsidRPr="00B366FF" w:rsidRDefault="00BF3D58" w:rsidP="00911C64">
            <w:pPr>
              <w:pStyle w:val="TAL"/>
            </w:pPr>
            <w:r w:rsidRPr="00B366FF">
              <w:t>Cause</w:t>
            </w:r>
            <w:r w:rsidR="00B366FF">
              <w:t xml:space="preserve"> </w:t>
            </w:r>
            <w:r w:rsidRPr="00B366FF">
              <w:t>value</w:t>
            </w:r>
            <w:r w:rsidR="00B366FF">
              <w:t xml:space="preserve"> </w:t>
            </w:r>
            <w:r w:rsidRPr="00B366FF">
              <w:t>criteria</w:t>
            </w:r>
          </w:p>
        </w:tc>
        <w:tc>
          <w:tcPr>
            <w:tcW w:w="1276" w:type="dxa"/>
          </w:tcPr>
          <w:p w:rsidR="00BF3D58" w:rsidRPr="00B366FF" w:rsidRDefault="00BF3D58" w:rsidP="00911C64">
            <w:pPr>
              <w:pStyle w:val="TAL"/>
            </w:pPr>
            <w:r w:rsidRPr="00B366FF">
              <w:t>One</w:t>
            </w:r>
            <w:r w:rsidR="00B366FF">
              <w:t xml:space="preserve"> </w:t>
            </w:r>
            <w:r w:rsidRPr="00B366FF">
              <w:t>ServiceKey</w:t>
            </w:r>
            <w:r w:rsidR="00B366FF">
              <w:t xml:space="preserve"> </w:t>
            </w:r>
          </w:p>
        </w:tc>
        <w:tc>
          <w:tcPr>
            <w:tcW w:w="992" w:type="dxa"/>
          </w:tcPr>
          <w:p w:rsidR="00BF3D58" w:rsidRPr="00B366FF" w:rsidRDefault="00BF3D58" w:rsidP="00911C64">
            <w:pPr>
              <w:pStyle w:val="TAL"/>
            </w:pPr>
            <w:r w:rsidRPr="00B366FF">
              <w:t>One</w:t>
            </w:r>
            <w:r w:rsidR="00B366FF">
              <w:t xml:space="preserve"> </w:t>
            </w:r>
            <w:r w:rsidRPr="00B366FF">
              <w:t>E.164</w:t>
            </w:r>
            <w:r w:rsidR="00B366FF">
              <w:t xml:space="preserve"> </w:t>
            </w:r>
            <w:r w:rsidRPr="00B366FF">
              <w:t>gsmSCF</w:t>
            </w:r>
            <w:r w:rsidR="00B366FF">
              <w:t xml:space="preserve"> </w:t>
            </w:r>
            <w:r w:rsidRPr="00B366FF">
              <w:t>address</w:t>
            </w:r>
          </w:p>
        </w:tc>
        <w:tc>
          <w:tcPr>
            <w:tcW w:w="1328" w:type="dxa"/>
          </w:tcPr>
          <w:p w:rsidR="00BF3D58" w:rsidRPr="00B366FF" w:rsidRDefault="00BF3D58" w:rsidP="00911C64">
            <w:pPr>
              <w:pStyle w:val="TAL"/>
            </w:pPr>
            <w:r w:rsidRPr="00B366FF">
              <w:t>One</w:t>
            </w:r>
            <w:r w:rsidR="00B366FF">
              <w:t xml:space="preserve"> </w:t>
            </w:r>
            <w:r w:rsidRPr="00B366FF">
              <w:t>Default</w:t>
            </w:r>
            <w:r w:rsidR="00B366FF">
              <w:t xml:space="preserve"> </w:t>
            </w:r>
            <w:r w:rsidRPr="00B366FF">
              <w:t>call</w:t>
            </w:r>
            <w:r w:rsidR="00B366FF">
              <w:t xml:space="preserve"> </w:t>
            </w:r>
            <w:r w:rsidRPr="00B366FF">
              <w:t>handling</w:t>
            </w:r>
          </w:p>
        </w:tc>
      </w:tr>
      <w:tr w:rsidR="00BF3D58" w:rsidRPr="00B366FF" w:rsidTr="00911C6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right w:w="108" w:type="dxa"/>
          </w:tblCellMar>
        </w:tblPrEx>
        <w:trPr>
          <w:jc w:val="center"/>
        </w:trPr>
        <w:tc>
          <w:tcPr>
            <w:tcW w:w="7609" w:type="dxa"/>
            <w:gridSpan w:val="5"/>
          </w:tcPr>
          <w:p w:rsidR="00BF3D58" w:rsidRPr="00B366FF" w:rsidRDefault="00BF3D58" w:rsidP="00911C64">
            <w:pPr>
              <w:pStyle w:val="TAN"/>
            </w:pPr>
            <w:r w:rsidRPr="00B366FF">
              <w:t>NOTE:</w:t>
            </w:r>
            <w:r w:rsidRPr="00B366FF">
              <w:tab/>
              <w:t>One</w:t>
            </w:r>
            <w:r w:rsidR="00B366FF">
              <w:t xml:space="preserve"> </w:t>
            </w:r>
            <w:r w:rsidRPr="00B366FF">
              <w:t>or</w:t>
            </w:r>
            <w:r w:rsidR="00B366FF">
              <w:t xml:space="preserve"> </w:t>
            </w:r>
            <w:r w:rsidRPr="00B366FF">
              <w:t>more</w:t>
            </w:r>
            <w:r w:rsidR="00B366FF">
              <w:t xml:space="preserve"> </w:t>
            </w:r>
            <w:r w:rsidRPr="00B366FF">
              <w:t>TDP</w:t>
            </w:r>
            <w:r w:rsidR="00B366FF">
              <w:t xml:space="preserve"> </w:t>
            </w:r>
            <w:r w:rsidRPr="00B366FF">
              <w:t>criteria</w:t>
            </w:r>
            <w:r w:rsidR="00B366FF">
              <w:t xml:space="preserve"> </w:t>
            </w:r>
            <w:r w:rsidRPr="00B366FF">
              <w:t>shall</w:t>
            </w:r>
            <w:r w:rsidR="00B366FF">
              <w:t xml:space="preserve"> </w:t>
            </w:r>
            <w:r w:rsidRPr="00B366FF">
              <w:t>be</w:t>
            </w:r>
            <w:r w:rsidR="00B366FF">
              <w:t xml:space="preserve"> </w:t>
            </w:r>
            <w:r w:rsidRPr="00B366FF">
              <w:t>applicable.</w:t>
            </w:r>
            <w:r w:rsidR="00B366FF">
              <w:t xml:space="preserve"> </w:t>
            </w:r>
            <w:r w:rsidRPr="00B366FF">
              <w:t>All</w:t>
            </w:r>
            <w:r w:rsidR="00B366FF">
              <w:t xml:space="preserve"> </w:t>
            </w:r>
            <w:r w:rsidRPr="00B366FF">
              <w:t>applicable</w:t>
            </w:r>
            <w:r w:rsidR="00B366FF">
              <w:t xml:space="preserve"> </w:t>
            </w:r>
            <w:r w:rsidRPr="00B366FF">
              <w:t>triggering</w:t>
            </w:r>
            <w:r w:rsidR="00B366FF">
              <w:t xml:space="preserve"> </w:t>
            </w:r>
            <w:r w:rsidRPr="00B366FF">
              <w:t>criteria</w:t>
            </w:r>
            <w:r w:rsidR="00B366FF">
              <w:t xml:space="preserve"> </w:t>
            </w:r>
            <w:r w:rsidRPr="00B366FF">
              <w:t>must</w:t>
            </w:r>
            <w:r w:rsidR="00B366FF">
              <w:t xml:space="preserve"> </w:t>
            </w:r>
            <w:r w:rsidRPr="00B366FF">
              <w:t>be</w:t>
            </w:r>
            <w:r w:rsidR="00B366FF">
              <w:t xml:space="preserve"> </w:t>
            </w:r>
            <w:r w:rsidRPr="00B366FF">
              <w:t>satisfied</w:t>
            </w:r>
            <w:r w:rsidR="00B366FF">
              <w:t xml:space="preserve"> </w:t>
            </w:r>
            <w:r w:rsidRPr="00B366FF">
              <w:t>before</w:t>
            </w:r>
            <w:r w:rsidR="00B366FF">
              <w:t xml:space="preserve"> </w:t>
            </w:r>
            <w:r w:rsidRPr="00B366FF">
              <w:t>the</w:t>
            </w:r>
            <w:r w:rsidR="00B366FF">
              <w:t xml:space="preserve"> </w:t>
            </w:r>
            <w:r w:rsidRPr="00B366FF">
              <w:t>dialogue</w:t>
            </w:r>
            <w:r w:rsidR="00B366FF">
              <w:t xml:space="preserve"> </w:t>
            </w:r>
            <w:r w:rsidRPr="00B366FF">
              <w:t>is</w:t>
            </w:r>
            <w:r w:rsidR="00B366FF">
              <w:t xml:space="preserve"> </w:t>
            </w:r>
            <w:r w:rsidRPr="00B366FF">
              <w:t>established</w:t>
            </w:r>
            <w:r w:rsidR="00B366FF">
              <w:t xml:space="preserve"> </w:t>
            </w:r>
            <w:r w:rsidRPr="00B366FF">
              <w:t>with</w:t>
            </w:r>
            <w:r w:rsidR="00B366FF">
              <w:t xml:space="preserve"> </w:t>
            </w:r>
            <w:r w:rsidRPr="00B366FF">
              <w:t>the</w:t>
            </w:r>
            <w:r w:rsidR="00B366FF">
              <w:t xml:space="preserve"> </w:t>
            </w:r>
            <w:r w:rsidRPr="00B366FF">
              <w:t>gsmSCF.</w:t>
            </w:r>
          </w:p>
        </w:tc>
      </w:tr>
    </w:tbl>
    <w:p w:rsidR="00BF3D58" w:rsidRPr="00B366FF" w:rsidRDefault="00BF3D58" w:rsidP="00BF3D58">
      <w:pPr>
        <w:rPr>
          <w:sz w:val="22"/>
        </w:rPr>
      </w:pPr>
    </w:p>
    <w:p w:rsidR="00BF3D58" w:rsidRPr="00B366FF" w:rsidRDefault="00BF3D58" w:rsidP="00BF3D58">
      <w:pPr>
        <w:pStyle w:val="B1"/>
      </w:pPr>
      <w:r w:rsidRPr="00B366FF">
        <w:t>-</w:t>
      </w:r>
      <w:r w:rsidRPr="00B366FF">
        <w:tab/>
        <w:t>CAMEL capability handling. It gives the CAMEL phase associated to the O-CSI (CAMEL phase 1, phase 2, phase 3, or phase 4).</w:t>
      </w:r>
    </w:p>
    <w:p w:rsidR="00BF3D58" w:rsidRPr="00B366FF" w:rsidRDefault="00BF3D58" w:rsidP="00BF3D58">
      <w:pPr>
        <w:pStyle w:val="B1"/>
      </w:pPr>
      <w:r w:rsidRPr="00B366FF">
        <w:t>-</w:t>
      </w:r>
      <w:r w:rsidRPr="00B366FF">
        <w:tab/>
        <w:t>The CSI state. The CSI state indicates whether the O-CSI is active or not.</w:t>
      </w:r>
    </w:p>
    <w:p w:rsidR="00BF3D58" w:rsidRPr="00B366FF" w:rsidRDefault="00BF3D58" w:rsidP="00BF3D58">
      <w:pPr>
        <w:pStyle w:val="B1"/>
      </w:pPr>
      <w:r w:rsidRPr="00B366FF">
        <w:t>-</w:t>
      </w:r>
      <w:r w:rsidRPr="00B366FF">
        <w:tab/>
        <w:t>The notification flag, the notification flag indicates whether changes of the O-CSI shall trigger Notification on Change of Subscriber Data.</w:t>
      </w:r>
    </w:p>
    <w:p w:rsidR="00BF3D58" w:rsidRPr="00B366FF" w:rsidRDefault="00BF3D58" w:rsidP="00B366FF">
      <w:pPr>
        <w:pStyle w:val="Heading4"/>
      </w:pPr>
      <w:bookmarkStart w:id="352" w:name="_Toc2674389"/>
      <w:r w:rsidRPr="00B366FF">
        <w:t>2.14.1.2</w:t>
      </w:r>
      <w:r w:rsidRPr="00B366FF">
        <w:tab/>
        <w:t>Terminating CAMEL Subscription Information (T-CSI) and VMSC Terminating CAMEL Subscription Information (VT-CSI));</w:t>
      </w:r>
      <w:bookmarkEnd w:id="352"/>
    </w:p>
    <w:p w:rsidR="00BF3D58" w:rsidRPr="00B366FF" w:rsidRDefault="00BF3D58" w:rsidP="00BF3D58">
      <w:r w:rsidRPr="00B366FF">
        <w:t>This data defines the contents of the terminating CAMEL subscription information used to interwork with the gsmSCF for MT call. It consists of:</w:t>
      </w:r>
    </w:p>
    <w:p w:rsidR="00BF3D58" w:rsidRPr="00B366FF" w:rsidRDefault="00BF3D58" w:rsidP="00BF3D58">
      <w:pPr>
        <w:pStyle w:val="B1"/>
      </w:pPr>
      <w:r w:rsidRPr="00B366FF">
        <w:t>-</w:t>
      </w:r>
      <w:r w:rsidRPr="00B366FF">
        <w:tab/>
        <w:t>A TDP list. The TDP list is a list of TDP descriptions. Each TDP description contains the following elements:</w:t>
      </w:r>
    </w:p>
    <w:p w:rsidR="00BF3D58" w:rsidRPr="00B366FF" w:rsidRDefault="00BF3D58" w:rsidP="00BF3D58">
      <w:pPr>
        <w:pStyle w:val="B2"/>
      </w:pPr>
      <w:r w:rsidRPr="00B366FF">
        <w:t>1.</w:t>
      </w:r>
      <w:r w:rsidRPr="00B366FF">
        <w:tab/>
        <w:t>DP Value. The DP value identifies the DP in the MT State Model where service triggering may take place. For T-CSI, the allowed DP value are DP Terminating_Attempt_Authorised, DP T_Busy, DP T_No_Answer.</w:t>
      </w:r>
    </w:p>
    <w:p w:rsidR="00BF3D58" w:rsidRPr="00B366FF" w:rsidRDefault="00BF3D58" w:rsidP="00BF3D58">
      <w:pPr>
        <w:pStyle w:val="B2"/>
      </w:pPr>
      <w:r w:rsidRPr="00B366FF">
        <w:t>2.</w:t>
      </w:r>
      <w:r w:rsidRPr="00B366FF">
        <w:tab/>
        <w:t>A gsmSCF address. It is the gsmSCF address (E.164 number) where the CAMEL service is treated for the subscriber. A gsmSCF address is associated to each serviceKey.</w:t>
      </w:r>
    </w:p>
    <w:p w:rsidR="00BF3D58" w:rsidRPr="00B366FF" w:rsidRDefault="00BF3D58" w:rsidP="00BF3D58">
      <w:pPr>
        <w:pStyle w:val="B2"/>
      </w:pPr>
      <w:r w:rsidRPr="00B366FF">
        <w:t>3.</w:t>
      </w:r>
      <w:r w:rsidRPr="00B366FF">
        <w:tab/>
        <w:t>A serviceKey. The serviceKey identifies to the gsmSCF the service logic. A serviceKey is associated to each TDP.</w:t>
      </w:r>
    </w:p>
    <w:p w:rsidR="00BF3D58" w:rsidRPr="00B366FF" w:rsidRDefault="00BF3D58" w:rsidP="00BF3D58">
      <w:pPr>
        <w:pStyle w:val="B2"/>
      </w:pPr>
      <w:r w:rsidRPr="00B366FF">
        <w:t>4.</w:t>
      </w:r>
      <w:r w:rsidRPr="00B366FF">
        <w:tab/>
        <w:t>A default Call Handling. The default call handling indicates whether the call shall be released or continued as requested in case of error in the gsmSSF to gsmSCF dialogue. A default Call Handling is associated to each serviceKey.</w:t>
      </w:r>
    </w:p>
    <w:p w:rsidR="00BF3D58" w:rsidRPr="00B366FF" w:rsidRDefault="00BF3D58" w:rsidP="00BF3D58">
      <w:pPr>
        <w:pStyle w:val="B2"/>
      </w:pPr>
      <w:r w:rsidRPr="00B366FF">
        <w:t>5.</w:t>
      </w:r>
      <w:r w:rsidRPr="00B366FF">
        <w:tab/>
        <w:t>DP criteria. The DP criteria indicates on which criteria the gsmSSF shall access the gsmSCF. DP criteria is associated to each TDP.</w:t>
      </w:r>
    </w:p>
    <w:p w:rsidR="00BF3D58" w:rsidRPr="00B366FF" w:rsidRDefault="00BF3D58" w:rsidP="00BF3D58">
      <w:pPr>
        <w:pStyle w:val="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2055"/>
        <w:gridCol w:w="1984"/>
        <w:gridCol w:w="1418"/>
        <w:gridCol w:w="992"/>
        <w:gridCol w:w="1418"/>
      </w:tblGrid>
      <w:tr w:rsidR="00BF3D58" w:rsidRPr="00B366FF" w:rsidTr="00911C64">
        <w:trPr>
          <w:jc w:val="center"/>
        </w:trPr>
        <w:tc>
          <w:tcPr>
            <w:tcW w:w="2055" w:type="dxa"/>
            <w:tcBorders>
              <w:top w:val="single" w:sz="12" w:space="0" w:color="auto"/>
              <w:left w:val="single" w:sz="12" w:space="0" w:color="auto"/>
              <w:bottom w:val="nil"/>
              <w:right w:val="single" w:sz="12" w:space="0" w:color="auto"/>
            </w:tcBorders>
          </w:tcPr>
          <w:p w:rsidR="00BF3D58" w:rsidRPr="00B366FF" w:rsidRDefault="00BF3D58" w:rsidP="00911C64">
            <w:pPr>
              <w:pStyle w:val="TAH"/>
            </w:pPr>
            <w:r w:rsidRPr="00B366FF">
              <w:t>TDP</w:t>
            </w:r>
          </w:p>
        </w:tc>
        <w:tc>
          <w:tcPr>
            <w:tcW w:w="1984" w:type="dxa"/>
            <w:tcBorders>
              <w:top w:val="single" w:sz="12" w:space="0" w:color="auto"/>
              <w:left w:val="single" w:sz="12" w:space="0" w:color="auto"/>
              <w:bottom w:val="nil"/>
              <w:right w:val="single" w:sz="12" w:space="0" w:color="auto"/>
            </w:tcBorders>
          </w:tcPr>
          <w:p w:rsidR="00BF3D58" w:rsidRPr="00B366FF" w:rsidRDefault="00BF3D58" w:rsidP="00911C64">
            <w:pPr>
              <w:pStyle w:val="TAH"/>
            </w:pPr>
            <w:r w:rsidRPr="00B366FF">
              <w:t>Triggering</w:t>
            </w:r>
            <w:r w:rsidR="00B366FF">
              <w:t xml:space="preserve"> </w:t>
            </w:r>
            <w:r w:rsidRPr="00B366FF">
              <w:t>Criteria</w:t>
            </w:r>
            <w:r w:rsidR="00B366FF">
              <w:t xml:space="preserve"> </w:t>
            </w:r>
            <w:r w:rsidRPr="00B366FF">
              <w:t>(see</w:t>
            </w:r>
            <w:r w:rsidR="00B366FF">
              <w:t xml:space="preserve"> </w:t>
            </w:r>
            <w:r w:rsidRPr="00B366FF">
              <w:t>note)</w:t>
            </w:r>
          </w:p>
        </w:tc>
        <w:tc>
          <w:tcPr>
            <w:tcW w:w="1418" w:type="dxa"/>
            <w:tcBorders>
              <w:top w:val="single" w:sz="12" w:space="0" w:color="auto"/>
              <w:left w:val="single" w:sz="12" w:space="0" w:color="auto"/>
              <w:bottom w:val="nil"/>
              <w:right w:val="single" w:sz="12" w:space="0" w:color="auto"/>
            </w:tcBorders>
          </w:tcPr>
          <w:p w:rsidR="00BF3D58" w:rsidRPr="00B366FF" w:rsidRDefault="00BF3D58" w:rsidP="00911C64">
            <w:pPr>
              <w:pStyle w:val="TAH"/>
            </w:pPr>
            <w:r w:rsidRPr="00B366FF">
              <w:t>ServiceKey</w:t>
            </w:r>
          </w:p>
        </w:tc>
        <w:tc>
          <w:tcPr>
            <w:tcW w:w="992" w:type="dxa"/>
            <w:tcBorders>
              <w:top w:val="single" w:sz="12" w:space="0" w:color="auto"/>
              <w:left w:val="single" w:sz="12" w:space="0" w:color="auto"/>
              <w:bottom w:val="nil"/>
              <w:right w:val="single" w:sz="12" w:space="0" w:color="auto"/>
            </w:tcBorders>
          </w:tcPr>
          <w:p w:rsidR="00BF3D58" w:rsidRPr="00B366FF" w:rsidRDefault="00BF3D58" w:rsidP="00911C64">
            <w:pPr>
              <w:pStyle w:val="TAH"/>
            </w:pPr>
            <w:r w:rsidRPr="00B366FF">
              <w:t>gsmSCF</w:t>
            </w:r>
            <w:r w:rsidR="00B366FF">
              <w:t xml:space="preserve"> </w:t>
            </w:r>
            <w:r w:rsidRPr="00B366FF">
              <w:t>address</w:t>
            </w:r>
          </w:p>
        </w:tc>
        <w:tc>
          <w:tcPr>
            <w:tcW w:w="1418" w:type="dxa"/>
            <w:tcBorders>
              <w:top w:val="single" w:sz="12" w:space="0" w:color="auto"/>
              <w:left w:val="single" w:sz="12" w:space="0" w:color="auto"/>
              <w:bottom w:val="nil"/>
              <w:right w:val="single" w:sz="12" w:space="0" w:color="auto"/>
            </w:tcBorders>
          </w:tcPr>
          <w:p w:rsidR="00BF3D58" w:rsidRPr="00B366FF" w:rsidRDefault="00BF3D58" w:rsidP="00911C64">
            <w:pPr>
              <w:pStyle w:val="TAH"/>
            </w:pPr>
            <w:r w:rsidRPr="00B366FF">
              <w:t>Default</w:t>
            </w:r>
            <w:r w:rsidR="00B366FF">
              <w:t xml:space="preserve"> </w:t>
            </w:r>
            <w:r w:rsidRPr="00B366FF">
              <w:t>Call</w:t>
            </w:r>
            <w:r w:rsidR="00B366FF">
              <w:t xml:space="preserve"> </w:t>
            </w:r>
            <w:r w:rsidRPr="00B366FF">
              <w:t>Handling</w:t>
            </w:r>
          </w:p>
        </w:tc>
      </w:tr>
      <w:tr w:rsidR="00BF3D58" w:rsidRPr="00B366FF" w:rsidTr="00911C64">
        <w:trPr>
          <w:jc w:val="center"/>
        </w:trPr>
        <w:tc>
          <w:tcPr>
            <w:tcW w:w="2055" w:type="dxa"/>
            <w:tcBorders>
              <w:top w:val="single" w:sz="12" w:space="0" w:color="auto"/>
              <w:left w:val="single" w:sz="12" w:space="0" w:color="auto"/>
            </w:tcBorders>
          </w:tcPr>
          <w:p w:rsidR="00BF3D58" w:rsidRPr="00B366FF" w:rsidRDefault="00BF3D58" w:rsidP="00911C64">
            <w:pPr>
              <w:pStyle w:val="TAL"/>
              <w:jc w:val="center"/>
            </w:pPr>
            <w:r w:rsidRPr="00B366FF">
              <w:t>DP</w:t>
            </w:r>
            <w:r w:rsidR="00B366FF">
              <w:t xml:space="preserve"> </w:t>
            </w:r>
            <w:r w:rsidRPr="00B366FF">
              <w:t>Terminating_</w:t>
            </w:r>
            <w:r w:rsidR="00B366FF">
              <w:t xml:space="preserve"> </w:t>
            </w:r>
            <w:r w:rsidRPr="00B366FF">
              <w:t>Attempt_Authorised</w:t>
            </w:r>
          </w:p>
        </w:tc>
        <w:tc>
          <w:tcPr>
            <w:tcW w:w="1984" w:type="dxa"/>
            <w:tcBorders>
              <w:top w:val="single" w:sz="12" w:space="0" w:color="auto"/>
            </w:tcBorders>
          </w:tcPr>
          <w:p w:rsidR="00BF3D58" w:rsidRPr="00B366FF" w:rsidRDefault="00BF3D58" w:rsidP="00911C64">
            <w:pPr>
              <w:pStyle w:val="TAL"/>
              <w:jc w:val="center"/>
            </w:pPr>
            <w:r w:rsidRPr="00B366FF">
              <w:t>No</w:t>
            </w:r>
            <w:r w:rsidR="00B366FF">
              <w:t xml:space="preserve"> </w:t>
            </w:r>
            <w:r w:rsidRPr="00B366FF">
              <w:t>Criterion</w:t>
            </w:r>
          </w:p>
          <w:p w:rsidR="00BF3D58" w:rsidRPr="00B366FF" w:rsidRDefault="00BF3D58" w:rsidP="00911C64">
            <w:pPr>
              <w:pStyle w:val="TAL"/>
              <w:jc w:val="center"/>
            </w:pPr>
            <w:r w:rsidRPr="00B366FF">
              <w:t>Basic</w:t>
            </w:r>
            <w:r w:rsidR="00B366FF">
              <w:t xml:space="preserve"> </w:t>
            </w:r>
            <w:r w:rsidRPr="00B366FF">
              <w:t>service</w:t>
            </w:r>
            <w:r w:rsidR="00B366FF">
              <w:t xml:space="preserve"> </w:t>
            </w:r>
            <w:r w:rsidRPr="00B366FF">
              <w:t>criteria</w:t>
            </w:r>
          </w:p>
        </w:tc>
        <w:tc>
          <w:tcPr>
            <w:tcW w:w="1418" w:type="dxa"/>
            <w:tcBorders>
              <w:top w:val="single" w:sz="12" w:space="0" w:color="auto"/>
            </w:tcBorders>
          </w:tcPr>
          <w:p w:rsidR="00BF3D58" w:rsidRPr="00B366FF" w:rsidRDefault="00BF3D58" w:rsidP="00911C64">
            <w:pPr>
              <w:pStyle w:val="TAL"/>
              <w:jc w:val="center"/>
            </w:pPr>
            <w:r w:rsidRPr="00B366FF">
              <w:t>One</w:t>
            </w:r>
            <w:r w:rsidR="00B366FF">
              <w:t xml:space="preserve"> </w:t>
            </w:r>
            <w:r w:rsidRPr="00B366FF">
              <w:t>serviceKey</w:t>
            </w:r>
          </w:p>
        </w:tc>
        <w:tc>
          <w:tcPr>
            <w:tcW w:w="992" w:type="dxa"/>
            <w:tcBorders>
              <w:top w:val="single" w:sz="12" w:space="0" w:color="auto"/>
            </w:tcBorders>
          </w:tcPr>
          <w:p w:rsidR="00BF3D58" w:rsidRPr="00B366FF" w:rsidRDefault="00BF3D58" w:rsidP="00911C64">
            <w:pPr>
              <w:pStyle w:val="TAL"/>
              <w:jc w:val="center"/>
            </w:pPr>
            <w:r w:rsidRPr="00B366FF">
              <w:t>One</w:t>
            </w:r>
            <w:r w:rsidR="00B366FF">
              <w:t xml:space="preserve"> </w:t>
            </w:r>
            <w:r w:rsidRPr="00B366FF">
              <w:t>E.164</w:t>
            </w:r>
            <w:r w:rsidR="00B366FF">
              <w:t xml:space="preserve"> </w:t>
            </w:r>
            <w:r w:rsidRPr="00B366FF">
              <w:t>gsmSCF</w:t>
            </w:r>
            <w:r w:rsidR="00B366FF">
              <w:t xml:space="preserve"> </w:t>
            </w:r>
            <w:r w:rsidRPr="00B366FF">
              <w:t>address</w:t>
            </w:r>
          </w:p>
        </w:tc>
        <w:tc>
          <w:tcPr>
            <w:tcW w:w="1418" w:type="dxa"/>
            <w:tcBorders>
              <w:top w:val="single" w:sz="12" w:space="0" w:color="auto"/>
              <w:right w:val="single" w:sz="12" w:space="0" w:color="auto"/>
            </w:tcBorders>
          </w:tcPr>
          <w:p w:rsidR="00BF3D58" w:rsidRPr="00B366FF" w:rsidRDefault="00BF3D58" w:rsidP="00911C64">
            <w:pPr>
              <w:pStyle w:val="TAL"/>
              <w:jc w:val="center"/>
            </w:pPr>
            <w:r w:rsidRPr="00B366FF">
              <w:t>One</w:t>
            </w:r>
            <w:r w:rsidR="00B366FF">
              <w:t xml:space="preserve"> </w:t>
            </w:r>
            <w:r w:rsidRPr="00B366FF">
              <w:t>Default</w:t>
            </w:r>
            <w:r w:rsidR="00B366FF">
              <w:t xml:space="preserve"> </w:t>
            </w:r>
            <w:r w:rsidRPr="00B366FF">
              <w:t>call</w:t>
            </w:r>
            <w:r w:rsidR="00B366FF">
              <w:t xml:space="preserve"> </w:t>
            </w:r>
            <w:r w:rsidRPr="00B366FF">
              <w:t>handling</w:t>
            </w:r>
          </w:p>
        </w:tc>
      </w:tr>
      <w:tr w:rsidR="00BF3D58" w:rsidRPr="00B366FF" w:rsidTr="00911C64">
        <w:trPr>
          <w:jc w:val="center"/>
        </w:trPr>
        <w:tc>
          <w:tcPr>
            <w:tcW w:w="2055" w:type="dxa"/>
            <w:tcBorders>
              <w:left w:val="single" w:sz="12" w:space="0" w:color="auto"/>
            </w:tcBorders>
          </w:tcPr>
          <w:p w:rsidR="00BF3D58" w:rsidRPr="00B366FF" w:rsidRDefault="00BF3D58" w:rsidP="00911C64">
            <w:pPr>
              <w:pStyle w:val="TAL"/>
              <w:jc w:val="center"/>
            </w:pPr>
            <w:r w:rsidRPr="00B366FF">
              <w:t>DP</w:t>
            </w:r>
            <w:r w:rsidR="00B366FF">
              <w:t xml:space="preserve"> </w:t>
            </w:r>
            <w:r w:rsidRPr="00B366FF">
              <w:t>T_Busy</w:t>
            </w:r>
          </w:p>
        </w:tc>
        <w:tc>
          <w:tcPr>
            <w:tcW w:w="1984" w:type="dxa"/>
          </w:tcPr>
          <w:p w:rsidR="00BF3D58" w:rsidRPr="00B366FF" w:rsidRDefault="00BF3D58" w:rsidP="00911C64">
            <w:pPr>
              <w:pStyle w:val="TAL"/>
              <w:jc w:val="center"/>
            </w:pPr>
            <w:r w:rsidRPr="00B366FF">
              <w:t>No</w:t>
            </w:r>
            <w:r w:rsidR="00B366FF">
              <w:t xml:space="preserve"> </w:t>
            </w:r>
            <w:r w:rsidRPr="00B366FF">
              <w:t>criterion</w:t>
            </w:r>
          </w:p>
          <w:p w:rsidR="00BF3D58" w:rsidRPr="00B366FF" w:rsidRDefault="00BF3D58" w:rsidP="00911C64">
            <w:pPr>
              <w:pStyle w:val="TAL"/>
              <w:jc w:val="center"/>
            </w:pPr>
            <w:r w:rsidRPr="00B366FF">
              <w:t>Cause</w:t>
            </w:r>
            <w:r w:rsidR="00B366FF">
              <w:t xml:space="preserve"> </w:t>
            </w:r>
            <w:r w:rsidRPr="00B366FF">
              <w:t>value</w:t>
            </w:r>
            <w:r w:rsidR="00B366FF">
              <w:t xml:space="preserve"> </w:t>
            </w:r>
            <w:r w:rsidRPr="00B366FF">
              <w:t>criteria</w:t>
            </w:r>
          </w:p>
        </w:tc>
        <w:tc>
          <w:tcPr>
            <w:tcW w:w="1418" w:type="dxa"/>
          </w:tcPr>
          <w:p w:rsidR="00BF3D58" w:rsidRPr="00B366FF" w:rsidRDefault="00BF3D58" w:rsidP="00911C64">
            <w:pPr>
              <w:pStyle w:val="TAL"/>
              <w:jc w:val="center"/>
            </w:pPr>
            <w:r w:rsidRPr="00B366FF">
              <w:t>One</w:t>
            </w:r>
            <w:r w:rsidR="00B366FF">
              <w:t xml:space="preserve"> </w:t>
            </w:r>
            <w:r w:rsidRPr="00B366FF">
              <w:t>serviceKey</w:t>
            </w:r>
          </w:p>
        </w:tc>
        <w:tc>
          <w:tcPr>
            <w:tcW w:w="992" w:type="dxa"/>
          </w:tcPr>
          <w:p w:rsidR="00BF3D58" w:rsidRPr="00B366FF" w:rsidRDefault="00BF3D58" w:rsidP="00911C64">
            <w:pPr>
              <w:pStyle w:val="TAL"/>
              <w:jc w:val="center"/>
            </w:pPr>
            <w:r w:rsidRPr="00B366FF">
              <w:t>One</w:t>
            </w:r>
            <w:r w:rsidR="00B366FF">
              <w:t xml:space="preserve"> </w:t>
            </w:r>
            <w:r w:rsidRPr="00B366FF">
              <w:t>E.164</w:t>
            </w:r>
            <w:r w:rsidR="00B366FF">
              <w:t xml:space="preserve"> </w:t>
            </w:r>
            <w:r w:rsidRPr="00B366FF">
              <w:t>gsmSCF</w:t>
            </w:r>
            <w:r w:rsidR="00B366FF">
              <w:t xml:space="preserve"> </w:t>
            </w:r>
            <w:r w:rsidRPr="00B366FF">
              <w:t>address</w:t>
            </w:r>
          </w:p>
        </w:tc>
        <w:tc>
          <w:tcPr>
            <w:tcW w:w="1418" w:type="dxa"/>
            <w:tcBorders>
              <w:right w:val="single" w:sz="12" w:space="0" w:color="auto"/>
            </w:tcBorders>
          </w:tcPr>
          <w:p w:rsidR="00BF3D58" w:rsidRPr="00B366FF" w:rsidRDefault="00BF3D58" w:rsidP="00911C64">
            <w:pPr>
              <w:pStyle w:val="TAL"/>
              <w:jc w:val="center"/>
            </w:pPr>
            <w:r w:rsidRPr="00B366FF">
              <w:t>One</w:t>
            </w:r>
            <w:r w:rsidR="00B366FF">
              <w:t xml:space="preserve"> </w:t>
            </w:r>
            <w:r w:rsidRPr="00B366FF">
              <w:t>Default</w:t>
            </w:r>
            <w:r w:rsidR="00B366FF">
              <w:t xml:space="preserve"> </w:t>
            </w:r>
            <w:r w:rsidRPr="00B366FF">
              <w:t>call</w:t>
            </w:r>
            <w:r w:rsidR="00B366FF">
              <w:t xml:space="preserve"> </w:t>
            </w:r>
            <w:r w:rsidRPr="00B366FF">
              <w:t>handling</w:t>
            </w:r>
          </w:p>
        </w:tc>
      </w:tr>
      <w:tr w:rsidR="00BF3D58" w:rsidRPr="00B366FF" w:rsidTr="00911C64">
        <w:trPr>
          <w:jc w:val="center"/>
        </w:trPr>
        <w:tc>
          <w:tcPr>
            <w:tcW w:w="2055" w:type="dxa"/>
            <w:tcBorders>
              <w:left w:val="single" w:sz="12" w:space="0" w:color="auto"/>
              <w:bottom w:val="single" w:sz="12" w:space="0" w:color="auto"/>
            </w:tcBorders>
          </w:tcPr>
          <w:p w:rsidR="00BF3D58" w:rsidRPr="00B366FF" w:rsidRDefault="00BF3D58" w:rsidP="00911C64">
            <w:pPr>
              <w:pStyle w:val="TAL"/>
              <w:jc w:val="center"/>
            </w:pPr>
            <w:r w:rsidRPr="00B366FF">
              <w:t>DP</w:t>
            </w:r>
            <w:r w:rsidR="00B366FF">
              <w:t xml:space="preserve"> </w:t>
            </w:r>
            <w:r w:rsidRPr="00B366FF">
              <w:t>T_No_Answer</w:t>
            </w:r>
          </w:p>
        </w:tc>
        <w:tc>
          <w:tcPr>
            <w:tcW w:w="1984" w:type="dxa"/>
            <w:tcBorders>
              <w:bottom w:val="single" w:sz="12" w:space="0" w:color="auto"/>
            </w:tcBorders>
          </w:tcPr>
          <w:p w:rsidR="00BF3D58" w:rsidRPr="00B366FF" w:rsidRDefault="00BF3D58" w:rsidP="00911C64">
            <w:pPr>
              <w:pStyle w:val="TAL"/>
              <w:jc w:val="center"/>
            </w:pPr>
            <w:r w:rsidRPr="00B366FF">
              <w:t>No</w:t>
            </w:r>
            <w:r w:rsidR="00B366FF">
              <w:t xml:space="preserve"> </w:t>
            </w:r>
            <w:r w:rsidRPr="00B366FF">
              <w:t>criterion</w:t>
            </w:r>
          </w:p>
          <w:p w:rsidR="00BF3D58" w:rsidRPr="00B366FF" w:rsidRDefault="00BF3D58" w:rsidP="00911C64">
            <w:pPr>
              <w:pStyle w:val="TAL"/>
              <w:jc w:val="center"/>
            </w:pPr>
            <w:r w:rsidRPr="00B366FF">
              <w:t>Cause</w:t>
            </w:r>
            <w:r w:rsidR="00B366FF">
              <w:t xml:space="preserve"> </w:t>
            </w:r>
            <w:r w:rsidRPr="00B366FF">
              <w:t>value</w:t>
            </w:r>
            <w:r w:rsidR="00B366FF">
              <w:t xml:space="preserve"> </w:t>
            </w:r>
            <w:r w:rsidRPr="00B366FF">
              <w:t>criteria</w:t>
            </w:r>
          </w:p>
        </w:tc>
        <w:tc>
          <w:tcPr>
            <w:tcW w:w="1418" w:type="dxa"/>
            <w:tcBorders>
              <w:bottom w:val="single" w:sz="12" w:space="0" w:color="auto"/>
            </w:tcBorders>
          </w:tcPr>
          <w:p w:rsidR="00BF3D58" w:rsidRPr="00B366FF" w:rsidRDefault="00BF3D58" w:rsidP="00911C64">
            <w:pPr>
              <w:pStyle w:val="TAL"/>
              <w:jc w:val="center"/>
            </w:pPr>
            <w:r w:rsidRPr="00B366FF">
              <w:t>One</w:t>
            </w:r>
          </w:p>
          <w:p w:rsidR="00BF3D58" w:rsidRPr="00B366FF" w:rsidRDefault="00BF3D58" w:rsidP="00911C64">
            <w:pPr>
              <w:pStyle w:val="TAL"/>
              <w:jc w:val="center"/>
            </w:pPr>
            <w:r w:rsidRPr="00B366FF">
              <w:t>service</w:t>
            </w:r>
            <w:r w:rsidR="00B366FF">
              <w:t xml:space="preserve"> </w:t>
            </w:r>
            <w:r w:rsidRPr="00B366FF">
              <w:t>Key</w:t>
            </w:r>
          </w:p>
        </w:tc>
        <w:tc>
          <w:tcPr>
            <w:tcW w:w="992" w:type="dxa"/>
            <w:tcBorders>
              <w:bottom w:val="single" w:sz="12" w:space="0" w:color="auto"/>
            </w:tcBorders>
          </w:tcPr>
          <w:p w:rsidR="00BF3D58" w:rsidRPr="00B366FF" w:rsidRDefault="00BF3D58" w:rsidP="00911C64">
            <w:pPr>
              <w:pStyle w:val="TAL"/>
              <w:jc w:val="center"/>
            </w:pPr>
            <w:r w:rsidRPr="00B366FF">
              <w:t>One</w:t>
            </w:r>
            <w:r w:rsidR="00B366FF">
              <w:t xml:space="preserve"> </w:t>
            </w:r>
            <w:r w:rsidRPr="00B366FF">
              <w:t>E.164</w:t>
            </w:r>
            <w:r w:rsidR="00B366FF">
              <w:t xml:space="preserve"> </w:t>
            </w:r>
            <w:r w:rsidRPr="00B366FF">
              <w:t>gsmSCF</w:t>
            </w:r>
            <w:r w:rsidR="00B366FF">
              <w:t xml:space="preserve"> </w:t>
            </w:r>
            <w:r w:rsidRPr="00B366FF">
              <w:t>address</w:t>
            </w:r>
          </w:p>
        </w:tc>
        <w:tc>
          <w:tcPr>
            <w:tcW w:w="1418" w:type="dxa"/>
            <w:tcBorders>
              <w:bottom w:val="single" w:sz="12" w:space="0" w:color="auto"/>
              <w:right w:val="single" w:sz="12" w:space="0" w:color="auto"/>
            </w:tcBorders>
          </w:tcPr>
          <w:p w:rsidR="00BF3D58" w:rsidRPr="00B366FF" w:rsidRDefault="00BF3D58" w:rsidP="00911C64">
            <w:pPr>
              <w:pStyle w:val="TAL"/>
              <w:jc w:val="center"/>
            </w:pPr>
            <w:r w:rsidRPr="00B366FF">
              <w:t>One</w:t>
            </w:r>
            <w:r w:rsidR="00B366FF">
              <w:t xml:space="preserve"> </w:t>
            </w:r>
            <w:r w:rsidRPr="00B366FF">
              <w:t>Default</w:t>
            </w:r>
            <w:r w:rsidR="00B366FF">
              <w:t xml:space="preserve"> </w:t>
            </w:r>
            <w:r w:rsidRPr="00B366FF">
              <w:t>call</w:t>
            </w:r>
            <w:r w:rsidR="00B366FF">
              <w:t xml:space="preserve"> </w:t>
            </w:r>
            <w:r w:rsidRPr="00B366FF">
              <w:t>handling</w:t>
            </w:r>
          </w:p>
        </w:tc>
      </w:tr>
      <w:tr w:rsidR="00BF3D58" w:rsidRPr="00B366FF" w:rsidTr="00911C64">
        <w:trPr>
          <w:cantSplit/>
          <w:jc w:val="center"/>
        </w:trPr>
        <w:tc>
          <w:tcPr>
            <w:tcW w:w="7867" w:type="dxa"/>
            <w:gridSpan w:val="5"/>
            <w:tcBorders>
              <w:left w:val="single" w:sz="12" w:space="0" w:color="auto"/>
              <w:bottom w:val="single" w:sz="12" w:space="0" w:color="auto"/>
              <w:right w:val="single" w:sz="12" w:space="0" w:color="auto"/>
            </w:tcBorders>
          </w:tcPr>
          <w:p w:rsidR="00BF3D58" w:rsidRPr="00B366FF" w:rsidRDefault="00BF3D58" w:rsidP="00911C64">
            <w:pPr>
              <w:pStyle w:val="TAN"/>
              <w:jc w:val="center"/>
            </w:pPr>
            <w:r w:rsidRPr="00B366FF">
              <w:t>NOTE:</w:t>
            </w:r>
            <w:r w:rsidRPr="00B366FF">
              <w:tab/>
              <w:t>One</w:t>
            </w:r>
            <w:r w:rsidR="00B366FF">
              <w:t xml:space="preserve"> </w:t>
            </w:r>
            <w:r w:rsidRPr="00B366FF">
              <w:t>or</w:t>
            </w:r>
            <w:r w:rsidR="00B366FF">
              <w:t xml:space="preserve"> </w:t>
            </w:r>
            <w:r w:rsidRPr="00B366FF">
              <w:t>more</w:t>
            </w:r>
            <w:r w:rsidR="00B366FF">
              <w:t xml:space="preserve"> </w:t>
            </w:r>
            <w:r w:rsidRPr="00B366FF">
              <w:t>TDP</w:t>
            </w:r>
            <w:r w:rsidR="00B366FF">
              <w:t xml:space="preserve"> </w:t>
            </w:r>
            <w:r w:rsidRPr="00B366FF">
              <w:t>criteria</w:t>
            </w:r>
            <w:r w:rsidR="00B366FF">
              <w:t xml:space="preserve"> </w:t>
            </w:r>
            <w:r w:rsidRPr="00B366FF">
              <w:t>shall</w:t>
            </w:r>
            <w:r w:rsidR="00B366FF">
              <w:t xml:space="preserve"> </w:t>
            </w:r>
            <w:r w:rsidRPr="00B366FF">
              <w:t>be</w:t>
            </w:r>
            <w:r w:rsidR="00B366FF">
              <w:t xml:space="preserve"> </w:t>
            </w:r>
            <w:r w:rsidRPr="00B366FF">
              <w:t>applicable.</w:t>
            </w:r>
            <w:r w:rsidR="00B366FF">
              <w:t xml:space="preserve"> </w:t>
            </w:r>
            <w:r w:rsidRPr="00B366FF">
              <w:t>All</w:t>
            </w:r>
            <w:r w:rsidR="00B366FF">
              <w:t xml:space="preserve"> </w:t>
            </w:r>
            <w:r w:rsidRPr="00B366FF">
              <w:t>applicable</w:t>
            </w:r>
            <w:r w:rsidR="00B366FF">
              <w:t xml:space="preserve"> </w:t>
            </w:r>
            <w:r w:rsidRPr="00B366FF">
              <w:t>triggering</w:t>
            </w:r>
            <w:r w:rsidR="00B366FF">
              <w:t xml:space="preserve"> </w:t>
            </w:r>
            <w:r w:rsidRPr="00B366FF">
              <w:t>criteria</w:t>
            </w:r>
            <w:r w:rsidR="00B366FF">
              <w:t xml:space="preserve"> </w:t>
            </w:r>
            <w:r w:rsidRPr="00B366FF">
              <w:t>must</w:t>
            </w:r>
            <w:r w:rsidR="00B366FF">
              <w:t xml:space="preserve"> </w:t>
            </w:r>
            <w:r w:rsidRPr="00B366FF">
              <w:t>be</w:t>
            </w:r>
            <w:r w:rsidR="00B366FF">
              <w:t xml:space="preserve"> </w:t>
            </w:r>
            <w:r w:rsidRPr="00B366FF">
              <w:t>satisfied</w:t>
            </w:r>
            <w:r w:rsidR="00B366FF">
              <w:t xml:space="preserve"> </w:t>
            </w:r>
            <w:r w:rsidRPr="00B366FF">
              <w:t>before</w:t>
            </w:r>
            <w:r w:rsidR="00B366FF">
              <w:t xml:space="preserve"> </w:t>
            </w:r>
            <w:r w:rsidRPr="00B366FF">
              <w:t>the</w:t>
            </w:r>
            <w:r w:rsidR="00B366FF">
              <w:t xml:space="preserve"> </w:t>
            </w:r>
            <w:r w:rsidRPr="00B366FF">
              <w:t>dialogue</w:t>
            </w:r>
            <w:r w:rsidR="00B366FF">
              <w:t xml:space="preserve"> </w:t>
            </w:r>
            <w:r w:rsidRPr="00B366FF">
              <w:t>is</w:t>
            </w:r>
            <w:r w:rsidR="00B366FF">
              <w:t xml:space="preserve"> </w:t>
            </w:r>
            <w:r w:rsidRPr="00B366FF">
              <w:t>established</w:t>
            </w:r>
            <w:r w:rsidR="00B366FF">
              <w:t xml:space="preserve"> </w:t>
            </w:r>
            <w:r w:rsidRPr="00B366FF">
              <w:t>with</w:t>
            </w:r>
            <w:r w:rsidR="00B366FF">
              <w:t xml:space="preserve"> </w:t>
            </w:r>
            <w:r w:rsidRPr="00B366FF">
              <w:t>the</w:t>
            </w:r>
            <w:r w:rsidR="00B366FF">
              <w:t xml:space="preserve"> </w:t>
            </w:r>
            <w:r w:rsidRPr="00B366FF">
              <w:t>gsmSCF.</w:t>
            </w:r>
          </w:p>
        </w:tc>
      </w:tr>
    </w:tbl>
    <w:p w:rsidR="00BF3D58" w:rsidRPr="00B366FF" w:rsidRDefault="00BF3D58" w:rsidP="00BF3D58"/>
    <w:p w:rsidR="00BF3D58" w:rsidRPr="00B366FF" w:rsidRDefault="00BF3D58" w:rsidP="00BF3D58">
      <w:pPr>
        <w:pStyle w:val="B1"/>
      </w:pPr>
      <w:r w:rsidRPr="00B366FF">
        <w:lastRenderedPageBreak/>
        <w:t>-</w:t>
      </w:r>
      <w:r w:rsidRPr="00B366FF">
        <w:tab/>
        <w:t>CAMEL capability handling. It gives the CAMEL phase associated to the T-CSI/VT-CSI (CAMEL phase1, phase2, or phase3, or phase4).</w:t>
      </w:r>
    </w:p>
    <w:p w:rsidR="00BF3D58" w:rsidRPr="00B366FF" w:rsidRDefault="00BF3D58" w:rsidP="00BF3D58">
      <w:pPr>
        <w:pStyle w:val="B1"/>
      </w:pPr>
      <w:r w:rsidRPr="00B366FF">
        <w:t>-</w:t>
      </w:r>
      <w:r w:rsidRPr="00B366FF">
        <w:tab/>
        <w:t>The CSI state indicates whether the T-CSI/VT-CSI is active or not.</w:t>
      </w:r>
    </w:p>
    <w:p w:rsidR="00BF3D58" w:rsidRPr="00B366FF" w:rsidRDefault="00BF3D58" w:rsidP="00BF3D58">
      <w:pPr>
        <w:pStyle w:val="B1"/>
      </w:pPr>
      <w:r w:rsidRPr="00B366FF">
        <w:t>-</w:t>
      </w:r>
      <w:r w:rsidRPr="00B366FF">
        <w:tab/>
        <w:t>Notification flag. The notification flag indicates whether the change of the T-CSI/VT-CSI shall trigger Notification on Change of Subscriber data.</w:t>
      </w:r>
    </w:p>
    <w:p w:rsidR="00BF3D58" w:rsidRPr="00B366FF" w:rsidRDefault="00BF3D58" w:rsidP="00B366FF">
      <w:pPr>
        <w:pStyle w:val="Heading4"/>
      </w:pPr>
      <w:bookmarkStart w:id="353" w:name="_Toc2674390"/>
      <w:r w:rsidRPr="00B366FF">
        <w:t>2.14.1.3</w:t>
      </w:r>
      <w:r w:rsidRPr="00B366FF">
        <w:tab/>
        <w:t>Location information/Subscriber state interrogation.</w:t>
      </w:r>
      <w:bookmarkEnd w:id="353"/>
    </w:p>
    <w:p w:rsidR="00BF3D58" w:rsidRPr="00B366FF" w:rsidRDefault="00BF3D58" w:rsidP="00BF3D58">
      <w:r w:rsidRPr="00B366FF">
        <w:t>This data item indicates whether or not the HLR shall send the location information and state of the called subscriber, as available, when a GMSC requests routeing information for an MT call.</w:t>
      </w:r>
    </w:p>
    <w:p w:rsidR="00BF3D58" w:rsidRPr="00B366FF" w:rsidRDefault="00BF3D58" w:rsidP="00B366FF">
      <w:pPr>
        <w:pStyle w:val="Heading4"/>
      </w:pPr>
      <w:bookmarkStart w:id="354" w:name="_Toc2674391"/>
      <w:r w:rsidRPr="00B366FF">
        <w:t>2.14.1.4</w:t>
      </w:r>
      <w:r w:rsidRPr="00B366FF">
        <w:tab/>
        <w:t>USSD CAMEL subscription information(U-CSI)</w:t>
      </w:r>
      <w:bookmarkEnd w:id="354"/>
    </w:p>
    <w:p w:rsidR="00BF3D58" w:rsidRPr="00B366FF" w:rsidRDefault="00BF3D58" w:rsidP="00BF3D58">
      <w:r w:rsidRPr="00B366FF">
        <w:t>This data is used on USSD request receipt from the MS. It consists of a list of:</w:t>
      </w:r>
    </w:p>
    <w:p w:rsidR="00BF3D58" w:rsidRPr="00B366FF" w:rsidRDefault="00BF3D58" w:rsidP="00BF3D58">
      <w:pPr>
        <w:pStyle w:val="B1"/>
      </w:pPr>
      <w:r w:rsidRPr="00B366FF">
        <w:t>-</w:t>
      </w:r>
      <w:r w:rsidRPr="00B366FF">
        <w:tab/>
        <w:t>a service code: the service code defines a specific application in the gsmSCF;</w:t>
      </w:r>
    </w:p>
    <w:p w:rsidR="00BF3D58" w:rsidRPr="00B366FF" w:rsidRDefault="00BF3D58" w:rsidP="00BF3D58">
      <w:pPr>
        <w:pStyle w:val="B1"/>
      </w:pPr>
      <w:r w:rsidRPr="00B366FF">
        <w:t>-</w:t>
      </w:r>
      <w:r w:rsidRPr="00B366FF">
        <w:tab/>
        <w:t>a gsmSCFaddress: it is the gsmSCF address (E.164 number) where the USSD application is treated for this subscriber.</w:t>
      </w:r>
    </w:p>
    <w:p w:rsidR="00BF3D58" w:rsidRPr="00B366FF" w:rsidRDefault="00BF3D58" w:rsidP="00B366FF">
      <w:pPr>
        <w:pStyle w:val="Heading4"/>
      </w:pPr>
      <w:bookmarkStart w:id="355" w:name="_Toc2674392"/>
      <w:r w:rsidRPr="00B366FF">
        <w:t>2.14.1.5</w:t>
      </w:r>
      <w:r w:rsidRPr="00B366FF">
        <w:tab/>
        <w:t>Supplementary Service invocation notification(SS-CSI)</w:t>
      </w:r>
      <w:bookmarkEnd w:id="355"/>
    </w:p>
    <w:p w:rsidR="00BF3D58" w:rsidRPr="00B366FF" w:rsidRDefault="00BF3D58" w:rsidP="00BF3D58">
      <w:r w:rsidRPr="00B366FF">
        <w:t>This data is used to notify the gsmSCF about Supplementary service invocation. It consists of:</w:t>
      </w:r>
    </w:p>
    <w:p w:rsidR="00BF3D58" w:rsidRPr="00B366FF" w:rsidRDefault="00BF3D58" w:rsidP="00BF3D58">
      <w:pPr>
        <w:pStyle w:val="B1"/>
      </w:pPr>
      <w:r w:rsidRPr="00B366FF">
        <w:t>-</w:t>
      </w:r>
      <w:r w:rsidRPr="00B366FF">
        <w:tab/>
        <w:t>notification criterion, which may be a list of Supplementary Service(s). The possible Supplementary Services are: ECT, CD or MPTY, CCBS;</w:t>
      </w:r>
    </w:p>
    <w:p w:rsidR="00BF3D58" w:rsidRPr="00B366FF" w:rsidRDefault="00BF3D58" w:rsidP="00BF3D58">
      <w:pPr>
        <w:pStyle w:val="B1"/>
      </w:pPr>
      <w:r w:rsidRPr="00B366FF">
        <w:t>-</w:t>
      </w:r>
      <w:r w:rsidRPr="00B366FF">
        <w:tab/>
        <w:t>a gsmSCFaddress: it is the gsmSCF address (E.164 number) where the notification of the Supplementary Service invocation is treated for this subscriber;</w:t>
      </w:r>
    </w:p>
    <w:p w:rsidR="00BF3D58" w:rsidRPr="00B366FF" w:rsidRDefault="00BF3D58" w:rsidP="00BF3D58">
      <w:pPr>
        <w:pStyle w:val="B1"/>
      </w:pPr>
      <w:r w:rsidRPr="00B366FF">
        <w:t>-</w:t>
      </w:r>
      <w:r w:rsidRPr="00B366FF">
        <w:tab/>
        <w:t>CSI state, indicates whether the SS-CSI is active or not;</w:t>
      </w:r>
    </w:p>
    <w:p w:rsidR="00BF3D58" w:rsidRPr="00B366FF" w:rsidRDefault="00BF3D58" w:rsidP="00BF3D58">
      <w:pPr>
        <w:pStyle w:val="B1"/>
      </w:pPr>
      <w:r w:rsidRPr="00B366FF">
        <w:t>-</w:t>
      </w:r>
      <w:r w:rsidRPr="00B366FF">
        <w:tab/>
        <w:t>notification flag: it indicates whether the change of the SS-CSI shall trigger Notification on Change of Subscriber data.</w:t>
      </w:r>
    </w:p>
    <w:p w:rsidR="00BF3D58" w:rsidRPr="00B366FF" w:rsidRDefault="00BF3D58" w:rsidP="00B366FF">
      <w:pPr>
        <w:pStyle w:val="Heading4"/>
      </w:pPr>
      <w:bookmarkStart w:id="356" w:name="_Toc2674393"/>
      <w:r w:rsidRPr="00B366FF">
        <w:t>2.14.1.6</w:t>
      </w:r>
      <w:r w:rsidRPr="00B366FF">
        <w:tab/>
        <w:t>Translation Information flag (TIF-CSI)</w:t>
      </w:r>
      <w:bookmarkEnd w:id="356"/>
    </w:p>
    <w:p w:rsidR="00BF3D58" w:rsidRPr="00B366FF" w:rsidRDefault="00BF3D58" w:rsidP="00BF3D58">
      <w:pPr>
        <w:pStyle w:val="B1"/>
      </w:pPr>
      <w:r w:rsidRPr="00B366FF">
        <w:t>-</w:t>
      </w:r>
      <w:r w:rsidRPr="00B366FF">
        <w:tab/>
        <w:t>TIF-CSI flag is used to indicate that the HLR shall not attempt to perform any actions on the FTN (translation, prohibited FTN checks, call barring checks) at the registration procedure.</w:t>
      </w:r>
    </w:p>
    <w:p w:rsidR="00BF3D58" w:rsidRPr="00B366FF" w:rsidRDefault="00BF3D58" w:rsidP="00BF3D58">
      <w:pPr>
        <w:pStyle w:val="B1"/>
      </w:pPr>
      <w:r w:rsidRPr="00B366FF">
        <w:t>-</w:t>
      </w:r>
      <w:r w:rsidRPr="00B366FF">
        <w:tab/>
        <w:t>Notification flag. The notification flag indicates whether the change of TIF-CSI flag shall trigger Notification on Change of Subscriber data.</w:t>
      </w:r>
    </w:p>
    <w:p w:rsidR="00BF3D58" w:rsidRPr="00B366FF" w:rsidRDefault="00BF3D58" w:rsidP="00B366FF">
      <w:pPr>
        <w:pStyle w:val="Heading4"/>
      </w:pPr>
      <w:bookmarkStart w:id="357" w:name="_Toc2674394"/>
      <w:r w:rsidRPr="00B366FF">
        <w:t>2.14.1.7</w:t>
      </w:r>
      <w:r w:rsidRPr="00B366FF">
        <w:tab/>
        <w:t>Mobility Management event notification (M-CSI)</w:t>
      </w:r>
      <w:bookmarkEnd w:id="357"/>
    </w:p>
    <w:p w:rsidR="00BF3D58" w:rsidRPr="00B366FF" w:rsidRDefault="00BF3D58" w:rsidP="00BF3D58">
      <w:r w:rsidRPr="00B366FF">
        <w:t>This data indicates which Mobility Management events shall be reported to the gsmSCF. It consists of:</w:t>
      </w:r>
    </w:p>
    <w:p w:rsidR="00BF3D58" w:rsidRPr="00B366FF" w:rsidRDefault="00BF3D58" w:rsidP="00BF3D58">
      <w:pPr>
        <w:pStyle w:val="B1"/>
      </w:pPr>
      <w:r w:rsidRPr="00B366FF">
        <w:t>-</w:t>
      </w:r>
      <w:r w:rsidRPr="00B366FF">
        <w:tab/>
        <w:t>gsmSCF address: this is the address of the gsmSCF where the Mobility Management event notification shall be sent to. The gsmSCF address is in E.164 format.</w:t>
      </w:r>
    </w:p>
    <w:p w:rsidR="00BF3D58" w:rsidRPr="00B366FF" w:rsidRDefault="00BF3D58" w:rsidP="00BF3D58">
      <w:pPr>
        <w:pStyle w:val="B1"/>
      </w:pPr>
      <w:r w:rsidRPr="00B366FF">
        <w:t>-</w:t>
      </w:r>
      <w:r w:rsidRPr="00B366FF">
        <w:tab/>
        <w:t>ServiceKey: the serviceKey is included in the notification to the gsmSCF and indicates to the gsmSCF which Service Logic shall be applied.</w:t>
      </w:r>
    </w:p>
    <w:p w:rsidR="00BF3D58" w:rsidRPr="00B366FF" w:rsidRDefault="00BF3D58" w:rsidP="00BF3D58">
      <w:pPr>
        <w:pStyle w:val="B1"/>
      </w:pPr>
      <w:r w:rsidRPr="00B366FF">
        <w:t>-</w:t>
      </w:r>
      <w:r w:rsidRPr="00B366FF">
        <w:tab/>
        <w:t>Mobility Management Triggers: these triggers define which Mobility Managements events shall be reported to the gsmSCF. The mobility managements triggers may contain one or any combination of the following elements:</w:t>
      </w:r>
    </w:p>
    <w:p w:rsidR="00BF3D58" w:rsidRPr="00B366FF" w:rsidRDefault="00BF3D58" w:rsidP="00BF3D58">
      <w:pPr>
        <w:pStyle w:val="B2"/>
      </w:pPr>
      <w:r w:rsidRPr="00B366FF">
        <w:t>-</w:t>
      </w:r>
      <w:r w:rsidRPr="00B366FF">
        <w:tab/>
        <w:t>Location update in the same VLR service area;</w:t>
      </w:r>
    </w:p>
    <w:p w:rsidR="00BF3D58" w:rsidRPr="00B366FF" w:rsidRDefault="00BF3D58" w:rsidP="00BF3D58">
      <w:pPr>
        <w:pStyle w:val="B2"/>
      </w:pPr>
      <w:r w:rsidRPr="00B366FF">
        <w:t>-</w:t>
      </w:r>
      <w:r w:rsidRPr="00B366FF">
        <w:tab/>
        <w:t>Location update to another VLR service area;</w:t>
      </w:r>
    </w:p>
    <w:p w:rsidR="00BF3D58" w:rsidRPr="00B366FF" w:rsidRDefault="00BF3D58" w:rsidP="00BF3D58">
      <w:pPr>
        <w:pStyle w:val="B2"/>
      </w:pPr>
      <w:r w:rsidRPr="00B366FF">
        <w:t>-</w:t>
      </w:r>
      <w:r w:rsidRPr="00B366FF">
        <w:tab/>
        <w:t>IMSI attach;</w:t>
      </w:r>
    </w:p>
    <w:p w:rsidR="00BF3D58" w:rsidRPr="00B366FF" w:rsidRDefault="00BF3D58" w:rsidP="00BF3D58">
      <w:pPr>
        <w:pStyle w:val="B2"/>
      </w:pPr>
      <w:r w:rsidRPr="00B366FF">
        <w:lastRenderedPageBreak/>
        <w:t>-</w:t>
      </w:r>
      <w:r w:rsidRPr="00B366FF">
        <w:tab/>
        <w:t>MS initiated IMSI detach (explicit detach);</w:t>
      </w:r>
    </w:p>
    <w:p w:rsidR="00BF3D58" w:rsidRPr="00B366FF" w:rsidRDefault="00BF3D58" w:rsidP="00BF3D58">
      <w:pPr>
        <w:pStyle w:val="B2"/>
      </w:pPr>
      <w:r w:rsidRPr="00B366FF">
        <w:t>-</w:t>
      </w:r>
      <w:r w:rsidRPr="00B366FF">
        <w:tab/>
        <w:t>Network initiated IMSI detach (implicit detach).</w:t>
      </w:r>
    </w:p>
    <w:p w:rsidR="00BF3D58" w:rsidRPr="00B366FF" w:rsidRDefault="00BF3D58" w:rsidP="00BF3D58">
      <w:pPr>
        <w:pStyle w:val="B1"/>
      </w:pPr>
      <w:r w:rsidRPr="00B366FF">
        <w:t>-</w:t>
      </w:r>
      <w:r w:rsidRPr="00B366FF">
        <w:tab/>
        <w:t>The CSI state, indicates whether the M-CSI is active or not.</w:t>
      </w:r>
    </w:p>
    <w:p w:rsidR="00BF3D58" w:rsidRPr="00B366FF" w:rsidRDefault="00BF3D58" w:rsidP="00BF3D58">
      <w:pPr>
        <w:pStyle w:val="B1"/>
      </w:pPr>
      <w:r w:rsidRPr="00B366FF">
        <w:t>-</w:t>
      </w:r>
      <w:r w:rsidRPr="00B366FF">
        <w:tab/>
        <w:t>Notification flag. The notification flag indicates whether the change of M-CSI shall trigger Notification on Change of Subscriber data.</w:t>
      </w:r>
    </w:p>
    <w:p w:rsidR="00BF3D58" w:rsidRPr="00B366FF" w:rsidRDefault="00BF3D58" w:rsidP="00B366FF">
      <w:pPr>
        <w:pStyle w:val="Heading4"/>
      </w:pPr>
      <w:bookmarkStart w:id="358" w:name="_Toc2674395"/>
      <w:r w:rsidRPr="00B366FF">
        <w:t>2.14.1.8</w:t>
      </w:r>
      <w:r w:rsidRPr="00B366FF">
        <w:tab/>
        <w:t>Mobile Originated Short Message Service CAMEL Subscription Information (MO-SMS-CSI)</w:t>
      </w:r>
      <w:bookmarkEnd w:id="358"/>
    </w:p>
    <w:p w:rsidR="00BF3D58" w:rsidRPr="00B366FF" w:rsidRDefault="00BF3D58" w:rsidP="00BF3D58">
      <w:r w:rsidRPr="00B366FF">
        <w:t>This data defines the contents of the MO SMS CAMEL subscription information. The MO SMS CAMEL Subscription Information is used for the following interworking:</w:t>
      </w:r>
    </w:p>
    <w:p w:rsidR="00BF3D58" w:rsidRPr="00B366FF" w:rsidRDefault="00BF3D58" w:rsidP="00BF3D58">
      <w:pPr>
        <w:pStyle w:val="B1"/>
      </w:pPr>
      <w:r w:rsidRPr="00B366FF">
        <w:t>-</w:t>
      </w:r>
      <w:r w:rsidRPr="00B366FF">
        <w:tab/>
        <w:t>Interworking between gsmSCF and gsmSSF, for CAMEL control of circuit switched MO SMS;</w:t>
      </w:r>
    </w:p>
    <w:p w:rsidR="00BF3D58" w:rsidRPr="00B366FF" w:rsidRDefault="00BF3D58" w:rsidP="00BF3D58">
      <w:pPr>
        <w:pStyle w:val="B1"/>
      </w:pPr>
      <w:r w:rsidRPr="00B366FF">
        <w:t>-</w:t>
      </w:r>
      <w:r w:rsidRPr="00B366FF">
        <w:tab/>
        <w:t>Interworking between gsmSCF and gprsSSF, for CAMEL control of packet switched MO SMS.</w:t>
      </w:r>
    </w:p>
    <w:p w:rsidR="00BF3D58" w:rsidRPr="00B366FF" w:rsidRDefault="00BF3D58" w:rsidP="00BF3D58">
      <w:r w:rsidRPr="00B366FF">
        <w:t>MO-SMS-CSI consists of the following data items:</w:t>
      </w:r>
    </w:p>
    <w:p w:rsidR="00BF3D58" w:rsidRPr="00B366FF" w:rsidRDefault="00BF3D58" w:rsidP="00BF3D58">
      <w:pPr>
        <w:pStyle w:val="B1"/>
      </w:pPr>
      <w:r w:rsidRPr="00B366FF">
        <w:t>-</w:t>
      </w:r>
      <w:r w:rsidRPr="00B366FF">
        <w:tab/>
        <w:t>TDP List. The TDP list is a list of SMS TDP descriptions. Each TDP description contains the following elements:</w:t>
      </w:r>
    </w:p>
    <w:p w:rsidR="00BF3D58" w:rsidRPr="00B366FF" w:rsidRDefault="00BF3D58" w:rsidP="00BF3D58">
      <w:pPr>
        <w:pStyle w:val="B2"/>
      </w:pPr>
      <w:r w:rsidRPr="00B366FF">
        <w:t>1.</w:t>
      </w:r>
      <w:r w:rsidRPr="00B366FF">
        <w:tab/>
        <w:t>DP Value. The DP value identifies the DP in the MO SMS State Model where service triggering may take place.</w:t>
      </w:r>
      <w:r w:rsidRPr="00B366FF">
        <w:br/>
        <w:t xml:space="preserve">For MO-SMS-CSI, the only allowed DP value is </w:t>
      </w:r>
      <w:r w:rsidRPr="00B366FF">
        <w:rPr>
          <w:i/>
        </w:rPr>
        <w:t>SMS_Collected_Info</w:t>
      </w:r>
      <w:r w:rsidRPr="00B366FF">
        <w:t>.</w:t>
      </w:r>
    </w:p>
    <w:p w:rsidR="00BF3D58" w:rsidRPr="00B366FF" w:rsidRDefault="00BF3D58" w:rsidP="00BF3D58">
      <w:pPr>
        <w:pStyle w:val="B2"/>
      </w:pPr>
      <w:r w:rsidRPr="00B366FF">
        <w:t>2.</w:t>
      </w:r>
      <w:r w:rsidRPr="00B366FF">
        <w:tab/>
        <w:t>gsmSCF Address. The gsmSCF address is the address (E.164 number) of the gsmSCF where the MO SMS CAMEL Service associated with this TDP, is located for this subscriber.</w:t>
      </w:r>
    </w:p>
    <w:p w:rsidR="00BF3D58" w:rsidRPr="00B366FF" w:rsidRDefault="00BF3D58" w:rsidP="00BF3D58">
      <w:pPr>
        <w:pStyle w:val="B2"/>
      </w:pPr>
      <w:r w:rsidRPr="00B366FF">
        <w:t>3.</w:t>
      </w:r>
      <w:r w:rsidRPr="00B366FF">
        <w:tab/>
        <w:t>ServiceKey. The serviceKey identifies to the gsmSCF the service logic that shall be applied.</w:t>
      </w:r>
    </w:p>
    <w:p w:rsidR="00BF3D58" w:rsidRPr="00B366FF" w:rsidRDefault="00BF3D58" w:rsidP="00BF3D58">
      <w:pPr>
        <w:pStyle w:val="B2"/>
      </w:pPr>
      <w:r w:rsidRPr="00B366FF">
        <w:t>4.</w:t>
      </w:r>
      <w:r w:rsidRPr="00B366FF">
        <w:tab/>
        <w:t>Default SMS handling. The default SMS handling indicates whether the MO SMS submission request shall be rejected or continued in the case of error in the dialogue between the gsmSSF and gsmSCF or between the gprsSSF and gsmSCF;</w:t>
      </w:r>
    </w:p>
    <w:p w:rsidR="00BF3D58" w:rsidRPr="00B366FF" w:rsidRDefault="00BF3D58" w:rsidP="00BF3D58">
      <w:pPr>
        <w:pStyle w:val="B1"/>
      </w:pPr>
      <w:r w:rsidRPr="00B366FF">
        <w:t>-</w:t>
      </w:r>
      <w:r w:rsidRPr="00B366FF">
        <w:tab/>
        <w:t>CAMEL Capability Handling. CAMEL Capability Handling indicates the CAMEL Phase that is required for the MO SMS service. The CAMEL Capability Handling for MO-SMS-CSI shall have the value CAMEL phase 3.</w:t>
      </w:r>
    </w:p>
    <w:p w:rsidR="00BF3D58" w:rsidRPr="00B366FF" w:rsidRDefault="00BF3D58" w:rsidP="00BF3D58">
      <w:pPr>
        <w:pStyle w:val="B1"/>
      </w:pPr>
      <w:r w:rsidRPr="00B366FF">
        <w:t>-</w:t>
      </w:r>
      <w:r w:rsidRPr="00B366FF">
        <w:tab/>
        <w:t>CSI state: indicates whether the MO-SMS-CSI is activ</w:t>
      </w:r>
      <w:bookmarkStart w:id="359" w:name="MTSMSCSI"/>
      <w:r w:rsidRPr="00B366FF">
        <w:t>e or not</w:t>
      </w:r>
      <w:bookmarkEnd w:id="359"/>
      <w:r w:rsidRPr="00B366FF">
        <w:t>.</w:t>
      </w:r>
    </w:p>
    <w:p w:rsidR="00BF3D58" w:rsidRPr="00B366FF" w:rsidRDefault="00BF3D58" w:rsidP="00BF3D58">
      <w:pPr>
        <w:pStyle w:val="B1"/>
      </w:pPr>
      <w:r w:rsidRPr="00B366FF">
        <w:t>-</w:t>
      </w:r>
      <w:r w:rsidRPr="00B366FF">
        <w:tab/>
        <w:t>Notification flag indicates whether the change of the SMS-CSI shall trigger Notification on change of subscriber Data or not.</w:t>
      </w:r>
    </w:p>
    <w:p w:rsidR="00BF3D58" w:rsidRPr="00B366FF" w:rsidRDefault="00BF3D58" w:rsidP="00B366FF">
      <w:pPr>
        <w:pStyle w:val="Heading4"/>
      </w:pPr>
      <w:bookmarkStart w:id="360" w:name="_Toc2674396"/>
      <w:r w:rsidRPr="00B366FF">
        <w:t>2.14.1.9</w:t>
      </w:r>
      <w:r w:rsidRPr="00B366FF">
        <w:tab/>
        <w:t>Mobile Terminating Short Message Service CAMEL Subscription Information (MT-SMS-CSI)</w:t>
      </w:r>
      <w:bookmarkEnd w:id="360"/>
    </w:p>
    <w:p w:rsidR="00BF3D58" w:rsidRPr="00B366FF" w:rsidRDefault="00BF3D58" w:rsidP="00BF3D58">
      <w:r w:rsidRPr="00B366FF">
        <w:t>This data defines the contents of the mobile terminating short message service CAMEL subscription information. The MT-SMS-CSI CAMEL Subscription Information is used for the following interworking:</w:t>
      </w:r>
    </w:p>
    <w:p w:rsidR="00BF3D58" w:rsidRPr="00B366FF" w:rsidRDefault="00BF3D58" w:rsidP="00BF3D58">
      <w:pPr>
        <w:pStyle w:val="B1"/>
      </w:pPr>
      <w:r w:rsidRPr="00B366FF">
        <w:t>-</w:t>
      </w:r>
      <w:r w:rsidRPr="00B366FF">
        <w:tab/>
        <w:t>Interworking between gsmSCF and gsmSSF, for CAMEL control of circuit switched MT SMS;</w:t>
      </w:r>
    </w:p>
    <w:p w:rsidR="00BF3D58" w:rsidRPr="00B366FF" w:rsidRDefault="00BF3D58" w:rsidP="00BF3D58">
      <w:pPr>
        <w:pStyle w:val="B1"/>
      </w:pPr>
      <w:r w:rsidRPr="00B366FF">
        <w:t>-</w:t>
      </w:r>
      <w:r w:rsidRPr="00B366FF">
        <w:tab/>
        <w:t>Interworking between gsmSCF and gprsSSF, for CAMEL control of packet switched MT SMS.</w:t>
      </w:r>
    </w:p>
    <w:p w:rsidR="00BF3D58" w:rsidRPr="00B366FF" w:rsidRDefault="00BF3D58" w:rsidP="00BF3D58">
      <w:pPr>
        <w:keepNext/>
        <w:keepLines/>
      </w:pPr>
      <w:r w:rsidRPr="00B366FF">
        <w:t>MT-SMS-CSI consists of the following data items:</w:t>
      </w:r>
    </w:p>
    <w:p w:rsidR="00BF3D58" w:rsidRPr="00B366FF" w:rsidRDefault="00BF3D58" w:rsidP="00BF3D58">
      <w:pPr>
        <w:pStyle w:val="B1"/>
      </w:pPr>
      <w:r w:rsidRPr="00B366FF">
        <w:t>-</w:t>
      </w:r>
      <w:r w:rsidRPr="00B366FF">
        <w:tab/>
        <w:t>TDP List. The TDP list is a list of MT SMS TDP descriptions. Each TDP description contains the following elements:</w:t>
      </w:r>
    </w:p>
    <w:p w:rsidR="00BF3D58" w:rsidRPr="00B366FF" w:rsidRDefault="00BF3D58" w:rsidP="00BF3D58">
      <w:pPr>
        <w:pStyle w:val="B2"/>
      </w:pPr>
      <w:r w:rsidRPr="00B366FF">
        <w:t>1.</w:t>
      </w:r>
      <w:r w:rsidRPr="00B366FF">
        <w:tab/>
        <w:t>DP Value. The DP value identifies the DP in the MT SMS State Model where service triggering may take place.</w:t>
      </w:r>
      <w:r w:rsidRPr="00B366FF">
        <w:br/>
        <w:t>For MT-SMS-CSI, the only allowed DP value is DP SMS-Delivery-Request</w:t>
      </w:r>
    </w:p>
    <w:p w:rsidR="00BF3D58" w:rsidRPr="00B366FF" w:rsidRDefault="00BF3D58" w:rsidP="00BF3D58">
      <w:pPr>
        <w:pStyle w:val="B2"/>
      </w:pPr>
      <w:r w:rsidRPr="00B366FF">
        <w:lastRenderedPageBreak/>
        <w:t>2.</w:t>
      </w:r>
      <w:r w:rsidRPr="00B366FF">
        <w:tab/>
        <w:t>gsmSCF Address. The gsmSCF address is the address (E.164 number) of the gsmSCF where the MT SMS CAMEL Service associated with this TDP, is located for this subscriber.</w:t>
      </w:r>
    </w:p>
    <w:p w:rsidR="00BF3D58" w:rsidRPr="00B366FF" w:rsidRDefault="00BF3D58" w:rsidP="00BF3D58">
      <w:pPr>
        <w:pStyle w:val="B2"/>
      </w:pPr>
      <w:r w:rsidRPr="00B366FF">
        <w:t>3.</w:t>
      </w:r>
      <w:r w:rsidRPr="00B366FF">
        <w:tab/>
        <w:t>ServiceKey. The serviceKey identifies to the gsmSCF the service logic that shall be applied.</w:t>
      </w:r>
    </w:p>
    <w:p w:rsidR="00BF3D58" w:rsidRPr="00B366FF" w:rsidRDefault="00BF3D58" w:rsidP="00BF3D58">
      <w:pPr>
        <w:pStyle w:val="B2"/>
      </w:pPr>
      <w:r w:rsidRPr="00B366FF">
        <w:t>4.</w:t>
      </w:r>
      <w:r w:rsidRPr="00B366FF">
        <w:tab/>
        <w:t>Default SMS handling. The default SMS handling indicates whether the MT SMS delivery request shall be rejected or continued in the case of error in the dialogue between the gsmSSF and gsmSCF or between the gprsSSF and gsmSCF.</w:t>
      </w:r>
    </w:p>
    <w:p w:rsidR="00BF3D58" w:rsidRPr="00B366FF" w:rsidRDefault="00BF3D58" w:rsidP="00BF3D58">
      <w:pPr>
        <w:pStyle w:val="B2"/>
      </w:pPr>
      <w:r w:rsidRPr="00B366FF">
        <w:t>5.</w:t>
      </w:r>
      <w:r w:rsidRPr="00B366FF">
        <w:tab/>
        <w:t>DP criterion. The DP criterion indicates on which criterion the gsmSSF shall access the gsmSCF. A DP criterion is associated with each TDP. For MT-SMS the DP criterion is the TDPU type. The criterion may be absent.</w:t>
      </w:r>
    </w:p>
    <w:p w:rsidR="00BF3D58" w:rsidRPr="00B366FF" w:rsidRDefault="00BF3D58" w:rsidP="00BF3D58">
      <w:pPr>
        <w:pStyle w:val="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666"/>
        <w:gridCol w:w="1417"/>
        <w:gridCol w:w="1418"/>
        <w:gridCol w:w="1948"/>
        <w:gridCol w:w="1418"/>
      </w:tblGrid>
      <w:tr w:rsidR="00BF3D58" w:rsidRPr="00B366FF" w:rsidTr="00911C64">
        <w:trPr>
          <w:jc w:val="center"/>
        </w:trPr>
        <w:tc>
          <w:tcPr>
            <w:tcW w:w="1666" w:type="dxa"/>
          </w:tcPr>
          <w:p w:rsidR="00BF3D58" w:rsidRPr="00B366FF" w:rsidRDefault="00BF3D58" w:rsidP="00911C64">
            <w:pPr>
              <w:pStyle w:val="TAH"/>
            </w:pPr>
            <w:r w:rsidRPr="00B366FF">
              <w:t>TDP</w:t>
            </w:r>
          </w:p>
        </w:tc>
        <w:tc>
          <w:tcPr>
            <w:tcW w:w="1417" w:type="dxa"/>
          </w:tcPr>
          <w:p w:rsidR="00BF3D58" w:rsidRPr="00B366FF" w:rsidRDefault="00BF3D58" w:rsidP="00911C64">
            <w:pPr>
              <w:pStyle w:val="TAH"/>
            </w:pPr>
            <w:r w:rsidRPr="00B366FF">
              <w:t>Triggering</w:t>
            </w:r>
            <w:r w:rsidR="00B366FF">
              <w:t xml:space="preserve"> </w:t>
            </w:r>
            <w:r w:rsidRPr="00B366FF">
              <w:t>Criterion</w:t>
            </w:r>
            <w:r w:rsidR="00B366FF">
              <w:t xml:space="preserve"> </w:t>
            </w:r>
          </w:p>
        </w:tc>
        <w:tc>
          <w:tcPr>
            <w:tcW w:w="1418" w:type="dxa"/>
          </w:tcPr>
          <w:p w:rsidR="00BF3D58" w:rsidRPr="00B366FF" w:rsidRDefault="00BF3D58" w:rsidP="00911C64">
            <w:pPr>
              <w:pStyle w:val="TAH"/>
            </w:pPr>
            <w:r w:rsidRPr="00B366FF">
              <w:t>ServiceKey</w:t>
            </w:r>
          </w:p>
        </w:tc>
        <w:tc>
          <w:tcPr>
            <w:tcW w:w="1948" w:type="dxa"/>
          </w:tcPr>
          <w:p w:rsidR="00BF3D58" w:rsidRPr="00B366FF" w:rsidRDefault="00BF3D58" w:rsidP="00911C64">
            <w:pPr>
              <w:pStyle w:val="TAH"/>
            </w:pPr>
            <w:r w:rsidRPr="00B366FF">
              <w:t>gsmSCF</w:t>
            </w:r>
            <w:r w:rsidR="00B366FF">
              <w:t xml:space="preserve"> </w:t>
            </w:r>
            <w:r w:rsidRPr="00B366FF">
              <w:t>address</w:t>
            </w:r>
          </w:p>
        </w:tc>
        <w:tc>
          <w:tcPr>
            <w:tcW w:w="1418" w:type="dxa"/>
            <w:tcBorders>
              <w:top w:val="single" w:sz="12" w:space="0" w:color="auto"/>
              <w:left w:val="single" w:sz="12" w:space="0" w:color="auto"/>
              <w:bottom w:val="nil"/>
              <w:right w:val="single" w:sz="12" w:space="0" w:color="auto"/>
            </w:tcBorders>
          </w:tcPr>
          <w:p w:rsidR="00BF3D58" w:rsidRPr="00B366FF" w:rsidRDefault="00BF3D58" w:rsidP="00911C64">
            <w:pPr>
              <w:pStyle w:val="TAH"/>
            </w:pPr>
            <w:r w:rsidRPr="00B366FF">
              <w:t>Default</w:t>
            </w:r>
            <w:r w:rsidR="00B366FF">
              <w:t xml:space="preserve"> </w:t>
            </w:r>
            <w:r w:rsidRPr="00B366FF">
              <w:t>SMS</w:t>
            </w:r>
            <w:r w:rsidR="00B366FF">
              <w:t xml:space="preserve"> </w:t>
            </w:r>
            <w:r w:rsidRPr="00B366FF">
              <w:t>Handling</w:t>
            </w:r>
          </w:p>
        </w:tc>
      </w:tr>
      <w:tr w:rsidR="00BF3D58" w:rsidRPr="00B366FF" w:rsidTr="00911C64">
        <w:trPr>
          <w:jc w:val="center"/>
        </w:trPr>
        <w:tc>
          <w:tcPr>
            <w:tcW w:w="1666" w:type="dxa"/>
          </w:tcPr>
          <w:p w:rsidR="00BF3D58" w:rsidRPr="00B366FF" w:rsidRDefault="00BF3D58" w:rsidP="00911C64">
            <w:pPr>
              <w:pStyle w:val="TAL"/>
            </w:pPr>
            <w:r w:rsidRPr="00B366FF">
              <w:t>DP</w:t>
            </w:r>
            <w:r w:rsidR="00B366FF">
              <w:t xml:space="preserve"> </w:t>
            </w:r>
            <w:r w:rsidRPr="00B366FF">
              <w:t>SMS-Delivery</w:t>
            </w:r>
            <w:r w:rsidR="00B366FF">
              <w:t xml:space="preserve"> </w:t>
            </w:r>
            <w:r w:rsidRPr="00B366FF">
              <w:t>Request</w:t>
            </w:r>
          </w:p>
        </w:tc>
        <w:tc>
          <w:tcPr>
            <w:tcW w:w="1417" w:type="dxa"/>
          </w:tcPr>
          <w:p w:rsidR="00BF3D58" w:rsidRPr="00B366FF" w:rsidRDefault="00BF3D58" w:rsidP="00911C64">
            <w:pPr>
              <w:pStyle w:val="TAL"/>
            </w:pPr>
            <w:r w:rsidRPr="00B366FF">
              <w:t>TDPU</w:t>
            </w:r>
            <w:r w:rsidR="00B366FF">
              <w:t xml:space="preserve"> </w:t>
            </w:r>
            <w:r w:rsidRPr="00B366FF">
              <w:t>type</w:t>
            </w:r>
          </w:p>
        </w:tc>
        <w:tc>
          <w:tcPr>
            <w:tcW w:w="1418" w:type="dxa"/>
          </w:tcPr>
          <w:p w:rsidR="00BF3D58" w:rsidRPr="00B366FF" w:rsidRDefault="00BF3D58" w:rsidP="00911C64">
            <w:pPr>
              <w:pStyle w:val="TAL"/>
            </w:pPr>
            <w:r w:rsidRPr="00B366FF">
              <w:t>One</w:t>
            </w:r>
            <w:r w:rsidR="00B366FF">
              <w:t xml:space="preserve"> </w:t>
            </w:r>
            <w:r w:rsidRPr="00B366FF">
              <w:t>serviceKey</w:t>
            </w:r>
            <w:r w:rsidR="00B366FF">
              <w:t xml:space="preserve"> </w:t>
            </w:r>
          </w:p>
        </w:tc>
        <w:tc>
          <w:tcPr>
            <w:tcW w:w="1948" w:type="dxa"/>
          </w:tcPr>
          <w:p w:rsidR="00BF3D58" w:rsidRPr="00B366FF" w:rsidRDefault="00BF3D58" w:rsidP="00911C64">
            <w:pPr>
              <w:pStyle w:val="TAL"/>
            </w:pPr>
            <w:r w:rsidRPr="00B366FF">
              <w:t>One</w:t>
            </w:r>
            <w:r w:rsidR="00B366FF">
              <w:t xml:space="preserve"> </w:t>
            </w:r>
            <w:r w:rsidRPr="00B366FF">
              <w:t>E.164</w:t>
            </w:r>
            <w:r w:rsidR="00B366FF">
              <w:t xml:space="preserve"> </w:t>
            </w:r>
            <w:r w:rsidRPr="00B366FF">
              <w:t>gsmSCF</w:t>
            </w:r>
            <w:r w:rsidR="00B366FF">
              <w:t xml:space="preserve"> </w:t>
            </w:r>
            <w:r w:rsidRPr="00B366FF">
              <w:t>address</w:t>
            </w:r>
          </w:p>
        </w:tc>
        <w:tc>
          <w:tcPr>
            <w:tcW w:w="1418" w:type="dxa"/>
            <w:tcBorders>
              <w:top w:val="single" w:sz="12" w:space="0" w:color="auto"/>
              <w:bottom w:val="single" w:sz="12" w:space="0" w:color="auto"/>
              <w:right w:val="single" w:sz="12" w:space="0" w:color="auto"/>
            </w:tcBorders>
          </w:tcPr>
          <w:p w:rsidR="00BF3D58" w:rsidRPr="00B366FF" w:rsidRDefault="00BF3D58" w:rsidP="00911C64">
            <w:pPr>
              <w:pStyle w:val="TAL"/>
            </w:pPr>
            <w:r w:rsidRPr="00B366FF">
              <w:t>One</w:t>
            </w:r>
            <w:r w:rsidR="00B366FF">
              <w:t xml:space="preserve"> </w:t>
            </w:r>
            <w:r w:rsidRPr="00B366FF">
              <w:t>Default</w:t>
            </w:r>
            <w:r w:rsidR="00B366FF">
              <w:t xml:space="preserve"> </w:t>
            </w:r>
            <w:r w:rsidRPr="00B366FF">
              <w:t>SMS</w:t>
            </w:r>
            <w:r w:rsidR="00B366FF">
              <w:t xml:space="preserve"> </w:t>
            </w:r>
            <w:r w:rsidRPr="00B366FF">
              <w:t>handling</w:t>
            </w:r>
            <w:r w:rsidR="00B366FF">
              <w:t xml:space="preserve"> </w:t>
            </w:r>
          </w:p>
        </w:tc>
      </w:tr>
    </w:tbl>
    <w:p w:rsidR="00BF3D58" w:rsidRPr="00B366FF" w:rsidRDefault="00BF3D58" w:rsidP="00BF3D58">
      <w:pPr>
        <w:pStyle w:val="B2"/>
        <w:ind w:left="0" w:firstLine="0"/>
      </w:pPr>
    </w:p>
    <w:p w:rsidR="00BF3D58" w:rsidRPr="00B366FF" w:rsidRDefault="00BF3D58" w:rsidP="00BF3D58">
      <w:pPr>
        <w:pStyle w:val="B1"/>
      </w:pPr>
      <w:r w:rsidRPr="00B366FF">
        <w:t>-</w:t>
      </w:r>
      <w:r w:rsidRPr="00B366FF">
        <w:tab/>
        <w:t>CAMEL Capability Handling. CAMEL Capability Handling indicates the CAMEL Phase that is required for the MT SMS service. The CAMEL Capability Handling for MT-SMS-CSI shall have the value CAMEL phase 4.</w:t>
      </w:r>
    </w:p>
    <w:p w:rsidR="00BF3D58" w:rsidRPr="00B366FF" w:rsidRDefault="00BF3D58" w:rsidP="00BF3D58">
      <w:pPr>
        <w:pStyle w:val="B1"/>
      </w:pPr>
      <w:r w:rsidRPr="00B366FF">
        <w:t>-</w:t>
      </w:r>
      <w:r w:rsidRPr="00B366FF">
        <w:tab/>
        <w:t>CSI state: indicates whether the MT-SMS-CSI is active or not.</w:t>
      </w:r>
    </w:p>
    <w:p w:rsidR="00BF3D58" w:rsidRPr="00B366FF" w:rsidRDefault="00BF3D58" w:rsidP="00BF3D58">
      <w:pPr>
        <w:pStyle w:val="B1"/>
      </w:pPr>
      <w:r w:rsidRPr="00B366FF">
        <w:t>-</w:t>
      </w:r>
      <w:r w:rsidRPr="00B366FF">
        <w:tab/>
        <w:t>Notification flag indicates whether the change of the MT-SMS-CSI shall trigger Notification on change of subscriber Data or not.</w:t>
      </w:r>
    </w:p>
    <w:p w:rsidR="00BF3D58" w:rsidRPr="00B366FF" w:rsidRDefault="00BF3D58" w:rsidP="00B366FF">
      <w:pPr>
        <w:pStyle w:val="Heading4"/>
      </w:pPr>
      <w:bookmarkStart w:id="361" w:name="_Toc2674397"/>
      <w:r w:rsidRPr="00B366FF">
        <w:t>2.14.1.10</w:t>
      </w:r>
      <w:r w:rsidRPr="00B366FF">
        <w:tab/>
        <w:t>GPRS CAMEL Subscription Information (GPRS-CSI)</w:t>
      </w:r>
      <w:bookmarkEnd w:id="361"/>
    </w:p>
    <w:p w:rsidR="00BF3D58" w:rsidRPr="00B366FF" w:rsidRDefault="00BF3D58" w:rsidP="00BF3D58">
      <w:r w:rsidRPr="00B366FF">
        <w:t>This data defines the contents of the GPRS CAMEL subscription information. The GPRS CAMEL Subscription Information is used for the interworking between gsmSCF and gprsSSF, for CAMEL control of packet switch call.</w:t>
      </w:r>
    </w:p>
    <w:p w:rsidR="00BF3D58" w:rsidRPr="00B366FF" w:rsidRDefault="00BF3D58" w:rsidP="00BF3D58">
      <w:r w:rsidRPr="00B366FF">
        <w:t>GPRS-CSI consists of the following data items:</w:t>
      </w:r>
    </w:p>
    <w:p w:rsidR="00BF3D58" w:rsidRPr="00B366FF" w:rsidRDefault="00BF3D58" w:rsidP="00BF3D58">
      <w:pPr>
        <w:pStyle w:val="B1"/>
      </w:pPr>
      <w:r w:rsidRPr="00B366FF">
        <w:t>-</w:t>
      </w:r>
      <w:r w:rsidRPr="00B366FF">
        <w:tab/>
        <w:t>TDP List. The TDP list is a list of GPRS TDP descriptions. Each TDP description contains the following elements:</w:t>
      </w:r>
    </w:p>
    <w:p w:rsidR="00BF3D58" w:rsidRPr="00B366FF" w:rsidRDefault="00BF3D58" w:rsidP="00BF3D58">
      <w:pPr>
        <w:pStyle w:val="B2"/>
      </w:pPr>
      <w:r w:rsidRPr="00B366FF">
        <w:t>1.</w:t>
      </w:r>
      <w:r w:rsidRPr="00B366FF">
        <w:tab/>
        <w:t>DP Value. The DP value identifies the DP in the GPRS State Model where service triggering may take place.</w:t>
      </w:r>
    </w:p>
    <w:p w:rsidR="00BF3D58" w:rsidRPr="00B366FF" w:rsidRDefault="00BF3D58" w:rsidP="00BF3D58">
      <w:pPr>
        <w:pStyle w:val="B2"/>
      </w:pPr>
      <w:r w:rsidRPr="00B366FF">
        <w:t>2.</w:t>
      </w:r>
      <w:r w:rsidRPr="00B366FF">
        <w:tab/>
        <w:t>gsmSCF Address. The gsmSCF address is the address (E.164 number) of the gsmSCF where the GPRS CAMEL Service associated with this TDP, is located for this subscriber.</w:t>
      </w:r>
    </w:p>
    <w:p w:rsidR="00BF3D58" w:rsidRPr="00B366FF" w:rsidRDefault="00BF3D58" w:rsidP="00BF3D58">
      <w:pPr>
        <w:pStyle w:val="B2"/>
      </w:pPr>
      <w:r w:rsidRPr="00B366FF">
        <w:t>3.</w:t>
      </w:r>
      <w:r w:rsidRPr="00B366FF">
        <w:tab/>
        <w:t>Service Key. The service key identifies to the gsmSCF the service logic that shall be applied.</w:t>
      </w:r>
    </w:p>
    <w:p w:rsidR="00BF3D58" w:rsidRPr="00B366FF" w:rsidRDefault="00BF3D58" w:rsidP="00BF3D58">
      <w:pPr>
        <w:pStyle w:val="B2"/>
      </w:pPr>
      <w:r w:rsidRPr="00B366FF">
        <w:t>4.</w:t>
      </w:r>
      <w:r w:rsidRPr="00B366FF">
        <w:tab/>
        <w:t>Default GPRS handling. The default GPRS handling indicates whether the GPRS submission request shall be rejected or continued in the case of error in the dialogue between the gprsSSF and gsmSCF.</w:t>
      </w:r>
    </w:p>
    <w:p w:rsidR="00BF3D58" w:rsidRPr="00B366FF" w:rsidRDefault="00BF3D58" w:rsidP="00BF3D58">
      <w:pPr>
        <w:pStyle w:val="B1"/>
      </w:pPr>
      <w:r w:rsidRPr="00B366FF">
        <w:t>-</w:t>
      </w:r>
      <w:r w:rsidRPr="00B366FF">
        <w:tab/>
        <w:t>CAMEL Capability Handling. CAMEL Capability Handling indicates the CAMEL Phase that is required for the GPRS service. The CAMEL Capability Handling for GPRS-CSI shall have the value CAMEL phase 3.</w:t>
      </w:r>
    </w:p>
    <w:p w:rsidR="00BF3D58" w:rsidRPr="00B366FF" w:rsidRDefault="00BF3D58" w:rsidP="00BF3D58">
      <w:pPr>
        <w:pStyle w:val="B1"/>
      </w:pPr>
      <w:r w:rsidRPr="00B366FF">
        <w:t>-</w:t>
      </w:r>
      <w:r w:rsidRPr="00B366FF">
        <w:tab/>
        <w:t>The CSI state indicates whether the GPRS-CSI is active or not.</w:t>
      </w:r>
    </w:p>
    <w:p w:rsidR="00BF3D58" w:rsidRPr="00B366FF" w:rsidRDefault="00BF3D58" w:rsidP="00BF3D58">
      <w:pPr>
        <w:pStyle w:val="B1"/>
      </w:pPr>
      <w:r w:rsidRPr="00B366FF">
        <w:t>-</w:t>
      </w:r>
      <w:r w:rsidRPr="00B366FF">
        <w:tab/>
        <w:t>The notification flag indicates whether the change of the GPRS-CSI shall trigger Notification on change of subscriber Data or not.</w:t>
      </w:r>
    </w:p>
    <w:p w:rsidR="00BF3D58" w:rsidRPr="00B366FF" w:rsidRDefault="00BF3D58" w:rsidP="00B366FF">
      <w:pPr>
        <w:pStyle w:val="Heading4"/>
      </w:pPr>
      <w:bookmarkStart w:id="362" w:name="_Toc2674398"/>
      <w:r w:rsidRPr="00B366FF">
        <w:t>2.14.1.11</w:t>
      </w:r>
      <w:r w:rsidRPr="00B366FF">
        <w:tab/>
        <w:t>Dialled service CAMEL Subscription Information (D-CSI)</w:t>
      </w:r>
      <w:bookmarkEnd w:id="362"/>
    </w:p>
    <w:p w:rsidR="00BF3D58" w:rsidRPr="00B366FF" w:rsidRDefault="00BF3D58" w:rsidP="00BF3D58">
      <w:r w:rsidRPr="00B366FF">
        <w:t>This data defines the contents of the dialled service CAMEL subscription information used to interwork with the gsmSCF for MO and MF call. It is applicable at TDP Analysed Info. It consists of:</w:t>
      </w:r>
    </w:p>
    <w:p w:rsidR="00BF3D58" w:rsidRPr="00B366FF" w:rsidRDefault="00BF3D58" w:rsidP="00BF3D58">
      <w:pPr>
        <w:pStyle w:val="B1"/>
      </w:pPr>
      <w:r w:rsidRPr="00B366FF">
        <w:t>-</w:t>
      </w:r>
      <w:r w:rsidRPr="00B366FF">
        <w:tab/>
        <w:t>DP Criteria list. This consists of 1 to 10 entries. Each entry shall contain the following items:</w:t>
      </w:r>
    </w:p>
    <w:p w:rsidR="00BF3D58" w:rsidRPr="00B366FF" w:rsidRDefault="00BF3D58" w:rsidP="00BF3D58">
      <w:pPr>
        <w:pStyle w:val="B2"/>
      </w:pPr>
      <w:r w:rsidRPr="00B366FF">
        <w:t>1.</w:t>
      </w:r>
      <w:r w:rsidRPr="00B366FF">
        <w:tab/>
        <w:t>DP Criterion. It indicates when the gsmSSF shall request gsmSCF for instructions. It is a destination number.</w:t>
      </w:r>
    </w:p>
    <w:p w:rsidR="00BF3D58" w:rsidRPr="00B366FF" w:rsidRDefault="00BF3D58" w:rsidP="00BF3D58">
      <w:pPr>
        <w:pStyle w:val="B2"/>
      </w:pPr>
      <w:r w:rsidRPr="00B366FF">
        <w:lastRenderedPageBreak/>
        <w:t>2.</w:t>
      </w:r>
      <w:r w:rsidRPr="00B366FF">
        <w:tab/>
        <w:t>A gsmSCF address. It is the gsmSCF address (E.164 number) where this Subscribed Dialled CAMEL service is treated for the subscriber. A gsmSCF address is associated to each DP Criterion.</w:t>
      </w:r>
    </w:p>
    <w:p w:rsidR="00BF3D58" w:rsidRPr="00B366FF" w:rsidRDefault="00BF3D58" w:rsidP="00BF3D58">
      <w:pPr>
        <w:pStyle w:val="B2"/>
      </w:pPr>
      <w:r w:rsidRPr="00B366FF">
        <w:t>3.</w:t>
      </w:r>
      <w:r w:rsidRPr="00B366FF">
        <w:tab/>
        <w:t>A serviceKey. The serviceKey identifies to the gsmSCF the service logic. A serviceKey is associated to each DP Criterion.</w:t>
      </w:r>
    </w:p>
    <w:p w:rsidR="00BF3D58" w:rsidRPr="00B366FF" w:rsidRDefault="00BF3D58" w:rsidP="00BF3D58">
      <w:pPr>
        <w:pStyle w:val="B2"/>
      </w:pPr>
      <w:r w:rsidRPr="00B366FF">
        <w:t>4.</w:t>
      </w:r>
      <w:r w:rsidRPr="00B366FF">
        <w:tab/>
        <w:t>A default Call Handling. It indicates whether the call shall be released or continued as requested in case of error in the gsmSSF to gsmSCF dialogue. A default Call Handling is associated to each DP Criterion.</w:t>
      </w:r>
    </w:p>
    <w:p w:rsidR="00BF3D58" w:rsidRPr="00B366FF" w:rsidRDefault="00BF3D58" w:rsidP="00BF3D58">
      <w:pPr>
        <w:pStyle w:val="B1"/>
      </w:pPr>
      <w:r w:rsidRPr="00B366FF">
        <w:t>-</w:t>
      </w:r>
      <w:r w:rsidRPr="00B366FF">
        <w:tab/>
        <w:t>CAMEL capability handling. It indicates the CAMEL phase associated to the D-CSI (CAMEL phase3, or Camel phase4 shall be indicated).</w:t>
      </w:r>
    </w:p>
    <w:p w:rsidR="00BF3D58" w:rsidRPr="00B366FF" w:rsidRDefault="00BF3D58" w:rsidP="00BF3D58">
      <w:pPr>
        <w:pStyle w:val="B1"/>
      </w:pPr>
      <w:r w:rsidRPr="00B366FF">
        <w:t>-</w:t>
      </w:r>
      <w:r w:rsidRPr="00B366FF">
        <w:tab/>
        <w:t>CSI state: indicates whether the D-CSI is active or not.</w:t>
      </w:r>
    </w:p>
    <w:p w:rsidR="00BF3D58" w:rsidRPr="00B366FF" w:rsidRDefault="00BF3D58" w:rsidP="00BF3D58">
      <w:pPr>
        <w:pStyle w:val="B1"/>
      </w:pPr>
      <w:r w:rsidRPr="00B366FF">
        <w:t>-</w:t>
      </w:r>
      <w:r w:rsidRPr="00B366FF">
        <w:tab/>
        <w:t>Notification Flag. It indicates whether the change of the D-CSI shall trigger the Notification on Change of Subscriber Data.</w:t>
      </w:r>
    </w:p>
    <w:p w:rsidR="00BF3D58" w:rsidRPr="00B366FF" w:rsidRDefault="00BF3D58" w:rsidP="00B366FF">
      <w:pPr>
        <w:pStyle w:val="Heading4"/>
      </w:pPr>
      <w:bookmarkStart w:id="363" w:name="_Toc2674399"/>
      <w:r w:rsidRPr="00B366FF">
        <w:t>2.14.1.</w:t>
      </w:r>
      <w:r w:rsidRPr="00B366FF">
        <w:rPr>
          <w:rFonts w:eastAsia="MS Gothic"/>
          <w:lang w:eastAsia="ja-JP"/>
        </w:rPr>
        <w:t>12</w:t>
      </w:r>
      <w:r w:rsidRPr="00B366FF">
        <w:tab/>
        <w:t xml:space="preserve">Mobility Management </w:t>
      </w:r>
      <w:r w:rsidRPr="00B366FF">
        <w:rPr>
          <w:rFonts w:eastAsia="MS Gothic"/>
          <w:lang w:eastAsia="ja-JP"/>
        </w:rPr>
        <w:t xml:space="preserve">for GPRS </w:t>
      </w:r>
      <w:r w:rsidRPr="00B366FF">
        <w:t>event notification (M</w:t>
      </w:r>
      <w:r w:rsidRPr="00B366FF">
        <w:rPr>
          <w:rFonts w:eastAsia="MS Gothic"/>
          <w:lang w:eastAsia="ja-JP"/>
        </w:rPr>
        <w:t>G</w:t>
      </w:r>
      <w:r w:rsidRPr="00B366FF">
        <w:t>-CSI)</w:t>
      </w:r>
      <w:bookmarkEnd w:id="363"/>
    </w:p>
    <w:p w:rsidR="00BF3D58" w:rsidRPr="00B366FF" w:rsidRDefault="00BF3D58" w:rsidP="00BF3D58">
      <w:r w:rsidRPr="00B366FF">
        <w:t xml:space="preserve">This data indicates which Mobility Management </w:t>
      </w:r>
      <w:r w:rsidRPr="00B366FF">
        <w:rPr>
          <w:rFonts w:eastAsia="MS Gothic"/>
          <w:lang w:eastAsia="ja-JP"/>
        </w:rPr>
        <w:t xml:space="preserve">for GPRS subscriber </w:t>
      </w:r>
      <w:r w:rsidRPr="00B366FF">
        <w:t>events shall be reported to the gsmSCF. It consists of:</w:t>
      </w:r>
    </w:p>
    <w:p w:rsidR="00BF3D58" w:rsidRPr="00B366FF" w:rsidRDefault="00BF3D58" w:rsidP="00BF3D58">
      <w:pPr>
        <w:pStyle w:val="B1"/>
      </w:pPr>
      <w:r w:rsidRPr="00B366FF">
        <w:t>-</w:t>
      </w:r>
      <w:r w:rsidRPr="00B366FF">
        <w:tab/>
        <w:t>gsmSCF address: this is the address of the gsmSCF where the Mobility Management event notification shall be sent to. The gsmSCF address is in E.164 format.</w:t>
      </w:r>
    </w:p>
    <w:p w:rsidR="00BF3D58" w:rsidRPr="00B366FF" w:rsidRDefault="00BF3D58" w:rsidP="00BF3D58">
      <w:pPr>
        <w:pStyle w:val="B1"/>
      </w:pPr>
      <w:r w:rsidRPr="00B366FF">
        <w:t>-</w:t>
      </w:r>
      <w:r w:rsidRPr="00B366FF">
        <w:tab/>
        <w:t>Service Key: the service key is included in the notification to the gsmSCF and indicates to the gsmSCF which Service Logic shall be applied.</w:t>
      </w:r>
    </w:p>
    <w:p w:rsidR="00BF3D58" w:rsidRPr="00B366FF" w:rsidRDefault="00BF3D58" w:rsidP="00BF3D58">
      <w:pPr>
        <w:pStyle w:val="B1"/>
      </w:pPr>
      <w:r w:rsidRPr="00B366FF">
        <w:t>-</w:t>
      </w:r>
      <w:r w:rsidRPr="00B366FF">
        <w:tab/>
        <w:t>Mobility Management Triggers: these triggers define which Mobility Managements events shall be reported to the gsmSCF. The mobility management triggers may contain one or any combination of the following elements:</w:t>
      </w:r>
    </w:p>
    <w:p w:rsidR="00BF3D58" w:rsidRPr="00B366FF" w:rsidRDefault="00BF3D58" w:rsidP="00BF3D58">
      <w:pPr>
        <w:pStyle w:val="B2"/>
      </w:pPr>
      <w:r w:rsidRPr="00B366FF">
        <w:t>-</w:t>
      </w:r>
      <w:r w:rsidRPr="00B366FF">
        <w:tab/>
      </w:r>
      <w:r w:rsidRPr="00B366FF">
        <w:rPr>
          <w:rFonts w:eastAsia="MS Gothic"/>
          <w:lang w:eastAsia="ja-JP"/>
        </w:rPr>
        <w:t>Routeing area</w:t>
      </w:r>
      <w:r w:rsidRPr="00B366FF">
        <w:t xml:space="preserve"> update </w:t>
      </w:r>
      <w:r w:rsidRPr="00B366FF">
        <w:rPr>
          <w:rFonts w:eastAsia="MS Gothic"/>
          <w:lang w:eastAsia="ja-JP"/>
        </w:rPr>
        <w:t xml:space="preserve">of MS </w:t>
      </w:r>
      <w:r w:rsidRPr="00B366FF">
        <w:t xml:space="preserve">to a different </w:t>
      </w:r>
      <w:r w:rsidRPr="00B366FF">
        <w:rPr>
          <w:rFonts w:eastAsia="MS Gothic"/>
          <w:lang w:eastAsia="ja-JP"/>
        </w:rPr>
        <w:t>SGSN</w:t>
      </w:r>
      <w:r w:rsidRPr="00B366FF">
        <w:t xml:space="preserve"> service area;</w:t>
      </w:r>
    </w:p>
    <w:p w:rsidR="00BF3D58" w:rsidRPr="00B366FF" w:rsidRDefault="00BF3D58" w:rsidP="00BF3D58">
      <w:pPr>
        <w:pStyle w:val="B2"/>
      </w:pPr>
      <w:r w:rsidRPr="00B366FF">
        <w:t>-</w:t>
      </w:r>
      <w:r w:rsidRPr="00B366FF">
        <w:tab/>
      </w:r>
      <w:r w:rsidRPr="00B366FF">
        <w:rPr>
          <w:rFonts w:eastAsia="MS Gothic"/>
          <w:lang w:eastAsia="ja-JP"/>
        </w:rPr>
        <w:t>Routeing area</w:t>
      </w:r>
      <w:r w:rsidRPr="00B366FF">
        <w:t xml:space="preserve"> update </w:t>
      </w:r>
      <w:r w:rsidRPr="00B366FF">
        <w:rPr>
          <w:rFonts w:eastAsia="MS Gothic"/>
          <w:lang w:eastAsia="ja-JP"/>
        </w:rPr>
        <w:t xml:space="preserve">of MS </w:t>
      </w:r>
      <w:r w:rsidRPr="00B366FF">
        <w:t xml:space="preserve">within the same </w:t>
      </w:r>
      <w:r w:rsidRPr="00B366FF">
        <w:rPr>
          <w:rFonts w:eastAsia="MS Gothic"/>
          <w:lang w:eastAsia="ja-JP"/>
        </w:rPr>
        <w:t>SGSN</w:t>
      </w:r>
      <w:r w:rsidRPr="00B366FF">
        <w:t xml:space="preserve"> service area;</w:t>
      </w:r>
    </w:p>
    <w:p w:rsidR="00BF3D58" w:rsidRPr="00B366FF" w:rsidRDefault="00BF3D58" w:rsidP="00BF3D58">
      <w:pPr>
        <w:pStyle w:val="B2"/>
        <w:rPr>
          <w:rFonts w:eastAsia="MS Gothic"/>
          <w:lang w:eastAsia="ja-JP"/>
        </w:rPr>
      </w:pPr>
      <w:r w:rsidRPr="00B366FF">
        <w:t>-</w:t>
      </w:r>
      <w:r w:rsidRPr="00B366FF">
        <w:tab/>
        <w:t>GPRS attach</w:t>
      </w:r>
      <w:r w:rsidRPr="00B366FF">
        <w:rPr>
          <w:rFonts w:eastAsia="MS Gothic"/>
          <w:lang w:eastAsia="ja-JP"/>
        </w:rPr>
        <w:t xml:space="preserve"> </w:t>
      </w:r>
      <w:r w:rsidRPr="00B366FF">
        <w:t>(</w:t>
      </w:r>
      <w:r w:rsidRPr="00B366FF">
        <w:rPr>
          <w:rFonts w:eastAsia="MS Gothic"/>
          <w:lang w:eastAsia="ja-JP"/>
        </w:rPr>
        <w:t xml:space="preserve">e.g. </w:t>
      </w:r>
      <w:r w:rsidRPr="00B366FF">
        <w:t>MS switched on, successful routeing area update after network initiated detach);</w:t>
      </w:r>
    </w:p>
    <w:p w:rsidR="00BF3D58" w:rsidRPr="00B366FF" w:rsidRDefault="00BF3D58" w:rsidP="00BF3D58">
      <w:pPr>
        <w:pStyle w:val="B2"/>
      </w:pPr>
      <w:r w:rsidRPr="00B366FF">
        <w:t>-</w:t>
      </w:r>
      <w:r w:rsidRPr="00B366FF">
        <w:tab/>
        <w:t xml:space="preserve">MS-initiated </w:t>
      </w:r>
      <w:r w:rsidRPr="00B366FF">
        <w:rPr>
          <w:rFonts w:eastAsia="MS Gothic"/>
          <w:lang w:eastAsia="ja-JP"/>
        </w:rPr>
        <w:t xml:space="preserve">GPRS </w:t>
      </w:r>
      <w:r w:rsidRPr="00B366FF">
        <w:t>detach (</w:t>
      </w:r>
      <w:r w:rsidRPr="00B366FF">
        <w:rPr>
          <w:rFonts w:eastAsia="MS Gothic"/>
          <w:lang w:eastAsia="ja-JP"/>
        </w:rPr>
        <w:t xml:space="preserve">e.g. </w:t>
      </w:r>
      <w:r w:rsidRPr="00B366FF">
        <w:t>MS switched off);</w:t>
      </w:r>
    </w:p>
    <w:p w:rsidR="00BF3D58" w:rsidRPr="00B366FF" w:rsidRDefault="00BF3D58" w:rsidP="00BF3D58">
      <w:pPr>
        <w:pStyle w:val="B2"/>
        <w:rPr>
          <w:rFonts w:eastAsia="MS Gothic"/>
          <w:lang w:eastAsia="ja-JP"/>
        </w:rPr>
      </w:pPr>
      <w:r w:rsidRPr="00B366FF">
        <w:t>-</w:t>
      </w:r>
      <w:r w:rsidRPr="00B366FF">
        <w:tab/>
      </w:r>
      <w:r w:rsidRPr="00B366FF">
        <w:rPr>
          <w:rFonts w:eastAsia="MS Gothic"/>
          <w:lang w:eastAsia="ja-JP"/>
        </w:rPr>
        <w:t>Network</w:t>
      </w:r>
      <w:r w:rsidRPr="00B366FF">
        <w:t>-initiated transfer to the "not reacheable for paging" state (the network has not received a periodic routeing area update from the MS and assumes that the MS is unreacheable)</w:t>
      </w:r>
      <w:r w:rsidRPr="00B366FF">
        <w:rPr>
          <w:rFonts w:eastAsia="MS Gothic"/>
          <w:lang w:eastAsia="ja-JP"/>
        </w:rPr>
        <w:t>.</w:t>
      </w:r>
    </w:p>
    <w:p w:rsidR="00BF3D58" w:rsidRPr="00B366FF" w:rsidRDefault="00BF3D58" w:rsidP="00BF3D58">
      <w:pPr>
        <w:pStyle w:val="B1"/>
      </w:pPr>
      <w:r w:rsidRPr="00B366FF">
        <w:t>-</w:t>
      </w:r>
      <w:r w:rsidRPr="00B366FF">
        <w:tab/>
        <w:t>The CSI state indicates whether the M</w:t>
      </w:r>
      <w:r w:rsidRPr="00B366FF">
        <w:rPr>
          <w:rFonts w:eastAsia="MS Gothic"/>
          <w:lang w:eastAsia="ja-JP"/>
        </w:rPr>
        <w:t>G</w:t>
      </w:r>
      <w:r w:rsidRPr="00B366FF">
        <w:t>-CSI is active or not.</w:t>
      </w:r>
    </w:p>
    <w:p w:rsidR="00BF3D58" w:rsidRPr="00B366FF" w:rsidRDefault="00BF3D58" w:rsidP="00BF3D58">
      <w:pPr>
        <w:pStyle w:val="B1"/>
      </w:pPr>
      <w:r w:rsidRPr="00B366FF">
        <w:t>-</w:t>
      </w:r>
      <w:r w:rsidRPr="00B366FF">
        <w:tab/>
        <w:t>Notification flag. The notification flag indicates whether the change of M</w:t>
      </w:r>
      <w:r w:rsidRPr="00B366FF">
        <w:rPr>
          <w:rFonts w:eastAsia="MS Gothic"/>
          <w:lang w:eastAsia="ja-JP"/>
        </w:rPr>
        <w:t>G</w:t>
      </w:r>
      <w:r w:rsidRPr="00B366FF">
        <w:t>-CSI shall trigger Notification on Change of Subscriber data.</w:t>
      </w:r>
    </w:p>
    <w:p w:rsidR="00BF3D58" w:rsidRPr="00B366FF" w:rsidRDefault="00BF3D58" w:rsidP="00B366FF">
      <w:pPr>
        <w:pStyle w:val="Heading3"/>
      </w:pPr>
      <w:bookmarkStart w:id="364" w:name="_Toc2674400"/>
      <w:r w:rsidRPr="00B366FF">
        <w:t>2.14.2</w:t>
      </w:r>
      <w:r w:rsidRPr="00B366FF">
        <w:tab/>
        <w:t>Other Data stored in the HLR</w:t>
      </w:r>
      <w:bookmarkEnd w:id="364"/>
    </w:p>
    <w:p w:rsidR="00BF3D58" w:rsidRPr="00B366FF" w:rsidRDefault="00BF3D58" w:rsidP="00B366FF">
      <w:pPr>
        <w:pStyle w:val="Heading4"/>
      </w:pPr>
      <w:bookmarkStart w:id="365" w:name="_Toc2674401"/>
      <w:r w:rsidRPr="00B366FF">
        <w:t>2.14.2.1</w:t>
      </w:r>
      <w:r w:rsidRPr="00B366FF">
        <w:tab/>
        <w:t>Negotiated CAMEL Capability Handling</w:t>
      </w:r>
      <w:bookmarkEnd w:id="365"/>
    </w:p>
    <w:p w:rsidR="00BF3D58" w:rsidRPr="00B366FF" w:rsidRDefault="00BF3D58" w:rsidP="00BF3D58">
      <w:pPr>
        <w:keepNext/>
        <w:keepLines/>
      </w:pPr>
      <w:r w:rsidRPr="00B366FF">
        <w:t xml:space="preserve">The HLR shall have a set of </w:t>
      </w:r>
      <w:r w:rsidRPr="00B366FF">
        <w:rPr>
          <w:i/>
        </w:rPr>
        <w:t>negotiated CAMEL Capability Handling</w:t>
      </w:r>
      <w:r w:rsidRPr="00B366FF">
        <w:t xml:space="preserve"> variables. Each CSI that may be downloaded to the VLR or to the SGSN shall have a negotiated CAMEL Capability Handling (CCH) variable associated with it.</w:t>
      </w:r>
    </w:p>
    <w:p w:rsidR="00BF3D58" w:rsidRPr="00B366FF" w:rsidRDefault="00BF3D58" w:rsidP="00BF3D58">
      <w:r w:rsidRPr="00B366FF">
        <w:t>The negotiated CCH variable for a CSI indicates what CAMEL Phase is indicated in that CSI in the VLR or SGSN.</w:t>
      </w:r>
    </w:p>
    <w:p w:rsidR="00BF3D58" w:rsidRPr="00B366FF" w:rsidRDefault="00BF3D58" w:rsidP="00BF3D58">
      <w:r w:rsidRPr="00B366FF">
        <w:t>When the negotiated CCH variable has a value NULL, it indicates that the given CSI has not been downloaded to the VLR or SGSN.</w:t>
      </w:r>
    </w:p>
    <w:p w:rsidR="00BF3D58" w:rsidRPr="00B366FF" w:rsidRDefault="00BF3D58" w:rsidP="00BF3D58">
      <w:r w:rsidRPr="00B366FF">
        <w:t xml:space="preserve">The following table shows the </w:t>
      </w:r>
      <w:r w:rsidRPr="00B366FF">
        <w:rPr>
          <w:i/>
        </w:rPr>
        <w:t>negotiated CAMEL Capability Handling</w:t>
      </w:r>
      <w:r w:rsidRPr="00B366FF">
        <w:t xml:space="preserve"> variables.</w:t>
      </w:r>
    </w:p>
    <w:p w:rsidR="00BF3D58" w:rsidRPr="00B366FF" w:rsidRDefault="00BF3D58" w:rsidP="00BF3D58">
      <w:pPr>
        <w:pStyle w:val="TH"/>
      </w:pPr>
    </w:p>
    <w:tbl>
      <w:tblPr>
        <w:tblW w:w="97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4878"/>
        <w:gridCol w:w="1530"/>
        <w:gridCol w:w="1350"/>
        <w:gridCol w:w="2038"/>
      </w:tblGrid>
      <w:tr w:rsidR="00BF3D58" w:rsidRPr="00B366FF" w:rsidTr="00911C64">
        <w:trPr>
          <w:jc w:val="center"/>
        </w:trPr>
        <w:tc>
          <w:tcPr>
            <w:tcW w:w="4878" w:type="dxa"/>
          </w:tcPr>
          <w:p w:rsidR="00BF3D58" w:rsidRPr="00B366FF" w:rsidRDefault="00BF3D58" w:rsidP="00911C64">
            <w:pPr>
              <w:pStyle w:val="TAH"/>
            </w:pPr>
            <w:r w:rsidRPr="00B366FF">
              <w:t>Variable</w:t>
            </w:r>
            <w:r w:rsidR="00B366FF">
              <w:t xml:space="preserve"> </w:t>
            </w:r>
            <w:r w:rsidRPr="00B366FF">
              <w:t>name</w:t>
            </w:r>
          </w:p>
        </w:tc>
        <w:tc>
          <w:tcPr>
            <w:tcW w:w="1530" w:type="dxa"/>
          </w:tcPr>
          <w:p w:rsidR="00BF3D58" w:rsidRPr="00B366FF" w:rsidRDefault="00BF3D58" w:rsidP="00911C64">
            <w:pPr>
              <w:pStyle w:val="TAH"/>
            </w:pPr>
            <w:r w:rsidRPr="00B366FF">
              <w:t>Associated</w:t>
            </w:r>
            <w:r w:rsidR="00B366FF">
              <w:t xml:space="preserve"> </w:t>
            </w:r>
            <w:r w:rsidRPr="00B366FF">
              <w:t>CSI</w:t>
            </w:r>
          </w:p>
        </w:tc>
        <w:tc>
          <w:tcPr>
            <w:tcW w:w="1350" w:type="dxa"/>
          </w:tcPr>
          <w:p w:rsidR="00BF3D58" w:rsidRPr="00B366FF" w:rsidRDefault="00BF3D58" w:rsidP="00911C64">
            <w:pPr>
              <w:pStyle w:val="TAH"/>
            </w:pPr>
            <w:r w:rsidRPr="00B366FF">
              <w:t>CSI</w:t>
            </w:r>
            <w:r w:rsidR="00B366FF">
              <w:t xml:space="preserve"> </w:t>
            </w:r>
            <w:r w:rsidRPr="00B366FF">
              <w:t>stored</w:t>
            </w:r>
            <w:r w:rsidR="00B366FF">
              <w:t xml:space="preserve"> </w:t>
            </w:r>
            <w:r w:rsidRPr="00B366FF">
              <w:t>in</w:t>
            </w:r>
          </w:p>
        </w:tc>
        <w:tc>
          <w:tcPr>
            <w:tcW w:w="2038" w:type="dxa"/>
          </w:tcPr>
          <w:p w:rsidR="00BF3D58" w:rsidRPr="00B366FF" w:rsidRDefault="00BF3D58" w:rsidP="00911C64">
            <w:pPr>
              <w:pStyle w:val="TAH"/>
            </w:pPr>
            <w:r w:rsidRPr="00B366FF">
              <w:t>Allowable</w:t>
            </w:r>
            <w:r w:rsidR="00B366FF">
              <w:t xml:space="preserve"> </w:t>
            </w:r>
            <w:r w:rsidRPr="00B366FF">
              <w:t>values</w:t>
            </w:r>
            <w:r w:rsidR="00B366FF">
              <w:t xml:space="preserve"> </w:t>
            </w:r>
            <w:r w:rsidRPr="00B366FF">
              <w:t>for</w:t>
            </w:r>
            <w:r w:rsidR="00B366FF">
              <w:t xml:space="preserve"> </w:t>
            </w:r>
            <w:r w:rsidRPr="00B366FF">
              <w:t>negotiated</w:t>
            </w:r>
            <w:r w:rsidR="00B366FF">
              <w:t xml:space="preserve"> </w:t>
            </w:r>
            <w:r w:rsidRPr="00B366FF">
              <w:t>CCH</w:t>
            </w:r>
          </w:p>
        </w:tc>
      </w:tr>
      <w:tr w:rsidR="00BF3D58" w:rsidRPr="00B366FF" w:rsidTr="00911C64">
        <w:trPr>
          <w:jc w:val="center"/>
        </w:trPr>
        <w:tc>
          <w:tcPr>
            <w:tcW w:w="4878" w:type="dxa"/>
          </w:tcPr>
          <w:p w:rsidR="00BF3D58" w:rsidRPr="00B366FF" w:rsidRDefault="00BF3D58" w:rsidP="00911C64">
            <w:pPr>
              <w:pStyle w:val="TAL"/>
            </w:pPr>
            <w:r w:rsidRPr="00B366FF">
              <w:t>O-CSI</w:t>
            </w:r>
            <w:r w:rsidR="00B366FF">
              <w:t xml:space="preserve"> </w:t>
            </w:r>
            <w:r w:rsidRPr="00B366FF">
              <w:t>Negotiated</w:t>
            </w:r>
            <w:r w:rsidR="00B366FF">
              <w:t xml:space="preserve"> </w:t>
            </w:r>
            <w:r w:rsidRPr="00B366FF">
              <w:t>CAMEL</w:t>
            </w:r>
            <w:r w:rsidR="00B366FF">
              <w:t xml:space="preserve"> </w:t>
            </w:r>
            <w:r w:rsidRPr="00B366FF">
              <w:t>Capability</w:t>
            </w:r>
            <w:r w:rsidR="00B366FF">
              <w:t xml:space="preserve"> </w:t>
            </w:r>
            <w:r w:rsidRPr="00B366FF">
              <w:t>Handling</w:t>
            </w:r>
          </w:p>
        </w:tc>
        <w:tc>
          <w:tcPr>
            <w:tcW w:w="1530" w:type="dxa"/>
          </w:tcPr>
          <w:p w:rsidR="00BF3D58" w:rsidRPr="00B366FF" w:rsidRDefault="00BF3D58" w:rsidP="00911C64">
            <w:pPr>
              <w:pStyle w:val="TAL"/>
            </w:pPr>
            <w:r w:rsidRPr="00B366FF">
              <w:t>O-CSI</w:t>
            </w:r>
          </w:p>
        </w:tc>
        <w:tc>
          <w:tcPr>
            <w:tcW w:w="1350" w:type="dxa"/>
          </w:tcPr>
          <w:p w:rsidR="00BF3D58" w:rsidRPr="00B366FF" w:rsidRDefault="00BF3D58" w:rsidP="00911C64">
            <w:pPr>
              <w:pStyle w:val="TAL"/>
            </w:pPr>
            <w:r w:rsidRPr="00B366FF">
              <w:t>VLR</w:t>
            </w:r>
          </w:p>
        </w:tc>
        <w:tc>
          <w:tcPr>
            <w:tcW w:w="2038" w:type="dxa"/>
          </w:tcPr>
          <w:p w:rsidR="00BF3D58" w:rsidRPr="00B366FF" w:rsidRDefault="00BF3D58" w:rsidP="00911C64">
            <w:pPr>
              <w:pStyle w:val="TAL"/>
            </w:pPr>
            <w:r w:rsidRPr="00B366FF">
              <w:t>NULL,</w:t>
            </w:r>
            <w:r w:rsidR="00B366FF">
              <w:t xml:space="preserve"> </w:t>
            </w:r>
            <w:r w:rsidRPr="00B366FF">
              <w:t>1,</w:t>
            </w:r>
            <w:r w:rsidR="00B366FF">
              <w:t xml:space="preserve"> </w:t>
            </w:r>
            <w:r w:rsidRPr="00B366FF">
              <w:t>2,</w:t>
            </w:r>
            <w:r w:rsidR="00B366FF">
              <w:t xml:space="preserve"> </w:t>
            </w:r>
            <w:r w:rsidRPr="00B366FF">
              <w:t>3,</w:t>
            </w:r>
            <w:r w:rsidR="00B366FF">
              <w:t xml:space="preserve"> </w:t>
            </w:r>
            <w:r w:rsidRPr="00B366FF">
              <w:t>4</w:t>
            </w:r>
          </w:p>
        </w:tc>
      </w:tr>
      <w:tr w:rsidR="00BF3D58" w:rsidRPr="00B366FF" w:rsidTr="00911C64">
        <w:trPr>
          <w:jc w:val="center"/>
        </w:trPr>
        <w:tc>
          <w:tcPr>
            <w:tcW w:w="4878" w:type="dxa"/>
          </w:tcPr>
          <w:p w:rsidR="00BF3D58" w:rsidRPr="00B366FF" w:rsidRDefault="00BF3D58" w:rsidP="00911C64">
            <w:pPr>
              <w:pStyle w:val="TAL"/>
            </w:pPr>
            <w:r w:rsidRPr="00B366FF">
              <w:t>D-CSI</w:t>
            </w:r>
            <w:r w:rsidR="00B366FF">
              <w:t xml:space="preserve"> </w:t>
            </w:r>
            <w:r w:rsidRPr="00B366FF">
              <w:t>Negotiated</w:t>
            </w:r>
            <w:r w:rsidR="00B366FF">
              <w:t xml:space="preserve"> </w:t>
            </w:r>
            <w:r w:rsidRPr="00B366FF">
              <w:t>CAMEL</w:t>
            </w:r>
            <w:r w:rsidR="00B366FF">
              <w:t xml:space="preserve"> </w:t>
            </w:r>
            <w:r w:rsidRPr="00B366FF">
              <w:t>Capability</w:t>
            </w:r>
            <w:r w:rsidR="00B366FF">
              <w:t xml:space="preserve"> </w:t>
            </w:r>
            <w:r w:rsidRPr="00B366FF">
              <w:t>Handling</w:t>
            </w:r>
          </w:p>
        </w:tc>
        <w:tc>
          <w:tcPr>
            <w:tcW w:w="1530" w:type="dxa"/>
          </w:tcPr>
          <w:p w:rsidR="00BF3D58" w:rsidRPr="00B366FF" w:rsidRDefault="00BF3D58" w:rsidP="00911C64">
            <w:pPr>
              <w:pStyle w:val="TAL"/>
            </w:pPr>
            <w:r w:rsidRPr="00B366FF">
              <w:t>D-CSI</w:t>
            </w:r>
          </w:p>
        </w:tc>
        <w:tc>
          <w:tcPr>
            <w:tcW w:w="1350" w:type="dxa"/>
          </w:tcPr>
          <w:p w:rsidR="00BF3D58" w:rsidRPr="00B366FF" w:rsidRDefault="00BF3D58" w:rsidP="00911C64">
            <w:pPr>
              <w:pStyle w:val="TAL"/>
            </w:pPr>
            <w:r w:rsidRPr="00B366FF">
              <w:t>VLR</w:t>
            </w:r>
          </w:p>
        </w:tc>
        <w:tc>
          <w:tcPr>
            <w:tcW w:w="2038" w:type="dxa"/>
          </w:tcPr>
          <w:p w:rsidR="00BF3D58" w:rsidRPr="00B366FF" w:rsidRDefault="00BF3D58" w:rsidP="00911C64">
            <w:pPr>
              <w:pStyle w:val="TAL"/>
            </w:pPr>
            <w:r w:rsidRPr="00B366FF">
              <w:t>NULL,</w:t>
            </w:r>
            <w:r w:rsidR="00B366FF">
              <w:t xml:space="preserve"> </w:t>
            </w:r>
            <w:r w:rsidRPr="00B366FF">
              <w:t>3,</w:t>
            </w:r>
            <w:r w:rsidR="00B366FF">
              <w:t xml:space="preserve"> </w:t>
            </w:r>
            <w:r w:rsidRPr="00B366FF">
              <w:t>4</w:t>
            </w:r>
          </w:p>
        </w:tc>
      </w:tr>
      <w:tr w:rsidR="00BF3D58" w:rsidRPr="00B366FF" w:rsidTr="00911C64">
        <w:trPr>
          <w:jc w:val="center"/>
        </w:trPr>
        <w:tc>
          <w:tcPr>
            <w:tcW w:w="4878" w:type="dxa"/>
          </w:tcPr>
          <w:p w:rsidR="00BF3D58" w:rsidRPr="00B366FF" w:rsidRDefault="00BF3D58" w:rsidP="00911C64">
            <w:pPr>
              <w:pStyle w:val="TAL"/>
            </w:pPr>
            <w:r w:rsidRPr="00B366FF">
              <w:t>SS-CSI</w:t>
            </w:r>
            <w:r w:rsidR="00B366FF">
              <w:t xml:space="preserve"> </w:t>
            </w:r>
            <w:r w:rsidRPr="00B366FF">
              <w:t>Negotiated</w:t>
            </w:r>
            <w:r w:rsidR="00B366FF">
              <w:t xml:space="preserve"> </w:t>
            </w:r>
            <w:r w:rsidRPr="00B366FF">
              <w:t>CAMEL</w:t>
            </w:r>
            <w:r w:rsidR="00B366FF">
              <w:t xml:space="preserve"> </w:t>
            </w:r>
            <w:r w:rsidRPr="00B366FF">
              <w:t>Capability</w:t>
            </w:r>
            <w:r w:rsidR="00B366FF">
              <w:t xml:space="preserve"> </w:t>
            </w:r>
            <w:r w:rsidRPr="00B366FF">
              <w:t>Handling</w:t>
            </w:r>
          </w:p>
        </w:tc>
        <w:tc>
          <w:tcPr>
            <w:tcW w:w="1530" w:type="dxa"/>
          </w:tcPr>
          <w:p w:rsidR="00BF3D58" w:rsidRPr="00B366FF" w:rsidRDefault="00BF3D58" w:rsidP="00911C64">
            <w:pPr>
              <w:pStyle w:val="TAL"/>
            </w:pPr>
            <w:r w:rsidRPr="00B366FF">
              <w:t>SS-CSI</w:t>
            </w:r>
          </w:p>
        </w:tc>
        <w:tc>
          <w:tcPr>
            <w:tcW w:w="1350" w:type="dxa"/>
          </w:tcPr>
          <w:p w:rsidR="00BF3D58" w:rsidRPr="00B366FF" w:rsidRDefault="00BF3D58" w:rsidP="00911C64">
            <w:pPr>
              <w:pStyle w:val="TAL"/>
            </w:pPr>
            <w:r w:rsidRPr="00B366FF">
              <w:t>VLR</w:t>
            </w:r>
          </w:p>
        </w:tc>
        <w:tc>
          <w:tcPr>
            <w:tcW w:w="2038" w:type="dxa"/>
          </w:tcPr>
          <w:p w:rsidR="00BF3D58" w:rsidRPr="00B366FF" w:rsidRDefault="00BF3D58" w:rsidP="00911C64">
            <w:pPr>
              <w:pStyle w:val="TAL"/>
            </w:pPr>
            <w:r w:rsidRPr="00B366FF">
              <w:t>NULL,</w:t>
            </w:r>
            <w:r w:rsidR="00B366FF">
              <w:t xml:space="preserve"> </w:t>
            </w:r>
            <w:r w:rsidRPr="00B366FF">
              <w:t>2</w:t>
            </w:r>
          </w:p>
        </w:tc>
      </w:tr>
      <w:tr w:rsidR="00BF3D58" w:rsidRPr="00B366FF" w:rsidTr="00911C64">
        <w:trPr>
          <w:jc w:val="center"/>
        </w:trPr>
        <w:tc>
          <w:tcPr>
            <w:tcW w:w="4878" w:type="dxa"/>
          </w:tcPr>
          <w:p w:rsidR="00BF3D58" w:rsidRPr="00B366FF" w:rsidRDefault="00BF3D58" w:rsidP="00911C64">
            <w:pPr>
              <w:pStyle w:val="TAL"/>
            </w:pPr>
            <w:r w:rsidRPr="00B366FF">
              <w:t>VT-CSI</w:t>
            </w:r>
            <w:r w:rsidR="00B366FF">
              <w:t xml:space="preserve"> </w:t>
            </w:r>
            <w:r w:rsidRPr="00B366FF">
              <w:t>Negotiated</w:t>
            </w:r>
            <w:r w:rsidR="00B366FF">
              <w:t xml:space="preserve"> </w:t>
            </w:r>
            <w:r w:rsidRPr="00B366FF">
              <w:t>CAMEL</w:t>
            </w:r>
            <w:r w:rsidR="00B366FF">
              <w:t xml:space="preserve"> </w:t>
            </w:r>
            <w:r w:rsidRPr="00B366FF">
              <w:t>Capability</w:t>
            </w:r>
            <w:r w:rsidR="00B366FF">
              <w:t xml:space="preserve"> </w:t>
            </w:r>
            <w:r w:rsidRPr="00B366FF">
              <w:t>Handling</w:t>
            </w:r>
          </w:p>
        </w:tc>
        <w:tc>
          <w:tcPr>
            <w:tcW w:w="1530" w:type="dxa"/>
          </w:tcPr>
          <w:p w:rsidR="00BF3D58" w:rsidRPr="00B366FF" w:rsidRDefault="00BF3D58" w:rsidP="00911C64">
            <w:pPr>
              <w:pStyle w:val="TAL"/>
            </w:pPr>
            <w:r w:rsidRPr="00B366FF">
              <w:t>VT-CSI</w:t>
            </w:r>
          </w:p>
        </w:tc>
        <w:tc>
          <w:tcPr>
            <w:tcW w:w="1350" w:type="dxa"/>
          </w:tcPr>
          <w:p w:rsidR="00BF3D58" w:rsidRPr="00B366FF" w:rsidRDefault="00BF3D58" w:rsidP="00911C64">
            <w:pPr>
              <w:pStyle w:val="TAL"/>
            </w:pPr>
            <w:r w:rsidRPr="00B366FF">
              <w:t>VLR</w:t>
            </w:r>
          </w:p>
        </w:tc>
        <w:tc>
          <w:tcPr>
            <w:tcW w:w="2038" w:type="dxa"/>
          </w:tcPr>
          <w:p w:rsidR="00BF3D58" w:rsidRPr="00B366FF" w:rsidRDefault="00BF3D58" w:rsidP="00911C64">
            <w:pPr>
              <w:pStyle w:val="TAL"/>
            </w:pPr>
            <w:r w:rsidRPr="00B366FF">
              <w:t>NULL,</w:t>
            </w:r>
            <w:r w:rsidR="00B366FF">
              <w:t xml:space="preserve"> </w:t>
            </w:r>
            <w:r w:rsidRPr="00B366FF">
              <w:t>3,</w:t>
            </w:r>
            <w:r w:rsidR="00B366FF">
              <w:t xml:space="preserve"> </w:t>
            </w:r>
            <w:r w:rsidRPr="00B366FF">
              <w:t>4</w:t>
            </w:r>
          </w:p>
        </w:tc>
      </w:tr>
      <w:tr w:rsidR="00BF3D58" w:rsidRPr="00B366FF" w:rsidTr="00911C64">
        <w:trPr>
          <w:jc w:val="center"/>
        </w:trPr>
        <w:tc>
          <w:tcPr>
            <w:tcW w:w="4878" w:type="dxa"/>
          </w:tcPr>
          <w:p w:rsidR="00BF3D58" w:rsidRPr="00B366FF" w:rsidRDefault="00BF3D58" w:rsidP="00911C64">
            <w:pPr>
              <w:pStyle w:val="TAL"/>
            </w:pPr>
            <w:r w:rsidRPr="00B366FF">
              <w:t>MO-SMS-CSI</w:t>
            </w:r>
            <w:r w:rsidR="00B366FF">
              <w:t xml:space="preserve"> </w:t>
            </w:r>
            <w:r w:rsidRPr="00B366FF">
              <w:t>VLR</w:t>
            </w:r>
            <w:r w:rsidR="00B366FF">
              <w:t xml:space="preserve"> </w:t>
            </w:r>
            <w:r w:rsidRPr="00B366FF">
              <w:t>Negotiated</w:t>
            </w:r>
            <w:r w:rsidR="00B366FF">
              <w:t xml:space="preserve"> </w:t>
            </w:r>
            <w:r w:rsidRPr="00B366FF">
              <w:t>CAMEL</w:t>
            </w:r>
            <w:r w:rsidR="00B366FF">
              <w:t xml:space="preserve"> </w:t>
            </w:r>
            <w:r w:rsidRPr="00B366FF">
              <w:t>Capability</w:t>
            </w:r>
            <w:r w:rsidR="00B366FF">
              <w:t xml:space="preserve"> </w:t>
            </w:r>
            <w:r w:rsidRPr="00B366FF">
              <w:t>Handling</w:t>
            </w:r>
          </w:p>
        </w:tc>
        <w:tc>
          <w:tcPr>
            <w:tcW w:w="1530" w:type="dxa"/>
          </w:tcPr>
          <w:p w:rsidR="00BF3D58" w:rsidRPr="00B366FF" w:rsidRDefault="00BF3D58" w:rsidP="00911C64">
            <w:pPr>
              <w:pStyle w:val="TAL"/>
            </w:pPr>
            <w:r w:rsidRPr="00B366FF">
              <w:t>MO-SMS-CSI</w:t>
            </w:r>
          </w:p>
        </w:tc>
        <w:tc>
          <w:tcPr>
            <w:tcW w:w="1350" w:type="dxa"/>
          </w:tcPr>
          <w:p w:rsidR="00BF3D58" w:rsidRPr="00B366FF" w:rsidRDefault="00BF3D58" w:rsidP="00911C64">
            <w:pPr>
              <w:pStyle w:val="TAL"/>
            </w:pPr>
            <w:r w:rsidRPr="00B366FF">
              <w:t>VLR</w:t>
            </w:r>
          </w:p>
        </w:tc>
        <w:tc>
          <w:tcPr>
            <w:tcW w:w="2038" w:type="dxa"/>
          </w:tcPr>
          <w:p w:rsidR="00BF3D58" w:rsidRPr="00B366FF" w:rsidRDefault="00BF3D58" w:rsidP="00911C64">
            <w:pPr>
              <w:pStyle w:val="TAL"/>
            </w:pPr>
            <w:r w:rsidRPr="00B366FF">
              <w:t>NULL,</w:t>
            </w:r>
            <w:r w:rsidR="00B366FF">
              <w:t xml:space="preserve"> </w:t>
            </w:r>
            <w:r w:rsidRPr="00B366FF">
              <w:t>3</w:t>
            </w:r>
          </w:p>
        </w:tc>
      </w:tr>
      <w:tr w:rsidR="00BF3D58" w:rsidRPr="00B366FF" w:rsidTr="00911C64">
        <w:trPr>
          <w:jc w:val="center"/>
        </w:trPr>
        <w:tc>
          <w:tcPr>
            <w:tcW w:w="4878" w:type="dxa"/>
          </w:tcPr>
          <w:p w:rsidR="00BF3D58" w:rsidRPr="00B366FF" w:rsidRDefault="00BF3D58" w:rsidP="00911C64">
            <w:pPr>
              <w:pStyle w:val="TAL"/>
            </w:pPr>
            <w:r w:rsidRPr="00B366FF">
              <w:t>MT-SMS-CSI</w:t>
            </w:r>
            <w:r w:rsidR="00B366FF">
              <w:t xml:space="preserve"> </w:t>
            </w:r>
            <w:r w:rsidRPr="00B366FF">
              <w:t>VLR</w:t>
            </w:r>
            <w:r w:rsidR="00B366FF">
              <w:t xml:space="preserve"> </w:t>
            </w:r>
            <w:r w:rsidRPr="00B366FF">
              <w:t>Negotiated</w:t>
            </w:r>
            <w:r w:rsidR="00B366FF">
              <w:t xml:space="preserve"> </w:t>
            </w:r>
            <w:r w:rsidRPr="00B366FF">
              <w:t>CAMEL</w:t>
            </w:r>
            <w:r w:rsidR="00B366FF">
              <w:t xml:space="preserve"> </w:t>
            </w:r>
            <w:r w:rsidRPr="00B366FF">
              <w:t>Capability</w:t>
            </w:r>
            <w:r w:rsidR="00B366FF">
              <w:t xml:space="preserve"> </w:t>
            </w:r>
            <w:r w:rsidRPr="00B366FF">
              <w:t>Handling</w:t>
            </w:r>
          </w:p>
        </w:tc>
        <w:tc>
          <w:tcPr>
            <w:tcW w:w="1530" w:type="dxa"/>
          </w:tcPr>
          <w:p w:rsidR="00BF3D58" w:rsidRPr="00B366FF" w:rsidRDefault="00BF3D58" w:rsidP="00911C64">
            <w:pPr>
              <w:pStyle w:val="TAL"/>
            </w:pPr>
            <w:r w:rsidRPr="00B366FF">
              <w:t>MT-SMS-CSI</w:t>
            </w:r>
          </w:p>
        </w:tc>
        <w:tc>
          <w:tcPr>
            <w:tcW w:w="1350" w:type="dxa"/>
          </w:tcPr>
          <w:p w:rsidR="00BF3D58" w:rsidRPr="00B366FF" w:rsidRDefault="00BF3D58" w:rsidP="00911C64">
            <w:pPr>
              <w:pStyle w:val="TAL"/>
            </w:pPr>
            <w:r w:rsidRPr="00B366FF">
              <w:t>VLR</w:t>
            </w:r>
          </w:p>
        </w:tc>
        <w:tc>
          <w:tcPr>
            <w:tcW w:w="2038" w:type="dxa"/>
          </w:tcPr>
          <w:p w:rsidR="00BF3D58" w:rsidRPr="00B366FF" w:rsidRDefault="00BF3D58" w:rsidP="00911C64">
            <w:pPr>
              <w:pStyle w:val="TAL"/>
            </w:pPr>
            <w:r w:rsidRPr="00B366FF">
              <w:t>NULL,</w:t>
            </w:r>
            <w:r w:rsidR="00B366FF">
              <w:t xml:space="preserve"> </w:t>
            </w:r>
            <w:r w:rsidRPr="00B366FF">
              <w:t>4</w:t>
            </w:r>
          </w:p>
        </w:tc>
      </w:tr>
      <w:tr w:rsidR="00BF3D58" w:rsidRPr="00B366FF" w:rsidTr="00911C64">
        <w:trPr>
          <w:jc w:val="center"/>
        </w:trPr>
        <w:tc>
          <w:tcPr>
            <w:tcW w:w="4878" w:type="dxa"/>
          </w:tcPr>
          <w:p w:rsidR="00BF3D58" w:rsidRPr="00B366FF" w:rsidRDefault="00BF3D58" w:rsidP="00911C64">
            <w:pPr>
              <w:pStyle w:val="TAL"/>
            </w:pPr>
            <w:r w:rsidRPr="00B366FF">
              <w:t>M-CSI</w:t>
            </w:r>
            <w:r w:rsidR="00B366FF">
              <w:t xml:space="preserve"> </w:t>
            </w:r>
            <w:r w:rsidRPr="00B366FF">
              <w:t>Negotiated</w:t>
            </w:r>
            <w:r w:rsidR="00B366FF">
              <w:t xml:space="preserve"> </w:t>
            </w:r>
            <w:r w:rsidRPr="00B366FF">
              <w:t>CAMEL</w:t>
            </w:r>
            <w:r w:rsidR="00B366FF">
              <w:t xml:space="preserve"> </w:t>
            </w:r>
            <w:r w:rsidRPr="00B366FF">
              <w:t>Capability</w:t>
            </w:r>
            <w:r w:rsidR="00B366FF">
              <w:t xml:space="preserve"> </w:t>
            </w:r>
            <w:r w:rsidRPr="00B366FF">
              <w:t>Handling</w:t>
            </w:r>
          </w:p>
        </w:tc>
        <w:tc>
          <w:tcPr>
            <w:tcW w:w="1530" w:type="dxa"/>
          </w:tcPr>
          <w:p w:rsidR="00BF3D58" w:rsidRPr="00B366FF" w:rsidRDefault="00BF3D58" w:rsidP="00911C64">
            <w:pPr>
              <w:pStyle w:val="TAL"/>
            </w:pPr>
            <w:r w:rsidRPr="00B366FF">
              <w:t>M-CSI</w:t>
            </w:r>
          </w:p>
        </w:tc>
        <w:tc>
          <w:tcPr>
            <w:tcW w:w="1350" w:type="dxa"/>
          </w:tcPr>
          <w:p w:rsidR="00BF3D58" w:rsidRPr="00B366FF" w:rsidRDefault="00BF3D58" w:rsidP="00911C64">
            <w:pPr>
              <w:pStyle w:val="TAL"/>
            </w:pPr>
            <w:r w:rsidRPr="00B366FF">
              <w:t>VLR</w:t>
            </w:r>
          </w:p>
        </w:tc>
        <w:tc>
          <w:tcPr>
            <w:tcW w:w="2038" w:type="dxa"/>
          </w:tcPr>
          <w:p w:rsidR="00BF3D58" w:rsidRPr="00B366FF" w:rsidRDefault="00BF3D58" w:rsidP="00911C64">
            <w:pPr>
              <w:pStyle w:val="TAL"/>
            </w:pPr>
            <w:r w:rsidRPr="00B366FF">
              <w:t>NULL,</w:t>
            </w:r>
            <w:r w:rsidR="00B366FF">
              <w:t xml:space="preserve"> </w:t>
            </w:r>
            <w:r w:rsidRPr="00B366FF">
              <w:t>3</w:t>
            </w:r>
          </w:p>
        </w:tc>
      </w:tr>
      <w:tr w:rsidR="00BF3D58" w:rsidRPr="00B366FF" w:rsidTr="00911C64">
        <w:trPr>
          <w:jc w:val="center"/>
        </w:trPr>
        <w:tc>
          <w:tcPr>
            <w:tcW w:w="4878" w:type="dxa"/>
          </w:tcPr>
          <w:p w:rsidR="00BF3D58" w:rsidRPr="00B366FF" w:rsidRDefault="00BF3D58" w:rsidP="00911C64">
            <w:pPr>
              <w:pStyle w:val="TAL"/>
            </w:pPr>
            <w:r w:rsidRPr="00B366FF">
              <w:t>MG-CSI</w:t>
            </w:r>
            <w:r w:rsidR="00B366FF">
              <w:t xml:space="preserve"> </w:t>
            </w:r>
            <w:r w:rsidRPr="00B366FF">
              <w:t>Negotiated</w:t>
            </w:r>
            <w:r w:rsidR="00B366FF">
              <w:t xml:space="preserve"> </w:t>
            </w:r>
            <w:r w:rsidRPr="00B366FF">
              <w:t>CAMEL</w:t>
            </w:r>
            <w:r w:rsidR="00B366FF">
              <w:t xml:space="preserve"> </w:t>
            </w:r>
            <w:r w:rsidRPr="00B366FF">
              <w:t>Capability</w:t>
            </w:r>
            <w:r w:rsidR="00B366FF">
              <w:t xml:space="preserve"> </w:t>
            </w:r>
            <w:r w:rsidRPr="00B366FF">
              <w:t>Handling</w:t>
            </w:r>
          </w:p>
        </w:tc>
        <w:tc>
          <w:tcPr>
            <w:tcW w:w="1530" w:type="dxa"/>
          </w:tcPr>
          <w:p w:rsidR="00BF3D58" w:rsidRPr="00B366FF" w:rsidRDefault="00BF3D58" w:rsidP="00911C64">
            <w:pPr>
              <w:pStyle w:val="TAL"/>
            </w:pPr>
            <w:r w:rsidRPr="00B366FF">
              <w:t>MG-CSI</w:t>
            </w:r>
          </w:p>
        </w:tc>
        <w:tc>
          <w:tcPr>
            <w:tcW w:w="1350" w:type="dxa"/>
          </w:tcPr>
          <w:p w:rsidR="00BF3D58" w:rsidRPr="00B366FF" w:rsidRDefault="00BF3D58" w:rsidP="00911C64">
            <w:pPr>
              <w:pStyle w:val="TAL"/>
            </w:pPr>
            <w:r w:rsidRPr="00B366FF">
              <w:t>SGSN</w:t>
            </w:r>
          </w:p>
        </w:tc>
        <w:tc>
          <w:tcPr>
            <w:tcW w:w="2038" w:type="dxa"/>
          </w:tcPr>
          <w:p w:rsidR="00BF3D58" w:rsidRPr="00B366FF" w:rsidRDefault="00BF3D58" w:rsidP="00911C64">
            <w:pPr>
              <w:pStyle w:val="TAL"/>
            </w:pPr>
            <w:r w:rsidRPr="00B366FF">
              <w:t>NULL,</w:t>
            </w:r>
            <w:r w:rsidR="00B366FF">
              <w:t xml:space="preserve"> </w:t>
            </w:r>
            <w:r w:rsidRPr="00B366FF">
              <w:t>4</w:t>
            </w:r>
          </w:p>
        </w:tc>
      </w:tr>
      <w:tr w:rsidR="00BF3D58" w:rsidRPr="00B366FF" w:rsidTr="00911C64">
        <w:trPr>
          <w:jc w:val="center"/>
        </w:trPr>
        <w:tc>
          <w:tcPr>
            <w:tcW w:w="4878" w:type="dxa"/>
          </w:tcPr>
          <w:p w:rsidR="00BF3D58" w:rsidRPr="00B366FF" w:rsidRDefault="00BF3D58" w:rsidP="00911C64">
            <w:pPr>
              <w:pStyle w:val="TAL"/>
            </w:pPr>
            <w:r w:rsidRPr="00B366FF">
              <w:t>MO-SMS-CSI</w:t>
            </w:r>
            <w:r w:rsidR="00B366FF">
              <w:t xml:space="preserve"> </w:t>
            </w:r>
            <w:r w:rsidRPr="00B366FF">
              <w:t>SGSN</w:t>
            </w:r>
            <w:r w:rsidR="00B366FF">
              <w:t xml:space="preserve"> </w:t>
            </w:r>
            <w:r w:rsidRPr="00B366FF">
              <w:t>Negotiated</w:t>
            </w:r>
            <w:r w:rsidR="00B366FF">
              <w:t xml:space="preserve"> </w:t>
            </w:r>
            <w:r w:rsidRPr="00B366FF">
              <w:t>CAMEL</w:t>
            </w:r>
            <w:r w:rsidR="00B366FF">
              <w:t xml:space="preserve"> </w:t>
            </w:r>
            <w:r w:rsidRPr="00B366FF">
              <w:t>Capability</w:t>
            </w:r>
            <w:r w:rsidR="00B366FF">
              <w:t xml:space="preserve"> </w:t>
            </w:r>
            <w:r w:rsidRPr="00B366FF">
              <w:t>Handling</w:t>
            </w:r>
          </w:p>
        </w:tc>
        <w:tc>
          <w:tcPr>
            <w:tcW w:w="1530" w:type="dxa"/>
          </w:tcPr>
          <w:p w:rsidR="00BF3D58" w:rsidRPr="00B366FF" w:rsidRDefault="00BF3D58" w:rsidP="00911C64">
            <w:pPr>
              <w:pStyle w:val="TAL"/>
            </w:pPr>
            <w:r w:rsidRPr="00B366FF">
              <w:t>MO-SMS-CSI</w:t>
            </w:r>
          </w:p>
        </w:tc>
        <w:tc>
          <w:tcPr>
            <w:tcW w:w="1350" w:type="dxa"/>
          </w:tcPr>
          <w:p w:rsidR="00BF3D58" w:rsidRPr="00B366FF" w:rsidRDefault="00BF3D58" w:rsidP="00911C64">
            <w:pPr>
              <w:pStyle w:val="TAL"/>
            </w:pPr>
            <w:r w:rsidRPr="00B366FF">
              <w:t>SGSN</w:t>
            </w:r>
          </w:p>
        </w:tc>
        <w:tc>
          <w:tcPr>
            <w:tcW w:w="2038" w:type="dxa"/>
          </w:tcPr>
          <w:p w:rsidR="00BF3D58" w:rsidRPr="00B366FF" w:rsidRDefault="00BF3D58" w:rsidP="00911C64">
            <w:pPr>
              <w:pStyle w:val="TAL"/>
            </w:pPr>
            <w:r w:rsidRPr="00B366FF">
              <w:t>NULL,</w:t>
            </w:r>
            <w:r w:rsidR="00B366FF">
              <w:t xml:space="preserve"> </w:t>
            </w:r>
            <w:r w:rsidRPr="00B366FF">
              <w:t>3</w:t>
            </w:r>
          </w:p>
        </w:tc>
      </w:tr>
      <w:tr w:rsidR="00BF3D58" w:rsidRPr="00B366FF" w:rsidTr="00911C64">
        <w:trPr>
          <w:jc w:val="center"/>
        </w:trPr>
        <w:tc>
          <w:tcPr>
            <w:tcW w:w="4878" w:type="dxa"/>
          </w:tcPr>
          <w:p w:rsidR="00BF3D58" w:rsidRPr="00B366FF" w:rsidRDefault="00BF3D58" w:rsidP="00911C64">
            <w:pPr>
              <w:pStyle w:val="TAL"/>
            </w:pPr>
            <w:r w:rsidRPr="00B366FF">
              <w:t>MT-SMS-CSI</w:t>
            </w:r>
            <w:r w:rsidR="00B366FF">
              <w:t xml:space="preserve"> </w:t>
            </w:r>
            <w:r w:rsidRPr="00B366FF">
              <w:t>SGSN</w:t>
            </w:r>
            <w:r w:rsidR="00B366FF">
              <w:t xml:space="preserve"> </w:t>
            </w:r>
            <w:r w:rsidRPr="00B366FF">
              <w:t>Negotiated</w:t>
            </w:r>
            <w:r w:rsidR="00B366FF">
              <w:t xml:space="preserve"> </w:t>
            </w:r>
            <w:r w:rsidRPr="00B366FF">
              <w:t>CAMEL</w:t>
            </w:r>
            <w:r w:rsidR="00B366FF">
              <w:t xml:space="preserve"> </w:t>
            </w:r>
            <w:r w:rsidRPr="00B366FF">
              <w:t>Capability</w:t>
            </w:r>
            <w:r w:rsidR="00B366FF">
              <w:t xml:space="preserve"> </w:t>
            </w:r>
            <w:r w:rsidRPr="00B366FF">
              <w:t>Handling</w:t>
            </w:r>
          </w:p>
        </w:tc>
        <w:tc>
          <w:tcPr>
            <w:tcW w:w="1530" w:type="dxa"/>
          </w:tcPr>
          <w:p w:rsidR="00BF3D58" w:rsidRPr="00B366FF" w:rsidRDefault="00BF3D58" w:rsidP="00911C64">
            <w:pPr>
              <w:pStyle w:val="TAL"/>
            </w:pPr>
            <w:r w:rsidRPr="00B366FF">
              <w:t>MT-SMS-CSI</w:t>
            </w:r>
          </w:p>
        </w:tc>
        <w:tc>
          <w:tcPr>
            <w:tcW w:w="1350" w:type="dxa"/>
          </w:tcPr>
          <w:p w:rsidR="00BF3D58" w:rsidRPr="00B366FF" w:rsidRDefault="00BF3D58" w:rsidP="00911C64">
            <w:pPr>
              <w:pStyle w:val="TAL"/>
            </w:pPr>
            <w:r w:rsidRPr="00B366FF">
              <w:t>SGSN</w:t>
            </w:r>
          </w:p>
        </w:tc>
        <w:tc>
          <w:tcPr>
            <w:tcW w:w="2038" w:type="dxa"/>
          </w:tcPr>
          <w:p w:rsidR="00BF3D58" w:rsidRPr="00B366FF" w:rsidRDefault="00BF3D58" w:rsidP="00911C64">
            <w:pPr>
              <w:pStyle w:val="TAL"/>
            </w:pPr>
            <w:r w:rsidRPr="00B366FF">
              <w:t>NULL,</w:t>
            </w:r>
            <w:r w:rsidR="00B366FF">
              <w:t xml:space="preserve"> </w:t>
            </w:r>
            <w:r w:rsidRPr="00B366FF">
              <w:t>4</w:t>
            </w:r>
          </w:p>
        </w:tc>
      </w:tr>
      <w:tr w:rsidR="00BF3D58" w:rsidRPr="00B366FF" w:rsidTr="00911C64">
        <w:trPr>
          <w:jc w:val="center"/>
        </w:trPr>
        <w:tc>
          <w:tcPr>
            <w:tcW w:w="4878" w:type="dxa"/>
          </w:tcPr>
          <w:p w:rsidR="00BF3D58" w:rsidRPr="00B366FF" w:rsidRDefault="00BF3D58" w:rsidP="00911C64">
            <w:pPr>
              <w:pStyle w:val="TAL"/>
            </w:pPr>
            <w:r w:rsidRPr="00B366FF">
              <w:t>GPRS-CSI</w:t>
            </w:r>
            <w:r w:rsidR="00B366FF">
              <w:t xml:space="preserve"> </w:t>
            </w:r>
            <w:r w:rsidRPr="00B366FF">
              <w:t>Negotiated</w:t>
            </w:r>
            <w:r w:rsidR="00B366FF">
              <w:t xml:space="preserve"> </w:t>
            </w:r>
            <w:r w:rsidRPr="00B366FF">
              <w:t>CAMEL</w:t>
            </w:r>
            <w:r w:rsidR="00B366FF">
              <w:t xml:space="preserve"> </w:t>
            </w:r>
            <w:r w:rsidRPr="00B366FF">
              <w:t>Capability</w:t>
            </w:r>
            <w:r w:rsidR="00B366FF">
              <w:t xml:space="preserve"> </w:t>
            </w:r>
            <w:r w:rsidRPr="00B366FF">
              <w:t>Handling</w:t>
            </w:r>
          </w:p>
        </w:tc>
        <w:tc>
          <w:tcPr>
            <w:tcW w:w="1530" w:type="dxa"/>
          </w:tcPr>
          <w:p w:rsidR="00BF3D58" w:rsidRPr="00B366FF" w:rsidRDefault="00BF3D58" w:rsidP="00911C64">
            <w:pPr>
              <w:pStyle w:val="TAL"/>
            </w:pPr>
            <w:r w:rsidRPr="00B366FF">
              <w:t>GPRS-CSI</w:t>
            </w:r>
          </w:p>
        </w:tc>
        <w:tc>
          <w:tcPr>
            <w:tcW w:w="1350" w:type="dxa"/>
          </w:tcPr>
          <w:p w:rsidR="00BF3D58" w:rsidRPr="00B366FF" w:rsidRDefault="00BF3D58" w:rsidP="00911C64">
            <w:pPr>
              <w:pStyle w:val="TAL"/>
            </w:pPr>
            <w:r w:rsidRPr="00B366FF">
              <w:t>SGSN</w:t>
            </w:r>
          </w:p>
        </w:tc>
        <w:tc>
          <w:tcPr>
            <w:tcW w:w="2038" w:type="dxa"/>
          </w:tcPr>
          <w:p w:rsidR="00BF3D58" w:rsidRPr="00B366FF" w:rsidRDefault="00BF3D58" w:rsidP="00911C64">
            <w:pPr>
              <w:pStyle w:val="TAL"/>
            </w:pPr>
            <w:r w:rsidRPr="00B366FF">
              <w:t>NULL,</w:t>
            </w:r>
            <w:r w:rsidR="00B366FF">
              <w:t xml:space="preserve"> </w:t>
            </w:r>
            <w:r w:rsidRPr="00B366FF">
              <w:t>3</w:t>
            </w:r>
          </w:p>
        </w:tc>
      </w:tr>
    </w:tbl>
    <w:p w:rsidR="00BF3D58" w:rsidRPr="00B366FF" w:rsidRDefault="00BF3D58" w:rsidP="00BF3D58"/>
    <w:p w:rsidR="00BF3D58" w:rsidRPr="00B366FF" w:rsidRDefault="00BF3D58" w:rsidP="00BF3D58">
      <w:r w:rsidRPr="00B366FF">
        <w:t xml:space="preserve">There is no </w:t>
      </w:r>
      <w:r w:rsidRPr="00B366FF">
        <w:rPr>
          <w:i/>
        </w:rPr>
        <w:t>negotiated CAMEL Capability Handling</w:t>
      </w:r>
      <w:r w:rsidRPr="00B366FF">
        <w:t xml:space="preserve"> variable associated with TIF-CSI.</w:t>
      </w:r>
    </w:p>
    <w:p w:rsidR="00BF3D58" w:rsidRPr="00B366FF" w:rsidRDefault="00BF3D58" w:rsidP="00BF3D58">
      <w:r w:rsidRPr="00B366FF">
        <w:t xml:space="preserve">The HLR does not store a </w:t>
      </w:r>
      <w:r w:rsidRPr="00B366FF">
        <w:rPr>
          <w:i/>
        </w:rPr>
        <w:t>Negotiated CAMEL Capability Handling</w:t>
      </w:r>
      <w:r w:rsidRPr="00B366FF">
        <w:t xml:space="preserve"> for CSIs that are sent to the GMSC, since a subscriber is not permanently registered in a GMSC.</w:t>
      </w:r>
    </w:p>
    <w:p w:rsidR="00BF3D58" w:rsidRPr="00B366FF" w:rsidRDefault="00BF3D58" w:rsidP="00B366FF">
      <w:pPr>
        <w:pStyle w:val="Heading4"/>
      </w:pPr>
      <w:bookmarkStart w:id="366" w:name="_Toc2674402"/>
      <w:r w:rsidRPr="00B366FF">
        <w:t>2.14.2.2</w:t>
      </w:r>
      <w:r w:rsidRPr="00B366FF">
        <w:tab/>
        <w:t>Supported CAMEL Phases</w:t>
      </w:r>
      <w:bookmarkEnd w:id="366"/>
    </w:p>
    <w:p w:rsidR="00BF3D58" w:rsidRPr="00B366FF" w:rsidRDefault="00BF3D58" w:rsidP="00BF3D58">
      <w:r w:rsidRPr="00B366FF">
        <w:t>The HLR shall store the supported CAMEL Phases of the VLR where the subscriber is currently registered and the SGSN where the subscriber is currently attached.</w:t>
      </w:r>
    </w:p>
    <w:p w:rsidR="00BF3D58" w:rsidRPr="00B366FF" w:rsidRDefault="00BF3D58" w:rsidP="00BF3D58">
      <w:r w:rsidRPr="00B366FF">
        <w:t>The following variables are required:</w:t>
      </w:r>
    </w:p>
    <w:p w:rsidR="00BF3D58" w:rsidRPr="00B366FF" w:rsidRDefault="00BF3D58" w:rsidP="00BF3D58">
      <w:pPr>
        <w:pStyle w:val="B1"/>
      </w:pPr>
      <w:r w:rsidRPr="00B366FF">
        <w:t>-</w:t>
      </w:r>
      <w:r w:rsidRPr="00B366FF">
        <w:tab/>
        <w:t>VLR Supported CAMEL Phases</w:t>
      </w:r>
    </w:p>
    <w:p w:rsidR="00BF3D58" w:rsidRPr="00B366FF" w:rsidRDefault="00BF3D58" w:rsidP="00BF3D58">
      <w:pPr>
        <w:pStyle w:val="B1"/>
      </w:pPr>
      <w:r w:rsidRPr="00B366FF">
        <w:t>-</w:t>
      </w:r>
      <w:r w:rsidRPr="00B366FF">
        <w:tab/>
        <w:t>SGSN Supported CAMEL Phases</w:t>
      </w:r>
    </w:p>
    <w:p w:rsidR="00BF3D58" w:rsidRPr="00B366FF" w:rsidRDefault="00BF3D58" w:rsidP="00BF3D58">
      <w:r w:rsidRPr="00B366FF">
        <w:t>The HLR does not store the Supported CAMEL Phases of the GMSC, since a subscriber is not permanently registered at a GMSC.</w:t>
      </w:r>
    </w:p>
    <w:p w:rsidR="00BF3D58" w:rsidRPr="00B366FF" w:rsidRDefault="00BF3D58" w:rsidP="00B366FF">
      <w:pPr>
        <w:pStyle w:val="Heading4"/>
      </w:pPr>
      <w:bookmarkStart w:id="367" w:name="_Toc2674403"/>
      <w:r w:rsidRPr="00B366FF">
        <w:t>2.14.2.2A</w:t>
      </w:r>
      <w:r w:rsidRPr="00B366FF">
        <w:tab/>
        <w:t>Offered CAMEL4 CSIs</w:t>
      </w:r>
      <w:bookmarkEnd w:id="367"/>
    </w:p>
    <w:p w:rsidR="00BF3D58" w:rsidRPr="00B366FF" w:rsidRDefault="00BF3D58" w:rsidP="00BF3D58">
      <w:r w:rsidRPr="00B366FF">
        <w:t>The HLR shall store the offered CAMEL4 CSIs of the VLR where the subscriber is currently registered and the SGSN where the subscriber is currently attached.</w:t>
      </w:r>
    </w:p>
    <w:p w:rsidR="00BF3D58" w:rsidRPr="00B366FF" w:rsidRDefault="00BF3D58" w:rsidP="00BF3D58">
      <w:r w:rsidRPr="00B366FF">
        <w:t>The following variables are required:</w:t>
      </w:r>
    </w:p>
    <w:p w:rsidR="00BF3D58" w:rsidRPr="00B366FF" w:rsidRDefault="00BF3D58" w:rsidP="00BF3D58">
      <w:pPr>
        <w:pStyle w:val="B1"/>
      </w:pPr>
      <w:r w:rsidRPr="00B366FF">
        <w:t>-</w:t>
      </w:r>
      <w:r w:rsidRPr="00B366FF">
        <w:tab/>
        <w:t>VLR Offered CAMEL4 CSIs</w:t>
      </w:r>
    </w:p>
    <w:p w:rsidR="00BF3D58" w:rsidRPr="00B366FF" w:rsidRDefault="00BF3D58" w:rsidP="00BF3D58">
      <w:pPr>
        <w:pStyle w:val="B1"/>
      </w:pPr>
      <w:r w:rsidRPr="00B366FF">
        <w:t>-</w:t>
      </w:r>
      <w:r w:rsidRPr="00B366FF">
        <w:tab/>
        <w:t>SGSN Offered CAMEL4 CSIs</w:t>
      </w:r>
    </w:p>
    <w:p w:rsidR="00BF3D58" w:rsidRPr="00B366FF" w:rsidRDefault="00BF3D58" w:rsidP="00BF3D58">
      <w:r w:rsidRPr="00B366FF">
        <w:t>The HLR does not store the Offered CAMEL4 CSIs of the GMSC, since a subscriber is not permanently registered at a GMSC.</w:t>
      </w:r>
    </w:p>
    <w:p w:rsidR="00BF3D58" w:rsidRPr="00B366FF" w:rsidRDefault="00BF3D58" w:rsidP="00B366FF">
      <w:pPr>
        <w:pStyle w:val="Heading4"/>
      </w:pPr>
      <w:bookmarkStart w:id="368" w:name="_Toc2674404"/>
      <w:r w:rsidRPr="00B366FF">
        <w:t>2.14.2.3</w:t>
      </w:r>
      <w:r w:rsidRPr="00B366FF">
        <w:tab/>
        <w:t>UG-CSI</w:t>
      </w:r>
      <w:bookmarkEnd w:id="368"/>
    </w:p>
    <w:p w:rsidR="00BF3D58" w:rsidRPr="00B366FF" w:rsidRDefault="00BF3D58" w:rsidP="00BF3D58">
      <w:r w:rsidRPr="00B366FF">
        <w:t>The USSD general CAMEL service(UG-CSI) is also stored in the HLR. This data is used on USSD request receipt from the MS. It consists of a list of:</w:t>
      </w:r>
    </w:p>
    <w:p w:rsidR="00BF3D58" w:rsidRPr="00B366FF" w:rsidRDefault="00BF3D58" w:rsidP="00BF3D58">
      <w:pPr>
        <w:pStyle w:val="B1"/>
      </w:pPr>
      <w:r w:rsidRPr="00B366FF">
        <w:t>-</w:t>
      </w:r>
      <w:r w:rsidRPr="00B366FF">
        <w:tab/>
        <w:t>a service code. The service code defines a specific application in the gsmSCF;</w:t>
      </w:r>
    </w:p>
    <w:p w:rsidR="00BF3D58" w:rsidRPr="00B366FF" w:rsidRDefault="00BF3D58" w:rsidP="00BF3D58">
      <w:pPr>
        <w:pStyle w:val="B1"/>
      </w:pPr>
      <w:r w:rsidRPr="00B366FF">
        <w:t>-</w:t>
      </w:r>
      <w:r w:rsidRPr="00B366FF">
        <w:tab/>
        <w:t>a gsmSCFaddress. It is the gsmSCF address (E.164 number) where the USSD application is treated for this subscriber.</w:t>
      </w:r>
    </w:p>
    <w:p w:rsidR="00BF3D58" w:rsidRPr="00B366FF" w:rsidRDefault="00BF3D58" w:rsidP="00B366FF">
      <w:pPr>
        <w:pStyle w:val="Heading4"/>
      </w:pPr>
      <w:bookmarkStart w:id="369" w:name="_Toc2674405"/>
      <w:r w:rsidRPr="00B366FF">
        <w:lastRenderedPageBreak/>
        <w:t>2.14.2.4</w:t>
      </w:r>
      <w:r w:rsidRPr="00B366FF">
        <w:tab/>
        <w:t>gsmSCF address for CSI</w:t>
      </w:r>
      <w:bookmarkEnd w:id="369"/>
    </w:p>
    <w:p w:rsidR="00BF3D58" w:rsidRPr="00B366FF" w:rsidRDefault="00BF3D58" w:rsidP="00BF3D58">
      <w:pPr>
        <w:pStyle w:val="B1"/>
        <w:ind w:left="0" w:firstLine="0"/>
      </w:pPr>
      <w:r w:rsidRPr="00B366FF">
        <w:t>This information element contains the list of gsmSCF address (E.164 address) to which Notification on Change of Subscriber Data is to be sent.</w:t>
      </w:r>
    </w:p>
    <w:p w:rsidR="00BF3D58" w:rsidRPr="00B366FF" w:rsidRDefault="00BF3D58" w:rsidP="00B366FF">
      <w:pPr>
        <w:pStyle w:val="Heading3"/>
      </w:pPr>
      <w:bookmarkStart w:id="370" w:name="_Toc2674406"/>
      <w:r w:rsidRPr="00B366FF">
        <w:t>2.14.3</w:t>
      </w:r>
      <w:r w:rsidRPr="00B366FF">
        <w:tab/>
        <w:t>Subscriber data stored in VLR</w:t>
      </w:r>
      <w:bookmarkEnd w:id="370"/>
    </w:p>
    <w:p w:rsidR="00BF3D58" w:rsidRPr="00B366FF" w:rsidRDefault="00BF3D58" w:rsidP="00B366FF">
      <w:pPr>
        <w:pStyle w:val="Heading4"/>
      </w:pPr>
      <w:bookmarkStart w:id="371" w:name="_Toc2674407"/>
      <w:r w:rsidRPr="00B366FF">
        <w:t>2.14.3.1</w:t>
      </w:r>
      <w:r w:rsidRPr="00B366FF">
        <w:tab/>
        <w:t>Originating CAMEL Subscription Information (O-CSI)</w:t>
      </w:r>
      <w:bookmarkEnd w:id="371"/>
    </w:p>
    <w:p w:rsidR="00BF3D58" w:rsidRPr="00B366FF" w:rsidRDefault="00BF3D58" w:rsidP="00BF3D58">
      <w:r w:rsidRPr="00B366FF">
        <w:t>The Originating CAMEL Subscription Information (O-CSI) are stored in the VLR.</w:t>
      </w:r>
    </w:p>
    <w:p w:rsidR="00BF3D58" w:rsidRPr="00B366FF" w:rsidRDefault="00BF3D58" w:rsidP="00BF3D58">
      <w:r w:rsidRPr="00B366FF">
        <w:t>This data defines the contents of the originating CAMEL subscription information used to interwork with the gsmSCF for MO and CF calls. It consists of:</w:t>
      </w:r>
    </w:p>
    <w:p w:rsidR="00BF3D58" w:rsidRPr="00B366FF" w:rsidRDefault="00BF3D58" w:rsidP="00BF3D58">
      <w:pPr>
        <w:pStyle w:val="B1"/>
      </w:pPr>
      <w:r w:rsidRPr="00B366FF">
        <w:t>-</w:t>
      </w:r>
      <w:r w:rsidRPr="00B366FF">
        <w:tab/>
        <w:t>A TDP list: The TDP list is a list of TDP descriptions. Each TDP description contains the following elements:</w:t>
      </w:r>
    </w:p>
    <w:p w:rsidR="00BF3D58" w:rsidRPr="00B366FF" w:rsidRDefault="00BF3D58" w:rsidP="00BF3D58">
      <w:pPr>
        <w:pStyle w:val="B2"/>
      </w:pPr>
      <w:r w:rsidRPr="00B366FF">
        <w:t>1.</w:t>
      </w:r>
      <w:r w:rsidRPr="00B366FF">
        <w:tab/>
        <w:t>DP Value. The DP value identifies the DP in the MO State Model where service triggering may take place.</w:t>
      </w:r>
      <w:r w:rsidRPr="00B366FF">
        <w:br/>
        <w:t xml:space="preserve">For O-CSI, the allowed DP value are </w:t>
      </w:r>
      <w:r w:rsidRPr="00B366FF">
        <w:rPr>
          <w:i/>
        </w:rPr>
        <w:t>DP Collected_info, DP Route_Select_Failure.</w:t>
      </w:r>
    </w:p>
    <w:p w:rsidR="00BF3D58" w:rsidRPr="00B366FF" w:rsidRDefault="00BF3D58" w:rsidP="00BF3D58">
      <w:pPr>
        <w:pStyle w:val="B2"/>
      </w:pPr>
      <w:r w:rsidRPr="00B366FF">
        <w:t>2.</w:t>
      </w:r>
      <w:r w:rsidRPr="00B366FF">
        <w:tab/>
        <w:t>A gsmSCF address. It is the gsmSCF address (E.164 number) where the CAMEL service is treated for the subscriber. A gsmSCF address is associated to each serviceKey.</w:t>
      </w:r>
    </w:p>
    <w:p w:rsidR="00BF3D58" w:rsidRPr="00B366FF" w:rsidRDefault="00BF3D58" w:rsidP="00BF3D58">
      <w:pPr>
        <w:pStyle w:val="B2"/>
      </w:pPr>
      <w:r w:rsidRPr="00B366FF">
        <w:t>3.</w:t>
      </w:r>
      <w:r w:rsidRPr="00B366FF">
        <w:tab/>
        <w:t>A serviceKey. The serviceKey identifies to the gsmSCF the service logic.. A serviceKey is associated to each TDP.</w:t>
      </w:r>
    </w:p>
    <w:p w:rsidR="00BF3D58" w:rsidRPr="00B366FF" w:rsidRDefault="00BF3D58" w:rsidP="00BF3D58">
      <w:pPr>
        <w:pStyle w:val="B2"/>
      </w:pPr>
      <w:r w:rsidRPr="00B366FF">
        <w:t>4.</w:t>
      </w:r>
      <w:r w:rsidRPr="00B366FF">
        <w:tab/>
        <w:t>A default Call Handling. The default call handling indicates whether the call shall be released or continued as requested in case of error in the gsmSSF to gsmSCF dialogue. A default Call Handling is associated to each serviceKey.</w:t>
      </w:r>
    </w:p>
    <w:p w:rsidR="00BF3D58" w:rsidRPr="00B366FF" w:rsidRDefault="00BF3D58" w:rsidP="00BF3D58">
      <w:pPr>
        <w:pStyle w:val="B2"/>
      </w:pPr>
      <w:r w:rsidRPr="00B366FF">
        <w:t>5.</w:t>
      </w:r>
      <w:r w:rsidRPr="00B366FF">
        <w:tab/>
        <w:t>DP criteria: The DP criteria indicates on which criteria the gsmSSF shall access the gsmSCF. DP criteria is associated to each TDP.</w:t>
      </w:r>
    </w:p>
    <w:p w:rsidR="00BF3D58" w:rsidRPr="00B366FF" w:rsidRDefault="00BF3D58" w:rsidP="00BF3D58">
      <w:pPr>
        <w:pStyle w:val="B1"/>
      </w:pPr>
      <w:r w:rsidRPr="00B366FF">
        <w:t>-</w:t>
      </w:r>
      <w:r w:rsidRPr="00B366FF">
        <w:tab/>
        <w:t>CAMEL capability handling. It gives the CAMEL phase associated to the O-CSI (CAMEL phase1, or phase2, phase3, or phase4).</w:t>
      </w:r>
    </w:p>
    <w:p w:rsidR="00BF3D58" w:rsidRPr="00B366FF" w:rsidRDefault="00BF3D58" w:rsidP="00B366FF">
      <w:pPr>
        <w:pStyle w:val="Heading4"/>
      </w:pPr>
      <w:bookmarkStart w:id="372" w:name="_Toc2674408"/>
      <w:r w:rsidRPr="00B366FF">
        <w:t>2.14.3.2</w:t>
      </w:r>
      <w:r w:rsidRPr="00B366FF">
        <w:tab/>
        <w:t>VMSC Terminating CAMEL Subscription Information (VT-CSI)</w:t>
      </w:r>
      <w:bookmarkEnd w:id="372"/>
    </w:p>
    <w:p w:rsidR="00BF3D58" w:rsidRPr="00B366FF" w:rsidRDefault="00BF3D58" w:rsidP="00BF3D58">
      <w:pPr>
        <w:keepNext/>
        <w:keepLines/>
      </w:pPr>
      <w:r w:rsidRPr="00B366FF">
        <w:t>This data defines the contents of the visited terminating CAMEL subscription information used by the VMSC to interwork with the gsmSCF for an MT call. It consists of:</w:t>
      </w:r>
    </w:p>
    <w:p w:rsidR="00BF3D58" w:rsidRPr="00B366FF" w:rsidRDefault="00BF3D58" w:rsidP="00BF3D58">
      <w:pPr>
        <w:pStyle w:val="B1"/>
        <w:keepNext/>
      </w:pPr>
      <w:r w:rsidRPr="00B366FF">
        <w:t>-</w:t>
      </w:r>
      <w:r w:rsidRPr="00B366FF">
        <w:tab/>
        <w:t>A TDP list. The TDP list is a list of TDP descriptions. Each TDP description contains the following elements:</w:t>
      </w:r>
    </w:p>
    <w:p w:rsidR="00BF3D58" w:rsidRPr="00B366FF" w:rsidRDefault="00BF3D58" w:rsidP="00BF3D58">
      <w:pPr>
        <w:pStyle w:val="B2"/>
        <w:rPr>
          <w:i/>
        </w:rPr>
      </w:pPr>
      <w:r w:rsidRPr="00B366FF">
        <w:t>1.</w:t>
      </w:r>
      <w:r w:rsidRPr="00B366FF">
        <w:tab/>
        <w:t xml:space="preserve">DP Value. The DP value identifies the DP in the MT State Model where service triggering may take place. For VT-CSI, the allowed DP value are </w:t>
      </w:r>
      <w:r w:rsidRPr="00B366FF">
        <w:rPr>
          <w:i/>
        </w:rPr>
        <w:t>DP Terminating Attempt Authorised,</w:t>
      </w:r>
      <w:r w:rsidRPr="00B366FF">
        <w:t xml:space="preserve"> </w:t>
      </w:r>
      <w:r w:rsidRPr="00B366FF">
        <w:rPr>
          <w:i/>
        </w:rPr>
        <w:t>DP T_Busy, DP T_No_Answer.</w:t>
      </w:r>
    </w:p>
    <w:p w:rsidR="00BF3D58" w:rsidRPr="00B366FF" w:rsidRDefault="00BF3D58" w:rsidP="00BF3D58">
      <w:pPr>
        <w:pStyle w:val="B2"/>
      </w:pPr>
      <w:r w:rsidRPr="00B366FF">
        <w:t>2.</w:t>
      </w:r>
      <w:r w:rsidRPr="00B366FF">
        <w:tab/>
        <w:t>A gsmSCF address. It is the gsmSCF address (E.164 number) where the CAMEL service is treated for the subscriber. A gsmSCF address is associated to each serviceKey.</w:t>
      </w:r>
    </w:p>
    <w:p w:rsidR="00BF3D58" w:rsidRPr="00B366FF" w:rsidRDefault="00BF3D58" w:rsidP="00BF3D58">
      <w:pPr>
        <w:pStyle w:val="B2"/>
      </w:pPr>
      <w:r w:rsidRPr="00B366FF">
        <w:t>3.</w:t>
      </w:r>
      <w:r w:rsidRPr="00B366FF">
        <w:tab/>
        <w:t>A serviceKey. The serviceKey identifies to the gsmSCF the service logic. A serviceKey is associated to each TDP.</w:t>
      </w:r>
    </w:p>
    <w:p w:rsidR="00BF3D58" w:rsidRPr="00B366FF" w:rsidRDefault="00BF3D58" w:rsidP="00BF3D58">
      <w:pPr>
        <w:pStyle w:val="B2"/>
      </w:pPr>
      <w:r w:rsidRPr="00B366FF">
        <w:t>4.</w:t>
      </w:r>
      <w:r w:rsidRPr="00B366FF">
        <w:tab/>
        <w:t>A default Call Handling. The default call handling indicates whether the call shall be released or continued as requested in case of error in the gsmSSF to gsmSCF dialogue. A default Call Handling is associated to each serviceKey.</w:t>
      </w:r>
    </w:p>
    <w:p w:rsidR="00BF3D58" w:rsidRPr="00B366FF" w:rsidRDefault="00BF3D58" w:rsidP="00BF3D58">
      <w:pPr>
        <w:pStyle w:val="B2"/>
      </w:pPr>
      <w:r w:rsidRPr="00B366FF">
        <w:t>5.</w:t>
      </w:r>
      <w:r w:rsidRPr="00B366FF">
        <w:tab/>
        <w:t>DP criteria: The DP criteria indicates on which criteria the gsmSSF shall access the gsmSCF.</w:t>
      </w:r>
    </w:p>
    <w:p w:rsidR="00BF3D58" w:rsidRPr="00B366FF" w:rsidRDefault="00BF3D58" w:rsidP="00BF3D58">
      <w:pPr>
        <w:pStyle w:val="B1"/>
      </w:pPr>
      <w:r w:rsidRPr="00B366FF">
        <w:t>-</w:t>
      </w:r>
      <w:r w:rsidRPr="00B366FF">
        <w:tab/>
        <w:t>CAMEL capability handling. It gives the CAMEL phase associated to the VT-CSI. It is set  to CAMEL phase3 or phase4.</w:t>
      </w:r>
    </w:p>
    <w:p w:rsidR="00BF3D58" w:rsidRPr="00B366FF" w:rsidRDefault="00BF3D58" w:rsidP="00B366FF">
      <w:pPr>
        <w:pStyle w:val="Heading4"/>
      </w:pPr>
      <w:bookmarkStart w:id="373" w:name="_Toc2674409"/>
      <w:r w:rsidRPr="00B366FF">
        <w:t>2.14.3.3</w:t>
      </w:r>
      <w:r w:rsidRPr="00B366FF">
        <w:tab/>
        <w:t>Supplementary Service invocation notification(SS-CSI)</w:t>
      </w:r>
      <w:bookmarkEnd w:id="373"/>
    </w:p>
    <w:p w:rsidR="00BF3D58" w:rsidRPr="00B366FF" w:rsidRDefault="00BF3D58" w:rsidP="00BF3D58">
      <w:r w:rsidRPr="00B366FF">
        <w:t>This data is used to notify the gsmSCF about Supplementary Service invocation. It consists of :</w:t>
      </w:r>
    </w:p>
    <w:p w:rsidR="00BF3D58" w:rsidRPr="00B366FF" w:rsidRDefault="00BF3D58" w:rsidP="00BF3D58">
      <w:pPr>
        <w:pStyle w:val="B1"/>
      </w:pPr>
      <w:r w:rsidRPr="00B366FF">
        <w:lastRenderedPageBreak/>
        <w:t>-</w:t>
      </w:r>
      <w:r w:rsidRPr="00B366FF">
        <w:tab/>
        <w:t>a notification criterion, which may be ECT, CD or MPTY</w:t>
      </w:r>
    </w:p>
    <w:p w:rsidR="00BF3D58" w:rsidRPr="00B366FF" w:rsidRDefault="00BF3D58" w:rsidP="00BF3D58">
      <w:pPr>
        <w:pStyle w:val="B1"/>
      </w:pPr>
      <w:r w:rsidRPr="00B366FF">
        <w:t>-</w:t>
      </w:r>
      <w:r w:rsidRPr="00B366FF">
        <w:tab/>
        <w:t>a gsmSCFaddress. It is the gsmSCF address (E.164 number) where the notification of the Supplementary service invocation is treated for this subscriber.</w:t>
      </w:r>
    </w:p>
    <w:p w:rsidR="00BF3D58" w:rsidRPr="00B366FF" w:rsidRDefault="00BF3D58" w:rsidP="00B366FF">
      <w:pPr>
        <w:pStyle w:val="Heading4"/>
      </w:pPr>
      <w:bookmarkStart w:id="374" w:name="_Toc2674410"/>
      <w:r w:rsidRPr="00B366FF">
        <w:t>2.14.3.4</w:t>
      </w:r>
      <w:r w:rsidRPr="00B366FF">
        <w:tab/>
        <w:t>Mobility Management event notification (M-CSI)</w:t>
      </w:r>
      <w:bookmarkEnd w:id="374"/>
    </w:p>
    <w:p w:rsidR="00BF3D58" w:rsidRPr="00B366FF" w:rsidRDefault="00BF3D58" w:rsidP="00BF3D58">
      <w:r w:rsidRPr="00B366FF">
        <w:t>This data indicates which Mobility Management events shall be reported to the gsmSCF. It consists of:</w:t>
      </w:r>
    </w:p>
    <w:p w:rsidR="00BF3D58" w:rsidRPr="00B366FF" w:rsidRDefault="00BF3D58" w:rsidP="00BF3D58">
      <w:pPr>
        <w:pStyle w:val="B1"/>
      </w:pPr>
      <w:r w:rsidRPr="00B366FF">
        <w:t>-</w:t>
      </w:r>
      <w:r w:rsidRPr="00B366FF">
        <w:tab/>
        <w:t>gsmSCF address : This is the address of the gsmSCF where the Mobility Management event notification shall be sent to. The gsmSCF address must be in E.164 format.</w:t>
      </w:r>
    </w:p>
    <w:p w:rsidR="00BF3D58" w:rsidRPr="00B366FF" w:rsidRDefault="00BF3D58" w:rsidP="00BF3D58">
      <w:pPr>
        <w:pStyle w:val="B1"/>
      </w:pPr>
      <w:r w:rsidRPr="00B366FF">
        <w:t>-</w:t>
      </w:r>
      <w:r w:rsidRPr="00B366FF">
        <w:tab/>
        <w:t>ServiceKey: The serviceKey is included in the notification to the gsmSCF and indicates to the gsmSCF which Service Logic shall be applied.</w:t>
      </w:r>
    </w:p>
    <w:p w:rsidR="00BF3D58" w:rsidRPr="00B366FF" w:rsidRDefault="00BF3D58" w:rsidP="00BF3D58">
      <w:pPr>
        <w:pStyle w:val="B1"/>
      </w:pPr>
      <w:r w:rsidRPr="00B366FF">
        <w:t>-</w:t>
      </w:r>
      <w:r w:rsidRPr="00B366FF">
        <w:tab/>
        <w:t>Mobility Management Triggers. These triggers define which Mobility Managements events shall be reported to the gsmSCF. The mobility managements triggers may contain one or any combination of the following elements:</w:t>
      </w:r>
    </w:p>
    <w:p w:rsidR="00BF3D58" w:rsidRPr="00B366FF" w:rsidRDefault="00BF3D58" w:rsidP="00BF3D58">
      <w:pPr>
        <w:pStyle w:val="B2"/>
      </w:pPr>
      <w:r w:rsidRPr="00B366FF">
        <w:t>-</w:t>
      </w:r>
      <w:r w:rsidRPr="00B366FF">
        <w:tab/>
        <w:t>Location update in the same VLR service area;</w:t>
      </w:r>
    </w:p>
    <w:p w:rsidR="00BF3D58" w:rsidRPr="00B366FF" w:rsidRDefault="00BF3D58" w:rsidP="00BF3D58">
      <w:pPr>
        <w:pStyle w:val="B2"/>
      </w:pPr>
      <w:r w:rsidRPr="00B366FF">
        <w:t>-</w:t>
      </w:r>
      <w:r w:rsidRPr="00B366FF">
        <w:tab/>
        <w:t>Location update to another VLR service area;</w:t>
      </w:r>
    </w:p>
    <w:p w:rsidR="00BF3D58" w:rsidRPr="00B366FF" w:rsidRDefault="00BF3D58" w:rsidP="00BF3D58">
      <w:pPr>
        <w:pStyle w:val="B2"/>
      </w:pPr>
      <w:r w:rsidRPr="00B366FF">
        <w:t>-</w:t>
      </w:r>
      <w:r w:rsidRPr="00B366FF">
        <w:tab/>
        <w:t>IMSI attach;</w:t>
      </w:r>
    </w:p>
    <w:p w:rsidR="00BF3D58" w:rsidRPr="00B366FF" w:rsidRDefault="00BF3D58" w:rsidP="00BF3D58">
      <w:pPr>
        <w:pStyle w:val="B2"/>
      </w:pPr>
      <w:r w:rsidRPr="00B366FF">
        <w:t>-</w:t>
      </w:r>
      <w:r w:rsidRPr="00B366FF">
        <w:tab/>
        <w:t>MS initiated IMSI detach (explicit detach);</w:t>
      </w:r>
    </w:p>
    <w:p w:rsidR="00BF3D58" w:rsidRPr="00B366FF" w:rsidRDefault="00BF3D58" w:rsidP="00BF3D58">
      <w:pPr>
        <w:pStyle w:val="B2"/>
      </w:pPr>
      <w:r w:rsidRPr="00B366FF">
        <w:t>-</w:t>
      </w:r>
      <w:r w:rsidRPr="00B366FF">
        <w:tab/>
        <w:t>Network initiated IMSI detach (implicit detach).</w:t>
      </w:r>
    </w:p>
    <w:p w:rsidR="00BF3D58" w:rsidRPr="00B366FF" w:rsidRDefault="00BF3D58" w:rsidP="00B366FF">
      <w:pPr>
        <w:pStyle w:val="Heading4"/>
      </w:pPr>
      <w:bookmarkStart w:id="375" w:name="_Toc2674411"/>
      <w:r w:rsidRPr="00B366FF">
        <w:t>2.14.3.5</w:t>
      </w:r>
      <w:r w:rsidRPr="00B366FF">
        <w:tab/>
        <w:t>Mobile Originating Short Message Service CAMEL Subscription Information (MO-SMS-CSI)</w:t>
      </w:r>
      <w:bookmarkEnd w:id="375"/>
    </w:p>
    <w:p w:rsidR="00BF3D58" w:rsidRPr="00B366FF" w:rsidRDefault="00BF3D58" w:rsidP="00BF3D58">
      <w:pPr>
        <w:keepNext/>
        <w:keepLines/>
      </w:pPr>
      <w:r w:rsidRPr="00B366FF">
        <w:t>This data defines the contents of the MO SMS CAMEL subscription information used for the interworking between gsmSCF and gsmSSF, for CAMEL control of circuit switched MO SMS.</w:t>
      </w:r>
    </w:p>
    <w:p w:rsidR="00BF3D58" w:rsidRPr="00B366FF" w:rsidRDefault="00BF3D58" w:rsidP="00BF3D58">
      <w:pPr>
        <w:keepNext/>
        <w:keepLines/>
      </w:pPr>
      <w:r w:rsidRPr="00B366FF">
        <w:t>MO-SMS-CSI consists of the following data items:</w:t>
      </w:r>
    </w:p>
    <w:p w:rsidR="00BF3D58" w:rsidRPr="00B366FF" w:rsidRDefault="00BF3D58" w:rsidP="00BF3D58">
      <w:pPr>
        <w:pStyle w:val="B1"/>
        <w:keepNext/>
      </w:pPr>
      <w:r w:rsidRPr="00B366FF">
        <w:t>-</w:t>
      </w:r>
      <w:r w:rsidRPr="00B366FF">
        <w:tab/>
        <w:t>TDP List. The TDP list is a list of SMS TDP descriptions. Each TDP description contains the following elements:</w:t>
      </w:r>
    </w:p>
    <w:p w:rsidR="00BF3D58" w:rsidRPr="00B366FF" w:rsidRDefault="00BF3D58" w:rsidP="00BF3D58">
      <w:pPr>
        <w:pStyle w:val="B2"/>
        <w:keepNext/>
      </w:pPr>
      <w:r w:rsidRPr="00B366FF">
        <w:t>1.</w:t>
      </w:r>
      <w:r w:rsidRPr="00B366FF">
        <w:tab/>
        <w:t>DP Value. The DP value identifies the DP in the MO SMS State Model where service triggering may take place.</w:t>
      </w:r>
      <w:r w:rsidRPr="00B366FF">
        <w:br/>
        <w:t xml:space="preserve">For MO-SMS-CSI, the only allowed DP value is </w:t>
      </w:r>
      <w:r w:rsidRPr="00B366FF">
        <w:rPr>
          <w:i/>
        </w:rPr>
        <w:t>SMS_Collected_Info</w:t>
      </w:r>
      <w:r w:rsidRPr="00B366FF">
        <w:t>.</w:t>
      </w:r>
    </w:p>
    <w:p w:rsidR="00BF3D58" w:rsidRPr="00B366FF" w:rsidRDefault="00BF3D58" w:rsidP="00BF3D58">
      <w:pPr>
        <w:pStyle w:val="B2"/>
        <w:keepNext/>
      </w:pPr>
      <w:r w:rsidRPr="00B366FF">
        <w:t>2.</w:t>
      </w:r>
      <w:r w:rsidRPr="00B366FF">
        <w:tab/>
        <w:t>gsmSCF Address. The gsmSCF addess is the address (E.164 number) of the gsmSCF.</w:t>
      </w:r>
    </w:p>
    <w:p w:rsidR="00BF3D58" w:rsidRPr="00B366FF" w:rsidRDefault="00BF3D58" w:rsidP="00BF3D58">
      <w:pPr>
        <w:pStyle w:val="B2"/>
        <w:keepNext/>
      </w:pPr>
      <w:r w:rsidRPr="00B366FF">
        <w:t>3.</w:t>
      </w:r>
      <w:r w:rsidRPr="00B366FF">
        <w:tab/>
        <w:t>ServiceKey. The serviceKey identifies to the gsmSCF the service logic that shall be applied.</w:t>
      </w:r>
    </w:p>
    <w:p w:rsidR="00BF3D58" w:rsidRPr="00B366FF" w:rsidRDefault="00BF3D58" w:rsidP="00BF3D58">
      <w:pPr>
        <w:pStyle w:val="B2"/>
        <w:keepNext/>
      </w:pPr>
      <w:r w:rsidRPr="00B366FF">
        <w:t>4.</w:t>
      </w:r>
      <w:r w:rsidRPr="00B366FF">
        <w:tab/>
        <w:t>Default SMS handling. The default SMS handling indicates whether the MO SMS submission request shall be rejected or continued in the case of error in the dialogue between the gsmSSF and gsmSCF or between the gprsSSF and gsmSCF;</w:t>
      </w:r>
    </w:p>
    <w:p w:rsidR="00BF3D58" w:rsidRPr="00B366FF" w:rsidRDefault="00BF3D58" w:rsidP="00BF3D58">
      <w:pPr>
        <w:pStyle w:val="B1"/>
      </w:pPr>
      <w:r w:rsidRPr="00B366FF">
        <w:t>-</w:t>
      </w:r>
      <w:r w:rsidRPr="00B366FF">
        <w:tab/>
        <w:t xml:space="preserve">CAMEL Capability Handling. CAMEL Capability Handling indicates </w:t>
      </w:r>
      <w:bookmarkStart w:id="376" w:name="MTSMSCSI2"/>
      <w:r w:rsidRPr="00B366FF">
        <w:t>the CAME</w:t>
      </w:r>
      <w:bookmarkEnd w:id="376"/>
      <w:r w:rsidRPr="00B366FF">
        <w:t>L Phase that is required for the MO SMS service.</w:t>
      </w:r>
      <w:r w:rsidRPr="00B366FF">
        <w:br/>
        <w:t>The CAMEL Capability Handling for MO-SMS-CSI shall have the value CAMEL phase 3.</w:t>
      </w:r>
    </w:p>
    <w:p w:rsidR="00BF3D58" w:rsidRPr="00B366FF" w:rsidRDefault="00BF3D58" w:rsidP="00B366FF">
      <w:pPr>
        <w:pStyle w:val="Heading4"/>
      </w:pPr>
      <w:bookmarkStart w:id="377" w:name="_Toc2674412"/>
      <w:r w:rsidRPr="00B366FF">
        <w:t>2.14.3.6</w:t>
      </w:r>
      <w:r w:rsidRPr="00B366FF">
        <w:tab/>
        <w:t>Mobile Terminating Short Message Service CAMEL Subscription Information (MT-SMS-CSI)</w:t>
      </w:r>
      <w:bookmarkEnd w:id="377"/>
    </w:p>
    <w:p w:rsidR="00BF3D58" w:rsidRPr="00B366FF" w:rsidRDefault="00BF3D58" w:rsidP="00BF3D58">
      <w:pPr>
        <w:pStyle w:val="B1"/>
        <w:ind w:left="0" w:firstLine="0"/>
      </w:pPr>
      <w:r w:rsidRPr="00B366FF">
        <w:t>This data defines the contents of the mobile terminating short message service CAMEL subscription information. The MT-SMS-CSI CAMEL Subscription Information is used for interworking between gsmSCF and gsmSSF, for CAMEL control of circuit switched MT SMS.</w:t>
      </w:r>
    </w:p>
    <w:p w:rsidR="00BF3D58" w:rsidRPr="00B366FF" w:rsidRDefault="00BF3D58" w:rsidP="00BF3D58">
      <w:r w:rsidRPr="00B366FF">
        <w:t>MT-SMS-CSI consists of the following data items:</w:t>
      </w:r>
    </w:p>
    <w:p w:rsidR="00BF3D58" w:rsidRPr="00B366FF" w:rsidRDefault="00BF3D58" w:rsidP="00BF3D58">
      <w:pPr>
        <w:pStyle w:val="B1"/>
        <w:keepNext/>
      </w:pPr>
      <w:r w:rsidRPr="00B366FF">
        <w:lastRenderedPageBreak/>
        <w:t>-</w:t>
      </w:r>
      <w:r w:rsidRPr="00B366FF">
        <w:tab/>
        <w:t>TDP List. The TDP list is a list of MT SMS TDP descriptions. Each TDP description contains the following elements:</w:t>
      </w:r>
    </w:p>
    <w:p w:rsidR="00BF3D58" w:rsidRPr="00B366FF" w:rsidRDefault="00BF3D58" w:rsidP="00BF3D58">
      <w:pPr>
        <w:pStyle w:val="B2"/>
        <w:keepNext/>
      </w:pPr>
      <w:r w:rsidRPr="00B366FF">
        <w:t>1.</w:t>
      </w:r>
      <w:r w:rsidRPr="00B366FF">
        <w:tab/>
        <w:t>DP Value. The DP value identifies the DP in the MT SMS State Model where service triggering may take place.</w:t>
      </w:r>
      <w:r w:rsidRPr="00B366FF">
        <w:br/>
        <w:t>For MT-SMS-CSI, the only allowed DP value is  SMS-Delivery-Request</w:t>
      </w:r>
    </w:p>
    <w:p w:rsidR="00BF3D58" w:rsidRPr="00B366FF" w:rsidRDefault="00BF3D58" w:rsidP="00BF3D58">
      <w:pPr>
        <w:pStyle w:val="B2"/>
        <w:keepNext/>
      </w:pPr>
      <w:r w:rsidRPr="00B366FF">
        <w:t>2.</w:t>
      </w:r>
      <w:r w:rsidRPr="00B366FF">
        <w:tab/>
        <w:t>gsmSCF Address. The gsmSCF address is the address (E.164 number) of the gsmSCF where the MT SMS CAMEL Service associated with this TDP, is located for this subscriber.</w:t>
      </w:r>
    </w:p>
    <w:p w:rsidR="00BF3D58" w:rsidRPr="00B366FF" w:rsidRDefault="00BF3D58" w:rsidP="00BF3D58">
      <w:pPr>
        <w:pStyle w:val="B2"/>
        <w:keepNext/>
      </w:pPr>
      <w:r w:rsidRPr="00B366FF">
        <w:t>3.</w:t>
      </w:r>
      <w:r w:rsidRPr="00B366FF">
        <w:tab/>
        <w:t>Service Key. The service key identifies to the gsmSCF the service logic that shall be applied.</w:t>
      </w:r>
    </w:p>
    <w:p w:rsidR="00BF3D58" w:rsidRPr="00B366FF" w:rsidRDefault="00BF3D58" w:rsidP="00BF3D58">
      <w:pPr>
        <w:pStyle w:val="B2"/>
        <w:keepNext/>
      </w:pPr>
      <w:r w:rsidRPr="00B366FF">
        <w:t>4.</w:t>
      </w:r>
      <w:r w:rsidRPr="00B366FF">
        <w:tab/>
        <w:t>Default SMS handling. The default SMS handling indicates whether the MT SMS delivery request shall be rejected or continued in the case of error in the dialogue between the gsmSSF and gsmSCF or between the gprsSSF and gsmSCF</w:t>
      </w:r>
    </w:p>
    <w:p w:rsidR="00BF3D58" w:rsidRPr="00B366FF" w:rsidRDefault="00BF3D58" w:rsidP="00BF3D58">
      <w:pPr>
        <w:pStyle w:val="B2"/>
        <w:keepNext/>
      </w:pPr>
      <w:r w:rsidRPr="00B366FF">
        <w:t>5.</w:t>
      </w:r>
      <w:r w:rsidRPr="00B366FF">
        <w:tab/>
        <w:t>DP criterion. The DP criterion indicates on which criterion the gsmSSF shall access the gsmSCF. A DP criterion is associated with each TDP. For MT-SMS the DP criterion is the TDPU type. The criterion may be absent.</w:t>
      </w:r>
    </w:p>
    <w:p w:rsidR="00BF3D58" w:rsidRPr="00B366FF" w:rsidRDefault="00BF3D58" w:rsidP="00BF3D58">
      <w:pPr>
        <w:pStyle w:val="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2055"/>
        <w:gridCol w:w="1984"/>
        <w:gridCol w:w="1418"/>
        <w:gridCol w:w="992"/>
        <w:gridCol w:w="1418"/>
      </w:tblGrid>
      <w:tr w:rsidR="00BF3D58" w:rsidRPr="00B366FF" w:rsidTr="00911C64">
        <w:trPr>
          <w:jc w:val="center"/>
        </w:trPr>
        <w:tc>
          <w:tcPr>
            <w:tcW w:w="2055" w:type="dxa"/>
          </w:tcPr>
          <w:p w:rsidR="00BF3D58" w:rsidRPr="00B366FF" w:rsidRDefault="00BF3D58" w:rsidP="00911C64">
            <w:pPr>
              <w:pStyle w:val="TAH"/>
            </w:pPr>
            <w:r w:rsidRPr="00B366FF">
              <w:t>TDP</w:t>
            </w:r>
          </w:p>
        </w:tc>
        <w:tc>
          <w:tcPr>
            <w:tcW w:w="1984" w:type="dxa"/>
          </w:tcPr>
          <w:p w:rsidR="00BF3D58" w:rsidRPr="00B366FF" w:rsidRDefault="00BF3D58" w:rsidP="00911C64">
            <w:pPr>
              <w:pStyle w:val="TAH"/>
            </w:pPr>
            <w:r w:rsidRPr="00B366FF">
              <w:t>Triggering</w:t>
            </w:r>
            <w:r w:rsidR="00B366FF">
              <w:t xml:space="preserve"> </w:t>
            </w:r>
            <w:r w:rsidRPr="00B366FF">
              <w:t>Criterion</w:t>
            </w:r>
            <w:r w:rsidR="00B366FF">
              <w:t xml:space="preserve"> </w:t>
            </w:r>
          </w:p>
        </w:tc>
        <w:tc>
          <w:tcPr>
            <w:tcW w:w="1418" w:type="dxa"/>
          </w:tcPr>
          <w:p w:rsidR="00BF3D58" w:rsidRPr="00B366FF" w:rsidRDefault="00BF3D58" w:rsidP="00911C64">
            <w:pPr>
              <w:pStyle w:val="TAH"/>
            </w:pPr>
            <w:r w:rsidRPr="00B366FF">
              <w:t>ServiceKey</w:t>
            </w:r>
          </w:p>
        </w:tc>
        <w:tc>
          <w:tcPr>
            <w:tcW w:w="992" w:type="dxa"/>
          </w:tcPr>
          <w:p w:rsidR="00BF3D58" w:rsidRPr="00B366FF" w:rsidRDefault="00BF3D58" w:rsidP="00911C64">
            <w:pPr>
              <w:pStyle w:val="TAH"/>
            </w:pPr>
            <w:r w:rsidRPr="00B366FF">
              <w:t>gsmSCF</w:t>
            </w:r>
            <w:r w:rsidR="00B366FF">
              <w:t xml:space="preserve"> </w:t>
            </w:r>
            <w:r w:rsidRPr="00B366FF">
              <w:t>address</w:t>
            </w:r>
          </w:p>
        </w:tc>
        <w:tc>
          <w:tcPr>
            <w:tcW w:w="1418" w:type="dxa"/>
          </w:tcPr>
          <w:p w:rsidR="00BF3D58" w:rsidRPr="00B366FF" w:rsidRDefault="00BF3D58" w:rsidP="00911C64">
            <w:pPr>
              <w:pStyle w:val="TAH"/>
            </w:pPr>
            <w:r w:rsidRPr="00B366FF">
              <w:t>Default</w:t>
            </w:r>
            <w:r w:rsidR="00B366FF">
              <w:t xml:space="preserve"> </w:t>
            </w:r>
            <w:r w:rsidRPr="00B366FF">
              <w:t>SMS</w:t>
            </w:r>
            <w:r w:rsidR="00B366FF">
              <w:t xml:space="preserve"> </w:t>
            </w:r>
            <w:r w:rsidRPr="00B366FF">
              <w:t>Handling</w:t>
            </w:r>
          </w:p>
        </w:tc>
      </w:tr>
      <w:tr w:rsidR="00BF3D58" w:rsidRPr="00B366FF" w:rsidTr="00911C64">
        <w:trPr>
          <w:jc w:val="center"/>
        </w:trPr>
        <w:tc>
          <w:tcPr>
            <w:tcW w:w="2055" w:type="dxa"/>
          </w:tcPr>
          <w:p w:rsidR="00BF3D58" w:rsidRPr="00B366FF" w:rsidRDefault="00BF3D58" w:rsidP="00911C64">
            <w:pPr>
              <w:pStyle w:val="TAL"/>
            </w:pPr>
            <w:r w:rsidRPr="00B366FF">
              <w:t>DP</w:t>
            </w:r>
            <w:r w:rsidR="00B366FF">
              <w:t xml:space="preserve"> </w:t>
            </w:r>
            <w:r w:rsidRPr="00B366FF">
              <w:t>SMS-Delivery</w:t>
            </w:r>
            <w:r w:rsidR="00B366FF">
              <w:t xml:space="preserve"> </w:t>
            </w:r>
            <w:r w:rsidRPr="00B366FF">
              <w:t>Request</w:t>
            </w:r>
          </w:p>
        </w:tc>
        <w:tc>
          <w:tcPr>
            <w:tcW w:w="1984" w:type="dxa"/>
          </w:tcPr>
          <w:p w:rsidR="00BF3D58" w:rsidRPr="00B366FF" w:rsidRDefault="00BF3D58" w:rsidP="00911C64">
            <w:pPr>
              <w:pStyle w:val="TAL"/>
            </w:pPr>
            <w:r w:rsidRPr="00B366FF">
              <w:t>TDPU</w:t>
            </w:r>
            <w:r w:rsidR="00B366FF">
              <w:t xml:space="preserve"> </w:t>
            </w:r>
            <w:r w:rsidRPr="00B366FF">
              <w:t>type</w:t>
            </w:r>
          </w:p>
        </w:tc>
        <w:tc>
          <w:tcPr>
            <w:tcW w:w="1418" w:type="dxa"/>
          </w:tcPr>
          <w:p w:rsidR="00BF3D58" w:rsidRPr="00B366FF" w:rsidRDefault="00BF3D58" w:rsidP="00911C64">
            <w:pPr>
              <w:pStyle w:val="TAL"/>
            </w:pPr>
            <w:r w:rsidRPr="00B366FF">
              <w:t>One</w:t>
            </w:r>
            <w:r w:rsidR="00B366FF">
              <w:t xml:space="preserve"> </w:t>
            </w:r>
            <w:r w:rsidRPr="00B366FF">
              <w:t>serviceKey</w:t>
            </w:r>
            <w:r w:rsidR="00B366FF">
              <w:t xml:space="preserve"> </w:t>
            </w:r>
          </w:p>
        </w:tc>
        <w:tc>
          <w:tcPr>
            <w:tcW w:w="992" w:type="dxa"/>
          </w:tcPr>
          <w:p w:rsidR="00BF3D58" w:rsidRPr="00B366FF" w:rsidRDefault="00BF3D58" w:rsidP="00911C64">
            <w:pPr>
              <w:pStyle w:val="TAL"/>
            </w:pPr>
            <w:r w:rsidRPr="00B366FF">
              <w:t>One</w:t>
            </w:r>
            <w:r w:rsidR="00B366FF">
              <w:t xml:space="preserve"> </w:t>
            </w:r>
            <w:r w:rsidRPr="00B366FF">
              <w:t>E.164</w:t>
            </w:r>
            <w:r w:rsidR="00B366FF">
              <w:t xml:space="preserve"> </w:t>
            </w:r>
            <w:r w:rsidRPr="00B366FF">
              <w:t>gsmSCF</w:t>
            </w:r>
            <w:r w:rsidR="00B366FF">
              <w:t xml:space="preserve"> </w:t>
            </w:r>
            <w:r w:rsidRPr="00B366FF">
              <w:t>address</w:t>
            </w:r>
          </w:p>
        </w:tc>
        <w:tc>
          <w:tcPr>
            <w:tcW w:w="1418" w:type="dxa"/>
          </w:tcPr>
          <w:p w:rsidR="00BF3D58" w:rsidRPr="00B366FF" w:rsidRDefault="00BF3D58" w:rsidP="00911C64">
            <w:pPr>
              <w:pStyle w:val="TAL"/>
            </w:pPr>
            <w:r w:rsidRPr="00B366FF">
              <w:t>One</w:t>
            </w:r>
            <w:r w:rsidR="00B366FF">
              <w:t xml:space="preserve"> </w:t>
            </w:r>
            <w:r w:rsidRPr="00B366FF">
              <w:t>Default</w:t>
            </w:r>
            <w:r w:rsidR="00B366FF">
              <w:t xml:space="preserve"> </w:t>
            </w:r>
            <w:r w:rsidRPr="00B366FF">
              <w:t>SMS</w:t>
            </w:r>
            <w:r w:rsidR="00B366FF">
              <w:t xml:space="preserve"> </w:t>
            </w:r>
            <w:r w:rsidRPr="00B366FF">
              <w:t>handling</w:t>
            </w:r>
            <w:r w:rsidR="00B366FF">
              <w:t xml:space="preserve"> </w:t>
            </w:r>
          </w:p>
        </w:tc>
      </w:tr>
    </w:tbl>
    <w:p w:rsidR="00BF3D58" w:rsidRPr="00B366FF" w:rsidRDefault="00BF3D58" w:rsidP="00BF3D58">
      <w:pPr>
        <w:pStyle w:val="B2"/>
        <w:keepNext/>
        <w:ind w:left="0" w:firstLine="0"/>
      </w:pPr>
    </w:p>
    <w:p w:rsidR="00BF3D58" w:rsidRPr="00B366FF" w:rsidRDefault="00BF3D58" w:rsidP="00BF3D58">
      <w:pPr>
        <w:pStyle w:val="B1"/>
      </w:pPr>
      <w:r w:rsidRPr="00B366FF">
        <w:t>-</w:t>
      </w:r>
      <w:r w:rsidRPr="00B366FF">
        <w:tab/>
        <w:t>CAMEL Capability Handling. CAMEL Capability Handling indicates the CAMEL Phase that is required for the MT SMS service. The CAMEL Capability Handling for MT-SMS-CSI shall have the value CAMEL phase 4.</w:t>
      </w:r>
    </w:p>
    <w:p w:rsidR="00BF3D58" w:rsidRPr="00B366FF" w:rsidRDefault="00BF3D58" w:rsidP="00B366FF">
      <w:pPr>
        <w:pStyle w:val="Heading4"/>
      </w:pPr>
      <w:bookmarkStart w:id="378" w:name="_Toc2674413"/>
      <w:r w:rsidRPr="00B366FF">
        <w:t>2.14.3.7</w:t>
      </w:r>
      <w:r w:rsidRPr="00B366FF">
        <w:tab/>
        <w:t>Dialled service CAMEL Subscription Information (D-CSI)</w:t>
      </w:r>
      <w:bookmarkEnd w:id="378"/>
    </w:p>
    <w:p w:rsidR="00BF3D58" w:rsidRPr="00B366FF" w:rsidRDefault="00BF3D58" w:rsidP="00BF3D58">
      <w:pPr>
        <w:rPr>
          <w:lang w:eastAsia="ja-JP"/>
        </w:rPr>
      </w:pPr>
      <w:r w:rsidRPr="00B366FF">
        <w:t>This data defines the contents of the dialled service CAMEL subscription information used to interwork with the gsmSCF for MO and MF call. It is applicable at TDP Analysed Info. It consists of:</w:t>
      </w:r>
    </w:p>
    <w:p w:rsidR="00BF3D58" w:rsidRPr="00B366FF" w:rsidRDefault="00BF3D58" w:rsidP="00BF3D58">
      <w:pPr>
        <w:pStyle w:val="B1"/>
      </w:pPr>
      <w:r w:rsidRPr="00B366FF">
        <w:t>-</w:t>
      </w:r>
      <w:r w:rsidRPr="00B366FF">
        <w:tab/>
        <w:t>DP Criteria list, this consists of 1 to 10 entries containing : DP Criterion: It indicates when the gsmSSF shall request gsmSCF for instructions.</w:t>
      </w:r>
    </w:p>
    <w:p w:rsidR="00BF3D58" w:rsidRPr="00B366FF" w:rsidRDefault="00BF3D58" w:rsidP="00BF3D58">
      <w:pPr>
        <w:pStyle w:val="B2"/>
      </w:pPr>
      <w:r w:rsidRPr="00B366FF">
        <w:t>1.</w:t>
      </w:r>
      <w:r w:rsidRPr="00B366FF">
        <w:tab/>
        <w:t>A gsmSCF address. It is the gsmSCF address (E.164 number) where this Subscribed Dialled CAMEL service is treated for the subscriber. A gsmSCF address is associated to each DP Criterion.</w:t>
      </w:r>
    </w:p>
    <w:p w:rsidR="00BF3D58" w:rsidRPr="00B366FF" w:rsidRDefault="00BF3D58" w:rsidP="00BF3D58">
      <w:pPr>
        <w:pStyle w:val="B2"/>
      </w:pPr>
      <w:r w:rsidRPr="00B366FF">
        <w:t>2.</w:t>
      </w:r>
      <w:r w:rsidRPr="00B366FF">
        <w:tab/>
        <w:t>A serviceKey. The serviceKey identifies to the gsmSCF the service logic. A serviceKey is associated to each DP Criterion.</w:t>
      </w:r>
    </w:p>
    <w:p w:rsidR="00BF3D58" w:rsidRPr="00B366FF" w:rsidRDefault="00BF3D58" w:rsidP="00BF3D58">
      <w:pPr>
        <w:pStyle w:val="B2"/>
        <w:rPr>
          <w:lang w:eastAsia="ja-JP"/>
        </w:rPr>
      </w:pPr>
      <w:r w:rsidRPr="00B366FF">
        <w:t>3.</w:t>
      </w:r>
      <w:r w:rsidRPr="00B366FF">
        <w:tab/>
        <w:t>A default Call Handling. It indicates whether the call shall be released or continued as requested in case of error in the gsmSSF to gsmSCF dialogue. A default Call Handling is associated to each DP Criterion.</w:t>
      </w:r>
    </w:p>
    <w:p w:rsidR="00BF3D58" w:rsidRPr="00B366FF" w:rsidRDefault="00BF3D58" w:rsidP="00BF3D58">
      <w:pPr>
        <w:pStyle w:val="B1"/>
      </w:pPr>
      <w:r w:rsidRPr="00B366FF">
        <w:t>-</w:t>
      </w:r>
      <w:r w:rsidRPr="00B366FF">
        <w:tab/>
        <w:t>CAMEL capability handling. It indicates the CAMEL phase associated to the D-CSI (CAMEL phase3 or CAMEL phase4 shall be indicated).</w:t>
      </w:r>
    </w:p>
    <w:p w:rsidR="00BF3D58" w:rsidRPr="00B366FF" w:rsidRDefault="00BF3D58" w:rsidP="00B366FF">
      <w:pPr>
        <w:pStyle w:val="Heading4"/>
      </w:pPr>
      <w:bookmarkStart w:id="379" w:name="_Toc2674414"/>
      <w:r w:rsidRPr="00B366FF">
        <w:t>2.14.3.8</w:t>
      </w:r>
      <w:r w:rsidRPr="00B366FF">
        <w:tab/>
        <w:t>Translation Information flag (TIF-CSI)</w:t>
      </w:r>
      <w:bookmarkEnd w:id="379"/>
    </w:p>
    <w:p w:rsidR="00BF3D58" w:rsidRPr="00B366FF" w:rsidRDefault="00BF3D58" w:rsidP="00BF3D58">
      <w:r w:rsidRPr="00B366FF">
        <w:t>This flag is used to indicate that the VLR shall not attempt to perform any actions on the deflected to number (DTN).</w:t>
      </w:r>
    </w:p>
    <w:p w:rsidR="00BF3D58" w:rsidRPr="00B366FF" w:rsidRDefault="00BF3D58" w:rsidP="00B366FF">
      <w:pPr>
        <w:pStyle w:val="Heading3"/>
      </w:pPr>
      <w:bookmarkStart w:id="380" w:name="_Toc2674415"/>
      <w:r w:rsidRPr="00B366FF">
        <w:t>2.14.4</w:t>
      </w:r>
      <w:r w:rsidRPr="00B366FF">
        <w:tab/>
        <w:t>Data stored in SGSN</w:t>
      </w:r>
      <w:bookmarkEnd w:id="380"/>
    </w:p>
    <w:p w:rsidR="00BF3D58" w:rsidRPr="00B366FF" w:rsidRDefault="00BF3D58" w:rsidP="00B366FF">
      <w:pPr>
        <w:pStyle w:val="Heading4"/>
      </w:pPr>
      <w:bookmarkStart w:id="381" w:name="_Toc2674416"/>
      <w:r w:rsidRPr="00B366FF">
        <w:t>2.14.4.1</w:t>
      </w:r>
      <w:r w:rsidRPr="00B366FF">
        <w:tab/>
        <w:t>Mobile Originating Short Message Service CAMEL Subscription Information (MO-SMS-CSI)</w:t>
      </w:r>
      <w:bookmarkEnd w:id="381"/>
    </w:p>
    <w:p w:rsidR="00BF3D58" w:rsidRPr="00B366FF" w:rsidRDefault="00BF3D58" w:rsidP="00BF3D58">
      <w:r w:rsidRPr="00B366FF">
        <w:t>This data defines the contents of the MO SMS CAMEL subscription information. The MO-SMS-CSI in SGSN is used for the Interworking between SGSN and gsmSCF, for CAMEL control of packet switched MO SMS.</w:t>
      </w:r>
    </w:p>
    <w:p w:rsidR="00BF3D58" w:rsidRPr="00B366FF" w:rsidRDefault="00BF3D58" w:rsidP="00BF3D58">
      <w:r w:rsidRPr="00B366FF">
        <w:lastRenderedPageBreak/>
        <w:t>MO-SMS-CSI consists of the following data items:</w:t>
      </w:r>
    </w:p>
    <w:p w:rsidR="00BF3D58" w:rsidRPr="00B366FF" w:rsidRDefault="00BF3D58" w:rsidP="00BF3D58">
      <w:pPr>
        <w:pStyle w:val="B1"/>
        <w:keepNext/>
      </w:pPr>
      <w:r w:rsidRPr="00B366FF">
        <w:t>-</w:t>
      </w:r>
      <w:r w:rsidRPr="00B366FF">
        <w:tab/>
        <w:t>TDP List. The TDP list is a list of SMS TDP descriptions. Each TDP description contains the following elements:</w:t>
      </w:r>
    </w:p>
    <w:p w:rsidR="00BF3D58" w:rsidRPr="00B366FF" w:rsidRDefault="00BF3D58" w:rsidP="00BF3D58">
      <w:pPr>
        <w:pStyle w:val="B2"/>
        <w:keepNext/>
      </w:pPr>
      <w:r w:rsidRPr="00B366FF">
        <w:t>1.</w:t>
      </w:r>
      <w:r w:rsidRPr="00B366FF">
        <w:tab/>
        <w:t>DP Value. The DP value identifies the DP in the MO SMS State Model where service triggering may take place.</w:t>
      </w:r>
      <w:r w:rsidRPr="00B366FF">
        <w:br/>
        <w:t xml:space="preserve">For MO-SMS-CSI, the only allowed DP value is </w:t>
      </w:r>
      <w:r w:rsidRPr="00B366FF">
        <w:rPr>
          <w:i/>
        </w:rPr>
        <w:t>SMS_Collected_Info</w:t>
      </w:r>
      <w:r w:rsidRPr="00B366FF">
        <w:t>.</w:t>
      </w:r>
    </w:p>
    <w:p w:rsidR="00BF3D58" w:rsidRPr="00B366FF" w:rsidRDefault="00BF3D58" w:rsidP="00BF3D58">
      <w:pPr>
        <w:pStyle w:val="B2"/>
        <w:keepNext/>
      </w:pPr>
      <w:r w:rsidRPr="00B366FF">
        <w:t>2.</w:t>
      </w:r>
      <w:r w:rsidRPr="00B366FF">
        <w:tab/>
        <w:t>gsmSCF Address. The gsmSCF addess is the address (E.164 number) of the gsmSCF where the MO SMS CAMEL Service associated with this TDP, is located for this subscriber.</w:t>
      </w:r>
    </w:p>
    <w:p w:rsidR="00BF3D58" w:rsidRPr="00B366FF" w:rsidRDefault="00BF3D58" w:rsidP="00BF3D58">
      <w:pPr>
        <w:pStyle w:val="B2"/>
        <w:keepNext/>
      </w:pPr>
      <w:r w:rsidRPr="00B366FF">
        <w:t>3.</w:t>
      </w:r>
      <w:r w:rsidRPr="00B366FF">
        <w:tab/>
        <w:t>ServiceKey. The serviceKey identifies to the gsmSCF the service logic that shall be applied.</w:t>
      </w:r>
    </w:p>
    <w:p w:rsidR="00BF3D58" w:rsidRPr="00B366FF" w:rsidRDefault="00BF3D58" w:rsidP="00BF3D58">
      <w:pPr>
        <w:pStyle w:val="B2"/>
        <w:keepNext/>
      </w:pPr>
      <w:r w:rsidRPr="00B366FF">
        <w:t>4.</w:t>
      </w:r>
      <w:r w:rsidRPr="00B366FF">
        <w:tab/>
        <w:t>Default SMS handling. The default SMS handling indicates whether the MO SMS submission request shall be rejected or continued in the case of error in the dialogue between the gprsSSF and gsmSCF.</w:t>
      </w:r>
    </w:p>
    <w:p w:rsidR="00BF3D58" w:rsidRPr="00B366FF" w:rsidRDefault="00BF3D58" w:rsidP="00BF3D58">
      <w:pPr>
        <w:pStyle w:val="B1"/>
      </w:pPr>
      <w:r w:rsidRPr="00B366FF">
        <w:t>-</w:t>
      </w:r>
      <w:r w:rsidRPr="00B366FF">
        <w:tab/>
        <w:t>CAMEL Capability Handling. CAMEL Capability Handling indicates the CAME</w:t>
      </w:r>
      <w:bookmarkStart w:id="382" w:name="MTSMSCSIgprs"/>
      <w:r w:rsidRPr="00B366FF">
        <w:t xml:space="preserve">L Phase </w:t>
      </w:r>
      <w:bookmarkEnd w:id="382"/>
      <w:r w:rsidRPr="00B366FF">
        <w:t>that is required for the MO SMS service.</w:t>
      </w:r>
      <w:r w:rsidRPr="00B366FF">
        <w:br/>
        <w:t>The CAMEL Capability Handling for MO-SMS-CSI in SGSN shall have the value CAMEL phase 3.</w:t>
      </w:r>
    </w:p>
    <w:p w:rsidR="00BF3D58" w:rsidRPr="00B366FF" w:rsidRDefault="00BF3D58" w:rsidP="00B366FF">
      <w:pPr>
        <w:pStyle w:val="Heading4"/>
      </w:pPr>
      <w:bookmarkStart w:id="383" w:name="_Toc2674417"/>
      <w:r w:rsidRPr="00B366FF">
        <w:t>2.14.4.2</w:t>
      </w:r>
      <w:r w:rsidRPr="00B366FF">
        <w:tab/>
        <w:t>Mobile Terminating Short Message Service CAMEL Subscription Information (MT-SMS-CSI)</w:t>
      </w:r>
      <w:bookmarkEnd w:id="383"/>
    </w:p>
    <w:p w:rsidR="00BF3D58" w:rsidRPr="00B366FF" w:rsidRDefault="00BF3D58" w:rsidP="00BF3D58">
      <w:pPr>
        <w:pStyle w:val="B1"/>
        <w:keepNext/>
        <w:keepLines/>
        <w:ind w:left="0" w:firstLine="0"/>
      </w:pPr>
      <w:r w:rsidRPr="00B366FF">
        <w:t>This data defines the contents of the mobile terminating short message service CAMEL subscription information. The MT-SMS-CSI CAMEL Subscription Information is used for the Interworking between gsmSCF and gprsSSF, for CAMEL control of packet switched MT SMS.</w:t>
      </w:r>
    </w:p>
    <w:p w:rsidR="00BF3D58" w:rsidRPr="00B366FF" w:rsidRDefault="00BF3D58" w:rsidP="00BF3D58">
      <w:pPr>
        <w:keepNext/>
        <w:keepLines/>
      </w:pPr>
      <w:r w:rsidRPr="00B366FF">
        <w:t>MT-SMS-CSI consists of the following data items:</w:t>
      </w:r>
    </w:p>
    <w:p w:rsidR="00BF3D58" w:rsidRPr="00B366FF" w:rsidRDefault="00BF3D58" w:rsidP="00BF3D58">
      <w:pPr>
        <w:pStyle w:val="B1"/>
        <w:keepNext/>
      </w:pPr>
      <w:r w:rsidRPr="00B366FF">
        <w:t>-</w:t>
      </w:r>
      <w:r w:rsidRPr="00B366FF">
        <w:tab/>
        <w:t>TDP List. The TDP list is a list of MT SMS TDP descriptions. Each TDP description contains the following elements:</w:t>
      </w:r>
    </w:p>
    <w:p w:rsidR="00BF3D58" w:rsidRPr="00B366FF" w:rsidRDefault="00BF3D58" w:rsidP="00BF3D58">
      <w:pPr>
        <w:pStyle w:val="B2"/>
        <w:keepNext/>
      </w:pPr>
      <w:r w:rsidRPr="00B366FF">
        <w:t>1.</w:t>
      </w:r>
      <w:r w:rsidRPr="00B366FF">
        <w:tab/>
        <w:t>DP Value. The DP value identifies the DP in the MT SMS State Model where service triggering may take place.</w:t>
      </w:r>
      <w:r w:rsidRPr="00B366FF">
        <w:br/>
        <w:t>For MT-SMS-CSI, the only allowed DP value is  SMS-Delivery-Request</w:t>
      </w:r>
    </w:p>
    <w:p w:rsidR="00BF3D58" w:rsidRPr="00B366FF" w:rsidRDefault="00BF3D58" w:rsidP="00BF3D58">
      <w:pPr>
        <w:pStyle w:val="B2"/>
        <w:keepNext/>
      </w:pPr>
      <w:r w:rsidRPr="00B366FF">
        <w:t>2.</w:t>
      </w:r>
      <w:r w:rsidRPr="00B366FF">
        <w:tab/>
        <w:t>gsmSCF Address. The gsmSCF address is the address (E.164 number) of the gsmSCF where the MT SMS CAMEL Service associated with this TDP, is located for this subscriber.</w:t>
      </w:r>
    </w:p>
    <w:p w:rsidR="00BF3D58" w:rsidRPr="00B366FF" w:rsidRDefault="00BF3D58" w:rsidP="00BF3D58">
      <w:pPr>
        <w:pStyle w:val="B2"/>
        <w:keepNext/>
      </w:pPr>
      <w:r w:rsidRPr="00B366FF">
        <w:t>3.</w:t>
      </w:r>
      <w:r w:rsidRPr="00B366FF">
        <w:tab/>
        <w:t>ServiceKey. The serviceKey identifies to the gsmSCF the service logic that shall be applied.</w:t>
      </w:r>
    </w:p>
    <w:p w:rsidR="00BF3D58" w:rsidRPr="00B366FF" w:rsidRDefault="00BF3D58" w:rsidP="00BF3D58">
      <w:pPr>
        <w:pStyle w:val="B2"/>
        <w:keepNext/>
      </w:pPr>
      <w:r w:rsidRPr="00B366FF">
        <w:t>4.</w:t>
      </w:r>
      <w:r w:rsidRPr="00B366FF">
        <w:tab/>
        <w:t>Default SMS handling. The default SMS handling indicates whether the MT SMS delivery request shall be rejected or continued in the case of error in the dialogue between the gprsSSF and gsmSCF.</w:t>
      </w:r>
    </w:p>
    <w:p w:rsidR="00BF3D58" w:rsidRPr="00B366FF" w:rsidRDefault="00BF3D58" w:rsidP="00BF3D58">
      <w:pPr>
        <w:pStyle w:val="B2"/>
        <w:keepNext/>
      </w:pPr>
      <w:r w:rsidRPr="00B366FF">
        <w:t>5.</w:t>
      </w:r>
      <w:r w:rsidRPr="00B366FF">
        <w:tab/>
        <w:t>DP criterion. The DP criterion indicates on which criterion the gsmSSF shall access the gsmSCF. A DP criterion is associated with each TDP. For MT-SMS the DP criterion is the TDPU type. The criterion may be absent.</w:t>
      </w:r>
    </w:p>
    <w:p w:rsidR="00BF3D58" w:rsidRPr="00B366FF" w:rsidRDefault="00BF3D58" w:rsidP="00BF3D58">
      <w:pPr>
        <w:pStyle w:val="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2055"/>
        <w:gridCol w:w="1984"/>
        <w:gridCol w:w="1418"/>
        <w:gridCol w:w="992"/>
        <w:gridCol w:w="1418"/>
      </w:tblGrid>
      <w:tr w:rsidR="00BF3D58" w:rsidRPr="00B366FF" w:rsidTr="00911C64">
        <w:trPr>
          <w:jc w:val="center"/>
        </w:trPr>
        <w:tc>
          <w:tcPr>
            <w:tcW w:w="2055" w:type="dxa"/>
          </w:tcPr>
          <w:p w:rsidR="00BF3D58" w:rsidRPr="00B366FF" w:rsidRDefault="00BF3D58" w:rsidP="00911C64">
            <w:pPr>
              <w:pStyle w:val="TAH"/>
            </w:pPr>
            <w:r w:rsidRPr="00B366FF">
              <w:t>TDP</w:t>
            </w:r>
          </w:p>
        </w:tc>
        <w:tc>
          <w:tcPr>
            <w:tcW w:w="1984" w:type="dxa"/>
          </w:tcPr>
          <w:p w:rsidR="00BF3D58" w:rsidRPr="00B366FF" w:rsidRDefault="00BF3D58" w:rsidP="00911C64">
            <w:pPr>
              <w:pStyle w:val="TAH"/>
            </w:pPr>
            <w:r w:rsidRPr="00B366FF">
              <w:t>Triggering</w:t>
            </w:r>
            <w:r w:rsidR="00B366FF">
              <w:t xml:space="preserve"> </w:t>
            </w:r>
            <w:r w:rsidRPr="00B366FF">
              <w:t>Criterion</w:t>
            </w:r>
            <w:r w:rsidR="00B366FF">
              <w:t xml:space="preserve"> </w:t>
            </w:r>
          </w:p>
        </w:tc>
        <w:tc>
          <w:tcPr>
            <w:tcW w:w="1418" w:type="dxa"/>
          </w:tcPr>
          <w:p w:rsidR="00BF3D58" w:rsidRPr="00B366FF" w:rsidRDefault="00BF3D58" w:rsidP="00911C64">
            <w:pPr>
              <w:pStyle w:val="TAH"/>
            </w:pPr>
            <w:r w:rsidRPr="00B366FF">
              <w:t>ServiceKey</w:t>
            </w:r>
          </w:p>
        </w:tc>
        <w:tc>
          <w:tcPr>
            <w:tcW w:w="992" w:type="dxa"/>
          </w:tcPr>
          <w:p w:rsidR="00BF3D58" w:rsidRPr="00B366FF" w:rsidRDefault="00BF3D58" w:rsidP="00911C64">
            <w:pPr>
              <w:pStyle w:val="TAH"/>
            </w:pPr>
            <w:r w:rsidRPr="00B366FF">
              <w:t>gsmSCF</w:t>
            </w:r>
            <w:r w:rsidR="00B366FF">
              <w:t xml:space="preserve"> </w:t>
            </w:r>
            <w:r w:rsidRPr="00B366FF">
              <w:t>address</w:t>
            </w:r>
          </w:p>
        </w:tc>
        <w:tc>
          <w:tcPr>
            <w:tcW w:w="1418" w:type="dxa"/>
          </w:tcPr>
          <w:p w:rsidR="00BF3D58" w:rsidRPr="00B366FF" w:rsidRDefault="00BF3D58" w:rsidP="00911C64">
            <w:pPr>
              <w:pStyle w:val="TAH"/>
            </w:pPr>
            <w:r w:rsidRPr="00B366FF">
              <w:t>Default</w:t>
            </w:r>
            <w:r w:rsidR="00B366FF">
              <w:t xml:space="preserve"> </w:t>
            </w:r>
            <w:r w:rsidRPr="00B366FF">
              <w:t>SMS</w:t>
            </w:r>
            <w:r w:rsidR="00B366FF">
              <w:t xml:space="preserve"> </w:t>
            </w:r>
            <w:r w:rsidRPr="00B366FF">
              <w:t>Handling</w:t>
            </w:r>
          </w:p>
        </w:tc>
      </w:tr>
      <w:tr w:rsidR="00BF3D58" w:rsidRPr="00B366FF" w:rsidTr="00911C64">
        <w:trPr>
          <w:jc w:val="center"/>
        </w:trPr>
        <w:tc>
          <w:tcPr>
            <w:tcW w:w="2055" w:type="dxa"/>
          </w:tcPr>
          <w:p w:rsidR="00BF3D58" w:rsidRPr="00B366FF" w:rsidRDefault="00BF3D58" w:rsidP="00911C64">
            <w:pPr>
              <w:pStyle w:val="TAL"/>
            </w:pPr>
            <w:r w:rsidRPr="00B366FF">
              <w:t>DP</w:t>
            </w:r>
            <w:r w:rsidR="00B366FF">
              <w:t xml:space="preserve"> </w:t>
            </w:r>
            <w:r w:rsidRPr="00B366FF">
              <w:t>SMS-Delivery</w:t>
            </w:r>
            <w:r w:rsidR="00B366FF">
              <w:t xml:space="preserve"> </w:t>
            </w:r>
            <w:r w:rsidRPr="00B366FF">
              <w:t>Request</w:t>
            </w:r>
          </w:p>
        </w:tc>
        <w:tc>
          <w:tcPr>
            <w:tcW w:w="1984" w:type="dxa"/>
          </w:tcPr>
          <w:p w:rsidR="00BF3D58" w:rsidRPr="00B366FF" w:rsidRDefault="00BF3D58" w:rsidP="00911C64">
            <w:pPr>
              <w:pStyle w:val="TAL"/>
            </w:pPr>
            <w:r w:rsidRPr="00B366FF">
              <w:t>TDPU</w:t>
            </w:r>
            <w:r w:rsidR="00B366FF">
              <w:t xml:space="preserve"> </w:t>
            </w:r>
            <w:r w:rsidRPr="00B366FF">
              <w:t>type</w:t>
            </w:r>
          </w:p>
        </w:tc>
        <w:tc>
          <w:tcPr>
            <w:tcW w:w="1418" w:type="dxa"/>
          </w:tcPr>
          <w:p w:rsidR="00BF3D58" w:rsidRPr="00B366FF" w:rsidRDefault="00BF3D58" w:rsidP="00911C64">
            <w:pPr>
              <w:pStyle w:val="TAL"/>
            </w:pPr>
            <w:r w:rsidRPr="00B366FF">
              <w:t>One</w:t>
            </w:r>
            <w:r w:rsidR="00B366FF">
              <w:t xml:space="preserve"> </w:t>
            </w:r>
            <w:r w:rsidRPr="00B366FF">
              <w:t>serviceKey</w:t>
            </w:r>
            <w:r w:rsidR="00B366FF">
              <w:t xml:space="preserve"> </w:t>
            </w:r>
          </w:p>
        </w:tc>
        <w:tc>
          <w:tcPr>
            <w:tcW w:w="992" w:type="dxa"/>
          </w:tcPr>
          <w:p w:rsidR="00BF3D58" w:rsidRPr="00B366FF" w:rsidRDefault="00BF3D58" w:rsidP="00911C64">
            <w:pPr>
              <w:pStyle w:val="TAL"/>
            </w:pPr>
            <w:r w:rsidRPr="00B366FF">
              <w:t>One</w:t>
            </w:r>
            <w:r w:rsidR="00B366FF">
              <w:t xml:space="preserve"> </w:t>
            </w:r>
            <w:r w:rsidRPr="00B366FF">
              <w:t>E.164</w:t>
            </w:r>
            <w:r w:rsidR="00B366FF">
              <w:t xml:space="preserve"> </w:t>
            </w:r>
            <w:r w:rsidRPr="00B366FF">
              <w:t>gsmSCF</w:t>
            </w:r>
            <w:r w:rsidR="00B366FF">
              <w:t xml:space="preserve"> </w:t>
            </w:r>
            <w:r w:rsidRPr="00B366FF">
              <w:t>address</w:t>
            </w:r>
          </w:p>
        </w:tc>
        <w:tc>
          <w:tcPr>
            <w:tcW w:w="1418" w:type="dxa"/>
          </w:tcPr>
          <w:p w:rsidR="00BF3D58" w:rsidRPr="00B366FF" w:rsidRDefault="00BF3D58" w:rsidP="00911C64">
            <w:pPr>
              <w:pStyle w:val="TAL"/>
            </w:pPr>
            <w:r w:rsidRPr="00B366FF">
              <w:t>One</w:t>
            </w:r>
            <w:r w:rsidR="00B366FF">
              <w:t xml:space="preserve"> </w:t>
            </w:r>
            <w:r w:rsidRPr="00B366FF">
              <w:t>Default</w:t>
            </w:r>
            <w:r w:rsidR="00B366FF">
              <w:t xml:space="preserve"> </w:t>
            </w:r>
            <w:r w:rsidRPr="00B366FF">
              <w:t>SMS</w:t>
            </w:r>
            <w:r w:rsidR="00B366FF">
              <w:t xml:space="preserve"> </w:t>
            </w:r>
            <w:r w:rsidRPr="00B366FF">
              <w:t>handling</w:t>
            </w:r>
            <w:r w:rsidR="00B366FF">
              <w:t xml:space="preserve"> </w:t>
            </w:r>
          </w:p>
        </w:tc>
      </w:tr>
    </w:tbl>
    <w:p w:rsidR="00BF3D58" w:rsidRPr="00B366FF" w:rsidRDefault="00BF3D58" w:rsidP="00BF3D58">
      <w:pPr>
        <w:pStyle w:val="B2"/>
        <w:ind w:left="0" w:firstLine="0"/>
      </w:pPr>
    </w:p>
    <w:p w:rsidR="00BF3D58" w:rsidRPr="00B366FF" w:rsidRDefault="00BF3D58" w:rsidP="00BF3D58">
      <w:pPr>
        <w:pStyle w:val="B1"/>
      </w:pPr>
      <w:r w:rsidRPr="00B366FF">
        <w:t>-</w:t>
      </w:r>
      <w:r w:rsidRPr="00B366FF">
        <w:tab/>
        <w:t>CAMEL Capability Handling. CAMEL Capability Handling indicates the CAMEL Phase that is required for the MT SMS service. The CAMEL Capability Handling for MT-SMS-CSI shall have the value CAMEL phase 4.</w:t>
      </w:r>
    </w:p>
    <w:p w:rsidR="00BF3D58" w:rsidRPr="00B366FF" w:rsidRDefault="00BF3D58" w:rsidP="00B366FF">
      <w:pPr>
        <w:pStyle w:val="Heading4"/>
      </w:pPr>
      <w:bookmarkStart w:id="384" w:name="_Toc2674418"/>
      <w:r w:rsidRPr="00B366FF">
        <w:lastRenderedPageBreak/>
        <w:t>2.14.4.3</w:t>
      </w:r>
      <w:r w:rsidRPr="00B366FF">
        <w:tab/>
        <w:t>GPRS CAMEL Subscription Information (GPRS-CSI)</w:t>
      </w:r>
      <w:bookmarkEnd w:id="384"/>
    </w:p>
    <w:p w:rsidR="00BF3D58" w:rsidRPr="00B366FF" w:rsidRDefault="00BF3D58" w:rsidP="00BF3D58">
      <w:r w:rsidRPr="00B366FF">
        <w:t>This data defines the contents of the GPRS CAMEL subscription information. The GPRS CAMEL Subscription Information is used for the interworkingbetween gsmSCF and gprsSSF, for CAMEL control of packet switch call.</w:t>
      </w:r>
    </w:p>
    <w:p w:rsidR="00BF3D58" w:rsidRPr="00B366FF" w:rsidRDefault="00BF3D58" w:rsidP="00BF3D58">
      <w:r w:rsidRPr="00B366FF">
        <w:t>The GPRS-CSI consists of the following data items:</w:t>
      </w:r>
    </w:p>
    <w:p w:rsidR="00BF3D58" w:rsidRPr="00B366FF" w:rsidRDefault="00BF3D58" w:rsidP="00BF3D58">
      <w:pPr>
        <w:pStyle w:val="B1"/>
        <w:keepNext/>
      </w:pPr>
      <w:r w:rsidRPr="00B366FF">
        <w:t>-</w:t>
      </w:r>
      <w:r w:rsidRPr="00B366FF">
        <w:tab/>
        <w:t>TDP List. The TDP list is a list of GPRS TDP descriptions. Each TDP description contains the following elements:</w:t>
      </w:r>
    </w:p>
    <w:p w:rsidR="00BF3D58" w:rsidRPr="00B366FF" w:rsidRDefault="00BF3D58" w:rsidP="00BF3D58">
      <w:pPr>
        <w:pStyle w:val="B2"/>
        <w:keepNext/>
      </w:pPr>
      <w:r w:rsidRPr="00B366FF">
        <w:t>1.</w:t>
      </w:r>
      <w:r w:rsidRPr="00B366FF">
        <w:tab/>
        <w:t>DP Value. The DP value identifies the DP in the GPRS State Model where service triggering may take place.</w:t>
      </w:r>
    </w:p>
    <w:p w:rsidR="00BF3D58" w:rsidRPr="00B366FF" w:rsidRDefault="00BF3D58" w:rsidP="00BF3D58">
      <w:pPr>
        <w:pStyle w:val="B2"/>
        <w:keepNext/>
      </w:pPr>
      <w:r w:rsidRPr="00B366FF">
        <w:t>2.</w:t>
      </w:r>
      <w:r w:rsidRPr="00B366FF">
        <w:tab/>
        <w:t>gsmSCF Address. The gsmSCF address is the address (E.164 number) of the gsmSCF where the GPRS CAMEL Service associated with this TDP, is located for this subscriber.</w:t>
      </w:r>
    </w:p>
    <w:p w:rsidR="00BF3D58" w:rsidRPr="00B366FF" w:rsidRDefault="00BF3D58" w:rsidP="00BF3D58">
      <w:pPr>
        <w:pStyle w:val="B2"/>
        <w:keepNext/>
      </w:pPr>
      <w:r w:rsidRPr="00B366FF">
        <w:t>3.</w:t>
      </w:r>
      <w:r w:rsidRPr="00B366FF">
        <w:tab/>
        <w:t>Service Key. The service key identifies to the gsmSCF the service logic that shall be applied.</w:t>
      </w:r>
    </w:p>
    <w:p w:rsidR="00BF3D58" w:rsidRPr="00B366FF" w:rsidRDefault="00BF3D58" w:rsidP="00BF3D58">
      <w:pPr>
        <w:pStyle w:val="B2"/>
        <w:keepNext/>
      </w:pPr>
      <w:r w:rsidRPr="00B366FF">
        <w:t>4.</w:t>
      </w:r>
      <w:r w:rsidRPr="00B366FF">
        <w:tab/>
        <w:t>Default GPRS handling. The default GPRS handling indicates whether the GPRS submission request shall be rejected or continued in the case of error in the dialogue between the gprsSSF and gsmSCF.</w:t>
      </w:r>
    </w:p>
    <w:p w:rsidR="00BF3D58" w:rsidRPr="00B366FF" w:rsidRDefault="00BF3D58" w:rsidP="00BF3D58">
      <w:pPr>
        <w:pStyle w:val="B1"/>
      </w:pPr>
      <w:r w:rsidRPr="00B366FF">
        <w:t>-</w:t>
      </w:r>
      <w:r w:rsidRPr="00B366FF">
        <w:tab/>
        <w:t>CAMEL Capability Handling. CAMEL Capability Handling indicates the CAMEL Phase that is required for the GPRS service. The CAMEL Capability Handling for GPRS-CSI in SGSN shall have the value CAMEL phase 3.</w:t>
      </w:r>
    </w:p>
    <w:p w:rsidR="00BF3D58" w:rsidRPr="00B366FF" w:rsidRDefault="00BF3D58" w:rsidP="00B366FF">
      <w:pPr>
        <w:pStyle w:val="Heading4"/>
      </w:pPr>
      <w:bookmarkStart w:id="385" w:name="_Toc2674419"/>
      <w:r w:rsidRPr="00B366FF">
        <w:t>2.14.</w:t>
      </w:r>
      <w:r w:rsidRPr="00B366FF">
        <w:rPr>
          <w:rFonts w:eastAsia="MS Gothic"/>
          <w:lang w:eastAsia="ja-JP"/>
        </w:rPr>
        <w:t>4</w:t>
      </w:r>
      <w:r w:rsidRPr="00B366FF">
        <w:t>.4</w:t>
      </w:r>
      <w:r w:rsidRPr="00B366FF">
        <w:tab/>
        <w:t xml:space="preserve">Mobility Management </w:t>
      </w:r>
      <w:r w:rsidRPr="00B366FF">
        <w:rPr>
          <w:rFonts w:eastAsia="MS Gothic"/>
          <w:lang w:eastAsia="ja-JP"/>
        </w:rPr>
        <w:t xml:space="preserve">for GPRS </w:t>
      </w:r>
      <w:r w:rsidRPr="00B366FF">
        <w:t>event notification (M</w:t>
      </w:r>
      <w:r w:rsidRPr="00B366FF">
        <w:rPr>
          <w:rFonts w:eastAsia="MS Gothic"/>
          <w:lang w:eastAsia="ja-JP"/>
        </w:rPr>
        <w:t>G</w:t>
      </w:r>
      <w:r w:rsidRPr="00B366FF">
        <w:t>-CSI)</w:t>
      </w:r>
      <w:bookmarkEnd w:id="385"/>
    </w:p>
    <w:p w:rsidR="00BF3D58" w:rsidRPr="00B366FF" w:rsidRDefault="00BF3D58" w:rsidP="00BF3D58">
      <w:pPr>
        <w:keepNext/>
        <w:keepLines/>
      </w:pPr>
      <w:r w:rsidRPr="00B366FF">
        <w:t xml:space="preserve">This data indicates which Mobility Management </w:t>
      </w:r>
      <w:r w:rsidRPr="00B366FF">
        <w:rPr>
          <w:rFonts w:eastAsia="MS Gothic"/>
          <w:lang w:eastAsia="ja-JP"/>
        </w:rPr>
        <w:t xml:space="preserve">for GPRS </w:t>
      </w:r>
      <w:r w:rsidRPr="00B366FF">
        <w:t>events shall be reported to the gsmSCF. It consists of:</w:t>
      </w:r>
    </w:p>
    <w:p w:rsidR="00BF3D58" w:rsidRPr="00B366FF" w:rsidRDefault="00BF3D58" w:rsidP="00BF3D58">
      <w:pPr>
        <w:pStyle w:val="B1"/>
      </w:pPr>
      <w:r w:rsidRPr="00B366FF">
        <w:t>-</w:t>
      </w:r>
      <w:r w:rsidRPr="00B366FF">
        <w:tab/>
        <w:t>gsmSCF address : This is the address of the gsmSCF where the Mobility Management for GPRS event notification shall be sent to. The gsmSCF address must be in E.164 format.</w:t>
      </w:r>
    </w:p>
    <w:p w:rsidR="00BF3D58" w:rsidRPr="00B366FF" w:rsidRDefault="00BF3D58" w:rsidP="00BF3D58">
      <w:pPr>
        <w:pStyle w:val="B1"/>
      </w:pPr>
      <w:r w:rsidRPr="00B366FF">
        <w:t>-</w:t>
      </w:r>
      <w:r w:rsidRPr="00B366FF">
        <w:tab/>
        <w:t>Service Key: The service key is included in the notification to the gsmSCF and indicates to the gsmSCF which Service Logic shall be applied.</w:t>
      </w:r>
    </w:p>
    <w:p w:rsidR="00BF3D58" w:rsidRPr="00B366FF" w:rsidRDefault="00BF3D58" w:rsidP="00BF3D58">
      <w:pPr>
        <w:pStyle w:val="B1"/>
      </w:pPr>
      <w:r w:rsidRPr="00B366FF">
        <w:t>-</w:t>
      </w:r>
      <w:r w:rsidRPr="00B366FF">
        <w:tab/>
        <w:t>Mobility Management Triggers. These triggers define which Mobility Management events shall be reported to the gsmSCF. The mobility management triggers may contain one or any combination of the following elements:</w:t>
      </w:r>
    </w:p>
    <w:p w:rsidR="00BF3D58" w:rsidRPr="00B366FF" w:rsidRDefault="00BF3D58" w:rsidP="00BF3D58">
      <w:pPr>
        <w:pStyle w:val="B2"/>
      </w:pPr>
      <w:r w:rsidRPr="00B366FF">
        <w:rPr>
          <w:rFonts w:eastAsia="MS Gothic"/>
          <w:lang w:eastAsia="ja-JP"/>
        </w:rPr>
        <w:t>-</w:t>
      </w:r>
      <w:r w:rsidRPr="00B366FF">
        <w:rPr>
          <w:rFonts w:eastAsia="MS Gothic"/>
          <w:lang w:eastAsia="ja-JP"/>
        </w:rPr>
        <w:tab/>
        <w:t>Routeing area</w:t>
      </w:r>
      <w:r w:rsidRPr="00B366FF">
        <w:t xml:space="preserve"> update </w:t>
      </w:r>
      <w:r w:rsidRPr="00B366FF">
        <w:rPr>
          <w:rFonts w:eastAsia="MS Gothic"/>
          <w:lang w:eastAsia="ja-JP"/>
        </w:rPr>
        <w:t xml:space="preserve">of MS </w:t>
      </w:r>
      <w:r w:rsidRPr="00B366FF">
        <w:t xml:space="preserve">to a different </w:t>
      </w:r>
      <w:r w:rsidRPr="00B366FF">
        <w:rPr>
          <w:rFonts w:eastAsia="MS Gothic"/>
          <w:lang w:eastAsia="ja-JP"/>
        </w:rPr>
        <w:t>SGSN</w:t>
      </w:r>
      <w:r w:rsidRPr="00B366FF">
        <w:t xml:space="preserve"> service area;</w:t>
      </w:r>
    </w:p>
    <w:p w:rsidR="00BF3D58" w:rsidRPr="00B366FF" w:rsidRDefault="00BF3D58" w:rsidP="00BF3D58">
      <w:pPr>
        <w:pStyle w:val="B2"/>
      </w:pPr>
      <w:r w:rsidRPr="00B366FF">
        <w:rPr>
          <w:rFonts w:eastAsia="MS Gothic"/>
          <w:lang w:eastAsia="ja-JP"/>
        </w:rPr>
        <w:t>-</w:t>
      </w:r>
      <w:r w:rsidRPr="00B366FF">
        <w:rPr>
          <w:rFonts w:eastAsia="MS Gothic"/>
          <w:lang w:eastAsia="ja-JP"/>
        </w:rPr>
        <w:tab/>
        <w:t>Routeing area</w:t>
      </w:r>
      <w:r w:rsidRPr="00B366FF">
        <w:t xml:space="preserve"> update </w:t>
      </w:r>
      <w:r w:rsidRPr="00B366FF">
        <w:rPr>
          <w:rFonts w:eastAsia="MS Gothic"/>
          <w:lang w:eastAsia="ja-JP"/>
        </w:rPr>
        <w:t xml:space="preserve">of MS </w:t>
      </w:r>
      <w:r w:rsidRPr="00B366FF">
        <w:t xml:space="preserve">within the same </w:t>
      </w:r>
      <w:r w:rsidRPr="00B366FF">
        <w:rPr>
          <w:rFonts w:eastAsia="MS Gothic"/>
          <w:lang w:eastAsia="ja-JP"/>
        </w:rPr>
        <w:t>SGSN</w:t>
      </w:r>
      <w:r w:rsidRPr="00B366FF">
        <w:t xml:space="preserve"> service area;</w:t>
      </w:r>
    </w:p>
    <w:p w:rsidR="00BF3D58" w:rsidRPr="00B366FF" w:rsidRDefault="00BF3D58" w:rsidP="00BF3D58">
      <w:pPr>
        <w:pStyle w:val="B2"/>
      </w:pPr>
      <w:r w:rsidRPr="00B366FF">
        <w:t>-</w:t>
      </w:r>
      <w:r w:rsidRPr="00B366FF">
        <w:tab/>
        <w:t>GPRS attach</w:t>
      </w:r>
      <w:r w:rsidRPr="00B366FF">
        <w:rPr>
          <w:rFonts w:eastAsia="MS Gothic"/>
          <w:lang w:eastAsia="ja-JP"/>
        </w:rPr>
        <w:t xml:space="preserve"> </w:t>
      </w:r>
      <w:r w:rsidRPr="00B366FF">
        <w:t>(</w:t>
      </w:r>
      <w:r w:rsidRPr="00B366FF">
        <w:rPr>
          <w:rFonts w:eastAsia="MS Gothic"/>
          <w:lang w:eastAsia="ja-JP"/>
        </w:rPr>
        <w:t xml:space="preserve">e.g. </w:t>
      </w:r>
      <w:r w:rsidRPr="00B366FF">
        <w:t>MS switched on, successful routeing area update after network initiated detach);</w:t>
      </w:r>
    </w:p>
    <w:p w:rsidR="00BF3D58" w:rsidRPr="00B366FF" w:rsidRDefault="00BF3D58" w:rsidP="00BF3D58">
      <w:pPr>
        <w:pStyle w:val="B2"/>
      </w:pPr>
      <w:r w:rsidRPr="00B366FF">
        <w:t>-</w:t>
      </w:r>
      <w:r w:rsidRPr="00B366FF">
        <w:tab/>
        <w:t xml:space="preserve">MS-initiated </w:t>
      </w:r>
      <w:r w:rsidRPr="00B366FF">
        <w:rPr>
          <w:rFonts w:eastAsia="MS Gothic"/>
          <w:lang w:eastAsia="ja-JP"/>
        </w:rPr>
        <w:t xml:space="preserve">GPRS </w:t>
      </w:r>
      <w:r w:rsidRPr="00B366FF">
        <w:t>detach (</w:t>
      </w:r>
      <w:r w:rsidRPr="00B366FF">
        <w:rPr>
          <w:rFonts w:eastAsia="MS Gothic"/>
          <w:lang w:eastAsia="ja-JP"/>
        </w:rPr>
        <w:t xml:space="preserve">e.g. </w:t>
      </w:r>
      <w:r w:rsidRPr="00B366FF">
        <w:t>MS switched off);</w:t>
      </w:r>
    </w:p>
    <w:p w:rsidR="00BF3D58" w:rsidRPr="00B366FF" w:rsidRDefault="00BF3D58" w:rsidP="00BF3D58">
      <w:pPr>
        <w:pStyle w:val="B2"/>
      </w:pPr>
      <w:r w:rsidRPr="00B366FF">
        <w:rPr>
          <w:rFonts w:eastAsia="MS Gothic"/>
          <w:lang w:eastAsia="ja-JP"/>
        </w:rPr>
        <w:t>-</w:t>
      </w:r>
      <w:r w:rsidRPr="00B366FF">
        <w:rPr>
          <w:rFonts w:eastAsia="MS Gothic"/>
          <w:lang w:eastAsia="ja-JP"/>
        </w:rPr>
        <w:tab/>
        <w:t>Network</w:t>
      </w:r>
      <w:r w:rsidRPr="00B366FF">
        <w:t>-initiated transfer to the "not reacheable for paging" state (the network has not received a periodic routeing area update from the MS and assumes that the MS is unreacheable)</w:t>
      </w:r>
      <w:r w:rsidRPr="00B366FF">
        <w:rPr>
          <w:rFonts w:eastAsia="MS Gothic"/>
          <w:lang w:eastAsia="ja-JP"/>
        </w:rPr>
        <w:t>.</w:t>
      </w:r>
    </w:p>
    <w:p w:rsidR="00BF3D58" w:rsidRPr="00B366FF" w:rsidRDefault="00BF3D58" w:rsidP="00B366FF">
      <w:pPr>
        <w:pStyle w:val="Heading2"/>
      </w:pPr>
      <w:bookmarkStart w:id="386" w:name="_Toc2674420"/>
      <w:r w:rsidRPr="00B366FF">
        <w:t>2.15</w:t>
      </w:r>
      <w:r w:rsidRPr="00B366FF">
        <w:tab/>
        <w:t>Data related to IST</w:t>
      </w:r>
      <w:bookmarkEnd w:id="386"/>
    </w:p>
    <w:p w:rsidR="00BF3D58" w:rsidRPr="00B366FF" w:rsidRDefault="00BF3D58" w:rsidP="00B366FF">
      <w:pPr>
        <w:pStyle w:val="Heading3"/>
      </w:pPr>
      <w:bookmarkStart w:id="387" w:name="_Toc2674421"/>
      <w:r w:rsidRPr="00B366FF">
        <w:t>2.15.1</w:t>
      </w:r>
      <w:r w:rsidRPr="00B366FF">
        <w:tab/>
        <w:t>IST Alert Timer</w:t>
      </w:r>
      <w:bookmarkEnd w:id="387"/>
    </w:p>
    <w:p w:rsidR="00BF3D58" w:rsidRPr="00B366FF" w:rsidRDefault="00BF3D58" w:rsidP="00BF3D58">
      <w:r w:rsidRPr="00B366FF">
        <w:t>The IST Alert Timer indicates the timer value that the VMSC and the GMSC shall use to inform the HLR about each of the call activities that an IST non-CAMEL subscriber performs.</w:t>
      </w:r>
    </w:p>
    <w:p w:rsidR="00BF3D58" w:rsidRPr="00B366FF" w:rsidRDefault="00BF3D58" w:rsidP="00BF3D58">
      <w:r w:rsidRPr="00B366FF">
        <w:t>This parameter is only sent to the VLRs which support the non-CAMEL IST functionality.</w:t>
      </w:r>
    </w:p>
    <w:p w:rsidR="00BF3D58" w:rsidRPr="00B366FF" w:rsidRDefault="00BF3D58" w:rsidP="00B366FF">
      <w:pPr>
        <w:pStyle w:val="Heading2"/>
      </w:pPr>
      <w:bookmarkStart w:id="388" w:name="_Toc2674422"/>
      <w:r w:rsidRPr="00B366FF">
        <w:lastRenderedPageBreak/>
        <w:t>2.16</w:t>
      </w:r>
      <w:r w:rsidRPr="00B366FF">
        <w:tab/>
        <w:t>Data related to Location Services</w:t>
      </w:r>
      <w:bookmarkEnd w:id="388"/>
    </w:p>
    <w:p w:rsidR="00BF3D58" w:rsidRPr="00B366FF" w:rsidRDefault="00BF3D58" w:rsidP="00B366FF">
      <w:pPr>
        <w:pStyle w:val="Heading3"/>
      </w:pPr>
      <w:bookmarkStart w:id="389" w:name="_Toc2674423"/>
      <w:r w:rsidRPr="00B366FF">
        <w:t>2.16.1</w:t>
      </w:r>
      <w:r w:rsidRPr="00B366FF">
        <w:tab/>
        <w:t>Subscriber Data stored in HLR</w:t>
      </w:r>
      <w:bookmarkEnd w:id="389"/>
    </w:p>
    <w:p w:rsidR="00BF3D58" w:rsidRPr="00B366FF" w:rsidRDefault="00BF3D58" w:rsidP="00B366FF">
      <w:pPr>
        <w:pStyle w:val="Heading4"/>
      </w:pPr>
      <w:bookmarkStart w:id="390" w:name="_Toc2674424"/>
      <w:r w:rsidRPr="00B366FF">
        <w:t>2.16.1.1</w:t>
      </w:r>
      <w:r w:rsidRPr="00B366FF">
        <w:tab/>
        <w:t>Privacy Exception List</w:t>
      </w:r>
      <w:bookmarkEnd w:id="390"/>
    </w:p>
    <w:p w:rsidR="00BF3D58" w:rsidRPr="00B366FF" w:rsidRDefault="00BF3D58" w:rsidP="00BF3D58">
      <w:r w:rsidRPr="00B366FF">
        <w:t>This data contains the privacy classes for any target MS that identify the LCS clients permitted to locate the MS. For a detailed definition of this data, refer to 3GPP TS 23.271 [56].</w:t>
      </w:r>
    </w:p>
    <w:p w:rsidR="00BF3D58" w:rsidRPr="00B366FF" w:rsidRDefault="00BF3D58" w:rsidP="00B366FF">
      <w:pPr>
        <w:pStyle w:val="Heading4"/>
      </w:pPr>
      <w:bookmarkStart w:id="391" w:name="_Toc2674425"/>
      <w:r w:rsidRPr="00B366FF">
        <w:t>2.16.1.2</w:t>
      </w:r>
      <w:r w:rsidRPr="00B366FF">
        <w:tab/>
        <w:t>GMLC Numbers</w:t>
      </w:r>
      <w:bookmarkEnd w:id="391"/>
    </w:p>
    <w:p w:rsidR="00BF3D58" w:rsidRPr="00B366FF" w:rsidRDefault="00BF3D58" w:rsidP="00BF3D58">
      <w:r w:rsidRPr="00B366FF">
        <w:t>This data contains the GMLC addresses for an MS subscriber. These addresses may be used to verify that a location request from specific LCS clients is authorized for the target MS.</w:t>
      </w:r>
    </w:p>
    <w:p w:rsidR="00BF3D58" w:rsidRPr="00B366FF" w:rsidRDefault="00BF3D58" w:rsidP="00B366FF">
      <w:pPr>
        <w:pStyle w:val="Heading4"/>
      </w:pPr>
      <w:bookmarkStart w:id="392" w:name="_Toc2674426"/>
      <w:r w:rsidRPr="00B366FF">
        <w:t>2.16.1.3</w:t>
      </w:r>
      <w:r w:rsidRPr="00B366FF">
        <w:tab/>
        <w:t>MO-LR List</w:t>
      </w:r>
      <w:bookmarkEnd w:id="392"/>
    </w:p>
    <w:p w:rsidR="00BF3D58" w:rsidRPr="00B366FF" w:rsidRDefault="00BF3D58" w:rsidP="00BF3D58">
      <w:r w:rsidRPr="00B366FF">
        <w:t>This data contains the classes of MO-LR that are permitted for the MS subscriber. For a detailed definition of this data, refer to 3GPP TS 23.271 [56].</w:t>
      </w:r>
    </w:p>
    <w:p w:rsidR="00BF3D58" w:rsidRPr="00B366FF" w:rsidRDefault="00BF3D58" w:rsidP="00B366FF">
      <w:pPr>
        <w:pStyle w:val="Heading4"/>
        <w:rPr>
          <w:rFonts w:eastAsia="Arial Unicode MS"/>
        </w:rPr>
      </w:pPr>
      <w:bookmarkStart w:id="393" w:name="_Toc2674427"/>
      <w:r w:rsidRPr="00B366FF">
        <w:t>2.16.1.4</w:t>
      </w:r>
      <w:r w:rsidRPr="00B366FF">
        <w:tab/>
        <w:t>Service Types</w:t>
      </w:r>
      <w:bookmarkEnd w:id="393"/>
    </w:p>
    <w:p w:rsidR="00BF3D58" w:rsidRPr="00B366FF" w:rsidRDefault="00BF3D58" w:rsidP="00BF3D58">
      <w:pPr>
        <w:rPr>
          <w:rFonts w:eastAsia="MS Mincho"/>
        </w:rPr>
      </w:pPr>
      <w:r w:rsidRPr="00B366FF">
        <w:t>This data contains the privacy settings for any target MS that identify the permitted service types for LCS clients requesting positioning of the MS. For a detailed definition of this data, refer to 3GPP TS 23.271 [56].</w:t>
      </w:r>
    </w:p>
    <w:p w:rsidR="00BF3D58" w:rsidRPr="00B366FF" w:rsidRDefault="00BF3D58" w:rsidP="00B366FF">
      <w:pPr>
        <w:pStyle w:val="Heading3"/>
      </w:pPr>
      <w:bookmarkStart w:id="394" w:name="_Toc2674428"/>
      <w:r w:rsidRPr="00B366FF">
        <w:t>2.16.2</w:t>
      </w:r>
      <w:r w:rsidRPr="00B366FF">
        <w:tab/>
        <w:t>Data stored in GMLC</w:t>
      </w:r>
      <w:bookmarkEnd w:id="394"/>
    </w:p>
    <w:p w:rsidR="00BF3D58" w:rsidRPr="00B366FF" w:rsidRDefault="00BF3D58" w:rsidP="00BF3D58">
      <w:r w:rsidRPr="00B366FF">
        <w:t>The GMLC stores data related to LCS clients. Refer to 3GPP TS 23.271 [56] for a detailed description.</w:t>
      </w:r>
    </w:p>
    <w:p w:rsidR="00BF3D58" w:rsidRPr="00B366FF" w:rsidRDefault="00BF3D58" w:rsidP="00B366FF">
      <w:pPr>
        <w:pStyle w:val="Heading3"/>
      </w:pPr>
      <w:bookmarkStart w:id="395" w:name="_Toc2674429"/>
      <w:r w:rsidRPr="00B366FF">
        <w:t>2.16.3</w:t>
      </w:r>
      <w:r w:rsidRPr="00B366FF">
        <w:tab/>
        <w:t>Data stored in SMLC (GSM only)</w:t>
      </w:r>
      <w:bookmarkEnd w:id="395"/>
    </w:p>
    <w:p w:rsidR="00BF3D58" w:rsidRPr="00B366FF" w:rsidRDefault="00BF3D58" w:rsidP="00BF3D58">
      <w:r w:rsidRPr="00B366FF">
        <w:t>The SMLC stores data related to associated Type A and Type B LMUs from which location measurements may be received. Refer to GSM 23.271 [56] for a detailed description.</w:t>
      </w:r>
    </w:p>
    <w:p w:rsidR="00BF3D58" w:rsidRPr="00B366FF" w:rsidRDefault="00BF3D58" w:rsidP="00B366FF">
      <w:pPr>
        <w:pStyle w:val="Heading3"/>
      </w:pPr>
      <w:bookmarkStart w:id="396" w:name="_Toc2674430"/>
      <w:r w:rsidRPr="00B366FF">
        <w:t>2.16.4</w:t>
      </w:r>
      <w:r w:rsidRPr="00B366FF">
        <w:tab/>
        <w:t>Data stored in LMU (GSM only)</w:t>
      </w:r>
      <w:bookmarkEnd w:id="396"/>
    </w:p>
    <w:p w:rsidR="00BF3D58" w:rsidRPr="00B366FF" w:rsidRDefault="00BF3D58" w:rsidP="00BF3D58">
      <w:r w:rsidRPr="00B366FF">
        <w:t>The LMU stores data related to its LCS measurement and O&amp;M capabilities and may store data related to LCS measurements and O&amp;M reports that it is required to provide to its controlling SMLC. The nature and content of this data is not defined in GSM.</w:t>
      </w:r>
    </w:p>
    <w:p w:rsidR="00BF3D58" w:rsidRPr="00B366FF" w:rsidRDefault="00BF3D58" w:rsidP="00B366FF">
      <w:pPr>
        <w:pStyle w:val="Heading3"/>
      </w:pPr>
      <w:bookmarkStart w:id="397" w:name="_Toc2674431"/>
      <w:r w:rsidRPr="00B366FF">
        <w:t>2.16.5</w:t>
      </w:r>
      <w:r w:rsidRPr="00B366FF">
        <w:tab/>
        <w:t>Data stored in the MSC (GSM only)</w:t>
      </w:r>
      <w:bookmarkEnd w:id="397"/>
    </w:p>
    <w:p w:rsidR="00BF3D58" w:rsidRPr="00B366FF" w:rsidRDefault="00BF3D58" w:rsidP="00BF3D58">
      <w:r w:rsidRPr="00B366FF">
        <w:t>In order to support routing of connectionless LCS messages to an SMLC or a Type B LMU, the MSC may store permanent routing data for an SMLC or a Type B LMU in association with a specific location area identifier or location area identifier plus cell identifier.</w:t>
      </w:r>
    </w:p>
    <w:p w:rsidR="00BF3D58" w:rsidRPr="00B366FF" w:rsidRDefault="00BF3D58" w:rsidP="00B366FF">
      <w:pPr>
        <w:pStyle w:val="Heading3"/>
      </w:pPr>
      <w:bookmarkStart w:id="398" w:name="_Toc2674432"/>
      <w:r w:rsidRPr="00B366FF">
        <w:t>2.16.6</w:t>
      </w:r>
      <w:r w:rsidRPr="00B366FF">
        <w:tab/>
        <w:t>Data stored in the BSC (GSM only)</w:t>
      </w:r>
      <w:bookmarkEnd w:id="398"/>
    </w:p>
    <w:p w:rsidR="00BF3D58" w:rsidRPr="00B366FF" w:rsidRDefault="00BF3D58" w:rsidP="00BF3D58">
      <w:r w:rsidRPr="00B366FF">
        <w:t>In order to support routing of connectionless LCS messages to an SMLC or a Type B LMU, the BSC may store permanent routing data for an SMLC or a Type B LMU in association with a specific location area identifier or location area identifier plus cell identifier.</w:t>
      </w:r>
    </w:p>
    <w:p w:rsidR="00C0422F" w:rsidRPr="00B366FF" w:rsidRDefault="00C0422F" w:rsidP="00B366FF">
      <w:pPr>
        <w:pStyle w:val="Heading3"/>
      </w:pPr>
      <w:bookmarkStart w:id="399" w:name="_Toc2674433"/>
      <w:r w:rsidRPr="00B366FF">
        <w:lastRenderedPageBreak/>
        <w:t>2.16.7</w:t>
      </w:r>
      <w:r w:rsidRPr="00B366FF">
        <w:tab/>
        <w:t>Subscriber Data stored in HSS</w:t>
      </w:r>
      <w:bookmarkEnd w:id="399"/>
    </w:p>
    <w:p w:rsidR="00C0422F" w:rsidRPr="00B366FF" w:rsidRDefault="00C0422F" w:rsidP="00B366FF">
      <w:pPr>
        <w:pStyle w:val="Heading4"/>
      </w:pPr>
      <w:bookmarkStart w:id="400" w:name="_Toc2674434"/>
      <w:r w:rsidRPr="00B366FF">
        <w:t>2.16.7.1</w:t>
      </w:r>
      <w:r w:rsidRPr="00B366FF">
        <w:tab/>
        <w:t>List of Broadcast Location Assistance Data Types</w:t>
      </w:r>
      <w:bookmarkEnd w:id="400"/>
    </w:p>
    <w:p w:rsidR="00C0422F" w:rsidRPr="00B366FF" w:rsidRDefault="00C0422F" w:rsidP="00C0422F">
      <w:r w:rsidRPr="00B366FF">
        <w:t>This data contains information used to determine which ciphering key data should be provided to the UE if requested by the UE, when location assistance data is broadcast in E-UTRAN using ciphering. For a detailed definition of this data, refer to 3GPP TS 23.271 [56].</w:t>
      </w:r>
    </w:p>
    <w:p w:rsidR="00BF3D58" w:rsidRPr="00B366FF" w:rsidRDefault="00BF3D58" w:rsidP="00B366FF">
      <w:pPr>
        <w:pStyle w:val="Heading2"/>
      </w:pPr>
      <w:bookmarkStart w:id="401" w:name="_Toc2674435"/>
      <w:r w:rsidRPr="00B366FF">
        <w:t>2.17</w:t>
      </w:r>
      <w:r w:rsidRPr="00B366FF">
        <w:tab/>
        <w:t>Data related to Super-Charger</w:t>
      </w:r>
      <w:bookmarkEnd w:id="401"/>
    </w:p>
    <w:p w:rsidR="00BF3D58" w:rsidRPr="00B366FF" w:rsidRDefault="00BF3D58" w:rsidP="00B366FF">
      <w:pPr>
        <w:pStyle w:val="Heading3"/>
      </w:pPr>
      <w:bookmarkStart w:id="402" w:name="_Toc2674436"/>
      <w:r w:rsidRPr="00B366FF">
        <w:t>2.17.1</w:t>
      </w:r>
      <w:r w:rsidRPr="00B366FF">
        <w:tab/>
        <w:t>Age Indicator</w:t>
      </w:r>
      <w:bookmarkEnd w:id="402"/>
    </w:p>
    <w:p w:rsidR="00BF3D58" w:rsidRPr="00B366FF" w:rsidRDefault="00BF3D58" w:rsidP="00BF3D58">
      <w:r w:rsidRPr="00B366FF">
        <w:t>This data indicates the age of the subscription data provided by the HLR, e.g. the date and time at which the subscriber data was last modified in the HLR.</w:t>
      </w:r>
    </w:p>
    <w:p w:rsidR="00BF3D58" w:rsidRPr="00B366FF" w:rsidRDefault="00BF3D58" w:rsidP="00B366FF">
      <w:pPr>
        <w:pStyle w:val="Heading2"/>
        <w:rPr>
          <w:lang w:eastAsia="ja-JP"/>
        </w:rPr>
      </w:pPr>
      <w:bookmarkStart w:id="403" w:name="_Toc2674437"/>
      <w:r w:rsidRPr="00B366FF">
        <w:rPr>
          <w:lang w:eastAsia="ja-JP"/>
        </w:rPr>
        <w:t>2.18</w:t>
      </w:r>
      <w:r w:rsidRPr="00B366FF">
        <w:rPr>
          <w:lang w:eastAsia="ja-JP"/>
        </w:rPr>
        <w:tab/>
        <w:t>Data related to bearer service priority</w:t>
      </w:r>
      <w:bookmarkEnd w:id="403"/>
    </w:p>
    <w:p w:rsidR="00BF3D58" w:rsidRPr="00B366FF" w:rsidRDefault="00BF3D58" w:rsidP="00B366FF">
      <w:pPr>
        <w:pStyle w:val="Heading3"/>
        <w:rPr>
          <w:lang w:eastAsia="ja-JP"/>
        </w:rPr>
      </w:pPr>
      <w:bookmarkStart w:id="404" w:name="_Toc2674438"/>
      <w:r w:rsidRPr="00B366FF">
        <w:rPr>
          <w:lang w:eastAsia="ja-JP"/>
        </w:rPr>
        <w:t>2.18.1</w:t>
      </w:r>
      <w:r w:rsidRPr="00B366FF">
        <w:rPr>
          <w:lang w:eastAsia="ja-JP"/>
        </w:rPr>
        <w:tab/>
        <w:t>CS Allocation/Retention priority</w:t>
      </w:r>
      <w:bookmarkEnd w:id="404"/>
    </w:p>
    <w:p w:rsidR="00BF3D58" w:rsidRPr="00B366FF" w:rsidRDefault="00BF3D58" w:rsidP="00BF3D58">
      <w:pPr>
        <w:rPr>
          <w:lang w:eastAsia="ja-JP"/>
        </w:rPr>
      </w:pPr>
      <w:r w:rsidRPr="00B366FF">
        <w:rPr>
          <w:lang w:eastAsia="ja-JP"/>
        </w:rPr>
        <w:t>The Circuit Switched ( CS ) Allocation/Retention priority corresponds to the allocation/retention priority which is defined in 3GPP TS 23.107 [</w:t>
      </w:r>
      <w:r w:rsidRPr="00B366FF">
        <w:rPr>
          <w:rFonts w:hint="eastAsia"/>
          <w:lang w:eastAsia="ja-JP"/>
        </w:rPr>
        <w:t>93</w:t>
      </w:r>
      <w:r w:rsidRPr="00B366FF">
        <w:rPr>
          <w:lang w:eastAsia="ja-JP"/>
        </w:rPr>
        <w:t>]. It specifies the relative importance compared to other UMTS bearers for allocation and retention of the UMTS bearer in the CS domain.</w:t>
      </w:r>
    </w:p>
    <w:p w:rsidR="00BF3D58" w:rsidRPr="00B366FF" w:rsidRDefault="00BF3D58" w:rsidP="00BF3D58">
      <w:pPr>
        <w:rPr>
          <w:lang w:eastAsia="ja-JP"/>
        </w:rPr>
      </w:pPr>
      <w:r w:rsidRPr="00B366FF">
        <w:rPr>
          <w:lang w:eastAsia="ja-JP"/>
        </w:rPr>
        <w:t>The parameter is permanent subscriber data and is conditionally stored in the HLR and VLR.</w:t>
      </w:r>
    </w:p>
    <w:p w:rsidR="00BF3D58" w:rsidRPr="00B366FF" w:rsidRDefault="00BF3D58" w:rsidP="00B366FF">
      <w:pPr>
        <w:pStyle w:val="Heading2"/>
      </w:pPr>
      <w:bookmarkStart w:id="405" w:name="_Toc2674439"/>
      <w:r w:rsidRPr="00B366FF">
        <w:rPr>
          <w:lang w:eastAsia="ja-JP"/>
        </w:rPr>
        <w:t>2.19</w:t>
      </w:r>
      <w:r w:rsidRPr="00B366FF">
        <w:rPr>
          <w:lang w:eastAsia="ja-JP"/>
        </w:rPr>
        <w:tab/>
      </w:r>
      <w:r w:rsidRPr="00B366FF">
        <w:t>Data related to charging</w:t>
      </w:r>
      <w:bookmarkEnd w:id="405"/>
    </w:p>
    <w:p w:rsidR="00BF3D58" w:rsidRPr="00B366FF" w:rsidRDefault="00BF3D58" w:rsidP="00B366FF">
      <w:pPr>
        <w:pStyle w:val="Heading3"/>
      </w:pPr>
      <w:bookmarkStart w:id="406" w:name="_Toc2674440"/>
      <w:r w:rsidRPr="00B366FF">
        <w:t>2.19.1</w:t>
      </w:r>
      <w:r w:rsidRPr="00B366FF">
        <w:tab/>
        <w:t>Subscribed Charging Characteristics</w:t>
      </w:r>
      <w:bookmarkEnd w:id="406"/>
    </w:p>
    <w:p w:rsidR="00BF3D58" w:rsidRPr="00B366FF" w:rsidRDefault="00BF3D58" w:rsidP="00BF3D58">
      <w:r w:rsidRPr="00B366FF">
        <w:t>Subscribed Charging Characteristics are specified in 3GPP TS 32.251[84], for example whether the subscriber is a normal, prepaid, flat rate and/or hot billing subscriber.</w:t>
      </w:r>
    </w:p>
    <w:p w:rsidR="00BF3D58" w:rsidRPr="00B366FF" w:rsidRDefault="00BF3D58" w:rsidP="00BF3D58">
      <w:r w:rsidRPr="00B366FF">
        <w:t xml:space="preserve">Subscribed Charging Characteristics is permanent subscriber data and conditionally stored in HSS/HLR, SGSN, MME and ePDG </w:t>
      </w:r>
      <w:r w:rsidRPr="00B366FF">
        <w:rPr>
          <w:rFonts w:hint="eastAsia"/>
          <w:lang w:eastAsia="zh-CN"/>
        </w:rPr>
        <w:t>(</w:t>
      </w:r>
      <w:r w:rsidRPr="00B366FF">
        <w:rPr>
          <w:lang w:eastAsia="zh-CN"/>
        </w:rPr>
        <w:t>for GTP-based S2b only</w:t>
      </w:r>
      <w:r w:rsidRPr="00B366FF">
        <w:rPr>
          <w:rFonts w:hint="eastAsia"/>
          <w:lang w:eastAsia="zh-CN"/>
        </w:rPr>
        <w:t>)</w:t>
      </w:r>
      <w:r w:rsidRPr="00B366FF">
        <w:t xml:space="preserve"> (see 3GPP TS 23.060 [21], 3GPP TS 23.401 [74]</w:t>
      </w:r>
      <w:r w:rsidRPr="00B366FF">
        <w:rPr>
          <w:rFonts w:hint="eastAsia"/>
          <w:lang w:eastAsia="zh-CN"/>
        </w:rPr>
        <w:t xml:space="preserve"> and </w:t>
      </w:r>
      <w:r w:rsidRPr="00B366FF">
        <w:t>3GPP TS 2</w:t>
      </w:r>
      <w:r w:rsidRPr="00B366FF">
        <w:rPr>
          <w:rFonts w:hint="eastAsia"/>
          <w:lang w:eastAsia="zh-CN"/>
        </w:rPr>
        <w:t>9</w:t>
      </w:r>
      <w:r w:rsidRPr="00B366FF">
        <w:t>.273[78]).</w:t>
      </w:r>
    </w:p>
    <w:p w:rsidR="00BF3D58" w:rsidRPr="00B366FF" w:rsidRDefault="00BF3D58" w:rsidP="00B366FF">
      <w:pPr>
        <w:pStyle w:val="Heading2"/>
      </w:pPr>
      <w:bookmarkStart w:id="407" w:name="_Toc2674441"/>
      <w:r w:rsidRPr="00B366FF">
        <w:rPr>
          <w:lang w:eastAsia="ja-JP"/>
        </w:rPr>
        <w:t>2.20</w:t>
      </w:r>
      <w:r w:rsidRPr="00B366FF">
        <w:rPr>
          <w:lang w:eastAsia="ja-JP"/>
        </w:rPr>
        <w:tab/>
      </w:r>
      <w:r w:rsidRPr="00B366FF">
        <w:t>Data related to IMS Centralized Service</w:t>
      </w:r>
      <w:bookmarkEnd w:id="407"/>
    </w:p>
    <w:p w:rsidR="00BF3D58" w:rsidRPr="00B366FF" w:rsidRDefault="00BF3D58" w:rsidP="00B366FF">
      <w:pPr>
        <w:pStyle w:val="Heading3"/>
      </w:pPr>
      <w:bookmarkStart w:id="408" w:name="_Toc2674442"/>
      <w:r w:rsidRPr="00B366FF">
        <w:t>2.20.1</w:t>
      </w:r>
      <w:r w:rsidRPr="00B366FF">
        <w:tab/>
        <w:t>ICS Indicator</w:t>
      </w:r>
      <w:bookmarkEnd w:id="408"/>
    </w:p>
    <w:p w:rsidR="00BF3D58" w:rsidRPr="00B366FF" w:rsidRDefault="00BF3D58" w:rsidP="00BF3D58">
      <w:r w:rsidRPr="00B366FF">
        <w:t>The ICS Indicator specifies whether or not the subscriber is an ICS user (see 3GPP TS 23.292 [71]).</w:t>
      </w:r>
    </w:p>
    <w:p w:rsidR="00BF3D58" w:rsidRPr="00B366FF" w:rsidRDefault="00BF3D58" w:rsidP="00BF3D58">
      <w:r w:rsidRPr="00B366FF">
        <w:t>The ICS Indicator is permanent subscriber data and is conditionally stored in the HSS, MME, VLR and SGSN.</w:t>
      </w:r>
    </w:p>
    <w:p w:rsidR="00BF3D58" w:rsidRPr="00B366FF" w:rsidRDefault="00BF3D58" w:rsidP="00BF3D58">
      <w:pPr>
        <w:pStyle w:val="NO"/>
      </w:pPr>
      <w:r w:rsidRPr="00B366FF">
        <w:t>NOTE:</w:t>
      </w:r>
      <w:r w:rsidRPr="00B366FF">
        <w:tab/>
        <w:t>The value of ICS Indicator is unique for a given subscriber, for both CS and PS, so its value is the same when sent by the HSS/HLR to the MME/SGSN/VLR over the different interfaces.</w:t>
      </w:r>
    </w:p>
    <w:p w:rsidR="00BF3D58" w:rsidRPr="00B366FF" w:rsidRDefault="00BF3D58" w:rsidP="00B366FF">
      <w:pPr>
        <w:pStyle w:val="Heading2"/>
      </w:pPr>
      <w:bookmarkStart w:id="409" w:name="_Toc2674443"/>
      <w:r w:rsidRPr="00B366FF">
        <w:rPr>
          <w:lang w:eastAsia="ja-JP"/>
        </w:rPr>
        <w:t>2.21</w:t>
      </w:r>
      <w:r w:rsidRPr="00B366FF">
        <w:rPr>
          <w:lang w:eastAsia="ja-JP"/>
        </w:rPr>
        <w:tab/>
      </w:r>
      <w:r w:rsidRPr="00B366FF">
        <w:t>Data related to SRVCC</w:t>
      </w:r>
      <w:bookmarkEnd w:id="409"/>
    </w:p>
    <w:p w:rsidR="00BF3D58" w:rsidRPr="00B366FF" w:rsidRDefault="00BF3D58" w:rsidP="00B366FF">
      <w:pPr>
        <w:pStyle w:val="Heading3"/>
      </w:pPr>
      <w:bookmarkStart w:id="410" w:name="_Toc2674444"/>
      <w:r w:rsidRPr="00B366FF">
        <w:t>2.21.1</w:t>
      </w:r>
      <w:r w:rsidRPr="00B366FF">
        <w:tab/>
        <w:t>STN-SR</w:t>
      </w:r>
      <w:bookmarkEnd w:id="410"/>
    </w:p>
    <w:p w:rsidR="00BF3D58" w:rsidRPr="00B366FF" w:rsidRDefault="00BF3D58" w:rsidP="00BF3D58">
      <w:r w:rsidRPr="00B366FF">
        <w:t>The STN-SR identifies the Session Transfer Number for SRVCC (see 3GPP TS 23.003 [5]).</w:t>
      </w:r>
    </w:p>
    <w:p w:rsidR="00BF3D58" w:rsidRPr="00B366FF" w:rsidRDefault="00BF3D58" w:rsidP="00BF3D58">
      <w:r w:rsidRPr="00B366FF">
        <w:t>The STN-SR is temporary data and is conditionally stored in the HSS, MME and SGSN (see 3GPP TS 23.216 [80]).</w:t>
      </w:r>
    </w:p>
    <w:p w:rsidR="00BF3D58" w:rsidRPr="00B366FF" w:rsidDel="008178E3" w:rsidRDefault="00BF3D58" w:rsidP="00BF3D58">
      <w:r w:rsidRPr="00B366FF">
        <w:lastRenderedPageBreak/>
        <w:t>The existence or absence of a STN-SR data in the HSS indicates that the user is SRVCC subscribed or not SRVCC subscribed. This information on SRVCC subscription is independent of the STN-SR value. The creation or deletion of the STN-SR data in the HSS is ensured by provisioning.</w:t>
      </w:r>
    </w:p>
    <w:p w:rsidR="00BF3D58" w:rsidRPr="00B366FF" w:rsidRDefault="00BF3D58" w:rsidP="00BF3D58">
      <w:pPr>
        <w:pStyle w:val="NO"/>
      </w:pPr>
      <w:r w:rsidRPr="00B366FF">
        <w:t>NOTE:</w:t>
      </w:r>
      <w:r w:rsidRPr="00B366FF">
        <w:tab/>
        <w:t>Backward compatibility cases (e.g. Pre-Release 10 AS) can still require provisioning of the STN-SR.</w:t>
      </w:r>
    </w:p>
    <w:p w:rsidR="00BF3D58" w:rsidRPr="00B366FF" w:rsidRDefault="00BF3D58" w:rsidP="00B366FF">
      <w:pPr>
        <w:pStyle w:val="Heading3"/>
      </w:pPr>
      <w:bookmarkStart w:id="411" w:name="_Toc2674445"/>
      <w:r w:rsidRPr="00B366FF">
        <w:t>2.21.2</w:t>
      </w:r>
      <w:r w:rsidRPr="00B366FF">
        <w:tab/>
        <w:t>UE SRVCC Capability</w:t>
      </w:r>
      <w:bookmarkEnd w:id="411"/>
    </w:p>
    <w:p w:rsidR="00BF3D58" w:rsidRPr="00B366FF" w:rsidRDefault="00BF3D58" w:rsidP="00BF3D58">
      <w:r w:rsidRPr="00B366FF">
        <w:t>This information element indicates the SRVCC capability of the UE and is described in 3GPP TS 23.237 [87].</w:t>
      </w:r>
    </w:p>
    <w:p w:rsidR="00BF3D58" w:rsidRPr="00B366FF" w:rsidRDefault="00BF3D58" w:rsidP="00BF3D58">
      <w:r w:rsidRPr="00B366FF">
        <w:t>The UE SRVCC Capability is temporary data conditionally stored in the HSS, MME and SGSN.</w:t>
      </w:r>
    </w:p>
    <w:p w:rsidR="00BF3D58" w:rsidRPr="00B366FF" w:rsidRDefault="00BF3D58" w:rsidP="00B366FF">
      <w:pPr>
        <w:pStyle w:val="Heading3"/>
      </w:pPr>
      <w:bookmarkStart w:id="412" w:name="_Toc2674446"/>
      <w:r w:rsidRPr="00B366FF">
        <w:t>2.21.3</w:t>
      </w:r>
      <w:r w:rsidRPr="00B366FF">
        <w:tab/>
        <w:t>Subscribed vSRVCC</w:t>
      </w:r>
      <w:bookmarkEnd w:id="412"/>
    </w:p>
    <w:p w:rsidR="00BF3D58" w:rsidRPr="00B366FF" w:rsidRDefault="00BF3D58" w:rsidP="00BF3D58">
      <w:r w:rsidRPr="00B366FF">
        <w:t xml:space="preserve">The Subscribed vSRVCC </w:t>
      </w:r>
      <w:r w:rsidRPr="00B366FF">
        <w:rPr>
          <w:rFonts w:hint="eastAsia"/>
        </w:rPr>
        <w:t>is permanent</w:t>
      </w:r>
      <w:r w:rsidRPr="00B366FF">
        <w:t xml:space="preserve"> data and is conditionally stored in the HSS</w:t>
      </w:r>
      <w:r w:rsidRPr="00B366FF">
        <w:rPr>
          <w:rFonts w:hint="eastAsia"/>
        </w:rPr>
        <w:t xml:space="preserve"> and</w:t>
      </w:r>
      <w:r w:rsidRPr="00B366FF">
        <w:t xml:space="preserve"> MME</w:t>
      </w:r>
      <w:r w:rsidRPr="00B366FF">
        <w:rPr>
          <w:rFonts w:hint="eastAsia"/>
        </w:rPr>
        <w:t xml:space="preserve"> </w:t>
      </w:r>
      <w:r w:rsidRPr="00B366FF">
        <w:t>(see 3GPP TS 23.216 [80])</w:t>
      </w:r>
      <w:r w:rsidRPr="00B366FF">
        <w:rPr>
          <w:rFonts w:hint="eastAsia"/>
        </w:rPr>
        <w:t>.</w:t>
      </w:r>
      <w:r w:rsidRPr="00B366FF">
        <w:t xml:space="preserve"> </w:t>
      </w:r>
      <w:r w:rsidRPr="00B366FF">
        <w:rPr>
          <w:rFonts w:hint="eastAsia"/>
        </w:rPr>
        <w:t xml:space="preserve">The </w:t>
      </w:r>
      <w:r w:rsidRPr="00B366FF">
        <w:t xml:space="preserve">Subscribed vSRVCC indicates that the user is subscribed </w:t>
      </w:r>
      <w:r w:rsidRPr="00B366FF">
        <w:rPr>
          <w:rFonts w:hint="eastAsia"/>
        </w:rPr>
        <w:t xml:space="preserve">to the </w:t>
      </w:r>
      <w:r w:rsidRPr="00B366FF">
        <w:t>Single Radio Video Call Continuity (vSRVCC)</w:t>
      </w:r>
      <w:r w:rsidRPr="00B366FF">
        <w:rPr>
          <w:rFonts w:hint="eastAsia"/>
        </w:rPr>
        <w:t xml:space="preserve"> </w:t>
      </w:r>
      <w:r w:rsidRPr="00B366FF">
        <w:t>or not</w:t>
      </w:r>
      <w:r w:rsidRPr="00B366FF">
        <w:rPr>
          <w:rFonts w:hint="eastAsia"/>
        </w:rPr>
        <w:t>.</w:t>
      </w:r>
    </w:p>
    <w:p w:rsidR="00BF3D58" w:rsidRPr="00B366FF" w:rsidRDefault="00BF3D58" w:rsidP="00B366FF">
      <w:pPr>
        <w:pStyle w:val="Heading3"/>
      </w:pPr>
      <w:bookmarkStart w:id="413" w:name="_Toc2674447"/>
      <w:r w:rsidRPr="00B366FF">
        <w:t>2.21.4</w:t>
      </w:r>
      <w:r w:rsidRPr="00B366FF">
        <w:tab/>
        <w:t>CS to PS SRVCC Allowed</w:t>
      </w:r>
      <w:bookmarkEnd w:id="413"/>
    </w:p>
    <w:p w:rsidR="00BF3D58" w:rsidRPr="00B366FF" w:rsidRDefault="00BF3D58" w:rsidP="00BF3D58">
      <w:r w:rsidRPr="00B366FF">
        <w:t xml:space="preserve">The CS to PS SRVCC Allowed indicator </w:t>
      </w:r>
      <w:r w:rsidRPr="00B366FF">
        <w:rPr>
          <w:rFonts w:hint="eastAsia"/>
        </w:rPr>
        <w:t>is permanent</w:t>
      </w:r>
      <w:r w:rsidRPr="00B366FF">
        <w:t xml:space="preserve"> data and is conditionally stored in the HSS</w:t>
      </w:r>
      <w:r w:rsidRPr="00B366FF">
        <w:rPr>
          <w:rFonts w:hint="eastAsia"/>
        </w:rPr>
        <w:t xml:space="preserve"> and</w:t>
      </w:r>
      <w:r w:rsidRPr="00B366FF">
        <w:t xml:space="preserve"> VLR</w:t>
      </w:r>
      <w:r w:rsidRPr="00B366FF">
        <w:rPr>
          <w:rFonts w:hint="eastAsia"/>
        </w:rPr>
        <w:t xml:space="preserve"> </w:t>
      </w:r>
      <w:r w:rsidRPr="00B366FF">
        <w:t>(see 3GPP TS 23.216 [80])</w:t>
      </w:r>
      <w:r w:rsidRPr="00B366FF">
        <w:rPr>
          <w:rFonts w:hint="eastAsia"/>
        </w:rPr>
        <w:t>.</w:t>
      </w:r>
      <w:r w:rsidRPr="00B366FF">
        <w:t xml:space="preserve"> </w:t>
      </w:r>
      <w:r w:rsidRPr="00B366FF">
        <w:rPr>
          <w:rFonts w:hint="eastAsia"/>
        </w:rPr>
        <w:t xml:space="preserve">The </w:t>
      </w:r>
      <w:r w:rsidRPr="00B366FF">
        <w:t>CS to PS SRVCC Allowed indicator indicates per PLMN whether the user is allowed to have CS to PS Single Radio Voice Call Continuity or not</w:t>
      </w:r>
      <w:r w:rsidRPr="00B366FF">
        <w:rPr>
          <w:rFonts w:hint="eastAsia"/>
        </w:rPr>
        <w:t>.</w:t>
      </w:r>
    </w:p>
    <w:p w:rsidR="00BF3D58" w:rsidRPr="00B366FF" w:rsidRDefault="00BF3D58" w:rsidP="00B366FF">
      <w:pPr>
        <w:pStyle w:val="Heading2"/>
        <w:rPr>
          <w:lang w:eastAsia="zh-CN"/>
        </w:rPr>
      </w:pPr>
      <w:bookmarkStart w:id="414" w:name="_Toc2674448"/>
      <w:r w:rsidRPr="00B366FF">
        <w:rPr>
          <w:lang w:eastAsia="ja-JP"/>
        </w:rPr>
        <w:t>2.22</w:t>
      </w:r>
      <w:r w:rsidRPr="00B366FF">
        <w:rPr>
          <w:lang w:eastAsia="ja-JP"/>
        </w:rPr>
        <w:tab/>
      </w:r>
      <w:r w:rsidRPr="00B366FF">
        <w:t xml:space="preserve">Data related to </w:t>
      </w:r>
      <w:r w:rsidRPr="00B366FF">
        <w:rPr>
          <w:rFonts w:hint="eastAsia"/>
          <w:lang w:eastAsia="zh-CN"/>
        </w:rPr>
        <w:t>MBMS</w:t>
      </w:r>
      <w:bookmarkEnd w:id="414"/>
    </w:p>
    <w:p w:rsidR="00BF3D58" w:rsidRPr="00B366FF" w:rsidRDefault="00BF3D58" w:rsidP="00B366FF">
      <w:pPr>
        <w:pStyle w:val="Heading3"/>
        <w:rPr>
          <w:lang w:eastAsia="zh-CN"/>
        </w:rPr>
      </w:pPr>
      <w:bookmarkStart w:id="415" w:name="_Toc2674449"/>
      <w:r w:rsidRPr="00B366FF">
        <w:t>2.22.1</w:t>
      </w:r>
      <w:r w:rsidRPr="00B366FF">
        <w:tab/>
      </w:r>
      <w:r w:rsidRPr="00B366FF">
        <w:rPr>
          <w:rFonts w:hint="eastAsia"/>
          <w:lang w:eastAsia="zh-CN"/>
        </w:rPr>
        <w:t>MBMS GW F-TEID for Sm (Control Plane)</w:t>
      </w:r>
      <w:bookmarkEnd w:id="415"/>
    </w:p>
    <w:p w:rsidR="00BF3D58" w:rsidRPr="00B366FF" w:rsidRDefault="00BF3D58" w:rsidP="00BF3D58">
      <w:r w:rsidRPr="00B366FF">
        <w:t xml:space="preserve">The </w:t>
      </w:r>
      <w:r w:rsidRPr="00B366FF">
        <w:rPr>
          <w:rFonts w:hint="eastAsia"/>
          <w:lang w:eastAsia="zh-CN"/>
        </w:rPr>
        <w:t>MBMS GW F-TEID</w:t>
      </w:r>
      <w:r w:rsidRPr="00B366FF">
        <w:t xml:space="preserve"> for S</w:t>
      </w:r>
      <w:r w:rsidRPr="00B366FF">
        <w:rPr>
          <w:rFonts w:hint="eastAsia"/>
          <w:lang w:eastAsia="zh-CN"/>
        </w:rPr>
        <w:t>m (Control Plane)</w:t>
      </w:r>
      <w:r w:rsidRPr="00B366FF">
        <w:t xml:space="preserve"> </w:t>
      </w:r>
      <w:r w:rsidRPr="00B366FF">
        <w:rPr>
          <w:rFonts w:hint="eastAsia"/>
          <w:lang w:eastAsia="zh-CN"/>
        </w:rPr>
        <w:t xml:space="preserve">is defined in </w:t>
      </w:r>
      <w:r w:rsidRPr="00B366FF">
        <w:t>3GPP TS 2</w:t>
      </w:r>
      <w:r w:rsidRPr="00B366FF">
        <w:rPr>
          <w:rFonts w:hint="eastAsia"/>
          <w:lang w:eastAsia="zh-CN"/>
        </w:rPr>
        <w:t>9.274</w:t>
      </w:r>
      <w:r w:rsidRPr="00B366FF">
        <w:t xml:space="preserve"> [</w:t>
      </w:r>
      <w:r w:rsidRPr="00B366FF">
        <w:rPr>
          <w:rFonts w:hint="eastAsia"/>
          <w:lang w:eastAsia="zh-CN"/>
        </w:rPr>
        <w:t>7</w:t>
      </w:r>
      <w:r w:rsidRPr="00B366FF">
        <w:t>5]</w:t>
      </w:r>
      <w:r w:rsidRPr="00B366FF">
        <w:rPr>
          <w:rFonts w:hint="eastAsia"/>
          <w:lang w:eastAsia="zh-CN"/>
        </w:rPr>
        <w:t>.</w:t>
      </w:r>
      <w:r w:rsidRPr="00B366FF">
        <w:t xml:space="preserve"> </w:t>
      </w:r>
      <w:r w:rsidRPr="00B366FF">
        <w:rPr>
          <w:rFonts w:hint="eastAsia"/>
          <w:lang w:eastAsia="zh-CN"/>
        </w:rPr>
        <w:t>MBMS GW</w:t>
      </w:r>
      <w:r w:rsidRPr="00B366FF">
        <w:t xml:space="preserve"> F-TEID for S</w:t>
      </w:r>
      <w:r w:rsidRPr="00B366FF">
        <w:rPr>
          <w:rFonts w:hint="eastAsia"/>
          <w:lang w:eastAsia="zh-CN"/>
        </w:rPr>
        <w:t>m</w:t>
      </w:r>
      <w:r w:rsidRPr="00B366FF">
        <w:rPr>
          <w:lang w:eastAsia="zh-CN"/>
        </w:rPr>
        <w:t xml:space="preserve"> </w:t>
      </w:r>
      <w:r w:rsidRPr="00B366FF">
        <w:t xml:space="preserve">(control plane) is temporary data conditionally stored in </w:t>
      </w:r>
      <w:r w:rsidRPr="00B366FF">
        <w:rPr>
          <w:rFonts w:hint="eastAsia"/>
          <w:lang w:eastAsia="zh-CN"/>
        </w:rPr>
        <w:t xml:space="preserve">MBMS GW </w:t>
      </w:r>
      <w:r w:rsidRPr="00B366FF">
        <w:t xml:space="preserve">and </w:t>
      </w:r>
      <w:r w:rsidRPr="00B366FF">
        <w:rPr>
          <w:rFonts w:hint="eastAsia"/>
          <w:lang w:eastAsia="zh-CN"/>
        </w:rPr>
        <w:t>MME</w:t>
      </w:r>
      <w:r w:rsidRPr="00B366FF">
        <w:t>.</w:t>
      </w:r>
    </w:p>
    <w:p w:rsidR="00BF3D58" w:rsidRPr="00B366FF" w:rsidRDefault="00BF3D58" w:rsidP="00B366FF">
      <w:pPr>
        <w:pStyle w:val="Heading3"/>
        <w:rPr>
          <w:lang w:eastAsia="zh-CN"/>
        </w:rPr>
      </w:pPr>
      <w:bookmarkStart w:id="416" w:name="_Toc2674450"/>
      <w:r w:rsidRPr="00B366FF">
        <w:t>2.22.2</w:t>
      </w:r>
      <w:r w:rsidRPr="00B366FF">
        <w:tab/>
      </w:r>
      <w:r w:rsidRPr="00B366FF">
        <w:rPr>
          <w:rFonts w:hint="eastAsia"/>
          <w:lang w:eastAsia="zh-CN"/>
        </w:rPr>
        <w:t>MBMS GW F-TEID for Sn (Control Plane)</w:t>
      </w:r>
      <w:bookmarkEnd w:id="416"/>
    </w:p>
    <w:p w:rsidR="00BF3D58" w:rsidRPr="00B366FF" w:rsidRDefault="00BF3D58" w:rsidP="00BF3D58">
      <w:pPr>
        <w:rPr>
          <w:lang w:eastAsia="zh-CN"/>
        </w:rPr>
      </w:pPr>
      <w:r w:rsidRPr="00B366FF">
        <w:t xml:space="preserve">The </w:t>
      </w:r>
      <w:r w:rsidRPr="00B366FF">
        <w:rPr>
          <w:rFonts w:hint="eastAsia"/>
          <w:lang w:eastAsia="zh-CN"/>
        </w:rPr>
        <w:t>MBMS GW F-TEID</w:t>
      </w:r>
      <w:r w:rsidRPr="00B366FF">
        <w:t xml:space="preserve"> for S</w:t>
      </w:r>
      <w:r w:rsidRPr="00B366FF">
        <w:rPr>
          <w:rFonts w:hint="eastAsia"/>
          <w:lang w:eastAsia="zh-CN"/>
        </w:rPr>
        <w:t>n (Control Plane)</w:t>
      </w:r>
      <w:r w:rsidRPr="00B366FF">
        <w:t xml:space="preserve"> </w:t>
      </w:r>
      <w:r w:rsidRPr="00B366FF">
        <w:rPr>
          <w:rFonts w:hint="eastAsia"/>
          <w:lang w:eastAsia="zh-CN"/>
        </w:rPr>
        <w:t xml:space="preserve">is defined in </w:t>
      </w:r>
      <w:r w:rsidRPr="00B366FF">
        <w:t>3GPP TS 2</w:t>
      </w:r>
      <w:r w:rsidRPr="00B366FF">
        <w:rPr>
          <w:rFonts w:hint="eastAsia"/>
          <w:lang w:eastAsia="zh-CN"/>
        </w:rPr>
        <w:t>9.274</w:t>
      </w:r>
      <w:r w:rsidRPr="00B366FF">
        <w:t xml:space="preserve"> [</w:t>
      </w:r>
      <w:r w:rsidRPr="00B366FF">
        <w:rPr>
          <w:rFonts w:hint="eastAsia"/>
          <w:lang w:eastAsia="zh-CN"/>
        </w:rPr>
        <w:t>7</w:t>
      </w:r>
      <w:r w:rsidRPr="00B366FF">
        <w:t>5]</w:t>
      </w:r>
      <w:r w:rsidRPr="00B366FF">
        <w:rPr>
          <w:rFonts w:hint="eastAsia"/>
          <w:lang w:eastAsia="zh-CN"/>
        </w:rPr>
        <w:t>.</w:t>
      </w:r>
      <w:r w:rsidRPr="00B366FF">
        <w:t xml:space="preserve"> </w:t>
      </w:r>
      <w:r w:rsidRPr="00B366FF">
        <w:rPr>
          <w:rFonts w:hint="eastAsia"/>
          <w:lang w:eastAsia="zh-CN"/>
        </w:rPr>
        <w:t>MBMS GW</w:t>
      </w:r>
      <w:r w:rsidRPr="00B366FF">
        <w:t xml:space="preserve"> F-TEID for S</w:t>
      </w:r>
      <w:r w:rsidRPr="00B366FF">
        <w:rPr>
          <w:rFonts w:hint="eastAsia"/>
          <w:lang w:eastAsia="zh-CN"/>
        </w:rPr>
        <w:t>n</w:t>
      </w:r>
      <w:r w:rsidRPr="00B366FF">
        <w:rPr>
          <w:lang w:eastAsia="zh-CN"/>
        </w:rPr>
        <w:t xml:space="preserve"> </w:t>
      </w:r>
      <w:r w:rsidRPr="00B366FF">
        <w:t xml:space="preserve">(control plane) is temporary data conditionally stored in </w:t>
      </w:r>
      <w:r w:rsidRPr="00B366FF">
        <w:rPr>
          <w:rFonts w:hint="eastAsia"/>
          <w:lang w:eastAsia="zh-CN"/>
        </w:rPr>
        <w:t xml:space="preserve">MBMS GW </w:t>
      </w:r>
      <w:r w:rsidRPr="00B366FF">
        <w:t xml:space="preserve">and </w:t>
      </w:r>
      <w:r w:rsidRPr="00B366FF">
        <w:rPr>
          <w:rFonts w:hint="eastAsia"/>
          <w:lang w:eastAsia="zh-CN"/>
        </w:rPr>
        <w:t>SGSN.</w:t>
      </w:r>
    </w:p>
    <w:p w:rsidR="00BF3D58" w:rsidRPr="00B366FF" w:rsidRDefault="00BF3D58" w:rsidP="00B366FF">
      <w:pPr>
        <w:pStyle w:val="Heading3"/>
        <w:rPr>
          <w:lang w:eastAsia="zh-CN"/>
        </w:rPr>
      </w:pPr>
      <w:bookmarkStart w:id="417" w:name="_Toc2674451"/>
      <w:r w:rsidRPr="00B366FF">
        <w:t>2.22.3</w:t>
      </w:r>
      <w:r w:rsidRPr="00B366FF">
        <w:tab/>
      </w:r>
      <w:r w:rsidRPr="00B366FF">
        <w:rPr>
          <w:rFonts w:hint="eastAsia"/>
          <w:lang w:eastAsia="zh-CN"/>
        </w:rPr>
        <w:t>Temporary Mobile Group Identity</w:t>
      </w:r>
      <w:bookmarkEnd w:id="417"/>
    </w:p>
    <w:p w:rsidR="00BF3D58" w:rsidRPr="00B366FF" w:rsidRDefault="00BF3D58" w:rsidP="00BF3D58">
      <w:pPr>
        <w:rPr>
          <w:lang w:eastAsia="zh-CN"/>
        </w:rPr>
      </w:pPr>
      <w:r w:rsidRPr="00B366FF">
        <w:rPr>
          <w:rFonts w:hint="eastAsia"/>
          <w:lang w:eastAsia="zh-CN"/>
        </w:rPr>
        <w:t>Temporary Mobile Group Identity (TMGI)</w:t>
      </w:r>
      <w:r w:rsidRPr="00B366FF">
        <w:t xml:space="preserve"> (see 3GPP TS 23.</w:t>
      </w:r>
      <w:r w:rsidRPr="00B366FF">
        <w:rPr>
          <w:rFonts w:hint="eastAsia"/>
          <w:lang w:eastAsia="zh-CN"/>
        </w:rPr>
        <w:t>246</w:t>
      </w:r>
      <w:r w:rsidRPr="00B366FF">
        <w:t xml:space="preserve"> [</w:t>
      </w:r>
      <w:r w:rsidRPr="00B366FF">
        <w:rPr>
          <w:lang w:eastAsia="zh-CN"/>
        </w:rPr>
        <w:t>85</w:t>
      </w:r>
      <w:r w:rsidRPr="00B366FF">
        <w:t xml:space="preserve">]) is </w:t>
      </w:r>
      <w:r w:rsidRPr="00B366FF">
        <w:rPr>
          <w:lang w:eastAsia="zh-CN"/>
        </w:rPr>
        <w:t>permanent</w:t>
      </w:r>
      <w:r w:rsidRPr="00B366FF">
        <w:t xml:space="preserve"> data stored in </w:t>
      </w:r>
      <w:r w:rsidRPr="00B366FF">
        <w:rPr>
          <w:rFonts w:hint="eastAsia"/>
          <w:lang w:eastAsia="zh-CN"/>
        </w:rPr>
        <w:t xml:space="preserve">MBMS GW, </w:t>
      </w:r>
      <w:r w:rsidRPr="00B366FF">
        <w:t>MME,</w:t>
      </w:r>
      <w:r w:rsidRPr="00B366FF">
        <w:rPr>
          <w:rFonts w:hint="eastAsia"/>
          <w:lang w:eastAsia="zh-CN"/>
        </w:rPr>
        <w:t xml:space="preserve"> SGSN</w:t>
      </w:r>
      <w:r w:rsidRPr="00B366FF">
        <w:rPr>
          <w:lang w:eastAsia="zh-CN"/>
        </w:rPr>
        <w:t xml:space="preserve"> and BM-SC</w:t>
      </w:r>
      <w:r w:rsidRPr="00B366FF">
        <w:t>.</w:t>
      </w:r>
    </w:p>
    <w:p w:rsidR="00BF3D58" w:rsidRPr="00B366FF" w:rsidRDefault="00BF3D58" w:rsidP="00B366FF">
      <w:pPr>
        <w:pStyle w:val="Heading3"/>
        <w:rPr>
          <w:lang w:eastAsia="zh-CN"/>
        </w:rPr>
      </w:pPr>
      <w:bookmarkStart w:id="418" w:name="_Toc2674452"/>
      <w:r w:rsidRPr="00B366FF">
        <w:t>2.22.4</w:t>
      </w:r>
      <w:r w:rsidRPr="00B366FF">
        <w:tab/>
      </w:r>
      <w:r w:rsidRPr="00B366FF">
        <w:rPr>
          <w:rFonts w:hint="eastAsia"/>
          <w:lang w:eastAsia="zh-CN"/>
        </w:rPr>
        <w:t>MBMS Flow Identifier</w:t>
      </w:r>
      <w:bookmarkEnd w:id="418"/>
    </w:p>
    <w:p w:rsidR="00BF3D58" w:rsidRPr="00B366FF" w:rsidRDefault="00BF3D58" w:rsidP="00BF3D58">
      <w:pPr>
        <w:rPr>
          <w:lang w:eastAsia="zh-CN"/>
        </w:rPr>
      </w:pPr>
      <w:r w:rsidRPr="00B366FF">
        <w:t xml:space="preserve">The </w:t>
      </w:r>
      <w:r w:rsidRPr="00B366FF">
        <w:rPr>
          <w:rFonts w:hint="eastAsia"/>
          <w:lang w:eastAsia="zh-CN"/>
        </w:rPr>
        <w:t xml:space="preserve">MBMS Flow Identifier is defined in </w:t>
      </w:r>
      <w:r w:rsidRPr="00B366FF">
        <w:t>3GPP TS 2</w:t>
      </w:r>
      <w:r w:rsidRPr="00B366FF">
        <w:rPr>
          <w:rFonts w:hint="eastAsia"/>
          <w:lang w:eastAsia="zh-CN"/>
        </w:rPr>
        <w:t>3.246</w:t>
      </w:r>
      <w:r w:rsidRPr="00B366FF">
        <w:t xml:space="preserve"> [</w:t>
      </w:r>
      <w:r w:rsidRPr="00B366FF">
        <w:rPr>
          <w:lang w:eastAsia="zh-CN"/>
        </w:rPr>
        <w:t>85</w:t>
      </w:r>
      <w:r w:rsidRPr="00B366FF">
        <w:t>]</w:t>
      </w:r>
      <w:r w:rsidRPr="00B366FF">
        <w:rPr>
          <w:rFonts w:hint="eastAsia"/>
          <w:lang w:eastAsia="zh-CN"/>
        </w:rPr>
        <w:t>.</w:t>
      </w:r>
      <w:r w:rsidRPr="00B366FF">
        <w:t xml:space="preserve"> </w:t>
      </w:r>
      <w:r w:rsidRPr="00B366FF">
        <w:rPr>
          <w:rFonts w:hint="eastAsia"/>
          <w:lang w:eastAsia="zh-CN"/>
        </w:rPr>
        <w:t>MBMS Flow Identifier</w:t>
      </w:r>
      <w:r w:rsidRPr="00B366FF">
        <w:t xml:space="preserve"> is permanent data conditionally stored in </w:t>
      </w:r>
      <w:r w:rsidRPr="00B366FF">
        <w:rPr>
          <w:rFonts w:hint="eastAsia"/>
          <w:lang w:eastAsia="zh-CN"/>
        </w:rPr>
        <w:t>MBMS GW, MME</w:t>
      </w:r>
      <w:r w:rsidRPr="00B366FF">
        <w:rPr>
          <w:lang w:eastAsia="zh-CN"/>
        </w:rPr>
        <w:t>,</w:t>
      </w:r>
      <w:r w:rsidRPr="00B366FF">
        <w:rPr>
          <w:rFonts w:hint="eastAsia"/>
          <w:lang w:eastAsia="zh-CN"/>
        </w:rPr>
        <w:t xml:space="preserve"> SGSN</w:t>
      </w:r>
      <w:r w:rsidRPr="00B366FF">
        <w:rPr>
          <w:lang w:eastAsia="zh-CN"/>
        </w:rPr>
        <w:t xml:space="preserve"> and BM-SC</w:t>
      </w:r>
      <w:r w:rsidRPr="00B366FF">
        <w:t>.</w:t>
      </w:r>
    </w:p>
    <w:p w:rsidR="00BF3D58" w:rsidRPr="00B366FF" w:rsidRDefault="00BF3D58" w:rsidP="00B366FF">
      <w:pPr>
        <w:pStyle w:val="Heading3"/>
        <w:rPr>
          <w:lang w:eastAsia="zh-CN"/>
        </w:rPr>
      </w:pPr>
      <w:bookmarkStart w:id="419" w:name="_Toc2674453"/>
      <w:r w:rsidRPr="00B366FF">
        <w:t>2.22.5</w:t>
      </w:r>
      <w:r w:rsidRPr="00B366FF">
        <w:tab/>
      </w:r>
      <w:r w:rsidRPr="00B366FF">
        <w:rPr>
          <w:rFonts w:hint="eastAsia"/>
          <w:lang w:eastAsia="zh-CN"/>
        </w:rPr>
        <w:t>MBMS IP Multicast Distribution</w:t>
      </w:r>
      <w:bookmarkEnd w:id="419"/>
    </w:p>
    <w:p w:rsidR="00BF3D58" w:rsidRPr="00B366FF" w:rsidRDefault="00BF3D58" w:rsidP="00BF3D58">
      <w:pPr>
        <w:rPr>
          <w:lang w:eastAsia="zh-CN"/>
        </w:rPr>
      </w:pPr>
      <w:r w:rsidRPr="00B366FF">
        <w:t xml:space="preserve">The </w:t>
      </w:r>
      <w:r w:rsidRPr="00B366FF">
        <w:rPr>
          <w:rFonts w:hint="eastAsia"/>
          <w:lang w:eastAsia="zh-CN"/>
        </w:rPr>
        <w:t xml:space="preserve">MBMS IP Multicast Distribution is defined in </w:t>
      </w:r>
      <w:r w:rsidRPr="00B366FF">
        <w:t>3GPP TS 2</w:t>
      </w:r>
      <w:r w:rsidRPr="00B366FF">
        <w:rPr>
          <w:rFonts w:hint="eastAsia"/>
          <w:lang w:eastAsia="zh-CN"/>
        </w:rPr>
        <w:t>9.274</w:t>
      </w:r>
      <w:r w:rsidRPr="00B366FF">
        <w:t xml:space="preserve"> [</w:t>
      </w:r>
      <w:r w:rsidRPr="00B366FF">
        <w:rPr>
          <w:rFonts w:hint="eastAsia"/>
          <w:lang w:eastAsia="zh-CN"/>
        </w:rPr>
        <w:t>75</w:t>
      </w:r>
      <w:r w:rsidRPr="00B366FF">
        <w:t>]</w:t>
      </w:r>
      <w:r w:rsidRPr="00B366FF">
        <w:rPr>
          <w:rFonts w:hint="eastAsia"/>
          <w:lang w:eastAsia="zh-CN"/>
        </w:rPr>
        <w:t>.</w:t>
      </w:r>
      <w:r w:rsidRPr="00B366FF">
        <w:t xml:space="preserve"> </w:t>
      </w:r>
      <w:r w:rsidRPr="00B366FF">
        <w:rPr>
          <w:rFonts w:hint="eastAsia"/>
          <w:lang w:eastAsia="zh-CN"/>
        </w:rPr>
        <w:t>MBMS IP Multicast Distribution</w:t>
      </w:r>
      <w:r w:rsidRPr="00B366FF">
        <w:t xml:space="preserve"> is temporary data conditionally stored in </w:t>
      </w:r>
      <w:r w:rsidRPr="00B366FF">
        <w:rPr>
          <w:rFonts w:hint="eastAsia"/>
          <w:lang w:eastAsia="zh-CN"/>
        </w:rPr>
        <w:t xml:space="preserve">MBMS GW, MME </w:t>
      </w:r>
      <w:r w:rsidRPr="00B366FF">
        <w:t xml:space="preserve">and </w:t>
      </w:r>
      <w:r w:rsidRPr="00B366FF">
        <w:rPr>
          <w:rFonts w:hint="eastAsia"/>
          <w:lang w:eastAsia="zh-CN"/>
        </w:rPr>
        <w:t>SGSN</w:t>
      </w:r>
      <w:r w:rsidRPr="00B366FF">
        <w:t>.</w:t>
      </w:r>
    </w:p>
    <w:p w:rsidR="00BF3D58" w:rsidRPr="00B366FF" w:rsidRDefault="00BF3D58" w:rsidP="00B366FF">
      <w:pPr>
        <w:pStyle w:val="Heading3"/>
        <w:rPr>
          <w:lang w:eastAsia="zh-CN"/>
        </w:rPr>
      </w:pPr>
      <w:bookmarkStart w:id="420" w:name="_Toc2674454"/>
      <w:r w:rsidRPr="00B366FF">
        <w:t>2.22.6</w:t>
      </w:r>
      <w:r w:rsidRPr="00B366FF">
        <w:tab/>
      </w:r>
      <w:r w:rsidRPr="00B366FF">
        <w:rPr>
          <w:rFonts w:hint="eastAsia"/>
          <w:lang w:eastAsia="zh-CN"/>
        </w:rPr>
        <w:t>MBMS Service Area</w:t>
      </w:r>
      <w:bookmarkEnd w:id="420"/>
    </w:p>
    <w:p w:rsidR="00BF3D58" w:rsidRPr="00B366FF" w:rsidRDefault="00BF3D58" w:rsidP="00BF3D58">
      <w:r w:rsidRPr="00B366FF">
        <w:t xml:space="preserve">The </w:t>
      </w:r>
      <w:r w:rsidRPr="00B366FF">
        <w:rPr>
          <w:rFonts w:hint="eastAsia"/>
          <w:lang w:eastAsia="zh-CN"/>
        </w:rPr>
        <w:t xml:space="preserve">MBMS Service Area is defined in </w:t>
      </w:r>
      <w:r w:rsidRPr="00B366FF">
        <w:t>3GPP TS 23.</w:t>
      </w:r>
      <w:r w:rsidRPr="00B366FF">
        <w:rPr>
          <w:rFonts w:hint="eastAsia"/>
          <w:lang w:eastAsia="zh-CN"/>
        </w:rPr>
        <w:t>246</w:t>
      </w:r>
      <w:r w:rsidRPr="00B366FF">
        <w:t xml:space="preserve"> [</w:t>
      </w:r>
      <w:r w:rsidRPr="00B366FF">
        <w:rPr>
          <w:lang w:eastAsia="zh-CN"/>
        </w:rPr>
        <w:t>85</w:t>
      </w:r>
      <w:r w:rsidRPr="00B366FF">
        <w:t>]</w:t>
      </w:r>
      <w:r w:rsidRPr="00B366FF">
        <w:rPr>
          <w:rFonts w:hint="eastAsia"/>
          <w:lang w:eastAsia="zh-CN"/>
        </w:rPr>
        <w:t>.</w:t>
      </w:r>
      <w:r w:rsidRPr="00B366FF">
        <w:t xml:space="preserve"> </w:t>
      </w:r>
      <w:r w:rsidRPr="00B366FF">
        <w:rPr>
          <w:rFonts w:hint="eastAsia"/>
          <w:lang w:eastAsia="zh-CN"/>
        </w:rPr>
        <w:t>MBMS Service Area</w:t>
      </w:r>
      <w:r w:rsidRPr="00B366FF">
        <w:t xml:space="preserve"> is permanent data conditionally stored in </w:t>
      </w:r>
      <w:r w:rsidRPr="00B366FF">
        <w:rPr>
          <w:rFonts w:hint="eastAsia"/>
          <w:lang w:eastAsia="zh-CN"/>
        </w:rPr>
        <w:t>MBMS GW, MME</w:t>
      </w:r>
      <w:r w:rsidRPr="00B366FF">
        <w:rPr>
          <w:lang w:eastAsia="zh-CN"/>
        </w:rPr>
        <w:t>,</w:t>
      </w:r>
      <w:r w:rsidRPr="00B366FF">
        <w:rPr>
          <w:rFonts w:hint="eastAsia"/>
          <w:lang w:eastAsia="zh-CN"/>
        </w:rPr>
        <w:t xml:space="preserve"> SGSN</w:t>
      </w:r>
      <w:r w:rsidRPr="00B366FF">
        <w:rPr>
          <w:lang w:eastAsia="zh-CN"/>
        </w:rPr>
        <w:t xml:space="preserve"> and BM-SC</w:t>
      </w:r>
      <w:r w:rsidRPr="00B366FF">
        <w:t>.</w:t>
      </w:r>
    </w:p>
    <w:p w:rsidR="00BF3D58" w:rsidRPr="00B366FF" w:rsidRDefault="00BF3D58" w:rsidP="00B366FF">
      <w:pPr>
        <w:pStyle w:val="Heading3"/>
        <w:rPr>
          <w:lang w:eastAsia="zh-CN"/>
        </w:rPr>
      </w:pPr>
      <w:bookmarkStart w:id="421" w:name="_Toc2674455"/>
      <w:r w:rsidRPr="00B366FF">
        <w:lastRenderedPageBreak/>
        <w:t>2.22.7</w:t>
      </w:r>
      <w:r w:rsidRPr="00B366FF">
        <w:tab/>
      </w:r>
      <w:r w:rsidRPr="00B366FF">
        <w:rPr>
          <w:lang w:eastAsia="zh-CN"/>
        </w:rPr>
        <w:t>MME F-TEID for Sm (Control Plane)</w:t>
      </w:r>
      <w:bookmarkEnd w:id="421"/>
    </w:p>
    <w:p w:rsidR="00BF3D58" w:rsidRPr="00B366FF" w:rsidRDefault="00BF3D58" w:rsidP="00BF3D58">
      <w:r w:rsidRPr="00B366FF">
        <w:rPr>
          <w:lang w:eastAsia="zh-CN"/>
        </w:rPr>
        <w:t xml:space="preserve">The MME F-TEID for Sm (Control Plane) is defined </w:t>
      </w:r>
      <w:r w:rsidRPr="00B366FF">
        <w:rPr>
          <w:rFonts w:hint="eastAsia"/>
          <w:lang w:eastAsia="zh-CN"/>
        </w:rPr>
        <w:t xml:space="preserve">in </w:t>
      </w:r>
      <w:r w:rsidRPr="00B366FF">
        <w:t>3GPP TS 2</w:t>
      </w:r>
      <w:r w:rsidRPr="00B366FF">
        <w:rPr>
          <w:rFonts w:hint="eastAsia"/>
          <w:lang w:eastAsia="zh-CN"/>
        </w:rPr>
        <w:t>9.274</w:t>
      </w:r>
      <w:r w:rsidRPr="00B366FF">
        <w:t xml:space="preserve"> [</w:t>
      </w:r>
      <w:r w:rsidRPr="00B366FF">
        <w:rPr>
          <w:rFonts w:hint="eastAsia"/>
          <w:lang w:eastAsia="zh-CN"/>
        </w:rPr>
        <w:t>7</w:t>
      </w:r>
      <w:r w:rsidRPr="00B366FF">
        <w:t>5]</w:t>
      </w:r>
      <w:r w:rsidRPr="00B366FF">
        <w:rPr>
          <w:rFonts w:hint="eastAsia"/>
          <w:lang w:eastAsia="zh-CN"/>
        </w:rPr>
        <w:t>.</w:t>
      </w:r>
      <w:r w:rsidRPr="00B366FF">
        <w:t xml:space="preserve"> </w:t>
      </w:r>
      <w:r w:rsidRPr="00B366FF">
        <w:rPr>
          <w:lang w:eastAsia="zh-CN"/>
        </w:rPr>
        <w:t>This</w:t>
      </w:r>
      <w:r w:rsidRPr="00B366FF">
        <w:t xml:space="preserve"> is temporary data conditionally stored in </w:t>
      </w:r>
      <w:r w:rsidRPr="00B366FF">
        <w:rPr>
          <w:rFonts w:hint="eastAsia"/>
          <w:lang w:eastAsia="zh-CN"/>
        </w:rPr>
        <w:t xml:space="preserve">MBMS GW </w:t>
      </w:r>
      <w:r w:rsidRPr="00B366FF">
        <w:t xml:space="preserve">and </w:t>
      </w:r>
      <w:r w:rsidRPr="00B366FF">
        <w:rPr>
          <w:rFonts w:hint="eastAsia"/>
          <w:lang w:eastAsia="zh-CN"/>
        </w:rPr>
        <w:t>MME</w:t>
      </w:r>
      <w:r w:rsidRPr="00B366FF">
        <w:t>.</w:t>
      </w:r>
    </w:p>
    <w:p w:rsidR="00BF3D58" w:rsidRPr="00B366FF" w:rsidRDefault="00BF3D58" w:rsidP="00B366FF">
      <w:pPr>
        <w:pStyle w:val="Heading3"/>
        <w:rPr>
          <w:lang w:eastAsia="zh-CN"/>
        </w:rPr>
      </w:pPr>
      <w:bookmarkStart w:id="422" w:name="_Toc2674456"/>
      <w:r w:rsidRPr="00B366FF">
        <w:t>2.22.8</w:t>
      </w:r>
      <w:r w:rsidRPr="00B366FF">
        <w:tab/>
      </w:r>
      <w:r w:rsidRPr="00B366FF">
        <w:rPr>
          <w:lang w:eastAsia="zh-CN"/>
        </w:rPr>
        <w:t>SGSN F-TEID for Sn (Control Plane)</w:t>
      </w:r>
      <w:bookmarkEnd w:id="422"/>
    </w:p>
    <w:p w:rsidR="00BF3D58" w:rsidRPr="00B366FF" w:rsidRDefault="00BF3D58" w:rsidP="00BF3D58">
      <w:r w:rsidRPr="00B366FF">
        <w:rPr>
          <w:lang w:eastAsia="zh-CN"/>
        </w:rPr>
        <w:t xml:space="preserve">The SGSN F-TEID for Sn (Control Plane) is defined </w:t>
      </w:r>
      <w:r w:rsidRPr="00B366FF">
        <w:rPr>
          <w:rFonts w:hint="eastAsia"/>
          <w:lang w:eastAsia="zh-CN"/>
        </w:rPr>
        <w:t xml:space="preserve">in </w:t>
      </w:r>
      <w:r w:rsidRPr="00B366FF">
        <w:t>3GPP TS 2</w:t>
      </w:r>
      <w:r w:rsidRPr="00B366FF">
        <w:rPr>
          <w:rFonts w:hint="eastAsia"/>
          <w:lang w:eastAsia="zh-CN"/>
        </w:rPr>
        <w:t>9.274</w:t>
      </w:r>
      <w:r w:rsidRPr="00B366FF">
        <w:t xml:space="preserve"> [</w:t>
      </w:r>
      <w:r w:rsidRPr="00B366FF">
        <w:rPr>
          <w:rFonts w:hint="eastAsia"/>
          <w:lang w:eastAsia="zh-CN"/>
        </w:rPr>
        <w:t>7</w:t>
      </w:r>
      <w:r w:rsidRPr="00B366FF">
        <w:t>5]</w:t>
      </w:r>
      <w:r w:rsidRPr="00B366FF">
        <w:rPr>
          <w:rFonts w:hint="eastAsia"/>
          <w:lang w:eastAsia="zh-CN"/>
        </w:rPr>
        <w:t>.</w:t>
      </w:r>
      <w:r w:rsidRPr="00B366FF">
        <w:t xml:space="preserve"> </w:t>
      </w:r>
      <w:r w:rsidRPr="00B366FF">
        <w:rPr>
          <w:lang w:eastAsia="zh-CN"/>
        </w:rPr>
        <w:t>This</w:t>
      </w:r>
      <w:r w:rsidRPr="00B366FF">
        <w:t xml:space="preserve"> is temporary data conditionally stored in </w:t>
      </w:r>
      <w:r w:rsidRPr="00B366FF">
        <w:rPr>
          <w:rFonts w:hint="eastAsia"/>
          <w:lang w:eastAsia="zh-CN"/>
        </w:rPr>
        <w:t xml:space="preserve">MBMS GW </w:t>
      </w:r>
      <w:r w:rsidRPr="00B366FF">
        <w:t>and S4-</w:t>
      </w:r>
      <w:r w:rsidRPr="00B366FF">
        <w:rPr>
          <w:lang w:eastAsia="zh-CN"/>
        </w:rPr>
        <w:t>SGSN</w:t>
      </w:r>
      <w:r w:rsidRPr="00B366FF">
        <w:t>.</w:t>
      </w:r>
    </w:p>
    <w:p w:rsidR="00BF3D58" w:rsidRPr="00B366FF" w:rsidRDefault="00BF3D58" w:rsidP="00B366FF">
      <w:pPr>
        <w:pStyle w:val="Heading3"/>
        <w:rPr>
          <w:lang w:eastAsia="zh-CN"/>
        </w:rPr>
      </w:pPr>
      <w:bookmarkStart w:id="423" w:name="_Toc2674457"/>
      <w:r w:rsidRPr="00B366FF">
        <w:t>2.22.9</w:t>
      </w:r>
      <w:r w:rsidRPr="00B366FF">
        <w:tab/>
      </w:r>
      <w:r w:rsidRPr="00B366FF">
        <w:rPr>
          <w:lang w:eastAsia="zh-CN"/>
        </w:rPr>
        <w:t>SGSN F-TEID for Sn (User Plane)</w:t>
      </w:r>
      <w:bookmarkEnd w:id="423"/>
    </w:p>
    <w:p w:rsidR="00BF3D58" w:rsidRPr="00B366FF" w:rsidRDefault="00BF3D58" w:rsidP="00BF3D58">
      <w:r w:rsidRPr="00B366FF">
        <w:rPr>
          <w:lang w:eastAsia="zh-CN"/>
        </w:rPr>
        <w:t xml:space="preserve">The SGSN F-TEID for Sn (User Plane) is defined in </w:t>
      </w:r>
      <w:r w:rsidRPr="00B366FF">
        <w:t>3GPP TS 23.</w:t>
      </w:r>
      <w:r w:rsidRPr="00B366FF">
        <w:rPr>
          <w:rFonts w:hint="eastAsia"/>
          <w:lang w:eastAsia="zh-CN"/>
        </w:rPr>
        <w:t>246</w:t>
      </w:r>
      <w:r w:rsidRPr="00B366FF">
        <w:t xml:space="preserve"> [</w:t>
      </w:r>
      <w:r w:rsidRPr="00B366FF">
        <w:rPr>
          <w:lang w:eastAsia="zh-CN"/>
        </w:rPr>
        <w:t>85</w:t>
      </w:r>
      <w:r w:rsidRPr="00B366FF">
        <w:t xml:space="preserve">]. This is </w:t>
      </w:r>
      <w:r w:rsidRPr="00B366FF">
        <w:rPr>
          <w:rFonts w:hint="eastAsia"/>
          <w:lang w:eastAsia="zh-CN"/>
        </w:rPr>
        <w:t>temporary</w:t>
      </w:r>
      <w:r w:rsidRPr="00B366FF">
        <w:t xml:space="preserve"> data stored in </w:t>
      </w:r>
      <w:r w:rsidRPr="00B366FF">
        <w:rPr>
          <w:rFonts w:hint="eastAsia"/>
          <w:lang w:eastAsia="zh-CN"/>
        </w:rPr>
        <w:t>MBMS GW</w:t>
      </w:r>
      <w:r w:rsidRPr="00B366FF">
        <w:rPr>
          <w:lang w:eastAsia="zh-CN"/>
        </w:rPr>
        <w:t xml:space="preserve"> and S4-SGSN</w:t>
      </w:r>
      <w:r w:rsidRPr="00B366FF">
        <w:t>.</w:t>
      </w:r>
    </w:p>
    <w:p w:rsidR="00BF3D58" w:rsidRPr="00B366FF" w:rsidRDefault="00BF3D58" w:rsidP="00B366FF">
      <w:pPr>
        <w:pStyle w:val="Heading3"/>
        <w:rPr>
          <w:lang w:eastAsia="zh-CN"/>
        </w:rPr>
      </w:pPr>
      <w:bookmarkStart w:id="424" w:name="_Toc2674458"/>
      <w:r w:rsidRPr="00B366FF">
        <w:t>2.22.10</w:t>
      </w:r>
      <w:r w:rsidRPr="00B366FF">
        <w:tab/>
      </w:r>
      <w:r w:rsidRPr="00B366FF">
        <w:rPr>
          <w:rFonts w:hint="eastAsia"/>
          <w:lang w:eastAsia="zh-CN"/>
        </w:rPr>
        <w:t xml:space="preserve">MBMS </w:t>
      </w:r>
      <w:r w:rsidRPr="00B366FF">
        <w:rPr>
          <w:lang w:eastAsia="zh-CN"/>
        </w:rPr>
        <w:t>session identifier</w:t>
      </w:r>
      <w:bookmarkEnd w:id="424"/>
    </w:p>
    <w:p w:rsidR="00BF3D58" w:rsidRPr="00B366FF" w:rsidRDefault="00BF3D58" w:rsidP="00BF3D58">
      <w:r w:rsidRPr="00B366FF">
        <w:t xml:space="preserve">The </w:t>
      </w:r>
      <w:r w:rsidRPr="00B366FF">
        <w:rPr>
          <w:rFonts w:hint="eastAsia"/>
          <w:lang w:eastAsia="zh-CN"/>
        </w:rPr>
        <w:t xml:space="preserve">MBMS </w:t>
      </w:r>
      <w:r w:rsidRPr="00B366FF">
        <w:rPr>
          <w:lang w:eastAsia="zh-CN"/>
        </w:rPr>
        <w:t>Session</w:t>
      </w:r>
      <w:r w:rsidRPr="00B366FF">
        <w:rPr>
          <w:rFonts w:hint="eastAsia"/>
          <w:lang w:eastAsia="zh-CN"/>
        </w:rPr>
        <w:t xml:space="preserve"> </w:t>
      </w:r>
      <w:r w:rsidRPr="00B366FF">
        <w:rPr>
          <w:lang w:eastAsia="zh-CN"/>
        </w:rPr>
        <w:t>i</w:t>
      </w:r>
      <w:r w:rsidRPr="00B366FF">
        <w:rPr>
          <w:rFonts w:hint="eastAsia"/>
          <w:lang w:eastAsia="zh-CN"/>
        </w:rPr>
        <w:t xml:space="preserve">dentifier is defined in </w:t>
      </w:r>
      <w:r w:rsidRPr="00B366FF">
        <w:t>3GPP TS 2</w:t>
      </w:r>
      <w:r w:rsidRPr="00B366FF">
        <w:rPr>
          <w:rFonts w:hint="eastAsia"/>
          <w:lang w:eastAsia="zh-CN"/>
        </w:rPr>
        <w:t>3.246</w:t>
      </w:r>
      <w:r w:rsidRPr="00B366FF">
        <w:t xml:space="preserve"> [</w:t>
      </w:r>
      <w:r w:rsidRPr="00B366FF">
        <w:rPr>
          <w:lang w:eastAsia="zh-CN"/>
        </w:rPr>
        <w:t>85</w:t>
      </w:r>
      <w:r w:rsidRPr="00B366FF">
        <w:t>]</w:t>
      </w:r>
      <w:r w:rsidRPr="00B366FF">
        <w:rPr>
          <w:rFonts w:hint="eastAsia"/>
          <w:lang w:eastAsia="zh-CN"/>
        </w:rPr>
        <w:t>.</w:t>
      </w:r>
      <w:r w:rsidRPr="00B366FF">
        <w:t xml:space="preserve"> </w:t>
      </w:r>
      <w:r w:rsidRPr="00B366FF">
        <w:rPr>
          <w:lang w:eastAsia="zh-CN"/>
        </w:rPr>
        <w:t>This</w:t>
      </w:r>
      <w:r w:rsidRPr="00B366FF">
        <w:t xml:space="preserve"> is permanent data conditionally stored in </w:t>
      </w:r>
      <w:r w:rsidRPr="00B366FF">
        <w:rPr>
          <w:rFonts w:hint="eastAsia"/>
          <w:lang w:eastAsia="zh-CN"/>
        </w:rPr>
        <w:t>MBMS GW, MME</w:t>
      </w:r>
      <w:r w:rsidRPr="00B366FF">
        <w:rPr>
          <w:lang w:eastAsia="zh-CN"/>
        </w:rPr>
        <w:t>,</w:t>
      </w:r>
      <w:r w:rsidRPr="00B366FF">
        <w:rPr>
          <w:rFonts w:hint="eastAsia"/>
          <w:lang w:eastAsia="zh-CN"/>
        </w:rPr>
        <w:t xml:space="preserve"> SGSN</w:t>
      </w:r>
      <w:r w:rsidRPr="00B366FF">
        <w:rPr>
          <w:lang w:eastAsia="zh-CN"/>
        </w:rPr>
        <w:t xml:space="preserve"> and BM-SC</w:t>
      </w:r>
      <w:r w:rsidRPr="00B366FF">
        <w:t>.</w:t>
      </w:r>
    </w:p>
    <w:p w:rsidR="00BF3D58" w:rsidRPr="00B366FF" w:rsidRDefault="00BF3D58" w:rsidP="00B366FF">
      <w:pPr>
        <w:pStyle w:val="Heading3"/>
        <w:rPr>
          <w:lang w:eastAsia="zh-CN"/>
        </w:rPr>
      </w:pPr>
      <w:bookmarkStart w:id="425" w:name="_Toc2674459"/>
      <w:r w:rsidRPr="00B366FF">
        <w:t>2.22.11</w:t>
      </w:r>
      <w:r w:rsidRPr="00B366FF">
        <w:tab/>
      </w:r>
      <w:r w:rsidRPr="00B366FF">
        <w:rPr>
          <w:lang w:eastAsia="zh-CN"/>
        </w:rPr>
        <w:t>MBMS session duration</w:t>
      </w:r>
      <w:bookmarkEnd w:id="425"/>
    </w:p>
    <w:p w:rsidR="00BF3D58" w:rsidRPr="00B366FF" w:rsidRDefault="00BF3D58" w:rsidP="00BF3D58">
      <w:r w:rsidRPr="00B366FF">
        <w:rPr>
          <w:lang w:eastAsia="zh-CN"/>
        </w:rPr>
        <w:t xml:space="preserve">MBMS session duration is defined in </w:t>
      </w:r>
      <w:r w:rsidRPr="00B366FF">
        <w:t>3GPP TS 23.</w:t>
      </w:r>
      <w:r w:rsidRPr="00B366FF">
        <w:rPr>
          <w:rFonts w:hint="eastAsia"/>
          <w:lang w:eastAsia="zh-CN"/>
        </w:rPr>
        <w:t>246</w:t>
      </w:r>
      <w:r w:rsidRPr="00B366FF">
        <w:t xml:space="preserve"> [</w:t>
      </w:r>
      <w:r w:rsidRPr="00B366FF">
        <w:rPr>
          <w:lang w:eastAsia="zh-CN"/>
        </w:rPr>
        <w:t>85</w:t>
      </w:r>
      <w:r w:rsidRPr="00B366FF">
        <w:t xml:space="preserve">]. This is </w:t>
      </w:r>
      <w:r w:rsidRPr="00B366FF">
        <w:rPr>
          <w:lang w:eastAsia="zh-CN"/>
        </w:rPr>
        <w:t>permanent</w:t>
      </w:r>
      <w:r w:rsidRPr="00B366FF">
        <w:t xml:space="preserve"> data conditionally stored in </w:t>
      </w:r>
      <w:r w:rsidRPr="00B366FF">
        <w:rPr>
          <w:rFonts w:hint="eastAsia"/>
          <w:lang w:eastAsia="zh-CN"/>
        </w:rPr>
        <w:t xml:space="preserve">MBMS GW, </w:t>
      </w:r>
      <w:r w:rsidRPr="00B366FF">
        <w:t>MME,</w:t>
      </w:r>
      <w:r w:rsidRPr="00B366FF">
        <w:rPr>
          <w:rFonts w:hint="eastAsia"/>
          <w:lang w:eastAsia="zh-CN"/>
        </w:rPr>
        <w:t xml:space="preserve">  SGSN</w:t>
      </w:r>
      <w:r w:rsidRPr="00B366FF">
        <w:rPr>
          <w:lang w:eastAsia="zh-CN"/>
        </w:rPr>
        <w:t xml:space="preserve"> and BM-SC</w:t>
      </w:r>
      <w:r w:rsidRPr="00B366FF">
        <w:t>.</w:t>
      </w:r>
    </w:p>
    <w:p w:rsidR="00BF3D58" w:rsidRPr="00B366FF" w:rsidRDefault="00BF3D58" w:rsidP="00B366FF">
      <w:pPr>
        <w:pStyle w:val="Heading3"/>
        <w:rPr>
          <w:lang w:eastAsia="zh-CN"/>
        </w:rPr>
      </w:pPr>
      <w:bookmarkStart w:id="426" w:name="_Toc2674460"/>
      <w:r w:rsidRPr="00B366FF">
        <w:t>2.22.12</w:t>
      </w:r>
      <w:r w:rsidRPr="00B366FF">
        <w:tab/>
      </w:r>
      <w:r w:rsidRPr="00B366FF">
        <w:rPr>
          <w:lang w:eastAsia="zh-CN"/>
        </w:rPr>
        <w:t>QoS parameters</w:t>
      </w:r>
      <w:bookmarkEnd w:id="426"/>
    </w:p>
    <w:p w:rsidR="00BF3D58" w:rsidRPr="00B366FF" w:rsidRDefault="00BF3D58" w:rsidP="00BF3D58">
      <w:pPr>
        <w:rPr>
          <w:lang w:eastAsia="zh-CN"/>
        </w:rPr>
      </w:pPr>
      <w:r w:rsidRPr="00B366FF">
        <w:rPr>
          <w:lang w:eastAsia="zh-CN"/>
        </w:rPr>
        <w:t xml:space="preserve">QoS parameters is defined in </w:t>
      </w:r>
      <w:r w:rsidRPr="00B366FF">
        <w:t>3GPP TS 23.</w:t>
      </w:r>
      <w:r w:rsidRPr="00B366FF">
        <w:rPr>
          <w:rFonts w:hint="eastAsia"/>
          <w:lang w:eastAsia="zh-CN"/>
        </w:rPr>
        <w:t>246</w:t>
      </w:r>
      <w:r w:rsidRPr="00B366FF">
        <w:t xml:space="preserve"> [</w:t>
      </w:r>
      <w:r w:rsidRPr="00B366FF">
        <w:rPr>
          <w:lang w:eastAsia="zh-CN"/>
        </w:rPr>
        <w:t>85</w:t>
      </w:r>
      <w:r w:rsidRPr="00B366FF">
        <w:t xml:space="preserve">]. QoS is </w:t>
      </w:r>
      <w:r w:rsidRPr="00B366FF">
        <w:rPr>
          <w:lang w:eastAsia="zh-CN"/>
        </w:rPr>
        <w:t>permanent</w:t>
      </w:r>
      <w:r w:rsidRPr="00B366FF">
        <w:t xml:space="preserve"> data conditionally stored in </w:t>
      </w:r>
      <w:r w:rsidRPr="00B366FF">
        <w:rPr>
          <w:rFonts w:hint="eastAsia"/>
          <w:lang w:eastAsia="zh-CN"/>
        </w:rPr>
        <w:t xml:space="preserve">MBMS GW, </w:t>
      </w:r>
      <w:r w:rsidRPr="00B366FF">
        <w:t>MME,</w:t>
      </w:r>
      <w:r w:rsidRPr="00B366FF">
        <w:rPr>
          <w:rFonts w:hint="eastAsia"/>
          <w:lang w:eastAsia="zh-CN"/>
        </w:rPr>
        <w:t xml:space="preserve">  SGSN</w:t>
      </w:r>
      <w:r w:rsidRPr="00B366FF">
        <w:rPr>
          <w:lang w:eastAsia="zh-CN"/>
        </w:rPr>
        <w:t xml:space="preserve"> and BM-SC</w:t>
      </w:r>
      <w:r w:rsidRPr="00B366FF">
        <w:t>.</w:t>
      </w:r>
    </w:p>
    <w:p w:rsidR="00BF3D58" w:rsidRPr="00B366FF" w:rsidRDefault="00BF3D58" w:rsidP="00B366FF">
      <w:pPr>
        <w:pStyle w:val="Heading3"/>
        <w:rPr>
          <w:lang w:eastAsia="zh-CN"/>
        </w:rPr>
      </w:pPr>
      <w:bookmarkStart w:id="427" w:name="_Toc2674461"/>
      <w:r w:rsidRPr="00B366FF">
        <w:t>2.22.13</w:t>
      </w:r>
      <w:r w:rsidRPr="00B366FF">
        <w:tab/>
      </w:r>
      <w:r w:rsidRPr="00B366FF">
        <w:rPr>
          <w:rFonts w:hint="eastAsia"/>
          <w:lang w:eastAsia="zh-CN"/>
        </w:rPr>
        <w:t xml:space="preserve">MBMS </w:t>
      </w:r>
      <w:r w:rsidRPr="00B366FF">
        <w:rPr>
          <w:lang w:eastAsia="zh-CN"/>
        </w:rPr>
        <w:t>Time to Data Transfer</w:t>
      </w:r>
      <w:bookmarkEnd w:id="427"/>
    </w:p>
    <w:p w:rsidR="00BF3D58" w:rsidRPr="00B366FF" w:rsidRDefault="00BF3D58" w:rsidP="00BF3D58">
      <w:pPr>
        <w:rPr>
          <w:lang w:eastAsia="zh-CN"/>
        </w:rPr>
      </w:pPr>
      <w:r w:rsidRPr="00B366FF">
        <w:t xml:space="preserve">The </w:t>
      </w:r>
      <w:r w:rsidRPr="00B366FF">
        <w:rPr>
          <w:rFonts w:hint="eastAsia"/>
          <w:lang w:eastAsia="zh-CN"/>
        </w:rPr>
        <w:t xml:space="preserve">MBMS </w:t>
      </w:r>
      <w:r w:rsidRPr="00B366FF">
        <w:rPr>
          <w:lang w:eastAsia="zh-CN"/>
        </w:rPr>
        <w:t>Time to Data Transfer</w:t>
      </w:r>
      <w:r w:rsidRPr="00B366FF">
        <w:rPr>
          <w:rFonts w:hint="eastAsia"/>
          <w:lang w:eastAsia="zh-CN"/>
        </w:rPr>
        <w:t xml:space="preserve"> is defined in </w:t>
      </w:r>
      <w:r w:rsidRPr="00B366FF">
        <w:t>3GPP TS 2</w:t>
      </w:r>
      <w:r w:rsidRPr="00B366FF">
        <w:rPr>
          <w:rFonts w:hint="eastAsia"/>
          <w:lang w:eastAsia="zh-CN"/>
        </w:rPr>
        <w:t>3.246</w:t>
      </w:r>
      <w:r w:rsidRPr="00B366FF">
        <w:t xml:space="preserve"> [</w:t>
      </w:r>
      <w:r w:rsidRPr="00B366FF">
        <w:rPr>
          <w:lang w:eastAsia="zh-CN"/>
        </w:rPr>
        <w:t>85</w:t>
      </w:r>
      <w:r w:rsidRPr="00B366FF">
        <w:t>]</w:t>
      </w:r>
      <w:r w:rsidRPr="00B366FF">
        <w:rPr>
          <w:rFonts w:hint="eastAsia"/>
          <w:lang w:eastAsia="zh-CN"/>
        </w:rPr>
        <w:t>.</w:t>
      </w:r>
      <w:r w:rsidRPr="00B366FF">
        <w:t xml:space="preserve"> </w:t>
      </w:r>
      <w:r w:rsidRPr="00B366FF">
        <w:rPr>
          <w:lang w:eastAsia="zh-CN"/>
        </w:rPr>
        <w:t>This</w:t>
      </w:r>
      <w:r w:rsidRPr="00B366FF">
        <w:t xml:space="preserve"> is permanent data conditionally stored in </w:t>
      </w:r>
      <w:r w:rsidRPr="00B366FF">
        <w:rPr>
          <w:rFonts w:hint="eastAsia"/>
          <w:lang w:eastAsia="zh-CN"/>
        </w:rPr>
        <w:t>MBMS GW, MME</w:t>
      </w:r>
      <w:r w:rsidRPr="00B366FF">
        <w:rPr>
          <w:lang w:eastAsia="zh-CN"/>
        </w:rPr>
        <w:t>,</w:t>
      </w:r>
      <w:r w:rsidRPr="00B366FF">
        <w:rPr>
          <w:rFonts w:hint="eastAsia"/>
          <w:lang w:eastAsia="zh-CN"/>
        </w:rPr>
        <w:t xml:space="preserve"> SGSN</w:t>
      </w:r>
      <w:r w:rsidRPr="00B366FF">
        <w:rPr>
          <w:lang w:eastAsia="zh-CN"/>
        </w:rPr>
        <w:t xml:space="preserve"> and BM-SC</w:t>
      </w:r>
      <w:r w:rsidRPr="00B366FF">
        <w:t>.</w:t>
      </w:r>
    </w:p>
    <w:p w:rsidR="00BF3D58" w:rsidRPr="00B366FF" w:rsidRDefault="00BF3D58" w:rsidP="00B366FF">
      <w:pPr>
        <w:pStyle w:val="Heading3"/>
        <w:rPr>
          <w:lang w:eastAsia="zh-CN"/>
        </w:rPr>
      </w:pPr>
      <w:bookmarkStart w:id="428" w:name="_Toc2674462"/>
      <w:r w:rsidRPr="00B366FF">
        <w:t>2.22.14</w:t>
      </w:r>
      <w:r w:rsidRPr="00B366FF">
        <w:tab/>
      </w:r>
      <w:r w:rsidRPr="00B366FF">
        <w:rPr>
          <w:rFonts w:hint="eastAsia"/>
          <w:lang w:eastAsia="zh-CN"/>
        </w:rPr>
        <w:t xml:space="preserve">MBMS </w:t>
      </w:r>
      <w:r w:rsidRPr="00B366FF">
        <w:rPr>
          <w:lang w:eastAsia="zh-CN"/>
        </w:rPr>
        <w:t>Data Transfer Start</w:t>
      </w:r>
      <w:bookmarkEnd w:id="428"/>
    </w:p>
    <w:p w:rsidR="00BF3D58" w:rsidRPr="00B366FF" w:rsidRDefault="00BF3D58" w:rsidP="00BF3D58">
      <w:pPr>
        <w:rPr>
          <w:lang w:eastAsia="zh-CN"/>
        </w:rPr>
      </w:pPr>
      <w:r w:rsidRPr="00B366FF">
        <w:t xml:space="preserve">The </w:t>
      </w:r>
      <w:r w:rsidRPr="00B366FF">
        <w:rPr>
          <w:rFonts w:hint="eastAsia"/>
          <w:lang w:eastAsia="zh-CN"/>
        </w:rPr>
        <w:t xml:space="preserve">MBMS </w:t>
      </w:r>
      <w:r w:rsidRPr="00B366FF">
        <w:rPr>
          <w:lang w:eastAsia="zh-CN"/>
        </w:rPr>
        <w:t>Data Transfer Start</w:t>
      </w:r>
      <w:r w:rsidRPr="00B366FF">
        <w:rPr>
          <w:rFonts w:hint="eastAsia"/>
          <w:lang w:eastAsia="zh-CN"/>
        </w:rPr>
        <w:t xml:space="preserve"> is defined in </w:t>
      </w:r>
      <w:r w:rsidRPr="00B366FF">
        <w:t>3GPP TS 2</w:t>
      </w:r>
      <w:r w:rsidRPr="00B366FF">
        <w:rPr>
          <w:rFonts w:hint="eastAsia"/>
          <w:lang w:eastAsia="zh-CN"/>
        </w:rPr>
        <w:t>3.246</w:t>
      </w:r>
      <w:r w:rsidRPr="00B366FF">
        <w:t xml:space="preserve"> [</w:t>
      </w:r>
      <w:r w:rsidRPr="00B366FF">
        <w:rPr>
          <w:lang w:eastAsia="zh-CN"/>
        </w:rPr>
        <w:t>85</w:t>
      </w:r>
      <w:r w:rsidRPr="00B366FF">
        <w:t>]</w:t>
      </w:r>
      <w:r w:rsidRPr="00B366FF">
        <w:rPr>
          <w:rFonts w:hint="eastAsia"/>
          <w:lang w:eastAsia="zh-CN"/>
        </w:rPr>
        <w:t>.</w:t>
      </w:r>
      <w:r w:rsidRPr="00B366FF">
        <w:t xml:space="preserve"> </w:t>
      </w:r>
      <w:r w:rsidRPr="00B366FF">
        <w:rPr>
          <w:lang w:eastAsia="zh-CN"/>
        </w:rPr>
        <w:t>This</w:t>
      </w:r>
      <w:r w:rsidRPr="00B366FF">
        <w:t xml:space="preserve"> is permanent data conditionally stored in </w:t>
      </w:r>
      <w:r w:rsidRPr="00B366FF">
        <w:rPr>
          <w:rFonts w:hint="eastAsia"/>
          <w:lang w:eastAsia="zh-CN"/>
        </w:rPr>
        <w:t>MBMS GW, MME</w:t>
      </w:r>
      <w:r w:rsidRPr="00B366FF">
        <w:rPr>
          <w:lang w:eastAsia="zh-CN"/>
        </w:rPr>
        <w:t xml:space="preserve"> and BM-SC</w:t>
      </w:r>
      <w:r w:rsidRPr="00B366FF">
        <w:t>.</w:t>
      </w:r>
    </w:p>
    <w:p w:rsidR="00BF3D58" w:rsidRPr="00B366FF" w:rsidRDefault="00BF3D58" w:rsidP="00B366FF">
      <w:pPr>
        <w:pStyle w:val="Heading3"/>
        <w:rPr>
          <w:lang w:eastAsia="zh-CN"/>
        </w:rPr>
      </w:pPr>
      <w:bookmarkStart w:id="429" w:name="_Toc2674463"/>
      <w:r w:rsidRPr="00B366FF">
        <w:t>2.22.15</w:t>
      </w:r>
      <w:r w:rsidRPr="00B366FF">
        <w:tab/>
      </w:r>
      <w:r w:rsidRPr="00B366FF">
        <w:rPr>
          <w:lang w:eastAsia="zh-CN"/>
        </w:rPr>
        <w:t>List of downstream nodes</w:t>
      </w:r>
      <w:bookmarkEnd w:id="429"/>
    </w:p>
    <w:p w:rsidR="00BF3D58" w:rsidRPr="00B366FF" w:rsidRDefault="00BF3D58" w:rsidP="00BF3D58">
      <w:r w:rsidRPr="00B366FF">
        <w:rPr>
          <w:lang w:eastAsia="zh-CN"/>
        </w:rPr>
        <w:t xml:space="preserve">The List of downstream nodes is defined in </w:t>
      </w:r>
      <w:r w:rsidRPr="00B366FF">
        <w:t>3GPP TS 23.</w:t>
      </w:r>
      <w:r w:rsidRPr="00B366FF">
        <w:rPr>
          <w:rFonts w:hint="eastAsia"/>
          <w:lang w:eastAsia="zh-CN"/>
        </w:rPr>
        <w:t>246</w:t>
      </w:r>
      <w:r w:rsidRPr="00B366FF">
        <w:t xml:space="preserve"> [</w:t>
      </w:r>
      <w:r w:rsidRPr="00B366FF">
        <w:rPr>
          <w:lang w:eastAsia="zh-CN"/>
        </w:rPr>
        <w:t>85</w:t>
      </w:r>
      <w:r w:rsidRPr="00B366FF">
        <w:t xml:space="preserve">]. This is </w:t>
      </w:r>
      <w:r w:rsidRPr="00B366FF">
        <w:rPr>
          <w:rFonts w:hint="eastAsia"/>
          <w:lang w:eastAsia="zh-CN"/>
        </w:rPr>
        <w:t>temporary</w:t>
      </w:r>
      <w:r w:rsidRPr="00B366FF">
        <w:t xml:space="preserve"> data stored in </w:t>
      </w:r>
      <w:r w:rsidRPr="00B366FF">
        <w:rPr>
          <w:rFonts w:hint="eastAsia"/>
          <w:lang w:eastAsia="zh-CN"/>
        </w:rPr>
        <w:t xml:space="preserve">MBMS GW, </w:t>
      </w:r>
      <w:r w:rsidRPr="00B366FF">
        <w:t>MME,</w:t>
      </w:r>
      <w:r w:rsidRPr="00B366FF">
        <w:rPr>
          <w:rFonts w:hint="eastAsia"/>
          <w:lang w:eastAsia="zh-CN"/>
        </w:rPr>
        <w:t xml:space="preserve"> SGSN</w:t>
      </w:r>
      <w:r w:rsidRPr="00B366FF">
        <w:rPr>
          <w:lang w:eastAsia="zh-CN"/>
        </w:rPr>
        <w:t xml:space="preserve"> and BM-SC</w:t>
      </w:r>
      <w:r w:rsidRPr="00B366FF">
        <w:t>.</w:t>
      </w:r>
    </w:p>
    <w:p w:rsidR="00BF3D58" w:rsidRPr="00B366FF" w:rsidRDefault="00BF3D58" w:rsidP="00B366FF">
      <w:pPr>
        <w:pStyle w:val="Heading3"/>
        <w:rPr>
          <w:lang w:eastAsia="zh-CN"/>
        </w:rPr>
      </w:pPr>
      <w:bookmarkStart w:id="430" w:name="_Toc2674464"/>
      <w:r w:rsidRPr="00B366FF">
        <w:t>2.22.16</w:t>
      </w:r>
      <w:r w:rsidRPr="00B366FF">
        <w:tab/>
      </w:r>
      <w:r w:rsidRPr="00B366FF">
        <w:rPr>
          <w:rFonts w:hint="eastAsia"/>
          <w:lang w:eastAsia="zh-CN"/>
        </w:rPr>
        <w:t xml:space="preserve">MBMS </w:t>
      </w:r>
      <w:r w:rsidRPr="00B366FF">
        <w:rPr>
          <w:lang w:eastAsia="zh-CN"/>
        </w:rPr>
        <w:t>Session Re-establishment Indication</w:t>
      </w:r>
      <w:bookmarkEnd w:id="430"/>
    </w:p>
    <w:p w:rsidR="00BF3D58" w:rsidRPr="00B366FF" w:rsidRDefault="00BF3D58" w:rsidP="00BF3D58">
      <w:r w:rsidRPr="00B366FF">
        <w:t xml:space="preserve">The </w:t>
      </w:r>
      <w:r w:rsidRPr="00B366FF">
        <w:rPr>
          <w:lang w:eastAsia="zh-CN"/>
        </w:rPr>
        <w:t>MBMS Session Re-establishment Indication</w:t>
      </w:r>
      <w:r w:rsidRPr="00B366FF">
        <w:rPr>
          <w:rFonts w:hint="eastAsia"/>
          <w:lang w:eastAsia="zh-CN"/>
        </w:rPr>
        <w:t xml:space="preserve"> is defined in </w:t>
      </w:r>
      <w:r w:rsidRPr="00B366FF">
        <w:t>3GPP TS 2</w:t>
      </w:r>
      <w:r w:rsidRPr="00B366FF">
        <w:rPr>
          <w:rFonts w:hint="eastAsia"/>
          <w:lang w:eastAsia="zh-CN"/>
        </w:rPr>
        <w:t>3.</w:t>
      </w:r>
      <w:r w:rsidRPr="00B366FF">
        <w:rPr>
          <w:lang w:eastAsia="zh-CN"/>
        </w:rPr>
        <w:t>007</w:t>
      </w:r>
      <w:r w:rsidRPr="00B366FF">
        <w:t xml:space="preserve"> [</w:t>
      </w:r>
      <w:r w:rsidRPr="00B366FF">
        <w:rPr>
          <w:lang w:eastAsia="zh-CN"/>
        </w:rPr>
        <w:t>6</w:t>
      </w:r>
      <w:r w:rsidRPr="00B366FF">
        <w:t>]</w:t>
      </w:r>
      <w:r w:rsidRPr="00B366FF">
        <w:rPr>
          <w:rFonts w:hint="eastAsia"/>
          <w:lang w:eastAsia="zh-CN"/>
        </w:rPr>
        <w:t>.</w:t>
      </w:r>
      <w:r w:rsidRPr="00B366FF">
        <w:t xml:space="preserve"> </w:t>
      </w:r>
      <w:r w:rsidRPr="00B366FF">
        <w:rPr>
          <w:lang w:eastAsia="zh-CN"/>
        </w:rPr>
        <w:t>This</w:t>
      </w:r>
      <w:r w:rsidRPr="00B366FF">
        <w:t xml:space="preserve"> is temporary data conditionally stored in MME, SGSN, </w:t>
      </w:r>
      <w:r w:rsidRPr="00B366FF">
        <w:rPr>
          <w:rFonts w:hint="eastAsia"/>
          <w:lang w:eastAsia="zh-CN"/>
        </w:rPr>
        <w:t>MBMS GW</w:t>
      </w:r>
      <w:r w:rsidRPr="00B366FF">
        <w:rPr>
          <w:lang w:eastAsia="zh-CN"/>
        </w:rPr>
        <w:t xml:space="preserve"> and BM-SC</w:t>
      </w:r>
      <w:r w:rsidRPr="00B366FF">
        <w:t>.</w:t>
      </w:r>
    </w:p>
    <w:p w:rsidR="00BF3D58" w:rsidRPr="00B366FF" w:rsidRDefault="00BF3D58" w:rsidP="00B366FF">
      <w:pPr>
        <w:pStyle w:val="Heading3"/>
        <w:rPr>
          <w:lang w:eastAsia="zh-CN"/>
        </w:rPr>
      </w:pPr>
      <w:bookmarkStart w:id="431" w:name="_Toc2674465"/>
      <w:r w:rsidRPr="00B366FF">
        <w:t>2.22.17</w:t>
      </w:r>
      <w:r w:rsidRPr="00B366FF">
        <w:tab/>
      </w:r>
      <w:r w:rsidRPr="00B366FF">
        <w:rPr>
          <w:lang w:eastAsia="zh-CN"/>
        </w:rPr>
        <w:t>GCS AS Address</w:t>
      </w:r>
      <w:bookmarkEnd w:id="431"/>
    </w:p>
    <w:p w:rsidR="00BF3D58" w:rsidRPr="00B366FF" w:rsidRDefault="00BF3D58" w:rsidP="00BF3D58">
      <w:r w:rsidRPr="00B366FF">
        <w:rPr>
          <w:lang w:eastAsia="zh-CN"/>
        </w:rPr>
        <w:t xml:space="preserve">The GCS AS Address is defined in </w:t>
      </w:r>
      <w:r w:rsidRPr="00B366FF">
        <w:t>3GPP TS 23.</w:t>
      </w:r>
      <w:r w:rsidRPr="00B366FF">
        <w:rPr>
          <w:lang w:eastAsia="zh-CN"/>
        </w:rPr>
        <w:t>468</w:t>
      </w:r>
      <w:r w:rsidRPr="00B366FF">
        <w:t xml:space="preserve"> [</w:t>
      </w:r>
      <w:r w:rsidRPr="00B366FF">
        <w:rPr>
          <w:lang w:eastAsia="zh-CN"/>
        </w:rPr>
        <w:t>95</w:t>
      </w:r>
      <w:r w:rsidRPr="00B366FF">
        <w:t xml:space="preserve">]. It is </w:t>
      </w:r>
      <w:r w:rsidRPr="00B366FF">
        <w:rPr>
          <w:lang w:eastAsia="zh-CN"/>
        </w:rPr>
        <w:t xml:space="preserve">used to address the AS over the MB2-C reference point. </w:t>
      </w:r>
      <w:r w:rsidRPr="00B366FF">
        <w:t xml:space="preserve">This is </w:t>
      </w:r>
      <w:r w:rsidRPr="00B366FF">
        <w:rPr>
          <w:rFonts w:hint="eastAsia"/>
          <w:lang w:eastAsia="zh-CN"/>
        </w:rPr>
        <w:t>temporary</w:t>
      </w:r>
      <w:r w:rsidRPr="00B366FF">
        <w:t xml:space="preserve"> data stored in </w:t>
      </w:r>
      <w:r w:rsidRPr="00B366FF">
        <w:rPr>
          <w:lang w:eastAsia="zh-CN"/>
        </w:rPr>
        <w:t>BM-SC</w:t>
      </w:r>
      <w:r w:rsidRPr="00B366FF">
        <w:t>.</w:t>
      </w:r>
    </w:p>
    <w:p w:rsidR="00BF3D58" w:rsidRPr="00B366FF" w:rsidRDefault="00BF3D58" w:rsidP="00B366FF">
      <w:pPr>
        <w:pStyle w:val="Heading3"/>
        <w:rPr>
          <w:lang w:eastAsia="zh-CN"/>
        </w:rPr>
      </w:pPr>
      <w:bookmarkStart w:id="432" w:name="_Toc2674466"/>
      <w:r w:rsidRPr="00B366FF">
        <w:lastRenderedPageBreak/>
        <w:t>2.22.18</w:t>
      </w:r>
      <w:r w:rsidRPr="00B366FF">
        <w:tab/>
      </w:r>
      <w:r w:rsidRPr="00B366FF">
        <w:rPr>
          <w:lang w:eastAsia="zh-CN"/>
        </w:rPr>
        <w:t>MB2-U Port Number</w:t>
      </w:r>
      <w:bookmarkEnd w:id="432"/>
    </w:p>
    <w:p w:rsidR="00BF3D58" w:rsidRPr="00B366FF" w:rsidRDefault="00BF3D58" w:rsidP="00BF3D58">
      <w:r w:rsidRPr="00B366FF">
        <w:rPr>
          <w:lang w:eastAsia="zh-CN"/>
        </w:rPr>
        <w:t xml:space="preserve">The MB2-U Port Number is defined in </w:t>
      </w:r>
      <w:r w:rsidRPr="00B366FF">
        <w:t>3GPP TS 23.</w:t>
      </w:r>
      <w:r w:rsidRPr="00B366FF">
        <w:rPr>
          <w:lang w:eastAsia="zh-CN"/>
        </w:rPr>
        <w:t>468</w:t>
      </w:r>
      <w:r w:rsidRPr="00B366FF">
        <w:t xml:space="preserve"> [</w:t>
      </w:r>
      <w:r w:rsidRPr="00B366FF">
        <w:rPr>
          <w:lang w:eastAsia="zh-CN"/>
        </w:rPr>
        <w:t>95</w:t>
      </w:r>
      <w:r w:rsidRPr="00B366FF">
        <w:t xml:space="preserve">]. It is used by the BM-SC </w:t>
      </w:r>
      <w:r w:rsidRPr="00B366FF">
        <w:rPr>
          <w:lang w:eastAsia="zh-CN"/>
        </w:rPr>
        <w:t>to receive data related to one MBMS bearer from a GCS AS over the MB2-U reference point.</w:t>
      </w:r>
      <w:r w:rsidRPr="00B366FF">
        <w:t xml:space="preserve"> This is </w:t>
      </w:r>
      <w:r w:rsidRPr="00B366FF">
        <w:rPr>
          <w:rFonts w:hint="eastAsia"/>
          <w:lang w:eastAsia="zh-CN"/>
        </w:rPr>
        <w:t>temporary</w:t>
      </w:r>
      <w:r w:rsidRPr="00B366FF">
        <w:t xml:space="preserve"> data stored in </w:t>
      </w:r>
      <w:r w:rsidRPr="00B366FF">
        <w:rPr>
          <w:lang w:eastAsia="zh-CN"/>
        </w:rPr>
        <w:t>BM-SC</w:t>
      </w:r>
      <w:r w:rsidRPr="00B366FF">
        <w:t>.</w:t>
      </w:r>
    </w:p>
    <w:p w:rsidR="00BF3D58" w:rsidRPr="00B366FF" w:rsidRDefault="00BF3D58" w:rsidP="00B366FF">
      <w:pPr>
        <w:pStyle w:val="Heading3"/>
        <w:rPr>
          <w:lang w:eastAsia="zh-CN"/>
        </w:rPr>
      </w:pPr>
      <w:bookmarkStart w:id="433" w:name="_Toc2674467"/>
      <w:r w:rsidRPr="00B366FF">
        <w:t>2.22.19</w:t>
      </w:r>
      <w:r w:rsidRPr="00B366FF">
        <w:tab/>
      </w:r>
      <w:r w:rsidRPr="00B366FF">
        <w:rPr>
          <w:lang w:eastAsia="zh-CN"/>
        </w:rPr>
        <w:t>MBMS Start Time</w:t>
      </w:r>
      <w:bookmarkEnd w:id="433"/>
    </w:p>
    <w:p w:rsidR="00BF3D58" w:rsidRPr="00B366FF" w:rsidRDefault="00BF3D58" w:rsidP="00BF3D58">
      <w:r w:rsidRPr="00B366FF">
        <w:rPr>
          <w:lang w:eastAsia="zh-CN"/>
        </w:rPr>
        <w:t xml:space="preserve">The MBMS Start Time is defined in </w:t>
      </w:r>
      <w:r w:rsidRPr="00B366FF">
        <w:t>3GPP TS 23.</w:t>
      </w:r>
      <w:r w:rsidRPr="00B366FF">
        <w:rPr>
          <w:lang w:eastAsia="zh-CN"/>
        </w:rPr>
        <w:t>468</w:t>
      </w:r>
      <w:r w:rsidRPr="00B366FF">
        <w:t xml:space="preserve"> [</w:t>
      </w:r>
      <w:r w:rsidRPr="00B366FF">
        <w:rPr>
          <w:lang w:eastAsia="zh-CN"/>
        </w:rPr>
        <w:t>95</w:t>
      </w:r>
      <w:r w:rsidRPr="00B366FF">
        <w:t xml:space="preserve">]. This is </w:t>
      </w:r>
      <w:r w:rsidRPr="00B366FF">
        <w:rPr>
          <w:rFonts w:hint="eastAsia"/>
          <w:lang w:eastAsia="zh-CN"/>
        </w:rPr>
        <w:t>temporary</w:t>
      </w:r>
      <w:r w:rsidRPr="00B366FF">
        <w:t xml:space="preserve"> data stored in </w:t>
      </w:r>
      <w:r w:rsidRPr="00B366FF">
        <w:rPr>
          <w:lang w:eastAsia="zh-CN"/>
        </w:rPr>
        <w:t>BM-SC</w:t>
      </w:r>
      <w:r w:rsidRPr="00B366FF">
        <w:t>.</w:t>
      </w:r>
    </w:p>
    <w:p w:rsidR="00BF3D58" w:rsidRPr="00B366FF" w:rsidRDefault="00BF3D58" w:rsidP="00B366FF">
      <w:pPr>
        <w:pStyle w:val="Heading3"/>
        <w:rPr>
          <w:lang w:eastAsia="zh-CN"/>
        </w:rPr>
      </w:pPr>
      <w:bookmarkStart w:id="434" w:name="_Toc2674468"/>
      <w:r w:rsidRPr="00B366FF">
        <w:t>2.22.20</w:t>
      </w:r>
      <w:r w:rsidRPr="00B366FF">
        <w:tab/>
      </w:r>
      <w:r w:rsidRPr="00B366FF">
        <w:rPr>
          <w:lang w:eastAsia="zh-CN"/>
        </w:rPr>
        <w:t>TMGI Expiration Time</w:t>
      </w:r>
      <w:bookmarkEnd w:id="434"/>
    </w:p>
    <w:p w:rsidR="00BF3D58" w:rsidRPr="00B366FF" w:rsidRDefault="00BF3D58" w:rsidP="00BF3D58">
      <w:r w:rsidRPr="00B366FF">
        <w:rPr>
          <w:lang w:eastAsia="zh-CN"/>
        </w:rPr>
        <w:t xml:space="preserve">The TMGI Expiration Time is defined in </w:t>
      </w:r>
      <w:r w:rsidRPr="00B366FF">
        <w:t>3GPP TS 23.</w:t>
      </w:r>
      <w:r w:rsidRPr="00B366FF">
        <w:rPr>
          <w:lang w:eastAsia="zh-CN"/>
        </w:rPr>
        <w:t>468</w:t>
      </w:r>
      <w:r w:rsidRPr="00B366FF">
        <w:t xml:space="preserve"> [</w:t>
      </w:r>
      <w:r w:rsidRPr="00B366FF">
        <w:rPr>
          <w:lang w:eastAsia="zh-CN"/>
        </w:rPr>
        <w:t>95</w:t>
      </w:r>
      <w:r w:rsidRPr="00B366FF">
        <w:t xml:space="preserve">]. This is </w:t>
      </w:r>
      <w:r w:rsidRPr="00B366FF">
        <w:rPr>
          <w:rFonts w:hint="eastAsia"/>
          <w:lang w:eastAsia="zh-CN"/>
        </w:rPr>
        <w:t>temporary</w:t>
      </w:r>
      <w:r w:rsidRPr="00B366FF">
        <w:t xml:space="preserve"> data stored in </w:t>
      </w:r>
      <w:r w:rsidRPr="00B366FF">
        <w:rPr>
          <w:lang w:eastAsia="zh-CN"/>
        </w:rPr>
        <w:t>BM-SC</w:t>
      </w:r>
      <w:r w:rsidRPr="00B366FF">
        <w:t>.</w:t>
      </w:r>
    </w:p>
    <w:p w:rsidR="00BF3D58" w:rsidRPr="00B366FF" w:rsidRDefault="00BF3D58" w:rsidP="00B366FF">
      <w:pPr>
        <w:pStyle w:val="Heading3"/>
        <w:rPr>
          <w:lang w:eastAsia="zh-CN"/>
        </w:rPr>
      </w:pPr>
      <w:bookmarkStart w:id="435" w:name="_Toc2674469"/>
      <w:r w:rsidRPr="00B366FF">
        <w:t>2.22.21</w:t>
      </w:r>
      <w:r w:rsidRPr="00B366FF">
        <w:tab/>
      </w:r>
      <w:r w:rsidRPr="00B366FF">
        <w:rPr>
          <w:rFonts w:hint="eastAsia"/>
          <w:lang w:eastAsia="zh-CN"/>
        </w:rPr>
        <w:t xml:space="preserve">MBMS </w:t>
      </w:r>
      <w:r w:rsidRPr="00B366FF">
        <w:rPr>
          <w:lang w:eastAsia="zh-CN"/>
        </w:rPr>
        <w:t xml:space="preserve">Alternative </w:t>
      </w:r>
      <w:r w:rsidRPr="00B366FF">
        <w:rPr>
          <w:rFonts w:hint="eastAsia"/>
          <w:lang w:eastAsia="zh-CN"/>
        </w:rPr>
        <w:t>IP Multicast Distribution</w:t>
      </w:r>
      <w:bookmarkEnd w:id="435"/>
    </w:p>
    <w:p w:rsidR="00BF3D58" w:rsidRPr="00B366FF" w:rsidRDefault="00BF3D58" w:rsidP="00BF3D58">
      <w:r w:rsidRPr="00B366FF">
        <w:t xml:space="preserve">The </w:t>
      </w:r>
      <w:r w:rsidRPr="00B366FF">
        <w:rPr>
          <w:rFonts w:hint="eastAsia"/>
          <w:lang w:eastAsia="zh-CN"/>
        </w:rPr>
        <w:t xml:space="preserve">MBMS </w:t>
      </w:r>
      <w:r w:rsidRPr="00B366FF">
        <w:rPr>
          <w:lang w:eastAsia="zh-CN"/>
        </w:rPr>
        <w:t xml:space="preserve">Alternative </w:t>
      </w:r>
      <w:r w:rsidRPr="00B366FF">
        <w:rPr>
          <w:rFonts w:hint="eastAsia"/>
          <w:lang w:eastAsia="zh-CN"/>
        </w:rPr>
        <w:t xml:space="preserve">IP Multicast Distribution is defined in </w:t>
      </w:r>
      <w:r w:rsidRPr="00B366FF">
        <w:t>3GPP TS 2</w:t>
      </w:r>
      <w:r w:rsidRPr="00B366FF">
        <w:rPr>
          <w:rFonts w:hint="eastAsia"/>
          <w:lang w:eastAsia="zh-CN"/>
        </w:rPr>
        <w:t>9.274</w:t>
      </w:r>
      <w:r w:rsidRPr="00B366FF">
        <w:t xml:space="preserve"> [</w:t>
      </w:r>
      <w:r w:rsidRPr="00B366FF">
        <w:rPr>
          <w:rFonts w:hint="eastAsia"/>
          <w:lang w:eastAsia="zh-CN"/>
        </w:rPr>
        <w:t>75</w:t>
      </w:r>
      <w:r w:rsidRPr="00B366FF">
        <w:t>]</w:t>
      </w:r>
      <w:r w:rsidRPr="00B366FF">
        <w:rPr>
          <w:rFonts w:hint="eastAsia"/>
          <w:lang w:eastAsia="zh-CN"/>
        </w:rPr>
        <w:t>.</w:t>
      </w:r>
      <w:r w:rsidRPr="00B366FF">
        <w:t xml:space="preserve"> The </w:t>
      </w:r>
      <w:r w:rsidRPr="00B366FF">
        <w:rPr>
          <w:rFonts w:hint="eastAsia"/>
          <w:lang w:eastAsia="zh-CN"/>
        </w:rPr>
        <w:t xml:space="preserve">MBMS </w:t>
      </w:r>
      <w:r w:rsidRPr="00B366FF">
        <w:rPr>
          <w:lang w:eastAsia="zh-CN"/>
        </w:rPr>
        <w:t xml:space="preserve">Alternative </w:t>
      </w:r>
      <w:r w:rsidRPr="00B366FF">
        <w:rPr>
          <w:rFonts w:hint="eastAsia"/>
          <w:lang w:eastAsia="zh-CN"/>
        </w:rPr>
        <w:t>IP Multicast Distribution</w:t>
      </w:r>
      <w:r w:rsidRPr="00B366FF">
        <w:t xml:space="preserve"> is temporary data conditionally stored in </w:t>
      </w:r>
      <w:r w:rsidRPr="00B366FF">
        <w:rPr>
          <w:rFonts w:hint="eastAsia"/>
          <w:lang w:eastAsia="zh-CN"/>
        </w:rPr>
        <w:t>MBMS GW</w:t>
      </w:r>
      <w:r w:rsidRPr="00B366FF">
        <w:rPr>
          <w:lang w:eastAsia="zh-CN"/>
        </w:rPr>
        <w:t xml:space="preserve"> and</w:t>
      </w:r>
      <w:r w:rsidRPr="00B366FF">
        <w:rPr>
          <w:rFonts w:hint="eastAsia"/>
          <w:lang w:eastAsia="zh-CN"/>
        </w:rPr>
        <w:t xml:space="preserve"> MME</w:t>
      </w:r>
      <w:r w:rsidRPr="00B366FF">
        <w:t>.</w:t>
      </w:r>
    </w:p>
    <w:p w:rsidR="00BF3D58" w:rsidRPr="00B366FF" w:rsidRDefault="00BF3D58" w:rsidP="00B366FF">
      <w:pPr>
        <w:pStyle w:val="Heading3"/>
        <w:rPr>
          <w:lang w:eastAsia="zh-CN"/>
        </w:rPr>
      </w:pPr>
      <w:bookmarkStart w:id="436" w:name="_Toc2674470"/>
      <w:r w:rsidRPr="00B366FF">
        <w:t>2.22.22</w:t>
      </w:r>
      <w:r w:rsidRPr="00B366FF">
        <w:tab/>
      </w:r>
      <w:r w:rsidRPr="00B366FF">
        <w:rPr>
          <w:rFonts w:hint="eastAsia"/>
          <w:lang w:eastAsia="zh-CN"/>
        </w:rPr>
        <w:t xml:space="preserve">MBMS </w:t>
      </w:r>
      <w:r w:rsidRPr="00B366FF">
        <w:rPr>
          <w:lang w:eastAsia="zh-CN"/>
        </w:rPr>
        <w:t>Cell List</w:t>
      </w:r>
      <w:bookmarkEnd w:id="436"/>
    </w:p>
    <w:p w:rsidR="00BF3D58" w:rsidRPr="00B366FF" w:rsidRDefault="00BF3D58" w:rsidP="00BF3D58">
      <w:r w:rsidRPr="00B366FF">
        <w:t xml:space="preserve">The </w:t>
      </w:r>
      <w:r w:rsidRPr="00B366FF">
        <w:rPr>
          <w:rFonts w:hint="eastAsia"/>
          <w:lang w:eastAsia="zh-CN"/>
        </w:rPr>
        <w:t xml:space="preserve">MBMS </w:t>
      </w:r>
      <w:r w:rsidRPr="00B366FF">
        <w:rPr>
          <w:lang w:eastAsia="zh-CN"/>
        </w:rPr>
        <w:t>Cell List</w:t>
      </w:r>
      <w:r w:rsidRPr="00B366FF">
        <w:rPr>
          <w:rFonts w:hint="eastAsia"/>
          <w:lang w:eastAsia="zh-CN"/>
        </w:rPr>
        <w:t xml:space="preserve"> is defined in </w:t>
      </w:r>
      <w:r w:rsidRPr="00B366FF">
        <w:t>3GPP TS 23.</w:t>
      </w:r>
      <w:r w:rsidRPr="00B366FF">
        <w:rPr>
          <w:rFonts w:hint="eastAsia"/>
          <w:lang w:eastAsia="zh-CN"/>
        </w:rPr>
        <w:t>246</w:t>
      </w:r>
      <w:r w:rsidRPr="00B366FF">
        <w:t xml:space="preserve"> [</w:t>
      </w:r>
      <w:r w:rsidRPr="00B366FF">
        <w:rPr>
          <w:lang w:eastAsia="zh-CN"/>
        </w:rPr>
        <w:t xml:space="preserve">85]. </w:t>
      </w:r>
      <w:r w:rsidRPr="00B366FF">
        <w:t xml:space="preserve">The </w:t>
      </w:r>
      <w:r w:rsidRPr="00B366FF">
        <w:rPr>
          <w:rFonts w:hint="eastAsia"/>
          <w:lang w:eastAsia="zh-CN"/>
        </w:rPr>
        <w:t xml:space="preserve">MBMS </w:t>
      </w:r>
      <w:r w:rsidRPr="00B366FF">
        <w:rPr>
          <w:lang w:eastAsia="zh-CN"/>
        </w:rPr>
        <w:t>Cell List</w:t>
      </w:r>
      <w:r w:rsidRPr="00B366FF">
        <w:t xml:space="preserve"> is permanent data conditionally stored in the BM-SC, </w:t>
      </w:r>
      <w:r w:rsidRPr="00B366FF">
        <w:rPr>
          <w:rFonts w:hint="eastAsia"/>
          <w:lang w:eastAsia="zh-CN"/>
        </w:rPr>
        <w:t>MBMS GW</w:t>
      </w:r>
      <w:r w:rsidRPr="00B366FF">
        <w:rPr>
          <w:lang w:eastAsia="zh-CN"/>
        </w:rPr>
        <w:t xml:space="preserve"> and</w:t>
      </w:r>
      <w:r w:rsidRPr="00B366FF">
        <w:rPr>
          <w:rFonts w:hint="eastAsia"/>
          <w:lang w:eastAsia="zh-CN"/>
        </w:rPr>
        <w:t xml:space="preserve"> MME</w:t>
      </w:r>
      <w:r w:rsidRPr="00B366FF">
        <w:t>.</w:t>
      </w:r>
    </w:p>
    <w:p w:rsidR="00BF3D58" w:rsidRPr="00B366FF" w:rsidRDefault="00BF3D58" w:rsidP="00B366FF">
      <w:pPr>
        <w:pStyle w:val="Heading2"/>
      </w:pPr>
      <w:bookmarkStart w:id="437" w:name="_Toc2674471"/>
      <w:r w:rsidRPr="00B366FF">
        <w:t>2.23</w:t>
      </w:r>
      <w:r w:rsidRPr="00B366FF">
        <w:tab/>
        <w:t>Data related to Cellular IoT Control Plane Optimizations</w:t>
      </w:r>
      <w:bookmarkEnd w:id="437"/>
    </w:p>
    <w:p w:rsidR="00BF3D58" w:rsidRPr="00B366FF" w:rsidRDefault="00BF3D58" w:rsidP="00B366FF">
      <w:pPr>
        <w:pStyle w:val="Heading3"/>
      </w:pPr>
      <w:bookmarkStart w:id="438" w:name="_Toc2674472"/>
      <w:r w:rsidRPr="00B366FF">
        <w:t>2.23.1</w:t>
      </w:r>
      <w:r w:rsidRPr="00B366FF">
        <w:tab/>
        <w:t>Robust Header Compression Context</w:t>
      </w:r>
      <w:bookmarkEnd w:id="438"/>
    </w:p>
    <w:p w:rsidR="0054070F" w:rsidRPr="00B366FF" w:rsidRDefault="0054070F" w:rsidP="00917E32">
      <w:r w:rsidRPr="00B366FF">
        <w:t>The Robust Header Compression Configuration and Context contains the ROHC configuration and context used between the UE and the MME for the small data transferred over control plane. It is defined in IETF RFC 4995 [104]. The contents of the ROHC configuration and the ROHC context are specified in 3GPP TS 24.301 [105]. It is a temporary data conditionally stored in the MME.</w:t>
      </w:r>
    </w:p>
    <w:p w:rsidR="0054070F" w:rsidRPr="00B366FF" w:rsidRDefault="0054070F" w:rsidP="00B366FF">
      <w:pPr>
        <w:pStyle w:val="Heading3"/>
      </w:pPr>
      <w:bookmarkStart w:id="439" w:name="_Toc2674473"/>
      <w:r w:rsidRPr="00B366FF">
        <w:t>2.23.2</w:t>
      </w:r>
      <w:r w:rsidRPr="00B366FF">
        <w:tab/>
        <w:t>Void</w:t>
      </w:r>
      <w:bookmarkEnd w:id="439"/>
    </w:p>
    <w:p w:rsidR="00B73BA8" w:rsidRPr="00B366FF" w:rsidRDefault="00B73BA8" w:rsidP="00B366FF">
      <w:pPr>
        <w:pStyle w:val="Heading3"/>
      </w:pPr>
      <w:bookmarkStart w:id="440" w:name="_Toc2674474"/>
      <w:r w:rsidRPr="00B366FF">
        <w:rPr>
          <w:lang w:eastAsia="ja-JP"/>
        </w:rPr>
        <w:t>2.</w:t>
      </w:r>
      <w:r w:rsidRPr="00B366FF">
        <w:rPr>
          <w:rFonts w:hint="eastAsia"/>
          <w:lang w:eastAsia="zh-CN"/>
        </w:rPr>
        <w:t>2</w:t>
      </w:r>
      <w:r w:rsidRPr="00B366FF">
        <w:rPr>
          <w:lang w:eastAsia="ja-JP"/>
        </w:rPr>
        <w:t>3.</w:t>
      </w:r>
      <w:r w:rsidRPr="00B366FF">
        <w:rPr>
          <w:rFonts w:hint="eastAsia"/>
          <w:lang w:eastAsia="zh-CN"/>
        </w:rPr>
        <w:t>3</w:t>
      </w:r>
      <w:r w:rsidRPr="00B366FF">
        <w:rPr>
          <w:lang w:eastAsia="zh-CN"/>
        </w:rPr>
        <w:tab/>
        <w:t xml:space="preserve">MME </w:t>
      </w:r>
      <w:r w:rsidRPr="00B366FF">
        <w:t>F-</w:t>
      </w:r>
      <w:r w:rsidRPr="00B366FF">
        <w:rPr>
          <w:lang w:eastAsia="zh-CN"/>
        </w:rPr>
        <w:t>TEID for S11</w:t>
      </w:r>
      <w:r w:rsidRPr="00B366FF">
        <w:rPr>
          <w:rFonts w:hint="eastAsia"/>
          <w:lang w:eastAsia="zh-CN"/>
        </w:rPr>
        <w:t xml:space="preserve"> (User Plane)</w:t>
      </w:r>
      <w:bookmarkEnd w:id="440"/>
    </w:p>
    <w:p w:rsidR="00B73BA8" w:rsidRPr="00B366FF" w:rsidRDefault="00B73BA8" w:rsidP="00B73BA8">
      <w:r w:rsidRPr="00B366FF">
        <w:t>F-TEID for S11 is defined in 3GPP TS 29.274 [75].</w:t>
      </w:r>
    </w:p>
    <w:p w:rsidR="00B73BA8" w:rsidRPr="00B366FF" w:rsidRDefault="00B73BA8" w:rsidP="00B73BA8">
      <w:pPr>
        <w:rPr>
          <w:lang w:eastAsia="zh-CN"/>
        </w:rPr>
      </w:pPr>
      <w:r w:rsidRPr="00B366FF">
        <w:t>MME F-TEID for S11 is temporary data conditional</w:t>
      </w:r>
      <w:r w:rsidRPr="00B366FF">
        <w:rPr>
          <w:rFonts w:hint="eastAsia"/>
          <w:lang w:eastAsia="zh-CN"/>
        </w:rPr>
        <w:t>l</w:t>
      </w:r>
      <w:r w:rsidRPr="00B366FF">
        <w:t>y stored in MME and S-GW.</w:t>
      </w:r>
    </w:p>
    <w:p w:rsidR="00B73BA8" w:rsidRPr="00B366FF" w:rsidRDefault="00B73BA8" w:rsidP="00B366FF">
      <w:pPr>
        <w:pStyle w:val="Heading3"/>
      </w:pPr>
      <w:bookmarkStart w:id="441" w:name="_Toc2674475"/>
      <w:r w:rsidRPr="00B366FF">
        <w:rPr>
          <w:lang w:eastAsia="ja-JP"/>
        </w:rPr>
        <w:t>2.</w:t>
      </w:r>
      <w:r w:rsidRPr="00B366FF">
        <w:rPr>
          <w:rFonts w:hint="eastAsia"/>
          <w:lang w:eastAsia="zh-CN"/>
        </w:rPr>
        <w:t>2</w:t>
      </w:r>
      <w:r w:rsidRPr="00B366FF">
        <w:rPr>
          <w:lang w:eastAsia="ja-JP"/>
        </w:rPr>
        <w:t>3.</w:t>
      </w:r>
      <w:r w:rsidRPr="00B366FF">
        <w:rPr>
          <w:rFonts w:hint="eastAsia"/>
          <w:lang w:eastAsia="zh-CN"/>
        </w:rPr>
        <w:t>4</w:t>
      </w:r>
      <w:r w:rsidRPr="00B366FF">
        <w:rPr>
          <w:lang w:eastAsia="zh-CN"/>
        </w:rPr>
        <w:tab/>
        <w:t xml:space="preserve">S-GW </w:t>
      </w:r>
      <w:r w:rsidRPr="00B366FF">
        <w:t>F-</w:t>
      </w:r>
      <w:r w:rsidRPr="00B366FF">
        <w:rPr>
          <w:lang w:eastAsia="zh-CN"/>
        </w:rPr>
        <w:t>TEID for S11</w:t>
      </w:r>
      <w:r w:rsidRPr="00B366FF">
        <w:rPr>
          <w:rFonts w:hint="eastAsia"/>
          <w:lang w:eastAsia="zh-CN"/>
        </w:rPr>
        <w:t>(User Plane)</w:t>
      </w:r>
      <w:bookmarkEnd w:id="441"/>
    </w:p>
    <w:p w:rsidR="00B73BA8" w:rsidRPr="00B366FF" w:rsidRDefault="00B73BA8" w:rsidP="00B73BA8">
      <w:r w:rsidRPr="00B366FF">
        <w:t>F-TEID for S11 is defined in 3GPP TS 29.274</w:t>
      </w:r>
      <w:r w:rsidRPr="00B366FF">
        <w:rPr>
          <w:rFonts w:hint="eastAsia"/>
          <w:lang w:eastAsia="zh-CN"/>
        </w:rPr>
        <w:t xml:space="preserve"> </w:t>
      </w:r>
      <w:r w:rsidRPr="00B366FF">
        <w:t>[75].</w:t>
      </w:r>
    </w:p>
    <w:p w:rsidR="00BF3D58" w:rsidRPr="00B366FF" w:rsidRDefault="00B73BA8" w:rsidP="00BF3D58">
      <w:r w:rsidRPr="00B366FF">
        <w:t>S-GW F-TEID for S11 is temporary data conditional</w:t>
      </w:r>
      <w:r w:rsidRPr="00B366FF">
        <w:rPr>
          <w:rFonts w:hint="eastAsia"/>
          <w:lang w:eastAsia="zh-CN"/>
        </w:rPr>
        <w:t>l</w:t>
      </w:r>
      <w:r w:rsidRPr="00B366FF">
        <w:t>y stored in MME and S-GW.</w:t>
      </w:r>
    </w:p>
    <w:p w:rsidR="0054070F" w:rsidRPr="00B366FF" w:rsidRDefault="0054070F" w:rsidP="00B366FF">
      <w:pPr>
        <w:pStyle w:val="Heading3"/>
      </w:pPr>
      <w:bookmarkStart w:id="442" w:name="_Toc2674476"/>
      <w:r w:rsidRPr="00B366FF">
        <w:t>2.23.5</w:t>
      </w:r>
      <w:r w:rsidRPr="00B366FF">
        <w:tab/>
      </w:r>
      <w:r w:rsidRPr="00B366FF">
        <w:rPr>
          <w:lang w:eastAsia="zh-CN"/>
        </w:rPr>
        <w:t>Serving-PLMN-Rate-Control</w:t>
      </w:r>
      <w:bookmarkEnd w:id="442"/>
    </w:p>
    <w:p w:rsidR="0054070F" w:rsidRPr="00B366FF" w:rsidRDefault="0054070F" w:rsidP="00BF3D58">
      <w:r w:rsidRPr="00B366FF">
        <w:t xml:space="preserve">The </w:t>
      </w:r>
      <w:r w:rsidRPr="00B366FF">
        <w:rPr>
          <w:lang w:eastAsia="zh-CN"/>
        </w:rPr>
        <w:t>Serving-PLMN-Rate-Control</w:t>
      </w:r>
      <w:r w:rsidRPr="00B366FF">
        <w:t xml:space="preserve"> contains the rate control information requested for CIoT in the serving PLMN. It is defined in 3GPP TS 23.682 [102] and 3GPP TS 29.128 [</w:t>
      </w:r>
      <w:r w:rsidR="002E4CCE" w:rsidRPr="00B366FF">
        <w:t>106</w:t>
      </w:r>
      <w:r w:rsidRPr="00B366FF">
        <w:t>]. It is permanent data conditionally stored in the MME, SGW, PGW and SCEF.</w:t>
      </w:r>
    </w:p>
    <w:p w:rsidR="002E4CCE" w:rsidRPr="00B366FF" w:rsidRDefault="002E4CCE" w:rsidP="00B366FF">
      <w:pPr>
        <w:pStyle w:val="Heading3"/>
      </w:pPr>
      <w:bookmarkStart w:id="443" w:name="_Toc2674477"/>
      <w:r w:rsidRPr="00B366FF">
        <w:lastRenderedPageBreak/>
        <w:t>2.23.6</w:t>
      </w:r>
      <w:r w:rsidRPr="00B366FF">
        <w:tab/>
      </w:r>
      <w:r w:rsidRPr="00B366FF">
        <w:rPr>
          <w:lang w:eastAsia="zh-CN"/>
        </w:rPr>
        <w:t>APN-Rate-Control</w:t>
      </w:r>
      <w:bookmarkEnd w:id="443"/>
    </w:p>
    <w:p w:rsidR="002E4CCE" w:rsidRPr="00B366FF" w:rsidRDefault="002E4CCE" w:rsidP="00BF3D58">
      <w:r w:rsidRPr="00B366FF">
        <w:t xml:space="preserve">The </w:t>
      </w:r>
      <w:r w:rsidRPr="00B366FF">
        <w:rPr>
          <w:lang w:eastAsia="zh-CN"/>
        </w:rPr>
        <w:t>APN-Rate-Control</w:t>
      </w:r>
      <w:r w:rsidRPr="00B366FF">
        <w:t xml:space="preserve"> contains the rate control information per APN allowed for CIoT from the home operator. It is defined in 3GPP TS 23.682 [102] and 3GPP TS 29.128 [106]. It is permanent data conditionally stored in the SCEF and PGW.</w:t>
      </w:r>
    </w:p>
    <w:p w:rsidR="002E4CCE" w:rsidRPr="00B366FF" w:rsidRDefault="002E4CCE" w:rsidP="00B366FF">
      <w:pPr>
        <w:pStyle w:val="Heading3"/>
      </w:pPr>
      <w:bookmarkStart w:id="444" w:name="_Toc2674478"/>
      <w:r w:rsidRPr="00B366FF">
        <w:t>2.23.7</w:t>
      </w:r>
      <w:r w:rsidRPr="00B366FF">
        <w:tab/>
        <w:t>Not Reachable for NIDD Flag</w:t>
      </w:r>
      <w:bookmarkEnd w:id="444"/>
    </w:p>
    <w:p w:rsidR="002E4CCE" w:rsidRPr="00B366FF" w:rsidRDefault="002E4CCE" w:rsidP="002E4CCE">
      <w:pPr>
        <w:rPr>
          <w:lang w:eastAsia="x-none"/>
        </w:rPr>
      </w:pPr>
      <w:r w:rsidRPr="00B366FF">
        <w:t xml:space="preserve">The Not Reachable for NIDD Flag </w:t>
      </w:r>
      <w:r w:rsidRPr="00B366FF">
        <w:rPr>
          <w:rFonts w:hint="eastAsia"/>
        </w:rPr>
        <w:t xml:space="preserve">is defined in </w:t>
      </w:r>
      <w:r w:rsidRPr="00B366FF">
        <w:t>3GPP</w:t>
      </w:r>
      <w:r w:rsidR="00917E32" w:rsidRPr="00B366FF">
        <w:t> </w:t>
      </w:r>
      <w:r w:rsidRPr="00B366FF">
        <w:t>TS</w:t>
      </w:r>
      <w:r w:rsidR="00917E32" w:rsidRPr="00B366FF">
        <w:t> </w:t>
      </w:r>
      <w:r w:rsidRPr="00B366FF">
        <w:t>29.128 [106]. It indicates that Non-IP Data has been attempted to be delivered by one or more SCEF(s) to a UE that is temporarily not reachable due to a power saving function (e.g. extended idle mode DRX or UE Power Saving Mode) and that the corresponding SCEF(s) need to be notified when the UE is reachable or about to become reachable.</w:t>
      </w:r>
    </w:p>
    <w:p w:rsidR="002E4CCE" w:rsidRPr="00B366FF" w:rsidRDefault="002E4CCE" w:rsidP="00BF3D58">
      <w:r w:rsidRPr="00B366FF">
        <w:t>The Not Reachable for NIDD Flag (together with the list of SCEF(s)) is temporary data conditionally stored in the MME.</w:t>
      </w:r>
    </w:p>
    <w:p w:rsidR="00D26C64" w:rsidRPr="00B366FF" w:rsidRDefault="00D26C64" w:rsidP="00B366FF">
      <w:pPr>
        <w:pStyle w:val="Heading3"/>
      </w:pPr>
      <w:bookmarkStart w:id="445" w:name="_Toc2674479"/>
      <w:r w:rsidRPr="00B366FF">
        <w:t>2.23.8</w:t>
      </w:r>
      <w:r w:rsidRPr="00B366FF">
        <w:tab/>
        <w:t>NIDD Authorization</w:t>
      </w:r>
      <w:bookmarkEnd w:id="445"/>
    </w:p>
    <w:p w:rsidR="00D26C64" w:rsidRPr="00B366FF" w:rsidRDefault="00D26C64" w:rsidP="00BF3D58">
      <w:r w:rsidRPr="00B366FF">
        <w:t>The NIDD Authorization contains whether the UE is authorized for MT/MO NIDD for a given APN, and the time period when this authorization is valid. It is permanent data conditionally stored in the HSS and SCEF.</w:t>
      </w:r>
    </w:p>
    <w:p w:rsidR="00440043" w:rsidRPr="00B366FF" w:rsidRDefault="00440043" w:rsidP="00B366FF">
      <w:pPr>
        <w:pStyle w:val="Heading2"/>
      </w:pPr>
      <w:bookmarkStart w:id="446" w:name="_Toc2674480"/>
      <w:r w:rsidRPr="00B366FF">
        <w:t>2.24</w:t>
      </w:r>
      <w:r w:rsidRPr="00B366FF">
        <w:tab/>
        <w:t>Data related to ERP</w:t>
      </w:r>
      <w:bookmarkEnd w:id="446"/>
    </w:p>
    <w:p w:rsidR="00440043" w:rsidRPr="00B366FF" w:rsidRDefault="00440043" w:rsidP="00B366FF">
      <w:pPr>
        <w:pStyle w:val="Heading3"/>
      </w:pPr>
      <w:bookmarkStart w:id="447" w:name="_Toc2674481"/>
      <w:r w:rsidRPr="00B366FF">
        <w:t>2.24.1</w:t>
      </w:r>
      <w:r w:rsidRPr="00B366FF">
        <w:tab/>
        <w:t>General</w:t>
      </w:r>
      <w:bookmarkEnd w:id="447"/>
    </w:p>
    <w:p w:rsidR="00440043" w:rsidRPr="00B366FF" w:rsidRDefault="00440043" w:rsidP="00440043">
      <w:r w:rsidRPr="00B366FF">
        <w:t>Following subclauses describe the data that are defined on a per user basis and are related to EAP-Reauthentication Protocol (ERP).</w:t>
      </w:r>
    </w:p>
    <w:p w:rsidR="00440043" w:rsidRPr="00B366FF" w:rsidRDefault="00440043" w:rsidP="00B366FF">
      <w:pPr>
        <w:pStyle w:val="Heading3"/>
      </w:pPr>
      <w:bookmarkStart w:id="448" w:name="_Toc2674482"/>
      <w:r w:rsidRPr="00B366FF">
        <w:t>2.24.2</w:t>
      </w:r>
      <w:r w:rsidRPr="00B366FF">
        <w:tab/>
        <w:t>ERP-Authorization</w:t>
      </w:r>
      <w:bookmarkEnd w:id="448"/>
    </w:p>
    <w:p w:rsidR="00440043" w:rsidRPr="00B366FF" w:rsidRDefault="00440043" w:rsidP="00440043">
      <w:r w:rsidRPr="00B366FF">
        <w:t>ERP-Authorization is defined in 3GPP TS 29.273 [78].</w:t>
      </w:r>
    </w:p>
    <w:p w:rsidR="00440043" w:rsidRPr="00B366FF" w:rsidRDefault="00440043" w:rsidP="00440043">
      <w:r w:rsidRPr="00B366FF">
        <w:t>ERP-Authorization is used to indicate if a user is authorized to use ERP.</w:t>
      </w:r>
    </w:p>
    <w:p w:rsidR="00440043" w:rsidRPr="00B366FF" w:rsidRDefault="00440043" w:rsidP="00440043">
      <w:r w:rsidRPr="00B366FF">
        <w:t>ERP-Authorization is permanent data conditionally stored in the HSS and the 3GPP AAA Server.</w:t>
      </w:r>
    </w:p>
    <w:p w:rsidR="00440043" w:rsidRPr="00B366FF" w:rsidRDefault="00440043" w:rsidP="00B366FF">
      <w:pPr>
        <w:pStyle w:val="Heading3"/>
      </w:pPr>
      <w:bookmarkStart w:id="449" w:name="_Toc2674483"/>
      <w:r w:rsidRPr="00B366FF">
        <w:t>2.24.3</w:t>
      </w:r>
      <w:r w:rsidRPr="00B366FF">
        <w:tab/>
        <w:t>ERP Keying Material</w:t>
      </w:r>
      <w:bookmarkEnd w:id="449"/>
    </w:p>
    <w:p w:rsidR="00440043" w:rsidRPr="00B366FF" w:rsidRDefault="00440043" w:rsidP="00440043">
      <w:r w:rsidRPr="00B366FF">
        <w:t>ERP Keying Material is composed of rMSK and eventually rMSK Lifetime.</w:t>
      </w:r>
    </w:p>
    <w:p w:rsidR="00440043" w:rsidRPr="00B366FF" w:rsidRDefault="00440043" w:rsidP="00440043">
      <w:r w:rsidRPr="00B366FF">
        <w:t>rMSK and rMSK Lifetime are defined in IETF RFC 6696 [110].</w:t>
      </w:r>
    </w:p>
    <w:p w:rsidR="00440043" w:rsidRPr="00B366FF" w:rsidRDefault="00440043" w:rsidP="00440043">
      <w:r w:rsidRPr="00B366FF">
        <w:t>ERP Keying Material</w:t>
      </w:r>
      <w:r w:rsidRPr="00B366FF" w:rsidDel="00F103F4">
        <w:t xml:space="preserve"> </w:t>
      </w:r>
      <w:r w:rsidRPr="00B366FF">
        <w:t>is temporary data conditionnaly stored in the  3GPP AAA Server or the 3GPP AAA Proxy.</w:t>
      </w:r>
    </w:p>
    <w:p w:rsidR="00440043" w:rsidRPr="00B366FF" w:rsidRDefault="00440043" w:rsidP="00B366FF">
      <w:pPr>
        <w:pStyle w:val="Heading3"/>
      </w:pPr>
      <w:bookmarkStart w:id="450" w:name="_Toc2674484"/>
      <w:r w:rsidRPr="00B366FF">
        <w:t>2.24.4</w:t>
      </w:r>
      <w:r w:rsidRPr="00B366FF">
        <w:tab/>
        <w:t>ERP Realm</w:t>
      </w:r>
      <w:bookmarkEnd w:id="450"/>
    </w:p>
    <w:p w:rsidR="00440043" w:rsidRPr="00B366FF" w:rsidRDefault="00440043" w:rsidP="00440043">
      <w:r w:rsidRPr="00B366FF">
        <w:t>ERP-Realm is defined in 3GPP TS 29.273 [78].</w:t>
      </w:r>
    </w:p>
    <w:p w:rsidR="00440043" w:rsidRPr="00B366FF" w:rsidRDefault="00440043" w:rsidP="00440043">
      <w:r w:rsidRPr="00B366FF">
        <w:t>ERP-Realm is used to identify the realm in which is located the ER server that will serve the user.</w:t>
      </w:r>
    </w:p>
    <w:p w:rsidR="00440043" w:rsidRPr="00B366FF" w:rsidRDefault="00440043" w:rsidP="00440043">
      <w:r w:rsidRPr="00B366FF">
        <w:t>ERP-Realm is permanent data conditionnaly stored in the 3GPP AAA Server or the 3GPP AAA Proxy.</w:t>
      </w:r>
    </w:p>
    <w:p w:rsidR="000229C0" w:rsidRPr="00B366FF" w:rsidRDefault="000229C0" w:rsidP="00B366FF">
      <w:pPr>
        <w:pStyle w:val="Heading2"/>
      </w:pPr>
      <w:bookmarkStart w:id="451" w:name="_Toc2674485"/>
      <w:r w:rsidRPr="00B366FF">
        <w:t>2.25</w:t>
      </w:r>
      <w:r w:rsidRPr="00B366FF">
        <w:tab/>
        <w:t>Data related to the support of 5GS</w:t>
      </w:r>
      <w:bookmarkEnd w:id="451"/>
    </w:p>
    <w:p w:rsidR="000229C0" w:rsidRPr="00B366FF" w:rsidRDefault="000229C0" w:rsidP="00B366FF">
      <w:pPr>
        <w:pStyle w:val="Heading3"/>
      </w:pPr>
      <w:bookmarkStart w:id="452" w:name="_Toc2674486"/>
      <w:r w:rsidRPr="00B366FF">
        <w:t>2.25.1</w:t>
      </w:r>
      <w:r w:rsidRPr="00B366FF">
        <w:tab/>
        <w:t>SUPI</w:t>
      </w:r>
      <w:bookmarkEnd w:id="452"/>
    </w:p>
    <w:p w:rsidR="000229C0" w:rsidRPr="00B366FF" w:rsidRDefault="000229C0" w:rsidP="000229C0">
      <w:r w:rsidRPr="00B366FF">
        <w:t>The Subscription Permanent Identifier (SUPI) is defined in subclause 2.2A of 3GPP TS 23.003 [5]).</w:t>
      </w:r>
    </w:p>
    <w:p w:rsidR="000229C0" w:rsidRPr="00B366FF" w:rsidRDefault="000229C0" w:rsidP="000229C0">
      <w:r w:rsidRPr="00B366FF">
        <w:lastRenderedPageBreak/>
        <w:t>SUPI is permanent data conditionally stored in the UDM, AMF, SMF, SMSF and NEF.</w:t>
      </w:r>
    </w:p>
    <w:p w:rsidR="000229C0" w:rsidRPr="00B366FF" w:rsidRDefault="000229C0" w:rsidP="000229C0"/>
    <w:p w:rsidR="000229C0" w:rsidRPr="00B366FF" w:rsidRDefault="000229C0" w:rsidP="00B366FF">
      <w:pPr>
        <w:pStyle w:val="Heading3"/>
      </w:pPr>
      <w:bookmarkStart w:id="453" w:name="_Toc2674487"/>
      <w:r w:rsidRPr="00B366FF">
        <w:t>2.25.2</w:t>
      </w:r>
      <w:r w:rsidRPr="00B366FF">
        <w:tab/>
        <w:t>GPSI</w:t>
      </w:r>
      <w:bookmarkEnd w:id="453"/>
    </w:p>
    <w:p w:rsidR="000229C0" w:rsidRPr="00B366FF" w:rsidRDefault="000229C0" w:rsidP="000229C0">
      <w:pPr>
        <w:rPr>
          <w:lang w:eastAsia="zh-CN"/>
        </w:rPr>
      </w:pPr>
      <w:r w:rsidRPr="00B366FF">
        <w:t xml:space="preserve">The Generic Public Subscription Identifier (GPSI) </w:t>
      </w:r>
      <w:r w:rsidRPr="00B366FF">
        <w:rPr>
          <w:lang w:eastAsia="zh-CN"/>
        </w:rPr>
        <w:t>shall contain either an External Id (see subclause 19.7.2 of 3GPP TS 23.003 [5]) or an MSISDN (see subclause 3.3 of 3GPP TS 23.003 [5]). Multiple identifiers may be assigned to a user.</w:t>
      </w:r>
    </w:p>
    <w:p w:rsidR="000229C0" w:rsidRPr="00B366FF" w:rsidRDefault="000229C0" w:rsidP="000229C0">
      <w:r w:rsidRPr="00B366FF">
        <w:t>GPSI is permanent data conditionaly stored in the UDM, AMF, SMF and NEF.</w:t>
      </w:r>
    </w:p>
    <w:p w:rsidR="000229C0" w:rsidRPr="00B366FF" w:rsidRDefault="000229C0" w:rsidP="00B366FF">
      <w:pPr>
        <w:pStyle w:val="Heading3"/>
      </w:pPr>
      <w:bookmarkStart w:id="454" w:name="_Toc2674488"/>
      <w:r w:rsidRPr="00B366FF">
        <w:t>2.25.3</w:t>
      </w:r>
      <w:r w:rsidRPr="00B366FF">
        <w:tab/>
      </w:r>
      <w:r w:rsidRPr="00B366FF">
        <w:rPr>
          <w:rFonts w:eastAsia="Malgun Gothic"/>
        </w:rPr>
        <w:t>Internal Group ID-list</w:t>
      </w:r>
      <w:bookmarkEnd w:id="454"/>
    </w:p>
    <w:p w:rsidR="000229C0" w:rsidRPr="00B366FF" w:rsidRDefault="000229C0" w:rsidP="000229C0">
      <w:r w:rsidRPr="00B366FF">
        <w:rPr>
          <w:rFonts w:eastAsia="Malgun Gothic"/>
        </w:rPr>
        <w:t>Internal Group ID-list</w:t>
      </w:r>
      <w:r w:rsidRPr="00B366FF">
        <w:t xml:space="preserve"> is a l</w:t>
      </w:r>
      <w:r w:rsidRPr="00B366FF">
        <w:rPr>
          <w:rFonts w:eastAsia="Malgun Gothic"/>
        </w:rPr>
        <w:t>ist of the subscribed internal group(s) that the UE belongs to.</w:t>
      </w:r>
    </w:p>
    <w:p w:rsidR="000229C0" w:rsidRPr="00B366FF" w:rsidRDefault="000229C0" w:rsidP="000229C0">
      <w:r w:rsidRPr="00B366FF">
        <w:rPr>
          <w:rFonts w:eastAsia="Malgun Gothic"/>
        </w:rPr>
        <w:t>Internal Group ID is permanent data conditionaly stored in the UDM, AMF and SMF.</w:t>
      </w:r>
    </w:p>
    <w:p w:rsidR="000229C0" w:rsidRPr="00B366FF" w:rsidRDefault="000229C0" w:rsidP="000229C0"/>
    <w:p w:rsidR="000229C0" w:rsidRPr="00B366FF" w:rsidRDefault="000229C0" w:rsidP="00B366FF">
      <w:pPr>
        <w:pStyle w:val="Heading3"/>
      </w:pPr>
      <w:bookmarkStart w:id="455" w:name="_Toc2674489"/>
      <w:r w:rsidRPr="00B366FF">
        <w:t>2.25.4</w:t>
      </w:r>
      <w:r w:rsidRPr="00B366FF">
        <w:tab/>
      </w:r>
      <w:r w:rsidRPr="00B366FF">
        <w:rPr>
          <w:rFonts w:eastAsia="Malgun Gothic"/>
        </w:rPr>
        <w:t xml:space="preserve">Subscribed </w:t>
      </w:r>
      <w:r w:rsidRPr="00B366FF">
        <w:t>NSSAI</w:t>
      </w:r>
      <w:bookmarkEnd w:id="455"/>
    </w:p>
    <w:p w:rsidR="000229C0" w:rsidRPr="00B366FF" w:rsidRDefault="000229C0" w:rsidP="000229C0">
      <w:r w:rsidRPr="00B366FF">
        <w:t xml:space="preserve">The </w:t>
      </w:r>
      <w:r w:rsidRPr="00B366FF">
        <w:rPr>
          <w:rFonts w:eastAsia="Malgun Gothic"/>
        </w:rPr>
        <w:t xml:space="preserve">Subscribed </w:t>
      </w:r>
      <w:r w:rsidRPr="00B366FF">
        <w:t>NSSAI</w:t>
      </w:r>
      <w:r w:rsidRPr="00B366FF">
        <w:rPr>
          <w:rFonts w:cs="Arial"/>
          <w:szCs w:val="18"/>
        </w:rPr>
        <w:t xml:space="preserve"> (Network Slice Selection Assistance Information</w:t>
      </w:r>
      <w:r w:rsidRPr="00B366FF">
        <w:t>) represents the set of S-NSSAI(s) for a SUPI.</w:t>
      </w:r>
    </w:p>
    <w:p w:rsidR="000229C0" w:rsidRPr="00B366FF" w:rsidRDefault="000229C0" w:rsidP="000229C0">
      <w:r w:rsidRPr="00B366FF">
        <w:t xml:space="preserve">The </w:t>
      </w:r>
      <w:r w:rsidRPr="00B366FF">
        <w:rPr>
          <w:rFonts w:cs="Arial"/>
          <w:szCs w:val="18"/>
        </w:rPr>
        <w:t>NSSAI</w:t>
      </w:r>
      <w:r w:rsidRPr="00B366FF">
        <w:t xml:space="preserve"> is permanent data conditionally stored in UDM, AMF and SMF.</w:t>
      </w:r>
    </w:p>
    <w:p w:rsidR="000229C0" w:rsidRPr="00B366FF" w:rsidRDefault="000229C0" w:rsidP="00B366FF">
      <w:pPr>
        <w:pStyle w:val="Heading3"/>
      </w:pPr>
      <w:bookmarkStart w:id="456" w:name="_Toc2674490"/>
      <w:r w:rsidRPr="00B366FF">
        <w:t>2.25.5</w:t>
      </w:r>
      <w:r w:rsidRPr="00B366FF">
        <w:tab/>
      </w:r>
      <w:r w:rsidRPr="00B366FF">
        <w:rPr>
          <w:rFonts w:eastAsia="Malgun Gothic"/>
        </w:rPr>
        <w:t xml:space="preserve">Default </w:t>
      </w:r>
      <w:r w:rsidRPr="00B366FF">
        <w:rPr>
          <w:lang w:eastAsia="zh-CN"/>
        </w:rPr>
        <w:t>S-</w:t>
      </w:r>
      <w:r w:rsidRPr="00B366FF">
        <w:t>NSSAI</w:t>
      </w:r>
      <w:bookmarkEnd w:id="456"/>
    </w:p>
    <w:p w:rsidR="000229C0" w:rsidRPr="00B366FF" w:rsidRDefault="000229C0" w:rsidP="000229C0">
      <w:r w:rsidRPr="00B366FF">
        <w:t xml:space="preserve">The </w:t>
      </w:r>
      <w:r w:rsidRPr="00B366FF">
        <w:rPr>
          <w:rFonts w:eastAsia="Malgun Gothic"/>
        </w:rPr>
        <w:t xml:space="preserve">default </w:t>
      </w:r>
      <w:r w:rsidRPr="00B366FF">
        <w:rPr>
          <w:lang w:eastAsia="zh-CN"/>
        </w:rPr>
        <w:t>S-</w:t>
      </w:r>
      <w:r w:rsidRPr="00B366FF">
        <w:t>NSSAI (</w:t>
      </w:r>
      <w:r w:rsidRPr="00B366FF">
        <w:rPr>
          <w:rFonts w:cs="Arial"/>
          <w:szCs w:val="18"/>
        </w:rPr>
        <w:t>Network Slice Selection Assistance Information</w:t>
      </w:r>
      <w:r w:rsidRPr="00B366FF">
        <w:t>) represents the default S-Nssai for a SUPI.</w:t>
      </w:r>
    </w:p>
    <w:p w:rsidR="000229C0" w:rsidRPr="00B366FF" w:rsidRDefault="000229C0" w:rsidP="000229C0">
      <w:r w:rsidRPr="00B366FF">
        <w:t xml:space="preserve">The </w:t>
      </w:r>
      <w:r w:rsidRPr="00B366FF">
        <w:rPr>
          <w:rFonts w:cs="Arial"/>
          <w:szCs w:val="18"/>
        </w:rPr>
        <w:t>default S-NSSAI</w:t>
      </w:r>
      <w:r w:rsidRPr="00B366FF">
        <w:t xml:space="preserve"> is permanent data conditionally stored in UDM and AMF.</w:t>
      </w:r>
    </w:p>
    <w:p w:rsidR="000229C0" w:rsidRPr="00B366FF" w:rsidRDefault="000229C0" w:rsidP="00B366FF">
      <w:pPr>
        <w:pStyle w:val="Heading3"/>
      </w:pPr>
      <w:bookmarkStart w:id="457" w:name="_Toc2674491"/>
      <w:r w:rsidRPr="00B366FF">
        <w:t>2.25.6</w:t>
      </w:r>
      <w:r w:rsidRPr="00B366FF">
        <w:tab/>
        <w:t>5G QoS Parameters</w:t>
      </w:r>
      <w:bookmarkEnd w:id="457"/>
    </w:p>
    <w:p w:rsidR="000229C0" w:rsidRPr="00B366FF" w:rsidRDefault="000229C0" w:rsidP="000229C0">
      <w:pPr>
        <w:rPr>
          <w:lang w:eastAsia="ko-KR"/>
        </w:rPr>
      </w:pPr>
      <w:r w:rsidRPr="00B366FF">
        <w:t>5G QoS Parameters</w:t>
      </w:r>
      <w:r w:rsidRPr="00B366FF">
        <w:rPr>
          <w:lang w:eastAsia="zh-CN"/>
        </w:rPr>
        <w:t xml:space="preserve"> (see 3GPP TS 23.501 [112]) </w:t>
      </w:r>
      <w:r w:rsidRPr="00B366FF">
        <w:t>are permanent data conditionally stored in UDM and SMF.</w:t>
      </w:r>
    </w:p>
    <w:p w:rsidR="000229C0" w:rsidRPr="00B366FF" w:rsidRDefault="000229C0" w:rsidP="00B366FF">
      <w:pPr>
        <w:pStyle w:val="Heading3"/>
      </w:pPr>
      <w:bookmarkStart w:id="458" w:name="_Toc2674492"/>
      <w:r w:rsidRPr="00B366FF">
        <w:t>2.25.7</w:t>
      </w:r>
      <w:r w:rsidRPr="00B366FF">
        <w:tab/>
      </w:r>
      <w:r w:rsidRPr="00B366FF">
        <w:rPr>
          <w:rFonts w:eastAsia="Malgun Gothic"/>
        </w:rPr>
        <w:t>Forbidden area</w:t>
      </w:r>
      <w:bookmarkEnd w:id="458"/>
    </w:p>
    <w:p w:rsidR="000229C0" w:rsidRPr="00B366FF" w:rsidRDefault="000229C0" w:rsidP="000229C0">
      <w:pPr>
        <w:rPr>
          <w:lang w:eastAsia="zh-CN"/>
        </w:rPr>
      </w:pPr>
      <w:r w:rsidRPr="00B366FF">
        <w:rPr>
          <w:rFonts w:eastAsia="Malgun Gothic"/>
        </w:rPr>
        <w:t>Forbidden area</w:t>
      </w:r>
      <w:r w:rsidRPr="00B366FF">
        <w:rPr>
          <w:lang w:eastAsia="zh-CN"/>
        </w:rPr>
        <w:t xml:space="preserve"> defines areas in which the subscriber is not permitted to initiate any communication with the network (see 3GPP TS 23.501 [112])</w:t>
      </w:r>
    </w:p>
    <w:p w:rsidR="000229C0" w:rsidRPr="00B366FF" w:rsidRDefault="000229C0" w:rsidP="000229C0">
      <w:pPr>
        <w:rPr>
          <w:lang w:eastAsia="ko-KR"/>
        </w:rPr>
      </w:pPr>
      <w:r w:rsidRPr="00B366FF">
        <w:rPr>
          <w:rFonts w:eastAsia="Malgun Gothic"/>
        </w:rPr>
        <w:t>Forbidden area</w:t>
      </w:r>
      <w:r w:rsidRPr="00B366FF">
        <w:t xml:space="preserve"> is permanent data conditionally stored in UDM and AMF.</w:t>
      </w:r>
    </w:p>
    <w:p w:rsidR="000229C0" w:rsidRPr="00B366FF" w:rsidRDefault="000229C0" w:rsidP="00B366FF">
      <w:pPr>
        <w:pStyle w:val="Heading3"/>
      </w:pPr>
      <w:bookmarkStart w:id="459" w:name="_Toc2674493"/>
      <w:r w:rsidRPr="00B366FF">
        <w:t>2.25.8</w:t>
      </w:r>
      <w:r w:rsidRPr="00B366FF">
        <w:tab/>
      </w:r>
      <w:r w:rsidRPr="00B366FF">
        <w:rPr>
          <w:rFonts w:eastAsia="Malgun Gothic"/>
        </w:rPr>
        <w:t>Service Area Restriction</w:t>
      </w:r>
      <w:bookmarkEnd w:id="459"/>
    </w:p>
    <w:p w:rsidR="000229C0" w:rsidRPr="00B366FF" w:rsidRDefault="000229C0" w:rsidP="000229C0">
      <w:pPr>
        <w:rPr>
          <w:lang w:eastAsia="zh-CN"/>
        </w:rPr>
      </w:pPr>
      <w:r w:rsidRPr="00B366FF">
        <w:rPr>
          <w:rFonts w:eastAsia="Malgun Gothic"/>
        </w:rPr>
        <w:t>Service Area Restriction indicates either Allowed areas in which the UE is permitted to initiate communication with the network, or Non-allowed areas in which the UE and the network are not allowed to initiate Service Request or SM signalling to obtain user services.</w:t>
      </w:r>
      <w:r w:rsidRPr="00B366FF">
        <w:rPr>
          <w:lang w:eastAsia="zh-CN"/>
        </w:rPr>
        <w:t xml:space="preserve"> (see 3GPP TS 23.501 [112])</w:t>
      </w:r>
    </w:p>
    <w:p w:rsidR="000229C0" w:rsidRPr="00B366FF" w:rsidRDefault="000229C0" w:rsidP="000229C0">
      <w:pPr>
        <w:rPr>
          <w:lang w:eastAsia="ko-KR"/>
        </w:rPr>
      </w:pPr>
      <w:r w:rsidRPr="00B366FF">
        <w:rPr>
          <w:rFonts w:eastAsia="Malgun Gothic"/>
        </w:rPr>
        <w:t>Service Area Restriction</w:t>
      </w:r>
      <w:r w:rsidRPr="00B366FF">
        <w:t xml:space="preserve"> is permanent data conditionally stored in UDM and AMF.</w:t>
      </w:r>
    </w:p>
    <w:p w:rsidR="000229C0" w:rsidRPr="00B366FF" w:rsidRDefault="000229C0" w:rsidP="00B366FF">
      <w:pPr>
        <w:pStyle w:val="Heading3"/>
      </w:pPr>
      <w:bookmarkStart w:id="460" w:name="_Toc2674494"/>
      <w:r w:rsidRPr="00B366FF">
        <w:t>2.25.9</w:t>
      </w:r>
      <w:r w:rsidRPr="00B366FF">
        <w:tab/>
        <w:t>RFSP Index</w:t>
      </w:r>
      <w:bookmarkEnd w:id="460"/>
    </w:p>
    <w:p w:rsidR="000229C0" w:rsidRPr="00B366FF" w:rsidRDefault="000229C0" w:rsidP="000229C0">
      <w:r w:rsidRPr="00B366FF">
        <w:t>RAT/Frequency Selection Priority Index (RFSP Index),</w:t>
      </w:r>
      <w:r w:rsidRPr="00B366FF">
        <w:rPr>
          <w:rFonts w:hint="eastAsia"/>
        </w:rPr>
        <w:t xml:space="preserve"> </w:t>
      </w:r>
      <w:r w:rsidRPr="00B366FF">
        <w:t xml:space="preserve">an index to a specific RRM configuration </w:t>
      </w:r>
      <w:r w:rsidRPr="00B366FF">
        <w:rPr>
          <w:rFonts w:hint="eastAsia"/>
        </w:rPr>
        <w:t>as defined in 3GPP TS 23.</w:t>
      </w:r>
      <w:r w:rsidRPr="00B366FF">
        <w:t>5</w:t>
      </w:r>
      <w:r w:rsidRPr="00B366FF">
        <w:rPr>
          <w:rFonts w:hint="eastAsia"/>
        </w:rPr>
        <w:t>01 [</w:t>
      </w:r>
      <w:r w:rsidRPr="00B366FF">
        <w:t>112</w:t>
      </w:r>
      <w:r w:rsidRPr="00B366FF">
        <w:rPr>
          <w:rFonts w:hint="eastAsia"/>
        </w:rPr>
        <w:t>]</w:t>
      </w:r>
      <w:r w:rsidRPr="00B366FF">
        <w:t>.</w:t>
      </w:r>
    </w:p>
    <w:p w:rsidR="000229C0" w:rsidRPr="00B366FF" w:rsidRDefault="000229C0" w:rsidP="000229C0">
      <w:pPr>
        <w:rPr>
          <w:lang w:eastAsia="ja-JP"/>
        </w:rPr>
      </w:pPr>
      <w:r w:rsidRPr="00B366FF">
        <w:t>RFSP Index</w:t>
      </w:r>
      <w:r w:rsidRPr="00B366FF">
        <w:rPr>
          <w:lang w:eastAsia="ja-JP"/>
        </w:rPr>
        <w:t xml:space="preserve"> is </w:t>
      </w:r>
      <w:r w:rsidRPr="00B366FF">
        <w:rPr>
          <w:rFonts w:hint="eastAsia"/>
          <w:lang w:eastAsia="zh-CN"/>
        </w:rPr>
        <w:t>permanent</w:t>
      </w:r>
      <w:r w:rsidRPr="00B366FF">
        <w:rPr>
          <w:lang w:eastAsia="ja-JP"/>
        </w:rPr>
        <w:t xml:space="preserve"> data and is conditionally stored in</w:t>
      </w:r>
      <w:r w:rsidRPr="00B366FF">
        <w:rPr>
          <w:rFonts w:hint="eastAsia"/>
          <w:lang w:eastAsia="zh-CN"/>
        </w:rPr>
        <w:t xml:space="preserve"> the </w:t>
      </w:r>
      <w:r w:rsidRPr="00B366FF">
        <w:rPr>
          <w:lang w:eastAsia="zh-CN"/>
        </w:rPr>
        <w:t>UDM</w:t>
      </w:r>
      <w:r w:rsidRPr="00B366FF">
        <w:rPr>
          <w:rFonts w:hint="eastAsia"/>
          <w:lang w:eastAsia="zh-CN"/>
        </w:rPr>
        <w:t xml:space="preserve"> and </w:t>
      </w:r>
      <w:r w:rsidRPr="00B366FF">
        <w:rPr>
          <w:lang w:eastAsia="zh-CN"/>
        </w:rPr>
        <w:t>AMF</w:t>
      </w:r>
      <w:r w:rsidRPr="00B366FF">
        <w:rPr>
          <w:lang w:eastAsia="ja-JP"/>
        </w:rPr>
        <w:t>.</w:t>
      </w:r>
    </w:p>
    <w:p w:rsidR="000229C0" w:rsidRPr="00B366FF" w:rsidRDefault="000229C0" w:rsidP="00B366FF">
      <w:pPr>
        <w:pStyle w:val="Heading3"/>
      </w:pPr>
      <w:bookmarkStart w:id="461" w:name="_Toc2674495"/>
      <w:r w:rsidRPr="00B366FF">
        <w:lastRenderedPageBreak/>
        <w:t>2.25.10</w:t>
      </w:r>
      <w:r w:rsidRPr="00B366FF">
        <w:tab/>
        <w:t>Priority Service</w:t>
      </w:r>
      <w:bookmarkEnd w:id="461"/>
    </w:p>
    <w:p w:rsidR="000229C0" w:rsidRPr="00B366FF" w:rsidRDefault="000229C0" w:rsidP="000229C0">
      <w:pPr>
        <w:rPr>
          <w:lang w:eastAsia="zh-CN"/>
        </w:rPr>
      </w:pPr>
      <w:r w:rsidRPr="00B366FF">
        <w:t xml:space="preserve">Priority </w:t>
      </w:r>
      <w:r w:rsidRPr="00B366FF">
        <w:rPr>
          <w:rFonts w:hint="eastAsia"/>
          <w:lang w:eastAsia="zh-CN"/>
        </w:rPr>
        <w:t>indicates</w:t>
      </w:r>
      <w:r w:rsidRPr="00B366FF">
        <w:rPr>
          <w:lang w:eastAsia="ja-JP"/>
        </w:rPr>
        <w:t xml:space="preserve"> </w:t>
      </w:r>
      <w:r w:rsidRPr="00B366FF">
        <w:rPr>
          <w:rFonts w:hint="eastAsia"/>
          <w:lang w:eastAsia="zh-CN"/>
        </w:rPr>
        <w:t>that the UE is subscribed to the MPS</w:t>
      </w:r>
      <w:r w:rsidRPr="00B366FF">
        <w:rPr>
          <w:lang w:eastAsia="zh-CN"/>
        </w:rPr>
        <w:t xml:space="preserve"> or MCX </w:t>
      </w:r>
      <w:r w:rsidRPr="00B366FF">
        <w:rPr>
          <w:rFonts w:hint="eastAsia"/>
          <w:lang w:eastAsia="zh-CN"/>
        </w:rPr>
        <w:t xml:space="preserve">in the </w:t>
      </w:r>
      <w:r w:rsidRPr="00B366FF">
        <w:rPr>
          <w:lang w:eastAsia="zh-CN"/>
        </w:rPr>
        <w:t>5G</w:t>
      </w:r>
      <w:r w:rsidRPr="00B366FF">
        <w:rPr>
          <w:rFonts w:hint="eastAsia"/>
          <w:lang w:eastAsia="zh-CN"/>
        </w:rPr>
        <w:t>S domain, as defined in 3GPP</w:t>
      </w:r>
      <w:r w:rsidRPr="00B366FF">
        <w:rPr>
          <w:lang w:eastAsia="zh-CN"/>
        </w:rPr>
        <w:t> </w:t>
      </w:r>
      <w:r w:rsidRPr="00B366FF">
        <w:rPr>
          <w:rFonts w:hint="eastAsia"/>
          <w:lang w:eastAsia="zh-CN"/>
        </w:rPr>
        <w:t>TS 23.</w:t>
      </w:r>
      <w:r w:rsidRPr="00B366FF">
        <w:rPr>
          <w:lang w:eastAsia="zh-CN"/>
        </w:rPr>
        <w:t>5</w:t>
      </w:r>
      <w:r w:rsidRPr="00B366FF">
        <w:rPr>
          <w:rFonts w:hint="eastAsia"/>
          <w:lang w:eastAsia="zh-CN"/>
        </w:rPr>
        <w:t>01</w:t>
      </w:r>
      <w:r w:rsidRPr="00B366FF">
        <w:rPr>
          <w:lang w:eastAsia="zh-CN"/>
        </w:rPr>
        <w:t> </w:t>
      </w:r>
      <w:r w:rsidRPr="00B366FF">
        <w:rPr>
          <w:rFonts w:hint="eastAsia"/>
          <w:lang w:eastAsia="zh-CN"/>
        </w:rPr>
        <w:t>[</w:t>
      </w:r>
      <w:r w:rsidRPr="00B366FF">
        <w:rPr>
          <w:lang w:eastAsia="zh-CN"/>
        </w:rPr>
        <w:t>112</w:t>
      </w:r>
      <w:r w:rsidRPr="00B366FF">
        <w:rPr>
          <w:rFonts w:hint="eastAsia"/>
          <w:lang w:eastAsia="zh-CN"/>
        </w:rPr>
        <w:t>]</w:t>
      </w:r>
      <w:r w:rsidRPr="00B366FF">
        <w:rPr>
          <w:lang w:eastAsia="zh-CN"/>
        </w:rPr>
        <w:t xml:space="preserve"> and </w:t>
      </w:r>
      <w:r w:rsidRPr="00B366FF">
        <w:rPr>
          <w:rFonts w:hint="eastAsia"/>
          <w:lang w:eastAsia="zh-CN"/>
        </w:rPr>
        <w:t>3GPP</w:t>
      </w:r>
      <w:r w:rsidRPr="00B366FF">
        <w:rPr>
          <w:lang w:eastAsia="zh-CN"/>
        </w:rPr>
        <w:t> </w:t>
      </w:r>
      <w:r w:rsidRPr="00B366FF">
        <w:rPr>
          <w:rFonts w:hint="eastAsia"/>
          <w:lang w:eastAsia="zh-CN"/>
        </w:rPr>
        <w:t>TS 23.</w:t>
      </w:r>
      <w:r w:rsidRPr="00B366FF">
        <w:rPr>
          <w:lang w:eastAsia="zh-CN"/>
        </w:rPr>
        <w:t>379 </w:t>
      </w:r>
      <w:r w:rsidRPr="00B366FF">
        <w:rPr>
          <w:rFonts w:hint="eastAsia"/>
          <w:lang w:eastAsia="zh-CN"/>
        </w:rPr>
        <w:t>[115]</w:t>
      </w:r>
      <w:r w:rsidRPr="00B366FF">
        <w:rPr>
          <w:lang w:eastAsia="ja-JP"/>
        </w:rPr>
        <w:t>.</w:t>
      </w:r>
    </w:p>
    <w:p w:rsidR="000229C0" w:rsidRPr="00B366FF" w:rsidRDefault="000229C0" w:rsidP="000229C0">
      <w:pPr>
        <w:rPr>
          <w:lang w:eastAsia="ja-JP"/>
        </w:rPr>
      </w:pPr>
      <w:r w:rsidRPr="00B366FF">
        <w:rPr>
          <w:rFonts w:hint="eastAsia"/>
          <w:lang w:eastAsia="zh-CN"/>
        </w:rPr>
        <w:t>Priority</w:t>
      </w:r>
      <w:r w:rsidRPr="00B366FF">
        <w:rPr>
          <w:lang w:eastAsia="zh-CN"/>
        </w:rPr>
        <w:t xml:space="preserve"> service</w:t>
      </w:r>
      <w:r w:rsidRPr="00B366FF">
        <w:rPr>
          <w:rFonts w:hint="eastAsia"/>
          <w:lang w:eastAsia="zh-CN"/>
        </w:rPr>
        <w:t xml:space="preserve"> </w:t>
      </w:r>
      <w:r w:rsidRPr="00B366FF">
        <w:rPr>
          <w:lang w:eastAsia="ja-JP"/>
        </w:rPr>
        <w:t xml:space="preserve">is </w:t>
      </w:r>
      <w:r w:rsidRPr="00B366FF">
        <w:rPr>
          <w:rFonts w:hint="eastAsia"/>
          <w:lang w:eastAsia="zh-CN"/>
        </w:rPr>
        <w:t>permanent</w:t>
      </w:r>
      <w:r w:rsidRPr="00B366FF">
        <w:rPr>
          <w:lang w:eastAsia="ja-JP"/>
        </w:rPr>
        <w:t xml:space="preserve"> data and is conditionally stored in</w:t>
      </w:r>
      <w:r w:rsidRPr="00B366FF">
        <w:rPr>
          <w:rFonts w:hint="eastAsia"/>
          <w:lang w:eastAsia="zh-CN"/>
        </w:rPr>
        <w:t xml:space="preserve"> the </w:t>
      </w:r>
      <w:r w:rsidRPr="00B366FF">
        <w:rPr>
          <w:lang w:eastAsia="zh-CN"/>
        </w:rPr>
        <w:t>UDM</w:t>
      </w:r>
      <w:r w:rsidRPr="00B366FF">
        <w:rPr>
          <w:rFonts w:hint="eastAsia"/>
          <w:lang w:eastAsia="zh-CN"/>
        </w:rPr>
        <w:t xml:space="preserve"> and </w:t>
      </w:r>
      <w:r w:rsidRPr="00B366FF">
        <w:rPr>
          <w:lang w:eastAsia="zh-CN"/>
        </w:rPr>
        <w:t>AMF</w:t>
      </w:r>
      <w:r w:rsidRPr="00B366FF">
        <w:rPr>
          <w:lang w:eastAsia="ja-JP"/>
        </w:rPr>
        <w:t>.</w:t>
      </w:r>
    </w:p>
    <w:p w:rsidR="000229C0" w:rsidRPr="00B366FF" w:rsidRDefault="000229C0" w:rsidP="00B366FF">
      <w:pPr>
        <w:pStyle w:val="Heading3"/>
      </w:pPr>
      <w:bookmarkStart w:id="462" w:name="_Toc2674496"/>
      <w:r w:rsidRPr="00B366FF">
        <w:t>2.25.11</w:t>
      </w:r>
      <w:r w:rsidRPr="00B366FF">
        <w:tab/>
        <w:t>DNN Info</w:t>
      </w:r>
      <w:bookmarkEnd w:id="462"/>
    </w:p>
    <w:p w:rsidR="000229C0" w:rsidRPr="00B366FF" w:rsidRDefault="000229C0" w:rsidP="000229C0">
      <w:r w:rsidRPr="00B366FF">
        <w:rPr>
          <w:rFonts w:cs="Arial"/>
          <w:szCs w:val="18"/>
        </w:rPr>
        <w:t>Data Network Name</w:t>
      </w:r>
      <w:r w:rsidRPr="00B366FF">
        <w:t xml:space="preserve"> Information (DNN Info) contains the DNN and optionaly the default DNN indicator and LBO roaming allowed for the DNN see 3GPP TS 29.503 [114].</w:t>
      </w:r>
    </w:p>
    <w:p w:rsidR="000229C0" w:rsidRPr="00B366FF" w:rsidRDefault="000229C0" w:rsidP="000229C0">
      <w:pPr>
        <w:rPr>
          <w:lang w:eastAsia="ja-JP"/>
        </w:rPr>
      </w:pPr>
      <w:r w:rsidRPr="00B366FF">
        <w:t>DNN Info</w:t>
      </w:r>
      <w:r w:rsidRPr="00B366FF">
        <w:rPr>
          <w:rFonts w:hint="eastAsia"/>
          <w:lang w:eastAsia="zh-CN"/>
        </w:rPr>
        <w:t xml:space="preserve"> </w:t>
      </w:r>
      <w:r w:rsidRPr="00B366FF">
        <w:rPr>
          <w:lang w:eastAsia="ja-JP"/>
        </w:rPr>
        <w:t xml:space="preserve">is </w:t>
      </w:r>
      <w:r w:rsidRPr="00B366FF">
        <w:rPr>
          <w:rFonts w:hint="eastAsia"/>
          <w:lang w:eastAsia="zh-CN"/>
        </w:rPr>
        <w:t>permanent</w:t>
      </w:r>
      <w:r w:rsidRPr="00B366FF">
        <w:rPr>
          <w:lang w:eastAsia="ja-JP"/>
        </w:rPr>
        <w:t xml:space="preserve"> data and is conditionally stored in</w:t>
      </w:r>
      <w:r w:rsidRPr="00B366FF">
        <w:rPr>
          <w:rFonts w:hint="eastAsia"/>
          <w:lang w:eastAsia="zh-CN"/>
        </w:rPr>
        <w:t xml:space="preserve"> the </w:t>
      </w:r>
      <w:r w:rsidRPr="00B366FF">
        <w:rPr>
          <w:lang w:eastAsia="zh-CN"/>
        </w:rPr>
        <w:t>UDM</w:t>
      </w:r>
      <w:r w:rsidRPr="00B366FF">
        <w:rPr>
          <w:rFonts w:hint="eastAsia"/>
          <w:lang w:eastAsia="zh-CN"/>
        </w:rPr>
        <w:t xml:space="preserve"> and </w:t>
      </w:r>
      <w:r w:rsidRPr="00B366FF">
        <w:rPr>
          <w:lang w:eastAsia="zh-CN"/>
        </w:rPr>
        <w:t>SMF</w:t>
      </w:r>
      <w:r w:rsidRPr="00B366FF">
        <w:rPr>
          <w:lang w:eastAsia="ja-JP"/>
        </w:rPr>
        <w:t>.</w:t>
      </w:r>
    </w:p>
    <w:p w:rsidR="000229C0" w:rsidRPr="00B366FF" w:rsidRDefault="000229C0" w:rsidP="00B366FF">
      <w:pPr>
        <w:pStyle w:val="Heading3"/>
      </w:pPr>
      <w:bookmarkStart w:id="463" w:name="_Toc2674497"/>
      <w:r w:rsidRPr="00B366FF">
        <w:t>2.25.12</w:t>
      </w:r>
      <w:r w:rsidRPr="00B366FF">
        <w:tab/>
        <w:t>DNN Configuration</w:t>
      </w:r>
      <w:bookmarkEnd w:id="463"/>
    </w:p>
    <w:p w:rsidR="000229C0" w:rsidRPr="00B366FF" w:rsidRDefault="000229C0" w:rsidP="000229C0">
      <w:r w:rsidRPr="00B366FF">
        <w:rPr>
          <w:rFonts w:cs="Arial"/>
          <w:szCs w:val="18"/>
        </w:rPr>
        <w:t>Data Network Name</w:t>
      </w:r>
      <w:r w:rsidRPr="00B366FF">
        <w:t xml:space="preserve"> Configuration (DNN Configuration) contains the DNN, pduSessionTypes, SSC modes, </w:t>
      </w:r>
      <w:r w:rsidRPr="00B366FF">
        <w:rPr>
          <w:rFonts w:cs="Arial"/>
          <w:szCs w:val="18"/>
        </w:rPr>
        <w:t xml:space="preserve">local area data network indicator, 5G QoS parameters, </w:t>
      </w:r>
      <w:r w:rsidRPr="00B366FF">
        <w:t>sessionAMBR, 3gppChargingCharacteristics and static IP Address see 3GPP TS 29.503 [114].</w:t>
      </w:r>
    </w:p>
    <w:p w:rsidR="000229C0" w:rsidRPr="00B366FF" w:rsidRDefault="000229C0" w:rsidP="000229C0">
      <w:pPr>
        <w:rPr>
          <w:lang w:eastAsia="ja-JP"/>
        </w:rPr>
      </w:pPr>
      <w:r w:rsidRPr="00B366FF">
        <w:t>DNN Configuration</w:t>
      </w:r>
      <w:r w:rsidRPr="00B366FF">
        <w:rPr>
          <w:rFonts w:hint="eastAsia"/>
          <w:lang w:eastAsia="zh-CN"/>
        </w:rPr>
        <w:t xml:space="preserve"> </w:t>
      </w:r>
      <w:r w:rsidRPr="00B366FF">
        <w:rPr>
          <w:lang w:eastAsia="ja-JP"/>
        </w:rPr>
        <w:t xml:space="preserve">is </w:t>
      </w:r>
      <w:r w:rsidRPr="00B366FF">
        <w:rPr>
          <w:rFonts w:hint="eastAsia"/>
          <w:lang w:eastAsia="zh-CN"/>
        </w:rPr>
        <w:t>permanent</w:t>
      </w:r>
      <w:r w:rsidRPr="00B366FF">
        <w:rPr>
          <w:lang w:eastAsia="ja-JP"/>
        </w:rPr>
        <w:t xml:space="preserve"> data and is conditionally stored in</w:t>
      </w:r>
      <w:r w:rsidRPr="00B366FF">
        <w:rPr>
          <w:rFonts w:hint="eastAsia"/>
          <w:lang w:eastAsia="zh-CN"/>
        </w:rPr>
        <w:t xml:space="preserve"> the </w:t>
      </w:r>
      <w:r w:rsidRPr="00B366FF">
        <w:rPr>
          <w:lang w:eastAsia="zh-CN"/>
        </w:rPr>
        <w:t>UDM</w:t>
      </w:r>
      <w:r w:rsidRPr="00B366FF">
        <w:rPr>
          <w:rFonts w:hint="eastAsia"/>
          <w:lang w:eastAsia="zh-CN"/>
        </w:rPr>
        <w:t xml:space="preserve"> and </w:t>
      </w:r>
      <w:r w:rsidRPr="00B366FF">
        <w:rPr>
          <w:lang w:eastAsia="zh-CN"/>
        </w:rPr>
        <w:t>SMF</w:t>
      </w:r>
      <w:r w:rsidRPr="00B366FF">
        <w:rPr>
          <w:lang w:eastAsia="ja-JP"/>
        </w:rPr>
        <w:t>.</w:t>
      </w:r>
    </w:p>
    <w:p w:rsidR="000229C0" w:rsidRPr="00B366FF" w:rsidRDefault="000229C0" w:rsidP="00B366FF">
      <w:pPr>
        <w:pStyle w:val="Heading3"/>
      </w:pPr>
      <w:bookmarkStart w:id="464" w:name="_Toc2674498"/>
      <w:r w:rsidRPr="00B366FF">
        <w:t>2.25.13</w:t>
      </w:r>
      <w:r w:rsidRPr="00B366FF">
        <w:tab/>
        <w:t>Steering of Roaming Information</w:t>
      </w:r>
      <w:bookmarkEnd w:id="464"/>
    </w:p>
    <w:p w:rsidR="000229C0" w:rsidRPr="00B366FF" w:rsidRDefault="000229C0" w:rsidP="000229C0">
      <w:r w:rsidRPr="00B366FF">
        <w:t xml:space="preserve">Steering of roaming information (see 3GPP TS 29.503 [114]) contains e.g. the </w:t>
      </w:r>
      <w:r w:rsidRPr="00B366FF">
        <w:rPr>
          <w:rFonts w:cs="Arial"/>
          <w:szCs w:val="18"/>
        </w:rPr>
        <w:t>preferred PLMN/AccessTechnologies</w:t>
      </w:r>
      <w:r w:rsidRPr="00B366FF">
        <w:rPr>
          <w:lang w:eastAsia="ko-KR"/>
        </w:rPr>
        <w:t>.</w:t>
      </w:r>
    </w:p>
    <w:p w:rsidR="000229C0" w:rsidRPr="00B366FF" w:rsidRDefault="000229C0" w:rsidP="000229C0">
      <w:pPr>
        <w:rPr>
          <w:lang w:eastAsia="ja-JP"/>
        </w:rPr>
      </w:pPr>
      <w:r w:rsidRPr="00B366FF">
        <w:t xml:space="preserve">Steering of roaming information </w:t>
      </w:r>
      <w:r w:rsidRPr="00B366FF">
        <w:rPr>
          <w:lang w:eastAsia="ja-JP"/>
        </w:rPr>
        <w:t xml:space="preserve">is </w:t>
      </w:r>
      <w:r w:rsidRPr="00B366FF">
        <w:rPr>
          <w:lang w:eastAsia="zh-CN"/>
        </w:rPr>
        <w:t>temporary</w:t>
      </w:r>
      <w:r w:rsidRPr="00B366FF">
        <w:rPr>
          <w:lang w:eastAsia="ja-JP"/>
        </w:rPr>
        <w:t xml:space="preserve"> data and is conditionally stored in</w:t>
      </w:r>
      <w:r w:rsidRPr="00B366FF">
        <w:rPr>
          <w:rFonts w:hint="eastAsia"/>
          <w:lang w:eastAsia="zh-CN"/>
        </w:rPr>
        <w:t xml:space="preserve"> the </w:t>
      </w:r>
      <w:r w:rsidRPr="00B366FF">
        <w:rPr>
          <w:lang w:eastAsia="zh-CN"/>
        </w:rPr>
        <w:t>UDM, AMF and AUSF</w:t>
      </w:r>
      <w:r w:rsidRPr="00B366FF">
        <w:rPr>
          <w:lang w:eastAsia="ja-JP"/>
        </w:rPr>
        <w:t>.</w:t>
      </w:r>
    </w:p>
    <w:p w:rsidR="000229C0" w:rsidRPr="00B366FF" w:rsidRDefault="000229C0" w:rsidP="00B366FF">
      <w:pPr>
        <w:pStyle w:val="Heading3"/>
      </w:pPr>
      <w:bookmarkStart w:id="465" w:name="_Toc2674499"/>
      <w:r w:rsidRPr="00B366FF">
        <w:t>2.25.14</w:t>
      </w:r>
      <w:r w:rsidRPr="00B366FF">
        <w:tab/>
        <w:t>SMS supported Data</w:t>
      </w:r>
      <w:bookmarkEnd w:id="465"/>
    </w:p>
    <w:p w:rsidR="000229C0" w:rsidRPr="00B366FF" w:rsidRDefault="000229C0" w:rsidP="000229C0">
      <w:r w:rsidRPr="00B366FF">
        <w:t>SMS supported Data (see 3GPP TS 29.503 [114]) contains the supported SMS service delivery options of the UE</w:t>
      </w:r>
      <w:r w:rsidRPr="00B366FF">
        <w:rPr>
          <w:lang w:eastAsia="ko-KR"/>
        </w:rPr>
        <w:t>.</w:t>
      </w:r>
    </w:p>
    <w:p w:rsidR="000229C0" w:rsidRPr="00B366FF" w:rsidRDefault="000229C0" w:rsidP="000229C0">
      <w:pPr>
        <w:rPr>
          <w:lang w:eastAsia="ja-JP"/>
        </w:rPr>
      </w:pPr>
      <w:r w:rsidRPr="00B366FF">
        <w:t xml:space="preserve">SMS supported Data </w:t>
      </w:r>
      <w:r w:rsidRPr="00B366FF">
        <w:rPr>
          <w:lang w:eastAsia="ja-JP"/>
        </w:rPr>
        <w:t xml:space="preserve">is </w:t>
      </w:r>
      <w:r w:rsidRPr="00B366FF">
        <w:rPr>
          <w:lang w:eastAsia="zh-CN"/>
        </w:rPr>
        <w:t>temporary</w:t>
      </w:r>
      <w:r w:rsidRPr="00B366FF">
        <w:rPr>
          <w:lang w:eastAsia="ja-JP"/>
        </w:rPr>
        <w:t xml:space="preserve"> data and is conditionally stored in</w:t>
      </w:r>
      <w:r w:rsidRPr="00B366FF">
        <w:rPr>
          <w:rFonts w:hint="eastAsia"/>
          <w:lang w:eastAsia="zh-CN"/>
        </w:rPr>
        <w:t xml:space="preserve"> the </w:t>
      </w:r>
      <w:r w:rsidRPr="00B366FF">
        <w:rPr>
          <w:lang w:eastAsia="zh-CN"/>
        </w:rPr>
        <w:t>UDM, AMFand SMSF</w:t>
      </w:r>
      <w:r w:rsidRPr="00B366FF">
        <w:rPr>
          <w:lang w:eastAsia="ja-JP"/>
        </w:rPr>
        <w:t>.</w:t>
      </w:r>
    </w:p>
    <w:p w:rsidR="000229C0" w:rsidRPr="00B366FF" w:rsidRDefault="000229C0" w:rsidP="00B366FF">
      <w:pPr>
        <w:pStyle w:val="Heading3"/>
      </w:pPr>
      <w:bookmarkStart w:id="466" w:name="_Toc2674500"/>
      <w:r w:rsidRPr="00B366FF">
        <w:t>2.25.15</w:t>
      </w:r>
      <w:r w:rsidRPr="00B366FF">
        <w:tab/>
      </w:r>
      <w:r w:rsidRPr="00B366FF">
        <w:rPr>
          <w:lang w:eastAsia="zh-CN"/>
        </w:rPr>
        <w:t>SMSF Registrations</w:t>
      </w:r>
      <w:bookmarkEnd w:id="466"/>
    </w:p>
    <w:p w:rsidR="000229C0" w:rsidRPr="00B366FF" w:rsidRDefault="000229C0" w:rsidP="000229C0">
      <w:r w:rsidRPr="00B366FF">
        <w:rPr>
          <w:lang w:eastAsia="zh-CN"/>
        </w:rPr>
        <w:t>SMSF Registrations</w:t>
      </w:r>
      <w:r w:rsidRPr="00B366FF">
        <w:t xml:space="preserve"> (see 3GPP TS 29.503 [114]) contains the </w:t>
      </w:r>
      <w:r w:rsidRPr="00B366FF">
        <w:rPr>
          <w:rFonts w:hint="eastAsia"/>
          <w:lang w:eastAsia="ko-KR"/>
        </w:rPr>
        <w:t>SMSF address</w:t>
      </w:r>
      <w:r w:rsidRPr="00B366FF">
        <w:rPr>
          <w:lang w:eastAsia="ko-KR"/>
        </w:rPr>
        <w:t xml:space="preserve"> registered for SMS service.</w:t>
      </w:r>
    </w:p>
    <w:p w:rsidR="000229C0" w:rsidRPr="00B366FF" w:rsidRDefault="000229C0" w:rsidP="000229C0">
      <w:pPr>
        <w:rPr>
          <w:lang w:eastAsia="ja-JP"/>
        </w:rPr>
      </w:pPr>
      <w:r w:rsidRPr="00B366FF">
        <w:rPr>
          <w:lang w:eastAsia="zh-CN"/>
        </w:rPr>
        <w:t>SMSF Registration</w:t>
      </w:r>
      <w:r w:rsidRPr="00B366FF">
        <w:rPr>
          <w:lang w:eastAsia="ja-JP"/>
        </w:rPr>
        <w:t xml:space="preserve"> is </w:t>
      </w:r>
      <w:r w:rsidRPr="00B366FF">
        <w:rPr>
          <w:lang w:eastAsia="zh-CN"/>
        </w:rPr>
        <w:t>temporary</w:t>
      </w:r>
      <w:r w:rsidRPr="00B366FF">
        <w:rPr>
          <w:lang w:eastAsia="ja-JP"/>
        </w:rPr>
        <w:t xml:space="preserve"> data and is conditionally stored in</w:t>
      </w:r>
      <w:r w:rsidRPr="00B366FF">
        <w:rPr>
          <w:rFonts w:hint="eastAsia"/>
          <w:lang w:eastAsia="zh-CN"/>
        </w:rPr>
        <w:t xml:space="preserve"> the </w:t>
      </w:r>
      <w:r w:rsidRPr="00B366FF">
        <w:rPr>
          <w:lang w:eastAsia="zh-CN"/>
        </w:rPr>
        <w:t>UDM,</w:t>
      </w:r>
      <w:r w:rsidRPr="00B366FF">
        <w:rPr>
          <w:rFonts w:hint="eastAsia"/>
          <w:lang w:eastAsia="zh-CN"/>
        </w:rPr>
        <w:t xml:space="preserve"> </w:t>
      </w:r>
      <w:r w:rsidRPr="00B366FF">
        <w:rPr>
          <w:lang w:eastAsia="zh-CN"/>
        </w:rPr>
        <w:t>AMF and SMSF</w:t>
      </w:r>
      <w:r w:rsidRPr="00B366FF">
        <w:rPr>
          <w:lang w:eastAsia="ja-JP"/>
        </w:rPr>
        <w:t>.</w:t>
      </w:r>
    </w:p>
    <w:p w:rsidR="000229C0" w:rsidRPr="00B366FF" w:rsidRDefault="000229C0" w:rsidP="00B366FF">
      <w:pPr>
        <w:pStyle w:val="Heading3"/>
      </w:pPr>
      <w:bookmarkStart w:id="467" w:name="_Toc2674501"/>
      <w:r w:rsidRPr="00B366FF">
        <w:t>2.25.16</w:t>
      </w:r>
      <w:r w:rsidRPr="00B366FF">
        <w:tab/>
      </w:r>
      <w:r w:rsidRPr="00B366FF">
        <w:rPr>
          <w:lang w:eastAsia="zh-CN"/>
        </w:rPr>
        <w:t>SMS subscribed</w:t>
      </w:r>
      <w:bookmarkEnd w:id="467"/>
    </w:p>
    <w:p w:rsidR="000229C0" w:rsidRPr="00B366FF" w:rsidRDefault="000229C0" w:rsidP="000229C0">
      <w:pPr>
        <w:rPr>
          <w:lang w:eastAsia="zh-CN"/>
        </w:rPr>
      </w:pPr>
      <w:r w:rsidRPr="00B366FF">
        <w:rPr>
          <w:lang w:eastAsia="zh-CN"/>
        </w:rPr>
        <w:t xml:space="preserve">SMS subscribed </w:t>
      </w:r>
      <w:r w:rsidRPr="00B366FF">
        <w:t>(see 3GPP TS 29.503 [114])</w:t>
      </w:r>
      <w:r w:rsidRPr="00B366FF">
        <w:rPr>
          <w:lang w:eastAsia="zh-CN"/>
        </w:rPr>
        <w:t xml:space="preserve"> indicates if the subscriber has subscription for:</w:t>
      </w:r>
    </w:p>
    <w:p w:rsidR="000229C0" w:rsidRPr="00B366FF" w:rsidRDefault="000229C0" w:rsidP="000229C0">
      <w:pPr>
        <w:pStyle w:val="B1"/>
        <w:rPr>
          <w:lang w:eastAsia="zh-CN"/>
        </w:rPr>
      </w:pPr>
      <w:r w:rsidRPr="00B366FF">
        <w:rPr>
          <w:lang w:eastAsia="zh-CN"/>
        </w:rPr>
        <w:t>-</w:t>
      </w:r>
      <w:r w:rsidRPr="00B366FF">
        <w:rPr>
          <w:lang w:eastAsia="zh-CN"/>
        </w:rPr>
        <w:tab/>
        <w:t>MT SMS service</w:t>
      </w:r>
    </w:p>
    <w:p w:rsidR="000229C0" w:rsidRPr="00B366FF" w:rsidRDefault="000229C0" w:rsidP="000229C0">
      <w:pPr>
        <w:pStyle w:val="B1"/>
        <w:rPr>
          <w:lang w:eastAsia="zh-CN"/>
        </w:rPr>
      </w:pPr>
      <w:r w:rsidRPr="00B366FF">
        <w:rPr>
          <w:lang w:eastAsia="zh-CN"/>
        </w:rPr>
        <w:t>-</w:t>
      </w:r>
      <w:r w:rsidRPr="00B366FF">
        <w:rPr>
          <w:lang w:eastAsia="zh-CN"/>
        </w:rPr>
        <w:tab/>
        <w:t>MO SMS service.</w:t>
      </w:r>
    </w:p>
    <w:p w:rsidR="000229C0" w:rsidRPr="00B366FF" w:rsidRDefault="000229C0" w:rsidP="000229C0">
      <w:pPr>
        <w:rPr>
          <w:lang w:eastAsia="ja-JP"/>
        </w:rPr>
      </w:pPr>
      <w:r w:rsidRPr="00B366FF">
        <w:rPr>
          <w:lang w:eastAsia="zh-CN"/>
        </w:rPr>
        <w:t>SMS subscribed</w:t>
      </w:r>
      <w:r w:rsidRPr="00B366FF">
        <w:rPr>
          <w:lang w:eastAsia="ja-JP"/>
        </w:rPr>
        <w:t xml:space="preserve"> is </w:t>
      </w:r>
      <w:r w:rsidRPr="00B366FF">
        <w:rPr>
          <w:lang w:eastAsia="zh-CN"/>
        </w:rPr>
        <w:t>permanent</w:t>
      </w:r>
      <w:r w:rsidRPr="00B366FF">
        <w:rPr>
          <w:lang w:eastAsia="ja-JP"/>
        </w:rPr>
        <w:t xml:space="preserve"> data and is mandatory stored in</w:t>
      </w:r>
      <w:r w:rsidRPr="00B366FF">
        <w:rPr>
          <w:rFonts w:hint="eastAsia"/>
          <w:lang w:eastAsia="zh-CN"/>
        </w:rPr>
        <w:t xml:space="preserve"> the </w:t>
      </w:r>
      <w:r w:rsidRPr="00B366FF">
        <w:rPr>
          <w:lang w:eastAsia="zh-CN"/>
        </w:rPr>
        <w:t>UDM and SMSF</w:t>
      </w:r>
      <w:r w:rsidRPr="00B366FF">
        <w:rPr>
          <w:lang w:eastAsia="ja-JP"/>
        </w:rPr>
        <w:t>.</w:t>
      </w:r>
    </w:p>
    <w:p w:rsidR="000229C0" w:rsidRPr="00B366FF" w:rsidRDefault="000229C0" w:rsidP="00B366FF">
      <w:pPr>
        <w:pStyle w:val="Heading3"/>
      </w:pPr>
      <w:bookmarkStart w:id="468" w:name="_Toc2674502"/>
      <w:r w:rsidRPr="00B366FF">
        <w:t>2.25.17</w:t>
      </w:r>
      <w:r w:rsidRPr="00B366FF">
        <w:tab/>
      </w:r>
      <w:r w:rsidRPr="00B366FF">
        <w:rPr>
          <w:lang w:eastAsia="zh-CN"/>
        </w:rPr>
        <w:t>SMS barring</w:t>
      </w:r>
      <w:bookmarkEnd w:id="468"/>
    </w:p>
    <w:p w:rsidR="000229C0" w:rsidRPr="00B366FF" w:rsidRDefault="000229C0" w:rsidP="000229C0">
      <w:pPr>
        <w:rPr>
          <w:lang w:eastAsia="zh-CN"/>
        </w:rPr>
      </w:pPr>
      <w:r w:rsidRPr="00B366FF">
        <w:rPr>
          <w:lang w:eastAsia="zh-CN"/>
        </w:rPr>
        <w:t>SMS barring indicates if the subscriber has barrings for:</w:t>
      </w:r>
    </w:p>
    <w:p w:rsidR="000229C0" w:rsidRPr="00B366FF" w:rsidRDefault="000229C0" w:rsidP="000229C0">
      <w:pPr>
        <w:pStyle w:val="B1"/>
        <w:rPr>
          <w:lang w:eastAsia="zh-CN"/>
        </w:rPr>
      </w:pPr>
      <w:r w:rsidRPr="00B366FF">
        <w:rPr>
          <w:lang w:eastAsia="zh-CN"/>
        </w:rPr>
        <w:t>- Barring of all incoming calls for MT-SMS</w:t>
      </w:r>
    </w:p>
    <w:p w:rsidR="000229C0" w:rsidRPr="00B366FF" w:rsidRDefault="000229C0" w:rsidP="000229C0">
      <w:pPr>
        <w:pStyle w:val="B1"/>
        <w:rPr>
          <w:lang w:eastAsia="zh-CN"/>
        </w:rPr>
      </w:pPr>
      <w:r w:rsidRPr="00B366FF">
        <w:rPr>
          <w:lang w:eastAsia="zh-CN"/>
        </w:rPr>
        <w:t>- Barring of incoming calls for MT-SMS when roaming outside the Home Public Land</w:t>
      </w:r>
      <w:r w:rsidRPr="00B366FF">
        <w:rPr>
          <w:rFonts w:hint="eastAsia"/>
          <w:lang w:eastAsia="zh-CN"/>
        </w:rPr>
        <w:t xml:space="preserve"> </w:t>
      </w:r>
      <w:r w:rsidRPr="00B366FF">
        <w:rPr>
          <w:lang w:eastAsia="zh-CN"/>
        </w:rPr>
        <w:t>Mobile Network (PLMN) country</w:t>
      </w:r>
    </w:p>
    <w:p w:rsidR="000229C0" w:rsidRPr="00B366FF" w:rsidRDefault="000229C0" w:rsidP="000229C0">
      <w:pPr>
        <w:pStyle w:val="B1"/>
        <w:rPr>
          <w:lang w:eastAsia="zh-CN"/>
        </w:rPr>
      </w:pPr>
      <w:r w:rsidRPr="00B366FF">
        <w:rPr>
          <w:lang w:eastAsia="zh-CN"/>
        </w:rPr>
        <w:t>- Barring of all outgoing calls for MO-SMS</w:t>
      </w:r>
    </w:p>
    <w:p w:rsidR="000229C0" w:rsidRPr="00B366FF" w:rsidRDefault="000229C0" w:rsidP="000229C0">
      <w:pPr>
        <w:pStyle w:val="B1"/>
        <w:rPr>
          <w:lang w:eastAsia="zh-CN"/>
        </w:rPr>
      </w:pPr>
      <w:r w:rsidRPr="00B366FF">
        <w:rPr>
          <w:lang w:eastAsia="zh-CN"/>
        </w:rPr>
        <w:lastRenderedPageBreak/>
        <w:t>- Barring of outgoing calls for MO-SMS when roaming outside the Home Public Land</w:t>
      </w:r>
      <w:r w:rsidRPr="00B366FF">
        <w:rPr>
          <w:rFonts w:hint="eastAsia"/>
          <w:lang w:eastAsia="zh-CN"/>
        </w:rPr>
        <w:t xml:space="preserve"> </w:t>
      </w:r>
      <w:r w:rsidRPr="00B366FF">
        <w:rPr>
          <w:lang w:eastAsia="zh-CN"/>
        </w:rPr>
        <w:t>Mobile Network (PLMN) country.</w:t>
      </w:r>
    </w:p>
    <w:p w:rsidR="000229C0" w:rsidRPr="00B366FF" w:rsidRDefault="000229C0" w:rsidP="000229C0">
      <w:pPr>
        <w:rPr>
          <w:lang w:eastAsia="ja-JP"/>
        </w:rPr>
      </w:pPr>
      <w:r w:rsidRPr="00B366FF">
        <w:rPr>
          <w:lang w:eastAsia="zh-CN"/>
        </w:rPr>
        <w:t>SMS barring</w:t>
      </w:r>
      <w:r w:rsidRPr="00B366FF">
        <w:rPr>
          <w:lang w:eastAsia="ja-JP"/>
        </w:rPr>
        <w:t xml:space="preserve"> is </w:t>
      </w:r>
      <w:r w:rsidRPr="00B366FF">
        <w:rPr>
          <w:lang w:eastAsia="zh-CN"/>
        </w:rPr>
        <w:t>permanent</w:t>
      </w:r>
      <w:r w:rsidRPr="00B366FF">
        <w:rPr>
          <w:lang w:eastAsia="ja-JP"/>
        </w:rPr>
        <w:t xml:space="preserve"> data and is conditionally stored in</w:t>
      </w:r>
      <w:r w:rsidRPr="00B366FF">
        <w:rPr>
          <w:rFonts w:hint="eastAsia"/>
          <w:lang w:eastAsia="zh-CN"/>
        </w:rPr>
        <w:t xml:space="preserve"> the </w:t>
      </w:r>
      <w:r w:rsidRPr="00B366FF">
        <w:rPr>
          <w:lang w:eastAsia="zh-CN"/>
        </w:rPr>
        <w:t>UDM and SMSF</w:t>
      </w:r>
      <w:r w:rsidRPr="00B366FF">
        <w:rPr>
          <w:lang w:eastAsia="ja-JP"/>
        </w:rPr>
        <w:t>.</w:t>
      </w:r>
    </w:p>
    <w:p w:rsidR="000229C0" w:rsidRPr="00B366FF" w:rsidRDefault="000229C0" w:rsidP="00B366FF">
      <w:pPr>
        <w:pStyle w:val="Heading3"/>
      </w:pPr>
      <w:bookmarkStart w:id="469" w:name="_Toc2674503"/>
      <w:r w:rsidRPr="00B366FF">
        <w:t>2.25.18</w:t>
      </w:r>
      <w:r w:rsidRPr="00B366FF">
        <w:tab/>
      </w:r>
      <w:r w:rsidRPr="00B366FF">
        <w:rPr>
          <w:lang w:eastAsia="zh-CN"/>
        </w:rPr>
        <w:t>SMS Roaming</w:t>
      </w:r>
      <w:bookmarkEnd w:id="469"/>
    </w:p>
    <w:p w:rsidR="000229C0" w:rsidRPr="00B366FF" w:rsidRDefault="000229C0" w:rsidP="000229C0">
      <w:r w:rsidRPr="00B366FF">
        <w:t xml:space="preserve">The </w:t>
      </w:r>
      <w:r w:rsidRPr="00B366FF">
        <w:rPr>
          <w:lang w:eastAsia="zh-CN"/>
        </w:rPr>
        <w:t xml:space="preserve">SMS Roaming </w:t>
      </w:r>
      <w:r w:rsidRPr="00B366FF">
        <w:t xml:space="preserve">(see 3GPP TS 29.503 [114]) </w:t>
      </w:r>
      <w:r w:rsidRPr="00B366FF">
        <w:rPr>
          <w:lang w:eastAsia="zh-CN"/>
        </w:rPr>
        <w:t>if the subscriber is restriction for MT and MO</w:t>
      </w:r>
      <w:r w:rsidRPr="00B366FF">
        <w:rPr>
          <w:rFonts w:cs="Arial"/>
          <w:szCs w:val="18"/>
        </w:rPr>
        <w:t xml:space="preserve"> SMS services when roaming.</w:t>
      </w:r>
    </w:p>
    <w:p w:rsidR="000229C0" w:rsidRPr="00B366FF" w:rsidRDefault="000229C0" w:rsidP="000229C0">
      <w:pPr>
        <w:rPr>
          <w:lang w:eastAsia="ja-JP"/>
        </w:rPr>
      </w:pPr>
      <w:r w:rsidRPr="00B366FF">
        <w:t xml:space="preserve">The </w:t>
      </w:r>
      <w:r w:rsidRPr="00B366FF">
        <w:rPr>
          <w:lang w:eastAsia="zh-CN"/>
        </w:rPr>
        <w:t>SMS Roaming</w:t>
      </w:r>
      <w:r w:rsidRPr="00B366FF">
        <w:rPr>
          <w:lang w:eastAsia="ja-JP"/>
        </w:rPr>
        <w:t xml:space="preserve"> is </w:t>
      </w:r>
      <w:r w:rsidRPr="00B366FF">
        <w:rPr>
          <w:lang w:eastAsia="zh-CN"/>
        </w:rPr>
        <w:t>permanent</w:t>
      </w:r>
      <w:r w:rsidRPr="00B366FF">
        <w:rPr>
          <w:lang w:eastAsia="ja-JP"/>
        </w:rPr>
        <w:t xml:space="preserve"> data and is conditionally stored in</w:t>
      </w:r>
      <w:r w:rsidRPr="00B366FF">
        <w:rPr>
          <w:rFonts w:hint="eastAsia"/>
          <w:lang w:eastAsia="zh-CN"/>
        </w:rPr>
        <w:t xml:space="preserve"> the </w:t>
      </w:r>
      <w:r w:rsidRPr="00B366FF">
        <w:rPr>
          <w:lang w:eastAsia="zh-CN"/>
        </w:rPr>
        <w:t>UDM, AMF and SMSF</w:t>
      </w:r>
      <w:r w:rsidRPr="00B366FF">
        <w:rPr>
          <w:lang w:eastAsia="ja-JP"/>
        </w:rPr>
        <w:t>.</w:t>
      </w:r>
    </w:p>
    <w:p w:rsidR="000229C0" w:rsidRPr="00B366FF" w:rsidRDefault="000229C0" w:rsidP="00B366FF">
      <w:pPr>
        <w:pStyle w:val="Heading3"/>
      </w:pPr>
      <w:bookmarkStart w:id="470" w:name="_Toc2674504"/>
      <w:r w:rsidRPr="00B366FF">
        <w:t>2.25.19</w:t>
      </w:r>
      <w:r w:rsidRPr="00B366FF">
        <w:tab/>
        <w:t>Core Network Type Restriction</w:t>
      </w:r>
      <w:bookmarkEnd w:id="470"/>
    </w:p>
    <w:p w:rsidR="000229C0" w:rsidRPr="00B366FF" w:rsidRDefault="000229C0" w:rsidP="000229C0">
      <w:r w:rsidRPr="00B366FF">
        <w:t xml:space="preserve">Core Network Type Restriction defines the </w:t>
      </w:r>
      <w:r w:rsidRPr="00B366FF">
        <w:rPr>
          <w:lang w:eastAsia="ja-JP"/>
        </w:rPr>
        <w:t xml:space="preserve">types of Core Networks that are disallowed </w:t>
      </w:r>
      <w:r w:rsidRPr="00B366FF">
        <w:t>for a UE.</w:t>
      </w:r>
    </w:p>
    <w:p w:rsidR="000229C0" w:rsidRPr="00B366FF" w:rsidRDefault="000229C0" w:rsidP="000229C0">
      <w:pPr>
        <w:rPr>
          <w:lang w:eastAsia="ja-JP"/>
        </w:rPr>
      </w:pPr>
      <w:r w:rsidRPr="00B366FF">
        <w:t>Core Network Type Restriction</w:t>
      </w:r>
      <w:r w:rsidRPr="00B366FF">
        <w:rPr>
          <w:rFonts w:hint="eastAsia"/>
          <w:lang w:eastAsia="zh-CN"/>
        </w:rPr>
        <w:t xml:space="preserve"> </w:t>
      </w:r>
      <w:r w:rsidRPr="00B366FF">
        <w:rPr>
          <w:lang w:eastAsia="ja-JP"/>
        </w:rPr>
        <w:t xml:space="preserve">is </w:t>
      </w:r>
      <w:r w:rsidRPr="00B366FF">
        <w:rPr>
          <w:rFonts w:hint="eastAsia"/>
          <w:lang w:eastAsia="zh-CN"/>
        </w:rPr>
        <w:t>permanent</w:t>
      </w:r>
      <w:r w:rsidRPr="00B366FF">
        <w:rPr>
          <w:lang w:eastAsia="ja-JP"/>
        </w:rPr>
        <w:t xml:space="preserve"> data and is conditionally stored in</w:t>
      </w:r>
      <w:r w:rsidRPr="00B366FF">
        <w:rPr>
          <w:rFonts w:hint="eastAsia"/>
          <w:lang w:eastAsia="zh-CN"/>
        </w:rPr>
        <w:t xml:space="preserve"> the </w:t>
      </w:r>
      <w:r w:rsidRPr="00B366FF">
        <w:rPr>
          <w:lang w:eastAsia="zh-CN"/>
        </w:rPr>
        <w:t>UDM</w:t>
      </w:r>
      <w:r w:rsidRPr="00B366FF">
        <w:rPr>
          <w:rFonts w:hint="eastAsia"/>
          <w:lang w:eastAsia="zh-CN"/>
        </w:rPr>
        <w:t xml:space="preserve"> and </w:t>
      </w:r>
      <w:r w:rsidRPr="00B366FF">
        <w:rPr>
          <w:lang w:eastAsia="zh-CN"/>
        </w:rPr>
        <w:t>AMF</w:t>
      </w:r>
      <w:r w:rsidRPr="00B366FF">
        <w:rPr>
          <w:lang w:eastAsia="ja-JP"/>
        </w:rPr>
        <w:t>.</w:t>
      </w:r>
    </w:p>
    <w:p w:rsidR="000229C0" w:rsidRPr="00B366FF" w:rsidRDefault="000229C0" w:rsidP="00B366FF">
      <w:pPr>
        <w:pStyle w:val="Heading3"/>
      </w:pPr>
      <w:bookmarkStart w:id="471" w:name="_Toc2674505"/>
      <w:r w:rsidRPr="00B366FF">
        <w:t>2.25.20</w:t>
      </w:r>
      <w:r w:rsidRPr="00B366FF">
        <w:tab/>
      </w:r>
      <w:r w:rsidRPr="00B366FF">
        <w:rPr>
          <w:lang w:eastAsia="zh-CN"/>
        </w:rPr>
        <w:t>LADN Information</w:t>
      </w:r>
      <w:bookmarkEnd w:id="471"/>
    </w:p>
    <w:p w:rsidR="000229C0" w:rsidRPr="00B366FF" w:rsidRDefault="000229C0" w:rsidP="000229C0">
      <w:r w:rsidRPr="00B366FF">
        <w:rPr>
          <w:lang w:eastAsia="zh-CN"/>
        </w:rPr>
        <w:t>LADN (</w:t>
      </w:r>
      <w:r w:rsidRPr="00B366FF">
        <w:rPr>
          <w:lang w:eastAsia="ko-KR"/>
        </w:rPr>
        <w:t>Local Area Data Network) information</w:t>
      </w:r>
      <w:r w:rsidRPr="00B366FF">
        <w:t xml:space="preserve"> (i</w:t>
      </w:r>
      <w:r w:rsidRPr="00B366FF">
        <w:rPr>
          <w:lang w:eastAsia="zh-CN"/>
        </w:rPr>
        <w:t>.e. LADN service area information and LADN DNN</w:t>
      </w:r>
      <w:r w:rsidRPr="00B366FF">
        <w:t>) list of DNNs with LADN indication.</w:t>
      </w:r>
    </w:p>
    <w:p w:rsidR="000229C0" w:rsidRPr="00B366FF" w:rsidRDefault="000229C0" w:rsidP="000229C0">
      <w:pPr>
        <w:rPr>
          <w:lang w:eastAsia="ja-JP"/>
        </w:rPr>
      </w:pPr>
      <w:r w:rsidRPr="00B366FF">
        <w:t>LADN Information</w:t>
      </w:r>
      <w:r w:rsidRPr="00B366FF">
        <w:rPr>
          <w:rFonts w:hint="eastAsia"/>
          <w:lang w:eastAsia="zh-CN"/>
        </w:rPr>
        <w:t xml:space="preserve"> </w:t>
      </w:r>
      <w:r w:rsidRPr="00B366FF">
        <w:rPr>
          <w:lang w:eastAsia="ja-JP"/>
        </w:rPr>
        <w:t xml:space="preserve">is </w:t>
      </w:r>
      <w:r w:rsidRPr="00B366FF">
        <w:rPr>
          <w:rFonts w:hint="eastAsia"/>
          <w:lang w:eastAsia="zh-CN"/>
        </w:rPr>
        <w:t>permanent</w:t>
      </w:r>
      <w:r w:rsidRPr="00B366FF">
        <w:rPr>
          <w:lang w:eastAsia="ja-JP"/>
        </w:rPr>
        <w:t xml:space="preserve"> data and is conditionally stored in</w:t>
      </w:r>
      <w:r w:rsidRPr="00B366FF">
        <w:rPr>
          <w:rFonts w:hint="eastAsia"/>
          <w:lang w:eastAsia="zh-CN"/>
        </w:rPr>
        <w:t xml:space="preserve"> the </w:t>
      </w:r>
      <w:r w:rsidRPr="00B366FF">
        <w:rPr>
          <w:lang w:eastAsia="zh-CN"/>
        </w:rPr>
        <w:t>UDM</w:t>
      </w:r>
      <w:r w:rsidRPr="00B366FF">
        <w:rPr>
          <w:rFonts w:hint="eastAsia"/>
          <w:lang w:eastAsia="zh-CN"/>
        </w:rPr>
        <w:t xml:space="preserve"> and </w:t>
      </w:r>
      <w:r w:rsidRPr="00B366FF">
        <w:rPr>
          <w:lang w:eastAsia="zh-CN"/>
        </w:rPr>
        <w:t>AMF</w:t>
      </w:r>
      <w:r w:rsidRPr="00B366FF">
        <w:rPr>
          <w:lang w:eastAsia="ja-JP"/>
        </w:rPr>
        <w:t>.</w:t>
      </w:r>
    </w:p>
    <w:p w:rsidR="000229C0" w:rsidRPr="00B366FF" w:rsidRDefault="000229C0" w:rsidP="00B366FF">
      <w:pPr>
        <w:pStyle w:val="Heading3"/>
      </w:pPr>
      <w:bookmarkStart w:id="472" w:name="_Toc2674506"/>
      <w:r w:rsidRPr="00B366FF">
        <w:t>2.25.21</w:t>
      </w:r>
      <w:r w:rsidRPr="00B366FF">
        <w:tab/>
      </w:r>
      <w:r w:rsidRPr="00B366FF">
        <w:rPr>
          <w:lang w:eastAsia="zh-CN"/>
        </w:rPr>
        <w:t>Subscribed Periodic Registration Timer</w:t>
      </w:r>
      <w:bookmarkEnd w:id="472"/>
    </w:p>
    <w:p w:rsidR="000229C0" w:rsidRPr="00B366FF" w:rsidRDefault="000229C0" w:rsidP="000229C0">
      <w:pPr>
        <w:rPr>
          <w:lang w:eastAsia="ko-KR"/>
        </w:rPr>
      </w:pPr>
      <w:r w:rsidRPr="00B366FF">
        <w:rPr>
          <w:lang w:eastAsia="zh-CN"/>
        </w:rPr>
        <w:t xml:space="preserve">Subscribed periodic registration timer (see 3GPP TS 23.502 [113]) </w:t>
      </w:r>
      <w:r w:rsidRPr="00B366FF">
        <w:t>is permanent data conditionally stored in UDM and AMF.</w:t>
      </w:r>
    </w:p>
    <w:p w:rsidR="000229C0" w:rsidRPr="00B366FF" w:rsidRDefault="000229C0" w:rsidP="00B366FF">
      <w:pPr>
        <w:pStyle w:val="Heading3"/>
      </w:pPr>
      <w:bookmarkStart w:id="473" w:name="_Toc2674507"/>
      <w:r w:rsidRPr="00B366FF">
        <w:t>2.25.22</w:t>
      </w:r>
      <w:r w:rsidRPr="00B366FF">
        <w:tab/>
      </w:r>
      <w:r w:rsidRPr="00B366FF">
        <w:rPr>
          <w:lang w:eastAsia="zh-CN"/>
        </w:rPr>
        <w:t>PEI</w:t>
      </w:r>
      <w:bookmarkEnd w:id="473"/>
    </w:p>
    <w:p w:rsidR="000229C0" w:rsidRPr="00B366FF" w:rsidRDefault="000229C0" w:rsidP="000229C0">
      <w:pPr>
        <w:rPr>
          <w:lang w:eastAsia="ko-KR"/>
        </w:rPr>
      </w:pPr>
      <w:r w:rsidRPr="00B366FF">
        <w:rPr>
          <w:lang w:eastAsia="zh-CN"/>
        </w:rPr>
        <w:t xml:space="preserve">The PEI (see 3GPP TS 23.502 [113]) </w:t>
      </w:r>
      <w:r w:rsidRPr="00B366FF">
        <w:t>is temporary data conditionally stored in UDM, AMF and SMF.</w:t>
      </w:r>
    </w:p>
    <w:p w:rsidR="000229C0" w:rsidRPr="00B366FF" w:rsidRDefault="000229C0" w:rsidP="00B366FF">
      <w:pPr>
        <w:pStyle w:val="Heading3"/>
      </w:pPr>
      <w:bookmarkStart w:id="474" w:name="_Toc2674508"/>
      <w:r w:rsidRPr="00B366FF">
        <w:t>2.25.23</w:t>
      </w:r>
      <w:r w:rsidRPr="00B366FF">
        <w:tab/>
      </w:r>
      <w:r w:rsidRPr="00B366FF">
        <w:rPr>
          <w:lang w:eastAsia="zh-CN"/>
        </w:rPr>
        <w:t>5G GUTI</w:t>
      </w:r>
      <w:bookmarkEnd w:id="474"/>
    </w:p>
    <w:p w:rsidR="000229C0" w:rsidRPr="00B366FF" w:rsidRDefault="000229C0" w:rsidP="000229C0">
      <w:r w:rsidRPr="00B366FF">
        <w:t>The 5G GUTI (see 3GPP TS 23.003 [5]) is temporary data conditionally stored in AMF.</w:t>
      </w:r>
    </w:p>
    <w:p w:rsidR="000229C0" w:rsidRPr="00B366FF" w:rsidRDefault="000229C0" w:rsidP="00B366FF">
      <w:pPr>
        <w:pStyle w:val="Heading3"/>
      </w:pPr>
      <w:bookmarkStart w:id="475" w:name="_Toc2674509"/>
      <w:r w:rsidRPr="00B366FF">
        <w:t>2.25.24</w:t>
      </w:r>
      <w:r w:rsidRPr="00B366FF">
        <w:tab/>
        <w:t>PLMN Identifier</w:t>
      </w:r>
      <w:bookmarkEnd w:id="475"/>
    </w:p>
    <w:p w:rsidR="000229C0" w:rsidRPr="00B366FF" w:rsidRDefault="000229C0" w:rsidP="000229C0">
      <w:r w:rsidRPr="00B366FF">
        <w:t>The PLMN Identifier identifies the VPLMN in which the subscriber is serving or allowed to serve. The PLMN identifier is permanent subscriber data stored conditionally in the UDM, AMF, SMF and SMSF.</w:t>
      </w:r>
    </w:p>
    <w:p w:rsidR="000229C0" w:rsidRPr="00B366FF" w:rsidRDefault="000229C0" w:rsidP="00B366FF">
      <w:pPr>
        <w:pStyle w:val="Heading3"/>
      </w:pPr>
      <w:bookmarkStart w:id="476" w:name="_Toc2674510"/>
      <w:r w:rsidRPr="00B366FF">
        <w:t>2.25.25</w:t>
      </w:r>
      <w:r w:rsidRPr="00B366FF">
        <w:tab/>
        <w:t>PDU Session</w:t>
      </w:r>
      <w:bookmarkEnd w:id="476"/>
    </w:p>
    <w:p w:rsidR="000229C0" w:rsidRPr="00B366FF" w:rsidRDefault="000229C0" w:rsidP="000229C0">
      <w:pPr>
        <w:rPr>
          <w:rFonts w:eastAsia="DengXian"/>
          <w:bCs/>
        </w:rPr>
      </w:pPr>
      <w:r w:rsidRPr="00B366FF">
        <w:rPr>
          <w:rFonts w:eastAsia="DengXian"/>
          <w:bCs/>
        </w:rPr>
        <w:t xml:space="preserve">The PDU session </w:t>
      </w:r>
      <w:r w:rsidRPr="00B366FF">
        <w:t xml:space="preserve">(see 3GPP TS 29.503 [114]) </w:t>
      </w:r>
      <w:r w:rsidRPr="00B366FF">
        <w:rPr>
          <w:rFonts w:eastAsia="DengXian"/>
          <w:bCs/>
        </w:rPr>
        <w:t>is the a</w:t>
      </w:r>
      <w:r w:rsidRPr="00B366FF">
        <w:t xml:space="preserve">ssociation between the UE and a Data Network that provides a PDU </w:t>
      </w:r>
      <w:r w:rsidRPr="00B366FF">
        <w:rPr>
          <w:lang w:eastAsia="zh-CN"/>
        </w:rPr>
        <w:t>c</w:t>
      </w:r>
      <w:r w:rsidRPr="00B366FF">
        <w:t xml:space="preserve">onnectivity </w:t>
      </w:r>
      <w:r w:rsidRPr="00B366FF">
        <w:rPr>
          <w:lang w:eastAsia="zh-CN"/>
        </w:rPr>
        <w:t>s</w:t>
      </w:r>
      <w:r w:rsidRPr="00B366FF">
        <w:t>ervice.</w:t>
      </w:r>
    </w:p>
    <w:p w:rsidR="000229C0" w:rsidRPr="00B366FF" w:rsidRDefault="000229C0" w:rsidP="000229C0">
      <w:r w:rsidRPr="00B366FF">
        <w:rPr>
          <w:rFonts w:eastAsia="DengXian"/>
          <w:bCs/>
        </w:rPr>
        <w:t>The PDU session is temporary data conditionaly stored in the UDM, AMF and SMF.</w:t>
      </w:r>
    </w:p>
    <w:p w:rsidR="000229C0" w:rsidRPr="00B366FF" w:rsidRDefault="000229C0" w:rsidP="00B366FF">
      <w:pPr>
        <w:pStyle w:val="Heading3"/>
      </w:pPr>
      <w:bookmarkStart w:id="477" w:name="_Toc2674511"/>
      <w:r w:rsidRPr="00B366FF">
        <w:t>2.25.26</w:t>
      </w:r>
      <w:r w:rsidRPr="00B366FF">
        <w:tab/>
        <w:t>Trace Data</w:t>
      </w:r>
      <w:bookmarkEnd w:id="477"/>
    </w:p>
    <w:p w:rsidR="000229C0" w:rsidRPr="00B366FF" w:rsidRDefault="000229C0" w:rsidP="000229C0">
      <w:pPr>
        <w:rPr>
          <w:rFonts w:eastAsia="DengXian"/>
          <w:bCs/>
        </w:rPr>
      </w:pPr>
      <w:r w:rsidRPr="00B366FF">
        <w:rPr>
          <w:rFonts w:eastAsia="DengXian"/>
          <w:bCs/>
        </w:rPr>
        <w:t xml:space="preserve">The </w:t>
      </w:r>
      <w:r w:rsidRPr="00B366FF">
        <w:t>Trace Data</w:t>
      </w:r>
      <w:r w:rsidRPr="00B366FF">
        <w:rPr>
          <w:rFonts w:eastAsia="DengXian"/>
          <w:bCs/>
        </w:rPr>
        <w:t xml:space="preserve"> </w:t>
      </w:r>
      <w:r w:rsidRPr="00B366FF">
        <w:t xml:space="preserve">(see 3GPP TS 32.422 [64]) </w:t>
      </w:r>
      <w:r w:rsidRPr="00B366FF">
        <w:rPr>
          <w:rFonts w:eastAsia="DengXian"/>
          <w:bCs/>
        </w:rPr>
        <w:t>is the a</w:t>
      </w:r>
      <w:r w:rsidRPr="00B366FF">
        <w:t xml:space="preserve">ssociation between the UE and a Data Network that provides a PDU </w:t>
      </w:r>
      <w:r w:rsidRPr="00B366FF">
        <w:rPr>
          <w:lang w:eastAsia="zh-CN"/>
        </w:rPr>
        <w:t>c</w:t>
      </w:r>
      <w:r w:rsidRPr="00B366FF">
        <w:t xml:space="preserve">onnectivity </w:t>
      </w:r>
      <w:r w:rsidRPr="00B366FF">
        <w:rPr>
          <w:lang w:eastAsia="zh-CN"/>
        </w:rPr>
        <w:t>s</w:t>
      </w:r>
      <w:r w:rsidRPr="00B366FF">
        <w:t>ervice.</w:t>
      </w:r>
    </w:p>
    <w:p w:rsidR="000229C0" w:rsidRPr="00B366FF" w:rsidRDefault="000229C0" w:rsidP="000229C0">
      <w:r w:rsidRPr="00B366FF">
        <w:rPr>
          <w:rFonts w:eastAsia="DengXian"/>
          <w:bCs/>
        </w:rPr>
        <w:t>The Trace Data is permanent data conditionaly stored in the UDM, AMF and SMF.</w:t>
      </w:r>
    </w:p>
    <w:p w:rsidR="000229C0" w:rsidRPr="00B366FF" w:rsidRDefault="000229C0" w:rsidP="00B366FF">
      <w:pPr>
        <w:pStyle w:val="Heading3"/>
      </w:pPr>
      <w:bookmarkStart w:id="478" w:name="_Toc2674512"/>
      <w:r w:rsidRPr="00B366FF">
        <w:lastRenderedPageBreak/>
        <w:t>2.25.27</w:t>
      </w:r>
      <w:r w:rsidRPr="00B366FF">
        <w:tab/>
      </w:r>
      <w:r w:rsidRPr="00B366FF">
        <w:rPr>
          <w:lang w:eastAsia="zh-CN"/>
        </w:rPr>
        <w:t>Mobile Initiated Connection Only (MICO) mode</w:t>
      </w:r>
      <w:bookmarkEnd w:id="478"/>
    </w:p>
    <w:p w:rsidR="000229C0" w:rsidRPr="00B366FF" w:rsidRDefault="000229C0" w:rsidP="000229C0">
      <w:pPr>
        <w:rPr>
          <w:rFonts w:eastAsia="DengXian"/>
          <w:bCs/>
        </w:rPr>
      </w:pPr>
      <w:r w:rsidRPr="00B366FF">
        <w:rPr>
          <w:rFonts w:eastAsia="DengXian"/>
          <w:bCs/>
        </w:rPr>
        <w:t xml:space="preserve">The </w:t>
      </w:r>
      <w:r w:rsidRPr="00B366FF">
        <w:rPr>
          <w:lang w:eastAsia="zh-CN"/>
        </w:rPr>
        <w:t>Mobile Initiated Connection Only (MICO) mode</w:t>
      </w:r>
      <w:r w:rsidRPr="00B366FF">
        <w:t xml:space="preserve"> (see 3GPP TS 23.501 [112]) </w:t>
      </w:r>
      <w:r w:rsidRPr="00B366FF">
        <w:rPr>
          <w:rFonts w:eastAsia="DengXian"/>
          <w:bCs/>
        </w:rPr>
        <w:t>provides the information if MICO mode is allowed</w:t>
      </w:r>
      <w:r w:rsidRPr="00B366FF">
        <w:t>.</w:t>
      </w:r>
    </w:p>
    <w:p w:rsidR="000229C0" w:rsidRPr="00B366FF" w:rsidRDefault="000229C0" w:rsidP="000229C0">
      <w:r w:rsidRPr="00B366FF">
        <w:rPr>
          <w:rFonts w:eastAsia="DengXian"/>
          <w:bCs/>
        </w:rPr>
        <w:t xml:space="preserve">The </w:t>
      </w:r>
      <w:r w:rsidRPr="00B366FF">
        <w:rPr>
          <w:lang w:eastAsia="zh-CN"/>
        </w:rPr>
        <w:t>Mobile Initiated Connection Only (MICO) mode</w:t>
      </w:r>
      <w:r w:rsidRPr="00B366FF">
        <w:rPr>
          <w:rFonts w:eastAsia="DengXian"/>
          <w:bCs/>
        </w:rPr>
        <w:t xml:space="preserve"> is permanent data conditionaly stored in the UDM and AMF.</w:t>
      </w:r>
    </w:p>
    <w:p w:rsidR="000229C0" w:rsidRPr="00B366FF" w:rsidRDefault="000229C0" w:rsidP="00B366FF">
      <w:pPr>
        <w:pStyle w:val="Heading3"/>
      </w:pPr>
      <w:bookmarkStart w:id="479" w:name="_Toc2674513"/>
      <w:r w:rsidRPr="00B366FF">
        <w:t>2.25.28</w:t>
      </w:r>
      <w:r w:rsidRPr="00B366FF">
        <w:tab/>
        <w:t>UE purged in AMF flag</w:t>
      </w:r>
      <w:bookmarkEnd w:id="479"/>
    </w:p>
    <w:p w:rsidR="000229C0" w:rsidRPr="00B366FF" w:rsidRDefault="000229C0" w:rsidP="000229C0">
      <w:pPr>
        <w:keepNext/>
        <w:keepLines/>
      </w:pPr>
      <w:r w:rsidRPr="00B366FF">
        <w:t>UE purged in AMF flag is set in the UDM per IMSI record in order to indicate that the subscriber data for the UE concerned have been purged in the AMF. The parameter shall take the following values:</w:t>
      </w:r>
    </w:p>
    <w:p w:rsidR="000229C0" w:rsidRPr="00B366FF" w:rsidRDefault="000229C0" w:rsidP="000229C0">
      <w:pPr>
        <w:pStyle w:val="B1"/>
      </w:pPr>
      <w:r w:rsidRPr="00B366FF">
        <w:t>-</w:t>
      </w:r>
      <w:r w:rsidRPr="00B366FF">
        <w:tab/>
        <w:t>UE purged in AMF;</w:t>
      </w:r>
    </w:p>
    <w:p w:rsidR="000229C0" w:rsidRPr="00B366FF" w:rsidRDefault="000229C0" w:rsidP="000229C0">
      <w:pPr>
        <w:pStyle w:val="B1"/>
      </w:pPr>
      <w:r w:rsidRPr="00B366FF">
        <w:t>-</w:t>
      </w:r>
      <w:r w:rsidRPr="00B366FF">
        <w:tab/>
        <w:t>UE not purged in AM.</w:t>
      </w:r>
    </w:p>
    <w:p w:rsidR="000229C0" w:rsidRPr="00B366FF" w:rsidRDefault="000229C0" w:rsidP="000229C0">
      <w:r w:rsidRPr="00B366FF">
        <w:t>The default value is "UE not purged in AMF". The parameter is temporary subscriber data, stored in the UDM.</w:t>
      </w:r>
    </w:p>
    <w:p w:rsidR="000229C0" w:rsidRPr="00B366FF" w:rsidRDefault="000229C0" w:rsidP="00B366FF">
      <w:pPr>
        <w:pStyle w:val="Heading3"/>
      </w:pPr>
      <w:bookmarkStart w:id="480" w:name="_Toc2674514"/>
      <w:r w:rsidRPr="00B366FF">
        <w:t>2.25.29</w:t>
      </w:r>
      <w:r w:rsidRPr="00B366FF">
        <w:tab/>
      </w:r>
      <w:r w:rsidRPr="00B366FF">
        <w:rPr>
          <w:lang w:eastAsia="zh-CN"/>
        </w:rPr>
        <w:t>GUAMI</w:t>
      </w:r>
      <w:bookmarkEnd w:id="480"/>
    </w:p>
    <w:p w:rsidR="000229C0" w:rsidRPr="00B366FF" w:rsidRDefault="000229C0" w:rsidP="000229C0">
      <w:pPr>
        <w:rPr>
          <w:rFonts w:eastAsia="DengXian"/>
          <w:bCs/>
        </w:rPr>
      </w:pPr>
      <w:r w:rsidRPr="00B366FF">
        <w:rPr>
          <w:rFonts w:eastAsia="DengXian"/>
          <w:bCs/>
        </w:rPr>
        <w:t xml:space="preserve">The </w:t>
      </w:r>
      <w:r w:rsidRPr="00B366FF">
        <w:rPr>
          <w:lang w:eastAsia="zh-CN"/>
        </w:rPr>
        <w:t>GUAMI</w:t>
      </w:r>
      <w:r w:rsidRPr="00B366FF">
        <w:t xml:space="preserve"> (</w:t>
      </w:r>
      <w:r w:rsidRPr="00B366FF">
        <w:rPr>
          <w:lang w:eastAsia="zh-CN"/>
        </w:rPr>
        <w:t>Globally Unique AMF Identifier</w:t>
      </w:r>
      <w:r w:rsidRPr="00B366FF">
        <w:t xml:space="preserve">) (see 3GPP TS 23.501 [112]) </w:t>
      </w:r>
      <w:r w:rsidRPr="00B366FF">
        <w:rPr>
          <w:rFonts w:eastAsia="DengXian"/>
          <w:bCs/>
        </w:rPr>
        <w:t>of the serving AMF</w:t>
      </w:r>
      <w:r w:rsidRPr="00B366FF">
        <w:t>.</w:t>
      </w:r>
    </w:p>
    <w:p w:rsidR="000229C0" w:rsidRPr="00B366FF" w:rsidRDefault="000229C0" w:rsidP="000229C0">
      <w:r w:rsidRPr="00B366FF">
        <w:rPr>
          <w:rFonts w:eastAsia="DengXian"/>
          <w:bCs/>
        </w:rPr>
        <w:t xml:space="preserve">The </w:t>
      </w:r>
      <w:r w:rsidRPr="00B366FF">
        <w:rPr>
          <w:lang w:eastAsia="zh-CN"/>
        </w:rPr>
        <w:t>GUAMI</w:t>
      </w:r>
      <w:r w:rsidRPr="00B366FF">
        <w:rPr>
          <w:rFonts w:eastAsia="DengXian"/>
          <w:bCs/>
        </w:rPr>
        <w:t xml:space="preserve"> is temporay data conditionaly stored in the UDM, SMF and AMF.</w:t>
      </w:r>
    </w:p>
    <w:p w:rsidR="000229C0" w:rsidRPr="00B366FF" w:rsidRDefault="000229C0" w:rsidP="00B366FF">
      <w:pPr>
        <w:pStyle w:val="Heading3"/>
      </w:pPr>
      <w:bookmarkStart w:id="481" w:name="_Toc2674515"/>
      <w:r w:rsidRPr="00B366FF">
        <w:t>2.25.30</w:t>
      </w:r>
      <w:r w:rsidRPr="00B366FF">
        <w:tab/>
        <w:t>RAND, AUTN, XRES, CK', IK'</w:t>
      </w:r>
      <w:bookmarkEnd w:id="481"/>
    </w:p>
    <w:p w:rsidR="000229C0" w:rsidRPr="00B366FF" w:rsidRDefault="000229C0" w:rsidP="00FC744F">
      <w:r w:rsidRPr="00B366FF">
        <w:t>Random Challenge (RAND), Authentication Token (AUTN), Expected Response (XRES), Cipher Key prime (CK') and (IK') form a quintuplet vector for user authentication based on EAP-AKA' as defined in subclause 6.1.3.1 of 3GPP TS 33.501 [116].</w:t>
      </w:r>
    </w:p>
    <w:p w:rsidR="000229C0" w:rsidRPr="00B366FF" w:rsidRDefault="000229C0" w:rsidP="00FC744F">
      <w:r w:rsidRPr="00B366FF">
        <w:t>This quintuplet is provided by the UDM to the AUSF.</w:t>
      </w:r>
    </w:p>
    <w:p w:rsidR="000229C0" w:rsidRPr="00B366FF" w:rsidRDefault="000229C0" w:rsidP="00B366FF">
      <w:pPr>
        <w:pStyle w:val="Heading3"/>
      </w:pPr>
      <w:bookmarkStart w:id="482" w:name="_Toc2674516"/>
      <w:r w:rsidRPr="00B366FF">
        <w:t>2.25.31</w:t>
      </w:r>
      <w:r w:rsidRPr="00B366FF">
        <w:tab/>
        <w:t>RAND, AUTN, XRES*</w:t>
      </w:r>
      <w:bookmarkEnd w:id="482"/>
    </w:p>
    <w:p w:rsidR="000229C0" w:rsidRPr="00B366FF" w:rsidRDefault="000229C0" w:rsidP="000229C0">
      <w:r w:rsidRPr="00B366FF">
        <w:t>Random Challenge (RAND), Authentication Token (AUTN) and Expected Response prime (XRES*) form a triplet for user authentication based on 5G AKA as defined in subclause 6.1.3.2.0 of 3GPP TS 33.501 [116].</w:t>
      </w:r>
    </w:p>
    <w:p w:rsidR="000229C0" w:rsidRPr="00B366FF" w:rsidRDefault="000229C0" w:rsidP="000229C0">
      <w:r w:rsidRPr="00B366FF">
        <w:t>This triplet is provided by the UDM to the AUSF. The Expected Response prime (XRES*) is used in particular during the confirmation phase by the AUSF.</w:t>
      </w:r>
    </w:p>
    <w:p w:rsidR="000229C0" w:rsidRPr="00B366FF" w:rsidRDefault="000229C0" w:rsidP="00B366FF">
      <w:pPr>
        <w:pStyle w:val="Heading3"/>
      </w:pPr>
      <w:bookmarkStart w:id="483" w:name="_Toc2674517"/>
      <w:r w:rsidRPr="00B366FF">
        <w:t>2.25.32</w:t>
      </w:r>
      <w:r w:rsidRPr="00B366FF">
        <w:tab/>
        <w:t>RAND, AUTN, HXRES*</w:t>
      </w:r>
      <w:bookmarkEnd w:id="483"/>
    </w:p>
    <w:p w:rsidR="000229C0" w:rsidRPr="00B366FF" w:rsidRDefault="000229C0" w:rsidP="000229C0">
      <w:r w:rsidRPr="00B366FF">
        <w:t>Random Challenge (RAND), Authentication Token (AUTN) and H-Expected Response prime (HXRES*) form a triplet for user authentication based on 5G AKA as defined in subclause 6.1.3.2.0 of 3GPP TS 33.501 [116].</w:t>
      </w:r>
    </w:p>
    <w:p w:rsidR="000229C0" w:rsidRPr="00B366FF" w:rsidRDefault="000229C0" w:rsidP="000229C0">
      <w:r w:rsidRPr="00B366FF">
        <w:t>This triplet is provided by the AUSF to the AMF.</w:t>
      </w:r>
    </w:p>
    <w:p w:rsidR="00FC744F" w:rsidRPr="00B366FF" w:rsidRDefault="00422684" w:rsidP="00B366FF">
      <w:pPr>
        <w:pStyle w:val="Heading3"/>
      </w:pPr>
      <w:bookmarkStart w:id="484" w:name="_Toc2674518"/>
      <w:r w:rsidRPr="00B366FF">
        <w:t>2.25</w:t>
      </w:r>
      <w:r w:rsidR="00FC744F" w:rsidRPr="00B366FF">
        <w:t>.33</w:t>
      </w:r>
      <w:r w:rsidR="00FC744F" w:rsidRPr="00B366FF">
        <w:tab/>
        <w:t>Kausf</w:t>
      </w:r>
      <w:bookmarkEnd w:id="484"/>
    </w:p>
    <w:p w:rsidR="00FC744F" w:rsidRPr="00B366FF" w:rsidRDefault="00FC744F" w:rsidP="00FC744F">
      <w:pPr>
        <w:shd w:val="clear" w:color="auto" w:fill="FFFFFF"/>
      </w:pPr>
      <w:r w:rsidRPr="00B366FF">
        <w:t>The Kausf is defined in 3GPP TS 33.501 [116]. It is a key either provided by the UDM if 5G-AKA is selected as authentication method or derived at the AUSF if EAP-AKA' is selected.</w:t>
      </w:r>
    </w:p>
    <w:p w:rsidR="00FC744F" w:rsidRPr="00B366FF" w:rsidRDefault="00FC744F" w:rsidP="00FC744F">
      <w:pPr>
        <w:pStyle w:val="NO"/>
      </w:pPr>
      <w:r w:rsidRPr="00B366FF">
        <w:t>NOTE:</w:t>
      </w:r>
      <w:r w:rsidRPr="00B366FF">
        <w:tab/>
        <w:t>For 5G-AKA, the Kausf is provided along with RAND, AUTN and XRES*.</w:t>
      </w:r>
    </w:p>
    <w:p w:rsidR="00FC744F" w:rsidRPr="00B366FF" w:rsidRDefault="00FC744F" w:rsidP="00FC744F">
      <w:pPr>
        <w:shd w:val="clear" w:color="auto" w:fill="FFFFFF"/>
      </w:pPr>
      <w:r w:rsidRPr="00B366FF">
        <w:t>The Kausf is temporary data condtionnaly stored at the AUSF.</w:t>
      </w:r>
    </w:p>
    <w:p w:rsidR="000229C0" w:rsidRPr="00B366FF" w:rsidRDefault="000229C0" w:rsidP="00B366FF">
      <w:pPr>
        <w:pStyle w:val="Heading3"/>
      </w:pPr>
      <w:bookmarkStart w:id="485" w:name="_Toc2674519"/>
      <w:r w:rsidRPr="00B366FF">
        <w:t>2.25.</w:t>
      </w:r>
      <w:r w:rsidR="00FC744F" w:rsidRPr="00B366FF">
        <w:t>34</w:t>
      </w:r>
      <w:r w:rsidRPr="00B366FF">
        <w:tab/>
        <w:t>Kseaf</w:t>
      </w:r>
      <w:bookmarkEnd w:id="485"/>
    </w:p>
    <w:p w:rsidR="000229C0" w:rsidRPr="00B366FF" w:rsidRDefault="000229C0" w:rsidP="000229C0">
      <w:r w:rsidRPr="00B366FF">
        <w:t>The Kseaf is defined in 3GPP TS 33.501 [116]. It is a key provided by the AUSF to the AMF acting as an SEAF.</w:t>
      </w:r>
    </w:p>
    <w:p w:rsidR="00FC744F" w:rsidRDefault="000229C0" w:rsidP="00FC744F">
      <w:pPr>
        <w:pStyle w:val="NO"/>
      </w:pPr>
      <w:r w:rsidRPr="00B366FF">
        <w:lastRenderedPageBreak/>
        <w:t>NOTE:</w:t>
      </w:r>
      <w:r w:rsidRPr="00B366FF">
        <w:tab/>
      </w:r>
      <w:r w:rsidR="006B2EA8" w:rsidRPr="00E31E39">
        <w:t xml:space="preserve">For 5G-AKA, the Kseaf is provided </w:t>
      </w:r>
      <w:r w:rsidR="006B2EA8">
        <w:t>if confirmation from AUSF is successful</w:t>
      </w:r>
      <w:r w:rsidR="006B2EA8" w:rsidRPr="00E31E39">
        <w:t>.</w:t>
      </w:r>
    </w:p>
    <w:p w:rsidR="006B2EA8" w:rsidRPr="00E31E39" w:rsidRDefault="006B2EA8" w:rsidP="006B2EA8">
      <w:pPr>
        <w:pStyle w:val="Heading3"/>
      </w:pPr>
      <w:bookmarkStart w:id="486" w:name="_Toc2674520"/>
      <w:r w:rsidRPr="00E31E39">
        <w:t>2.25.</w:t>
      </w:r>
      <w:r>
        <w:t>35</w:t>
      </w:r>
      <w:r w:rsidRPr="00E31E39">
        <w:tab/>
      </w:r>
      <w:r>
        <w:t>AuthenticationMethod</w:t>
      </w:r>
      <w:bookmarkEnd w:id="486"/>
    </w:p>
    <w:p w:rsidR="006B2EA8" w:rsidRPr="00E31E39" w:rsidRDefault="006B2EA8" w:rsidP="006B2EA8">
      <w:pPr>
        <w:shd w:val="clear" w:color="auto" w:fill="FFFFFF"/>
      </w:pPr>
      <w:r w:rsidRPr="00E31E39">
        <w:t xml:space="preserve">The </w:t>
      </w:r>
      <w:r>
        <w:t xml:space="preserve">AuthenticationMethod is described in </w:t>
      </w:r>
      <w:r w:rsidRPr="00E31E39">
        <w:t>3GPP TS 33.</w:t>
      </w:r>
      <w:r>
        <w:t>501</w:t>
      </w:r>
      <w:r w:rsidRPr="00E31E39">
        <w:t> [116].</w:t>
      </w:r>
    </w:p>
    <w:p w:rsidR="006B2EA8" w:rsidRPr="00E31E39" w:rsidRDefault="006B2EA8" w:rsidP="006B2EA8">
      <w:pPr>
        <w:shd w:val="clear" w:color="auto" w:fill="FFFFFF"/>
      </w:pPr>
      <w:r w:rsidRPr="00E31E39">
        <w:t xml:space="preserve">The </w:t>
      </w:r>
      <w:r>
        <w:t xml:space="preserve">AuthenticationMethod is permanent </w:t>
      </w:r>
      <w:r w:rsidRPr="00E31E39">
        <w:t xml:space="preserve">data </w:t>
      </w:r>
      <w:r>
        <w:t>mandator</w:t>
      </w:r>
      <w:r w:rsidRPr="00E31E39">
        <w:t xml:space="preserve">y stored at the </w:t>
      </w:r>
      <w:r>
        <w:t>UDM</w:t>
      </w:r>
      <w:r w:rsidRPr="00E31E39">
        <w:t>.</w:t>
      </w:r>
    </w:p>
    <w:p w:rsidR="006B2EA8" w:rsidRPr="00E31E39" w:rsidRDefault="006B2EA8" w:rsidP="006B2EA8">
      <w:pPr>
        <w:pStyle w:val="Heading3"/>
      </w:pPr>
      <w:bookmarkStart w:id="487" w:name="_Toc2674521"/>
      <w:r w:rsidRPr="00E31E39">
        <w:t>2.25.</w:t>
      </w:r>
      <w:r>
        <w:t>36</w:t>
      </w:r>
      <w:r w:rsidRPr="00E31E39">
        <w:tab/>
      </w:r>
      <w:r>
        <w:t>PermanentKey</w:t>
      </w:r>
      <w:bookmarkEnd w:id="487"/>
    </w:p>
    <w:p w:rsidR="006B2EA8" w:rsidRPr="00E31E39" w:rsidRDefault="006B2EA8" w:rsidP="006B2EA8">
      <w:pPr>
        <w:shd w:val="clear" w:color="auto" w:fill="FFFFFF"/>
      </w:pPr>
      <w:r w:rsidRPr="00E31E39">
        <w:t>The</w:t>
      </w:r>
      <w:r>
        <w:t xml:space="preserve"> PermanentKey is described in </w:t>
      </w:r>
      <w:r w:rsidRPr="00E31E39">
        <w:t>3GPP TS 33.</w:t>
      </w:r>
      <w:r>
        <w:t>501</w:t>
      </w:r>
      <w:r w:rsidRPr="00E31E39">
        <w:t> [116].</w:t>
      </w:r>
      <w:r>
        <w:t xml:space="preserve"> The permanent key shall be stored encrypted</w:t>
      </w:r>
      <w:r w:rsidRPr="00E31E39">
        <w:t>.</w:t>
      </w:r>
    </w:p>
    <w:p w:rsidR="006B2EA8" w:rsidRPr="00E31E39" w:rsidRDefault="006B2EA8" w:rsidP="006B2EA8">
      <w:pPr>
        <w:shd w:val="clear" w:color="auto" w:fill="FFFFFF"/>
      </w:pPr>
      <w:r w:rsidRPr="00E31E39">
        <w:t xml:space="preserve">The </w:t>
      </w:r>
      <w:r>
        <w:t>PermanentKey is</w:t>
      </w:r>
      <w:r w:rsidRPr="00E31E39">
        <w:t xml:space="preserve"> </w:t>
      </w:r>
      <w:r>
        <w:t>permanent</w:t>
      </w:r>
      <w:r w:rsidRPr="00E31E39">
        <w:t xml:space="preserve"> data </w:t>
      </w:r>
      <w:r>
        <w:t xml:space="preserve">contitionaly </w:t>
      </w:r>
      <w:r w:rsidRPr="00E31E39">
        <w:t xml:space="preserve">stored at the </w:t>
      </w:r>
      <w:r>
        <w:t>UDM</w:t>
      </w:r>
      <w:r w:rsidRPr="00E31E39">
        <w:t>.</w:t>
      </w:r>
    </w:p>
    <w:p w:rsidR="006B2EA8" w:rsidRPr="00E31E39" w:rsidRDefault="006B2EA8" w:rsidP="006B2EA8">
      <w:pPr>
        <w:pStyle w:val="Heading3"/>
      </w:pPr>
      <w:bookmarkStart w:id="488" w:name="_Toc2674522"/>
      <w:r w:rsidRPr="00E31E39">
        <w:t>2.25.</w:t>
      </w:r>
      <w:r>
        <w:t>37</w:t>
      </w:r>
      <w:r w:rsidRPr="00E31E39">
        <w:tab/>
      </w:r>
      <w:r>
        <w:t>SequenceNumber</w:t>
      </w:r>
      <w:bookmarkEnd w:id="488"/>
    </w:p>
    <w:p w:rsidR="006B2EA8" w:rsidRPr="00E31E39" w:rsidRDefault="006B2EA8" w:rsidP="006B2EA8">
      <w:pPr>
        <w:shd w:val="clear" w:color="auto" w:fill="FFFFFF"/>
      </w:pPr>
      <w:r w:rsidRPr="00E31E39">
        <w:t>The</w:t>
      </w:r>
      <w:r>
        <w:t xml:space="preserve"> SequenceNumber</w:t>
      </w:r>
      <w:r w:rsidRPr="00E31E39">
        <w:t xml:space="preserve"> </w:t>
      </w:r>
      <w:r>
        <w:t>is</w:t>
      </w:r>
      <w:r w:rsidRPr="00E31E39">
        <w:t xml:space="preserve"> </w:t>
      </w:r>
      <w:r>
        <w:t xml:space="preserve">described </w:t>
      </w:r>
      <w:r w:rsidRPr="00E31E39">
        <w:t>in 3GPP TS 33.</w:t>
      </w:r>
      <w:r>
        <w:t>102</w:t>
      </w:r>
      <w:r w:rsidRPr="00E31E39">
        <w:t> [</w:t>
      </w:r>
      <w:r>
        <w:t>52</w:t>
      </w:r>
      <w:r w:rsidRPr="00E31E39">
        <w:t>].</w:t>
      </w:r>
    </w:p>
    <w:p w:rsidR="006B2EA8" w:rsidRDefault="006B2EA8" w:rsidP="006B2EA8">
      <w:pPr>
        <w:shd w:val="clear" w:color="auto" w:fill="FFFFFF"/>
      </w:pPr>
      <w:r w:rsidRPr="00E31E39">
        <w:t xml:space="preserve">The </w:t>
      </w:r>
      <w:r>
        <w:t>SequenceNumber</w:t>
      </w:r>
      <w:r w:rsidRPr="00E31E39">
        <w:t xml:space="preserve"> </w:t>
      </w:r>
      <w:r>
        <w:t>is</w:t>
      </w:r>
      <w:r w:rsidRPr="00E31E39">
        <w:t xml:space="preserve"> temporary data </w:t>
      </w:r>
      <w:r>
        <w:t>conditionaly</w:t>
      </w:r>
      <w:r w:rsidRPr="00E31E39">
        <w:t xml:space="preserve"> stored at the </w:t>
      </w:r>
      <w:r>
        <w:t>UDM</w:t>
      </w:r>
      <w:r w:rsidRPr="00E31E39">
        <w:t>.</w:t>
      </w:r>
    </w:p>
    <w:p w:rsidR="006B2EA8" w:rsidRPr="00E31E39" w:rsidRDefault="006B2EA8" w:rsidP="006B2EA8">
      <w:pPr>
        <w:pStyle w:val="Heading3"/>
      </w:pPr>
      <w:bookmarkStart w:id="489" w:name="_Toc2674523"/>
      <w:r w:rsidRPr="00E31E39">
        <w:t>2.25.</w:t>
      </w:r>
      <w:r>
        <w:t>38</w:t>
      </w:r>
      <w:r w:rsidRPr="00E31E39">
        <w:tab/>
      </w:r>
      <w:r>
        <w:t>AuthenticationManagementField</w:t>
      </w:r>
      <w:bookmarkEnd w:id="489"/>
    </w:p>
    <w:p w:rsidR="006B2EA8" w:rsidRPr="00E31E39" w:rsidRDefault="006B2EA8" w:rsidP="006B2EA8">
      <w:pPr>
        <w:shd w:val="clear" w:color="auto" w:fill="FFFFFF"/>
      </w:pPr>
      <w:r w:rsidRPr="00E31E39">
        <w:t>The</w:t>
      </w:r>
      <w:r>
        <w:t xml:space="preserve"> AuthenticationManagementField is</w:t>
      </w:r>
      <w:r w:rsidRPr="00E31E39">
        <w:t xml:space="preserve"> </w:t>
      </w:r>
      <w:r>
        <w:t xml:space="preserve">described </w:t>
      </w:r>
      <w:r w:rsidRPr="00E31E39">
        <w:t>in 3GPP TS 33.</w:t>
      </w:r>
      <w:r>
        <w:t>501</w:t>
      </w:r>
      <w:r w:rsidRPr="00E31E39">
        <w:t> [</w:t>
      </w:r>
      <w:r>
        <w:t>116</w:t>
      </w:r>
      <w:r w:rsidRPr="00E31E39">
        <w:t>].</w:t>
      </w:r>
    </w:p>
    <w:p w:rsidR="006B2EA8" w:rsidRDefault="006B2EA8" w:rsidP="006B2EA8">
      <w:pPr>
        <w:shd w:val="clear" w:color="auto" w:fill="FFFFFF"/>
      </w:pPr>
      <w:r w:rsidRPr="00E31E39">
        <w:t xml:space="preserve">The </w:t>
      </w:r>
      <w:r>
        <w:t>AuthenticationManagementField</w:t>
      </w:r>
      <w:r w:rsidRPr="00E31E39">
        <w:t xml:space="preserve"> </w:t>
      </w:r>
      <w:r>
        <w:t>is</w:t>
      </w:r>
      <w:r w:rsidRPr="00E31E39">
        <w:t xml:space="preserve"> </w:t>
      </w:r>
      <w:r>
        <w:t>permanent</w:t>
      </w:r>
      <w:r w:rsidRPr="00E31E39">
        <w:t xml:space="preserve"> data </w:t>
      </w:r>
      <w:r>
        <w:t>conditionaly</w:t>
      </w:r>
      <w:r w:rsidRPr="00E31E39">
        <w:t xml:space="preserve"> stored at the </w:t>
      </w:r>
      <w:r>
        <w:t>UDM</w:t>
      </w:r>
      <w:r w:rsidRPr="00E31E39">
        <w:t>.</w:t>
      </w:r>
    </w:p>
    <w:p w:rsidR="006B2EA8" w:rsidRPr="00E31E39" w:rsidRDefault="006B2EA8" w:rsidP="006B2EA8">
      <w:pPr>
        <w:pStyle w:val="Heading3"/>
      </w:pPr>
      <w:bookmarkStart w:id="490" w:name="_Toc2674524"/>
      <w:r w:rsidRPr="00E31E39">
        <w:t>2.25.</w:t>
      </w:r>
      <w:r>
        <w:t>39</w:t>
      </w:r>
      <w:r w:rsidRPr="00E31E39">
        <w:tab/>
      </w:r>
      <w:r w:rsidRPr="001C3352">
        <w:t>VectorAlgorithm</w:t>
      </w:r>
      <w:bookmarkEnd w:id="490"/>
    </w:p>
    <w:p w:rsidR="006B2EA8" w:rsidRPr="00E31E39" w:rsidRDefault="006B2EA8" w:rsidP="006B2EA8">
      <w:pPr>
        <w:shd w:val="clear" w:color="auto" w:fill="FFFFFF"/>
      </w:pPr>
      <w:r w:rsidRPr="00E31E39">
        <w:t>The</w:t>
      </w:r>
      <w:r>
        <w:t xml:space="preserve"> </w:t>
      </w:r>
      <w:r w:rsidRPr="001C3352">
        <w:t>VectorAlgorithm</w:t>
      </w:r>
      <w:r>
        <w:t xml:space="preserve"> </w:t>
      </w:r>
      <w:r w:rsidRPr="001C3352">
        <w:t>the algorithm used for the generation of authentication vectors</w:t>
      </w:r>
      <w:r>
        <w:t xml:space="preserve"> see 3GPP TS 29.505 </w:t>
      </w:r>
      <w:r w:rsidR="00C1428A">
        <w:t>[119]</w:t>
      </w:r>
      <w:r>
        <w:t>.</w:t>
      </w:r>
    </w:p>
    <w:p w:rsidR="006B2EA8" w:rsidRDefault="006B2EA8" w:rsidP="006B2EA8">
      <w:pPr>
        <w:shd w:val="clear" w:color="auto" w:fill="FFFFFF"/>
      </w:pPr>
      <w:r w:rsidRPr="00E31E39">
        <w:t xml:space="preserve">The </w:t>
      </w:r>
      <w:r w:rsidRPr="001C3352">
        <w:t>VectorAlgorithm</w:t>
      </w:r>
      <w:r w:rsidRPr="00E31E39">
        <w:t xml:space="preserve"> </w:t>
      </w:r>
      <w:r>
        <w:t>is</w:t>
      </w:r>
      <w:r w:rsidRPr="00E31E39">
        <w:t xml:space="preserve"> </w:t>
      </w:r>
      <w:r>
        <w:t>permanent</w:t>
      </w:r>
      <w:r w:rsidRPr="00E31E39">
        <w:t xml:space="preserve"> data </w:t>
      </w:r>
      <w:r>
        <w:t>conditionaly</w:t>
      </w:r>
      <w:r w:rsidRPr="00E31E39">
        <w:t xml:space="preserve"> stored at the </w:t>
      </w:r>
      <w:r>
        <w:t>UDM</w:t>
      </w:r>
      <w:r w:rsidRPr="00E31E39">
        <w:t>.</w:t>
      </w:r>
    </w:p>
    <w:p w:rsidR="006B2EA8" w:rsidRPr="00E31E39" w:rsidRDefault="006B2EA8" w:rsidP="006B2EA8">
      <w:pPr>
        <w:pStyle w:val="Heading3"/>
      </w:pPr>
      <w:bookmarkStart w:id="491" w:name="_Toc2674525"/>
      <w:r w:rsidRPr="00E31E39">
        <w:t>2.25.</w:t>
      </w:r>
      <w:r>
        <w:t>40</w:t>
      </w:r>
      <w:r w:rsidRPr="00E31E39">
        <w:tab/>
      </w:r>
      <w:r>
        <w:t>Milenage</w:t>
      </w:r>
      <w:bookmarkEnd w:id="491"/>
    </w:p>
    <w:p w:rsidR="006B2EA8" w:rsidRPr="00E31E39" w:rsidRDefault="006B2EA8" w:rsidP="006B2EA8">
      <w:pPr>
        <w:shd w:val="clear" w:color="auto" w:fill="FFFFFF"/>
      </w:pPr>
      <w:r w:rsidRPr="00E31E39">
        <w:t>The</w:t>
      </w:r>
      <w:r>
        <w:t xml:space="preserve"> Milenage described </w:t>
      </w:r>
      <w:r w:rsidRPr="00E31E39">
        <w:t>in 3GPP TS 3</w:t>
      </w:r>
      <w:r>
        <w:t>5</w:t>
      </w:r>
      <w:r w:rsidRPr="00E31E39">
        <w:t>.</w:t>
      </w:r>
      <w:r>
        <w:t>206</w:t>
      </w:r>
      <w:r w:rsidRPr="00E31E39">
        <w:t> </w:t>
      </w:r>
      <w:r w:rsidR="00C1428A">
        <w:t>[117]</w:t>
      </w:r>
      <w:r>
        <w:t>.</w:t>
      </w:r>
    </w:p>
    <w:p w:rsidR="006B2EA8" w:rsidRDefault="006B2EA8" w:rsidP="006B2EA8">
      <w:pPr>
        <w:shd w:val="clear" w:color="auto" w:fill="FFFFFF"/>
      </w:pPr>
      <w:r w:rsidRPr="00E31E39">
        <w:t xml:space="preserve">The </w:t>
      </w:r>
      <w:r>
        <w:t>Milenage</w:t>
      </w:r>
      <w:r w:rsidRPr="00E31E39">
        <w:t xml:space="preserve"> </w:t>
      </w:r>
      <w:r>
        <w:t>is</w:t>
      </w:r>
      <w:r w:rsidRPr="00E31E39">
        <w:t xml:space="preserve"> </w:t>
      </w:r>
      <w:r>
        <w:t>permanent</w:t>
      </w:r>
      <w:r w:rsidRPr="00E31E39">
        <w:t xml:space="preserve"> data </w:t>
      </w:r>
      <w:r>
        <w:t>conditionaly</w:t>
      </w:r>
      <w:r w:rsidRPr="00E31E39">
        <w:t xml:space="preserve"> stored at the </w:t>
      </w:r>
      <w:r>
        <w:t>UDM</w:t>
      </w:r>
      <w:r w:rsidRPr="00E31E39">
        <w:t>.</w:t>
      </w:r>
    </w:p>
    <w:p w:rsidR="006B2EA8" w:rsidRPr="00E31E39" w:rsidRDefault="006B2EA8" w:rsidP="006B2EA8">
      <w:pPr>
        <w:pStyle w:val="Heading3"/>
      </w:pPr>
      <w:bookmarkStart w:id="492" w:name="_Toc2674526"/>
      <w:r w:rsidRPr="00E31E39">
        <w:t>2.25.</w:t>
      </w:r>
      <w:r>
        <w:t>41</w:t>
      </w:r>
      <w:r w:rsidRPr="00E31E39">
        <w:tab/>
      </w:r>
      <w:r>
        <w:t>Tuak</w:t>
      </w:r>
      <w:bookmarkEnd w:id="492"/>
    </w:p>
    <w:p w:rsidR="006B2EA8" w:rsidRPr="00E31E39" w:rsidRDefault="006B2EA8" w:rsidP="006B2EA8">
      <w:pPr>
        <w:shd w:val="clear" w:color="auto" w:fill="FFFFFF"/>
      </w:pPr>
      <w:r w:rsidRPr="00E31E39">
        <w:t>The</w:t>
      </w:r>
      <w:r>
        <w:t xml:space="preserve"> Tuak described </w:t>
      </w:r>
      <w:r w:rsidRPr="00E31E39">
        <w:t>in 3GPP TS 3</w:t>
      </w:r>
      <w:r>
        <w:t>5</w:t>
      </w:r>
      <w:r w:rsidRPr="00E31E39">
        <w:t>.</w:t>
      </w:r>
      <w:r>
        <w:t>231</w:t>
      </w:r>
      <w:r w:rsidRPr="00E31E39">
        <w:t> </w:t>
      </w:r>
      <w:r w:rsidR="00C1428A">
        <w:t>[118]</w:t>
      </w:r>
      <w:r>
        <w:t>.</w:t>
      </w:r>
    </w:p>
    <w:p w:rsidR="006B2EA8" w:rsidRDefault="006B2EA8" w:rsidP="006B2EA8">
      <w:pPr>
        <w:shd w:val="clear" w:color="auto" w:fill="FFFFFF"/>
      </w:pPr>
      <w:r w:rsidRPr="00E31E39">
        <w:t xml:space="preserve">The </w:t>
      </w:r>
      <w:r>
        <w:t>Tuak</w:t>
      </w:r>
      <w:r w:rsidRPr="00E31E39">
        <w:t xml:space="preserve"> </w:t>
      </w:r>
      <w:r>
        <w:t>is</w:t>
      </w:r>
      <w:r w:rsidRPr="00E31E39">
        <w:t xml:space="preserve"> </w:t>
      </w:r>
      <w:r>
        <w:t>permanent</w:t>
      </w:r>
      <w:r w:rsidRPr="00E31E39">
        <w:t xml:space="preserve"> data </w:t>
      </w:r>
      <w:r>
        <w:t>conditionaly</w:t>
      </w:r>
      <w:r w:rsidRPr="00E31E39">
        <w:t xml:space="preserve"> stored at the </w:t>
      </w:r>
      <w:r>
        <w:t>UDM</w:t>
      </w:r>
      <w:r w:rsidRPr="00E31E39">
        <w:t>.</w:t>
      </w:r>
    </w:p>
    <w:p w:rsidR="006B2EA8" w:rsidRPr="00E31E39" w:rsidRDefault="006B2EA8" w:rsidP="006B2EA8">
      <w:pPr>
        <w:pStyle w:val="Heading3"/>
      </w:pPr>
      <w:bookmarkStart w:id="493" w:name="_Toc2674527"/>
      <w:r w:rsidRPr="00E31E39">
        <w:t>2.25.</w:t>
      </w:r>
      <w:r>
        <w:t>42</w:t>
      </w:r>
      <w:r w:rsidRPr="00E31E39">
        <w:tab/>
      </w:r>
      <w:r>
        <w:t>Opc</w:t>
      </w:r>
      <w:bookmarkEnd w:id="493"/>
    </w:p>
    <w:p w:rsidR="006B2EA8" w:rsidRPr="00E31E39" w:rsidRDefault="006B2EA8" w:rsidP="006B2EA8">
      <w:pPr>
        <w:shd w:val="clear" w:color="auto" w:fill="FFFFFF"/>
      </w:pPr>
      <w:r w:rsidRPr="00E31E39">
        <w:t>The</w:t>
      </w:r>
      <w:r>
        <w:t xml:space="preserve"> Opc described </w:t>
      </w:r>
      <w:r w:rsidRPr="00E31E39">
        <w:t>in 3GPP TS 3</w:t>
      </w:r>
      <w:r>
        <w:t>5</w:t>
      </w:r>
      <w:r w:rsidRPr="00E31E39">
        <w:t>.</w:t>
      </w:r>
      <w:r>
        <w:t>205</w:t>
      </w:r>
      <w:r w:rsidRPr="00E31E39">
        <w:t> </w:t>
      </w:r>
      <w:r w:rsidR="00C1428A">
        <w:t>[117]</w:t>
      </w:r>
      <w:r>
        <w:t>.</w:t>
      </w:r>
    </w:p>
    <w:p w:rsidR="006B2EA8" w:rsidRDefault="006B2EA8" w:rsidP="006B2EA8">
      <w:pPr>
        <w:shd w:val="clear" w:color="auto" w:fill="FFFFFF"/>
      </w:pPr>
      <w:r w:rsidRPr="00E31E39">
        <w:t xml:space="preserve">The </w:t>
      </w:r>
      <w:r>
        <w:t>Opc</w:t>
      </w:r>
      <w:r w:rsidRPr="00E31E39">
        <w:t xml:space="preserve"> </w:t>
      </w:r>
      <w:r>
        <w:t>is</w:t>
      </w:r>
      <w:r w:rsidRPr="00E31E39">
        <w:t xml:space="preserve"> </w:t>
      </w:r>
      <w:r>
        <w:t>permanent</w:t>
      </w:r>
      <w:r w:rsidRPr="00E31E39">
        <w:t xml:space="preserve"> data </w:t>
      </w:r>
      <w:r>
        <w:t>conditionaly</w:t>
      </w:r>
      <w:r w:rsidRPr="00E31E39">
        <w:t xml:space="preserve"> stored at the </w:t>
      </w:r>
      <w:r>
        <w:t>UDM</w:t>
      </w:r>
      <w:r w:rsidRPr="00E31E39">
        <w:t>.</w:t>
      </w:r>
    </w:p>
    <w:p w:rsidR="006B2EA8" w:rsidRPr="00E31E39" w:rsidRDefault="006B2EA8" w:rsidP="006B2EA8">
      <w:pPr>
        <w:pStyle w:val="Heading3"/>
      </w:pPr>
      <w:bookmarkStart w:id="494" w:name="_Toc2674528"/>
      <w:r w:rsidRPr="00E31E39">
        <w:t>2.25.</w:t>
      </w:r>
      <w:r>
        <w:t>43</w:t>
      </w:r>
      <w:r w:rsidRPr="00E31E39">
        <w:tab/>
      </w:r>
      <w:r>
        <w:t>Topc</w:t>
      </w:r>
      <w:bookmarkEnd w:id="494"/>
    </w:p>
    <w:p w:rsidR="006B2EA8" w:rsidRPr="00E31E39" w:rsidRDefault="006B2EA8" w:rsidP="006B2EA8">
      <w:pPr>
        <w:shd w:val="clear" w:color="auto" w:fill="FFFFFF"/>
      </w:pPr>
      <w:r w:rsidRPr="00E31E39">
        <w:t>The</w:t>
      </w:r>
      <w:r>
        <w:t xml:space="preserve"> Topc described </w:t>
      </w:r>
      <w:r w:rsidRPr="00E31E39">
        <w:t>in 3GPP TS 3</w:t>
      </w:r>
      <w:r>
        <w:t>5</w:t>
      </w:r>
      <w:r w:rsidRPr="00E31E39">
        <w:t>.</w:t>
      </w:r>
      <w:r>
        <w:t>231</w:t>
      </w:r>
      <w:r w:rsidRPr="00E31E39">
        <w:t> </w:t>
      </w:r>
      <w:r w:rsidR="00C1428A">
        <w:t>[118]</w:t>
      </w:r>
      <w:r>
        <w:t>.</w:t>
      </w:r>
    </w:p>
    <w:p w:rsidR="006B2EA8" w:rsidRDefault="006B2EA8" w:rsidP="006B2EA8">
      <w:pPr>
        <w:shd w:val="clear" w:color="auto" w:fill="FFFFFF"/>
      </w:pPr>
      <w:r w:rsidRPr="00E31E39">
        <w:t xml:space="preserve">The </w:t>
      </w:r>
      <w:r>
        <w:t>Topc</w:t>
      </w:r>
      <w:r w:rsidRPr="00E31E39">
        <w:t xml:space="preserve"> </w:t>
      </w:r>
      <w:r>
        <w:t>is</w:t>
      </w:r>
      <w:r w:rsidRPr="00E31E39">
        <w:t xml:space="preserve"> </w:t>
      </w:r>
      <w:r>
        <w:t>permanent</w:t>
      </w:r>
      <w:r w:rsidRPr="00E31E39">
        <w:t xml:space="preserve"> data </w:t>
      </w:r>
      <w:r>
        <w:t>conditionaly</w:t>
      </w:r>
      <w:r w:rsidRPr="00E31E39">
        <w:t xml:space="preserve"> stored at the </w:t>
      </w:r>
      <w:r>
        <w:t>UDM</w:t>
      </w:r>
      <w:r w:rsidRPr="00E31E39">
        <w:t>.</w:t>
      </w:r>
    </w:p>
    <w:p w:rsidR="00F81BB4" w:rsidRPr="00E31E39" w:rsidRDefault="00F81BB4" w:rsidP="00F81BB4">
      <w:pPr>
        <w:pStyle w:val="Heading3"/>
      </w:pPr>
      <w:bookmarkStart w:id="495" w:name="_Toc2674529"/>
      <w:r w:rsidRPr="00E31E39">
        <w:t>2.25.</w:t>
      </w:r>
      <w:r>
        <w:t>44</w:t>
      </w:r>
      <w:r w:rsidRPr="00E31E39">
        <w:tab/>
      </w:r>
      <w:r>
        <w:rPr>
          <w:rFonts w:cs="Arial"/>
          <w:color w:val="000000"/>
        </w:rPr>
        <w:t>Authentication Status</w:t>
      </w:r>
      <w:bookmarkEnd w:id="495"/>
    </w:p>
    <w:p w:rsidR="00F81BB4" w:rsidRPr="00E31E39" w:rsidRDefault="00F81BB4" w:rsidP="00F81BB4">
      <w:pPr>
        <w:shd w:val="clear" w:color="auto" w:fill="FFFFFF"/>
      </w:pPr>
      <w:r>
        <w:t xml:space="preserve">The </w:t>
      </w:r>
      <w:r w:rsidRPr="00ED1882">
        <w:t xml:space="preserve">authentication status of the UE </w:t>
      </w:r>
      <w:r>
        <w:t xml:space="preserve">contains </w:t>
      </w:r>
      <w:r w:rsidRPr="00ED1882">
        <w:t>authentication result, timestamp, and the serving network name</w:t>
      </w:r>
      <w:r>
        <w:t>.</w:t>
      </w:r>
    </w:p>
    <w:p w:rsidR="00F81BB4" w:rsidRDefault="00F81BB4" w:rsidP="006B2EA8">
      <w:pPr>
        <w:shd w:val="clear" w:color="auto" w:fill="FFFFFF"/>
      </w:pPr>
      <w:r w:rsidRPr="00E31E39">
        <w:lastRenderedPageBreak/>
        <w:t xml:space="preserve">The </w:t>
      </w:r>
      <w:r>
        <w:rPr>
          <w:rFonts w:cs="Arial"/>
          <w:color w:val="000000"/>
        </w:rPr>
        <w:t>Authentication Status</w:t>
      </w:r>
      <w:r w:rsidRPr="00E31E39">
        <w:t xml:space="preserve"> </w:t>
      </w:r>
      <w:r>
        <w:t>is</w:t>
      </w:r>
      <w:r w:rsidRPr="00E31E39">
        <w:t xml:space="preserve"> temporary data cond</w:t>
      </w:r>
      <w:r>
        <w:t>i</w:t>
      </w:r>
      <w:r w:rsidRPr="00E31E39">
        <w:t xml:space="preserve">tionaly stored at the </w:t>
      </w:r>
      <w:r>
        <w:t>UDM.</w:t>
      </w:r>
    </w:p>
    <w:p w:rsidR="00F81BB4" w:rsidRPr="00E31E39" w:rsidRDefault="00F81BB4" w:rsidP="00F81BB4">
      <w:pPr>
        <w:pStyle w:val="Heading3"/>
      </w:pPr>
      <w:bookmarkStart w:id="496" w:name="_Toc2674530"/>
      <w:r w:rsidRPr="00E31E39">
        <w:t>2.25.</w:t>
      </w:r>
      <w:r>
        <w:t>45</w:t>
      </w:r>
      <w:r w:rsidRPr="00E31E39">
        <w:tab/>
      </w:r>
      <w:r>
        <w:t>SoR-XMAC-I</w:t>
      </w:r>
      <w:r w:rsidRPr="00E336BD">
        <w:rPr>
          <w:vertAlign w:val="subscript"/>
        </w:rPr>
        <w:t>UE</w:t>
      </w:r>
      <w:bookmarkEnd w:id="496"/>
    </w:p>
    <w:p w:rsidR="00F81BB4" w:rsidRPr="00E31E39" w:rsidRDefault="00F81BB4" w:rsidP="00F81BB4">
      <w:pPr>
        <w:shd w:val="clear" w:color="auto" w:fill="FFFFFF"/>
      </w:pPr>
      <w:r>
        <w:t>The SoR-XMAC-I</w:t>
      </w:r>
      <w:r w:rsidRPr="00E336BD">
        <w:rPr>
          <w:vertAlign w:val="subscript"/>
        </w:rPr>
        <w:t>UE</w:t>
      </w:r>
      <w:r w:rsidRPr="00ED1882">
        <w:t xml:space="preserve"> of the UE </w:t>
      </w:r>
      <w:r>
        <w:t>contains the expected SoR-XMAC-I</w:t>
      </w:r>
      <w:r w:rsidRPr="00E336BD">
        <w:rPr>
          <w:vertAlign w:val="subscript"/>
        </w:rPr>
        <w:t>UE</w:t>
      </w:r>
      <w:r>
        <w:rPr>
          <w:noProof/>
        </w:rPr>
        <w:t xml:space="preserve"> as specified in 3GPP TS 33.501 [116]</w:t>
      </w:r>
      <w:r w:rsidRPr="00E31E39">
        <w:t>.</w:t>
      </w:r>
    </w:p>
    <w:p w:rsidR="00F81BB4" w:rsidRDefault="00F81BB4" w:rsidP="00F81BB4">
      <w:pPr>
        <w:shd w:val="clear" w:color="auto" w:fill="FFFFFF"/>
      </w:pPr>
      <w:r w:rsidRPr="00E31E39">
        <w:t xml:space="preserve">The </w:t>
      </w:r>
      <w:r>
        <w:t>SoR-XMAC-I</w:t>
      </w:r>
      <w:r w:rsidRPr="00E336BD">
        <w:rPr>
          <w:vertAlign w:val="subscript"/>
        </w:rPr>
        <w:t>UE</w:t>
      </w:r>
      <w:r>
        <w:rPr>
          <w:vertAlign w:val="subscript"/>
        </w:rPr>
        <w:t xml:space="preserve"> </w:t>
      </w:r>
      <w:r>
        <w:t>is</w:t>
      </w:r>
      <w:r w:rsidRPr="00E31E39">
        <w:t xml:space="preserve"> temporary data cond</w:t>
      </w:r>
      <w:r>
        <w:t>i</w:t>
      </w:r>
      <w:r w:rsidRPr="00E31E39">
        <w:t xml:space="preserve">tionaly stored at the </w:t>
      </w:r>
      <w:r>
        <w:t>UDM</w:t>
      </w:r>
      <w:r w:rsidRPr="00E31E39">
        <w:t>.</w:t>
      </w:r>
    </w:p>
    <w:p w:rsidR="002F0EDA" w:rsidRPr="00E31E39" w:rsidRDefault="002F0EDA" w:rsidP="002F0EDA">
      <w:pPr>
        <w:pStyle w:val="Heading3"/>
      </w:pPr>
      <w:bookmarkStart w:id="497" w:name="_Toc2674531"/>
      <w:r w:rsidRPr="00E31E39">
        <w:t>2.25</w:t>
      </w:r>
      <w:r>
        <w:t>.46</w:t>
      </w:r>
      <w:r w:rsidRPr="00E31E39">
        <w:tab/>
      </w:r>
      <w:r>
        <w:t>Shared Data Ids</w:t>
      </w:r>
      <w:bookmarkEnd w:id="497"/>
    </w:p>
    <w:p w:rsidR="002F0EDA" w:rsidRPr="00E31E39" w:rsidRDefault="002F0EDA" w:rsidP="002F0EDA">
      <w:r w:rsidRPr="00E31E39">
        <w:t xml:space="preserve">The </w:t>
      </w:r>
      <w:r>
        <w:t xml:space="preserve">Shared Data Id </w:t>
      </w:r>
      <w:r w:rsidRPr="00E31E39">
        <w:t>is defined</w:t>
      </w:r>
      <w:r>
        <w:t xml:space="preserve"> in 3GPP TS 29</w:t>
      </w:r>
      <w:r w:rsidRPr="00E31E39">
        <w:t>.</w:t>
      </w:r>
      <w:r>
        <w:t>503</w:t>
      </w:r>
      <w:r w:rsidRPr="00E31E39">
        <w:t> [</w:t>
      </w:r>
      <w:r>
        <w:t>114</w:t>
      </w:r>
      <w:r w:rsidRPr="00E31E39">
        <w:t>].</w:t>
      </w:r>
    </w:p>
    <w:p w:rsidR="002F0EDA" w:rsidRPr="00B366FF" w:rsidRDefault="002F0EDA" w:rsidP="002F0EDA">
      <w:pPr>
        <w:rPr>
          <w:lang w:eastAsia="ja-JP"/>
        </w:rPr>
      </w:pPr>
      <w:r>
        <w:t>Shared Data Ids</w:t>
      </w:r>
      <w:r w:rsidRPr="00E31E39">
        <w:t xml:space="preserve"> </w:t>
      </w:r>
      <w:r>
        <w:rPr>
          <w:lang w:eastAsia="ja-JP"/>
        </w:rPr>
        <w:t>are</w:t>
      </w:r>
      <w:r w:rsidRPr="00E31E39">
        <w:rPr>
          <w:lang w:eastAsia="ja-JP"/>
        </w:rPr>
        <w:t xml:space="preserve"> </w:t>
      </w:r>
      <w:r w:rsidRPr="00E31E39">
        <w:rPr>
          <w:lang w:eastAsia="zh-CN"/>
        </w:rPr>
        <w:t>permanent</w:t>
      </w:r>
      <w:r w:rsidRPr="00E31E39">
        <w:rPr>
          <w:lang w:eastAsia="ja-JP"/>
        </w:rPr>
        <w:t xml:space="preserve"> data and </w:t>
      </w:r>
      <w:r>
        <w:rPr>
          <w:lang w:eastAsia="ja-JP"/>
        </w:rPr>
        <w:t>are</w:t>
      </w:r>
      <w:r w:rsidRPr="00E31E39">
        <w:rPr>
          <w:lang w:eastAsia="ja-JP"/>
        </w:rPr>
        <w:t xml:space="preserve"> conditionally stored in</w:t>
      </w:r>
      <w:r w:rsidRPr="00E31E39">
        <w:rPr>
          <w:rFonts w:hint="eastAsia"/>
          <w:lang w:eastAsia="zh-CN"/>
        </w:rPr>
        <w:t xml:space="preserve"> the </w:t>
      </w:r>
      <w:r w:rsidRPr="00E31E39">
        <w:rPr>
          <w:lang w:eastAsia="zh-CN"/>
        </w:rPr>
        <w:t>UDM, AMF</w:t>
      </w:r>
      <w:r>
        <w:rPr>
          <w:lang w:eastAsia="zh-CN"/>
        </w:rPr>
        <w:t>, SMSF and SM</w:t>
      </w:r>
      <w:r w:rsidRPr="00E31E39">
        <w:rPr>
          <w:lang w:eastAsia="zh-CN"/>
        </w:rPr>
        <w:t>F</w:t>
      </w:r>
      <w:r w:rsidRPr="00E31E39">
        <w:rPr>
          <w:lang w:eastAsia="ja-JP"/>
        </w:rPr>
        <w:t>.</w:t>
      </w:r>
    </w:p>
    <w:p w:rsidR="00BF3D58" w:rsidRPr="00B366FF" w:rsidRDefault="00BF3D58" w:rsidP="00B366FF">
      <w:pPr>
        <w:pStyle w:val="Heading1"/>
      </w:pPr>
      <w:bookmarkStart w:id="498" w:name="_Toc2674532"/>
      <w:r w:rsidRPr="00B366FF">
        <w:t>3</w:t>
      </w:r>
      <w:r w:rsidRPr="00B366FF">
        <w:tab/>
        <w:t>Definition of data for IP Multimedia domain</w:t>
      </w:r>
      <w:bookmarkEnd w:id="498"/>
    </w:p>
    <w:p w:rsidR="00BF3D58" w:rsidRPr="00B366FF" w:rsidRDefault="00BF3D58" w:rsidP="00BF3D58">
      <w:r w:rsidRPr="00B366FF">
        <w:t>This section describes the IMS data for IMS subscribers and PSI users.</w:t>
      </w:r>
    </w:p>
    <w:p w:rsidR="00BF3D58" w:rsidRPr="00B366FF" w:rsidRDefault="00BF3D58" w:rsidP="00B366FF">
      <w:pPr>
        <w:pStyle w:val="Heading2"/>
      </w:pPr>
      <w:bookmarkStart w:id="499" w:name="_Toc2674533"/>
      <w:r w:rsidRPr="00B366FF">
        <w:t>3.1</w:t>
      </w:r>
      <w:r w:rsidRPr="00B366FF">
        <w:tab/>
        <w:t>Data related to subscription, identification and numbering</w:t>
      </w:r>
      <w:bookmarkEnd w:id="499"/>
    </w:p>
    <w:p w:rsidR="00BF3D58" w:rsidRPr="00B366FF" w:rsidRDefault="00BF3D58" w:rsidP="00B366FF">
      <w:pPr>
        <w:pStyle w:val="Heading3"/>
      </w:pPr>
      <w:bookmarkStart w:id="500" w:name="_Toc2674534"/>
      <w:r w:rsidRPr="00B366FF">
        <w:t>3.1.1</w:t>
      </w:r>
      <w:r w:rsidRPr="00B366FF">
        <w:tab/>
        <w:t>Private User Identity</w:t>
      </w:r>
      <w:bookmarkEnd w:id="500"/>
    </w:p>
    <w:p w:rsidR="00BF3D58" w:rsidRPr="00B366FF" w:rsidRDefault="00BF3D58" w:rsidP="00BF3D58">
      <w:r w:rsidRPr="00B366FF">
        <w:t>The Private User Identity is applicable to IMS subscribers only. The Private User Identity is in the form of a Network Access Identifier (NAI), which is defined in IETF RFC 4282 [48].</w:t>
      </w:r>
    </w:p>
    <w:p w:rsidR="00BF3D58" w:rsidRPr="00B366FF" w:rsidRDefault="00BF3D58" w:rsidP="00BF3D58">
      <w:r w:rsidRPr="00B366FF">
        <w:t>If the GAA bootstrapping is based on authentication data from the IM domain, the corresponding Private User Identity from the IM d omain (IMPI) is used as it is. If the GAA bootstrapping is based on the authentication data from the CS/PS domain, a Private User Identity is derived from user</w:t>
      </w:r>
      <w:r w:rsidR="008B6A7E" w:rsidRPr="00B366FF">
        <w:t>'</w:t>
      </w:r>
      <w:r w:rsidRPr="00B366FF">
        <w:t>s IMSI according 3GPP TS 23.003 [5] is used.</w:t>
      </w:r>
    </w:p>
    <w:p w:rsidR="00BF3D58" w:rsidRPr="00B366FF" w:rsidRDefault="00BF3D58" w:rsidP="00BF3D58">
      <w:r w:rsidRPr="00B366FF">
        <w:t>The Private User Identity is permanent subscriber data and is stored in HSS and in S-CSCF.</w:t>
      </w:r>
    </w:p>
    <w:p w:rsidR="00BF3D58" w:rsidRPr="00B366FF" w:rsidRDefault="00BF3D58" w:rsidP="00B366FF">
      <w:pPr>
        <w:pStyle w:val="Heading3"/>
      </w:pPr>
      <w:bookmarkStart w:id="501" w:name="_Toc2674535"/>
      <w:r w:rsidRPr="00B366FF">
        <w:t>3.1.2</w:t>
      </w:r>
      <w:r w:rsidRPr="00B366FF">
        <w:tab/>
        <w:t>Public User Identities</w:t>
      </w:r>
      <w:bookmarkEnd w:id="501"/>
    </w:p>
    <w:p w:rsidR="00BF3D58" w:rsidRPr="00B366FF" w:rsidRDefault="00BF3D58" w:rsidP="00BF3D58">
      <w:r w:rsidRPr="00B366FF">
        <w:t>The Public User Identities of an IMS subscriber contain one or several instances of Public User Identity or Wildcarded Public User Identity, which are defined in 3GPP TS 23.003 [5].</w:t>
      </w:r>
    </w:p>
    <w:p w:rsidR="00BF3D58" w:rsidRPr="00B366FF" w:rsidRDefault="00BF3D58" w:rsidP="00BF3D58">
      <w:r w:rsidRPr="00B366FF">
        <w:t>The Public User Identities are permanent subscriber data and are stored in HSS, S-CSCF and BSF.</w:t>
      </w:r>
    </w:p>
    <w:p w:rsidR="00BF3D58" w:rsidRPr="00B366FF" w:rsidRDefault="00BF3D58" w:rsidP="00B366FF">
      <w:pPr>
        <w:pStyle w:val="Heading3"/>
      </w:pPr>
      <w:bookmarkStart w:id="502" w:name="_Toc2674536"/>
      <w:r w:rsidRPr="00B366FF">
        <w:t>3.1.2A</w:t>
      </w:r>
      <w:r w:rsidRPr="00B366FF">
        <w:tab/>
        <w:t>Private Service Identity</w:t>
      </w:r>
      <w:bookmarkEnd w:id="502"/>
    </w:p>
    <w:p w:rsidR="00BF3D58" w:rsidRPr="00B366FF" w:rsidRDefault="00BF3D58" w:rsidP="00BF3D58">
      <w:r w:rsidRPr="00B366FF">
        <w:t>The Private Service Identity is applicable to a PSI user and is similar to a private user identity in the form of a Network Access Identifier (NAI), which is defined in IETF RFC 4282 [48]. The Private Service Identity is operator defined.</w:t>
      </w:r>
    </w:p>
    <w:p w:rsidR="00BF3D58" w:rsidRPr="00B366FF" w:rsidRDefault="00BF3D58" w:rsidP="00BF3D58">
      <w:r w:rsidRPr="00B366FF">
        <w:t>The Private Service Identity is permanent data and is stored in HSS and S-CSCF.</w:t>
      </w:r>
    </w:p>
    <w:p w:rsidR="00BF3D58" w:rsidRPr="00B366FF" w:rsidRDefault="00BF3D58" w:rsidP="00B366FF">
      <w:pPr>
        <w:pStyle w:val="Heading3"/>
      </w:pPr>
      <w:bookmarkStart w:id="503" w:name="_Toc2674537"/>
      <w:r w:rsidRPr="00B366FF">
        <w:t>3.1.2B</w:t>
      </w:r>
      <w:r w:rsidRPr="00B366FF">
        <w:tab/>
        <w:t>Public Service Identity</w:t>
      </w:r>
      <w:bookmarkEnd w:id="503"/>
    </w:p>
    <w:p w:rsidR="00BF3D58" w:rsidRPr="00B366FF" w:rsidRDefault="00BF3D58" w:rsidP="00BF3D58">
      <w:r w:rsidRPr="00B366FF">
        <w:t>The Public Service Identity hosted by an application server may match either to a distinct PSI or a wilcarded PSI that is stored in the HSS. The PSI is defined in 3GPP TS 23.003 [5].</w:t>
      </w:r>
    </w:p>
    <w:p w:rsidR="00BF3D58" w:rsidRPr="00B366FF" w:rsidRDefault="00BF3D58" w:rsidP="00BF3D58">
      <w:r w:rsidRPr="00B366FF">
        <w:t>The relationship between Wildcarded Public Service Identities and Private Service Identities is one-to-one.</w:t>
      </w:r>
    </w:p>
    <w:p w:rsidR="00BF3D58" w:rsidRPr="00B366FF" w:rsidRDefault="00BF3D58" w:rsidP="00BF3D58">
      <w:r w:rsidRPr="00B366FF">
        <w:t>A Public Service Identity (distinct PSI or Wildcarded PSI) cannot be shared by more than one Private Service Identity.</w:t>
      </w:r>
    </w:p>
    <w:p w:rsidR="00BF3D58" w:rsidRPr="00B366FF" w:rsidRDefault="00BF3D58" w:rsidP="00BF3D58">
      <w:r w:rsidRPr="00B366FF">
        <w:t>The Public Service Identity is permanent data and is stored in HSS and S-CSCF.</w:t>
      </w:r>
    </w:p>
    <w:p w:rsidR="00BF3D58" w:rsidRPr="00B366FF" w:rsidRDefault="00BF3D58" w:rsidP="00B366FF">
      <w:pPr>
        <w:pStyle w:val="Heading3"/>
      </w:pPr>
      <w:bookmarkStart w:id="504" w:name="_Toc2674538"/>
      <w:r w:rsidRPr="00B366FF">
        <w:lastRenderedPageBreak/>
        <w:t>3.1.3</w:t>
      </w:r>
      <w:r w:rsidRPr="00B366FF">
        <w:tab/>
        <w:t>Barring indication</w:t>
      </w:r>
      <w:bookmarkEnd w:id="504"/>
    </w:p>
    <w:p w:rsidR="00BF3D58" w:rsidRPr="00B366FF" w:rsidRDefault="00BF3D58" w:rsidP="00BF3D58">
      <w:r w:rsidRPr="00B366FF">
        <w:t>Flag associated to each Public User Identity to indicate that the identity is barred from any IMS communication. A Public User Identity that is barred is allowed to register with the IMS.</w:t>
      </w:r>
    </w:p>
    <w:p w:rsidR="00BF3D58" w:rsidRPr="00B366FF" w:rsidRDefault="00BF3D58" w:rsidP="00BF3D58">
      <w:r w:rsidRPr="00B366FF">
        <w:t>The Barring indication is permanent subscriber data and is stored in the HSS and in the S-CSCF.</w:t>
      </w:r>
    </w:p>
    <w:p w:rsidR="00BF3D58" w:rsidRPr="00B366FF" w:rsidRDefault="00BF3D58" w:rsidP="00B366FF">
      <w:pPr>
        <w:pStyle w:val="Heading3"/>
      </w:pPr>
      <w:bookmarkStart w:id="505" w:name="_Toc2674539"/>
      <w:r w:rsidRPr="00B366FF">
        <w:t>3.1.4</w:t>
      </w:r>
      <w:r w:rsidRPr="00B366FF">
        <w:tab/>
        <w:t>List of authorized visited network identifiers</w:t>
      </w:r>
      <w:bookmarkEnd w:id="505"/>
    </w:p>
    <w:p w:rsidR="00BF3D58" w:rsidRPr="00B366FF" w:rsidRDefault="00BF3D58" w:rsidP="00BF3D58">
      <w:r w:rsidRPr="00B366FF">
        <w:t>The list of authorized visited network identifiers is associated with the Public User Identity to indicate which visited network identifiers are allowed for roaming. If the Public User Identity is part of a set of implicitly registered Public User Identities, the list of authorized visited network identifiers shall be the same for the whole set.</w:t>
      </w:r>
    </w:p>
    <w:p w:rsidR="00BF3D58" w:rsidRPr="00B366FF" w:rsidRDefault="00BF3D58" w:rsidP="00BF3D58">
      <w:r w:rsidRPr="00B366FF">
        <w:t>The list of authorized visited network identifiers is permanent subscriber data and is stored in the HSS. This list can be a linear list of visited network identifiers or a compound list of network identifier types e.g. home PLMN or home country; however the exact structure of the list is an implementation option.</w:t>
      </w:r>
    </w:p>
    <w:p w:rsidR="00BF3D58" w:rsidRPr="00B366FF" w:rsidRDefault="00BF3D58" w:rsidP="00B366FF">
      <w:pPr>
        <w:pStyle w:val="Heading3"/>
      </w:pPr>
      <w:bookmarkStart w:id="506" w:name="_Toc2674540"/>
      <w:r w:rsidRPr="00B366FF">
        <w:t>3.1.5</w:t>
      </w:r>
      <w:r w:rsidRPr="00B366FF">
        <w:tab/>
        <w:t>Services related to Unregistered State</w:t>
      </w:r>
      <w:bookmarkEnd w:id="506"/>
    </w:p>
    <w:p w:rsidR="00BF3D58" w:rsidRPr="00B366FF" w:rsidRDefault="00BF3D58" w:rsidP="00BF3D58">
      <w:r w:rsidRPr="00B366FF">
        <w:t>The Services related to Unregistered State is a parameter associated to each Public User Identity and Public Service Identity and it indicates whether the identity has services related to unregistered state or not. For a Public Service Identity the parameter shall always be set to value indicating that the identity has services related to unregistered state.</w:t>
      </w:r>
    </w:p>
    <w:p w:rsidR="00BF3D58" w:rsidRPr="00B366FF" w:rsidRDefault="00BF3D58" w:rsidP="00BF3D58">
      <w:r w:rsidRPr="00B366FF">
        <w:t>The Services related to Unregistered State is permanent subscriber data stored in the HSS.</w:t>
      </w:r>
    </w:p>
    <w:p w:rsidR="00BF3D58" w:rsidRPr="00B366FF" w:rsidRDefault="00BF3D58" w:rsidP="00B366FF">
      <w:pPr>
        <w:pStyle w:val="Heading3"/>
      </w:pPr>
      <w:bookmarkStart w:id="507" w:name="_Toc2674541"/>
      <w:r w:rsidRPr="00B366FF">
        <w:t>3.1.6</w:t>
      </w:r>
      <w:r w:rsidRPr="00B366FF">
        <w:tab/>
        <w:t>Implicitly Registered Public User Identity Sets</w:t>
      </w:r>
      <w:bookmarkEnd w:id="507"/>
    </w:p>
    <w:p w:rsidR="00BF3D58" w:rsidRPr="00B366FF" w:rsidRDefault="00BF3D58" w:rsidP="00BF3D58">
      <w:r w:rsidRPr="00B366FF">
        <w:t>The Implicitly Registered Public User Identity Set contains one or several instances of Public User Identity of an IMS subscriber, and is defined in 3GPP TS 29.228 [43] following the described concept in 3GPP TS 23.228 [42]. Several Implicitly Registered Public User Identity Sets can be configured for a given user. Each Public User Identity shall be included in no more than one Implicitly Registered Public User Identity Set.</w:t>
      </w:r>
    </w:p>
    <w:p w:rsidR="00BF3D58" w:rsidRPr="00B366FF" w:rsidRDefault="00BF3D58" w:rsidP="00BF3D58">
      <w:r w:rsidRPr="00B366FF">
        <w:t>The Implicitly Registered Public User Identity Sets are permanent subscriber data and are conditionally stored in HSS and in S-CSCF.</w:t>
      </w:r>
    </w:p>
    <w:p w:rsidR="00BF3D58" w:rsidRPr="00B366FF" w:rsidRDefault="00BF3D58" w:rsidP="00B366FF">
      <w:pPr>
        <w:pStyle w:val="Heading3"/>
      </w:pPr>
      <w:bookmarkStart w:id="508" w:name="_Toc2674542"/>
      <w:r w:rsidRPr="00B366FF">
        <w:t>3.1.7</w:t>
      </w:r>
      <w:r w:rsidRPr="00B366FF">
        <w:tab/>
        <w:t>Default Public User Identity indicator</w:t>
      </w:r>
      <w:bookmarkEnd w:id="508"/>
    </w:p>
    <w:p w:rsidR="00BF3D58" w:rsidRPr="00B366FF" w:rsidRDefault="00BF3D58" w:rsidP="00BF3D58">
      <w:r w:rsidRPr="00B366FF">
        <w:t>The Default Public User Identity indicator marks the Public User Identity to be used as default Public User Identity in each Implicitly Registered Public User Identity Set, and is defined in 3GPP TS 29.228 [43]. There shall be one Default Public User Identity per Implicitly Registered Public User Identity Set.</w:t>
      </w:r>
    </w:p>
    <w:p w:rsidR="00BF3D58" w:rsidRPr="00B366FF" w:rsidRDefault="00BF3D58" w:rsidP="00BF3D58">
      <w:r w:rsidRPr="00B366FF">
        <w:t>The Default Public User Identity indicator is permanent subscriber data and is conditionally stored in the HSS.</w:t>
      </w:r>
    </w:p>
    <w:p w:rsidR="00BF3D58" w:rsidRPr="00B366FF" w:rsidRDefault="00BF3D58" w:rsidP="00B366FF">
      <w:pPr>
        <w:pStyle w:val="Heading3"/>
      </w:pPr>
      <w:bookmarkStart w:id="509" w:name="_Toc2674543"/>
      <w:r w:rsidRPr="00B366FF">
        <w:t>3.1.8</w:t>
      </w:r>
      <w:r w:rsidRPr="00B366FF">
        <w:tab/>
        <w:t>PSI Activation State</w:t>
      </w:r>
      <w:bookmarkEnd w:id="509"/>
    </w:p>
    <w:p w:rsidR="00BF3D58" w:rsidRPr="00B366FF" w:rsidRDefault="00BF3D58" w:rsidP="00BF3D58">
      <w:r w:rsidRPr="00B366FF">
        <w:t>The PSI Activation State is specific for Public Service Identities and is defined in 3GPP TS 29.328 [54].</w:t>
      </w:r>
    </w:p>
    <w:p w:rsidR="00BF3D58" w:rsidRPr="00B366FF" w:rsidRDefault="00BF3D58" w:rsidP="00BF3D58">
      <w:r w:rsidRPr="00B366FF">
        <w:t>The PSI Activation State indicator for distinct PSIs is temporary subscriber data and is stored in the HSS. The PSI Activation State indicator for wildcarded PSIs is permanent subscriber data and is stored in the HSS. A wildcarded PSI or a distinct PSI that matches a wildcarded PSI shall not be activated/deactivated via the Sh interface.</w:t>
      </w:r>
    </w:p>
    <w:p w:rsidR="00BF3D58" w:rsidRPr="00B366FF" w:rsidRDefault="00BF3D58" w:rsidP="00B366FF">
      <w:pPr>
        <w:pStyle w:val="Heading3"/>
      </w:pPr>
      <w:bookmarkStart w:id="510" w:name="_Toc2674544"/>
      <w:r w:rsidRPr="00B366FF">
        <w:t>3.1.9</w:t>
      </w:r>
      <w:r w:rsidRPr="00B366FF">
        <w:tab/>
        <w:t>Display Name</w:t>
      </w:r>
      <w:bookmarkEnd w:id="510"/>
    </w:p>
    <w:p w:rsidR="00BF3D58" w:rsidRPr="00B366FF" w:rsidRDefault="00BF3D58" w:rsidP="00BF3D58">
      <w:r w:rsidRPr="00B366FF">
        <w:t>The Display Name is a string associated with a Public Identity</w:t>
      </w:r>
    </w:p>
    <w:p w:rsidR="00BF3D58" w:rsidRPr="00B366FF" w:rsidRDefault="00BF3D58" w:rsidP="00BF3D58">
      <w:r w:rsidRPr="00B366FF">
        <w:t>The Display Name is permanent subscriber data and is conditionally stored in the HSS and in the S-CSCF.</w:t>
      </w:r>
    </w:p>
    <w:p w:rsidR="00BF3D58" w:rsidRPr="00B366FF" w:rsidRDefault="00BF3D58" w:rsidP="00B366FF">
      <w:pPr>
        <w:pStyle w:val="Heading3"/>
      </w:pPr>
      <w:bookmarkStart w:id="511" w:name="_Toc2674545"/>
      <w:r w:rsidRPr="00B366FF">
        <w:lastRenderedPageBreak/>
        <w:t>3.1.10</w:t>
      </w:r>
      <w:r w:rsidRPr="00B366FF">
        <w:tab/>
        <w:t>Alias Public User Identity Sets</w:t>
      </w:r>
      <w:bookmarkEnd w:id="511"/>
    </w:p>
    <w:p w:rsidR="00BF3D58" w:rsidRPr="00B366FF" w:rsidRDefault="00BF3D58" w:rsidP="00BF3D58">
      <w:r w:rsidRPr="00B366FF">
        <w:t>The Alias Public User Identity Set contains two or more Public User Identit</w:t>
      </w:r>
      <w:r w:rsidRPr="00B366FF">
        <w:rPr>
          <w:rFonts w:hint="eastAsia"/>
          <w:lang w:eastAsia="zh-CN"/>
        </w:rPr>
        <w:t>ies</w:t>
      </w:r>
      <w:r w:rsidRPr="00B366FF">
        <w:t xml:space="preserve"> of an IMS subscriber, </w:t>
      </w:r>
      <w:r w:rsidRPr="00B366FF">
        <w:rPr>
          <w:rFonts w:hint="eastAsia"/>
          <w:lang w:eastAsia="zh-CN"/>
        </w:rPr>
        <w:t>and these Public User Identities in the set are aliases of</w:t>
      </w:r>
      <w:r w:rsidRPr="00B366FF">
        <w:t xml:space="preserve"> </w:t>
      </w:r>
      <w:r w:rsidRPr="00B366FF">
        <w:rPr>
          <w:rFonts w:hint="eastAsia"/>
          <w:lang w:eastAsia="zh-CN"/>
        </w:rPr>
        <w:t>each other</w:t>
      </w:r>
      <w:r w:rsidRPr="00B366FF">
        <w:t xml:space="preserve"> and </w:t>
      </w:r>
      <w:r w:rsidRPr="00B366FF">
        <w:rPr>
          <w:rFonts w:hint="eastAsia"/>
          <w:lang w:eastAsia="zh-CN"/>
        </w:rPr>
        <w:t>their treatment is identical</w:t>
      </w:r>
      <w:r w:rsidRPr="00B366FF">
        <w:t>. Several Alias Public User Identity Sets can be configured for a given user. Each Public User Identity shall be included in no more than one Alias Public User Identity Set. All the Public User Identities in every Alias Public User Identity Set shall be included in the same Implicitly Registered Public User Identity Set</w:t>
      </w:r>
      <w:r w:rsidRPr="00B366FF">
        <w:rPr>
          <w:rFonts w:hint="eastAsia"/>
          <w:lang w:eastAsia="zh-CN"/>
        </w:rPr>
        <w:t>,</w:t>
      </w:r>
      <w:r w:rsidRPr="00B366FF">
        <w:t xml:space="preserve"> and shall be linked to the same Service Profile</w:t>
      </w:r>
      <w:r w:rsidRPr="00B366FF">
        <w:rPr>
          <w:rFonts w:hint="eastAsia"/>
          <w:lang w:eastAsia="zh-CN"/>
        </w:rPr>
        <w:t xml:space="preserve"> and</w:t>
      </w:r>
      <w:r w:rsidRPr="00B366FF">
        <w:rPr>
          <w:rFonts w:hint="eastAsia"/>
          <w:color w:val="000000"/>
          <w:lang w:eastAsia="zh-CN"/>
        </w:rPr>
        <w:t xml:space="preserve"> share</w:t>
      </w:r>
      <w:r w:rsidRPr="00B366FF">
        <w:rPr>
          <w:color w:val="000000"/>
          <w:lang w:eastAsia="zh-CN"/>
        </w:rPr>
        <w:t xml:space="preserve"> the same service data for each and every service</w:t>
      </w:r>
      <w:r w:rsidRPr="00B366FF">
        <w:t>, but there can be more than one Alias Public User Identity Set per Implicitly Registered Public User Identity Set and Service Profile.</w:t>
      </w:r>
    </w:p>
    <w:p w:rsidR="00BF3D58" w:rsidRPr="00B366FF" w:rsidRDefault="00BF3D58" w:rsidP="00BF3D58">
      <w:r w:rsidRPr="00B366FF">
        <w:t xml:space="preserve">The Alias Public User Identity Sets are permanent subscriber data and are conditionally stored in </w:t>
      </w:r>
      <w:r w:rsidRPr="00B366FF">
        <w:rPr>
          <w:rFonts w:hint="eastAsia"/>
          <w:lang w:eastAsia="zh-CN"/>
        </w:rPr>
        <w:t xml:space="preserve">the </w:t>
      </w:r>
      <w:r w:rsidRPr="00B366FF">
        <w:t xml:space="preserve">HSS and in </w:t>
      </w:r>
      <w:r w:rsidRPr="00B366FF">
        <w:rPr>
          <w:rFonts w:hint="eastAsia"/>
          <w:lang w:eastAsia="zh-CN"/>
        </w:rPr>
        <w:t xml:space="preserve">the </w:t>
      </w:r>
      <w:r w:rsidRPr="00B366FF">
        <w:t>S-CSCF.</w:t>
      </w:r>
    </w:p>
    <w:p w:rsidR="00BF3D58" w:rsidRPr="00B366FF" w:rsidRDefault="00BF3D58" w:rsidP="00B366FF">
      <w:pPr>
        <w:pStyle w:val="Heading3"/>
      </w:pPr>
      <w:bookmarkStart w:id="512" w:name="_Toc2674546"/>
      <w:r w:rsidRPr="00B366FF">
        <w:t>3.1.11</w:t>
      </w:r>
      <w:r w:rsidRPr="00B366FF">
        <w:tab/>
        <w:t>Loose-Route Indication</w:t>
      </w:r>
      <w:bookmarkEnd w:id="512"/>
    </w:p>
    <w:p w:rsidR="00BF3D58" w:rsidRPr="00B366FF" w:rsidRDefault="00BF3D58" w:rsidP="00BF3D58">
      <w:r w:rsidRPr="00B366FF">
        <w:t>The Loose-Route Indication indicates if the loose-route mechanism is required for all the Public User Identities  belonging to a Private User Identity. It is defined in 3GPP TS 29.228 [43] following the described concept in 3GPP TS 24.229 [68].</w:t>
      </w:r>
    </w:p>
    <w:p w:rsidR="00BF3D58" w:rsidRPr="00B366FF" w:rsidRDefault="00BF3D58" w:rsidP="00BF3D58">
      <w:r w:rsidRPr="00B366FF">
        <w:t>The Loose-Route Indication shall have the same value for all the Private Identities of the IMS subscription if at least one Public User Identity is shared by the multiple Private Identities; otherwise, each Private User Identity may have a different Loose-Route Indication value.</w:t>
      </w:r>
    </w:p>
    <w:p w:rsidR="00BF3D58" w:rsidRPr="00B366FF" w:rsidRDefault="00BF3D58" w:rsidP="00BF3D58">
      <w:r w:rsidRPr="00B366FF">
        <w:t xml:space="preserve">The Loose-Route Indication is permanent subscriber data and is conditionally stored in </w:t>
      </w:r>
      <w:r w:rsidRPr="00B366FF">
        <w:rPr>
          <w:rFonts w:hint="eastAsia"/>
          <w:lang w:eastAsia="zh-CN"/>
        </w:rPr>
        <w:t xml:space="preserve">the </w:t>
      </w:r>
      <w:r w:rsidRPr="00B366FF">
        <w:t xml:space="preserve">HSS and in </w:t>
      </w:r>
      <w:r w:rsidRPr="00B366FF">
        <w:rPr>
          <w:rFonts w:hint="eastAsia"/>
          <w:lang w:eastAsia="zh-CN"/>
        </w:rPr>
        <w:t xml:space="preserve">the </w:t>
      </w:r>
      <w:r w:rsidRPr="00B366FF">
        <w:t>S-CSCF.</w:t>
      </w:r>
    </w:p>
    <w:p w:rsidR="00BF3D58" w:rsidRPr="00B366FF" w:rsidRDefault="00BF3D58" w:rsidP="00B366FF">
      <w:pPr>
        <w:pStyle w:val="Heading3"/>
      </w:pPr>
      <w:bookmarkStart w:id="513" w:name="_Toc2674547"/>
      <w:r w:rsidRPr="00B366FF">
        <w:t>3.1.12</w:t>
      </w:r>
      <w:r w:rsidRPr="00B366FF">
        <w:tab/>
        <w:t>Service Priority Level</w:t>
      </w:r>
      <w:bookmarkEnd w:id="513"/>
    </w:p>
    <w:p w:rsidR="00BF3D58" w:rsidRPr="00B366FF" w:rsidRDefault="00BF3D58" w:rsidP="00BF3D58">
      <w:r w:rsidRPr="00B366FF">
        <w:t>The Service Priority Level indicates the Priority Level allowed for the Public Identity. It is defined in 3GPP TS 29.228 [43] following the described concept in 3GPP TS 24.229 [68].</w:t>
      </w:r>
    </w:p>
    <w:p w:rsidR="00BF3D58" w:rsidRPr="00B366FF" w:rsidRDefault="00BF3D58" w:rsidP="00BF3D58">
      <w:r w:rsidRPr="00B366FF">
        <w:t xml:space="preserve">The Service Priority Level is permanent subscriber data and is conditionally stored in </w:t>
      </w:r>
      <w:r w:rsidRPr="00B366FF">
        <w:rPr>
          <w:rFonts w:hint="eastAsia"/>
          <w:lang w:eastAsia="zh-CN"/>
        </w:rPr>
        <w:t xml:space="preserve">the </w:t>
      </w:r>
      <w:r w:rsidRPr="00B366FF">
        <w:t xml:space="preserve">HSS and </w:t>
      </w:r>
      <w:r w:rsidRPr="00B366FF">
        <w:rPr>
          <w:rFonts w:hint="eastAsia"/>
          <w:lang w:eastAsia="zh-CN"/>
        </w:rPr>
        <w:t xml:space="preserve">the </w:t>
      </w:r>
      <w:r w:rsidRPr="00B366FF">
        <w:t>S-CSCF.</w:t>
      </w:r>
    </w:p>
    <w:p w:rsidR="00BF3D58" w:rsidRPr="00B366FF" w:rsidRDefault="00BF3D58" w:rsidP="00B366FF">
      <w:pPr>
        <w:pStyle w:val="Heading3"/>
      </w:pPr>
      <w:bookmarkStart w:id="514" w:name="_Toc2674548"/>
      <w:r w:rsidRPr="00B366FF">
        <w:t>3.1.13</w:t>
      </w:r>
      <w:r w:rsidRPr="00B366FF">
        <w:tab/>
        <w:t>Extended Priority</w:t>
      </w:r>
      <w:bookmarkEnd w:id="514"/>
    </w:p>
    <w:p w:rsidR="00BF3D58" w:rsidRPr="00B366FF" w:rsidRDefault="00BF3D58" w:rsidP="00BF3D58">
      <w:r w:rsidRPr="00B366FF">
        <w:t>The Extended Priority provides priority information for the Public Identity. It provides support for more than one subscribed namespaces in an operator</w:t>
      </w:r>
      <w:r w:rsidR="008B6A7E" w:rsidRPr="00B366FF">
        <w:t>'</w:t>
      </w:r>
      <w:r w:rsidRPr="00B366FF">
        <w:t>s network, as included in priority mechanisms described in 3GPP TS 24.229 [68] and it is defined in 3GPP TS 29.228 [43].</w:t>
      </w:r>
    </w:p>
    <w:p w:rsidR="00BF3D58" w:rsidRPr="00B366FF" w:rsidRDefault="00BF3D58" w:rsidP="00BF3D58">
      <w:pPr>
        <w:rPr>
          <w:lang w:eastAsia="zh-CN"/>
        </w:rPr>
      </w:pPr>
      <w:r w:rsidRPr="00B366FF">
        <w:t xml:space="preserve">The Extended Priority is permanent subscriber data and is conditionally stored in </w:t>
      </w:r>
      <w:r w:rsidRPr="00B366FF">
        <w:rPr>
          <w:rFonts w:hint="eastAsia"/>
          <w:lang w:eastAsia="zh-CN"/>
        </w:rPr>
        <w:t xml:space="preserve">the </w:t>
      </w:r>
      <w:r w:rsidRPr="00B366FF">
        <w:t>HSS and the S-CSCF.</w:t>
      </w:r>
    </w:p>
    <w:p w:rsidR="00BF3D58" w:rsidRPr="00B366FF" w:rsidRDefault="00BF3D58" w:rsidP="00B366FF">
      <w:pPr>
        <w:pStyle w:val="Heading3"/>
      </w:pPr>
      <w:bookmarkStart w:id="515" w:name="_Toc2674549"/>
      <w:r w:rsidRPr="00B366FF">
        <w:t>3.1.</w:t>
      </w:r>
      <w:r w:rsidRPr="00B366FF">
        <w:rPr>
          <w:lang w:eastAsia="zh-CN"/>
        </w:rPr>
        <w:t>14</w:t>
      </w:r>
      <w:r w:rsidRPr="00B366FF">
        <w:tab/>
      </w:r>
      <w:r w:rsidRPr="00B366FF">
        <w:rPr>
          <w:rFonts w:hint="eastAsia"/>
        </w:rPr>
        <w:t>Reference</w:t>
      </w:r>
      <w:r w:rsidRPr="00B366FF">
        <w:rPr>
          <w:rFonts w:hint="eastAsia"/>
          <w:lang w:eastAsia="zh-CN"/>
        </w:rPr>
        <w:t xml:space="preserve"> Location </w:t>
      </w:r>
      <w:r w:rsidRPr="00B366FF">
        <w:rPr>
          <w:rFonts w:hint="eastAsia"/>
        </w:rPr>
        <w:t>Information</w:t>
      </w:r>
      <w:bookmarkEnd w:id="515"/>
    </w:p>
    <w:p w:rsidR="00BF3D58" w:rsidRPr="00B366FF" w:rsidRDefault="00BF3D58" w:rsidP="00BF3D58">
      <w:r w:rsidRPr="00B366FF">
        <w:t xml:space="preserve">The </w:t>
      </w:r>
      <w:r w:rsidRPr="00B366FF">
        <w:rPr>
          <w:rFonts w:hint="eastAsia"/>
        </w:rPr>
        <w:t xml:space="preserve">Reference </w:t>
      </w:r>
      <w:r w:rsidRPr="00B366FF">
        <w:rPr>
          <w:rFonts w:hint="eastAsia"/>
          <w:lang w:eastAsia="zh-CN"/>
        </w:rPr>
        <w:t>Location</w:t>
      </w:r>
      <w:r w:rsidRPr="00B366FF">
        <w:rPr>
          <w:rFonts w:hint="eastAsia"/>
        </w:rPr>
        <w:t xml:space="preserve"> Information contains</w:t>
      </w:r>
      <w:r w:rsidRPr="00B366FF">
        <w:rPr>
          <w:rFonts w:hint="eastAsia"/>
          <w:lang w:eastAsia="zh-CN"/>
        </w:rPr>
        <w:t xml:space="preserve"> </w:t>
      </w:r>
      <w:r w:rsidRPr="00B366FF">
        <w:t xml:space="preserve">the reference location for the </w:t>
      </w:r>
      <w:r w:rsidRPr="00B366FF">
        <w:rPr>
          <w:rFonts w:hint="eastAsia"/>
          <w:lang w:eastAsia="zh-CN"/>
        </w:rPr>
        <w:t xml:space="preserve">Private User Identity </w:t>
      </w:r>
      <w:r w:rsidRPr="00B366FF">
        <w:t>(e.g. line identification</w:t>
      </w:r>
      <w:r w:rsidRPr="00B366FF">
        <w:rPr>
          <w:rFonts w:hint="eastAsia"/>
          <w:lang w:eastAsia="zh-CN"/>
        </w:rPr>
        <w:t xml:space="preserve"> in the case of </w:t>
      </w:r>
      <w:r w:rsidRPr="00B366FF">
        <w:t>fixed line</w:t>
      </w:r>
      <w:r w:rsidRPr="00B366FF">
        <w:rPr>
          <w:rFonts w:hint="eastAsia"/>
          <w:lang w:eastAsia="zh-CN"/>
        </w:rPr>
        <w:t xml:space="preserve"> access</w:t>
      </w:r>
      <w:r w:rsidRPr="00B366FF">
        <w:t>). It is defined in 3GPP TS 29.228 [43] following the described concept in 3GPP TS 2</w:t>
      </w:r>
      <w:r w:rsidRPr="00B366FF">
        <w:rPr>
          <w:rFonts w:hint="eastAsia"/>
          <w:lang w:eastAsia="zh-CN"/>
        </w:rPr>
        <w:t>3</w:t>
      </w:r>
      <w:r w:rsidRPr="00B366FF">
        <w:t>.</w:t>
      </w:r>
      <w:r w:rsidRPr="00B366FF">
        <w:rPr>
          <w:rFonts w:hint="eastAsia"/>
          <w:lang w:eastAsia="zh-CN"/>
        </w:rPr>
        <w:t>167</w:t>
      </w:r>
      <w:r w:rsidRPr="00B366FF">
        <w:t xml:space="preserve"> [</w:t>
      </w:r>
      <w:r w:rsidRPr="00B366FF">
        <w:rPr>
          <w:lang w:eastAsia="zh-CN"/>
        </w:rPr>
        <w:t>89</w:t>
      </w:r>
      <w:r w:rsidRPr="00B366FF">
        <w:t>].</w:t>
      </w:r>
    </w:p>
    <w:p w:rsidR="00BF3D58" w:rsidRPr="00B366FF" w:rsidRDefault="00BF3D58" w:rsidP="00BF3D58">
      <w:r w:rsidRPr="00B366FF">
        <w:t xml:space="preserve">The </w:t>
      </w:r>
      <w:r w:rsidRPr="00B366FF">
        <w:rPr>
          <w:rFonts w:hint="eastAsia"/>
        </w:rPr>
        <w:t xml:space="preserve">Reference </w:t>
      </w:r>
      <w:r w:rsidRPr="00B366FF">
        <w:rPr>
          <w:rFonts w:hint="eastAsia"/>
          <w:lang w:eastAsia="zh-CN"/>
        </w:rPr>
        <w:t>Location</w:t>
      </w:r>
      <w:r w:rsidRPr="00B366FF">
        <w:rPr>
          <w:rFonts w:hint="eastAsia"/>
        </w:rPr>
        <w:t xml:space="preserve"> Information</w:t>
      </w:r>
      <w:r w:rsidRPr="00B366FF">
        <w:t xml:space="preserve"> is permanent subscriber data and is </w:t>
      </w:r>
      <w:r w:rsidRPr="00B366FF">
        <w:rPr>
          <w:rFonts w:hint="eastAsia"/>
          <w:lang w:eastAsia="zh-CN"/>
        </w:rPr>
        <w:t xml:space="preserve">conditionally </w:t>
      </w:r>
      <w:r w:rsidRPr="00B366FF">
        <w:t xml:space="preserve">stored in </w:t>
      </w:r>
      <w:r w:rsidRPr="00B366FF">
        <w:rPr>
          <w:rFonts w:hint="eastAsia"/>
          <w:lang w:eastAsia="zh-CN"/>
        </w:rPr>
        <w:t xml:space="preserve">the </w:t>
      </w:r>
      <w:r w:rsidRPr="00B366FF">
        <w:t>HSS</w:t>
      </w:r>
      <w:r w:rsidRPr="00B366FF">
        <w:rPr>
          <w:rFonts w:hint="eastAsia"/>
          <w:lang w:eastAsia="zh-CN"/>
        </w:rPr>
        <w:t xml:space="preserve"> and the </w:t>
      </w:r>
      <w:r w:rsidRPr="00B366FF">
        <w:t>S-CSCF.</w:t>
      </w:r>
    </w:p>
    <w:p w:rsidR="00BF3D58" w:rsidRPr="00B366FF" w:rsidRDefault="00BF3D58" w:rsidP="00B366FF">
      <w:pPr>
        <w:pStyle w:val="Heading3"/>
      </w:pPr>
      <w:bookmarkStart w:id="516" w:name="_Toc2674550"/>
      <w:r w:rsidRPr="00B366FF">
        <w:t>3.1.15</w:t>
      </w:r>
      <w:r w:rsidRPr="00B366FF">
        <w:tab/>
        <w:t>Priviledged-Sender Indication</w:t>
      </w:r>
      <w:bookmarkEnd w:id="516"/>
    </w:p>
    <w:p w:rsidR="00BF3D58" w:rsidRPr="00B366FF" w:rsidRDefault="00BF3D58" w:rsidP="00BF3D58">
      <w:r w:rsidRPr="00B366FF">
        <w:t>The Priviledged-Sender Indication indicates if the corresponding Private User Identity shall be considered a priviledged sender. It is defined in 3GPP TS 29.228 [43] following the described concept in 3GPP TS 24.229 [68].</w:t>
      </w:r>
    </w:p>
    <w:p w:rsidR="00BF3D58" w:rsidRPr="00B366FF" w:rsidRDefault="00BF3D58" w:rsidP="00BF3D58">
      <w:r w:rsidRPr="00B366FF">
        <w:t>If for an IMS subscription at least one Public User Identity is shared by more than one Private Identity, then all these Private Identities shall have the same value for the Priviledged-Sender Indication; otherwise, each Private User Identity may have a different Priviledged-Sender Indication value.</w:t>
      </w:r>
    </w:p>
    <w:p w:rsidR="00BF3D58" w:rsidRPr="00B366FF" w:rsidRDefault="00BF3D58" w:rsidP="00BF3D58">
      <w:r w:rsidRPr="00B366FF">
        <w:t xml:space="preserve">The Priviledged-Sender Indication is permanent subscriber data and is conditionally stored in </w:t>
      </w:r>
      <w:r w:rsidRPr="00B366FF">
        <w:rPr>
          <w:rFonts w:hint="eastAsia"/>
          <w:lang w:eastAsia="zh-CN"/>
        </w:rPr>
        <w:t xml:space="preserve">the </w:t>
      </w:r>
      <w:r w:rsidRPr="00B366FF">
        <w:t xml:space="preserve">HSS and in </w:t>
      </w:r>
      <w:r w:rsidRPr="00B366FF">
        <w:rPr>
          <w:rFonts w:hint="eastAsia"/>
          <w:lang w:eastAsia="zh-CN"/>
        </w:rPr>
        <w:t xml:space="preserve">the </w:t>
      </w:r>
      <w:r w:rsidRPr="00B366FF">
        <w:t>S-CSCF.</w:t>
      </w:r>
    </w:p>
    <w:p w:rsidR="00BF3D58" w:rsidRPr="00B366FF" w:rsidRDefault="00BF3D58" w:rsidP="00EB2CF6">
      <w:pPr>
        <w:keepNext/>
        <w:keepLines/>
        <w:spacing w:before="120"/>
        <w:ind w:left="1134" w:hanging="1134"/>
        <w:rPr>
          <w:rFonts w:ascii="Arial" w:hAnsi="Arial"/>
          <w:sz w:val="28"/>
        </w:rPr>
      </w:pPr>
      <w:r w:rsidRPr="00B366FF">
        <w:rPr>
          <w:rFonts w:ascii="Arial" w:hAnsi="Arial"/>
          <w:sz w:val="28"/>
        </w:rPr>
        <w:lastRenderedPageBreak/>
        <w:t>3.1.16</w:t>
      </w:r>
      <w:r w:rsidRPr="00B366FF">
        <w:rPr>
          <w:rFonts w:ascii="Arial" w:hAnsi="Arial"/>
          <w:sz w:val="28"/>
        </w:rPr>
        <w:tab/>
        <w:t>Additional MSISDN (A-MSISDN)</w:t>
      </w:r>
    </w:p>
    <w:p w:rsidR="00BF3D58" w:rsidRPr="00B366FF" w:rsidRDefault="00BF3D58" w:rsidP="00EB2CF6">
      <w:pPr>
        <w:keepNext/>
        <w:keepLines/>
        <w:spacing w:before="120"/>
      </w:pPr>
      <w:r w:rsidRPr="00B366FF">
        <w:t>An Additional MSISDN (A-MSISDN) is an MSISDN optionally assigned in addition to the already assigned MSISDN(s) to a user with PS subscription. For the definition of A-MSISDN see 3GPP TS 23.003 [5].</w:t>
      </w:r>
    </w:p>
    <w:p w:rsidR="00BF3D58" w:rsidRPr="00B366FF" w:rsidRDefault="00BF3D58" w:rsidP="00EB2CF6">
      <w:pPr>
        <w:keepNext/>
        <w:keepLines/>
        <w:spacing w:before="120"/>
      </w:pPr>
      <w:r w:rsidRPr="00B366FF">
        <w:t>It is a permanent subscriber data stored in the HSS/HLR. It is temporarily stored in the MME, SGSN and AS.</w:t>
      </w:r>
    </w:p>
    <w:p w:rsidR="00BF3D58" w:rsidRPr="00B366FF" w:rsidRDefault="00BF3D58" w:rsidP="00B366FF">
      <w:pPr>
        <w:pStyle w:val="Heading2"/>
      </w:pPr>
      <w:bookmarkStart w:id="517" w:name="_Toc2674551"/>
      <w:r w:rsidRPr="00B366FF">
        <w:t>3.2</w:t>
      </w:r>
      <w:r w:rsidRPr="00B366FF">
        <w:tab/>
        <w:t>Data related to registration</w:t>
      </w:r>
      <w:bookmarkEnd w:id="517"/>
    </w:p>
    <w:p w:rsidR="00BF3D58" w:rsidRPr="00B366FF" w:rsidRDefault="00BF3D58" w:rsidP="00B366FF">
      <w:pPr>
        <w:pStyle w:val="Heading3"/>
      </w:pPr>
      <w:bookmarkStart w:id="518" w:name="_Toc2674552"/>
      <w:r w:rsidRPr="00B366FF">
        <w:t>3.2.1</w:t>
      </w:r>
      <w:r w:rsidRPr="00B366FF">
        <w:tab/>
        <w:t>Registration Status</w:t>
      </w:r>
      <w:bookmarkEnd w:id="518"/>
    </w:p>
    <w:p w:rsidR="00BF3D58" w:rsidRPr="00B366FF" w:rsidRDefault="00BF3D58" w:rsidP="00BF3D58">
      <w:r w:rsidRPr="00B366FF">
        <w:t>The Registration Status, specified in 3GPP TS 29.228 [43], contains the status of registration of a Public User Identity or a Public Service Identity (i.e. registered, not registered, unregistered). A Public Service Identity shall have only the registration status not registered or unregistered.</w:t>
      </w:r>
    </w:p>
    <w:p w:rsidR="00BF3D58" w:rsidRPr="00B366FF" w:rsidRDefault="00BF3D58" w:rsidP="00BF3D58">
      <w:r w:rsidRPr="00B366FF">
        <w:t>The Registration Status is temporary subscriber data and is stored in HSS.</w:t>
      </w:r>
    </w:p>
    <w:p w:rsidR="00BF3D58" w:rsidRPr="00B366FF" w:rsidRDefault="00BF3D58" w:rsidP="00B366FF">
      <w:pPr>
        <w:pStyle w:val="Heading3"/>
      </w:pPr>
      <w:bookmarkStart w:id="519" w:name="_Toc2674553"/>
      <w:r w:rsidRPr="00B366FF">
        <w:t>3.2.2</w:t>
      </w:r>
      <w:r w:rsidRPr="00B366FF">
        <w:tab/>
        <w:t>S-CSCF Name</w:t>
      </w:r>
      <w:bookmarkEnd w:id="519"/>
    </w:p>
    <w:p w:rsidR="00BF3D58" w:rsidRPr="00B366FF" w:rsidRDefault="00BF3D58" w:rsidP="00BF3D58">
      <w:r w:rsidRPr="00B366FF">
        <w:t>For an IMS subscriber, the S-CSCF Name identifies the S-CSCF allocated to the IMS subscriber when the subscriber is registered to IP Multimedia Services. It is used during mobile terminated sessions set-up and re-registrations.</w:t>
      </w:r>
    </w:p>
    <w:p w:rsidR="00BF3D58" w:rsidRPr="00B366FF" w:rsidRDefault="00BF3D58" w:rsidP="00BF3D58">
      <w:r w:rsidRPr="00B366FF">
        <w:t>For a Public Service Identity the S-CSCF Name identities the S-CSCF allocated to the PSI for basic IMS routing. It is used during terminated call set-up for a PSI user.</w:t>
      </w:r>
    </w:p>
    <w:p w:rsidR="00BF3D58" w:rsidRPr="00B366FF" w:rsidRDefault="00BF3D58" w:rsidP="00BF3D58">
      <w:r w:rsidRPr="00B366FF">
        <w:t>The S-CSCF Name shall be in the form of a SIP URL as defined in IETF RFC 3261 [45] and RFC 2396 [46].</w:t>
      </w:r>
    </w:p>
    <w:p w:rsidR="00BF3D58" w:rsidRPr="00B366FF" w:rsidRDefault="00BF3D58" w:rsidP="00BF3D58">
      <w:r w:rsidRPr="00B366FF">
        <w:t>For an IMS subscriber and PSI user, the S-CSCF Name is temporary data and is stored in HSS.</w:t>
      </w:r>
    </w:p>
    <w:p w:rsidR="00BF3D58" w:rsidRPr="00B366FF" w:rsidRDefault="00BF3D58" w:rsidP="00B366FF">
      <w:pPr>
        <w:pStyle w:val="Heading3"/>
      </w:pPr>
      <w:bookmarkStart w:id="520" w:name="_Toc2674554"/>
      <w:r w:rsidRPr="00B366FF">
        <w:t>3.2.2A</w:t>
      </w:r>
      <w:r w:rsidRPr="00B366FF">
        <w:tab/>
        <w:t>AS Name</w:t>
      </w:r>
      <w:bookmarkEnd w:id="520"/>
    </w:p>
    <w:p w:rsidR="00BF3D58" w:rsidRPr="00B366FF" w:rsidRDefault="00BF3D58" w:rsidP="00BF3D58">
      <w:r w:rsidRPr="00B366FF">
        <w:t>For a PSI user the AS Name identifies the application server hosting the Public Service Identity and is used for direct routing of a Public Service Identity.</w:t>
      </w:r>
    </w:p>
    <w:p w:rsidR="00BF3D58" w:rsidRPr="00B366FF" w:rsidRDefault="00BF3D58" w:rsidP="00BF3D58">
      <w:r w:rsidRPr="00B366FF">
        <w:t>The AS Name shall be in the form of a SIP URL as defined in IETF RFC 3261 [45] and RFC 2396 [46].</w:t>
      </w:r>
    </w:p>
    <w:p w:rsidR="00BF3D58" w:rsidRPr="00B366FF" w:rsidRDefault="00BF3D58" w:rsidP="00BF3D58">
      <w:r w:rsidRPr="00B366FF">
        <w:t>The AS Name is permanent data and is stored in the HSS.</w:t>
      </w:r>
    </w:p>
    <w:p w:rsidR="00BF3D58" w:rsidRPr="00B366FF" w:rsidRDefault="00BF3D58" w:rsidP="00B366FF">
      <w:pPr>
        <w:pStyle w:val="Heading3"/>
      </w:pPr>
      <w:bookmarkStart w:id="521" w:name="_Toc2674555"/>
      <w:r w:rsidRPr="00B366FF">
        <w:t>3.2.3</w:t>
      </w:r>
      <w:r w:rsidRPr="00B366FF">
        <w:tab/>
        <w:t>Diameter Client Identity of S-CSCF</w:t>
      </w:r>
      <w:bookmarkEnd w:id="521"/>
    </w:p>
    <w:p w:rsidR="00BF3D58" w:rsidRPr="00B366FF" w:rsidRDefault="00BF3D58" w:rsidP="00BF3D58">
      <w:r w:rsidRPr="00B366FF">
        <w:t>The Diameter Client Identity of the S-CSCF identifies the Diameter client in the S-CSCF when the IMS subscriber is registered to IP Multimedia Services or a PSI user has an assigned S-CSCF. It is used in requests sent by the HSS to the S-CSCF. The format of the Diameter Client Identity is the Diameter Identity defined in IETF RFC 3588 [51].</w:t>
      </w:r>
    </w:p>
    <w:p w:rsidR="00BF3D58" w:rsidRPr="00B366FF" w:rsidRDefault="00BF3D58" w:rsidP="00BF3D58">
      <w:r w:rsidRPr="00B366FF">
        <w:t>The Diameter Client Identity of the S-CSCF is temporary data and is stored in HSS.</w:t>
      </w:r>
    </w:p>
    <w:p w:rsidR="00BF3D58" w:rsidRPr="00B366FF" w:rsidRDefault="00BF3D58" w:rsidP="00B366FF">
      <w:pPr>
        <w:pStyle w:val="Heading3"/>
      </w:pPr>
      <w:bookmarkStart w:id="522" w:name="_Toc2674556"/>
      <w:r w:rsidRPr="00B366FF">
        <w:t>3.2.4</w:t>
      </w:r>
      <w:r w:rsidRPr="00B366FF">
        <w:tab/>
        <w:t>Diameter Server Identity of HSS</w:t>
      </w:r>
      <w:bookmarkEnd w:id="522"/>
    </w:p>
    <w:p w:rsidR="00BF3D58" w:rsidRPr="00B366FF" w:rsidRDefault="00BF3D58" w:rsidP="00BF3D58">
      <w:pPr>
        <w:keepNext/>
        <w:keepLines/>
      </w:pPr>
      <w:r w:rsidRPr="00B366FF">
        <w:t>The Diameter Server Identity of HSS identifies the Diameter Server in the HSS when the IMS subscriber is registered to IP Multimedia Services or the identity of HSS holding the IMS data of a PSI user. It is used in requests send by the S-CSCF to the HSS. The format of the Diameter Server Identity is the Diameter Identity defined in IETF RFC 3588 [51].</w:t>
      </w:r>
    </w:p>
    <w:p w:rsidR="00BF3D58" w:rsidRPr="00B366FF" w:rsidRDefault="00BF3D58" w:rsidP="00BF3D58">
      <w:r w:rsidRPr="00B366FF">
        <w:t>For an IMS subscriber and PSI user, the Diameter Server Identity of the HSS is temporary data and is stored in S-CSCF.</w:t>
      </w:r>
    </w:p>
    <w:p w:rsidR="00BF3D58" w:rsidRPr="00B366FF" w:rsidRDefault="00BF3D58" w:rsidP="00B366FF">
      <w:pPr>
        <w:pStyle w:val="Heading3"/>
      </w:pPr>
      <w:bookmarkStart w:id="523" w:name="_Toc2674557"/>
      <w:r w:rsidRPr="00B366FF">
        <w:t>3.2.5</w:t>
      </w:r>
      <w:r w:rsidRPr="00B366FF">
        <w:tab/>
        <w:t>UE Not Reachable via IP-SM-GW Flag (UNRI)</w:t>
      </w:r>
      <w:bookmarkEnd w:id="523"/>
    </w:p>
    <w:p w:rsidR="00BF3D58" w:rsidRPr="00B366FF" w:rsidRDefault="00BF3D58" w:rsidP="00BF3D58">
      <w:r w:rsidRPr="00B366FF">
        <w:t>The UNRI is temporary subscriber data stored in the HLR/HSS and in the IP-SM-GW (AS). It indicates whether the UE is marked not reachable for short message delivery via the IMS.</w:t>
      </w:r>
    </w:p>
    <w:p w:rsidR="00BF3D58" w:rsidRPr="00B366FF" w:rsidRDefault="00BF3D58" w:rsidP="00B366FF">
      <w:pPr>
        <w:pStyle w:val="Heading3"/>
      </w:pPr>
      <w:bookmarkStart w:id="524" w:name="_Toc2674558"/>
      <w:r w:rsidRPr="00B366FF">
        <w:lastRenderedPageBreak/>
        <w:t>3.2.6</w:t>
      </w:r>
      <w:r w:rsidRPr="00B366FF">
        <w:tab/>
        <w:t>UE Not Reachable via IP-SM-GW Reason (UNRR)</w:t>
      </w:r>
      <w:bookmarkEnd w:id="524"/>
    </w:p>
    <w:p w:rsidR="00BF3D58" w:rsidRPr="00B366FF" w:rsidRDefault="00BF3D58" w:rsidP="00BF3D58">
      <w:r w:rsidRPr="00B366FF">
        <w:t>The UNRR is temporary subscriber data stored in the HLR/HSS. It indicates the reason why MT short message delivery failed at the IP-SM-GW.</w:t>
      </w:r>
    </w:p>
    <w:p w:rsidR="00BF3D58" w:rsidRPr="00B366FF" w:rsidRDefault="00BF3D58" w:rsidP="00B366FF">
      <w:pPr>
        <w:pStyle w:val="Heading3"/>
      </w:pPr>
      <w:bookmarkStart w:id="525" w:name="_Toc2674559"/>
      <w:r w:rsidRPr="00B366FF">
        <w:t>3.2.</w:t>
      </w:r>
      <w:r w:rsidRPr="00B366FF">
        <w:rPr>
          <w:lang w:eastAsia="zh-CN"/>
        </w:rPr>
        <w:t>7</w:t>
      </w:r>
      <w:r w:rsidRPr="00B366FF">
        <w:tab/>
      </w:r>
      <w:r w:rsidRPr="00B366FF">
        <w:rPr>
          <w:rFonts w:hint="eastAsia"/>
          <w:lang w:eastAsia="zh-CN"/>
        </w:rPr>
        <w:t>S-CSCF Restoration Information</w:t>
      </w:r>
      <w:bookmarkEnd w:id="525"/>
    </w:p>
    <w:p w:rsidR="00BF3D58" w:rsidRPr="00B366FF" w:rsidRDefault="00BF3D58" w:rsidP="00BF3D58">
      <w:pPr>
        <w:rPr>
          <w:u w:val="single"/>
          <w:lang w:eastAsia="zh-CN"/>
        </w:rPr>
      </w:pPr>
      <w:r w:rsidRPr="00B366FF">
        <w:t xml:space="preserve">The </w:t>
      </w:r>
      <w:r w:rsidRPr="00B366FF">
        <w:rPr>
          <w:rFonts w:hint="eastAsia"/>
          <w:lang w:eastAsia="zh-CN"/>
        </w:rPr>
        <w:t>S-CSCF Restoration Information,</w:t>
      </w:r>
      <w:r w:rsidRPr="00B366FF">
        <w:t xml:space="preserve"> specified in 3GPP TS 29.228 [43],</w:t>
      </w:r>
      <w:r w:rsidRPr="00B366FF">
        <w:rPr>
          <w:rFonts w:hint="eastAsia"/>
          <w:lang w:eastAsia="zh-CN"/>
        </w:rPr>
        <w:t xml:space="preserve"> </w:t>
      </w:r>
      <w:r w:rsidRPr="00B366FF">
        <w:t xml:space="preserve">contains </w:t>
      </w:r>
      <w:r w:rsidRPr="00B366FF">
        <w:rPr>
          <w:rFonts w:hint="eastAsia"/>
          <w:lang w:eastAsia="zh-CN"/>
        </w:rPr>
        <w:t>information for the S-CSCF to restore services for the user, including</w:t>
      </w:r>
      <w:r w:rsidRPr="00B366FF">
        <w:rPr>
          <w:rFonts w:hint="eastAsia"/>
          <w:u w:val="single"/>
          <w:lang w:eastAsia="zh-CN"/>
        </w:rPr>
        <w:t xml:space="preserve"> </w:t>
      </w:r>
      <w:r w:rsidRPr="00B366FF">
        <w:rPr>
          <w:rFonts w:hint="eastAsia"/>
          <w:lang w:eastAsia="zh-CN"/>
        </w:rPr>
        <w:t xml:space="preserve">the list of </w:t>
      </w:r>
      <w:r w:rsidRPr="00B366FF">
        <w:t xml:space="preserve">SIP Proxies </w:t>
      </w:r>
      <w:r w:rsidRPr="00B366FF">
        <w:rPr>
          <w:rFonts w:hint="eastAsia"/>
          <w:lang w:eastAsia="zh-CN"/>
        </w:rPr>
        <w:t>in the Path header, the Contact information and the UE</w:t>
      </w:r>
      <w:r w:rsidR="008B6A7E" w:rsidRPr="00B366FF">
        <w:rPr>
          <w:lang w:eastAsia="zh-CN"/>
        </w:rPr>
        <w:t>'</w:t>
      </w:r>
      <w:r w:rsidRPr="00B366FF">
        <w:rPr>
          <w:rFonts w:hint="eastAsia"/>
          <w:lang w:eastAsia="zh-CN"/>
        </w:rPr>
        <w:t>s subscription information</w:t>
      </w:r>
      <w:r w:rsidRPr="00B366FF">
        <w:rPr>
          <w:rFonts w:hint="eastAsia"/>
          <w:u w:val="single"/>
          <w:lang w:eastAsia="zh-CN"/>
        </w:rPr>
        <w:t>.</w:t>
      </w:r>
    </w:p>
    <w:p w:rsidR="00BF3D58" w:rsidRPr="00B366FF" w:rsidRDefault="00BF3D58" w:rsidP="00BF3D58">
      <w:r w:rsidRPr="00B366FF">
        <w:t xml:space="preserve">The </w:t>
      </w:r>
      <w:r w:rsidRPr="00B366FF">
        <w:rPr>
          <w:rFonts w:hint="eastAsia"/>
          <w:lang w:eastAsia="zh-CN"/>
        </w:rPr>
        <w:t>S-CSCF Restoration Information</w:t>
      </w:r>
      <w:r w:rsidRPr="00B366FF">
        <w:t xml:space="preserve"> is temporary subscriber data and is stored in </w:t>
      </w:r>
      <w:r w:rsidRPr="00B366FF">
        <w:rPr>
          <w:rFonts w:hint="eastAsia"/>
          <w:lang w:eastAsia="zh-CN"/>
        </w:rPr>
        <w:t xml:space="preserve">the </w:t>
      </w:r>
      <w:r w:rsidRPr="00B366FF">
        <w:t>HSS</w:t>
      </w:r>
      <w:r w:rsidRPr="00B366FF">
        <w:rPr>
          <w:rFonts w:hint="eastAsia"/>
          <w:lang w:eastAsia="zh-CN"/>
        </w:rPr>
        <w:t xml:space="preserve"> and S-CSCF</w:t>
      </w:r>
      <w:r w:rsidRPr="00B366FF">
        <w:t>.</w:t>
      </w:r>
    </w:p>
    <w:p w:rsidR="00BF3D58" w:rsidRPr="00B366FF" w:rsidRDefault="00BF3D58" w:rsidP="00B366FF">
      <w:pPr>
        <w:pStyle w:val="Heading3"/>
      </w:pPr>
      <w:bookmarkStart w:id="526" w:name="_Toc2674560"/>
      <w:r w:rsidRPr="00B366FF">
        <w:t>3.2.8</w:t>
      </w:r>
      <w:r w:rsidRPr="00B366FF">
        <w:tab/>
        <w:t>Maximum Number Of Allowed Simultaneous Registrations</w:t>
      </w:r>
      <w:bookmarkEnd w:id="526"/>
    </w:p>
    <w:p w:rsidR="00BF3D58" w:rsidRPr="00B366FF" w:rsidRDefault="00BF3D58" w:rsidP="00BF3D58">
      <w:pPr>
        <w:rPr>
          <w:u w:val="single"/>
          <w:lang w:eastAsia="zh-CN"/>
        </w:rPr>
      </w:pPr>
      <w:r w:rsidRPr="00B366FF">
        <w:t>The Maximum Number Of Allowed Simultaneous Registrations per public user identity is specified in 3GPP TS 29.228 [43].</w:t>
      </w:r>
    </w:p>
    <w:p w:rsidR="00BF3D58" w:rsidRPr="00B366FF" w:rsidRDefault="00BF3D58" w:rsidP="00BF3D58">
      <w:pPr>
        <w:rPr>
          <w:lang w:eastAsia="zh-CN"/>
        </w:rPr>
      </w:pPr>
      <w:r w:rsidRPr="00B366FF">
        <w:t xml:space="preserve">It is permanent subscriber data and is stored in </w:t>
      </w:r>
      <w:r w:rsidRPr="00B366FF">
        <w:rPr>
          <w:rFonts w:hint="eastAsia"/>
          <w:lang w:eastAsia="zh-CN"/>
        </w:rPr>
        <w:t xml:space="preserve">the </w:t>
      </w:r>
      <w:r w:rsidRPr="00B366FF">
        <w:t>HSS</w:t>
      </w:r>
      <w:r w:rsidRPr="00B366FF">
        <w:rPr>
          <w:rFonts w:hint="eastAsia"/>
          <w:lang w:eastAsia="zh-CN"/>
        </w:rPr>
        <w:t xml:space="preserve"> and S-CSCF</w:t>
      </w:r>
      <w:r w:rsidRPr="00B366FF">
        <w:t>.</w:t>
      </w:r>
    </w:p>
    <w:p w:rsidR="00BF3D58" w:rsidRPr="00B366FF" w:rsidRDefault="00BF3D58" w:rsidP="00B366FF">
      <w:pPr>
        <w:pStyle w:val="Heading2"/>
      </w:pPr>
      <w:bookmarkStart w:id="527" w:name="_Toc2674561"/>
      <w:r w:rsidRPr="00B366FF">
        <w:t>3.3</w:t>
      </w:r>
      <w:r w:rsidRPr="00B366FF">
        <w:tab/>
        <w:t>Data related to authentication and ciphering</w:t>
      </w:r>
      <w:bookmarkEnd w:id="527"/>
    </w:p>
    <w:p w:rsidR="00BF3D58" w:rsidRPr="00B366FF" w:rsidRDefault="00BF3D58" w:rsidP="00BF3D58">
      <w:r w:rsidRPr="00B366FF">
        <w:t>The Data related to authentication and ciphering are applicable to IMS subscribers only.</w:t>
      </w:r>
    </w:p>
    <w:p w:rsidR="00BF3D58" w:rsidRPr="00B366FF" w:rsidRDefault="00BF3D58" w:rsidP="00B366FF">
      <w:pPr>
        <w:pStyle w:val="Heading3"/>
        <w:rPr>
          <w:lang w:eastAsia="ja-JP"/>
        </w:rPr>
      </w:pPr>
      <w:bookmarkStart w:id="528" w:name="_Toc2674562"/>
      <w:r w:rsidRPr="00B366FF">
        <w:t>3.3.1</w:t>
      </w:r>
      <w:r w:rsidRPr="00B366FF">
        <w:tab/>
        <w:t xml:space="preserve">Random </w:t>
      </w:r>
      <w:r w:rsidRPr="00B366FF">
        <w:rPr>
          <w:lang w:eastAsia="ja-JP"/>
        </w:rPr>
        <w:t>Challenge</w:t>
      </w:r>
      <w:r w:rsidRPr="00B366FF">
        <w:t xml:space="preserve"> (RAND), </w:t>
      </w:r>
      <w:r w:rsidRPr="00B366FF">
        <w:rPr>
          <w:lang w:eastAsia="ja-JP"/>
        </w:rPr>
        <w:t>Expected</w:t>
      </w:r>
      <w:r w:rsidRPr="00B366FF">
        <w:t xml:space="preserve"> Response (XRES), Cipher Key (CK)</w:t>
      </w:r>
      <w:r w:rsidRPr="00B366FF">
        <w:rPr>
          <w:lang w:eastAsia="ja-JP"/>
        </w:rPr>
        <w:t>, Integrity Key (IK) and Authentication Token (AUTN)</w:t>
      </w:r>
      <w:bookmarkEnd w:id="528"/>
    </w:p>
    <w:p w:rsidR="00BF3D58" w:rsidRPr="00B366FF" w:rsidRDefault="00BF3D58" w:rsidP="00BF3D58">
      <w:pPr>
        <w:rPr>
          <w:lang w:eastAsia="ja-JP"/>
        </w:rPr>
      </w:pPr>
      <w:r w:rsidRPr="00B366FF">
        <w:t>For contents of Random Challenge (RAND), Expected Response (XRES), Cipher Key (CK)</w:t>
      </w:r>
      <w:r w:rsidRPr="00B366FF">
        <w:rPr>
          <w:lang w:eastAsia="ja-JP"/>
        </w:rPr>
        <w:t>,</w:t>
      </w:r>
      <w:r w:rsidRPr="00B366FF">
        <w:t xml:space="preserve"> Integrity Key(IK) </w:t>
      </w:r>
      <w:r w:rsidRPr="00B366FF">
        <w:rPr>
          <w:lang w:eastAsia="ja-JP"/>
        </w:rPr>
        <w:t>and Authentication Token (AUTN) see subclause 2.3.2.</w:t>
      </w:r>
    </w:p>
    <w:p w:rsidR="00BF3D58" w:rsidRPr="00B366FF" w:rsidRDefault="00BF3D58" w:rsidP="00BF3D58">
      <w:r w:rsidRPr="00B366FF">
        <w:t xml:space="preserve">A set of </w:t>
      </w:r>
      <w:r w:rsidRPr="00B366FF">
        <w:rPr>
          <w:lang w:eastAsia="ja-JP"/>
        </w:rPr>
        <w:t xml:space="preserve">quintuplet </w:t>
      </w:r>
      <w:r w:rsidRPr="00B366FF">
        <w:t xml:space="preserve">vectors </w:t>
      </w:r>
      <w:r w:rsidRPr="00B366FF">
        <w:rPr>
          <w:lang w:eastAsia="ja-JP"/>
        </w:rPr>
        <w:t>are</w:t>
      </w:r>
      <w:r w:rsidRPr="00B366FF">
        <w:t xml:space="preserve"> calculated in the HSS, and sent </w:t>
      </w:r>
      <w:r w:rsidRPr="00B366FF">
        <w:rPr>
          <w:lang w:eastAsia="ja-JP"/>
        </w:rPr>
        <w:t xml:space="preserve">from the HSS </w:t>
      </w:r>
      <w:r w:rsidRPr="00B366FF">
        <w:t>to the S-CSCF</w:t>
      </w:r>
      <w:r w:rsidRPr="00B366FF">
        <w:rPr>
          <w:lang w:eastAsia="ja-JP"/>
        </w:rPr>
        <w:t xml:space="preserve"> </w:t>
      </w:r>
      <w:r w:rsidRPr="00B366FF">
        <w:t xml:space="preserve">(see </w:t>
      </w:r>
      <w:r w:rsidRPr="00B366FF">
        <w:rPr>
          <w:lang w:eastAsia="ja-JP"/>
        </w:rPr>
        <w:t>3GPP TS 29.228 [43]</w:t>
      </w:r>
      <w:r w:rsidRPr="00B366FF">
        <w:t>).</w:t>
      </w:r>
    </w:p>
    <w:p w:rsidR="00BF3D58" w:rsidRPr="00B366FF" w:rsidRDefault="00BF3D58" w:rsidP="00BF3D58">
      <w:r w:rsidRPr="00B366FF">
        <w:t xml:space="preserve">These data are temporary subscriber data </w:t>
      </w:r>
      <w:r w:rsidRPr="00B366FF">
        <w:rPr>
          <w:lang w:eastAsia="ja-JP"/>
        </w:rPr>
        <w:t xml:space="preserve">conditionally </w:t>
      </w:r>
      <w:r w:rsidRPr="00B366FF">
        <w:t>stored in the HSS and in the S-CSCF.</w:t>
      </w:r>
    </w:p>
    <w:p w:rsidR="00BF3D58" w:rsidRPr="00B366FF" w:rsidRDefault="00BF3D58" w:rsidP="00B366FF">
      <w:pPr>
        <w:pStyle w:val="Heading2"/>
      </w:pPr>
      <w:bookmarkStart w:id="529" w:name="_Toc2674563"/>
      <w:r w:rsidRPr="00B366FF">
        <w:t>3.3.2</w:t>
      </w:r>
      <w:r w:rsidRPr="00B366FF">
        <w:tab/>
        <w:t>Data related to SIP Digest Authentication</w:t>
      </w:r>
      <w:bookmarkEnd w:id="529"/>
    </w:p>
    <w:p w:rsidR="00BF3D58" w:rsidRPr="00B366FF" w:rsidRDefault="00BF3D58" w:rsidP="00B366FF">
      <w:pPr>
        <w:pStyle w:val="Heading3"/>
      </w:pPr>
      <w:bookmarkStart w:id="530" w:name="_Toc2674564"/>
      <w:r w:rsidRPr="00B366FF">
        <w:t>3.3.2.1</w:t>
      </w:r>
      <w:r w:rsidRPr="00B366FF">
        <w:tab/>
        <w:t>Digest Nonce</w:t>
      </w:r>
      <w:bookmarkEnd w:id="530"/>
    </w:p>
    <w:p w:rsidR="00BF3D58" w:rsidRPr="00B366FF" w:rsidRDefault="00BF3D58" w:rsidP="00BF3D58">
      <w:r w:rsidRPr="00B366FF">
        <w:t>The Digest Nonce is a random (non-predictable) value selected by the S-CSCF (see 3GPP TS 29.228 [43]) and used by the client to calculate the authentication response (see IETF RFC 2617 [69]).</w:t>
      </w:r>
    </w:p>
    <w:p w:rsidR="00BF3D58" w:rsidRPr="00B366FF" w:rsidRDefault="00BF3D58" w:rsidP="00BF3D58">
      <w:r w:rsidRPr="00B366FF">
        <w:t>The Digest Nonce is temporary subscriber data and is stored in the S-CSCF.</w:t>
      </w:r>
    </w:p>
    <w:p w:rsidR="00BF3D58" w:rsidRPr="00B366FF" w:rsidRDefault="00BF3D58" w:rsidP="00B366FF">
      <w:pPr>
        <w:pStyle w:val="Heading3"/>
      </w:pPr>
      <w:bookmarkStart w:id="531" w:name="_Toc2674565"/>
      <w:r w:rsidRPr="00B366FF">
        <w:t>3.3.2.2</w:t>
      </w:r>
      <w:r w:rsidRPr="00B366FF">
        <w:tab/>
        <w:t>Digest HA1</w:t>
      </w:r>
      <w:bookmarkEnd w:id="531"/>
    </w:p>
    <w:p w:rsidR="00BF3D58" w:rsidRPr="00B366FF" w:rsidRDefault="00BF3D58" w:rsidP="00BF3D58">
      <w:r w:rsidRPr="00B366FF">
        <w:t>Digest HA1 is the value calculated as defined in IETF RFC 2617 [69]. It is calculated by the HSS and used by the S-CSCF to create the Expected Response (see 3.3.2.14). It is also used to create the Response-Auth (see 3.3.2.15) after a successful authentication verification has occurred.</w:t>
      </w:r>
    </w:p>
    <w:p w:rsidR="00BF3D58" w:rsidRPr="00B366FF" w:rsidRDefault="00BF3D58" w:rsidP="00BF3D58">
      <w:r w:rsidRPr="00B366FF">
        <w:t>HA1 is permanent subscriber data and is stored in the HSS and the S-CSCF.</w:t>
      </w:r>
    </w:p>
    <w:p w:rsidR="00BF3D58" w:rsidRPr="00B366FF" w:rsidRDefault="00BF3D58" w:rsidP="00B366FF">
      <w:pPr>
        <w:pStyle w:val="Heading3"/>
      </w:pPr>
      <w:bookmarkStart w:id="532" w:name="_Toc2674566"/>
      <w:r w:rsidRPr="00B366FF">
        <w:t>3.3.2.3</w:t>
      </w:r>
      <w:r w:rsidRPr="00B366FF">
        <w:tab/>
        <w:t>Digest Nextnonce</w:t>
      </w:r>
      <w:bookmarkEnd w:id="532"/>
    </w:p>
    <w:p w:rsidR="00BF3D58" w:rsidRPr="00B366FF" w:rsidRDefault="00BF3D58" w:rsidP="00BF3D58">
      <w:r w:rsidRPr="00B366FF">
        <w:t>Nextnonce is the nonce the server wishes the client to use for a future authentication response (see IETF RFC 2617 [69]).</w:t>
      </w:r>
    </w:p>
    <w:p w:rsidR="00BF3D58" w:rsidRPr="00B366FF" w:rsidRDefault="00BF3D58" w:rsidP="00BF3D58">
      <w:r w:rsidRPr="00B366FF">
        <w:t>Digest Nextnonce is temporary subscriber data and is stored in the S-CSCF.</w:t>
      </w:r>
    </w:p>
    <w:p w:rsidR="00BF3D58" w:rsidRPr="00B366FF" w:rsidRDefault="00BF3D58" w:rsidP="00B366FF">
      <w:pPr>
        <w:pStyle w:val="Heading3"/>
        <w:rPr>
          <w:lang w:eastAsia="zh-CN"/>
        </w:rPr>
      </w:pPr>
      <w:bookmarkStart w:id="533" w:name="_Toc2674567"/>
      <w:r w:rsidRPr="00B366FF">
        <w:lastRenderedPageBreak/>
        <w:t>3.3.2.</w:t>
      </w:r>
      <w:r w:rsidRPr="00B366FF">
        <w:rPr>
          <w:lang w:eastAsia="zh-CN"/>
        </w:rPr>
        <w:t>4</w:t>
      </w:r>
      <w:r w:rsidRPr="00B366FF">
        <w:tab/>
        <w:t>Void</w:t>
      </w:r>
      <w:bookmarkEnd w:id="533"/>
    </w:p>
    <w:p w:rsidR="00BF3D58" w:rsidRPr="00B366FF" w:rsidRDefault="00BF3D58" w:rsidP="00B366FF">
      <w:pPr>
        <w:pStyle w:val="Heading3"/>
      </w:pPr>
      <w:bookmarkStart w:id="534" w:name="_Toc2674568"/>
      <w:r w:rsidRPr="00B366FF">
        <w:t>3.3.2.5</w:t>
      </w:r>
      <w:r w:rsidRPr="00B366FF">
        <w:tab/>
        <w:t>Authentication Pending Flag</w:t>
      </w:r>
      <w:bookmarkEnd w:id="534"/>
    </w:p>
    <w:p w:rsidR="00BF3D58" w:rsidRPr="00B366FF" w:rsidRDefault="00BF3D58" w:rsidP="00BF3D58">
      <w:r w:rsidRPr="00B366FF">
        <w:t>The A</w:t>
      </w:r>
      <w:r w:rsidRPr="00B366FF">
        <w:rPr>
          <w:bCs/>
        </w:rPr>
        <w:t xml:space="preserve">uthentication Pending </w:t>
      </w:r>
      <w:r w:rsidRPr="00B366FF">
        <w:t>flag, described in 3GPP TS 29.228 [43], indicates that the authentication of a Public User Identity - Private User Identity pair is pending and waiting for confirmation.</w:t>
      </w:r>
    </w:p>
    <w:p w:rsidR="00BF3D58" w:rsidRPr="00B366FF" w:rsidRDefault="00BF3D58" w:rsidP="00BF3D58">
      <w:r w:rsidRPr="00B366FF">
        <w:t>The A</w:t>
      </w:r>
      <w:r w:rsidRPr="00B366FF">
        <w:rPr>
          <w:bCs/>
        </w:rPr>
        <w:t xml:space="preserve">uthentication Pending </w:t>
      </w:r>
      <w:r w:rsidRPr="00B366FF">
        <w:t xml:space="preserve">Flag is temporary data and is stored in </w:t>
      </w:r>
      <w:r w:rsidRPr="00B366FF">
        <w:rPr>
          <w:rFonts w:hint="eastAsia"/>
          <w:lang w:eastAsia="zh-CN"/>
        </w:rPr>
        <w:t xml:space="preserve">the </w:t>
      </w:r>
      <w:r w:rsidRPr="00B366FF">
        <w:t>HSS.</w:t>
      </w:r>
    </w:p>
    <w:p w:rsidR="00BF3D58" w:rsidRPr="00B366FF" w:rsidRDefault="00BF3D58" w:rsidP="00B366FF">
      <w:pPr>
        <w:pStyle w:val="Heading2"/>
      </w:pPr>
      <w:bookmarkStart w:id="535" w:name="_Toc2674569"/>
      <w:r w:rsidRPr="00B366FF">
        <w:t>3.3.1</w:t>
      </w:r>
      <w:r w:rsidRPr="00B366FF">
        <w:tab/>
        <w:t>Data related to NASS Bundled Authentication</w:t>
      </w:r>
      <w:bookmarkEnd w:id="535"/>
    </w:p>
    <w:p w:rsidR="00BF3D58" w:rsidRPr="00B366FF" w:rsidRDefault="00BF3D58" w:rsidP="00B366FF">
      <w:pPr>
        <w:pStyle w:val="Heading3"/>
      </w:pPr>
      <w:bookmarkStart w:id="536" w:name="_Toc2674570"/>
      <w:r w:rsidRPr="00B366FF">
        <w:t>3.3.3.1</w:t>
      </w:r>
      <w:r w:rsidRPr="00B366FF">
        <w:tab/>
        <w:t>Line</w:t>
      </w:r>
      <w:r w:rsidRPr="00B366FF">
        <w:rPr>
          <w:rFonts w:hint="eastAsia"/>
          <w:lang w:eastAsia="zh-CN"/>
        </w:rPr>
        <w:t xml:space="preserve"> </w:t>
      </w:r>
      <w:r w:rsidRPr="00B366FF">
        <w:t>Identifier</w:t>
      </w:r>
      <w:r w:rsidRPr="00B366FF">
        <w:rPr>
          <w:rFonts w:hint="eastAsia"/>
          <w:lang w:eastAsia="zh-CN"/>
        </w:rPr>
        <w:t xml:space="preserve"> </w:t>
      </w:r>
      <w:r w:rsidRPr="00B366FF">
        <w:rPr>
          <w:lang w:eastAsia="zh-CN"/>
        </w:rPr>
        <w:t>L</w:t>
      </w:r>
      <w:r w:rsidRPr="00B366FF">
        <w:rPr>
          <w:rFonts w:hint="eastAsia"/>
          <w:lang w:eastAsia="zh-CN"/>
        </w:rPr>
        <w:t>ist</w:t>
      </w:r>
      <w:bookmarkEnd w:id="536"/>
    </w:p>
    <w:p w:rsidR="00BF3D58" w:rsidRPr="00B366FF" w:rsidRDefault="00BF3D58" w:rsidP="00BF3D58">
      <w:r w:rsidRPr="00B366FF">
        <w:rPr>
          <w:rFonts w:hint="eastAsia"/>
          <w:lang w:eastAsia="zh-CN"/>
        </w:rPr>
        <w:t xml:space="preserve">Line Identifier </w:t>
      </w:r>
      <w:r w:rsidRPr="00B366FF">
        <w:rPr>
          <w:lang w:eastAsia="zh-CN"/>
        </w:rPr>
        <w:t>L</w:t>
      </w:r>
      <w:r w:rsidRPr="00B366FF">
        <w:rPr>
          <w:rFonts w:hint="eastAsia"/>
          <w:lang w:eastAsia="zh-CN"/>
        </w:rPr>
        <w:t xml:space="preserve">ist </w:t>
      </w:r>
      <w:r w:rsidRPr="00B366FF">
        <w:t xml:space="preserve">contains a </w:t>
      </w:r>
      <w:r w:rsidRPr="00B366FF">
        <w:rPr>
          <w:rFonts w:hint="eastAsia"/>
          <w:lang w:eastAsia="zh-CN"/>
        </w:rPr>
        <w:t xml:space="preserve">list of </w:t>
      </w:r>
      <w:r w:rsidRPr="00B366FF">
        <w:t>fixed broadband access line identifier</w:t>
      </w:r>
      <w:r w:rsidRPr="00B366FF">
        <w:rPr>
          <w:rFonts w:hint="eastAsia"/>
          <w:lang w:eastAsia="zh-CN"/>
        </w:rPr>
        <w:t>s</w:t>
      </w:r>
      <w:r w:rsidRPr="00B366FF">
        <w:t xml:space="preserve"> associated to the user and used by the </w:t>
      </w:r>
      <w:r w:rsidRPr="00B366FF">
        <w:rPr>
          <w:rFonts w:hint="eastAsia"/>
          <w:lang w:eastAsia="zh-CN"/>
        </w:rPr>
        <w:t>S-CSCF</w:t>
      </w:r>
      <w:r w:rsidRPr="00B366FF">
        <w:t xml:space="preserve"> to authenticat</w:t>
      </w:r>
      <w:r w:rsidRPr="00B366FF">
        <w:rPr>
          <w:rFonts w:hint="eastAsia"/>
          <w:lang w:eastAsia="zh-CN"/>
        </w:rPr>
        <w:t>e</w:t>
      </w:r>
      <w:r w:rsidRPr="00B366FF">
        <w:t xml:space="preserve"> </w:t>
      </w:r>
      <w:r w:rsidRPr="00B366FF">
        <w:rPr>
          <w:rFonts w:hint="eastAsia"/>
          <w:lang w:eastAsia="zh-CN"/>
        </w:rPr>
        <w:t>the user</w:t>
      </w:r>
      <w:r w:rsidRPr="00B366FF">
        <w:t>.</w:t>
      </w:r>
    </w:p>
    <w:p w:rsidR="00BF3D58" w:rsidRPr="00B366FF" w:rsidRDefault="00BF3D58" w:rsidP="00BF3D58">
      <w:pPr>
        <w:rPr>
          <w:lang w:eastAsia="zh-CN"/>
        </w:rPr>
      </w:pPr>
      <w:r w:rsidRPr="00B366FF">
        <w:rPr>
          <w:rFonts w:hint="eastAsia"/>
          <w:lang w:eastAsia="zh-CN"/>
        </w:rPr>
        <w:t>Line Identifier</w:t>
      </w:r>
      <w:r w:rsidRPr="00B366FF">
        <w:t xml:space="preserve"> </w:t>
      </w:r>
      <w:r w:rsidRPr="00B366FF">
        <w:rPr>
          <w:lang w:eastAsia="zh-CN"/>
        </w:rPr>
        <w:t>L</w:t>
      </w:r>
      <w:r w:rsidRPr="00B366FF">
        <w:rPr>
          <w:rFonts w:hint="eastAsia"/>
          <w:lang w:eastAsia="zh-CN"/>
        </w:rPr>
        <w:t xml:space="preserve">ist </w:t>
      </w:r>
      <w:r w:rsidRPr="00B366FF">
        <w:t xml:space="preserve">is permanent subscriber data and is stored in </w:t>
      </w:r>
      <w:r w:rsidRPr="00B366FF">
        <w:rPr>
          <w:rFonts w:hint="eastAsia"/>
          <w:lang w:eastAsia="zh-CN"/>
        </w:rPr>
        <w:t xml:space="preserve">HSS and </w:t>
      </w:r>
      <w:r w:rsidRPr="00B366FF">
        <w:t>the S-CSCF.</w:t>
      </w:r>
    </w:p>
    <w:p w:rsidR="00BF3D58" w:rsidRPr="00B366FF" w:rsidRDefault="00BF3D58" w:rsidP="00B366FF">
      <w:pPr>
        <w:pStyle w:val="Heading2"/>
      </w:pPr>
      <w:bookmarkStart w:id="537" w:name="_Toc2674571"/>
      <w:r w:rsidRPr="00B366FF">
        <w:t>3.4</w:t>
      </w:r>
      <w:r w:rsidRPr="00B366FF">
        <w:tab/>
        <w:t>Data related S-CSCF selection information</w:t>
      </w:r>
      <w:bookmarkEnd w:id="537"/>
    </w:p>
    <w:p w:rsidR="00BF3D58" w:rsidRPr="00B366FF" w:rsidRDefault="00BF3D58" w:rsidP="00B366FF">
      <w:pPr>
        <w:pStyle w:val="Heading3"/>
      </w:pPr>
      <w:bookmarkStart w:id="538" w:name="_Toc2674572"/>
      <w:r w:rsidRPr="00B366FF">
        <w:t>3.4.1</w:t>
      </w:r>
      <w:r w:rsidRPr="00B366FF">
        <w:tab/>
        <w:t>Server Capabilities</w:t>
      </w:r>
      <w:bookmarkEnd w:id="538"/>
    </w:p>
    <w:p w:rsidR="00BF3D58" w:rsidRPr="00B366FF" w:rsidRDefault="00BF3D58" w:rsidP="00BF3D58">
      <w:r w:rsidRPr="00B366FF">
        <w:t>The Server Capabilities contains information to assist the I-CSCF in the selection of a S-CSCF for an IMS subscriber or a PSI user. For definition and handling of the data see 3GPP TS 29.228 [43] and 3GPP TS 29.229 [44].</w:t>
      </w:r>
    </w:p>
    <w:p w:rsidR="00BF3D58" w:rsidRPr="00B366FF" w:rsidRDefault="00BF3D58" w:rsidP="00BF3D58">
      <w:r w:rsidRPr="00B366FF">
        <w:t>The Server Capabilities information is permanent data and is stored in HSS.</w:t>
      </w:r>
    </w:p>
    <w:p w:rsidR="00BF3D58" w:rsidRPr="00B366FF" w:rsidRDefault="00BF3D58" w:rsidP="00B366FF">
      <w:pPr>
        <w:pStyle w:val="Heading3"/>
      </w:pPr>
      <w:bookmarkStart w:id="539" w:name="_Toc2674573"/>
      <w:r w:rsidRPr="00B366FF">
        <w:t>3.4.2</w:t>
      </w:r>
      <w:r w:rsidRPr="00B366FF">
        <w:tab/>
        <w:t>S-CSCF Reassignment Pending Flag</w:t>
      </w:r>
      <w:bookmarkEnd w:id="539"/>
    </w:p>
    <w:p w:rsidR="00BF3D58" w:rsidRPr="00B366FF" w:rsidRDefault="00BF3D58" w:rsidP="00BF3D58">
      <w:r w:rsidRPr="00B366FF">
        <w:t>The S-CSCF Reassignment Pending Flag, described in 3GPP TS 29.228 [43] indicates that the subscription can be reassigned to a new S-CSCF (i.e. the current S-CSCF is not responding).</w:t>
      </w:r>
    </w:p>
    <w:p w:rsidR="00BF3D58" w:rsidRPr="00B366FF" w:rsidRDefault="00BF3D58" w:rsidP="00BF3D58">
      <w:pPr>
        <w:rPr>
          <w:lang w:eastAsia="zh-CN"/>
        </w:rPr>
      </w:pPr>
      <w:r w:rsidRPr="00B366FF">
        <w:t xml:space="preserve">The S-CSCF Reassignment Pending Flag is temporary data and is stored in </w:t>
      </w:r>
      <w:r w:rsidRPr="00B366FF">
        <w:rPr>
          <w:rFonts w:hint="eastAsia"/>
          <w:lang w:eastAsia="zh-CN"/>
        </w:rPr>
        <w:t xml:space="preserve">the </w:t>
      </w:r>
      <w:r w:rsidRPr="00B366FF">
        <w:t>HSS.</w:t>
      </w:r>
    </w:p>
    <w:p w:rsidR="00BF3D58" w:rsidRPr="00B366FF" w:rsidRDefault="00BF3D58" w:rsidP="00B366FF">
      <w:pPr>
        <w:pStyle w:val="Heading2"/>
      </w:pPr>
      <w:bookmarkStart w:id="540" w:name="_Toc2674574"/>
      <w:r w:rsidRPr="00B366FF">
        <w:t>3.5</w:t>
      </w:r>
      <w:r w:rsidRPr="00B366FF">
        <w:tab/>
        <w:t>Data related to Application and service triggers</w:t>
      </w:r>
      <w:bookmarkEnd w:id="540"/>
    </w:p>
    <w:p w:rsidR="00BF3D58" w:rsidRPr="00B366FF" w:rsidRDefault="00BF3D58" w:rsidP="00BF3D58">
      <w:r w:rsidRPr="00B366FF">
        <w:t>For definition and handling of these data see 3GPP TS 23.218 [53].</w:t>
      </w:r>
    </w:p>
    <w:p w:rsidR="00BF3D58" w:rsidRPr="00B366FF" w:rsidRDefault="00BF3D58" w:rsidP="00B366FF">
      <w:pPr>
        <w:pStyle w:val="Heading3"/>
      </w:pPr>
      <w:bookmarkStart w:id="541" w:name="_Toc2674575"/>
      <w:r w:rsidRPr="00B366FF">
        <w:t>3.5.1</w:t>
      </w:r>
      <w:r w:rsidRPr="00B366FF">
        <w:tab/>
        <w:t>Void</w:t>
      </w:r>
      <w:bookmarkEnd w:id="541"/>
    </w:p>
    <w:p w:rsidR="00BF3D58" w:rsidRPr="00B366FF" w:rsidRDefault="00BF3D58" w:rsidP="00B366FF">
      <w:pPr>
        <w:pStyle w:val="Heading3"/>
      </w:pPr>
      <w:bookmarkStart w:id="542" w:name="_Toc2674576"/>
      <w:r w:rsidRPr="00B366FF">
        <w:t>3.5.2</w:t>
      </w:r>
      <w:r w:rsidRPr="00B366FF">
        <w:tab/>
        <w:t>Initial Filter Criteria</w:t>
      </w:r>
      <w:bookmarkEnd w:id="542"/>
    </w:p>
    <w:p w:rsidR="00BF3D58" w:rsidRPr="00B366FF" w:rsidRDefault="00BF3D58" w:rsidP="00BF3D58">
      <w:r w:rsidRPr="00B366FF">
        <w:t>A set of Initial Filter Criteria are stored for each user, for each application or service that the user request may invoke. The relevant service points of interest are defined in 3GPP TS 23.218 [53] subclause 5.2.</w:t>
      </w:r>
    </w:p>
    <w:p w:rsidR="00BF3D58" w:rsidRPr="00B366FF" w:rsidRDefault="00BF3D58" w:rsidP="00BF3D58">
      <w:r w:rsidRPr="00B366FF">
        <w:t>Each set of filter criteria includes the Application Server Address, AS priority, Default Handling, Subscribed Media, Trigger Points and Optional Service Information.</w:t>
      </w:r>
    </w:p>
    <w:p w:rsidR="00BF3D58" w:rsidRPr="00B366FF" w:rsidRDefault="00BF3D58" w:rsidP="00BF3D58">
      <w:r w:rsidRPr="00B366FF">
        <w:t>For a PSI that is routed according to the basic IMS routing principles, Initial Filter criteria is mandatory in order to route towards the AS hosting the PSI.</w:t>
      </w:r>
    </w:p>
    <w:p w:rsidR="00BF3D58" w:rsidRPr="00B366FF" w:rsidRDefault="00BF3D58" w:rsidP="00B366FF">
      <w:pPr>
        <w:pStyle w:val="Heading3"/>
      </w:pPr>
      <w:bookmarkStart w:id="543" w:name="_Toc2674577"/>
      <w:r w:rsidRPr="00B366FF">
        <w:t>3.5.3</w:t>
      </w:r>
      <w:r w:rsidRPr="00B366FF">
        <w:tab/>
        <w:t>Application Server Information</w:t>
      </w:r>
      <w:bookmarkEnd w:id="543"/>
    </w:p>
    <w:p w:rsidR="00BF3D58" w:rsidRPr="00B366FF" w:rsidRDefault="00BF3D58" w:rsidP="00BF3D58">
      <w:r w:rsidRPr="00B366FF">
        <w:t>The HSS may store Application Server specific information for each user. This information may include Service Key, Trigger Points, and Service Scripts etc. (see 3GPP TS 23.218 [53] subclause 9.3.1)</w:t>
      </w:r>
    </w:p>
    <w:p w:rsidR="00BF3D58" w:rsidRPr="00B366FF" w:rsidRDefault="00BF3D58" w:rsidP="00B366FF">
      <w:pPr>
        <w:pStyle w:val="Heading3"/>
      </w:pPr>
      <w:bookmarkStart w:id="544" w:name="_Toc2674578"/>
      <w:r w:rsidRPr="00B366FF">
        <w:lastRenderedPageBreak/>
        <w:t>3.5.4</w:t>
      </w:r>
      <w:r w:rsidRPr="00B366FF">
        <w:tab/>
        <w:t>Service Indication</w:t>
      </w:r>
      <w:bookmarkEnd w:id="544"/>
    </w:p>
    <w:p w:rsidR="00BF3D58" w:rsidRPr="00B366FF" w:rsidRDefault="00BF3D58" w:rsidP="00BF3D58">
      <w:r w:rsidRPr="00B366FF">
        <w:t>The Service Indication, associated with a public user identity, identifies exactly one set of service related transparent data (see 3GPP TS 29.328 [54]), which is stored in an HSS in an operator network. It is defined in 3GPP TS 29.328 [54].</w:t>
      </w:r>
    </w:p>
    <w:p w:rsidR="00BF3D58" w:rsidRPr="00B366FF" w:rsidRDefault="00BF3D58" w:rsidP="00BF3D58">
      <w:r w:rsidRPr="00B366FF">
        <w:t>The Service Indication is permanent subscriber data and is stored in the HSS and one or more ASs.</w:t>
      </w:r>
    </w:p>
    <w:p w:rsidR="00BF3D58" w:rsidRPr="00B366FF" w:rsidRDefault="00BF3D58" w:rsidP="00B366FF">
      <w:pPr>
        <w:pStyle w:val="Heading3"/>
      </w:pPr>
      <w:bookmarkStart w:id="545" w:name="_Toc2674579"/>
      <w:r w:rsidRPr="00B366FF">
        <w:t>3.5.5</w:t>
      </w:r>
      <w:r w:rsidRPr="00B366FF">
        <w:tab/>
        <w:t>Shared iFC Set Identifier</w:t>
      </w:r>
      <w:bookmarkEnd w:id="545"/>
    </w:p>
    <w:p w:rsidR="00BF3D58" w:rsidRPr="00B366FF" w:rsidRDefault="00BF3D58" w:rsidP="00BF3D58">
      <w:r w:rsidRPr="00B366FF">
        <w:t xml:space="preserve">Shared iFC Set Identifier identify sets of  Initial Filter Criteria that may be shared by more than one IMS subscriber or PSI user. The translation from a Shared iFC Set Identifier to the set of initial Filter Criteria  is performed in the  S-CSCF based on operator configuration. </w:t>
      </w:r>
      <w:r w:rsidRPr="00B366FF">
        <w:cr/>
        <w:t>The Shared iFC Set Identifier are permanent data stored in the HSS and in the S-CSCF.</w:t>
      </w:r>
    </w:p>
    <w:p w:rsidR="00BF3D58" w:rsidRPr="00B366FF" w:rsidRDefault="00BF3D58" w:rsidP="00B366FF">
      <w:pPr>
        <w:pStyle w:val="Heading3"/>
      </w:pPr>
      <w:bookmarkStart w:id="546" w:name="_Toc2674580"/>
      <w:r w:rsidRPr="00B366FF">
        <w:t>3.5.</w:t>
      </w:r>
      <w:r w:rsidRPr="00B366FF">
        <w:rPr>
          <w:lang w:eastAsia="zh-CN"/>
        </w:rPr>
        <w:t>6</w:t>
      </w:r>
      <w:r w:rsidRPr="00B366FF">
        <w:tab/>
        <w:t>Transparent Data</w:t>
      </w:r>
      <w:bookmarkEnd w:id="546"/>
    </w:p>
    <w:p w:rsidR="00BF3D58" w:rsidRPr="00B366FF" w:rsidRDefault="00BF3D58" w:rsidP="00BF3D58">
      <w:r w:rsidRPr="00B366FF">
        <w:t>The Transparent Data is information stored in the HSS by the AS per Service Indication and Public User Identity or Public Service Identity (Repository Data). It is defined in 3GPP TS 29.328 [54]. If the Public Service Identity matches a Wildcarded Public Service Identity, the transparent data shall be stored per Wildcarded PSI, and not for each specific Public Service Identity matching that Wildcarded PSI. Transparent Data for Wildcarded Public User Identities shall also be stored per Wildcarded Public User Identity, and not for each identity matching that Wildcarded Public User Identity. Transparent data for an Alias Public User Identity Set shall be stored and shared by each and every Public User Identity within the same Public User Identity Set.</w:t>
      </w:r>
    </w:p>
    <w:p w:rsidR="00BF3D58" w:rsidRPr="00B366FF" w:rsidRDefault="00BF3D58" w:rsidP="00BF3D58">
      <w:r w:rsidRPr="00B366FF">
        <w:t>The Transparent Data is temporary subscriber data and is stored in the HSS and one or more ASs.</w:t>
      </w:r>
    </w:p>
    <w:p w:rsidR="00BF3D58" w:rsidRPr="00B366FF" w:rsidRDefault="00BF3D58" w:rsidP="00B366FF">
      <w:pPr>
        <w:pStyle w:val="Heading3"/>
      </w:pPr>
      <w:bookmarkStart w:id="547" w:name="_Toc2674581"/>
      <w:r w:rsidRPr="00B366FF">
        <w:t>3.5.</w:t>
      </w:r>
      <w:r w:rsidRPr="00B366FF">
        <w:rPr>
          <w:lang w:eastAsia="zh-CN"/>
        </w:rPr>
        <w:t>7</w:t>
      </w:r>
      <w:r w:rsidRPr="00B366FF">
        <w:tab/>
        <w:t xml:space="preserve">Application Server Identity </w:t>
      </w:r>
      <w:r w:rsidRPr="00B366FF">
        <w:rPr>
          <w:rFonts w:hint="eastAsia"/>
          <w:lang w:eastAsia="zh-CN"/>
        </w:rPr>
        <w:t>L</w:t>
      </w:r>
      <w:r w:rsidRPr="00B366FF">
        <w:t>ist</w:t>
      </w:r>
      <w:bookmarkEnd w:id="547"/>
    </w:p>
    <w:p w:rsidR="00BF3D58" w:rsidRPr="00B366FF" w:rsidRDefault="00BF3D58" w:rsidP="00BF3D58">
      <w:pPr>
        <w:rPr>
          <w:lang w:eastAsia="zh-CN"/>
        </w:rPr>
      </w:pPr>
      <w:r w:rsidRPr="00B366FF">
        <w:t xml:space="preserve">The Application Server Identity List is stored in the HSS per Public User Identity or Public Service Identity and per requested user data (data-reference) for a given expiration time. </w:t>
      </w:r>
      <w:r w:rsidRPr="00B366FF">
        <w:rPr>
          <w:lang w:eastAsia="zh-CN"/>
        </w:rPr>
        <w:t xml:space="preserve">It </w:t>
      </w:r>
      <w:r w:rsidRPr="00B366FF">
        <w:rPr>
          <w:rFonts w:hint="eastAsia"/>
          <w:lang w:eastAsia="zh-CN"/>
        </w:rPr>
        <w:t>identifies the application servers which subscribe</w:t>
      </w:r>
      <w:r w:rsidRPr="00B366FF">
        <w:rPr>
          <w:lang w:eastAsia="zh-CN"/>
        </w:rPr>
        <w:t>d</w:t>
      </w:r>
      <w:r w:rsidRPr="00B366FF">
        <w:rPr>
          <w:rFonts w:hint="eastAsia"/>
          <w:lang w:eastAsia="zh-CN"/>
        </w:rPr>
        <w:t xml:space="preserve"> to notification</w:t>
      </w:r>
      <w:r w:rsidRPr="00B366FF">
        <w:rPr>
          <w:lang w:eastAsia="zh-CN"/>
        </w:rPr>
        <w:t>s</w:t>
      </w:r>
      <w:r w:rsidRPr="00B366FF">
        <w:rPr>
          <w:rFonts w:hint="eastAsia"/>
          <w:lang w:eastAsia="zh-CN"/>
        </w:rPr>
        <w:t xml:space="preserve"> of the user data update</w:t>
      </w:r>
      <w:r w:rsidRPr="00B366FF">
        <w:rPr>
          <w:lang w:eastAsia="zh-CN"/>
        </w:rPr>
        <w:t>s</w:t>
      </w:r>
      <w:r w:rsidRPr="00B366FF">
        <w:rPr>
          <w:rFonts w:hint="eastAsia"/>
          <w:lang w:eastAsia="zh-CN"/>
        </w:rPr>
        <w:t xml:space="preserve"> and </w:t>
      </w:r>
      <w:r w:rsidRPr="00B366FF">
        <w:t xml:space="preserve">need to be notified when the data </w:t>
      </w:r>
      <w:r w:rsidRPr="00B366FF">
        <w:rPr>
          <w:rFonts w:hint="eastAsia"/>
          <w:lang w:eastAsia="zh-CN"/>
        </w:rPr>
        <w:t>subscribed</w:t>
      </w:r>
      <w:r w:rsidRPr="00B366FF">
        <w:t xml:space="preserve"> </w:t>
      </w:r>
      <w:r w:rsidRPr="00B366FF">
        <w:rPr>
          <w:rFonts w:hint="eastAsia"/>
          <w:lang w:eastAsia="zh-CN"/>
        </w:rPr>
        <w:t>changes.</w:t>
      </w:r>
    </w:p>
    <w:p w:rsidR="00BF3D58" w:rsidRPr="00B366FF" w:rsidRDefault="00BF3D58" w:rsidP="00BF3D58">
      <w:pPr>
        <w:rPr>
          <w:lang w:eastAsia="zh-CN"/>
        </w:rPr>
      </w:pPr>
      <w:r w:rsidRPr="00B366FF">
        <w:t xml:space="preserve">Application Server Identity </w:t>
      </w:r>
      <w:r w:rsidRPr="00B366FF">
        <w:rPr>
          <w:rFonts w:hint="eastAsia"/>
          <w:lang w:eastAsia="zh-CN"/>
        </w:rPr>
        <w:t>L</w:t>
      </w:r>
      <w:r w:rsidRPr="00B366FF">
        <w:t xml:space="preserve">ist is temporary </w:t>
      </w:r>
      <w:r w:rsidRPr="00B366FF">
        <w:rPr>
          <w:rFonts w:hint="eastAsia"/>
          <w:lang w:eastAsia="zh-CN"/>
        </w:rPr>
        <w:t xml:space="preserve">data and is </w:t>
      </w:r>
      <w:r w:rsidRPr="00B366FF">
        <w:t>stored in the HSS.</w:t>
      </w:r>
    </w:p>
    <w:p w:rsidR="00BF3D58" w:rsidRPr="00B366FF" w:rsidRDefault="00BF3D58" w:rsidP="00B366FF">
      <w:pPr>
        <w:pStyle w:val="Heading2"/>
      </w:pPr>
      <w:bookmarkStart w:id="548" w:name="_Toc2674582"/>
      <w:r w:rsidRPr="00B366FF">
        <w:t>3.6</w:t>
      </w:r>
      <w:r w:rsidRPr="00B366FF">
        <w:tab/>
        <w:t>Data related to Core Network Services Authorization</w:t>
      </w:r>
      <w:bookmarkEnd w:id="548"/>
    </w:p>
    <w:p w:rsidR="00BF3D58" w:rsidRPr="00B366FF" w:rsidRDefault="00BF3D58" w:rsidP="00B366FF">
      <w:pPr>
        <w:pStyle w:val="Heading3"/>
      </w:pPr>
      <w:bookmarkStart w:id="549" w:name="_Toc2674583"/>
      <w:r w:rsidRPr="00B366FF">
        <w:t>3.6.1</w:t>
      </w:r>
      <w:r w:rsidRPr="00B366FF">
        <w:tab/>
        <w:t>Subscribed Media Profile Identifier</w:t>
      </w:r>
      <w:bookmarkEnd w:id="549"/>
    </w:p>
    <w:p w:rsidR="00BF3D58" w:rsidRPr="00B366FF" w:rsidRDefault="00BF3D58" w:rsidP="00BF3D58">
      <w:r w:rsidRPr="00B366FF">
        <w:t xml:space="preserve">The Subscribed Media Profile Identifier identifies a set of session description parameters  that the IMS subscriber or PSI user is authorized to request.  The translation from the Profile Identifier to the set of subscribed media is performed in the  S-CSCF based on operator configuration. </w:t>
      </w:r>
      <w:r w:rsidRPr="00B366FF">
        <w:cr/>
        <w:t>The Subscribed Media Profile Identifier is permanent data stored in the HSS and in the S-CSCF.</w:t>
      </w:r>
    </w:p>
    <w:p w:rsidR="00BF3D58" w:rsidRPr="00B366FF" w:rsidRDefault="00BF3D58" w:rsidP="00B366FF">
      <w:pPr>
        <w:pStyle w:val="Heading3"/>
      </w:pPr>
      <w:bookmarkStart w:id="550" w:name="_Toc2674584"/>
      <w:r w:rsidRPr="00B366FF">
        <w:t>3.6.2</w:t>
      </w:r>
      <w:r w:rsidRPr="00B366FF">
        <w:tab/>
        <w:t>List of Subscribed IMS Communication Service Identifiers</w:t>
      </w:r>
      <w:bookmarkEnd w:id="550"/>
    </w:p>
    <w:p w:rsidR="00BF3D58" w:rsidRPr="00B366FF" w:rsidRDefault="00BF3D58" w:rsidP="00BF3D58">
      <w:r w:rsidRPr="00B366FF">
        <w:t xml:space="preserve">The list of subscribed IMS Communication Service Identifiers is associated with the IMS Public Identity and identifies the list of IMS communication services that the subscriber is authorized to use as specified in 3GPP TS 23.228 [42]. The syntax of the IMS Communication Service Identifier is defined in 3GPP TS 24.229 [68].  The usage of IMS Communication Service Identifier for </w:t>
      </w:r>
      <w:r w:rsidRPr="00B366FF">
        <w:rPr>
          <w:u w:val="single"/>
        </w:rPr>
        <w:t xml:space="preserve">policing the allowed IMS communication service </w:t>
      </w:r>
      <w:r w:rsidRPr="00B366FF">
        <w:t>is performed in the S-CSCF and in the AS based on operator configuration.</w:t>
      </w:r>
    </w:p>
    <w:p w:rsidR="00BF3D58" w:rsidRPr="00B366FF" w:rsidRDefault="00BF3D58" w:rsidP="00BF3D58">
      <w:r w:rsidRPr="00B366FF">
        <w:t>The List of Subscribed IMS Communication Service Identifiers is permanent data stored in the HSS and conditionally in the S-CSCF and AS.</w:t>
      </w:r>
    </w:p>
    <w:p w:rsidR="00BF3D58" w:rsidRPr="00B366FF" w:rsidRDefault="00BF3D58" w:rsidP="00B366FF">
      <w:pPr>
        <w:pStyle w:val="Heading2"/>
      </w:pPr>
      <w:bookmarkStart w:id="551" w:name="_Toc2674585"/>
      <w:r w:rsidRPr="00B366FF">
        <w:lastRenderedPageBreak/>
        <w:t>3.7</w:t>
      </w:r>
      <w:r w:rsidRPr="00B366FF">
        <w:tab/>
        <w:t>Data related to Charging</w:t>
      </w:r>
      <w:bookmarkEnd w:id="551"/>
    </w:p>
    <w:p w:rsidR="00BF3D58" w:rsidRPr="00B366FF" w:rsidRDefault="00BF3D58" w:rsidP="00BF3D58">
      <w:r w:rsidRPr="00B366FF">
        <w:t>The following charging function names shall be common to the entire IMS Subscription i.e. the same set of charging function names shall be returned for all the identities inside the same IMS Subscription.</w:t>
      </w:r>
    </w:p>
    <w:p w:rsidR="00BF3D58" w:rsidRPr="00B366FF" w:rsidRDefault="00BF3D58" w:rsidP="00B366FF">
      <w:pPr>
        <w:pStyle w:val="Heading3"/>
      </w:pPr>
      <w:bookmarkStart w:id="552" w:name="_Toc2674586"/>
      <w:r w:rsidRPr="00B366FF">
        <w:t>3.7.1</w:t>
      </w:r>
      <w:r w:rsidRPr="00B366FF">
        <w:tab/>
        <w:t>Primary Event Charging Function Name</w:t>
      </w:r>
      <w:bookmarkEnd w:id="552"/>
    </w:p>
    <w:p w:rsidR="00BF3D58" w:rsidRPr="00B366FF" w:rsidRDefault="00BF3D58" w:rsidP="00BF3D58">
      <w:r w:rsidRPr="00B366FF">
        <w:t>The Primary Event Charging Function Name identifies the primary Online Charging Function, which performs on-line charging. The format is specified in 3GPP TS 29.229 [44].</w:t>
      </w:r>
    </w:p>
    <w:p w:rsidR="00BF3D58" w:rsidRPr="00B366FF" w:rsidRDefault="00BF3D58" w:rsidP="00BF3D58">
      <w:r w:rsidRPr="00B366FF">
        <w:t>The Primary Event Charging Function Name is permanent data stored in the HSS and in the S-CSCF.</w:t>
      </w:r>
    </w:p>
    <w:p w:rsidR="00BF3D58" w:rsidRPr="00B366FF" w:rsidRDefault="00BF3D58" w:rsidP="00B366FF">
      <w:pPr>
        <w:pStyle w:val="Heading3"/>
      </w:pPr>
      <w:bookmarkStart w:id="553" w:name="_Toc2674587"/>
      <w:r w:rsidRPr="00B366FF">
        <w:t>3.7.2</w:t>
      </w:r>
      <w:r w:rsidRPr="00B366FF">
        <w:tab/>
        <w:t>Secondary Event Charging Function Name</w:t>
      </w:r>
      <w:bookmarkEnd w:id="553"/>
    </w:p>
    <w:p w:rsidR="00BF3D58" w:rsidRPr="00B366FF" w:rsidRDefault="00BF3D58" w:rsidP="00BF3D58">
      <w:r w:rsidRPr="00B366FF">
        <w:t>The Secondary Event Charging Function Name identifies the secondary Online Charging Function, which performs on-line charging. The format is specified in 3GPP TS 29.229 [44].</w:t>
      </w:r>
    </w:p>
    <w:p w:rsidR="00BF3D58" w:rsidRPr="00B366FF" w:rsidRDefault="00BF3D58" w:rsidP="00BF3D58">
      <w:r w:rsidRPr="00B366FF">
        <w:t>The Secondary Event Charging Function Name is permanent data stored in the HSS and in the S-CSCF.</w:t>
      </w:r>
    </w:p>
    <w:p w:rsidR="00BF3D58" w:rsidRPr="00B366FF" w:rsidRDefault="00BF3D58" w:rsidP="00B366FF">
      <w:pPr>
        <w:pStyle w:val="Heading3"/>
      </w:pPr>
      <w:bookmarkStart w:id="554" w:name="_Toc2674588"/>
      <w:r w:rsidRPr="00B366FF">
        <w:t>3.7.3</w:t>
      </w:r>
      <w:r w:rsidRPr="00B366FF">
        <w:tab/>
        <w:t>Primary Charging Collection Function Name</w:t>
      </w:r>
      <w:bookmarkEnd w:id="554"/>
    </w:p>
    <w:p w:rsidR="00BF3D58" w:rsidRPr="00B366FF" w:rsidRDefault="00BF3D58" w:rsidP="00BF3D58">
      <w:r w:rsidRPr="00B366FF">
        <w:t>The Primary Charging Collection Function Name identifies the primary Charging Data Function, which provides off-line charging support for IMS subscribers and PSIs. The format is specified in 3GPP TS 29.229 [44].</w:t>
      </w:r>
    </w:p>
    <w:p w:rsidR="00BF3D58" w:rsidRPr="00B366FF" w:rsidRDefault="00BF3D58" w:rsidP="00BF3D58">
      <w:r w:rsidRPr="00B366FF">
        <w:t>The Primary Charging Collection Function Name is permanent data stored in the HSS and in the S-CSCF.</w:t>
      </w:r>
    </w:p>
    <w:p w:rsidR="00BF3D58" w:rsidRPr="00B366FF" w:rsidRDefault="00BF3D58" w:rsidP="00B366FF">
      <w:pPr>
        <w:pStyle w:val="Heading3"/>
      </w:pPr>
      <w:bookmarkStart w:id="555" w:name="_Toc2674589"/>
      <w:r w:rsidRPr="00B366FF">
        <w:t>3.7.4</w:t>
      </w:r>
      <w:r w:rsidRPr="00B366FF">
        <w:tab/>
        <w:t>Secondary Charging Collection Function Name</w:t>
      </w:r>
      <w:bookmarkEnd w:id="555"/>
    </w:p>
    <w:p w:rsidR="00BF3D58" w:rsidRPr="00B366FF" w:rsidRDefault="00BF3D58" w:rsidP="00BF3D58">
      <w:r w:rsidRPr="00B366FF">
        <w:t>The Secondary Charging Collection Function Name identifies the secondary Charging Data Function, which provides off-line charging support for IMS subscribers and PSIs. The format is specified in 3GPP TS 29.229 [44].</w:t>
      </w:r>
    </w:p>
    <w:p w:rsidR="00BF3D58" w:rsidRPr="00B366FF" w:rsidRDefault="00BF3D58" w:rsidP="00BF3D58">
      <w:r w:rsidRPr="00B366FF">
        <w:t>The Secondary Charging Collection Function Name is permanent data stored in the HSS and in the S-CSCF.</w:t>
      </w:r>
    </w:p>
    <w:p w:rsidR="00BF3D58" w:rsidRPr="00B366FF" w:rsidRDefault="00BF3D58" w:rsidP="00B366FF">
      <w:pPr>
        <w:pStyle w:val="Heading2"/>
      </w:pPr>
      <w:bookmarkStart w:id="556" w:name="_Toc2674590"/>
      <w:r w:rsidRPr="00B366FF">
        <w:t>3.8</w:t>
      </w:r>
      <w:r w:rsidRPr="00B366FF">
        <w:tab/>
        <w:t>Data related to CAMEL Support of IMS Services</w:t>
      </w:r>
      <w:bookmarkEnd w:id="556"/>
    </w:p>
    <w:p w:rsidR="00BF3D58" w:rsidRPr="00B366FF" w:rsidRDefault="00BF3D58" w:rsidP="00BF3D58">
      <w:r w:rsidRPr="00B366FF">
        <w:t>The Data related to CAMEL Support of IMS Services are applicable to IMS subscribers only.</w:t>
      </w:r>
    </w:p>
    <w:p w:rsidR="00BF3D58" w:rsidRPr="00B366FF" w:rsidRDefault="00BF3D58" w:rsidP="00B366FF">
      <w:pPr>
        <w:pStyle w:val="Heading3"/>
      </w:pPr>
      <w:bookmarkStart w:id="557" w:name="_Toc2674591"/>
      <w:r w:rsidRPr="00B366FF">
        <w:lastRenderedPageBreak/>
        <w:t>3.8.1</w:t>
      </w:r>
      <w:r w:rsidRPr="00B366FF">
        <w:tab/>
        <w:t>Originating IP Multimedia CAMEL Subscription Information (O</w:t>
      </w:r>
      <w:r w:rsidRPr="00B366FF">
        <w:noBreakHyphen/>
        <w:t>IM</w:t>
      </w:r>
      <w:r w:rsidRPr="00B366FF">
        <w:noBreakHyphen/>
        <w:t>CSI)</w:t>
      </w:r>
      <w:bookmarkEnd w:id="557"/>
    </w:p>
    <w:p w:rsidR="00BF3D58" w:rsidRPr="00B366FF" w:rsidRDefault="00BF3D58" w:rsidP="00BF3D58">
      <w:pPr>
        <w:keepNext/>
        <w:keepLines/>
      </w:pPr>
      <w:r w:rsidRPr="00B366FF">
        <w:t>This data defines the contents of the Originating IP Multimedia CAMEL subscription information used to interwork with the gsmSCF for originating IP multimedia sessions. It consists of:</w:t>
      </w:r>
    </w:p>
    <w:p w:rsidR="00BF3D58" w:rsidRPr="00B366FF" w:rsidRDefault="00BF3D58" w:rsidP="00BF3D58">
      <w:pPr>
        <w:pStyle w:val="B1"/>
        <w:keepNext/>
      </w:pPr>
      <w:r w:rsidRPr="00B366FF">
        <w:t>-</w:t>
      </w:r>
      <w:r w:rsidRPr="00B366FF">
        <w:tab/>
        <w:t>A TDP list. The TDP list is a list of TDP descriptions. Each TDP description contains the following elements:</w:t>
      </w:r>
    </w:p>
    <w:p w:rsidR="00BF3D58" w:rsidRPr="00B366FF" w:rsidRDefault="00BF3D58" w:rsidP="00BF3D58">
      <w:pPr>
        <w:pStyle w:val="B2"/>
        <w:keepNext/>
      </w:pPr>
      <w:r w:rsidRPr="00B366FF">
        <w:t>1.</w:t>
      </w:r>
      <w:r w:rsidRPr="00B366FF">
        <w:tab/>
        <w:t xml:space="preserve">DP Value. The DP value identifies the DP in the O-IM-BCSM where service triggering may take place. For O-IM-CSI, the allowed DP values are </w:t>
      </w:r>
      <w:r w:rsidRPr="00B366FF">
        <w:rPr>
          <w:i/>
        </w:rPr>
        <w:t>DP Collected_info, DP Route_Select_Failure.</w:t>
      </w:r>
    </w:p>
    <w:p w:rsidR="00BF3D58" w:rsidRPr="00B366FF" w:rsidRDefault="00BF3D58" w:rsidP="00BF3D58">
      <w:pPr>
        <w:pStyle w:val="B2"/>
        <w:keepNext/>
      </w:pPr>
      <w:r w:rsidRPr="00B366FF">
        <w:t>2.</w:t>
      </w:r>
      <w:r w:rsidRPr="00B366FF">
        <w:tab/>
        <w:t>A gsmSCF address. It is the gsmSCF address (E.164 number) where the CAMEL service is treated for the subscriber. A gsmSCF address is associated to each serviceKey.</w:t>
      </w:r>
    </w:p>
    <w:p w:rsidR="00BF3D58" w:rsidRPr="00B366FF" w:rsidRDefault="00BF3D58" w:rsidP="00BF3D58">
      <w:pPr>
        <w:pStyle w:val="B2"/>
        <w:keepNext/>
      </w:pPr>
      <w:r w:rsidRPr="00B366FF">
        <w:t>3.</w:t>
      </w:r>
      <w:r w:rsidRPr="00B366FF">
        <w:tab/>
        <w:t>A serviceKey. The serviceKey identifies to the gsmSCF the service logic. A serviceKey is associated to each TDP.</w:t>
      </w:r>
    </w:p>
    <w:p w:rsidR="00BF3D58" w:rsidRPr="00B366FF" w:rsidRDefault="00BF3D58" w:rsidP="00BF3D58">
      <w:pPr>
        <w:pStyle w:val="B2"/>
        <w:keepNext/>
      </w:pPr>
      <w:r w:rsidRPr="00B366FF">
        <w:t>4.</w:t>
      </w:r>
      <w:r w:rsidRPr="00B366FF">
        <w:tab/>
        <w:t>A default Call Handling. The default call handling indicates whether the IP Multimedia session shall be released or continued as requested in case of error in the IM-SSF to gsmSCF dialogue. A default Call Handling is associated to each serviceKey.</w:t>
      </w:r>
    </w:p>
    <w:p w:rsidR="00BF3D58" w:rsidRPr="00B366FF" w:rsidRDefault="00BF3D58" w:rsidP="00BF3D58">
      <w:pPr>
        <w:pStyle w:val="B2"/>
        <w:keepNext/>
      </w:pPr>
      <w:r w:rsidRPr="00B366FF">
        <w:t>5.</w:t>
      </w:r>
      <w:r w:rsidRPr="00B366FF">
        <w:tab/>
        <w:t>DP criteria. The DP criteria indicates on which criteria the IM-SSF shall access the gsmSCF. DP criteria is associated to each TDP.</w:t>
      </w:r>
    </w:p>
    <w:p w:rsidR="00BF3D58" w:rsidRPr="00B366FF" w:rsidRDefault="00BF3D58" w:rsidP="00BF3D58">
      <w:pPr>
        <w:pStyle w:val="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620"/>
        <w:gridCol w:w="2393"/>
        <w:gridCol w:w="1276"/>
        <w:gridCol w:w="992"/>
        <w:gridCol w:w="1328"/>
      </w:tblGrid>
      <w:tr w:rsidR="00BF3D58" w:rsidRPr="00B366FF" w:rsidTr="00911C64">
        <w:trPr>
          <w:jc w:val="center"/>
        </w:trPr>
        <w:tc>
          <w:tcPr>
            <w:tcW w:w="1620" w:type="dxa"/>
          </w:tcPr>
          <w:p w:rsidR="00BF3D58" w:rsidRPr="00B366FF" w:rsidRDefault="00BF3D58" w:rsidP="00911C64">
            <w:pPr>
              <w:pStyle w:val="TAH"/>
            </w:pPr>
            <w:r w:rsidRPr="00B366FF">
              <w:t>TDP</w:t>
            </w:r>
          </w:p>
        </w:tc>
        <w:tc>
          <w:tcPr>
            <w:tcW w:w="2393" w:type="dxa"/>
          </w:tcPr>
          <w:p w:rsidR="00BF3D58" w:rsidRPr="00B366FF" w:rsidRDefault="00BF3D58" w:rsidP="00911C64">
            <w:pPr>
              <w:pStyle w:val="TAH"/>
            </w:pPr>
            <w:r w:rsidRPr="00B366FF">
              <w:t>Triggering</w:t>
            </w:r>
            <w:r w:rsidR="00B366FF">
              <w:t xml:space="preserve"> </w:t>
            </w:r>
            <w:r w:rsidRPr="00B366FF">
              <w:t>Criteria</w:t>
            </w:r>
            <w:r w:rsidR="00B366FF">
              <w:t xml:space="preserve"> </w:t>
            </w:r>
            <w:r w:rsidRPr="00B366FF">
              <w:t>(*)</w:t>
            </w:r>
          </w:p>
        </w:tc>
        <w:tc>
          <w:tcPr>
            <w:tcW w:w="1276" w:type="dxa"/>
          </w:tcPr>
          <w:p w:rsidR="00BF3D58" w:rsidRPr="00B366FF" w:rsidRDefault="00BF3D58" w:rsidP="00911C64">
            <w:pPr>
              <w:pStyle w:val="TAH"/>
            </w:pPr>
            <w:r w:rsidRPr="00B366FF">
              <w:t>ServiceKey</w:t>
            </w:r>
          </w:p>
        </w:tc>
        <w:tc>
          <w:tcPr>
            <w:tcW w:w="992" w:type="dxa"/>
          </w:tcPr>
          <w:p w:rsidR="00BF3D58" w:rsidRPr="00B366FF" w:rsidRDefault="00BF3D58" w:rsidP="00911C64">
            <w:pPr>
              <w:pStyle w:val="TAH"/>
            </w:pPr>
            <w:r w:rsidRPr="00B366FF">
              <w:t>gsmSCF</w:t>
            </w:r>
            <w:r w:rsidR="00B366FF">
              <w:t xml:space="preserve"> </w:t>
            </w:r>
            <w:r w:rsidRPr="00B366FF">
              <w:t>address</w:t>
            </w:r>
          </w:p>
        </w:tc>
        <w:tc>
          <w:tcPr>
            <w:tcW w:w="1328" w:type="dxa"/>
          </w:tcPr>
          <w:p w:rsidR="00BF3D58" w:rsidRPr="00B366FF" w:rsidRDefault="00BF3D58" w:rsidP="00911C64">
            <w:pPr>
              <w:pStyle w:val="TAH"/>
            </w:pPr>
            <w:r w:rsidRPr="00B366FF">
              <w:t>Default</w:t>
            </w:r>
            <w:r w:rsidR="00B366FF">
              <w:t xml:space="preserve"> </w:t>
            </w:r>
            <w:r w:rsidRPr="00B366FF">
              <w:t>Call</w:t>
            </w:r>
            <w:r w:rsidR="00B366FF">
              <w:t xml:space="preserve"> </w:t>
            </w:r>
            <w:r w:rsidRPr="00B366FF">
              <w:t>Handling</w:t>
            </w:r>
          </w:p>
        </w:tc>
      </w:tr>
      <w:tr w:rsidR="00BF3D58" w:rsidRPr="00B366FF" w:rsidTr="00911C64">
        <w:trPr>
          <w:jc w:val="center"/>
        </w:trPr>
        <w:tc>
          <w:tcPr>
            <w:tcW w:w="1620" w:type="dxa"/>
          </w:tcPr>
          <w:p w:rsidR="00BF3D58" w:rsidRPr="00B366FF" w:rsidRDefault="00BF3D58" w:rsidP="00911C64">
            <w:pPr>
              <w:pStyle w:val="TAL"/>
            </w:pPr>
            <w:r w:rsidRPr="00B366FF">
              <w:t>DP</w:t>
            </w:r>
            <w:r w:rsidR="00B366FF">
              <w:t xml:space="preserve"> </w:t>
            </w:r>
            <w:r w:rsidRPr="00B366FF">
              <w:t>Collected_</w:t>
            </w:r>
            <w:r w:rsidR="00B366FF">
              <w:t xml:space="preserve"> </w:t>
            </w:r>
            <w:r w:rsidRPr="00B366FF">
              <w:t>Info</w:t>
            </w:r>
            <w:r w:rsidR="00B366FF">
              <w:t xml:space="preserve"> </w:t>
            </w:r>
          </w:p>
        </w:tc>
        <w:tc>
          <w:tcPr>
            <w:tcW w:w="2393" w:type="dxa"/>
          </w:tcPr>
          <w:p w:rsidR="00BF3D58" w:rsidRPr="00B366FF" w:rsidRDefault="00BF3D58" w:rsidP="00911C64">
            <w:pPr>
              <w:pStyle w:val="TAL"/>
            </w:pPr>
            <w:r w:rsidRPr="00B366FF">
              <w:t>No</w:t>
            </w:r>
            <w:r w:rsidR="00B366FF">
              <w:t xml:space="preserve"> </w:t>
            </w:r>
            <w:r w:rsidRPr="00B366FF">
              <w:t>Criterion</w:t>
            </w:r>
          </w:p>
          <w:p w:rsidR="00BF3D58" w:rsidRPr="00B366FF" w:rsidRDefault="00BF3D58" w:rsidP="00911C64">
            <w:pPr>
              <w:pStyle w:val="TAL"/>
            </w:pPr>
            <w:r w:rsidRPr="00B366FF">
              <w:t>Number</w:t>
            </w:r>
            <w:r w:rsidR="00B366FF">
              <w:t xml:space="preserve"> </w:t>
            </w:r>
            <w:r w:rsidRPr="00B366FF">
              <w:t>criteria</w:t>
            </w:r>
          </w:p>
        </w:tc>
        <w:tc>
          <w:tcPr>
            <w:tcW w:w="1276" w:type="dxa"/>
          </w:tcPr>
          <w:p w:rsidR="00BF3D58" w:rsidRPr="00B366FF" w:rsidRDefault="00BF3D58" w:rsidP="00911C64">
            <w:pPr>
              <w:pStyle w:val="TAL"/>
            </w:pPr>
            <w:r w:rsidRPr="00B366FF">
              <w:t>One</w:t>
            </w:r>
            <w:r w:rsidR="00B366FF">
              <w:t xml:space="preserve"> </w:t>
            </w:r>
            <w:r w:rsidRPr="00B366FF">
              <w:t>ServiceKey</w:t>
            </w:r>
            <w:r w:rsidR="00B366FF">
              <w:t xml:space="preserve"> </w:t>
            </w:r>
          </w:p>
        </w:tc>
        <w:tc>
          <w:tcPr>
            <w:tcW w:w="992" w:type="dxa"/>
          </w:tcPr>
          <w:p w:rsidR="00BF3D58" w:rsidRPr="00B366FF" w:rsidRDefault="00BF3D58" w:rsidP="00911C64">
            <w:pPr>
              <w:pStyle w:val="TAL"/>
            </w:pPr>
            <w:r w:rsidRPr="00B366FF">
              <w:t>One</w:t>
            </w:r>
            <w:r w:rsidR="00B366FF">
              <w:t xml:space="preserve"> </w:t>
            </w:r>
            <w:r w:rsidRPr="00B366FF">
              <w:t>E.164</w:t>
            </w:r>
            <w:r w:rsidR="00B366FF">
              <w:t xml:space="preserve"> </w:t>
            </w:r>
            <w:r w:rsidRPr="00B366FF">
              <w:t>gsmSCF</w:t>
            </w:r>
            <w:r w:rsidR="00B366FF">
              <w:t xml:space="preserve"> </w:t>
            </w:r>
            <w:r w:rsidRPr="00B366FF">
              <w:t>address</w:t>
            </w:r>
          </w:p>
        </w:tc>
        <w:tc>
          <w:tcPr>
            <w:tcW w:w="1328" w:type="dxa"/>
          </w:tcPr>
          <w:p w:rsidR="00BF3D58" w:rsidRPr="00B366FF" w:rsidRDefault="00BF3D58" w:rsidP="00911C64">
            <w:pPr>
              <w:pStyle w:val="TAL"/>
            </w:pPr>
            <w:r w:rsidRPr="00B366FF">
              <w:t>One</w:t>
            </w:r>
            <w:r w:rsidR="00B366FF">
              <w:t xml:space="preserve"> </w:t>
            </w:r>
            <w:r w:rsidRPr="00B366FF">
              <w:t>Default</w:t>
            </w:r>
            <w:r w:rsidR="00B366FF">
              <w:t xml:space="preserve"> </w:t>
            </w:r>
            <w:r w:rsidRPr="00B366FF">
              <w:t>call</w:t>
            </w:r>
            <w:r w:rsidR="00B366FF">
              <w:t xml:space="preserve"> </w:t>
            </w:r>
            <w:r w:rsidRPr="00B366FF">
              <w:t>handling</w:t>
            </w:r>
            <w:r w:rsidR="00B366FF">
              <w:t xml:space="preserve"> </w:t>
            </w:r>
          </w:p>
        </w:tc>
      </w:tr>
      <w:tr w:rsidR="00BF3D58" w:rsidRPr="00B366FF" w:rsidTr="00911C64">
        <w:trPr>
          <w:jc w:val="center"/>
        </w:trPr>
        <w:tc>
          <w:tcPr>
            <w:tcW w:w="1620" w:type="dxa"/>
          </w:tcPr>
          <w:p w:rsidR="00BF3D58" w:rsidRPr="00B366FF" w:rsidRDefault="00BF3D58" w:rsidP="00911C64">
            <w:pPr>
              <w:pStyle w:val="TAL"/>
            </w:pPr>
            <w:r w:rsidRPr="00B366FF">
              <w:t>DP</w:t>
            </w:r>
            <w:r w:rsidR="00B366FF">
              <w:t xml:space="preserve"> </w:t>
            </w:r>
            <w:r w:rsidRPr="00B366FF">
              <w:t>Route_Select_</w:t>
            </w:r>
          </w:p>
          <w:p w:rsidR="00BF3D58" w:rsidRPr="00B366FF" w:rsidRDefault="00BF3D58" w:rsidP="00911C64">
            <w:pPr>
              <w:pStyle w:val="TAL"/>
            </w:pPr>
            <w:r w:rsidRPr="00B366FF">
              <w:t>Failure</w:t>
            </w:r>
            <w:r w:rsidR="00B366FF">
              <w:t xml:space="preserve"> </w:t>
            </w:r>
          </w:p>
        </w:tc>
        <w:tc>
          <w:tcPr>
            <w:tcW w:w="2393" w:type="dxa"/>
          </w:tcPr>
          <w:p w:rsidR="00BF3D58" w:rsidRPr="00B366FF" w:rsidRDefault="00BF3D58" w:rsidP="00911C64">
            <w:pPr>
              <w:pStyle w:val="TAL"/>
            </w:pPr>
            <w:r w:rsidRPr="00B366FF">
              <w:t>No</w:t>
            </w:r>
            <w:r w:rsidR="00B366FF">
              <w:t xml:space="preserve"> </w:t>
            </w:r>
            <w:r w:rsidRPr="00B366FF">
              <w:t>criterion</w:t>
            </w:r>
          </w:p>
          <w:p w:rsidR="00BF3D58" w:rsidRPr="00B366FF" w:rsidRDefault="00BF3D58" w:rsidP="00911C64">
            <w:pPr>
              <w:pStyle w:val="TAL"/>
            </w:pPr>
            <w:r w:rsidRPr="00B366FF">
              <w:t>Cause</w:t>
            </w:r>
            <w:r w:rsidR="00B366FF">
              <w:t xml:space="preserve"> </w:t>
            </w:r>
            <w:r w:rsidRPr="00B366FF">
              <w:t>value</w:t>
            </w:r>
            <w:r w:rsidR="00B366FF">
              <w:t xml:space="preserve"> </w:t>
            </w:r>
            <w:r w:rsidRPr="00B366FF">
              <w:t>criteria</w:t>
            </w:r>
          </w:p>
        </w:tc>
        <w:tc>
          <w:tcPr>
            <w:tcW w:w="1276" w:type="dxa"/>
          </w:tcPr>
          <w:p w:rsidR="00BF3D58" w:rsidRPr="00B366FF" w:rsidRDefault="00BF3D58" w:rsidP="00911C64">
            <w:pPr>
              <w:pStyle w:val="TAL"/>
            </w:pPr>
            <w:r w:rsidRPr="00B366FF">
              <w:t>One</w:t>
            </w:r>
            <w:r w:rsidR="00B366FF">
              <w:t xml:space="preserve"> </w:t>
            </w:r>
            <w:r w:rsidRPr="00B366FF">
              <w:t>ServiceKey</w:t>
            </w:r>
            <w:r w:rsidR="00B366FF">
              <w:t xml:space="preserve"> </w:t>
            </w:r>
          </w:p>
        </w:tc>
        <w:tc>
          <w:tcPr>
            <w:tcW w:w="992" w:type="dxa"/>
          </w:tcPr>
          <w:p w:rsidR="00BF3D58" w:rsidRPr="00B366FF" w:rsidRDefault="00BF3D58" w:rsidP="00911C64">
            <w:pPr>
              <w:pStyle w:val="TAL"/>
            </w:pPr>
            <w:r w:rsidRPr="00B366FF">
              <w:t>One</w:t>
            </w:r>
            <w:r w:rsidR="00B366FF">
              <w:t xml:space="preserve"> </w:t>
            </w:r>
            <w:r w:rsidRPr="00B366FF">
              <w:t>E.164</w:t>
            </w:r>
            <w:r w:rsidR="00B366FF">
              <w:t xml:space="preserve"> </w:t>
            </w:r>
            <w:r w:rsidRPr="00B366FF">
              <w:t>gsmSCF</w:t>
            </w:r>
            <w:r w:rsidR="00B366FF">
              <w:t xml:space="preserve"> </w:t>
            </w:r>
            <w:r w:rsidRPr="00B366FF">
              <w:t>address</w:t>
            </w:r>
          </w:p>
        </w:tc>
        <w:tc>
          <w:tcPr>
            <w:tcW w:w="1328" w:type="dxa"/>
          </w:tcPr>
          <w:p w:rsidR="00BF3D58" w:rsidRPr="00B366FF" w:rsidRDefault="00BF3D58" w:rsidP="00911C64">
            <w:pPr>
              <w:pStyle w:val="TAL"/>
            </w:pPr>
            <w:r w:rsidRPr="00B366FF">
              <w:t>One</w:t>
            </w:r>
            <w:r w:rsidR="00B366FF">
              <w:t xml:space="preserve"> </w:t>
            </w:r>
            <w:r w:rsidRPr="00B366FF">
              <w:t>Default</w:t>
            </w:r>
            <w:r w:rsidR="00B366FF">
              <w:t xml:space="preserve"> </w:t>
            </w:r>
            <w:r w:rsidRPr="00B366FF">
              <w:t>call</w:t>
            </w:r>
            <w:r w:rsidR="00B366FF">
              <w:t xml:space="preserve"> </w:t>
            </w:r>
            <w:r w:rsidRPr="00B366FF">
              <w:t>handling</w:t>
            </w:r>
          </w:p>
        </w:tc>
      </w:tr>
      <w:tr w:rsidR="00BF3D58" w:rsidRPr="00B366FF" w:rsidTr="00911C64">
        <w:trPr>
          <w:jc w:val="center"/>
        </w:trPr>
        <w:tc>
          <w:tcPr>
            <w:tcW w:w="7609" w:type="dxa"/>
            <w:gridSpan w:val="5"/>
          </w:tcPr>
          <w:p w:rsidR="00BF3D58" w:rsidRPr="00B366FF" w:rsidRDefault="00BF3D58" w:rsidP="00911C64">
            <w:pPr>
              <w:pStyle w:val="TAN"/>
            </w:pPr>
            <w:r w:rsidRPr="00B366FF">
              <w:t>NOTE:</w:t>
            </w:r>
            <w:r w:rsidRPr="00B366FF">
              <w:tab/>
              <w:t>One</w:t>
            </w:r>
            <w:r w:rsidR="00B366FF">
              <w:t xml:space="preserve"> </w:t>
            </w:r>
            <w:r w:rsidRPr="00B366FF">
              <w:t>or</w:t>
            </w:r>
            <w:r w:rsidR="00B366FF">
              <w:t xml:space="preserve"> </w:t>
            </w:r>
            <w:r w:rsidRPr="00B366FF">
              <w:t>more</w:t>
            </w:r>
            <w:r w:rsidR="00B366FF">
              <w:t xml:space="preserve"> </w:t>
            </w:r>
            <w:r w:rsidRPr="00B366FF">
              <w:t>TDP</w:t>
            </w:r>
            <w:r w:rsidR="00B366FF">
              <w:t xml:space="preserve"> </w:t>
            </w:r>
            <w:r w:rsidRPr="00B366FF">
              <w:t>criteria</w:t>
            </w:r>
            <w:r w:rsidR="00B366FF">
              <w:t xml:space="preserve"> </w:t>
            </w:r>
            <w:r w:rsidRPr="00B366FF">
              <w:t>shall</w:t>
            </w:r>
            <w:r w:rsidR="00B366FF">
              <w:t xml:space="preserve"> </w:t>
            </w:r>
            <w:r w:rsidRPr="00B366FF">
              <w:t>be</w:t>
            </w:r>
            <w:r w:rsidR="00B366FF">
              <w:t xml:space="preserve"> </w:t>
            </w:r>
            <w:r w:rsidRPr="00B366FF">
              <w:t>applicable.</w:t>
            </w:r>
            <w:r w:rsidR="00B366FF">
              <w:t xml:space="preserve"> </w:t>
            </w:r>
            <w:r w:rsidRPr="00B366FF">
              <w:t>All</w:t>
            </w:r>
            <w:r w:rsidR="00B366FF">
              <w:t xml:space="preserve"> </w:t>
            </w:r>
            <w:r w:rsidRPr="00B366FF">
              <w:t>applicable</w:t>
            </w:r>
            <w:r w:rsidR="00B366FF">
              <w:t xml:space="preserve"> </w:t>
            </w:r>
            <w:r w:rsidRPr="00B366FF">
              <w:t>triggering</w:t>
            </w:r>
            <w:r w:rsidR="00B366FF">
              <w:t xml:space="preserve"> </w:t>
            </w:r>
            <w:r w:rsidRPr="00B366FF">
              <w:t>criteria</w:t>
            </w:r>
            <w:r w:rsidR="00B366FF">
              <w:t xml:space="preserve"> </w:t>
            </w:r>
            <w:r w:rsidRPr="00B366FF">
              <w:t>must</w:t>
            </w:r>
            <w:r w:rsidR="00B366FF">
              <w:t xml:space="preserve"> </w:t>
            </w:r>
            <w:r w:rsidRPr="00B366FF">
              <w:t>be</w:t>
            </w:r>
            <w:r w:rsidR="00B366FF">
              <w:t xml:space="preserve"> </w:t>
            </w:r>
            <w:r w:rsidRPr="00B366FF">
              <w:t>satisfied</w:t>
            </w:r>
            <w:r w:rsidR="00B366FF">
              <w:t xml:space="preserve"> </w:t>
            </w:r>
            <w:r w:rsidRPr="00B366FF">
              <w:t>before</w:t>
            </w:r>
            <w:r w:rsidR="00B366FF">
              <w:t xml:space="preserve"> </w:t>
            </w:r>
            <w:r w:rsidRPr="00B366FF">
              <w:t>the</w:t>
            </w:r>
            <w:r w:rsidR="00B366FF">
              <w:t xml:space="preserve"> </w:t>
            </w:r>
            <w:r w:rsidRPr="00B366FF">
              <w:t>dialogue</w:t>
            </w:r>
            <w:r w:rsidR="00B366FF">
              <w:t xml:space="preserve"> </w:t>
            </w:r>
            <w:r w:rsidRPr="00B366FF">
              <w:t>is</w:t>
            </w:r>
            <w:r w:rsidR="00B366FF">
              <w:t xml:space="preserve"> </w:t>
            </w:r>
            <w:r w:rsidRPr="00B366FF">
              <w:t>established</w:t>
            </w:r>
            <w:r w:rsidR="00B366FF">
              <w:t xml:space="preserve"> </w:t>
            </w:r>
            <w:r w:rsidRPr="00B366FF">
              <w:t>with</w:t>
            </w:r>
            <w:r w:rsidR="00B366FF">
              <w:t xml:space="preserve"> </w:t>
            </w:r>
            <w:r w:rsidRPr="00B366FF">
              <w:t>the</w:t>
            </w:r>
            <w:r w:rsidR="00B366FF">
              <w:t xml:space="preserve"> </w:t>
            </w:r>
            <w:r w:rsidRPr="00B366FF">
              <w:t>gsmSCF.</w:t>
            </w:r>
          </w:p>
        </w:tc>
      </w:tr>
    </w:tbl>
    <w:p w:rsidR="00BF3D58" w:rsidRPr="00B366FF" w:rsidRDefault="00BF3D58" w:rsidP="00BF3D58">
      <w:pPr>
        <w:rPr>
          <w:sz w:val="22"/>
        </w:rPr>
      </w:pPr>
    </w:p>
    <w:p w:rsidR="00BF3D58" w:rsidRPr="00B366FF" w:rsidRDefault="00BF3D58" w:rsidP="00BF3D58">
      <w:pPr>
        <w:pStyle w:val="B1"/>
        <w:keepNext/>
      </w:pPr>
      <w:r w:rsidRPr="00B366FF">
        <w:t>-</w:t>
      </w:r>
      <w:r w:rsidRPr="00B366FF">
        <w:tab/>
        <w:t>CAMEL capability handling. It gives the CAMEL phase associated to the O-IM-CSI (phase 4).</w:t>
      </w:r>
    </w:p>
    <w:p w:rsidR="00BF3D58" w:rsidRPr="00B366FF" w:rsidRDefault="00BF3D58" w:rsidP="00BF3D58">
      <w:pPr>
        <w:pStyle w:val="B1"/>
        <w:keepNext/>
      </w:pPr>
      <w:r w:rsidRPr="00B366FF">
        <w:t>-</w:t>
      </w:r>
      <w:r w:rsidRPr="00B366FF">
        <w:tab/>
        <w:t>The CSI state. The CSI state indicates whether the O-IM-CSI is active or not. The CSI state is not sent to the IM-SSF.</w:t>
      </w:r>
    </w:p>
    <w:p w:rsidR="00BF3D58" w:rsidRPr="00B366FF" w:rsidRDefault="00BF3D58" w:rsidP="00BF3D58">
      <w:pPr>
        <w:pStyle w:val="B1"/>
      </w:pPr>
      <w:r w:rsidRPr="00B366FF">
        <w:t>-</w:t>
      </w:r>
      <w:r w:rsidRPr="00B366FF">
        <w:tab/>
        <w:t>The notification flag, the notification flag indicates whether changes of the O-IM-CSI shall trigger Notification on Change of Subscriber Data towards the gsmSCF and IM-SSF. The notification flag is not sent to the IM-SSF.</w:t>
      </w:r>
    </w:p>
    <w:p w:rsidR="00BF3D58" w:rsidRPr="00B366FF" w:rsidRDefault="00BF3D58" w:rsidP="00B366FF">
      <w:pPr>
        <w:pStyle w:val="Heading3"/>
      </w:pPr>
      <w:bookmarkStart w:id="558" w:name="_Toc2674592"/>
      <w:r w:rsidRPr="00B366FF">
        <w:lastRenderedPageBreak/>
        <w:t>3.8.2</w:t>
      </w:r>
      <w:r w:rsidRPr="00B366FF">
        <w:tab/>
        <w:t>Terminating IP Multimedia CAMEL Subscription Information (VT</w:t>
      </w:r>
      <w:r w:rsidRPr="00B366FF">
        <w:noBreakHyphen/>
        <w:t>IM</w:t>
      </w:r>
      <w:r w:rsidRPr="00B366FF">
        <w:noBreakHyphen/>
        <w:t>CSI)</w:t>
      </w:r>
      <w:bookmarkEnd w:id="558"/>
    </w:p>
    <w:p w:rsidR="00BF3D58" w:rsidRPr="00B366FF" w:rsidRDefault="00BF3D58" w:rsidP="00BF3D58">
      <w:pPr>
        <w:keepNext/>
        <w:keepLines/>
      </w:pPr>
      <w:r w:rsidRPr="00B366FF">
        <w:t>This data defines the contents of the terminating IP Multimedia CAMEL subscription information used to interwork with the gsmSCF for terminating IP multimedia sessions. It consists of:</w:t>
      </w:r>
    </w:p>
    <w:p w:rsidR="00BF3D58" w:rsidRPr="00B366FF" w:rsidRDefault="00BF3D58" w:rsidP="00BF3D58">
      <w:pPr>
        <w:pStyle w:val="B1"/>
        <w:keepNext/>
      </w:pPr>
      <w:r w:rsidRPr="00B366FF">
        <w:t>-</w:t>
      </w:r>
      <w:r w:rsidRPr="00B366FF">
        <w:tab/>
        <w:t>A TDP list. The TDP list is a list of TDP descriptions. Each TDP description contains the following elements:</w:t>
      </w:r>
    </w:p>
    <w:p w:rsidR="00BF3D58" w:rsidRPr="00B366FF" w:rsidRDefault="00BF3D58" w:rsidP="00BF3D58">
      <w:pPr>
        <w:pStyle w:val="B2"/>
        <w:keepNext/>
      </w:pPr>
      <w:r w:rsidRPr="00B366FF">
        <w:t>1.</w:t>
      </w:r>
      <w:r w:rsidRPr="00B366FF">
        <w:tab/>
        <w:t xml:space="preserve">DP Value. The DP value identifies the DP in the T-IM-BCSM where service triggering may take place. For VT-IM-CSI, the allowed DP values are </w:t>
      </w:r>
      <w:r w:rsidRPr="00B366FF">
        <w:rPr>
          <w:i/>
          <w:iCs/>
        </w:rPr>
        <w:t>DP Terminating_Attempt_Authorised, DP T_Busy, DP T_No_Answer.</w:t>
      </w:r>
    </w:p>
    <w:p w:rsidR="00BF3D58" w:rsidRPr="00B366FF" w:rsidRDefault="00BF3D58" w:rsidP="00BF3D58">
      <w:pPr>
        <w:pStyle w:val="B2"/>
        <w:keepNext/>
      </w:pPr>
      <w:r w:rsidRPr="00B366FF">
        <w:t>2.</w:t>
      </w:r>
      <w:r w:rsidRPr="00B366FF">
        <w:tab/>
        <w:t>A gsmSCF address. It is the gsmSCF address (E.164 number) where the CAMEL service is treated for the subscriber. A gsmSCF address is associated to each serviceKey.</w:t>
      </w:r>
    </w:p>
    <w:p w:rsidR="00BF3D58" w:rsidRPr="00B366FF" w:rsidRDefault="00BF3D58" w:rsidP="00BF3D58">
      <w:pPr>
        <w:pStyle w:val="B2"/>
        <w:keepNext/>
      </w:pPr>
      <w:r w:rsidRPr="00B366FF">
        <w:t>3.</w:t>
      </w:r>
      <w:r w:rsidRPr="00B366FF">
        <w:tab/>
        <w:t>A serviceKey. The serviceKey identifies to the gsmSCF the service logic. A serviceKey is associated to each TDP.</w:t>
      </w:r>
    </w:p>
    <w:p w:rsidR="00BF3D58" w:rsidRPr="00B366FF" w:rsidRDefault="00BF3D58" w:rsidP="00BF3D58">
      <w:pPr>
        <w:pStyle w:val="B2"/>
        <w:keepNext/>
      </w:pPr>
      <w:r w:rsidRPr="00B366FF">
        <w:t>4.</w:t>
      </w:r>
      <w:r w:rsidRPr="00B366FF">
        <w:tab/>
        <w:t>A default Call Handling. The default call handling indicates whether the IP Multimedia session shall be released or continued as requested in case of error in the IM-SFF to gsmSCF dialogue. A default Call Handling is associated to each serviceKey.</w:t>
      </w:r>
    </w:p>
    <w:p w:rsidR="00BF3D58" w:rsidRPr="00B366FF" w:rsidRDefault="00BF3D58" w:rsidP="00BF3D58">
      <w:pPr>
        <w:pStyle w:val="B2"/>
        <w:keepNext/>
      </w:pPr>
      <w:r w:rsidRPr="00B366FF">
        <w:t>5.</w:t>
      </w:r>
      <w:r w:rsidRPr="00B366FF">
        <w:tab/>
        <w:t>DP criteria. The DP criteria indicates on which criteria the IM-SSF shall access the gsmSCF. DP criteria is associated to each TDP.</w:t>
      </w:r>
    </w:p>
    <w:p w:rsidR="00BF3D58" w:rsidRPr="00B366FF" w:rsidRDefault="00BF3D58" w:rsidP="00BF3D58">
      <w:pPr>
        <w:pStyle w:val="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2055"/>
        <w:gridCol w:w="1984"/>
        <w:gridCol w:w="1418"/>
        <w:gridCol w:w="992"/>
        <w:gridCol w:w="1418"/>
      </w:tblGrid>
      <w:tr w:rsidR="00BF3D58" w:rsidRPr="00B366FF" w:rsidTr="00911C64">
        <w:trPr>
          <w:jc w:val="center"/>
        </w:trPr>
        <w:tc>
          <w:tcPr>
            <w:tcW w:w="2055" w:type="dxa"/>
          </w:tcPr>
          <w:p w:rsidR="00BF3D58" w:rsidRPr="00B366FF" w:rsidRDefault="00BF3D58" w:rsidP="00911C64">
            <w:pPr>
              <w:pStyle w:val="TAH"/>
            </w:pPr>
            <w:r w:rsidRPr="00B366FF">
              <w:t>TDP</w:t>
            </w:r>
          </w:p>
        </w:tc>
        <w:tc>
          <w:tcPr>
            <w:tcW w:w="1984" w:type="dxa"/>
          </w:tcPr>
          <w:p w:rsidR="00BF3D58" w:rsidRPr="00B366FF" w:rsidRDefault="00BF3D58" w:rsidP="00911C64">
            <w:pPr>
              <w:pStyle w:val="TAH"/>
            </w:pPr>
            <w:r w:rsidRPr="00B366FF">
              <w:t>Triggering</w:t>
            </w:r>
            <w:r w:rsidR="00B366FF">
              <w:t xml:space="preserve"> </w:t>
            </w:r>
            <w:r w:rsidRPr="00B366FF">
              <w:t>Criteria</w:t>
            </w:r>
            <w:r w:rsidR="00B366FF">
              <w:t xml:space="preserve"> </w:t>
            </w:r>
            <w:r w:rsidRPr="00B366FF">
              <w:t>(*)</w:t>
            </w:r>
          </w:p>
        </w:tc>
        <w:tc>
          <w:tcPr>
            <w:tcW w:w="1418" w:type="dxa"/>
          </w:tcPr>
          <w:p w:rsidR="00BF3D58" w:rsidRPr="00B366FF" w:rsidRDefault="00BF3D58" w:rsidP="00911C64">
            <w:pPr>
              <w:pStyle w:val="TAH"/>
            </w:pPr>
            <w:r w:rsidRPr="00B366FF">
              <w:t>ServiceKey</w:t>
            </w:r>
          </w:p>
        </w:tc>
        <w:tc>
          <w:tcPr>
            <w:tcW w:w="992" w:type="dxa"/>
          </w:tcPr>
          <w:p w:rsidR="00BF3D58" w:rsidRPr="00B366FF" w:rsidRDefault="00BF3D58" w:rsidP="00911C64">
            <w:pPr>
              <w:pStyle w:val="TAH"/>
            </w:pPr>
            <w:r w:rsidRPr="00B366FF">
              <w:t>gsmSCF</w:t>
            </w:r>
            <w:r w:rsidR="00B366FF">
              <w:t xml:space="preserve"> </w:t>
            </w:r>
            <w:r w:rsidRPr="00B366FF">
              <w:t>address</w:t>
            </w:r>
          </w:p>
        </w:tc>
        <w:tc>
          <w:tcPr>
            <w:tcW w:w="1418" w:type="dxa"/>
          </w:tcPr>
          <w:p w:rsidR="00BF3D58" w:rsidRPr="00B366FF" w:rsidRDefault="00BF3D58" w:rsidP="00911C64">
            <w:pPr>
              <w:pStyle w:val="TAH"/>
            </w:pPr>
            <w:r w:rsidRPr="00B366FF">
              <w:t>Default</w:t>
            </w:r>
            <w:r w:rsidR="00B366FF">
              <w:t xml:space="preserve"> </w:t>
            </w:r>
            <w:r w:rsidRPr="00B366FF">
              <w:t>Call</w:t>
            </w:r>
            <w:r w:rsidR="00B366FF">
              <w:t xml:space="preserve"> </w:t>
            </w:r>
            <w:r w:rsidRPr="00B366FF">
              <w:t>Handling</w:t>
            </w:r>
          </w:p>
        </w:tc>
      </w:tr>
      <w:tr w:rsidR="00BF3D58" w:rsidRPr="00B366FF" w:rsidTr="00911C64">
        <w:trPr>
          <w:jc w:val="center"/>
        </w:trPr>
        <w:tc>
          <w:tcPr>
            <w:tcW w:w="2055" w:type="dxa"/>
          </w:tcPr>
          <w:p w:rsidR="00BF3D58" w:rsidRPr="00B366FF" w:rsidRDefault="00BF3D58" w:rsidP="00911C64">
            <w:pPr>
              <w:pStyle w:val="TAL"/>
            </w:pPr>
            <w:r w:rsidRPr="00B366FF">
              <w:t>DP</w:t>
            </w:r>
            <w:r w:rsidR="00B366FF">
              <w:t xml:space="preserve"> </w:t>
            </w:r>
            <w:r w:rsidRPr="00B366FF">
              <w:t>Terminating_</w:t>
            </w:r>
            <w:r w:rsidR="00B366FF">
              <w:t xml:space="preserve"> </w:t>
            </w:r>
            <w:r w:rsidRPr="00B366FF">
              <w:t>Attempt_Authorised</w:t>
            </w:r>
            <w:r w:rsidR="00B366FF">
              <w:t xml:space="preserve"> </w:t>
            </w:r>
          </w:p>
        </w:tc>
        <w:tc>
          <w:tcPr>
            <w:tcW w:w="1984" w:type="dxa"/>
          </w:tcPr>
          <w:p w:rsidR="00BF3D58" w:rsidRPr="00B366FF" w:rsidRDefault="00BF3D58" w:rsidP="00911C64">
            <w:pPr>
              <w:pStyle w:val="TAL"/>
            </w:pPr>
            <w:r w:rsidRPr="00B366FF">
              <w:t>No</w:t>
            </w:r>
            <w:r w:rsidR="00B366FF">
              <w:t xml:space="preserve"> </w:t>
            </w:r>
            <w:r w:rsidRPr="00B366FF">
              <w:t>Criterion</w:t>
            </w:r>
          </w:p>
          <w:p w:rsidR="00BF3D58" w:rsidRPr="00B366FF" w:rsidRDefault="00BF3D58" w:rsidP="00911C64">
            <w:pPr>
              <w:pStyle w:val="TAL"/>
            </w:pPr>
          </w:p>
        </w:tc>
        <w:tc>
          <w:tcPr>
            <w:tcW w:w="1418" w:type="dxa"/>
          </w:tcPr>
          <w:p w:rsidR="00BF3D58" w:rsidRPr="00B366FF" w:rsidRDefault="00BF3D58" w:rsidP="00911C64">
            <w:pPr>
              <w:pStyle w:val="TAL"/>
            </w:pPr>
            <w:r w:rsidRPr="00B366FF">
              <w:t>One</w:t>
            </w:r>
            <w:r w:rsidR="00B366FF">
              <w:t xml:space="preserve"> </w:t>
            </w:r>
            <w:r w:rsidRPr="00B366FF">
              <w:t>serviceKey</w:t>
            </w:r>
            <w:r w:rsidR="00B366FF">
              <w:t xml:space="preserve"> </w:t>
            </w:r>
          </w:p>
        </w:tc>
        <w:tc>
          <w:tcPr>
            <w:tcW w:w="992" w:type="dxa"/>
          </w:tcPr>
          <w:p w:rsidR="00BF3D58" w:rsidRPr="00B366FF" w:rsidRDefault="00BF3D58" w:rsidP="00911C64">
            <w:pPr>
              <w:pStyle w:val="TAL"/>
            </w:pPr>
            <w:r w:rsidRPr="00B366FF">
              <w:t>One</w:t>
            </w:r>
            <w:r w:rsidR="00B366FF">
              <w:t xml:space="preserve"> </w:t>
            </w:r>
            <w:r w:rsidRPr="00B366FF">
              <w:t>E.164</w:t>
            </w:r>
            <w:r w:rsidR="00B366FF">
              <w:t xml:space="preserve"> </w:t>
            </w:r>
            <w:r w:rsidRPr="00B366FF">
              <w:t>gsmSCF</w:t>
            </w:r>
            <w:r w:rsidR="00B366FF">
              <w:t xml:space="preserve"> </w:t>
            </w:r>
            <w:r w:rsidRPr="00B366FF">
              <w:t>address</w:t>
            </w:r>
          </w:p>
        </w:tc>
        <w:tc>
          <w:tcPr>
            <w:tcW w:w="1418" w:type="dxa"/>
          </w:tcPr>
          <w:p w:rsidR="00BF3D58" w:rsidRPr="00B366FF" w:rsidRDefault="00BF3D58" w:rsidP="00911C64">
            <w:pPr>
              <w:pStyle w:val="TAL"/>
            </w:pPr>
            <w:r w:rsidRPr="00B366FF">
              <w:t>One</w:t>
            </w:r>
            <w:r w:rsidR="00B366FF">
              <w:t xml:space="preserve"> </w:t>
            </w:r>
            <w:r w:rsidRPr="00B366FF">
              <w:t>Default</w:t>
            </w:r>
            <w:r w:rsidR="00B366FF">
              <w:t xml:space="preserve"> </w:t>
            </w:r>
            <w:r w:rsidRPr="00B366FF">
              <w:t>call</w:t>
            </w:r>
            <w:r w:rsidR="00B366FF">
              <w:t xml:space="preserve"> </w:t>
            </w:r>
            <w:r w:rsidRPr="00B366FF">
              <w:t>handling</w:t>
            </w:r>
            <w:r w:rsidR="00B366FF">
              <w:t xml:space="preserve"> </w:t>
            </w:r>
          </w:p>
        </w:tc>
      </w:tr>
      <w:tr w:rsidR="00BF3D58" w:rsidRPr="00B366FF" w:rsidTr="00911C64">
        <w:trPr>
          <w:jc w:val="center"/>
        </w:trPr>
        <w:tc>
          <w:tcPr>
            <w:tcW w:w="2055" w:type="dxa"/>
          </w:tcPr>
          <w:p w:rsidR="00BF3D58" w:rsidRPr="00B366FF" w:rsidRDefault="00BF3D58" w:rsidP="00911C64">
            <w:pPr>
              <w:pStyle w:val="TAL"/>
            </w:pPr>
            <w:r w:rsidRPr="00B366FF">
              <w:t>DP</w:t>
            </w:r>
            <w:r w:rsidR="00B366FF">
              <w:t xml:space="preserve"> </w:t>
            </w:r>
            <w:r w:rsidRPr="00B366FF">
              <w:t>T_Busy</w:t>
            </w:r>
            <w:r w:rsidR="00B366FF">
              <w:t xml:space="preserve"> </w:t>
            </w:r>
          </w:p>
        </w:tc>
        <w:tc>
          <w:tcPr>
            <w:tcW w:w="1984" w:type="dxa"/>
          </w:tcPr>
          <w:p w:rsidR="00BF3D58" w:rsidRPr="00B366FF" w:rsidRDefault="00BF3D58" w:rsidP="00911C64">
            <w:pPr>
              <w:pStyle w:val="TAL"/>
            </w:pPr>
            <w:r w:rsidRPr="00B366FF">
              <w:t>No</w:t>
            </w:r>
            <w:r w:rsidR="00B366FF">
              <w:t xml:space="preserve"> </w:t>
            </w:r>
            <w:r w:rsidRPr="00B366FF">
              <w:t>criterion</w:t>
            </w:r>
          </w:p>
          <w:p w:rsidR="00BF3D58" w:rsidRPr="00B366FF" w:rsidRDefault="00BF3D58" w:rsidP="00911C64">
            <w:pPr>
              <w:pStyle w:val="TAL"/>
            </w:pPr>
            <w:r w:rsidRPr="00B366FF">
              <w:t>Cause</w:t>
            </w:r>
            <w:r w:rsidR="00B366FF">
              <w:t xml:space="preserve"> </w:t>
            </w:r>
            <w:r w:rsidRPr="00B366FF">
              <w:t>value</w:t>
            </w:r>
            <w:r w:rsidR="00B366FF">
              <w:t xml:space="preserve"> </w:t>
            </w:r>
            <w:r w:rsidRPr="00B366FF">
              <w:t>criteria</w:t>
            </w:r>
          </w:p>
        </w:tc>
        <w:tc>
          <w:tcPr>
            <w:tcW w:w="1418" w:type="dxa"/>
          </w:tcPr>
          <w:p w:rsidR="00BF3D58" w:rsidRPr="00B366FF" w:rsidRDefault="00BF3D58" w:rsidP="00911C64">
            <w:pPr>
              <w:pStyle w:val="TAL"/>
            </w:pPr>
            <w:r w:rsidRPr="00B366FF">
              <w:t>One</w:t>
            </w:r>
            <w:r w:rsidR="00B366FF">
              <w:t xml:space="preserve"> </w:t>
            </w:r>
            <w:r w:rsidRPr="00B366FF">
              <w:t>serviceKey</w:t>
            </w:r>
          </w:p>
        </w:tc>
        <w:tc>
          <w:tcPr>
            <w:tcW w:w="992" w:type="dxa"/>
          </w:tcPr>
          <w:p w:rsidR="00BF3D58" w:rsidRPr="00B366FF" w:rsidRDefault="00BF3D58" w:rsidP="00911C64">
            <w:pPr>
              <w:pStyle w:val="TAL"/>
            </w:pPr>
            <w:r w:rsidRPr="00B366FF">
              <w:t>One</w:t>
            </w:r>
            <w:r w:rsidR="00B366FF">
              <w:t xml:space="preserve"> </w:t>
            </w:r>
            <w:r w:rsidRPr="00B366FF">
              <w:t>E.164</w:t>
            </w:r>
            <w:r w:rsidR="00B366FF">
              <w:t xml:space="preserve"> </w:t>
            </w:r>
            <w:r w:rsidRPr="00B366FF">
              <w:t>gsmSCF</w:t>
            </w:r>
            <w:r w:rsidR="00B366FF">
              <w:t xml:space="preserve"> </w:t>
            </w:r>
            <w:r w:rsidRPr="00B366FF">
              <w:t>address</w:t>
            </w:r>
          </w:p>
        </w:tc>
        <w:tc>
          <w:tcPr>
            <w:tcW w:w="1418" w:type="dxa"/>
          </w:tcPr>
          <w:p w:rsidR="00BF3D58" w:rsidRPr="00B366FF" w:rsidRDefault="00BF3D58" w:rsidP="00911C64">
            <w:pPr>
              <w:pStyle w:val="TAL"/>
            </w:pPr>
            <w:r w:rsidRPr="00B366FF">
              <w:t>One</w:t>
            </w:r>
            <w:r w:rsidR="00B366FF">
              <w:t xml:space="preserve"> </w:t>
            </w:r>
            <w:r w:rsidRPr="00B366FF">
              <w:t>Default</w:t>
            </w:r>
            <w:r w:rsidR="00B366FF">
              <w:t xml:space="preserve"> </w:t>
            </w:r>
            <w:r w:rsidRPr="00B366FF">
              <w:t>call</w:t>
            </w:r>
            <w:r w:rsidR="00B366FF">
              <w:t xml:space="preserve"> </w:t>
            </w:r>
            <w:r w:rsidRPr="00B366FF">
              <w:t>handling</w:t>
            </w:r>
          </w:p>
        </w:tc>
      </w:tr>
      <w:tr w:rsidR="00BF3D58" w:rsidRPr="00B366FF" w:rsidTr="00911C64">
        <w:trPr>
          <w:jc w:val="center"/>
        </w:trPr>
        <w:tc>
          <w:tcPr>
            <w:tcW w:w="2055" w:type="dxa"/>
          </w:tcPr>
          <w:p w:rsidR="00BF3D58" w:rsidRPr="00B366FF" w:rsidRDefault="00BF3D58" w:rsidP="00911C64">
            <w:pPr>
              <w:pStyle w:val="TAL"/>
            </w:pPr>
            <w:r w:rsidRPr="00B366FF">
              <w:t>DP</w:t>
            </w:r>
            <w:r w:rsidR="00B366FF">
              <w:t xml:space="preserve"> </w:t>
            </w:r>
            <w:r w:rsidRPr="00B366FF">
              <w:t>T_No_Answer</w:t>
            </w:r>
            <w:r w:rsidR="00B366FF">
              <w:t xml:space="preserve"> </w:t>
            </w:r>
          </w:p>
        </w:tc>
        <w:tc>
          <w:tcPr>
            <w:tcW w:w="1984" w:type="dxa"/>
          </w:tcPr>
          <w:p w:rsidR="00BF3D58" w:rsidRPr="00B366FF" w:rsidRDefault="00BF3D58" w:rsidP="00911C64">
            <w:pPr>
              <w:pStyle w:val="TAL"/>
            </w:pPr>
            <w:r w:rsidRPr="00B366FF">
              <w:t>No</w:t>
            </w:r>
            <w:r w:rsidR="00B366FF">
              <w:t xml:space="preserve"> </w:t>
            </w:r>
            <w:r w:rsidRPr="00B366FF">
              <w:t>criterion</w:t>
            </w:r>
          </w:p>
          <w:p w:rsidR="00BF3D58" w:rsidRPr="00B366FF" w:rsidRDefault="00BF3D58" w:rsidP="00911C64">
            <w:pPr>
              <w:pStyle w:val="TAL"/>
            </w:pPr>
            <w:r w:rsidRPr="00B366FF">
              <w:t>Cause</w:t>
            </w:r>
            <w:r w:rsidR="00B366FF">
              <w:t xml:space="preserve"> </w:t>
            </w:r>
            <w:r w:rsidRPr="00B366FF">
              <w:t>value</w:t>
            </w:r>
            <w:r w:rsidR="00B366FF">
              <w:t xml:space="preserve"> </w:t>
            </w:r>
            <w:r w:rsidRPr="00B366FF">
              <w:t>criteria</w:t>
            </w:r>
          </w:p>
        </w:tc>
        <w:tc>
          <w:tcPr>
            <w:tcW w:w="1418" w:type="dxa"/>
          </w:tcPr>
          <w:p w:rsidR="00BF3D58" w:rsidRPr="00B366FF" w:rsidRDefault="00BF3D58" w:rsidP="00911C64">
            <w:pPr>
              <w:pStyle w:val="TAL"/>
            </w:pPr>
            <w:r w:rsidRPr="00B366FF">
              <w:t>One</w:t>
            </w:r>
          </w:p>
          <w:p w:rsidR="00BF3D58" w:rsidRPr="00B366FF" w:rsidRDefault="00BF3D58" w:rsidP="00911C64">
            <w:pPr>
              <w:pStyle w:val="TAL"/>
            </w:pPr>
            <w:r w:rsidRPr="00B366FF">
              <w:t>service</w:t>
            </w:r>
            <w:r w:rsidR="00B366FF">
              <w:t xml:space="preserve"> </w:t>
            </w:r>
            <w:r w:rsidRPr="00B366FF">
              <w:t>Key</w:t>
            </w:r>
          </w:p>
        </w:tc>
        <w:tc>
          <w:tcPr>
            <w:tcW w:w="992" w:type="dxa"/>
          </w:tcPr>
          <w:p w:rsidR="00BF3D58" w:rsidRPr="00B366FF" w:rsidRDefault="00BF3D58" w:rsidP="00911C64">
            <w:pPr>
              <w:pStyle w:val="TAL"/>
            </w:pPr>
            <w:r w:rsidRPr="00B366FF">
              <w:t>One</w:t>
            </w:r>
            <w:r w:rsidR="00B366FF">
              <w:t xml:space="preserve"> </w:t>
            </w:r>
            <w:r w:rsidRPr="00B366FF">
              <w:t>E.164</w:t>
            </w:r>
            <w:r w:rsidR="00B366FF">
              <w:t xml:space="preserve"> </w:t>
            </w:r>
            <w:r w:rsidRPr="00B366FF">
              <w:t>gsmSCF</w:t>
            </w:r>
            <w:r w:rsidR="00B366FF">
              <w:t xml:space="preserve"> </w:t>
            </w:r>
            <w:r w:rsidRPr="00B366FF">
              <w:t>address</w:t>
            </w:r>
          </w:p>
        </w:tc>
        <w:tc>
          <w:tcPr>
            <w:tcW w:w="1418" w:type="dxa"/>
          </w:tcPr>
          <w:p w:rsidR="00BF3D58" w:rsidRPr="00B366FF" w:rsidRDefault="00BF3D58" w:rsidP="00911C64">
            <w:pPr>
              <w:pStyle w:val="TAL"/>
            </w:pPr>
            <w:r w:rsidRPr="00B366FF">
              <w:t>One</w:t>
            </w:r>
            <w:r w:rsidR="00B366FF">
              <w:t xml:space="preserve"> </w:t>
            </w:r>
            <w:r w:rsidRPr="00B366FF">
              <w:t>Default</w:t>
            </w:r>
            <w:r w:rsidR="00B366FF">
              <w:t xml:space="preserve"> </w:t>
            </w:r>
            <w:r w:rsidRPr="00B366FF">
              <w:t>call</w:t>
            </w:r>
            <w:r w:rsidR="00B366FF">
              <w:t xml:space="preserve"> </w:t>
            </w:r>
            <w:r w:rsidRPr="00B366FF">
              <w:t>handling</w:t>
            </w:r>
          </w:p>
        </w:tc>
      </w:tr>
      <w:tr w:rsidR="00BF3D58" w:rsidRPr="00B366FF" w:rsidTr="00911C64">
        <w:trPr>
          <w:jc w:val="center"/>
        </w:trPr>
        <w:tc>
          <w:tcPr>
            <w:tcW w:w="7867" w:type="dxa"/>
            <w:gridSpan w:val="5"/>
          </w:tcPr>
          <w:p w:rsidR="00BF3D58" w:rsidRPr="00B366FF" w:rsidRDefault="00BF3D58" w:rsidP="00911C64">
            <w:pPr>
              <w:pStyle w:val="TAN"/>
            </w:pPr>
            <w:r w:rsidRPr="00B366FF">
              <w:t>NOTE:</w:t>
            </w:r>
            <w:r w:rsidRPr="00B366FF">
              <w:tab/>
              <w:t>One</w:t>
            </w:r>
            <w:r w:rsidR="00B366FF">
              <w:t xml:space="preserve"> </w:t>
            </w:r>
            <w:r w:rsidRPr="00B366FF">
              <w:t>or</w:t>
            </w:r>
            <w:r w:rsidR="00B366FF">
              <w:t xml:space="preserve"> </w:t>
            </w:r>
            <w:r w:rsidRPr="00B366FF">
              <w:t>more</w:t>
            </w:r>
            <w:r w:rsidR="00B366FF">
              <w:t xml:space="preserve"> </w:t>
            </w:r>
            <w:r w:rsidRPr="00B366FF">
              <w:t>TDP</w:t>
            </w:r>
            <w:r w:rsidR="00B366FF">
              <w:t xml:space="preserve"> </w:t>
            </w:r>
            <w:r w:rsidRPr="00B366FF">
              <w:t>criteria</w:t>
            </w:r>
            <w:r w:rsidR="00B366FF">
              <w:t xml:space="preserve"> </w:t>
            </w:r>
            <w:r w:rsidRPr="00B366FF">
              <w:t>shall</w:t>
            </w:r>
            <w:r w:rsidR="00B366FF">
              <w:t xml:space="preserve"> </w:t>
            </w:r>
            <w:r w:rsidRPr="00B366FF">
              <w:t>be</w:t>
            </w:r>
            <w:r w:rsidR="00B366FF">
              <w:t xml:space="preserve"> </w:t>
            </w:r>
            <w:r w:rsidRPr="00B366FF">
              <w:t>applicable.</w:t>
            </w:r>
            <w:r w:rsidR="00B366FF">
              <w:t xml:space="preserve"> </w:t>
            </w:r>
            <w:r w:rsidRPr="00B366FF">
              <w:t>All</w:t>
            </w:r>
            <w:r w:rsidR="00B366FF">
              <w:t xml:space="preserve"> </w:t>
            </w:r>
            <w:r w:rsidRPr="00B366FF">
              <w:t>applicable</w:t>
            </w:r>
            <w:r w:rsidR="00B366FF">
              <w:t xml:space="preserve"> </w:t>
            </w:r>
            <w:r w:rsidRPr="00B366FF">
              <w:t>triggering</w:t>
            </w:r>
            <w:r w:rsidR="00B366FF">
              <w:t xml:space="preserve"> </w:t>
            </w:r>
            <w:r w:rsidRPr="00B366FF">
              <w:t>criteria</w:t>
            </w:r>
            <w:r w:rsidR="00B366FF">
              <w:t xml:space="preserve"> </w:t>
            </w:r>
            <w:r w:rsidRPr="00B366FF">
              <w:t>must</w:t>
            </w:r>
            <w:r w:rsidR="00B366FF">
              <w:t xml:space="preserve"> </w:t>
            </w:r>
            <w:r w:rsidRPr="00B366FF">
              <w:t>be</w:t>
            </w:r>
            <w:r w:rsidR="00B366FF">
              <w:t xml:space="preserve"> </w:t>
            </w:r>
            <w:r w:rsidRPr="00B366FF">
              <w:t>satisfied</w:t>
            </w:r>
            <w:r w:rsidR="00B366FF">
              <w:t xml:space="preserve"> </w:t>
            </w:r>
            <w:r w:rsidRPr="00B366FF">
              <w:t>before</w:t>
            </w:r>
            <w:r w:rsidR="00B366FF">
              <w:t xml:space="preserve"> </w:t>
            </w:r>
            <w:r w:rsidRPr="00B366FF">
              <w:t>the</w:t>
            </w:r>
            <w:r w:rsidR="00B366FF">
              <w:t xml:space="preserve"> </w:t>
            </w:r>
            <w:r w:rsidRPr="00B366FF">
              <w:t>dialogue</w:t>
            </w:r>
            <w:r w:rsidR="00B366FF">
              <w:t xml:space="preserve"> </w:t>
            </w:r>
            <w:r w:rsidRPr="00B366FF">
              <w:t>is</w:t>
            </w:r>
            <w:r w:rsidR="00B366FF">
              <w:t xml:space="preserve"> </w:t>
            </w:r>
            <w:r w:rsidRPr="00B366FF">
              <w:t>established</w:t>
            </w:r>
            <w:r w:rsidR="00B366FF">
              <w:t xml:space="preserve"> </w:t>
            </w:r>
            <w:r w:rsidRPr="00B366FF">
              <w:t>with</w:t>
            </w:r>
            <w:r w:rsidR="00B366FF">
              <w:t xml:space="preserve"> </w:t>
            </w:r>
            <w:r w:rsidRPr="00B366FF">
              <w:t>the</w:t>
            </w:r>
            <w:r w:rsidR="00B366FF">
              <w:t xml:space="preserve"> </w:t>
            </w:r>
            <w:r w:rsidRPr="00B366FF">
              <w:t>gsmSCF.</w:t>
            </w:r>
          </w:p>
        </w:tc>
      </w:tr>
    </w:tbl>
    <w:p w:rsidR="00BF3D58" w:rsidRPr="00B366FF" w:rsidRDefault="00BF3D58" w:rsidP="00BF3D58"/>
    <w:p w:rsidR="00BF3D58" w:rsidRPr="00B366FF" w:rsidRDefault="00BF3D58" w:rsidP="00BF3D58">
      <w:pPr>
        <w:pStyle w:val="B1"/>
      </w:pPr>
      <w:r w:rsidRPr="00B366FF">
        <w:t>-</w:t>
      </w:r>
      <w:r w:rsidRPr="00B366FF">
        <w:tab/>
        <w:t>CAMEL capability handling. It gives the CAMEL phase associated to the VT-IM-CSI (CAMEL phase 4).</w:t>
      </w:r>
    </w:p>
    <w:p w:rsidR="00BF3D58" w:rsidRPr="00B366FF" w:rsidRDefault="00BF3D58" w:rsidP="00BF3D58">
      <w:pPr>
        <w:pStyle w:val="B1"/>
      </w:pPr>
      <w:r w:rsidRPr="00B366FF">
        <w:t>-</w:t>
      </w:r>
      <w:r w:rsidRPr="00B366FF">
        <w:tab/>
        <w:t>The CSI state indicates whether the VT-IM-CSI is active or not. The CSI state is not sent to the IM-SSF.</w:t>
      </w:r>
    </w:p>
    <w:p w:rsidR="00BF3D58" w:rsidRPr="00B366FF" w:rsidRDefault="00BF3D58" w:rsidP="00BF3D58">
      <w:pPr>
        <w:pStyle w:val="B1"/>
      </w:pPr>
      <w:r w:rsidRPr="00B366FF">
        <w:t>-</w:t>
      </w:r>
      <w:r w:rsidRPr="00B366FF">
        <w:tab/>
        <w:t>Notification flag. The notification flag indicates whether the change of the VT-IM-CSI shall trigger Notification on Change of Subscriber data towards the gsmSCF and IM-SSF. The notification flag is not sent to the IM-SSF.</w:t>
      </w:r>
    </w:p>
    <w:p w:rsidR="00BF3D58" w:rsidRPr="00B366FF" w:rsidRDefault="00BF3D58" w:rsidP="00B366FF">
      <w:pPr>
        <w:pStyle w:val="Heading3"/>
      </w:pPr>
      <w:bookmarkStart w:id="559" w:name="_Toc2674593"/>
      <w:r w:rsidRPr="00B366FF">
        <w:lastRenderedPageBreak/>
        <w:t>3.8.3</w:t>
      </w:r>
      <w:r w:rsidRPr="00B366FF">
        <w:tab/>
        <w:t>Dialled Services IP Multimedia CAMEL Subscription Information (D</w:t>
      </w:r>
      <w:r w:rsidRPr="00B366FF">
        <w:noBreakHyphen/>
        <w:t>IM-CSI)</w:t>
      </w:r>
      <w:bookmarkEnd w:id="559"/>
    </w:p>
    <w:p w:rsidR="00BF3D58" w:rsidRPr="00B366FF" w:rsidRDefault="00BF3D58" w:rsidP="00BF3D58">
      <w:pPr>
        <w:keepNext/>
        <w:keepLines/>
      </w:pPr>
      <w:r w:rsidRPr="00B366FF">
        <w:t>This data defines the contents of the dialled service CAMEL subscription information used to interwork with the gsmSCF for originating and forwarded IP Multimedia sessions. It is applicable at TDP Analysed Info. It consists of:</w:t>
      </w:r>
    </w:p>
    <w:p w:rsidR="00BF3D58" w:rsidRPr="00B366FF" w:rsidRDefault="00BF3D58" w:rsidP="00BF3D58">
      <w:pPr>
        <w:pStyle w:val="B1"/>
        <w:keepNext/>
      </w:pPr>
      <w:r w:rsidRPr="00B366FF">
        <w:t>-</w:t>
      </w:r>
      <w:r w:rsidRPr="00B366FF">
        <w:tab/>
        <w:t>DP Criteria list. This consists of 1 to 10 entries. Each entry shall contain the following items:</w:t>
      </w:r>
    </w:p>
    <w:p w:rsidR="00BF3D58" w:rsidRPr="00B366FF" w:rsidRDefault="00BF3D58" w:rsidP="00BF3D58">
      <w:pPr>
        <w:pStyle w:val="B2"/>
        <w:keepNext/>
      </w:pPr>
      <w:r w:rsidRPr="00B366FF">
        <w:t>1.</w:t>
      </w:r>
      <w:r w:rsidRPr="00B366FF">
        <w:tab/>
        <w:t>DP Criterion. It indicates when the IM-SSF shall request gsmSCF for instructions. It is a destination number.</w:t>
      </w:r>
    </w:p>
    <w:p w:rsidR="00BF3D58" w:rsidRPr="00B366FF" w:rsidRDefault="00BF3D58" w:rsidP="00BF3D58">
      <w:pPr>
        <w:pStyle w:val="B2"/>
        <w:keepNext/>
      </w:pPr>
      <w:r w:rsidRPr="00B366FF">
        <w:t>2.</w:t>
      </w:r>
      <w:r w:rsidRPr="00B366FF">
        <w:tab/>
        <w:t>A gsmSCF address. It is the gsmSCF address (E.164 number) where this Subscribed Dialled CAMEL service is treated for the subscriber. A gsmSCF address is associated to each DP Criterion.</w:t>
      </w:r>
    </w:p>
    <w:p w:rsidR="00BF3D58" w:rsidRPr="00B366FF" w:rsidRDefault="00BF3D58" w:rsidP="00BF3D58">
      <w:pPr>
        <w:pStyle w:val="B2"/>
        <w:keepNext/>
      </w:pPr>
      <w:r w:rsidRPr="00B366FF">
        <w:t>3.</w:t>
      </w:r>
      <w:r w:rsidRPr="00B366FF">
        <w:tab/>
        <w:t>A serviceKey. The serviceKey identifies to the gsmSCF the service logic. A serviceKey is associated to each DP Criterion.</w:t>
      </w:r>
    </w:p>
    <w:p w:rsidR="00BF3D58" w:rsidRPr="00B366FF" w:rsidRDefault="00BF3D58" w:rsidP="00BF3D58">
      <w:pPr>
        <w:pStyle w:val="B2"/>
        <w:keepNext/>
      </w:pPr>
      <w:r w:rsidRPr="00B366FF">
        <w:t>4.</w:t>
      </w:r>
      <w:r w:rsidRPr="00B366FF">
        <w:tab/>
        <w:t>A default Call Handling. It indicates whether the IP Multimedia session shall be released or continued as requested in case of error in the IM-SSF to gsmSCF dialogue. A default Call Handling is associated to each DP Criterion.</w:t>
      </w:r>
    </w:p>
    <w:p w:rsidR="00BF3D58" w:rsidRPr="00B366FF" w:rsidRDefault="00BF3D58" w:rsidP="00BF3D58">
      <w:pPr>
        <w:pStyle w:val="B1"/>
        <w:keepNext/>
      </w:pPr>
      <w:r w:rsidRPr="00B366FF">
        <w:t>-</w:t>
      </w:r>
      <w:r w:rsidRPr="00B366FF">
        <w:tab/>
        <w:t>CAMEL capability handling. It indicates the CAMEL phase associated to the D-IM-CSI (CAMEL phase 4).</w:t>
      </w:r>
    </w:p>
    <w:p w:rsidR="00BF3D58" w:rsidRPr="00B366FF" w:rsidRDefault="00BF3D58" w:rsidP="00BF3D58">
      <w:pPr>
        <w:pStyle w:val="B1"/>
        <w:keepNext/>
      </w:pPr>
      <w:r w:rsidRPr="00B366FF">
        <w:t>-</w:t>
      </w:r>
      <w:r w:rsidRPr="00B366FF">
        <w:tab/>
        <w:t>CSI state: indicates whether the D-IM-CSI is active or not. The CSI state is not sent to the IM-SSF.</w:t>
      </w:r>
    </w:p>
    <w:p w:rsidR="00BF3D58" w:rsidRPr="00B366FF" w:rsidRDefault="00BF3D58" w:rsidP="00BF3D58">
      <w:pPr>
        <w:pStyle w:val="B1"/>
      </w:pPr>
      <w:r w:rsidRPr="00B366FF">
        <w:t>-</w:t>
      </w:r>
      <w:r w:rsidRPr="00B366FF">
        <w:tab/>
        <w:t>Notification Flag. It indicates whether the change of the D-IM-CSI shall trigger the Notification on Change of Subscriber Data towards the gsmSCF and IM-SSF.  The notification flag is not sent to the IM-SSF.</w:t>
      </w:r>
    </w:p>
    <w:p w:rsidR="00BF3D58" w:rsidRPr="00B366FF" w:rsidRDefault="00BF3D58" w:rsidP="00B366FF">
      <w:pPr>
        <w:pStyle w:val="Heading3"/>
      </w:pPr>
      <w:bookmarkStart w:id="560" w:name="_Toc2674594"/>
      <w:r w:rsidRPr="00B366FF">
        <w:t>3.8.4</w:t>
      </w:r>
      <w:r w:rsidRPr="00B366FF">
        <w:tab/>
        <w:t>gsmSCF address for IM CSI</w:t>
      </w:r>
      <w:bookmarkEnd w:id="560"/>
    </w:p>
    <w:p w:rsidR="00BF3D58" w:rsidRPr="00B366FF" w:rsidRDefault="00BF3D58" w:rsidP="00BF3D58">
      <w:r w:rsidRPr="00B366FF">
        <w:t>This information element contains the list of gsmSCF address (E.164 address) to which Notification on Change of Subscriber Data is to be sent.</w:t>
      </w:r>
    </w:p>
    <w:p w:rsidR="00BF3D58" w:rsidRPr="00B366FF" w:rsidRDefault="00BF3D58" w:rsidP="00B366FF">
      <w:pPr>
        <w:pStyle w:val="Heading3"/>
      </w:pPr>
      <w:bookmarkStart w:id="561" w:name="_Toc2674595"/>
      <w:r w:rsidRPr="00B366FF">
        <w:t>3.8.5</w:t>
      </w:r>
      <w:r w:rsidRPr="00B366FF">
        <w:tab/>
        <w:t>IM-SSF address for IM CSI</w:t>
      </w:r>
      <w:bookmarkEnd w:id="561"/>
    </w:p>
    <w:p w:rsidR="00BF3D58" w:rsidRPr="00B366FF" w:rsidRDefault="00BF3D58" w:rsidP="00BF3D58">
      <w:r w:rsidRPr="00B366FF">
        <w:t>This information element contains the IM-SSF address to which Notification on Change of Subscriber Data is to be sent. The IM-SSF address is entered in the HSS/HLR at UE registration and is deleted when the HSS/HLR initiates or is notified of the UE deregistration.</w:t>
      </w:r>
    </w:p>
    <w:p w:rsidR="00BF3D58" w:rsidRPr="00B366FF" w:rsidRDefault="00BF3D58" w:rsidP="00B366FF">
      <w:pPr>
        <w:pStyle w:val="Heading2"/>
      </w:pPr>
      <w:bookmarkStart w:id="562" w:name="_Toc2674596"/>
      <w:r w:rsidRPr="00B366FF">
        <w:t>3.9</w:t>
      </w:r>
      <w:r w:rsidRPr="00B366FF">
        <w:tab/>
        <w:t>Data related to IMS Service Level Trace</w:t>
      </w:r>
      <w:bookmarkEnd w:id="562"/>
    </w:p>
    <w:p w:rsidR="00BF3D58" w:rsidRPr="00B366FF" w:rsidRDefault="00BF3D58" w:rsidP="00B366FF">
      <w:pPr>
        <w:pStyle w:val="Heading3"/>
      </w:pPr>
      <w:bookmarkStart w:id="563" w:name="_Toc2674597"/>
      <w:r w:rsidRPr="00B366FF">
        <w:t>3.9.1</w:t>
      </w:r>
      <w:r w:rsidRPr="00B366FF">
        <w:tab/>
        <w:t>IMS Service Level Trace Information</w:t>
      </w:r>
      <w:bookmarkEnd w:id="563"/>
    </w:p>
    <w:p w:rsidR="00BF3D58" w:rsidRPr="00B366FF" w:rsidRDefault="00AA32D3" w:rsidP="00BF3D58">
      <w:r w:rsidRPr="00B366FF">
        <w:t>The IMS Service Level Trace Information is utilised by the S-CSCF and the Application Server to enable service level tracing within the IMS Core Network. The content of the IMS Service Level Trace Information is defined in the management object specified in 3GPP TS 24.323 [111].</w:t>
      </w:r>
    </w:p>
    <w:p w:rsidR="00BF3D58" w:rsidRPr="00B366FF" w:rsidRDefault="00BF3D58" w:rsidP="00BF3D58">
      <w:r w:rsidRPr="00B366FF">
        <w:t>The IMS Service Level Trace Information is temporary subscriber data and is stored in the HSS, S-CSCF and Application Server.</w:t>
      </w:r>
    </w:p>
    <w:p w:rsidR="00BF3D58" w:rsidRPr="00B366FF" w:rsidRDefault="00BF3D58" w:rsidP="00B366FF">
      <w:pPr>
        <w:pStyle w:val="Heading2"/>
      </w:pPr>
      <w:bookmarkStart w:id="564" w:name="_Toc2674598"/>
      <w:r w:rsidRPr="00B366FF">
        <w:t>3.10</w:t>
      </w:r>
      <w:r w:rsidRPr="00B366FF">
        <w:tab/>
        <w:t>Data related to Generic Authentication Architecture</w:t>
      </w:r>
      <w:bookmarkEnd w:id="564"/>
    </w:p>
    <w:p w:rsidR="00BF3D58" w:rsidRPr="00B366FF" w:rsidRDefault="00BF3D58" w:rsidP="00BF3D58">
      <w:r w:rsidRPr="00B366FF">
        <w:t xml:space="preserve">The Generic Authentication Architecture (GAA) is independent from CS/PS and IM domains, but it requires a subscription in the HSS for every its users at least in one of the domains for generation of authentication vectors. The need for a GAA specific subscription data in the HSS for GAA specific user identities and/or authorization controls is GAA application dependent. At the same time, GAA shall not be considered as a separate domain in the same sense as the notion of a </w:t>
      </w:r>
      <w:r w:rsidR="008B6A7E" w:rsidRPr="00B366FF">
        <w:t>"</w:t>
      </w:r>
      <w:r w:rsidRPr="00B366FF">
        <w:t>domain</w:t>
      </w:r>
      <w:r w:rsidR="008B6A7E" w:rsidRPr="00B366FF">
        <w:t>"</w:t>
      </w:r>
      <w:r w:rsidRPr="00B366FF">
        <w:t xml:space="preserve"> is considered for CS and PS.</w:t>
      </w:r>
    </w:p>
    <w:p w:rsidR="00BF3D58" w:rsidRPr="00B366FF" w:rsidRDefault="00BF3D58" w:rsidP="00BF3D58">
      <w:r w:rsidRPr="00B366FF">
        <w:t>The Generic Authentication Architecture is defined in 3GPP TS 33.220 [58] and 3GPP TS 29.109 [59]. For data related to GAA, see also the definition of Private User Identity in chapter 3.1.1.</w:t>
      </w:r>
    </w:p>
    <w:p w:rsidR="00BF3D58" w:rsidRPr="00B366FF" w:rsidRDefault="00BF3D58" w:rsidP="00B366FF">
      <w:pPr>
        <w:pStyle w:val="Heading3"/>
      </w:pPr>
      <w:bookmarkStart w:id="565" w:name="_Toc2674599"/>
      <w:r w:rsidRPr="00B366FF">
        <w:lastRenderedPageBreak/>
        <w:t>3.10.1</w:t>
      </w:r>
      <w:r w:rsidRPr="00B366FF">
        <w:tab/>
        <w:t>GAA Service Type</w:t>
      </w:r>
      <w:bookmarkEnd w:id="565"/>
    </w:p>
    <w:p w:rsidR="00BF3D58" w:rsidRPr="00B366FF" w:rsidRDefault="00BF3D58" w:rsidP="00BF3D58">
      <w:r w:rsidRPr="00B366FF">
        <w:t>The GAA Service Type is an enumerated integer, which is defined in 3GPP TS 29.109 [58].</w:t>
      </w:r>
    </w:p>
    <w:p w:rsidR="00BF3D58" w:rsidRPr="00B366FF" w:rsidRDefault="00BF3D58" w:rsidP="00BF3D58">
      <w:r w:rsidRPr="00B366FF">
        <w:t>The GAA Service Type is permanent subscriber data and is stored in the HSS, BSF and NAF.</w:t>
      </w:r>
    </w:p>
    <w:p w:rsidR="00BF3D58" w:rsidRPr="00B366FF" w:rsidRDefault="00BF3D58" w:rsidP="00B366FF">
      <w:pPr>
        <w:pStyle w:val="Heading3"/>
      </w:pPr>
      <w:bookmarkStart w:id="566" w:name="_Toc2674600"/>
      <w:r w:rsidRPr="00B366FF">
        <w:t>3.10.2</w:t>
      </w:r>
      <w:r w:rsidRPr="00B366FF">
        <w:tab/>
        <w:t>GAA Service Identifier</w:t>
      </w:r>
      <w:bookmarkEnd w:id="566"/>
    </w:p>
    <w:p w:rsidR="00BF3D58" w:rsidRPr="00B366FF" w:rsidRDefault="00BF3D58" w:rsidP="00BF3D58">
      <w:pPr>
        <w:keepLines/>
      </w:pPr>
      <w:r w:rsidRPr="00B366FF">
        <w:t>The GAA Service Identifier (GSID) is an integer, which uniquely identifies a GAA Service. For example a set of NAFs belonging to a certain GAA Service Type and owned or managed by a certain operator may provide the same operator specific service and they may use the same GAA Service Identifier to identify their services to BSF. The owner of the user</w:t>
      </w:r>
      <w:r w:rsidR="008B6A7E" w:rsidRPr="00B366FF">
        <w:t>'</w:t>
      </w:r>
      <w:r w:rsidRPr="00B366FF">
        <w:t>s home HSS may define different GAA Authorization flags and allowed Private User Identities for each GAA Service Identifiers separately.</w:t>
      </w:r>
    </w:p>
    <w:p w:rsidR="00BF3D58" w:rsidRPr="00B366FF" w:rsidRDefault="00BF3D58" w:rsidP="00BF3D58">
      <w:r w:rsidRPr="00B366FF">
        <w:t>The GAA Service Identifier is permanent subscriber data and is stored in the HSS, BSF and NAF.</w:t>
      </w:r>
    </w:p>
    <w:p w:rsidR="00BF3D58" w:rsidRPr="00B366FF" w:rsidRDefault="00BF3D58" w:rsidP="00B366FF">
      <w:pPr>
        <w:pStyle w:val="Heading3"/>
      </w:pPr>
      <w:bookmarkStart w:id="567" w:name="_Toc2674601"/>
      <w:r w:rsidRPr="00B366FF">
        <w:t>3.10.3</w:t>
      </w:r>
      <w:r w:rsidRPr="00B366FF">
        <w:tab/>
        <w:t>GBA User Security Settings</w:t>
      </w:r>
      <w:bookmarkEnd w:id="567"/>
    </w:p>
    <w:p w:rsidR="00BF3D58" w:rsidRPr="00B366FF" w:rsidRDefault="00BF3D58" w:rsidP="00BF3D58">
      <w:r w:rsidRPr="00B366FF">
        <w:t>The GBA User Security Settings (GUSS) is identified by a Private User Identity. The GBA User Security Settings contains optional BSF control information (i.e., UICC Security Type and optional Key Lifetime) and a set of User Security Setting (USS).</w:t>
      </w:r>
    </w:p>
    <w:p w:rsidR="00BF3D58" w:rsidRPr="00B366FF" w:rsidRDefault="00BF3D58" w:rsidP="00BF3D58">
      <w:r w:rsidRPr="00B366FF">
        <w:t>The GBA User Security Settings is permanent subscriber data and is stored in the HSS, and the BSF.</w:t>
      </w:r>
    </w:p>
    <w:p w:rsidR="00BF3D58" w:rsidRPr="00B366FF" w:rsidRDefault="00BF3D58" w:rsidP="00B366FF">
      <w:pPr>
        <w:pStyle w:val="Heading3"/>
      </w:pPr>
      <w:bookmarkStart w:id="568" w:name="_Toc2674602"/>
      <w:r w:rsidRPr="00B366FF">
        <w:t>3.10.4</w:t>
      </w:r>
      <w:r w:rsidRPr="00B366FF">
        <w:tab/>
        <w:t>User Security Setting</w:t>
      </w:r>
      <w:bookmarkEnd w:id="568"/>
    </w:p>
    <w:p w:rsidR="00BF3D58" w:rsidRPr="00B366FF" w:rsidRDefault="00BF3D58" w:rsidP="00BF3D58">
      <w:r w:rsidRPr="00B366FF">
        <w:t>The User Security Setting (USS) is unique identified by a combination of Private User Identifiers (IMPI) and GAA Service Identifiers (GSID). The User Security Setting contains a list of allowed public identities for the service and possible authorization flags.  No duplicates are allowed.</w:t>
      </w:r>
    </w:p>
    <w:p w:rsidR="00BF3D58" w:rsidRPr="00B366FF" w:rsidRDefault="00BF3D58" w:rsidP="00BF3D58">
      <w:r w:rsidRPr="00B366FF">
        <w:t>The User Security Setting is permanent subscriber data and is stored in the HSS, BSF and NAF.</w:t>
      </w:r>
    </w:p>
    <w:p w:rsidR="00BF3D58" w:rsidRPr="00B366FF" w:rsidRDefault="00BF3D58" w:rsidP="00B366FF">
      <w:pPr>
        <w:pStyle w:val="Heading3"/>
      </w:pPr>
      <w:bookmarkStart w:id="569" w:name="_Toc2674603"/>
      <w:r w:rsidRPr="00B366FF">
        <w:t>3.10.5</w:t>
      </w:r>
      <w:r w:rsidRPr="00B366FF">
        <w:tab/>
        <w:t>User Public Identity</w:t>
      </w:r>
      <w:bookmarkEnd w:id="569"/>
    </w:p>
    <w:p w:rsidR="00BF3D58" w:rsidRPr="00B366FF" w:rsidRDefault="00BF3D58" w:rsidP="00BF3D58">
      <w:r w:rsidRPr="00B366FF">
        <w:t>The User Public Identity (UID) is a freely defined string that can be used as user</w:t>
      </w:r>
      <w:r w:rsidR="008B6A7E" w:rsidRPr="00B366FF">
        <w:t>'</w:t>
      </w:r>
      <w:r w:rsidRPr="00B366FF">
        <w:t>s public identity in a GAA application. A list of allowed User Public Identities is stored for each GAA Service Subscription. A User Public Identity may be connected to several GAA Service Subscription.</w:t>
      </w:r>
    </w:p>
    <w:p w:rsidR="00BF3D58" w:rsidRPr="00B366FF" w:rsidRDefault="00BF3D58" w:rsidP="00BF3D58">
      <w:r w:rsidRPr="00B366FF">
        <w:t>The User Public Identity is permanent subscriber data and is stored in the HSS, BSF and NAF.</w:t>
      </w:r>
    </w:p>
    <w:p w:rsidR="00BF3D58" w:rsidRPr="00B366FF" w:rsidRDefault="00BF3D58" w:rsidP="00B366FF">
      <w:pPr>
        <w:pStyle w:val="Heading3"/>
      </w:pPr>
      <w:bookmarkStart w:id="570" w:name="_Toc2674604"/>
      <w:r w:rsidRPr="00B366FF">
        <w:t>3.10.6</w:t>
      </w:r>
      <w:r w:rsidRPr="00B366FF">
        <w:tab/>
        <w:t>GAA Authorization flag</w:t>
      </w:r>
      <w:bookmarkEnd w:id="570"/>
    </w:p>
    <w:p w:rsidR="00BF3D58" w:rsidRPr="00B366FF" w:rsidRDefault="00BF3D58" w:rsidP="00BF3D58">
      <w:r w:rsidRPr="00B366FF">
        <w:t>The GAA Authorization flag is a GAA Service type specific integer code, which authorizes a defined security operation in the GAA service. A list of allowed operations is stored for each GAA Service Subscription.</w:t>
      </w:r>
    </w:p>
    <w:p w:rsidR="00BF3D58" w:rsidRPr="00B366FF" w:rsidRDefault="00BF3D58" w:rsidP="00BF3D58">
      <w:r w:rsidRPr="00B366FF">
        <w:t>The values of the authorization flags for each application type using them are listed in TS 29.109 [59]</w:t>
      </w:r>
    </w:p>
    <w:p w:rsidR="00BF3D58" w:rsidRPr="00B366FF" w:rsidRDefault="00BF3D58" w:rsidP="00BF3D58">
      <w:r w:rsidRPr="00B366FF">
        <w:t>The Authorization Flag is permanent subscriber data and is stored in the HSS, BSF and NAF.</w:t>
      </w:r>
    </w:p>
    <w:p w:rsidR="00BF3D58" w:rsidRPr="00B366FF" w:rsidRDefault="00BF3D58" w:rsidP="00B366FF">
      <w:pPr>
        <w:pStyle w:val="Heading3"/>
      </w:pPr>
      <w:bookmarkStart w:id="571" w:name="_Toc2674605"/>
      <w:r w:rsidRPr="00B366FF">
        <w:t>3.10.7</w:t>
      </w:r>
      <w:r w:rsidRPr="00B366FF">
        <w:tab/>
        <w:t>Bootstrapping Transaction Identifier</w:t>
      </w:r>
      <w:bookmarkEnd w:id="571"/>
    </w:p>
    <w:p w:rsidR="00BF3D58" w:rsidRPr="00B366FF" w:rsidRDefault="00BF3D58" w:rsidP="00BF3D58">
      <w:r w:rsidRPr="00B366FF">
        <w:t>The Bootstrapping Transaction Identifier (B-TID) identifies the security association between a BSF and a UE after a bootstrapping procedure in GAA. According [57] the B-TID value shall be also generated in format of NAI by taking the base64 encoded RAND value [60] and the BSF server name, i.e. base64 encoded (RAND)@BSF_servers_domain_name.</w:t>
      </w:r>
    </w:p>
    <w:p w:rsidR="00BF3D58" w:rsidRPr="00B366FF" w:rsidRDefault="00BF3D58" w:rsidP="00BF3D58">
      <w:r w:rsidRPr="00B366FF">
        <w:t>The Bootstrapping Transaction Identifier is temporary subscriber data and is stored in the BSF and NAF.</w:t>
      </w:r>
    </w:p>
    <w:p w:rsidR="00BF3D58" w:rsidRPr="00B366FF" w:rsidRDefault="00BF3D58" w:rsidP="00B366FF">
      <w:pPr>
        <w:pStyle w:val="Heading3"/>
      </w:pPr>
      <w:bookmarkStart w:id="572" w:name="_Toc2674606"/>
      <w:r w:rsidRPr="00B366FF">
        <w:lastRenderedPageBreak/>
        <w:t>3.10.8</w:t>
      </w:r>
      <w:r w:rsidRPr="00B366FF">
        <w:tab/>
        <w:t>Key Lifetime</w:t>
      </w:r>
      <w:bookmarkEnd w:id="572"/>
    </w:p>
    <w:p w:rsidR="00BF3D58" w:rsidRPr="00B366FF" w:rsidRDefault="00BF3D58" w:rsidP="00BF3D58">
      <w:r w:rsidRPr="00B366FF">
        <w:t>Key Lifetime is an integer which defines the length of the validity period of bootstrapping information in BSF in seconds.</w:t>
      </w:r>
    </w:p>
    <w:p w:rsidR="00BF3D58" w:rsidRPr="00B366FF" w:rsidRDefault="00BF3D58" w:rsidP="00BF3D58">
      <w:r w:rsidRPr="00B366FF">
        <w:t>The Key Lifetime is permanent subscriber data and is stored in the HSS, and the BSF.</w:t>
      </w:r>
    </w:p>
    <w:p w:rsidR="00BF3D58" w:rsidRPr="00B366FF" w:rsidRDefault="00BF3D58" w:rsidP="00B366FF">
      <w:pPr>
        <w:pStyle w:val="Heading3"/>
      </w:pPr>
      <w:bookmarkStart w:id="573" w:name="_Toc2674607"/>
      <w:r w:rsidRPr="00B366FF">
        <w:t>3.10.9</w:t>
      </w:r>
      <w:r w:rsidRPr="00B366FF">
        <w:tab/>
        <w:t>UICC Security Type</w:t>
      </w:r>
      <w:bookmarkEnd w:id="573"/>
    </w:p>
    <w:p w:rsidR="00BF3D58" w:rsidRPr="00B366FF" w:rsidRDefault="00BF3D58" w:rsidP="00BF3D58">
      <w:r w:rsidRPr="00B366FF">
        <w:t>The UICC Security Type indicates the allocation of security procedure inside a User Equipment i.e. are security applications executed entirely inside mobile equipment or also in UICC .</w:t>
      </w:r>
    </w:p>
    <w:p w:rsidR="00BF3D58" w:rsidRPr="00B366FF" w:rsidRDefault="00BF3D58" w:rsidP="00BF3D58">
      <w:r w:rsidRPr="00B366FF">
        <w:t>The values of UICC Security Type are defined in TS 29.109 [59]</w:t>
      </w:r>
    </w:p>
    <w:p w:rsidR="00BF3D58" w:rsidRPr="00B366FF" w:rsidRDefault="00BF3D58" w:rsidP="00BF3D58">
      <w:r w:rsidRPr="00B366FF">
        <w:t>The UICC Security Type is permanent subscriber data and is stored in the HSS and BSF.</w:t>
      </w:r>
    </w:p>
    <w:p w:rsidR="00BF3D58" w:rsidRPr="00B366FF" w:rsidRDefault="00BF3D58" w:rsidP="00B366FF">
      <w:pPr>
        <w:pStyle w:val="Heading3"/>
      </w:pPr>
      <w:bookmarkStart w:id="574" w:name="_Toc2674608"/>
      <w:r w:rsidRPr="00B366FF">
        <w:t>3.10.10</w:t>
      </w:r>
      <w:r w:rsidRPr="00B366FF">
        <w:tab/>
        <w:t>NAF Group</w:t>
      </w:r>
      <w:bookmarkEnd w:id="574"/>
    </w:p>
    <w:p w:rsidR="00BF3D58" w:rsidRPr="00B366FF" w:rsidRDefault="00BF3D58" w:rsidP="00BF3D58">
      <w:r w:rsidRPr="00B366FF">
        <w:t>The NAF Group contains one or more NAF Address elements (cf. subclause 3.9.12) defining the NAFs that belong to the NAF Group. The NAF Group is identified by NAF Group Identity (cf. subclause 3.9.11).</w:t>
      </w:r>
    </w:p>
    <w:p w:rsidR="00BF3D58" w:rsidRPr="00B366FF" w:rsidRDefault="00BF3D58" w:rsidP="00BF3D58">
      <w:pPr>
        <w:pStyle w:val="NO"/>
      </w:pPr>
      <w:r w:rsidRPr="00B366FF">
        <w:t>NOTE:</w:t>
      </w:r>
      <w:r w:rsidRPr="00B366FF">
        <w:tab/>
        <w:t>The grouping of NAFs is done in each home network separately, i.e. one NAF contacting BSFs in different home networks belongs to different groups in every home network.</w:t>
      </w:r>
    </w:p>
    <w:p w:rsidR="00BF3D58" w:rsidRPr="00B366FF" w:rsidRDefault="00BF3D58" w:rsidP="00BF3D58">
      <w:r w:rsidRPr="00B366FF">
        <w:t>The NAF Group Setting is permanent subscriber data and is stored in the BSF.</w:t>
      </w:r>
    </w:p>
    <w:p w:rsidR="00BF3D58" w:rsidRPr="00B366FF" w:rsidRDefault="00BF3D58" w:rsidP="00B366FF">
      <w:pPr>
        <w:pStyle w:val="Heading3"/>
      </w:pPr>
      <w:bookmarkStart w:id="575" w:name="_Toc2674609"/>
      <w:r w:rsidRPr="00B366FF">
        <w:t>3.10.11</w:t>
      </w:r>
      <w:r w:rsidRPr="00B366FF">
        <w:tab/>
        <w:t>NAF Group Identity</w:t>
      </w:r>
      <w:bookmarkEnd w:id="575"/>
    </w:p>
    <w:p w:rsidR="00BF3D58" w:rsidRPr="00B366FF" w:rsidRDefault="00BF3D58" w:rsidP="00BF3D58">
      <w:r w:rsidRPr="00B366FF">
        <w:t>The NAF Group Identity is a freely defined string that the home operator can uses as a name of a group of NAFs.</w:t>
      </w:r>
    </w:p>
    <w:p w:rsidR="00BF3D58" w:rsidRPr="00B366FF" w:rsidRDefault="00BF3D58" w:rsidP="00BF3D58">
      <w:r w:rsidRPr="00B366FF">
        <w:t>The NAF Group Identity is permanent subscriber data and is stored in the HSS and BSF.</w:t>
      </w:r>
    </w:p>
    <w:p w:rsidR="00BF3D58" w:rsidRPr="00B366FF" w:rsidRDefault="00BF3D58" w:rsidP="00B366FF">
      <w:pPr>
        <w:pStyle w:val="Heading3"/>
      </w:pPr>
      <w:bookmarkStart w:id="576" w:name="_Toc2674610"/>
      <w:r w:rsidRPr="00B366FF">
        <w:t>3.10.12</w:t>
      </w:r>
      <w:r w:rsidRPr="00B366FF">
        <w:tab/>
        <w:t>NAF Address</w:t>
      </w:r>
      <w:bookmarkEnd w:id="576"/>
    </w:p>
    <w:p w:rsidR="00BF3D58" w:rsidRPr="00B366FF" w:rsidRDefault="00BF3D58" w:rsidP="00BF3D58">
      <w:r w:rsidRPr="00B366FF">
        <w:t>The NAF Address is a freely defined string that can be used identify one or more NAFs. The NAF Address may contain a fully qualified domain identifying a single NAF. The NAF Address may also contain a domain name with wildcards "*" and it can be used to identity multiple NAFs.</w:t>
      </w:r>
    </w:p>
    <w:p w:rsidR="00BF3D58" w:rsidRPr="00B366FF" w:rsidRDefault="00BF3D58" w:rsidP="00BF3D58">
      <w:r w:rsidRPr="00B366FF">
        <w:t>The NAF Address is permanent subscriber data and is stored in the BSF.</w:t>
      </w:r>
    </w:p>
    <w:p w:rsidR="00BF3D58" w:rsidRPr="00B366FF" w:rsidRDefault="00BF3D58" w:rsidP="00B366FF">
      <w:pPr>
        <w:pStyle w:val="Heading3"/>
      </w:pPr>
      <w:bookmarkStart w:id="577" w:name="_Toc2674611"/>
      <w:r w:rsidRPr="00B366FF">
        <w:t>3.10.13</w:t>
      </w:r>
      <w:r w:rsidRPr="00B366FF">
        <w:tab/>
        <w:t>Key Expirytime</w:t>
      </w:r>
      <w:bookmarkEnd w:id="577"/>
    </w:p>
    <w:p w:rsidR="00BF3D58" w:rsidRPr="00B366FF" w:rsidRDefault="00BF3D58" w:rsidP="00BF3D58">
      <w:r w:rsidRPr="00B366FF">
        <w:t>Key Expirytime is an integer which defines the expiry time of bootstrapping information in BSF in seconds according to Diameter Time format as specified in IETF RFC 3588[51].</w:t>
      </w:r>
    </w:p>
    <w:p w:rsidR="00BF3D58" w:rsidRPr="00B366FF" w:rsidRDefault="00BF3D58" w:rsidP="00BF3D58">
      <w:r w:rsidRPr="00B366FF">
        <w:t>The Key Expirytime is temporary subscriber data and is stored in the BSF and NAF.</w:t>
      </w:r>
    </w:p>
    <w:p w:rsidR="00BF3D58" w:rsidRPr="00B366FF" w:rsidRDefault="00BF3D58" w:rsidP="00B366FF">
      <w:pPr>
        <w:pStyle w:val="Heading3"/>
      </w:pPr>
      <w:bookmarkStart w:id="578" w:name="_Toc2674612"/>
      <w:r w:rsidRPr="00B366FF">
        <w:t>3.10.14</w:t>
      </w:r>
      <w:r w:rsidRPr="00B366FF">
        <w:tab/>
        <w:t>Boostrapping Info Creation Time</w:t>
      </w:r>
      <w:bookmarkEnd w:id="578"/>
    </w:p>
    <w:p w:rsidR="00BF3D58" w:rsidRPr="00B366FF" w:rsidRDefault="00BF3D58" w:rsidP="00BF3D58">
      <w:r w:rsidRPr="00B366FF">
        <w:t>Boostrapping Info Creation Time is an integer which defines the point of time when the corresponding boostrapping information is created in BSF in seconds according.</w:t>
      </w:r>
    </w:p>
    <w:p w:rsidR="00BF3D58" w:rsidRPr="00B366FF" w:rsidRDefault="00BF3D58" w:rsidP="00B366FF">
      <w:pPr>
        <w:pStyle w:val="Heading3"/>
      </w:pPr>
      <w:bookmarkStart w:id="579" w:name="_Toc2674613"/>
      <w:r w:rsidRPr="00B366FF">
        <w:t>3.10.15</w:t>
      </w:r>
      <w:r w:rsidRPr="00B366FF">
        <w:tab/>
        <w:t>Diameter Server Identity of HSS</w:t>
      </w:r>
      <w:bookmarkEnd w:id="579"/>
    </w:p>
    <w:p w:rsidR="00BF3D58" w:rsidRPr="00B366FF" w:rsidRDefault="00BF3D58" w:rsidP="00BF3D58">
      <w:pPr>
        <w:keepNext/>
        <w:keepLines/>
      </w:pPr>
      <w:r w:rsidRPr="00B366FF">
        <w:t>The Diameter Server Identity of HSS identifies the HSS storing the GAA specific subscription data for a subscriber. It is used in requests send by the BSF to the HSS. The format of the Diameter Server Identity is the Diameter Identity defined in IETF RFC 3588 [51].</w:t>
      </w:r>
    </w:p>
    <w:p w:rsidR="00BF3D58" w:rsidRPr="00B366FF" w:rsidRDefault="00BF3D58" w:rsidP="00BF3D58">
      <w:r w:rsidRPr="00B366FF">
        <w:t>The Diameter Server Identity of the HSS is temporary data and is stored in BSF.</w:t>
      </w:r>
    </w:p>
    <w:p w:rsidR="00BF3D58" w:rsidRPr="00B366FF" w:rsidRDefault="00BF3D58" w:rsidP="00B366FF">
      <w:pPr>
        <w:pStyle w:val="Heading2"/>
      </w:pPr>
      <w:bookmarkStart w:id="580" w:name="_Toc2674614"/>
      <w:r w:rsidRPr="00B366FF">
        <w:lastRenderedPageBreak/>
        <w:t>3.11</w:t>
      </w:r>
      <w:r w:rsidRPr="00B366FF">
        <w:tab/>
        <w:t>Definition of subscriber data I-WLAN domain</w:t>
      </w:r>
      <w:bookmarkEnd w:id="580"/>
    </w:p>
    <w:p w:rsidR="00BF3D58" w:rsidRPr="00B366FF" w:rsidRDefault="00BF3D58" w:rsidP="00BF3D58">
      <w:pPr>
        <w:pStyle w:val="NO"/>
        <w:rPr>
          <w:lang w:eastAsia="zh-CN"/>
        </w:rPr>
      </w:pPr>
      <w:r w:rsidRPr="00B366FF">
        <w:t>NOTE:</w:t>
      </w:r>
      <w:r w:rsidRPr="00B366FF">
        <w:tab/>
        <w:t xml:space="preserve">The WLAN Network Selection and WLAN/3GPP Radio Interworking features supersede the I-WLAN feature from Rel-12 onwards, therefore all I-WLAN </w:t>
      </w:r>
      <w:r w:rsidRPr="00B366FF">
        <w:rPr>
          <w:rFonts w:hint="eastAsia"/>
          <w:lang w:eastAsia="zh-CN"/>
        </w:rPr>
        <w:t xml:space="preserve">subscriber data </w:t>
      </w:r>
      <w:r w:rsidRPr="00B366FF">
        <w:t>specified in the present Clause are no longer maintained</w:t>
      </w:r>
      <w:r w:rsidRPr="00B366FF">
        <w:rPr>
          <w:rFonts w:hint="eastAsia"/>
          <w:lang w:eastAsia="zh-CN"/>
        </w:rPr>
        <w:t>.</w:t>
      </w:r>
    </w:p>
    <w:p w:rsidR="00BF3D58" w:rsidRPr="00B366FF" w:rsidRDefault="00BF3D58" w:rsidP="00B366FF">
      <w:pPr>
        <w:pStyle w:val="Heading3"/>
      </w:pPr>
      <w:bookmarkStart w:id="581" w:name="_Toc2674615"/>
      <w:r w:rsidRPr="00B366FF">
        <w:t>3.11.1</w:t>
      </w:r>
      <w:r w:rsidRPr="00B366FF">
        <w:tab/>
        <w:t>Data related to subscription, identification and numberin</w:t>
      </w:r>
      <w:r w:rsidRPr="00B366FF">
        <w:rPr>
          <w:b/>
        </w:rPr>
        <w:t>g</w:t>
      </w:r>
      <w:bookmarkEnd w:id="581"/>
    </w:p>
    <w:p w:rsidR="00BF3D58" w:rsidRPr="00B366FF" w:rsidRDefault="00BF3D58" w:rsidP="00B366FF">
      <w:pPr>
        <w:pStyle w:val="Heading4"/>
      </w:pPr>
      <w:bookmarkStart w:id="582" w:name="_Toc2674616"/>
      <w:r w:rsidRPr="00B366FF">
        <w:t>3.11.1.1</w:t>
      </w:r>
      <w:r w:rsidRPr="00B366FF">
        <w:tab/>
        <w:t>IMSI</w:t>
      </w:r>
      <w:bookmarkEnd w:id="582"/>
    </w:p>
    <w:p w:rsidR="00BF3D58" w:rsidRPr="00B366FF" w:rsidRDefault="00BF3D58" w:rsidP="00BF3D58">
      <w:r w:rsidRPr="00B366FF">
        <w:t>The International Mobile Subscriber Identity (IMSI) is defined in 3GPP TS 23.003 [5]. The IMSI serves as the root of the subscriber data pseudo-tree.</w:t>
      </w:r>
    </w:p>
    <w:p w:rsidR="00BF3D58" w:rsidRPr="00B366FF" w:rsidRDefault="00BF3D58" w:rsidP="00B366FF">
      <w:pPr>
        <w:pStyle w:val="Heading4"/>
      </w:pPr>
      <w:bookmarkStart w:id="583" w:name="_Toc2674617"/>
      <w:r w:rsidRPr="00B366FF">
        <w:t>3.11.1.2</w:t>
      </w:r>
      <w:r w:rsidRPr="00B366FF">
        <w:tab/>
        <w:t>Mobile Subscriber ISDN Number (MSISDN)</w:t>
      </w:r>
      <w:bookmarkEnd w:id="583"/>
    </w:p>
    <w:p w:rsidR="00BF3D58" w:rsidRPr="00B366FF" w:rsidRDefault="00BF3D58" w:rsidP="00BF3D58">
      <w:r w:rsidRPr="00B366FF">
        <w:t>Mobile Subscriber ISDN Number (MSISDN) is defined in 3GPP TS 23.003 [5]. One MSISDN is used for WLAN-IW subscription. If the multinumbering option applies, the MSISDN used is the Basic MSISDN (see section 2.1.3 for more information on MSISDNs for multinumbering option).</w:t>
      </w:r>
    </w:p>
    <w:p w:rsidR="00BF3D58" w:rsidRPr="00B366FF" w:rsidRDefault="00BF3D58" w:rsidP="00B366FF">
      <w:pPr>
        <w:pStyle w:val="Heading4"/>
      </w:pPr>
      <w:bookmarkStart w:id="584" w:name="_Toc2674618"/>
      <w:r w:rsidRPr="00B366FF">
        <w:t>3.11.1.3</w:t>
      </w:r>
      <w:r w:rsidRPr="00B366FF">
        <w:tab/>
        <w:t>W-APN</w:t>
      </w:r>
      <w:bookmarkEnd w:id="584"/>
    </w:p>
    <w:p w:rsidR="00BF3D58" w:rsidRPr="00B366FF" w:rsidRDefault="00BF3D58" w:rsidP="00BF3D58">
      <w:r w:rsidRPr="00B366FF">
        <w:t>The WLAN Access Point Name (W-APN) is defined in 3GPP TS 2</w:t>
      </w:r>
      <w:r w:rsidRPr="00B366FF">
        <w:rPr>
          <w:rFonts w:hint="eastAsia"/>
          <w:lang w:eastAsia="ja-JP"/>
        </w:rPr>
        <w:t>3.003</w:t>
      </w:r>
      <w:r w:rsidRPr="00B366FF">
        <w:t xml:space="preserve"> [</w:t>
      </w:r>
      <w:r w:rsidRPr="00B366FF">
        <w:rPr>
          <w:rFonts w:hint="eastAsia"/>
          <w:lang w:eastAsia="ja-JP"/>
        </w:rPr>
        <w:t>5</w:t>
      </w:r>
      <w:r w:rsidRPr="00B366FF">
        <w:t xml:space="preserve">]. This parameter </w:t>
      </w:r>
      <w:r w:rsidRPr="00B366FF">
        <w:rPr>
          <w:snapToGrid w:val="0"/>
        </w:rPr>
        <w:t>identifies a data network and a point of interconnection to that network (Packet Data Gateway)</w:t>
      </w:r>
      <w:r w:rsidRPr="00B366FF">
        <w:t>.</w:t>
      </w:r>
    </w:p>
    <w:p w:rsidR="00BF3D58" w:rsidRPr="00B366FF" w:rsidRDefault="00BF3D58" w:rsidP="00B366FF">
      <w:pPr>
        <w:pStyle w:val="Heading4"/>
      </w:pPr>
      <w:bookmarkStart w:id="585" w:name="_Toc2674619"/>
      <w:r w:rsidRPr="00B366FF">
        <w:t>3.11.1.4</w:t>
      </w:r>
      <w:r w:rsidRPr="00B366FF">
        <w:tab/>
        <w:t>List of authorized visited network identifiers</w:t>
      </w:r>
      <w:bookmarkEnd w:id="585"/>
    </w:p>
    <w:p w:rsidR="00BF3D58" w:rsidRPr="00B366FF" w:rsidRDefault="00BF3D58" w:rsidP="00BF3D58">
      <w:r w:rsidRPr="00B366FF">
        <w:t>The list of authorized visited network identifiers field indicates which 3GPP visited network identifiers are allowed for roaming.</w:t>
      </w:r>
    </w:p>
    <w:p w:rsidR="00BF3D58" w:rsidRPr="00B366FF" w:rsidRDefault="00BF3D58" w:rsidP="00BF3D58">
      <w:r w:rsidRPr="00B366FF">
        <w:t>This list can be a linear list of visited network identifiers or a compound list of network identifier types e.g. home PLMN or home country; however the exact structure of the list is an implementation option.</w:t>
      </w:r>
    </w:p>
    <w:p w:rsidR="00BF3D58" w:rsidRPr="00B366FF" w:rsidRDefault="00BF3D58" w:rsidP="00B366FF">
      <w:pPr>
        <w:pStyle w:val="Heading4"/>
      </w:pPr>
      <w:bookmarkStart w:id="586" w:name="_Toc2674620"/>
      <w:r w:rsidRPr="00B366FF">
        <w:t>3.11.1.5</w:t>
      </w:r>
      <w:r w:rsidRPr="00B366FF">
        <w:tab/>
        <w:t xml:space="preserve">3GPP AAA Proxy </w:t>
      </w:r>
      <w:r w:rsidRPr="00B366FF">
        <w:rPr>
          <w:rFonts w:hint="eastAsia"/>
          <w:lang w:eastAsia="ja-JP"/>
        </w:rPr>
        <w:t>Name</w:t>
      </w:r>
      <w:bookmarkEnd w:id="586"/>
    </w:p>
    <w:p w:rsidR="00BF3D58" w:rsidRPr="00B366FF" w:rsidRDefault="00BF3D58" w:rsidP="00BF3D58">
      <w:r w:rsidRPr="00B366FF">
        <w:t>The 3GPP AAA Proxy Name, specified in 3GPP TS 29.234 [63], defines the Diameter or RADIUS Identity of the 3GPP AAA Proxy node.</w:t>
      </w:r>
    </w:p>
    <w:p w:rsidR="00BF3D58" w:rsidRPr="00B366FF" w:rsidRDefault="00BF3D58" w:rsidP="00B366FF">
      <w:pPr>
        <w:pStyle w:val="Heading4"/>
      </w:pPr>
      <w:bookmarkStart w:id="587" w:name="_Toc2674621"/>
      <w:r w:rsidRPr="00B366FF">
        <w:t>3.11.1.6</w:t>
      </w:r>
      <w:r w:rsidRPr="00B366FF">
        <w:tab/>
        <w:t>3GPP AAA Server Name</w:t>
      </w:r>
      <w:bookmarkEnd w:id="587"/>
    </w:p>
    <w:p w:rsidR="00BF3D58" w:rsidRPr="00B366FF" w:rsidRDefault="00BF3D58" w:rsidP="00BF3D58">
      <w:r w:rsidRPr="00B366FF">
        <w:t>The 3GPP AAA Server Name, specified in 3GPP TS 29.234 [63], defines the Diameter or RADIUS Identity of the 3GPP AAA Server node.</w:t>
      </w:r>
    </w:p>
    <w:p w:rsidR="00BF3D58" w:rsidRPr="00B366FF" w:rsidRDefault="00BF3D58" w:rsidP="00B366FF">
      <w:pPr>
        <w:pStyle w:val="Heading4"/>
      </w:pPr>
      <w:bookmarkStart w:id="588" w:name="_Toc2674622"/>
      <w:r w:rsidRPr="00B366FF">
        <w:t>3.11.1.7</w:t>
      </w:r>
      <w:r w:rsidRPr="00B366FF">
        <w:tab/>
        <w:t>Serving PDG List</w:t>
      </w:r>
      <w:bookmarkEnd w:id="588"/>
    </w:p>
    <w:p w:rsidR="00BF3D58" w:rsidRPr="00B366FF" w:rsidRDefault="00BF3D58" w:rsidP="00BF3D58">
      <w:pPr>
        <w:rPr>
          <w:lang w:eastAsia="zh-CN"/>
        </w:rPr>
      </w:pPr>
      <w:r w:rsidRPr="00B366FF">
        <w:t xml:space="preserve">The </w:t>
      </w:r>
      <w:r w:rsidRPr="00B366FF">
        <w:rPr>
          <w:lang w:eastAsia="zh-CN"/>
        </w:rPr>
        <w:t>Serving PDG List field contains the addresses of the PDGs to which the WLAN UE is connected.</w:t>
      </w:r>
    </w:p>
    <w:p w:rsidR="00BF3D58" w:rsidRPr="00B366FF" w:rsidRDefault="00BF3D58" w:rsidP="00B366FF">
      <w:pPr>
        <w:pStyle w:val="Heading4"/>
      </w:pPr>
      <w:bookmarkStart w:id="589" w:name="_Toc2674623"/>
      <w:r w:rsidRPr="00B366FF">
        <w:t>3.11.1.8</w:t>
      </w:r>
      <w:r w:rsidRPr="00B366FF">
        <w:tab/>
        <w:t>Serving WAG</w:t>
      </w:r>
      <w:bookmarkEnd w:id="589"/>
    </w:p>
    <w:p w:rsidR="00BF3D58" w:rsidRPr="00B366FF" w:rsidRDefault="00BF3D58" w:rsidP="008A31DF">
      <w:pPr>
        <w:rPr>
          <w:lang w:eastAsia="zh-CN"/>
        </w:rPr>
      </w:pPr>
      <w:r w:rsidRPr="00B366FF">
        <w:t xml:space="preserve">The </w:t>
      </w:r>
      <w:r w:rsidRPr="00B366FF">
        <w:rPr>
          <w:lang w:eastAsia="zh-CN"/>
        </w:rPr>
        <w:t xml:space="preserve">Serving WAG field contains the </w:t>
      </w:r>
      <w:r w:rsidRPr="00B366FF">
        <w:rPr>
          <w:rFonts w:eastAsia="MS Mincho" w:hint="eastAsia"/>
          <w:lang w:eastAsia="ja-JP"/>
        </w:rPr>
        <w:t xml:space="preserve">WAG </w:t>
      </w:r>
      <w:r w:rsidRPr="00B366FF">
        <w:rPr>
          <w:lang w:eastAsia="zh-CN"/>
        </w:rPr>
        <w:t>address</w:t>
      </w:r>
      <w:r w:rsidRPr="00B366FF">
        <w:rPr>
          <w:rFonts w:ascii="MS Mincho" w:eastAsia="MS Mincho" w:hAnsi="MS Mincho" w:hint="eastAsia"/>
          <w:lang w:eastAsia="ja-JP"/>
        </w:rPr>
        <w:t xml:space="preserve"> </w:t>
      </w:r>
      <w:r w:rsidRPr="00B366FF">
        <w:rPr>
          <w:rFonts w:eastAsia="MS Mincho" w:hint="eastAsia"/>
          <w:lang w:eastAsia="ja-JP"/>
        </w:rPr>
        <w:t xml:space="preserve">information obtained </w:t>
      </w:r>
      <w:r w:rsidRPr="00B366FF">
        <w:rPr>
          <w:lang w:eastAsia="ko-KR"/>
        </w:rPr>
        <w:t xml:space="preserve">through </w:t>
      </w:r>
      <w:r w:rsidRPr="00B366FF">
        <w:rPr>
          <w:rFonts w:eastAsia="MS Mincho" w:hint="eastAsia"/>
          <w:lang w:eastAsia="ja-JP"/>
        </w:rPr>
        <w:t>the successful user authentication procedure.</w:t>
      </w:r>
    </w:p>
    <w:p w:rsidR="00BF3D58" w:rsidRPr="00B366FF" w:rsidRDefault="00BF3D58" w:rsidP="00B366FF">
      <w:pPr>
        <w:pStyle w:val="Heading4"/>
      </w:pPr>
      <w:bookmarkStart w:id="590" w:name="_Toc2674624"/>
      <w:r w:rsidRPr="00B366FF">
        <w:t>3.11.1.9</w:t>
      </w:r>
      <w:r w:rsidRPr="00B366FF">
        <w:tab/>
        <w:t>WLAN UE Local IP Address</w:t>
      </w:r>
      <w:bookmarkEnd w:id="590"/>
    </w:p>
    <w:p w:rsidR="00BF3D58" w:rsidRPr="00B366FF" w:rsidRDefault="00BF3D58" w:rsidP="00BF3D58">
      <w:r w:rsidRPr="00B366FF">
        <w:t>The WLAN UE Local IP Address field, specified in 3GPP TS 23.234 [62], represents the IPv4/IPv6 address of the WLAN UE</w:t>
      </w:r>
      <w:r w:rsidRPr="00B366FF">
        <w:rPr>
          <w:lang w:eastAsia="ko-KR"/>
        </w:rPr>
        <w:t xml:space="preserve"> in the WLAN AN.</w:t>
      </w:r>
      <w:r w:rsidRPr="00B366FF">
        <w:t xml:space="preserve"> It is an address used </w:t>
      </w:r>
      <w:r w:rsidRPr="00B366FF">
        <w:rPr>
          <w:lang w:eastAsia="ko-KR"/>
        </w:rPr>
        <w:t>to deliver the packet to a WLAN UE in a WLAN AN.</w:t>
      </w:r>
    </w:p>
    <w:p w:rsidR="00BF3D58" w:rsidRPr="00B366FF" w:rsidRDefault="00BF3D58" w:rsidP="00B366FF">
      <w:pPr>
        <w:pStyle w:val="Heading4"/>
      </w:pPr>
      <w:bookmarkStart w:id="591" w:name="_Toc2674625"/>
      <w:r w:rsidRPr="00B366FF">
        <w:lastRenderedPageBreak/>
        <w:t>3.11.1.10</w:t>
      </w:r>
      <w:r w:rsidRPr="00B366FF">
        <w:tab/>
        <w:t>WLAN UE Remote IP Address</w:t>
      </w:r>
      <w:bookmarkEnd w:id="591"/>
    </w:p>
    <w:p w:rsidR="00BF3D58" w:rsidRPr="00B366FF" w:rsidRDefault="00BF3D58" w:rsidP="00BF3D58">
      <w:r w:rsidRPr="00B366FF">
        <w:t xml:space="preserve">The WLAN UE Remote IP Address field, specified in 3GPP TS 23.234 [62], represents the IPv4/IPv6 address of the WLAN UE </w:t>
      </w:r>
      <w:r w:rsidRPr="00B366FF">
        <w:rPr>
          <w:lang w:eastAsia="ko-KR"/>
        </w:rPr>
        <w:t>in the network which the WLAN UE is accessing.</w:t>
      </w:r>
      <w:r w:rsidRPr="00B366FF">
        <w:t xml:space="preserve"> It is an </w:t>
      </w:r>
      <w:r w:rsidRPr="00B366FF">
        <w:rPr>
          <w:lang w:eastAsia="ko-KR"/>
        </w:rPr>
        <w:t>address used in the data packet encapsulated by the WLAN UE-initiated tunnel and is the source address used by applications in the WLAN UE. The WLAN UE Remote IP address is per W-APN, see section 3.11.5.1.4.</w:t>
      </w:r>
    </w:p>
    <w:p w:rsidR="00BF3D58" w:rsidRPr="00B366FF" w:rsidRDefault="00BF3D58" w:rsidP="00B366FF">
      <w:pPr>
        <w:pStyle w:val="Heading3"/>
      </w:pPr>
      <w:bookmarkStart w:id="592" w:name="_Toc2674626"/>
      <w:r w:rsidRPr="00B366FF">
        <w:t>3.11.2</w:t>
      </w:r>
      <w:r w:rsidRPr="00B366FF">
        <w:tab/>
        <w:t>Data related to registration</w:t>
      </w:r>
      <w:bookmarkEnd w:id="592"/>
    </w:p>
    <w:p w:rsidR="00BF3D58" w:rsidRPr="00B366FF" w:rsidRDefault="00BF3D58" w:rsidP="00B366FF">
      <w:pPr>
        <w:pStyle w:val="Heading4"/>
      </w:pPr>
      <w:bookmarkStart w:id="593" w:name="_Toc2674627"/>
      <w:r w:rsidRPr="00B366FF">
        <w:t>3.11.2.1</w:t>
      </w:r>
      <w:r w:rsidRPr="00B366FF">
        <w:tab/>
        <w:t>User Status</w:t>
      </w:r>
      <w:bookmarkEnd w:id="593"/>
    </w:p>
    <w:p w:rsidR="00BF3D58" w:rsidRPr="00B366FF" w:rsidRDefault="00BF3D58" w:rsidP="00BF3D58">
      <w:r w:rsidRPr="00B366FF">
        <w:t>The User Status field identifies the registration status of the I-WLAN User. The User Status shall be either REGISTERED, in which case there is an associated Serving 3GPP AAA Server Name stored at the HSS, or NOT_REGISTERED, in which case there may or may not be a 3GPP AAA Server Name stored.</w:t>
      </w:r>
    </w:p>
    <w:p w:rsidR="00BF3D58" w:rsidRPr="00B366FF" w:rsidRDefault="00BF3D58" w:rsidP="00B366FF">
      <w:pPr>
        <w:pStyle w:val="Heading4"/>
      </w:pPr>
      <w:bookmarkStart w:id="594" w:name="_Toc2674628"/>
      <w:r w:rsidRPr="00B366FF">
        <w:t>3.11.2.2</w:t>
      </w:r>
      <w:r w:rsidRPr="00B366FF">
        <w:tab/>
        <w:t>Emergency Access Flag</w:t>
      </w:r>
      <w:bookmarkEnd w:id="594"/>
    </w:p>
    <w:p w:rsidR="00BF3D58" w:rsidRPr="00B366FF" w:rsidRDefault="00BF3D58" w:rsidP="00BF3D58">
      <w:r w:rsidRPr="00B366FF">
        <w:t>The Emergency Access flag is specified in 3GPP TS 29.234 [63]. It enables operators to control the access to I-WLAN for emergency purposes. The parameter takes either of the following values:</w:t>
      </w:r>
    </w:p>
    <w:p w:rsidR="00BF3D58" w:rsidRPr="00B366FF" w:rsidRDefault="00B0484E" w:rsidP="00B0484E">
      <w:pPr>
        <w:pStyle w:val="B1"/>
      </w:pPr>
      <w:r w:rsidRPr="00B366FF">
        <w:t>-</w:t>
      </w:r>
      <w:r w:rsidRPr="00B366FF">
        <w:tab/>
      </w:r>
      <w:r w:rsidR="00BF3D58" w:rsidRPr="00B366FF">
        <w:t>Access is for emergency purposes.</w:t>
      </w:r>
    </w:p>
    <w:p w:rsidR="00BF3D58" w:rsidRPr="00B366FF" w:rsidRDefault="00B0484E" w:rsidP="00B0484E">
      <w:pPr>
        <w:pStyle w:val="B1"/>
      </w:pPr>
      <w:r w:rsidRPr="00B366FF">
        <w:t>-</w:t>
      </w:r>
      <w:r w:rsidRPr="00B366FF">
        <w:tab/>
      </w:r>
      <w:r w:rsidR="00BF3D58" w:rsidRPr="00B366FF">
        <w:t>Access is not for emergency purposes.</w:t>
      </w:r>
    </w:p>
    <w:p w:rsidR="00BF3D58" w:rsidRPr="00B366FF" w:rsidRDefault="00BF3D58" w:rsidP="00BF3D58">
      <w:r w:rsidRPr="00B366FF">
        <w:t xml:space="preserve">The flag is set in the 3GPP AAA Server if the </w:t>
      </w:r>
      <w:r w:rsidRPr="00B366FF">
        <w:rPr>
          <w:rFonts w:hint="eastAsia"/>
          <w:lang w:eastAsia="zh-CN"/>
        </w:rPr>
        <w:t xml:space="preserve">WLAN </w:t>
      </w:r>
      <w:r w:rsidRPr="00B366FF">
        <w:t>Direct IP access is indicated to be for emergency purposes.</w:t>
      </w:r>
    </w:p>
    <w:p w:rsidR="00BF3D58" w:rsidRPr="00B366FF" w:rsidRDefault="00BF3D58" w:rsidP="00B366FF">
      <w:pPr>
        <w:pStyle w:val="Heading4"/>
      </w:pPr>
      <w:bookmarkStart w:id="595" w:name="_Toc2674629"/>
      <w:r w:rsidRPr="00B366FF">
        <w:t>3.11.2.3</w:t>
      </w:r>
      <w:r w:rsidRPr="00B366FF">
        <w:tab/>
        <w:t>Diameter Server Identity of HSS</w:t>
      </w:r>
      <w:bookmarkEnd w:id="595"/>
    </w:p>
    <w:p w:rsidR="00BF3D58" w:rsidRPr="00B366FF" w:rsidRDefault="00BF3D58" w:rsidP="00BF3D58">
      <w:pPr>
        <w:keepNext/>
        <w:keepLines/>
      </w:pPr>
      <w:r w:rsidRPr="00B366FF">
        <w:t>The Diameter Server Identity of HSS identifies the identity of HSS storing the I-WLAN specific subscription data for a subscriber. It is used in requests send by the 3GPP AAA Server to the HSS. The format of the Diameter Server Identity is the Diameter Identity defined in IETF RFC 3588 [51].</w:t>
      </w:r>
    </w:p>
    <w:p w:rsidR="00BF3D58" w:rsidRPr="00B366FF" w:rsidRDefault="00BF3D58" w:rsidP="00BF3D58">
      <w:r w:rsidRPr="00B366FF">
        <w:t>The Diameter Server Identity of the HSS is temporary data and is stored in 3GPP AAA Server.</w:t>
      </w:r>
    </w:p>
    <w:p w:rsidR="00BF3D58" w:rsidRPr="00B366FF" w:rsidRDefault="00BF3D58" w:rsidP="00B366FF">
      <w:pPr>
        <w:pStyle w:val="Heading3"/>
      </w:pPr>
      <w:bookmarkStart w:id="596" w:name="_Toc2674630"/>
      <w:r w:rsidRPr="00B366FF">
        <w:t>3.11.3</w:t>
      </w:r>
      <w:r w:rsidRPr="00B366FF">
        <w:tab/>
        <w:t>Data related to authentication and ciphering</w:t>
      </w:r>
      <w:bookmarkEnd w:id="596"/>
    </w:p>
    <w:p w:rsidR="00BF3D58" w:rsidRPr="00B366FF" w:rsidRDefault="00BF3D58" w:rsidP="00B366FF">
      <w:pPr>
        <w:pStyle w:val="Heading4"/>
      </w:pPr>
      <w:bookmarkStart w:id="597" w:name="_Toc2674631"/>
      <w:r w:rsidRPr="00B366FF">
        <w:t>3.11.3.1</w:t>
      </w:r>
      <w:r w:rsidRPr="00B366FF">
        <w:tab/>
        <w:t>Random Number (RAND), Signed Response (SRES) and Ciphering Key (Kc)</w:t>
      </w:r>
      <w:bookmarkEnd w:id="597"/>
    </w:p>
    <w:p w:rsidR="00BF3D58" w:rsidRPr="00B366FF" w:rsidRDefault="00BF3D58" w:rsidP="00BF3D58">
      <w:r w:rsidRPr="00B366FF">
        <w:t>Random Number (RAND), Signed Response (SRES) and Ciphering Key (Kc) fields form a triplet vector used for authentication and encryption as defined in 3GPP TS 43.020 [31].</w:t>
      </w:r>
    </w:p>
    <w:p w:rsidR="00BF3D58" w:rsidRPr="00B366FF" w:rsidRDefault="00BF3D58" w:rsidP="00BF3D58">
      <w:pPr>
        <w:rPr>
          <w:lang w:eastAsia="ja-JP"/>
        </w:rPr>
      </w:pPr>
      <w:r w:rsidRPr="00B366FF">
        <w:t xml:space="preserve">In I-WLAN for SIM based users, triplet vectors are calculated in the 2G AuC </w:t>
      </w:r>
      <w:r w:rsidRPr="00B366FF">
        <w:rPr>
          <w:lang w:eastAsia="ja-JP"/>
        </w:rPr>
        <w:t xml:space="preserve">and provided to the 2G HLR/HSS </w:t>
      </w:r>
      <w:r w:rsidRPr="00B366FF">
        <w:t>(see GSM 12.03 [36]).</w:t>
      </w:r>
      <w:r w:rsidRPr="00B366FF">
        <w:rPr>
          <w:lang w:eastAsia="ja-JP"/>
        </w:rPr>
        <w:t xml:space="preserve"> For USIM based users, triplet vectors are derived from quintuplet vectors in </w:t>
      </w:r>
      <w:r w:rsidRPr="00B366FF">
        <w:t xml:space="preserve">the 3G HLR/HSS </w:t>
      </w:r>
      <w:r w:rsidRPr="00B366FF">
        <w:rPr>
          <w:lang w:eastAsia="ja-JP"/>
        </w:rPr>
        <w:t>if needed (see 3GPP TS 33.102 [52]).</w:t>
      </w:r>
    </w:p>
    <w:p w:rsidR="00BF3D58" w:rsidRPr="00B366FF" w:rsidRDefault="00BF3D58" w:rsidP="00BF3D58">
      <w:r w:rsidRPr="00B366FF">
        <w:rPr>
          <w:lang w:eastAsia="ja-JP"/>
        </w:rPr>
        <w:t xml:space="preserve">A set of up to 5 triplet values are sent from the 2G </w:t>
      </w:r>
      <w:r w:rsidRPr="00B366FF">
        <w:t xml:space="preserve">HLR/HSS </w:t>
      </w:r>
      <w:r w:rsidRPr="00B366FF">
        <w:rPr>
          <w:lang w:eastAsia="ja-JP"/>
        </w:rPr>
        <w:t>to the 3GPP AAA Server upon request.</w:t>
      </w:r>
      <w:r w:rsidRPr="00B366FF">
        <w:t xml:space="preserve"> These data are temporary subscriber data stored in the 3GPP AAA Server.</w:t>
      </w:r>
    </w:p>
    <w:p w:rsidR="00BF3D58" w:rsidRPr="00B366FF" w:rsidRDefault="00BF3D58" w:rsidP="00B366FF">
      <w:pPr>
        <w:pStyle w:val="Heading4"/>
        <w:rPr>
          <w:lang w:eastAsia="ja-JP"/>
        </w:rPr>
      </w:pPr>
      <w:bookmarkStart w:id="598" w:name="_Toc2674632"/>
      <w:r w:rsidRPr="00B366FF">
        <w:t>3.11.3.2</w:t>
      </w:r>
      <w:r w:rsidRPr="00B366FF">
        <w:tab/>
        <w:t xml:space="preserve">Random </w:t>
      </w:r>
      <w:r w:rsidRPr="00B366FF">
        <w:rPr>
          <w:lang w:eastAsia="ja-JP"/>
        </w:rPr>
        <w:t>Challenge</w:t>
      </w:r>
      <w:r w:rsidRPr="00B366FF">
        <w:t xml:space="preserve"> (RAND), </w:t>
      </w:r>
      <w:r w:rsidRPr="00B366FF">
        <w:rPr>
          <w:lang w:eastAsia="ja-JP"/>
        </w:rPr>
        <w:t>Expected</w:t>
      </w:r>
      <w:r w:rsidRPr="00B366FF">
        <w:t xml:space="preserve"> Response (XRES), Cipher Key (CK)</w:t>
      </w:r>
      <w:r w:rsidRPr="00B366FF">
        <w:rPr>
          <w:lang w:eastAsia="ja-JP"/>
        </w:rPr>
        <w:t>, Integrity Key (IK) and Authentication Token (AUTN)</w:t>
      </w:r>
      <w:bookmarkEnd w:id="598"/>
    </w:p>
    <w:p w:rsidR="00BF3D58" w:rsidRPr="00B366FF" w:rsidRDefault="00BF3D58" w:rsidP="00BF3D58">
      <w:r w:rsidRPr="00B366FF">
        <w:t>Random Challenge (RAND), Expected Response (XRES), Cipher Key (CK)</w:t>
      </w:r>
      <w:r w:rsidRPr="00B366FF">
        <w:rPr>
          <w:lang w:eastAsia="ja-JP"/>
        </w:rPr>
        <w:t>,</w:t>
      </w:r>
      <w:r w:rsidRPr="00B366FF">
        <w:t xml:space="preserve"> Integrity Key (IK) </w:t>
      </w:r>
      <w:r w:rsidRPr="00B366FF">
        <w:rPr>
          <w:lang w:eastAsia="ja-JP"/>
        </w:rPr>
        <w:t xml:space="preserve">and Authentication Token (AUTN) fields </w:t>
      </w:r>
      <w:r w:rsidRPr="00B366FF">
        <w:t xml:space="preserve">form a </w:t>
      </w:r>
      <w:r w:rsidRPr="00B366FF">
        <w:rPr>
          <w:lang w:eastAsia="ja-JP"/>
        </w:rPr>
        <w:t>quintuplet</w:t>
      </w:r>
      <w:r w:rsidRPr="00B366FF">
        <w:t xml:space="preserve"> vector used for </w:t>
      </w:r>
      <w:r w:rsidRPr="00B366FF">
        <w:rPr>
          <w:lang w:eastAsia="ja-JP"/>
        </w:rPr>
        <w:t xml:space="preserve">user </w:t>
      </w:r>
      <w:r w:rsidRPr="00B366FF">
        <w:t xml:space="preserve">authentication, </w:t>
      </w:r>
      <w:r w:rsidRPr="00B366FF">
        <w:rPr>
          <w:lang w:eastAsia="ja-JP"/>
        </w:rPr>
        <w:t xml:space="preserve">data </w:t>
      </w:r>
      <w:r w:rsidRPr="00B366FF">
        <w:t xml:space="preserve">confidentiality </w:t>
      </w:r>
      <w:r w:rsidRPr="00B366FF">
        <w:rPr>
          <w:lang w:eastAsia="ja-JP"/>
        </w:rPr>
        <w:t xml:space="preserve">and data integrity </w:t>
      </w:r>
      <w:r w:rsidRPr="00B366FF">
        <w:t xml:space="preserve">as defined in </w:t>
      </w:r>
      <w:r w:rsidRPr="00B366FF">
        <w:rPr>
          <w:lang w:eastAsia="ja-JP"/>
        </w:rPr>
        <w:t>3GPP TS 33.102 [52]</w:t>
      </w:r>
      <w:r w:rsidRPr="00B366FF">
        <w:t>.</w:t>
      </w:r>
    </w:p>
    <w:p w:rsidR="00BF3D58" w:rsidRPr="00B366FF" w:rsidRDefault="00BF3D58" w:rsidP="00BF3D58">
      <w:r w:rsidRPr="00B366FF">
        <w:rPr>
          <w:lang w:eastAsia="ja-JP"/>
        </w:rPr>
        <w:t>In I</w:t>
      </w:r>
      <w:r w:rsidRPr="00B366FF">
        <w:rPr>
          <w:lang w:eastAsia="ja-JP"/>
        </w:rPr>
        <w:noBreakHyphen/>
        <w:t xml:space="preserve">WLAN, </w:t>
      </w:r>
      <w:r w:rsidRPr="00B366FF">
        <w:t xml:space="preserve">a set of </w:t>
      </w:r>
      <w:r w:rsidRPr="00B366FF">
        <w:rPr>
          <w:lang w:eastAsia="ja-JP"/>
        </w:rPr>
        <w:t xml:space="preserve">quintuplet </w:t>
      </w:r>
      <w:r w:rsidRPr="00B366FF">
        <w:t xml:space="preserve">vectors </w:t>
      </w:r>
      <w:r w:rsidRPr="00B366FF">
        <w:rPr>
          <w:lang w:eastAsia="ja-JP"/>
        </w:rPr>
        <w:t>are</w:t>
      </w:r>
      <w:r w:rsidRPr="00B366FF">
        <w:t xml:space="preserve"> calculated in the AuC, and up to 5 </w:t>
      </w:r>
      <w:r w:rsidRPr="00B366FF">
        <w:rPr>
          <w:lang w:eastAsia="ja-JP"/>
        </w:rPr>
        <w:t>quintuplets are</w:t>
      </w:r>
      <w:r w:rsidRPr="00B366FF">
        <w:t xml:space="preserve"> sent </w:t>
      </w:r>
      <w:r w:rsidRPr="00B366FF">
        <w:rPr>
          <w:lang w:eastAsia="ja-JP"/>
        </w:rPr>
        <w:t xml:space="preserve">from the HLR/HSS </w:t>
      </w:r>
      <w:r w:rsidRPr="00B366FF">
        <w:t>to the 3GPP AAA Server upon request</w:t>
      </w:r>
      <w:r w:rsidRPr="00B366FF">
        <w:rPr>
          <w:lang w:eastAsia="ja-JP"/>
        </w:rPr>
        <w:t xml:space="preserve"> </w:t>
      </w:r>
      <w:r w:rsidRPr="00B366FF">
        <w:t xml:space="preserve">(see </w:t>
      </w:r>
      <w:r w:rsidRPr="00B366FF">
        <w:rPr>
          <w:lang w:eastAsia="ja-JP"/>
        </w:rPr>
        <w:t>3GPP TS 29.002 [27]</w:t>
      </w:r>
      <w:r w:rsidRPr="00B366FF">
        <w:t>).</w:t>
      </w:r>
    </w:p>
    <w:p w:rsidR="00BF3D58" w:rsidRPr="00B366FF" w:rsidRDefault="00BF3D58" w:rsidP="00BF3D58">
      <w:r w:rsidRPr="00B366FF">
        <w:t>These data are temporary subscriber data stored in the HSS and 3GPP AAA Server.</w:t>
      </w:r>
    </w:p>
    <w:p w:rsidR="00BF3D58" w:rsidRPr="00B366FF" w:rsidRDefault="00BF3D58" w:rsidP="00B366FF">
      <w:pPr>
        <w:pStyle w:val="Heading4"/>
      </w:pPr>
      <w:bookmarkStart w:id="599" w:name="_Toc2674633"/>
      <w:r w:rsidRPr="00B366FF">
        <w:lastRenderedPageBreak/>
        <w:t>3.11.3.3</w:t>
      </w:r>
      <w:r w:rsidRPr="00B366FF">
        <w:tab/>
        <w:t>Master Key (MK)</w:t>
      </w:r>
      <w:bookmarkEnd w:id="599"/>
    </w:p>
    <w:p w:rsidR="00BF3D58" w:rsidRPr="00B366FF" w:rsidRDefault="00BF3D58" w:rsidP="00BF3D58">
      <w:r w:rsidRPr="00B366FF">
        <w:t>The Master Key (MK) field is defined in 3GPP TS 33.234 [</w:t>
      </w:r>
      <w:r w:rsidRPr="00B366FF">
        <w:rPr>
          <w:rFonts w:hint="eastAsia"/>
          <w:lang w:eastAsia="ja-JP"/>
        </w:rPr>
        <w:t>92</w:t>
      </w:r>
      <w:r w:rsidRPr="00B366FF">
        <w:t>]. It enables keys to be derived.</w:t>
      </w:r>
    </w:p>
    <w:p w:rsidR="00BF3D58" w:rsidRPr="00B366FF" w:rsidRDefault="00BF3D58" w:rsidP="00B366FF">
      <w:pPr>
        <w:pStyle w:val="Heading4"/>
      </w:pPr>
      <w:bookmarkStart w:id="600" w:name="_Toc2674634"/>
      <w:r w:rsidRPr="00B366FF">
        <w:t>3.11.3.4</w:t>
      </w:r>
      <w:r w:rsidRPr="00B366FF">
        <w:tab/>
        <w:t>Transient EAP Keys (TEKs)</w:t>
      </w:r>
      <w:bookmarkEnd w:id="600"/>
    </w:p>
    <w:p w:rsidR="00BF3D58" w:rsidRPr="00B366FF" w:rsidRDefault="00BF3D58" w:rsidP="00BF3D58">
      <w:r w:rsidRPr="00B366FF">
        <w:t>The Transient EAP Keys (TEKs) field is defined in 3GPP TS 33.234 [</w:t>
      </w:r>
      <w:r w:rsidRPr="00B366FF">
        <w:rPr>
          <w:rFonts w:hint="eastAsia"/>
          <w:lang w:eastAsia="ja-JP"/>
        </w:rPr>
        <w:t>92</w:t>
      </w:r>
      <w:r w:rsidRPr="00B366FF">
        <w:t>] and are used to protect the EAP packets.</w:t>
      </w:r>
    </w:p>
    <w:p w:rsidR="00BF3D58" w:rsidRPr="00B366FF" w:rsidRDefault="00BF3D58" w:rsidP="00B366FF">
      <w:pPr>
        <w:pStyle w:val="Heading4"/>
      </w:pPr>
      <w:bookmarkStart w:id="601" w:name="_Toc2674635"/>
      <w:r w:rsidRPr="00B366FF">
        <w:t>3.11.3.5</w:t>
      </w:r>
      <w:r w:rsidRPr="00B366FF">
        <w:tab/>
        <w:t>Master Session Key (MSK)</w:t>
      </w:r>
      <w:bookmarkEnd w:id="601"/>
    </w:p>
    <w:p w:rsidR="00BF3D58" w:rsidRPr="00B366FF" w:rsidRDefault="00BF3D58" w:rsidP="00BF3D58">
      <w:r w:rsidRPr="00B366FF">
        <w:t>The Master Session Key (MSK) field is defined in 3GPP TS 33.234 [</w:t>
      </w:r>
      <w:r w:rsidRPr="00B366FF">
        <w:rPr>
          <w:rFonts w:hint="eastAsia"/>
          <w:lang w:eastAsia="ja-JP"/>
        </w:rPr>
        <w:t>92</w:t>
      </w:r>
      <w:r w:rsidRPr="00B366FF">
        <w:t>] and is used to obtain the key material required for the link layer confidentiality mechanism</w:t>
      </w:r>
      <w:r w:rsidRPr="00B366FF">
        <w:rPr>
          <w:rFonts w:hint="eastAsia"/>
          <w:lang w:eastAsia="ja-JP"/>
        </w:rPr>
        <w:t xml:space="preserve"> and IPsec </w:t>
      </w:r>
      <w:r w:rsidRPr="00B366FF">
        <w:t>confidentiality mechanism.</w:t>
      </w:r>
    </w:p>
    <w:p w:rsidR="00BF3D58" w:rsidRPr="00B366FF" w:rsidRDefault="00BF3D58" w:rsidP="00B366FF">
      <w:pPr>
        <w:pStyle w:val="Heading3"/>
      </w:pPr>
      <w:bookmarkStart w:id="602" w:name="_Toc2674636"/>
      <w:r w:rsidRPr="00B366FF">
        <w:t>3.11.4</w:t>
      </w:r>
      <w:r w:rsidRPr="00B366FF">
        <w:tab/>
        <w:t>Data related to session</w:t>
      </w:r>
      <w:bookmarkEnd w:id="602"/>
    </w:p>
    <w:p w:rsidR="00BF3D58" w:rsidRPr="00B366FF" w:rsidRDefault="00BF3D58" w:rsidP="00B366FF">
      <w:pPr>
        <w:pStyle w:val="Heading4"/>
      </w:pPr>
      <w:bookmarkStart w:id="603" w:name="_Toc2674637"/>
      <w:r w:rsidRPr="00B366FF">
        <w:t>3.11.4.1</w:t>
      </w:r>
      <w:r w:rsidRPr="00B366FF">
        <w:tab/>
        <w:t>Session Identifier</w:t>
      </w:r>
      <w:bookmarkEnd w:id="603"/>
    </w:p>
    <w:p w:rsidR="00BF3D58" w:rsidRPr="00B366FF" w:rsidRDefault="00BF3D58" w:rsidP="00BF3D58">
      <w:r w:rsidRPr="00B366FF">
        <w:t>The Session Identifier field, specified in 3GPP TS 29.234 [63], indicates a unique Diameter signalling session specific to the user.</w:t>
      </w:r>
    </w:p>
    <w:p w:rsidR="00BF3D58" w:rsidRPr="00B366FF" w:rsidRDefault="00BF3D58" w:rsidP="00B366FF">
      <w:pPr>
        <w:pStyle w:val="Heading4"/>
      </w:pPr>
      <w:bookmarkStart w:id="604" w:name="_Toc2674638"/>
      <w:r w:rsidRPr="00B366FF">
        <w:t>3.11.4.2</w:t>
      </w:r>
      <w:r w:rsidRPr="00B366FF">
        <w:tab/>
        <w:t>Session-Timeout</w:t>
      </w:r>
      <w:bookmarkEnd w:id="604"/>
    </w:p>
    <w:p w:rsidR="00BF3D58" w:rsidRPr="00B366FF" w:rsidRDefault="00BF3D58" w:rsidP="00BF3D58">
      <w:r w:rsidRPr="00B366FF">
        <w:t>The Session-Timeout field, specified in 3GPP TS 29.234 [63], indicates the maximum period for a session measured in seconds. It is used for re-authentication purposes. If this field does not appear, the WLAN AN shall apply default time intervals.</w:t>
      </w:r>
    </w:p>
    <w:p w:rsidR="00BF3D58" w:rsidRPr="00B366FF" w:rsidRDefault="00BF3D58" w:rsidP="00B366FF">
      <w:pPr>
        <w:pStyle w:val="Heading3"/>
      </w:pPr>
      <w:bookmarkStart w:id="605" w:name="_Toc2674639"/>
      <w:r w:rsidRPr="00B366FF">
        <w:t>3.11.5</w:t>
      </w:r>
      <w:r w:rsidRPr="00B366FF">
        <w:tab/>
        <w:t>Operator Determined Barring general data</w:t>
      </w:r>
      <w:bookmarkEnd w:id="605"/>
    </w:p>
    <w:p w:rsidR="00BF3D58" w:rsidRPr="00B366FF" w:rsidRDefault="00BF3D58" w:rsidP="00B366FF">
      <w:pPr>
        <w:pStyle w:val="Heading4"/>
      </w:pPr>
      <w:bookmarkStart w:id="606" w:name="_Toc2674640"/>
      <w:r w:rsidRPr="00B366FF">
        <w:t>3.11.5.1</w:t>
      </w:r>
      <w:r w:rsidRPr="00B366FF">
        <w:tab/>
        <w:t>W-APN Authorised</w:t>
      </w:r>
      <w:r w:rsidRPr="00B366FF">
        <w:rPr>
          <w:rFonts w:hint="eastAsia"/>
          <w:lang w:eastAsia="ja-JP"/>
        </w:rPr>
        <w:t xml:space="preserve"> </w:t>
      </w:r>
      <w:r w:rsidRPr="00B366FF">
        <w:t>List</w:t>
      </w:r>
      <w:bookmarkEnd w:id="606"/>
    </w:p>
    <w:p w:rsidR="00BF3D58" w:rsidRPr="00B366FF" w:rsidRDefault="00BF3D58" w:rsidP="00BF3D58">
      <w:r w:rsidRPr="00B366FF">
        <w:t>The W-APN Authorised field is specified in 3GPP TS 29.234 [63]. It contains authorization information for each W-APN. This parameter indicates the list of allowed W-APNs, the environment where the access is allowed and optionally the charging data specific for that W-APN and the Static IP address.</w:t>
      </w:r>
    </w:p>
    <w:p w:rsidR="00BF3D58" w:rsidRPr="00B366FF" w:rsidRDefault="00BF3D58" w:rsidP="00B366FF">
      <w:pPr>
        <w:pStyle w:val="Heading5"/>
      </w:pPr>
      <w:bookmarkStart w:id="607" w:name="_Toc2674641"/>
      <w:r w:rsidRPr="00B366FF">
        <w:t>3.11.5.1.1</w:t>
      </w:r>
      <w:r w:rsidRPr="00B366FF">
        <w:tab/>
        <w:t>W-APN Identifier</w:t>
      </w:r>
      <w:r w:rsidRPr="00B366FF">
        <w:rPr>
          <w:rFonts w:cs="Arial" w:hint="eastAsia"/>
          <w:szCs w:val="28"/>
          <w:lang w:eastAsia="ja-JP"/>
        </w:rPr>
        <w:t xml:space="preserve"> </w:t>
      </w:r>
      <w:r w:rsidRPr="00B366FF">
        <w:rPr>
          <w:rFonts w:cs="Arial"/>
          <w:szCs w:val="28"/>
        </w:rPr>
        <w:t>List</w:t>
      </w:r>
      <w:bookmarkEnd w:id="607"/>
    </w:p>
    <w:p w:rsidR="00BF3D58" w:rsidRPr="00B366FF" w:rsidRDefault="00BF3D58" w:rsidP="00BF3D58">
      <w:r w:rsidRPr="00B366FF">
        <w:t>See subclause 3.11.1.</w:t>
      </w:r>
      <w:r w:rsidRPr="00B366FF">
        <w:rPr>
          <w:rFonts w:hint="eastAsia"/>
          <w:lang w:eastAsia="ja-JP"/>
        </w:rPr>
        <w:t>3</w:t>
      </w:r>
      <w:r w:rsidRPr="00B366FF">
        <w:t>.</w:t>
      </w:r>
    </w:p>
    <w:p w:rsidR="00BF3D58" w:rsidRPr="00B366FF" w:rsidRDefault="00BF3D58" w:rsidP="00B366FF">
      <w:pPr>
        <w:pStyle w:val="Heading5"/>
      </w:pPr>
      <w:bookmarkStart w:id="608" w:name="_Toc2674642"/>
      <w:r w:rsidRPr="00B366FF">
        <w:t>3.11.5.1.2</w:t>
      </w:r>
      <w:r w:rsidRPr="00B366FF">
        <w:tab/>
        <w:t>W-APN Barring Type</w:t>
      </w:r>
      <w:r w:rsidRPr="00B366FF">
        <w:rPr>
          <w:rFonts w:cs="Arial" w:hint="eastAsia"/>
          <w:szCs w:val="28"/>
          <w:lang w:eastAsia="ja-JP"/>
        </w:rPr>
        <w:t xml:space="preserve"> </w:t>
      </w:r>
      <w:r w:rsidRPr="00B366FF">
        <w:rPr>
          <w:rFonts w:cs="Arial"/>
          <w:szCs w:val="28"/>
        </w:rPr>
        <w:t>List</w:t>
      </w:r>
      <w:bookmarkEnd w:id="608"/>
    </w:p>
    <w:p w:rsidR="00BF3D58" w:rsidRPr="00B366FF" w:rsidRDefault="00BF3D58" w:rsidP="00BF3D58">
      <w:r w:rsidRPr="00B366FF">
        <w:t>The W</w:t>
      </w:r>
      <w:r w:rsidRPr="00B366FF">
        <w:noBreakHyphen/>
        <w:t>APN Barring Type field is specified in 3GPP TS 29.234 [63]. It indicates the subscriber access type to the home and visited network's services. The parameter takes either of the following values:</w:t>
      </w:r>
    </w:p>
    <w:p w:rsidR="00BF3D58" w:rsidRPr="00B366FF" w:rsidRDefault="00BF3D58" w:rsidP="00BF3D58">
      <w:pPr>
        <w:pStyle w:val="B1"/>
      </w:pPr>
      <w:r w:rsidRPr="00B366FF">
        <w:t>-</w:t>
      </w:r>
      <w:r w:rsidRPr="00B366FF">
        <w:tab/>
        <w:t>Allow access to this W</w:t>
      </w:r>
      <w:r w:rsidRPr="00B366FF">
        <w:noBreakHyphen/>
        <w:t>APN  regardless of whether the subscriber is located in a VPLMN or in the HPLMN;</w:t>
      </w:r>
    </w:p>
    <w:p w:rsidR="00BF3D58" w:rsidRPr="00B366FF" w:rsidRDefault="00BF3D58" w:rsidP="00BF3D58">
      <w:pPr>
        <w:pStyle w:val="B1"/>
      </w:pPr>
      <w:r w:rsidRPr="00B366FF">
        <w:t>-</w:t>
      </w:r>
      <w:r w:rsidRPr="00B366FF">
        <w:tab/>
        <w:t>Prohibit access to this W-APN within the HPLMN when the subscriber is located in a VPLMN;</w:t>
      </w:r>
    </w:p>
    <w:p w:rsidR="00BF3D58" w:rsidRPr="00B366FF" w:rsidRDefault="00BF3D58" w:rsidP="00BF3D58">
      <w:pPr>
        <w:pStyle w:val="B1"/>
      </w:pPr>
      <w:r w:rsidRPr="00B366FF">
        <w:t>-</w:t>
      </w:r>
      <w:r w:rsidRPr="00B366FF">
        <w:tab/>
        <w:t>Prohibit access to this W-APN within the VPLMN when the subscriber is located in a VPLMN;</w:t>
      </w:r>
    </w:p>
    <w:p w:rsidR="00BF3D58" w:rsidRPr="00B366FF" w:rsidRDefault="00BF3D58" w:rsidP="00BF3D58">
      <w:pPr>
        <w:pStyle w:val="B1"/>
      </w:pPr>
      <w:r w:rsidRPr="00B366FF">
        <w:t>-</w:t>
      </w:r>
      <w:r w:rsidRPr="00B366FF">
        <w:tab/>
        <w:t>Prohibit access to this W-APN within the HPLMN when the subscriber is located in the HPLMN;</w:t>
      </w:r>
    </w:p>
    <w:p w:rsidR="00BF3D58" w:rsidRPr="00B366FF" w:rsidRDefault="00BF3D58" w:rsidP="00BF3D58">
      <w:pPr>
        <w:pStyle w:val="B1"/>
      </w:pPr>
      <w:r w:rsidRPr="00B366FF">
        <w:t>-</w:t>
      </w:r>
      <w:r w:rsidRPr="00B366FF">
        <w:tab/>
        <w:t>Prohibit access to public Internet through any W-APN regardless of whether the subscriber is located in a VPLMN or in the HPLMN.</w:t>
      </w:r>
    </w:p>
    <w:p w:rsidR="00BF3D58" w:rsidRPr="00B366FF" w:rsidRDefault="00BF3D58" w:rsidP="00B366FF">
      <w:pPr>
        <w:pStyle w:val="Heading5"/>
      </w:pPr>
      <w:bookmarkStart w:id="609" w:name="_Toc2674643"/>
      <w:r w:rsidRPr="00B366FF">
        <w:t>3.11.5.1.3</w:t>
      </w:r>
      <w:r w:rsidRPr="00B366FF">
        <w:tab/>
        <w:t>W-APN Charging Data</w:t>
      </w:r>
      <w:r w:rsidRPr="00B366FF">
        <w:rPr>
          <w:rFonts w:cs="Arial" w:hint="eastAsia"/>
          <w:szCs w:val="28"/>
          <w:lang w:eastAsia="ja-JP"/>
        </w:rPr>
        <w:t xml:space="preserve"> </w:t>
      </w:r>
      <w:r w:rsidRPr="00B366FF">
        <w:rPr>
          <w:rFonts w:cs="Arial"/>
          <w:szCs w:val="28"/>
        </w:rPr>
        <w:t>List</w:t>
      </w:r>
      <w:bookmarkEnd w:id="609"/>
    </w:p>
    <w:p w:rsidR="00BF3D58" w:rsidRPr="00B366FF" w:rsidRDefault="00BF3D58" w:rsidP="00BF3D58">
      <w:r w:rsidRPr="00B366FF">
        <w:t>The W</w:t>
      </w:r>
      <w:r w:rsidRPr="00B366FF">
        <w:noBreakHyphen/>
        <w:t>APN Charging Data field is specified in 3GPP TS 29.234 [63]. When this parameter is present, it supersedes the general charging information to be applied for the subscriber. See subclause 3.11.7.</w:t>
      </w:r>
    </w:p>
    <w:p w:rsidR="00BF3D58" w:rsidRPr="00B366FF" w:rsidRDefault="00BF3D58" w:rsidP="00B366FF">
      <w:pPr>
        <w:pStyle w:val="Heading5"/>
      </w:pPr>
      <w:bookmarkStart w:id="610" w:name="_Toc2674644"/>
      <w:r w:rsidRPr="00B366FF">
        <w:lastRenderedPageBreak/>
        <w:t>3.11.5.1.4</w:t>
      </w:r>
      <w:r w:rsidRPr="00B366FF">
        <w:tab/>
      </w:r>
      <w:r w:rsidRPr="00B366FF">
        <w:rPr>
          <w:rFonts w:hint="eastAsia"/>
          <w:lang w:eastAsia="ja-JP"/>
        </w:rPr>
        <w:t>Static</w:t>
      </w:r>
      <w:r w:rsidRPr="00B366FF">
        <w:t xml:space="preserve"> WLAN UE Remote IP Address List</w:t>
      </w:r>
      <w:bookmarkEnd w:id="610"/>
    </w:p>
    <w:p w:rsidR="00BF3D58" w:rsidRPr="00B366FF" w:rsidRDefault="00BF3D58" w:rsidP="00BF3D58">
      <w:r w:rsidRPr="00B366FF">
        <w:t>WLAN UE IP Address field identifies the IPv4/IPv6 address that the operator has statically assigned to the WLAN UE. See subclause 3.11.1.10.</w:t>
      </w:r>
    </w:p>
    <w:p w:rsidR="00BF3D58" w:rsidRPr="00B366FF" w:rsidRDefault="00BF3D58" w:rsidP="00B366FF">
      <w:pPr>
        <w:pStyle w:val="Heading5"/>
      </w:pPr>
      <w:bookmarkStart w:id="611" w:name="_Toc2674645"/>
      <w:r w:rsidRPr="00B366FF">
        <w:t>3.11.5.1.5</w:t>
      </w:r>
      <w:r w:rsidR="008B6A7E" w:rsidRPr="00B366FF">
        <w:tab/>
      </w:r>
      <w:r w:rsidRPr="00B366FF">
        <w:t>Maximum Number of Accesses List</w:t>
      </w:r>
      <w:bookmarkEnd w:id="611"/>
    </w:p>
    <w:p w:rsidR="00BF3D58" w:rsidRPr="00B366FF" w:rsidRDefault="00BF3D58" w:rsidP="00BF3D58">
      <w:r w:rsidRPr="00B366FF">
        <w:t>The Maximum Number of Accesses is specified in 3GPP TS 29.234[63]. It enables operators to specify the maximum number of concurrent accesses per W-APN.</w:t>
      </w:r>
    </w:p>
    <w:p w:rsidR="00BF3D58" w:rsidRPr="00B366FF" w:rsidRDefault="00BF3D58" w:rsidP="00B366FF">
      <w:pPr>
        <w:pStyle w:val="Heading5"/>
      </w:pPr>
      <w:bookmarkStart w:id="612" w:name="_Toc2674646"/>
      <w:r w:rsidRPr="00B366FF">
        <w:t>3.11.5.1.6</w:t>
      </w:r>
      <w:r w:rsidR="008B6A7E" w:rsidRPr="00B366FF">
        <w:tab/>
      </w:r>
      <w:r w:rsidRPr="00B366FF">
        <w:t>Access Number List</w:t>
      </w:r>
      <w:bookmarkEnd w:id="612"/>
    </w:p>
    <w:p w:rsidR="00BF3D58" w:rsidRPr="00B366FF" w:rsidRDefault="00BF3D58" w:rsidP="00BF3D58">
      <w:r w:rsidRPr="00B366FF">
        <w:t>Access Number is an integer counter kept at the 3GPP AAA Server  per W-APN.</w:t>
      </w:r>
    </w:p>
    <w:p w:rsidR="00BF3D58" w:rsidRPr="00B366FF" w:rsidRDefault="00BF3D58" w:rsidP="00B366FF">
      <w:pPr>
        <w:pStyle w:val="Heading4"/>
      </w:pPr>
      <w:bookmarkStart w:id="613" w:name="_Toc2674647"/>
      <w:r w:rsidRPr="00B366FF">
        <w:t>3.11.5.2</w:t>
      </w:r>
      <w:r w:rsidRPr="00B366FF">
        <w:tab/>
        <w:t xml:space="preserve">Access </w:t>
      </w:r>
      <w:r w:rsidRPr="00B366FF">
        <w:rPr>
          <w:rFonts w:hint="eastAsia"/>
          <w:lang w:eastAsia="ja-JP"/>
        </w:rPr>
        <w:t>D</w:t>
      </w:r>
      <w:r w:rsidRPr="00B366FF">
        <w:t>ependence Flag</w:t>
      </w:r>
      <w:bookmarkEnd w:id="613"/>
    </w:p>
    <w:p w:rsidR="00BF3D58" w:rsidRPr="00B366FF" w:rsidRDefault="00BF3D58" w:rsidP="00BF3D58">
      <w:r w:rsidRPr="00B366FF">
        <w:t xml:space="preserve">The Access </w:t>
      </w:r>
      <w:r w:rsidRPr="00B366FF">
        <w:rPr>
          <w:rFonts w:hint="eastAsia"/>
          <w:lang w:eastAsia="ja-JP"/>
        </w:rPr>
        <w:t>D</w:t>
      </w:r>
      <w:r w:rsidRPr="00B366FF">
        <w:t xml:space="preserve">ependence Flag is specified in 3GPP TS 29.234 [63]. It enables operators to authenticate a subscriber accessing the I-WLAN by WLAN 3GPP IP Access independently of a previous WLAN Direct </w:t>
      </w:r>
      <w:r w:rsidRPr="00B366FF">
        <w:rPr>
          <w:rFonts w:hint="eastAsia"/>
          <w:lang w:eastAsia="zh-CN"/>
        </w:rPr>
        <w:t xml:space="preserve">IP </w:t>
      </w:r>
      <w:r w:rsidRPr="00B366FF">
        <w:t>Access. The parameter takes either of the following values:</w:t>
      </w:r>
    </w:p>
    <w:p w:rsidR="00BF3D58" w:rsidRPr="00B366FF" w:rsidRDefault="00BF3D58" w:rsidP="00BF3D58">
      <w:pPr>
        <w:pStyle w:val="B1"/>
      </w:pPr>
      <w:r w:rsidRPr="00B366FF">
        <w:t>-</w:t>
      </w:r>
      <w:r w:rsidRPr="00B366FF">
        <w:tab/>
        <w:t>Allow access to WLAN 3GPP IP Access independently of a previous WLAN Direct</w:t>
      </w:r>
      <w:r w:rsidRPr="00B366FF">
        <w:rPr>
          <w:rFonts w:hint="eastAsia"/>
          <w:lang w:eastAsia="zh-CN"/>
        </w:rPr>
        <w:t xml:space="preserve"> IP</w:t>
      </w:r>
      <w:r w:rsidRPr="00B366FF">
        <w:t xml:space="preserve"> Access.</w:t>
      </w:r>
    </w:p>
    <w:p w:rsidR="00BF3D58" w:rsidRPr="00B366FF" w:rsidRDefault="00BF3D58" w:rsidP="00BF3D58">
      <w:pPr>
        <w:pStyle w:val="B1"/>
      </w:pPr>
      <w:r w:rsidRPr="00B366FF">
        <w:t>-</w:t>
      </w:r>
      <w:r w:rsidRPr="00B366FF">
        <w:tab/>
        <w:t xml:space="preserve">Prohibit access to WLAN 3GPP IP Access independently of a previous WLAN Direct </w:t>
      </w:r>
      <w:r w:rsidRPr="00B366FF">
        <w:rPr>
          <w:rFonts w:hint="eastAsia"/>
          <w:lang w:eastAsia="zh-CN"/>
        </w:rPr>
        <w:t xml:space="preserve">IP </w:t>
      </w:r>
      <w:r w:rsidRPr="00B366FF">
        <w:t>Access.</w:t>
      </w:r>
    </w:p>
    <w:p w:rsidR="00BF3D58" w:rsidRPr="00B366FF" w:rsidRDefault="00BF3D58" w:rsidP="00B366FF">
      <w:pPr>
        <w:pStyle w:val="Heading4"/>
      </w:pPr>
      <w:bookmarkStart w:id="614" w:name="_Toc2674648"/>
      <w:r w:rsidRPr="00B366FF">
        <w:t>3.11.5.3</w:t>
      </w:r>
      <w:r w:rsidRPr="00B366FF">
        <w:tab/>
        <w:t>I-WLAN Access Type</w:t>
      </w:r>
      <w:bookmarkEnd w:id="614"/>
    </w:p>
    <w:p w:rsidR="00BF3D58" w:rsidRPr="00B366FF" w:rsidRDefault="00BF3D58" w:rsidP="00BF3D58">
      <w:r w:rsidRPr="00B366FF">
        <w:t>The I-WLAN Access Type field is specified in 3GPP TS 29.234 [63]. It indicates the types of access the subscriber has used to access to the IWLAN. The parameter takes either of the following values:</w:t>
      </w:r>
    </w:p>
    <w:p w:rsidR="00BF3D58" w:rsidRPr="00B366FF" w:rsidRDefault="00BF3D58" w:rsidP="00BF3D58">
      <w:pPr>
        <w:pStyle w:val="B1"/>
      </w:pPr>
      <w:r w:rsidRPr="00B366FF">
        <w:t>-</w:t>
      </w:r>
      <w:r w:rsidRPr="00B366FF">
        <w:tab/>
        <w:t>WLAN 3GPP IP Access;</w:t>
      </w:r>
    </w:p>
    <w:p w:rsidR="00BF3D58" w:rsidRPr="00B366FF" w:rsidRDefault="00BF3D58" w:rsidP="00BF3D58">
      <w:pPr>
        <w:pStyle w:val="B1"/>
      </w:pPr>
      <w:r w:rsidRPr="00B366FF">
        <w:t>-</w:t>
      </w:r>
      <w:r w:rsidRPr="00B366FF">
        <w:tab/>
        <w:t>WLAN Direct</w:t>
      </w:r>
      <w:r w:rsidRPr="00B366FF">
        <w:rPr>
          <w:rFonts w:hint="eastAsia"/>
          <w:lang w:eastAsia="zh-CN"/>
        </w:rPr>
        <w:t xml:space="preserve"> IP</w:t>
      </w:r>
      <w:r w:rsidRPr="00B366FF">
        <w:t xml:space="preserve"> Access.</w:t>
      </w:r>
    </w:p>
    <w:p w:rsidR="00BF3D58" w:rsidRPr="00B366FF" w:rsidRDefault="00BF3D58" w:rsidP="00B366FF">
      <w:pPr>
        <w:pStyle w:val="Heading4"/>
      </w:pPr>
      <w:bookmarkStart w:id="615" w:name="_Toc2674649"/>
      <w:r w:rsidRPr="00B366FF">
        <w:t>3.11.5.</w:t>
      </w:r>
      <w:r w:rsidRPr="00B366FF">
        <w:rPr>
          <w:lang w:eastAsia="zh-CN"/>
        </w:rPr>
        <w:t>4</w:t>
      </w:r>
      <w:r w:rsidRPr="00B366FF">
        <w:tab/>
      </w:r>
      <w:r w:rsidRPr="00B366FF">
        <w:rPr>
          <w:lang w:eastAsia="zh-CN"/>
        </w:rPr>
        <w:t>WLAN Direct IP Access</w:t>
      </w:r>
      <w:bookmarkEnd w:id="615"/>
    </w:p>
    <w:p w:rsidR="00BF3D58" w:rsidRPr="00B366FF" w:rsidRDefault="00BF3D58" w:rsidP="00BF3D58">
      <w:pPr>
        <w:rPr>
          <w:shd w:val="clear" w:color="auto" w:fill="FFFFFF"/>
          <w:lang w:eastAsia="zh-CN"/>
        </w:rPr>
      </w:pPr>
      <w:r w:rsidRPr="00B366FF">
        <w:rPr>
          <w:rFonts w:hint="eastAsia"/>
          <w:lang w:eastAsia="zh-CN"/>
        </w:rPr>
        <w:t xml:space="preserve">WLAN Direct IP Access </w:t>
      </w:r>
      <w:r w:rsidRPr="00B366FF">
        <w:t>(see</w:t>
      </w:r>
      <w:r w:rsidRPr="00B366FF">
        <w:rPr>
          <w:lang w:eastAsia="ja-JP"/>
        </w:rPr>
        <w:t xml:space="preserve"> 3GPP TS 29.</w:t>
      </w:r>
      <w:r w:rsidRPr="00B366FF">
        <w:rPr>
          <w:rFonts w:hint="eastAsia"/>
          <w:lang w:eastAsia="zh-CN"/>
        </w:rPr>
        <w:t>234</w:t>
      </w:r>
      <w:r w:rsidRPr="00B366FF">
        <w:rPr>
          <w:lang w:eastAsia="ja-JP"/>
        </w:rPr>
        <w:t xml:space="preserve"> [</w:t>
      </w:r>
      <w:r w:rsidRPr="00B366FF">
        <w:rPr>
          <w:rFonts w:hint="eastAsia"/>
          <w:lang w:eastAsia="zh-CN"/>
        </w:rPr>
        <w:t>63</w:t>
      </w:r>
      <w:r w:rsidRPr="00B366FF">
        <w:rPr>
          <w:lang w:eastAsia="ja-JP"/>
        </w:rPr>
        <w:t xml:space="preserve">]) is permanent data conditionally stored in HSS. </w:t>
      </w:r>
      <w:r w:rsidRPr="00B366FF">
        <w:rPr>
          <w:lang w:eastAsia="zh-CN"/>
        </w:rPr>
        <w:t>I</w:t>
      </w:r>
      <w:r w:rsidRPr="00B366FF">
        <w:rPr>
          <w:rFonts w:hint="eastAsia"/>
          <w:lang w:eastAsia="zh-CN"/>
        </w:rPr>
        <w:t xml:space="preserve">t indicates </w:t>
      </w:r>
      <w:r w:rsidRPr="00B366FF">
        <w:t xml:space="preserve">whether the user </w:t>
      </w:r>
      <w:r w:rsidRPr="00B366FF">
        <w:rPr>
          <w:rFonts w:hint="eastAsia"/>
          <w:lang w:eastAsia="zh-CN"/>
        </w:rPr>
        <w:t xml:space="preserve">is allowed to </w:t>
      </w:r>
      <w:r w:rsidRPr="00B366FF">
        <w:t>ha</w:t>
      </w:r>
      <w:r w:rsidRPr="00B366FF">
        <w:rPr>
          <w:rFonts w:hint="eastAsia"/>
          <w:lang w:eastAsia="zh-CN"/>
        </w:rPr>
        <w:t>ve WLAN</w:t>
      </w:r>
      <w:r w:rsidRPr="00B366FF">
        <w:t xml:space="preserve"> direct</w:t>
      </w:r>
      <w:r w:rsidRPr="00B366FF">
        <w:rPr>
          <w:rFonts w:hint="eastAsia"/>
          <w:lang w:eastAsia="zh-CN"/>
        </w:rPr>
        <w:t xml:space="preserve"> IP</w:t>
      </w:r>
      <w:r w:rsidRPr="00B366FF">
        <w:t xml:space="preserve"> access to external IP networks</w:t>
      </w:r>
      <w:r w:rsidRPr="00B366FF">
        <w:rPr>
          <w:rFonts w:hint="eastAsia"/>
          <w:lang w:eastAsia="zh-CN"/>
        </w:rPr>
        <w:t xml:space="preserve"> </w:t>
      </w:r>
      <w:r w:rsidRPr="00B366FF">
        <w:t>from the WLAN Access Network.</w:t>
      </w:r>
      <w:r w:rsidRPr="00B366FF">
        <w:rPr>
          <w:rFonts w:hint="eastAsia"/>
          <w:lang w:eastAsia="zh-CN"/>
        </w:rPr>
        <w:t xml:space="preserve"> </w:t>
      </w:r>
      <w:r w:rsidRPr="00B366FF">
        <w:rPr>
          <w:lang w:eastAsia="ja-JP"/>
        </w:rPr>
        <w:t xml:space="preserve">The </w:t>
      </w:r>
      <w:r w:rsidRPr="00B366FF">
        <w:rPr>
          <w:rFonts w:hint="eastAsia"/>
          <w:lang w:eastAsia="zh-CN"/>
        </w:rPr>
        <w:t xml:space="preserve">WLAN Direct IP Access </w:t>
      </w:r>
      <w:r w:rsidRPr="00B366FF">
        <w:rPr>
          <w:lang w:eastAsia="ja-JP"/>
        </w:rPr>
        <w:t>is stored as temporary data also in the 3GPP</w:t>
      </w:r>
      <w:r w:rsidRPr="00B366FF">
        <w:rPr>
          <w:shd w:val="clear" w:color="auto" w:fill="FFFFFF"/>
        </w:rPr>
        <w:t xml:space="preserve"> AAA Server</w:t>
      </w:r>
      <w:r w:rsidRPr="00B366FF">
        <w:rPr>
          <w:rFonts w:hint="eastAsia"/>
          <w:shd w:val="clear" w:color="auto" w:fill="FFFFFF"/>
          <w:lang w:eastAsia="zh-CN"/>
        </w:rPr>
        <w:t>.</w:t>
      </w:r>
    </w:p>
    <w:p w:rsidR="00BF3D58" w:rsidRPr="00B366FF" w:rsidRDefault="00BF3D58" w:rsidP="00B366FF">
      <w:pPr>
        <w:pStyle w:val="Heading3"/>
      </w:pPr>
      <w:bookmarkStart w:id="616" w:name="_Toc2674650"/>
      <w:r w:rsidRPr="00B366FF">
        <w:t>3.11.6</w:t>
      </w:r>
      <w:r w:rsidRPr="00B366FF">
        <w:tab/>
        <w:t>QoS general data</w:t>
      </w:r>
      <w:bookmarkEnd w:id="616"/>
    </w:p>
    <w:p w:rsidR="00BF3D58" w:rsidRPr="00B366FF" w:rsidRDefault="00BF3D58" w:rsidP="00B366FF">
      <w:pPr>
        <w:pStyle w:val="Heading4"/>
      </w:pPr>
      <w:bookmarkStart w:id="617" w:name="_Toc2674651"/>
      <w:r w:rsidRPr="00B366FF">
        <w:t>3.11.6.1</w:t>
      </w:r>
      <w:r w:rsidRPr="00B366FF">
        <w:tab/>
        <w:t>Max Subscribed Bandwidth</w:t>
      </w:r>
      <w:bookmarkEnd w:id="617"/>
    </w:p>
    <w:p w:rsidR="00BF3D58" w:rsidRPr="00B366FF" w:rsidRDefault="00BF3D58" w:rsidP="00BF3D58">
      <w:r w:rsidRPr="00B366FF">
        <w:t>The Max Subscribed Bandwidth field, specified in 3GPP TS 29.234 [63], indicates the Max subscribed bandwidth.</w:t>
      </w:r>
    </w:p>
    <w:p w:rsidR="00BF3D58" w:rsidRPr="00B366FF" w:rsidRDefault="00BF3D58" w:rsidP="00B366FF">
      <w:pPr>
        <w:pStyle w:val="Heading4"/>
      </w:pPr>
      <w:bookmarkStart w:id="618" w:name="_Toc2674652"/>
      <w:r w:rsidRPr="00B366FF">
        <w:t>3.11.6.2</w:t>
      </w:r>
      <w:r w:rsidRPr="00B366FF">
        <w:tab/>
        <w:t>Routing Policy</w:t>
      </w:r>
      <w:bookmarkEnd w:id="618"/>
    </w:p>
    <w:p w:rsidR="00BF3D58" w:rsidRPr="00B366FF" w:rsidRDefault="00BF3D58" w:rsidP="00BF3D58">
      <w:r w:rsidRPr="00B366FF">
        <w:t>The Routing Policy field, specified in 3GPP TS 29.234 [63], defines a packet filter for an IP flow.</w:t>
      </w:r>
    </w:p>
    <w:p w:rsidR="00BF3D58" w:rsidRPr="00B366FF" w:rsidRDefault="00BF3D58" w:rsidP="00B366FF">
      <w:pPr>
        <w:pStyle w:val="Heading4"/>
      </w:pPr>
      <w:bookmarkStart w:id="619" w:name="_Toc2674653"/>
      <w:r w:rsidRPr="00B366FF">
        <w:rPr>
          <w:rFonts w:hint="eastAsia"/>
        </w:rPr>
        <w:t>3.11.6.</w:t>
      </w:r>
      <w:r w:rsidRPr="00B366FF">
        <w:t>3</w:t>
      </w:r>
      <w:r w:rsidRPr="00B366FF">
        <w:rPr>
          <w:rFonts w:hint="eastAsia"/>
        </w:rPr>
        <w:tab/>
        <w:t>Subscribed 3GPP WLAN QoS Profile</w:t>
      </w:r>
      <w:bookmarkEnd w:id="619"/>
    </w:p>
    <w:p w:rsidR="00BF3D58" w:rsidRPr="00B366FF" w:rsidRDefault="00BF3D58" w:rsidP="00BF3D58">
      <w:pPr>
        <w:rPr>
          <w:lang w:eastAsia="zh-CN"/>
        </w:rPr>
      </w:pPr>
      <w:r w:rsidRPr="00B366FF">
        <w:rPr>
          <w:rFonts w:hint="eastAsia"/>
          <w:lang w:eastAsia="zh-CN"/>
        </w:rPr>
        <w:t>The Subscribed 3GPP WLAN QoS Profile field, specified in 3GPP TS 29.234 [63], defines a subscribed 3GPP WLAN QoS profile per W-APN.</w:t>
      </w:r>
    </w:p>
    <w:p w:rsidR="00BF3D58" w:rsidRPr="00B366FF" w:rsidRDefault="00BF3D58" w:rsidP="00B366FF">
      <w:pPr>
        <w:pStyle w:val="Heading4"/>
      </w:pPr>
      <w:bookmarkStart w:id="620" w:name="_Toc2674654"/>
      <w:r w:rsidRPr="00B366FF">
        <w:rPr>
          <w:rFonts w:hint="eastAsia"/>
        </w:rPr>
        <w:t>3.11.6.</w:t>
      </w:r>
      <w:r w:rsidRPr="00B366FF">
        <w:t>4</w:t>
      </w:r>
      <w:r w:rsidRPr="00B366FF">
        <w:rPr>
          <w:rFonts w:hint="eastAsia"/>
        </w:rPr>
        <w:tab/>
        <w:t>Authorized 3GPP WLAN QoS Profile</w:t>
      </w:r>
      <w:bookmarkEnd w:id="620"/>
    </w:p>
    <w:p w:rsidR="00BF3D58" w:rsidRPr="00B366FF" w:rsidRDefault="00BF3D58" w:rsidP="00BF3D58">
      <w:pPr>
        <w:rPr>
          <w:lang w:eastAsia="zh-CN"/>
        </w:rPr>
      </w:pPr>
      <w:r w:rsidRPr="00B366FF">
        <w:rPr>
          <w:rFonts w:hint="eastAsia"/>
          <w:lang w:eastAsia="zh-CN"/>
        </w:rPr>
        <w:t>The Authorized 3GPP WLAN QoS Profile field, specified in 3GPP TS 29.234 [63], defines the authorized 3GPP WLAN QoS profile per W-APN for a user.</w:t>
      </w:r>
    </w:p>
    <w:p w:rsidR="00BF3D58" w:rsidRPr="00B366FF" w:rsidRDefault="00BF3D58" w:rsidP="00B366FF">
      <w:pPr>
        <w:pStyle w:val="Heading3"/>
      </w:pPr>
      <w:bookmarkStart w:id="621" w:name="_Toc2674655"/>
      <w:r w:rsidRPr="00B366FF">
        <w:lastRenderedPageBreak/>
        <w:t>3.11.7</w:t>
      </w:r>
      <w:r w:rsidRPr="00B366FF">
        <w:tab/>
        <w:t>Data related to Charging</w:t>
      </w:r>
      <w:bookmarkEnd w:id="621"/>
    </w:p>
    <w:p w:rsidR="00BF3D58" w:rsidRPr="00B366FF" w:rsidRDefault="00BF3D58" w:rsidP="00B366FF">
      <w:pPr>
        <w:pStyle w:val="Heading4"/>
      </w:pPr>
      <w:bookmarkStart w:id="622" w:name="_Toc2674656"/>
      <w:r w:rsidRPr="00B366FF">
        <w:t>3.11.7.1</w:t>
      </w:r>
      <w:r w:rsidRPr="00B366FF">
        <w:tab/>
        <w:t>Charging Data</w:t>
      </w:r>
      <w:bookmarkEnd w:id="622"/>
    </w:p>
    <w:p w:rsidR="00BF3D58" w:rsidRPr="00B366FF" w:rsidRDefault="00BF3D58" w:rsidP="00BF3D58">
      <w:r w:rsidRPr="00B366FF">
        <w:t>The Charging Data field identifies the Charging Characteristics plus the Charging Nodes to be applied per user for all W</w:t>
      </w:r>
      <w:r w:rsidRPr="00B366FF">
        <w:noBreakHyphen/>
        <w:t>APNs or per user for individual W</w:t>
      </w:r>
      <w:r w:rsidRPr="00B366FF">
        <w:noBreakHyphen/>
        <w:t>APNs.</w:t>
      </w:r>
    </w:p>
    <w:p w:rsidR="00BF3D58" w:rsidRPr="00B366FF" w:rsidRDefault="00BF3D58" w:rsidP="00B366FF">
      <w:pPr>
        <w:pStyle w:val="Heading5"/>
      </w:pPr>
      <w:bookmarkStart w:id="623" w:name="_Toc2674657"/>
      <w:r w:rsidRPr="00B366FF">
        <w:t>3.11.7.1.1</w:t>
      </w:r>
      <w:r w:rsidRPr="00B366FF">
        <w:tab/>
        <w:t>Charging Characteristics</w:t>
      </w:r>
      <w:bookmarkEnd w:id="623"/>
    </w:p>
    <w:p w:rsidR="00BF3D58" w:rsidRPr="00B366FF" w:rsidRDefault="00BF3D58" w:rsidP="00BF3D58">
      <w:r w:rsidRPr="00B366FF">
        <w:t>Charging Characteristics field is defined in 3GPP TS 32.252 [66]. It indicates the charging type to be applied to the user tunnel.</w:t>
      </w:r>
    </w:p>
    <w:p w:rsidR="00BF3D58" w:rsidRPr="00B366FF" w:rsidRDefault="00BF3D58" w:rsidP="00B366FF">
      <w:pPr>
        <w:pStyle w:val="Heading4"/>
      </w:pPr>
      <w:bookmarkStart w:id="624" w:name="_Toc2674658"/>
      <w:r w:rsidRPr="00B366FF">
        <w:t>3.11.7.2</w:t>
      </w:r>
      <w:r w:rsidRPr="00B366FF">
        <w:tab/>
        <w:t>Primary OCS Charging Function Name</w:t>
      </w:r>
      <w:bookmarkEnd w:id="624"/>
    </w:p>
    <w:p w:rsidR="00BF3D58" w:rsidRPr="00B366FF" w:rsidRDefault="00BF3D58" w:rsidP="00BF3D58">
      <w:r w:rsidRPr="00B366FF">
        <w:t>The Primary OCS Charging Function Name field identifies the Primary OCS Function node that performs on-line based charging. The format is specified in 3GPP TS 29.234 [63].</w:t>
      </w:r>
    </w:p>
    <w:p w:rsidR="00BF3D58" w:rsidRPr="00B366FF" w:rsidRDefault="00BF3D58" w:rsidP="00B366FF">
      <w:pPr>
        <w:pStyle w:val="Heading4"/>
      </w:pPr>
      <w:bookmarkStart w:id="625" w:name="_Toc2674659"/>
      <w:r w:rsidRPr="00B366FF">
        <w:t>3.11.7.3</w:t>
      </w:r>
      <w:r w:rsidRPr="00B366FF">
        <w:tab/>
        <w:t>Secondary OCS Charging Function Name</w:t>
      </w:r>
      <w:bookmarkEnd w:id="625"/>
    </w:p>
    <w:p w:rsidR="00BF3D58" w:rsidRPr="00B366FF" w:rsidRDefault="00BF3D58" w:rsidP="00BF3D58">
      <w:r w:rsidRPr="00B366FF">
        <w:t>The Secondary OCS Charging Function Name field identifies the Secondary OCS Charging Function node that performs on-line based charging. The format is specified in 3GPP TS 29.234 [63].</w:t>
      </w:r>
    </w:p>
    <w:p w:rsidR="00BF3D58" w:rsidRPr="00B366FF" w:rsidRDefault="00BF3D58" w:rsidP="00B366FF">
      <w:pPr>
        <w:pStyle w:val="Heading4"/>
      </w:pPr>
      <w:bookmarkStart w:id="626" w:name="_Toc2674660"/>
      <w:r w:rsidRPr="00B366FF">
        <w:t>3.11.7.4</w:t>
      </w:r>
      <w:r w:rsidRPr="00B366FF">
        <w:tab/>
        <w:t>Primary Charging Collection Function Name</w:t>
      </w:r>
      <w:bookmarkEnd w:id="626"/>
    </w:p>
    <w:p w:rsidR="00BF3D58" w:rsidRPr="00B366FF" w:rsidRDefault="00BF3D58" w:rsidP="00BF3D58">
      <w:r w:rsidRPr="00B366FF">
        <w:t>The Primary Charging Collection Function Name field identifies the primary Charging Collection Function node that provides off-line charging support for the IMS subscribers. The format is specified in 3GPP TS 29.234 [63].</w:t>
      </w:r>
    </w:p>
    <w:p w:rsidR="00BF3D58" w:rsidRPr="00B366FF" w:rsidRDefault="00BF3D58" w:rsidP="00B366FF">
      <w:pPr>
        <w:pStyle w:val="Heading4"/>
      </w:pPr>
      <w:bookmarkStart w:id="627" w:name="_Toc2674661"/>
      <w:r w:rsidRPr="00B366FF">
        <w:t>3.11.7.5</w:t>
      </w:r>
      <w:r w:rsidRPr="00B366FF">
        <w:tab/>
        <w:t>Secondary Charging Collection Function Name</w:t>
      </w:r>
      <w:bookmarkEnd w:id="627"/>
    </w:p>
    <w:p w:rsidR="00BF3D58" w:rsidRPr="00B366FF" w:rsidRDefault="00BF3D58" w:rsidP="00BF3D58">
      <w:r w:rsidRPr="00B366FF">
        <w:t>The Secondary Charging Collection Function Name field identifies the secondary Charging Collection Function node that provides off-line charging support for the IMS subscribers. The format is specified in 3GPP TS 29.234 [63].</w:t>
      </w:r>
    </w:p>
    <w:p w:rsidR="00BF3D58" w:rsidRPr="00B366FF" w:rsidRDefault="00BF3D58" w:rsidP="00B366FF">
      <w:pPr>
        <w:pStyle w:val="Heading4"/>
      </w:pPr>
      <w:bookmarkStart w:id="628" w:name="_Toc2674662"/>
      <w:r w:rsidRPr="00B366FF">
        <w:rPr>
          <w:rFonts w:hint="eastAsia"/>
        </w:rPr>
        <w:t>3.11.7.</w:t>
      </w:r>
      <w:r w:rsidRPr="00B366FF">
        <w:rPr>
          <w:lang w:eastAsia="zh-CN"/>
        </w:rPr>
        <w:t>6</w:t>
      </w:r>
      <w:r w:rsidRPr="00B366FF">
        <w:rPr>
          <w:rFonts w:hint="eastAsia"/>
        </w:rPr>
        <w:tab/>
        <w:t>WLAN Session Identifier</w:t>
      </w:r>
      <w:bookmarkEnd w:id="628"/>
    </w:p>
    <w:p w:rsidR="00BF3D58" w:rsidRPr="00B366FF" w:rsidRDefault="00BF3D58" w:rsidP="00BF3D58">
      <w:pPr>
        <w:rPr>
          <w:lang w:eastAsia="zh-CN"/>
        </w:rPr>
      </w:pPr>
      <w:r w:rsidRPr="00B366FF">
        <w:rPr>
          <w:rFonts w:hint="eastAsia"/>
          <w:lang w:eastAsia="zh-CN"/>
        </w:rPr>
        <w:t>The WLAN Session Identifier is the identifier generated by 3GPP AAA Server and sent to PDG. Togther with PDG Charging Identifier, it is used for correlating WLAN AN and PDG charging data. The format is specified in 3GPP TS 32.299 [</w:t>
      </w:r>
      <w:r w:rsidRPr="00B366FF">
        <w:rPr>
          <w:lang w:eastAsia="zh-CN"/>
        </w:rPr>
        <w:t>67</w:t>
      </w:r>
      <w:r w:rsidRPr="00B366FF">
        <w:rPr>
          <w:rFonts w:hint="eastAsia"/>
          <w:lang w:eastAsia="zh-CN"/>
        </w:rPr>
        <w:t>].</w:t>
      </w:r>
    </w:p>
    <w:p w:rsidR="00BF3D58" w:rsidRPr="00B366FF" w:rsidRDefault="00BF3D58" w:rsidP="00B366FF">
      <w:pPr>
        <w:pStyle w:val="Heading4"/>
      </w:pPr>
      <w:bookmarkStart w:id="629" w:name="_Toc2674663"/>
      <w:r w:rsidRPr="00B366FF">
        <w:rPr>
          <w:rFonts w:hint="eastAsia"/>
        </w:rPr>
        <w:t>3.11.7.</w:t>
      </w:r>
      <w:r w:rsidRPr="00B366FF">
        <w:rPr>
          <w:lang w:eastAsia="zh-CN"/>
        </w:rPr>
        <w:t>7</w:t>
      </w:r>
      <w:r w:rsidRPr="00B366FF">
        <w:rPr>
          <w:rFonts w:hint="eastAsia"/>
        </w:rPr>
        <w:tab/>
        <w:t>PDG Charging Identifier</w:t>
      </w:r>
      <w:bookmarkEnd w:id="629"/>
    </w:p>
    <w:p w:rsidR="00BF3D58" w:rsidRPr="00B366FF" w:rsidRDefault="00BF3D58" w:rsidP="00BF3D58">
      <w:pPr>
        <w:rPr>
          <w:lang w:eastAsia="zh-CN"/>
        </w:rPr>
      </w:pPr>
      <w:r w:rsidRPr="00B366FF">
        <w:rPr>
          <w:rFonts w:hint="eastAsia"/>
          <w:lang w:eastAsia="zh-CN"/>
        </w:rPr>
        <w:t>The PDG Charging Identifier is the identifier generated by PDG and sent to 3GPP AAA Server. Togther with WLAN Session Identifier, it is used for correlating WLAN AN and PDG charging data. The format is specified in 3GPP TS 32.299 [</w:t>
      </w:r>
      <w:r w:rsidRPr="00B366FF">
        <w:rPr>
          <w:lang w:eastAsia="zh-CN"/>
        </w:rPr>
        <w:t>67</w:t>
      </w:r>
      <w:r w:rsidRPr="00B366FF">
        <w:rPr>
          <w:rFonts w:hint="eastAsia"/>
          <w:lang w:eastAsia="zh-CN"/>
        </w:rPr>
        <w:t>].</w:t>
      </w:r>
    </w:p>
    <w:p w:rsidR="00BF3D58" w:rsidRPr="00B366FF" w:rsidRDefault="00BF3D58" w:rsidP="00BF3D58"/>
    <w:p w:rsidR="00BF3D58" w:rsidRPr="00B366FF" w:rsidRDefault="00BF3D58" w:rsidP="00B366FF">
      <w:pPr>
        <w:pStyle w:val="Heading2"/>
      </w:pPr>
      <w:bookmarkStart w:id="630" w:name="_Toc2674664"/>
      <w:r w:rsidRPr="00B366FF">
        <w:t>3.12</w:t>
      </w:r>
      <w:r w:rsidRPr="00B366FF">
        <w:tab/>
        <w:t>Data related to Access Network Discovery and Selection Function (ANDSF)</w:t>
      </w:r>
      <w:bookmarkEnd w:id="630"/>
    </w:p>
    <w:p w:rsidR="00BF3D58" w:rsidRPr="00B366FF" w:rsidRDefault="00BF3D58" w:rsidP="00B366FF">
      <w:pPr>
        <w:pStyle w:val="Heading3"/>
      </w:pPr>
      <w:bookmarkStart w:id="631" w:name="_Toc2674665"/>
      <w:r w:rsidRPr="00B366FF">
        <w:t>3.12.1</w:t>
      </w:r>
      <w:r w:rsidR="00B366FF">
        <w:tab/>
      </w:r>
      <w:r w:rsidRPr="00B366FF">
        <w:t>General</w:t>
      </w:r>
      <w:bookmarkEnd w:id="631"/>
    </w:p>
    <w:p w:rsidR="00BF3D58" w:rsidRPr="00B366FF" w:rsidRDefault="00BF3D58" w:rsidP="00BF3D58">
      <w:r w:rsidRPr="00B366FF">
        <w:t>Following subclauses describe the Data that is defined on per user basis and is related to Access Network Discovery and Selection Function (ANDSF).</w:t>
      </w:r>
    </w:p>
    <w:p w:rsidR="00BF3D58" w:rsidRPr="00B366FF" w:rsidRDefault="00BF3D58" w:rsidP="00B366FF">
      <w:pPr>
        <w:pStyle w:val="Heading3"/>
      </w:pPr>
      <w:bookmarkStart w:id="632" w:name="_Toc2674666"/>
      <w:r w:rsidRPr="00B366FF">
        <w:lastRenderedPageBreak/>
        <w:t>3.12.2</w:t>
      </w:r>
      <w:r w:rsidRPr="00B366FF">
        <w:tab/>
        <w:t>Policy Information</w:t>
      </w:r>
      <w:bookmarkEnd w:id="632"/>
    </w:p>
    <w:p w:rsidR="00BF3D58" w:rsidRPr="00B366FF" w:rsidRDefault="00BF3D58" w:rsidP="00BF3D58">
      <w:r w:rsidRPr="00B366FF">
        <w:t>This set and contains a list of inter-system mobility policies. Each policy contains the following information while the corresponding coding is defined in 3GPP TS 24.312 [86]:</w:t>
      </w:r>
    </w:p>
    <w:p w:rsidR="00BF3D58" w:rsidRPr="00B366FF" w:rsidRDefault="00BF3D58" w:rsidP="00BF3D58">
      <w:pPr>
        <w:pStyle w:val="B1"/>
      </w:pPr>
      <w:r w:rsidRPr="00B366FF">
        <w:t>-</w:t>
      </w:r>
      <w:r w:rsidRPr="00B366FF">
        <w:tab/>
        <w:t>Rule Priority: indicates the priority of the correspondent intersystem mobility policy;</w:t>
      </w:r>
    </w:p>
    <w:p w:rsidR="00BF3D58" w:rsidRPr="00B366FF" w:rsidRDefault="00BF3D58" w:rsidP="00BF3D58">
      <w:pPr>
        <w:pStyle w:val="B1"/>
        <w:ind w:left="284"/>
      </w:pPr>
      <w:r w:rsidRPr="00B366FF">
        <w:tab/>
        <w:t>-</w:t>
      </w:r>
      <w:r w:rsidRPr="00B366FF">
        <w:tab/>
        <w:t>Prioritized Access: a set of information providing lists of possible technologies the UE can access. The technologies are prioritized based on operator preferences. It is also possible to indicate an access technology as forbidden or as restricted;</w:t>
      </w:r>
    </w:p>
    <w:p w:rsidR="00BF3D58" w:rsidRPr="00B366FF" w:rsidRDefault="00BF3D58" w:rsidP="00BF3D58">
      <w:pPr>
        <w:pStyle w:val="B1"/>
        <w:ind w:left="284"/>
      </w:pPr>
      <w:r w:rsidRPr="00B366FF">
        <w:tab/>
        <w:t>-</w:t>
      </w:r>
      <w:r w:rsidRPr="00B366FF">
        <w:tab/>
        <w:t>Validity Area and Time of the Day: these two sets of information indicate where and when the policy can be applied by the UE. Different ways to describe the area of validity of the policy are provided and described in 3GPP TS 24.312 [86]. There can be multiple policies valid (e.g. overlapping validity areas): in this case, the value of Rule Priority is used as discriminator;</w:t>
      </w:r>
    </w:p>
    <w:p w:rsidR="00BF3D58" w:rsidRPr="00B366FF" w:rsidRDefault="00BF3D58" w:rsidP="00BF3D58">
      <w:pPr>
        <w:pStyle w:val="B1"/>
        <w:ind w:left="284"/>
      </w:pPr>
      <w:r w:rsidRPr="00B366FF">
        <w:tab/>
        <w:t>-</w:t>
      </w:r>
      <w:r w:rsidRPr="00B366FF">
        <w:tab/>
        <w:t>Roaming:  it indicates if the policy is also valid if the UE is roaming.</w:t>
      </w:r>
    </w:p>
    <w:p w:rsidR="00BF3D58" w:rsidRPr="00B366FF" w:rsidRDefault="00BF3D58" w:rsidP="00BF3D58">
      <w:pPr>
        <w:pStyle w:val="B1"/>
        <w:ind w:left="284"/>
      </w:pPr>
      <w:r w:rsidRPr="00B366FF">
        <w:t>This set is permanent data conditionally stored in the ANDSF.</w:t>
      </w:r>
    </w:p>
    <w:p w:rsidR="00BF3D58" w:rsidRPr="00B366FF" w:rsidRDefault="00BF3D58" w:rsidP="00B366FF">
      <w:pPr>
        <w:pStyle w:val="Heading3"/>
      </w:pPr>
      <w:bookmarkStart w:id="633" w:name="_Toc2674667"/>
      <w:r w:rsidRPr="00B366FF">
        <w:t>3.12.3</w:t>
      </w:r>
      <w:r w:rsidRPr="00B366FF">
        <w:tab/>
        <w:t>Discovery Information</w:t>
      </w:r>
      <w:bookmarkEnd w:id="633"/>
    </w:p>
    <w:p w:rsidR="00BF3D58" w:rsidRPr="00B366FF" w:rsidRDefault="00BF3D58" w:rsidP="00BF3D58">
      <w:r w:rsidRPr="00B366FF">
        <w:t>This set contains the information regarding the access networks the UE can discover.</w:t>
      </w:r>
    </w:p>
    <w:p w:rsidR="00BF3D58" w:rsidRPr="00B366FF" w:rsidRDefault="00BF3D58" w:rsidP="00BF3D58">
      <w:r w:rsidRPr="00B366FF">
        <w:t xml:space="preserve"> It contains the following information while the corresponding coding is defined in 3GPP TS 24.312 [86]:</w:t>
      </w:r>
    </w:p>
    <w:p w:rsidR="00BF3D58" w:rsidRPr="00B366FF" w:rsidRDefault="00BF3D58" w:rsidP="00BF3D58">
      <w:pPr>
        <w:pStyle w:val="B1"/>
        <w:ind w:left="284"/>
      </w:pPr>
      <w:r w:rsidRPr="00B366FF">
        <w:tab/>
        <w:t>-</w:t>
      </w:r>
      <w:r w:rsidRPr="00B366FF">
        <w:tab/>
        <w:t>Access Network Type: indicates the type of the network for which discovery assistance information is provided;</w:t>
      </w:r>
    </w:p>
    <w:p w:rsidR="00BF3D58" w:rsidRPr="00B366FF" w:rsidRDefault="00BF3D58" w:rsidP="00BF3D58">
      <w:pPr>
        <w:pStyle w:val="B1"/>
        <w:ind w:left="284"/>
      </w:pPr>
      <w:r w:rsidRPr="00B366FF">
        <w:tab/>
        <w:t>-</w:t>
      </w:r>
      <w:r w:rsidRPr="00B366FF">
        <w:tab/>
        <w:t>Access Network Area: describes the location where the access network indicated in the correspondent Access Network Type is expected to be available. Different ways to describe the area of validity of the policy are provided in 3GPP TS 24.312 [86];</w:t>
      </w:r>
    </w:p>
    <w:p w:rsidR="00BF3D58" w:rsidRPr="00B366FF" w:rsidRDefault="00BF3D58" w:rsidP="00BF3D58">
      <w:pPr>
        <w:pStyle w:val="B1"/>
        <w:ind w:left="284"/>
      </w:pPr>
      <w:r w:rsidRPr="00B366FF">
        <w:tab/>
        <w:t>-</w:t>
      </w:r>
      <w:r w:rsidRPr="00B366FF">
        <w:tab/>
        <w:t>Access Network Information Reference: is a pointer to a set containing the relevant information for the networks the UE can discover (e.g. SSIDs and correspondent channels in case of WLAN access).</w:t>
      </w:r>
    </w:p>
    <w:p w:rsidR="00BF3D58" w:rsidRPr="00B366FF" w:rsidRDefault="00BF3D58" w:rsidP="00BF3D58">
      <w:pPr>
        <w:pStyle w:val="B1"/>
        <w:ind w:left="284"/>
      </w:pPr>
      <w:r w:rsidRPr="00B366FF">
        <w:t>This set is permanent data conditionally stored in the ANDSF.</w:t>
      </w:r>
    </w:p>
    <w:p w:rsidR="00BF3D58" w:rsidRPr="00B366FF" w:rsidRDefault="00BF3D58" w:rsidP="00B366FF">
      <w:pPr>
        <w:pStyle w:val="Heading3"/>
      </w:pPr>
      <w:bookmarkStart w:id="634" w:name="_Toc2674668"/>
      <w:r w:rsidRPr="00B366FF">
        <w:t>3.12.4</w:t>
      </w:r>
      <w:r w:rsidRPr="00B366FF">
        <w:tab/>
        <w:t>UE Location</w:t>
      </w:r>
      <w:bookmarkEnd w:id="634"/>
    </w:p>
    <w:p w:rsidR="00BF3D58" w:rsidRPr="00B366FF" w:rsidRDefault="00BF3D58" w:rsidP="00BF3D58">
      <w:r w:rsidRPr="00B366FF">
        <w:t>This set provides information about the UE location, i.e. it is a way to indicate the position of the UE. This information can be used by ANDSF to limit the number of information sent to the UE. Different ways to describe the UE location are provided in 3GPP TS 24.312 [86].</w:t>
      </w:r>
    </w:p>
    <w:p w:rsidR="00BF3D58" w:rsidRPr="00B366FF" w:rsidRDefault="00BF3D58" w:rsidP="00BF3D58">
      <w:r w:rsidRPr="00B366FF">
        <w:t>This set is temporary data conditionally stored in the ANDSF.</w:t>
      </w:r>
    </w:p>
    <w:p w:rsidR="00BF3D58" w:rsidRPr="00B366FF" w:rsidRDefault="00BF3D58" w:rsidP="00B366FF">
      <w:pPr>
        <w:pStyle w:val="Heading2"/>
      </w:pPr>
      <w:bookmarkStart w:id="635" w:name="_Toc2674669"/>
      <w:r w:rsidRPr="00B366FF">
        <w:t>3.13</w:t>
      </w:r>
      <w:r w:rsidRPr="00B366FF">
        <w:tab/>
        <w:t>Proximity Services (ProSe)</w:t>
      </w:r>
      <w:bookmarkEnd w:id="635"/>
    </w:p>
    <w:p w:rsidR="00BF3D58" w:rsidRPr="00B366FF" w:rsidRDefault="00BF3D58" w:rsidP="00B366FF">
      <w:pPr>
        <w:pStyle w:val="Heading3"/>
      </w:pPr>
      <w:bookmarkStart w:id="636" w:name="_Toc2674670"/>
      <w:r w:rsidRPr="00B366FF">
        <w:t>3.13.1</w:t>
      </w:r>
      <w:r w:rsidRPr="00B366FF">
        <w:tab/>
        <w:t>General</w:t>
      </w:r>
      <w:bookmarkEnd w:id="636"/>
    </w:p>
    <w:p w:rsidR="00BF3D58" w:rsidRPr="00B366FF" w:rsidRDefault="00BF3D58" w:rsidP="00BF3D58">
      <w:r w:rsidRPr="00B366FF">
        <w:t>Following subclauses describe the data that are defined on per user basis and are related to Proximity Services (ProSe).</w:t>
      </w:r>
    </w:p>
    <w:p w:rsidR="00BF3D58" w:rsidRPr="00B366FF" w:rsidRDefault="00BF3D58" w:rsidP="00B366FF">
      <w:pPr>
        <w:pStyle w:val="Heading3"/>
      </w:pPr>
      <w:bookmarkStart w:id="637" w:name="_Toc2674671"/>
      <w:r w:rsidRPr="00B366FF">
        <w:t>3.13.2</w:t>
      </w:r>
      <w:r w:rsidRPr="00B366FF">
        <w:tab/>
        <w:t>ProSe Subscription data</w:t>
      </w:r>
      <w:bookmarkEnd w:id="637"/>
    </w:p>
    <w:p w:rsidR="00BF3D58" w:rsidRPr="00B366FF" w:rsidRDefault="00BF3D58" w:rsidP="00B366FF">
      <w:pPr>
        <w:pStyle w:val="Heading4"/>
      </w:pPr>
      <w:bookmarkStart w:id="638" w:name="_Toc2674672"/>
      <w:r w:rsidRPr="00B366FF">
        <w:t>3.13.2.1</w:t>
      </w:r>
      <w:r w:rsidRPr="00B366FF">
        <w:tab/>
      </w:r>
      <w:r w:rsidRPr="00B366FF">
        <w:rPr>
          <w:rFonts w:hint="eastAsia"/>
          <w:lang w:eastAsia="zh-CN"/>
        </w:rPr>
        <w:t>ProSe-Permission</w:t>
      </w:r>
      <w:bookmarkEnd w:id="638"/>
    </w:p>
    <w:p w:rsidR="00BF3D58" w:rsidRPr="00B366FF" w:rsidRDefault="00BF3D58" w:rsidP="00BF3D58">
      <w:r w:rsidRPr="00B366FF">
        <w:t>The ProSe-permision is part of the ProSe Subscription data information and is specified in 3GPP TS 29.344 [99].</w:t>
      </w:r>
    </w:p>
    <w:p w:rsidR="00BF3D58" w:rsidRPr="00B366FF" w:rsidRDefault="00BF3D58" w:rsidP="00BF3D58">
      <w:r w:rsidRPr="00B366FF">
        <w:t>ProSe-permission is permanent data conditionaly stored in HSS, MME</w:t>
      </w:r>
      <w:r w:rsidRPr="00B366FF">
        <w:rPr>
          <w:lang w:eastAsia="zh-CN"/>
        </w:rPr>
        <w:t xml:space="preserve"> and</w:t>
      </w:r>
      <w:r w:rsidRPr="00B366FF">
        <w:t xml:space="preserve"> </w:t>
      </w:r>
      <w:r w:rsidRPr="00B366FF">
        <w:rPr>
          <w:lang w:eastAsia="zh-CN"/>
        </w:rPr>
        <w:t>ProSe Function</w:t>
      </w:r>
      <w:r w:rsidRPr="00B366FF">
        <w:t>.</w:t>
      </w:r>
    </w:p>
    <w:p w:rsidR="00BF3D58" w:rsidRPr="00B366FF" w:rsidRDefault="00BF3D58" w:rsidP="00B366FF">
      <w:pPr>
        <w:pStyle w:val="Heading4"/>
      </w:pPr>
      <w:bookmarkStart w:id="639" w:name="_Toc2674673"/>
      <w:r w:rsidRPr="00B366FF">
        <w:lastRenderedPageBreak/>
        <w:t>3.13.2.2</w:t>
      </w:r>
      <w:r w:rsidRPr="00B366FF">
        <w:tab/>
      </w:r>
      <w:r w:rsidRPr="00B366FF">
        <w:rPr>
          <w:rFonts w:hint="eastAsia"/>
          <w:lang w:eastAsia="zh-CN"/>
        </w:rPr>
        <w:t>PLMN-Allowed-</w:t>
      </w:r>
      <w:r w:rsidRPr="00B366FF">
        <w:rPr>
          <w:lang w:eastAsia="zh-CN"/>
        </w:rPr>
        <w:t>ProSe</w:t>
      </w:r>
      <w:bookmarkEnd w:id="639"/>
    </w:p>
    <w:p w:rsidR="00BF3D58" w:rsidRPr="00B366FF" w:rsidRDefault="00BF3D58" w:rsidP="00BF3D58">
      <w:r w:rsidRPr="00B366FF">
        <w:t xml:space="preserve">The </w:t>
      </w:r>
      <w:r w:rsidRPr="00B366FF">
        <w:rPr>
          <w:rFonts w:hint="eastAsia"/>
          <w:lang w:eastAsia="zh-CN"/>
        </w:rPr>
        <w:t>PLMN-Allowed-</w:t>
      </w:r>
      <w:r w:rsidRPr="00B366FF">
        <w:rPr>
          <w:lang w:eastAsia="zh-CN"/>
        </w:rPr>
        <w:t>ProSe</w:t>
      </w:r>
      <w:r w:rsidRPr="00B366FF">
        <w:t xml:space="preserve"> is part of the ProSe Subscription data and is specified in 3GPP TS 29.344 [99].</w:t>
      </w:r>
    </w:p>
    <w:p w:rsidR="00BF3D58" w:rsidRPr="00B366FF" w:rsidRDefault="00BF3D58" w:rsidP="00BF3D58">
      <w:r w:rsidRPr="00B366FF">
        <w:rPr>
          <w:rFonts w:hint="eastAsia"/>
          <w:lang w:eastAsia="zh-CN"/>
        </w:rPr>
        <w:t>PLMN-Allowed-</w:t>
      </w:r>
      <w:r w:rsidRPr="00B366FF">
        <w:rPr>
          <w:lang w:eastAsia="zh-CN"/>
        </w:rPr>
        <w:t>ProSe</w:t>
      </w:r>
      <w:r w:rsidRPr="00B366FF">
        <w:t xml:space="preserve"> is permanent data conditionally stored in HSS, MME</w:t>
      </w:r>
      <w:r w:rsidRPr="00B366FF">
        <w:rPr>
          <w:lang w:eastAsia="zh-CN"/>
        </w:rPr>
        <w:t xml:space="preserve"> and</w:t>
      </w:r>
      <w:r w:rsidRPr="00B366FF">
        <w:t xml:space="preserve"> </w:t>
      </w:r>
      <w:r w:rsidRPr="00B366FF">
        <w:rPr>
          <w:lang w:eastAsia="zh-CN"/>
        </w:rPr>
        <w:t>ProSe Function</w:t>
      </w:r>
      <w:r w:rsidRPr="00B366FF">
        <w:t>.</w:t>
      </w:r>
    </w:p>
    <w:p w:rsidR="00BF3D58" w:rsidRPr="00B366FF" w:rsidRDefault="00BF3D58" w:rsidP="00B366FF">
      <w:pPr>
        <w:pStyle w:val="Heading3"/>
      </w:pPr>
      <w:bookmarkStart w:id="640" w:name="_Toc2674674"/>
      <w:r w:rsidRPr="00B366FF">
        <w:t>3.13.3</w:t>
      </w:r>
      <w:r w:rsidRPr="00B366FF">
        <w:tab/>
        <w:t>Application layer user ID</w:t>
      </w:r>
      <w:bookmarkEnd w:id="640"/>
    </w:p>
    <w:p w:rsidR="00BF3D58" w:rsidRPr="00B366FF" w:rsidRDefault="00BF3D58" w:rsidP="00BF3D58">
      <w:r w:rsidRPr="00B366FF">
        <w:t>The Application layer user ID is specified in 3GPP TS 23.303 [98].</w:t>
      </w:r>
    </w:p>
    <w:p w:rsidR="00BF3D58" w:rsidRPr="00B366FF" w:rsidRDefault="00BF3D58" w:rsidP="00BF3D58">
      <w:r w:rsidRPr="00B366FF">
        <w:t xml:space="preserve">Application layer user ID is permanent data conditionally stored in </w:t>
      </w:r>
      <w:r w:rsidRPr="00B366FF">
        <w:rPr>
          <w:lang w:eastAsia="zh-CN"/>
        </w:rPr>
        <w:t>ProSe Function and ProSe Application Server.</w:t>
      </w:r>
    </w:p>
    <w:p w:rsidR="00BF3D58" w:rsidRPr="00B366FF" w:rsidRDefault="00BF3D58" w:rsidP="00B366FF">
      <w:pPr>
        <w:pStyle w:val="Heading3"/>
      </w:pPr>
      <w:bookmarkStart w:id="641" w:name="_Toc2674675"/>
      <w:r w:rsidRPr="00B366FF">
        <w:t>3.13.4</w:t>
      </w:r>
      <w:r w:rsidRPr="00B366FF">
        <w:tab/>
        <w:t>EPC ProSe User ID</w:t>
      </w:r>
      <w:bookmarkEnd w:id="641"/>
    </w:p>
    <w:p w:rsidR="00BF3D58" w:rsidRPr="00B366FF" w:rsidRDefault="00BF3D58" w:rsidP="00BF3D58">
      <w:r w:rsidRPr="00B366FF">
        <w:t>The EPC ProSe User user ID is specified in 3GPP TS 23.003 [5].</w:t>
      </w:r>
    </w:p>
    <w:p w:rsidR="00BF3D58" w:rsidRPr="00B366FF" w:rsidRDefault="00BF3D58" w:rsidP="00BF3D58">
      <w:r w:rsidRPr="00B366FF">
        <w:t xml:space="preserve">EPC ProSe User ID is temporary data conditionally stored in </w:t>
      </w:r>
      <w:r w:rsidRPr="00B366FF">
        <w:rPr>
          <w:lang w:eastAsia="zh-CN"/>
        </w:rPr>
        <w:t>ProSe Function, ProSe Application Server</w:t>
      </w:r>
    </w:p>
    <w:p w:rsidR="00BF3D58" w:rsidRPr="00B366FF" w:rsidRDefault="00BF3D58" w:rsidP="00B366FF">
      <w:pPr>
        <w:pStyle w:val="Heading3"/>
      </w:pPr>
      <w:bookmarkStart w:id="642" w:name="_Toc2674676"/>
      <w:r w:rsidRPr="00B366FF">
        <w:t>3.13.5</w:t>
      </w:r>
      <w:r w:rsidRPr="00B366FF">
        <w:tab/>
        <w:t>ProSe Application ID</w:t>
      </w:r>
      <w:bookmarkEnd w:id="642"/>
    </w:p>
    <w:p w:rsidR="00BF3D58" w:rsidRPr="00B366FF" w:rsidRDefault="00BF3D58" w:rsidP="00BF3D58">
      <w:r w:rsidRPr="00B366FF">
        <w:t>The ProSe Application ID is specified in 3GPP TS 23.003 [5].</w:t>
      </w:r>
    </w:p>
    <w:p w:rsidR="00BF3D58" w:rsidRPr="00B366FF" w:rsidRDefault="00BF3D58" w:rsidP="00BF3D58">
      <w:r w:rsidRPr="00B366FF">
        <w:t xml:space="preserve">ProSe Application ID is permanent data conditionally stored in </w:t>
      </w:r>
      <w:r w:rsidRPr="00B366FF">
        <w:rPr>
          <w:lang w:eastAsia="zh-CN"/>
        </w:rPr>
        <w:t>ProSe Function.</w:t>
      </w:r>
    </w:p>
    <w:p w:rsidR="00BF3D58" w:rsidRPr="00B366FF" w:rsidRDefault="00BF3D58" w:rsidP="00B366FF">
      <w:pPr>
        <w:pStyle w:val="Heading3"/>
      </w:pPr>
      <w:bookmarkStart w:id="643" w:name="_Toc2674677"/>
      <w:r w:rsidRPr="00B366FF">
        <w:t>3.13.6</w:t>
      </w:r>
      <w:r w:rsidRPr="00B366FF">
        <w:tab/>
        <w:t>ProSe Application Code</w:t>
      </w:r>
      <w:bookmarkEnd w:id="643"/>
    </w:p>
    <w:p w:rsidR="00BF3D58" w:rsidRPr="00B366FF" w:rsidRDefault="00BF3D58" w:rsidP="00BF3D58">
      <w:r w:rsidRPr="00B366FF">
        <w:t>The ProSe Application Code is specified in 3GPP TS 23.003 [5].</w:t>
      </w:r>
    </w:p>
    <w:p w:rsidR="00BF3D58" w:rsidRPr="00B366FF" w:rsidRDefault="00BF3D58" w:rsidP="00BF3D58">
      <w:r w:rsidRPr="00B366FF">
        <w:t xml:space="preserve">ProSe Application Code is temporary data conditionally stored in </w:t>
      </w:r>
      <w:r w:rsidRPr="00B366FF">
        <w:rPr>
          <w:lang w:eastAsia="zh-CN"/>
        </w:rPr>
        <w:t>ProSe Function.</w:t>
      </w:r>
    </w:p>
    <w:p w:rsidR="00BF3D58" w:rsidRPr="00B366FF" w:rsidRDefault="00BF3D58" w:rsidP="00B366FF">
      <w:pPr>
        <w:pStyle w:val="Heading3"/>
      </w:pPr>
      <w:bookmarkStart w:id="644" w:name="_Toc2674678"/>
      <w:r w:rsidRPr="00B366FF">
        <w:t>3.13.7</w:t>
      </w:r>
      <w:r w:rsidRPr="00B366FF">
        <w:tab/>
        <w:t>Discovery Filter</w:t>
      </w:r>
      <w:bookmarkEnd w:id="644"/>
    </w:p>
    <w:p w:rsidR="00BF3D58" w:rsidRPr="00B366FF" w:rsidRDefault="00BF3D58" w:rsidP="00B366FF">
      <w:pPr>
        <w:pStyle w:val="Heading4"/>
      </w:pPr>
      <w:bookmarkStart w:id="645" w:name="_Toc2674679"/>
      <w:r w:rsidRPr="00B366FF">
        <w:t>3.13.7.1</w:t>
      </w:r>
      <w:r w:rsidRPr="00B366FF">
        <w:tab/>
        <w:t>Filter ID</w:t>
      </w:r>
      <w:bookmarkEnd w:id="645"/>
    </w:p>
    <w:p w:rsidR="00BF3D58" w:rsidRPr="00B366FF" w:rsidRDefault="00BF3D58" w:rsidP="00BF3D58">
      <w:r w:rsidRPr="00B366FF">
        <w:t>The Filter ID part of the Discovery Filter is specified in 3GPP TS 24.334 [100].</w:t>
      </w:r>
    </w:p>
    <w:p w:rsidR="00BF3D58" w:rsidRPr="00B366FF" w:rsidRDefault="00BF3D58" w:rsidP="00BF3D58">
      <w:r w:rsidRPr="00B366FF">
        <w:t xml:space="preserve">Filter ID is permanent data conditionally stored in </w:t>
      </w:r>
      <w:r w:rsidRPr="00B366FF">
        <w:rPr>
          <w:lang w:eastAsia="zh-CN"/>
        </w:rPr>
        <w:t>ProSe Function.</w:t>
      </w:r>
    </w:p>
    <w:p w:rsidR="00BF3D58" w:rsidRPr="00B366FF" w:rsidRDefault="00BF3D58" w:rsidP="00B366FF">
      <w:pPr>
        <w:pStyle w:val="Heading4"/>
      </w:pPr>
      <w:bookmarkStart w:id="646" w:name="_Toc2674680"/>
      <w:r w:rsidRPr="00B366FF">
        <w:t>3.13.7.2</w:t>
      </w:r>
      <w:r w:rsidRPr="00B366FF">
        <w:tab/>
        <w:t>ProSe Application Code</w:t>
      </w:r>
      <w:bookmarkEnd w:id="646"/>
    </w:p>
    <w:p w:rsidR="00BF3D58" w:rsidRPr="00B366FF" w:rsidRDefault="00BF3D58" w:rsidP="00BF3D58">
      <w:r w:rsidRPr="00B366FF">
        <w:t>The ProSe Application Code as part of the Discovery Filter is specified in 3GPP TS 23.003 [5].</w:t>
      </w:r>
    </w:p>
    <w:p w:rsidR="00BF3D58" w:rsidRPr="00B366FF" w:rsidRDefault="00BF3D58" w:rsidP="00BF3D58">
      <w:r w:rsidRPr="00B366FF">
        <w:t xml:space="preserve">ProSe Application Code is permanent data conditionally stored in </w:t>
      </w:r>
      <w:r w:rsidRPr="00B366FF">
        <w:rPr>
          <w:lang w:eastAsia="zh-CN"/>
        </w:rPr>
        <w:t>ProSe Function.</w:t>
      </w:r>
    </w:p>
    <w:p w:rsidR="00BF3D58" w:rsidRPr="00B366FF" w:rsidRDefault="00BF3D58" w:rsidP="00B366FF">
      <w:pPr>
        <w:pStyle w:val="Heading4"/>
      </w:pPr>
      <w:bookmarkStart w:id="647" w:name="_Toc2674681"/>
      <w:r w:rsidRPr="00B366FF">
        <w:t>3.13.7.3</w:t>
      </w:r>
      <w:r w:rsidRPr="00B366FF">
        <w:tab/>
        <w:t>ProSe Application Mask</w:t>
      </w:r>
      <w:bookmarkEnd w:id="647"/>
    </w:p>
    <w:p w:rsidR="00BF3D58" w:rsidRPr="00B366FF" w:rsidRDefault="00BF3D58" w:rsidP="00BF3D58">
      <w:r w:rsidRPr="00B366FF">
        <w:t>The ProSe Application Mask as part of the Discovery Filter is specified in 3GPP TS 24.334 [100].</w:t>
      </w:r>
    </w:p>
    <w:p w:rsidR="00BF3D58" w:rsidRPr="00B366FF" w:rsidRDefault="00BF3D58" w:rsidP="00BF3D58">
      <w:r w:rsidRPr="00B366FF">
        <w:t xml:space="preserve">ProSe Application Mask as part of the discovery filter is permanent data conditionally stored in </w:t>
      </w:r>
      <w:r w:rsidRPr="00B366FF">
        <w:rPr>
          <w:lang w:eastAsia="zh-CN"/>
        </w:rPr>
        <w:t>ProSe Function.</w:t>
      </w:r>
    </w:p>
    <w:p w:rsidR="00BF3D58" w:rsidRPr="00B366FF" w:rsidRDefault="00BF3D58" w:rsidP="00B366FF">
      <w:pPr>
        <w:pStyle w:val="Heading4"/>
      </w:pPr>
      <w:bookmarkStart w:id="648" w:name="_Toc2674682"/>
      <w:r w:rsidRPr="00B366FF">
        <w:t>3.13.7.4</w:t>
      </w:r>
      <w:r w:rsidRPr="00B366FF">
        <w:tab/>
        <w:t>TTLTimer T4002</w:t>
      </w:r>
      <w:bookmarkEnd w:id="648"/>
    </w:p>
    <w:p w:rsidR="00BF3D58" w:rsidRPr="00B366FF" w:rsidRDefault="00BF3D58" w:rsidP="00BF3D58">
      <w:r w:rsidRPr="00B366FF">
        <w:t>The TTLTimer T4002 as part of the Discovery Filter is specified in 3GPP TS 24.334 [100].</w:t>
      </w:r>
    </w:p>
    <w:p w:rsidR="00BF3D58" w:rsidRPr="00B366FF" w:rsidRDefault="00BF3D58" w:rsidP="00BF3D58">
      <w:pPr>
        <w:rPr>
          <w:lang w:eastAsia="zh-CN"/>
        </w:rPr>
      </w:pPr>
      <w:r w:rsidRPr="00B366FF">
        <w:t xml:space="preserve">The TTLTimer T4002 as part of the discovery filter is permanent data conditionally stored in </w:t>
      </w:r>
      <w:r w:rsidRPr="00B366FF">
        <w:rPr>
          <w:lang w:eastAsia="zh-CN"/>
        </w:rPr>
        <w:t>ProSe Function.</w:t>
      </w:r>
    </w:p>
    <w:p w:rsidR="00BF3D58" w:rsidRPr="00B366FF" w:rsidRDefault="00BF3D58" w:rsidP="00B366FF">
      <w:pPr>
        <w:pStyle w:val="Heading3"/>
      </w:pPr>
      <w:bookmarkStart w:id="649" w:name="_Toc2674683"/>
      <w:r w:rsidRPr="00B366FF">
        <w:t>3.13.8</w:t>
      </w:r>
      <w:r w:rsidRPr="00B366FF">
        <w:tab/>
        <w:t>ProSe Function Identity</w:t>
      </w:r>
      <w:bookmarkEnd w:id="649"/>
    </w:p>
    <w:p w:rsidR="00BF3D58" w:rsidRPr="00B366FF" w:rsidRDefault="00BF3D58" w:rsidP="00BF3D58">
      <w:r w:rsidRPr="00B366FF">
        <w:t>ProSe Function Identity is specified in 3GPP TS 29.344 [99].</w:t>
      </w:r>
    </w:p>
    <w:p w:rsidR="00BF3D58" w:rsidRPr="00B366FF" w:rsidRDefault="00BF3D58" w:rsidP="00BF3D58">
      <w:r w:rsidRPr="00B366FF">
        <w:lastRenderedPageBreak/>
        <w:t>The ProSe Function Identity is temporary subscriber data and is conditionaly stored in the H</w:t>
      </w:r>
      <w:r w:rsidRPr="00B366FF">
        <w:rPr>
          <w:rFonts w:hint="eastAsia"/>
          <w:lang w:eastAsia="ja-JP"/>
        </w:rPr>
        <w:t>SS</w:t>
      </w:r>
      <w:r w:rsidRPr="00B366FF">
        <w:rPr>
          <w:lang w:eastAsia="ja-JP"/>
        </w:rPr>
        <w:t xml:space="preserve"> and in the ProSe Application Server</w:t>
      </w:r>
      <w:r w:rsidRPr="00B366FF">
        <w:t>.</w:t>
      </w:r>
    </w:p>
    <w:p w:rsidR="00BF3D58" w:rsidRPr="00B366FF" w:rsidRDefault="00BF3D58" w:rsidP="00B366FF">
      <w:pPr>
        <w:pStyle w:val="Heading3"/>
      </w:pPr>
      <w:bookmarkStart w:id="650" w:name="_Toc2674684"/>
      <w:r w:rsidRPr="00B366FF">
        <w:t>3.13.9</w:t>
      </w:r>
      <w:r w:rsidRPr="00B366FF">
        <w:tab/>
        <w:t>ProSe Metadata Index Mask</w:t>
      </w:r>
      <w:bookmarkEnd w:id="650"/>
    </w:p>
    <w:p w:rsidR="00BF3D58" w:rsidRPr="00B366FF" w:rsidRDefault="00BF3D58" w:rsidP="00BF3D58">
      <w:r w:rsidRPr="00B366FF">
        <w:t>The ProSe Metadata Index Mask indicates which part of the ProSe Application Code contains the metadata index. It is specified in 3GPP TS 24.334 [100].</w:t>
      </w:r>
    </w:p>
    <w:p w:rsidR="00BF3D58" w:rsidRPr="00B366FF" w:rsidRDefault="00BF3D58" w:rsidP="00BF3D58">
      <w:pPr>
        <w:rPr>
          <w:lang w:eastAsia="zh-CN"/>
        </w:rPr>
      </w:pPr>
      <w:r w:rsidRPr="00B366FF">
        <w:t xml:space="preserve">ProSe Metadata Index Mask is permanent data conditionally stored in </w:t>
      </w:r>
      <w:r w:rsidRPr="00B366FF">
        <w:rPr>
          <w:lang w:eastAsia="zh-CN"/>
        </w:rPr>
        <w:t>ProSe Function.</w:t>
      </w:r>
    </w:p>
    <w:p w:rsidR="00D26C64" w:rsidRPr="00B366FF" w:rsidRDefault="00D26C64" w:rsidP="00B366FF">
      <w:pPr>
        <w:pStyle w:val="Heading3"/>
      </w:pPr>
      <w:bookmarkStart w:id="651" w:name="_Toc2674685"/>
      <w:r w:rsidRPr="00B366FF">
        <w:t>3.13.10</w:t>
      </w:r>
      <w:r w:rsidRPr="00B366FF">
        <w:tab/>
        <w:t>PC5-tech</w:t>
      </w:r>
      <w:bookmarkEnd w:id="651"/>
    </w:p>
    <w:p w:rsidR="00D26C64" w:rsidRPr="00B366FF" w:rsidRDefault="00D26C64" w:rsidP="00D26C64">
      <w:r w:rsidRPr="00B366FF">
        <w:t>The PC5-tech indicates the PC5 radio technology in order to enable co-ordination between the announcing and monitoring side. It is specified in 3GPP TS 24.334 [100].</w:t>
      </w:r>
    </w:p>
    <w:p w:rsidR="00D26C64" w:rsidRPr="00B366FF" w:rsidRDefault="00D26C64" w:rsidP="00BF3D58">
      <w:r w:rsidRPr="00B366FF">
        <w:t xml:space="preserve">PC5-tech is temporary data conditionally stored in </w:t>
      </w:r>
      <w:r w:rsidRPr="00B366FF">
        <w:rPr>
          <w:lang w:eastAsia="zh-CN"/>
        </w:rPr>
        <w:t>ProSe Function.</w:t>
      </w:r>
    </w:p>
    <w:p w:rsidR="00BF3D58" w:rsidRPr="00B366FF" w:rsidRDefault="00BF3D58" w:rsidP="00B366FF">
      <w:pPr>
        <w:pStyle w:val="Heading2"/>
      </w:pPr>
      <w:bookmarkStart w:id="652" w:name="_Toc2674686"/>
      <w:r w:rsidRPr="00B366FF">
        <w:t>3.14</w:t>
      </w:r>
      <w:r w:rsidRPr="00B366FF">
        <w:tab/>
        <w:t>Architecture Enhancements for Service Exposure (AESE)</w:t>
      </w:r>
      <w:bookmarkEnd w:id="652"/>
    </w:p>
    <w:p w:rsidR="00BF3D58" w:rsidRPr="00B366FF" w:rsidRDefault="00BF3D58" w:rsidP="00B366FF">
      <w:pPr>
        <w:pStyle w:val="Heading3"/>
      </w:pPr>
      <w:bookmarkStart w:id="653" w:name="_Toc2674687"/>
      <w:r w:rsidRPr="00B366FF">
        <w:t>3.14.1</w:t>
      </w:r>
      <w:r w:rsidRPr="00B366FF">
        <w:tab/>
        <w:t>General</w:t>
      </w:r>
      <w:bookmarkEnd w:id="653"/>
    </w:p>
    <w:p w:rsidR="00BF3D58" w:rsidRPr="00B366FF" w:rsidRDefault="00BF3D58" w:rsidP="00BF3D58">
      <w:r w:rsidRPr="00B366FF">
        <w:t>Following subclauses describe the data that are defined on a per user basis and are related to Architecture Enhancements for Service Exposure (AESE).</w:t>
      </w:r>
    </w:p>
    <w:p w:rsidR="00BF3D58" w:rsidRPr="00B366FF" w:rsidRDefault="00BF3D58" w:rsidP="00B366FF">
      <w:pPr>
        <w:pStyle w:val="Heading3"/>
      </w:pPr>
      <w:bookmarkStart w:id="654" w:name="_Toc2674688"/>
      <w:r w:rsidRPr="00B366FF">
        <w:t>3.14.2</w:t>
      </w:r>
      <w:r w:rsidRPr="00B366FF">
        <w:tab/>
        <w:t>SCEF-Reference-ID</w:t>
      </w:r>
      <w:bookmarkEnd w:id="654"/>
    </w:p>
    <w:p w:rsidR="00BF3D58" w:rsidRPr="00B366FF" w:rsidRDefault="00BF3D58" w:rsidP="00BF3D58">
      <w:r w:rsidRPr="00B366FF">
        <w:t>SCEF-Reference-ID is defined in 3GPP TS 29.336 [103].</w:t>
      </w:r>
    </w:p>
    <w:p w:rsidR="00BF3D58" w:rsidRPr="00B366FF" w:rsidRDefault="00BF3D58" w:rsidP="00BF3D58">
      <w:r w:rsidRPr="00B366FF">
        <w:t>SCEF-Reference-ID is used to uniquely identify an event created by an SCEF.</w:t>
      </w:r>
    </w:p>
    <w:p w:rsidR="00BF3D58" w:rsidRPr="00B366FF" w:rsidRDefault="00BF3D58" w:rsidP="00BF3D58">
      <w:r w:rsidRPr="00B366FF">
        <w:t>SCEF-Reference-ID is temporary data conditionaly stored in the SCEF, HSS, MME and SGSN.</w:t>
      </w:r>
    </w:p>
    <w:p w:rsidR="00BF3D58" w:rsidRPr="00B366FF" w:rsidRDefault="00BF3D58" w:rsidP="00B366FF">
      <w:pPr>
        <w:pStyle w:val="Heading3"/>
      </w:pPr>
      <w:bookmarkStart w:id="655" w:name="_Toc2674689"/>
      <w:r w:rsidRPr="00B366FF">
        <w:t>3.14.3</w:t>
      </w:r>
      <w:r w:rsidRPr="00B366FF">
        <w:tab/>
        <w:t>SCEF-ID</w:t>
      </w:r>
      <w:bookmarkEnd w:id="655"/>
    </w:p>
    <w:p w:rsidR="00BF3D58" w:rsidRPr="00B366FF" w:rsidRDefault="00BF3D58" w:rsidP="00BF3D58">
      <w:r w:rsidRPr="00B366FF">
        <w:t>SCEF-ID is defined in 3GPP TS 29.336 [103].</w:t>
      </w:r>
    </w:p>
    <w:p w:rsidR="00BF3D58" w:rsidRPr="00B366FF" w:rsidRDefault="00BF3D58" w:rsidP="00BF3D58">
      <w:r w:rsidRPr="00B366FF">
        <w:t>SCEF-ID is used to uniquely identify an SCEF.</w:t>
      </w:r>
    </w:p>
    <w:p w:rsidR="00BF3D58" w:rsidRPr="00B366FF" w:rsidRDefault="00331A05" w:rsidP="00BF3D58">
      <w:r w:rsidRPr="00B366FF">
        <w:t>SCEF-ID is permanent data conditionaly stored in the SCEF, HSS, MME and SGSN.</w:t>
      </w:r>
    </w:p>
    <w:p w:rsidR="00BF3D58" w:rsidRPr="00B366FF" w:rsidRDefault="00BF3D58" w:rsidP="00B366FF">
      <w:pPr>
        <w:pStyle w:val="Heading3"/>
      </w:pPr>
      <w:bookmarkStart w:id="656" w:name="_Toc2674690"/>
      <w:r w:rsidRPr="00B366FF">
        <w:t>3.14.4</w:t>
      </w:r>
      <w:r w:rsidRPr="00B366FF">
        <w:tab/>
        <w:t>Monitoring-Type</w:t>
      </w:r>
      <w:bookmarkEnd w:id="656"/>
    </w:p>
    <w:p w:rsidR="00BF3D58" w:rsidRPr="00B366FF" w:rsidRDefault="00BF3D58" w:rsidP="00BF3D58">
      <w:r w:rsidRPr="00B366FF">
        <w:t>Monitoring-Type is defined in 3GPP TS 29.336 [103].</w:t>
      </w:r>
    </w:p>
    <w:p w:rsidR="00BF3D58" w:rsidRPr="00B366FF" w:rsidRDefault="00BF3D58" w:rsidP="00BF3D58">
      <w:r w:rsidRPr="00B366FF">
        <w:t>Monitoring-Type is used to identify type the event to be monitored.</w:t>
      </w:r>
    </w:p>
    <w:p w:rsidR="00BF3D58" w:rsidRPr="00B366FF" w:rsidRDefault="00BF3D58" w:rsidP="00BF3D58">
      <w:r w:rsidRPr="00B366FF">
        <w:t>Monitoring-Type is permanent data conditionaly stored in the SCEF, HSS, MME and SGSN.</w:t>
      </w:r>
    </w:p>
    <w:p w:rsidR="00BF3D58" w:rsidRPr="00B366FF" w:rsidRDefault="00BF3D58" w:rsidP="00B366FF">
      <w:pPr>
        <w:pStyle w:val="Heading3"/>
      </w:pPr>
      <w:bookmarkStart w:id="657" w:name="_Toc2674691"/>
      <w:r w:rsidRPr="00B366FF">
        <w:t>3.14.5</w:t>
      </w:r>
      <w:r w:rsidRPr="00B366FF">
        <w:tab/>
        <w:t>Maximum-Number-of-Reports</w:t>
      </w:r>
      <w:bookmarkEnd w:id="657"/>
    </w:p>
    <w:p w:rsidR="00BF3D58" w:rsidRPr="00B366FF" w:rsidRDefault="00BF3D58" w:rsidP="00BF3D58">
      <w:r w:rsidRPr="00B366FF">
        <w:t>Maximum-Number-of-Reports is defined in 3GPP TS 29.336 [103].</w:t>
      </w:r>
    </w:p>
    <w:p w:rsidR="00BF3D58" w:rsidRPr="00B366FF" w:rsidRDefault="00BF3D58" w:rsidP="00BF3D58">
      <w:r w:rsidRPr="00B366FF">
        <w:t>Maximum-Number-of-Reports is used to indicate the number of reports to be delivered to the SCEF.</w:t>
      </w:r>
    </w:p>
    <w:p w:rsidR="00BF3D58" w:rsidRPr="00B366FF" w:rsidRDefault="00BF3D58" w:rsidP="00BF3D58">
      <w:r w:rsidRPr="00B366FF">
        <w:t>Maximum-Number-of-Reports is permanent data conditionaly stored in the SCEF, HSS, MME and SGSN.</w:t>
      </w:r>
    </w:p>
    <w:p w:rsidR="00BF3D58" w:rsidRPr="00B366FF" w:rsidRDefault="00BF3D58" w:rsidP="00B366FF">
      <w:pPr>
        <w:pStyle w:val="Heading3"/>
      </w:pPr>
      <w:bookmarkStart w:id="658" w:name="_Toc2674692"/>
      <w:r w:rsidRPr="00B366FF">
        <w:t>3.14.6</w:t>
      </w:r>
      <w:r w:rsidRPr="00B366FF">
        <w:tab/>
        <w:t>UE-Reachability-Configuration</w:t>
      </w:r>
      <w:bookmarkEnd w:id="658"/>
    </w:p>
    <w:p w:rsidR="00BF3D58" w:rsidRPr="00B366FF" w:rsidRDefault="00BF3D58" w:rsidP="00BF3D58">
      <w:r w:rsidRPr="00B366FF">
        <w:t>UE-Reachability-Configuration number is defined in 3GPP TS 29.336 [103].</w:t>
      </w:r>
    </w:p>
    <w:p w:rsidR="00BF3D58" w:rsidRPr="00B366FF" w:rsidRDefault="00BF3D58" w:rsidP="00BF3D58">
      <w:r w:rsidRPr="00B366FF">
        <w:lastRenderedPageBreak/>
        <w:t>UE-Reachability-Configuration contain details for configuration for UE reachability.</w:t>
      </w:r>
    </w:p>
    <w:p w:rsidR="00BF3D58" w:rsidRPr="00B366FF" w:rsidRDefault="00BF3D58" w:rsidP="00BF3D58">
      <w:pPr>
        <w:rPr>
          <w:lang w:eastAsia="zh-CN"/>
        </w:rPr>
      </w:pPr>
      <w:r w:rsidRPr="00B366FF">
        <w:t>UE-Reachability-Configuration is permanent data conditionaly stored in the SCEF, HSS, MME and SGSN.</w:t>
      </w:r>
    </w:p>
    <w:p w:rsidR="00BF3D58" w:rsidRPr="00B366FF" w:rsidRDefault="00BF3D58" w:rsidP="00B366FF">
      <w:pPr>
        <w:pStyle w:val="Heading3"/>
      </w:pPr>
      <w:bookmarkStart w:id="659" w:name="_Toc2674693"/>
      <w:r w:rsidRPr="00B366FF">
        <w:t>3.14.7</w:t>
      </w:r>
      <w:r w:rsidRPr="00B366FF">
        <w:tab/>
        <w:t>Monitoring-Duration</w:t>
      </w:r>
      <w:bookmarkEnd w:id="659"/>
    </w:p>
    <w:p w:rsidR="00BF3D58" w:rsidRPr="00B366FF" w:rsidRDefault="00BF3D58" w:rsidP="00BF3D58">
      <w:r w:rsidRPr="00B366FF">
        <w:t>Monitoring-Duration is defined in 3GPP TS 29.336 [103].</w:t>
      </w:r>
    </w:p>
    <w:p w:rsidR="00BF3D58" w:rsidRPr="00B366FF" w:rsidRDefault="00BF3D58" w:rsidP="00BF3D58">
      <w:r w:rsidRPr="00B366FF">
        <w:t>Monitoring-Duration indicates the time for which the SCEF request to perform the monitoring.</w:t>
      </w:r>
    </w:p>
    <w:p w:rsidR="00BF3D58" w:rsidRPr="00B366FF" w:rsidRDefault="00BF3D58" w:rsidP="00BF3D58">
      <w:pPr>
        <w:rPr>
          <w:lang w:eastAsia="zh-CN"/>
        </w:rPr>
      </w:pPr>
      <w:r w:rsidRPr="00B366FF">
        <w:t>Monitoring-Duration is permanent data conditionaly stored in the SCEF, HSS, MME and SGSN.</w:t>
      </w:r>
    </w:p>
    <w:p w:rsidR="00BF3D58" w:rsidRPr="00B366FF" w:rsidRDefault="00BF3D58" w:rsidP="00B366FF">
      <w:pPr>
        <w:pStyle w:val="Heading3"/>
      </w:pPr>
      <w:bookmarkStart w:id="660" w:name="_Toc2674694"/>
      <w:r w:rsidRPr="00B366FF">
        <w:t>3.14.8</w:t>
      </w:r>
      <w:r w:rsidRPr="00B366FF">
        <w:tab/>
        <w:t>Maximum-Detection-Time</w:t>
      </w:r>
      <w:bookmarkEnd w:id="660"/>
    </w:p>
    <w:p w:rsidR="00BF3D58" w:rsidRPr="00B366FF" w:rsidRDefault="00BF3D58" w:rsidP="00BF3D58">
      <w:r w:rsidRPr="00B366FF">
        <w:t>Maximum-Detection-Time is defined in 3GPP TS 29.336 [103].</w:t>
      </w:r>
    </w:p>
    <w:p w:rsidR="00BF3D58" w:rsidRPr="00B366FF" w:rsidRDefault="00BF3D58" w:rsidP="00BF3D58">
      <w:r w:rsidRPr="00B366FF">
        <w:t>Maximum-Detection-Time contains the maximum number of time without any communication with the UE after which the SCEF is to be informed that the UE is considered to be unreachable.</w:t>
      </w:r>
    </w:p>
    <w:p w:rsidR="00BF3D58" w:rsidRPr="00B366FF" w:rsidRDefault="00BF3D58" w:rsidP="00BF3D58">
      <w:pPr>
        <w:rPr>
          <w:lang w:eastAsia="zh-CN"/>
        </w:rPr>
      </w:pPr>
      <w:r w:rsidRPr="00B366FF">
        <w:t>Maximum-Detection-Time is permanent data conditionaly stored in the SCEF and HSS.</w:t>
      </w:r>
    </w:p>
    <w:p w:rsidR="00BF3D58" w:rsidRPr="00B366FF" w:rsidRDefault="00BF3D58" w:rsidP="00B366FF">
      <w:pPr>
        <w:pStyle w:val="Heading3"/>
      </w:pPr>
      <w:bookmarkStart w:id="661" w:name="_Toc2674695"/>
      <w:r w:rsidRPr="00B366FF">
        <w:t>3.14.9</w:t>
      </w:r>
      <w:r w:rsidRPr="00B366FF">
        <w:tab/>
        <w:t>Reachability-Type</w:t>
      </w:r>
      <w:bookmarkEnd w:id="661"/>
    </w:p>
    <w:p w:rsidR="00BF3D58" w:rsidRPr="00B366FF" w:rsidRDefault="00BF3D58" w:rsidP="00BF3D58">
      <w:r w:rsidRPr="00B366FF">
        <w:t>Reachability-Type is defined in 3GPP TS 29.336 [103].</w:t>
      </w:r>
    </w:p>
    <w:p w:rsidR="00BF3D58" w:rsidRPr="00B366FF" w:rsidRDefault="00BF3D58" w:rsidP="00BF3D58">
      <w:r w:rsidRPr="00B366FF">
        <w:t>Reachability-Type indicates for which kind of reachability of the subscriber needs to be reported i.e. reachable for SMS or data.</w:t>
      </w:r>
    </w:p>
    <w:p w:rsidR="00BF3D58" w:rsidRPr="00B366FF" w:rsidRDefault="00BF3D58" w:rsidP="00BF3D58">
      <w:pPr>
        <w:rPr>
          <w:lang w:eastAsia="zh-CN"/>
        </w:rPr>
      </w:pPr>
      <w:r w:rsidRPr="00B366FF">
        <w:t>Reachability-Type is permanent data conditionaly stored in the SCEF, HSS, MME and SGSN.</w:t>
      </w:r>
    </w:p>
    <w:p w:rsidR="00BF3D58" w:rsidRPr="00B366FF" w:rsidRDefault="00BF3D58" w:rsidP="00B366FF">
      <w:pPr>
        <w:pStyle w:val="Heading3"/>
      </w:pPr>
      <w:bookmarkStart w:id="662" w:name="_Toc2674696"/>
      <w:r w:rsidRPr="00B366FF">
        <w:t>3.14.10</w:t>
      </w:r>
      <w:r w:rsidRPr="00B366FF">
        <w:tab/>
        <w:t>Maximum-Latency</w:t>
      </w:r>
      <w:bookmarkEnd w:id="662"/>
    </w:p>
    <w:p w:rsidR="00BF3D58" w:rsidRPr="00B366FF" w:rsidRDefault="00BF3D58" w:rsidP="00BF3D58">
      <w:r w:rsidRPr="00B366FF">
        <w:t>Maximum Latency is defined in 3GPP TS 29.336 [103].</w:t>
      </w:r>
    </w:p>
    <w:p w:rsidR="00BF3D58" w:rsidRPr="00B366FF" w:rsidRDefault="00BF3D58" w:rsidP="00BF3D58">
      <w:r w:rsidRPr="00B366FF">
        <w:t xml:space="preserve">Maximum Latency </w:t>
      </w:r>
      <w:r w:rsidRPr="00B366FF">
        <w:rPr>
          <w:color w:val="000000"/>
          <w:lang w:eastAsia="ja-JP"/>
        </w:rPr>
        <w:t>contains the maximum acceptable delay time for downlink data transfer</w:t>
      </w:r>
      <w:r w:rsidRPr="00B366FF">
        <w:t>.</w:t>
      </w:r>
    </w:p>
    <w:p w:rsidR="00BF3D58" w:rsidRPr="00B366FF" w:rsidRDefault="00BF3D58" w:rsidP="00BF3D58">
      <w:pPr>
        <w:rPr>
          <w:lang w:eastAsia="zh-CN"/>
        </w:rPr>
      </w:pPr>
      <w:r w:rsidRPr="00B366FF">
        <w:t>Maximum Latency is permanent data conditionaly stored in the SCEFand HSS.</w:t>
      </w:r>
    </w:p>
    <w:p w:rsidR="00BF3D58" w:rsidRPr="00B366FF" w:rsidRDefault="00BF3D58" w:rsidP="00B366FF">
      <w:pPr>
        <w:pStyle w:val="Heading3"/>
      </w:pPr>
      <w:bookmarkStart w:id="663" w:name="_Toc2674697"/>
      <w:r w:rsidRPr="00B366FF">
        <w:t>3.14.11</w:t>
      </w:r>
      <w:r w:rsidRPr="00B366FF">
        <w:tab/>
        <w:t>Maximum-Response-Time</w:t>
      </w:r>
      <w:bookmarkEnd w:id="663"/>
    </w:p>
    <w:p w:rsidR="00BF3D58" w:rsidRPr="00B366FF" w:rsidRDefault="00BF3D58" w:rsidP="00BF3D58">
      <w:r w:rsidRPr="00B366FF">
        <w:t>Maximum Response Time is defined in 3GPP TS 29.336 [103].</w:t>
      </w:r>
    </w:p>
    <w:p w:rsidR="00BF3D58" w:rsidRPr="00B366FF" w:rsidRDefault="00BF3D58" w:rsidP="00BF3D58">
      <w:r w:rsidRPr="00B366FF">
        <w:t xml:space="preserve">Maximum Response Time </w:t>
      </w:r>
      <w:r w:rsidRPr="00B366FF">
        <w:rPr>
          <w:color w:val="000000"/>
          <w:lang w:eastAsia="ja-JP"/>
        </w:rPr>
        <w:t>contains the maximum time for which the UE stays reachable</w:t>
      </w:r>
      <w:r w:rsidRPr="00B366FF">
        <w:t>.</w:t>
      </w:r>
    </w:p>
    <w:p w:rsidR="00BF3D58" w:rsidRPr="00B366FF" w:rsidRDefault="00BF3D58" w:rsidP="00BF3D58">
      <w:pPr>
        <w:rPr>
          <w:lang w:eastAsia="zh-CN"/>
        </w:rPr>
      </w:pPr>
      <w:r w:rsidRPr="00B366FF">
        <w:t>Maximum Response Time is permanent data conditionaly stored in the SCEF, HSS, MME and SGSN.</w:t>
      </w:r>
    </w:p>
    <w:p w:rsidR="00BF3D58" w:rsidRPr="00B366FF" w:rsidRDefault="00BF3D58" w:rsidP="00B366FF">
      <w:pPr>
        <w:pStyle w:val="Heading3"/>
      </w:pPr>
      <w:bookmarkStart w:id="664" w:name="_Toc2674698"/>
      <w:r w:rsidRPr="00B366FF">
        <w:t>3.14.12</w:t>
      </w:r>
      <w:r w:rsidRPr="00B366FF">
        <w:tab/>
        <w:t>MONTE-Location-Type</w:t>
      </w:r>
      <w:bookmarkEnd w:id="664"/>
    </w:p>
    <w:p w:rsidR="00BF3D58" w:rsidRPr="00B366FF" w:rsidRDefault="00BF3D58" w:rsidP="00BF3D58">
      <w:r w:rsidRPr="00B366FF">
        <w:t>MONTE-Location-Type is defined in 3GPP TS 29.336 [103].</w:t>
      </w:r>
    </w:p>
    <w:p w:rsidR="00BF3D58" w:rsidRPr="00B366FF" w:rsidRDefault="00BF3D58" w:rsidP="00BF3D58">
      <w:r w:rsidRPr="00B366FF">
        <w:t xml:space="preserve">MONTE-Location-Type indicates how </w:t>
      </w:r>
      <w:r w:rsidRPr="00B366FF">
        <w:rPr>
          <w:color w:val="000000"/>
          <w:lang w:eastAsia="ja-JP"/>
        </w:rPr>
        <w:t>actual the location information should be</w:t>
      </w:r>
      <w:r w:rsidRPr="00B366FF">
        <w:t>.</w:t>
      </w:r>
    </w:p>
    <w:p w:rsidR="00BF3D58" w:rsidRPr="00B366FF" w:rsidRDefault="00BF3D58" w:rsidP="00BF3D58">
      <w:pPr>
        <w:rPr>
          <w:lang w:eastAsia="zh-CN"/>
        </w:rPr>
      </w:pPr>
      <w:r w:rsidRPr="00B366FF">
        <w:t>Location-Type is permanent data conditionaly stored in the SCEF, HSS, MME and SGSN.</w:t>
      </w:r>
    </w:p>
    <w:p w:rsidR="00BF3D58" w:rsidRPr="00B366FF" w:rsidRDefault="00BF3D58" w:rsidP="00B366FF">
      <w:pPr>
        <w:pStyle w:val="Heading3"/>
      </w:pPr>
      <w:bookmarkStart w:id="665" w:name="_Toc2674699"/>
      <w:r w:rsidRPr="00B366FF">
        <w:t>3.14.13</w:t>
      </w:r>
      <w:r w:rsidRPr="00B366FF">
        <w:tab/>
        <w:t>Accuracy</w:t>
      </w:r>
      <w:bookmarkEnd w:id="665"/>
    </w:p>
    <w:p w:rsidR="00BF3D58" w:rsidRPr="00B366FF" w:rsidRDefault="00BF3D58" w:rsidP="00BF3D58">
      <w:r w:rsidRPr="00B366FF">
        <w:t>Accuracy is defined in 3GPP TS 29.336 [103].</w:t>
      </w:r>
    </w:p>
    <w:p w:rsidR="00BF3D58" w:rsidRPr="00B366FF" w:rsidRDefault="00BF3D58" w:rsidP="00BF3D58">
      <w:pPr>
        <w:rPr>
          <w:lang w:eastAsia="zh-CN"/>
        </w:rPr>
      </w:pPr>
      <w:r w:rsidRPr="00B366FF">
        <w:t xml:space="preserve">Accuracy is used to indicate in which form </w:t>
      </w:r>
      <w:r w:rsidRPr="00B366FF">
        <w:rPr>
          <w:rFonts w:hint="eastAsia"/>
          <w:lang w:eastAsia="zh-CN"/>
        </w:rPr>
        <w:t>geographic location</w:t>
      </w:r>
      <w:r w:rsidRPr="00B366FF">
        <w:rPr>
          <w:lang w:eastAsia="zh-CN"/>
        </w:rPr>
        <w:t xml:space="preserve"> information has to be provided</w:t>
      </w:r>
      <w:r w:rsidRPr="00B366FF" w:rsidDel="00EC5DB9">
        <w:t xml:space="preserve"> </w:t>
      </w:r>
      <w:r w:rsidRPr="00B366FF">
        <w:t>in the report. Accuracy is permanent data conditionaly stored in the SCEF, HSS, MME and SGSN.</w:t>
      </w:r>
    </w:p>
    <w:p w:rsidR="00BF3D58" w:rsidRPr="00B366FF" w:rsidRDefault="00BF3D58" w:rsidP="00B366FF">
      <w:pPr>
        <w:pStyle w:val="Heading3"/>
      </w:pPr>
      <w:bookmarkStart w:id="666" w:name="_Toc2674700"/>
      <w:r w:rsidRPr="00B366FF">
        <w:lastRenderedPageBreak/>
        <w:t>3.14.14</w:t>
      </w:r>
      <w:r w:rsidRPr="00B366FF">
        <w:tab/>
        <w:t>Association-Type</w:t>
      </w:r>
      <w:bookmarkEnd w:id="666"/>
    </w:p>
    <w:p w:rsidR="00BF3D58" w:rsidRPr="00B366FF" w:rsidRDefault="00BF3D58" w:rsidP="00BF3D58">
      <w:r w:rsidRPr="00B366FF">
        <w:t>Association-Type is defined in 3GPP TS 29.336 [103].</w:t>
      </w:r>
    </w:p>
    <w:p w:rsidR="00BF3D58" w:rsidRPr="00B366FF" w:rsidRDefault="00BF3D58" w:rsidP="00BF3D58">
      <w:pPr>
        <w:rPr>
          <w:lang w:eastAsia="zh-CN"/>
        </w:rPr>
      </w:pPr>
      <w:r w:rsidRPr="00B366FF">
        <w:t>Association-Type indicates which kind (IMEI or SV) of change of the IMEI has to be reported. Association-Type is permanent data conditionaly stored in the SCEF and HSS.</w:t>
      </w:r>
    </w:p>
    <w:p w:rsidR="00BF3D58" w:rsidRPr="00B366FF" w:rsidRDefault="00BF3D58" w:rsidP="00B366FF">
      <w:pPr>
        <w:pStyle w:val="Heading3"/>
      </w:pPr>
      <w:bookmarkStart w:id="667" w:name="_Toc2674701"/>
      <w:r w:rsidRPr="00B366FF">
        <w:t>3.14.15</w:t>
      </w:r>
      <w:r w:rsidRPr="00B366FF">
        <w:tab/>
        <w:t>Charged-Party</w:t>
      </w:r>
      <w:bookmarkEnd w:id="667"/>
    </w:p>
    <w:p w:rsidR="00BF3D58" w:rsidRPr="00B366FF" w:rsidRDefault="00BF3D58" w:rsidP="00BF3D58">
      <w:r w:rsidRPr="00B366FF">
        <w:t>Charged-Party is defined in 3GPP TS 32.299 [67].</w:t>
      </w:r>
    </w:p>
    <w:p w:rsidR="00BF3D58" w:rsidRPr="00B366FF" w:rsidRDefault="00BF3D58" w:rsidP="00BF3D58">
      <w:r w:rsidRPr="00B366FF">
        <w:t>Charged-Party holds the address (Public User ID: SIP URI, Tel URI, etc.) of the party to be charged.</w:t>
      </w:r>
    </w:p>
    <w:p w:rsidR="00BF3D58" w:rsidRPr="00B366FF" w:rsidRDefault="00BF3D58" w:rsidP="00BF3D58">
      <w:pPr>
        <w:rPr>
          <w:lang w:eastAsia="zh-CN"/>
        </w:rPr>
      </w:pPr>
      <w:r w:rsidRPr="00B366FF">
        <w:t>Charged-Party is permanent data conditionaly stored in the SCEF, HSS, MME and SGSN.</w:t>
      </w:r>
    </w:p>
    <w:p w:rsidR="00BF3D58" w:rsidRPr="00B366FF" w:rsidRDefault="00BF3D58" w:rsidP="00B366FF">
      <w:pPr>
        <w:pStyle w:val="Heading3"/>
      </w:pPr>
      <w:bookmarkStart w:id="668" w:name="_Toc2674702"/>
      <w:r w:rsidRPr="00B366FF">
        <w:t>3.14.16</w:t>
      </w:r>
      <w:r w:rsidRPr="00B366FF">
        <w:tab/>
        <w:t>Remaining-number-of-reports</w:t>
      </w:r>
      <w:bookmarkEnd w:id="668"/>
    </w:p>
    <w:p w:rsidR="00BF3D58" w:rsidRPr="00B366FF" w:rsidRDefault="00BF3D58" w:rsidP="00BF3D58">
      <w:r w:rsidRPr="00B366FF">
        <w:t>Remaining number of reports is defined in 3GPP TS 29.336 [103].</w:t>
      </w:r>
    </w:p>
    <w:p w:rsidR="00BF3D58" w:rsidRPr="00B366FF" w:rsidRDefault="00BF3D58" w:rsidP="00BF3D58">
      <w:pPr>
        <w:rPr>
          <w:lang w:eastAsia="zh-CN"/>
        </w:rPr>
      </w:pPr>
      <w:r w:rsidRPr="00B366FF">
        <w:t>Remaining number of reports holds the number of reports which are outstanding to be sent to the SCEF. Remaining number of reports is temporary data conditionaly stored in the SCEF, HSS, MME and SGSN.</w:t>
      </w:r>
    </w:p>
    <w:p w:rsidR="00BF3D58" w:rsidRPr="00B366FF" w:rsidRDefault="00BF3D58" w:rsidP="00B366FF">
      <w:pPr>
        <w:pStyle w:val="Heading3"/>
      </w:pPr>
      <w:bookmarkStart w:id="669" w:name="_Toc2674703"/>
      <w:r w:rsidRPr="00B366FF">
        <w:t>3.14.17</w:t>
      </w:r>
      <w:r w:rsidRPr="00B366FF">
        <w:tab/>
        <w:t>Communication Pattern set</w:t>
      </w:r>
      <w:bookmarkEnd w:id="669"/>
    </w:p>
    <w:p w:rsidR="00BF3D58" w:rsidRPr="00B366FF" w:rsidRDefault="00BF3D58" w:rsidP="00B366FF">
      <w:pPr>
        <w:pStyle w:val="Heading4"/>
      </w:pPr>
      <w:bookmarkStart w:id="670" w:name="_Toc2674704"/>
      <w:r w:rsidRPr="00B366FF">
        <w:rPr>
          <w:rFonts w:cs="Arial"/>
          <w:szCs w:val="28"/>
        </w:rPr>
        <w:t>3.14.17.1</w:t>
      </w:r>
      <w:r w:rsidRPr="00B366FF">
        <w:rPr>
          <w:rFonts w:cs="Arial"/>
          <w:szCs w:val="28"/>
        </w:rPr>
        <w:tab/>
      </w:r>
      <w:r w:rsidRPr="00B366FF">
        <w:t>Periodic-Communication-Indicator</w:t>
      </w:r>
      <w:bookmarkEnd w:id="670"/>
    </w:p>
    <w:p w:rsidR="00BF3D58" w:rsidRPr="00B366FF" w:rsidRDefault="00BF3D58" w:rsidP="00BF3D58">
      <w:r w:rsidRPr="00B366FF">
        <w:t>Periodic-Communication-Indicator is defined in 3GPP TS 29.336 [103].</w:t>
      </w:r>
    </w:p>
    <w:p w:rsidR="00BF3D58" w:rsidRPr="00B366FF" w:rsidRDefault="00BF3D58" w:rsidP="00BF3D58">
      <w:r w:rsidRPr="00B366FF">
        <w:t>Periodic-Communication-Indicator provides information if the CP occurs periodically or on demand.</w:t>
      </w:r>
    </w:p>
    <w:p w:rsidR="00BF3D58" w:rsidRPr="00B366FF" w:rsidRDefault="00BF3D58" w:rsidP="00BF3D58">
      <w:r w:rsidRPr="00B366FF">
        <w:t>Periodic-Communication-Indicator is permanent data conditionaly stored in the SCEF, HSS and MME.</w:t>
      </w:r>
    </w:p>
    <w:p w:rsidR="00BF3D58" w:rsidRPr="00B366FF" w:rsidRDefault="00BF3D58" w:rsidP="00B366FF">
      <w:pPr>
        <w:pStyle w:val="Heading4"/>
      </w:pPr>
      <w:bookmarkStart w:id="671" w:name="_Toc2674705"/>
      <w:r w:rsidRPr="00B366FF">
        <w:t>3.14.17.2</w:t>
      </w:r>
      <w:r w:rsidRPr="00B366FF">
        <w:tab/>
        <w:t>Communication-Duration-Time</w:t>
      </w:r>
      <w:bookmarkEnd w:id="671"/>
    </w:p>
    <w:p w:rsidR="00BF3D58" w:rsidRPr="00B366FF" w:rsidRDefault="00BF3D58" w:rsidP="00BF3D58">
      <w:r w:rsidRPr="00B366FF">
        <w:t>Communication-duration-time is defined in 3GPP TS 29.336 [103].</w:t>
      </w:r>
    </w:p>
    <w:p w:rsidR="00BF3D58" w:rsidRPr="00B366FF" w:rsidRDefault="00BF3D58" w:rsidP="00BF3D58">
      <w:r w:rsidRPr="00B366FF">
        <w:t>Communication-duration-time contains the time in seconds of the duration of the periodic communication.</w:t>
      </w:r>
    </w:p>
    <w:p w:rsidR="00BF3D58" w:rsidRPr="00B366FF" w:rsidRDefault="00BF3D58" w:rsidP="00BF3D58">
      <w:r w:rsidRPr="00B366FF">
        <w:t>Communication-duration-time is permanent data conditionaly stored in the SCEF, HSS and MME.</w:t>
      </w:r>
    </w:p>
    <w:p w:rsidR="00BF3D58" w:rsidRPr="00B366FF" w:rsidRDefault="00BF3D58" w:rsidP="00B366FF">
      <w:pPr>
        <w:pStyle w:val="Heading4"/>
      </w:pPr>
      <w:bookmarkStart w:id="672" w:name="_Toc2674706"/>
      <w:r w:rsidRPr="00B366FF">
        <w:t>3.14.17.3</w:t>
      </w:r>
      <w:r w:rsidRPr="00B366FF">
        <w:tab/>
        <w:t>Periodic-Time</w:t>
      </w:r>
      <w:bookmarkEnd w:id="672"/>
    </w:p>
    <w:p w:rsidR="00BF3D58" w:rsidRPr="00B366FF" w:rsidRDefault="00BF3D58" w:rsidP="00BF3D58">
      <w:r w:rsidRPr="00B366FF">
        <w:t>Periodic-Time is defined in 3GPP TS 29.336 [103].</w:t>
      </w:r>
    </w:p>
    <w:p w:rsidR="00BF3D58" w:rsidRPr="00B366FF" w:rsidRDefault="00BF3D58" w:rsidP="00BF3D58">
      <w:r w:rsidRPr="00B366FF">
        <w:t>Periodic-Time contains the time in seconds of the interval for periodic communication.</w:t>
      </w:r>
    </w:p>
    <w:p w:rsidR="00BF3D58" w:rsidRPr="00B366FF" w:rsidRDefault="00BF3D58" w:rsidP="00BF3D58">
      <w:r w:rsidRPr="00B366FF">
        <w:t>Periodic-Time is permanent data conditionaly stored in the SCEF, HSS and MME.</w:t>
      </w:r>
    </w:p>
    <w:p w:rsidR="00BF3D58" w:rsidRPr="00B366FF" w:rsidRDefault="00BF3D58" w:rsidP="00B366FF">
      <w:pPr>
        <w:pStyle w:val="Heading4"/>
      </w:pPr>
      <w:bookmarkStart w:id="673" w:name="_Toc2674707"/>
      <w:r w:rsidRPr="00B366FF">
        <w:t>3.14.17.4</w:t>
      </w:r>
      <w:r w:rsidRPr="00B366FF">
        <w:tab/>
        <w:t>Scheduled-Communication-Time</w:t>
      </w:r>
      <w:bookmarkEnd w:id="673"/>
    </w:p>
    <w:p w:rsidR="00BF3D58" w:rsidRPr="00B366FF" w:rsidRDefault="00BF3D58" w:rsidP="00BF3D58">
      <w:r w:rsidRPr="00B366FF">
        <w:t>Scheduled-Communication-Time is defined in 3GPP TS 29.336 [103].</w:t>
      </w:r>
    </w:p>
    <w:p w:rsidR="00BF3D58" w:rsidRPr="00B366FF" w:rsidRDefault="00BF3D58" w:rsidP="00BF3D58">
      <w:r w:rsidRPr="00B366FF">
        <w:t>Scheduled-Communication-Time contains start and end times and repetion during a week for periodic communication.</w:t>
      </w:r>
    </w:p>
    <w:p w:rsidR="00BF3D58" w:rsidRPr="00B366FF" w:rsidRDefault="00BF3D58" w:rsidP="00BF3D58">
      <w:r w:rsidRPr="00B366FF">
        <w:t>Scheduled-Communication-Time is permanent data conditionaly stored in the SCEF, HSS and MME.</w:t>
      </w:r>
    </w:p>
    <w:p w:rsidR="00BF3D58" w:rsidRPr="00B366FF" w:rsidRDefault="00BF3D58" w:rsidP="00B366FF">
      <w:pPr>
        <w:pStyle w:val="Heading4"/>
      </w:pPr>
      <w:bookmarkStart w:id="674" w:name="_Toc2674708"/>
      <w:r w:rsidRPr="00B366FF">
        <w:t>3.14.17.5</w:t>
      </w:r>
      <w:r w:rsidRPr="00B366FF">
        <w:tab/>
        <w:t>Stationary-Indication</w:t>
      </w:r>
      <w:bookmarkEnd w:id="674"/>
    </w:p>
    <w:p w:rsidR="00BF3D58" w:rsidRPr="00B366FF" w:rsidRDefault="00BF3D58" w:rsidP="00BF3D58">
      <w:r w:rsidRPr="00B366FF">
        <w:t>Stationary-Indication is defined in 3GPP TS 29.336 [103].</w:t>
      </w:r>
    </w:p>
    <w:p w:rsidR="00BF3D58" w:rsidRPr="00B366FF" w:rsidRDefault="00BF3D58" w:rsidP="00BF3D58">
      <w:r w:rsidRPr="00B366FF">
        <w:t>Stationary-Indication contains the information if the subscriber is stationary or mobile.</w:t>
      </w:r>
    </w:p>
    <w:p w:rsidR="00BF3D58" w:rsidRPr="00B366FF" w:rsidRDefault="00BF3D58" w:rsidP="00BF3D58">
      <w:r w:rsidRPr="00B366FF">
        <w:lastRenderedPageBreak/>
        <w:t>Stationary-Indication is permanent data conditionaly stored in the SCEF, HSS and MME.</w:t>
      </w:r>
    </w:p>
    <w:p w:rsidR="00BF3D58" w:rsidRPr="00B366FF" w:rsidRDefault="00BF3D58" w:rsidP="00B366FF">
      <w:pPr>
        <w:pStyle w:val="Heading4"/>
      </w:pPr>
      <w:bookmarkStart w:id="675" w:name="_Toc2674709"/>
      <w:r w:rsidRPr="00B366FF">
        <w:t>3.14.17.6</w:t>
      </w:r>
      <w:r w:rsidRPr="00B366FF">
        <w:tab/>
        <w:t>Validity-Time</w:t>
      </w:r>
      <w:bookmarkEnd w:id="675"/>
    </w:p>
    <w:p w:rsidR="00BF3D58" w:rsidRPr="00B366FF" w:rsidRDefault="00BF3D58" w:rsidP="00BF3D58">
      <w:r w:rsidRPr="00B366FF">
        <w:t>Validity-Time is defined in 3GPP TS 29.336 [103].</w:t>
      </w:r>
    </w:p>
    <w:p w:rsidR="00BF3D58" w:rsidRPr="00B366FF" w:rsidRDefault="00BF3D58" w:rsidP="00BF3D58">
      <w:r w:rsidRPr="00B366FF">
        <w:t>Validity-Time provides the expiration time at which the CP sets shall be deleteted.</w:t>
      </w:r>
    </w:p>
    <w:p w:rsidR="00BF3D58" w:rsidRPr="00B366FF" w:rsidRDefault="00BF3D58" w:rsidP="00BF3D58">
      <w:r w:rsidRPr="00B366FF">
        <w:t>Validity-Time is permanent data conditionaly stored in the SCEF, HSS and MME.</w:t>
      </w:r>
    </w:p>
    <w:p w:rsidR="00BF3D58" w:rsidRPr="00B366FF" w:rsidRDefault="00BF3D58" w:rsidP="00B366FF">
      <w:pPr>
        <w:pStyle w:val="Heading3"/>
      </w:pPr>
      <w:bookmarkStart w:id="676" w:name="_Toc2674710"/>
      <w:r w:rsidRPr="00B366FF">
        <w:t>3.14.18</w:t>
      </w:r>
      <w:r w:rsidRPr="00B366FF">
        <w:tab/>
        <w:t>AESE-Subscription-Data</w:t>
      </w:r>
      <w:bookmarkEnd w:id="676"/>
    </w:p>
    <w:p w:rsidR="00BF3D58" w:rsidRPr="00B366FF" w:rsidRDefault="00BF3D58" w:rsidP="00BF3D58">
      <w:r w:rsidRPr="00B366FF">
        <w:t>AESE-Subscription-Data contains details on subscription information of the allowed services such as:</w:t>
      </w:r>
    </w:p>
    <w:p w:rsidR="00BF3D58" w:rsidRPr="00B366FF" w:rsidRDefault="00BF3D58" w:rsidP="00BF3D58">
      <w:pPr>
        <w:pStyle w:val="B1"/>
      </w:pPr>
      <w:r w:rsidRPr="00B366FF">
        <w:t>-allowed service (e.g. monitoring, CP set);</w:t>
      </w:r>
    </w:p>
    <w:p w:rsidR="00BF3D58" w:rsidRPr="00B366FF" w:rsidRDefault="00BF3D58" w:rsidP="00BF3D58">
      <w:pPr>
        <w:pStyle w:val="B1"/>
      </w:pPr>
      <w:r w:rsidRPr="00B366FF">
        <w:t>-allowed service types (e.g. allowed Monitoring events).</w:t>
      </w:r>
    </w:p>
    <w:p w:rsidR="00BF3D58" w:rsidRPr="00B366FF" w:rsidRDefault="00BF3D58" w:rsidP="00BF3D58">
      <w:r w:rsidRPr="00B366FF">
        <w:t>AESE-Subscription-Data is permanent data conditionally stored in the HSS.</w:t>
      </w:r>
    </w:p>
    <w:p w:rsidR="00331A05" w:rsidRPr="00B366FF" w:rsidRDefault="00331A05" w:rsidP="00B366FF">
      <w:pPr>
        <w:pStyle w:val="Heading3"/>
      </w:pPr>
      <w:bookmarkStart w:id="677" w:name="_Toc2674711"/>
      <w:r w:rsidRPr="00B366FF">
        <w:t>3.14.19</w:t>
      </w:r>
      <w:r w:rsidRPr="00B366FF">
        <w:tab/>
        <w:t>SCEF-Realm</w:t>
      </w:r>
      <w:bookmarkEnd w:id="677"/>
    </w:p>
    <w:p w:rsidR="00331A05" w:rsidRPr="00B366FF" w:rsidRDefault="00331A05" w:rsidP="00331A05">
      <w:r w:rsidRPr="00B366FF">
        <w:t>SCEF-Realm is defined in 3GPP TS 29.272 [81].</w:t>
      </w:r>
    </w:p>
    <w:p w:rsidR="00331A05" w:rsidRPr="00B366FF" w:rsidRDefault="00331A05" w:rsidP="00331A05">
      <w:r w:rsidRPr="00B366FF">
        <w:t>SCEF-Realm is used to identify the realm of the  SCEF.</w:t>
      </w:r>
    </w:p>
    <w:p w:rsidR="00331A05" w:rsidRPr="00B366FF" w:rsidRDefault="00331A05" w:rsidP="00BF3D58">
      <w:r w:rsidRPr="00B366FF">
        <w:t>SCEF-Realm  is permanent  data conditionaly stored in the SCEF, HSS, MME and SGSN.</w:t>
      </w:r>
    </w:p>
    <w:p w:rsidR="00FC3E10" w:rsidRPr="00B366FF" w:rsidRDefault="00FC3E10" w:rsidP="00B366FF">
      <w:pPr>
        <w:pStyle w:val="Heading3"/>
      </w:pPr>
      <w:bookmarkStart w:id="678" w:name="_Toc2674712"/>
      <w:r w:rsidRPr="00B366FF">
        <w:t>3.14.20</w:t>
      </w:r>
      <w:r w:rsidRPr="00B366FF">
        <w:tab/>
        <w:t>External Identifier for Monitoring Event Configuration</w:t>
      </w:r>
      <w:bookmarkEnd w:id="678"/>
    </w:p>
    <w:p w:rsidR="000229C0" w:rsidRPr="00B366FF" w:rsidRDefault="000229C0" w:rsidP="000229C0">
      <w:r w:rsidRPr="00B366FF">
        <w:t>The External Identifier for Monitoring Event Configuration contains an External Identifier as defined in 3GPP TS 23.003 [5] and identifies the External Identifier in the subscription that is associated to each Monitoring Event Configuration (MONTE) data instance.</w:t>
      </w:r>
    </w:p>
    <w:p w:rsidR="00FC3E10" w:rsidRPr="00B366FF" w:rsidRDefault="000229C0" w:rsidP="000229C0">
      <w:r w:rsidRPr="00B366FF">
        <w:t>The External Identifier for each Monitoring Event Configuration is permanent subscriber data and is stored in the HSS and conditionally in the SCEF, MME and SGSN.</w:t>
      </w:r>
    </w:p>
    <w:p w:rsidR="00FC3E10" w:rsidRPr="00B366FF" w:rsidRDefault="00FC3E10" w:rsidP="00B366FF">
      <w:pPr>
        <w:pStyle w:val="Heading3"/>
      </w:pPr>
      <w:bookmarkStart w:id="679" w:name="_Toc2674713"/>
      <w:r w:rsidRPr="00B366FF">
        <w:t>3.14.21</w:t>
      </w:r>
      <w:r w:rsidRPr="00B366FF">
        <w:tab/>
        <w:t>External Group Identifier</w:t>
      </w:r>
      <w:bookmarkEnd w:id="679"/>
    </w:p>
    <w:p w:rsidR="00FC3E10" w:rsidRPr="00B366FF" w:rsidRDefault="00FC3E10" w:rsidP="00FC3E10">
      <w:r w:rsidRPr="00B366FF">
        <w:t>The External Group Identifier contains an External Group Identifier as defined in 3GPP TS 23.003 [5].</w:t>
      </w:r>
    </w:p>
    <w:p w:rsidR="00FC3E10" w:rsidRPr="00B366FF" w:rsidRDefault="00FC3E10" w:rsidP="00BF3D58">
      <w:r w:rsidRPr="00B366FF">
        <w:t>The External Group Identifier for Monitoring Event Configuration is permanent subscriber data and is stored in the HSS and conditionally in the SCEF.</w:t>
      </w:r>
    </w:p>
    <w:p w:rsidR="00BF3D58" w:rsidRPr="00B366FF" w:rsidRDefault="00BF3D58" w:rsidP="00B366FF">
      <w:pPr>
        <w:pStyle w:val="Heading2"/>
      </w:pPr>
      <w:bookmarkStart w:id="680" w:name="_Toc2674714"/>
      <w:r w:rsidRPr="00B366FF">
        <w:t>3.15</w:t>
      </w:r>
      <w:r w:rsidRPr="00B366FF">
        <w:tab/>
        <w:t>Data related to WebRTC</w:t>
      </w:r>
      <w:bookmarkEnd w:id="680"/>
    </w:p>
    <w:p w:rsidR="00BF3D58" w:rsidRPr="00B366FF" w:rsidRDefault="00BF3D58" w:rsidP="00B366FF">
      <w:pPr>
        <w:pStyle w:val="Heading3"/>
      </w:pPr>
      <w:bookmarkStart w:id="681" w:name="_Toc2674715"/>
      <w:r w:rsidRPr="00B366FF">
        <w:t>3.15.1</w:t>
      </w:r>
      <w:r w:rsidRPr="00B366FF">
        <w:tab/>
        <w:t>Allowed WAF and/or WWSF Identity List</w:t>
      </w:r>
      <w:bookmarkEnd w:id="681"/>
    </w:p>
    <w:p w:rsidR="00BF3D58" w:rsidRPr="00B366FF" w:rsidRDefault="00BF3D58" w:rsidP="00BF3D58">
      <w:r w:rsidRPr="00B366FF">
        <w:t>An Allowed WAF or WWSF Identity identifies a WebRTC Authentication Function or WebRTC Web Server Function the subscription is allowed to use. See 3GPP TS 33.203 [49]. Multiple WAF or WWSF identities may be stored within the Allowed WAF and/or WWSF Identity List.</w:t>
      </w:r>
    </w:p>
    <w:p w:rsidR="00BF3D58" w:rsidRPr="00B366FF" w:rsidRDefault="00BF3D58" w:rsidP="00BF3D58">
      <w:r w:rsidRPr="00B366FF">
        <w:t>The Allowed WAF and/or WWSF Identity List is permanent data stored in the HSS and in the S-CSCF.</w:t>
      </w:r>
    </w:p>
    <w:p w:rsidR="00381CB4" w:rsidRPr="00B366FF" w:rsidRDefault="00381CB4" w:rsidP="00B366FF">
      <w:pPr>
        <w:pStyle w:val="Heading2"/>
      </w:pPr>
      <w:bookmarkStart w:id="682" w:name="_Toc2674716"/>
      <w:r w:rsidRPr="00B366FF">
        <w:lastRenderedPageBreak/>
        <w:t>3.16</w:t>
      </w:r>
      <w:r w:rsidRPr="00B366FF">
        <w:tab/>
      </w:r>
      <w:r w:rsidRPr="00B366FF">
        <w:rPr>
          <w:rFonts w:hint="eastAsia"/>
          <w:lang w:eastAsia="zh-CN"/>
        </w:rPr>
        <w:t>V2X</w:t>
      </w:r>
      <w:r w:rsidRPr="00B366FF">
        <w:t xml:space="preserve"> Service (</w:t>
      </w:r>
      <w:r w:rsidRPr="00B366FF">
        <w:rPr>
          <w:rFonts w:hint="eastAsia"/>
          <w:lang w:eastAsia="zh-CN"/>
        </w:rPr>
        <w:t>V2X</w:t>
      </w:r>
      <w:r w:rsidRPr="00B366FF">
        <w:t>)</w:t>
      </w:r>
      <w:bookmarkEnd w:id="682"/>
    </w:p>
    <w:p w:rsidR="00381CB4" w:rsidRPr="00B366FF" w:rsidRDefault="00381CB4" w:rsidP="00B366FF">
      <w:pPr>
        <w:pStyle w:val="Heading3"/>
      </w:pPr>
      <w:bookmarkStart w:id="683" w:name="_Toc2674717"/>
      <w:r w:rsidRPr="00B366FF">
        <w:t>3.16.1</w:t>
      </w:r>
      <w:r w:rsidRPr="00B366FF">
        <w:tab/>
        <w:t>General</w:t>
      </w:r>
      <w:bookmarkEnd w:id="683"/>
    </w:p>
    <w:p w:rsidR="00381CB4" w:rsidRPr="00B366FF" w:rsidRDefault="00381CB4" w:rsidP="00381CB4">
      <w:r w:rsidRPr="00B366FF">
        <w:t xml:space="preserve">Following subclauses describe the data that are defined on per user basis and are related to </w:t>
      </w:r>
      <w:r w:rsidRPr="00B366FF">
        <w:rPr>
          <w:rFonts w:hint="eastAsia"/>
          <w:lang w:eastAsia="zh-CN"/>
        </w:rPr>
        <w:t>V2X</w:t>
      </w:r>
      <w:r w:rsidRPr="00B366FF">
        <w:t xml:space="preserve"> Service (</w:t>
      </w:r>
      <w:r w:rsidRPr="00B366FF">
        <w:rPr>
          <w:rFonts w:hint="eastAsia"/>
          <w:lang w:eastAsia="zh-CN"/>
        </w:rPr>
        <w:t>V2X</w:t>
      </w:r>
      <w:r w:rsidRPr="00B366FF">
        <w:t>).</w:t>
      </w:r>
    </w:p>
    <w:p w:rsidR="00381CB4" w:rsidRPr="00B366FF" w:rsidRDefault="00381CB4" w:rsidP="00B366FF">
      <w:pPr>
        <w:pStyle w:val="Heading3"/>
      </w:pPr>
      <w:bookmarkStart w:id="684" w:name="_Toc2674718"/>
      <w:r w:rsidRPr="00B366FF">
        <w:t>3.16.2</w:t>
      </w:r>
      <w:r w:rsidRPr="00B366FF">
        <w:tab/>
      </w:r>
      <w:r w:rsidRPr="00B366FF">
        <w:rPr>
          <w:rFonts w:hint="eastAsia"/>
          <w:lang w:eastAsia="zh-CN"/>
        </w:rPr>
        <w:t>V2X</w:t>
      </w:r>
      <w:r w:rsidRPr="00B366FF">
        <w:t xml:space="preserve"> Subscription data</w:t>
      </w:r>
      <w:bookmarkEnd w:id="684"/>
    </w:p>
    <w:p w:rsidR="00381CB4" w:rsidRPr="00B366FF" w:rsidRDefault="00381CB4" w:rsidP="00B366FF">
      <w:pPr>
        <w:pStyle w:val="Heading4"/>
      </w:pPr>
      <w:bookmarkStart w:id="685" w:name="_Toc2674719"/>
      <w:r w:rsidRPr="00B366FF">
        <w:t>3.16.2.1</w:t>
      </w:r>
      <w:r w:rsidRPr="00B366FF">
        <w:tab/>
      </w:r>
      <w:r w:rsidRPr="00B366FF">
        <w:rPr>
          <w:rFonts w:hint="eastAsia"/>
          <w:lang w:eastAsia="zh-CN"/>
        </w:rPr>
        <w:t>V2X-Permission</w:t>
      </w:r>
      <w:bookmarkEnd w:id="685"/>
    </w:p>
    <w:p w:rsidR="00381CB4" w:rsidRPr="00B366FF" w:rsidRDefault="00381CB4" w:rsidP="00381CB4">
      <w:r w:rsidRPr="00B366FF">
        <w:t xml:space="preserve">The </w:t>
      </w:r>
      <w:r w:rsidRPr="00B366FF">
        <w:rPr>
          <w:rFonts w:hint="eastAsia"/>
          <w:lang w:eastAsia="zh-CN"/>
        </w:rPr>
        <w:t>V2X</w:t>
      </w:r>
      <w:r w:rsidRPr="00B366FF">
        <w:t>-</w:t>
      </w:r>
      <w:r w:rsidRPr="00B366FF">
        <w:rPr>
          <w:rFonts w:hint="eastAsia"/>
          <w:lang w:eastAsia="zh-CN"/>
        </w:rPr>
        <w:t>P</w:t>
      </w:r>
      <w:r w:rsidRPr="00B366FF">
        <w:t xml:space="preserve">ermision is part of the </w:t>
      </w:r>
      <w:r w:rsidRPr="00B366FF">
        <w:rPr>
          <w:rFonts w:hint="eastAsia"/>
          <w:lang w:eastAsia="zh-CN"/>
        </w:rPr>
        <w:t>V2X</w:t>
      </w:r>
      <w:r w:rsidRPr="00B366FF">
        <w:t xml:space="preserve"> Subscription data information and is specified in 3GPP TS 29.</w:t>
      </w:r>
      <w:r w:rsidRPr="00B366FF">
        <w:rPr>
          <w:rFonts w:hint="eastAsia"/>
          <w:lang w:eastAsia="zh-CN"/>
        </w:rPr>
        <w:t>272</w:t>
      </w:r>
      <w:r w:rsidRPr="00B366FF">
        <w:t xml:space="preserve"> [</w:t>
      </w:r>
      <w:r w:rsidRPr="00B366FF">
        <w:rPr>
          <w:rFonts w:hint="eastAsia"/>
          <w:lang w:eastAsia="zh-CN"/>
        </w:rPr>
        <w:t>81</w:t>
      </w:r>
      <w:r w:rsidRPr="00B366FF">
        <w:t>].</w:t>
      </w:r>
    </w:p>
    <w:p w:rsidR="00381CB4" w:rsidRPr="00B366FF" w:rsidRDefault="00381CB4" w:rsidP="00381CB4">
      <w:r w:rsidRPr="00B366FF">
        <w:rPr>
          <w:rFonts w:hint="eastAsia"/>
          <w:lang w:eastAsia="zh-CN"/>
        </w:rPr>
        <w:t>V2X</w:t>
      </w:r>
      <w:r w:rsidRPr="00B366FF">
        <w:t>-</w:t>
      </w:r>
      <w:r w:rsidRPr="00B366FF">
        <w:rPr>
          <w:rFonts w:hint="eastAsia"/>
          <w:lang w:eastAsia="zh-CN"/>
        </w:rPr>
        <w:t>P</w:t>
      </w:r>
      <w:r w:rsidRPr="00B366FF">
        <w:t>ermission is permanent data conditional</w:t>
      </w:r>
      <w:r w:rsidRPr="00B366FF">
        <w:rPr>
          <w:rFonts w:hint="eastAsia"/>
          <w:lang w:eastAsia="zh-CN"/>
        </w:rPr>
        <w:t>l</w:t>
      </w:r>
      <w:r w:rsidRPr="00B366FF">
        <w:t>y stored in HSS and MME.</w:t>
      </w:r>
    </w:p>
    <w:p w:rsidR="00381CB4" w:rsidRPr="00B366FF" w:rsidRDefault="00381CB4" w:rsidP="00B366FF">
      <w:pPr>
        <w:pStyle w:val="Heading4"/>
      </w:pPr>
      <w:bookmarkStart w:id="686" w:name="_Toc2674720"/>
      <w:r w:rsidRPr="00B366FF">
        <w:t>3.16.2.</w:t>
      </w:r>
      <w:r w:rsidRPr="00B366FF">
        <w:rPr>
          <w:rFonts w:hint="eastAsia"/>
          <w:lang w:eastAsia="zh-CN"/>
        </w:rPr>
        <w:t>2</w:t>
      </w:r>
      <w:r w:rsidRPr="00B366FF">
        <w:tab/>
      </w:r>
      <w:r w:rsidRPr="00B366FF">
        <w:rPr>
          <w:rFonts w:hint="eastAsia"/>
          <w:lang w:eastAsia="zh-CN"/>
        </w:rPr>
        <w:t>UE-PC5-AMBR</w:t>
      </w:r>
      <w:bookmarkEnd w:id="686"/>
    </w:p>
    <w:p w:rsidR="00381CB4" w:rsidRPr="00B366FF" w:rsidRDefault="00381CB4" w:rsidP="00381CB4">
      <w:r w:rsidRPr="00B366FF">
        <w:t xml:space="preserve">The </w:t>
      </w:r>
      <w:r w:rsidRPr="00B366FF">
        <w:rPr>
          <w:rFonts w:hint="eastAsia"/>
          <w:lang w:eastAsia="zh-CN"/>
        </w:rPr>
        <w:t>UE-PC5</w:t>
      </w:r>
      <w:r w:rsidRPr="00B366FF">
        <w:t>-</w:t>
      </w:r>
      <w:r w:rsidRPr="00B366FF">
        <w:rPr>
          <w:rFonts w:hint="eastAsia"/>
          <w:lang w:eastAsia="zh-CN"/>
        </w:rPr>
        <w:t>AMBR</w:t>
      </w:r>
      <w:r w:rsidRPr="00B366FF">
        <w:t xml:space="preserve"> is part of the </w:t>
      </w:r>
      <w:r w:rsidRPr="00B366FF">
        <w:rPr>
          <w:rFonts w:hint="eastAsia"/>
          <w:lang w:eastAsia="zh-CN"/>
        </w:rPr>
        <w:t>V2X</w:t>
      </w:r>
      <w:r w:rsidRPr="00B366FF">
        <w:t xml:space="preserve"> Subscription data information and is specified in 3GPP TS 29.</w:t>
      </w:r>
      <w:r w:rsidRPr="00B366FF">
        <w:rPr>
          <w:rFonts w:hint="eastAsia"/>
          <w:lang w:eastAsia="zh-CN"/>
        </w:rPr>
        <w:t>272</w:t>
      </w:r>
      <w:r w:rsidRPr="00B366FF">
        <w:t xml:space="preserve"> [</w:t>
      </w:r>
      <w:r w:rsidRPr="00B366FF">
        <w:rPr>
          <w:rFonts w:hint="eastAsia"/>
          <w:lang w:eastAsia="zh-CN"/>
        </w:rPr>
        <w:t>81</w:t>
      </w:r>
      <w:r w:rsidRPr="00B366FF">
        <w:t>].</w:t>
      </w:r>
    </w:p>
    <w:p w:rsidR="00381CB4" w:rsidRPr="00B366FF" w:rsidRDefault="00381CB4" w:rsidP="00381CB4">
      <w:r w:rsidRPr="00B366FF">
        <w:rPr>
          <w:rFonts w:hint="eastAsia"/>
          <w:lang w:eastAsia="zh-CN"/>
        </w:rPr>
        <w:t>UE-PC5-AMBR</w:t>
      </w:r>
      <w:r w:rsidRPr="00B366FF">
        <w:t xml:space="preserve"> is permanent data conditional</w:t>
      </w:r>
      <w:r w:rsidRPr="00B366FF">
        <w:rPr>
          <w:rFonts w:hint="eastAsia"/>
          <w:lang w:eastAsia="zh-CN"/>
        </w:rPr>
        <w:t>l</w:t>
      </w:r>
      <w:r w:rsidRPr="00B366FF">
        <w:t>y stored in HSS and MME.</w:t>
      </w:r>
    </w:p>
    <w:p w:rsidR="00381CB4" w:rsidRPr="00B366FF" w:rsidRDefault="00381CB4" w:rsidP="00B366FF">
      <w:pPr>
        <w:pStyle w:val="Heading4"/>
      </w:pPr>
      <w:bookmarkStart w:id="687" w:name="_Toc2674721"/>
      <w:r w:rsidRPr="00B366FF">
        <w:t>3.16.2.</w:t>
      </w:r>
      <w:r w:rsidRPr="00B366FF">
        <w:rPr>
          <w:rFonts w:hint="eastAsia"/>
          <w:lang w:eastAsia="zh-CN"/>
        </w:rPr>
        <w:t>3</w:t>
      </w:r>
      <w:r w:rsidRPr="00B366FF">
        <w:tab/>
      </w:r>
      <w:r w:rsidRPr="00B366FF">
        <w:rPr>
          <w:rFonts w:hint="eastAsia"/>
          <w:lang w:eastAsia="zh-CN"/>
        </w:rPr>
        <w:t>V2X-PC5-Allowed-PLMN</w:t>
      </w:r>
      <w:bookmarkEnd w:id="687"/>
    </w:p>
    <w:p w:rsidR="00381CB4" w:rsidRPr="00B366FF" w:rsidRDefault="00381CB4" w:rsidP="00381CB4">
      <w:r w:rsidRPr="00B366FF">
        <w:t xml:space="preserve">The </w:t>
      </w:r>
      <w:r w:rsidRPr="00B366FF">
        <w:rPr>
          <w:rFonts w:hint="eastAsia"/>
          <w:lang w:eastAsia="zh-CN"/>
        </w:rPr>
        <w:t>V2X-PC5-Allowed-PLMN</w:t>
      </w:r>
      <w:r w:rsidRPr="00B366FF">
        <w:t xml:space="preserve"> is part of the </w:t>
      </w:r>
      <w:r w:rsidRPr="00B366FF">
        <w:rPr>
          <w:rFonts w:hint="eastAsia"/>
          <w:lang w:eastAsia="zh-CN"/>
        </w:rPr>
        <w:t>V2X</w:t>
      </w:r>
      <w:r w:rsidRPr="00B366FF">
        <w:t xml:space="preserve"> Subscription data and is specified in 3GPP TS 29.3</w:t>
      </w:r>
      <w:r w:rsidRPr="00B366FF">
        <w:rPr>
          <w:rFonts w:hint="eastAsia"/>
          <w:lang w:eastAsia="zh-CN"/>
        </w:rPr>
        <w:t>88</w:t>
      </w:r>
      <w:r w:rsidRPr="00B366FF">
        <w:t xml:space="preserve"> </w:t>
      </w:r>
      <w:r w:rsidR="00440043" w:rsidRPr="00B366FF">
        <w:t>[108]</w:t>
      </w:r>
      <w:r w:rsidRPr="00B366FF">
        <w:t>.</w:t>
      </w:r>
    </w:p>
    <w:p w:rsidR="00381CB4" w:rsidRPr="00B366FF" w:rsidRDefault="00381CB4" w:rsidP="00381CB4">
      <w:r w:rsidRPr="00B366FF">
        <w:rPr>
          <w:rFonts w:hint="eastAsia"/>
          <w:lang w:eastAsia="zh-CN"/>
        </w:rPr>
        <w:t>V2X-PC5-Allowed-PLMN</w:t>
      </w:r>
      <w:r w:rsidRPr="00B366FF">
        <w:t xml:space="preserve"> is permanent data conditionally stored in HSS</w:t>
      </w:r>
      <w:r w:rsidRPr="00B366FF">
        <w:rPr>
          <w:lang w:eastAsia="zh-CN"/>
        </w:rPr>
        <w:t xml:space="preserve"> and</w:t>
      </w:r>
      <w:r w:rsidRPr="00B366FF">
        <w:t xml:space="preserve"> </w:t>
      </w:r>
      <w:r w:rsidRPr="00B366FF">
        <w:rPr>
          <w:rFonts w:hint="eastAsia"/>
          <w:lang w:eastAsia="zh-CN"/>
        </w:rPr>
        <w:t>V2X Control</w:t>
      </w:r>
      <w:r w:rsidRPr="00B366FF">
        <w:rPr>
          <w:lang w:eastAsia="zh-CN"/>
        </w:rPr>
        <w:t xml:space="preserve"> Function</w:t>
      </w:r>
      <w:r w:rsidRPr="00B366FF">
        <w:t>.</w:t>
      </w:r>
    </w:p>
    <w:p w:rsidR="00381CB4" w:rsidRPr="00B366FF" w:rsidRDefault="00381CB4" w:rsidP="00B366FF">
      <w:pPr>
        <w:pStyle w:val="Heading3"/>
      </w:pPr>
      <w:bookmarkStart w:id="688" w:name="_Toc2674722"/>
      <w:r w:rsidRPr="00B366FF">
        <w:t>3.16.</w:t>
      </w:r>
      <w:r w:rsidRPr="00B366FF">
        <w:rPr>
          <w:rFonts w:hint="eastAsia"/>
          <w:lang w:eastAsia="zh-CN"/>
        </w:rPr>
        <w:t>3</w:t>
      </w:r>
      <w:r w:rsidRPr="00B366FF">
        <w:tab/>
      </w:r>
      <w:r w:rsidRPr="00B366FF">
        <w:rPr>
          <w:rFonts w:hint="eastAsia"/>
          <w:lang w:eastAsia="zh-CN"/>
        </w:rPr>
        <w:t>V2X</w:t>
      </w:r>
      <w:r w:rsidRPr="00B366FF">
        <w:t xml:space="preserve"> </w:t>
      </w:r>
      <w:r w:rsidRPr="00B366FF">
        <w:rPr>
          <w:rFonts w:hint="eastAsia"/>
          <w:lang w:eastAsia="zh-CN"/>
        </w:rPr>
        <w:t>Authorization</w:t>
      </w:r>
      <w:r w:rsidRPr="00B366FF">
        <w:t xml:space="preserve"> data</w:t>
      </w:r>
      <w:bookmarkEnd w:id="688"/>
    </w:p>
    <w:p w:rsidR="00381CB4" w:rsidRPr="00B366FF" w:rsidRDefault="00381CB4" w:rsidP="00B366FF">
      <w:pPr>
        <w:pStyle w:val="Heading4"/>
      </w:pPr>
      <w:bookmarkStart w:id="689" w:name="_Toc2674723"/>
      <w:r w:rsidRPr="00B366FF">
        <w:t>3.16.</w:t>
      </w:r>
      <w:r w:rsidRPr="00B366FF">
        <w:rPr>
          <w:rFonts w:hint="eastAsia"/>
          <w:lang w:eastAsia="zh-CN"/>
        </w:rPr>
        <w:t>3</w:t>
      </w:r>
      <w:r w:rsidRPr="00B366FF">
        <w:t>.1</w:t>
      </w:r>
      <w:r w:rsidRPr="00B366FF">
        <w:tab/>
      </w:r>
      <w:r w:rsidRPr="00B366FF">
        <w:rPr>
          <w:rFonts w:hint="eastAsia"/>
          <w:lang w:eastAsia="zh-CN"/>
        </w:rPr>
        <w:t>V2X-Permission-in-VPLMN</w:t>
      </w:r>
      <w:bookmarkEnd w:id="689"/>
    </w:p>
    <w:p w:rsidR="00381CB4" w:rsidRPr="00B366FF" w:rsidRDefault="00381CB4" w:rsidP="00381CB4">
      <w:r w:rsidRPr="00B366FF">
        <w:t xml:space="preserve">The </w:t>
      </w:r>
      <w:r w:rsidRPr="00B366FF">
        <w:rPr>
          <w:rFonts w:hint="eastAsia"/>
          <w:lang w:eastAsia="zh-CN"/>
        </w:rPr>
        <w:t>V2X</w:t>
      </w:r>
      <w:r w:rsidRPr="00B366FF">
        <w:t>-</w:t>
      </w:r>
      <w:r w:rsidRPr="00B366FF">
        <w:rPr>
          <w:rFonts w:hint="eastAsia"/>
          <w:lang w:eastAsia="zh-CN"/>
        </w:rPr>
        <w:t>P</w:t>
      </w:r>
      <w:r w:rsidRPr="00B366FF">
        <w:t>ermision</w:t>
      </w:r>
      <w:r w:rsidRPr="00B366FF">
        <w:rPr>
          <w:rFonts w:hint="eastAsia"/>
          <w:lang w:eastAsia="zh-CN"/>
        </w:rPr>
        <w:t>-VPLMN</w:t>
      </w:r>
      <w:r w:rsidRPr="00B366FF">
        <w:t xml:space="preserve"> is part of the </w:t>
      </w:r>
      <w:r w:rsidRPr="00B366FF">
        <w:rPr>
          <w:rFonts w:hint="eastAsia"/>
          <w:lang w:eastAsia="zh-CN"/>
        </w:rPr>
        <w:t>V2X</w:t>
      </w:r>
      <w:r w:rsidRPr="00B366FF">
        <w:t xml:space="preserve"> </w:t>
      </w:r>
      <w:r w:rsidRPr="00B366FF">
        <w:rPr>
          <w:rFonts w:hint="eastAsia"/>
          <w:lang w:eastAsia="zh-CN"/>
        </w:rPr>
        <w:t>authorization</w:t>
      </w:r>
      <w:r w:rsidRPr="00B366FF">
        <w:t xml:space="preserve"> data and is specified in 3GPP TS 29.</w:t>
      </w:r>
      <w:r w:rsidRPr="00B366FF">
        <w:rPr>
          <w:rFonts w:hint="eastAsia"/>
          <w:lang w:eastAsia="zh-CN"/>
        </w:rPr>
        <w:t>389</w:t>
      </w:r>
      <w:r w:rsidRPr="00B366FF">
        <w:t xml:space="preserve"> </w:t>
      </w:r>
      <w:r w:rsidR="00440043" w:rsidRPr="00B366FF">
        <w:t>[109]</w:t>
      </w:r>
      <w:r w:rsidRPr="00B366FF">
        <w:t>.</w:t>
      </w:r>
    </w:p>
    <w:p w:rsidR="00381CB4" w:rsidRPr="00B366FF" w:rsidRDefault="00381CB4" w:rsidP="00381CB4">
      <w:r w:rsidRPr="00B366FF">
        <w:rPr>
          <w:rFonts w:hint="eastAsia"/>
          <w:lang w:eastAsia="zh-CN"/>
        </w:rPr>
        <w:t>V2X</w:t>
      </w:r>
      <w:r w:rsidRPr="00B366FF">
        <w:t>-</w:t>
      </w:r>
      <w:r w:rsidRPr="00B366FF">
        <w:rPr>
          <w:rFonts w:hint="eastAsia"/>
          <w:lang w:eastAsia="zh-CN"/>
        </w:rPr>
        <w:t>P</w:t>
      </w:r>
      <w:r w:rsidRPr="00B366FF">
        <w:t>ermission</w:t>
      </w:r>
      <w:r w:rsidRPr="00B366FF">
        <w:rPr>
          <w:rFonts w:hint="eastAsia"/>
          <w:lang w:eastAsia="zh-CN"/>
        </w:rPr>
        <w:t>-in-VPLMN</w:t>
      </w:r>
      <w:r w:rsidRPr="00B366FF">
        <w:t xml:space="preserve"> is permanent data conditional</w:t>
      </w:r>
      <w:r w:rsidRPr="00B366FF">
        <w:rPr>
          <w:rFonts w:hint="eastAsia"/>
          <w:lang w:eastAsia="zh-CN"/>
        </w:rPr>
        <w:t>l</w:t>
      </w:r>
      <w:r w:rsidRPr="00B366FF">
        <w:t xml:space="preserve">y stored in </w:t>
      </w:r>
      <w:r w:rsidRPr="00B366FF">
        <w:rPr>
          <w:rFonts w:hint="eastAsia"/>
          <w:lang w:eastAsia="zh-CN"/>
        </w:rPr>
        <w:t>V2X Control</w:t>
      </w:r>
      <w:r w:rsidRPr="00B366FF">
        <w:rPr>
          <w:lang w:eastAsia="zh-CN"/>
        </w:rPr>
        <w:t xml:space="preserve"> Function</w:t>
      </w:r>
      <w:r w:rsidRPr="00B366FF">
        <w:t>.</w:t>
      </w:r>
    </w:p>
    <w:p w:rsidR="00381CB4" w:rsidRPr="00B366FF" w:rsidRDefault="00381CB4" w:rsidP="00B366FF">
      <w:pPr>
        <w:pStyle w:val="Heading4"/>
      </w:pPr>
      <w:bookmarkStart w:id="690" w:name="_Toc2674724"/>
      <w:r w:rsidRPr="00B366FF">
        <w:t>3.16.</w:t>
      </w:r>
      <w:r w:rsidRPr="00B366FF">
        <w:rPr>
          <w:rFonts w:hint="eastAsia"/>
          <w:lang w:eastAsia="zh-CN"/>
        </w:rPr>
        <w:t>3</w:t>
      </w:r>
      <w:r w:rsidRPr="00B366FF">
        <w:t>.2</w:t>
      </w:r>
      <w:r w:rsidRPr="00B366FF">
        <w:tab/>
      </w:r>
      <w:r w:rsidRPr="00B366FF">
        <w:rPr>
          <w:rFonts w:hint="eastAsia"/>
          <w:lang w:eastAsia="zh-CN"/>
        </w:rPr>
        <w:t>V2X-Application-Server</w:t>
      </w:r>
      <w:bookmarkEnd w:id="690"/>
    </w:p>
    <w:p w:rsidR="00381CB4" w:rsidRPr="00B366FF" w:rsidRDefault="00381CB4" w:rsidP="00381CB4">
      <w:r w:rsidRPr="00B366FF">
        <w:t xml:space="preserve">The </w:t>
      </w:r>
      <w:r w:rsidRPr="00B366FF">
        <w:rPr>
          <w:rFonts w:hint="eastAsia"/>
          <w:lang w:eastAsia="zh-CN"/>
        </w:rPr>
        <w:t>V2X-Application-Server</w:t>
      </w:r>
      <w:r w:rsidRPr="00B366FF">
        <w:t xml:space="preserve"> is part of the </w:t>
      </w:r>
      <w:r w:rsidRPr="00B366FF">
        <w:rPr>
          <w:rFonts w:hint="eastAsia"/>
          <w:lang w:eastAsia="zh-CN"/>
        </w:rPr>
        <w:t>V2X</w:t>
      </w:r>
      <w:r w:rsidRPr="00B366FF">
        <w:t xml:space="preserve"> </w:t>
      </w:r>
      <w:r w:rsidRPr="00B366FF">
        <w:rPr>
          <w:rFonts w:hint="eastAsia"/>
          <w:lang w:eastAsia="zh-CN"/>
        </w:rPr>
        <w:t>authorization</w:t>
      </w:r>
      <w:r w:rsidRPr="00B366FF">
        <w:t xml:space="preserve"> data and is specified in 3GPP TS 29.3</w:t>
      </w:r>
      <w:r w:rsidRPr="00B366FF">
        <w:rPr>
          <w:rFonts w:hint="eastAsia"/>
          <w:lang w:eastAsia="zh-CN"/>
        </w:rPr>
        <w:t>89</w:t>
      </w:r>
      <w:r w:rsidRPr="00B366FF">
        <w:t xml:space="preserve"> </w:t>
      </w:r>
      <w:r w:rsidR="00440043" w:rsidRPr="00B366FF">
        <w:t>[109]</w:t>
      </w:r>
      <w:r w:rsidRPr="00B366FF">
        <w:t>.</w:t>
      </w:r>
    </w:p>
    <w:p w:rsidR="00381CB4" w:rsidRPr="00B366FF" w:rsidRDefault="00381CB4" w:rsidP="00381CB4">
      <w:pPr>
        <w:rPr>
          <w:lang w:eastAsia="zh-CN"/>
        </w:rPr>
      </w:pPr>
      <w:r w:rsidRPr="00B366FF">
        <w:rPr>
          <w:rFonts w:hint="eastAsia"/>
          <w:lang w:eastAsia="zh-CN"/>
        </w:rPr>
        <w:t>V2X-Application-Server</w:t>
      </w:r>
      <w:r w:rsidRPr="00B366FF">
        <w:t xml:space="preserve"> is permanent data conditionally stored in </w:t>
      </w:r>
      <w:r w:rsidRPr="00B366FF">
        <w:rPr>
          <w:rFonts w:hint="eastAsia"/>
          <w:lang w:eastAsia="zh-CN"/>
        </w:rPr>
        <w:t>V2X Control</w:t>
      </w:r>
      <w:r w:rsidRPr="00B366FF">
        <w:rPr>
          <w:lang w:eastAsia="zh-CN"/>
        </w:rPr>
        <w:t xml:space="preserve"> Function</w:t>
      </w:r>
      <w:r w:rsidRPr="00B366FF">
        <w:t>.</w:t>
      </w:r>
    </w:p>
    <w:p w:rsidR="00381CB4" w:rsidRPr="00B366FF" w:rsidRDefault="00381CB4" w:rsidP="00B366FF">
      <w:pPr>
        <w:pStyle w:val="Heading3"/>
      </w:pPr>
      <w:bookmarkStart w:id="691" w:name="_Toc2674725"/>
      <w:r w:rsidRPr="00B366FF">
        <w:t>3.16.</w:t>
      </w:r>
      <w:r w:rsidRPr="00B366FF">
        <w:rPr>
          <w:rFonts w:hint="eastAsia"/>
          <w:lang w:eastAsia="zh-CN"/>
        </w:rPr>
        <w:t>4</w:t>
      </w:r>
      <w:r w:rsidRPr="00B366FF">
        <w:tab/>
      </w:r>
      <w:r w:rsidRPr="00B366FF">
        <w:rPr>
          <w:rFonts w:hint="eastAsia"/>
          <w:lang w:eastAsia="zh-CN"/>
        </w:rPr>
        <w:t>V2X</w:t>
      </w:r>
      <w:r w:rsidRPr="00B366FF">
        <w:t xml:space="preserve"> </w:t>
      </w:r>
      <w:r w:rsidRPr="00B366FF">
        <w:rPr>
          <w:rFonts w:hint="eastAsia"/>
          <w:lang w:eastAsia="zh-CN"/>
        </w:rPr>
        <w:t xml:space="preserve">Control </w:t>
      </w:r>
      <w:r w:rsidRPr="00B366FF">
        <w:t>Function Identity</w:t>
      </w:r>
      <w:bookmarkEnd w:id="691"/>
    </w:p>
    <w:p w:rsidR="00381CB4" w:rsidRPr="00B366FF" w:rsidRDefault="00381CB4" w:rsidP="00381CB4">
      <w:r w:rsidRPr="00B366FF">
        <w:rPr>
          <w:rFonts w:hint="eastAsia"/>
          <w:lang w:eastAsia="zh-CN"/>
        </w:rPr>
        <w:t>V2X</w:t>
      </w:r>
      <w:r w:rsidRPr="00B366FF">
        <w:t xml:space="preserve"> Function Identity is specified in 3GPP TS 29.3</w:t>
      </w:r>
      <w:r w:rsidRPr="00B366FF">
        <w:rPr>
          <w:rFonts w:hint="eastAsia"/>
          <w:lang w:eastAsia="zh-CN"/>
        </w:rPr>
        <w:t>88</w:t>
      </w:r>
      <w:r w:rsidRPr="00B366FF">
        <w:t xml:space="preserve"> </w:t>
      </w:r>
      <w:r w:rsidR="00440043" w:rsidRPr="00B366FF">
        <w:t>[108]</w:t>
      </w:r>
      <w:r w:rsidRPr="00B366FF">
        <w:t>.</w:t>
      </w:r>
    </w:p>
    <w:p w:rsidR="00381CB4" w:rsidRPr="00B366FF" w:rsidRDefault="00381CB4" w:rsidP="00BF3D58">
      <w:r w:rsidRPr="00B366FF">
        <w:t xml:space="preserve">The </w:t>
      </w:r>
      <w:r w:rsidRPr="00B366FF">
        <w:rPr>
          <w:rFonts w:hint="eastAsia"/>
          <w:lang w:eastAsia="zh-CN"/>
        </w:rPr>
        <w:t>V2X Control</w:t>
      </w:r>
      <w:r w:rsidRPr="00B366FF">
        <w:t xml:space="preserve"> Function Identity is temporary subscriber data and is conditional</w:t>
      </w:r>
      <w:r w:rsidRPr="00B366FF">
        <w:rPr>
          <w:rFonts w:hint="eastAsia"/>
          <w:lang w:eastAsia="zh-CN"/>
        </w:rPr>
        <w:t>l</w:t>
      </w:r>
      <w:r w:rsidRPr="00B366FF">
        <w:t>y stored in the H</w:t>
      </w:r>
      <w:r w:rsidRPr="00B366FF">
        <w:rPr>
          <w:rFonts w:hint="eastAsia"/>
          <w:lang w:eastAsia="ja-JP"/>
        </w:rPr>
        <w:t>SS</w:t>
      </w:r>
      <w:r w:rsidRPr="00B366FF">
        <w:rPr>
          <w:lang w:eastAsia="ja-JP"/>
        </w:rPr>
        <w:t>.</w:t>
      </w:r>
    </w:p>
    <w:p w:rsidR="00BF3D58" w:rsidRPr="00B366FF" w:rsidRDefault="00BF3D58" w:rsidP="00B366FF">
      <w:pPr>
        <w:pStyle w:val="Heading1"/>
      </w:pPr>
      <w:bookmarkStart w:id="692" w:name="_Toc2674726"/>
      <w:r w:rsidRPr="00B366FF">
        <w:lastRenderedPageBreak/>
        <w:t>4</w:t>
      </w:r>
      <w:r w:rsidRPr="00B366FF">
        <w:tab/>
        <w:t>Summary of data stored in location registers</w:t>
      </w:r>
      <w:bookmarkEnd w:id="692"/>
    </w:p>
    <w:p w:rsidR="00C639AB" w:rsidRPr="00B366FF" w:rsidRDefault="00C639AB" w:rsidP="00C639AB">
      <w:pPr>
        <w:keepNext/>
        <w:keepLines/>
        <w:numPr>
          <w:ilvl w:val="12"/>
          <w:numId w:val="0"/>
        </w:numPr>
      </w:pPr>
      <w:r w:rsidRPr="00B366FF">
        <w:t>Table 5.1 gives an overview of data stored in location registers for non-GPRS Network Access Mode (CS).</w:t>
      </w:r>
    </w:p>
    <w:p w:rsidR="00C639AB" w:rsidRPr="00B366FF" w:rsidRDefault="00C639AB" w:rsidP="00C639AB">
      <w:pPr>
        <w:keepNext/>
        <w:keepLines/>
        <w:numPr>
          <w:ilvl w:val="12"/>
          <w:numId w:val="0"/>
        </w:numPr>
      </w:pPr>
      <w:r w:rsidRPr="00B366FF">
        <w:t xml:space="preserve">Table 5.2 shows the data stored in the location registers, in the </w:t>
      </w:r>
      <w:r w:rsidRPr="00B366FF">
        <w:rPr>
          <w:rFonts w:hint="eastAsia"/>
          <w:lang w:eastAsia="zh-CN"/>
        </w:rPr>
        <w:t>Gn/Gp-</w:t>
      </w:r>
      <w:r w:rsidRPr="00B366FF">
        <w:t>SGSN and in the GGSN for GPRS Network Access Mode.</w:t>
      </w:r>
    </w:p>
    <w:p w:rsidR="00C639AB" w:rsidRPr="00B366FF" w:rsidRDefault="00C639AB" w:rsidP="00C639AB">
      <w:pPr>
        <w:keepNext/>
        <w:keepLines/>
        <w:numPr>
          <w:ilvl w:val="12"/>
          <w:numId w:val="0"/>
        </w:numPr>
      </w:pPr>
      <w:r w:rsidRPr="00B366FF">
        <w:t>Tables 5.2A-1 show the data stored in the location registers, in the SGSN, S4-SGSN, MME, S-GW, P-GW, ePDG, 3GPP AAA server and 3GPP AAA server Proxy for EPS Network Access Mode.</w:t>
      </w:r>
    </w:p>
    <w:p w:rsidR="00C639AB" w:rsidRPr="00B366FF" w:rsidRDefault="00C639AB" w:rsidP="00C639AB">
      <w:pPr>
        <w:keepNext/>
        <w:keepLines/>
        <w:numPr>
          <w:ilvl w:val="12"/>
          <w:numId w:val="0"/>
        </w:numPr>
      </w:pPr>
      <w:r w:rsidRPr="00B366FF">
        <w:t>Table 5.2B-1 show the data stored by the UDM, AMF, SMF, SMSF, AUSF and NEF in the 5G System.</w:t>
      </w:r>
    </w:p>
    <w:p w:rsidR="00C639AB" w:rsidRPr="00B366FF" w:rsidRDefault="00C639AB" w:rsidP="00C639AB">
      <w:pPr>
        <w:keepNext/>
        <w:keepLines/>
        <w:numPr>
          <w:ilvl w:val="12"/>
          <w:numId w:val="0"/>
        </w:numPr>
      </w:pPr>
      <w:r w:rsidRPr="00B366FF">
        <w:t>Table 5.3 gives an overview of data stored for IP Multimedia services.</w:t>
      </w:r>
    </w:p>
    <w:p w:rsidR="00BF3D58" w:rsidRPr="00B366FF" w:rsidRDefault="00C639AB" w:rsidP="00C639AB">
      <w:pPr>
        <w:keepNext/>
        <w:keepLines/>
        <w:numPr>
          <w:ilvl w:val="12"/>
          <w:numId w:val="0"/>
        </w:numPr>
      </w:pPr>
      <w:r w:rsidRPr="00B366FF">
        <w:t>In the tables, M = mandatory means that this parameter is stored for all subscribers with subscription of the Network Access Mode as shown in the table heading and defining the table; and C = conditional means that the parameter is subject to some condition (e.g. subscription of teleservice or other services, reception of optional message or short-lived data). The type indication indicates whether the subscriber data is temporary (T) or permanent (P) data, where permanent data can be set and modified but by the operator, whereas the temporary data are set and changed automatically by network functions.</w:t>
      </w:r>
    </w:p>
    <w:p w:rsidR="00BF3D58" w:rsidRPr="00B366FF" w:rsidRDefault="00BF3D58" w:rsidP="00B366FF">
      <w:pPr>
        <w:pStyle w:val="Heading1"/>
      </w:pPr>
      <w:bookmarkStart w:id="693" w:name="_Toc2674727"/>
      <w:r w:rsidRPr="00B366FF">
        <w:t>5</w:t>
      </w:r>
      <w:r w:rsidRPr="00B366FF">
        <w:tab/>
        <w:t>Accessing subscriber or PSI data</w:t>
      </w:r>
      <w:bookmarkEnd w:id="693"/>
    </w:p>
    <w:p w:rsidR="00BF3D58" w:rsidRPr="00B366FF" w:rsidRDefault="00BF3D58" w:rsidP="00BF3D58">
      <w:pPr>
        <w:keepNext/>
        <w:keepLines/>
        <w:numPr>
          <w:ilvl w:val="12"/>
          <w:numId w:val="0"/>
        </w:numPr>
      </w:pPr>
      <w:r w:rsidRPr="00B366FF">
        <w:t>It shall be possible to retrieve or store subscriber data concerning a specific MS from the HSS by use of each of the following references:</w:t>
      </w:r>
    </w:p>
    <w:p w:rsidR="00BF3D58" w:rsidRPr="00B366FF" w:rsidRDefault="00BF3D58" w:rsidP="00BF3D58">
      <w:pPr>
        <w:pStyle w:val="B1"/>
      </w:pPr>
      <w:r w:rsidRPr="00B366FF">
        <w:t>-</w:t>
      </w:r>
      <w:r w:rsidRPr="00B366FF">
        <w:tab/>
        <w:t>International Mobile Subscriber Identity (IMSI);</w:t>
      </w:r>
    </w:p>
    <w:p w:rsidR="00BF3D58" w:rsidRPr="00B366FF" w:rsidRDefault="00BF3D58" w:rsidP="00BF3D58">
      <w:pPr>
        <w:pStyle w:val="B1"/>
      </w:pPr>
      <w:r w:rsidRPr="00B366FF">
        <w:t>-</w:t>
      </w:r>
      <w:r w:rsidRPr="00B366FF">
        <w:tab/>
        <w:t>Mobile Station ISDN Number (MSISDN).</w:t>
      </w:r>
    </w:p>
    <w:p w:rsidR="00BF3D58" w:rsidRPr="00B366FF" w:rsidRDefault="00BF3D58" w:rsidP="00BF3D58">
      <w:pPr>
        <w:pStyle w:val="B1"/>
        <w:ind w:left="0" w:firstLine="0"/>
      </w:pPr>
      <w:r w:rsidRPr="00B366FF">
        <w:t xml:space="preserve">It shall be possible to retrieve CSG subscriber data concerning a specific </w:t>
      </w:r>
      <w:r w:rsidRPr="00B366FF">
        <w:rPr>
          <w:rFonts w:hint="eastAsia"/>
        </w:rPr>
        <w:t xml:space="preserve">roaming </w:t>
      </w:r>
      <w:r w:rsidRPr="00B366FF">
        <w:t xml:space="preserve">MS from the </w:t>
      </w:r>
      <w:r w:rsidRPr="00B366FF">
        <w:rPr>
          <w:rFonts w:hint="eastAsia"/>
        </w:rPr>
        <w:t>C</w:t>
      </w:r>
      <w:r w:rsidRPr="00B366FF">
        <w:t>SS by use of each of the following references:</w:t>
      </w:r>
    </w:p>
    <w:p w:rsidR="00BF3D58" w:rsidRPr="00B366FF" w:rsidRDefault="00BF3D58" w:rsidP="00BF3D58">
      <w:pPr>
        <w:pStyle w:val="B1"/>
        <w:rPr>
          <w:lang w:eastAsia="zh-CN"/>
        </w:rPr>
      </w:pPr>
      <w:r w:rsidRPr="00B366FF">
        <w:t>-</w:t>
      </w:r>
      <w:r w:rsidRPr="00B366FF">
        <w:tab/>
        <w:t>International Mobile Subscriber Identity (IMSI)</w:t>
      </w:r>
      <w:r w:rsidRPr="00B366FF">
        <w:rPr>
          <w:rFonts w:hint="eastAsia"/>
          <w:lang w:eastAsia="zh-CN"/>
        </w:rPr>
        <w:t>.</w:t>
      </w:r>
    </w:p>
    <w:p w:rsidR="00BF3D58" w:rsidRPr="00B366FF" w:rsidRDefault="00BF3D58" w:rsidP="00BF3D58">
      <w:pPr>
        <w:pStyle w:val="B1"/>
        <w:ind w:left="0" w:firstLine="0"/>
      </w:pPr>
      <w:r w:rsidRPr="00B366FF">
        <w:t xml:space="preserve">It may be possible to retrieve subscriber data concerning a specific </w:t>
      </w:r>
      <w:r w:rsidRPr="00B366FF">
        <w:rPr>
          <w:rFonts w:hint="eastAsia"/>
        </w:rPr>
        <w:t xml:space="preserve">roaming </w:t>
      </w:r>
      <w:r w:rsidRPr="00B366FF">
        <w:t xml:space="preserve">MS from the </w:t>
      </w:r>
      <w:r w:rsidRPr="00B366FF">
        <w:rPr>
          <w:rFonts w:hint="eastAsia"/>
        </w:rPr>
        <w:t>C</w:t>
      </w:r>
      <w:r w:rsidRPr="00B366FF">
        <w:t>SS by use of each of the following references:</w:t>
      </w:r>
    </w:p>
    <w:p w:rsidR="00BF3D58" w:rsidRPr="00B366FF" w:rsidRDefault="00BF3D58" w:rsidP="00BF3D58">
      <w:pPr>
        <w:pStyle w:val="B1"/>
        <w:rPr>
          <w:lang w:eastAsia="zh-CN"/>
        </w:rPr>
      </w:pPr>
      <w:r w:rsidRPr="00B366FF">
        <w:t>-</w:t>
      </w:r>
      <w:r w:rsidRPr="00B366FF">
        <w:tab/>
        <w:t>Mobile Station ISDN Number (MSISDN)</w:t>
      </w:r>
      <w:r w:rsidRPr="00B366FF">
        <w:rPr>
          <w:rFonts w:hint="eastAsia"/>
          <w:lang w:eastAsia="zh-CN"/>
        </w:rPr>
        <w:t>.</w:t>
      </w:r>
    </w:p>
    <w:p w:rsidR="00BF3D58" w:rsidRPr="00B366FF" w:rsidRDefault="00BF3D58" w:rsidP="00BF3D58">
      <w:pPr>
        <w:pStyle w:val="B1"/>
        <w:ind w:left="0" w:firstLine="0"/>
      </w:pPr>
      <w:r w:rsidRPr="00B366FF">
        <w:t>It shall be possible to retrieve or store subscriber IP Multimedia service data concerning a specific IMS subscription from the HSS by use of each of the following references:</w:t>
      </w:r>
    </w:p>
    <w:p w:rsidR="00BF3D58" w:rsidRPr="00B366FF" w:rsidRDefault="00BF3D58" w:rsidP="00BF3D58">
      <w:pPr>
        <w:pStyle w:val="B1"/>
      </w:pPr>
      <w:r w:rsidRPr="00B366FF">
        <w:t>-</w:t>
      </w:r>
      <w:r w:rsidRPr="00B366FF">
        <w:tab/>
        <w:t>Private User Identity;</w:t>
      </w:r>
    </w:p>
    <w:p w:rsidR="00BF3D58" w:rsidRPr="00B366FF" w:rsidRDefault="00BF3D58" w:rsidP="00BF3D58">
      <w:pPr>
        <w:pStyle w:val="B1"/>
      </w:pPr>
      <w:r w:rsidRPr="00B366FF">
        <w:t>-</w:t>
      </w:r>
      <w:r w:rsidRPr="00B366FF">
        <w:tab/>
        <w:t>Public User Identity.</w:t>
      </w:r>
    </w:p>
    <w:p w:rsidR="00BF3D58" w:rsidRPr="00B366FF" w:rsidRDefault="00BF3D58" w:rsidP="00BF3D58">
      <w:pPr>
        <w:pStyle w:val="B1"/>
        <w:ind w:left="0" w:firstLine="0"/>
      </w:pPr>
      <w:r w:rsidRPr="00B366FF">
        <w:t>It shall be possible to retrieve or store PSI IP Multimedia service data from the HSS by use of each of the following references:</w:t>
      </w:r>
    </w:p>
    <w:p w:rsidR="00BF3D58" w:rsidRPr="00B366FF" w:rsidRDefault="00BF3D58" w:rsidP="00BF3D58">
      <w:pPr>
        <w:pStyle w:val="B1"/>
      </w:pPr>
      <w:r w:rsidRPr="00B366FF">
        <w:t>-</w:t>
      </w:r>
      <w:r w:rsidRPr="00B366FF">
        <w:tab/>
        <w:t>Public Service Identity.</w:t>
      </w:r>
    </w:p>
    <w:p w:rsidR="00BF3D58" w:rsidRPr="00B366FF" w:rsidRDefault="00BF3D58" w:rsidP="00BF3D58">
      <w:pPr>
        <w:numPr>
          <w:ilvl w:val="12"/>
          <w:numId w:val="0"/>
        </w:numPr>
      </w:pPr>
      <w:r w:rsidRPr="00B366FF">
        <w:t>It shall be possible to retrieve or store subscriber data concerning a specific MS from the VLR by use of each of the following references:</w:t>
      </w:r>
    </w:p>
    <w:p w:rsidR="00BF3D58" w:rsidRPr="00B366FF" w:rsidRDefault="00BF3D58" w:rsidP="00BF3D58">
      <w:pPr>
        <w:pStyle w:val="B1"/>
      </w:pPr>
      <w:r w:rsidRPr="00B366FF">
        <w:t>-</w:t>
      </w:r>
      <w:r w:rsidRPr="00B366FF">
        <w:tab/>
        <w:t>International Mobile Subscriber Identity (IMSI);</w:t>
      </w:r>
    </w:p>
    <w:p w:rsidR="00BF3D58" w:rsidRPr="00B366FF" w:rsidRDefault="00BF3D58" w:rsidP="00BF3D58">
      <w:pPr>
        <w:pStyle w:val="B1"/>
      </w:pPr>
      <w:r w:rsidRPr="00B366FF">
        <w:t>-</w:t>
      </w:r>
      <w:r w:rsidRPr="00B366FF">
        <w:tab/>
        <w:t>Temporary Mobile Subscriber Identity (TMSI).</w:t>
      </w:r>
    </w:p>
    <w:p w:rsidR="00BF3D58" w:rsidRPr="00B366FF" w:rsidRDefault="00BF3D58" w:rsidP="00BF3D58">
      <w:pPr>
        <w:numPr>
          <w:ilvl w:val="12"/>
          <w:numId w:val="0"/>
        </w:numPr>
      </w:pPr>
      <w:r w:rsidRPr="00B366FF">
        <w:t>It shall be possible to retrieve or store subscriber data concerning a specific MS from the SGSN by use of each of the following references:</w:t>
      </w:r>
    </w:p>
    <w:p w:rsidR="00BF3D58" w:rsidRPr="00B366FF" w:rsidRDefault="00BF3D58" w:rsidP="00BF3D58">
      <w:pPr>
        <w:pStyle w:val="B1"/>
      </w:pPr>
      <w:r w:rsidRPr="00B366FF">
        <w:t>-</w:t>
      </w:r>
      <w:r w:rsidRPr="00B366FF">
        <w:tab/>
        <w:t>International Mobile Subscriber Identity (IMSI);</w:t>
      </w:r>
    </w:p>
    <w:p w:rsidR="00BF3D58" w:rsidRPr="00B366FF" w:rsidRDefault="00BF3D58" w:rsidP="00BF3D58">
      <w:pPr>
        <w:pStyle w:val="B1"/>
      </w:pPr>
      <w:r w:rsidRPr="00B366FF">
        <w:lastRenderedPageBreak/>
        <w:t>-</w:t>
      </w:r>
      <w:r w:rsidRPr="00B366FF">
        <w:tab/>
        <w:t>Packet Temporary Mobile Subscriber identity (P-TMSI);</w:t>
      </w:r>
    </w:p>
    <w:p w:rsidR="00BF3D58" w:rsidRPr="00B366FF" w:rsidRDefault="00BF3D58" w:rsidP="00BF3D58">
      <w:pPr>
        <w:pStyle w:val="B1"/>
      </w:pPr>
      <w:r w:rsidRPr="00B366FF">
        <w:t>-</w:t>
      </w:r>
      <w:r w:rsidR="008B6A7E" w:rsidRPr="00B366FF">
        <w:tab/>
      </w:r>
      <w:r w:rsidRPr="00B366FF">
        <w:t>International Mobile Equipment Identity (IMEI) for emergency attached UEs without IMSI (e.g; UICCless UE) or with an unauthenticated IMSI.</w:t>
      </w:r>
    </w:p>
    <w:p w:rsidR="00BF3D58" w:rsidRPr="00B366FF" w:rsidRDefault="00BF3D58" w:rsidP="00BF3D58">
      <w:r w:rsidRPr="00B366FF">
        <w:t>It shall be possible to retrieve or store subscriber data concerning a specific MS from the GGSN by use of the following reference:</w:t>
      </w:r>
    </w:p>
    <w:p w:rsidR="00BF3D58" w:rsidRPr="00B366FF" w:rsidRDefault="00BF3D58" w:rsidP="00BF3D58">
      <w:pPr>
        <w:pStyle w:val="B1"/>
        <w:ind w:left="100" w:firstLine="0"/>
      </w:pPr>
      <w:r w:rsidRPr="00B366FF">
        <w:tab/>
        <w:t>-</w:t>
      </w:r>
      <w:r w:rsidRPr="00B366FF">
        <w:tab/>
        <w:t>International Mobile Subscriber Identity (IMSI);</w:t>
      </w:r>
    </w:p>
    <w:p w:rsidR="00BF3D58" w:rsidRPr="00B366FF" w:rsidRDefault="00BF3D58" w:rsidP="00BF3D58">
      <w:pPr>
        <w:pStyle w:val="B1"/>
      </w:pPr>
      <w:r w:rsidRPr="00B366FF">
        <w:t>-</w:t>
      </w:r>
      <w:r w:rsidRPr="00B366FF">
        <w:tab/>
        <w:t>International Mobile Equipment Identity (IMEI) for emergency attached UEs without IMSI (e.g; UICCless UE) or with an unauthenticated IMSI.</w:t>
      </w:r>
    </w:p>
    <w:p w:rsidR="00BF3D58" w:rsidRPr="00B366FF" w:rsidRDefault="00BF3D58" w:rsidP="00BF3D58">
      <w:pPr>
        <w:numPr>
          <w:ilvl w:val="12"/>
          <w:numId w:val="0"/>
        </w:numPr>
      </w:pPr>
      <w:r w:rsidRPr="00B366FF">
        <w:t>It shall be possible to retrieve or store subscriber data concerning a specific MS from the MME by use of each of the following references:</w:t>
      </w:r>
    </w:p>
    <w:p w:rsidR="00BF3D58" w:rsidRPr="00B366FF" w:rsidRDefault="00BF3D58" w:rsidP="00BF3D58">
      <w:pPr>
        <w:pStyle w:val="B1"/>
      </w:pPr>
      <w:r w:rsidRPr="00B366FF">
        <w:t>-</w:t>
      </w:r>
      <w:r w:rsidRPr="00B366FF">
        <w:tab/>
        <w:t>International Mobile Subscriber Identity (IMSI);</w:t>
      </w:r>
    </w:p>
    <w:p w:rsidR="00BF3D58" w:rsidRPr="00B366FF" w:rsidRDefault="00BF3D58" w:rsidP="00BF3D58">
      <w:pPr>
        <w:pStyle w:val="B1"/>
      </w:pPr>
      <w:r w:rsidRPr="00B366FF">
        <w:t>-</w:t>
      </w:r>
      <w:r w:rsidRPr="00B366FF">
        <w:tab/>
        <w:t>Globally Unique Temporary Identity (GUTI);</w:t>
      </w:r>
    </w:p>
    <w:p w:rsidR="00BF3D58" w:rsidRPr="00B366FF" w:rsidRDefault="00BF3D58" w:rsidP="00BF3D58">
      <w:pPr>
        <w:pStyle w:val="B1"/>
      </w:pPr>
      <w:r w:rsidRPr="00B366FF">
        <w:t>-</w:t>
      </w:r>
      <w:r w:rsidR="008B6A7E" w:rsidRPr="00B366FF">
        <w:tab/>
      </w:r>
      <w:r w:rsidRPr="00B366FF">
        <w:t>International Mobile Equipment Identity (IMEI) for emergency attached UEs without IMSI (e.g; UICCless UE) or with an unauthenticated IMSI.</w:t>
      </w:r>
    </w:p>
    <w:p w:rsidR="00BF3D58" w:rsidRPr="00B366FF" w:rsidRDefault="00BF3D58" w:rsidP="00BF3D58">
      <w:r w:rsidRPr="00B366FF">
        <w:t>It shall be possible to retrieve or store subscriber data concerning a specific MS from the S-GW and P-GW by use of the following reference:</w:t>
      </w:r>
    </w:p>
    <w:p w:rsidR="00BF3D58" w:rsidRPr="00B366FF" w:rsidRDefault="00B0484E" w:rsidP="00B0484E">
      <w:pPr>
        <w:pStyle w:val="B1"/>
      </w:pPr>
      <w:r w:rsidRPr="00B366FF">
        <w:t>-</w:t>
      </w:r>
      <w:r w:rsidRPr="00B366FF">
        <w:tab/>
      </w:r>
      <w:r w:rsidR="00BF3D58" w:rsidRPr="00B366FF">
        <w:t>International Mobile Subscriber Identity (IMSI);</w:t>
      </w:r>
    </w:p>
    <w:p w:rsidR="00BF3D58" w:rsidRPr="00B366FF" w:rsidRDefault="00BF3D58" w:rsidP="00B0484E">
      <w:pPr>
        <w:pStyle w:val="B1"/>
      </w:pPr>
      <w:r w:rsidRPr="00B366FF">
        <w:t>-</w:t>
      </w:r>
      <w:r w:rsidRPr="00B366FF">
        <w:tab/>
        <w:t>International Mobile Equipment Identity (IMEI) for emergency attached UEs without IMSI (e.g; UICCless UE) or with an unauthenticated IMSI.</w:t>
      </w:r>
    </w:p>
    <w:p w:rsidR="00BF3D58" w:rsidRPr="00B366FF" w:rsidRDefault="00BF3D58" w:rsidP="00BF3D58">
      <w:pPr>
        <w:numPr>
          <w:ilvl w:val="12"/>
          <w:numId w:val="0"/>
        </w:numPr>
      </w:pPr>
      <w:r w:rsidRPr="00B366FF">
        <w:t>It shall be possible to retrieve or store subscriber data concerning a specific MS from the 3GPP AAA Server by use of each of the following references:</w:t>
      </w:r>
    </w:p>
    <w:p w:rsidR="00BF3D58" w:rsidRPr="00B366FF" w:rsidRDefault="00BF3D58" w:rsidP="00BF3D58">
      <w:pPr>
        <w:pStyle w:val="B1"/>
      </w:pPr>
      <w:r w:rsidRPr="00B366FF">
        <w:t>-</w:t>
      </w:r>
      <w:r w:rsidRPr="00B366FF">
        <w:tab/>
        <w:t>International Mobile Subscriber Identity (IMSI);</w:t>
      </w:r>
    </w:p>
    <w:p w:rsidR="00BF3D58" w:rsidRPr="00B366FF" w:rsidRDefault="00BF3D58" w:rsidP="00BF3D58">
      <w:pPr>
        <w:pStyle w:val="B1"/>
      </w:pPr>
      <w:r w:rsidRPr="00B366FF">
        <w:t>-</w:t>
      </w:r>
      <w:r w:rsidRPr="00B366FF">
        <w:tab/>
        <w:t>Mobile Subscriber ISDN Number (MSISDN).</w:t>
      </w:r>
    </w:p>
    <w:p w:rsidR="0046091F" w:rsidRPr="00B366FF" w:rsidRDefault="0046091F" w:rsidP="00BF3D58">
      <w:pPr>
        <w:pStyle w:val="B1"/>
      </w:pPr>
      <w:r w:rsidRPr="00B366FF">
        <w:t>-</w:t>
      </w:r>
      <w:r w:rsidR="008B6A7E" w:rsidRPr="00B366FF">
        <w:tab/>
      </w:r>
      <w:r w:rsidRPr="00B366FF">
        <w:t>International Mobile Equipment Identity (IMEI) for emergency attached UEs without IMSI (e.g; UICCless UE) or with an unauthenticated IMSI.</w:t>
      </w:r>
    </w:p>
    <w:p w:rsidR="00BF3D58" w:rsidRPr="00B366FF" w:rsidRDefault="00BF3D58" w:rsidP="00BF3D58">
      <w:pPr>
        <w:numPr>
          <w:ilvl w:val="12"/>
          <w:numId w:val="0"/>
        </w:numPr>
      </w:pPr>
      <w:r w:rsidRPr="00B366FF">
        <w:t>It shall be possible to retrieve or store subscriber data concerning a specific MS from the 3GPP AAA Proxy by use of the following reference:</w:t>
      </w:r>
    </w:p>
    <w:p w:rsidR="00BF3D58" w:rsidRPr="00B366FF" w:rsidRDefault="00BF3D58" w:rsidP="00BF3D58">
      <w:pPr>
        <w:pStyle w:val="B1"/>
      </w:pPr>
      <w:r w:rsidRPr="00B366FF">
        <w:t>-</w:t>
      </w:r>
      <w:r w:rsidRPr="00B366FF">
        <w:tab/>
        <w:t>Mobile Subscriber ISDN Number (MSISDN).</w:t>
      </w:r>
    </w:p>
    <w:p w:rsidR="00BF3D58" w:rsidRPr="00B366FF" w:rsidRDefault="00BF3D58" w:rsidP="00BF3D58">
      <w:pPr>
        <w:numPr>
          <w:ilvl w:val="12"/>
          <w:numId w:val="0"/>
        </w:numPr>
      </w:pPr>
      <w:r w:rsidRPr="00B366FF">
        <w:t>It shall be possible to retrieve or store subscriber data concerning a specific MS from the WAG by use of the following reference:</w:t>
      </w:r>
    </w:p>
    <w:p w:rsidR="00BF3D58" w:rsidRPr="00B366FF" w:rsidRDefault="00BF3D58" w:rsidP="00BF3D58">
      <w:pPr>
        <w:pStyle w:val="B1"/>
      </w:pPr>
      <w:r w:rsidRPr="00B366FF">
        <w:t>-</w:t>
      </w:r>
      <w:r w:rsidRPr="00B366FF">
        <w:tab/>
        <w:t>Mobile Subscriber ISDN Number (MSISDN).</w:t>
      </w:r>
    </w:p>
    <w:p w:rsidR="00BF3D58" w:rsidRPr="00B366FF" w:rsidRDefault="00BF3D58" w:rsidP="00BF3D58">
      <w:pPr>
        <w:numPr>
          <w:ilvl w:val="12"/>
          <w:numId w:val="0"/>
        </w:numPr>
      </w:pPr>
      <w:r w:rsidRPr="00B366FF">
        <w:t>It shall be possible to retrieve or store subscriber data concerning a specific MS from the PDG by use of each of the following references:</w:t>
      </w:r>
    </w:p>
    <w:p w:rsidR="00BF3D58" w:rsidRPr="00B366FF" w:rsidRDefault="00BF3D58" w:rsidP="00BF3D58">
      <w:pPr>
        <w:pStyle w:val="B1"/>
      </w:pPr>
      <w:r w:rsidRPr="00B366FF">
        <w:t>-</w:t>
      </w:r>
      <w:r w:rsidRPr="00B366FF">
        <w:tab/>
        <w:t>International Mobile Subscriber Identity (IMSI);</w:t>
      </w:r>
    </w:p>
    <w:p w:rsidR="0046091F" w:rsidRPr="00B366FF" w:rsidRDefault="00BF3D58" w:rsidP="0046091F">
      <w:pPr>
        <w:pStyle w:val="B1"/>
      </w:pPr>
      <w:r w:rsidRPr="00B366FF">
        <w:t>-</w:t>
      </w:r>
      <w:r w:rsidRPr="00B366FF">
        <w:tab/>
        <w:t>Mobile Subscriber ISDN Number (MSISDN).</w:t>
      </w:r>
    </w:p>
    <w:p w:rsidR="00BF3D58" w:rsidRPr="00B366FF" w:rsidRDefault="0046091F" w:rsidP="0046091F">
      <w:pPr>
        <w:pStyle w:val="B1"/>
      </w:pPr>
      <w:r w:rsidRPr="00B366FF">
        <w:t>-</w:t>
      </w:r>
      <w:r w:rsidR="008B6A7E" w:rsidRPr="00B366FF">
        <w:tab/>
      </w:r>
      <w:r w:rsidRPr="00B366FF">
        <w:t>International Mobile Equipment Identity (IMEI) for emergency attached UEs without IMSI (e.g; UICCless UE) or with an unauthenticated IMSI.</w:t>
      </w:r>
    </w:p>
    <w:p w:rsidR="00BF3D58" w:rsidRPr="00B366FF" w:rsidRDefault="00BF3D58" w:rsidP="00BF3D58">
      <w:pPr>
        <w:pStyle w:val="NO"/>
      </w:pPr>
      <w:r w:rsidRPr="00B366FF">
        <w:t>NOTE:</w:t>
      </w:r>
      <w:r w:rsidRPr="00B366FF">
        <w:tab/>
        <w:t>See clause 4 for explanation of M, C, T and P in table 5.1, table 5.2, table 5.2A-1, table 5.2A-2, table 5.2A-3 and table 5.3.</w:t>
      </w:r>
    </w:p>
    <w:p w:rsidR="00BF3D58" w:rsidRPr="00B366FF" w:rsidRDefault="00BF3D58" w:rsidP="00B366FF">
      <w:pPr>
        <w:pStyle w:val="Heading2"/>
      </w:pPr>
      <w:bookmarkStart w:id="694" w:name="_Toc2674728"/>
      <w:r w:rsidRPr="00B366FF">
        <w:lastRenderedPageBreak/>
        <w:t>5.1</w:t>
      </w:r>
      <w:r w:rsidRPr="00B366FF">
        <w:tab/>
      </w:r>
      <w:r w:rsidRPr="00B366FF">
        <w:rPr>
          <w:rFonts w:hint="eastAsia"/>
          <w:lang w:eastAsia="ja-JP"/>
        </w:rPr>
        <w:t>CS</w:t>
      </w:r>
      <w:r w:rsidRPr="00B366FF">
        <w:t xml:space="preserve"> Network Access Mode Data Storage</w:t>
      </w:r>
      <w:bookmarkEnd w:id="694"/>
    </w:p>
    <w:p w:rsidR="00BF3D58" w:rsidRPr="00B366FF" w:rsidRDefault="00BF3D58" w:rsidP="00BF3D58">
      <w:pPr>
        <w:pStyle w:val="TH"/>
      </w:pPr>
      <w:r w:rsidRPr="00B366FF">
        <w:t xml:space="preserve">Table 5.1: Overview of data stored for </w:t>
      </w:r>
      <w:r w:rsidRPr="00B366FF">
        <w:rPr>
          <w:rFonts w:hint="eastAsia"/>
          <w:lang w:eastAsia="ja-JP"/>
        </w:rPr>
        <w:t>CS</w:t>
      </w:r>
      <w:r w:rsidRPr="00B366FF">
        <w:t xml:space="preserve"> Network Access Mode</w:t>
      </w:r>
    </w:p>
    <w:tbl>
      <w:tblPr>
        <w:tblW w:w="85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387"/>
        <w:gridCol w:w="1384"/>
        <w:gridCol w:w="33"/>
        <w:gridCol w:w="567"/>
        <w:gridCol w:w="567"/>
        <w:gridCol w:w="567"/>
      </w:tblGrid>
      <w:tr w:rsidR="00BF3D58" w:rsidRPr="00B366FF" w:rsidTr="00911C64">
        <w:trPr>
          <w:tblHeader/>
          <w:jc w:val="center"/>
        </w:trPr>
        <w:tc>
          <w:tcPr>
            <w:tcW w:w="5387" w:type="dxa"/>
          </w:tcPr>
          <w:p w:rsidR="00BF3D58" w:rsidRPr="00B366FF" w:rsidRDefault="00BF3D58" w:rsidP="00911C64">
            <w:pPr>
              <w:pStyle w:val="TAH"/>
            </w:pPr>
            <w:r w:rsidRPr="00B366FF">
              <w:t>PARAMETER</w:t>
            </w:r>
          </w:p>
        </w:tc>
        <w:tc>
          <w:tcPr>
            <w:tcW w:w="1417" w:type="dxa"/>
            <w:gridSpan w:val="2"/>
          </w:tcPr>
          <w:p w:rsidR="00BF3D58" w:rsidRPr="00B366FF" w:rsidRDefault="00BF3D58" w:rsidP="00911C64">
            <w:pPr>
              <w:pStyle w:val="TAH"/>
            </w:pPr>
            <w:r w:rsidRPr="00B366FF">
              <w:t>SUBCLAUSE</w:t>
            </w:r>
          </w:p>
        </w:tc>
        <w:tc>
          <w:tcPr>
            <w:tcW w:w="567" w:type="dxa"/>
          </w:tcPr>
          <w:p w:rsidR="00BF3D58" w:rsidRPr="00B366FF" w:rsidRDefault="00BF3D58" w:rsidP="00911C64">
            <w:pPr>
              <w:pStyle w:val="TAH"/>
            </w:pPr>
            <w:r w:rsidRPr="00B366FF">
              <w:t>HLR</w:t>
            </w:r>
          </w:p>
        </w:tc>
        <w:tc>
          <w:tcPr>
            <w:tcW w:w="567" w:type="dxa"/>
          </w:tcPr>
          <w:p w:rsidR="00BF3D58" w:rsidRPr="00B366FF" w:rsidRDefault="00BF3D58" w:rsidP="00911C64">
            <w:pPr>
              <w:pStyle w:val="TAH"/>
            </w:pPr>
            <w:r w:rsidRPr="00B366FF">
              <w:t>VLR</w:t>
            </w:r>
          </w:p>
        </w:tc>
        <w:tc>
          <w:tcPr>
            <w:tcW w:w="567" w:type="dxa"/>
          </w:tcPr>
          <w:p w:rsidR="00BF3D58" w:rsidRPr="00B366FF" w:rsidRDefault="00BF3D58" w:rsidP="00911C64">
            <w:pPr>
              <w:pStyle w:val="TAH"/>
            </w:pPr>
            <w:r w:rsidRPr="00B366FF">
              <w:t>TYPE</w:t>
            </w:r>
          </w:p>
        </w:tc>
      </w:tr>
      <w:tr w:rsidR="00BF3D58" w:rsidRPr="00B366FF" w:rsidTr="00911C64">
        <w:trPr>
          <w:jc w:val="center"/>
        </w:trPr>
        <w:tc>
          <w:tcPr>
            <w:tcW w:w="5387" w:type="dxa"/>
          </w:tcPr>
          <w:p w:rsidR="00BF3D58" w:rsidRPr="00B366FF" w:rsidRDefault="00BF3D58" w:rsidP="00911C64">
            <w:pPr>
              <w:pStyle w:val="TAL"/>
            </w:pPr>
            <w:r w:rsidRPr="00B366FF">
              <w:t>IMSI</w:t>
            </w:r>
          </w:p>
        </w:tc>
        <w:tc>
          <w:tcPr>
            <w:tcW w:w="1417" w:type="dxa"/>
            <w:gridSpan w:val="2"/>
          </w:tcPr>
          <w:p w:rsidR="00BF3D58" w:rsidRPr="00B366FF" w:rsidRDefault="00BF3D58" w:rsidP="00911C64">
            <w:pPr>
              <w:pStyle w:val="TAL"/>
            </w:pPr>
            <w:r w:rsidRPr="00B366FF">
              <w:t>2.1.1.1</w:t>
            </w:r>
          </w:p>
        </w:tc>
        <w:tc>
          <w:tcPr>
            <w:tcW w:w="567" w:type="dxa"/>
          </w:tcPr>
          <w:p w:rsidR="00BF3D58" w:rsidRPr="00B366FF" w:rsidRDefault="00BF3D58" w:rsidP="00911C64">
            <w:pPr>
              <w:pStyle w:val="TAC"/>
            </w:pPr>
            <w:r w:rsidRPr="00B366FF">
              <w:t>M</w:t>
            </w:r>
          </w:p>
        </w:tc>
        <w:tc>
          <w:tcPr>
            <w:tcW w:w="567" w:type="dxa"/>
          </w:tcPr>
          <w:p w:rsidR="00BF3D58" w:rsidRPr="00B366FF" w:rsidRDefault="00BF3D58" w:rsidP="00911C64">
            <w:pPr>
              <w:pStyle w:val="TAC"/>
            </w:pPr>
            <w:r w:rsidRPr="00B366FF">
              <w:t>M</w:t>
            </w:r>
          </w:p>
        </w:tc>
        <w:tc>
          <w:tcPr>
            <w:tcW w:w="567" w:type="dxa"/>
          </w:tcPr>
          <w:p w:rsidR="00BF3D58" w:rsidRPr="00B366FF" w:rsidRDefault="00BF3D58" w:rsidP="00911C64">
            <w:pPr>
              <w:pStyle w:val="TAC"/>
            </w:pPr>
            <w:r w:rsidRPr="00B366FF">
              <w:t>P</w:t>
            </w:r>
          </w:p>
        </w:tc>
      </w:tr>
      <w:tr w:rsidR="00BF3D58" w:rsidRPr="00B366FF" w:rsidTr="00911C64">
        <w:trPr>
          <w:jc w:val="center"/>
        </w:trPr>
        <w:tc>
          <w:tcPr>
            <w:tcW w:w="5387" w:type="dxa"/>
          </w:tcPr>
          <w:p w:rsidR="00BF3D58" w:rsidRPr="00B366FF" w:rsidRDefault="00BF3D58" w:rsidP="00911C64">
            <w:pPr>
              <w:pStyle w:val="TAL"/>
            </w:pPr>
            <w:r w:rsidRPr="00B366FF">
              <w:t>Network</w:t>
            </w:r>
            <w:r w:rsidR="00B366FF">
              <w:t xml:space="preserve"> </w:t>
            </w:r>
            <w:r w:rsidRPr="00B366FF">
              <w:t>Access</w:t>
            </w:r>
            <w:r w:rsidR="00B366FF">
              <w:t xml:space="preserve"> </w:t>
            </w:r>
            <w:r w:rsidRPr="00B366FF">
              <w:t>Mode</w:t>
            </w:r>
          </w:p>
        </w:tc>
        <w:tc>
          <w:tcPr>
            <w:tcW w:w="1417" w:type="dxa"/>
            <w:gridSpan w:val="2"/>
          </w:tcPr>
          <w:p w:rsidR="00BF3D58" w:rsidRPr="00B366FF" w:rsidRDefault="00BF3D58" w:rsidP="00911C64">
            <w:pPr>
              <w:pStyle w:val="TAL"/>
            </w:pPr>
            <w:r w:rsidRPr="00B366FF">
              <w:t>2.1.1.2</w:t>
            </w:r>
          </w:p>
        </w:tc>
        <w:tc>
          <w:tcPr>
            <w:tcW w:w="567" w:type="dxa"/>
          </w:tcPr>
          <w:p w:rsidR="00BF3D58" w:rsidRPr="00B366FF" w:rsidRDefault="00BF3D58" w:rsidP="00911C64">
            <w:pPr>
              <w:pStyle w:val="TAC"/>
            </w:pPr>
            <w:r w:rsidRPr="00B366FF">
              <w:t>M</w:t>
            </w:r>
          </w:p>
        </w:tc>
        <w:tc>
          <w:tcPr>
            <w:tcW w:w="567" w:type="dxa"/>
          </w:tcPr>
          <w:p w:rsidR="00BF3D58" w:rsidRPr="00B366FF" w:rsidRDefault="00BF3D58" w:rsidP="00911C64">
            <w:pPr>
              <w:pStyle w:val="TAC"/>
            </w:pPr>
            <w:r w:rsidRPr="00B366FF">
              <w:t>-</w:t>
            </w:r>
          </w:p>
        </w:tc>
        <w:tc>
          <w:tcPr>
            <w:tcW w:w="567" w:type="dxa"/>
          </w:tcPr>
          <w:p w:rsidR="00BF3D58" w:rsidRPr="00B366FF" w:rsidRDefault="00BF3D58" w:rsidP="00911C64">
            <w:pPr>
              <w:pStyle w:val="TAC"/>
            </w:pPr>
            <w:r w:rsidRPr="00B366FF">
              <w:t>P</w:t>
            </w:r>
          </w:p>
        </w:tc>
      </w:tr>
      <w:tr w:rsidR="00BF3D58" w:rsidRPr="00B366FF" w:rsidTr="00911C64">
        <w:trPr>
          <w:jc w:val="center"/>
        </w:trPr>
        <w:tc>
          <w:tcPr>
            <w:tcW w:w="5387" w:type="dxa"/>
          </w:tcPr>
          <w:p w:rsidR="00BF3D58" w:rsidRPr="00B366FF" w:rsidRDefault="00BF3D58" w:rsidP="00911C64">
            <w:pPr>
              <w:pStyle w:val="TAL"/>
            </w:pPr>
            <w:r w:rsidRPr="00B366FF">
              <w:t>International</w:t>
            </w:r>
            <w:r w:rsidR="00B366FF">
              <w:t xml:space="preserve"> </w:t>
            </w:r>
            <w:r w:rsidRPr="00B366FF">
              <w:t>MS</w:t>
            </w:r>
            <w:r w:rsidR="00B366FF">
              <w:t xml:space="preserve"> </w:t>
            </w:r>
            <w:r w:rsidRPr="00B366FF">
              <w:t>ISDN</w:t>
            </w:r>
            <w:r w:rsidR="00B366FF">
              <w:t xml:space="preserve"> </w:t>
            </w:r>
            <w:r w:rsidRPr="00B366FF">
              <w:t>number</w:t>
            </w:r>
          </w:p>
        </w:tc>
        <w:tc>
          <w:tcPr>
            <w:tcW w:w="1417" w:type="dxa"/>
            <w:gridSpan w:val="2"/>
          </w:tcPr>
          <w:p w:rsidR="00BF3D58" w:rsidRPr="00B366FF" w:rsidRDefault="00BF3D58" w:rsidP="00911C64">
            <w:pPr>
              <w:pStyle w:val="TAL"/>
            </w:pPr>
            <w:r w:rsidRPr="00B366FF">
              <w:t>2.1.2</w:t>
            </w:r>
          </w:p>
        </w:tc>
        <w:tc>
          <w:tcPr>
            <w:tcW w:w="567" w:type="dxa"/>
          </w:tcPr>
          <w:p w:rsidR="00BF3D58" w:rsidRPr="00B366FF" w:rsidRDefault="00BF3D58" w:rsidP="00911C64">
            <w:pPr>
              <w:pStyle w:val="TAC"/>
            </w:pPr>
            <w:r w:rsidRPr="00B366FF">
              <w:t>C</w:t>
            </w:r>
          </w:p>
        </w:tc>
        <w:tc>
          <w:tcPr>
            <w:tcW w:w="567" w:type="dxa"/>
          </w:tcPr>
          <w:p w:rsidR="00BF3D58" w:rsidRPr="00B366FF" w:rsidRDefault="00BF3D58" w:rsidP="00911C64">
            <w:pPr>
              <w:pStyle w:val="TAC"/>
            </w:pPr>
            <w:r w:rsidRPr="00B366FF">
              <w:t>C</w:t>
            </w:r>
          </w:p>
        </w:tc>
        <w:tc>
          <w:tcPr>
            <w:tcW w:w="567" w:type="dxa"/>
          </w:tcPr>
          <w:p w:rsidR="00BF3D58" w:rsidRPr="00B366FF" w:rsidRDefault="00BF3D58" w:rsidP="00911C64">
            <w:pPr>
              <w:pStyle w:val="TAC"/>
            </w:pPr>
            <w:r w:rsidRPr="00B366FF">
              <w:t>P</w:t>
            </w:r>
          </w:p>
        </w:tc>
      </w:tr>
      <w:tr w:rsidR="00BF3D58" w:rsidRPr="00B366FF" w:rsidTr="00911C64">
        <w:trPr>
          <w:jc w:val="center"/>
        </w:trPr>
        <w:tc>
          <w:tcPr>
            <w:tcW w:w="5387" w:type="dxa"/>
          </w:tcPr>
          <w:p w:rsidR="00BF3D58" w:rsidRPr="00B366FF" w:rsidRDefault="00BF3D58" w:rsidP="00911C64">
            <w:pPr>
              <w:pStyle w:val="TAL"/>
            </w:pPr>
            <w:r w:rsidRPr="00B366FF">
              <w:t>multinumbering</w:t>
            </w:r>
            <w:r w:rsidR="00B366FF">
              <w:t xml:space="preserve"> </w:t>
            </w:r>
            <w:r w:rsidRPr="00B366FF">
              <w:t>MSISDNs</w:t>
            </w:r>
          </w:p>
        </w:tc>
        <w:tc>
          <w:tcPr>
            <w:tcW w:w="1417" w:type="dxa"/>
            <w:gridSpan w:val="2"/>
          </w:tcPr>
          <w:p w:rsidR="00BF3D58" w:rsidRPr="00B366FF" w:rsidRDefault="00BF3D58" w:rsidP="00911C64">
            <w:pPr>
              <w:pStyle w:val="TAL"/>
            </w:pPr>
            <w:r w:rsidRPr="00B366FF">
              <w:t>2.1.3</w:t>
            </w:r>
          </w:p>
        </w:tc>
        <w:tc>
          <w:tcPr>
            <w:tcW w:w="567" w:type="dxa"/>
          </w:tcPr>
          <w:p w:rsidR="00BF3D58" w:rsidRPr="00B366FF" w:rsidRDefault="00BF3D58" w:rsidP="00911C64">
            <w:pPr>
              <w:pStyle w:val="TAC"/>
            </w:pPr>
            <w:r w:rsidRPr="00B366FF">
              <w:t>C</w:t>
            </w:r>
          </w:p>
        </w:tc>
        <w:tc>
          <w:tcPr>
            <w:tcW w:w="567" w:type="dxa"/>
          </w:tcPr>
          <w:p w:rsidR="00BF3D58" w:rsidRPr="00B366FF" w:rsidRDefault="00BF3D58" w:rsidP="00911C64">
            <w:pPr>
              <w:pStyle w:val="TAC"/>
            </w:pPr>
            <w:r w:rsidRPr="00B366FF">
              <w:t>-</w:t>
            </w:r>
          </w:p>
        </w:tc>
        <w:tc>
          <w:tcPr>
            <w:tcW w:w="567" w:type="dxa"/>
          </w:tcPr>
          <w:p w:rsidR="00BF3D58" w:rsidRPr="00B366FF" w:rsidRDefault="00BF3D58" w:rsidP="00911C64">
            <w:pPr>
              <w:pStyle w:val="TAC"/>
            </w:pPr>
            <w:r w:rsidRPr="00B366FF">
              <w:t>P</w:t>
            </w:r>
          </w:p>
        </w:tc>
      </w:tr>
      <w:tr w:rsidR="00BF3D58" w:rsidRPr="00B366FF" w:rsidTr="00911C64">
        <w:trPr>
          <w:jc w:val="center"/>
        </w:trPr>
        <w:tc>
          <w:tcPr>
            <w:tcW w:w="5387" w:type="dxa"/>
          </w:tcPr>
          <w:p w:rsidR="00BF3D58" w:rsidRPr="00B366FF" w:rsidRDefault="00BF3D58" w:rsidP="00911C64">
            <w:pPr>
              <w:pStyle w:val="TAL"/>
            </w:pPr>
            <w:r w:rsidRPr="00B366FF">
              <w:t>Basic</w:t>
            </w:r>
            <w:r w:rsidR="00B366FF">
              <w:t xml:space="preserve"> </w:t>
            </w:r>
            <w:r w:rsidRPr="00B366FF">
              <w:t>MSISDN</w:t>
            </w:r>
            <w:r w:rsidR="00B366FF">
              <w:t xml:space="preserve"> </w:t>
            </w:r>
            <w:r w:rsidRPr="00B366FF">
              <w:t>indicator</w:t>
            </w:r>
          </w:p>
        </w:tc>
        <w:tc>
          <w:tcPr>
            <w:tcW w:w="1417" w:type="dxa"/>
            <w:gridSpan w:val="2"/>
          </w:tcPr>
          <w:p w:rsidR="00BF3D58" w:rsidRPr="00B366FF" w:rsidRDefault="00BF3D58" w:rsidP="00911C64">
            <w:pPr>
              <w:pStyle w:val="TAL"/>
            </w:pPr>
            <w:r w:rsidRPr="00B366FF">
              <w:t>2.1.3.1</w:t>
            </w:r>
          </w:p>
        </w:tc>
        <w:tc>
          <w:tcPr>
            <w:tcW w:w="567" w:type="dxa"/>
          </w:tcPr>
          <w:p w:rsidR="00BF3D58" w:rsidRPr="00B366FF" w:rsidRDefault="00BF3D58" w:rsidP="00911C64">
            <w:pPr>
              <w:pStyle w:val="TAC"/>
            </w:pPr>
            <w:r w:rsidRPr="00B366FF">
              <w:t>C</w:t>
            </w:r>
          </w:p>
        </w:tc>
        <w:tc>
          <w:tcPr>
            <w:tcW w:w="567" w:type="dxa"/>
          </w:tcPr>
          <w:p w:rsidR="00BF3D58" w:rsidRPr="00B366FF" w:rsidRDefault="00BF3D58" w:rsidP="00911C64">
            <w:pPr>
              <w:pStyle w:val="TAC"/>
            </w:pPr>
            <w:r w:rsidRPr="00B366FF">
              <w:t>-</w:t>
            </w:r>
          </w:p>
        </w:tc>
        <w:tc>
          <w:tcPr>
            <w:tcW w:w="567" w:type="dxa"/>
          </w:tcPr>
          <w:p w:rsidR="00BF3D58" w:rsidRPr="00B366FF" w:rsidRDefault="00BF3D58" w:rsidP="00911C64">
            <w:pPr>
              <w:pStyle w:val="TAC"/>
            </w:pPr>
            <w:r w:rsidRPr="00B366FF">
              <w:t>P</w:t>
            </w:r>
          </w:p>
        </w:tc>
      </w:tr>
      <w:tr w:rsidR="00BF3D58" w:rsidRPr="00B366FF" w:rsidTr="00911C64">
        <w:trPr>
          <w:jc w:val="center"/>
        </w:trPr>
        <w:tc>
          <w:tcPr>
            <w:tcW w:w="5387" w:type="dxa"/>
          </w:tcPr>
          <w:p w:rsidR="00BF3D58" w:rsidRPr="00B366FF" w:rsidRDefault="00BF3D58" w:rsidP="00911C64">
            <w:pPr>
              <w:pStyle w:val="TAL"/>
            </w:pPr>
            <w:r w:rsidRPr="00B366FF">
              <w:t>MSISDN-Alert</w:t>
            </w:r>
            <w:r w:rsidR="00B366FF">
              <w:t xml:space="preserve"> </w:t>
            </w:r>
            <w:r w:rsidRPr="00B366FF">
              <w:t>indicator</w:t>
            </w:r>
          </w:p>
        </w:tc>
        <w:tc>
          <w:tcPr>
            <w:tcW w:w="1417" w:type="dxa"/>
            <w:gridSpan w:val="2"/>
          </w:tcPr>
          <w:p w:rsidR="00BF3D58" w:rsidRPr="00B366FF" w:rsidRDefault="00BF3D58" w:rsidP="00911C64">
            <w:pPr>
              <w:pStyle w:val="TAL"/>
            </w:pPr>
            <w:r w:rsidRPr="00B366FF">
              <w:t>2.1.3.2</w:t>
            </w:r>
          </w:p>
        </w:tc>
        <w:tc>
          <w:tcPr>
            <w:tcW w:w="567" w:type="dxa"/>
          </w:tcPr>
          <w:p w:rsidR="00BF3D58" w:rsidRPr="00B366FF" w:rsidRDefault="00BF3D58" w:rsidP="00911C64">
            <w:pPr>
              <w:pStyle w:val="TAC"/>
            </w:pPr>
            <w:r w:rsidRPr="00B366FF">
              <w:t>C</w:t>
            </w:r>
          </w:p>
        </w:tc>
        <w:tc>
          <w:tcPr>
            <w:tcW w:w="567" w:type="dxa"/>
          </w:tcPr>
          <w:p w:rsidR="00BF3D58" w:rsidRPr="00B366FF" w:rsidRDefault="00BF3D58" w:rsidP="00911C64">
            <w:pPr>
              <w:pStyle w:val="TAC"/>
            </w:pPr>
            <w:r w:rsidRPr="00B366FF">
              <w:t>-</w:t>
            </w:r>
          </w:p>
        </w:tc>
        <w:tc>
          <w:tcPr>
            <w:tcW w:w="567" w:type="dxa"/>
          </w:tcPr>
          <w:p w:rsidR="00BF3D58" w:rsidRPr="00B366FF" w:rsidRDefault="00BF3D58" w:rsidP="00911C64">
            <w:pPr>
              <w:pStyle w:val="TAC"/>
            </w:pPr>
            <w:r w:rsidRPr="00B366FF">
              <w:t>P</w:t>
            </w:r>
          </w:p>
        </w:tc>
      </w:tr>
      <w:tr w:rsidR="00BF3D58" w:rsidRPr="00B366FF" w:rsidTr="00911C64">
        <w:trPr>
          <w:jc w:val="center"/>
        </w:trPr>
        <w:tc>
          <w:tcPr>
            <w:tcW w:w="5387" w:type="dxa"/>
          </w:tcPr>
          <w:p w:rsidR="00BF3D58" w:rsidRPr="00B366FF" w:rsidRDefault="00BF3D58" w:rsidP="00911C64">
            <w:pPr>
              <w:pStyle w:val="TAL"/>
            </w:pPr>
            <w:r w:rsidRPr="00B366FF">
              <w:t>TMSI</w:t>
            </w:r>
          </w:p>
        </w:tc>
        <w:tc>
          <w:tcPr>
            <w:tcW w:w="1417" w:type="dxa"/>
            <w:gridSpan w:val="2"/>
          </w:tcPr>
          <w:p w:rsidR="00BF3D58" w:rsidRPr="00B366FF" w:rsidRDefault="00BF3D58" w:rsidP="00911C64">
            <w:pPr>
              <w:pStyle w:val="TAL"/>
            </w:pPr>
            <w:r w:rsidRPr="00B366FF">
              <w:t>2.1.4</w:t>
            </w:r>
          </w:p>
        </w:tc>
        <w:tc>
          <w:tcPr>
            <w:tcW w:w="567" w:type="dxa"/>
          </w:tcPr>
          <w:p w:rsidR="00BF3D58" w:rsidRPr="00B366FF" w:rsidRDefault="00BF3D58" w:rsidP="00911C64">
            <w:pPr>
              <w:pStyle w:val="TAC"/>
            </w:pPr>
            <w:r w:rsidRPr="00B366FF">
              <w:t>-</w:t>
            </w:r>
          </w:p>
        </w:tc>
        <w:tc>
          <w:tcPr>
            <w:tcW w:w="567" w:type="dxa"/>
          </w:tcPr>
          <w:p w:rsidR="00BF3D58" w:rsidRPr="00B366FF" w:rsidRDefault="00BF3D58" w:rsidP="00911C64">
            <w:pPr>
              <w:pStyle w:val="TAC"/>
            </w:pPr>
            <w:r w:rsidRPr="00B366FF">
              <w:t>C</w:t>
            </w:r>
          </w:p>
        </w:tc>
        <w:tc>
          <w:tcPr>
            <w:tcW w:w="567" w:type="dxa"/>
          </w:tcPr>
          <w:p w:rsidR="00BF3D58" w:rsidRPr="00B366FF" w:rsidRDefault="00BF3D58" w:rsidP="00911C64">
            <w:pPr>
              <w:pStyle w:val="TAC"/>
            </w:pPr>
            <w:r w:rsidRPr="00B366FF">
              <w:t>T</w:t>
            </w:r>
          </w:p>
        </w:tc>
      </w:tr>
      <w:tr w:rsidR="00BF3D58" w:rsidRPr="00B366FF" w:rsidTr="00911C64">
        <w:trPr>
          <w:jc w:val="center"/>
        </w:trPr>
        <w:tc>
          <w:tcPr>
            <w:tcW w:w="5387" w:type="dxa"/>
          </w:tcPr>
          <w:p w:rsidR="00BF3D58" w:rsidRPr="00B366FF" w:rsidRDefault="00BF3D58" w:rsidP="00911C64">
            <w:pPr>
              <w:pStyle w:val="TAL"/>
            </w:pPr>
            <w:r w:rsidRPr="00B366FF">
              <w:t>LMSI</w:t>
            </w:r>
          </w:p>
        </w:tc>
        <w:tc>
          <w:tcPr>
            <w:tcW w:w="1417" w:type="dxa"/>
            <w:gridSpan w:val="2"/>
          </w:tcPr>
          <w:p w:rsidR="00BF3D58" w:rsidRPr="00B366FF" w:rsidRDefault="00BF3D58" w:rsidP="00911C64">
            <w:pPr>
              <w:pStyle w:val="TAL"/>
            </w:pPr>
            <w:r w:rsidRPr="00B366FF">
              <w:t>2.1.8</w:t>
            </w:r>
          </w:p>
        </w:tc>
        <w:tc>
          <w:tcPr>
            <w:tcW w:w="567" w:type="dxa"/>
          </w:tcPr>
          <w:p w:rsidR="00BF3D58" w:rsidRPr="00B366FF" w:rsidRDefault="00BF3D58" w:rsidP="00911C64">
            <w:pPr>
              <w:pStyle w:val="TAC"/>
            </w:pPr>
            <w:r w:rsidRPr="00B366FF">
              <w:t>C</w:t>
            </w:r>
          </w:p>
        </w:tc>
        <w:tc>
          <w:tcPr>
            <w:tcW w:w="567" w:type="dxa"/>
          </w:tcPr>
          <w:p w:rsidR="00BF3D58" w:rsidRPr="00B366FF" w:rsidRDefault="00BF3D58" w:rsidP="00911C64">
            <w:pPr>
              <w:pStyle w:val="TAC"/>
            </w:pPr>
            <w:r w:rsidRPr="00B366FF">
              <w:t>C</w:t>
            </w:r>
          </w:p>
        </w:tc>
        <w:tc>
          <w:tcPr>
            <w:tcW w:w="567" w:type="dxa"/>
          </w:tcPr>
          <w:p w:rsidR="00BF3D58" w:rsidRPr="00B366FF" w:rsidRDefault="00BF3D58" w:rsidP="00911C64">
            <w:pPr>
              <w:pStyle w:val="TAC"/>
            </w:pPr>
            <w:r w:rsidRPr="00B366FF">
              <w:t>T</w:t>
            </w:r>
          </w:p>
        </w:tc>
      </w:tr>
      <w:tr w:rsidR="00BF3D58" w:rsidRPr="00B366FF" w:rsidTr="00911C64">
        <w:trPr>
          <w:jc w:val="center"/>
        </w:trPr>
        <w:tc>
          <w:tcPr>
            <w:tcW w:w="5387" w:type="dxa"/>
          </w:tcPr>
          <w:p w:rsidR="00BF3D58" w:rsidRPr="00B366FF" w:rsidRDefault="00BF3D58" w:rsidP="00911C64">
            <w:pPr>
              <w:pStyle w:val="TAL"/>
            </w:pPr>
            <w:r w:rsidRPr="00B366FF">
              <w:t>Mobile</w:t>
            </w:r>
            <w:r w:rsidR="00B366FF">
              <w:t xml:space="preserve"> </w:t>
            </w:r>
            <w:r w:rsidRPr="00B366FF">
              <w:t>Station</w:t>
            </w:r>
            <w:r w:rsidR="00B366FF">
              <w:t xml:space="preserve"> </w:t>
            </w:r>
            <w:r w:rsidRPr="00B366FF">
              <w:t>Category</w:t>
            </w:r>
          </w:p>
        </w:tc>
        <w:tc>
          <w:tcPr>
            <w:tcW w:w="1417" w:type="dxa"/>
            <w:gridSpan w:val="2"/>
          </w:tcPr>
          <w:p w:rsidR="00BF3D58" w:rsidRPr="00B366FF" w:rsidRDefault="00BF3D58" w:rsidP="00911C64">
            <w:pPr>
              <w:pStyle w:val="TAL"/>
            </w:pPr>
            <w:r w:rsidRPr="00B366FF">
              <w:t>2.2.1</w:t>
            </w:r>
          </w:p>
        </w:tc>
        <w:tc>
          <w:tcPr>
            <w:tcW w:w="567" w:type="dxa"/>
          </w:tcPr>
          <w:p w:rsidR="00BF3D58" w:rsidRPr="00B366FF" w:rsidRDefault="00BF3D58" w:rsidP="00911C64">
            <w:pPr>
              <w:pStyle w:val="TAC"/>
            </w:pPr>
            <w:r w:rsidRPr="00B366FF">
              <w:t>M</w:t>
            </w:r>
          </w:p>
        </w:tc>
        <w:tc>
          <w:tcPr>
            <w:tcW w:w="567" w:type="dxa"/>
          </w:tcPr>
          <w:p w:rsidR="00BF3D58" w:rsidRPr="00B366FF" w:rsidRDefault="00BF3D58" w:rsidP="00911C64">
            <w:pPr>
              <w:pStyle w:val="TAC"/>
            </w:pPr>
            <w:r w:rsidRPr="00B366FF">
              <w:t>M</w:t>
            </w:r>
          </w:p>
        </w:tc>
        <w:tc>
          <w:tcPr>
            <w:tcW w:w="567" w:type="dxa"/>
          </w:tcPr>
          <w:p w:rsidR="00BF3D58" w:rsidRPr="00B366FF" w:rsidRDefault="00BF3D58" w:rsidP="00911C64">
            <w:pPr>
              <w:pStyle w:val="TAC"/>
            </w:pPr>
            <w:r w:rsidRPr="00B366FF">
              <w:t>P</w:t>
            </w:r>
          </w:p>
        </w:tc>
      </w:tr>
      <w:tr w:rsidR="00BF3D58" w:rsidRPr="00B366FF" w:rsidTr="00911C64">
        <w:trPr>
          <w:jc w:val="center"/>
        </w:trPr>
        <w:tc>
          <w:tcPr>
            <w:tcW w:w="5387" w:type="dxa"/>
          </w:tcPr>
          <w:p w:rsidR="00BF3D58" w:rsidRPr="00B366FF" w:rsidRDefault="00BF3D58" w:rsidP="00911C64">
            <w:pPr>
              <w:pStyle w:val="TAL"/>
            </w:pPr>
            <w:r w:rsidRPr="00B366FF">
              <w:t>LMU</w:t>
            </w:r>
            <w:r w:rsidR="00B366FF">
              <w:t xml:space="preserve"> </w:t>
            </w:r>
            <w:r w:rsidRPr="00B366FF">
              <w:t>Identifier</w:t>
            </w:r>
          </w:p>
        </w:tc>
        <w:tc>
          <w:tcPr>
            <w:tcW w:w="1417" w:type="dxa"/>
            <w:gridSpan w:val="2"/>
          </w:tcPr>
          <w:p w:rsidR="00BF3D58" w:rsidRPr="00B366FF" w:rsidRDefault="00BF3D58" w:rsidP="00911C64">
            <w:pPr>
              <w:pStyle w:val="TAL"/>
            </w:pPr>
            <w:r w:rsidRPr="00B366FF">
              <w:t>2.2.2</w:t>
            </w:r>
          </w:p>
        </w:tc>
        <w:tc>
          <w:tcPr>
            <w:tcW w:w="567" w:type="dxa"/>
          </w:tcPr>
          <w:p w:rsidR="00BF3D58" w:rsidRPr="00B366FF" w:rsidRDefault="00BF3D58" w:rsidP="00911C64">
            <w:pPr>
              <w:pStyle w:val="TAC"/>
            </w:pPr>
            <w:r w:rsidRPr="00B366FF">
              <w:t>C</w:t>
            </w:r>
          </w:p>
        </w:tc>
        <w:tc>
          <w:tcPr>
            <w:tcW w:w="567" w:type="dxa"/>
          </w:tcPr>
          <w:p w:rsidR="00BF3D58" w:rsidRPr="00B366FF" w:rsidRDefault="00BF3D58" w:rsidP="00911C64">
            <w:pPr>
              <w:pStyle w:val="TAC"/>
            </w:pPr>
            <w:r w:rsidRPr="00B366FF">
              <w:t>C</w:t>
            </w:r>
          </w:p>
        </w:tc>
        <w:tc>
          <w:tcPr>
            <w:tcW w:w="567" w:type="dxa"/>
          </w:tcPr>
          <w:p w:rsidR="00BF3D58" w:rsidRPr="00B366FF" w:rsidRDefault="00BF3D58" w:rsidP="00911C64">
            <w:pPr>
              <w:pStyle w:val="TAC"/>
            </w:pPr>
            <w:r w:rsidRPr="00B366FF">
              <w:t>P</w:t>
            </w:r>
          </w:p>
        </w:tc>
      </w:tr>
      <w:tr w:rsidR="00BF3D58" w:rsidRPr="00B366FF" w:rsidTr="00911C64">
        <w:trPr>
          <w:jc w:val="center"/>
        </w:trPr>
        <w:tc>
          <w:tcPr>
            <w:tcW w:w="5387" w:type="dxa"/>
          </w:tcPr>
          <w:p w:rsidR="00BF3D58" w:rsidRPr="00B366FF" w:rsidRDefault="00BF3D58" w:rsidP="00911C64">
            <w:pPr>
              <w:pStyle w:val="TAL"/>
            </w:pPr>
            <w:r w:rsidRPr="00B366FF">
              <w:t>IMEISV</w:t>
            </w:r>
          </w:p>
        </w:tc>
        <w:tc>
          <w:tcPr>
            <w:tcW w:w="1417" w:type="dxa"/>
            <w:gridSpan w:val="2"/>
          </w:tcPr>
          <w:p w:rsidR="00BF3D58" w:rsidRPr="00B366FF" w:rsidRDefault="00BF3D58" w:rsidP="00911C64">
            <w:pPr>
              <w:pStyle w:val="TAL"/>
            </w:pPr>
            <w:r w:rsidRPr="00B366FF">
              <w:t>2.2.3</w:t>
            </w:r>
          </w:p>
        </w:tc>
        <w:tc>
          <w:tcPr>
            <w:tcW w:w="567" w:type="dxa"/>
          </w:tcPr>
          <w:p w:rsidR="00BF3D58" w:rsidRPr="00B366FF" w:rsidRDefault="00BF3D58" w:rsidP="00911C64">
            <w:pPr>
              <w:pStyle w:val="TAC"/>
            </w:pPr>
            <w:r w:rsidRPr="00B366FF">
              <w:t>C</w:t>
            </w:r>
          </w:p>
        </w:tc>
        <w:tc>
          <w:tcPr>
            <w:tcW w:w="567" w:type="dxa"/>
          </w:tcPr>
          <w:p w:rsidR="00BF3D58" w:rsidRPr="00B366FF" w:rsidRDefault="00BF3D58" w:rsidP="00911C64">
            <w:pPr>
              <w:pStyle w:val="TAC"/>
            </w:pPr>
            <w:r w:rsidRPr="00B366FF">
              <w:t>C</w:t>
            </w:r>
          </w:p>
        </w:tc>
        <w:tc>
          <w:tcPr>
            <w:tcW w:w="567" w:type="dxa"/>
          </w:tcPr>
          <w:p w:rsidR="00BF3D58" w:rsidRPr="00B366FF" w:rsidRDefault="00BF3D58" w:rsidP="00911C64">
            <w:pPr>
              <w:pStyle w:val="TAC"/>
            </w:pPr>
            <w:r w:rsidRPr="00B366FF">
              <w:t>T</w:t>
            </w:r>
          </w:p>
        </w:tc>
      </w:tr>
      <w:tr w:rsidR="00BF3D58" w:rsidRPr="00B366FF" w:rsidTr="00911C64">
        <w:trPr>
          <w:jc w:val="center"/>
        </w:trPr>
        <w:tc>
          <w:tcPr>
            <w:tcW w:w="5387" w:type="dxa"/>
          </w:tcPr>
          <w:p w:rsidR="00BF3D58" w:rsidRPr="00B366FF" w:rsidRDefault="00BF3D58" w:rsidP="00911C64">
            <w:pPr>
              <w:pStyle w:val="TAL"/>
            </w:pPr>
            <w:r w:rsidRPr="00B366FF">
              <w:t>RAND,</w:t>
            </w:r>
            <w:r w:rsidR="00B366FF">
              <w:t xml:space="preserve"> </w:t>
            </w:r>
            <w:r w:rsidRPr="00B366FF">
              <w:t>SRES</w:t>
            </w:r>
            <w:r w:rsidR="00B366FF">
              <w:t xml:space="preserve"> </w:t>
            </w:r>
            <w:r w:rsidRPr="00B366FF">
              <w:t>and</w:t>
            </w:r>
            <w:r w:rsidR="00B366FF">
              <w:t xml:space="preserve"> </w:t>
            </w:r>
            <w:r w:rsidRPr="00B366FF">
              <w:t>Kc</w:t>
            </w:r>
          </w:p>
          <w:p w:rsidR="00BF3D58" w:rsidRPr="00B366FF" w:rsidRDefault="00BF3D58" w:rsidP="00911C64">
            <w:pPr>
              <w:pStyle w:val="TAL"/>
            </w:pPr>
            <w:r w:rsidRPr="00B366FF">
              <w:rPr>
                <w:lang w:eastAsia="ja-JP"/>
              </w:rPr>
              <w:t>RAND,</w:t>
            </w:r>
            <w:r w:rsidR="00B366FF">
              <w:rPr>
                <w:lang w:eastAsia="ja-JP"/>
              </w:rPr>
              <w:t xml:space="preserve"> </w:t>
            </w:r>
            <w:r w:rsidRPr="00B366FF">
              <w:rPr>
                <w:lang w:eastAsia="ja-JP"/>
              </w:rPr>
              <w:t>XRES,</w:t>
            </w:r>
            <w:r w:rsidR="00B366FF">
              <w:rPr>
                <w:lang w:eastAsia="ja-JP"/>
              </w:rPr>
              <w:t xml:space="preserve"> </w:t>
            </w:r>
            <w:r w:rsidRPr="00B366FF">
              <w:rPr>
                <w:lang w:eastAsia="ja-JP"/>
              </w:rPr>
              <w:t>CK,</w:t>
            </w:r>
            <w:r w:rsidR="00B366FF">
              <w:rPr>
                <w:lang w:eastAsia="ja-JP"/>
              </w:rPr>
              <w:t xml:space="preserve"> </w:t>
            </w:r>
            <w:r w:rsidRPr="00B366FF">
              <w:rPr>
                <w:lang w:eastAsia="ja-JP"/>
              </w:rPr>
              <w:t>IK</w:t>
            </w:r>
            <w:r w:rsidR="00B366FF">
              <w:rPr>
                <w:lang w:eastAsia="ja-JP"/>
              </w:rPr>
              <w:t xml:space="preserve"> </w:t>
            </w:r>
            <w:r w:rsidRPr="00B366FF">
              <w:rPr>
                <w:lang w:eastAsia="ja-JP"/>
              </w:rPr>
              <w:t>and</w:t>
            </w:r>
            <w:r w:rsidR="00B366FF">
              <w:rPr>
                <w:lang w:eastAsia="ja-JP"/>
              </w:rPr>
              <w:t xml:space="preserve"> </w:t>
            </w:r>
            <w:r w:rsidRPr="00B366FF">
              <w:rPr>
                <w:lang w:eastAsia="ja-JP"/>
              </w:rPr>
              <w:t>AUTN</w:t>
            </w:r>
          </w:p>
        </w:tc>
        <w:tc>
          <w:tcPr>
            <w:tcW w:w="1417" w:type="dxa"/>
            <w:gridSpan w:val="2"/>
          </w:tcPr>
          <w:p w:rsidR="00BF3D58" w:rsidRPr="00B366FF" w:rsidRDefault="00BF3D58" w:rsidP="00911C64">
            <w:pPr>
              <w:pStyle w:val="TAL"/>
            </w:pPr>
            <w:r w:rsidRPr="00B366FF">
              <w:t>2.3.1</w:t>
            </w:r>
          </w:p>
          <w:p w:rsidR="00BF3D58" w:rsidRPr="00B366FF" w:rsidRDefault="00BF3D58" w:rsidP="00911C64">
            <w:pPr>
              <w:pStyle w:val="TAL"/>
            </w:pPr>
            <w:r w:rsidRPr="00B366FF">
              <w:t>2.3.2</w:t>
            </w:r>
          </w:p>
        </w:tc>
        <w:tc>
          <w:tcPr>
            <w:tcW w:w="567" w:type="dxa"/>
          </w:tcPr>
          <w:p w:rsidR="00BF3D58" w:rsidRPr="00B366FF" w:rsidRDefault="00BF3D58" w:rsidP="00911C64">
            <w:pPr>
              <w:pStyle w:val="TAC"/>
            </w:pPr>
          </w:p>
          <w:p w:rsidR="00BF3D58" w:rsidRPr="00B366FF" w:rsidRDefault="00BF3D58" w:rsidP="00911C64">
            <w:pPr>
              <w:pStyle w:val="TAC"/>
            </w:pPr>
            <w:r w:rsidRPr="00B366FF">
              <w:t>M</w:t>
            </w:r>
          </w:p>
        </w:tc>
        <w:tc>
          <w:tcPr>
            <w:tcW w:w="567" w:type="dxa"/>
          </w:tcPr>
          <w:p w:rsidR="00BF3D58" w:rsidRPr="00B366FF" w:rsidRDefault="00BF3D58" w:rsidP="00911C64">
            <w:pPr>
              <w:pStyle w:val="TAC"/>
            </w:pPr>
            <w:r w:rsidRPr="00B366FF">
              <w:t>C</w:t>
            </w:r>
          </w:p>
          <w:p w:rsidR="00BF3D58" w:rsidRPr="00B366FF" w:rsidRDefault="00BF3D58" w:rsidP="00911C64">
            <w:pPr>
              <w:pStyle w:val="TAC"/>
            </w:pPr>
            <w:r w:rsidRPr="00B366FF">
              <w:t>C</w:t>
            </w:r>
          </w:p>
        </w:tc>
        <w:tc>
          <w:tcPr>
            <w:tcW w:w="567" w:type="dxa"/>
          </w:tcPr>
          <w:p w:rsidR="00BF3D58" w:rsidRPr="00B366FF" w:rsidRDefault="00BF3D58" w:rsidP="00911C64">
            <w:pPr>
              <w:pStyle w:val="TAC"/>
            </w:pPr>
            <w:r w:rsidRPr="00B366FF">
              <w:t>T</w:t>
            </w:r>
          </w:p>
          <w:p w:rsidR="00BF3D58" w:rsidRPr="00B366FF" w:rsidRDefault="00BF3D58" w:rsidP="00911C64">
            <w:pPr>
              <w:pStyle w:val="TAC"/>
            </w:pPr>
            <w:r w:rsidRPr="00B366FF">
              <w:t>T</w:t>
            </w:r>
          </w:p>
        </w:tc>
      </w:tr>
      <w:tr w:rsidR="00BF3D58" w:rsidRPr="00B366FF" w:rsidTr="00911C64">
        <w:trPr>
          <w:jc w:val="center"/>
        </w:trPr>
        <w:tc>
          <w:tcPr>
            <w:tcW w:w="5387" w:type="dxa"/>
          </w:tcPr>
          <w:p w:rsidR="00BF3D58" w:rsidRPr="00B366FF" w:rsidRDefault="00BF3D58" w:rsidP="00911C64">
            <w:pPr>
              <w:pStyle w:val="TAL"/>
            </w:pPr>
            <w:r w:rsidRPr="00B366FF">
              <w:t>Ciphering</w:t>
            </w:r>
            <w:r w:rsidR="00B366FF">
              <w:t xml:space="preserve"> </w:t>
            </w:r>
            <w:r w:rsidRPr="00B366FF">
              <w:t>Key</w:t>
            </w:r>
            <w:r w:rsidR="00B366FF">
              <w:t xml:space="preserve"> </w:t>
            </w:r>
            <w:r w:rsidRPr="00B366FF">
              <w:t>Sequence</w:t>
            </w:r>
            <w:r w:rsidR="00B366FF">
              <w:t xml:space="preserve"> </w:t>
            </w:r>
            <w:r w:rsidRPr="00B366FF">
              <w:t>Number</w:t>
            </w:r>
          </w:p>
        </w:tc>
        <w:tc>
          <w:tcPr>
            <w:tcW w:w="1417" w:type="dxa"/>
            <w:gridSpan w:val="2"/>
          </w:tcPr>
          <w:p w:rsidR="00BF3D58" w:rsidRPr="00B366FF" w:rsidRDefault="00BF3D58" w:rsidP="00911C64">
            <w:pPr>
              <w:pStyle w:val="TAL"/>
            </w:pPr>
            <w:r w:rsidRPr="00B366FF">
              <w:t>2.3.3</w:t>
            </w:r>
          </w:p>
        </w:tc>
        <w:tc>
          <w:tcPr>
            <w:tcW w:w="567" w:type="dxa"/>
          </w:tcPr>
          <w:p w:rsidR="00BF3D58" w:rsidRPr="00B366FF" w:rsidRDefault="00BF3D58" w:rsidP="00911C64">
            <w:pPr>
              <w:pStyle w:val="TAC"/>
            </w:pPr>
            <w:r w:rsidRPr="00B366FF">
              <w:t>-</w:t>
            </w:r>
          </w:p>
        </w:tc>
        <w:tc>
          <w:tcPr>
            <w:tcW w:w="567" w:type="dxa"/>
          </w:tcPr>
          <w:p w:rsidR="00BF3D58" w:rsidRPr="00B366FF" w:rsidRDefault="00BF3D58" w:rsidP="00911C64">
            <w:pPr>
              <w:pStyle w:val="TAC"/>
            </w:pPr>
            <w:r w:rsidRPr="00B366FF">
              <w:t>M</w:t>
            </w:r>
          </w:p>
        </w:tc>
        <w:tc>
          <w:tcPr>
            <w:tcW w:w="567" w:type="dxa"/>
          </w:tcPr>
          <w:p w:rsidR="00BF3D58" w:rsidRPr="00B366FF" w:rsidRDefault="00BF3D58" w:rsidP="00911C64">
            <w:pPr>
              <w:pStyle w:val="TAC"/>
            </w:pPr>
            <w:r w:rsidRPr="00B366FF">
              <w:t>T</w:t>
            </w:r>
          </w:p>
        </w:tc>
      </w:tr>
      <w:tr w:rsidR="00BF3D58" w:rsidRPr="00B366FF" w:rsidTr="00911C64">
        <w:trPr>
          <w:jc w:val="center"/>
        </w:trPr>
        <w:tc>
          <w:tcPr>
            <w:tcW w:w="5387" w:type="dxa"/>
          </w:tcPr>
          <w:p w:rsidR="00BF3D58" w:rsidRPr="00B366FF" w:rsidRDefault="00BF3D58" w:rsidP="00911C64">
            <w:pPr>
              <w:pStyle w:val="TAL"/>
            </w:pPr>
            <w:r w:rsidRPr="00B366FF">
              <w:t>Key</w:t>
            </w:r>
            <w:r w:rsidR="00B366FF">
              <w:t xml:space="preserve"> </w:t>
            </w:r>
            <w:r w:rsidRPr="00B366FF">
              <w:t>Set</w:t>
            </w:r>
            <w:r w:rsidR="00B366FF">
              <w:t xml:space="preserve"> </w:t>
            </w:r>
            <w:r w:rsidRPr="00B366FF">
              <w:t>Identifier</w:t>
            </w:r>
            <w:r w:rsidR="00B366FF">
              <w:t xml:space="preserve"> </w:t>
            </w:r>
            <w:r w:rsidRPr="00B366FF">
              <w:t>(KSI)</w:t>
            </w:r>
          </w:p>
        </w:tc>
        <w:tc>
          <w:tcPr>
            <w:tcW w:w="1417" w:type="dxa"/>
            <w:gridSpan w:val="2"/>
          </w:tcPr>
          <w:p w:rsidR="00BF3D58" w:rsidRPr="00B366FF" w:rsidRDefault="00BF3D58" w:rsidP="00911C64">
            <w:pPr>
              <w:pStyle w:val="TAL"/>
            </w:pPr>
            <w:r w:rsidRPr="00B366FF">
              <w:t>2.3.4</w:t>
            </w:r>
          </w:p>
        </w:tc>
        <w:tc>
          <w:tcPr>
            <w:tcW w:w="567" w:type="dxa"/>
          </w:tcPr>
          <w:p w:rsidR="00BF3D58" w:rsidRPr="00B366FF" w:rsidRDefault="00BF3D58" w:rsidP="00911C64">
            <w:pPr>
              <w:pStyle w:val="TAC"/>
            </w:pPr>
            <w:r w:rsidRPr="00B366FF">
              <w:t>-</w:t>
            </w:r>
          </w:p>
        </w:tc>
        <w:tc>
          <w:tcPr>
            <w:tcW w:w="567" w:type="dxa"/>
          </w:tcPr>
          <w:p w:rsidR="00BF3D58" w:rsidRPr="00B366FF" w:rsidRDefault="00BF3D58" w:rsidP="00911C64">
            <w:pPr>
              <w:pStyle w:val="TAC"/>
            </w:pPr>
            <w:r w:rsidRPr="00B366FF">
              <w:t>M</w:t>
            </w:r>
          </w:p>
        </w:tc>
        <w:tc>
          <w:tcPr>
            <w:tcW w:w="567" w:type="dxa"/>
          </w:tcPr>
          <w:p w:rsidR="00BF3D58" w:rsidRPr="00B366FF" w:rsidRDefault="00BF3D58" w:rsidP="00911C64">
            <w:pPr>
              <w:pStyle w:val="TAC"/>
            </w:pPr>
            <w:r w:rsidRPr="00B366FF">
              <w:t>T</w:t>
            </w:r>
          </w:p>
        </w:tc>
      </w:tr>
      <w:tr w:rsidR="00BF3D58" w:rsidRPr="00B366FF" w:rsidTr="00911C64">
        <w:trPr>
          <w:jc w:val="center"/>
        </w:trPr>
        <w:tc>
          <w:tcPr>
            <w:tcW w:w="5387" w:type="dxa"/>
          </w:tcPr>
          <w:p w:rsidR="00BF3D58" w:rsidRPr="00B366FF" w:rsidRDefault="00BF3D58" w:rsidP="00911C64">
            <w:pPr>
              <w:pStyle w:val="TAL"/>
            </w:pPr>
            <w:r w:rsidRPr="00B366FF">
              <w:t>Key</w:t>
            </w:r>
            <w:r w:rsidR="00B366FF">
              <w:t xml:space="preserve"> </w:t>
            </w:r>
            <w:r w:rsidRPr="00B366FF">
              <w:t>Status</w:t>
            </w:r>
          </w:p>
        </w:tc>
        <w:tc>
          <w:tcPr>
            <w:tcW w:w="1417" w:type="dxa"/>
            <w:gridSpan w:val="2"/>
          </w:tcPr>
          <w:p w:rsidR="00BF3D58" w:rsidRPr="00B366FF" w:rsidRDefault="00BF3D58" w:rsidP="00911C64">
            <w:pPr>
              <w:pStyle w:val="TAL"/>
            </w:pPr>
            <w:r w:rsidRPr="00B366FF">
              <w:t>2.3.9</w:t>
            </w:r>
          </w:p>
        </w:tc>
        <w:tc>
          <w:tcPr>
            <w:tcW w:w="567" w:type="dxa"/>
          </w:tcPr>
          <w:p w:rsidR="00BF3D58" w:rsidRPr="00B366FF" w:rsidRDefault="00BF3D58" w:rsidP="00911C64">
            <w:pPr>
              <w:pStyle w:val="TAC"/>
            </w:pPr>
            <w:r w:rsidRPr="00B366FF">
              <w:t>-</w:t>
            </w:r>
          </w:p>
        </w:tc>
        <w:tc>
          <w:tcPr>
            <w:tcW w:w="567" w:type="dxa"/>
          </w:tcPr>
          <w:p w:rsidR="00BF3D58" w:rsidRPr="00B366FF" w:rsidRDefault="00BF3D58" w:rsidP="00911C64">
            <w:pPr>
              <w:pStyle w:val="TAC"/>
            </w:pPr>
            <w:r w:rsidRPr="00B366FF">
              <w:t>C</w:t>
            </w:r>
          </w:p>
        </w:tc>
        <w:tc>
          <w:tcPr>
            <w:tcW w:w="567" w:type="dxa"/>
          </w:tcPr>
          <w:p w:rsidR="00BF3D58" w:rsidRPr="00B366FF" w:rsidRDefault="00BF3D58" w:rsidP="00911C64">
            <w:pPr>
              <w:pStyle w:val="TAC"/>
            </w:pPr>
            <w:r w:rsidRPr="00B366FF">
              <w:t>T</w:t>
            </w:r>
          </w:p>
        </w:tc>
      </w:tr>
      <w:tr w:rsidR="00BF3D58" w:rsidRPr="00B366FF" w:rsidTr="00911C64">
        <w:trPr>
          <w:jc w:val="center"/>
        </w:trPr>
        <w:tc>
          <w:tcPr>
            <w:tcW w:w="5387" w:type="dxa"/>
          </w:tcPr>
          <w:p w:rsidR="00BF3D58" w:rsidRPr="00B366FF" w:rsidRDefault="00BF3D58" w:rsidP="00911C64">
            <w:pPr>
              <w:pStyle w:val="TAL"/>
            </w:pPr>
            <w:r w:rsidRPr="00B366FF">
              <w:t>MSRN</w:t>
            </w:r>
          </w:p>
        </w:tc>
        <w:tc>
          <w:tcPr>
            <w:tcW w:w="1417" w:type="dxa"/>
            <w:gridSpan w:val="2"/>
          </w:tcPr>
          <w:p w:rsidR="00BF3D58" w:rsidRPr="00B366FF" w:rsidRDefault="00BF3D58" w:rsidP="00911C64">
            <w:pPr>
              <w:pStyle w:val="TAL"/>
            </w:pPr>
            <w:r w:rsidRPr="00B366FF">
              <w:t>2.4.1</w:t>
            </w:r>
          </w:p>
        </w:tc>
        <w:tc>
          <w:tcPr>
            <w:tcW w:w="567" w:type="dxa"/>
          </w:tcPr>
          <w:p w:rsidR="00BF3D58" w:rsidRPr="00B366FF" w:rsidRDefault="00BF3D58" w:rsidP="00911C64">
            <w:pPr>
              <w:pStyle w:val="TAC"/>
            </w:pPr>
            <w:r w:rsidRPr="00B366FF">
              <w:t>-</w:t>
            </w:r>
          </w:p>
        </w:tc>
        <w:tc>
          <w:tcPr>
            <w:tcW w:w="567" w:type="dxa"/>
          </w:tcPr>
          <w:p w:rsidR="00BF3D58" w:rsidRPr="00B366FF" w:rsidRDefault="00BF3D58" w:rsidP="00911C64">
            <w:pPr>
              <w:pStyle w:val="TAC"/>
            </w:pPr>
            <w:r w:rsidRPr="00B366FF">
              <w:t>C</w:t>
            </w:r>
          </w:p>
        </w:tc>
        <w:tc>
          <w:tcPr>
            <w:tcW w:w="567" w:type="dxa"/>
          </w:tcPr>
          <w:p w:rsidR="00BF3D58" w:rsidRPr="00B366FF" w:rsidRDefault="00BF3D58" w:rsidP="00911C64">
            <w:pPr>
              <w:pStyle w:val="TAC"/>
            </w:pPr>
            <w:r w:rsidRPr="00B366FF">
              <w:t>T</w:t>
            </w:r>
          </w:p>
        </w:tc>
      </w:tr>
      <w:tr w:rsidR="00BF3D58" w:rsidRPr="00B366FF" w:rsidTr="00911C64">
        <w:trPr>
          <w:jc w:val="center"/>
        </w:trPr>
        <w:tc>
          <w:tcPr>
            <w:tcW w:w="5387" w:type="dxa"/>
          </w:tcPr>
          <w:p w:rsidR="00BF3D58" w:rsidRPr="00B366FF" w:rsidRDefault="00BF3D58" w:rsidP="00911C64">
            <w:pPr>
              <w:pStyle w:val="TAL"/>
            </w:pPr>
            <w:r w:rsidRPr="00B366FF">
              <w:t>Location</w:t>
            </w:r>
            <w:r w:rsidR="00B366FF">
              <w:t xml:space="preserve"> </w:t>
            </w:r>
            <w:r w:rsidRPr="00B366FF">
              <w:t>Area</w:t>
            </w:r>
            <w:r w:rsidR="00B366FF">
              <w:t xml:space="preserve"> </w:t>
            </w:r>
            <w:r w:rsidRPr="00B366FF">
              <w:t>Identity</w:t>
            </w:r>
          </w:p>
        </w:tc>
        <w:tc>
          <w:tcPr>
            <w:tcW w:w="1417" w:type="dxa"/>
            <w:gridSpan w:val="2"/>
          </w:tcPr>
          <w:p w:rsidR="00BF3D58" w:rsidRPr="00B366FF" w:rsidRDefault="00BF3D58" w:rsidP="00911C64">
            <w:pPr>
              <w:pStyle w:val="TAL"/>
            </w:pPr>
            <w:r w:rsidRPr="00B366FF">
              <w:t>2.4.2</w:t>
            </w:r>
          </w:p>
        </w:tc>
        <w:tc>
          <w:tcPr>
            <w:tcW w:w="567" w:type="dxa"/>
          </w:tcPr>
          <w:p w:rsidR="00BF3D58" w:rsidRPr="00B366FF" w:rsidRDefault="00BF3D58" w:rsidP="00911C64">
            <w:pPr>
              <w:pStyle w:val="TAC"/>
            </w:pPr>
            <w:r w:rsidRPr="00B366FF">
              <w:t>-</w:t>
            </w:r>
          </w:p>
        </w:tc>
        <w:tc>
          <w:tcPr>
            <w:tcW w:w="567" w:type="dxa"/>
          </w:tcPr>
          <w:p w:rsidR="00BF3D58" w:rsidRPr="00B366FF" w:rsidRDefault="00BF3D58" w:rsidP="00911C64">
            <w:pPr>
              <w:pStyle w:val="TAC"/>
            </w:pPr>
            <w:r w:rsidRPr="00B366FF">
              <w:t>M</w:t>
            </w:r>
          </w:p>
        </w:tc>
        <w:tc>
          <w:tcPr>
            <w:tcW w:w="567" w:type="dxa"/>
          </w:tcPr>
          <w:p w:rsidR="00BF3D58" w:rsidRPr="00B366FF" w:rsidRDefault="00BF3D58" w:rsidP="00911C64">
            <w:pPr>
              <w:pStyle w:val="TAC"/>
            </w:pPr>
            <w:r w:rsidRPr="00B366FF">
              <w:t>T</w:t>
            </w:r>
          </w:p>
        </w:tc>
      </w:tr>
      <w:tr w:rsidR="00BF3D58" w:rsidRPr="00B366FF" w:rsidTr="00911C64">
        <w:trPr>
          <w:jc w:val="center"/>
        </w:trPr>
        <w:tc>
          <w:tcPr>
            <w:tcW w:w="5387" w:type="dxa"/>
          </w:tcPr>
          <w:p w:rsidR="00BF3D58" w:rsidRPr="00B366FF" w:rsidRDefault="00BF3D58" w:rsidP="00911C64">
            <w:pPr>
              <w:pStyle w:val="TAL"/>
            </w:pPr>
            <w:r w:rsidRPr="00B366FF">
              <w:t>VLR</w:t>
            </w:r>
            <w:r w:rsidR="00B366FF">
              <w:t xml:space="preserve"> </w:t>
            </w:r>
            <w:r w:rsidRPr="00B366FF">
              <w:t>number</w:t>
            </w:r>
          </w:p>
        </w:tc>
        <w:tc>
          <w:tcPr>
            <w:tcW w:w="1417" w:type="dxa"/>
            <w:gridSpan w:val="2"/>
          </w:tcPr>
          <w:p w:rsidR="00BF3D58" w:rsidRPr="00B366FF" w:rsidRDefault="00BF3D58" w:rsidP="00911C64">
            <w:pPr>
              <w:pStyle w:val="TAL"/>
            </w:pPr>
            <w:r w:rsidRPr="00B366FF">
              <w:t>2.4.5</w:t>
            </w:r>
          </w:p>
        </w:tc>
        <w:tc>
          <w:tcPr>
            <w:tcW w:w="567" w:type="dxa"/>
          </w:tcPr>
          <w:p w:rsidR="00BF3D58" w:rsidRPr="00B366FF" w:rsidRDefault="00BF3D58" w:rsidP="00911C64">
            <w:pPr>
              <w:pStyle w:val="TAC"/>
            </w:pPr>
            <w:r w:rsidRPr="00B366FF">
              <w:t>M</w:t>
            </w:r>
          </w:p>
        </w:tc>
        <w:tc>
          <w:tcPr>
            <w:tcW w:w="567" w:type="dxa"/>
          </w:tcPr>
          <w:p w:rsidR="00BF3D58" w:rsidRPr="00B366FF" w:rsidRDefault="00BF3D58" w:rsidP="00911C64">
            <w:pPr>
              <w:pStyle w:val="TAC"/>
            </w:pPr>
            <w:r w:rsidRPr="00B366FF">
              <w:t>-</w:t>
            </w:r>
          </w:p>
        </w:tc>
        <w:tc>
          <w:tcPr>
            <w:tcW w:w="567" w:type="dxa"/>
          </w:tcPr>
          <w:p w:rsidR="00BF3D58" w:rsidRPr="00B366FF" w:rsidRDefault="00BF3D58" w:rsidP="00911C64">
            <w:pPr>
              <w:pStyle w:val="TAC"/>
            </w:pPr>
            <w:r w:rsidRPr="00B366FF">
              <w:t>T</w:t>
            </w:r>
          </w:p>
        </w:tc>
      </w:tr>
      <w:tr w:rsidR="00BF3D58" w:rsidRPr="00B366FF" w:rsidTr="00911C64">
        <w:trPr>
          <w:jc w:val="center"/>
        </w:trPr>
        <w:tc>
          <w:tcPr>
            <w:tcW w:w="5387" w:type="dxa"/>
          </w:tcPr>
          <w:p w:rsidR="00BF3D58" w:rsidRPr="00B366FF" w:rsidRDefault="00BF3D58" w:rsidP="00911C64">
            <w:pPr>
              <w:pStyle w:val="TAL"/>
            </w:pPr>
            <w:r w:rsidRPr="00B366FF">
              <w:t>MSC</w:t>
            </w:r>
            <w:r w:rsidR="00B366FF">
              <w:t xml:space="preserve"> </w:t>
            </w:r>
            <w:r w:rsidRPr="00B366FF">
              <w:t>number</w:t>
            </w:r>
          </w:p>
        </w:tc>
        <w:tc>
          <w:tcPr>
            <w:tcW w:w="1417" w:type="dxa"/>
            <w:gridSpan w:val="2"/>
          </w:tcPr>
          <w:p w:rsidR="00BF3D58" w:rsidRPr="00B366FF" w:rsidRDefault="00BF3D58" w:rsidP="00911C64">
            <w:pPr>
              <w:pStyle w:val="TAL"/>
            </w:pPr>
            <w:r w:rsidRPr="00B366FF">
              <w:t>2.4.6</w:t>
            </w:r>
          </w:p>
        </w:tc>
        <w:tc>
          <w:tcPr>
            <w:tcW w:w="567" w:type="dxa"/>
          </w:tcPr>
          <w:p w:rsidR="00BF3D58" w:rsidRPr="00B366FF" w:rsidRDefault="00BF3D58" w:rsidP="00911C64">
            <w:pPr>
              <w:pStyle w:val="TAC"/>
            </w:pPr>
            <w:r w:rsidRPr="00B366FF">
              <w:t>M</w:t>
            </w:r>
          </w:p>
        </w:tc>
        <w:tc>
          <w:tcPr>
            <w:tcW w:w="567" w:type="dxa"/>
          </w:tcPr>
          <w:p w:rsidR="00BF3D58" w:rsidRPr="00B366FF" w:rsidRDefault="00BF3D58" w:rsidP="00911C64">
            <w:pPr>
              <w:pStyle w:val="TAC"/>
            </w:pPr>
            <w:r w:rsidRPr="00B366FF">
              <w:t>C</w:t>
            </w:r>
          </w:p>
        </w:tc>
        <w:tc>
          <w:tcPr>
            <w:tcW w:w="567" w:type="dxa"/>
          </w:tcPr>
          <w:p w:rsidR="00BF3D58" w:rsidRPr="00B366FF" w:rsidRDefault="00BF3D58" w:rsidP="00911C64">
            <w:pPr>
              <w:pStyle w:val="TAC"/>
            </w:pPr>
            <w:r w:rsidRPr="00B366FF">
              <w:t>T</w:t>
            </w:r>
          </w:p>
        </w:tc>
      </w:tr>
      <w:tr w:rsidR="00BF3D58" w:rsidRPr="00B366FF" w:rsidTr="00911C64">
        <w:trPr>
          <w:jc w:val="center"/>
        </w:trPr>
        <w:tc>
          <w:tcPr>
            <w:tcW w:w="5387" w:type="dxa"/>
          </w:tcPr>
          <w:p w:rsidR="00BF3D58" w:rsidRPr="00B366FF" w:rsidRDefault="00BF3D58" w:rsidP="00911C64">
            <w:pPr>
              <w:pStyle w:val="TAL"/>
            </w:pPr>
            <w:r w:rsidRPr="00B366FF">
              <w:t>HLR</w:t>
            </w:r>
            <w:r w:rsidR="00B366FF">
              <w:t xml:space="preserve"> </w:t>
            </w:r>
            <w:r w:rsidRPr="00B366FF">
              <w:t>number</w:t>
            </w:r>
          </w:p>
        </w:tc>
        <w:tc>
          <w:tcPr>
            <w:tcW w:w="1417" w:type="dxa"/>
            <w:gridSpan w:val="2"/>
          </w:tcPr>
          <w:p w:rsidR="00BF3D58" w:rsidRPr="00B366FF" w:rsidRDefault="00BF3D58" w:rsidP="00911C64">
            <w:pPr>
              <w:pStyle w:val="TAL"/>
            </w:pPr>
            <w:r w:rsidRPr="00B366FF">
              <w:t>2.4.7</w:t>
            </w:r>
          </w:p>
        </w:tc>
        <w:tc>
          <w:tcPr>
            <w:tcW w:w="567" w:type="dxa"/>
          </w:tcPr>
          <w:p w:rsidR="00BF3D58" w:rsidRPr="00B366FF" w:rsidRDefault="00BF3D58" w:rsidP="00911C64">
            <w:pPr>
              <w:pStyle w:val="TAC"/>
            </w:pPr>
            <w:r w:rsidRPr="00B366FF">
              <w:t>-</w:t>
            </w:r>
          </w:p>
        </w:tc>
        <w:tc>
          <w:tcPr>
            <w:tcW w:w="567" w:type="dxa"/>
          </w:tcPr>
          <w:p w:rsidR="00BF3D58" w:rsidRPr="00B366FF" w:rsidRDefault="00BF3D58" w:rsidP="00911C64">
            <w:pPr>
              <w:pStyle w:val="TAC"/>
            </w:pPr>
            <w:r w:rsidRPr="00B366FF">
              <w:t>C</w:t>
            </w:r>
          </w:p>
        </w:tc>
        <w:tc>
          <w:tcPr>
            <w:tcW w:w="567" w:type="dxa"/>
          </w:tcPr>
          <w:p w:rsidR="00BF3D58" w:rsidRPr="00B366FF" w:rsidRDefault="00BF3D58" w:rsidP="00911C64">
            <w:pPr>
              <w:pStyle w:val="TAC"/>
            </w:pPr>
            <w:r w:rsidRPr="00B366FF">
              <w:t>T</w:t>
            </w:r>
          </w:p>
        </w:tc>
      </w:tr>
      <w:tr w:rsidR="00BF3D58" w:rsidRPr="00B366FF" w:rsidTr="00911C64">
        <w:trPr>
          <w:jc w:val="center"/>
        </w:trPr>
        <w:tc>
          <w:tcPr>
            <w:tcW w:w="5387" w:type="dxa"/>
          </w:tcPr>
          <w:p w:rsidR="00BF3D58" w:rsidRPr="00B366FF" w:rsidRDefault="00BF3D58" w:rsidP="00911C64">
            <w:pPr>
              <w:pStyle w:val="TAL"/>
            </w:pPr>
            <w:r w:rsidRPr="00B366FF">
              <w:t>Subscription</w:t>
            </w:r>
            <w:r w:rsidR="00B366FF">
              <w:t xml:space="preserve"> </w:t>
            </w:r>
            <w:r w:rsidRPr="00B366FF">
              <w:t>restriction</w:t>
            </w:r>
          </w:p>
        </w:tc>
        <w:tc>
          <w:tcPr>
            <w:tcW w:w="1417" w:type="dxa"/>
            <w:gridSpan w:val="2"/>
          </w:tcPr>
          <w:p w:rsidR="00BF3D58" w:rsidRPr="00B366FF" w:rsidRDefault="00BF3D58" w:rsidP="00911C64">
            <w:pPr>
              <w:pStyle w:val="TAL"/>
            </w:pPr>
            <w:r w:rsidRPr="00B366FF">
              <w:t>2.4.10</w:t>
            </w:r>
          </w:p>
        </w:tc>
        <w:tc>
          <w:tcPr>
            <w:tcW w:w="567" w:type="dxa"/>
          </w:tcPr>
          <w:p w:rsidR="00BF3D58" w:rsidRPr="00B366FF" w:rsidRDefault="00BF3D58" w:rsidP="00911C64">
            <w:pPr>
              <w:pStyle w:val="TAC"/>
            </w:pPr>
            <w:r w:rsidRPr="00B366FF">
              <w:t>C</w:t>
            </w:r>
          </w:p>
        </w:tc>
        <w:tc>
          <w:tcPr>
            <w:tcW w:w="567" w:type="dxa"/>
          </w:tcPr>
          <w:p w:rsidR="00BF3D58" w:rsidRPr="00B366FF" w:rsidRDefault="00BF3D58" w:rsidP="00911C64">
            <w:pPr>
              <w:pStyle w:val="TAC"/>
            </w:pPr>
            <w:r w:rsidRPr="00B366FF">
              <w:t>-</w:t>
            </w:r>
          </w:p>
        </w:tc>
        <w:tc>
          <w:tcPr>
            <w:tcW w:w="567" w:type="dxa"/>
          </w:tcPr>
          <w:p w:rsidR="00BF3D58" w:rsidRPr="00B366FF" w:rsidRDefault="00BF3D58" w:rsidP="00911C64">
            <w:pPr>
              <w:pStyle w:val="TAC"/>
            </w:pPr>
            <w:r w:rsidRPr="00B366FF">
              <w:t>P</w:t>
            </w:r>
          </w:p>
        </w:tc>
      </w:tr>
      <w:tr w:rsidR="00BF3D58" w:rsidRPr="00B366FF" w:rsidTr="00911C64">
        <w:trPr>
          <w:jc w:val="center"/>
        </w:trPr>
        <w:tc>
          <w:tcPr>
            <w:tcW w:w="5387" w:type="dxa"/>
          </w:tcPr>
          <w:p w:rsidR="00BF3D58" w:rsidRPr="00B366FF" w:rsidRDefault="00BF3D58" w:rsidP="00911C64">
            <w:pPr>
              <w:pStyle w:val="TAL"/>
            </w:pPr>
            <w:r w:rsidRPr="00B366FF">
              <w:t>RSZI</w:t>
            </w:r>
            <w:r w:rsidR="00B366FF">
              <w:t xml:space="preserve"> </w:t>
            </w:r>
            <w:r w:rsidRPr="00B366FF">
              <w:t>lists</w:t>
            </w:r>
          </w:p>
        </w:tc>
        <w:tc>
          <w:tcPr>
            <w:tcW w:w="1417" w:type="dxa"/>
            <w:gridSpan w:val="2"/>
          </w:tcPr>
          <w:p w:rsidR="00BF3D58" w:rsidRPr="00B366FF" w:rsidRDefault="00BF3D58" w:rsidP="00911C64">
            <w:pPr>
              <w:pStyle w:val="TAL"/>
            </w:pPr>
            <w:r w:rsidRPr="00B366FF">
              <w:t>2.4.11.1</w:t>
            </w:r>
          </w:p>
        </w:tc>
        <w:tc>
          <w:tcPr>
            <w:tcW w:w="567" w:type="dxa"/>
          </w:tcPr>
          <w:p w:rsidR="00BF3D58" w:rsidRPr="00B366FF" w:rsidRDefault="00BF3D58" w:rsidP="00911C64">
            <w:pPr>
              <w:pStyle w:val="TAC"/>
            </w:pPr>
            <w:r w:rsidRPr="00B366FF">
              <w:t>C</w:t>
            </w:r>
          </w:p>
        </w:tc>
        <w:tc>
          <w:tcPr>
            <w:tcW w:w="567" w:type="dxa"/>
          </w:tcPr>
          <w:p w:rsidR="00BF3D58" w:rsidRPr="00B366FF" w:rsidRDefault="00BF3D58" w:rsidP="00911C64">
            <w:pPr>
              <w:pStyle w:val="TAC"/>
            </w:pPr>
            <w:r w:rsidRPr="00B366FF">
              <w:t>-</w:t>
            </w:r>
          </w:p>
        </w:tc>
        <w:tc>
          <w:tcPr>
            <w:tcW w:w="567" w:type="dxa"/>
          </w:tcPr>
          <w:p w:rsidR="00BF3D58" w:rsidRPr="00B366FF" w:rsidRDefault="00BF3D58" w:rsidP="00911C64">
            <w:pPr>
              <w:pStyle w:val="TAC"/>
            </w:pPr>
            <w:r w:rsidRPr="00B366FF">
              <w:t>P</w:t>
            </w:r>
          </w:p>
        </w:tc>
      </w:tr>
      <w:tr w:rsidR="00BF3D58" w:rsidRPr="00B366FF" w:rsidTr="00911C64">
        <w:trPr>
          <w:jc w:val="center"/>
        </w:trPr>
        <w:tc>
          <w:tcPr>
            <w:tcW w:w="5387" w:type="dxa"/>
          </w:tcPr>
          <w:p w:rsidR="00BF3D58" w:rsidRPr="00B366FF" w:rsidRDefault="00BF3D58" w:rsidP="00911C64">
            <w:pPr>
              <w:pStyle w:val="TAL"/>
            </w:pPr>
            <w:r w:rsidRPr="00B366FF">
              <w:t>Zone</w:t>
            </w:r>
            <w:r w:rsidR="00B366FF">
              <w:t xml:space="preserve"> </w:t>
            </w:r>
            <w:r w:rsidRPr="00B366FF">
              <w:t>Code</w:t>
            </w:r>
            <w:r w:rsidR="00B366FF">
              <w:t xml:space="preserve"> </w:t>
            </w:r>
            <w:r w:rsidRPr="00B366FF">
              <w:t>List</w:t>
            </w:r>
          </w:p>
        </w:tc>
        <w:tc>
          <w:tcPr>
            <w:tcW w:w="1417" w:type="dxa"/>
            <w:gridSpan w:val="2"/>
          </w:tcPr>
          <w:p w:rsidR="00BF3D58" w:rsidRPr="00B366FF" w:rsidRDefault="00BF3D58" w:rsidP="00911C64">
            <w:pPr>
              <w:pStyle w:val="TAL"/>
            </w:pPr>
            <w:r w:rsidRPr="00B366FF">
              <w:t>2.4.11.2</w:t>
            </w:r>
          </w:p>
        </w:tc>
        <w:tc>
          <w:tcPr>
            <w:tcW w:w="567" w:type="dxa"/>
          </w:tcPr>
          <w:p w:rsidR="00BF3D58" w:rsidRPr="00B366FF" w:rsidRDefault="00BF3D58" w:rsidP="00911C64">
            <w:pPr>
              <w:pStyle w:val="TAC"/>
            </w:pPr>
            <w:r w:rsidRPr="00B366FF">
              <w:t>-</w:t>
            </w:r>
          </w:p>
        </w:tc>
        <w:tc>
          <w:tcPr>
            <w:tcW w:w="567" w:type="dxa"/>
          </w:tcPr>
          <w:p w:rsidR="00BF3D58" w:rsidRPr="00B366FF" w:rsidRDefault="00BF3D58" w:rsidP="00911C64">
            <w:pPr>
              <w:pStyle w:val="TAC"/>
            </w:pPr>
            <w:r w:rsidRPr="00B366FF">
              <w:t>C</w:t>
            </w:r>
          </w:p>
        </w:tc>
        <w:tc>
          <w:tcPr>
            <w:tcW w:w="567" w:type="dxa"/>
          </w:tcPr>
          <w:p w:rsidR="00BF3D58" w:rsidRPr="00B366FF" w:rsidRDefault="00BF3D58" w:rsidP="00911C64">
            <w:pPr>
              <w:pStyle w:val="TAC"/>
            </w:pPr>
            <w:r w:rsidRPr="00B366FF">
              <w:t>P</w:t>
            </w:r>
          </w:p>
        </w:tc>
      </w:tr>
      <w:tr w:rsidR="00BF3D58" w:rsidRPr="00B366FF" w:rsidTr="00911C64">
        <w:trPr>
          <w:jc w:val="center"/>
        </w:trPr>
        <w:tc>
          <w:tcPr>
            <w:tcW w:w="5387" w:type="dxa"/>
          </w:tcPr>
          <w:p w:rsidR="00BF3D58" w:rsidRPr="00B366FF" w:rsidRDefault="00BF3D58" w:rsidP="00911C64">
            <w:pPr>
              <w:pStyle w:val="TAL"/>
            </w:pPr>
            <w:r w:rsidRPr="00B366FF">
              <w:t>MSC</w:t>
            </w:r>
            <w:r w:rsidR="00B366FF">
              <w:t xml:space="preserve"> </w:t>
            </w:r>
            <w:r w:rsidRPr="00B366FF">
              <w:t>area</w:t>
            </w:r>
            <w:r w:rsidR="00B366FF">
              <w:t xml:space="preserve"> </w:t>
            </w:r>
            <w:r w:rsidRPr="00B366FF">
              <w:t>restricted</w:t>
            </w:r>
            <w:r w:rsidR="00B366FF">
              <w:t xml:space="preserve"> </w:t>
            </w:r>
            <w:r w:rsidRPr="00B366FF">
              <w:t>flag</w:t>
            </w:r>
          </w:p>
        </w:tc>
        <w:tc>
          <w:tcPr>
            <w:tcW w:w="1417" w:type="dxa"/>
            <w:gridSpan w:val="2"/>
          </w:tcPr>
          <w:p w:rsidR="00BF3D58" w:rsidRPr="00B366FF" w:rsidRDefault="00BF3D58" w:rsidP="00911C64">
            <w:pPr>
              <w:pStyle w:val="TAL"/>
            </w:pPr>
            <w:r w:rsidRPr="00B366FF">
              <w:t>2.4.12</w:t>
            </w:r>
          </w:p>
        </w:tc>
        <w:tc>
          <w:tcPr>
            <w:tcW w:w="567" w:type="dxa"/>
          </w:tcPr>
          <w:p w:rsidR="00BF3D58" w:rsidRPr="00B366FF" w:rsidRDefault="00BF3D58" w:rsidP="00911C64">
            <w:pPr>
              <w:pStyle w:val="TAC"/>
            </w:pPr>
            <w:r w:rsidRPr="00B366FF">
              <w:t>M</w:t>
            </w:r>
          </w:p>
        </w:tc>
        <w:tc>
          <w:tcPr>
            <w:tcW w:w="567" w:type="dxa"/>
          </w:tcPr>
          <w:p w:rsidR="00BF3D58" w:rsidRPr="00B366FF" w:rsidRDefault="00BF3D58" w:rsidP="00911C64">
            <w:pPr>
              <w:pStyle w:val="TAC"/>
            </w:pPr>
            <w:r w:rsidRPr="00B366FF">
              <w:t>-</w:t>
            </w:r>
          </w:p>
        </w:tc>
        <w:tc>
          <w:tcPr>
            <w:tcW w:w="567" w:type="dxa"/>
          </w:tcPr>
          <w:p w:rsidR="00BF3D58" w:rsidRPr="00B366FF" w:rsidRDefault="00BF3D58" w:rsidP="00911C64">
            <w:pPr>
              <w:pStyle w:val="TAC"/>
            </w:pPr>
            <w:r w:rsidRPr="00B366FF">
              <w:t>T</w:t>
            </w:r>
          </w:p>
        </w:tc>
      </w:tr>
      <w:tr w:rsidR="00BF3D58" w:rsidRPr="00B366FF" w:rsidTr="00911C64">
        <w:trPr>
          <w:jc w:val="center"/>
        </w:trPr>
        <w:tc>
          <w:tcPr>
            <w:tcW w:w="5387" w:type="dxa"/>
          </w:tcPr>
          <w:p w:rsidR="00BF3D58" w:rsidRPr="00B366FF" w:rsidRDefault="00BF3D58" w:rsidP="00911C64">
            <w:pPr>
              <w:pStyle w:val="TAL"/>
            </w:pPr>
            <w:r w:rsidRPr="00B366FF">
              <w:t>LA</w:t>
            </w:r>
            <w:r w:rsidR="00B366FF">
              <w:t xml:space="preserve"> </w:t>
            </w:r>
            <w:r w:rsidRPr="00B366FF">
              <w:t>not</w:t>
            </w:r>
            <w:r w:rsidR="00B366FF">
              <w:t xml:space="preserve"> </w:t>
            </w:r>
            <w:r w:rsidRPr="00B366FF">
              <w:t>allowed</w:t>
            </w:r>
            <w:r w:rsidR="00B366FF">
              <w:t xml:space="preserve"> </w:t>
            </w:r>
            <w:r w:rsidRPr="00B366FF">
              <w:t>flag</w:t>
            </w:r>
          </w:p>
        </w:tc>
        <w:tc>
          <w:tcPr>
            <w:tcW w:w="1417" w:type="dxa"/>
            <w:gridSpan w:val="2"/>
          </w:tcPr>
          <w:p w:rsidR="00BF3D58" w:rsidRPr="00B366FF" w:rsidRDefault="00BF3D58" w:rsidP="00911C64">
            <w:pPr>
              <w:pStyle w:val="TAL"/>
            </w:pPr>
            <w:r w:rsidRPr="00B366FF">
              <w:t>2.4.13</w:t>
            </w:r>
          </w:p>
        </w:tc>
        <w:tc>
          <w:tcPr>
            <w:tcW w:w="567" w:type="dxa"/>
          </w:tcPr>
          <w:p w:rsidR="00BF3D58" w:rsidRPr="00B366FF" w:rsidRDefault="00BF3D58" w:rsidP="00911C64">
            <w:pPr>
              <w:pStyle w:val="TAC"/>
            </w:pPr>
            <w:r w:rsidRPr="00B366FF">
              <w:t>-</w:t>
            </w:r>
          </w:p>
        </w:tc>
        <w:tc>
          <w:tcPr>
            <w:tcW w:w="567" w:type="dxa"/>
          </w:tcPr>
          <w:p w:rsidR="00BF3D58" w:rsidRPr="00B366FF" w:rsidRDefault="00BF3D58" w:rsidP="00911C64">
            <w:pPr>
              <w:pStyle w:val="TAC"/>
            </w:pPr>
            <w:r w:rsidRPr="00B366FF">
              <w:t>M</w:t>
            </w:r>
          </w:p>
        </w:tc>
        <w:tc>
          <w:tcPr>
            <w:tcW w:w="567" w:type="dxa"/>
          </w:tcPr>
          <w:p w:rsidR="00BF3D58" w:rsidRPr="00B366FF" w:rsidRDefault="00BF3D58" w:rsidP="00911C64">
            <w:pPr>
              <w:pStyle w:val="TAC"/>
            </w:pPr>
            <w:r w:rsidRPr="00B366FF">
              <w:t>T</w:t>
            </w:r>
          </w:p>
        </w:tc>
      </w:tr>
      <w:tr w:rsidR="00BF3D58" w:rsidRPr="00B366FF" w:rsidTr="00911C64">
        <w:trPr>
          <w:jc w:val="center"/>
        </w:trPr>
        <w:tc>
          <w:tcPr>
            <w:tcW w:w="5387" w:type="dxa"/>
          </w:tcPr>
          <w:p w:rsidR="00BF3D58" w:rsidRPr="00B366FF" w:rsidRDefault="00BF3D58" w:rsidP="00911C64">
            <w:pPr>
              <w:pStyle w:val="TAL"/>
            </w:pPr>
            <w:r w:rsidRPr="00B366FF">
              <w:t>ODB-induced</w:t>
            </w:r>
            <w:r w:rsidR="00B366FF">
              <w:t xml:space="preserve"> </w:t>
            </w:r>
            <w:r w:rsidRPr="00B366FF">
              <w:t>barring</w:t>
            </w:r>
            <w:r w:rsidR="00B366FF">
              <w:t xml:space="preserve"> </w:t>
            </w:r>
            <w:r w:rsidRPr="00B366FF">
              <w:t>data</w:t>
            </w:r>
          </w:p>
        </w:tc>
        <w:tc>
          <w:tcPr>
            <w:tcW w:w="1417" w:type="dxa"/>
            <w:gridSpan w:val="2"/>
          </w:tcPr>
          <w:p w:rsidR="00BF3D58" w:rsidRPr="00B366FF" w:rsidRDefault="00BF3D58" w:rsidP="00911C64">
            <w:pPr>
              <w:pStyle w:val="TAL"/>
            </w:pPr>
            <w:r w:rsidRPr="00B366FF">
              <w:t>2.4.15.1</w:t>
            </w:r>
          </w:p>
        </w:tc>
        <w:tc>
          <w:tcPr>
            <w:tcW w:w="567" w:type="dxa"/>
          </w:tcPr>
          <w:p w:rsidR="00BF3D58" w:rsidRPr="00B366FF" w:rsidRDefault="00BF3D58" w:rsidP="00911C64">
            <w:pPr>
              <w:pStyle w:val="TAC"/>
            </w:pPr>
            <w:r w:rsidRPr="00B366FF">
              <w:t>C</w:t>
            </w:r>
          </w:p>
        </w:tc>
        <w:tc>
          <w:tcPr>
            <w:tcW w:w="567" w:type="dxa"/>
          </w:tcPr>
          <w:p w:rsidR="00BF3D58" w:rsidRPr="00B366FF" w:rsidRDefault="00BF3D58" w:rsidP="00911C64">
            <w:pPr>
              <w:pStyle w:val="TAC"/>
            </w:pPr>
            <w:r w:rsidRPr="00B366FF">
              <w:t>-</w:t>
            </w:r>
          </w:p>
        </w:tc>
        <w:tc>
          <w:tcPr>
            <w:tcW w:w="567" w:type="dxa"/>
          </w:tcPr>
          <w:p w:rsidR="00BF3D58" w:rsidRPr="00B366FF" w:rsidRDefault="00BF3D58" w:rsidP="00911C64">
            <w:pPr>
              <w:pStyle w:val="TAC"/>
            </w:pPr>
            <w:r w:rsidRPr="00B366FF">
              <w:t>T</w:t>
            </w:r>
          </w:p>
        </w:tc>
      </w:tr>
      <w:tr w:rsidR="00BF3D58" w:rsidRPr="00B366FF" w:rsidTr="00911C64">
        <w:trPr>
          <w:jc w:val="center"/>
        </w:trPr>
        <w:tc>
          <w:tcPr>
            <w:tcW w:w="5387" w:type="dxa"/>
          </w:tcPr>
          <w:p w:rsidR="00BF3D58" w:rsidRPr="00B366FF" w:rsidRDefault="00BF3D58" w:rsidP="00911C64">
            <w:pPr>
              <w:pStyle w:val="TAL"/>
            </w:pPr>
            <w:r w:rsidRPr="00B366FF">
              <w:t>Roaming</w:t>
            </w:r>
            <w:r w:rsidR="00B366FF">
              <w:t xml:space="preserve"> </w:t>
            </w:r>
            <w:r w:rsidRPr="00B366FF">
              <w:t>restriction</w:t>
            </w:r>
            <w:r w:rsidR="00B366FF">
              <w:t xml:space="preserve"> </w:t>
            </w:r>
            <w:r w:rsidRPr="00B366FF">
              <w:t>due</w:t>
            </w:r>
            <w:r w:rsidR="00B366FF">
              <w:t xml:space="preserve"> </w:t>
            </w:r>
            <w:r w:rsidRPr="00B366FF">
              <w:t>to</w:t>
            </w:r>
            <w:r w:rsidR="00B366FF">
              <w:t xml:space="preserve"> </w:t>
            </w:r>
            <w:r w:rsidRPr="00B366FF">
              <w:t>unsupported</w:t>
            </w:r>
            <w:r w:rsidR="00B366FF">
              <w:t xml:space="preserve"> </w:t>
            </w:r>
            <w:r w:rsidRPr="00B366FF">
              <w:t>feature</w:t>
            </w:r>
          </w:p>
        </w:tc>
        <w:tc>
          <w:tcPr>
            <w:tcW w:w="1417" w:type="dxa"/>
            <w:gridSpan w:val="2"/>
          </w:tcPr>
          <w:p w:rsidR="00BF3D58" w:rsidRPr="00B366FF" w:rsidRDefault="00BF3D58" w:rsidP="00911C64">
            <w:pPr>
              <w:pStyle w:val="TAL"/>
            </w:pPr>
            <w:r w:rsidRPr="00B366FF">
              <w:t>2.4.15.2</w:t>
            </w:r>
          </w:p>
        </w:tc>
        <w:tc>
          <w:tcPr>
            <w:tcW w:w="567" w:type="dxa"/>
          </w:tcPr>
          <w:p w:rsidR="00BF3D58" w:rsidRPr="00B366FF" w:rsidRDefault="00BF3D58" w:rsidP="00911C64">
            <w:pPr>
              <w:pStyle w:val="TAC"/>
            </w:pPr>
            <w:r w:rsidRPr="00B366FF">
              <w:t>M</w:t>
            </w:r>
          </w:p>
        </w:tc>
        <w:tc>
          <w:tcPr>
            <w:tcW w:w="567" w:type="dxa"/>
          </w:tcPr>
          <w:p w:rsidR="00BF3D58" w:rsidRPr="00B366FF" w:rsidRDefault="00BF3D58" w:rsidP="00911C64">
            <w:pPr>
              <w:pStyle w:val="TAC"/>
            </w:pPr>
            <w:r w:rsidRPr="00B366FF">
              <w:t>M</w:t>
            </w:r>
          </w:p>
        </w:tc>
        <w:tc>
          <w:tcPr>
            <w:tcW w:w="567" w:type="dxa"/>
          </w:tcPr>
          <w:p w:rsidR="00BF3D58" w:rsidRPr="00B366FF" w:rsidRDefault="00BF3D58" w:rsidP="00911C64">
            <w:pPr>
              <w:pStyle w:val="TAC"/>
            </w:pPr>
            <w:r w:rsidRPr="00B366FF">
              <w:t>T</w:t>
            </w:r>
          </w:p>
        </w:tc>
      </w:tr>
      <w:tr w:rsidR="00BF3D58" w:rsidRPr="00B366FF" w:rsidTr="00911C64">
        <w:trPr>
          <w:jc w:val="center"/>
        </w:trPr>
        <w:tc>
          <w:tcPr>
            <w:tcW w:w="5387" w:type="dxa"/>
          </w:tcPr>
          <w:p w:rsidR="00BF3D58" w:rsidRPr="00B366FF" w:rsidRDefault="00BF3D58" w:rsidP="00911C64">
            <w:pPr>
              <w:pStyle w:val="TAL"/>
            </w:pPr>
            <w:r w:rsidRPr="00B366FF">
              <w:t>Cell</w:t>
            </w:r>
            <w:r w:rsidR="00B366FF">
              <w:t xml:space="preserve"> </w:t>
            </w:r>
            <w:r w:rsidRPr="00B366FF">
              <w:t>Global</w:t>
            </w:r>
            <w:r w:rsidR="00B366FF">
              <w:t xml:space="preserve"> </w:t>
            </w:r>
            <w:r w:rsidRPr="00B366FF">
              <w:t>ID</w:t>
            </w:r>
            <w:r w:rsidR="00B366FF">
              <w:t xml:space="preserve"> </w:t>
            </w:r>
            <w:r w:rsidRPr="00B366FF">
              <w:t>or</w:t>
            </w:r>
            <w:r w:rsidR="00B366FF">
              <w:t xml:space="preserve"> </w:t>
            </w:r>
            <w:r w:rsidRPr="00B366FF">
              <w:t>Service</w:t>
            </w:r>
            <w:r w:rsidR="00B366FF">
              <w:t xml:space="preserve"> </w:t>
            </w:r>
            <w:r w:rsidRPr="00B366FF">
              <w:t>Area</w:t>
            </w:r>
            <w:r w:rsidR="00B366FF">
              <w:t xml:space="preserve"> </w:t>
            </w:r>
            <w:r w:rsidRPr="00B366FF">
              <w:t>ID</w:t>
            </w:r>
          </w:p>
        </w:tc>
        <w:tc>
          <w:tcPr>
            <w:tcW w:w="1417" w:type="dxa"/>
            <w:gridSpan w:val="2"/>
          </w:tcPr>
          <w:p w:rsidR="00BF3D58" w:rsidRPr="00B366FF" w:rsidRDefault="00BF3D58" w:rsidP="00911C64">
            <w:pPr>
              <w:pStyle w:val="TAL"/>
            </w:pPr>
            <w:r w:rsidRPr="00B366FF">
              <w:t>2.4.16</w:t>
            </w:r>
          </w:p>
        </w:tc>
        <w:tc>
          <w:tcPr>
            <w:tcW w:w="567" w:type="dxa"/>
          </w:tcPr>
          <w:p w:rsidR="00BF3D58" w:rsidRPr="00B366FF" w:rsidRDefault="00BF3D58" w:rsidP="00911C64">
            <w:pPr>
              <w:pStyle w:val="TAC"/>
            </w:pPr>
            <w:r w:rsidRPr="00B366FF">
              <w:t>-</w:t>
            </w:r>
          </w:p>
        </w:tc>
        <w:tc>
          <w:tcPr>
            <w:tcW w:w="567" w:type="dxa"/>
          </w:tcPr>
          <w:p w:rsidR="00BF3D58" w:rsidRPr="00B366FF" w:rsidRDefault="00BF3D58" w:rsidP="00911C64">
            <w:pPr>
              <w:pStyle w:val="TAC"/>
            </w:pPr>
            <w:r w:rsidRPr="00B366FF">
              <w:t>C</w:t>
            </w:r>
          </w:p>
        </w:tc>
        <w:tc>
          <w:tcPr>
            <w:tcW w:w="567" w:type="dxa"/>
          </w:tcPr>
          <w:p w:rsidR="00BF3D58" w:rsidRPr="00B366FF" w:rsidRDefault="00BF3D58" w:rsidP="00911C64">
            <w:pPr>
              <w:pStyle w:val="TAC"/>
            </w:pPr>
            <w:r w:rsidRPr="00B366FF">
              <w:t>T</w:t>
            </w:r>
          </w:p>
        </w:tc>
      </w:tr>
      <w:tr w:rsidR="00BF3D58" w:rsidRPr="00B366FF" w:rsidTr="00911C64">
        <w:trPr>
          <w:jc w:val="center"/>
        </w:trPr>
        <w:tc>
          <w:tcPr>
            <w:tcW w:w="5387" w:type="dxa"/>
          </w:tcPr>
          <w:p w:rsidR="00BF3D58" w:rsidRPr="00B366FF" w:rsidRDefault="00BF3D58" w:rsidP="00911C64">
            <w:pPr>
              <w:pStyle w:val="TAL"/>
            </w:pPr>
            <w:r w:rsidRPr="00B366FF">
              <w:t>LSA</w:t>
            </w:r>
            <w:r w:rsidR="00B366FF">
              <w:t xml:space="preserve"> </w:t>
            </w:r>
            <w:r w:rsidRPr="00B366FF">
              <w:t>Identity</w:t>
            </w:r>
          </w:p>
        </w:tc>
        <w:tc>
          <w:tcPr>
            <w:tcW w:w="1417" w:type="dxa"/>
            <w:gridSpan w:val="2"/>
          </w:tcPr>
          <w:p w:rsidR="00BF3D58" w:rsidRPr="00B366FF" w:rsidRDefault="00BF3D58" w:rsidP="00911C64">
            <w:pPr>
              <w:pStyle w:val="TAL"/>
            </w:pPr>
            <w:r w:rsidRPr="00B366FF">
              <w:t>2.4.17.1</w:t>
            </w:r>
          </w:p>
        </w:tc>
        <w:tc>
          <w:tcPr>
            <w:tcW w:w="567" w:type="dxa"/>
          </w:tcPr>
          <w:p w:rsidR="00BF3D58" w:rsidRPr="00B366FF" w:rsidRDefault="00BF3D58" w:rsidP="00911C64">
            <w:pPr>
              <w:pStyle w:val="TAC"/>
            </w:pPr>
            <w:r w:rsidRPr="00B366FF">
              <w:t>C</w:t>
            </w:r>
          </w:p>
        </w:tc>
        <w:tc>
          <w:tcPr>
            <w:tcW w:w="567" w:type="dxa"/>
          </w:tcPr>
          <w:p w:rsidR="00BF3D58" w:rsidRPr="00B366FF" w:rsidRDefault="00BF3D58" w:rsidP="00911C64">
            <w:pPr>
              <w:pStyle w:val="TAC"/>
            </w:pPr>
            <w:r w:rsidRPr="00B366FF">
              <w:t>C</w:t>
            </w:r>
          </w:p>
        </w:tc>
        <w:tc>
          <w:tcPr>
            <w:tcW w:w="567" w:type="dxa"/>
          </w:tcPr>
          <w:p w:rsidR="00BF3D58" w:rsidRPr="00B366FF" w:rsidRDefault="00BF3D58" w:rsidP="00911C64">
            <w:pPr>
              <w:pStyle w:val="TAC"/>
            </w:pPr>
            <w:r w:rsidRPr="00B366FF">
              <w:t>P</w:t>
            </w:r>
          </w:p>
        </w:tc>
      </w:tr>
      <w:tr w:rsidR="00BF3D58" w:rsidRPr="00B366FF" w:rsidTr="00911C64">
        <w:trPr>
          <w:jc w:val="center"/>
        </w:trPr>
        <w:tc>
          <w:tcPr>
            <w:tcW w:w="5387" w:type="dxa"/>
          </w:tcPr>
          <w:p w:rsidR="00BF3D58" w:rsidRPr="00B366FF" w:rsidRDefault="00BF3D58" w:rsidP="00911C64">
            <w:pPr>
              <w:pStyle w:val="TAL"/>
            </w:pPr>
            <w:r w:rsidRPr="00B366FF">
              <w:t>LSA</w:t>
            </w:r>
            <w:r w:rsidR="00B366FF">
              <w:t xml:space="preserve"> </w:t>
            </w:r>
            <w:r w:rsidRPr="00B366FF">
              <w:t>Priority</w:t>
            </w:r>
          </w:p>
        </w:tc>
        <w:tc>
          <w:tcPr>
            <w:tcW w:w="1417" w:type="dxa"/>
            <w:gridSpan w:val="2"/>
          </w:tcPr>
          <w:p w:rsidR="00BF3D58" w:rsidRPr="00B366FF" w:rsidRDefault="00BF3D58" w:rsidP="00911C64">
            <w:pPr>
              <w:pStyle w:val="TAL"/>
            </w:pPr>
            <w:r w:rsidRPr="00B366FF">
              <w:t>2.4.17.2</w:t>
            </w:r>
          </w:p>
        </w:tc>
        <w:tc>
          <w:tcPr>
            <w:tcW w:w="567" w:type="dxa"/>
          </w:tcPr>
          <w:p w:rsidR="00BF3D58" w:rsidRPr="00B366FF" w:rsidRDefault="00BF3D58" w:rsidP="00911C64">
            <w:pPr>
              <w:pStyle w:val="TAC"/>
            </w:pPr>
            <w:r w:rsidRPr="00B366FF">
              <w:t>C</w:t>
            </w:r>
          </w:p>
        </w:tc>
        <w:tc>
          <w:tcPr>
            <w:tcW w:w="567" w:type="dxa"/>
          </w:tcPr>
          <w:p w:rsidR="00BF3D58" w:rsidRPr="00B366FF" w:rsidRDefault="00BF3D58" w:rsidP="00911C64">
            <w:pPr>
              <w:pStyle w:val="TAC"/>
            </w:pPr>
            <w:r w:rsidRPr="00B366FF">
              <w:t>C</w:t>
            </w:r>
          </w:p>
        </w:tc>
        <w:tc>
          <w:tcPr>
            <w:tcW w:w="567" w:type="dxa"/>
          </w:tcPr>
          <w:p w:rsidR="00BF3D58" w:rsidRPr="00B366FF" w:rsidRDefault="00BF3D58" w:rsidP="00911C64">
            <w:pPr>
              <w:pStyle w:val="TAC"/>
            </w:pPr>
            <w:r w:rsidRPr="00B366FF">
              <w:t>P</w:t>
            </w:r>
          </w:p>
        </w:tc>
      </w:tr>
      <w:tr w:rsidR="00BF3D58" w:rsidRPr="00B366FF" w:rsidTr="00911C64">
        <w:trPr>
          <w:jc w:val="center"/>
        </w:trPr>
        <w:tc>
          <w:tcPr>
            <w:tcW w:w="5387" w:type="dxa"/>
          </w:tcPr>
          <w:p w:rsidR="00BF3D58" w:rsidRPr="00B366FF" w:rsidRDefault="00BF3D58" w:rsidP="00911C64">
            <w:pPr>
              <w:pStyle w:val="TAL"/>
            </w:pPr>
            <w:r w:rsidRPr="00B366FF">
              <w:t>LSA</w:t>
            </w:r>
            <w:r w:rsidR="00B366FF">
              <w:t xml:space="preserve"> </w:t>
            </w:r>
            <w:r w:rsidRPr="00B366FF">
              <w:t>Preferential</w:t>
            </w:r>
            <w:r w:rsidR="00B366FF">
              <w:t xml:space="preserve"> </w:t>
            </w:r>
            <w:r w:rsidRPr="00B366FF">
              <w:t>Access</w:t>
            </w:r>
            <w:r w:rsidR="00B366FF">
              <w:t xml:space="preserve"> </w:t>
            </w:r>
            <w:r w:rsidRPr="00B366FF">
              <w:t>Indicator</w:t>
            </w:r>
          </w:p>
        </w:tc>
        <w:tc>
          <w:tcPr>
            <w:tcW w:w="1417" w:type="dxa"/>
            <w:gridSpan w:val="2"/>
          </w:tcPr>
          <w:p w:rsidR="00BF3D58" w:rsidRPr="00B366FF" w:rsidRDefault="00BF3D58" w:rsidP="00911C64">
            <w:pPr>
              <w:pStyle w:val="TAL"/>
            </w:pPr>
            <w:r w:rsidRPr="00B366FF">
              <w:t>2.4.17.2A</w:t>
            </w:r>
          </w:p>
        </w:tc>
        <w:tc>
          <w:tcPr>
            <w:tcW w:w="567" w:type="dxa"/>
          </w:tcPr>
          <w:p w:rsidR="00BF3D58" w:rsidRPr="00B366FF" w:rsidRDefault="00BF3D58" w:rsidP="00911C64">
            <w:pPr>
              <w:pStyle w:val="TAC"/>
            </w:pPr>
            <w:r w:rsidRPr="00B366FF">
              <w:t>C</w:t>
            </w:r>
          </w:p>
        </w:tc>
        <w:tc>
          <w:tcPr>
            <w:tcW w:w="567" w:type="dxa"/>
          </w:tcPr>
          <w:p w:rsidR="00BF3D58" w:rsidRPr="00B366FF" w:rsidRDefault="00BF3D58" w:rsidP="00911C64">
            <w:pPr>
              <w:pStyle w:val="TAC"/>
            </w:pPr>
            <w:r w:rsidRPr="00B366FF">
              <w:t>C</w:t>
            </w:r>
          </w:p>
        </w:tc>
        <w:tc>
          <w:tcPr>
            <w:tcW w:w="567" w:type="dxa"/>
          </w:tcPr>
          <w:p w:rsidR="00BF3D58" w:rsidRPr="00B366FF" w:rsidRDefault="00BF3D58" w:rsidP="00911C64">
            <w:pPr>
              <w:pStyle w:val="TAC"/>
            </w:pPr>
            <w:r w:rsidRPr="00B366FF">
              <w:t>P</w:t>
            </w:r>
          </w:p>
        </w:tc>
      </w:tr>
      <w:tr w:rsidR="00BF3D58" w:rsidRPr="00B366FF" w:rsidTr="00911C64">
        <w:trPr>
          <w:jc w:val="center"/>
        </w:trPr>
        <w:tc>
          <w:tcPr>
            <w:tcW w:w="5387" w:type="dxa"/>
          </w:tcPr>
          <w:p w:rsidR="00BF3D58" w:rsidRPr="00B366FF" w:rsidRDefault="00BF3D58" w:rsidP="00911C64">
            <w:pPr>
              <w:pStyle w:val="TAL"/>
            </w:pPr>
            <w:r w:rsidRPr="00B366FF">
              <w:t>LSA</w:t>
            </w:r>
            <w:r w:rsidR="00B366FF">
              <w:t xml:space="preserve"> </w:t>
            </w:r>
            <w:r w:rsidRPr="00B366FF">
              <w:t>Active</w:t>
            </w:r>
            <w:r w:rsidR="00B366FF">
              <w:t xml:space="preserve"> </w:t>
            </w:r>
            <w:r w:rsidRPr="00B366FF">
              <w:t>Mode</w:t>
            </w:r>
            <w:r w:rsidR="00B366FF">
              <w:t xml:space="preserve"> </w:t>
            </w:r>
            <w:r w:rsidRPr="00B366FF">
              <w:t>Support</w:t>
            </w:r>
            <w:r w:rsidR="00B366FF">
              <w:t xml:space="preserve"> </w:t>
            </w:r>
            <w:r w:rsidRPr="00B366FF">
              <w:t>Indicator</w:t>
            </w:r>
          </w:p>
        </w:tc>
        <w:tc>
          <w:tcPr>
            <w:tcW w:w="1417" w:type="dxa"/>
            <w:gridSpan w:val="2"/>
          </w:tcPr>
          <w:p w:rsidR="00BF3D58" w:rsidRPr="00B366FF" w:rsidRDefault="00BF3D58" w:rsidP="00911C64">
            <w:pPr>
              <w:pStyle w:val="TAL"/>
            </w:pPr>
            <w:r w:rsidRPr="00B366FF">
              <w:t>2.4.17.2B</w:t>
            </w:r>
          </w:p>
        </w:tc>
        <w:tc>
          <w:tcPr>
            <w:tcW w:w="567" w:type="dxa"/>
          </w:tcPr>
          <w:p w:rsidR="00BF3D58" w:rsidRPr="00B366FF" w:rsidRDefault="00BF3D58" w:rsidP="00911C64">
            <w:pPr>
              <w:pStyle w:val="TAC"/>
            </w:pPr>
            <w:r w:rsidRPr="00B366FF">
              <w:t>C</w:t>
            </w:r>
          </w:p>
        </w:tc>
        <w:tc>
          <w:tcPr>
            <w:tcW w:w="567" w:type="dxa"/>
          </w:tcPr>
          <w:p w:rsidR="00BF3D58" w:rsidRPr="00B366FF" w:rsidRDefault="00BF3D58" w:rsidP="00911C64">
            <w:pPr>
              <w:pStyle w:val="TAC"/>
            </w:pPr>
            <w:r w:rsidRPr="00B366FF">
              <w:t>C</w:t>
            </w:r>
          </w:p>
        </w:tc>
        <w:tc>
          <w:tcPr>
            <w:tcW w:w="567" w:type="dxa"/>
          </w:tcPr>
          <w:p w:rsidR="00BF3D58" w:rsidRPr="00B366FF" w:rsidRDefault="00BF3D58" w:rsidP="00911C64">
            <w:pPr>
              <w:pStyle w:val="TAC"/>
            </w:pPr>
            <w:r w:rsidRPr="00B366FF">
              <w:t>P</w:t>
            </w:r>
          </w:p>
        </w:tc>
      </w:tr>
      <w:tr w:rsidR="00BF3D58" w:rsidRPr="00B366FF" w:rsidTr="00911C64">
        <w:trPr>
          <w:jc w:val="center"/>
        </w:trPr>
        <w:tc>
          <w:tcPr>
            <w:tcW w:w="5387" w:type="dxa"/>
          </w:tcPr>
          <w:p w:rsidR="00BF3D58" w:rsidRPr="00B366FF" w:rsidRDefault="00BF3D58" w:rsidP="00911C64">
            <w:pPr>
              <w:pStyle w:val="TAL"/>
            </w:pPr>
            <w:r w:rsidRPr="00B366FF">
              <w:t>LSA</w:t>
            </w:r>
            <w:r w:rsidR="00B366FF">
              <w:t xml:space="preserve"> </w:t>
            </w:r>
            <w:r w:rsidRPr="00B366FF">
              <w:t>Only</w:t>
            </w:r>
            <w:r w:rsidR="00B366FF">
              <w:t xml:space="preserve"> </w:t>
            </w:r>
            <w:r w:rsidRPr="00B366FF">
              <w:t>Access</w:t>
            </w:r>
            <w:r w:rsidR="00B366FF">
              <w:t xml:space="preserve"> </w:t>
            </w:r>
            <w:r w:rsidRPr="00B366FF">
              <w:t>Indicator</w:t>
            </w:r>
          </w:p>
        </w:tc>
        <w:tc>
          <w:tcPr>
            <w:tcW w:w="1417" w:type="dxa"/>
            <w:gridSpan w:val="2"/>
          </w:tcPr>
          <w:p w:rsidR="00BF3D58" w:rsidRPr="00B366FF" w:rsidRDefault="00BF3D58" w:rsidP="00911C64">
            <w:pPr>
              <w:pStyle w:val="TAL"/>
            </w:pPr>
            <w:r w:rsidRPr="00B366FF">
              <w:t>2.4.17.3</w:t>
            </w:r>
          </w:p>
        </w:tc>
        <w:tc>
          <w:tcPr>
            <w:tcW w:w="567" w:type="dxa"/>
          </w:tcPr>
          <w:p w:rsidR="00BF3D58" w:rsidRPr="00B366FF" w:rsidRDefault="00BF3D58" w:rsidP="00911C64">
            <w:pPr>
              <w:pStyle w:val="TAC"/>
            </w:pPr>
            <w:r w:rsidRPr="00B366FF">
              <w:t>C</w:t>
            </w:r>
          </w:p>
        </w:tc>
        <w:tc>
          <w:tcPr>
            <w:tcW w:w="567" w:type="dxa"/>
          </w:tcPr>
          <w:p w:rsidR="00BF3D58" w:rsidRPr="00B366FF" w:rsidRDefault="00BF3D58" w:rsidP="00911C64">
            <w:pPr>
              <w:pStyle w:val="TAC"/>
            </w:pPr>
            <w:r w:rsidRPr="00B366FF">
              <w:t>C</w:t>
            </w:r>
          </w:p>
        </w:tc>
        <w:tc>
          <w:tcPr>
            <w:tcW w:w="567" w:type="dxa"/>
          </w:tcPr>
          <w:p w:rsidR="00BF3D58" w:rsidRPr="00B366FF" w:rsidRDefault="00BF3D58" w:rsidP="00911C64">
            <w:pPr>
              <w:pStyle w:val="TAC"/>
            </w:pPr>
            <w:r w:rsidRPr="00B366FF">
              <w:t>P</w:t>
            </w:r>
          </w:p>
        </w:tc>
      </w:tr>
      <w:tr w:rsidR="00BF3D58" w:rsidRPr="00B366FF" w:rsidTr="00911C64">
        <w:trPr>
          <w:jc w:val="center"/>
        </w:trPr>
        <w:tc>
          <w:tcPr>
            <w:tcW w:w="5387" w:type="dxa"/>
          </w:tcPr>
          <w:p w:rsidR="00BF3D58" w:rsidRPr="00B366FF" w:rsidRDefault="00BF3D58" w:rsidP="00911C64">
            <w:pPr>
              <w:pStyle w:val="TAL"/>
            </w:pPr>
            <w:r w:rsidRPr="00B366FF">
              <w:t>LSA</w:t>
            </w:r>
            <w:r w:rsidR="00B366FF">
              <w:t xml:space="preserve"> </w:t>
            </w:r>
            <w:r w:rsidRPr="00B366FF">
              <w:t>Active</w:t>
            </w:r>
            <w:r w:rsidR="00B366FF">
              <w:t xml:space="preserve"> </w:t>
            </w:r>
            <w:r w:rsidRPr="00B366FF">
              <w:t>Mode</w:t>
            </w:r>
            <w:r w:rsidR="00B366FF">
              <w:t xml:space="preserve"> </w:t>
            </w:r>
            <w:r w:rsidRPr="00B366FF">
              <w:t>Indicator</w:t>
            </w:r>
          </w:p>
        </w:tc>
        <w:tc>
          <w:tcPr>
            <w:tcW w:w="1417" w:type="dxa"/>
            <w:gridSpan w:val="2"/>
          </w:tcPr>
          <w:p w:rsidR="00BF3D58" w:rsidRPr="00B366FF" w:rsidRDefault="00BF3D58" w:rsidP="00911C64">
            <w:pPr>
              <w:pStyle w:val="TAL"/>
            </w:pPr>
            <w:r w:rsidRPr="00B366FF">
              <w:t>2.4.17.4</w:t>
            </w:r>
          </w:p>
        </w:tc>
        <w:tc>
          <w:tcPr>
            <w:tcW w:w="567" w:type="dxa"/>
          </w:tcPr>
          <w:p w:rsidR="00BF3D58" w:rsidRPr="00B366FF" w:rsidRDefault="00BF3D58" w:rsidP="00911C64">
            <w:pPr>
              <w:pStyle w:val="TAC"/>
            </w:pPr>
            <w:r w:rsidRPr="00B366FF">
              <w:t>C</w:t>
            </w:r>
          </w:p>
        </w:tc>
        <w:tc>
          <w:tcPr>
            <w:tcW w:w="567" w:type="dxa"/>
          </w:tcPr>
          <w:p w:rsidR="00BF3D58" w:rsidRPr="00B366FF" w:rsidRDefault="00BF3D58" w:rsidP="00911C64">
            <w:pPr>
              <w:pStyle w:val="TAC"/>
            </w:pPr>
            <w:r w:rsidRPr="00B366FF">
              <w:t>C</w:t>
            </w:r>
          </w:p>
        </w:tc>
        <w:tc>
          <w:tcPr>
            <w:tcW w:w="567" w:type="dxa"/>
          </w:tcPr>
          <w:p w:rsidR="00BF3D58" w:rsidRPr="00B366FF" w:rsidRDefault="00BF3D58" w:rsidP="00911C64">
            <w:pPr>
              <w:pStyle w:val="TAC"/>
            </w:pPr>
            <w:r w:rsidRPr="00B366FF">
              <w:t>P</w:t>
            </w:r>
          </w:p>
        </w:tc>
      </w:tr>
      <w:tr w:rsidR="00BF3D58" w:rsidRPr="00B366FF" w:rsidTr="00911C64">
        <w:trPr>
          <w:jc w:val="center"/>
        </w:trPr>
        <w:tc>
          <w:tcPr>
            <w:tcW w:w="5387" w:type="dxa"/>
          </w:tcPr>
          <w:p w:rsidR="00BF3D58" w:rsidRPr="00B366FF" w:rsidRDefault="00BF3D58" w:rsidP="00911C64">
            <w:pPr>
              <w:pStyle w:val="TAL"/>
            </w:pPr>
            <w:r w:rsidRPr="00B366FF">
              <w:t>VPLMN</w:t>
            </w:r>
            <w:r w:rsidR="00B366FF">
              <w:t xml:space="preserve"> </w:t>
            </w:r>
            <w:r w:rsidRPr="00B366FF">
              <w:t>Identifier</w:t>
            </w:r>
          </w:p>
        </w:tc>
        <w:tc>
          <w:tcPr>
            <w:tcW w:w="1417" w:type="dxa"/>
            <w:gridSpan w:val="2"/>
          </w:tcPr>
          <w:p w:rsidR="00BF3D58" w:rsidRPr="00B366FF" w:rsidRDefault="00BF3D58" w:rsidP="00911C64">
            <w:pPr>
              <w:pStyle w:val="TAL"/>
            </w:pPr>
            <w:r w:rsidRPr="00B366FF">
              <w:t>2.4.17.5</w:t>
            </w:r>
          </w:p>
        </w:tc>
        <w:tc>
          <w:tcPr>
            <w:tcW w:w="567" w:type="dxa"/>
          </w:tcPr>
          <w:p w:rsidR="00BF3D58" w:rsidRPr="00B366FF" w:rsidRDefault="00BF3D58" w:rsidP="00911C64">
            <w:pPr>
              <w:pStyle w:val="TAC"/>
            </w:pPr>
            <w:r w:rsidRPr="00B366FF">
              <w:t>C</w:t>
            </w:r>
          </w:p>
        </w:tc>
        <w:tc>
          <w:tcPr>
            <w:tcW w:w="567" w:type="dxa"/>
          </w:tcPr>
          <w:p w:rsidR="00BF3D58" w:rsidRPr="00B366FF" w:rsidRDefault="00BF3D58" w:rsidP="00911C64">
            <w:pPr>
              <w:pStyle w:val="TAC"/>
            </w:pPr>
            <w:r w:rsidRPr="00B366FF">
              <w:t>-</w:t>
            </w:r>
          </w:p>
        </w:tc>
        <w:tc>
          <w:tcPr>
            <w:tcW w:w="567" w:type="dxa"/>
          </w:tcPr>
          <w:p w:rsidR="00BF3D58" w:rsidRPr="00B366FF" w:rsidRDefault="00BF3D58" w:rsidP="00911C64">
            <w:pPr>
              <w:pStyle w:val="TAC"/>
            </w:pPr>
            <w:r w:rsidRPr="00B366FF">
              <w:t>P</w:t>
            </w:r>
          </w:p>
        </w:tc>
      </w:tr>
      <w:tr w:rsidR="00BF3D58" w:rsidRPr="00B366FF" w:rsidTr="00911C64">
        <w:trPr>
          <w:jc w:val="center"/>
        </w:trPr>
        <w:tc>
          <w:tcPr>
            <w:tcW w:w="5387" w:type="dxa"/>
          </w:tcPr>
          <w:p w:rsidR="00BF3D58" w:rsidRPr="00B366FF" w:rsidRDefault="00BF3D58" w:rsidP="00911C64">
            <w:pPr>
              <w:pStyle w:val="TAL"/>
              <w:rPr>
                <w:lang w:eastAsia="ja-JP"/>
              </w:rPr>
            </w:pPr>
            <w:r w:rsidRPr="00B366FF">
              <w:rPr>
                <w:lang w:eastAsia="ja-JP"/>
              </w:rPr>
              <w:t>Access</w:t>
            </w:r>
            <w:r w:rsidR="00B366FF">
              <w:rPr>
                <w:lang w:eastAsia="ja-JP"/>
              </w:rPr>
              <w:t xml:space="preserve"> </w:t>
            </w:r>
            <w:r w:rsidRPr="00B366FF">
              <w:rPr>
                <w:lang w:eastAsia="ja-JP"/>
              </w:rPr>
              <w:t>Restriction</w:t>
            </w:r>
            <w:r w:rsidR="00B366FF">
              <w:rPr>
                <w:lang w:eastAsia="ja-JP"/>
              </w:rPr>
              <w:t xml:space="preserve"> </w:t>
            </w:r>
            <w:r w:rsidRPr="00B366FF">
              <w:rPr>
                <w:lang w:eastAsia="ja-JP"/>
              </w:rPr>
              <w:t>Data</w:t>
            </w:r>
          </w:p>
        </w:tc>
        <w:tc>
          <w:tcPr>
            <w:tcW w:w="1417" w:type="dxa"/>
            <w:gridSpan w:val="2"/>
          </w:tcPr>
          <w:p w:rsidR="00BF3D58" w:rsidRPr="00B366FF" w:rsidRDefault="00BF3D58" w:rsidP="00911C64">
            <w:pPr>
              <w:pStyle w:val="TAL"/>
            </w:pPr>
            <w:r w:rsidRPr="00B366FF">
              <w:t>2.4.18</w:t>
            </w:r>
          </w:p>
        </w:tc>
        <w:tc>
          <w:tcPr>
            <w:tcW w:w="567" w:type="dxa"/>
          </w:tcPr>
          <w:p w:rsidR="00BF3D58" w:rsidRPr="00B366FF" w:rsidRDefault="00BF3D58" w:rsidP="00911C64">
            <w:pPr>
              <w:pStyle w:val="TAC"/>
            </w:pPr>
            <w:r w:rsidRPr="00B366FF">
              <w:t>C</w:t>
            </w:r>
          </w:p>
        </w:tc>
        <w:tc>
          <w:tcPr>
            <w:tcW w:w="567" w:type="dxa"/>
          </w:tcPr>
          <w:p w:rsidR="00BF3D58" w:rsidRPr="00B366FF" w:rsidRDefault="00BF3D58" w:rsidP="00911C64">
            <w:pPr>
              <w:pStyle w:val="TAC"/>
            </w:pPr>
            <w:r w:rsidRPr="00B366FF">
              <w:t>C</w:t>
            </w:r>
          </w:p>
        </w:tc>
        <w:tc>
          <w:tcPr>
            <w:tcW w:w="567" w:type="dxa"/>
          </w:tcPr>
          <w:p w:rsidR="00BF3D58" w:rsidRPr="00B366FF" w:rsidRDefault="00BF3D58" w:rsidP="00911C64">
            <w:pPr>
              <w:pStyle w:val="TAC"/>
              <w:ind w:left="284" w:hanging="284"/>
            </w:pPr>
            <w:r w:rsidRPr="00B366FF">
              <w:t>P</w:t>
            </w:r>
          </w:p>
        </w:tc>
      </w:tr>
      <w:tr w:rsidR="00BF3D58" w:rsidRPr="00B366FF" w:rsidTr="00911C64">
        <w:trPr>
          <w:jc w:val="center"/>
        </w:trPr>
        <w:tc>
          <w:tcPr>
            <w:tcW w:w="5387" w:type="dxa"/>
          </w:tcPr>
          <w:p w:rsidR="00BF3D58" w:rsidRPr="00B366FF" w:rsidRDefault="00BF3D58" w:rsidP="00911C64">
            <w:pPr>
              <w:pStyle w:val="TAL"/>
              <w:rPr>
                <w:lang w:eastAsia="ja-JP"/>
              </w:rPr>
            </w:pPr>
            <w:r w:rsidRPr="00B366FF">
              <w:rPr>
                <w:lang w:eastAsia="ja-JP"/>
              </w:rPr>
              <w:t>Selected</w:t>
            </w:r>
            <w:r w:rsidR="00B366FF">
              <w:rPr>
                <w:lang w:eastAsia="ja-JP"/>
              </w:rPr>
              <w:t xml:space="preserve"> </w:t>
            </w:r>
            <w:r w:rsidRPr="00B366FF">
              <w:rPr>
                <w:lang w:eastAsia="ja-JP"/>
              </w:rPr>
              <w:t>CN</w:t>
            </w:r>
            <w:r w:rsidR="00B366FF">
              <w:rPr>
                <w:lang w:eastAsia="ja-JP"/>
              </w:rPr>
              <w:t xml:space="preserve"> </w:t>
            </w:r>
            <w:r w:rsidRPr="00B366FF">
              <w:rPr>
                <w:lang w:eastAsia="ja-JP"/>
              </w:rPr>
              <w:t>operator</w:t>
            </w:r>
            <w:r w:rsidR="00B366FF">
              <w:rPr>
                <w:lang w:eastAsia="ja-JP"/>
              </w:rPr>
              <w:t xml:space="preserve"> </w:t>
            </w:r>
            <w:r w:rsidRPr="00B366FF">
              <w:rPr>
                <w:lang w:eastAsia="ja-JP"/>
              </w:rPr>
              <w:t>ID</w:t>
            </w:r>
          </w:p>
        </w:tc>
        <w:tc>
          <w:tcPr>
            <w:tcW w:w="1417" w:type="dxa"/>
            <w:gridSpan w:val="2"/>
          </w:tcPr>
          <w:p w:rsidR="00BF3D58" w:rsidRPr="00B366FF" w:rsidRDefault="00BF3D58" w:rsidP="00911C64">
            <w:pPr>
              <w:pStyle w:val="TAL"/>
            </w:pPr>
            <w:r w:rsidRPr="00B366FF">
              <w:t>2.4.19</w:t>
            </w:r>
          </w:p>
        </w:tc>
        <w:tc>
          <w:tcPr>
            <w:tcW w:w="567" w:type="dxa"/>
          </w:tcPr>
          <w:p w:rsidR="00BF3D58" w:rsidRPr="00B366FF" w:rsidRDefault="00BF3D58" w:rsidP="00911C64">
            <w:pPr>
              <w:pStyle w:val="TAC"/>
            </w:pPr>
            <w:r w:rsidRPr="00B366FF">
              <w:t>-</w:t>
            </w:r>
          </w:p>
        </w:tc>
        <w:tc>
          <w:tcPr>
            <w:tcW w:w="567" w:type="dxa"/>
          </w:tcPr>
          <w:p w:rsidR="00BF3D58" w:rsidRPr="00B366FF" w:rsidRDefault="00BF3D58" w:rsidP="00911C64">
            <w:pPr>
              <w:pStyle w:val="TAC"/>
            </w:pPr>
            <w:r w:rsidRPr="00B366FF">
              <w:t>C</w:t>
            </w:r>
          </w:p>
        </w:tc>
        <w:tc>
          <w:tcPr>
            <w:tcW w:w="567" w:type="dxa"/>
          </w:tcPr>
          <w:p w:rsidR="00BF3D58" w:rsidRPr="00B366FF" w:rsidRDefault="00BF3D58" w:rsidP="00911C64">
            <w:pPr>
              <w:pStyle w:val="TAC"/>
              <w:ind w:left="284" w:hanging="284"/>
            </w:pPr>
            <w:r w:rsidRPr="00B366FF">
              <w:t>T</w:t>
            </w:r>
          </w:p>
        </w:tc>
      </w:tr>
      <w:tr w:rsidR="00BF3D58" w:rsidRPr="00B366FF" w:rsidTr="00911C64">
        <w:trPr>
          <w:jc w:val="center"/>
        </w:trPr>
        <w:tc>
          <w:tcPr>
            <w:tcW w:w="5387" w:type="dxa"/>
          </w:tcPr>
          <w:p w:rsidR="00BF3D58" w:rsidRPr="00B366FF" w:rsidRDefault="00BF3D58" w:rsidP="00911C64">
            <w:pPr>
              <w:pStyle w:val="TAL"/>
              <w:rPr>
                <w:lang w:eastAsia="ja-JP"/>
              </w:rPr>
            </w:pPr>
            <w:r w:rsidRPr="00B366FF">
              <w:t>IP-SM-GW</w:t>
            </w:r>
            <w:r w:rsidR="00B366FF">
              <w:rPr>
                <w:lang w:eastAsia="ja-JP"/>
              </w:rPr>
              <w:t xml:space="preserve"> </w:t>
            </w:r>
            <w:r w:rsidRPr="00B366FF">
              <w:rPr>
                <w:lang w:eastAsia="ja-JP"/>
              </w:rPr>
              <w:t>number</w:t>
            </w:r>
          </w:p>
        </w:tc>
        <w:tc>
          <w:tcPr>
            <w:tcW w:w="1417" w:type="dxa"/>
            <w:gridSpan w:val="2"/>
          </w:tcPr>
          <w:p w:rsidR="00BF3D58" w:rsidRPr="00B366FF" w:rsidRDefault="00BF3D58" w:rsidP="00911C64">
            <w:pPr>
              <w:pStyle w:val="TAL"/>
            </w:pPr>
            <w:r w:rsidRPr="00B366FF">
              <w:t>2.4.20</w:t>
            </w:r>
          </w:p>
        </w:tc>
        <w:tc>
          <w:tcPr>
            <w:tcW w:w="567" w:type="dxa"/>
          </w:tcPr>
          <w:p w:rsidR="00BF3D58" w:rsidRPr="00B366FF" w:rsidRDefault="00BF3D58" w:rsidP="00911C64">
            <w:pPr>
              <w:pStyle w:val="TAC"/>
            </w:pPr>
            <w:r w:rsidRPr="00B366FF">
              <w:t>C</w:t>
            </w:r>
          </w:p>
        </w:tc>
        <w:tc>
          <w:tcPr>
            <w:tcW w:w="567" w:type="dxa"/>
          </w:tcPr>
          <w:p w:rsidR="00BF3D58" w:rsidRPr="00B366FF" w:rsidRDefault="00BF3D58" w:rsidP="00911C64">
            <w:pPr>
              <w:pStyle w:val="TAC"/>
            </w:pPr>
            <w:r w:rsidRPr="00B366FF">
              <w:t>-</w:t>
            </w:r>
          </w:p>
        </w:tc>
        <w:tc>
          <w:tcPr>
            <w:tcW w:w="567" w:type="dxa"/>
          </w:tcPr>
          <w:p w:rsidR="00BF3D58" w:rsidRPr="00B366FF" w:rsidRDefault="00BF3D58" w:rsidP="00911C64">
            <w:pPr>
              <w:pStyle w:val="TAC"/>
              <w:ind w:left="284" w:hanging="284"/>
            </w:pPr>
            <w:r w:rsidRPr="00B366FF">
              <w:t>T</w:t>
            </w:r>
          </w:p>
        </w:tc>
      </w:tr>
      <w:tr w:rsidR="00BF3D58" w:rsidRPr="00B366FF" w:rsidTr="00911C64">
        <w:trPr>
          <w:jc w:val="center"/>
        </w:trPr>
        <w:tc>
          <w:tcPr>
            <w:tcW w:w="5387" w:type="dxa"/>
          </w:tcPr>
          <w:p w:rsidR="00BF3D58" w:rsidRPr="00B366FF" w:rsidRDefault="00BF3D58" w:rsidP="00911C64">
            <w:pPr>
              <w:pStyle w:val="TAL"/>
              <w:rPr>
                <w:lang w:eastAsia="ja-JP"/>
              </w:rPr>
            </w:pPr>
            <w:r w:rsidRPr="00B366FF">
              <w:t>IP-SM-GW</w:t>
            </w:r>
            <w:r w:rsidR="00B366FF">
              <w:rPr>
                <w:lang w:eastAsia="ja-JP"/>
              </w:rPr>
              <w:t xml:space="preserve"> </w:t>
            </w:r>
            <w:r w:rsidRPr="00B366FF">
              <w:rPr>
                <w:lang w:eastAsia="ja-JP"/>
              </w:rPr>
              <w:t>Diameter</w:t>
            </w:r>
            <w:r w:rsidR="00B366FF">
              <w:rPr>
                <w:lang w:eastAsia="ja-JP"/>
              </w:rPr>
              <w:t xml:space="preserve"> </w:t>
            </w:r>
            <w:r w:rsidRPr="00B366FF">
              <w:rPr>
                <w:lang w:eastAsia="ja-JP"/>
              </w:rPr>
              <w:t>Identity</w:t>
            </w:r>
          </w:p>
        </w:tc>
        <w:tc>
          <w:tcPr>
            <w:tcW w:w="1417" w:type="dxa"/>
            <w:gridSpan w:val="2"/>
          </w:tcPr>
          <w:p w:rsidR="00BF3D58" w:rsidRPr="00B366FF" w:rsidRDefault="00BF3D58" w:rsidP="00911C64">
            <w:pPr>
              <w:pStyle w:val="TAL"/>
            </w:pPr>
            <w:r w:rsidRPr="00B366FF">
              <w:t>2.4.20A</w:t>
            </w:r>
          </w:p>
        </w:tc>
        <w:tc>
          <w:tcPr>
            <w:tcW w:w="567" w:type="dxa"/>
          </w:tcPr>
          <w:p w:rsidR="00BF3D58" w:rsidRPr="00B366FF" w:rsidRDefault="00BF3D58" w:rsidP="00911C64">
            <w:pPr>
              <w:pStyle w:val="TAC"/>
            </w:pPr>
            <w:r w:rsidRPr="00B366FF">
              <w:t>C</w:t>
            </w:r>
          </w:p>
        </w:tc>
        <w:tc>
          <w:tcPr>
            <w:tcW w:w="567" w:type="dxa"/>
          </w:tcPr>
          <w:p w:rsidR="00BF3D58" w:rsidRPr="00B366FF" w:rsidRDefault="00BF3D58" w:rsidP="00911C64">
            <w:pPr>
              <w:pStyle w:val="TAC"/>
            </w:pPr>
            <w:r w:rsidRPr="00B366FF">
              <w:t>-</w:t>
            </w:r>
          </w:p>
        </w:tc>
        <w:tc>
          <w:tcPr>
            <w:tcW w:w="567" w:type="dxa"/>
          </w:tcPr>
          <w:p w:rsidR="00BF3D58" w:rsidRPr="00B366FF" w:rsidRDefault="00BF3D58" w:rsidP="00911C64">
            <w:pPr>
              <w:pStyle w:val="TAC"/>
              <w:ind w:left="284" w:hanging="284"/>
            </w:pPr>
            <w:r w:rsidRPr="00B366FF">
              <w:t>T</w:t>
            </w:r>
          </w:p>
        </w:tc>
      </w:tr>
      <w:tr w:rsidR="00BF3D58" w:rsidRPr="00B366FF" w:rsidTr="00911C64">
        <w:trPr>
          <w:jc w:val="center"/>
        </w:trPr>
        <w:tc>
          <w:tcPr>
            <w:tcW w:w="5387" w:type="dxa"/>
          </w:tcPr>
          <w:p w:rsidR="00BF3D58" w:rsidRPr="00B366FF" w:rsidRDefault="00BF3D58" w:rsidP="00911C64">
            <w:pPr>
              <w:pStyle w:val="TAL"/>
            </w:pPr>
            <w:r w:rsidRPr="00B366FF">
              <w:t>Paging</w:t>
            </w:r>
            <w:r w:rsidR="00B366FF">
              <w:t xml:space="preserve"> </w:t>
            </w:r>
            <w:r w:rsidRPr="00B366FF">
              <w:t>area</w:t>
            </w:r>
          </w:p>
        </w:tc>
        <w:tc>
          <w:tcPr>
            <w:tcW w:w="1417" w:type="dxa"/>
            <w:gridSpan w:val="2"/>
          </w:tcPr>
          <w:p w:rsidR="00BF3D58" w:rsidRPr="00B366FF" w:rsidRDefault="00BF3D58" w:rsidP="00911C64">
            <w:pPr>
              <w:pStyle w:val="TAL"/>
            </w:pPr>
            <w:r w:rsidRPr="00B366FF">
              <w:t>2.4.21</w:t>
            </w:r>
          </w:p>
        </w:tc>
        <w:tc>
          <w:tcPr>
            <w:tcW w:w="567" w:type="dxa"/>
          </w:tcPr>
          <w:p w:rsidR="00BF3D58" w:rsidRPr="00B366FF" w:rsidRDefault="00BF3D58" w:rsidP="00911C64">
            <w:pPr>
              <w:pStyle w:val="TAC"/>
            </w:pPr>
            <w:r w:rsidRPr="00B366FF">
              <w:t>C</w:t>
            </w:r>
          </w:p>
        </w:tc>
        <w:tc>
          <w:tcPr>
            <w:tcW w:w="567" w:type="dxa"/>
          </w:tcPr>
          <w:p w:rsidR="00BF3D58" w:rsidRPr="00B366FF" w:rsidRDefault="00BF3D58" w:rsidP="00911C64">
            <w:pPr>
              <w:pStyle w:val="TAC"/>
            </w:pPr>
            <w:r w:rsidRPr="00B366FF">
              <w:t>C</w:t>
            </w:r>
          </w:p>
        </w:tc>
        <w:tc>
          <w:tcPr>
            <w:tcW w:w="567" w:type="dxa"/>
          </w:tcPr>
          <w:p w:rsidR="00BF3D58" w:rsidRPr="00B366FF" w:rsidRDefault="00BF3D58" w:rsidP="00911C64">
            <w:pPr>
              <w:pStyle w:val="TAC"/>
              <w:ind w:left="284" w:hanging="284"/>
            </w:pPr>
            <w:r w:rsidRPr="00B366FF">
              <w:t>T</w:t>
            </w:r>
          </w:p>
        </w:tc>
      </w:tr>
      <w:tr w:rsidR="00BF3D58" w:rsidRPr="00B366FF" w:rsidTr="00911C64">
        <w:trPr>
          <w:jc w:val="center"/>
        </w:trPr>
        <w:tc>
          <w:tcPr>
            <w:tcW w:w="5387" w:type="dxa"/>
          </w:tcPr>
          <w:p w:rsidR="00BF3D58" w:rsidRPr="00B366FF" w:rsidRDefault="00BF3D58" w:rsidP="00911C64">
            <w:pPr>
              <w:pStyle w:val="TAL"/>
            </w:pPr>
            <w:r w:rsidRPr="00B366FF">
              <w:rPr>
                <w:lang w:eastAsia="ja-JP"/>
              </w:rPr>
              <w:t>Closed</w:t>
            </w:r>
            <w:r w:rsidR="00B366FF">
              <w:rPr>
                <w:lang w:eastAsia="ja-JP"/>
              </w:rPr>
              <w:t xml:space="preserve"> </w:t>
            </w:r>
            <w:r w:rsidRPr="00B366FF">
              <w:rPr>
                <w:lang w:eastAsia="ja-JP"/>
              </w:rPr>
              <w:t>Subscriber</w:t>
            </w:r>
            <w:r w:rsidR="00B366FF">
              <w:rPr>
                <w:lang w:eastAsia="ja-JP"/>
              </w:rPr>
              <w:t xml:space="preserve"> </w:t>
            </w:r>
            <w:r w:rsidRPr="00B366FF">
              <w:rPr>
                <w:lang w:eastAsia="ja-JP"/>
              </w:rPr>
              <w:t>Group</w:t>
            </w:r>
            <w:r w:rsidR="00B366FF">
              <w:rPr>
                <w:lang w:eastAsia="ja-JP"/>
              </w:rPr>
              <w:t xml:space="preserve"> </w:t>
            </w:r>
            <w:r w:rsidRPr="00B366FF">
              <w:rPr>
                <w:lang w:eastAsia="ja-JP"/>
              </w:rPr>
              <w:t>Information</w:t>
            </w:r>
          </w:p>
        </w:tc>
        <w:tc>
          <w:tcPr>
            <w:tcW w:w="1417" w:type="dxa"/>
            <w:gridSpan w:val="2"/>
          </w:tcPr>
          <w:p w:rsidR="00BF3D58" w:rsidRPr="00B366FF" w:rsidRDefault="00BF3D58" w:rsidP="00911C64">
            <w:pPr>
              <w:pStyle w:val="TAL"/>
            </w:pPr>
            <w:r w:rsidRPr="00B366FF">
              <w:t>2.4.22</w:t>
            </w:r>
          </w:p>
        </w:tc>
        <w:tc>
          <w:tcPr>
            <w:tcW w:w="567" w:type="dxa"/>
          </w:tcPr>
          <w:p w:rsidR="00BF3D58" w:rsidRPr="00B366FF" w:rsidRDefault="00BF3D58" w:rsidP="00911C64">
            <w:pPr>
              <w:pStyle w:val="TAC"/>
            </w:pPr>
            <w:r w:rsidRPr="00B366FF">
              <w:t>C</w:t>
            </w:r>
          </w:p>
        </w:tc>
        <w:tc>
          <w:tcPr>
            <w:tcW w:w="567" w:type="dxa"/>
          </w:tcPr>
          <w:p w:rsidR="00BF3D58" w:rsidRPr="00B366FF" w:rsidRDefault="00BF3D58" w:rsidP="00911C64">
            <w:pPr>
              <w:pStyle w:val="TAC"/>
            </w:pPr>
            <w:r w:rsidRPr="00B366FF">
              <w:t>C</w:t>
            </w:r>
          </w:p>
        </w:tc>
        <w:tc>
          <w:tcPr>
            <w:tcW w:w="567" w:type="dxa"/>
          </w:tcPr>
          <w:p w:rsidR="00BF3D58" w:rsidRPr="00B366FF" w:rsidRDefault="00BF3D58" w:rsidP="00911C64">
            <w:pPr>
              <w:pStyle w:val="TAC"/>
            </w:pPr>
            <w:r w:rsidRPr="00B366FF">
              <w:t>P</w:t>
            </w:r>
          </w:p>
        </w:tc>
      </w:tr>
      <w:tr w:rsidR="00BF3D58" w:rsidRPr="00B366FF" w:rsidTr="00911C64">
        <w:trPr>
          <w:jc w:val="center"/>
        </w:trPr>
        <w:tc>
          <w:tcPr>
            <w:tcW w:w="5387" w:type="dxa"/>
          </w:tcPr>
          <w:p w:rsidR="00BF3D58" w:rsidRPr="00B366FF" w:rsidRDefault="00BF3D58" w:rsidP="00911C64">
            <w:pPr>
              <w:pStyle w:val="TAL"/>
              <w:rPr>
                <w:lang w:eastAsia="zh-CN"/>
              </w:rPr>
            </w:pPr>
            <w:r w:rsidRPr="00B366FF">
              <w:rPr>
                <w:rFonts w:hint="eastAsia"/>
                <w:lang w:eastAsia="zh-CN"/>
              </w:rPr>
              <w:t>Service</w:t>
            </w:r>
            <w:r w:rsidR="00B366FF">
              <w:rPr>
                <w:rFonts w:hint="eastAsia"/>
                <w:lang w:eastAsia="zh-CN"/>
              </w:rPr>
              <w:t xml:space="preserve"> </w:t>
            </w:r>
            <w:r w:rsidRPr="00B366FF">
              <w:rPr>
                <w:rFonts w:hint="eastAsia"/>
                <w:lang w:eastAsia="zh-CN"/>
              </w:rPr>
              <w:t>Centre</w:t>
            </w:r>
            <w:r w:rsidR="00B366FF">
              <w:rPr>
                <w:rFonts w:hint="eastAsia"/>
                <w:lang w:eastAsia="zh-CN"/>
              </w:rPr>
              <w:t xml:space="preserve"> </w:t>
            </w:r>
            <w:r w:rsidRPr="00B366FF">
              <w:rPr>
                <w:rFonts w:hint="eastAsia"/>
                <w:lang w:eastAsia="zh-CN"/>
              </w:rPr>
              <w:t>Address</w:t>
            </w:r>
          </w:p>
        </w:tc>
        <w:tc>
          <w:tcPr>
            <w:tcW w:w="1417" w:type="dxa"/>
            <w:gridSpan w:val="2"/>
          </w:tcPr>
          <w:p w:rsidR="00BF3D58" w:rsidRPr="00B366FF" w:rsidRDefault="00BF3D58" w:rsidP="00911C64">
            <w:pPr>
              <w:pStyle w:val="TAL"/>
              <w:rPr>
                <w:lang w:eastAsia="zh-CN"/>
              </w:rPr>
            </w:pPr>
            <w:r w:rsidRPr="00B366FF">
              <w:t>2.4.</w:t>
            </w:r>
            <w:r w:rsidRPr="00B366FF">
              <w:rPr>
                <w:lang w:eastAsia="zh-CN"/>
              </w:rPr>
              <w:t>23</w:t>
            </w:r>
          </w:p>
        </w:tc>
        <w:tc>
          <w:tcPr>
            <w:tcW w:w="567" w:type="dxa"/>
          </w:tcPr>
          <w:p w:rsidR="00BF3D58" w:rsidRPr="00B366FF" w:rsidRDefault="00BF3D58" w:rsidP="00911C64">
            <w:pPr>
              <w:pStyle w:val="TAC"/>
            </w:pPr>
            <w:r w:rsidRPr="00B366FF">
              <w:t>C</w:t>
            </w:r>
          </w:p>
        </w:tc>
        <w:tc>
          <w:tcPr>
            <w:tcW w:w="567" w:type="dxa"/>
          </w:tcPr>
          <w:p w:rsidR="00BF3D58" w:rsidRPr="00B366FF" w:rsidRDefault="00BF3D58" w:rsidP="00911C64">
            <w:pPr>
              <w:pStyle w:val="TAC"/>
            </w:pPr>
            <w:r w:rsidRPr="00B366FF">
              <w:t>-</w:t>
            </w:r>
          </w:p>
        </w:tc>
        <w:tc>
          <w:tcPr>
            <w:tcW w:w="567" w:type="dxa"/>
          </w:tcPr>
          <w:p w:rsidR="00BF3D58" w:rsidRPr="00B366FF" w:rsidRDefault="00BF3D58" w:rsidP="00911C64">
            <w:pPr>
              <w:pStyle w:val="TAC"/>
            </w:pPr>
            <w:r w:rsidRPr="00B366FF">
              <w:t>P</w:t>
            </w:r>
          </w:p>
        </w:tc>
      </w:tr>
      <w:tr w:rsidR="00BF3D58" w:rsidRPr="00B366FF" w:rsidTr="00911C64">
        <w:trPr>
          <w:jc w:val="center"/>
        </w:trPr>
        <w:tc>
          <w:tcPr>
            <w:tcW w:w="5387" w:type="dxa"/>
          </w:tcPr>
          <w:p w:rsidR="00BF3D58" w:rsidRPr="00B366FF" w:rsidRDefault="00BF3D58" w:rsidP="00911C64">
            <w:pPr>
              <w:pStyle w:val="TAL"/>
            </w:pPr>
            <w:r w:rsidRPr="00B366FF">
              <w:rPr>
                <w:lang w:eastAsia="ja-JP"/>
              </w:rPr>
              <w:t>Subscribed</w:t>
            </w:r>
            <w:r w:rsidR="00B366FF">
              <w:rPr>
                <w:lang w:eastAsia="ja-JP"/>
              </w:rPr>
              <w:t xml:space="preserve"> </w:t>
            </w:r>
            <w:r w:rsidRPr="00B366FF">
              <w:rPr>
                <w:lang w:eastAsia="ja-JP"/>
              </w:rPr>
              <w:t>Periodic</w:t>
            </w:r>
            <w:r w:rsidR="00B366FF">
              <w:rPr>
                <w:lang w:eastAsia="ja-JP"/>
              </w:rPr>
              <w:t xml:space="preserve"> </w:t>
            </w:r>
            <w:r w:rsidRPr="00B366FF">
              <w:rPr>
                <w:lang w:eastAsia="ja-JP"/>
              </w:rPr>
              <w:t>LAU</w:t>
            </w:r>
            <w:r w:rsidR="00B366FF">
              <w:rPr>
                <w:lang w:eastAsia="ja-JP"/>
              </w:rPr>
              <w:t xml:space="preserve"> </w:t>
            </w:r>
            <w:r w:rsidRPr="00B366FF">
              <w:rPr>
                <w:lang w:eastAsia="ja-JP"/>
              </w:rPr>
              <w:t>Timer</w:t>
            </w:r>
          </w:p>
        </w:tc>
        <w:tc>
          <w:tcPr>
            <w:tcW w:w="1417" w:type="dxa"/>
            <w:gridSpan w:val="2"/>
          </w:tcPr>
          <w:p w:rsidR="00BF3D58" w:rsidRPr="00B366FF" w:rsidRDefault="00BF3D58" w:rsidP="00911C64">
            <w:pPr>
              <w:pStyle w:val="TAL"/>
            </w:pPr>
            <w:r w:rsidRPr="00B366FF">
              <w:t>2.4.24</w:t>
            </w:r>
          </w:p>
        </w:tc>
        <w:tc>
          <w:tcPr>
            <w:tcW w:w="567" w:type="dxa"/>
          </w:tcPr>
          <w:p w:rsidR="00BF3D58" w:rsidRPr="00B366FF" w:rsidRDefault="00BF3D58" w:rsidP="00911C64">
            <w:pPr>
              <w:pStyle w:val="TAC"/>
            </w:pPr>
            <w:r w:rsidRPr="00B366FF">
              <w:t>C</w:t>
            </w:r>
          </w:p>
        </w:tc>
        <w:tc>
          <w:tcPr>
            <w:tcW w:w="567" w:type="dxa"/>
          </w:tcPr>
          <w:p w:rsidR="00BF3D58" w:rsidRPr="00B366FF" w:rsidRDefault="00BF3D58" w:rsidP="00911C64">
            <w:pPr>
              <w:pStyle w:val="TAC"/>
            </w:pPr>
            <w:r w:rsidRPr="00B366FF">
              <w:t>C</w:t>
            </w:r>
          </w:p>
        </w:tc>
        <w:tc>
          <w:tcPr>
            <w:tcW w:w="567" w:type="dxa"/>
          </w:tcPr>
          <w:p w:rsidR="00BF3D58" w:rsidRPr="00B366FF" w:rsidRDefault="00BF3D58" w:rsidP="00911C64">
            <w:pPr>
              <w:pStyle w:val="TAC"/>
            </w:pPr>
            <w:r w:rsidRPr="00B366FF">
              <w:t>P</w:t>
            </w:r>
          </w:p>
        </w:tc>
      </w:tr>
      <w:tr w:rsidR="00BF3D58" w:rsidRPr="00B366FF" w:rsidTr="00911C64">
        <w:trPr>
          <w:jc w:val="center"/>
        </w:trPr>
        <w:tc>
          <w:tcPr>
            <w:tcW w:w="5387" w:type="dxa"/>
          </w:tcPr>
          <w:p w:rsidR="00BF3D58" w:rsidRPr="00B366FF" w:rsidRDefault="00BF3D58" w:rsidP="00911C64">
            <w:pPr>
              <w:pStyle w:val="TAL"/>
            </w:pPr>
            <w:r w:rsidRPr="00B366FF">
              <w:t>Provision</w:t>
            </w:r>
            <w:r w:rsidR="00B366FF">
              <w:t xml:space="preserve"> </w:t>
            </w:r>
            <w:r w:rsidRPr="00B366FF">
              <w:t>of</w:t>
            </w:r>
            <w:r w:rsidR="00B366FF">
              <w:t xml:space="preserve"> </w:t>
            </w:r>
            <w:r w:rsidRPr="00B366FF">
              <w:t>bearer</w:t>
            </w:r>
            <w:r w:rsidR="00B366FF">
              <w:t xml:space="preserve"> </w:t>
            </w:r>
            <w:r w:rsidRPr="00B366FF">
              <w:t>service</w:t>
            </w:r>
          </w:p>
        </w:tc>
        <w:tc>
          <w:tcPr>
            <w:tcW w:w="1417" w:type="dxa"/>
            <w:gridSpan w:val="2"/>
          </w:tcPr>
          <w:p w:rsidR="00BF3D58" w:rsidRPr="00B366FF" w:rsidRDefault="00BF3D58" w:rsidP="00911C64">
            <w:pPr>
              <w:pStyle w:val="TAL"/>
            </w:pPr>
            <w:r w:rsidRPr="00B366FF">
              <w:t>2.5.1</w:t>
            </w:r>
          </w:p>
        </w:tc>
        <w:tc>
          <w:tcPr>
            <w:tcW w:w="567" w:type="dxa"/>
          </w:tcPr>
          <w:p w:rsidR="00BF3D58" w:rsidRPr="00B366FF" w:rsidRDefault="00BF3D58" w:rsidP="00911C64">
            <w:pPr>
              <w:pStyle w:val="TAC"/>
            </w:pPr>
            <w:r w:rsidRPr="00B366FF">
              <w:t>M</w:t>
            </w:r>
          </w:p>
        </w:tc>
        <w:tc>
          <w:tcPr>
            <w:tcW w:w="567" w:type="dxa"/>
          </w:tcPr>
          <w:p w:rsidR="00BF3D58" w:rsidRPr="00B366FF" w:rsidRDefault="00BF3D58" w:rsidP="00911C64">
            <w:pPr>
              <w:pStyle w:val="TAC"/>
            </w:pPr>
            <w:r w:rsidRPr="00B366FF">
              <w:t>M</w:t>
            </w:r>
          </w:p>
        </w:tc>
        <w:tc>
          <w:tcPr>
            <w:tcW w:w="567" w:type="dxa"/>
          </w:tcPr>
          <w:p w:rsidR="00BF3D58" w:rsidRPr="00B366FF" w:rsidRDefault="00BF3D58" w:rsidP="00911C64">
            <w:pPr>
              <w:pStyle w:val="TAC"/>
            </w:pPr>
            <w:r w:rsidRPr="00B366FF">
              <w:t>P</w:t>
            </w:r>
          </w:p>
        </w:tc>
      </w:tr>
      <w:tr w:rsidR="00BF3D58" w:rsidRPr="00B366FF" w:rsidTr="00911C64">
        <w:trPr>
          <w:jc w:val="center"/>
        </w:trPr>
        <w:tc>
          <w:tcPr>
            <w:tcW w:w="5387" w:type="dxa"/>
          </w:tcPr>
          <w:p w:rsidR="00BF3D58" w:rsidRPr="00B366FF" w:rsidRDefault="00BF3D58" w:rsidP="00911C64">
            <w:pPr>
              <w:pStyle w:val="TAL"/>
            </w:pPr>
            <w:r w:rsidRPr="00B366FF">
              <w:t>Provision</w:t>
            </w:r>
            <w:r w:rsidR="00B366FF">
              <w:t xml:space="preserve"> </w:t>
            </w:r>
            <w:r w:rsidRPr="00B366FF">
              <w:t>of</w:t>
            </w:r>
            <w:r w:rsidR="00B366FF">
              <w:t xml:space="preserve"> </w:t>
            </w:r>
            <w:r w:rsidRPr="00B366FF">
              <w:t>teleservice</w:t>
            </w:r>
          </w:p>
        </w:tc>
        <w:tc>
          <w:tcPr>
            <w:tcW w:w="1417" w:type="dxa"/>
            <w:gridSpan w:val="2"/>
          </w:tcPr>
          <w:p w:rsidR="00BF3D58" w:rsidRPr="00B366FF" w:rsidRDefault="00BF3D58" w:rsidP="00911C64">
            <w:pPr>
              <w:pStyle w:val="TAL"/>
            </w:pPr>
            <w:r w:rsidRPr="00B366FF">
              <w:t>2.5.2</w:t>
            </w:r>
          </w:p>
        </w:tc>
        <w:tc>
          <w:tcPr>
            <w:tcW w:w="567" w:type="dxa"/>
          </w:tcPr>
          <w:p w:rsidR="00BF3D58" w:rsidRPr="00B366FF" w:rsidRDefault="00BF3D58" w:rsidP="00911C64">
            <w:pPr>
              <w:pStyle w:val="TAC"/>
            </w:pPr>
            <w:r w:rsidRPr="00B366FF">
              <w:t>M</w:t>
            </w:r>
          </w:p>
        </w:tc>
        <w:tc>
          <w:tcPr>
            <w:tcW w:w="567" w:type="dxa"/>
          </w:tcPr>
          <w:p w:rsidR="00BF3D58" w:rsidRPr="00B366FF" w:rsidRDefault="00BF3D58" w:rsidP="00911C64">
            <w:pPr>
              <w:pStyle w:val="TAC"/>
            </w:pPr>
            <w:r w:rsidRPr="00B366FF">
              <w:t>M</w:t>
            </w:r>
          </w:p>
        </w:tc>
        <w:tc>
          <w:tcPr>
            <w:tcW w:w="567" w:type="dxa"/>
          </w:tcPr>
          <w:p w:rsidR="00BF3D58" w:rsidRPr="00B366FF" w:rsidRDefault="00BF3D58" w:rsidP="00911C64">
            <w:pPr>
              <w:pStyle w:val="TAC"/>
            </w:pPr>
            <w:r w:rsidRPr="00B366FF">
              <w:t>P</w:t>
            </w:r>
          </w:p>
        </w:tc>
      </w:tr>
      <w:tr w:rsidR="00BF3D58" w:rsidRPr="00B366FF" w:rsidTr="00911C64">
        <w:trPr>
          <w:jc w:val="center"/>
        </w:trPr>
        <w:tc>
          <w:tcPr>
            <w:tcW w:w="5387" w:type="dxa"/>
          </w:tcPr>
          <w:p w:rsidR="00BF3D58" w:rsidRPr="00B366FF" w:rsidRDefault="00BF3D58" w:rsidP="00911C64">
            <w:pPr>
              <w:pStyle w:val="TAL"/>
            </w:pPr>
            <w:r w:rsidRPr="00B366FF">
              <w:t>BC</w:t>
            </w:r>
            <w:r w:rsidR="00B366FF">
              <w:t xml:space="preserve"> </w:t>
            </w:r>
            <w:r w:rsidRPr="00B366FF">
              <w:t>allocation</w:t>
            </w:r>
          </w:p>
        </w:tc>
        <w:tc>
          <w:tcPr>
            <w:tcW w:w="1417" w:type="dxa"/>
            <w:gridSpan w:val="2"/>
          </w:tcPr>
          <w:p w:rsidR="00BF3D58" w:rsidRPr="00B366FF" w:rsidRDefault="00BF3D58" w:rsidP="00911C64">
            <w:pPr>
              <w:pStyle w:val="TAL"/>
            </w:pPr>
            <w:r w:rsidRPr="00B366FF">
              <w:t>2.5.3</w:t>
            </w:r>
          </w:p>
        </w:tc>
        <w:tc>
          <w:tcPr>
            <w:tcW w:w="567" w:type="dxa"/>
          </w:tcPr>
          <w:p w:rsidR="00BF3D58" w:rsidRPr="00B366FF" w:rsidRDefault="00BF3D58" w:rsidP="00911C64">
            <w:pPr>
              <w:pStyle w:val="TAC"/>
            </w:pPr>
            <w:r w:rsidRPr="00B366FF">
              <w:t>C</w:t>
            </w:r>
          </w:p>
        </w:tc>
        <w:tc>
          <w:tcPr>
            <w:tcW w:w="567" w:type="dxa"/>
          </w:tcPr>
          <w:p w:rsidR="00BF3D58" w:rsidRPr="00B366FF" w:rsidRDefault="00BF3D58" w:rsidP="00911C64">
            <w:pPr>
              <w:pStyle w:val="TAC"/>
            </w:pPr>
            <w:r w:rsidRPr="00B366FF">
              <w:t>C</w:t>
            </w:r>
          </w:p>
        </w:tc>
        <w:tc>
          <w:tcPr>
            <w:tcW w:w="567" w:type="dxa"/>
          </w:tcPr>
          <w:p w:rsidR="00BF3D58" w:rsidRPr="00B366FF" w:rsidRDefault="00BF3D58" w:rsidP="00911C64">
            <w:pPr>
              <w:pStyle w:val="TAC"/>
            </w:pPr>
            <w:r w:rsidRPr="00B366FF">
              <w:t>P</w:t>
            </w:r>
          </w:p>
        </w:tc>
      </w:tr>
      <w:tr w:rsidR="00BF3D58" w:rsidRPr="00B366FF" w:rsidTr="00911C64">
        <w:trPr>
          <w:jc w:val="center"/>
        </w:trPr>
        <w:tc>
          <w:tcPr>
            <w:tcW w:w="5387" w:type="dxa"/>
          </w:tcPr>
          <w:p w:rsidR="00BF3D58" w:rsidRPr="00B366FF" w:rsidRDefault="00BF3D58" w:rsidP="00911C64">
            <w:pPr>
              <w:pStyle w:val="TAL"/>
            </w:pPr>
            <w:r w:rsidRPr="00B366FF">
              <w:t>IMSI</w:t>
            </w:r>
            <w:r w:rsidR="00B366FF">
              <w:t xml:space="preserve"> </w:t>
            </w:r>
            <w:r w:rsidRPr="00B366FF">
              <w:t>detached</w:t>
            </w:r>
            <w:r w:rsidR="00B366FF">
              <w:t xml:space="preserve"> </w:t>
            </w:r>
            <w:r w:rsidRPr="00B366FF">
              <w:t>flag</w:t>
            </w:r>
          </w:p>
        </w:tc>
        <w:tc>
          <w:tcPr>
            <w:tcW w:w="1417" w:type="dxa"/>
            <w:gridSpan w:val="2"/>
          </w:tcPr>
          <w:p w:rsidR="00BF3D58" w:rsidRPr="00B366FF" w:rsidRDefault="00BF3D58" w:rsidP="00911C64">
            <w:pPr>
              <w:pStyle w:val="TAL"/>
            </w:pPr>
            <w:r w:rsidRPr="00B366FF">
              <w:t>2.7.1</w:t>
            </w:r>
          </w:p>
        </w:tc>
        <w:tc>
          <w:tcPr>
            <w:tcW w:w="567" w:type="dxa"/>
          </w:tcPr>
          <w:p w:rsidR="00BF3D58" w:rsidRPr="00B366FF" w:rsidRDefault="00BF3D58" w:rsidP="00911C64">
            <w:pPr>
              <w:pStyle w:val="TAC"/>
            </w:pPr>
            <w:r w:rsidRPr="00B366FF">
              <w:t>-</w:t>
            </w:r>
          </w:p>
        </w:tc>
        <w:tc>
          <w:tcPr>
            <w:tcW w:w="567" w:type="dxa"/>
          </w:tcPr>
          <w:p w:rsidR="00BF3D58" w:rsidRPr="00B366FF" w:rsidRDefault="00BF3D58" w:rsidP="00911C64">
            <w:pPr>
              <w:pStyle w:val="TAC"/>
            </w:pPr>
            <w:r w:rsidRPr="00B366FF">
              <w:t>C</w:t>
            </w:r>
          </w:p>
        </w:tc>
        <w:tc>
          <w:tcPr>
            <w:tcW w:w="567" w:type="dxa"/>
          </w:tcPr>
          <w:p w:rsidR="00BF3D58" w:rsidRPr="00B366FF" w:rsidRDefault="00BF3D58" w:rsidP="00911C64">
            <w:pPr>
              <w:pStyle w:val="TAC"/>
            </w:pPr>
            <w:r w:rsidRPr="00B366FF">
              <w:t>T</w:t>
            </w:r>
          </w:p>
        </w:tc>
      </w:tr>
      <w:tr w:rsidR="00BF3D58" w:rsidRPr="00B366FF" w:rsidTr="00911C64">
        <w:trPr>
          <w:jc w:val="center"/>
        </w:trPr>
        <w:tc>
          <w:tcPr>
            <w:tcW w:w="5387" w:type="dxa"/>
          </w:tcPr>
          <w:p w:rsidR="00BF3D58" w:rsidRPr="00B366FF" w:rsidRDefault="00BF3D58" w:rsidP="00911C64">
            <w:pPr>
              <w:pStyle w:val="TAL"/>
            </w:pPr>
            <w:r w:rsidRPr="00B366FF">
              <w:t>Confirmed</w:t>
            </w:r>
            <w:r w:rsidR="00B366FF">
              <w:t xml:space="preserve"> </w:t>
            </w:r>
            <w:r w:rsidRPr="00B366FF">
              <w:t>by</w:t>
            </w:r>
            <w:r w:rsidR="00B366FF">
              <w:t xml:space="preserve"> </w:t>
            </w:r>
            <w:r w:rsidRPr="00B366FF">
              <w:t>Radio</w:t>
            </w:r>
            <w:r w:rsidR="00B366FF">
              <w:t xml:space="preserve"> </w:t>
            </w:r>
            <w:r w:rsidRPr="00B366FF">
              <w:t>Contact</w:t>
            </w:r>
            <w:r w:rsidR="00B366FF">
              <w:t xml:space="preserve"> </w:t>
            </w:r>
            <w:r w:rsidRPr="00B366FF">
              <w:t>indicator</w:t>
            </w:r>
          </w:p>
        </w:tc>
        <w:tc>
          <w:tcPr>
            <w:tcW w:w="1417" w:type="dxa"/>
            <w:gridSpan w:val="2"/>
          </w:tcPr>
          <w:p w:rsidR="00BF3D58" w:rsidRPr="00B366FF" w:rsidRDefault="00BF3D58" w:rsidP="00911C64">
            <w:pPr>
              <w:pStyle w:val="TAL"/>
            </w:pPr>
            <w:r w:rsidRPr="00B366FF">
              <w:t>2.7.4.1</w:t>
            </w:r>
          </w:p>
        </w:tc>
        <w:tc>
          <w:tcPr>
            <w:tcW w:w="567" w:type="dxa"/>
          </w:tcPr>
          <w:p w:rsidR="00BF3D58" w:rsidRPr="00B366FF" w:rsidRDefault="00BF3D58" w:rsidP="00911C64">
            <w:pPr>
              <w:pStyle w:val="TAC"/>
            </w:pPr>
            <w:r w:rsidRPr="00B366FF">
              <w:t>-</w:t>
            </w:r>
          </w:p>
        </w:tc>
        <w:tc>
          <w:tcPr>
            <w:tcW w:w="567" w:type="dxa"/>
          </w:tcPr>
          <w:p w:rsidR="00BF3D58" w:rsidRPr="00B366FF" w:rsidRDefault="00BF3D58" w:rsidP="00911C64">
            <w:pPr>
              <w:pStyle w:val="TAC"/>
            </w:pPr>
            <w:r w:rsidRPr="00B366FF">
              <w:t>M</w:t>
            </w:r>
          </w:p>
        </w:tc>
        <w:tc>
          <w:tcPr>
            <w:tcW w:w="567" w:type="dxa"/>
          </w:tcPr>
          <w:p w:rsidR="00BF3D58" w:rsidRPr="00B366FF" w:rsidRDefault="00BF3D58" w:rsidP="00911C64">
            <w:pPr>
              <w:pStyle w:val="TAC"/>
            </w:pPr>
            <w:r w:rsidRPr="00B366FF">
              <w:t>T</w:t>
            </w:r>
          </w:p>
        </w:tc>
      </w:tr>
      <w:tr w:rsidR="00BF3D58" w:rsidRPr="00B366FF" w:rsidTr="00911C64">
        <w:trPr>
          <w:jc w:val="center"/>
        </w:trPr>
        <w:tc>
          <w:tcPr>
            <w:tcW w:w="5387" w:type="dxa"/>
          </w:tcPr>
          <w:p w:rsidR="00BF3D58" w:rsidRPr="00B366FF" w:rsidRDefault="00BF3D58" w:rsidP="00911C64">
            <w:pPr>
              <w:pStyle w:val="TAL"/>
            </w:pPr>
            <w:r w:rsidRPr="00B366FF">
              <w:t>Subscriber</w:t>
            </w:r>
            <w:r w:rsidR="00B366FF">
              <w:t xml:space="preserve"> </w:t>
            </w:r>
            <w:r w:rsidRPr="00B366FF">
              <w:t>Data</w:t>
            </w:r>
            <w:r w:rsidR="00B366FF">
              <w:t xml:space="preserve"> </w:t>
            </w:r>
            <w:r w:rsidRPr="00B366FF">
              <w:t>Confirmed</w:t>
            </w:r>
            <w:r w:rsidR="00B366FF">
              <w:t xml:space="preserve"> </w:t>
            </w:r>
            <w:r w:rsidRPr="00B366FF">
              <w:t>by</w:t>
            </w:r>
            <w:r w:rsidR="00B366FF">
              <w:t xml:space="preserve"> </w:t>
            </w:r>
            <w:r w:rsidRPr="00B366FF">
              <w:t>HLR</w:t>
            </w:r>
            <w:r w:rsidR="00B366FF">
              <w:t xml:space="preserve"> </w:t>
            </w:r>
            <w:r w:rsidRPr="00B366FF">
              <w:t>indicator</w:t>
            </w:r>
          </w:p>
        </w:tc>
        <w:tc>
          <w:tcPr>
            <w:tcW w:w="1417" w:type="dxa"/>
            <w:gridSpan w:val="2"/>
          </w:tcPr>
          <w:p w:rsidR="00BF3D58" w:rsidRPr="00B366FF" w:rsidRDefault="00BF3D58" w:rsidP="00911C64">
            <w:pPr>
              <w:pStyle w:val="TAL"/>
            </w:pPr>
            <w:r w:rsidRPr="00B366FF">
              <w:t>2.7.4.2</w:t>
            </w:r>
          </w:p>
        </w:tc>
        <w:tc>
          <w:tcPr>
            <w:tcW w:w="567" w:type="dxa"/>
          </w:tcPr>
          <w:p w:rsidR="00BF3D58" w:rsidRPr="00B366FF" w:rsidRDefault="00BF3D58" w:rsidP="00911C64">
            <w:pPr>
              <w:pStyle w:val="TAC"/>
            </w:pPr>
            <w:r w:rsidRPr="00B366FF">
              <w:t>-</w:t>
            </w:r>
          </w:p>
        </w:tc>
        <w:tc>
          <w:tcPr>
            <w:tcW w:w="567" w:type="dxa"/>
          </w:tcPr>
          <w:p w:rsidR="00BF3D58" w:rsidRPr="00B366FF" w:rsidRDefault="00BF3D58" w:rsidP="00911C64">
            <w:pPr>
              <w:pStyle w:val="TAC"/>
            </w:pPr>
            <w:r w:rsidRPr="00B366FF">
              <w:t>M</w:t>
            </w:r>
          </w:p>
        </w:tc>
        <w:tc>
          <w:tcPr>
            <w:tcW w:w="567" w:type="dxa"/>
          </w:tcPr>
          <w:p w:rsidR="00BF3D58" w:rsidRPr="00B366FF" w:rsidRDefault="00BF3D58" w:rsidP="00911C64">
            <w:pPr>
              <w:pStyle w:val="TAC"/>
            </w:pPr>
            <w:r w:rsidRPr="00B366FF">
              <w:t>T</w:t>
            </w:r>
          </w:p>
        </w:tc>
      </w:tr>
      <w:tr w:rsidR="00BF3D58" w:rsidRPr="00B366FF" w:rsidTr="00911C64">
        <w:trPr>
          <w:jc w:val="center"/>
        </w:trPr>
        <w:tc>
          <w:tcPr>
            <w:tcW w:w="5387" w:type="dxa"/>
          </w:tcPr>
          <w:p w:rsidR="00BF3D58" w:rsidRPr="00B366FF" w:rsidRDefault="00BF3D58" w:rsidP="00911C64">
            <w:pPr>
              <w:pStyle w:val="TAL"/>
            </w:pPr>
            <w:r w:rsidRPr="00B366FF">
              <w:t>Location</w:t>
            </w:r>
            <w:r w:rsidR="00B366FF">
              <w:t xml:space="preserve"> </w:t>
            </w:r>
            <w:r w:rsidRPr="00B366FF">
              <w:t>Information</w:t>
            </w:r>
            <w:r w:rsidR="00B366FF">
              <w:t xml:space="preserve"> </w:t>
            </w:r>
            <w:r w:rsidRPr="00B366FF">
              <w:t>Confirmed</w:t>
            </w:r>
            <w:r w:rsidR="00B366FF">
              <w:t xml:space="preserve"> </w:t>
            </w:r>
            <w:r w:rsidRPr="00B366FF">
              <w:t>in</w:t>
            </w:r>
            <w:r w:rsidR="00B366FF">
              <w:t xml:space="preserve"> </w:t>
            </w:r>
            <w:r w:rsidRPr="00B366FF">
              <w:t>HLR</w:t>
            </w:r>
            <w:r w:rsidR="00B366FF">
              <w:t xml:space="preserve"> </w:t>
            </w:r>
            <w:r w:rsidRPr="00B366FF">
              <w:t>indicator</w:t>
            </w:r>
          </w:p>
        </w:tc>
        <w:tc>
          <w:tcPr>
            <w:tcW w:w="1417" w:type="dxa"/>
            <w:gridSpan w:val="2"/>
          </w:tcPr>
          <w:p w:rsidR="00BF3D58" w:rsidRPr="00B366FF" w:rsidRDefault="00BF3D58" w:rsidP="00911C64">
            <w:pPr>
              <w:pStyle w:val="TAL"/>
            </w:pPr>
            <w:r w:rsidRPr="00B366FF">
              <w:t>2.7.4.3</w:t>
            </w:r>
          </w:p>
        </w:tc>
        <w:tc>
          <w:tcPr>
            <w:tcW w:w="567" w:type="dxa"/>
          </w:tcPr>
          <w:p w:rsidR="00BF3D58" w:rsidRPr="00B366FF" w:rsidRDefault="00BF3D58" w:rsidP="00911C64">
            <w:pPr>
              <w:pStyle w:val="TAC"/>
            </w:pPr>
            <w:r w:rsidRPr="00B366FF">
              <w:t>-</w:t>
            </w:r>
          </w:p>
        </w:tc>
        <w:tc>
          <w:tcPr>
            <w:tcW w:w="567" w:type="dxa"/>
          </w:tcPr>
          <w:p w:rsidR="00BF3D58" w:rsidRPr="00B366FF" w:rsidRDefault="00BF3D58" w:rsidP="00911C64">
            <w:pPr>
              <w:pStyle w:val="TAC"/>
            </w:pPr>
            <w:r w:rsidRPr="00B366FF">
              <w:t>M</w:t>
            </w:r>
          </w:p>
        </w:tc>
        <w:tc>
          <w:tcPr>
            <w:tcW w:w="567" w:type="dxa"/>
          </w:tcPr>
          <w:p w:rsidR="00BF3D58" w:rsidRPr="00B366FF" w:rsidRDefault="00BF3D58" w:rsidP="00911C64">
            <w:pPr>
              <w:pStyle w:val="TAC"/>
            </w:pPr>
            <w:r w:rsidRPr="00B366FF">
              <w:t>T</w:t>
            </w:r>
          </w:p>
        </w:tc>
      </w:tr>
      <w:tr w:rsidR="00BF3D58" w:rsidRPr="00B366FF" w:rsidTr="00911C64">
        <w:trPr>
          <w:jc w:val="center"/>
        </w:trPr>
        <w:tc>
          <w:tcPr>
            <w:tcW w:w="5387" w:type="dxa"/>
          </w:tcPr>
          <w:p w:rsidR="00BF3D58" w:rsidRPr="00B366FF" w:rsidRDefault="00BF3D58" w:rsidP="00911C64">
            <w:pPr>
              <w:pStyle w:val="TAL"/>
            </w:pPr>
            <w:r w:rsidRPr="00B366FF">
              <w:t>Check</w:t>
            </w:r>
            <w:r w:rsidR="00B366FF">
              <w:t xml:space="preserve"> </w:t>
            </w:r>
            <w:r w:rsidRPr="00B366FF">
              <w:t>SS</w:t>
            </w:r>
            <w:r w:rsidR="00B366FF">
              <w:t xml:space="preserve"> </w:t>
            </w:r>
            <w:r w:rsidRPr="00B366FF">
              <w:t>indicator</w:t>
            </w:r>
          </w:p>
        </w:tc>
        <w:tc>
          <w:tcPr>
            <w:tcW w:w="1417" w:type="dxa"/>
            <w:gridSpan w:val="2"/>
          </w:tcPr>
          <w:p w:rsidR="00BF3D58" w:rsidRPr="00B366FF" w:rsidRDefault="00BF3D58" w:rsidP="00911C64">
            <w:pPr>
              <w:pStyle w:val="TAL"/>
            </w:pPr>
            <w:r w:rsidRPr="00B366FF">
              <w:t>2.7.4.4</w:t>
            </w:r>
          </w:p>
        </w:tc>
        <w:tc>
          <w:tcPr>
            <w:tcW w:w="567" w:type="dxa"/>
          </w:tcPr>
          <w:p w:rsidR="00BF3D58" w:rsidRPr="00B366FF" w:rsidRDefault="00BF3D58" w:rsidP="00911C64">
            <w:pPr>
              <w:pStyle w:val="TAC"/>
            </w:pPr>
            <w:r w:rsidRPr="00B366FF">
              <w:t>M</w:t>
            </w:r>
          </w:p>
        </w:tc>
        <w:tc>
          <w:tcPr>
            <w:tcW w:w="567" w:type="dxa"/>
          </w:tcPr>
          <w:p w:rsidR="00BF3D58" w:rsidRPr="00B366FF" w:rsidRDefault="00BF3D58" w:rsidP="00911C64">
            <w:pPr>
              <w:pStyle w:val="TAC"/>
            </w:pPr>
            <w:r w:rsidRPr="00B366FF">
              <w:t>-</w:t>
            </w:r>
          </w:p>
        </w:tc>
        <w:tc>
          <w:tcPr>
            <w:tcW w:w="567" w:type="dxa"/>
          </w:tcPr>
          <w:p w:rsidR="00BF3D58" w:rsidRPr="00B366FF" w:rsidRDefault="00BF3D58" w:rsidP="00911C64">
            <w:pPr>
              <w:pStyle w:val="TAC"/>
            </w:pPr>
            <w:r w:rsidRPr="00B366FF">
              <w:t>T</w:t>
            </w:r>
          </w:p>
        </w:tc>
      </w:tr>
      <w:tr w:rsidR="00BF3D58" w:rsidRPr="00B366FF" w:rsidTr="00911C64">
        <w:trPr>
          <w:jc w:val="center"/>
        </w:trPr>
        <w:tc>
          <w:tcPr>
            <w:tcW w:w="5387" w:type="dxa"/>
          </w:tcPr>
          <w:p w:rsidR="00BF3D58" w:rsidRPr="00B366FF" w:rsidRDefault="00BF3D58" w:rsidP="00911C64">
            <w:pPr>
              <w:pStyle w:val="TAL"/>
            </w:pPr>
            <w:r w:rsidRPr="00B366FF">
              <w:t>MS</w:t>
            </w:r>
            <w:r w:rsidR="00B366FF">
              <w:t xml:space="preserve"> </w:t>
            </w:r>
            <w:r w:rsidRPr="00B366FF">
              <w:t>purged</w:t>
            </w:r>
            <w:r w:rsidR="00B366FF">
              <w:t xml:space="preserve"> </w:t>
            </w:r>
            <w:r w:rsidRPr="00B366FF">
              <w:t>for</w:t>
            </w:r>
            <w:r w:rsidR="00B366FF">
              <w:t xml:space="preserve"> </w:t>
            </w:r>
            <w:r w:rsidRPr="00B366FF">
              <w:t>non-GPRS</w:t>
            </w:r>
            <w:r w:rsidR="00B366FF">
              <w:t xml:space="preserve"> </w:t>
            </w:r>
            <w:r w:rsidRPr="00B366FF">
              <w:t>flag</w:t>
            </w:r>
          </w:p>
        </w:tc>
        <w:tc>
          <w:tcPr>
            <w:tcW w:w="1417" w:type="dxa"/>
            <w:gridSpan w:val="2"/>
          </w:tcPr>
          <w:p w:rsidR="00BF3D58" w:rsidRPr="00B366FF" w:rsidRDefault="00BF3D58" w:rsidP="00911C64">
            <w:pPr>
              <w:pStyle w:val="TAL"/>
            </w:pPr>
            <w:r w:rsidRPr="00B366FF">
              <w:t>2.7.5</w:t>
            </w:r>
          </w:p>
        </w:tc>
        <w:tc>
          <w:tcPr>
            <w:tcW w:w="567" w:type="dxa"/>
          </w:tcPr>
          <w:p w:rsidR="00BF3D58" w:rsidRPr="00B366FF" w:rsidRDefault="00BF3D58" w:rsidP="00911C64">
            <w:pPr>
              <w:pStyle w:val="TAC"/>
            </w:pPr>
            <w:r w:rsidRPr="00B366FF">
              <w:t>M</w:t>
            </w:r>
          </w:p>
        </w:tc>
        <w:tc>
          <w:tcPr>
            <w:tcW w:w="567" w:type="dxa"/>
          </w:tcPr>
          <w:p w:rsidR="00BF3D58" w:rsidRPr="00B366FF" w:rsidRDefault="00BF3D58" w:rsidP="00911C64">
            <w:pPr>
              <w:pStyle w:val="TAC"/>
            </w:pPr>
            <w:r w:rsidRPr="00B366FF">
              <w:t>-</w:t>
            </w:r>
          </w:p>
        </w:tc>
        <w:tc>
          <w:tcPr>
            <w:tcW w:w="567" w:type="dxa"/>
          </w:tcPr>
          <w:p w:rsidR="00BF3D58" w:rsidRPr="00B366FF" w:rsidRDefault="00BF3D58" w:rsidP="00911C64">
            <w:pPr>
              <w:pStyle w:val="TAC"/>
            </w:pPr>
            <w:r w:rsidRPr="00B366FF">
              <w:t>T</w:t>
            </w:r>
          </w:p>
        </w:tc>
      </w:tr>
      <w:tr w:rsidR="00BF3D58" w:rsidRPr="00B366FF" w:rsidTr="00911C64">
        <w:trPr>
          <w:jc w:val="center"/>
        </w:trPr>
        <w:tc>
          <w:tcPr>
            <w:tcW w:w="5387" w:type="dxa"/>
          </w:tcPr>
          <w:p w:rsidR="00BF3D58" w:rsidRPr="00B366FF" w:rsidRDefault="00BF3D58" w:rsidP="00911C64">
            <w:pPr>
              <w:pStyle w:val="TAL"/>
            </w:pPr>
            <w:r w:rsidRPr="00B366FF">
              <w:t>MNRR-MSC</w:t>
            </w:r>
          </w:p>
        </w:tc>
        <w:tc>
          <w:tcPr>
            <w:tcW w:w="1417" w:type="dxa"/>
            <w:gridSpan w:val="2"/>
          </w:tcPr>
          <w:p w:rsidR="00BF3D58" w:rsidRPr="00B366FF" w:rsidRDefault="00BF3D58" w:rsidP="00911C64">
            <w:pPr>
              <w:pStyle w:val="TAL"/>
            </w:pPr>
            <w:r w:rsidRPr="00B366FF">
              <w:t>2.7.7</w:t>
            </w:r>
          </w:p>
        </w:tc>
        <w:tc>
          <w:tcPr>
            <w:tcW w:w="567" w:type="dxa"/>
          </w:tcPr>
          <w:p w:rsidR="00BF3D58" w:rsidRPr="00B366FF" w:rsidRDefault="00BF3D58" w:rsidP="00911C64">
            <w:pPr>
              <w:pStyle w:val="TAC"/>
            </w:pPr>
            <w:r w:rsidRPr="00B366FF">
              <w:t>C</w:t>
            </w:r>
          </w:p>
        </w:tc>
        <w:tc>
          <w:tcPr>
            <w:tcW w:w="567" w:type="dxa"/>
          </w:tcPr>
          <w:p w:rsidR="00BF3D58" w:rsidRPr="00B366FF" w:rsidRDefault="00BF3D58" w:rsidP="00911C64">
            <w:pPr>
              <w:pStyle w:val="TAC"/>
            </w:pPr>
            <w:r w:rsidRPr="00B366FF">
              <w:t>-</w:t>
            </w:r>
          </w:p>
        </w:tc>
        <w:tc>
          <w:tcPr>
            <w:tcW w:w="567" w:type="dxa"/>
          </w:tcPr>
          <w:p w:rsidR="00BF3D58" w:rsidRPr="00B366FF" w:rsidRDefault="00BF3D58" w:rsidP="00911C64">
            <w:pPr>
              <w:pStyle w:val="TAC"/>
            </w:pPr>
            <w:r w:rsidRPr="00B366FF">
              <w:t>T</w:t>
            </w:r>
          </w:p>
        </w:tc>
      </w:tr>
      <w:tr w:rsidR="00BF3D58" w:rsidRPr="00B366FF" w:rsidTr="00911C64">
        <w:trPr>
          <w:jc w:val="center"/>
        </w:trPr>
        <w:tc>
          <w:tcPr>
            <w:tcW w:w="5387" w:type="dxa"/>
          </w:tcPr>
          <w:p w:rsidR="00BF3D58" w:rsidRPr="00B366FF" w:rsidRDefault="00BF3D58" w:rsidP="00911C64">
            <w:pPr>
              <w:pStyle w:val="TAL"/>
            </w:pPr>
            <w:r w:rsidRPr="00B366FF">
              <w:t>Subscriber</w:t>
            </w:r>
            <w:r w:rsidR="00B366FF">
              <w:t xml:space="preserve"> </w:t>
            </w:r>
            <w:r w:rsidRPr="00B366FF">
              <w:t>data</w:t>
            </w:r>
            <w:r w:rsidR="00B366FF">
              <w:t xml:space="preserve"> </w:t>
            </w:r>
            <w:r w:rsidRPr="00B366FF">
              <w:t>dormant</w:t>
            </w:r>
          </w:p>
        </w:tc>
        <w:tc>
          <w:tcPr>
            <w:tcW w:w="1417" w:type="dxa"/>
            <w:gridSpan w:val="2"/>
          </w:tcPr>
          <w:p w:rsidR="00BF3D58" w:rsidRPr="00B366FF" w:rsidRDefault="00BF3D58" w:rsidP="00911C64">
            <w:pPr>
              <w:pStyle w:val="TAL"/>
            </w:pPr>
            <w:r w:rsidRPr="00B366FF">
              <w:t>2.7.8</w:t>
            </w:r>
          </w:p>
        </w:tc>
        <w:tc>
          <w:tcPr>
            <w:tcW w:w="567" w:type="dxa"/>
          </w:tcPr>
          <w:p w:rsidR="00BF3D58" w:rsidRPr="00B366FF" w:rsidRDefault="00BF3D58" w:rsidP="00911C64">
            <w:pPr>
              <w:pStyle w:val="TAC"/>
            </w:pPr>
            <w:r w:rsidRPr="00B366FF">
              <w:t>-</w:t>
            </w:r>
          </w:p>
        </w:tc>
        <w:tc>
          <w:tcPr>
            <w:tcW w:w="567" w:type="dxa"/>
          </w:tcPr>
          <w:p w:rsidR="00BF3D58" w:rsidRPr="00B366FF" w:rsidRDefault="00BF3D58" w:rsidP="00911C64">
            <w:pPr>
              <w:pStyle w:val="TAC"/>
            </w:pPr>
            <w:r w:rsidRPr="00B366FF">
              <w:t>C</w:t>
            </w:r>
          </w:p>
        </w:tc>
        <w:tc>
          <w:tcPr>
            <w:tcW w:w="567" w:type="dxa"/>
          </w:tcPr>
          <w:p w:rsidR="00BF3D58" w:rsidRPr="00B366FF" w:rsidRDefault="00BF3D58" w:rsidP="00911C64">
            <w:pPr>
              <w:pStyle w:val="TAC"/>
            </w:pPr>
            <w:r w:rsidRPr="00B366FF">
              <w:t>T</w:t>
            </w:r>
          </w:p>
        </w:tc>
      </w:tr>
      <w:tr w:rsidR="00BF3D58" w:rsidRPr="00B366FF" w:rsidTr="00911C64">
        <w:trPr>
          <w:jc w:val="center"/>
        </w:trPr>
        <w:tc>
          <w:tcPr>
            <w:tcW w:w="5387" w:type="dxa"/>
          </w:tcPr>
          <w:p w:rsidR="00BF3D58" w:rsidRPr="00B366FF" w:rsidRDefault="00BF3D58" w:rsidP="00911C64">
            <w:pPr>
              <w:pStyle w:val="TAL"/>
            </w:pPr>
            <w:r w:rsidRPr="00B366FF">
              <w:t>Cancel</w:t>
            </w:r>
            <w:r w:rsidR="00B366FF">
              <w:t xml:space="preserve"> </w:t>
            </w:r>
            <w:r w:rsidRPr="00B366FF">
              <w:t>Location</w:t>
            </w:r>
            <w:r w:rsidR="00B366FF">
              <w:t xml:space="preserve"> </w:t>
            </w:r>
            <w:r w:rsidRPr="00B366FF">
              <w:t>received</w:t>
            </w:r>
          </w:p>
        </w:tc>
        <w:tc>
          <w:tcPr>
            <w:tcW w:w="1417" w:type="dxa"/>
            <w:gridSpan w:val="2"/>
          </w:tcPr>
          <w:p w:rsidR="00BF3D58" w:rsidRPr="00B366FF" w:rsidRDefault="00BF3D58" w:rsidP="00911C64">
            <w:pPr>
              <w:pStyle w:val="TAL"/>
            </w:pPr>
            <w:r w:rsidRPr="00B366FF">
              <w:t>2.7.8A</w:t>
            </w:r>
          </w:p>
        </w:tc>
        <w:tc>
          <w:tcPr>
            <w:tcW w:w="567" w:type="dxa"/>
          </w:tcPr>
          <w:p w:rsidR="00BF3D58" w:rsidRPr="00B366FF" w:rsidRDefault="00BF3D58" w:rsidP="00911C64">
            <w:pPr>
              <w:pStyle w:val="TAC"/>
            </w:pPr>
            <w:r w:rsidRPr="00B366FF">
              <w:t>-</w:t>
            </w:r>
          </w:p>
        </w:tc>
        <w:tc>
          <w:tcPr>
            <w:tcW w:w="567" w:type="dxa"/>
          </w:tcPr>
          <w:p w:rsidR="00BF3D58" w:rsidRPr="00B366FF" w:rsidRDefault="00BF3D58" w:rsidP="00911C64">
            <w:pPr>
              <w:pStyle w:val="TAC"/>
            </w:pPr>
            <w:r w:rsidRPr="00B366FF">
              <w:t>C</w:t>
            </w:r>
          </w:p>
        </w:tc>
        <w:tc>
          <w:tcPr>
            <w:tcW w:w="567" w:type="dxa"/>
          </w:tcPr>
          <w:p w:rsidR="00BF3D58" w:rsidRPr="00B366FF" w:rsidRDefault="00BF3D58" w:rsidP="00911C64">
            <w:pPr>
              <w:pStyle w:val="TAC"/>
            </w:pPr>
            <w:r w:rsidRPr="00B366FF">
              <w:t>T</w:t>
            </w:r>
          </w:p>
        </w:tc>
      </w:tr>
      <w:tr w:rsidR="00BF3D58" w:rsidRPr="00B366FF" w:rsidTr="00911C64">
        <w:trPr>
          <w:jc w:val="center"/>
        </w:trPr>
        <w:tc>
          <w:tcPr>
            <w:tcW w:w="5387" w:type="dxa"/>
          </w:tcPr>
          <w:p w:rsidR="00BF3D58" w:rsidRPr="00B366FF" w:rsidRDefault="00BF3D58" w:rsidP="00911C64">
            <w:pPr>
              <w:pStyle w:val="TAL"/>
            </w:pPr>
            <w:r w:rsidRPr="00B366FF">
              <w:t>Subscriber</w:t>
            </w:r>
            <w:r w:rsidR="00B366FF">
              <w:t xml:space="preserve"> </w:t>
            </w:r>
            <w:r w:rsidRPr="00B366FF">
              <w:t>status</w:t>
            </w:r>
          </w:p>
        </w:tc>
        <w:tc>
          <w:tcPr>
            <w:tcW w:w="1417" w:type="dxa"/>
            <w:gridSpan w:val="2"/>
          </w:tcPr>
          <w:p w:rsidR="00BF3D58" w:rsidRPr="00B366FF" w:rsidRDefault="00BF3D58" w:rsidP="00911C64">
            <w:pPr>
              <w:pStyle w:val="TAL"/>
            </w:pPr>
            <w:r w:rsidRPr="00B366FF">
              <w:t>2.8.1</w:t>
            </w:r>
          </w:p>
        </w:tc>
        <w:tc>
          <w:tcPr>
            <w:tcW w:w="567" w:type="dxa"/>
          </w:tcPr>
          <w:p w:rsidR="00BF3D58" w:rsidRPr="00B366FF" w:rsidRDefault="00BF3D58" w:rsidP="00911C64">
            <w:pPr>
              <w:pStyle w:val="TAC"/>
            </w:pPr>
            <w:r w:rsidRPr="00B366FF">
              <w:t>C</w:t>
            </w:r>
          </w:p>
        </w:tc>
        <w:tc>
          <w:tcPr>
            <w:tcW w:w="567" w:type="dxa"/>
          </w:tcPr>
          <w:p w:rsidR="00BF3D58" w:rsidRPr="00B366FF" w:rsidRDefault="00BF3D58" w:rsidP="00911C64">
            <w:pPr>
              <w:pStyle w:val="TAC"/>
            </w:pPr>
            <w:r w:rsidRPr="00B366FF">
              <w:t>C</w:t>
            </w:r>
          </w:p>
        </w:tc>
        <w:tc>
          <w:tcPr>
            <w:tcW w:w="567" w:type="dxa"/>
          </w:tcPr>
          <w:p w:rsidR="00BF3D58" w:rsidRPr="00B366FF" w:rsidRDefault="00BF3D58" w:rsidP="00911C64">
            <w:pPr>
              <w:pStyle w:val="TAC"/>
            </w:pPr>
            <w:r w:rsidRPr="00B366FF">
              <w:t>P</w:t>
            </w:r>
          </w:p>
        </w:tc>
      </w:tr>
      <w:tr w:rsidR="00BF3D58" w:rsidRPr="00B366FF" w:rsidTr="00911C64">
        <w:trPr>
          <w:jc w:val="center"/>
        </w:trPr>
        <w:tc>
          <w:tcPr>
            <w:tcW w:w="5387" w:type="dxa"/>
          </w:tcPr>
          <w:p w:rsidR="00BF3D58" w:rsidRPr="00B366FF" w:rsidRDefault="00BF3D58" w:rsidP="00911C64">
            <w:pPr>
              <w:pStyle w:val="TAL"/>
            </w:pPr>
            <w:r w:rsidRPr="00B366FF">
              <w:t>Barring</w:t>
            </w:r>
            <w:r w:rsidR="00B366FF">
              <w:t xml:space="preserve"> </w:t>
            </w:r>
            <w:r w:rsidRPr="00B366FF">
              <w:t>of</w:t>
            </w:r>
            <w:r w:rsidR="00B366FF">
              <w:t xml:space="preserve"> </w:t>
            </w:r>
            <w:r w:rsidRPr="00B366FF">
              <w:t>outgoing</w:t>
            </w:r>
            <w:r w:rsidR="00B366FF">
              <w:t xml:space="preserve"> </w:t>
            </w:r>
            <w:r w:rsidRPr="00B366FF">
              <w:t>calls</w:t>
            </w:r>
          </w:p>
        </w:tc>
        <w:tc>
          <w:tcPr>
            <w:tcW w:w="1417" w:type="dxa"/>
            <w:gridSpan w:val="2"/>
          </w:tcPr>
          <w:p w:rsidR="00BF3D58" w:rsidRPr="00B366FF" w:rsidRDefault="00BF3D58" w:rsidP="00911C64">
            <w:pPr>
              <w:pStyle w:val="TAL"/>
            </w:pPr>
            <w:r w:rsidRPr="00B366FF">
              <w:t>2.8.2.1</w:t>
            </w:r>
          </w:p>
        </w:tc>
        <w:tc>
          <w:tcPr>
            <w:tcW w:w="567" w:type="dxa"/>
          </w:tcPr>
          <w:p w:rsidR="00BF3D58" w:rsidRPr="00B366FF" w:rsidRDefault="00BF3D58" w:rsidP="00911C64">
            <w:pPr>
              <w:pStyle w:val="TAC"/>
            </w:pPr>
            <w:r w:rsidRPr="00B366FF">
              <w:t>C</w:t>
            </w:r>
          </w:p>
        </w:tc>
        <w:tc>
          <w:tcPr>
            <w:tcW w:w="567" w:type="dxa"/>
          </w:tcPr>
          <w:p w:rsidR="00BF3D58" w:rsidRPr="00B366FF" w:rsidRDefault="00BF3D58" w:rsidP="00911C64">
            <w:pPr>
              <w:pStyle w:val="TAC"/>
            </w:pPr>
            <w:r w:rsidRPr="00B366FF">
              <w:t>C</w:t>
            </w:r>
          </w:p>
        </w:tc>
        <w:tc>
          <w:tcPr>
            <w:tcW w:w="567" w:type="dxa"/>
          </w:tcPr>
          <w:p w:rsidR="00BF3D58" w:rsidRPr="00B366FF" w:rsidRDefault="00BF3D58" w:rsidP="00911C64">
            <w:pPr>
              <w:pStyle w:val="TAC"/>
            </w:pPr>
            <w:r w:rsidRPr="00B366FF">
              <w:t>P</w:t>
            </w:r>
          </w:p>
        </w:tc>
      </w:tr>
      <w:tr w:rsidR="00BF3D58" w:rsidRPr="00B366FF" w:rsidTr="00911C64">
        <w:trPr>
          <w:jc w:val="center"/>
        </w:trPr>
        <w:tc>
          <w:tcPr>
            <w:tcW w:w="5387" w:type="dxa"/>
          </w:tcPr>
          <w:p w:rsidR="00BF3D58" w:rsidRPr="00B366FF" w:rsidRDefault="00BF3D58" w:rsidP="00911C64">
            <w:pPr>
              <w:pStyle w:val="TAL"/>
            </w:pPr>
            <w:r w:rsidRPr="00B366FF">
              <w:t>Barring</w:t>
            </w:r>
            <w:r w:rsidR="00B366FF">
              <w:t xml:space="preserve"> </w:t>
            </w:r>
            <w:r w:rsidRPr="00B366FF">
              <w:t>of</w:t>
            </w:r>
            <w:r w:rsidR="00B366FF">
              <w:t xml:space="preserve"> </w:t>
            </w:r>
            <w:r w:rsidRPr="00B366FF">
              <w:t>incoming</w:t>
            </w:r>
            <w:r w:rsidR="00B366FF">
              <w:t xml:space="preserve"> </w:t>
            </w:r>
            <w:r w:rsidRPr="00B366FF">
              <w:t>calls</w:t>
            </w:r>
          </w:p>
        </w:tc>
        <w:tc>
          <w:tcPr>
            <w:tcW w:w="1417" w:type="dxa"/>
            <w:gridSpan w:val="2"/>
          </w:tcPr>
          <w:p w:rsidR="00BF3D58" w:rsidRPr="00B366FF" w:rsidRDefault="00BF3D58" w:rsidP="00911C64">
            <w:pPr>
              <w:pStyle w:val="TAL"/>
            </w:pPr>
            <w:r w:rsidRPr="00B366FF">
              <w:t>2.8.2.2</w:t>
            </w:r>
          </w:p>
        </w:tc>
        <w:tc>
          <w:tcPr>
            <w:tcW w:w="567" w:type="dxa"/>
          </w:tcPr>
          <w:p w:rsidR="00BF3D58" w:rsidRPr="00B366FF" w:rsidRDefault="00BF3D58" w:rsidP="00911C64">
            <w:pPr>
              <w:pStyle w:val="TAC"/>
            </w:pPr>
            <w:r w:rsidRPr="00B366FF">
              <w:t>C</w:t>
            </w:r>
          </w:p>
        </w:tc>
        <w:tc>
          <w:tcPr>
            <w:tcW w:w="567" w:type="dxa"/>
          </w:tcPr>
          <w:p w:rsidR="00BF3D58" w:rsidRPr="00B366FF" w:rsidRDefault="00BF3D58" w:rsidP="00911C64">
            <w:pPr>
              <w:pStyle w:val="TAC"/>
            </w:pPr>
            <w:r w:rsidRPr="00B366FF">
              <w:t>-</w:t>
            </w:r>
          </w:p>
        </w:tc>
        <w:tc>
          <w:tcPr>
            <w:tcW w:w="567" w:type="dxa"/>
          </w:tcPr>
          <w:p w:rsidR="00BF3D58" w:rsidRPr="00B366FF" w:rsidRDefault="00BF3D58" w:rsidP="00911C64">
            <w:pPr>
              <w:pStyle w:val="TAC"/>
            </w:pPr>
            <w:r w:rsidRPr="00B366FF">
              <w:t>P</w:t>
            </w:r>
          </w:p>
        </w:tc>
      </w:tr>
      <w:tr w:rsidR="00BF3D58" w:rsidRPr="00B366FF" w:rsidTr="00911C64">
        <w:trPr>
          <w:jc w:val="center"/>
        </w:trPr>
        <w:tc>
          <w:tcPr>
            <w:tcW w:w="5387" w:type="dxa"/>
          </w:tcPr>
          <w:p w:rsidR="00BF3D58" w:rsidRPr="00B366FF" w:rsidRDefault="00BF3D58" w:rsidP="00911C64">
            <w:pPr>
              <w:pStyle w:val="TAL"/>
            </w:pPr>
            <w:r w:rsidRPr="00B366FF">
              <w:t>Barring</w:t>
            </w:r>
            <w:r w:rsidR="00B366FF">
              <w:t xml:space="preserve"> </w:t>
            </w:r>
            <w:r w:rsidRPr="00B366FF">
              <w:t>of</w:t>
            </w:r>
            <w:r w:rsidR="00B366FF">
              <w:t xml:space="preserve"> </w:t>
            </w:r>
            <w:r w:rsidRPr="00B366FF">
              <w:t>roaming</w:t>
            </w:r>
          </w:p>
        </w:tc>
        <w:tc>
          <w:tcPr>
            <w:tcW w:w="1417" w:type="dxa"/>
            <w:gridSpan w:val="2"/>
          </w:tcPr>
          <w:p w:rsidR="00BF3D58" w:rsidRPr="00B366FF" w:rsidRDefault="00BF3D58" w:rsidP="00911C64">
            <w:pPr>
              <w:pStyle w:val="TAL"/>
            </w:pPr>
            <w:r w:rsidRPr="00B366FF">
              <w:t>2.8.2.3</w:t>
            </w:r>
          </w:p>
        </w:tc>
        <w:tc>
          <w:tcPr>
            <w:tcW w:w="567" w:type="dxa"/>
          </w:tcPr>
          <w:p w:rsidR="00BF3D58" w:rsidRPr="00B366FF" w:rsidRDefault="00BF3D58" w:rsidP="00911C64">
            <w:pPr>
              <w:pStyle w:val="TAC"/>
            </w:pPr>
            <w:r w:rsidRPr="00B366FF">
              <w:t>C</w:t>
            </w:r>
          </w:p>
        </w:tc>
        <w:tc>
          <w:tcPr>
            <w:tcW w:w="567" w:type="dxa"/>
          </w:tcPr>
          <w:p w:rsidR="00BF3D58" w:rsidRPr="00B366FF" w:rsidRDefault="00BF3D58" w:rsidP="00911C64">
            <w:pPr>
              <w:pStyle w:val="TAC"/>
            </w:pPr>
            <w:r w:rsidRPr="00B366FF">
              <w:t>-</w:t>
            </w:r>
          </w:p>
        </w:tc>
        <w:tc>
          <w:tcPr>
            <w:tcW w:w="567" w:type="dxa"/>
          </w:tcPr>
          <w:p w:rsidR="00BF3D58" w:rsidRPr="00B366FF" w:rsidRDefault="00BF3D58" w:rsidP="00911C64">
            <w:pPr>
              <w:pStyle w:val="TAC"/>
            </w:pPr>
            <w:r w:rsidRPr="00B366FF">
              <w:t>P</w:t>
            </w:r>
          </w:p>
        </w:tc>
      </w:tr>
      <w:tr w:rsidR="00BF3D58" w:rsidRPr="00B366FF" w:rsidTr="00911C64">
        <w:trPr>
          <w:jc w:val="center"/>
        </w:trPr>
        <w:tc>
          <w:tcPr>
            <w:tcW w:w="5387" w:type="dxa"/>
          </w:tcPr>
          <w:p w:rsidR="00BF3D58" w:rsidRPr="00B366FF" w:rsidRDefault="00BF3D58" w:rsidP="00911C64">
            <w:pPr>
              <w:pStyle w:val="TAL"/>
            </w:pPr>
            <w:r w:rsidRPr="00B366FF">
              <w:lastRenderedPageBreak/>
              <w:t>Barring</w:t>
            </w:r>
            <w:r w:rsidR="00B366FF">
              <w:t xml:space="preserve"> </w:t>
            </w:r>
            <w:r w:rsidRPr="00B366FF">
              <w:t>of</w:t>
            </w:r>
            <w:r w:rsidR="00B366FF">
              <w:t xml:space="preserve"> </w:t>
            </w:r>
            <w:r w:rsidRPr="00B366FF">
              <w:t>premium</w:t>
            </w:r>
            <w:r w:rsidR="00B366FF">
              <w:t xml:space="preserve"> </w:t>
            </w:r>
            <w:r w:rsidRPr="00B366FF">
              <w:t>rate</w:t>
            </w:r>
            <w:r w:rsidR="00B366FF">
              <w:t xml:space="preserve"> </w:t>
            </w:r>
            <w:r w:rsidRPr="00B366FF">
              <w:t>calls</w:t>
            </w:r>
          </w:p>
        </w:tc>
        <w:tc>
          <w:tcPr>
            <w:tcW w:w="1417" w:type="dxa"/>
            <w:gridSpan w:val="2"/>
          </w:tcPr>
          <w:p w:rsidR="00BF3D58" w:rsidRPr="00B366FF" w:rsidRDefault="00BF3D58" w:rsidP="00911C64">
            <w:pPr>
              <w:pStyle w:val="TAL"/>
            </w:pPr>
            <w:r w:rsidRPr="00B366FF">
              <w:t>2.8.2.4</w:t>
            </w:r>
          </w:p>
        </w:tc>
        <w:tc>
          <w:tcPr>
            <w:tcW w:w="567" w:type="dxa"/>
          </w:tcPr>
          <w:p w:rsidR="00BF3D58" w:rsidRPr="00B366FF" w:rsidRDefault="00BF3D58" w:rsidP="00911C64">
            <w:pPr>
              <w:pStyle w:val="TAC"/>
            </w:pPr>
            <w:r w:rsidRPr="00B366FF">
              <w:t>C</w:t>
            </w:r>
          </w:p>
        </w:tc>
        <w:tc>
          <w:tcPr>
            <w:tcW w:w="567" w:type="dxa"/>
          </w:tcPr>
          <w:p w:rsidR="00BF3D58" w:rsidRPr="00B366FF" w:rsidRDefault="00BF3D58" w:rsidP="00911C64">
            <w:pPr>
              <w:pStyle w:val="TAC"/>
            </w:pPr>
            <w:r w:rsidRPr="00B366FF">
              <w:t>C</w:t>
            </w:r>
          </w:p>
        </w:tc>
        <w:tc>
          <w:tcPr>
            <w:tcW w:w="567" w:type="dxa"/>
          </w:tcPr>
          <w:p w:rsidR="00BF3D58" w:rsidRPr="00B366FF" w:rsidRDefault="00BF3D58" w:rsidP="00911C64">
            <w:pPr>
              <w:pStyle w:val="TAC"/>
            </w:pPr>
            <w:r w:rsidRPr="00B366FF">
              <w:t>P</w:t>
            </w:r>
          </w:p>
        </w:tc>
      </w:tr>
      <w:tr w:rsidR="00BF3D58" w:rsidRPr="00B366FF" w:rsidTr="00911C64">
        <w:trPr>
          <w:jc w:val="center"/>
        </w:trPr>
        <w:tc>
          <w:tcPr>
            <w:tcW w:w="5387" w:type="dxa"/>
          </w:tcPr>
          <w:p w:rsidR="00BF3D58" w:rsidRPr="00B366FF" w:rsidRDefault="00BF3D58" w:rsidP="00911C64">
            <w:pPr>
              <w:pStyle w:val="TAL"/>
            </w:pPr>
            <w:r w:rsidRPr="00B366FF">
              <w:t>Barring</w:t>
            </w:r>
            <w:r w:rsidR="00B366FF">
              <w:t xml:space="preserve"> </w:t>
            </w:r>
            <w:r w:rsidRPr="00B366FF">
              <w:t>of</w:t>
            </w:r>
            <w:r w:rsidR="00B366FF">
              <w:t xml:space="preserve"> </w:t>
            </w:r>
            <w:r w:rsidRPr="00B366FF">
              <w:t>supplementary</w:t>
            </w:r>
            <w:r w:rsidR="00B366FF">
              <w:t xml:space="preserve"> </w:t>
            </w:r>
            <w:r w:rsidRPr="00B366FF">
              <w:t>service</w:t>
            </w:r>
            <w:r w:rsidR="00B366FF">
              <w:t xml:space="preserve"> </w:t>
            </w:r>
            <w:r w:rsidRPr="00B366FF">
              <w:t>management</w:t>
            </w:r>
          </w:p>
        </w:tc>
        <w:tc>
          <w:tcPr>
            <w:tcW w:w="1417" w:type="dxa"/>
            <w:gridSpan w:val="2"/>
          </w:tcPr>
          <w:p w:rsidR="00BF3D58" w:rsidRPr="00B366FF" w:rsidRDefault="00BF3D58" w:rsidP="00911C64">
            <w:pPr>
              <w:pStyle w:val="TAL"/>
            </w:pPr>
            <w:r w:rsidRPr="00B366FF">
              <w:t>2.8.2.5</w:t>
            </w:r>
          </w:p>
        </w:tc>
        <w:tc>
          <w:tcPr>
            <w:tcW w:w="567" w:type="dxa"/>
          </w:tcPr>
          <w:p w:rsidR="00BF3D58" w:rsidRPr="00B366FF" w:rsidRDefault="00BF3D58" w:rsidP="00911C64">
            <w:pPr>
              <w:pStyle w:val="TAC"/>
            </w:pPr>
            <w:r w:rsidRPr="00B366FF">
              <w:t>C</w:t>
            </w:r>
          </w:p>
        </w:tc>
        <w:tc>
          <w:tcPr>
            <w:tcW w:w="567" w:type="dxa"/>
          </w:tcPr>
          <w:p w:rsidR="00BF3D58" w:rsidRPr="00B366FF" w:rsidRDefault="00BF3D58" w:rsidP="00911C64">
            <w:pPr>
              <w:pStyle w:val="TAC"/>
            </w:pPr>
            <w:r w:rsidRPr="00B366FF">
              <w:t>C</w:t>
            </w:r>
          </w:p>
        </w:tc>
        <w:tc>
          <w:tcPr>
            <w:tcW w:w="567" w:type="dxa"/>
          </w:tcPr>
          <w:p w:rsidR="00BF3D58" w:rsidRPr="00B366FF" w:rsidRDefault="00BF3D58" w:rsidP="00911C64">
            <w:pPr>
              <w:pStyle w:val="TAC"/>
            </w:pPr>
            <w:r w:rsidRPr="00B366FF">
              <w:t>P</w:t>
            </w:r>
          </w:p>
        </w:tc>
      </w:tr>
      <w:tr w:rsidR="00BF3D58" w:rsidRPr="00B366FF" w:rsidTr="00911C64">
        <w:trPr>
          <w:jc w:val="center"/>
        </w:trPr>
        <w:tc>
          <w:tcPr>
            <w:tcW w:w="5387" w:type="dxa"/>
          </w:tcPr>
          <w:p w:rsidR="00BF3D58" w:rsidRPr="00B366FF" w:rsidRDefault="00BF3D58" w:rsidP="00911C64">
            <w:pPr>
              <w:pStyle w:val="TAL"/>
            </w:pPr>
            <w:r w:rsidRPr="00B366FF">
              <w:t>Barring</w:t>
            </w:r>
            <w:r w:rsidR="00B366FF">
              <w:t xml:space="preserve"> </w:t>
            </w:r>
            <w:r w:rsidRPr="00B366FF">
              <w:t>of</w:t>
            </w:r>
            <w:r w:rsidR="00B366FF">
              <w:t xml:space="preserve"> </w:t>
            </w:r>
            <w:r w:rsidRPr="00B366FF">
              <w:t>registration</w:t>
            </w:r>
            <w:r w:rsidR="00B366FF">
              <w:t xml:space="preserve"> </w:t>
            </w:r>
            <w:r w:rsidRPr="00B366FF">
              <w:t>of</w:t>
            </w:r>
            <w:r w:rsidR="00B366FF">
              <w:t xml:space="preserve"> </w:t>
            </w:r>
            <w:r w:rsidRPr="00B366FF">
              <w:t>call</w:t>
            </w:r>
            <w:r w:rsidR="00B366FF">
              <w:t xml:space="preserve"> </w:t>
            </w:r>
            <w:r w:rsidRPr="00B366FF">
              <w:t>forwarding</w:t>
            </w:r>
          </w:p>
        </w:tc>
        <w:tc>
          <w:tcPr>
            <w:tcW w:w="1417" w:type="dxa"/>
            <w:gridSpan w:val="2"/>
          </w:tcPr>
          <w:p w:rsidR="00BF3D58" w:rsidRPr="00B366FF" w:rsidRDefault="00BF3D58" w:rsidP="00911C64">
            <w:pPr>
              <w:pStyle w:val="TAL"/>
            </w:pPr>
            <w:r w:rsidRPr="00B366FF">
              <w:t>2.8.2.6</w:t>
            </w:r>
          </w:p>
        </w:tc>
        <w:tc>
          <w:tcPr>
            <w:tcW w:w="567" w:type="dxa"/>
          </w:tcPr>
          <w:p w:rsidR="00BF3D58" w:rsidRPr="00B366FF" w:rsidRDefault="00BF3D58" w:rsidP="00911C64">
            <w:pPr>
              <w:pStyle w:val="TAC"/>
            </w:pPr>
            <w:r w:rsidRPr="00B366FF">
              <w:t>C</w:t>
            </w:r>
          </w:p>
        </w:tc>
        <w:tc>
          <w:tcPr>
            <w:tcW w:w="567" w:type="dxa"/>
          </w:tcPr>
          <w:p w:rsidR="00BF3D58" w:rsidRPr="00B366FF" w:rsidRDefault="00BF3D58" w:rsidP="00911C64">
            <w:pPr>
              <w:pStyle w:val="TAC"/>
            </w:pPr>
            <w:r w:rsidRPr="00B366FF">
              <w:t>-</w:t>
            </w:r>
          </w:p>
        </w:tc>
        <w:tc>
          <w:tcPr>
            <w:tcW w:w="567" w:type="dxa"/>
          </w:tcPr>
          <w:p w:rsidR="00BF3D58" w:rsidRPr="00B366FF" w:rsidRDefault="00BF3D58" w:rsidP="00911C64">
            <w:pPr>
              <w:pStyle w:val="TAC"/>
            </w:pPr>
            <w:r w:rsidRPr="00B366FF">
              <w:t>P</w:t>
            </w:r>
          </w:p>
        </w:tc>
      </w:tr>
      <w:tr w:rsidR="00BF3D58" w:rsidRPr="00B366FF" w:rsidTr="00911C64">
        <w:trPr>
          <w:jc w:val="center"/>
        </w:trPr>
        <w:tc>
          <w:tcPr>
            <w:tcW w:w="5387" w:type="dxa"/>
          </w:tcPr>
          <w:p w:rsidR="00BF3D58" w:rsidRPr="00B366FF" w:rsidRDefault="00BF3D58" w:rsidP="00911C64">
            <w:pPr>
              <w:pStyle w:val="TAL"/>
            </w:pPr>
            <w:r w:rsidRPr="00B366FF">
              <w:t>Barring</w:t>
            </w:r>
            <w:r w:rsidR="00B366FF">
              <w:t xml:space="preserve"> </w:t>
            </w:r>
            <w:r w:rsidRPr="00B366FF">
              <w:t>of</w:t>
            </w:r>
            <w:r w:rsidR="00B366FF">
              <w:t xml:space="preserve"> </w:t>
            </w:r>
            <w:r w:rsidRPr="00B366FF">
              <w:t>invocation</w:t>
            </w:r>
            <w:r w:rsidR="00B366FF">
              <w:t xml:space="preserve"> </w:t>
            </w:r>
            <w:r w:rsidRPr="00B366FF">
              <w:t>of</w:t>
            </w:r>
            <w:r w:rsidR="00B366FF">
              <w:t xml:space="preserve"> </w:t>
            </w:r>
            <w:r w:rsidRPr="00B366FF">
              <w:t>call</w:t>
            </w:r>
            <w:r w:rsidR="00B366FF">
              <w:t xml:space="preserve"> </w:t>
            </w:r>
            <w:r w:rsidRPr="00B366FF">
              <w:t>transfer</w:t>
            </w:r>
          </w:p>
        </w:tc>
        <w:tc>
          <w:tcPr>
            <w:tcW w:w="1417" w:type="dxa"/>
            <w:gridSpan w:val="2"/>
          </w:tcPr>
          <w:p w:rsidR="00BF3D58" w:rsidRPr="00B366FF" w:rsidRDefault="00BF3D58" w:rsidP="00911C64">
            <w:pPr>
              <w:pStyle w:val="TAL"/>
            </w:pPr>
            <w:r w:rsidRPr="00B366FF">
              <w:t>2.8.2.7</w:t>
            </w:r>
          </w:p>
        </w:tc>
        <w:tc>
          <w:tcPr>
            <w:tcW w:w="567" w:type="dxa"/>
          </w:tcPr>
          <w:p w:rsidR="00BF3D58" w:rsidRPr="00B366FF" w:rsidRDefault="00BF3D58" w:rsidP="00911C64">
            <w:pPr>
              <w:pStyle w:val="TAC"/>
            </w:pPr>
            <w:r w:rsidRPr="00B366FF">
              <w:t>C</w:t>
            </w:r>
          </w:p>
        </w:tc>
        <w:tc>
          <w:tcPr>
            <w:tcW w:w="567" w:type="dxa"/>
          </w:tcPr>
          <w:p w:rsidR="00BF3D58" w:rsidRPr="00B366FF" w:rsidRDefault="00BF3D58" w:rsidP="00911C64">
            <w:pPr>
              <w:pStyle w:val="TAC"/>
            </w:pPr>
            <w:r w:rsidRPr="00B366FF">
              <w:t>C</w:t>
            </w:r>
          </w:p>
        </w:tc>
        <w:tc>
          <w:tcPr>
            <w:tcW w:w="567" w:type="dxa"/>
          </w:tcPr>
          <w:p w:rsidR="00BF3D58" w:rsidRPr="00B366FF" w:rsidRDefault="00BF3D58" w:rsidP="00911C64">
            <w:pPr>
              <w:pStyle w:val="TAC"/>
            </w:pPr>
            <w:r w:rsidRPr="00B366FF">
              <w:t>P</w:t>
            </w:r>
          </w:p>
        </w:tc>
      </w:tr>
      <w:tr w:rsidR="00BF3D58" w:rsidRPr="00B366FF" w:rsidTr="00911C64">
        <w:trPr>
          <w:jc w:val="center"/>
        </w:trPr>
        <w:tc>
          <w:tcPr>
            <w:tcW w:w="5387" w:type="dxa"/>
          </w:tcPr>
          <w:p w:rsidR="00BF3D58" w:rsidRPr="00B366FF" w:rsidRDefault="00BF3D58" w:rsidP="00911C64">
            <w:pPr>
              <w:pStyle w:val="TAL"/>
            </w:pPr>
            <w:r w:rsidRPr="00B366FF">
              <w:t>Operator</w:t>
            </w:r>
            <w:r w:rsidR="00B366FF">
              <w:t xml:space="preserve"> </w:t>
            </w:r>
            <w:r w:rsidRPr="00B366FF">
              <w:t>determined</w:t>
            </w:r>
            <w:r w:rsidR="00B366FF">
              <w:t xml:space="preserve"> </w:t>
            </w:r>
            <w:r w:rsidRPr="00B366FF">
              <w:t>barring</w:t>
            </w:r>
            <w:r w:rsidR="00B366FF">
              <w:t xml:space="preserve"> </w:t>
            </w:r>
            <w:r w:rsidRPr="00B366FF">
              <w:t>PLMN-specific</w:t>
            </w:r>
            <w:r w:rsidR="00B366FF">
              <w:t xml:space="preserve"> </w:t>
            </w:r>
            <w:r w:rsidRPr="00B366FF">
              <w:t>data</w:t>
            </w:r>
          </w:p>
        </w:tc>
        <w:tc>
          <w:tcPr>
            <w:tcW w:w="1417" w:type="dxa"/>
            <w:gridSpan w:val="2"/>
          </w:tcPr>
          <w:p w:rsidR="00BF3D58" w:rsidRPr="00B366FF" w:rsidRDefault="00BF3D58" w:rsidP="00911C64">
            <w:pPr>
              <w:pStyle w:val="TAL"/>
            </w:pPr>
            <w:r w:rsidRPr="00B366FF">
              <w:t>2.8.3</w:t>
            </w:r>
          </w:p>
        </w:tc>
        <w:tc>
          <w:tcPr>
            <w:tcW w:w="567" w:type="dxa"/>
          </w:tcPr>
          <w:p w:rsidR="00BF3D58" w:rsidRPr="00B366FF" w:rsidRDefault="00BF3D58" w:rsidP="00911C64">
            <w:pPr>
              <w:pStyle w:val="TAC"/>
            </w:pPr>
            <w:r w:rsidRPr="00B366FF">
              <w:t>C</w:t>
            </w:r>
          </w:p>
        </w:tc>
        <w:tc>
          <w:tcPr>
            <w:tcW w:w="567" w:type="dxa"/>
          </w:tcPr>
          <w:p w:rsidR="00BF3D58" w:rsidRPr="00B366FF" w:rsidRDefault="00BF3D58" w:rsidP="00911C64">
            <w:pPr>
              <w:pStyle w:val="TAC"/>
            </w:pPr>
            <w:r w:rsidRPr="00B366FF">
              <w:t>C</w:t>
            </w:r>
          </w:p>
        </w:tc>
        <w:tc>
          <w:tcPr>
            <w:tcW w:w="567" w:type="dxa"/>
          </w:tcPr>
          <w:p w:rsidR="00BF3D58" w:rsidRPr="00B366FF" w:rsidRDefault="00BF3D58" w:rsidP="00911C64">
            <w:pPr>
              <w:pStyle w:val="TAC"/>
            </w:pPr>
            <w:r w:rsidRPr="00B366FF">
              <w:t>P</w:t>
            </w:r>
          </w:p>
        </w:tc>
      </w:tr>
      <w:tr w:rsidR="00BF3D58" w:rsidRPr="00B366FF" w:rsidTr="00911C64">
        <w:trPr>
          <w:jc w:val="center"/>
        </w:trPr>
        <w:tc>
          <w:tcPr>
            <w:tcW w:w="5387" w:type="dxa"/>
          </w:tcPr>
          <w:p w:rsidR="00BF3D58" w:rsidRPr="00B366FF" w:rsidRDefault="00BF3D58" w:rsidP="00911C64">
            <w:pPr>
              <w:pStyle w:val="TAL"/>
            </w:pPr>
            <w:r w:rsidRPr="00B366FF">
              <w:t>Notification</w:t>
            </w:r>
            <w:r w:rsidR="00B366FF">
              <w:t xml:space="preserve"> </w:t>
            </w:r>
            <w:r w:rsidRPr="00B366FF">
              <w:t>to</w:t>
            </w:r>
            <w:r w:rsidR="00B366FF">
              <w:t xml:space="preserve"> </w:t>
            </w:r>
            <w:r w:rsidRPr="00B366FF">
              <w:t>CSE</w:t>
            </w:r>
            <w:r w:rsidR="00B366FF">
              <w:t xml:space="preserve"> </w:t>
            </w:r>
            <w:r w:rsidRPr="00B366FF">
              <w:t>flag</w:t>
            </w:r>
            <w:r w:rsidR="00B366FF">
              <w:t xml:space="preserve"> </w:t>
            </w:r>
            <w:r w:rsidRPr="00B366FF">
              <w:t>for</w:t>
            </w:r>
            <w:r w:rsidR="00B366FF">
              <w:t xml:space="preserve"> </w:t>
            </w:r>
            <w:r w:rsidRPr="00B366FF">
              <w:t>ODB</w:t>
            </w:r>
          </w:p>
        </w:tc>
        <w:tc>
          <w:tcPr>
            <w:tcW w:w="1417" w:type="dxa"/>
            <w:gridSpan w:val="2"/>
          </w:tcPr>
          <w:p w:rsidR="00BF3D58" w:rsidRPr="00B366FF" w:rsidRDefault="00BF3D58" w:rsidP="00911C64">
            <w:pPr>
              <w:pStyle w:val="TAL"/>
            </w:pPr>
            <w:r w:rsidRPr="00B366FF">
              <w:t>2.8.4</w:t>
            </w:r>
          </w:p>
        </w:tc>
        <w:tc>
          <w:tcPr>
            <w:tcW w:w="567" w:type="dxa"/>
          </w:tcPr>
          <w:p w:rsidR="00BF3D58" w:rsidRPr="00B366FF" w:rsidRDefault="00BF3D58" w:rsidP="00911C64">
            <w:pPr>
              <w:pStyle w:val="TAC"/>
            </w:pPr>
            <w:r w:rsidRPr="00B366FF">
              <w:t>C</w:t>
            </w:r>
          </w:p>
        </w:tc>
        <w:tc>
          <w:tcPr>
            <w:tcW w:w="567" w:type="dxa"/>
          </w:tcPr>
          <w:p w:rsidR="00BF3D58" w:rsidRPr="00B366FF" w:rsidRDefault="00BF3D58" w:rsidP="00911C64">
            <w:pPr>
              <w:pStyle w:val="TAC"/>
            </w:pPr>
            <w:r w:rsidRPr="00B366FF">
              <w:t>-</w:t>
            </w:r>
          </w:p>
        </w:tc>
        <w:tc>
          <w:tcPr>
            <w:tcW w:w="567" w:type="dxa"/>
          </w:tcPr>
          <w:p w:rsidR="00BF3D58" w:rsidRPr="00B366FF" w:rsidRDefault="00BF3D58" w:rsidP="00911C64">
            <w:pPr>
              <w:pStyle w:val="TAC"/>
            </w:pPr>
            <w:r w:rsidRPr="00B366FF">
              <w:t>T</w:t>
            </w:r>
          </w:p>
        </w:tc>
      </w:tr>
      <w:tr w:rsidR="00BF3D58" w:rsidRPr="00B366FF" w:rsidTr="00911C64">
        <w:trPr>
          <w:jc w:val="center"/>
        </w:trPr>
        <w:tc>
          <w:tcPr>
            <w:tcW w:w="5387" w:type="dxa"/>
          </w:tcPr>
          <w:p w:rsidR="00BF3D58" w:rsidRPr="00B366FF" w:rsidRDefault="00BF3D58" w:rsidP="00911C64">
            <w:pPr>
              <w:pStyle w:val="TAL"/>
            </w:pPr>
            <w:r w:rsidRPr="00B366FF">
              <w:t>gsmSCF</w:t>
            </w:r>
            <w:r w:rsidR="00B366FF">
              <w:t xml:space="preserve"> </w:t>
            </w:r>
            <w:r w:rsidRPr="00B366FF">
              <w:t>address</w:t>
            </w:r>
            <w:r w:rsidR="00B366FF">
              <w:t xml:space="preserve"> </w:t>
            </w:r>
            <w:r w:rsidRPr="00B366FF">
              <w:t>list</w:t>
            </w:r>
            <w:r w:rsidR="00B366FF">
              <w:t xml:space="preserve"> </w:t>
            </w:r>
            <w:r w:rsidRPr="00B366FF">
              <w:t>for</w:t>
            </w:r>
            <w:r w:rsidR="00B366FF">
              <w:t xml:space="preserve"> </w:t>
            </w:r>
            <w:r w:rsidRPr="00B366FF">
              <w:t>ODB</w:t>
            </w:r>
          </w:p>
        </w:tc>
        <w:tc>
          <w:tcPr>
            <w:tcW w:w="1417" w:type="dxa"/>
            <w:gridSpan w:val="2"/>
          </w:tcPr>
          <w:p w:rsidR="00BF3D58" w:rsidRPr="00B366FF" w:rsidRDefault="00BF3D58" w:rsidP="00911C64">
            <w:pPr>
              <w:pStyle w:val="TAL"/>
            </w:pPr>
            <w:r w:rsidRPr="00B366FF">
              <w:t>2.8.5</w:t>
            </w:r>
          </w:p>
        </w:tc>
        <w:tc>
          <w:tcPr>
            <w:tcW w:w="567" w:type="dxa"/>
          </w:tcPr>
          <w:p w:rsidR="00BF3D58" w:rsidRPr="00B366FF" w:rsidRDefault="00BF3D58" w:rsidP="00911C64">
            <w:pPr>
              <w:pStyle w:val="TAC"/>
            </w:pPr>
            <w:r w:rsidRPr="00B366FF">
              <w:t>C</w:t>
            </w:r>
          </w:p>
        </w:tc>
        <w:tc>
          <w:tcPr>
            <w:tcW w:w="567" w:type="dxa"/>
          </w:tcPr>
          <w:p w:rsidR="00BF3D58" w:rsidRPr="00B366FF" w:rsidRDefault="00BF3D58" w:rsidP="00911C64">
            <w:pPr>
              <w:pStyle w:val="TAC"/>
            </w:pPr>
            <w:r w:rsidRPr="00B366FF">
              <w:t>-</w:t>
            </w:r>
          </w:p>
        </w:tc>
        <w:tc>
          <w:tcPr>
            <w:tcW w:w="567" w:type="dxa"/>
          </w:tcPr>
          <w:p w:rsidR="00BF3D58" w:rsidRPr="00B366FF" w:rsidRDefault="00BF3D58" w:rsidP="00911C64">
            <w:pPr>
              <w:pStyle w:val="TAC"/>
            </w:pPr>
            <w:r w:rsidRPr="00B366FF">
              <w:t>P</w:t>
            </w:r>
          </w:p>
        </w:tc>
      </w:tr>
      <w:tr w:rsidR="00BF3D58" w:rsidRPr="00B366FF" w:rsidTr="00911C64">
        <w:trPr>
          <w:jc w:val="center"/>
        </w:trPr>
        <w:tc>
          <w:tcPr>
            <w:tcW w:w="5387" w:type="dxa"/>
          </w:tcPr>
          <w:p w:rsidR="00BF3D58" w:rsidRPr="00B366FF" w:rsidRDefault="00BF3D58" w:rsidP="00911C64">
            <w:pPr>
              <w:pStyle w:val="TAL"/>
            </w:pPr>
            <w:r w:rsidRPr="00B366FF">
              <w:t>Handover</w:t>
            </w:r>
            <w:r w:rsidR="00B366FF">
              <w:t xml:space="preserve"> </w:t>
            </w:r>
            <w:r w:rsidRPr="00B366FF">
              <w:t>Number</w:t>
            </w:r>
          </w:p>
        </w:tc>
        <w:tc>
          <w:tcPr>
            <w:tcW w:w="1417" w:type="dxa"/>
            <w:gridSpan w:val="2"/>
          </w:tcPr>
          <w:p w:rsidR="00BF3D58" w:rsidRPr="00B366FF" w:rsidRDefault="00BF3D58" w:rsidP="00911C64">
            <w:pPr>
              <w:pStyle w:val="TAL"/>
            </w:pPr>
            <w:r w:rsidRPr="00B366FF">
              <w:t>2.9.1</w:t>
            </w:r>
          </w:p>
        </w:tc>
        <w:tc>
          <w:tcPr>
            <w:tcW w:w="567" w:type="dxa"/>
          </w:tcPr>
          <w:p w:rsidR="00BF3D58" w:rsidRPr="00B366FF" w:rsidRDefault="00BF3D58" w:rsidP="00911C64">
            <w:pPr>
              <w:pStyle w:val="TAC"/>
            </w:pPr>
            <w:r w:rsidRPr="00B366FF">
              <w:t>-</w:t>
            </w:r>
          </w:p>
        </w:tc>
        <w:tc>
          <w:tcPr>
            <w:tcW w:w="567" w:type="dxa"/>
          </w:tcPr>
          <w:p w:rsidR="00BF3D58" w:rsidRPr="00B366FF" w:rsidRDefault="00BF3D58" w:rsidP="00911C64">
            <w:pPr>
              <w:pStyle w:val="TAC"/>
            </w:pPr>
            <w:r w:rsidRPr="00B366FF">
              <w:t>C</w:t>
            </w:r>
          </w:p>
        </w:tc>
        <w:tc>
          <w:tcPr>
            <w:tcW w:w="567" w:type="dxa"/>
          </w:tcPr>
          <w:p w:rsidR="00BF3D58" w:rsidRPr="00B366FF" w:rsidRDefault="00BF3D58" w:rsidP="00911C64">
            <w:pPr>
              <w:pStyle w:val="TAC"/>
            </w:pPr>
            <w:r w:rsidRPr="00B366FF">
              <w:t>T</w:t>
            </w:r>
          </w:p>
        </w:tc>
      </w:tr>
      <w:tr w:rsidR="00BF3D58" w:rsidRPr="00B366FF" w:rsidTr="00911C64">
        <w:trPr>
          <w:jc w:val="center"/>
        </w:trPr>
        <w:tc>
          <w:tcPr>
            <w:tcW w:w="5387" w:type="dxa"/>
          </w:tcPr>
          <w:p w:rsidR="00BF3D58" w:rsidRPr="00B366FF" w:rsidRDefault="00BF3D58" w:rsidP="00911C64">
            <w:pPr>
              <w:pStyle w:val="TAL"/>
            </w:pPr>
            <w:r w:rsidRPr="00B366FF">
              <w:t>Messages</w:t>
            </w:r>
            <w:r w:rsidR="00B366FF">
              <w:t xml:space="preserve"> </w:t>
            </w:r>
            <w:r w:rsidRPr="00B366FF">
              <w:t>Waiting</w:t>
            </w:r>
            <w:r w:rsidR="00B366FF">
              <w:t xml:space="preserve"> </w:t>
            </w:r>
            <w:r w:rsidRPr="00B366FF">
              <w:t>Data</w:t>
            </w:r>
          </w:p>
        </w:tc>
        <w:tc>
          <w:tcPr>
            <w:tcW w:w="1417" w:type="dxa"/>
            <w:gridSpan w:val="2"/>
          </w:tcPr>
          <w:p w:rsidR="00BF3D58" w:rsidRPr="00B366FF" w:rsidRDefault="00BF3D58" w:rsidP="00911C64">
            <w:pPr>
              <w:pStyle w:val="TAL"/>
            </w:pPr>
            <w:r w:rsidRPr="00B366FF">
              <w:t>2.10.1</w:t>
            </w:r>
          </w:p>
        </w:tc>
        <w:tc>
          <w:tcPr>
            <w:tcW w:w="567" w:type="dxa"/>
          </w:tcPr>
          <w:p w:rsidR="00BF3D58" w:rsidRPr="00B366FF" w:rsidRDefault="00BF3D58" w:rsidP="00911C64">
            <w:pPr>
              <w:pStyle w:val="TAC"/>
            </w:pPr>
            <w:r w:rsidRPr="00B366FF">
              <w:t>C</w:t>
            </w:r>
          </w:p>
        </w:tc>
        <w:tc>
          <w:tcPr>
            <w:tcW w:w="567" w:type="dxa"/>
          </w:tcPr>
          <w:p w:rsidR="00BF3D58" w:rsidRPr="00B366FF" w:rsidRDefault="00BF3D58" w:rsidP="00911C64">
            <w:pPr>
              <w:pStyle w:val="TAC"/>
            </w:pPr>
            <w:r w:rsidRPr="00B366FF">
              <w:t>-</w:t>
            </w:r>
          </w:p>
        </w:tc>
        <w:tc>
          <w:tcPr>
            <w:tcW w:w="567" w:type="dxa"/>
          </w:tcPr>
          <w:p w:rsidR="00BF3D58" w:rsidRPr="00B366FF" w:rsidRDefault="00BF3D58" w:rsidP="00911C64">
            <w:pPr>
              <w:pStyle w:val="TAC"/>
            </w:pPr>
            <w:r w:rsidRPr="00B366FF">
              <w:t>T</w:t>
            </w:r>
          </w:p>
        </w:tc>
      </w:tr>
      <w:tr w:rsidR="00BF3D58" w:rsidRPr="00B366FF" w:rsidTr="00911C64">
        <w:trPr>
          <w:jc w:val="center"/>
        </w:trPr>
        <w:tc>
          <w:tcPr>
            <w:tcW w:w="5387" w:type="dxa"/>
          </w:tcPr>
          <w:p w:rsidR="00BF3D58" w:rsidRPr="00B366FF" w:rsidRDefault="00BF3D58" w:rsidP="00911C64">
            <w:pPr>
              <w:pStyle w:val="TAL"/>
            </w:pPr>
            <w:r w:rsidRPr="00B366FF">
              <w:t>Mobile</w:t>
            </w:r>
            <w:r w:rsidR="00B366FF">
              <w:t xml:space="preserve"> </w:t>
            </w:r>
            <w:r w:rsidRPr="00B366FF">
              <w:t>Station</w:t>
            </w:r>
            <w:r w:rsidR="00B366FF">
              <w:t xml:space="preserve"> </w:t>
            </w:r>
            <w:r w:rsidRPr="00B366FF">
              <w:t>Not</w:t>
            </w:r>
            <w:r w:rsidR="00B366FF">
              <w:t xml:space="preserve"> </w:t>
            </w:r>
            <w:r w:rsidRPr="00B366FF">
              <w:t>Reachable</w:t>
            </w:r>
            <w:r w:rsidR="00B366FF">
              <w:t xml:space="preserve"> </w:t>
            </w:r>
            <w:r w:rsidRPr="00B366FF">
              <w:t>Flag</w:t>
            </w:r>
          </w:p>
        </w:tc>
        <w:tc>
          <w:tcPr>
            <w:tcW w:w="1417" w:type="dxa"/>
            <w:gridSpan w:val="2"/>
          </w:tcPr>
          <w:p w:rsidR="00BF3D58" w:rsidRPr="00B366FF" w:rsidRDefault="00BF3D58" w:rsidP="00911C64">
            <w:pPr>
              <w:pStyle w:val="TAL"/>
            </w:pPr>
            <w:r w:rsidRPr="00B366FF">
              <w:t>2.10.2</w:t>
            </w:r>
          </w:p>
        </w:tc>
        <w:tc>
          <w:tcPr>
            <w:tcW w:w="567" w:type="dxa"/>
          </w:tcPr>
          <w:p w:rsidR="00BF3D58" w:rsidRPr="00B366FF" w:rsidRDefault="00BF3D58" w:rsidP="00911C64">
            <w:pPr>
              <w:pStyle w:val="TAC"/>
            </w:pPr>
            <w:r w:rsidRPr="00B366FF">
              <w:t>C</w:t>
            </w:r>
          </w:p>
        </w:tc>
        <w:tc>
          <w:tcPr>
            <w:tcW w:w="567" w:type="dxa"/>
          </w:tcPr>
          <w:p w:rsidR="00BF3D58" w:rsidRPr="00B366FF" w:rsidRDefault="00BF3D58" w:rsidP="00911C64">
            <w:pPr>
              <w:pStyle w:val="TAC"/>
            </w:pPr>
            <w:r w:rsidRPr="00B366FF">
              <w:t>M</w:t>
            </w:r>
          </w:p>
        </w:tc>
        <w:tc>
          <w:tcPr>
            <w:tcW w:w="567" w:type="dxa"/>
          </w:tcPr>
          <w:p w:rsidR="00BF3D58" w:rsidRPr="00B366FF" w:rsidRDefault="00BF3D58" w:rsidP="00911C64">
            <w:pPr>
              <w:pStyle w:val="TAC"/>
            </w:pPr>
            <w:r w:rsidRPr="00B366FF">
              <w:t>T</w:t>
            </w:r>
          </w:p>
        </w:tc>
      </w:tr>
      <w:tr w:rsidR="00BF3D58" w:rsidRPr="00B366FF" w:rsidTr="00911C64">
        <w:trPr>
          <w:jc w:val="center"/>
        </w:trPr>
        <w:tc>
          <w:tcPr>
            <w:tcW w:w="5387" w:type="dxa"/>
          </w:tcPr>
          <w:p w:rsidR="00BF3D58" w:rsidRPr="00B366FF" w:rsidRDefault="00BF3D58" w:rsidP="00911C64">
            <w:pPr>
              <w:pStyle w:val="TAL"/>
            </w:pPr>
            <w:r w:rsidRPr="00B366FF">
              <w:t>Memory</w:t>
            </w:r>
            <w:r w:rsidR="00B366FF">
              <w:t xml:space="preserve"> </w:t>
            </w:r>
            <w:r w:rsidRPr="00B366FF">
              <w:t>Capacity</w:t>
            </w:r>
            <w:r w:rsidR="00B366FF">
              <w:t xml:space="preserve"> </w:t>
            </w:r>
            <w:r w:rsidRPr="00B366FF">
              <w:t>Exceeded</w:t>
            </w:r>
            <w:r w:rsidR="00B366FF">
              <w:t xml:space="preserve"> </w:t>
            </w:r>
            <w:r w:rsidRPr="00B366FF">
              <w:t>Flag</w:t>
            </w:r>
          </w:p>
        </w:tc>
        <w:tc>
          <w:tcPr>
            <w:tcW w:w="1417" w:type="dxa"/>
            <w:gridSpan w:val="2"/>
          </w:tcPr>
          <w:p w:rsidR="00BF3D58" w:rsidRPr="00B366FF" w:rsidRDefault="00BF3D58" w:rsidP="00911C64">
            <w:pPr>
              <w:pStyle w:val="TAL"/>
            </w:pPr>
            <w:r w:rsidRPr="00B366FF">
              <w:t>2.10.3</w:t>
            </w:r>
          </w:p>
        </w:tc>
        <w:tc>
          <w:tcPr>
            <w:tcW w:w="567" w:type="dxa"/>
          </w:tcPr>
          <w:p w:rsidR="00BF3D58" w:rsidRPr="00B366FF" w:rsidRDefault="00BF3D58" w:rsidP="00911C64">
            <w:pPr>
              <w:pStyle w:val="TAC"/>
            </w:pPr>
            <w:r w:rsidRPr="00B366FF">
              <w:t>C</w:t>
            </w:r>
          </w:p>
        </w:tc>
        <w:tc>
          <w:tcPr>
            <w:tcW w:w="567" w:type="dxa"/>
          </w:tcPr>
          <w:p w:rsidR="00BF3D58" w:rsidRPr="00B366FF" w:rsidRDefault="00BF3D58" w:rsidP="00911C64">
            <w:pPr>
              <w:pStyle w:val="TAC"/>
            </w:pPr>
            <w:r w:rsidRPr="00B366FF">
              <w:t>-</w:t>
            </w:r>
          </w:p>
        </w:tc>
        <w:tc>
          <w:tcPr>
            <w:tcW w:w="567" w:type="dxa"/>
          </w:tcPr>
          <w:p w:rsidR="00BF3D58" w:rsidRPr="00B366FF" w:rsidRDefault="00BF3D58" w:rsidP="00911C64">
            <w:pPr>
              <w:pStyle w:val="TAC"/>
            </w:pPr>
            <w:r w:rsidRPr="00B366FF">
              <w:t>T</w:t>
            </w:r>
          </w:p>
        </w:tc>
      </w:tr>
      <w:tr w:rsidR="00BF3D58" w:rsidRPr="00B366FF" w:rsidTr="00911C64">
        <w:trPr>
          <w:jc w:val="center"/>
        </w:trPr>
        <w:tc>
          <w:tcPr>
            <w:tcW w:w="5387" w:type="dxa"/>
          </w:tcPr>
          <w:p w:rsidR="00BF3D58" w:rsidRPr="00B366FF" w:rsidRDefault="00BF3D58" w:rsidP="00911C64">
            <w:pPr>
              <w:pStyle w:val="TAL"/>
            </w:pPr>
            <w:r w:rsidRPr="00B366FF">
              <w:t>Trace</w:t>
            </w:r>
            <w:r w:rsidR="00B366FF">
              <w:t xml:space="preserve"> </w:t>
            </w:r>
            <w:r w:rsidRPr="00B366FF">
              <w:t>Reference</w:t>
            </w:r>
          </w:p>
        </w:tc>
        <w:tc>
          <w:tcPr>
            <w:tcW w:w="1417" w:type="dxa"/>
            <w:gridSpan w:val="2"/>
          </w:tcPr>
          <w:p w:rsidR="00BF3D58" w:rsidRPr="00B366FF" w:rsidRDefault="00BF3D58" w:rsidP="00911C64">
            <w:pPr>
              <w:pStyle w:val="TAL"/>
            </w:pPr>
            <w:r w:rsidRPr="00B366FF">
              <w:t>2.11.1</w:t>
            </w:r>
          </w:p>
        </w:tc>
        <w:tc>
          <w:tcPr>
            <w:tcW w:w="567" w:type="dxa"/>
          </w:tcPr>
          <w:p w:rsidR="00BF3D58" w:rsidRPr="00B366FF" w:rsidRDefault="00BF3D58" w:rsidP="00911C64">
            <w:pPr>
              <w:pStyle w:val="TAC"/>
            </w:pPr>
            <w:r w:rsidRPr="00B366FF">
              <w:t>C</w:t>
            </w:r>
          </w:p>
        </w:tc>
        <w:tc>
          <w:tcPr>
            <w:tcW w:w="567" w:type="dxa"/>
          </w:tcPr>
          <w:p w:rsidR="00BF3D58" w:rsidRPr="00B366FF" w:rsidRDefault="00BF3D58" w:rsidP="00911C64">
            <w:pPr>
              <w:pStyle w:val="TAC"/>
            </w:pPr>
            <w:r w:rsidRPr="00B366FF">
              <w:t>C</w:t>
            </w:r>
          </w:p>
        </w:tc>
        <w:tc>
          <w:tcPr>
            <w:tcW w:w="567" w:type="dxa"/>
          </w:tcPr>
          <w:p w:rsidR="00BF3D58" w:rsidRPr="00B366FF" w:rsidRDefault="00BF3D58" w:rsidP="00911C64">
            <w:pPr>
              <w:pStyle w:val="TAC"/>
            </w:pPr>
            <w:r w:rsidRPr="00B366FF">
              <w:t>P</w:t>
            </w:r>
          </w:p>
        </w:tc>
      </w:tr>
      <w:tr w:rsidR="00BF3D58" w:rsidRPr="00B366FF" w:rsidTr="00911C64">
        <w:trPr>
          <w:jc w:val="center"/>
        </w:trPr>
        <w:tc>
          <w:tcPr>
            <w:tcW w:w="5387" w:type="dxa"/>
          </w:tcPr>
          <w:p w:rsidR="00BF3D58" w:rsidRPr="00B366FF" w:rsidRDefault="00BF3D58" w:rsidP="00911C64">
            <w:pPr>
              <w:pStyle w:val="TAL"/>
            </w:pPr>
            <w:r w:rsidRPr="00B366FF">
              <w:t>Trace</w:t>
            </w:r>
            <w:r w:rsidR="00B366FF">
              <w:t xml:space="preserve"> </w:t>
            </w:r>
            <w:r w:rsidRPr="00B366FF">
              <w:t>Type</w:t>
            </w:r>
          </w:p>
        </w:tc>
        <w:tc>
          <w:tcPr>
            <w:tcW w:w="1417" w:type="dxa"/>
            <w:gridSpan w:val="2"/>
          </w:tcPr>
          <w:p w:rsidR="00BF3D58" w:rsidRPr="00B366FF" w:rsidRDefault="00BF3D58" w:rsidP="00911C64">
            <w:pPr>
              <w:pStyle w:val="TAL"/>
            </w:pPr>
            <w:r w:rsidRPr="00B366FF">
              <w:t>2.11.2</w:t>
            </w:r>
          </w:p>
        </w:tc>
        <w:tc>
          <w:tcPr>
            <w:tcW w:w="567" w:type="dxa"/>
          </w:tcPr>
          <w:p w:rsidR="00BF3D58" w:rsidRPr="00B366FF" w:rsidRDefault="00BF3D58" w:rsidP="00911C64">
            <w:pPr>
              <w:pStyle w:val="TAC"/>
            </w:pPr>
            <w:r w:rsidRPr="00B366FF">
              <w:t>C</w:t>
            </w:r>
          </w:p>
        </w:tc>
        <w:tc>
          <w:tcPr>
            <w:tcW w:w="567" w:type="dxa"/>
          </w:tcPr>
          <w:p w:rsidR="00BF3D58" w:rsidRPr="00B366FF" w:rsidRDefault="00BF3D58" w:rsidP="00911C64">
            <w:pPr>
              <w:pStyle w:val="TAC"/>
            </w:pPr>
            <w:r w:rsidRPr="00B366FF">
              <w:t>C</w:t>
            </w:r>
          </w:p>
        </w:tc>
        <w:tc>
          <w:tcPr>
            <w:tcW w:w="567" w:type="dxa"/>
          </w:tcPr>
          <w:p w:rsidR="00BF3D58" w:rsidRPr="00B366FF" w:rsidRDefault="00BF3D58" w:rsidP="00911C64">
            <w:pPr>
              <w:pStyle w:val="TAC"/>
            </w:pPr>
            <w:r w:rsidRPr="00B366FF">
              <w:t>P</w:t>
            </w:r>
          </w:p>
        </w:tc>
      </w:tr>
      <w:tr w:rsidR="00BF3D58" w:rsidRPr="00B366FF" w:rsidTr="00911C64">
        <w:trPr>
          <w:jc w:val="center"/>
        </w:trPr>
        <w:tc>
          <w:tcPr>
            <w:tcW w:w="5387" w:type="dxa"/>
          </w:tcPr>
          <w:p w:rsidR="00BF3D58" w:rsidRPr="00B366FF" w:rsidRDefault="00BF3D58" w:rsidP="00911C64">
            <w:pPr>
              <w:pStyle w:val="TAL"/>
            </w:pPr>
            <w:r w:rsidRPr="00B366FF">
              <w:t>Operations</w:t>
            </w:r>
            <w:r w:rsidR="00B366FF">
              <w:t xml:space="preserve"> </w:t>
            </w:r>
            <w:r w:rsidRPr="00B366FF">
              <w:t>Systems</w:t>
            </w:r>
            <w:r w:rsidR="00B366FF">
              <w:t xml:space="preserve"> </w:t>
            </w:r>
            <w:r w:rsidRPr="00B366FF">
              <w:t>Identity</w:t>
            </w:r>
          </w:p>
        </w:tc>
        <w:tc>
          <w:tcPr>
            <w:tcW w:w="1417" w:type="dxa"/>
            <w:gridSpan w:val="2"/>
          </w:tcPr>
          <w:p w:rsidR="00BF3D58" w:rsidRPr="00B366FF" w:rsidRDefault="00BF3D58" w:rsidP="00911C64">
            <w:pPr>
              <w:pStyle w:val="TAL"/>
            </w:pPr>
            <w:r w:rsidRPr="00B366FF">
              <w:t>2.11.3</w:t>
            </w:r>
          </w:p>
        </w:tc>
        <w:tc>
          <w:tcPr>
            <w:tcW w:w="567" w:type="dxa"/>
          </w:tcPr>
          <w:p w:rsidR="00BF3D58" w:rsidRPr="00B366FF" w:rsidRDefault="00BF3D58" w:rsidP="00911C64">
            <w:pPr>
              <w:pStyle w:val="TAC"/>
            </w:pPr>
            <w:r w:rsidRPr="00B366FF">
              <w:t>C</w:t>
            </w:r>
          </w:p>
        </w:tc>
        <w:tc>
          <w:tcPr>
            <w:tcW w:w="567" w:type="dxa"/>
          </w:tcPr>
          <w:p w:rsidR="00BF3D58" w:rsidRPr="00B366FF" w:rsidRDefault="00BF3D58" w:rsidP="00911C64">
            <w:pPr>
              <w:pStyle w:val="TAC"/>
            </w:pPr>
            <w:r w:rsidRPr="00B366FF">
              <w:t>C</w:t>
            </w:r>
          </w:p>
        </w:tc>
        <w:tc>
          <w:tcPr>
            <w:tcW w:w="567" w:type="dxa"/>
          </w:tcPr>
          <w:p w:rsidR="00BF3D58" w:rsidRPr="00B366FF" w:rsidRDefault="00BF3D58" w:rsidP="00911C64">
            <w:pPr>
              <w:pStyle w:val="TAC"/>
            </w:pPr>
            <w:r w:rsidRPr="00B366FF">
              <w:t>P</w:t>
            </w:r>
          </w:p>
        </w:tc>
      </w:tr>
      <w:tr w:rsidR="00BF3D58" w:rsidRPr="00B366FF" w:rsidTr="00911C64">
        <w:trPr>
          <w:jc w:val="center"/>
        </w:trPr>
        <w:tc>
          <w:tcPr>
            <w:tcW w:w="5387" w:type="dxa"/>
          </w:tcPr>
          <w:p w:rsidR="00BF3D58" w:rsidRPr="00B366FF" w:rsidRDefault="00BF3D58" w:rsidP="00911C64">
            <w:pPr>
              <w:pStyle w:val="TAL"/>
            </w:pPr>
            <w:r w:rsidRPr="00B366FF">
              <w:t>HLR</w:t>
            </w:r>
            <w:r w:rsidR="00B366FF">
              <w:t xml:space="preserve"> </w:t>
            </w:r>
            <w:r w:rsidRPr="00B366FF">
              <w:t>Trace</w:t>
            </w:r>
            <w:r w:rsidR="00B366FF">
              <w:t xml:space="preserve"> </w:t>
            </w:r>
            <w:r w:rsidRPr="00B366FF">
              <w:t>Type</w:t>
            </w:r>
          </w:p>
        </w:tc>
        <w:tc>
          <w:tcPr>
            <w:tcW w:w="1417" w:type="dxa"/>
            <w:gridSpan w:val="2"/>
          </w:tcPr>
          <w:p w:rsidR="00BF3D58" w:rsidRPr="00B366FF" w:rsidRDefault="00BF3D58" w:rsidP="00911C64">
            <w:pPr>
              <w:pStyle w:val="TAL"/>
            </w:pPr>
            <w:r w:rsidRPr="00B366FF">
              <w:t>2.11.4</w:t>
            </w:r>
          </w:p>
        </w:tc>
        <w:tc>
          <w:tcPr>
            <w:tcW w:w="567" w:type="dxa"/>
          </w:tcPr>
          <w:p w:rsidR="00BF3D58" w:rsidRPr="00B366FF" w:rsidRDefault="00BF3D58" w:rsidP="00911C64">
            <w:pPr>
              <w:pStyle w:val="TAC"/>
            </w:pPr>
            <w:r w:rsidRPr="00B366FF">
              <w:t>C</w:t>
            </w:r>
          </w:p>
        </w:tc>
        <w:tc>
          <w:tcPr>
            <w:tcW w:w="567" w:type="dxa"/>
          </w:tcPr>
          <w:p w:rsidR="00BF3D58" w:rsidRPr="00B366FF" w:rsidRDefault="00BF3D58" w:rsidP="00911C64">
            <w:pPr>
              <w:pStyle w:val="TAC"/>
            </w:pPr>
            <w:r w:rsidRPr="00B366FF">
              <w:t>-</w:t>
            </w:r>
          </w:p>
        </w:tc>
        <w:tc>
          <w:tcPr>
            <w:tcW w:w="567" w:type="dxa"/>
          </w:tcPr>
          <w:p w:rsidR="00BF3D58" w:rsidRPr="00B366FF" w:rsidRDefault="00BF3D58" w:rsidP="00911C64">
            <w:pPr>
              <w:pStyle w:val="TAC"/>
            </w:pPr>
            <w:r w:rsidRPr="00B366FF">
              <w:t>P</w:t>
            </w:r>
          </w:p>
        </w:tc>
      </w:tr>
      <w:tr w:rsidR="00BF3D58" w:rsidRPr="00B366FF" w:rsidTr="00911C64">
        <w:trPr>
          <w:jc w:val="center"/>
        </w:trPr>
        <w:tc>
          <w:tcPr>
            <w:tcW w:w="5387" w:type="dxa"/>
          </w:tcPr>
          <w:p w:rsidR="00BF3D58" w:rsidRPr="00B366FF" w:rsidRDefault="00BF3D58" w:rsidP="00911C64">
            <w:pPr>
              <w:pStyle w:val="TAL"/>
            </w:pPr>
            <w:r w:rsidRPr="00B366FF">
              <w:t>MAP</w:t>
            </w:r>
            <w:r w:rsidR="00B366FF">
              <w:t xml:space="preserve"> </w:t>
            </w:r>
            <w:r w:rsidRPr="00B366FF">
              <w:t>Error</w:t>
            </w:r>
            <w:r w:rsidR="00B366FF">
              <w:t xml:space="preserve"> </w:t>
            </w:r>
            <w:r w:rsidRPr="00B366FF">
              <w:t>On</w:t>
            </w:r>
            <w:r w:rsidR="00B366FF">
              <w:t xml:space="preserve"> </w:t>
            </w:r>
            <w:r w:rsidRPr="00B366FF">
              <w:t>Trace</w:t>
            </w:r>
          </w:p>
        </w:tc>
        <w:tc>
          <w:tcPr>
            <w:tcW w:w="1417" w:type="dxa"/>
            <w:gridSpan w:val="2"/>
          </w:tcPr>
          <w:p w:rsidR="00BF3D58" w:rsidRPr="00B366FF" w:rsidRDefault="00BF3D58" w:rsidP="00911C64">
            <w:pPr>
              <w:pStyle w:val="TAL"/>
            </w:pPr>
            <w:r w:rsidRPr="00B366FF">
              <w:t>2.11.5</w:t>
            </w:r>
          </w:p>
        </w:tc>
        <w:tc>
          <w:tcPr>
            <w:tcW w:w="567" w:type="dxa"/>
          </w:tcPr>
          <w:p w:rsidR="00BF3D58" w:rsidRPr="00B366FF" w:rsidRDefault="00BF3D58" w:rsidP="00911C64">
            <w:pPr>
              <w:pStyle w:val="TAC"/>
            </w:pPr>
            <w:r w:rsidRPr="00B366FF">
              <w:t>C</w:t>
            </w:r>
          </w:p>
        </w:tc>
        <w:tc>
          <w:tcPr>
            <w:tcW w:w="567" w:type="dxa"/>
          </w:tcPr>
          <w:p w:rsidR="00BF3D58" w:rsidRPr="00B366FF" w:rsidRDefault="00BF3D58" w:rsidP="00911C64">
            <w:pPr>
              <w:pStyle w:val="TAC"/>
            </w:pPr>
            <w:r w:rsidRPr="00B366FF">
              <w:t>-</w:t>
            </w:r>
          </w:p>
        </w:tc>
        <w:tc>
          <w:tcPr>
            <w:tcW w:w="567" w:type="dxa"/>
          </w:tcPr>
          <w:p w:rsidR="00BF3D58" w:rsidRPr="00B366FF" w:rsidRDefault="00BF3D58" w:rsidP="00911C64">
            <w:pPr>
              <w:pStyle w:val="TAC"/>
            </w:pPr>
            <w:r w:rsidRPr="00B366FF">
              <w:t>T</w:t>
            </w:r>
          </w:p>
        </w:tc>
      </w:tr>
      <w:tr w:rsidR="00BF3D58" w:rsidRPr="00B366FF" w:rsidTr="00911C64">
        <w:trPr>
          <w:jc w:val="center"/>
        </w:trPr>
        <w:tc>
          <w:tcPr>
            <w:tcW w:w="5387" w:type="dxa"/>
          </w:tcPr>
          <w:p w:rsidR="00BF3D58" w:rsidRPr="00B366FF" w:rsidRDefault="00BF3D58" w:rsidP="00911C64">
            <w:pPr>
              <w:pStyle w:val="TAL"/>
            </w:pPr>
            <w:r w:rsidRPr="00B366FF">
              <w:t>Trace</w:t>
            </w:r>
            <w:r w:rsidR="00B366FF">
              <w:t xml:space="preserve"> </w:t>
            </w:r>
            <w:r w:rsidRPr="00B366FF">
              <w:t>Activated</w:t>
            </w:r>
            <w:r w:rsidR="00B366FF">
              <w:t xml:space="preserve"> </w:t>
            </w:r>
            <w:r w:rsidRPr="00B366FF">
              <w:t>in</w:t>
            </w:r>
            <w:r w:rsidR="00B366FF">
              <w:t xml:space="preserve"> </w:t>
            </w:r>
            <w:r w:rsidRPr="00B366FF">
              <w:t>VLR</w:t>
            </w:r>
          </w:p>
        </w:tc>
        <w:tc>
          <w:tcPr>
            <w:tcW w:w="1417" w:type="dxa"/>
            <w:gridSpan w:val="2"/>
          </w:tcPr>
          <w:p w:rsidR="00BF3D58" w:rsidRPr="00B366FF" w:rsidRDefault="00BF3D58" w:rsidP="00911C64">
            <w:pPr>
              <w:pStyle w:val="TAL"/>
            </w:pPr>
            <w:r w:rsidRPr="00B366FF">
              <w:t>2.11.6</w:t>
            </w:r>
          </w:p>
        </w:tc>
        <w:tc>
          <w:tcPr>
            <w:tcW w:w="567" w:type="dxa"/>
          </w:tcPr>
          <w:p w:rsidR="00BF3D58" w:rsidRPr="00B366FF" w:rsidRDefault="00BF3D58" w:rsidP="00911C64">
            <w:pPr>
              <w:pStyle w:val="TAC"/>
            </w:pPr>
            <w:r w:rsidRPr="00B366FF">
              <w:t>C</w:t>
            </w:r>
          </w:p>
        </w:tc>
        <w:tc>
          <w:tcPr>
            <w:tcW w:w="567" w:type="dxa"/>
          </w:tcPr>
          <w:p w:rsidR="00BF3D58" w:rsidRPr="00B366FF" w:rsidRDefault="00BF3D58" w:rsidP="00911C64">
            <w:pPr>
              <w:pStyle w:val="TAC"/>
            </w:pPr>
            <w:r w:rsidRPr="00B366FF">
              <w:t>C</w:t>
            </w:r>
          </w:p>
        </w:tc>
        <w:tc>
          <w:tcPr>
            <w:tcW w:w="567" w:type="dxa"/>
          </w:tcPr>
          <w:p w:rsidR="00BF3D58" w:rsidRPr="00B366FF" w:rsidRDefault="00BF3D58" w:rsidP="00911C64">
            <w:pPr>
              <w:pStyle w:val="TAC"/>
            </w:pPr>
            <w:r w:rsidRPr="00B366FF">
              <w:t>T</w:t>
            </w:r>
          </w:p>
        </w:tc>
      </w:tr>
      <w:tr w:rsidR="00BF3D58" w:rsidRPr="00B366FF" w:rsidTr="00911C64">
        <w:trPr>
          <w:jc w:val="center"/>
        </w:trPr>
        <w:tc>
          <w:tcPr>
            <w:tcW w:w="5387" w:type="dxa"/>
          </w:tcPr>
          <w:p w:rsidR="00BF3D58" w:rsidRPr="00B366FF" w:rsidRDefault="00BF3D58" w:rsidP="00911C64">
            <w:pPr>
              <w:pStyle w:val="TAL"/>
            </w:pPr>
            <w:r w:rsidRPr="00B366FF">
              <w:t>Foreign</w:t>
            </w:r>
            <w:r w:rsidR="00B366FF">
              <w:t xml:space="preserve"> </w:t>
            </w:r>
            <w:r w:rsidRPr="00B366FF">
              <w:t>Subscriber</w:t>
            </w:r>
            <w:r w:rsidR="00B366FF">
              <w:t xml:space="preserve"> </w:t>
            </w:r>
            <w:r w:rsidRPr="00B366FF">
              <w:t>Registered</w:t>
            </w:r>
            <w:r w:rsidR="00B366FF">
              <w:t xml:space="preserve"> </w:t>
            </w:r>
            <w:r w:rsidRPr="00B366FF">
              <w:t>in</w:t>
            </w:r>
            <w:r w:rsidR="00B366FF">
              <w:t xml:space="preserve"> </w:t>
            </w:r>
            <w:r w:rsidRPr="00B366FF">
              <w:t>VLR</w:t>
            </w:r>
          </w:p>
        </w:tc>
        <w:tc>
          <w:tcPr>
            <w:tcW w:w="1417" w:type="dxa"/>
            <w:gridSpan w:val="2"/>
          </w:tcPr>
          <w:p w:rsidR="00BF3D58" w:rsidRPr="00B366FF" w:rsidRDefault="00BF3D58" w:rsidP="00911C64">
            <w:pPr>
              <w:pStyle w:val="TAL"/>
            </w:pPr>
            <w:r w:rsidRPr="00B366FF">
              <w:t>2.11.7</w:t>
            </w:r>
          </w:p>
        </w:tc>
        <w:tc>
          <w:tcPr>
            <w:tcW w:w="567" w:type="dxa"/>
          </w:tcPr>
          <w:p w:rsidR="00BF3D58" w:rsidRPr="00B366FF" w:rsidRDefault="00BF3D58" w:rsidP="00911C64">
            <w:pPr>
              <w:pStyle w:val="TAC"/>
            </w:pPr>
            <w:r w:rsidRPr="00B366FF">
              <w:t>-</w:t>
            </w:r>
          </w:p>
        </w:tc>
        <w:tc>
          <w:tcPr>
            <w:tcW w:w="567" w:type="dxa"/>
          </w:tcPr>
          <w:p w:rsidR="00BF3D58" w:rsidRPr="00B366FF" w:rsidRDefault="00BF3D58" w:rsidP="00911C64">
            <w:pPr>
              <w:pStyle w:val="TAC"/>
            </w:pPr>
            <w:r w:rsidRPr="00B366FF">
              <w:t>C</w:t>
            </w:r>
          </w:p>
        </w:tc>
        <w:tc>
          <w:tcPr>
            <w:tcW w:w="567" w:type="dxa"/>
          </w:tcPr>
          <w:p w:rsidR="00BF3D58" w:rsidRPr="00B366FF" w:rsidRDefault="00BF3D58" w:rsidP="00911C64">
            <w:pPr>
              <w:pStyle w:val="TAC"/>
            </w:pPr>
            <w:r w:rsidRPr="00B366FF">
              <w:t>P</w:t>
            </w:r>
          </w:p>
        </w:tc>
      </w:tr>
      <w:tr w:rsidR="00BF3D58" w:rsidRPr="00B366FF" w:rsidTr="00911C64">
        <w:trPr>
          <w:jc w:val="center"/>
        </w:trPr>
        <w:tc>
          <w:tcPr>
            <w:tcW w:w="5387" w:type="dxa"/>
          </w:tcPr>
          <w:p w:rsidR="00BF3D58" w:rsidRPr="00B366FF" w:rsidRDefault="00BF3D58" w:rsidP="00911C64">
            <w:pPr>
              <w:pStyle w:val="TAL"/>
            </w:pPr>
            <w:r w:rsidRPr="00B366FF">
              <w:t>Trace</w:t>
            </w:r>
            <w:r w:rsidR="00B366FF">
              <w:t xml:space="preserve"> </w:t>
            </w:r>
            <w:r w:rsidRPr="00B366FF">
              <w:t>Reference</w:t>
            </w:r>
            <w:r w:rsidR="00B366FF">
              <w:t xml:space="preserve"> </w:t>
            </w:r>
            <w:r w:rsidRPr="00B366FF">
              <w:t>2</w:t>
            </w:r>
          </w:p>
        </w:tc>
        <w:tc>
          <w:tcPr>
            <w:tcW w:w="1417" w:type="dxa"/>
            <w:gridSpan w:val="2"/>
          </w:tcPr>
          <w:p w:rsidR="00BF3D58" w:rsidRPr="00B366FF" w:rsidRDefault="00BF3D58" w:rsidP="00911C64">
            <w:pPr>
              <w:pStyle w:val="TAL"/>
            </w:pPr>
            <w:r w:rsidRPr="00B366FF">
              <w:t>2.11.9</w:t>
            </w:r>
          </w:p>
        </w:tc>
        <w:tc>
          <w:tcPr>
            <w:tcW w:w="567" w:type="dxa"/>
          </w:tcPr>
          <w:p w:rsidR="00BF3D58" w:rsidRPr="00B366FF" w:rsidRDefault="00BF3D58" w:rsidP="00911C64">
            <w:pPr>
              <w:pStyle w:val="TAC"/>
            </w:pPr>
            <w:r w:rsidRPr="00B366FF">
              <w:t>C</w:t>
            </w:r>
          </w:p>
        </w:tc>
        <w:tc>
          <w:tcPr>
            <w:tcW w:w="567" w:type="dxa"/>
          </w:tcPr>
          <w:p w:rsidR="00BF3D58" w:rsidRPr="00B366FF" w:rsidRDefault="00BF3D58" w:rsidP="00911C64">
            <w:pPr>
              <w:pStyle w:val="TAC"/>
            </w:pPr>
            <w:r w:rsidRPr="00B366FF">
              <w:t>C</w:t>
            </w:r>
          </w:p>
        </w:tc>
        <w:tc>
          <w:tcPr>
            <w:tcW w:w="567" w:type="dxa"/>
          </w:tcPr>
          <w:p w:rsidR="00BF3D58" w:rsidRPr="00B366FF" w:rsidRDefault="00BF3D58" w:rsidP="00911C64">
            <w:pPr>
              <w:pStyle w:val="TAC"/>
            </w:pPr>
            <w:r w:rsidRPr="00B366FF">
              <w:t>P</w:t>
            </w:r>
          </w:p>
        </w:tc>
      </w:tr>
      <w:tr w:rsidR="00BF3D58" w:rsidRPr="00B366FF" w:rsidTr="00911C64">
        <w:trPr>
          <w:jc w:val="center"/>
        </w:trPr>
        <w:tc>
          <w:tcPr>
            <w:tcW w:w="5387" w:type="dxa"/>
          </w:tcPr>
          <w:p w:rsidR="00BF3D58" w:rsidRPr="00B366FF" w:rsidRDefault="00BF3D58" w:rsidP="00911C64">
            <w:pPr>
              <w:pStyle w:val="TAL"/>
            </w:pPr>
            <w:r w:rsidRPr="00B366FF">
              <w:t>Trace</w:t>
            </w:r>
            <w:r w:rsidR="00B366FF">
              <w:t xml:space="preserve"> </w:t>
            </w:r>
            <w:r w:rsidRPr="00B366FF">
              <w:t>depth</w:t>
            </w:r>
          </w:p>
        </w:tc>
        <w:tc>
          <w:tcPr>
            <w:tcW w:w="1417" w:type="dxa"/>
            <w:gridSpan w:val="2"/>
          </w:tcPr>
          <w:p w:rsidR="00BF3D58" w:rsidRPr="00B366FF" w:rsidRDefault="00BF3D58" w:rsidP="00911C64">
            <w:pPr>
              <w:pStyle w:val="TAL"/>
            </w:pPr>
            <w:r w:rsidRPr="00B366FF">
              <w:t>2.11.10</w:t>
            </w:r>
          </w:p>
        </w:tc>
        <w:tc>
          <w:tcPr>
            <w:tcW w:w="567" w:type="dxa"/>
          </w:tcPr>
          <w:p w:rsidR="00BF3D58" w:rsidRPr="00B366FF" w:rsidRDefault="00BF3D58" w:rsidP="00911C64">
            <w:pPr>
              <w:pStyle w:val="TAC"/>
            </w:pPr>
            <w:r w:rsidRPr="00B366FF">
              <w:t>C</w:t>
            </w:r>
          </w:p>
        </w:tc>
        <w:tc>
          <w:tcPr>
            <w:tcW w:w="567" w:type="dxa"/>
          </w:tcPr>
          <w:p w:rsidR="00BF3D58" w:rsidRPr="00B366FF" w:rsidRDefault="00BF3D58" w:rsidP="00911C64">
            <w:pPr>
              <w:pStyle w:val="TAC"/>
            </w:pPr>
            <w:r w:rsidRPr="00B366FF">
              <w:t>C</w:t>
            </w:r>
          </w:p>
        </w:tc>
        <w:tc>
          <w:tcPr>
            <w:tcW w:w="567" w:type="dxa"/>
          </w:tcPr>
          <w:p w:rsidR="00BF3D58" w:rsidRPr="00B366FF" w:rsidRDefault="00BF3D58" w:rsidP="00911C64">
            <w:pPr>
              <w:pStyle w:val="TAC"/>
            </w:pPr>
            <w:r w:rsidRPr="00B366FF">
              <w:t>P</w:t>
            </w:r>
          </w:p>
        </w:tc>
      </w:tr>
      <w:tr w:rsidR="00BF3D58" w:rsidRPr="00B366FF" w:rsidTr="00911C64">
        <w:trPr>
          <w:jc w:val="center"/>
        </w:trPr>
        <w:tc>
          <w:tcPr>
            <w:tcW w:w="5387" w:type="dxa"/>
          </w:tcPr>
          <w:p w:rsidR="00BF3D58" w:rsidRPr="00B366FF" w:rsidRDefault="00BF3D58" w:rsidP="00911C64">
            <w:pPr>
              <w:pStyle w:val="TAL"/>
            </w:pPr>
            <w:r w:rsidRPr="00B366FF">
              <w:t>List</w:t>
            </w:r>
            <w:r w:rsidR="00B366FF">
              <w:t xml:space="preserve"> </w:t>
            </w:r>
            <w:r w:rsidRPr="00B366FF">
              <w:t>of</w:t>
            </w:r>
            <w:r w:rsidR="00B366FF">
              <w:t xml:space="preserve"> </w:t>
            </w:r>
            <w:r w:rsidRPr="00B366FF">
              <w:t>NE</w:t>
            </w:r>
            <w:r w:rsidR="00B366FF">
              <w:t xml:space="preserve"> </w:t>
            </w:r>
            <w:r w:rsidRPr="00B366FF">
              <w:t>types</w:t>
            </w:r>
            <w:r w:rsidR="00B366FF">
              <w:t xml:space="preserve"> </w:t>
            </w:r>
            <w:r w:rsidRPr="00B366FF">
              <w:t>to</w:t>
            </w:r>
            <w:r w:rsidR="00B366FF">
              <w:t xml:space="preserve"> </w:t>
            </w:r>
            <w:r w:rsidRPr="00B366FF">
              <w:t>trace</w:t>
            </w:r>
          </w:p>
        </w:tc>
        <w:tc>
          <w:tcPr>
            <w:tcW w:w="1417" w:type="dxa"/>
            <w:gridSpan w:val="2"/>
          </w:tcPr>
          <w:p w:rsidR="00BF3D58" w:rsidRPr="00B366FF" w:rsidRDefault="00BF3D58" w:rsidP="00911C64">
            <w:pPr>
              <w:pStyle w:val="TAL"/>
            </w:pPr>
            <w:r w:rsidRPr="00B366FF">
              <w:t>2.11.11</w:t>
            </w:r>
          </w:p>
        </w:tc>
        <w:tc>
          <w:tcPr>
            <w:tcW w:w="567" w:type="dxa"/>
          </w:tcPr>
          <w:p w:rsidR="00BF3D58" w:rsidRPr="00B366FF" w:rsidRDefault="00BF3D58" w:rsidP="00911C64">
            <w:pPr>
              <w:pStyle w:val="TAC"/>
            </w:pPr>
            <w:r w:rsidRPr="00B366FF">
              <w:t>C</w:t>
            </w:r>
          </w:p>
        </w:tc>
        <w:tc>
          <w:tcPr>
            <w:tcW w:w="567" w:type="dxa"/>
          </w:tcPr>
          <w:p w:rsidR="00BF3D58" w:rsidRPr="00B366FF" w:rsidRDefault="00BF3D58" w:rsidP="00911C64">
            <w:pPr>
              <w:pStyle w:val="TAC"/>
            </w:pPr>
            <w:r w:rsidRPr="00B366FF">
              <w:t>C</w:t>
            </w:r>
          </w:p>
        </w:tc>
        <w:tc>
          <w:tcPr>
            <w:tcW w:w="567" w:type="dxa"/>
          </w:tcPr>
          <w:p w:rsidR="00BF3D58" w:rsidRPr="00B366FF" w:rsidRDefault="00BF3D58" w:rsidP="00911C64">
            <w:pPr>
              <w:pStyle w:val="TAC"/>
            </w:pPr>
            <w:r w:rsidRPr="00B366FF">
              <w:t>P</w:t>
            </w:r>
          </w:p>
        </w:tc>
      </w:tr>
      <w:tr w:rsidR="00BF3D58" w:rsidRPr="00B366FF" w:rsidTr="00911C64">
        <w:trPr>
          <w:jc w:val="center"/>
        </w:trPr>
        <w:tc>
          <w:tcPr>
            <w:tcW w:w="5387" w:type="dxa"/>
          </w:tcPr>
          <w:p w:rsidR="00BF3D58" w:rsidRPr="00B366FF" w:rsidRDefault="00BF3D58" w:rsidP="00911C64">
            <w:pPr>
              <w:pStyle w:val="TAL"/>
            </w:pPr>
            <w:r w:rsidRPr="00B366FF">
              <w:t>Triggering</w:t>
            </w:r>
            <w:r w:rsidR="00B366FF">
              <w:t xml:space="preserve"> </w:t>
            </w:r>
            <w:r w:rsidRPr="00B366FF">
              <w:t>events</w:t>
            </w:r>
          </w:p>
        </w:tc>
        <w:tc>
          <w:tcPr>
            <w:tcW w:w="1417" w:type="dxa"/>
            <w:gridSpan w:val="2"/>
          </w:tcPr>
          <w:p w:rsidR="00BF3D58" w:rsidRPr="00B366FF" w:rsidRDefault="00BF3D58" w:rsidP="00911C64">
            <w:pPr>
              <w:pStyle w:val="TAL"/>
            </w:pPr>
            <w:r w:rsidRPr="00B366FF">
              <w:t>2.11.12</w:t>
            </w:r>
          </w:p>
        </w:tc>
        <w:tc>
          <w:tcPr>
            <w:tcW w:w="567" w:type="dxa"/>
          </w:tcPr>
          <w:p w:rsidR="00BF3D58" w:rsidRPr="00B366FF" w:rsidRDefault="00BF3D58" w:rsidP="00911C64">
            <w:pPr>
              <w:pStyle w:val="TAC"/>
            </w:pPr>
            <w:r w:rsidRPr="00B366FF">
              <w:t>C</w:t>
            </w:r>
          </w:p>
        </w:tc>
        <w:tc>
          <w:tcPr>
            <w:tcW w:w="567" w:type="dxa"/>
          </w:tcPr>
          <w:p w:rsidR="00BF3D58" w:rsidRPr="00B366FF" w:rsidRDefault="00BF3D58" w:rsidP="00911C64">
            <w:pPr>
              <w:pStyle w:val="TAC"/>
            </w:pPr>
            <w:r w:rsidRPr="00B366FF">
              <w:t>C</w:t>
            </w:r>
          </w:p>
        </w:tc>
        <w:tc>
          <w:tcPr>
            <w:tcW w:w="567" w:type="dxa"/>
          </w:tcPr>
          <w:p w:rsidR="00BF3D58" w:rsidRPr="00B366FF" w:rsidRDefault="00BF3D58" w:rsidP="00911C64">
            <w:pPr>
              <w:pStyle w:val="TAC"/>
            </w:pPr>
            <w:r w:rsidRPr="00B366FF">
              <w:t>P</w:t>
            </w:r>
          </w:p>
        </w:tc>
      </w:tr>
      <w:tr w:rsidR="00BF3D58" w:rsidRPr="00B366FF" w:rsidTr="00911C64">
        <w:trPr>
          <w:jc w:val="center"/>
        </w:trPr>
        <w:tc>
          <w:tcPr>
            <w:tcW w:w="5387" w:type="dxa"/>
          </w:tcPr>
          <w:p w:rsidR="00BF3D58" w:rsidRPr="00B366FF" w:rsidRDefault="00BF3D58" w:rsidP="00911C64">
            <w:pPr>
              <w:pStyle w:val="TAL"/>
            </w:pPr>
            <w:r w:rsidRPr="00B366FF">
              <w:t>List</w:t>
            </w:r>
            <w:r w:rsidR="00B366FF">
              <w:t xml:space="preserve"> </w:t>
            </w:r>
            <w:r w:rsidRPr="00B366FF">
              <w:t>of</w:t>
            </w:r>
            <w:r w:rsidR="00B366FF">
              <w:t xml:space="preserve"> </w:t>
            </w:r>
            <w:r w:rsidRPr="00B366FF">
              <w:t>interfaces</w:t>
            </w:r>
            <w:r w:rsidR="00B366FF">
              <w:t xml:space="preserve"> </w:t>
            </w:r>
            <w:r w:rsidRPr="00B366FF">
              <w:t>to</w:t>
            </w:r>
            <w:r w:rsidR="00B366FF">
              <w:t xml:space="preserve"> </w:t>
            </w:r>
            <w:r w:rsidRPr="00B366FF">
              <w:t>trace</w:t>
            </w:r>
          </w:p>
        </w:tc>
        <w:tc>
          <w:tcPr>
            <w:tcW w:w="1417" w:type="dxa"/>
            <w:gridSpan w:val="2"/>
          </w:tcPr>
          <w:p w:rsidR="00BF3D58" w:rsidRPr="00B366FF" w:rsidRDefault="00BF3D58" w:rsidP="00911C64">
            <w:pPr>
              <w:pStyle w:val="TAL"/>
            </w:pPr>
            <w:r w:rsidRPr="00B366FF">
              <w:t>2.11.13</w:t>
            </w:r>
          </w:p>
        </w:tc>
        <w:tc>
          <w:tcPr>
            <w:tcW w:w="567" w:type="dxa"/>
          </w:tcPr>
          <w:p w:rsidR="00BF3D58" w:rsidRPr="00B366FF" w:rsidRDefault="00BF3D58" w:rsidP="00911C64">
            <w:pPr>
              <w:pStyle w:val="TAC"/>
            </w:pPr>
            <w:r w:rsidRPr="00B366FF">
              <w:t>C</w:t>
            </w:r>
          </w:p>
        </w:tc>
        <w:tc>
          <w:tcPr>
            <w:tcW w:w="567" w:type="dxa"/>
          </w:tcPr>
          <w:p w:rsidR="00BF3D58" w:rsidRPr="00B366FF" w:rsidRDefault="00BF3D58" w:rsidP="00911C64">
            <w:pPr>
              <w:pStyle w:val="TAC"/>
            </w:pPr>
            <w:r w:rsidRPr="00B366FF">
              <w:t>C</w:t>
            </w:r>
          </w:p>
        </w:tc>
        <w:tc>
          <w:tcPr>
            <w:tcW w:w="567" w:type="dxa"/>
          </w:tcPr>
          <w:p w:rsidR="00BF3D58" w:rsidRPr="00B366FF" w:rsidRDefault="00BF3D58" w:rsidP="00911C64">
            <w:pPr>
              <w:pStyle w:val="TAC"/>
            </w:pPr>
            <w:r w:rsidRPr="00B366FF">
              <w:t>P</w:t>
            </w:r>
          </w:p>
        </w:tc>
      </w:tr>
      <w:tr w:rsidR="00BF3D58" w:rsidRPr="00B366FF" w:rsidTr="00911C64">
        <w:trPr>
          <w:jc w:val="center"/>
        </w:trPr>
        <w:tc>
          <w:tcPr>
            <w:tcW w:w="5387" w:type="dxa"/>
          </w:tcPr>
          <w:p w:rsidR="00BF3D58" w:rsidRPr="00B366FF" w:rsidRDefault="00BF3D58" w:rsidP="00911C64">
            <w:pPr>
              <w:pStyle w:val="TAL"/>
            </w:pPr>
            <w:r w:rsidRPr="00B366FF">
              <w:t>IP</w:t>
            </w:r>
            <w:r w:rsidR="00B366FF">
              <w:t xml:space="preserve"> </w:t>
            </w:r>
            <w:r w:rsidRPr="00B366FF">
              <w:t>address</w:t>
            </w:r>
            <w:r w:rsidR="00B366FF">
              <w:t xml:space="preserve"> </w:t>
            </w:r>
            <w:r w:rsidRPr="00B366FF">
              <w:t>of</w:t>
            </w:r>
            <w:r w:rsidR="00B366FF">
              <w:t xml:space="preserve"> </w:t>
            </w:r>
            <w:r w:rsidRPr="00B366FF">
              <w:t>Trace</w:t>
            </w:r>
            <w:r w:rsidR="00B366FF">
              <w:t xml:space="preserve"> </w:t>
            </w:r>
            <w:r w:rsidRPr="00B366FF">
              <w:t>Collection</w:t>
            </w:r>
            <w:r w:rsidR="00B366FF">
              <w:t xml:space="preserve"> </w:t>
            </w:r>
            <w:r w:rsidRPr="00B366FF">
              <w:t>Entity</w:t>
            </w:r>
          </w:p>
        </w:tc>
        <w:tc>
          <w:tcPr>
            <w:tcW w:w="1417" w:type="dxa"/>
            <w:gridSpan w:val="2"/>
          </w:tcPr>
          <w:p w:rsidR="00BF3D58" w:rsidRPr="00B366FF" w:rsidRDefault="00BF3D58" w:rsidP="00911C64">
            <w:pPr>
              <w:pStyle w:val="TAL"/>
              <w:rPr>
                <w:lang w:eastAsia="zh-CN"/>
              </w:rPr>
            </w:pPr>
            <w:r w:rsidRPr="00B366FF">
              <w:rPr>
                <w:rFonts w:hint="eastAsia"/>
                <w:lang w:eastAsia="zh-CN"/>
              </w:rPr>
              <w:t>2.11.14</w:t>
            </w:r>
          </w:p>
        </w:tc>
        <w:tc>
          <w:tcPr>
            <w:tcW w:w="567" w:type="dxa"/>
          </w:tcPr>
          <w:p w:rsidR="00BF3D58" w:rsidRPr="00B366FF" w:rsidRDefault="00BF3D58" w:rsidP="00911C64">
            <w:pPr>
              <w:pStyle w:val="TAC"/>
              <w:rPr>
                <w:lang w:eastAsia="zh-CN"/>
              </w:rPr>
            </w:pPr>
            <w:r w:rsidRPr="00B366FF">
              <w:rPr>
                <w:rFonts w:hint="eastAsia"/>
                <w:lang w:eastAsia="zh-CN"/>
              </w:rPr>
              <w:t>C</w:t>
            </w:r>
          </w:p>
        </w:tc>
        <w:tc>
          <w:tcPr>
            <w:tcW w:w="567" w:type="dxa"/>
          </w:tcPr>
          <w:p w:rsidR="00BF3D58" w:rsidRPr="00B366FF" w:rsidRDefault="00BF3D58" w:rsidP="00911C64">
            <w:pPr>
              <w:pStyle w:val="TAC"/>
              <w:rPr>
                <w:lang w:eastAsia="zh-CN"/>
              </w:rPr>
            </w:pPr>
            <w:r w:rsidRPr="00B366FF">
              <w:rPr>
                <w:rFonts w:hint="eastAsia"/>
                <w:lang w:eastAsia="zh-CN"/>
              </w:rPr>
              <w:t>C</w:t>
            </w:r>
          </w:p>
        </w:tc>
        <w:tc>
          <w:tcPr>
            <w:tcW w:w="567" w:type="dxa"/>
          </w:tcPr>
          <w:p w:rsidR="00BF3D58" w:rsidRPr="00B366FF" w:rsidRDefault="00BF3D58" w:rsidP="00911C64">
            <w:pPr>
              <w:pStyle w:val="TAC"/>
              <w:rPr>
                <w:lang w:eastAsia="zh-CN"/>
              </w:rPr>
            </w:pPr>
            <w:r w:rsidRPr="00B366FF">
              <w:rPr>
                <w:rFonts w:hint="eastAsia"/>
                <w:lang w:eastAsia="zh-CN"/>
              </w:rPr>
              <w:t>P</w:t>
            </w:r>
          </w:p>
        </w:tc>
      </w:tr>
      <w:tr w:rsidR="00BF3D58" w:rsidRPr="00B366FF" w:rsidTr="00911C64">
        <w:trPr>
          <w:jc w:val="center"/>
        </w:trPr>
        <w:tc>
          <w:tcPr>
            <w:tcW w:w="5387" w:type="dxa"/>
          </w:tcPr>
          <w:p w:rsidR="00BF3D58" w:rsidRPr="00B366FF" w:rsidRDefault="00BF3D58" w:rsidP="00911C64">
            <w:pPr>
              <w:pStyle w:val="TAL"/>
            </w:pPr>
            <w:r w:rsidRPr="00B366FF">
              <w:t>MDT-Configuration</w:t>
            </w:r>
          </w:p>
        </w:tc>
        <w:tc>
          <w:tcPr>
            <w:tcW w:w="1417" w:type="dxa"/>
            <w:gridSpan w:val="2"/>
          </w:tcPr>
          <w:p w:rsidR="00BF3D58" w:rsidRPr="00B366FF" w:rsidRDefault="00BF3D58" w:rsidP="00911C64">
            <w:pPr>
              <w:pStyle w:val="TAL"/>
            </w:pPr>
            <w:r w:rsidRPr="00B366FF">
              <w:t>2.11.15</w:t>
            </w:r>
          </w:p>
        </w:tc>
        <w:tc>
          <w:tcPr>
            <w:tcW w:w="567" w:type="dxa"/>
          </w:tcPr>
          <w:p w:rsidR="00BF3D58" w:rsidRPr="00B366FF" w:rsidRDefault="00BF3D58" w:rsidP="00911C64">
            <w:pPr>
              <w:pStyle w:val="TAC"/>
            </w:pPr>
            <w:r w:rsidRPr="00B366FF">
              <w:t>C</w:t>
            </w:r>
          </w:p>
        </w:tc>
        <w:tc>
          <w:tcPr>
            <w:tcW w:w="567" w:type="dxa"/>
          </w:tcPr>
          <w:p w:rsidR="00BF3D58" w:rsidRPr="00B366FF" w:rsidRDefault="00BF3D58" w:rsidP="00911C64">
            <w:pPr>
              <w:pStyle w:val="TAC"/>
            </w:pPr>
            <w:r w:rsidRPr="00B366FF">
              <w:t>C</w:t>
            </w:r>
          </w:p>
        </w:tc>
        <w:tc>
          <w:tcPr>
            <w:tcW w:w="567" w:type="dxa"/>
          </w:tcPr>
          <w:p w:rsidR="00BF3D58" w:rsidRPr="00B366FF" w:rsidRDefault="00BF3D58" w:rsidP="00911C64">
            <w:pPr>
              <w:pStyle w:val="TAC"/>
            </w:pPr>
            <w:r w:rsidRPr="00B366FF">
              <w:t>P</w:t>
            </w:r>
          </w:p>
        </w:tc>
      </w:tr>
      <w:tr w:rsidR="00BF3D58" w:rsidRPr="00B366FF" w:rsidTr="00911C64">
        <w:trPr>
          <w:jc w:val="center"/>
        </w:trPr>
        <w:tc>
          <w:tcPr>
            <w:tcW w:w="5387" w:type="dxa"/>
          </w:tcPr>
          <w:p w:rsidR="00BF3D58" w:rsidRPr="00B366FF" w:rsidRDefault="00BF3D58" w:rsidP="00911C64">
            <w:pPr>
              <w:pStyle w:val="TAL"/>
            </w:pPr>
            <w:r w:rsidRPr="00B366FF">
              <w:t>MDT</w:t>
            </w:r>
            <w:r w:rsidR="00B366FF">
              <w:t xml:space="preserve"> </w:t>
            </w:r>
            <w:r w:rsidRPr="00B366FF">
              <w:t>User</w:t>
            </w:r>
            <w:r w:rsidR="00B366FF">
              <w:t xml:space="preserve"> </w:t>
            </w:r>
            <w:r w:rsidRPr="00B366FF">
              <w:t>Consent</w:t>
            </w:r>
          </w:p>
        </w:tc>
        <w:tc>
          <w:tcPr>
            <w:tcW w:w="1417" w:type="dxa"/>
            <w:gridSpan w:val="2"/>
          </w:tcPr>
          <w:p w:rsidR="00BF3D58" w:rsidRPr="00B366FF" w:rsidRDefault="00BF3D58" w:rsidP="00911C64">
            <w:pPr>
              <w:pStyle w:val="TAL"/>
            </w:pPr>
            <w:r w:rsidRPr="00B366FF">
              <w:t>2.11.16</w:t>
            </w:r>
          </w:p>
        </w:tc>
        <w:tc>
          <w:tcPr>
            <w:tcW w:w="567" w:type="dxa"/>
          </w:tcPr>
          <w:p w:rsidR="00BF3D58" w:rsidRPr="00B366FF" w:rsidRDefault="00BF3D58" w:rsidP="00911C64">
            <w:pPr>
              <w:pStyle w:val="TAC"/>
            </w:pPr>
            <w:r w:rsidRPr="00B366FF">
              <w:t>C</w:t>
            </w:r>
          </w:p>
        </w:tc>
        <w:tc>
          <w:tcPr>
            <w:tcW w:w="567" w:type="dxa"/>
          </w:tcPr>
          <w:p w:rsidR="00BF3D58" w:rsidRPr="00B366FF" w:rsidRDefault="00BF3D58" w:rsidP="00911C64">
            <w:pPr>
              <w:pStyle w:val="TAC"/>
            </w:pPr>
            <w:r w:rsidRPr="00B366FF">
              <w:t>C</w:t>
            </w:r>
          </w:p>
        </w:tc>
        <w:tc>
          <w:tcPr>
            <w:tcW w:w="567" w:type="dxa"/>
          </w:tcPr>
          <w:p w:rsidR="00BF3D58" w:rsidRPr="00B366FF" w:rsidRDefault="00BF3D58" w:rsidP="00911C64">
            <w:pPr>
              <w:pStyle w:val="TAC"/>
            </w:pPr>
            <w:r w:rsidRPr="00B366FF">
              <w:t>P</w:t>
            </w:r>
          </w:p>
        </w:tc>
      </w:tr>
      <w:tr w:rsidR="00BF3D58" w:rsidRPr="00B366FF" w:rsidTr="00911C64">
        <w:trPr>
          <w:jc w:val="center"/>
        </w:trPr>
        <w:tc>
          <w:tcPr>
            <w:tcW w:w="5387" w:type="dxa"/>
          </w:tcPr>
          <w:p w:rsidR="00BF3D58" w:rsidRPr="00B366FF" w:rsidRDefault="00BF3D58" w:rsidP="00911C64">
            <w:pPr>
              <w:pStyle w:val="TAL"/>
            </w:pPr>
            <w:r w:rsidRPr="00B366FF">
              <w:t>VGCS</w:t>
            </w:r>
            <w:r w:rsidR="00B366FF">
              <w:t xml:space="preserve"> </w:t>
            </w:r>
            <w:r w:rsidRPr="00B366FF">
              <w:t>Group</w:t>
            </w:r>
            <w:r w:rsidR="00B366FF">
              <w:t xml:space="preserve"> </w:t>
            </w:r>
            <w:r w:rsidRPr="00B366FF">
              <w:t>Membership</w:t>
            </w:r>
            <w:r w:rsidR="00B366FF">
              <w:t xml:space="preserve"> </w:t>
            </w:r>
            <w:r w:rsidRPr="00B366FF">
              <w:t>List</w:t>
            </w:r>
          </w:p>
        </w:tc>
        <w:tc>
          <w:tcPr>
            <w:tcW w:w="1417" w:type="dxa"/>
            <w:gridSpan w:val="2"/>
          </w:tcPr>
          <w:p w:rsidR="00BF3D58" w:rsidRPr="00B366FF" w:rsidRDefault="00BF3D58" w:rsidP="00911C64">
            <w:pPr>
              <w:pStyle w:val="TAL"/>
            </w:pPr>
            <w:r w:rsidRPr="00B366FF">
              <w:t>2.12.1</w:t>
            </w:r>
          </w:p>
        </w:tc>
        <w:tc>
          <w:tcPr>
            <w:tcW w:w="567" w:type="dxa"/>
          </w:tcPr>
          <w:p w:rsidR="00BF3D58" w:rsidRPr="00B366FF" w:rsidRDefault="00BF3D58" w:rsidP="00911C64">
            <w:pPr>
              <w:pStyle w:val="TAC"/>
            </w:pPr>
            <w:r w:rsidRPr="00B366FF">
              <w:t>C</w:t>
            </w:r>
          </w:p>
        </w:tc>
        <w:tc>
          <w:tcPr>
            <w:tcW w:w="567" w:type="dxa"/>
          </w:tcPr>
          <w:p w:rsidR="00BF3D58" w:rsidRPr="00B366FF" w:rsidRDefault="00BF3D58" w:rsidP="00911C64">
            <w:pPr>
              <w:pStyle w:val="TAC"/>
            </w:pPr>
            <w:r w:rsidRPr="00B366FF">
              <w:t>C</w:t>
            </w:r>
          </w:p>
        </w:tc>
        <w:tc>
          <w:tcPr>
            <w:tcW w:w="567" w:type="dxa"/>
          </w:tcPr>
          <w:p w:rsidR="00BF3D58" w:rsidRPr="00B366FF" w:rsidRDefault="00BF3D58" w:rsidP="00911C64">
            <w:pPr>
              <w:pStyle w:val="TAC"/>
            </w:pPr>
            <w:r w:rsidRPr="00B366FF">
              <w:t>P</w:t>
            </w:r>
          </w:p>
        </w:tc>
      </w:tr>
      <w:tr w:rsidR="00BF3D58" w:rsidRPr="00B366FF" w:rsidTr="00911C64">
        <w:trPr>
          <w:jc w:val="center"/>
        </w:trPr>
        <w:tc>
          <w:tcPr>
            <w:tcW w:w="5387" w:type="dxa"/>
          </w:tcPr>
          <w:p w:rsidR="00BF3D58" w:rsidRPr="00B366FF" w:rsidRDefault="00BF3D58" w:rsidP="00911C64">
            <w:pPr>
              <w:pStyle w:val="TAL"/>
            </w:pPr>
            <w:r w:rsidRPr="00B366FF">
              <w:t>VBS</w:t>
            </w:r>
            <w:r w:rsidR="00B366FF">
              <w:t xml:space="preserve"> </w:t>
            </w:r>
            <w:r w:rsidRPr="00B366FF">
              <w:t>Group</w:t>
            </w:r>
            <w:r w:rsidR="00B366FF">
              <w:t xml:space="preserve"> </w:t>
            </w:r>
            <w:r w:rsidRPr="00B366FF">
              <w:t>Membership</w:t>
            </w:r>
            <w:r w:rsidR="00B366FF">
              <w:t xml:space="preserve"> </w:t>
            </w:r>
            <w:r w:rsidRPr="00B366FF">
              <w:t>List</w:t>
            </w:r>
          </w:p>
        </w:tc>
        <w:tc>
          <w:tcPr>
            <w:tcW w:w="1417" w:type="dxa"/>
            <w:gridSpan w:val="2"/>
          </w:tcPr>
          <w:p w:rsidR="00BF3D58" w:rsidRPr="00B366FF" w:rsidRDefault="00BF3D58" w:rsidP="00911C64">
            <w:pPr>
              <w:pStyle w:val="TAL"/>
            </w:pPr>
            <w:r w:rsidRPr="00B366FF">
              <w:t>2.12.2</w:t>
            </w:r>
          </w:p>
        </w:tc>
        <w:tc>
          <w:tcPr>
            <w:tcW w:w="567" w:type="dxa"/>
          </w:tcPr>
          <w:p w:rsidR="00BF3D58" w:rsidRPr="00B366FF" w:rsidRDefault="00BF3D58" w:rsidP="00911C64">
            <w:pPr>
              <w:pStyle w:val="TAC"/>
            </w:pPr>
            <w:r w:rsidRPr="00B366FF">
              <w:t>C</w:t>
            </w:r>
          </w:p>
        </w:tc>
        <w:tc>
          <w:tcPr>
            <w:tcW w:w="567" w:type="dxa"/>
          </w:tcPr>
          <w:p w:rsidR="00BF3D58" w:rsidRPr="00B366FF" w:rsidRDefault="00BF3D58" w:rsidP="00911C64">
            <w:pPr>
              <w:pStyle w:val="TAC"/>
            </w:pPr>
            <w:r w:rsidRPr="00B366FF">
              <w:t>C</w:t>
            </w:r>
          </w:p>
        </w:tc>
        <w:tc>
          <w:tcPr>
            <w:tcW w:w="567" w:type="dxa"/>
          </w:tcPr>
          <w:p w:rsidR="00BF3D58" w:rsidRPr="00B366FF" w:rsidRDefault="00BF3D58" w:rsidP="00911C64">
            <w:pPr>
              <w:pStyle w:val="TAC"/>
            </w:pPr>
            <w:r w:rsidRPr="00B366FF">
              <w:t>P</w:t>
            </w:r>
          </w:p>
        </w:tc>
      </w:tr>
      <w:tr w:rsidR="00BF3D58" w:rsidRPr="00B366FF" w:rsidTr="00911C64">
        <w:trPr>
          <w:jc w:val="center"/>
        </w:trPr>
        <w:tc>
          <w:tcPr>
            <w:tcW w:w="5387" w:type="dxa"/>
          </w:tcPr>
          <w:p w:rsidR="00BF3D58" w:rsidRPr="00B366FF" w:rsidRDefault="00BF3D58" w:rsidP="00911C64">
            <w:pPr>
              <w:pStyle w:val="TAL"/>
            </w:pPr>
            <w:r w:rsidRPr="00B366FF">
              <w:t>Broadcast</w:t>
            </w:r>
            <w:r w:rsidR="00B366FF">
              <w:t xml:space="preserve"> </w:t>
            </w:r>
            <w:r w:rsidRPr="00B366FF">
              <w:t>Call</w:t>
            </w:r>
            <w:r w:rsidR="00B366FF">
              <w:t xml:space="preserve"> </w:t>
            </w:r>
            <w:r w:rsidRPr="00B366FF">
              <w:t>Initiation</w:t>
            </w:r>
            <w:r w:rsidR="00B366FF">
              <w:t xml:space="preserve"> </w:t>
            </w:r>
            <w:r w:rsidRPr="00B366FF">
              <w:t>Allowed</w:t>
            </w:r>
            <w:r w:rsidR="00B366FF">
              <w:t xml:space="preserve"> </w:t>
            </w:r>
            <w:r w:rsidRPr="00B366FF">
              <w:t>List</w:t>
            </w:r>
          </w:p>
        </w:tc>
        <w:tc>
          <w:tcPr>
            <w:tcW w:w="1417" w:type="dxa"/>
            <w:gridSpan w:val="2"/>
          </w:tcPr>
          <w:p w:rsidR="00BF3D58" w:rsidRPr="00B366FF" w:rsidRDefault="00BF3D58" w:rsidP="00911C64">
            <w:pPr>
              <w:pStyle w:val="TAL"/>
            </w:pPr>
            <w:r w:rsidRPr="00B366FF">
              <w:t>2.12.2.1</w:t>
            </w:r>
          </w:p>
        </w:tc>
        <w:tc>
          <w:tcPr>
            <w:tcW w:w="567" w:type="dxa"/>
          </w:tcPr>
          <w:p w:rsidR="00BF3D58" w:rsidRPr="00B366FF" w:rsidRDefault="00BF3D58" w:rsidP="00911C64">
            <w:pPr>
              <w:pStyle w:val="TAC"/>
            </w:pPr>
            <w:r w:rsidRPr="00B366FF">
              <w:t>C</w:t>
            </w:r>
          </w:p>
        </w:tc>
        <w:tc>
          <w:tcPr>
            <w:tcW w:w="567" w:type="dxa"/>
          </w:tcPr>
          <w:p w:rsidR="00BF3D58" w:rsidRPr="00B366FF" w:rsidRDefault="00BF3D58" w:rsidP="00911C64">
            <w:pPr>
              <w:pStyle w:val="TAC"/>
            </w:pPr>
            <w:r w:rsidRPr="00B366FF">
              <w:t>C</w:t>
            </w:r>
          </w:p>
        </w:tc>
        <w:tc>
          <w:tcPr>
            <w:tcW w:w="567" w:type="dxa"/>
          </w:tcPr>
          <w:p w:rsidR="00BF3D58" w:rsidRPr="00B366FF" w:rsidRDefault="00BF3D58" w:rsidP="00911C64">
            <w:pPr>
              <w:pStyle w:val="TAC"/>
            </w:pPr>
            <w:r w:rsidRPr="00B366FF">
              <w:t>P</w:t>
            </w:r>
          </w:p>
        </w:tc>
      </w:tr>
      <w:tr w:rsidR="00BF3D58" w:rsidRPr="00B366FF" w:rsidTr="00911C64">
        <w:trPr>
          <w:jc w:val="center"/>
        </w:trPr>
        <w:tc>
          <w:tcPr>
            <w:tcW w:w="5387" w:type="dxa"/>
          </w:tcPr>
          <w:p w:rsidR="00BF3D58" w:rsidRPr="00B366FF" w:rsidRDefault="00BF3D58" w:rsidP="00911C64">
            <w:pPr>
              <w:pStyle w:val="TAL"/>
            </w:pPr>
            <w:r w:rsidRPr="00B366FF">
              <w:t>Originating</w:t>
            </w:r>
            <w:r w:rsidR="00B366FF">
              <w:t xml:space="preserve"> </w:t>
            </w:r>
            <w:r w:rsidRPr="00B366FF">
              <w:t>CAMEL</w:t>
            </w:r>
            <w:r w:rsidR="00B366FF">
              <w:t xml:space="preserve"> </w:t>
            </w:r>
            <w:r w:rsidRPr="00B366FF">
              <w:t>Subscription</w:t>
            </w:r>
            <w:r w:rsidR="00B366FF">
              <w:t xml:space="preserve"> </w:t>
            </w:r>
            <w:r w:rsidRPr="00B366FF">
              <w:t>Information</w:t>
            </w:r>
            <w:r w:rsidR="00B366FF">
              <w:t xml:space="preserve"> </w:t>
            </w:r>
            <w:r w:rsidRPr="00B366FF">
              <w:t>(O-CSI)</w:t>
            </w:r>
          </w:p>
        </w:tc>
        <w:tc>
          <w:tcPr>
            <w:tcW w:w="1417" w:type="dxa"/>
            <w:gridSpan w:val="2"/>
          </w:tcPr>
          <w:p w:rsidR="00BF3D58" w:rsidRPr="00B366FF" w:rsidRDefault="00BF3D58" w:rsidP="00911C64">
            <w:pPr>
              <w:pStyle w:val="TAL"/>
            </w:pPr>
            <w:r w:rsidRPr="00B366FF">
              <w:t>2.14.1.1/3.1</w:t>
            </w:r>
          </w:p>
        </w:tc>
        <w:tc>
          <w:tcPr>
            <w:tcW w:w="567" w:type="dxa"/>
          </w:tcPr>
          <w:p w:rsidR="00BF3D58" w:rsidRPr="00B366FF" w:rsidRDefault="00BF3D58" w:rsidP="00911C64">
            <w:pPr>
              <w:pStyle w:val="TAC"/>
            </w:pPr>
            <w:r w:rsidRPr="00B366FF">
              <w:t>C</w:t>
            </w:r>
          </w:p>
        </w:tc>
        <w:tc>
          <w:tcPr>
            <w:tcW w:w="567" w:type="dxa"/>
          </w:tcPr>
          <w:p w:rsidR="00BF3D58" w:rsidRPr="00B366FF" w:rsidRDefault="00BF3D58" w:rsidP="00911C64">
            <w:pPr>
              <w:pStyle w:val="TAC"/>
            </w:pPr>
            <w:r w:rsidRPr="00B366FF">
              <w:t>C</w:t>
            </w:r>
          </w:p>
        </w:tc>
        <w:tc>
          <w:tcPr>
            <w:tcW w:w="567" w:type="dxa"/>
          </w:tcPr>
          <w:p w:rsidR="00BF3D58" w:rsidRPr="00B366FF" w:rsidRDefault="00BF3D58" w:rsidP="00911C64">
            <w:pPr>
              <w:pStyle w:val="TAC"/>
            </w:pPr>
            <w:r w:rsidRPr="00B366FF">
              <w:t>P</w:t>
            </w:r>
          </w:p>
        </w:tc>
      </w:tr>
      <w:tr w:rsidR="00BF3D58" w:rsidRPr="00B366FF" w:rsidTr="00911C64">
        <w:trPr>
          <w:jc w:val="center"/>
        </w:trPr>
        <w:tc>
          <w:tcPr>
            <w:tcW w:w="5387" w:type="dxa"/>
          </w:tcPr>
          <w:p w:rsidR="00BF3D58" w:rsidRPr="00B366FF" w:rsidRDefault="00BF3D58" w:rsidP="00911C64">
            <w:pPr>
              <w:pStyle w:val="TAL"/>
            </w:pPr>
            <w:r w:rsidRPr="00B366FF">
              <w:t>Terminating</w:t>
            </w:r>
            <w:r w:rsidR="00B366FF">
              <w:t xml:space="preserve"> </w:t>
            </w:r>
            <w:r w:rsidRPr="00B366FF">
              <w:t>CAMEL</w:t>
            </w:r>
            <w:r w:rsidR="00B366FF">
              <w:t xml:space="preserve"> </w:t>
            </w:r>
            <w:r w:rsidRPr="00B366FF">
              <w:t>Subscription</w:t>
            </w:r>
            <w:r w:rsidR="00B366FF">
              <w:t xml:space="preserve"> </w:t>
            </w:r>
            <w:r w:rsidRPr="00B366FF">
              <w:t>Information</w:t>
            </w:r>
            <w:r w:rsidR="00B366FF">
              <w:t xml:space="preserve"> </w:t>
            </w:r>
            <w:r w:rsidRPr="00B366FF">
              <w:t>(T-CSI)</w:t>
            </w:r>
          </w:p>
        </w:tc>
        <w:tc>
          <w:tcPr>
            <w:tcW w:w="1417" w:type="dxa"/>
            <w:gridSpan w:val="2"/>
          </w:tcPr>
          <w:p w:rsidR="00BF3D58" w:rsidRPr="00B366FF" w:rsidRDefault="00BF3D58" w:rsidP="00911C64">
            <w:pPr>
              <w:pStyle w:val="TAL"/>
            </w:pPr>
            <w:r w:rsidRPr="00B366FF">
              <w:t>2.14.1.2</w:t>
            </w:r>
          </w:p>
        </w:tc>
        <w:tc>
          <w:tcPr>
            <w:tcW w:w="567" w:type="dxa"/>
          </w:tcPr>
          <w:p w:rsidR="00BF3D58" w:rsidRPr="00B366FF" w:rsidRDefault="00BF3D58" w:rsidP="00911C64">
            <w:pPr>
              <w:pStyle w:val="TAC"/>
            </w:pPr>
            <w:r w:rsidRPr="00B366FF">
              <w:t>C</w:t>
            </w:r>
          </w:p>
        </w:tc>
        <w:tc>
          <w:tcPr>
            <w:tcW w:w="567" w:type="dxa"/>
          </w:tcPr>
          <w:p w:rsidR="00BF3D58" w:rsidRPr="00B366FF" w:rsidRDefault="00BF3D58" w:rsidP="00911C64">
            <w:pPr>
              <w:pStyle w:val="TAC"/>
            </w:pPr>
            <w:r w:rsidRPr="00B366FF">
              <w:t>-</w:t>
            </w:r>
          </w:p>
        </w:tc>
        <w:tc>
          <w:tcPr>
            <w:tcW w:w="567" w:type="dxa"/>
          </w:tcPr>
          <w:p w:rsidR="00BF3D58" w:rsidRPr="00B366FF" w:rsidRDefault="00BF3D58" w:rsidP="00911C64">
            <w:pPr>
              <w:pStyle w:val="TAC"/>
            </w:pPr>
            <w:r w:rsidRPr="00B366FF">
              <w:t>P</w:t>
            </w:r>
          </w:p>
        </w:tc>
      </w:tr>
      <w:tr w:rsidR="00BF3D58" w:rsidRPr="00B366FF" w:rsidTr="00911C64">
        <w:trPr>
          <w:jc w:val="center"/>
        </w:trPr>
        <w:tc>
          <w:tcPr>
            <w:tcW w:w="5387" w:type="dxa"/>
          </w:tcPr>
          <w:p w:rsidR="00BF3D58" w:rsidRPr="00B366FF" w:rsidRDefault="00BF3D58" w:rsidP="00911C64">
            <w:pPr>
              <w:pStyle w:val="TAL"/>
            </w:pPr>
            <w:r w:rsidRPr="00B366FF">
              <w:t>VMSC</w:t>
            </w:r>
            <w:r w:rsidR="00B366FF">
              <w:t xml:space="preserve"> </w:t>
            </w:r>
            <w:r w:rsidRPr="00B366FF">
              <w:t>Terminating</w:t>
            </w:r>
            <w:r w:rsidR="00B366FF">
              <w:t xml:space="preserve"> </w:t>
            </w:r>
            <w:r w:rsidRPr="00B366FF">
              <w:t>CAMEL</w:t>
            </w:r>
            <w:r w:rsidR="00B366FF">
              <w:t xml:space="preserve"> </w:t>
            </w:r>
            <w:r w:rsidRPr="00B366FF">
              <w:t>Subscription</w:t>
            </w:r>
            <w:r w:rsidR="00B366FF">
              <w:t xml:space="preserve"> </w:t>
            </w:r>
            <w:r w:rsidRPr="00B366FF">
              <w:t>Information</w:t>
            </w:r>
            <w:r w:rsidR="00B366FF">
              <w:t xml:space="preserve"> </w:t>
            </w:r>
            <w:r w:rsidRPr="00B366FF">
              <w:t>(VT-CSI)</w:t>
            </w:r>
          </w:p>
        </w:tc>
        <w:tc>
          <w:tcPr>
            <w:tcW w:w="1417" w:type="dxa"/>
            <w:gridSpan w:val="2"/>
          </w:tcPr>
          <w:p w:rsidR="00BF3D58" w:rsidRPr="00B366FF" w:rsidRDefault="00BF3D58" w:rsidP="00911C64">
            <w:pPr>
              <w:pStyle w:val="TAL"/>
            </w:pPr>
            <w:r w:rsidRPr="00B366FF">
              <w:t>2.14.1.2/3.2</w:t>
            </w:r>
          </w:p>
        </w:tc>
        <w:tc>
          <w:tcPr>
            <w:tcW w:w="567" w:type="dxa"/>
          </w:tcPr>
          <w:p w:rsidR="00BF3D58" w:rsidRPr="00B366FF" w:rsidRDefault="00BF3D58" w:rsidP="00911C64">
            <w:pPr>
              <w:pStyle w:val="TAC"/>
            </w:pPr>
            <w:r w:rsidRPr="00B366FF">
              <w:t>C</w:t>
            </w:r>
          </w:p>
        </w:tc>
        <w:tc>
          <w:tcPr>
            <w:tcW w:w="567" w:type="dxa"/>
          </w:tcPr>
          <w:p w:rsidR="00BF3D58" w:rsidRPr="00B366FF" w:rsidRDefault="00BF3D58" w:rsidP="00911C64">
            <w:pPr>
              <w:pStyle w:val="TAC"/>
            </w:pPr>
            <w:r w:rsidRPr="00B366FF">
              <w:t>C</w:t>
            </w:r>
          </w:p>
        </w:tc>
        <w:tc>
          <w:tcPr>
            <w:tcW w:w="567" w:type="dxa"/>
          </w:tcPr>
          <w:p w:rsidR="00BF3D58" w:rsidRPr="00B366FF" w:rsidRDefault="00BF3D58" w:rsidP="00911C64">
            <w:pPr>
              <w:pStyle w:val="TAC"/>
            </w:pPr>
            <w:r w:rsidRPr="00B366FF">
              <w:t>P</w:t>
            </w:r>
          </w:p>
        </w:tc>
      </w:tr>
      <w:tr w:rsidR="00BF3D58" w:rsidRPr="00B366FF" w:rsidTr="00911C64">
        <w:trPr>
          <w:jc w:val="center"/>
        </w:trPr>
        <w:tc>
          <w:tcPr>
            <w:tcW w:w="5387" w:type="dxa"/>
          </w:tcPr>
          <w:p w:rsidR="00BF3D58" w:rsidRPr="00B366FF" w:rsidRDefault="00BF3D58" w:rsidP="00911C64">
            <w:pPr>
              <w:pStyle w:val="TAL"/>
            </w:pPr>
            <w:r w:rsidRPr="00B366FF">
              <w:t>Location</w:t>
            </w:r>
            <w:r w:rsidR="00B366FF">
              <w:t xml:space="preserve"> </w:t>
            </w:r>
            <w:r w:rsidRPr="00B366FF">
              <w:t>Information/Subscriber</w:t>
            </w:r>
            <w:r w:rsidR="00B366FF">
              <w:t xml:space="preserve"> </w:t>
            </w:r>
            <w:r w:rsidRPr="00B366FF">
              <w:t>state</w:t>
            </w:r>
            <w:r w:rsidR="00B366FF">
              <w:t xml:space="preserve"> </w:t>
            </w:r>
            <w:r w:rsidRPr="00B366FF">
              <w:t>Information</w:t>
            </w:r>
          </w:p>
        </w:tc>
        <w:tc>
          <w:tcPr>
            <w:tcW w:w="1417" w:type="dxa"/>
            <w:gridSpan w:val="2"/>
          </w:tcPr>
          <w:p w:rsidR="00BF3D58" w:rsidRPr="00B366FF" w:rsidRDefault="00BF3D58" w:rsidP="00911C64">
            <w:pPr>
              <w:pStyle w:val="TAL"/>
            </w:pPr>
            <w:r w:rsidRPr="00B366FF">
              <w:t>2.14.1.3</w:t>
            </w:r>
          </w:p>
        </w:tc>
        <w:tc>
          <w:tcPr>
            <w:tcW w:w="567" w:type="dxa"/>
          </w:tcPr>
          <w:p w:rsidR="00BF3D58" w:rsidRPr="00B366FF" w:rsidRDefault="00BF3D58" w:rsidP="00911C64">
            <w:pPr>
              <w:pStyle w:val="TAC"/>
            </w:pPr>
            <w:r w:rsidRPr="00B366FF">
              <w:t>C</w:t>
            </w:r>
          </w:p>
        </w:tc>
        <w:tc>
          <w:tcPr>
            <w:tcW w:w="567" w:type="dxa"/>
          </w:tcPr>
          <w:p w:rsidR="00BF3D58" w:rsidRPr="00B366FF" w:rsidRDefault="00BF3D58" w:rsidP="00911C64">
            <w:pPr>
              <w:pStyle w:val="TAC"/>
            </w:pPr>
            <w:r w:rsidRPr="00B366FF">
              <w:t>-</w:t>
            </w:r>
          </w:p>
        </w:tc>
        <w:tc>
          <w:tcPr>
            <w:tcW w:w="567" w:type="dxa"/>
          </w:tcPr>
          <w:p w:rsidR="00BF3D58" w:rsidRPr="00B366FF" w:rsidRDefault="00BF3D58" w:rsidP="00911C64">
            <w:pPr>
              <w:pStyle w:val="TAC"/>
            </w:pPr>
            <w:r w:rsidRPr="00B366FF">
              <w:t>P</w:t>
            </w:r>
          </w:p>
        </w:tc>
      </w:tr>
      <w:tr w:rsidR="00BF3D58" w:rsidRPr="00B366FF" w:rsidTr="00911C64">
        <w:trPr>
          <w:jc w:val="center"/>
        </w:trPr>
        <w:tc>
          <w:tcPr>
            <w:tcW w:w="5387" w:type="dxa"/>
          </w:tcPr>
          <w:p w:rsidR="00BF3D58" w:rsidRPr="00B366FF" w:rsidRDefault="00BF3D58" w:rsidP="00911C64">
            <w:pPr>
              <w:pStyle w:val="TAL"/>
            </w:pPr>
            <w:r w:rsidRPr="00B366FF">
              <w:t>USSD</w:t>
            </w:r>
            <w:r w:rsidR="00B366FF">
              <w:t xml:space="preserve"> </w:t>
            </w:r>
            <w:r w:rsidRPr="00B366FF">
              <w:t>CAMEL</w:t>
            </w:r>
            <w:r w:rsidR="00B366FF">
              <w:t xml:space="preserve"> </w:t>
            </w:r>
            <w:r w:rsidRPr="00B366FF">
              <w:t>subscription</w:t>
            </w:r>
            <w:r w:rsidR="00B366FF">
              <w:t xml:space="preserve"> </w:t>
            </w:r>
            <w:r w:rsidRPr="00B366FF">
              <w:t>information(U-CSI)</w:t>
            </w:r>
          </w:p>
        </w:tc>
        <w:tc>
          <w:tcPr>
            <w:tcW w:w="1417" w:type="dxa"/>
            <w:gridSpan w:val="2"/>
          </w:tcPr>
          <w:p w:rsidR="00BF3D58" w:rsidRPr="00B366FF" w:rsidRDefault="00BF3D58" w:rsidP="00911C64">
            <w:pPr>
              <w:pStyle w:val="TAL"/>
            </w:pPr>
            <w:r w:rsidRPr="00B366FF">
              <w:t>2.14.1.4</w:t>
            </w:r>
          </w:p>
        </w:tc>
        <w:tc>
          <w:tcPr>
            <w:tcW w:w="567" w:type="dxa"/>
          </w:tcPr>
          <w:p w:rsidR="00BF3D58" w:rsidRPr="00B366FF" w:rsidRDefault="00BF3D58" w:rsidP="00911C64">
            <w:pPr>
              <w:pStyle w:val="TAC"/>
            </w:pPr>
            <w:r w:rsidRPr="00B366FF">
              <w:t>C</w:t>
            </w:r>
          </w:p>
        </w:tc>
        <w:tc>
          <w:tcPr>
            <w:tcW w:w="567" w:type="dxa"/>
          </w:tcPr>
          <w:p w:rsidR="00BF3D58" w:rsidRPr="00B366FF" w:rsidRDefault="00BF3D58" w:rsidP="00911C64">
            <w:pPr>
              <w:pStyle w:val="TAC"/>
            </w:pPr>
            <w:r w:rsidRPr="00B366FF">
              <w:t>-</w:t>
            </w:r>
          </w:p>
        </w:tc>
        <w:tc>
          <w:tcPr>
            <w:tcW w:w="567" w:type="dxa"/>
          </w:tcPr>
          <w:p w:rsidR="00BF3D58" w:rsidRPr="00B366FF" w:rsidRDefault="00BF3D58" w:rsidP="00911C64">
            <w:pPr>
              <w:pStyle w:val="TAC"/>
            </w:pPr>
            <w:r w:rsidRPr="00B366FF">
              <w:t>P</w:t>
            </w:r>
          </w:p>
        </w:tc>
      </w:tr>
      <w:tr w:rsidR="00BF3D58" w:rsidRPr="00B366FF" w:rsidTr="00911C64">
        <w:trPr>
          <w:jc w:val="center"/>
        </w:trPr>
        <w:tc>
          <w:tcPr>
            <w:tcW w:w="5387" w:type="dxa"/>
          </w:tcPr>
          <w:p w:rsidR="00BF3D58" w:rsidRPr="00B366FF" w:rsidRDefault="00BF3D58" w:rsidP="00911C64">
            <w:pPr>
              <w:pStyle w:val="TAL"/>
            </w:pPr>
            <w:r w:rsidRPr="00B366FF">
              <w:t>SS</w:t>
            </w:r>
            <w:r w:rsidR="00B366FF">
              <w:t xml:space="preserve"> </w:t>
            </w:r>
            <w:r w:rsidRPr="00B366FF">
              <w:t>invocation</w:t>
            </w:r>
            <w:r w:rsidR="00B366FF">
              <w:t xml:space="preserve"> </w:t>
            </w:r>
            <w:r w:rsidRPr="00B366FF">
              <w:t>notification</w:t>
            </w:r>
            <w:r w:rsidR="00B366FF">
              <w:t xml:space="preserve"> </w:t>
            </w:r>
            <w:r w:rsidRPr="00B366FF">
              <w:t>(SS-CSI)</w:t>
            </w:r>
          </w:p>
        </w:tc>
        <w:tc>
          <w:tcPr>
            <w:tcW w:w="1417" w:type="dxa"/>
            <w:gridSpan w:val="2"/>
          </w:tcPr>
          <w:p w:rsidR="00BF3D58" w:rsidRPr="00B366FF" w:rsidRDefault="00BF3D58" w:rsidP="00911C64">
            <w:pPr>
              <w:pStyle w:val="TAL"/>
            </w:pPr>
            <w:r w:rsidRPr="00B366FF">
              <w:t>2.14.1.5/3.2</w:t>
            </w:r>
          </w:p>
        </w:tc>
        <w:tc>
          <w:tcPr>
            <w:tcW w:w="567" w:type="dxa"/>
          </w:tcPr>
          <w:p w:rsidR="00BF3D58" w:rsidRPr="00B366FF" w:rsidRDefault="00BF3D58" w:rsidP="00911C64">
            <w:pPr>
              <w:pStyle w:val="TAC"/>
            </w:pPr>
            <w:r w:rsidRPr="00B366FF">
              <w:t>C</w:t>
            </w:r>
          </w:p>
        </w:tc>
        <w:tc>
          <w:tcPr>
            <w:tcW w:w="567" w:type="dxa"/>
          </w:tcPr>
          <w:p w:rsidR="00BF3D58" w:rsidRPr="00B366FF" w:rsidRDefault="00BF3D58" w:rsidP="00911C64">
            <w:pPr>
              <w:pStyle w:val="TAC"/>
            </w:pPr>
            <w:r w:rsidRPr="00B366FF">
              <w:t>C</w:t>
            </w:r>
          </w:p>
        </w:tc>
        <w:tc>
          <w:tcPr>
            <w:tcW w:w="567" w:type="dxa"/>
          </w:tcPr>
          <w:p w:rsidR="00BF3D58" w:rsidRPr="00B366FF" w:rsidRDefault="00BF3D58" w:rsidP="00911C64">
            <w:pPr>
              <w:pStyle w:val="TAC"/>
            </w:pPr>
            <w:r w:rsidRPr="00B366FF">
              <w:t>P</w:t>
            </w:r>
          </w:p>
        </w:tc>
      </w:tr>
      <w:tr w:rsidR="00BF3D58" w:rsidRPr="00B366FF" w:rsidTr="00911C64">
        <w:trPr>
          <w:jc w:val="center"/>
        </w:trPr>
        <w:tc>
          <w:tcPr>
            <w:tcW w:w="5387" w:type="dxa"/>
          </w:tcPr>
          <w:p w:rsidR="00BF3D58" w:rsidRPr="00B366FF" w:rsidRDefault="00BF3D58" w:rsidP="00911C64">
            <w:pPr>
              <w:pStyle w:val="TAL"/>
            </w:pPr>
            <w:r w:rsidRPr="00B366FF">
              <w:t>Translation</w:t>
            </w:r>
            <w:r w:rsidR="00B366FF">
              <w:t xml:space="preserve"> </w:t>
            </w:r>
            <w:r w:rsidRPr="00B366FF">
              <w:t>information</w:t>
            </w:r>
            <w:r w:rsidR="00B366FF">
              <w:t xml:space="preserve"> </w:t>
            </w:r>
            <w:r w:rsidRPr="00B366FF">
              <w:t>flag(TIF-CSI)</w:t>
            </w:r>
          </w:p>
        </w:tc>
        <w:tc>
          <w:tcPr>
            <w:tcW w:w="1417" w:type="dxa"/>
            <w:gridSpan w:val="2"/>
          </w:tcPr>
          <w:p w:rsidR="00BF3D58" w:rsidRPr="00B366FF" w:rsidRDefault="00BF3D58" w:rsidP="00911C64">
            <w:pPr>
              <w:pStyle w:val="TAL"/>
            </w:pPr>
            <w:r w:rsidRPr="00B366FF">
              <w:t>2.14.1.6/3.6</w:t>
            </w:r>
          </w:p>
        </w:tc>
        <w:tc>
          <w:tcPr>
            <w:tcW w:w="567" w:type="dxa"/>
          </w:tcPr>
          <w:p w:rsidR="00BF3D58" w:rsidRPr="00B366FF" w:rsidRDefault="00BF3D58" w:rsidP="00911C64">
            <w:pPr>
              <w:pStyle w:val="TAC"/>
            </w:pPr>
            <w:r w:rsidRPr="00B366FF">
              <w:t>C</w:t>
            </w:r>
          </w:p>
        </w:tc>
        <w:tc>
          <w:tcPr>
            <w:tcW w:w="567" w:type="dxa"/>
          </w:tcPr>
          <w:p w:rsidR="00BF3D58" w:rsidRPr="00B366FF" w:rsidRDefault="00BF3D58" w:rsidP="00911C64">
            <w:pPr>
              <w:pStyle w:val="TAC"/>
            </w:pPr>
            <w:r w:rsidRPr="00B366FF">
              <w:t>C</w:t>
            </w:r>
          </w:p>
        </w:tc>
        <w:tc>
          <w:tcPr>
            <w:tcW w:w="567" w:type="dxa"/>
          </w:tcPr>
          <w:p w:rsidR="00BF3D58" w:rsidRPr="00B366FF" w:rsidRDefault="00BF3D58" w:rsidP="00911C64">
            <w:pPr>
              <w:pStyle w:val="TAC"/>
            </w:pPr>
            <w:r w:rsidRPr="00B366FF">
              <w:t>P</w:t>
            </w:r>
          </w:p>
        </w:tc>
      </w:tr>
      <w:tr w:rsidR="00BF3D58" w:rsidRPr="00B366FF" w:rsidTr="00911C64">
        <w:trPr>
          <w:jc w:val="center"/>
        </w:trPr>
        <w:tc>
          <w:tcPr>
            <w:tcW w:w="5387" w:type="dxa"/>
          </w:tcPr>
          <w:p w:rsidR="00BF3D58" w:rsidRPr="00B366FF" w:rsidRDefault="00BF3D58" w:rsidP="00911C64">
            <w:pPr>
              <w:pStyle w:val="TAL"/>
            </w:pPr>
            <w:r w:rsidRPr="00B366FF">
              <w:t>Dialled</w:t>
            </w:r>
            <w:r w:rsidR="00B366FF">
              <w:t xml:space="preserve"> </w:t>
            </w:r>
            <w:r w:rsidRPr="00B366FF">
              <w:t>service</w:t>
            </w:r>
            <w:r w:rsidR="00B366FF">
              <w:t xml:space="preserve"> </w:t>
            </w:r>
            <w:r w:rsidRPr="00B366FF">
              <w:t>CAMEL</w:t>
            </w:r>
            <w:r w:rsidR="00B366FF">
              <w:t xml:space="preserve"> </w:t>
            </w:r>
            <w:r w:rsidRPr="00B366FF">
              <w:t>Subscription</w:t>
            </w:r>
            <w:r w:rsidR="00B366FF">
              <w:t xml:space="preserve"> </w:t>
            </w:r>
            <w:r w:rsidRPr="00B366FF">
              <w:t>Information</w:t>
            </w:r>
            <w:r w:rsidR="00B366FF">
              <w:t xml:space="preserve"> </w:t>
            </w:r>
            <w:r w:rsidRPr="00B366FF">
              <w:t>(D-CSI)</w:t>
            </w:r>
          </w:p>
        </w:tc>
        <w:tc>
          <w:tcPr>
            <w:tcW w:w="1417" w:type="dxa"/>
            <w:gridSpan w:val="2"/>
          </w:tcPr>
          <w:p w:rsidR="00BF3D58" w:rsidRPr="00B366FF" w:rsidRDefault="00BF3D58" w:rsidP="00911C64">
            <w:pPr>
              <w:pStyle w:val="TAL"/>
            </w:pPr>
            <w:r w:rsidRPr="00B366FF">
              <w:t>2.14.1.11/3.7</w:t>
            </w:r>
          </w:p>
        </w:tc>
        <w:tc>
          <w:tcPr>
            <w:tcW w:w="567" w:type="dxa"/>
          </w:tcPr>
          <w:p w:rsidR="00BF3D58" w:rsidRPr="00B366FF" w:rsidRDefault="00BF3D58" w:rsidP="00911C64">
            <w:pPr>
              <w:pStyle w:val="TAC"/>
            </w:pPr>
            <w:r w:rsidRPr="00B366FF">
              <w:t>C</w:t>
            </w:r>
          </w:p>
        </w:tc>
        <w:tc>
          <w:tcPr>
            <w:tcW w:w="567" w:type="dxa"/>
          </w:tcPr>
          <w:p w:rsidR="00BF3D58" w:rsidRPr="00B366FF" w:rsidRDefault="00BF3D58" w:rsidP="00911C64">
            <w:pPr>
              <w:pStyle w:val="TAC"/>
            </w:pPr>
            <w:r w:rsidRPr="00B366FF">
              <w:t>C</w:t>
            </w:r>
          </w:p>
        </w:tc>
        <w:tc>
          <w:tcPr>
            <w:tcW w:w="567" w:type="dxa"/>
          </w:tcPr>
          <w:p w:rsidR="00BF3D58" w:rsidRPr="00B366FF" w:rsidRDefault="00BF3D58" w:rsidP="00911C64">
            <w:pPr>
              <w:pStyle w:val="TAC"/>
            </w:pPr>
            <w:r w:rsidRPr="00B366FF">
              <w:t>P</w:t>
            </w:r>
          </w:p>
        </w:tc>
      </w:tr>
      <w:tr w:rsidR="00BF3D58" w:rsidRPr="00B366FF" w:rsidTr="00911C64">
        <w:trPr>
          <w:jc w:val="center"/>
        </w:trPr>
        <w:tc>
          <w:tcPr>
            <w:tcW w:w="5387" w:type="dxa"/>
          </w:tcPr>
          <w:p w:rsidR="00BF3D58" w:rsidRPr="00B366FF" w:rsidRDefault="00BF3D58" w:rsidP="00911C64">
            <w:pPr>
              <w:pStyle w:val="TAL"/>
            </w:pPr>
            <w:r w:rsidRPr="00B366FF">
              <w:t>USSD</w:t>
            </w:r>
            <w:r w:rsidR="00B366FF">
              <w:t xml:space="preserve"> </w:t>
            </w:r>
            <w:r w:rsidRPr="00B366FF">
              <w:t>General</w:t>
            </w:r>
            <w:r w:rsidR="00B366FF">
              <w:t xml:space="preserve"> </w:t>
            </w:r>
            <w:r w:rsidRPr="00B366FF">
              <w:t>CAMEL</w:t>
            </w:r>
            <w:r w:rsidR="00B366FF">
              <w:t xml:space="preserve"> </w:t>
            </w:r>
            <w:r w:rsidRPr="00B366FF">
              <w:t>service</w:t>
            </w:r>
            <w:r w:rsidR="00B366FF">
              <w:t xml:space="preserve"> </w:t>
            </w:r>
            <w:r w:rsidRPr="00B366FF">
              <w:t>information</w:t>
            </w:r>
            <w:r w:rsidR="00B366FF">
              <w:t xml:space="preserve"> </w:t>
            </w:r>
            <w:r w:rsidRPr="00B366FF">
              <w:t>(UG-CSI)</w:t>
            </w:r>
          </w:p>
        </w:tc>
        <w:tc>
          <w:tcPr>
            <w:tcW w:w="1417" w:type="dxa"/>
            <w:gridSpan w:val="2"/>
          </w:tcPr>
          <w:p w:rsidR="00BF3D58" w:rsidRPr="00B366FF" w:rsidRDefault="00BF3D58" w:rsidP="00911C64">
            <w:pPr>
              <w:pStyle w:val="TAL"/>
            </w:pPr>
            <w:r w:rsidRPr="00B366FF">
              <w:t>2.14.2.4</w:t>
            </w:r>
          </w:p>
        </w:tc>
        <w:tc>
          <w:tcPr>
            <w:tcW w:w="567" w:type="dxa"/>
          </w:tcPr>
          <w:p w:rsidR="00BF3D58" w:rsidRPr="00B366FF" w:rsidRDefault="00BF3D58" w:rsidP="00911C64">
            <w:pPr>
              <w:pStyle w:val="TAC"/>
            </w:pPr>
            <w:r w:rsidRPr="00B366FF">
              <w:t>C</w:t>
            </w:r>
          </w:p>
        </w:tc>
        <w:tc>
          <w:tcPr>
            <w:tcW w:w="567" w:type="dxa"/>
          </w:tcPr>
          <w:p w:rsidR="00BF3D58" w:rsidRPr="00B366FF" w:rsidRDefault="00BF3D58" w:rsidP="00911C64">
            <w:pPr>
              <w:pStyle w:val="TAC"/>
            </w:pPr>
            <w:r w:rsidRPr="00B366FF">
              <w:t>-</w:t>
            </w:r>
          </w:p>
        </w:tc>
        <w:tc>
          <w:tcPr>
            <w:tcW w:w="567" w:type="dxa"/>
          </w:tcPr>
          <w:p w:rsidR="00BF3D58" w:rsidRPr="00B366FF" w:rsidRDefault="00BF3D58" w:rsidP="00911C64">
            <w:pPr>
              <w:pStyle w:val="TAC"/>
            </w:pPr>
            <w:r w:rsidRPr="00B366FF">
              <w:t>P</w:t>
            </w:r>
          </w:p>
        </w:tc>
      </w:tr>
      <w:tr w:rsidR="00BF3D58" w:rsidRPr="00B366FF" w:rsidTr="00911C64">
        <w:trPr>
          <w:jc w:val="center"/>
        </w:trPr>
        <w:tc>
          <w:tcPr>
            <w:tcW w:w="5387" w:type="dxa"/>
          </w:tcPr>
          <w:p w:rsidR="00BF3D58" w:rsidRPr="00B366FF" w:rsidRDefault="00BF3D58" w:rsidP="00911C64">
            <w:pPr>
              <w:pStyle w:val="TAL"/>
            </w:pPr>
            <w:r w:rsidRPr="00B366FF">
              <w:t>O-CSI</w:t>
            </w:r>
            <w:r w:rsidR="00B366FF">
              <w:t xml:space="preserve"> </w:t>
            </w:r>
            <w:r w:rsidRPr="00B366FF">
              <w:t>Negotiated</w:t>
            </w:r>
            <w:r w:rsidR="00B366FF">
              <w:t xml:space="preserve"> </w:t>
            </w:r>
            <w:r w:rsidRPr="00B366FF">
              <w:t>CAMEL</w:t>
            </w:r>
            <w:r w:rsidR="00B366FF">
              <w:t xml:space="preserve"> </w:t>
            </w:r>
            <w:r w:rsidRPr="00B366FF">
              <w:t>Capability</w:t>
            </w:r>
            <w:r w:rsidR="00B366FF">
              <w:t xml:space="preserve"> </w:t>
            </w:r>
            <w:r w:rsidRPr="00B366FF">
              <w:t>Handling</w:t>
            </w:r>
          </w:p>
        </w:tc>
        <w:tc>
          <w:tcPr>
            <w:tcW w:w="1417" w:type="dxa"/>
            <w:gridSpan w:val="2"/>
          </w:tcPr>
          <w:p w:rsidR="00BF3D58" w:rsidRPr="00B366FF" w:rsidRDefault="00BF3D58" w:rsidP="00911C64">
            <w:pPr>
              <w:pStyle w:val="TAL"/>
            </w:pPr>
            <w:r w:rsidRPr="00B366FF">
              <w:t>2.14.2.1</w:t>
            </w:r>
          </w:p>
        </w:tc>
        <w:tc>
          <w:tcPr>
            <w:tcW w:w="567" w:type="dxa"/>
          </w:tcPr>
          <w:p w:rsidR="00BF3D58" w:rsidRPr="00B366FF" w:rsidRDefault="00BF3D58" w:rsidP="00911C64">
            <w:pPr>
              <w:pStyle w:val="TAC"/>
            </w:pPr>
            <w:r w:rsidRPr="00B366FF">
              <w:t>C</w:t>
            </w:r>
          </w:p>
        </w:tc>
        <w:tc>
          <w:tcPr>
            <w:tcW w:w="567" w:type="dxa"/>
          </w:tcPr>
          <w:p w:rsidR="00BF3D58" w:rsidRPr="00B366FF" w:rsidRDefault="00BF3D58" w:rsidP="00911C64">
            <w:pPr>
              <w:pStyle w:val="TAC"/>
            </w:pPr>
            <w:r w:rsidRPr="00B366FF">
              <w:t>-</w:t>
            </w:r>
          </w:p>
        </w:tc>
        <w:tc>
          <w:tcPr>
            <w:tcW w:w="567" w:type="dxa"/>
          </w:tcPr>
          <w:p w:rsidR="00BF3D58" w:rsidRPr="00B366FF" w:rsidRDefault="00BF3D58" w:rsidP="00911C64">
            <w:pPr>
              <w:pStyle w:val="TAC"/>
              <w:ind w:left="284" w:hanging="284"/>
            </w:pPr>
            <w:r w:rsidRPr="00B366FF">
              <w:t>T</w:t>
            </w:r>
          </w:p>
        </w:tc>
      </w:tr>
      <w:tr w:rsidR="00BF3D58" w:rsidRPr="00B366FF" w:rsidTr="00911C64">
        <w:trPr>
          <w:jc w:val="center"/>
        </w:trPr>
        <w:tc>
          <w:tcPr>
            <w:tcW w:w="5387" w:type="dxa"/>
          </w:tcPr>
          <w:p w:rsidR="00BF3D58" w:rsidRPr="00B366FF" w:rsidRDefault="00BF3D58" w:rsidP="00911C64">
            <w:pPr>
              <w:pStyle w:val="TAL"/>
            </w:pPr>
            <w:r w:rsidRPr="00B366FF">
              <w:t>SS-CSI</w:t>
            </w:r>
            <w:r w:rsidR="00B366FF">
              <w:t xml:space="preserve"> </w:t>
            </w:r>
            <w:r w:rsidRPr="00B366FF">
              <w:t>Negotiated</w:t>
            </w:r>
            <w:r w:rsidR="00B366FF">
              <w:t xml:space="preserve"> </w:t>
            </w:r>
            <w:r w:rsidRPr="00B366FF">
              <w:t>CAMEL</w:t>
            </w:r>
            <w:r w:rsidR="00B366FF">
              <w:t xml:space="preserve"> </w:t>
            </w:r>
            <w:r w:rsidRPr="00B366FF">
              <w:t>Capability</w:t>
            </w:r>
            <w:r w:rsidR="00B366FF">
              <w:t xml:space="preserve"> </w:t>
            </w:r>
            <w:r w:rsidRPr="00B366FF">
              <w:t>Handling</w:t>
            </w:r>
          </w:p>
        </w:tc>
        <w:tc>
          <w:tcPr>
            <w:tcW w:w="1417" w:type="dxa"/>
            <w:gridSpan w:val="2"/>
          </w:tcPr>
          <w:p w:rsidR="00BF3D58" w:rsidRPr="00B366FF" w:rsidRDefault="00BF3D58" w:rsidP="00911C64">
            <w:pPr>
              <w:pStyle w:val="TAL"/>
            </w:pPr>
            <w:r w:rsidRPr="00B366FF">
              <w:t>2.14.2.1</w:t>
            </w:r>
          </w:p>
        </w:tc>
        <w:tc>
          <w:tcPr>
            <w:tcW w:w="567" w:type="dxa"/>
          </w:tcPr>
          <w:p w:rsidR="00BF3D58" w:rsidRPr="00B366FF" w:rsidRDefault="00BF3D58" w:rsidP="00911C64">
            <w:pPr>
              <w:pStyle w:val="TAC"/>
            </w:pPr>
            <w:r w:rsidRPr="00B366FF">
              <w:t>C</w:t>
            </w:r>
          </w:p>
        </w:tc>
        <w:tc>
          <w:tcPr>
            <w:tcW w:w="567" w:type="dxa"/>
          </w:tcPr>
          <w:p w:rsidR="00BF3D58" w:rsidRPr="00B366FF" w:rsidRDefault="00BF3D58" w:rsidP="00911C64">
            <w:pPr>
              <w:pStyle w:val="TAC"/>
            </w:pPr>
            <w:r w:rsidRPr="00B366FF">
              <w:t>-</w:t>
            </w:r>
          </w:p>
        </w:tc>
        <w:tc>
          <w:tcPr>
            <w:tcW w:w="567" w:type="dxa"/>
          </w:tcPr>
          <w:p w:rsidR="00BF3D58" w:rsidRPr="00B366FF" w:rsidRDefault="00BF3D58" w:rsidP="00911C64">
            <w:pPr>
              <w:pStyle w:val="TAC"/>
              <w:ind w:left="284" w:hanging="284"/>
            </w:pPr>
            <w:r w:rsidRPr="00B366FF">
              <w:t>T</w:t>
            </w:r>
          </w:p>
        </w:tc>
      </w:tr>
      <w:tr w:rsidR="00BF3D58" w:rsidRPr="00B366FF" w:rsidTr="00911C64">
        <w:trPr>
          <w:jc w:val="center"/>
        </w:trPr>
        <w:tc>
          <w:tcPr>
            <w:tcW w:w="5387" w:type="dxa"/>
          </w:tcPr>
          <w:p w:rsidR="00BF3D58" w:rsidRPr="00B366FF" w:rsidRDefault="00BF3D58" w:rsidP="00911C64">
            <w:pPr>
              <w:pStyle w:val="TAL"/>
            </w:pPr>
            <w:r w:rsidRPr="00B366FF">
              <w:t>VT-CSI</w:t>
            </w:r>
            <w:r w:rsidR="00B366FF">
              <w:t xml:space="preserve"> </w:t>
            </w:r>
            <w:r w:rsidRPr="00B366FF">
              <w:t>Negotiated</w:t>
            </w:r>
            <w:r w:rsidR="00B366FF">
              <w:t xml:space="preserve"> </w:t>
            </w:r>
            <w:r w:rsidRPr="00B366FF">
              <w:t>CAMEL</w:t>
            </w:r>
            <w:r w:rsidR="00B366FF">
              <w:t xml:space="preserve"> </w:t>
            </w:r>
            <w:r w:rsidRPr="00B366FF">
              <w:t>Capability</w:t>
            </w:r>
            <w:r w:rsidR="00B366FF">
              <w:t xml:space="preserve"> </w:t>
            </w:r>
            <w:r w:rsidRPr="00B366FF">
              <w:t>Handling</w:t>
            </w:r>
          </w:p>
        </w:tc>
        <w:tc>
          <w:tcPr>
            <w:tcW w:w="1417" w:type="dxa"/>
            <w:gridSpan w:val="2"/>
          </w:tcPr>
          <w:p w:rsidR="00BF3D58" w:rsidRPr="00B366FF" w:rsidRDefault="00BF3D58" w:rsidP="00911C64">
            <w:pPr>
              <w:pStyle w:val="TAL"/>
            </w:pPr>
            <w:r w:rsidRPr="00B366FF">
              <w:t>2.14.2.1</w:t>
            </w:r>
          </w:p>
        </w:tc>
        <w:tc>
          <w:tcPr>
            <w:tcW w:w="567" w:type="dxa"/>
          </w:tcPr>
          <w:p w:rsidR="00BF3D58" w:rsidRPr="00B366FF" w:rsidRDefault="00BF3D58" w:rsidP="00911C64">
            <w:pPr>
              <w:pStyle w:val="TAC"/>
            </w:pPr>
            <w:r w:rsidRPr="00B366FF">
              <w:t>C</w:t>
            </w:r>
          </w:p>
        </w:tc>
        <w:tc>
          <w:tcPr>
            <w:tcW w:w="567" w:type="dxa"/>
          </w:tcPr>
          <w:p w:rsidR="00BF3D58" w:rsidRPr="00B366FF" w:rsidRDefault="00BF3D58" w:rsidP="00911C64">
            <w:pPr>
              <w:pStyle w:val="TAC"/>
            </w:pPr>
            <w:r w:rsidRPr="00B366FF">
              <w:t>-</w:t>
            </w:r>
          </w:p>
        </w:tc>
        <w:tc>
          <w:tcPr>
            <w:tcW w:w="567" w:type="dxa"/>
          </w:tcPr>
          <w:p w:rsidR="00BF3D58" w:rsidRPr="00B366FF" w:rsidRDefault="00BF3D58" w:rsidP="00911C64">
            <w:pPr>
              <w:pStyle w:val="TAC"/>
              <w:ind w:left="284" w:hanging="284"/>
            </w:pPr>
            <w:r w:rsidRPr="00B366FF">
              <w:t>T</w:t>
            </w:r>
          </w:p>
        </w:tc>
      </w:tr>
      <w:tr w:rsidR="00BF3D58" w:rsidRPr="00B366FF" w:rsidTr="00911C64">
        <w:trPr>
          <w:jc w:val="center"/>
        </w:trPr>
        <w:tc>
          <w:tcPr>
            <w:tcW w:w="5387" w:type="dxa"/>
          </w:tcPr>
          <w:p w:rsidR="00BF3D58" w:rsidRPr="00B366FF" w:rsidRDefault="00BF3D58" w:rsidP="00911C64">
            <w:pPr>
              <w:pStyle w:val="TAL"/>
            </w:pPr>
            <w:r w:rsidRPr="00B366FF">
              <w:t>Short</w:t>
            </w:r>
            <w:r w:rsidR="00B366FF">
              <w:t xml:space="preserve"> </w:t>
            </w:r>
            <w:r w:rsidRPr="00B366FF">
              <w:t>Message</w:t>
            </w:r>
            <w:r w:rsidR="00B366FF">
              <w:t xml:space="preserve"> </w:t>
            </w:r>
            <w:r w:rsidRPr="00B366FF">
              <w:t>Service</w:t>
            </w:r>
            <w:r w:rsidR="00B366FF">
              <w:t xml:space="preserve"> </w:t>
            </w:r>
            <w:r w:rsidRPr="00B366FF">
              <w:t>CAMEL</w:t>
            </w:r>
            <w:r w:rsidR="00B366FF">
              <w:t xml:space="preserve"> </w:t>
            </w:r>
            <w:r w:rsidRPr="00B366FF">
              <w:t>Subscription</w:t>
            </w:r>
            <w:r w:rsidR="00B366FF">
              <w:t xml:space="preserve"> </w:t>
            </w:r>
            <w:r w:rsidRPr="00B366FF">
              <w:t>Information(MO</w:t>
            </w:r>
            <w:r w:rsidRPr="00B366FF">
              <w:noBreakHyphen/>
              <w:t>SMS-CSI)</w:t>
            </w:r>
          </w:p>
        </w:tc>
        <w:tc>
          <w:tcPr>
            <w:tcW w:w="1384" w:type="dxa"/>
          </w:tcPr>
          <w:p w:rsidR="00BF3D58" w:rsidRPr="00B366FF" w:rsidRDefault="00BF3D58" w:rsidP="00911C64">
            <w:pPr>
              <w:pStyle w:val="TAL"/>
            </w:pPr>
            <w:r w:rsidRPr="00B366FF">
              <w:t>2.14.1.8/2.14.3.5</w:t>
            </w:r>
          </w:p>
        </w:tc>
        <w:tc>
          <w:tcPr>
            <w:tcW w:w="600" w:type="dxa"/>
            <w:gridSpan w:val="2"/>
          </w:tcPr>
          <w:p w:rsidR="00BF3D58" w:rsidRPr="00B366FF" w:rsidRDefault="00BF3D58" w:rsidP="00911C64">
            <w:pPr>
              <w:pStyle w:val="TAC"/>
            </w:pPr>
            <w:r w:rsidRPr="00B366FF">
              <w:t>C</w:t>
            </w:r>
          </w:p>
        </w:tc>
        <w:tc>
          <w:tcPr>
            <w:tcW w:w="567" w:type="dxa"/>
          </w:tcPr>
          <w:p w:rsidR="00BF3D58" w:rsidRPr="00B366FF" w:rsidRDefault="00BF3D58" w:rsidP="00911C64">
            <w:pPr>
              <w:pStyle w:val="TAC"/>
            </w:pPr>
            <w:r w:rsidRPr="00B366FF">
              <w:t>C</w:t>
            </w:r>
          </w:p>
        </w:tc>
        <w:tc>
          <w:tcPr>
            <w:tcW w:w="567" w:type="dxa"/>
          </w:tcPr>
          <w:p w:rsidR="00BF3D58" w:rsidRPr="00B366FF" w:rsidRDefault="00BF3D58" w:rsidP="00911C64">
            <w:pPr>
              <w:pStyle w:val="TAC"/>
              <w:ind w:left="284" w:hanging="284"/>
            </w:pPr>
            <w:r w:rsidRPr="00B366FF">
              <w:t>P</w:t>
            </w:r>
          </w:p>
        </w:tc>
      </w:tr>
      <w:tr w:rsidR="00BF3D58" w:rsidRPr="00B366FF" w:rsidTr="00911C64">
        <w:trPr>
          <w:jc w:val="center"/>
        </w:trPr>
        <w:tc>
          <w:tcPr>
            <w:tcW w:w="5387" w:type="dxa"/>
          </w:tcPr>
          <w:p w:rsidR="00BF3D58" w:rsidRPr="00B366FF" w:rsidRDefault="00BF3D58" w:rsidP="00911C64">
            <w:pPr>
              <w:pStyle w:val="TAL"/>
            </w:pPr>
            <w:r w:rsidRPr="00B366FF">
              <w:t>Short</w:t>
            </w:r>
            <w:r w:rsidR="00B366FF">
              <w:t xml:space="preserve"> </w:t>
            </w:r>
            <w:r w:rsidRPr="00B366FF">
              <w:t>Message</w:t>
            </w:r>
            <w:r w:rsidR="00B366FF">
              <w:t xml:space="preserve"> </w:t>
            </w:r>
            <w:r w:rsidRPr="00B366FF">
              <w:t>Service</w:t>
            </w:r>
            <w:r w:rsidR="00B366FF">
              <w:t xml:space="preserve"> </w:t>
            </w:r>
            <w:r w:rsidRPr="00B366FF">
              <w:t>CAMEL</w:t>
            </w:r>
            <w:r w:rsidR="00B366FF">
              <w:t xml:space="preserve"> </w:t>
            </w:r>
            <w:r w:rsidRPr="00B366FF">
              <w:t>Subscription</w:t>
            </w:r>
            <w:r w:rsidR="00B366FF">
              <w:t xml:space="preserve"> </w:t>
            </w:r>
            <w:r w:rsidRPr="00B366FF">
              <w:t>Information(MT</w:t>
            </w:r>
            <w:r w:rsidRPr="00B366FF">
              <w:noBreakHyphen/>
              <w:t>SMS-CSI)</w:t>
            </w:r>
          </w:p>
        </w:tc>
        <w:tc>
          <w:tcPr>
            <w:tcW w:w="1384" w:type="dxa"/>
          </w:tcPr>
          <w:p w:rsidR="00BF3D58" w:rsidRPr="00B366FF" w:rsidRDefault="00BF3D58" w:rsidP="00911C64">
            <w:pPr>
              <w:pStyle w:val="TAL"/>
            </w:pPr>
            <w:r w:rsidRPr="00B366FF">
              <w:t>2.14.1.9/2.14.3.6</w:t>
            </w:r>
          </w:p>
        </w:tc>
        <w:tc>
          <w:tcPr>
            <w:tcW w:w="600" w:type="dxa"/>
            <w:gridSpan w:val="2"/>
          </w:tcPr>
          <w:p w:rsidR="00BF3D58" w:rsidRPr="00B366FF" w:rsidRDefault="00BF3D58" w:rsidP="00911C64">
            <w:pPr>
              <w:pStyle w:val="TAC"/>
            </w:pPr>
            <w:r w:rsidRPr="00B366FF">
              <w:t>C</w:t>
            </w:r>
          </w:p>
        </w:tc>
        <w:tc>
          <w:tcPr>
            <w:tcW w:w="567" w:type="dxa"/>
          </w:tcPr>
          <w:p w:rsidR="00BF3D58" w:rsidRPr="00B366FF" w:rsidRDefault="00BF3D58" w:rsidP="00911C64">
            <w:pPr>
              <w:pStyle w:val="TAC"/>
            </w:pPr>
            <w:r w:rsidRPr="00B366FF">
              <w:t>C</w:t>
            </w:r>
          </w:p>
        </w:tc>
        <w:tc>
          <w:tcPr>
            <w:tcW w:w="567" w:type="dxa"/>
          </w:tcPr>
          <w:p w:rsidR="00BF3D58" w:rsidRPr="00B366FF" w:rsidRDefault="00BF3D58" w:rsidP="00911C64">
            <w:pPr>
              <w:pStyle w:val="TAC"/>
              <w:ind w:left="284" w:hanging="284"/>
            </w:pPr>
            <w:r w:rsidRPr="00B366FF">
              <w:t>P</w:t>
            </w:r>
          </w:p>
        </w:tc>
      </w:tr>
      <w:tr w:rsidR="00BF3D58" w:rsidRPr="00B366FF" w:rsidTr="00911C64">
        <w:trPr>
          <w:jc w:val="center"/>
        </w:trPr>
        <w:tc>
          <w:tcPr>
            <w:tcW w:w="5387" w:type="dxa"/>
          </w:tcPr>
          <w:p w:rsidR="00BF3D58" w:rsidRPr="00B366FF" w:rsidRDefault="00BF3D58" w:rsidP="00911C64">
            <w:pPr>
              <w:pStyle w:val="TAL"/>
            </w:pPr>
            <w:r w:rsidRPr="00B366FF">
              <w:t>MO-SMS-CSI</w:t>
            </w:r>
            <w:r w:rsidR="00B366FF">
              <w:t xml:space="preserve"> </w:t>
            </w:r>
            <w:r w:rsidRPr="00B366FF">
              <w:t>VLR</w:t>
            </w:r>
            <w:r w:rsidR="00B366FF">
              <w:t xml:space="preserve"> </w:t>
            </w:r>
            <w:r w:rsidRPr="00B366FF">
              <w:t>Negotiated</w:t>
            </w:r>
            <w:r w:rsidR="00B366FF">
              <w:t xml:space="preserve"> </w:t>
            </w:r>
            <w:r w:rsidRPr="00B366FF">
              <w:t>CAMEL</w:t>
            </w:r>
            <w:r w:rsidR="00B366FF">
              <w:t xml:space="preserve"> </w:t>
            </w:r>
            <w:r w:rsidRPr="00B366FF">
              <w:t>Capability</w:t>
            </w:r>
            <w:r w:rsidR="00B366FF">
              <w:t xml:space="preserve"> </w:t>
            </w:r>
            <w:r w:rsidRPr="00B366FF">
              <w:t>Handling</w:t>
            </w:r>
          </w:p>
        </w:tc>
        <w:tc>
          <w:tcPr>
            <w:tcW w:w="1417" w:type="dxa"/>
            <w:gridSpan w:val="2"/>
          </w:tcPr>
          <w:p w:rsidR="00BF3D58" w:rsidRPr="00B366FF" w:rsidRDefault="00BF3D58" w:rsidP="00911C64">
            <w:pPr>
              <w:pStyle w:val="TAL"/>
            </w:pPr>
            <w:r w:rsidRPr="00B366FF">
              <w:t>2.14.2.1</w:t>
            </w:r>
          </w:p>
        </w:tc>
        <w:tc>
          <w:tcPr>
            <w:tcW w:w="567" w:type="dxa"/>
          </w:tcPr>
          <w:p w:rsidR="00BF3D58" w:rsidRPr="00B366FF" w:rsidRDefault="00BF3D58" w:rsidP="00911C64">
            <w:pPr>
              <w:pStyle w:val="TAC"/>
            </w:pPr>
            <w:r w:rsidRPr="00B366FF">
              <w:t>C</w:t>
            </w:r>
          </w:p>
        </w:tc>
        <w:tc>
          <w:tcPr>
            <w:tcW w:w="567" w:type="dxa"/>
          </w:tcPr>
          <w:p w:rsidR="00BF3D58" w:rsidRPr="00B366FF" w:rsidRDefault="00BF3D58" w:rsidP="00911C64">
            <w:pPr>
              <w:pStyle w:val="TAC"/>
            </w:pPr>
            <w:r w:rsidRPr="00B366FF">
              <w:t>-</w:t>
            </w:r>
          </w:p>
        </w:tc>
        <w:tc>
          <w:tcPr>
            <w:tcW w:w="567" w:type="dxa"/>
          </w:tcPr>
          <w:p w:rsidR="00BF3D58" w:rsidRPr="00B366FF" w:rsidRDefault="00BF3D58" w:rsidP="00911C64">
            <w:pPr>
              <w:pStyle w:val="TAC"/>
              <w:ind w:left="284" w:hanging="284"/>
            </w:pPr>
            <w:r w:rsidRPr="00B366FF">
              <w:t>T</w:t>
            </w:r>
          </w:p>
        </w:tc>
      </w:tr>
      <w:tr w:rsidR="00BF3D58" w:rsidRPr="00B366FF" w:rsidTr="00911C64">
        <w:trPr>
          <w:jc w:val="center"/>
        </w:trPr>
        <w:tc>
          <w:tcPr>
            <w:tcW w:w="5387" w:type="dxa"/>
          </w:tcPr>
          <w:p w:rsidR="00BF3D58" w:rsidRPr="00B366FF" w:rsidRDefault="00BF3D58" w:rsidP="00911C64">
            <w:pPr>
              <w:pStyle w:val="TAL"/>
            </w:pPr>
            <w:r w:rsidRPr="00B366FF">
              <w:t>MT-SMS-CSI</w:t>
            </w:r>
            <w:r w:rsidR="00B366FF">
              <w:t xml:space="preserve"> </w:t>
            </w:r>
            <w:r w:rsidRPr="00B366FF">
              <w:t>VLR</w:t>
            </w:r>
            <w:r w:rsidR="00B366FF">
              <w:t xml:space="preserve"> </w:t>
            </w:r>
            <w:r w:rsidRPr="00B366FF">
              <w:t>Negotiated</w:t>
            </w:r>
            <w:r w:rsidR="00B366FF">
              <w:t xml:space="preserve"> </w:t>
            </w:r>
            <w:r w:rsidRPr="00B366FF">
              <w:t>CAMEL</w:t>
            </w:r>
            <w:r w:rsidR="00B366FF">
              <w:t xml:space="preserve"> </w:t>
            </w:r>
            <w:r w:rsidRPr="00B366FF">
              <w:t>Capability</w:t>
            </w:r>
            <w:r w:rsidR="00B366FF">
              <w:t xml:space="preserve"> </w:t>
            </w:r>
            <w:r w:rsidRPr="00B366FF">
              <w:t>Handling</w:t>
            </w:r>
          </w:p>
        </w:tc>
        <w:tc>
          <w:tcPr>
            <w:tcW w:w="1384" w:type="dxa"/>
          </w:tcPr>
          <w:p w:rsidR="00BF3D58" w:rsidRPr="00B366FF" w:rsidRDefault="00BF3D58" w:rsidP="00911C64">
            <w:pPr>
              <w:pStyle w:val="TAL"/>
            </w:pPr>
            <w:r w:rsidRPr="00B366FF">
              <w:t>2.14.2.1</w:t>
            </w:r>
          </w:p>
        </w:tc>
        <w:tc>
          <w:tcPr>
            <w:tcW w:w="600" w:type="dxa"/>
            <w:gridSpan w:val="2"/>
          </w:tcPr>
          <w:p w:rsidR="00BF3D58" w:rsidRPr="00B366FF" w:rsidRDefault="00BF3D58" w:rsidP="00911C64">
            <w:pPr>
              <w:pStyle w:val="TAC"/>
            </w:pPr>
            <w:r w:rsidRPr="00B366FF">
              <w:t>C</w:t>
            </w:r>
          </w:p>
        </w:tc>
        <w:tc>
          <w:tcPr>
            <w:tcW w:w="567" w:type="dxa"/>
          </w:tcPr>
          <w:p w:rsidR="00BF3D58" w:rsidRPr="00B366FF" w:rsidRDefault="00BF3D58" w:rsidP="00911C64">
            <w:pPr>
              <w:pStyle w:val="TAC"/>
            </w:pPr>
            <w:r w:rsidRPr="00B366FF">
              <w:t>-</w:t>
            </w:r>
          </w:p>
        </w:tc>
        <w:tc>
          <w:tcPr>
            <w:tcW w:w="567" w:type="dxa"/>
          </w:tcPr>
          <w:p w:rsidR="00BF3D58" w:rsidRPr="00B366FF" w:rsidRDefault="00BF3D58" w:rsidP="00911C64">
            <w:pPr>
              <w:pStyle w:val="TAC"/>
              <w:ind w:left="284" w:hanging="284"/>
            </w:pPr>
            <w:r w:rsidRPr="00B366FF">
              <w:t>P</w:t>
            </w:r>
          </w:p>
        </w:tc>
      </w:tr>
      <w:tr w:rsidR="00BF3D58" w:rsidRPr="00B366FF" w:rsidTr="00911C64">
        <w:trPr>
          <w:jc w:val="center"/>
        </w:trPr>
        <w:tc>
          <w:tcPr>
            <w:tcW w:w="5387" w:type="dxa"/>
          </w:tcPr>
          <w:p w:rsidR="00BF3D58" w:rsidRPr="00B366FF" w:rsidRDefault="00BF3D58" w:rsidP="00911C64">
            <w:pPr>
              <w:pStyle w:val="TAL"/>
            </w:pPr>
            <w:r w:rsidRPr="00B366FF">
              <w:t>M-CSI</w:t>
            </w:r>
            <w:r w:rsidR="00B366FF">
              <w:t xml:space="preserve"> </w:t>
            </w:r>
            <w:r w:rsidRPr="00B366FF">
              <w:t>Negotiated</w:t>
            </w:r>
            <w:r w:rsidR="00B366FF">
              <w:t xml:space="preserve"> </w:t>
            </w:r>
            <w:r w:rsidRPr="00B366FF">
              <w:t>CAMEL</w:t>
            </w:r>
            <w:r w:rsidR="00B366FF">
              <w:t xml:space="preserve"> </w:t>
            </w:r>
            <w:r w:rsidRPr="00B366FF">
              <w:t>Capability</w:t>
            </w:r>
            <w:r w:rsidR="00B366FF">
              <w:t xml:space="preserve"> </w:t>
            </w:r>
            <w:r w:rsidRPr="00B366FF">
              <w:t>Handling</w:t>
            </w:r>
          </w:p>
        </w:tc>
        <w:tc>
          <w:tcPr>
            <w:tcW w:w="1417" w:type="dxa"/>
            <w:gridSpan w:val="2"/>
          </w:tcPr>
          <w:p w:rsidR="00BF3D58" w:rsidRPr="00B366FF" w:rsidRDefault="00BF3D58" w:rsidP="00911C64">
            <w:pPr>
              <w:pStyle w:val="TAL"/>
            </w:pPr>
            <w:r w:rsidRPr="00B366FF">
              <w:t>2.14.2.1</w:t>
            </w:r>
          </w:p>
        </w:tc>
        <w:tc>
          <w:tcPr>
            <w:tcW w:w="567" w:type="dxa"/>
          </w:tcPr>
          <w:p w:rsidR="00BF3D58" w:rsidRPr="00B366FF" w:rsidRDefault="00BF3D58" w:rsidP="00911C64">
            <w:pPr>
              <w:pStyle w:val="TAC"/>
            </w:pPr>
            <w:r w:rsidRPr="00B366FF">
              <w:t>C</w:t>
            </w:r>
          </w:p>
        </w:tc>
        <w:tc>
          <w:tcPr>
            <w:tcW w:w="567" w:type="dxa"/>
          </w:tcPr>
          <w:p w:rsidR="00BF3D58" w:rsidRPr="00B366FF" w:rsidRDefault="00BF3D58" w:rsidP="00911C64">
            <w:pPr>
              <w:pStyle w:val="TAC"/>
            </w:pPr>
            <w:r w:rsidRPr="00B366FF">
              <w:t>-</w:t>
            </w:r>
          </w:p>
        </w:tc>
        <w:tc>
          <w:tcPr>
            <w:tcW w:w="567" w:type="dxa"/>
          </w:tcPr>
          <w:p w:rsidR="00BF3D58" w:rsidRPr="00B366FF" w:rsidRDefault="00BF3D58" w:rsidP="00911C64">
            <w:pPr>
              <w:pStyle w:val="TAC"/>
              <w:ind w:left="284" w:hanging="284"/>
            </w:pPr>
            <w:r w:rsidRPr="00B366FF">
              <w:t>T</w:t>
            </w:r>
          </w:p>
        </w:tc>
      </w:tr>
      <w:tr w:rsidR="00BF3D58" w:rsidRPr="00B366FF" w:rsidTr="00911C64">
        <w:trPr>
          <w:jc w:val="center"/>
        </w:trPr>
        <w:tc>
          <w:tcPr>
            <w:tcW w:w="5387" w:type="dxa"/>
          </w:tcPr>
          <w:p w:rsidR="00BF3D58" w:rsidRPr="00B366FF" w:rsidRDefault="00BF3D58" w:rsidP="00911C64">
            <w:pPr>
              <w:pStyle w:val="TAL"/>
            </w:pPr>
            <w:r w:rsidRPr="00B366FF">
              <w:t>VLR</w:t>
            </w:r>
            <w:r w:rsidR="00B366FF">
              <w:t xml:space="preserve"> </w:t>
            </w:r>
            <w:r w:rsidRPr="00B366FF">
              <w:t>Supported</w:t>
            </w:r>
            <w:r w:rsidR="00B366FF">
              <w:t xml:space="preserve"> </w:t>
            </w:r>
            <w:r w:rsidRPr="00B366FF">
              <w:t>CAMEL</w:t>
            </w:r>
            <w:r w:rsidR="00B366FF">
              <w:t xml:space="preserve"> </w:t>
            </w:r>
            <w:r w:rsidRPr="00B366FF">
              <w:t>Phases</w:t>
            </w:r>
          </w:p>
        </w:tc>
        <w:tc>
          <w:tcPr>
            <w:tcW w:w="1417" w:type="dxa"/>
            <w:gridSpan w:val="2"/>
          </w:tcPr>
          <w:p w:rsidR="00BF3D58" w:rsidRPr="00B366FF" w:rsidRDefault="00BF3D58" w:rsidP="00911C64">
            <w:pPr>
              <w:pStyle w:val="TAL"/>
            </w:pPr>
            <w:r w:rsidRPr="00B366FF">
              <w:t>2.14.2.3</w:t>
            </w:r>
          </w:p>
        </w:tc>
        <w:tc>
          <w:tcPr>
            <w:tcW w:w="567" w:type="dxa"/>
          </w:tcPr>
          <w:p w:rsidR="00BF3D58" w:rsidRPr="00B366FF" w:rsidRDefault="00BF3D58" w:rsidP="00911C64">
            <w:pPr>
              <w:pStyle w:val="TAC"/>
            </w:pPr>
            <w:r w:rsidRPr="00B366FF">
              <w:t>C</w:t>
            </w:r>
          </w:p>
        </w:tc>
        <w:tc>
          <w:tcPr>
            <w:tcW w:w="567" w:type="dxa"/>
          </w:tcPr>
          <w:p w:rsidR="00BF3D58" w:rsidRPr="00B366FF" w:rsidRDefault="00BF3D58" w:rsidP="00911C64">
            <w:pPr>
              <w:pStyle w:val="TAC"/>
            </w:pPr>
            <w:r w:rsidRPr="00B366FF">
              <w:t>-</w:t>
            </w:r>
          </w:p>
        </w:tc>
        <w:tc>
          <w:tcPr>
            <w:tcW w:w="567" w:type="dxa"/>
          </w:tcPr>
          <w:p w:rsidR="00BF3D58" w:rsidRPr="00B366FF" w:rsidRDefault="00BF3D58" w:rsidP="00911C64">
            <w:pPr>
              <w:pStyle w:val="TAC"/>
              <w:ind w:left="284" w:hanging="284"/>
            </w:pPr>
            <w:r w:rsidRPr="00B366FF">
              <w:t>T</w:t>
            </w:r>
          </w:p>
        </w:tc>
      </w:tr>
      <w:tr w:rsidR="00BF3D58" w:rsidRPr="00B366FF" w:rsidTr="00911C64">
        <w:trPr>
          <w:jc w:val="center"/>
        </w:trPr>
        <w:tc>
          <w:tcPr>
            <w:tcW w:w="5387" w:type="dxa"/>
          </w:tcPr>
          <w:p w:rsidR="00BF3D58" w:rsidRPr="00B366FF" w:rsidRDefault="00BF3D58" w:rsidP="00911C64">
            <w:pPr>
              <w:pStyle w:val="TAL"/>
            </w:pPr>
            <w:r w:rsidRPr="00B366FF">
              <w:t>GsmSCF</w:t>
            </w:r>
            <w:r w:rsidR="00B366FF">
              <w:t xml:space="preserve"> </w:t>
            </w:r>
            <w:r w:rsidRPr="00B366FF">
              <w:t>address</w:t>
            </w:r>
            <w:r w:rsidR="00B366FF">
              <w:t xml:space="preserve"> </w:t>
            </w:r>
            <w:r w:rsidRPr="00B366FF">
              <w:t>for</w:t>
            </w:r>
            <w:r w:rsidR="00B366FF">
              <w:t xml:space="preserve"> </w:t>
            </w:r>
            <w:r w:rsidRPr="00B366FF">
              <w:t>CSI</w:t>
            </w:r>
          </w:p>
        </w:tc>
        <w:tc>
          <w:tcPr>
            <w:tcW w:w="1417" w:type="dxa"/>
            <w:gridSpan w:val="2"/>
          </w:tcPr>
          <w:p w:rsidR="00BF3D58" w:rsidRPr="00B366FF" w:rsidRDefault="00BF3D58" w:rsidP="00911C64">
            <w:pPr>
              <w:pStyle w:val="TAL"/>
            </w:pPr>
            <w:r w:rsidRPr="00B366FF">
              <w:t>2.14.2.4</w:t>
            </w:r>
          </w:p>
        </w:tc>
        <w:tc>
          <w:tcPr>
            <w:tcW w:w="567" w:type="dxa"/>
          </w:tcPr>
          <w:p w:rsidR="00BF3D58" w:rsidRPr="00B366FF" w:rsidRDefault="00BF3D58" w:rsidP="00911C64">
            <w:pPr>
              <w:pStyle w:val="TAC"/>
            </w:pPr>
            <w:r w:rsidRPr="00B366FF">
              <w:t>C</w:t>
            </w:r>
          </w:p>
        </w:tc>
        <w:tc>
          <w:tcPr>
            <w:tcW w:w="567" w:type="dxa"/>
          </w:tcPr>
          <w:p w:rsidR="00BF3D58" w:rsidRPr="00B366FF" w:rsidRDefault="00BF3D58" w:rsidP="00911C64">
            <w:pPr>
              <w:pStyle w:val="TAC"/>
            </w:pPr>
            <w:r w:rsidRPr="00B366FF">
              <w:t>-</w:t>
            </w:r>
          </w:p>
        </w:tc>
        <w:tc>
          <w:tcPr>
            <w:tcW w:w="567" w:type="dxa"/>
          </w:tcPr>
          <w:p w:rsidR="00BF3D58" w:rsidRPr="00B366FF" w:rsidRDefault="00BF3D58" w:rsidP="00911C64">
            <w:pPr>
              <w:pStyle w:val="TAC"/>
              <w:ind w:left="284" w:hanging="284"/>
            </w:pPr>
            <w:r w:rsidRPr="00B366FF">
              <w:t>P</w:t>
            </w:r>
          </w:p>
        </w:tc>
      </w:tr>
      <w:tr w:rsidR="00BF3D58" w:rsidRPr="00B366FF" w:rsidTr="00911C64">
        <w:trPr>
          <w:jc w:val="center"/>
        </w:trPr>
        <w:tc>
          <w:tcPr>
            <w:tcW w:w="5387" w:type="dxa"/>
          </w:tcPr>
          <w:p w:rsidR="00BF3D58" w:rsidRPr="00B366FF" w:rsidRDefault="00BF3D58" w:rsidP="00911C64">
            <w:pPr>
              <w:pStyle w:val="TAL"/>
            </w:pPr>
            <w:r w:rsidRPr="00B366FF">
              <w:t>VLR</w:t>
            </w:r>
            <w:r w:rsidR="00B366FF">
              <w:t xml:space="preserve"> </w:t>
            </w:r>
            <w:r w:rsidRPr="00B366FF">
              <w:t>Offered</w:t>
            </w:r>
            <w:r w:rsidR="00B366FF">
              <w:t xml:space="preserve"> </w:t>
            </w:r>
            <w:r w:rsidRPr="00B366FF">
              <w:t>CAMEL4</w:t>
            </w:r>
            <w:r w:rsidR="00B366FF">
              <w:t xml:space="preserve"> </w:t>
            </w:r>
            <w:r w:rsidRPr="00B366FF">
              <w:t>CSIs</w:t>
            </w:r>
          </w:p>
        </w:tc>
        <w:tc>
          <w:tcPr>
            <w:tcW w:w="1417" w:type="dxa"/>
            <w:gridSpan w:val="2"/>
          </w:tcPr>
          <w:p w:rsidR="00BF3D58" w:rsidRPr="00B366FF" w:rsidRDefault="00BF3D58" w:rsidP="00911C64">
            <w:pPr>
              <w:pStyle w:val="TAL"/>
            </w:pPr>
            <w:r w:rsidRPr="00B366FF">
              <w:t>2.14.2.2A</w:t>
            </w:r>
          </w:p>
        </w:tc>
        <w:tc>
          <w:tcPr>
            <w:tcW w:w="567" w:type="dxa"/>
          </w:tcPr>
          <w:p w:rsidR="00BF3D58" w:rsidRPr="00B366FF" w:rsidRDefault="00BF3D58" w:rsidP="00911C64">
            <w:pPr>
              <w:pStyle w:val="TAC"/>
            </w:pPr>
            <w:r w:rsidRPr="00B366FF">
              <w:t>C</w:t>
            </w:r>
          </w:p>
        </w:tc>
        <w:tc>
          <w:tcPr>
            <w:tcW w:w="567" w:type="dxa"/>
          </w:tcPr>
          <w:p w:rsidR="00BF3D58" w:rsidRPr="00B366FF" w:rsidRDefault="00BF3D58" w:rsidP="00911C64">
            <w:pPr>
              <w:pStyle w:val="TAC"/>
            </w:pPr>
            <w:r w:rsidRPr="00B366FF">
              <w:t>-</w:t>
            </w:r>
          </w:p>
        </w:tc>
        <w:tc>
          <w:tcPr>
            <w:tcW w:w="567" w:type="dxa"/>
          </w:tcPr>
          <w:p w:rsidR="00BF3D58" w:rsidRPr="00B366FF" w:rsidRDefault="00BF3D58" w:rsidP="00911C64">
            <w:pPr>
              <w:pStyle w:val="TAC"/>
              <w:ind w:left="284" w:hanging="284"/>
            </w:pPr>
            <w:r w:rsidRPr="00B366FF">
              <w:t>T</w:t>
            </w:r>
          </w:p>
        </w:tc>
      </w:tr>
      <w:tr w:rsidR="00BF3D58" w:rsidRPr="00B366FF" w:rsidTr="00911C64">
        <w:trPr>
          <w:jc w:val="center"/>
        </w:trPr>
        <w:tc>
          <w:tcPr>
            <w:tcW w:w="5387" w:type="dxa"/>
          </w:tcPr>
          <w:p w:rsidR="00BF3D58" w:rsidRPr="00B366FF" w:rsidRDefault="00BF3D58" w:rsidP="00911C64">
            <w:pPr>
              <w:pStyle w:val="TAL"/>
            </w:pPr>
            <w:r w:rsidRPr="00B366FF">
              <w:t>IST</w:t>
            </w:r>
            <w:r w:rsidR="00B366FF">
              <w:t xml:space="preserve"> </w:t>
            </w:r>
            <w:r w:rsidRPr="00B366FF">
              <w:t>Alert</w:t>
            </w:r>
            <w:r w:rsidR="00B366FF">
              <w:t xml:space="preserve"> </w:t>
            </w:r>
            <w:r w:rsidRPr="00B366FF">
              <w:t>Timer</w:t>
            </w:r>
          </w:p>
        </w:tc>
        <w:tc>
          <w:tcPr>
            <w:tcW w:w="1417" w:type="dxa"/>
            <w:gridSpan w:val="2"/>
          </w:tcPr>
          <w:p w:rsidR="00BF3D58" w:rsidRPr="00B366FF" w:rsidRDefault="00BF3D58" w:rsidP="00911C64">
            <w:pPr>
              <w:pStyle w:val="TAL"/>
            </w:pPr>
            <w:r w:rsidRPr="00B366FF">
              <w:t>2.15.1</w:t>
            </w:r>
          </w:p>
        </w:tc>
        <w:tc>
          <w:tcPr>
            <w:tcW w:w="567" w:type="dxa"/>
          </w:tcPr>
          <w:p w:rsidR="00BF3D58" w:rsidRPr="00B366FF" w:rsidRDefault="00BF3D58" w:rsidP="00911C64">
            <w:pPr>
              <w:pStyle w:val="TAC"/>
            </w:pPr>
            <w:r w:rsidRPr="00B366FF">
              <w:t>C</w:t>
            </w:r>
          </w:p>
        </w:tc>
        <w:tc>
          <w:tcPr>
            <w:tcW w:w="567" w:type="dxa"/>
          </w:tcPr>
          <w:p w:rsidR="00BF3D58" w:rsidRPr="00B366FF" w:rsidRDefault="00BF3D58" w:rsidP="00911C64">
            <w:pPr>
              <w:pStyle w:val="TAC"/>
            </w:pPr>
            <w:r w:rsidRPr="00B366FF">
              <w:t>C</w:t>
            </w:r>
          </w:p>
        </w:tc>
        <w:tc>
          <w:tcPr>
            <w:tcW w:w="567" w:type="dxa"/>
          </w:tcPr>
          <w:p w:rsidR="00BF3D58" w:rsidRPr="00B366FF" w:rsidRDefault="00BF3D58" w:rsidP="00911C64">
            <w:pPr>
              <w:pStyle w:val="TAC"/>
              <w:ind w:left="284" w:hanging="284"/>
            </w:pPr>
            <w:r w:rsidRPr="00B366FF">
              <w:t>P</w:t>
            </w:r>
          </w:p>
        </w:tc>
      </w:tr>
      <w:tr w:rsidR="00BF3D58" w:rsidRPr="00B366FF" w:rsidTr="00911C64">
        <w:trPr>
          <w:jc w:val="center"/>
        </w:trPr>
        <w:tc>
          <w:tcPr>
            <w:tcW w:w="5387" w:type="dxa"/>
          </w:tcPr>
          <w:p w:rsidR="00BF3D58" w:rsidRPr="00B366FF" w:rsidRDefault="00BF3D58" w:rsidP="00911C64">
            <w:pPr>
              <w:pStyle w:val="TAL"/>
            </w:pPr>
            <w:r w:rsidRPr="00B366FF">
              <w:t>Privacy</w:t>
            </w:r>
            <w:r w:rsidR="00B366FF">
              <w:t xml:space="preserve"> </w:t>
            </w:r>
            <w:r w:rsidRPr="00B366FF">
              <w:t>Exception</w:t>
            </w:r>
            <w:r w:rsidR="00B366FF">
              <w:t xml:space="preserve"> </w:t>
            </w:r>
            <w:r w:rsidRPr="00B366FF">
              <w:t>List</w:t>
            </w:r>
          </w:p>
        </w:tc>
        <w:tc>
          <w:tcPr>
            <w:tcW w:w="1417" w:type="dxa"/>
            <w:gridSpan w:val="2"/>
          </w:tcPr>
          <w:p w:rsidR="00BF3D58" w:rsidRPr="00B366FF" w:rsidRDefault="00BF3D58" w:rsidP="00911C64">
            <w:pPr>
              <w:pStyle w:val="TAL"/>
            </w:pPr>
            <w:r w:rsidRPr="00B366FF">
              <w:t>2.16.1.1</w:t>
            </w:r>
          </w:p>
        </w:tc>
        <w:tc>
          <w:tcPr>
            <w:tcW w:w="567" w:type="dxa"/>
          </w:tcPr>
          <w:p w:rsidR="00BF3D58" w:rsidRPr="00B366FF" w:rsidRDefault="00BF3D58" w:rsidP="00911C64">
            <w:pPr>
              <w:pStyle w:val="TAC"/>
            </w:pPr>
            <w:r w:rsidRPr="00B366FF">
              <w:t>C</w:t>
            </w:r>
          </w:p>
        </w:tc>
        <w:tc>
          <w:tcPr>
            <w:tcW w:w="567" w:type="dxa"/>
          </w:tcPr>
          <w:p w:rsidR="00BF3D58" w:rsidRPr="00B366FF" w:rsidRDefault="00BF3D58" w:rsidP="00911C64">
            <w:pPr>
              <w:pStyle w:val="TAC"/>
            </w:pPr>
            <w:r w:rsidRPr="00B366FF">
              <w:t>C</w:t>
            </w:r>
          </w:p>
        </w:tc>
        <w:tc>
          <w:tcPr>
            <w:tcW w:w="567" w:type="dxa"/>
          </w:tcPr>
          <w:p w:rsidR="00BF3D58" w:rsidRPr="00B366FF" w:rsidRDefault="00BF3D58" w:rsidP="00911C64">
            <w:pPr>
              <w:pStyle w:val="TAC"/>
            </w:pPr>
            <w:r w:rsidRPr="00B366FF">
              <w:t>P</w:t>
            </w:r>
          </w:p>
        </w:tc>
      </w:tr>
      <w:tr w:rsidR="00BF3D58" w:rsidRPr="00B366FF" w:rsidTr="00911C64">
        <w:trPr>
          <w:jc w:val="center"/>
        </w:trPr>
        <w:tc>
          <w:tcPr>
            <w:tcW w:w="5387" w:type="dxa"/>
          </w:tcPr>
          <w:p w:rsidR="00BF3D58" w:rsidRPr="00B366FF" w:rsidRDefault="00BF3D58" w:rsidP="00911C64">
            <w:pPr>
              <w:pStyle w:val="TAL"/>
            </w:pPr>
            <w:r w:rsidRPr="00B366FF">
              <w:t>GMLC</w:t>
            </w:r>
            <w:r w:rsidR="00B366FF">
              <w:t xml:space="preserve"> </w:t>
            </w:r>
            <w:r w:rsidRPr="00B366FF">
              <w:t>Numbers</w:t>
            </w:r>
          </w:p>
        </w:tc>
        <w:tc>
          <w:tcPr>
            <w:tcW w:w="1417" w:type="dxa"/>
            <w:gridSpan w:val="2"/>
          </w:tcPr>
          <w:p w:rsidR="00BF3D58" w:rsidRPr="00B366FF" w:rsidRDefault="00BF3D58" w:rsidP="00911C64">
            <w:pPr>
              <w:pStyle w:val="TAL"/>
            </w:pPr>
            <w:r w:rsidRPr="00B366FF">
              <w:t>2.16.1.2</w:t>
            </w:r>
          </w:p>
        </w:tc>
        <w:tc>
          <w:tcPr>
            <w:tcW w:w="567" w:type="dxa"/>
          </w:tcPr>
          <w:p w:rsidR="00BF3D58" w:rsidRPr="00B366FF" w:rsidRDefault="00BF3D58" w:rsidP="00911C64">
            <w:pPr>
              <w:pStyle w:val="TAC"/>
            </w:pPr>
            <w:r w:rsidRPr="00B366FF">
              <w:t>C</w:t>
            </w:r>
          </w:p>
        </w:tc>
        <w:tc>
          <w:tcPr>
            <w:tcW w:w="567" w:type="dxa"/>
          </w:tcPr>
          <w:p w:rsidR="00BF3D58" w:rsidRPr="00B366FF" w:rsidRDefault="00BF3D58" w:rsidP="00911C64">
            <w:pPr>
              <w:pStyle w:val="TAC"/>
            </w:pPr>
            <w:r w:rsidRPr="00B366FF">
              <w:t>C</w:t>
            </w:r>
          </w:p>
        </w:tc>
        <w:tc>
          <w:tcPr>
            <w:tcW w:w="567" w:type="dxa"/>
          </w:tcPr>
          <w:p w:rsidR="00BF3D58" w:rsidRPr="00B366FF" w:rsidRDefault="00BF3D58" w:rsidP="00911C64">
            <w:pPr>
              <w:pStyle w:val="TAC"/>
            </w:pPr>
            <w:r w:rsidRPr="00B366FF">
              <w:t>P</w:t>
            </w:r>
          </w:p>
        </w:tc>
      </w:tr>
      <w:tr w:rsidR="00BF3D58" w:rsidRPr="00B366FF" w:rsidTr="00911C64">
        <w:trPr>
          <w:jc w:val="center"/>
        </w:trPr>
        <w:tc>
          <w:tcPr>
            <w:tcW w:w="5387" w:type="dxa"/>
          </w:tcPr>
          <w:p w:rsidR="00BF3D58" w:rsidRPr="00B366FF" w:rsidRDefault="00BF3D58" w:rsidP="00911C64">
            <w:pPr>
              <w:pStyle w:val="TAL"/>
            </w:pPr>
            <w:r w:rsidRPr="00B366FF">
              <w:t>MO-LR</w:t>
            </w:r>
            <w:r w:rsidR="00B366FF">
              <w:t xml:space="preserve"> </w:t>
            </w:r>
            <w:r w:rsidRPr="00B366FF">
              <w:t>List</w:t>
            </w:r>
          </w:p>
        </w:tc>
        <w:tc>
          <w:tcPr>
            <w:tcW w:w="1417" w:type="dxa"/>
            <w:gridSpan w:val="2"/>
          </w:tcPr>
          <w:p w:rsidR="00BF3D58" w:rsidRPr="00B366FF" w:rsidRDefault="00BF3D58" w:rsidP="00911C64">
            <w:pPr>
              <w:pStyle w:val="TAL"/>
            </w:pPr>
            <w:r w:rsidRPr="00B366FF">
              <w:t>2.16.1.3</w:t>
            </w:r>
          </w:p>
        </w:tc>
        <w:tc>
          <w:tcPr>
            <w:tcW w:w="567" w:type="dxa"/>
          </w:tcPr>
          <w:p w:rsidR="00BF3D58" w:rsidRPr="00B366FF" w:rsidRDefault="00BF3D58" w:rsidP="00911C64">
            <w:pPr>
              <w:pStyle w:val="TAC"/>
            </w:pPr>
            <w:r w:rsidRPr="00B366FF">
              <w:t>C</w:t>
            </w:r>
          </w:p>
        </w:tc>
        <w:tc>
          <w:tcPr>
            <w:tcW w:w="567" w:type="dxa"/>
          </w:tcPr>
          <w:p w:rsidR="00BF3D58" w:rsidRPr="00B366FF" w:rsidRDefault="00BF3D58" w:rsidP="00911C64">
            <w:pPr>
              <w:pStyle w:val="TAC"/>
            </w:pPr>
            <w:r w:rsidRPr="00B366FF">
              <w:t>C</w:t>
            </w:r>
          </w:p>
        </w:tc>
        <w:tc>
          <w:tcPr>
            <w:tcW w:w="567" w:type="dxa"/>
          </w:tcPr>
          <w:p w:rsidR="00BF3D58" w:rsidRPr="00B366FF" w:rsidRDefault="00BF3D58" w:rsidP="00911C64">
            <w:pPr>
              <w:pStyle w:val="TAC"/>
              <w:ind w:left="284" w:hanging="284"/>
            </w:pPr>
            <w:r w:rsidRPr="00B366FF">
              <w:t>P</w:t>
            </w:r>
          </w:p>
        </w:tc>
      </w:tr>
      <w:tr w:rsidR="00BF3D58" w:rsidRPr="00B366FF" w:rsidTr="00911C64">
        <w:trPr>
          <w:jc w:val="center"/>
        </w:trPr>
        <w:tc>
          <w:tcPr>
            <w:tcW w:w="5387" w:type="dxa"/>
          </w:tcPr>
          <w:p w:rsidR="00BF3D58" w:rsidRPr="00B366FF" w:rsidRDefault="00BF3D58" w:rsidP="00911C64">
            <w:pPr>
              <w:pStyle w:val="TAL"/>
            </w:pPr>
            <w:r w:rsidRPr="00B366FF">
              <w:t>Service</w:t>
            </w:r>
            <w:r w:rsidR="00B366FF">
              <w:t xml:space="preserve"> </w:t>
            </w:r>
            <w:r w:rsidRPr="00B366FF">
              <w:t>Types</w:t>
            </w:r>
          </w:p>
        </w:tc>
        <w:tc>
          <w:tcPr>
            <w:tcW w:w="1417" w:type="dxa"/>
            <w:gridSpan w:val="2"/>
          </w:tcPr>
          <w:p w:rsidR="00BF3D58" w:rsidRPr="00B366FF" w:rsidRDefault="00BF3D58" w:rsidP="00911C64">
            <w:pPr>
              <w:pStyle w:val="TAL"/>
            </w:pPr>
            <w:r w:rsidRPr="00B366FF">
              <w:t>2.16.1.4</w:t>
            </w:r>
          </w:p>
        </w:tc>
        <w:tc>
          <w:tcPr>
            <w:tcW w:w="567" w:type="dxa"/>
          </w:tcPr>
          <w:p w:rsidR="00BF3D58" w:rsidRPr="00B366FF" w:rsidRDefault="00BF3D58" w:rsidP="00911C64">
            <w:pPr>
              <w:pStyle w:val="TAC"/>
            </w:pPr>
            <w:r w:rsidRPr="00B366FF">
              <w:t>C</w:t>
            </w:r>
          </w:p>
        </w:tc>
        <w:tc>
          <w:tcPr>
            <w:tcW w:w="567" w:type="dxa"/>
          </w:tcPr>
          <w:p w:rsidR="00BF3D58" w:rsidRPr="00B366FF" w:rsidRDefault="00BF3D58" w:rsidP="00911C64">
            <w:pPr>
              <w:pStyle w:val="TAC"/>
            </w:pPr>
            <w:r w:rsidRPr="00B366FF">
              <w:t>C</w:t>
            </w:r>
          </w:p>
        </w:tc>
        <w:tc>
          <w:tcPr>
            <w:tcW w:w="567" w:type="dxa"/>
          </w:tcPr>
          <w:p w:rsidR="00BF3D58" w:rsidRPr="00B366FF" w:rsidRDefault="00BF3D58" w:rsidP="00911C64">
            <w:pPr>
              <w:pStyle w:val="TAC"/>
              <w:ind w:left="284" w:hanging="284"/>
            </w:pPr>
            <w:r w:rsidRPr="00B366FF">
              <w:t>P</w:t>
            </w:r>
          </w:p>
        </w:tc>
      </w:tr>
      <w:tr w:rsidR="00BF3D58" w:rsidRPr="00B366FF" w:rsidTr="00911C64">
        <w:trPr>
          <w:jc w:val="center"/>
        </w:trPr>
        <w:tc>
          <w:tcPr>
            <w:tcW w:w="5387" w:type="dxa"/>
          </w:tcPr>
          <w:p w:rsidR="00BF3D58" w:rsidRPr="00B366FF" w:rsidRDefault="00BF3D58" w:rsidP="00911C64">
            <w:pPr>
              <w:pStyle w:val="TAL"/>
            </w:pPr>
            <w:r w:rsidRPr="00B366FF">
              <w:t>Age</w:t>
            </w:r>
            <w:r w:rsidR="00B366FF">
              <w:t xml:space="preserve"> </w:t>
            </w:r>
            <w:r w:rsidRPr="00B366FF">
              <w:t>Indicator</w:t>
            </w:r>
          </w:p>
        </w:tc>
        <w:tc>
          <w:tcPr>
            <w:tcW w:w="1417" w:type="dxa"/>
            <w:gridSpan w:val="2"/>
          </w:tcPr>
          <w:p w:rsidR="00BF3D58" w:rsidRPr="00B366FF" w:rsidRDefault="00BF3D58" w:rsidP="00911C64">
            <w:pPr>
              <w:pStyle w:val="TAL"/>
            </w:pPr>
            <w:r w:rsidRPr="00B366FF">
              <w:t>2.17.1</w:t>
            </w:r>
          </w:p>
        </w:tc>
        <w:tc>
          <w:tcPr>
            <w:tcW w:w="567" w:type="dxa"/>
          </w:tcPr>
          <w:p w:rsidR="00BF3D58" w:rsidRPr="00B366FF" w:rsidRDefault="00BF3D58" w:rsidP="00911C64">
            <w:pPr>
              <w:pStyle w:val="TAC"/>
            </w:pPr>
            <w:r w:rsidRPr="00B366FF">
              <w:t>C</w:t>
            </w:r>
          </w:p>
        </w:tc>
        <w:tc>
          <w:tcPr>
            <w:tcW w:w="567" w:type="dxa"/>
          </w:tcPr>
          <w:p w:rsidR="00BF3D58" w:rsidRPr="00B366FF" w:rsidRDefault="00BF3D58" w:rsidP="00911C64">
            <w:pPr>
              <w:pStyle w:val="TAC"/>
            </w:pPr>
            <w:r w:rsidRPr="00B366FF">
              <w:t>C</w:t>
            </w:r>
          </w:p>
        </w:tc>
        <w:tc>
          <w:tcPr>
            <w:tcW w:w="567" w:type="dxa"/>
          </w:tcPr>
          <w:p w:rsidR="00BF3D58" w:rsidRPr="00B366FF" w:rsidRDefault="00BF3D58" w:rsidP="00911C64">
            <w:pPr>
              <w:pStyle w:val="TAC"/>
              <w:ind w:left="284" w:hanging="284"/>
            </w:pPr>
            <w:r w:rsidRPr="00B366FF">
              <w:t>T</w:t>
            </w:r>
          </w:p>
        </w:tc>
      </w:tr>
      <w:tr w:rsidR="00BF3D58" w:rsidRPr="00B366FF" w:rsidTr="00911C64">
        <w:trPr>
          <w:jc w:val="center"/>
        </w:trPr>
        <w:tc>
          <w:tcPr>
            <w:tcW w:w="5387" w:type="dxa"/>
          </w:tcPr>
          <w:p w:rsidR="00BF3D58" w:rsidRPr="00B366FF" w:rsidRDefault="00BF3D58" w:rsidP="00911C64">
            <w:pPr>
              <w:pStyle w:val="TAL"/>
            </w:pPr>
            <w:r w:rsidRPr="00B366FF">
              <w:rPr>
                <w:lang w:eastAsia="ja-JP"/>
              </w:rPr>
              <w:t>CS</w:t>
            </w:r>
            <w:r w:rsidR="00B366FF">
              <w:rPr>
                <w:lang w:eastAsia="ja-JP"/>
              </w:rPr>
              <w:t xml:space="preserve"> </w:t>
            </w:r>
            <w:r w:rsidRPr="00B366FF">
              <w:rPr>
                <w:lang w:eastAsia="ja-JP"/>
              </w:rPr>
              <w:t>Allocation/Retention</w:t>
            </w:r>
            <w:r w:rsidR="00B366FF">
              <w:rPr>
                <w:lang w:eastAsia="ja-JP"/>
              </w:rPr>
              <w:t xml:space="preserve"> </w:t>
            </w:r>
            <w:r w:rsidRPr="00B366FF">
              <w:rPr>
                <w:lang w:eastAsia="ja-JP"/>
              </w:rPr>
              <w:t>priority</w:t>
            </w:r>
          </w:p>
        </w:tc>
        <w:tc>
          <w:tcPr>
            <w:tcW w:w="1417" w:type="dxa"/>
            <w:gridSpan w:val="2"/>
          </w:tcPr>
          <w:p w:rsidR="00BF3D58" w:rsidRPr="00B366FF" w:rsidRDefault="00BF3D58" w:rsidP="00911C64">
            <w:pPr>
              <w:pStyle w:val="TAL"/>
            </w:pPr>
            <w:r w:rsidRPr="00B366FF">
              <w:t>2.18.1</w:t>
            </w:r>
          </w:p>
        </w:tc>
        <w:tc>
          <w:tcPr>
            <w:tcW w:w="567" w:type="dxa"/>
          </w:tcPr>
          <w:p w:rsidR="00BF3D58" w:rsidRPr="00B366FF" w:rsidRDefault="00BF3D58" w:rsidP="00911C64">
            <w:pPr>
              <w:pStyle w:val="TAC"/>
            </w:pPr>
            <w:r w:rsidRPr="00B366FF">
              <w:t>C</w:t>
            </w:r>
          </w:p>
        </w:tc>
        <w:tc>
          <w:tcPr>
            <w:tcW w:w="567" w:type="dxa"/>
          </w:tcPr>
          <w:p w:rsidR="00BF3D58" w:rsidRPr="00B366FF" w:rsidRDefault="00BF3D58" w:rsidP="00911C64">
            <w:pPr>
              <w:pStyle w:val="TAC"/>
            </w:pPr>
            <w:r w:rsidRPr="00B366FF">
              <w:t>C</w:t>
            </w:r>
          </w:p>
        </w:tc>
        <w:tc>
          <w:tcPr>
            <w:tcW w:w="567" w:type="dxa"/>
          </w:tcPr>
          <w:p w:rsidR="00BF3D58" w:rsidRPr="00B366FF" w:rsidRDefault="00BF3D58" w:rsidP="00911C64">
            <w:pPr>
              <w:pStyle w:val="TAC"/>
              <w:ind w:left="284" w:hanging="284"/>
            </w:pPr>
            <w:r w:rsidRPr="00B366FF">
              <w:t>P</w:t>
            </w:r>
          </w:p>
        </w:tc>
      </w:tr>
      <w:tr w:rsidR="00BF3D58" w:rsidRPr="00B366FF" w:rsidTr="00911C64">
        <w:trPr>
          <w:jc w:val="center"/>
        </w:trPr>
        <w:tc>
          <w:tcPr>
            <w:tcW w:w="5387" w:type="dxa"/>
          </w:tcPr>
          <w:p w:rsidR="00BF3D58" w:rsidRPr="00B366FF" w:rsidRDefault="00BF3D58" w:rsidP="00911C64">
            <w:pPr>
              <w:pStyle w:val="TAL"/>
              <w:rPr>
                <w:lang w:eastAsia="ja-JP"/>
              </w:rPr>
            </w:pPr>
            <w:r w:rsidRPr="00B366FF">
              <w:rPr>
                <w:lang w:eastAsia="ja-JP"/>
              </w:rPr>
              <w:t>ICS</w:t>
            </w:r>
            <w:r w:rsidR="00B366FF">
              <w:rPr>
                <w:lang w:eastAsia="ja-JP"/>
              </w:rPr>
              <w:t xml:space="preserve"> </w:t>
            </w:r>
            <w:r w:rsidRPr="00B366FF">
              <w:rPr>
                <w:lang w:eastAsia="ja-JP"/>
              </w:rPr>
              <w:t>Indicator</w:t>
            </w:r>
          </w:p>
        </w:tc>
        <w:tc>
          <w:tcPr>
            <w:tcW w:w="1417" w:type="dxa"/>
            <w:gridSpan w:val="2"/>
          </w:tcPr>
          <w:p w:rsidR="00BF3D58" w:rsidRPr="00B366FF" w:rsidRDefault="00BF3D58" w:rsidP="00911C64">
            <w:pPr>
              <w:pStyle w:val="TAL"/>
            </w:pPr>
            <w:r w:rsidRPr="00B366FF">
              <w:t>2.20.1</w:t>
            </w:r>
          </w:p>
        </w:tc>
        <w:tc>
          <w:tcPr>
            <w:tcW w:w="567" w:type="dxa"/>
          </w:tcPr>
          <w:p w:rsidR="00BF3D58" w:rsidRPr="00B366FF" w:rsidRDefault="00BF3D58" w:rsidP="00911C64">
            <w:pPr>
              <w:pStyle w:val="TAC"/>
            </w:pPr>
            <w:r w:rsidRPr="00B366FF">
              <w:t>C</w:t>
            </w:r>
          </w:p>
        </w:tc>
        <w:tc>
          <w:tcPr>
            <w:tcW w:w="567" w:type="dxa"/>
          </w:tcPr>
          <w:p w:rsidR="00BF3D58" w:rsidRPr="00B366FF" w:rsidRDefault="00BF3D58" w:rsidP="00911C64">
            <w:pPr>
              <w:pStyle w:val="TAC"/>
            </w:pPr>
            <w:r w:rsidRPr="00B366FF">
              <w:t>C</w:t>
            </w:r>
          </w:p>
        </w:tc>
        <w:tc>
          <w:tcPr>
            <w:tcW w:w="567" w:type="dxa"/>
          </w:tcPr>
          <w:p w:rsidR="00BF3D58" w:rsidRPr="00B366FF" w:rsidRDefault="00BF3D58" w:rsidP="00911C64">
            <w:pPr>
              <w:pStyle w:val="TAC"/>
              <w:ind w:left="284" w:hanging="284"/>
            </w:pPr>
            <w:r w:rsidRPr="00B366FF">
              <w:t>P</w:t>
            </w:r>
          </w:p>
        </w:tc>
      </w:tr>
      <w:tr w:rsidR="00BF3D58" w:rsidRPr="00B366FF" w:rsidTr="00911C64">
        <w:trPr>
          <w:jc w:val="center"/>
        </w:trPr>
        <w:tc>
          <w:tcPr>
            <w:tcW w:w="5387" w:type="dxa"/>
          </w:tcPr>
          <w:p w:rsidR="00BF3D58" w:rsidRPr="00B366FF" w:rsidRDefault="00BF3D58" w:rsidP="00911C64">
            <w:pPr>
              <w:pStyle w:val="TAL"/>
              <w:rPr>
                <w:lang w:eastAsia="ja-JP"/>
              </w:rPr>
            </w:pPr>
            <w:r w:rsidRPr="00B366FF">
              <w:rPr>
                <w:lang w:eastAsia="ja-JP"/>
              </w:rPr>
              <w:t>CS</w:t>
            </w:r>
            <w:r w:rsidR="00B366FF">
              <w:rPr>
                <w:lang w:eastAsia="ja-JP"/>
              </w:rPr>
              <w:t xml:space="preserve"> </w:t>
            </w:r>
            <w:r w:rsidRPr="00B366FF">
              <w:rPr>
                <w:lang w:eastAsia="ja-JP"/>
              </w:rPr>
              <w:t>to</w:t>
            </w:r>
            <w:r w:rsidR="00B366FF">
              <w:rPr>
                <w:lang w:eastAsia="ja-JP"/>
              </w:rPr>
              <w:t xml:space="preserve"> </w:t>
            </w:r>
            <w:r w:rsidRPr="00B366FF">
              <w:rPr>
                <w:lang w:eastAsia="ja-JP"/>
              </w:rPr>
              <w:t>PS</w:t>
            </w:r>
            <w:r w:rsidR="00B366FF">
              <w:rPr>
                <w:lang w:eastAsia="ja-JP"/>
              </w:rPr>
              <w:t xml:space="preserve"> </w:t>
            </w:r>
            <w:r w:rsidRPr="00B366FF">
              <w:rPr>
                <w:lang w:eastAsia="ja-JP"/>
              </w:rPr>
              <w:t>SRVCC</w:t>
            </w:r>
            <w:r w:rsidR="00B366FF">
              <w:rPr>
                <w:lang w:eastAsia="ja-JP"/>
              </w:rPr>
              <w:t xml:space="preserve"> </w:t>
            </w:r>
            <w:r w:rsidRPr="00B366FF">
              <w:rPr>
                <w:lang w:eastAsia="ja-JP"/>
              </w:rPr>
              <w:t>Allowed</w:t>
            </w:r>
          </w:p>
        </w:tc>
        <w:tc>
          <w:tcPr>
            <w:tcW w:w="1417" w:type="dxa"/>
            <w:gridSpan w:val="2"/>
          </w:tcPr>
          <w:p w:rsidR="00BF3D58" w:rsidRPr="00B366FF" w:rsidRDefault="00BF3D58" w:rsidP="00911C64">
            <w:pPr>
              <w:pStyle w:val="TAL"/>
            </w:pPr>
            <w:r w:rsidRPr="00B366FF">
              <w:t>2.21.4</w:t>
            </w:r>
          </w:p>
        </w:tc>
        <w:tc>
          <w:tcPr>
            <w:tcW w:w="567" w:type="dxa"/>
          </w:tcPr>
          <w:p w:rsidR="00BF3D58" w:rsidRPr="00B366FF" w:rsidRDefault="00BF3D58" w:rsidP="00911C64">
            <w:pPr>
              <w:pStyle w:val="TAC"/>
            </w:pPr>
            <w:r w:rsidRPr="00B366FF">
              <w:t>C</w:t>
            </w:r>
          </w:p>
        </w:tc>
        <w:tc>
          <w:tcPr>
            <w:tcW w:w="567" w:type="dxa"/>
          </w:tcPr>
          <w:p w:rsidR="00BF3D58" w:rsidRPr="00B366FF" w:rsidRDefault="00BF3D58" w:rsidP="00911C64">
            <w:pPr>
              <w:pStyle w:val="TAC"/>
            </w:pPr>
            <w:r w:rsidRPr="00B366FF">
              <w:t>C</w:t>
            </w:r>
          </w:p>
        </w:tc>
        <w:tc>
          <w:tcPr>
            <w:tcW w:w="567" w:type="dxa"/>
          </w:tcPr>
          <w:p w:rsidR="00BF3D58" w:rsidRPr="00B366FF" w:rsidRDefault="00BF3D58" w:rsidP="00911C64">
            <w:pPr>
              <w:pStyle w:val="TAC"/>
              <w:ind w:left="284" w:hanging="284"/>
            </w:pPr>
            <w:r w:rsidRPr="00B366FF">
              <w:t>P</w:t>
            </w:r>
          </w:p>
        </w:tc>
      </w:tr>
    </w:tbl>
    <w:p w:rsidR="00BF3D58" w:rsidRPr="00B366FF" w:rsidRDefault="00BF3D58" w:rsidP="00BF3D58"/>
    <w:p w:rsidR="00BF3D58" w:rsidRPr="00B366FF" w:rsidRDefault="00BF3D58" w:rsidP="00B366FF">
      <w:pPr>
        <w:pStyle w:val="Heading2"/>
      </w:pPr>
      <w:bookmarkStart w:id="695" w:name="_Toc2674729"/>
      <w:r w:rsidRPr="00B366FF">
        <w:lastRenderedPageBreak/>
        <w:t>5.2</w:t>
      </w:r>
      <w:r w:rsidRPr="00B366FF">
        <w:tab/>
      </w:r>
      <w:r w:rsidRPr="00B366FF">
        <w:rPr>
          <w:rFonts w:hint="eastAsia"/>
          <w:lang w:eastAsia="ja-JP"/>
        </w:rPr>
        <w:t>PS</w:t>
      </w:r>
      <w:r w:rsidRPr="00B366FF">
        <w:t xml:space="preserve"> Network Access Mode Storage</w:t>
      </w:r>
      <w:r w:rsidRPr="00B366FF">
        <w:rPr>
          <w:rFonts w:hint="eastAsia"/>
          <w:lang w:eastAsia="ja-JP"/>
        </w:rPr>
        <w:t xml:space="preserve"> (GPRS)</w:t>
      </w:r>
      <w:bookmarkEnd w:id="695"/>
    </w:p>
    <w:p w:rsidR="00BF3D58" w:rsidRPr="00B366FF" w:rsidRDefault="00BF3D58" w:rsidP="00BF3D58">
      <w:pPr>
        <w:pStyle w:val="TH"/>
      </w:pPr>
      <w:r w:rsidRPr="00B366FF">
        <w:t xml:space="preserve">Table 5.2: Overview of data used for </w:t>
      </w:r>
      <w:r w:rsidRPr="00B366FF">
        <w:rPr>
          <w:rFonts w:hint="eastAsia"/>
          <w:lang w:eastAsia="ja-JP"/>
        </w:rPr>
        <w:t>PS</w:t>
      </w:r>
      <w:r w:rsidRPr="00B366FF">
        <w:t xml:space="preserve"> Network Access Mode</w:t>
      </w:r>
      <w:r w:rsidRPr="00B366FF">
        <w:rPr>
          <w:rFonts w:hint="eastAsia"/>
          <w:lang w:eastAsia="ja-JP"/>
        </w:rPr>
        <w:t xml:space="preserve"> (GPRS)</w:t>
      </w:r>
    </w:p>
    <w:tbl>
      <w:tblPr>
        <w:tblW w:w="98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4320"/>
        <w:gridCol w:w="1152"/>
        <w:gridCol w:w="23"/>
        <w:gridCol w:w="697"/>
        <w:gridCol w:w="12"/>
        <w:gridCol w:w="708"/>
        <w:gridCol w:w="1009"/>
        <w:gridCol w:w="967"/>
        <w:gridCol w:w="967"/>
      </w:tblGrid>
      <w:tr w:rsidR="00BF3D58" w:rsidRPr="00B366FF" w:rsidTr="00911C64">
        <w:trPr>
          <w:jc w:val="center"/>
        </w:trPr>
        <w:tc>
          <w:tcPr>
            <w:tcW w:w="4320" w:type="dxa"/>
          </w:tcPr>
          <w:p w:rsidR="00BF3D58" w:rsidRPr="00B366FF" w:rsidRDefault="00BF3D58" w:rsidP="00911C64">
            <w:pPr>
              <w:pStyle w:val="TAL"/>
              <w:jc w:val="center"/>
              <w:rPr>
                <w:b/>
              </w:rPr>
            </w:pPr>
            <w:r w:rsidRPr="00B366FF">
              <w:rPr>
                <w:b/>
              </w:rPr>
              <w:t>PARAMETER</w:t>
            </w:r>
          </w:p>
        </w:tc>
        <w:tc>
          <w:tcPr>
            <w:tcW w:w="1152" w:type="dxa"/>
          </w:tcPr>
          <w:p w:rsidR="00BF3D58" w:rsidRPr="00B366FF" w:rsidRDefault="00BF3D58" w:rsidP="00911C64">
            <w:pPr>
              <w:pStyle w:val="TAL"/>
              <w:jc w:val="center"/>
              <w:rPr>
                <w:b/>
              </w:rPr>
            </w:pPr>
            <w:r w:rsidRPr="00B366FF">
              <w:rPr>
                <w:b/>
              </w:rPr>
              <w:t>Subclause</w:t>
            </w:r>
          </w:p>
        </w:tc>
        <w:tc>
          <w:tcPr>
            <w:tcW w:w="720" w:type="dxa"/>
            <w:gridSpan w:val="2"/>
          </w:tcPr>
          <w:p w:rsidR="00BF3D58" w:rsidRPr="00B366FF" w:rsidRDefault="00BF3D58" w:rsidP="00911C64">
            <w:pPr>
              <w:pStyle w:val="TAC"/>
              <w:rPr>
                <w:b/>
              </w:rPr>
            </w:pPr>
            <w:r w:rsidRPr="00B366FF">
              <w:rPr>
                <w:b/>
              </w:rPr>
              <w:t>HLR</w:t>
            </w:r>
          </w:p>
        </w:tc>
        <w:tc>
          <w:tcPr>
            <w:tcW w:w="720" w:type="dxa"/>
            <w:gridSpan w:val="2"/>
          </w:tcPr>
          <w:p w:rsidR="00BF3D58" w:rsidRPr="00B366FF" w:rsidRDefault="00BF3D58" w:rsidP="00911C64">
            <w:pPr>
              <w:pStyle w:val="TAC"/>
              <w:rPr>
                <w:b/>
              </w:rPr>
            </w:pPr>
            <w:r w:rsidRPr="00B366FF">
              <w:rPr>
                <w:b/>
              </w:rPr>
              <w:t>VLR</w:t>
            </w:r>
          </w:p>
        </w:tc>
        <w:tc>
          <w:tcPr>
            <w:tcW w:w="1009" w:type="dxa"/>
          </w:tcPr>
          <w:p w:rsidR="00BF3D58" w:rsidRPr="00B366FF" w:rsidDel="005C1B00" w:rsidRDefault="00BF3D58" w:rsidP="00911C64">
            <w:pPr>
              <w:pStyle w:val="TAC"/>
              <w:rPr>
                <w:b/>
              </w:rPr>
            </w:pPr>
            <w:r w:rsidRPr="00B366FF">
              <w:rPr>
                <w:b/>
              </w:rPr>
              <w:t>Gn/Gp-SGSN</w:t>
            </w:r>
          </w:p>
        </w:tc>
        <w:tc>
          <w:tcPr>
            <w:tcW w:w="967" w:type="dxa"/>
          </w:tcPr>
          <w:p w:rsidR="00BF3D58" w:rsidRPr="00B366FF" w:rsidDel="005C1B00" w:rsidRDefault="00BF3D58" w:rsidP="00911C64">
            <w:pPr>
              <w:pStyle w:val="TAC"/>
              <w:rPr>
                <w:b/>
              </w:rPr>
            </w:pPr>
            <w:r w:rsidRPr="00B366FF">
              <w:rPr>
                <w:b/>
              </w:rPr>
              <w:t>GGSN</w:t>
            </w:r>
          </w:p>
        </w:tc>
        <w:tc>
          <w:tcPr>
            <w:tcW w:w="967" w:type="dxa"/>
          </w:tcPr>
          <w:p w:rsidR="00BF3D58" w:rsidRPr="00B366FF" w:rsidRDefault="00BF3D58" w:rsidP="00911C64">
            <w:pPr>
              <w:pStyle w:val="TAL"/>
              <w:jc w:val="center"/>
              <w:rPr>
                <w:b/>
              </w:rPr>
            </w:pPr>
            <w:r w:rsidRPr="00B366FF">
              <w:rPr>
                <w:b/>
              </w:rPr>
              <w:t>TYPE</w:t>
            </w:r>
          </w:p>
        </w:tc>
      </w:tr>
      <w:tr w:rsidR="00BF3D58" w:rsidRPr="00B366FF" w:rsidTr="00911C64">
        <w:trPr>
          <w:jc w:val="center"/>
        </w:trPr>
        <w:tc>
          <w:tcPr>
            <w:tcW w:w="4320" w:type="dxa"/>
          </w:tcPr>
          <w:p w:rsidR="00BF3D58" w:rsidRPr="00B366FF" w:rsidRDefault="00BF3D58" w:rsidP="00911C64">
            <w:pPr>
              <w:pStyle w:val="TAL"/>
            </w:pPr>
            <w:r w:rsidRPr="00B366FF">
              <w:t>IMSI</w:t>
            </w:r>
          </w:p>
        </w:tc>
        <w:tc>
          <w:tcPr>
            <w:tcW w:w="1152" w:type="dxa"/>
          </w:tcPr>
          <w:p w:rsidR="00BF3D58" w:rsidRPr="00B366FF" w:rsidRDefault="00BF3D58" w:rsidP="00911C64">
            <w:pPr>
              <w:pStyle w:val="TAL"/>
            </w:pPr>
            <w:r w:rsidRPr="00B366FF">
              <w:t>2.1.1.1</w:t>
            </w:r>
          </w:p>
        </w:tc>
        <w:tc>
          <w:tcPr>
            <w:tcW w:w="720" w:type="dxa"/>
            <w:gridSpan w:val="2"/>
          </w:tcPr>
          <w:p w:rsidR="00BF3D58" w:rsidRPr="00B366FF" w:rsidRDefault="00BF3D58" w:rsidP="00911C64">
            <w:pPr>
              <w:pStyle w:val="TAC"/>
            </w:pPr>
            <w:r w:rsidRPr="00B366FF">
              <w:t>M</w:t>
            </w:r>
          </w:p>
        </w:tc>
        <w:tc>
          <w:tcPr>
            <w:tcW w:w="720" w:type="dxa"/>
            <w:gridSpan w:val="2"/>
          </w:tcPr>
          <w:p w:rsidR="00BF3D58" w:rsidRPr="00B366FF" w:rsidRDefault="00BF3D58" w:rsidP="00911C64">
            <w:pPr>
              <w:pStyle w:val="TAC"/>
            </w:pPr>
            <w:r w:rsidRPr="00B366FF">
              <w:t>M</w:t>
            </w:r>
          </w:p>
        </w:tc>
        <w:tc>
          <w:tcPr>
            <w:tcW w:w="1009" w:type="dxa"/>
          </w:tcPr>
          <w:p w:rsidR="00BF3D58" w:rsidRPr="00B366FF" w:rsidRDefault="00BF3D58" w:rsidP="00911C64">
            <w:pPr>
              <w:pStyle w:val="TAC"/>
            </w:pPr>
            <w:r w:rsidRPr="00B366FF">
              <w:t>C</w:t>
            </w:r>
          </w:p>
        </w:tc>
        <w:tc>
          <w:tcPr>
            <w:tcW w:w="967" w:type="dxa"/>
          </w:tcPr>
          <w:p w:rsidR="00BF3D58" w:rsidRPr="00B366FF" w:rsidRDefault="00BF3D58" w:rsidP="00911C64">
            <w:pPr>
              <w:pStyle w:val="TAC"/>
            </w:pPr>
            <w:r w:rsidRPr="00B366FF">
              <w:t>C</w:t>
            </w:r>
          </w:p>
        </w:tc>
        <w:tc>
          <w:tcPr>
            <w:tcW w:w="967" w:type="dxa"/>
          </w:tcPr>
          <w:p w:rsidR="00BF3D58" w:rsidRPr="00B366FF" w:rsidRDefault="00BF3D58" w:rsidP="00911C64">
            <w:pPr>
              <w:pStyle w:val="TAL"/>
            </w:pPr>
            <w:r w:rsidRPr="00B366FF">
              <w:t>P</w:t>
            </w:r>
            <w:r w:rsidR="00B366FF">
              <w:t xml:space="preserve">  </w:t>
            </w:r>
          </w:p>
        </w:tc>
      </w:tr>
      <w:tr w:rsidR="00BF3D58" w:rsidRPr="00B366FF" w:rsidTr="00911C64">
        <w:trPr>
          <w:jc w:val="center"/>
        </w:trPr>
        <w:tc>
          <w:tcPr>
            <w:tcW w:w="4320" w:type="dxa"/>
          </w:tcPr>
          <w:p w:rsidR="00BF3D58" w:rsidRPr="00B366FF" w:rsidRDefault="00BF3D58" w:rsidP="00911C64">
            <w:pPr>
              <w:pStyle w:val="TAL"/>
            </w:pPr>
            <w:r w:rsidRPr="00B366FF">
              <w:t>Network</w:t>
            </w:r>
            <w:r w:rsidR="00B366FF">
              <w:t xml:space="preserve"> </w:t>
            </w:r>
            <w:r w:rsidRPr="00B366FF">
              <w:t>Access</w:t>
            </w:r>
            <w:r w:rsidR="00B366FF">
              <w:t xml:space="preserve"> </w:t>
            </w:r>
            <w:r w:rsidRPr="00B366FF">
              <w:t>Mode</w:t>
            </w:r>
          </w:p>
        </w:tc>
        <w:tc>
          <w:tcPr>
            <w:tcW w:w="1152" w:type="dxa"/>
          </w:tcPr>
          <w:p w:rsidR="00BF3D58" w:rsidRPr="00B366FF" w:rsidRDefault="00BF3D58" w:rsidP="00911C64">
            <w:pPr>
              <w:pStyle w:val="TAL"/>
            </w:pPr>
            <w:r w:rsidRPr="00B366FF">
              <w:t>2.1.1.2</w:t>
            </w:r>
          </w:p>
        </w:tc>
        <w:tc>
          <w:tcPr>
            <w:tcW w:w="720" w:type="dxa"/>
            <w:gridSpan w:val="2"/>
          </w:tcPr>
          <w:p w:rsidR="00BF3D58" w:rsidRPr="00B366FF" w:rsidRDefault="00BF3D58" w:rsidP="00911C64">
            <w:pPr>
              <w:pStyle w:val="TAC"/>
            </w:pPr>
            <w:r w:rsidRPr="00B366FF">
              <w:t>M</w:t>
            </w:r>
          </w:p>
        </w:tc>
        <w:tc>
          <w:tcPr>
            <w:tcW w:w="720" w:type="dxa"/>
            <w:gridSpan w:val="2"/>
          </w:tcPr>
          <w:p w:rsidR="00BF3D58" w:rsidRPr="00B366FF" w:rsidRDefault="00BF3D58" w:rsidP="00911C64">
            <w:pPr>
              <w:pStyle w:val="TAC"/>
            </w:pPr>
            <w:r w:rsidRPr="00B366FF">
              <w:t>-</w:t>
            </w:r>
          </w:p>
        </w:tc>
        <w:tc>
          <w:tcPr>
            <w:tcW w:w="1009" w:type="dxa"/>
          </w:tcPr>
          <w:p w:rsidR="00BF3D58" w:rsidRPr="00B366FF" w:rsidRDefault="00BF3D58" w:rsidP="00911C64">
            <w:pPr>
              <w:pStyle w:val="TAC"/>
            </w:pPr>
            <w:r w:rsidRPr="00B366FF">
              <w:t>C</w:t>
            </w:r>
            <w:r w:rsidR="00B366FF">
              <w:t xml:space="preserve"> </w:t>
            </w:r>
            <w:r w:rsidRPr="00B366FF">
              <w:t>note1</w:t>
            </w:r>
          </w:p>
        </w:tc>
        <w:tc>
          <w:tcPr>
            <w:tcW w:w="967" w:type="dxa"/>
          </w:tcPr>
          <w:p w:rsidR="00BF3D58" w:rsidRPr="00B366FF" w:rsidRDefault="00BF3D58" w:rsidP="00911C64">
            <w:pPr>
              <w:pStyle w:val="TAC"/>
            </w:pPr>
            <w:r w:rsidRPr="00B366FF">
              <w:t>-</w:t>
            </w:r>
          </w:p>
        </w:tc>
        <w:tc>
          <w:tcPr>
            <w:tcW w:w="967" w:type="dxa"/>
          </w:tcPr>
          <w:p w:rsidR="00BF3D58" w:rsidRPr="00B366FF" w:rsidRDefault="00BF3D58" w:rsidP="00911C64">
            <w:pPr>
              <w:pStyle w:val="TAL"/>
            </w:pPr>
            <w:r w:rsidRPr="00B366FF">
              <w:t>P</w:t>
            </w:r>
            <w:r w:rsidR="00B366FF">
              <w:t xml:space="preserve">  </w:t>
            </w:r>
          </w:p>
        </w:tc>
      </w:tr>
      <w:tr w:rsidR="00BF3D58" w:rsidRPr="00B366FF" w:rsidTr="00911C64">
        <w:trPr>
          <w:jc w:val="center"/>
        </w:trPr>
        <w:tc>
          <w:tcPr>
            <w:tcW w:w="4320" w:type="dxa"/>
          </w:tcPr>
          <w:p w:rsidR="00BF3D58" w:rsidRPr="00B366FF" w:rsidRDefault="00BF3D58" w:rsidP="00911C64">
            <w:pPr>
              <w:pStyle w:val="TAL"/>
            </w:pPr>
            <w:r w:rsidRPr="00B366FF">
              <w:t>IMSI</w:t>
            </w:r>
            <w:r w:rsidR="00B366FF">
              <w:t xml:space="preserve"> </w:t>
            </w:r>
            <w:r w:rsidRPr="00B366FF">
              <w:t>Unauthenticated</w:t>
            </w:r>
            <w:r w:rsidR="00B366FF">
              <w:t xml:space="preserve"> </w:t>
            </w:r>
            <w:r w:rsidRPr="00B366FF">
              <w:t>indicator</w:t>
            </w:r>
          </w:p>
        </w:tc>
        <w:tc>
          <w:tcPr>
            <w:tcW w:w="1152" w:type="dxa"/>
          </w:tcPr>
          <w:p w:rsidR="00BF3D58" w:rsidRPr="00B366FF" w:rsidRDefault="00BF3D58" w:rsidP="00911C64">
            <w:pPr>
              <w:pStyle w:val="TAL"/>
            </w:pPr>
            <w:r w:rsidRPr="00B366FF">
              <w:t>2.1.1.3</w:t>
            </w:r>
          </w:p>
        </w:tc>
        <w:tc>
          <w:tcPr>
            <w:tcW w:w="720" w:type="dxa"/>
            <w:gridSpan w:val="2"/>
          </w:tcPr>
          <w:p w:rsidR="00BF3D58" w:rsidRPr="00B366FF" w:rsidRDefault="00BF3D58" w:rsidP="00911C64">
            <w:pPr>
              <w:pStyle w:val="TAC"/>
            </w:pPr>
            <w:r w:rsidRPr="00B366FF">
              <w:t>-</w:t>
            </w:r>
          </w:p>
        </w:tc>
        <w:tc>
          <w:tcPr>
            <w:tcW w:w="720" w:type="dxa"/>
            <w:gridSpan w:val="2"/>
          </w:tcPr>
          <w:p w:rsidR="00BF3D58" w:rsidRPr="00B366FF" w:rsidRDefault="00BF3D58" w:rsidP="00911C64">
            <w:pPr>
              <w:pStyle w:val="TAC"/>
            </w:pPr>
            <w:r w:rsidRPr="00B366FF">
              <w:t>-</w:t>
            </w:r>
          </w:p>
        </w:tc>
        <w:tc>
          <w:tcPr>
            <w:tcW w:w="1009" w:type="dxa"/>
          </w:tcPr>
          <w:p w:rsidR="00BF3D58" w:rsidRPr="00B366FF" w:rsidRDefault="00BF3D58" w:rsidP="00911C64">
            <w:pPr>
              <w:pStyle w:val="TAC"/>
            </w:pPr>
            <w:r w:rsidRPr="00B366FF">
              <w:t>C</w:t>
            </w:r>
          </w:p>
        </w:tc>
        <w:tc>
          <w:tcPr>
            <w:tcW w:w="967" w:type="dxa"/>
          </w:tcPr>
          <w:p w:rsidR="00BF3D58" w:rsidRPr="00B366FF" w:rsidRDefault="00BF3D58" w:rsidP="00911C64">
            <w:pPr>
              <w:pStyle w:val="TAC"/>
            </w:pPr>
            <w:r w:rsidRPr="00B366FF">
              <w:t>C</w:t>
            </w:r>
          </w:p>
        </w:tc>
        <w:tc>
          <w:tcPr>
            <w:tcW w:w="967" w:type="dxa"/>
          </w:tcPr>
          <w:p w:rsidR="00BF3D58" w:rsidRPr="00B366FF" w:rsidRDefault="00BF3D58" w:rsidP="00911C64">
            <w:pPr>
              <w:pStyle w:val="TAL"/>
            </w:pPr>
            <w:r w:rsidRPr="00B366FF">
              <w:t>T</w:t>
            </w:r>
          </w:p>
        </w:tc>
      </w:tr>
      <w:tr w:rsidR="00BF3D58" w:rsidRPr="00B366FF" w:rsidTr="00911C64">
        <w:trPr>
          <w:jc w:val="center"/>
        </w:trPr>
        <w:tc>
          <w:tcPr>
            <w:tcW w:w="4320" w:type="dxa"/>
          </w:tcPr>
          <w:p w:rsidR="00BF3D58" w:rsidRPr="00B366FF" w:rsidRDefault="00BF3D58" w:rsidP="00911C64">
            <w:pPr>
              <w:pStyle w:val="TAL"/>
            </w:pPr>
            <w:r w:rsidRPr="00B366FF">
              <w:t>International</w:t>
            </w:r>
            <w:r w:rsidR="00B366FF">
              <w:t xml:space="preserve"> </w:t>
            </w:r>
            <w:r w:rsidRPr="00B366FF">
              <w:t>MS</w:t>
            </w:r>
            <w:r w:rsidR="00B366FF">
              <w:t xml:space="preserve"> </w:t>
            </w:r>
            <w:r w:rsidRPr="00B366FF">
              <w:t>ISDN</w:t>
            </w:r>
            <w:r w:rsidR="00B366FF">
              <w:t xml:space="preserve"> </w:t>
            </w:r>
            <w:r w:rsidRPr="00B366FF">
              <w:t>number</w:t>
            </w:r>
            <w:r w:rsidR="00B366FF">
              <w:t xml:space="preserve"> </w:t>
            </w:r>
          </w:p>
        </w:tc>
        <w:tc>
          <w:tcPr>
            <w:tcW w:w="1152" w:type="dxa"/>
          </w:tcPr>
          <w:p w:rsidR="00BF3D58" w:rsidRPr="00B366FF" w:rsidRDefault="00BF3D58" w:rsidP="00911C64">
            <w:pPr>
              <w:pStyle w:val="TAL"/>
            </w:pPr>
            <w:r w:rsidRPr="00B366FF">
              <w:t>2.1.2</w:t>
            </w:r>
          </w:p>
        </w:tc>
        <w:tc>
          <w:tcPr>
            <w:tcW w:w="720" w:type="dxa"/>
            <w:gridSpan w:val="2"/>
          </w:tcPr>
          <w:p w:rsidR="00BF3D58" w:rsidRPr="00B366FF" w:rsidRDefault="00BF3D58" w:rsidP="00911C64">
            <w:pPr>
              <w:pStyle w:val="TAC"/>
            </w:pPr>
            <w:r w:rsidRPr="00B366FF">
              <w:t>C</w:t>
            </w:r>
          </w:p>
        </w:tc>
        <w:tc>
          <w:tcPr>
            <w:tcW w:w="720" w:type="dxa"/>
            <w:gridSpan w:val="2"/>
          </w:tcPr>
          <w:p w:rsidR="00BF3D58" w:rsidRPr="00B366FF" w:rsidRDefault="00BF3D58" w:rsidP="00911C64">
            <w:pPr>
              <w:pStyle w:val="TAC"/>
            </w:pPr>
            <w:r w:rsidRPr="00B366FF">
              <w:t>C</w:t>
            </w:r>
          </w:p>
        </w:tc>
        <w:tc>
          <w:tcPr>
            <w:tcW w:w="1009" w:type="dxa"/>
          </w:tcPr>
          <w:p w:rsidR="00BF3D58" w:rsidRPr="00B366FF" w:rsidRDefault="00BF3D58" w:rsidP="00911C64">
            <w:pPr>
              <w:pStyle w:val="TAC"/>
            </w:pPr>
            <w:r w:rsidRPr="00B366FF">
              <w:t>C</w:t>
            </w:r>
          </w:p>
        </w:tc>
        <w:tc>
          <w:tcPr>
            <w:tcW w:w="967" w:type="dxa"/>
          </w:tcPr>
          <w:p w:rsidR="00BF3D58" w:rsidRPr="00B366FF" w:rsidRDefault="00BF3D58" w:rsidP="00911C64">
            <w:pPr>
              <w:pStyle w:val="TAC"/>
            </w:pPr>
            <w:r w:rsidRPr="00B366FF">
              <w:t>C</w:t>
            </w:r>
          </w:p>
        </w:tc>
        <w:tc>
          <w:tcPr>
            <w:tcW w:w="967" w:type="dxa"/>
          </w:tcPr>
          <w:p w:rsidR="00BF3D58" w:rsidRPr="00B366FF" w:rsidRDefault="00BF3D58" w:rsidP="00911C64">
            <w:pPr>
              <w:pStyle w:val="TAL"/>
            </w:pPr>
            <w:r w:rsidRPr="00B366FF">
              <w:t>P</w:t>
            </w:r>
          </w:p>
        </w:tc>
      </w:tr>
      <w:tr w:rsidR="00BF3D58" w:rsidRPr="00B366FF" w:rsidTr="00911C64">
        <w:trPr>
          <w:jc w:val="center"/>
        </w:trPr>
        <w:tc>
          <w:tcPr>
            <w:tcW w:w="4320" w:type="dxa"/>
          </w:tcPr>
          <w:p w:rsidR="00BF3D58" w:rsidRPr="00B366FF" w:rsidRDefault="00BF3D58" w:rsidP="00911C64">
            <w:pPr>
              <w:pStyle w:val="TAL"/>
            </w:pPr>
            <w:r w:rsidRPr="00B366FF">
              <w:t>multinumbering</w:t>
            </w:r>
            <w:r w:rsidR="00B366FF">
              <w:t xml:space="preserve"> </w:t>
            </w:r>
            <w:r w:rsidRPr="00B366FF">
              <w:t>MSISDNs</w:t>
            </w:r>
          </w:p>
        </w:tc>
        <w:tc>
          <w:tcPr>
            <w:tcW w:w="1152" w:type="dxa"/>
          </w:tcPr>
          <w:p w:rsidR="00BF3D58" w:rsidRPr="00B366FF" w:rsidRDefault="00BF3D58" w:rsidP="00911C64">
            <w:pPr>
              <w:pStyle w:val="TAL"/>
            </w:pPr>
            <w:r w:rsidRPr="00B366FF">
              <w:t>2.1.3</w:t>
            </w:r>
          </w:p>
        </w:tc>
        <w:tc>
          <w:tcPr>
            <w:tcW w:w="720" w:type="dxa"/>
            <w:gridSpan w:val="2"/>
          </w:tcPr>
          <w:p w:rsidR="00BF3D58" w:rsidRPr="00B366FF" w:rsidRDefault="00BF3D58" w:rsidP="00911C64">
            <w:pPr>
              <w:pStyle w:val="TAC"/>
            </w:pPr>
            <w:r w:rsidRPr="00B366FF">
              <w:t>C</w:t>
            </w:r>
          </w:p>
        </w:tc>
        <w:tc>
          <w:tcPr>
            <w:tcW w:w="720" w:type="dxa"/>
            <w:gridSpan w:val="2"/>
          </w:tcPr>
          <w:p w:rsidR="00BF3D58" w:rsidRPr="00B366FF" w:rsidRDefault="00BF3D58" w:rsidP="00911C64">
            <w:pPr>
              <w:pStyle w:val="TAC"/>
            </w:pPr>
            <w:r w:rsidRPr="00B366FF">
              <w:t>-</w:t>
            </w:r>
          </w:p>
        </w:tc>
        <w:tc>
          <w:tcPr>
            <w:tcW w:w="1009" w:type="dxa"/>
          </w:tcPr>
          <w:p w:rsidR="00BF3D58" w:rsidRPr="00B366FF" w:rsidRDefault="00BF3D58" w:rsidP="00911C64">
            <w:pPr>
              <w:pStyle w:val="TAC"/>
            </w:pPr>
            <w:r w:rsidRPr="00B366FF">
              <w:t>-</w:t>
            </w:r>
          </w:p>
        </w:tc>
        <w:tc>
          <w:tcPr>
            <w:tcW w:w="967" w:type="dxa"/>
          </w:tcPr>
          <w:p w:rsidR="00BF3D58" w:rsidRPr="00B366FF" w:rsidRDefault="00BF3D58" w:rsidP="00911C64">
            <w:pPr>
              <w:pStyle w:val="TAC"/>
            </w:pPr>
            <w:r w:rsidRPr="00B366FF">
              <w:t>-</w:t>
            </w:r>
          </w:p>
        </w:tc>
        <w:tc>
          <w:tcPr>
            <w:tcW w:w="967" w:type="dxa"/>
          </w:tcPr>
          <w:p w:rsidR="00BF3D58" w:rsidRPr="00B366FF" w:rsidRDefault="00BF3D58" w:rsidP="00911C64">
            <w:pPr>
              <w:pStyle w:val="TAL"/>
            </w:pPr>
            <w:r w:rsidRPr="00B366FF">
              <w:t>P</w:t>
            </w:r>
            <w:r w:rsidR="00B366FF">
              <w:t xml:space="preserve">  </w:t>
            </w:r>
          </w:p>
        </w:tc>
      </w:tr>
      <w:tr w:rsidR="00BF3D58" w:rsidRPr="00B366FF" w:rsidTr="00911C64">
        <w:trPr>
          <w:jc w:val="center"/>
        </w:trPr>
        <w:tc>
          <w:tcPr>
            <w:tcW w:w="4320" w:type="dxa"/>
          </w:tcPr>
          <w:p w:rsidR="00BF3D58" w:rsidRPr="00B366FF" w:rsidRDefault="00BF3D58" w:rsidP="00911C64">
            <w:pPr>
              <w:pStyle w:val="TAL"/>
            </w:pPr>
            <w:r w:rsidRPr="00B366FF">
              <w:t>Basic</w:t>
            </w:r>
            <w:r w:rsidR="00B366FF">
              <w:t xml:space="preserve"> </w:t>
            </w:r>
            <w:r w:rsidRPr="00B366FF">
              <w:t>MSISDN</w:t>
            </w:r>
            <w:r w:rsidR="00B366FF">
              <w:t xml:space="preserve"> </w:t>
            </w:r>
            <w:r w:rsidRPr="00B366FF">
              <w:t>indicator</w:t>
            </w:r>
          </w:p>
        </w:tc>
        <w:tc>
          <w:tcPr>
            <w:tcW w:w="1152" w:type="dxa"/>
          </w:tcPr>
          <w:p w:rsidR="00BF3D58" w:rsidRPr="00B366FF" w:rsidRDefault="00BF3D58" w:rsidP="00911C64">
            <w:pPr>
              <w:pStyle w:val="TAL"/>
            </w:pPr>
            <w:r w:rsidRPr="00B366FF">
              <w:t>2.1.3.1</w:t>
            </w:r>
          </w:p>
        </w:tc>
        <w:tc>
          <w:tcPr>
            <w:tcW w:w="720" w:type="dxa"/>
            <w:gridSpan w:val="2"/>
          </w:tcPr>
          <w:p w:rsidR="00BF3D58" w:rsidRPr="00B366FF" w:rsidRDefault="00BF3D58" w:rsidP="00911C64">
            <w:pPr>
              <w:pStyle w:val="TAC"/>
            </w:pPr>
            <w:r w:rsidRPr="00B366FF">
              <w:t>C</w:t>
            </w:r>
          </w:p>
        </w:tc>
        <w:tc>
          <w:tcPr>
            <w:tcW w:w="720" w:type="dxa"/>
            <w:gridSpan w:val="2"/>
          </w:tcPr>
          <w:p w:rsidR="00BF3D58" w:rsidRPr="00B366FF" w:rsidRDefault="00BF3D58" w:rsidP="00911C64">
            <w:pPr>
              <w:pStyle w:val="TAC"/>
            </w:pPr>
            <w:r w:rsidRPr="00B366FF">
              <w:t>-</w:t>
            </w:r>
          </w:p>
        </w:tc>
        <w:tc>
          <w:tcPr>
            <w:tcW w:w="1009" w:type="dxa"/>
          </w:tcPr>
          <w:p w:rsidR="00BF3D58" w:rsidRPr="00B366FF" w:rsidRDefault="00BF3D58" w:rsidP="00911C64">
            <w:pPr>
              <w:pStyle w:val="TAC"/>
            </w:pPr>
            <w:r w:rsidRPr="00B366FF">
              <w:t>-</w:t>
            </w:r>
          </w:p>
        </w:tc>
        <w:tc>
          <w:tcPr>
            <w:tcW w:w="967" w:type="dxa"/>
          </w:tcPr>
          <w:p w:rsidR="00BF3D58" w:rsidRPr="00B366FF" w:rsidRDefault="00BF3D58" w:rsidP="00911C64">
            <w:pPr>
              <w:pStyle w:val="TAC"/>
            </w:pPr>
            <w:r w:rsidRPr="00B366FF">
              <w:t>-</w:t>
            </w:r>
          </w:p>
        </w:tc>
        <w:tc>
          <w:tcPr>
            <w:tcW w:w="967" w:type="dxa"/>
          </w:tcPr>
          <w:p w:rsidR="00BF3D58" w:rsidRPr="00B366FF" w:rsidRDefault="00BF3D58" w:rsidP="00911C64">
            <w:pPr>
              <w:pStyle w:val="TAL"/>
            </w:pPr>
            <w:r w:rsidRPr="00B366FF">
              <w:t>P</w:t>
            </w:r>
          </w:p>
        </w:tc>
      </w:tr>
      <w:tr w:rsidR="00BF3D58" w:rsidRPr="00B366FF" w:rsidTr="00911C64">
        <w:trPr>
          <w:jc w:val="center"/>
        </w:trPr>
        <w:tc>
          <w:tcPr>
            <w:tcW w:w="4320" w:type="dxa"/>
          </w:tcPr>
          <w:p w:rsidR="00BF3D58" w:rsidRPr="00B366FF" w:rsidRDefault="00BF3D58" w:rsidP="00911C64">
            <w:pPr>
              <w:pStyle w:val="TAL"/>
            </w:pPr>
            <w:r w:rsidRPr="00B366FF">
              <w:t>MSISDN-Alert</w:t>
            </w:r>
            <w:r w:rsidR="00B366FF">
              <w:t xml:space="preserve"> </w:t>
            </w:r>
            <w:r w:rsidRPr="00B366FF">
              <w:t>indicator</w:t>
            </w:r>
          </w:p>
        </w:tc>
        <w:tc>
          <w:tcPr>
            <w:tcW w:w="1152" w:type="dxa"/>
          </w:tcPr>
          <w:p w:rsidR="00BF3D58" w:rsidRPr="00B366FF" w:rsidRDefault="00BF3D58" w:rsidP="00911C64">
            <w:pPr>
              <w:pStyle w:val="TAL"/>
            </w:pPr>
            <w:r w:rsidRPr="00B366FF">
              <w:t>2.1.3.2</w:t>
            </w:r>
          </w:p>
        </w:tc>
        <w:tc>
          <w:tcPr>
            <w:tcW w:w="720" w:type="dxa"/>
            <w:gridSpan w:val="2"/>
          </w:tcPr>
          <w:p w:rsidR="00BF3D58" w:rsidRPr="00B366FF" w:rsidRDefault="00BF3D58" w:rsidP="00911C64">
            <w:pPr>
              <w:pStyle w:val="TAC"/>
            </w:pPr>
            <w:r w:rsidRPr="00B366FF">
              <w:t>C</w:t>
            </w:r>
          </w:p>
        </w:tc>
        <w:tc>
          <w:tcPr>
            <w:tcW w:w="720" w:type="dxa"/>
            <w:gridSpan w:val="2"/>
          </w:tcPr>
          <w:p w:rsidR="00BF3D58" w:rsidRPr="00B366FF" w:rsidRDefault="00BF3D58" w:rsidP="00911C64">
            <w:pPr>
              <w:pStyle w:val="TAC"/>
            </w:pPr>
            <w:r w:rsidRPr="00B366FF">
              <w:t>-</w:t>
            </w:r>
          </w:p>
        </w:tc>
        <w:tc>
          <w:tcPr>
            <w:tcW w:w="1009" w:type="dxa"/>
          </w:tcPr>
          <w:p w:rsidR="00BF3D58" w:rsidRPr="00B366FF" w:rsidRDefault="00BF3D58" w:rsidP="00911C64">
            <w:pPr>
              <w:pStyle w:val="TAC"/>
            </w:pPr>
            <w:r w:rsidRPr="00B366FF">
              <w:t>-</w:t>
            </w:r>
          </w:p>
        </w:tc>
        <w:tc>
          <w:tcPr>
            <w:tcW w:w="967" w:type="dxa"/>
          </w:tcPr>
          <w:p w:rsidR="00BF3D58" w:rsidRPr="00B366FF" w:rsidRDefault="00BF3D58" w:rsidP="00911C64">
            <w:pPr>
              <w:pStyle w:val="TAC"/>
            </w:pPr>
            <w:r w:rsidRPr="00B366FF">
              <w:t>-</w:t>
            </w:r>
          </w:p>
        </w:tc>
        <w:tc>
          <w:tcPr>
            <w:tcW w:w="967" w:type="dxa"/>
          </w:tcPr>
          <w:p w:rsidR="00BF3D58" w:rsidRPr="00B366FF" w:rsidRDefault="00BF3D58" w:rsidP="00911C64">
            <w:pPr>
              <w:pStyle w:val="TAL"/>
            </w:pPr>
            <w:r w:rsidRPr="00B366FF">
              <w:t>P</w:t>
            </w:r>
            <w:r w:rsidR="00B366FF">
              <w:t xml:space="preserve">  </w:t>
            </w:r>
          </w:p>
        </w:tc>
      </w:tr>
      <w:tr w:rsidR="00BF3D58" w:rsidRPr="00B366FF" w:rsidTr="00911C64">
        <w:trPr>
          <w:jc w:val="center"/>
        </w:trPr>
        <w:tc>
          <w:tcPr>
            <w:tcW w:w="4320" w:type="dxa"/>
          </w:tcPr>
          <w:p w:rsidR="00BF3D58" w:rsidRPr="00B366FF" w:rsidRDefault="00BF3D58" w:rsidP="00911C64">
            <w:pPr>
              <w:pStyle w:val="TAL"/>
            </w:pPr>
            <w:r w:rsidRPr="00B366FF">
              <w:t>P-TMSI</w:t>
            </w:r>
          </w:p>
        </w:tc>
        <w:tc>
          <w:tcPr>
            <w:tcW w:w="1152" w:type="dxa"/>
          </w:tcPr>
          <w:p w:rsidR="00BF3D58" w:rsidRPr="00B366FF" w:rsidRDefault="00BF3D58" w:rsidP="00911C64">
            <w:pPr>
              <w:pStyle w:val="TAL"/>
            </w:pPr>
            <w:r w:rsidRPr="00B366FF">
              <w:t>2.1.5</w:t>
            </w:r>
          </w:p>
        </w:tc>
        <w:tc>
          <w:tcPr>
            <w:tcW w:w="720" w:type="dxa"/>
            <w:gridSpan w:val="2"/>
          </w:tcPr>
          <w:p w:rsidR="00BF3D58" w:rsidRPr="00B366FF" w:rsidRDefault="00BF3D58" w:rsidP="00911C64">
            <w:pPr>
              <w:pStyle w:val="TAC"/>
            </w:pPr>
            <w:r w:rsidRPr="00B366FF">
              <w:t>-</w:t>
            </w:r>
          </w:p>
        </w:tc>
        <w:tc>
          <w:tcPr>
            <w:tcW w:w="720" w:type="dxa"/>
            <w:gridSpan w:val="2"/>
          </w:tcPr>
          <w:p w:rsidR="00BF3D58" w:rsidRPr="00B366FF" w:rsidRDefault="00BF3D58" w:rsidP="00911C64">
            <w:pPr>
              <w:pStyle w:val="TAC"/>
            </w:pPr>
            <w:r w:rsidRPr="00B366FF">
              <w:t>-</w:t>
            </w:r>
          </w:p>
        </w:tc>
        <w:tc>
          <w:tcPr>
            <w:tcW w:w="1009" w:type="dxa"/>
          </w:tcPr>
          <w:p w:rsidR="00BF3D58" w:rsidRPr="00B366FF" w:rsidRDefault="00BF3D58" w:rsidP="00911C64">
            <w:pPr>
              <w:pStyle w:val="TAC"/>
            </w:pPr>
            <w:r w:rsidRPr="00B366FF">
              <w:t>C</w:t>
            </w:r>
          </w:p>
        </w:tc>
        <w:tc>
          <w:tcPr>
            <w:tcW w:w="967" w:type="dxa"/>
          </w:tcPr>
          <w:p w:rsidR="00BF3D58" w:rsidRPr="00B366FF" w:rsidRDefault="00BF3D58" w:rsidP="00911C64">
            <w:pPr>
              <w:pStyle w:val="TAC"/>
            </w:pPr>
            <w:r w:rsidRPr="00B366FF">
              <w:t>-</w:t>
            </w:r>
          </w:p>
        </w:tc>
        <w:tc>
          <w:tcPr>
            <w:tcW w:w="967" w:type="dxa"/>
          </w:tcPr>
          <w:p w:rsidR="00BF3D58" w:rsidRPr="00B366FF" w:rsidRDefault="00BF3D58" w:rsidP="00911C64">
            <w:pPr>
              <w:pStyle w:val="TAL"/>
            </w:pPr>
            <w:r w:rsidRPr="00B366FF">
              <w:t>T</w:t>
            </w:r>
            <w:r w:rsidR="00B366FF">
              <w:t xml:space="preserve">  </w:t>
            </w:r>
          </w:p>
        </w:tc>
      </w:tr>
      <w:tr w:rsidR="00BF3D58" w:rsidRPr="00B366FF" w:rsidTr="00911C64">
        <w:trPr>
          <w:jc w:val="center"/>
        </w:trPr>
        <w:tc>
          <w:tcPr>
            <w:tcW w:w="4320" w:type="dxa"/>
          </w:tcPr>
          <w:p w:rsidR="00BF3D58" w:rsidRPr="00B366FF" w:rsidRDefault="00BF3D58" w:rsidP="00911C64">
            <w:pPr>
              <w:pStyle w:val="TAL"/>
            </w:pPr>
            <w:r w:rsidRPr="00B366FF">
              <w:t>TLLI</w:t>
            </w:r>
          </w:p>
        </w:tc>
        <w:tc>
          <w:tcPr>
            <w:tcW w:w="1152" w:type="dxa"/>
          </w:tcPr>
          <w:p w:rsidR="00BF3D58" w:rsidRPr="00B366FF" w:rsidRDefault="00BF3D58" w:rsidP="00911C64">
            <w:pPr>
              <w:pStyle w:val="TAL"/>
            </w:pPr>
            <w:r w:rsidRPr="00B366FF">
              <w:t>2.1.6</w:t>
            </w:r>
          </w:p>
        </w:tc>
        <w:tc>
          <w:tcPr>
            <w:tcW w:w="720" w:type="dxa"/>
            <w:gridSpan w:val="2"/>
          </w:tcPr>
          <w:p w:rsidR="00BF3D58" w:rsidRPr="00B366FF" w:rsidRDefault="00BF3D58" w:rsidP="00911C64">
            <w:pPr>
              <w:pStyle w:val="TAC"/>
            </w:pPr>
            <w:r w:rsidRPr="00B366FF">
              <w:t>-</w:t>
            </w:r>
          </w:p>
        </w:tc>
        <w:tc>
          <w:tcPr>
            <w:tcW w:w="720" w:type="dxa"/>
            <w:gridSpan w:val="2"/>
          </w:tcPr>
          <w:p w:rsidR="00BF3D58" w:rsidRPr="00B366FF" w:rsidRDefault="00BF3D58" w:rsidP="00911C64">
            <w:pPr>
              <w:pStyle w:val="TAC"/>
            </w:pPr>
            <w:r w:rsidRPr="00B366FF">
              <w:t>-</w:t>
            </w:r>
          </w:p>
        </w:tc>
        <w:tc>
          <w:tcPr>
            <w:tcW w:w="1009" w:type="dxa"/>
          </w:tcPr>
          <w:p w:rsidR="00BF3D58" w:rsidRPr="00B366FF" w:rsidRDefault="00BF3D58" w:rsidP="00911C64">
            <w:pPr>
              <w:pStyle w:val="TAC"/>
            </w:pPr>
            <w:r w:rsidRPr="00B366FF">
              <w:t>C</w:t>
            </w:r>
          </w:p>
        </w:tc>
        <w:tc>
          <w:tcPr>
            <w:tcW w:w="967" w:type="dxa"/>
          </w:tcPr>
          <w:p w:rsidR="00BF3D58" w:rsidRPr="00B366FF" w:rsidRDefault="00BF3D58" w:rsidP="00911C64">
            <w:pPr>
              <w:pStyle w:val="TAC"/>
            </w:pPr>
            <w:r w:rsidRPr="00B366FF">
              <w:t>-</w:t>
            </w:r>
          </w:p>
        </w:tc>
        <w:tc>
          <w:tcPr>
            <w:tcW w:w="967" w:type="dxa"/>
          </w:tcPr>
          <w:p w:rsidR="00BF3D58" w:rsidRPr="00B366FF" w:rsidRDefault="00BF3D58" w:rsidP="00911C64">
            <w:pPr>
              <w:pStyle w:val="TAL"/>
            </w:pPr>
            <w:r w:rsidRPr="00B366FF">
              <w:t>T</w:t>
            </w:r>
          </w:p>
        </w:tc>
      </w:tr>
      <w:tr w:rsidR="00BF3D58" w:rsidRPr="00B366FF" w:rsidTr="00911C64">
        <w:trPr>
          <w:jc w:val="center"/>
        </w:trPr>
        <w:tc>
          <w:tcPr>
            <w:tcW w:w="4320" w:type="dxa"/>
          </w:tcPr>
          <w:p w:rsidR="00BF3D58" w:rsidRPr="00B366FF" w:rsidRDefault="00BF3D58" w:rsidP="00911C64">
            <w:pPr>
              <w:pStyle w:val="TAL"/>
            </w:pPr>
            <w:r w:rsidRPr="00B366FF">
              <w:t>Random</w:t>
            </w:r>
            <w:r w:rsidR="00B366FF">
              <w:t xml:space="preserve"> </w:t>
            </w:r>
            <w:r w:rsidRPr="00B366FF">
              <w:t>TLLI</w:t>
            </w:r>
            <w:r w:rsidR="00B366FF">
              <w:t xml:space="preserve"> </w:t>
            </w:r>
          </w:p>
        </w:tc>
        <w:tc>
          <w:tcPr>
            <w:tcW w:w="1152" w:type="dxa"/>
          </w:tcPr>
          <w:p w:rsidR="00BF3D58" w:rsidRPr="00B366FF" w:rsidRDefault="00BF3D58" w:rsidP="00911C64">
            <w:pPr>
              <w:pStyle w:val="TAL"/>
            </w:pPr>
            <w:r w:rsidRPr="00B366FF">
              <w:t>2.1.7</w:t>
            </w:r>
          </w:p>
        </w:tc>
        <w:tc>
          <w:tcPr>
            <w:tcW w:w="720" w:type="dxa"/>
            <w:gridSpan w:val="2"/>
          </w:tcPr>
          <w:p w:rsidR="00BF3D58" w:rsidRPr="00B366FF" w:rsidRDefault="00BF3D58" w:rsidP="00911C64">
            <w:pPr>
              <w:pStyle w:val="TAC"/>
            </w:pPr>
            <w:r w:rsidRPr="00B366FF">
              <w:t>-</w:t>
            </w:r>
          </w:p>
        </w:tc>
        <w:tc>
          <w:tcPr>
            <w:tcW w:w="720" w:type="dxa"/>
            <w:gridSpan w:val="2"/>
          </w:tcPr>
          <w:p w:rsidR="00BF3D58" w:rsidRPr="00B366FF" w:rsidRDefault="00BF3D58" w:rsidP="00911C64">
            <w:pPr>
              <w:pStyle w:val="TAC"/>
            </w:pPr>
            <w:r w:rsidRPr="00B366FF">
              <w:t>-</w:t>
            </w:r>
          </w:p>
        </w:tc>
        <w:tc>
          <w:tcPr>
            <w:tcW w:w="1009" w:type="dxa"/>
          </w:tcPr>
          <w:p w:rsidR="00BF3D58" w:rsidRPr="00B366FF" w:rsidRDefault="00BF3D58" w:rsidP="00911C64">
            <w:pPr>
              <w:pStyle w:val="TAC"/>
            </w:pPr>
            <w:r w:rsidRPr="00B366FF">
              <w:t>C</w:t>
            </w:r>
          </w:p>
        </w:tc>
        <w:tc>
          <w:tcPr>
            <w:tcW w:w="967" w:type="dxa"/>
          </w:tcPr>
          <w:p w:rsidR="00BF3D58" w:rsidRPr="00B366FF" w:rsidRDefault="00BF3D58" w:rsidP="00911C64">
            <w:pPr>
              <w:pStyle w:val="TAC"/>
            </w:pPr>
            <w:r w:rsidRPr="00B366FF">
              <w:t>-</w:t>
            </w:r>
          </w:p>
        </w:tc>
        <w:tc>
          <w:tcPr>
            <w:tcW w:w="967" w:type="dxa"/>
          </w:tcPr>
          <w:p w:rsidR="00BF3D58" w:rsidRPr="00B366FF" w:rsidRDefault="00BF3D58" w:rsidP="00911C64">
            <w:pPr>
              <w:pStyle w:val="TAL"/>
            </w:pPr>
            <w:r w:rsidRPr="00B366FF">
              <w:t>T</w:t>
            </w:r>
            <w:r w:rsidR="00B366FF">
              <w:t xml:space="preserve">  </w:t>
            </w:r>
          </w:p>
        </w:tc>
      </w:tr>
      <w:tr w:rsidR="00BF3D58" w:rsidRPr="00B366FF" w:rsidTr="00911C64">
        <w:trPr>
          <w:jc w:val="center"/>
        </w:trPr>
        <w:tc>
          <w:tcPr>
            <w:tcW w:w="4320" w:type="dxa"/>
          </w:tcPr>
          <w:p w:rsidR="00BF3D58" w:rsidRPr="00B366FF" w:rsidRDefault="00BF3D58" w:rsidP="00911C64">
            <w:pPr>
              <w:pStyle w:val="TAL"/>
            </w:pPr>
            <w:r w:rsidRPr="00B366FF">
              <w:t>IMEI</w:t>
            </w:r>
          </w:p>
        </w:tc>
        <w:tc>
          <w:tcPr>
            <w:tcW w:w="1152" w:type="dxa"/>
          </w:tcPr>
          <w:p w:rsidR="00BF3D58" w:rsidRPr="00B366FF" w:rsidRDefault="00BF3D58" w:rsidP="00911C64">
            <w:pPr>
              <w:pStyle w:val="TAL"/>
            </w:pPr>
            <w:r w:rsidRPr="00B366FF">
              <w:t>2.1.9</w:t>
            </w:r>
          </w:p>
        </w:tc>
        <w:tc>
          <w:tcPr>
            <w:tcW w:w="720" w:type="dxa"/>
            <w:gridSpan w:val="2"/>
          </w:tcPr>
          <w:p w:rsidR="00BF3D58" w:rsidRPr="00B366FF" w:rsidRDefault="00BF3D58" w:rsidP="00911C64">
            <w:pPr>
              <w:pStyle w:val="TAC"/>
            </w:pPr>
            <w:r w:rsidRPr="00B366FF">
              <w:t>-</w:t>
            </w:r>
          </w:p>
        </w:tc>
        <w:tc>
          <w:tcPr>
            <w:tcW w:w="720" w:type="dxa"/>
            <w:gridSpan w:val="2"/>
          </w:tcPr>
          <w:p w:rsidR="00BF3D58" w:rsidRPr="00B366FF" w:rsidRDefault="00BF3D58" w:rsidP="00911C64">
            <w:pPr>
              <w:pStyle w:val="TAC"/>
            </w:pPr>
            <w:r w:rsidRPr="00B366FF">
              <w:t>-</w:t>
            </w:r>
          </w:p>
        </w:tc>
        <w:tc>
          <w:tcPr>
            <w:tcW w:w="1009" w:type="dxa"/>
          </w:tcPr>
          <w:p w:rsidR="00BF3D58" w:rsidRPr="00B366FF" w:rsidRDefault="00BF3D58" w:rsidP="00911C64">
            <w:pPr>
              <w:pStyle w:val="TAC"/>
            </w:pPr>
            <w:r w:rsidRPr="00B366FF">
              <w:t>C</w:t>
            </w:r>
          </w:p>
        </w:tc>
        <w:tc>
          <w:tcPr>
            <w:tcW w:w="967" w:type="dxa"/>
          </w:tcPr>
          <w:p w:rsidR="00BF3D58" w:rsidRPr="00B366FF" w:rsidRDefault="00B366FF" w:rsidP="00911C64">
            <w:pPr>
              <w:pStyle w:val="TAC"/>
            </w:pPr>
            <w:r>
              <w:t xml:space="preserve"> </w:t>
            </w:r>
            <w:r w:rsidR="00BF3D58" w:rsidRPr="00B366FF">
              <w:t>C</w:t>
            </w:r>
          </w:p>
        </w:tc>
        <w:tc>
          <w:tcPr>
            <w:tcW w:w="967" w:type="dxa"/>
          </w:tcPr>
          <w:p w:rsidR="00BF3D58" w:rsidRPr="00B366FF" w:rsidRDefault="00BF3D58" w:rsidP="00911C64">
            <w:pPr>
              <w:pStyle w:val="TAL"/>
            </w:pPr>
            <w:r w:rsidRPr="00B366FF">
              <w:t>T</w:t>
            </w:r>
          </w:p>
        </w:tc>
      </w:tr>
      <w:tr w:rsidR="00BF3D58" w:rsidRPr="00B366FF" w:rsidTr="00911C64">
        <w:trPr>
          <w:jc w:val="center"/>
        </w:trPr>
        <w:tc>
          <w:tcPr>
            <w:tcW w:w="4320" w:type="dxa"/>
          </w:tcPr>
          <w:p w:rsidR="00BF3D58" w:rsidRPr="00B366FF" w:rsidRDefault="00BF3D58" w:rsidP="00911C64">
            <w:pPr>
              <w:pStyle w:val="TAL"/>
            </w:pPr>
            <w:r w:rsidRPr="00B366FF">
              <w:t>External</w:t>
            </w:r>
            <w:r w:rsidR="00B366FF">
              <w:t xml:space="preserve"> </w:t>
            </w:r>
            <w:r w:rsidRPr="00B366FF">
              <w:t>Identifier</w:t>
            </w:r>
            <w:r w:rsidR="00B366FF">
              <w:t xml:space="preserve"> </w:t>
            </w:r>
            <w:r w:rsidRPr="00B366FF">
              <w:t>Set</w:t>
            </w:r>
          </w:p>
        </w:tc>
        <w:tc>
          <w:tcPr>
            <w:tcW w:w="1152" w:type="dxa"/>
          </w:tcPr>
          <w:p w:rsidR="00BF3D58" w:rsidRPr="00B366FF" w:rsidRDefault="00BF3D58" w:rsidP="00911C64">
            <w:pPr>
              <w:pStyle w:val="TAL"/>
            </w:pPr>
            <w:r w:rsidRPr="00B366FF">
              <w:t>2.1.10</w:t>
            </w:r>
          </w:p>
        </w:tc>
        <w:tc>
          <w:tcPr>
            <w:tcW w:w="720" w:type="dxa"/>
            <w:gridSpan w:val="2"/>
          </w:tcPr>
          <w:p w:rsidR="00BF3D58" w:rsidRPr="00B366FF" w:rsidRDefault="00BF3D58" w:rsidP="00911C64">
            <w:pPr>
              <w:pStyle w:val="TAC"/>
            </w:pPr>
            <w:r w:rsidRPr="00B366FF">
              <w:t>C</w:t>
            </w:r>
          </w:p>
        </w:tc>
        <w:tc>
          <w:tcPr>
            <w:tcW w:w="720" w:type="dxa"/>
            <w:gridSpan w:val="2"/>
          </w:tcPr>
          <w:p w:rsidR="00BF3D58" w:rsidRPr="00B366FF" w:rsidRDefault="00BF3D58" w:rsidP="00911C64">
            <w:pPr>
              <w:pStyle w:val="TAC"/>
            </w:pPr>
            <w:r w:rsidRPr="00B366FF">
              <w:t>-</w:t>
            </w:r>
          </w:p>
        </w:tc>
        <w:tc>
          <w:tcPr>
            <w:tcW w:w="1009" w:type="dxa"/>
          </w:tcPr>
          <w:p w:rsidR="00BF3D58" w:rsidRPr="00B366FF" w:rsidRDefault="00BF3D58" w:rsidP="00911C64">
            <w:pPr>
              <w:pStyle w:val="TAC"/>
            </w:pPr>
            <w:r w:rsidRPr="00B366FF">
              <w:t>-</w:t>
            </w:r>
          </w:p>
        </w:tc>
        <w:tc>
          <w:tcPr>
            <w:tcW w:w="967" w:type="dxa"/>
          </w:tcPr>
          <w:p w:rsidR="00BF3D58" w:rsidRPr="00B366FF" w:rsidRDefault="00BF3D58" w:rsidP="00911C64">
            <w:pPr>
              <w:pStyle w:val="TAC"/>
            </w:pPr>
            <w:r w:rsidRPr="00B366FF">
              <w:t>-</w:t>
            </w:r>
          </w:p>
        </w:tc>
        <w:tc>
          <w:tcPr>
            <w:tcW w:w="967" w:type="dxa"/>
          </w:tcPr>
          <w:p w:rsidR="00BF3D58" w:rsidRPr="00B366FF" w:rsidRDefault="00BF3D58" w:rsidP="00911C64">
            <w:pPr>
              <w:pStyle w:val="TAL"/>
            </w:pPr>
            <w:r w:rsidRPr="00B366FF">
              <w:t>P</w:t>
            </w:r>
          </w:p>
        </w:tc>
      </w:tr>
      <w:tr w:rsidR="00BF3D58" w:rsidRPr="00B366FF" w:rsidTr="00911C64">
        <w:trPr>
          <w:jc w:val="center"/>
        </w:trPr>
        <w:tc>
          <w:tcPr>
            <w:tcW w:w="4320" w:type="dxa"/>
          </w:tcPr>
          <w:p w:rsidR="00BF3D58" w:rsidRPr="00B366FF" w:rsidRDefault="00BF3D58" w:rsidP="00911C64">
            <w:pPr>
              <w:pStyle w:val="TAL"/>
            </w:pPr>
            <w:r w:rsidRPr="00B366FF">
              <w:t>IMEISV</w:t>
            </w:r>
          </w:p>
        </w:tc>
        <w:tc>
          <w:tcPr>
            <w:tcW w:w="1152" w:type="dxa"/>
          </w:tcPr>
          <w:p w:rsidR="00BF3D58" w:rsidRPr="00B366FF" w:rsidRDefault="00BF3D58" w:rsidP="00911C64">
            <w:pPr>
              <w:pStyle w:val="TAL"/>
            </w:pPr>
            <w:r w:rsidRPr="00B366FF">
              <w:t>2.2.3</w:t>
            </w:r>
          </w:p>
        </w:tc>
        <w:tc>
          <w:tcPr>
            <w:tcW w:w="720" w:type="dxa"/>
            <w:gridSpan w:val="2"/>
          </w:tcPr>
          <w:p w:rsidR="00BF3D58" w:rsidRPr="00B366FF" w:rsidRDefault="00BF3D58" w:rsidP="00911C64">
            <w:pPr>
              <w:pStyle w:val="TAC"/>
            </w:pPr>
            <w:r w:rsidRPr="00B366FF">
              <w:t>C</w:t>
            </w:r>
          </w:p>
        </w:tc>
        <w:tc>
          <w:tcPr>
            <w:tcW w:w="720" w:type="dxa"/>
            <w:gridSpan w:val="2"/>
          </w:tcPr>
          <w:p w:rsidR="00BF3D58" w:rsidRPr="00B366FF" w:rsidRDefault="00BF3D58" w:rsidP="00911C64">
            <w:pPr>
              <w:pStyle w:val="TAC"/>
            </w:pPr>
            <w:r w:rsidRPr="00B366FF">
              <w:t>-</w:t>
            </w:r>
          </w:p>
        </w:tc>
        <w:tc>
          <w:tcPr>
            <w:tcW w:w="1009" w:type="dxa"/>
          </w:tcPr>
          <w:p w:rsidR="00BF3D58" w:rsidRPr="00B366FF" w:rsidRDefault="00BF3D58" w:rsidP="00911C64">
            <w:pPr>
              <w:pStyle w:val="TAC"/>
            </w:pPr>
            <w:r w:rsidRPr="00B366FF">
              <w:t>C</w:t>
            </w:r>
          </w:p>
        </w:tc>
        <w:tc>
          <w:tcPr>
            <w:tcW w:w="967" w:type="dxa"/>
          </w:tcPr>
          <w:p w:rsidR="00BF3D58" w:rsidRPr="00B366FF" w:rsidRDefault="00B366FF" w:rsidP="00911C64">
            <w:pPr>
              <w:pStyle w:val="TAC"/>
            </w:pPr>
            <w:r>
              <w:t xml:space="preserve"> </w:t>
            </w:r>
            <w:r w:rsidR="00BF3D58" w:rsidRPr="00B366FF">
              <w:t>C</w:t>
            </w:r>
          </w:p>
        </w:tc>
        <w:tc>
          <w:tcPr>
            <w:tcW w:w="967" w:type="dxa"/>
          </w:tcPr>
          <w:p w:rsidR="00BF3D58" w:rsidRPr="00B366FF" w:rsidRDefault="00BF3D58" w:rsidP="00911C64">
            <w:pPr>
              <w:pStyle w:val="TAL"/>
            </w:pPr>
            <w:r w:rsidRPr="00B366FF">
              <w:t>T</w:t>
            </w:r>
          </w:p>
        </w:tc>
      </w:tr>
      <w:tr w:rsidR="00BF3D58" w:rsidRPr="00B366FF" w:rsidTr="00911C64">
        <w:trPr>
          <w:jc w:val="center"/>
        </w:trPr>
        <w:tc>
          <w:tcPr>
            <w:tcW w:w="4320" w:type="dxa"/>
          </w:tcPr>
          <w:p w:rsidR="00BF3D58" w:rsidRPr="00B366FF" w:rsidRDefault="00BF3D58" w:rsidP="00911C64">
            <w:pPr>
              <w:pStyle w:val="TAL"/>
            </w:pPr>
            <w:r w:rsidRPr="00B366FF">
              <w:t>RAND/SRES</w:t>
            </w:r>
            <w:r w:rsidR="00B366FF">
              <w:t xml:space="preserve"> </w:t>
            </w:r>
            <w:r w:rsidRPr="00B366FF">
              <w:t>and</w:t>
            </w:r>
            <w:r w:rsidR="00B366FF">
              <w:t xml:space="preserve"> </w:t>
            </w:r>
            <w:r w:rsidRPr="00B366FF">
              <w:t>Kc</w:t>
            </w:r>
          </w:p>
        </w:tc>
        <w:tc>
          <w:tcPr>
            <w:tcW w:w="1152" w:type="dxa"/>
          </w:tcPr>
          <w:p w:rsidR="00BF3D58" w:rsidRPr="00B366FF" w:rsidRDefault="00BF3D58" w:rsidP="00911C64">
            <w:pPr>
              <w:pStyle w:val="TAL"/>
            </w:pPr>
            <w:r w:rsidRPr="00B366FF">
              <w:t>2.3.1</w:t>
            </w:r>
          </w:p>
        </w:tc>
        <w:tc>
          <w:tcPr>
            <w:tcW w:w="720" w:type="dxa"/>
            <w:gridSpan w:val="2"/>
          </w:tcPr>
          <w:p w:rsidR="00BF3D58" w:rsidRPr="00B366FF" w:rsidRDefault="00BF3D58" w:rsidP="00911C64">
            <w:pPr>
              <w:pStyle w:val="TAC"/>
            </w:pPr>
            <w:r w:rsidRPr="00B366FF">
              <w:t>-</w:t>
            </w:r>
          </w:p>
        </w:tc>
        <w:tc>
          <w:tcPr>
            <w:tcW w:w="720" w:type="dxa"/>
            <w:gridSpan w:val="2"/>
          </w:tcPr>
          <w:p w:rsidR="00BF3D58" w:rsidRPr="00B366FF" w:rsidRDefault="00BF3D58" w:rsidP="00911C64">
            <w:pPr>
              <w:pStyle w:val="TAC"/>
            </w:pPr>
            <w:r w:rsidRPr="00B366FF">
              <w:t>-</w:t>
            </w:r>
          </w:p>
        </w:tc>
        <w:tc>
          <w:tcPr>
            <w:tcW w:w="1009" w:type="dxa"/>
          </w:tcPr>
          <w:p w:rsidR="00BF3D58" w:rsidRPr="00B366FF" w:rsidRDefault="00BF3D58" w:rsidP="00911C64">
            <w:pPr>
              <w:pStyle w:val="TAC"/>
            </w:pPr>
            <w:r w:rsidRPr="00B366FF">
              <w:t>C</w:t>
            </w:r>
          </w:p>
        </w:tc>
        <w:tc>
          <w:tcPr>
            <w:tcW w:w="967" w:type="dxa"/>
          </w:tcPr>
          <w:p w:rsidR="00BF3D58" w:rsidRPr="00B366FF" w:rsidRDefault="00BF3D58" w:rsidP="00911C64">
            <w:pPr>
              <w:pStyle w:val="TAC"/>
            </w:pPr>
            <w:r w:rsidRPr="00B366FF">
              <w:t>-</w:t>
            </w:r>
          </w:p>
        </w:tc>
        <w:tc>
          <w:tcPr>
            <w:tcW w:w="967" w:type="dxa"/>
          </w:tcPr>
          <w:p w:rsidR="00BF3D58" w:rsidRPr="00B366FF" w:rsidRDefault="00BF3D58" w:rsidP="00911C64">
            <w:pPr>
              <w:pStyle w:val="TAL"/>
            </w:pPr>
            <w:r w:rsidRPr="00B366FF">
              <w:t>T</w:t>
            </w:r>
          </w:p>
        </w:tc>
      </w:tr>
      <w:tr w:rsidR="00BF3D58" w:rsidRPr="00B366FF" w:rsidTr="00911C64">
        <w:trPr>
          <w:jc w:val="center"/>
        </w:trPr>
        <w:tc>
          <w:tcPr>
            <w:tcW w:w="4320" w:type="dxa"/>
          </w:tcPr>
          <w:p w:rsidR="00BF3D58" w:rsidRPr="00B366FF" w:rsidRDefault="00BF3D58" w:rsidP="00911C64">
            <w:pPr>
              <w:pStyle w:val="TAL"/>
            </w:pPr>
            <w:r w:rsidRPr="00B366FF">
              <w:rPr>
                <w:lang w:eastAsia="ja-JP"/>
              </w:rPr>
              <w:t>RAND,</w:t>
            </w:r>
            <w:r w:rsidR="00B366FF">
              <w:rPr>
                <w:lang w:eastAsia="ja-JP"/>
              </w:rPr>
              <w:t xml:space="preserve"> </w:t>
            </w:r>
            <w:r w:rsidRPr="00B366FF">
              <w:rPr>
                <w:lang w:eastAsia="ja-JP"/>
              </w:rPr>
              <w:t>XRES,</w:t>
            </w:r>
            <w:r w:rsidR="00B366FF">
              <w:rPr>
                <w:lang w:eastAsia="ja-JP"/>
              </w:rPr>
              <w:t xml:space="preserve"> </w:t>
            </w:r>
            <w:r w:rsidRPr="00B366FF">
              <w:rPr>
                <w:lang w:eastAsia="ja-JP"/>
              </w:rPr>
              <w:t>CK,</w:t>
            </w:r>
            <w:r w:rsidR="00B366FF">
              <w:rPr>
                <w:lang w:eastAsia="ja-JP"/>
              </w:rPr>
              <w:t xml:space="preserve"> </w:t>
            </w:r>
            <w:r w:rsidRPr="00B366FF">
              <w:rPr>
                <w:lang w:eastAsia="ja-JP"/>
              </w:rPr>
              <w:t>IK,</w:t>
            </w:r>
            <w:r w:rsidR="00B366FF">
              <w:rPr>
                <w:lang w:eastAsia="ja-JP"/>
              </w:rPr>
              <w:t xml:space="preserve"> </w:t>
            </w:r>
            <w:r w:rsidRPr="00B366FF">
              <w:rPr>
                <w:lang w:eastAsia="ja-JP"/>
              </w:rPr>
              <w:t>AUTN</w:t>
            </w:r>
          </w:p>
        </w:tc>
        <w:tc>
          <w:tcPr>
            <w:tcW w:w="1152" w:type="dxa"/>
          </w:tcPr>
          <w:p w:rsidR="00BF3D58" w:rsidRPr="00B366FF" w:rsidRDefault="00BF3D58" w:rsidP="00911C64">
            <w:pPr>
              <w:pStyle w:val="TAL"/>
            </w:pPr>
            <w:r w:rsidRPr="00B366FF">
              <w:rPr>
                <w:lang w:eastAsia="ja-JP"/>
              </w:rPr>
              <w:t>2.3.2</w:t>
            </w:r>
          </w:p>
        </w:tc>
        <w:tc>
          <w:tcPr>
            <w:tcW w:w="720" w:type="dxa"/>
            <w:gridSpan w:val="2"/>
          </w:tcPr>
          <w:p w:rsidR="00BF3D58" w:rsidRPr="00B366FF" w:rsidRDefault="00BF3D58" w:rsidP="00911C64">
            <w:pPr>
              <w:pStyle w:val="TAC"/>
            </w:pPr>
            <w:r w:rsidRPr="00B366FF">
              <w:rPr>
                <w:lang w:eastAsia="ja-JP"/>
              </w:rPr>
              <w:t>M</w:t>
            </w:r>
          </w:p>
        </w:tc>
        <w:tc>
          <w:tcPr>
            <w:tcW w:w="720" w:type="dxa"/>
            <w:gridSpan w:val="2"/>
          </w:tcPr>
          <w:p w:rsidR="00BF3D58" w:rsidRPr="00B366FF" w:rsidRDefault="00BF3D58" w:rsidP="00911C64">
            <w:pPr>
              <w:pStyle w:val="TAC"/>
            </w:pPr>
            <w:r w:rsidRPr="00B366FF">
              <w:rPr>
                <w:lang w:eastAsia="ja-JP"/>
              </w:rPr>
              <w:t>-</w:t>
            </w:r>
          </w:p>
        </w:tc>
        <w:tc>
          <w:tcPr>
            <w:tcW w:w="1009" w:type="dxa"/>
          </w:tcPr>
          <w:p w:rsidR="00BF3D58" w:rsidRPr="00B366FF" w:rsidRDefault="00BF3D58" w:rsidP="00911C64">
            <w:pPr>
              <w:pStyle w:val="TAC"/>
              <w:rPr>
                <w:lang w:eastAsia="ja-JP"/>
              </w:rPr>
            </w:pPr>
            <w:r w:rsidRPr="00B366FF">
              <w:rPr>
                <w:lang w:eastAsia="ja-JP"/>
              </w:rPr>
              <w:t>C</w:t>
            </w:r>
          </w:p>
        </w:tc>
        <w:tc>
          <w:tcPr>
            <w:tcW w:w="967" w:type="dxa"/>
          </w:tcPr>
          <w:p w:rsidR="00BF3D58" w:rsidRPr="00B366FF" w:rsidRDefault="00BF3D58" w:rsidP="00911C64">
            <w:pPr>
              <w:pStyle w:val="TAC"/>
              <w:rPr>
                <w:lang w:eastAsia="ja-JP"/>
              </w:rPr>
            </w:pPr>
            <w:r w:rsidRPr="00B366FF">
              <w:rPr>
                <w:lang w:eastAsia="ja-JP"/>
              </w:rPr>
              <w:t>-</w:t>
            </w:r>
          </w:p>
        </w:tc>
        <w:tc>
          <w:tcPr>
            <w:tcW w:w="967" w:type="dxa"/>
          </w:tcPr>
          <w:p w:rsidR="00BF3D58" w:rsidRPr="00B366FF" w:rsidRDefault="00BF3D58" w:rsidP="00911C64">
            <w:pPr>
              <w:pStyle w:val="TAL"/>
              <w:rPr>
                <w:lang w:eastAsia="ja-JP"/>
              </w:rPr>
            </w:pPr>
            <w:r w:rsidRPr="00B366FF">
              <w:rPr>
                <w:lang w:eastAsia="ja-JP"/>
              </w:rPr>
              <w:t>T</w:t>
            </w:r>
          </w:p>
        </w:tc>
      </w:tr>
      <w:tr w:rsidR="00BF3D58" w:rsidRPr="00B366FF" w:rsidTr="00911C64">
        <w:trPr>
          <w:jc w:val="center"/>
        </w:trPr>
        <w:tc>
          <w:tcPr>
            <w:tcW w:w="4320" w:type="dxa"/>
          </w:tcPr>
          <w:p w:rsidR="00BF3D58" w:rsidRPr="00B366FF" w:rsidRDefault="00BF3D58" w:rsidP="00911C64">
            <w:pPr>
              <w:pStyle w:val="TAL"/>
            </w:pPr>
            <w:r w:rsidRPr="00B366FF">
              <w:t>Ciphering</w:t>
            </w:r>
            <w:r w:rsidR="00B366FF">
              <w:t xml:space="preserve"> </w:t>
            </w:r>
            <w:r w:rsidRPr="00B366FF">
              <w:t>Key</w:t>
            </w:r>
            <w:r w:rsidR="00B366FF">
              <w:t xml:space="preserve"> </w:t>
            </w:r>
            <w:r w:rsidRPr="00B366FF">
              <w:t>Sequence</w:t>
            </w:r>
            <w:r w:rsidR="00B366FF">
              <w:t xml:space="preserve"> </w:t>
            </w:r>
            <w:r w:rsidRPr="00B366FF">
              <w:t>Number</w:t>
            </w:r>
          </w:p>
        </w:tc>
        <w:tc>
          <w:tcPr>
            <w:tcW w:w="1152" w:type="dxa"/>
          </w:tcPr>
          <w:p w:rsidR="00BF3D58" w:rsidRPr="00B366FF" w:rsidRDefault="00BF3D58" w:rsidP="00911C64">
            <w:pPr>
              <w:pStyle w:val="TAL"/>
            </w:pPr>
            <w:r w:rsidRPr="00B366FF">
              <w:t>2.3.3</w:t>
            </w:r>
          </w:p>
        </w:tc>
        <w:tc>
          <w:tcPr>
            <w:tcW w:w="720" w:type="dxa"/>
            <w:gridSpan w:val="2"/>
          </w:tcPr>
          <w:p w:rsidR="00BF3D58" w:rsidRPr="00B366FF" w:rsidRDefault="00BF3D58" w:rsidP="00911C64">
            <w:pPr>
              <w:pStyle w:val="TAC"/>
            </w:pPr>
            <w:r w:rsidRPr="00B366FF">
              <w:t>-</w:t>
            </w:r>
          </w:p>
        </w:tc>
        <w:tc>
          <w:tcPr>
            <w:tcW w:w="720" w:type="dxa"/>
            <w:gridSpan w:val="2"/>
          </w:tcPr>
          <w:p w:rsidR="00BF3D58" w:rsidRPr="00B366FF" w:rsidRDefault="00BF3D58" w:rsidP="00911C64">
            <w:pPr>
              <w:pStyle w:val="TAC"/>
            </w:pPr>
            <w:r w:rsidRPr="00B366FF">
              <w:t>-</w:t>
            </w:r>
          </w:p>
        </w:tc>
        <w:tc>
          <w:tcPr>
            <w:tcW w:w="1009" w:type="dxa"/>
          </w:tcPr>
          <w:p w:rsidR="00BF3D58" w:rsidRPr="00B366FF" w:rsidRDefault="00BF3D58" w:rsidP="00911C64">
            <w:pPr>
              <w:pStyle w:val="TAC"/>
            </w:pPr>
            <w:r w:rsidRPr="00B366FF">
              <w:t>M</w:t>
            </w:r>
          </w:p>
        </w:tc>
        <w:tc>
          <w:tcPr>
            <w:tcW w:w="967" w:type="dxa"/>
          </w:tcPr>
          <w:p w:rsidR="00BF3D58" w:rsidRPr="00B366FF" w:rsidRDefault="00BF3D58" w:rsidP="00911C64">
            <w:pPr>
              <w:pStyle w:val="TAC"/>
            </w:pPr>
            <w:r w:rsidRPr="00B366FF">
              <w:t>-</w:t>
            </w:r>
          </w:p>
        </w:tc>
        <w:tc>
          <w:tcPr>
            <w:tcW w:w="967" w:type="dxa"/>
          </w:tcPr>
          <w:p w:rsidR="00BF3D58" w:rsidRPr="00B366FF" w:rsidRDefault="00BF3D58" w:rsidP="00911C64">
            <w:pPr>
              <w:pStyle w:val="TAL"/>
            </w:pPr>
            <w:r w:rsidRPr="00B366FF">
              <w:t>T</w:t>
            </w:r>
          </w:p>
        </w:tc>
      </w:tr>
      <w:tr w:rsidR="00BF3D58" w:rsidRPr="00B366FF" w:rsidTr="00911C64">
        <w:trPr>
          <w:jc w:val="center"/>
        </w:trPr>
        <w:tc>
          <w:tcPr>
            <w:tcW w:w="4320" w:type="dxa"/>
          </w:tcPr>
          <w:p w:rsidR="00BF3D58" w:rsidRPr="00B366FF" w:rsidRDefault="00BF3D58" w:rsidP="00911C64">
            <w:pPr>
              <w:pStyle w:val="TAL"/>
            </w:pPr>
            <w:r w:rsidRPr="00B366FF">
              <w:t>Key</w:t>
            </w:r>
            <w:r w:rsidR="00B366FF">
              <w:t xml:space="preserve"> </w:t>
            </w:r>
            <w:r w:rsidRPr="00B366FF">
              <w:t>Set</w:t>
            </w:r>
            <w:r w:rsidR="00B366FF">
              <w:t xml:space="preserve"> </w:t>
            </w:r>
            <w:r w:rsidRPr="00B366FF">
              <w:t>Identifier</w:t>
            </w:r>
            <w:r w:rsidR="00B366FF">
              <w:t xml:space="preserve"> </w:t>
            </w:r>
            <w:r w:rsidRPr="00B366FF">
              <w:t>(KSI)</w:t>
            </w:r>
          </w:p>
        </w:tc>
        <w:tc>
          <w:tcPr>
            <w:tcW w:w="1152" w:type="dxa"/>
          </w:tcPr>
          <w:p w:rsidR="00BF3D58" w:rsidRPr="00B366FF" w:rsidRDefault="00BF3D58" w:rsidP="00911C64">
            <w:pPr>
              <w:pStyle w:val="TAL"/>
            </w:pPr>
            <w:r w:rsidRPr="00B366FF">
              <w:t>2.3.4</w:t>
            </w:r>
          </w:p>
        </w:tc>
        <w:tc>
          <w:tcPr>
            <w:tcW w:w="720" w:type="dxa"/>
            <w:gridSpan w:val="2"/>
          </w:tcPr>
          <w:p w:rsidR="00BF3D58" w:rsidRPr="00B366FF" w:rsidRDefault="00BF3D58" w:rsidP="00911C64">
            <w:pPr>
              <w:pStyle w:val="TAC"/>
            </w:pPr>
            <w:r w:rsidRPr="00B366FF">
              <w:t>-</w:t>
            </w:r>
          </w:p>
        </w:tc>
        <w:tc>
          <w:tcPr>
            <w:tcW w:w="720" w:type="dxa"/>
            <w:gridSpan w:val="2"/>
          </w:tcPr>
          <w:p w:rsidR="00BF3D58" w:rsidRPr="00B366FF" w:rsidRDefault="00BF3D58" w:rsidP="00911C64">
            <w:pPr>
              <w:pStyle w:val="TAC"/>
            </w:pPr>
            <w:r w:rsidRPr="00B366FF">
              <w:t>-</w:t>
            </w:r>
          </w:p>
        </w:tc>
        <w:tc>
          <w:tcPr>
            <w:tcW w:w="1009" w:type="dxa"/>
          </w:tcPr>
          <w:p w:rsidR="00BF3D58" w:rsidRPr="00B366FF" w:rsidRDefault="00BF3D58" w:rsidP="00911C64">
            <w:pPr>
              <w:pStyle w:val="TAC"/>
            </w:pPr>
            <w:r w:rsidRPr="00B366FF">
              <w:t>M</w:t>
            </w:r>
          </w:p>
        </w:tc>
        <w:tc>
          <w:tcPr>
            <w:tcW w:w="967" w:type="dxa"/>
          </w:tcPr>
          <w:p w:rsidR="00BF3D58" w:rsidRPr="00B366FF" w:rsidRDefault="00BF3D58" w:rsidP="00911C64">
            <w:pPr>
              <w:pStyle w:val="TAC"/>
            </w:pPr>
            <w:r w:rsidRPr="00B366FF">
              <w:t>-</w:t>
            </w:r>
          </w:p>
        </w:tc>
        <w:tc>
          <w:tcPr>
            <w:tcW w:w="967" w:type="dxa"/>
          </w:tcPr>
          <w:p w:rsidR="00BF3D58" w:rsidRPr="00B366FF" w:rsidRDefault="00BF3D58" w:rsidP="00911C64">
            <w:pPr>
              <w:pStyle w:val="TAL"/>
            </w:pPr>
            <w:r w:rsidRPr="00B366FF">
              <w:t>T</w:t>
            </w:r>
          </w:p>
        </w:tc>
      </w:tr>
      <w:tr w:rsidR="00BF3D58" w:rsidRPr="00B366FF" w:rsidTr="00911C64">
        <w:trPr>
          <w:jc w:val="center"/>
        </w:trPr>
        <w:tc>
          <w:tcPr>
            <w:tcW w:w="4320" w:type="dxa"/>
          </w:tcPr>
          <w:p w:rsidR="00BF3D58" w:rsidRPr="00B366FF" w:rsidRDefault="00BF3D58" w:rsidP="00911C64">
            <w:pPr>
              <w:pStyle w:val="TAL"/>
            </w:pPr>
            <w:r w:rsidRPr="00B366FF">
              <w:t>Selected</w:t>
            </w:r>
            <w:r w:rsidR="00B366FF">
              <w:t xml:space="preserve"> </w:t>
            </w:r>
            <w:r w:rsidRPr="00B366FF">
              <w:t>Ciphering</w:t>
            </w:r>
            <w:r w:rsidR="00B366FF">
              <w:t xml:space="preserve"> </w:t>
            </w:r>
            <w:r w:rsidRPr="00B366FF">
              <w:t>Algorithm</w:t>
            </w:r>
          </w:p>
        </w:tc>
        <w:tc>
          <w:tcPr>
            <w:tcW w:w="1152" w:type="dxa"/>
          </w:tcPr>
          <w:p w:rsidR="00BF3D58" w:rsidRPr="00B366FF" w:rsidRDefault="00BF3D58" w:rsidP="00911C64">
            <w:pPr>
              <w:pStyle w:val="TAL"/>
            </w:pPr>
            <w:r w:rsidRPr="00B366FF">
              <w:t>2.3.5</w:t>
            </w:r>
          </w:p>
        </w:tc>
        <w:tc>
          <w:tcPr>
            <w:tcW w:w="720" w:type="dxa"/>
            <w:gridSpan w:val="2"/>
          </w:tcPr>
          <w:p w:rsidR="00BF3D58" w:rsidRPr="00B366FF" w:rsidRDefault="00BF3D58" w:rsidP="00911C64">
            <w:pPr>
              <w:pStyle w:val="TAC"/>
            </w:pPr>
            <w:r w:rsidRPr="00B366FF">
              <w:t>-</w:t>
            </w:r>
          </w:p>
        </w:tc>
        <w:tc>
          <w:tcPr>
            <w:tcW w:w="720" w:type="dxa"/>
            <w:gridSpan w:val="2"/>
          </w:tcPr>
          <w:p w:rsidR="00BF3D58" w:rsidRPr="00B366FF" w:rsidRDefault="00BF3D58" w:rsidP="00911C64">
            <w:pPr>
              <w:pStyle w:val="TAC"/>
            </w:pPr>
            <w:r w:rsidRPr="00B366FF">
              <w:t>-</w:t>
            </w:r>
          </w:p>
        </w:tc>
        <w:tc>
          <w:tcPr>
            <w:tcW w:w="1009" w:type="dxa"/>
          </w:tcPr>
          <w:p w:rsidR="00BF3D58" w:rsidRPr="00B366FF" w:rsidRDefault="00BF3D58" w:rsidP="00911C64">
            <w:pPr>
              <w:pStyle w:val="TAC"/>
            </w:pPr>
            <w:r w:rsidRPr="00B366FF">
              <w:t>M</w:t>
            </w:r>
          </w:p>
        </w:tc>
        <w:tc>
          <w:tcPr>
            <w:tcW w:w="967" w:type="dxa"/>
          </w:tcPr>
          <w:p w:rsidR="00BF3D58" w:rsidRPr="00B366FF" w:rsidRDefault="00BF3D58" w:rsidP="00911C64">
            <w:pPr>
              <w:pStyle w:val="TAC"/>
            </w:pPr>
            <w:r w:rsidRPr="00B366FF">
              <w:t>-</w:t>
            </w:r>
          </w:p>
        </w:tc>
        <w:tc>
          <w:tcPr>
            <w:tcW w:w="967" w:type="dxa"/>
          </w:tcPr>
          <w:p w:rsidR="00BF3D58" w:rsidRPr="00B366FF" w:rsidRDefault="00BF3D58" w:rsidP="00911C64">
            <w:pPr>
              <w:pStyle w:val="TAL"/>
            </w:pPr>
            <w:r w:rsidRPr="00B366FF">
              <w:t>T</w:t>
            </w:r>
          </w:p>
        </w:tc>
      </w:tr>
      <w:tr w:rsidR="00BF3D58" w:rsidRPr="00B366FF" w:rsidTr="00911C64">
        <w:trPr>
          <w:jc w:val="center"/>
        </w:trPr>
        <w:tc>
          <w:tcPr>
            <w:tcW w:w="4320" w:type="dxa"/>
          </w:tcPr>
          <w:p w:rsidR="00BF3D58" w:rsidRPr="00B366FF" w:rsidRDefault="00BF3D58" w:rsidP="00911C64">
            <w:pPr>
              <w:pStyle w:val="TAL"/>
            </w:pPr>
            <w:r w:rsidRPr="00B366FF">
              <w:t>Current</w:t>
            </w:r>
            <w:r w:rsidR="00B366FF">
              <w:t xml:space="preserve"> </w:t>
            </w:r>
            <w:r w:rsidRPr="00B366FF">
              <w:t>Kc</w:t>
            </w:r>
          </w:p>
        </w:tc>
        <w:tc>
          <w:tcPr>
            <w:tcW w:w="1152" w:type="dxa"/>
          </w:tcPr>
          <w:p w:rsidR="00BF3D58" w:rsidRPr="00B366FF" w:rsidRDefault="00BF3D58" w:rsidP="00911C64">
            <w:pPr>
              <w:pStyle w:val="TAL"/>
            </w:pPr>
            <w:r w:rsidRPr="00B366FF">
              <w:t>2.3.6</w:t>
            </w:r>
          </w:p>
        </w:tc>
        <w:tc>
          <w:tcPr>
            <w:tcW w:w="720" w:type="dxa"/>
            <w:gridSpan w:val="2"/>
          </w:tcPr>
          <w:p w:rsidR="00BF3D58" w:rsidRPr="00B366FF" w:rsidRDefault="00BF3D58" w:rsidP="00911C64">
            <w:pPr>
              <w:pStyle w:val="TAC"/>
            </w:pPr>
            <w:r w:rsidRPr="00B366FF">
              <w:t>-</w:t>
            </w:r>
          </w:p>
        </w:tc>
        <w:tc>
          <w:tcPr>
            <w:tcW w:w="720" w:type="dxa"/>
            <w:gridSpan w:val="2"/>
          </w:tcPr>
          <w:p w:rsidR="00BF3D58" w:rsidRPr="00B366FF" w:rsidRDefault="00BF3D58" w:rsidP="00911C64">
            <w:pPr>
              <w:pStyle w:val="TAC"/>
            </w:pPr>
            <w:r w:rsidRPr="00B366FF">
              <w:t>-</w:t>
            </w:r>
          </w:p>
        </w:tc>
        <w:tc>
          <w:tcPr>
            <w:tcW w:w="1009" w:type="dxa"/>
          </w:tcPr>
          <w:p w:rsidR="00BF3D58" w:rsidRPr="00B366FF" w:rsidRDefault="00BF3D58" w:rsidP="00911C64">
            <w:pPr>
              <w:pStyle w:val="TAC"/>
            </w:pPr>
            <w:r w:rsidRPr="00B366FF">
              <w:t>M</w:t>
            </w:r>
          </w:p>
        </w:tc>
        <w:tc>
          <w:tcPr>
            <w:tcW w:w="967" w:type="dxa"/>
          </w:tcPr>
          <w:p w:rsidR="00BF3D58" w:rsidRPr="00B366FF" w:rsidRDefault="00BF3D58" w:rsidP="00911C64">
            <w:pPr>
              <w:pStyle w:val="TAC"/>
            </w:pPr>
            <w:r w:rsidRPr="00B366FF">
              <w:t>-</w:t>
            </w:r>
          </w:p>
        </w:tc>
        <w:tc>
          <w:tcPr>
            <w:tcW w:w="967" w:type="dxa"/>
          </w:tcPr>
          <w:p w:rsidR="00BF3D58" w:rsidRPr="00B366FF" w:rsidRDefault="00BF3D58" w:rsidP="00911C64">
            <w:pPr>
              <w:pStyle w:val="TAL"/>
            </w:pPr>
            <w:r w:rsidRPr="00B366FF">
              <w:t>T</w:t>
            </w:r>
          </w:p>
        </w:tc>
      </w:tr>
      <w:tr w:rsidR="00BF3D58" w:rsidRPr="00B366FF" w:rsidTr="00911C64">
        <w:trPr>
          <w:jc w:val="center"/>
        </w:trPr>
        <w:tc>
          <w:tcPr>
            <w:tcW w:w="4320" w:type="dxa"/>
          </w:tcPr>
          <w:p w:rsidR="00BF3D58" w:rsidRPr="00B366FF" w:rsidRDefault="00BF3D58" w:rsidP="00911C64">
            <w:pPr>
              <w:pStyle w:val="TAL"/>
            </w:pPr>
            <w:r w:rsidRPr="00B366FF">
              <w:t>P-TMSI</w:t>
            </w:r>
            <w:r w:rsidR="00B366FF">
              <w:t xml:space="preserve"> </w:t>
            </w:r>
            <w:r w:rsidRPr="00B366FF">
              <w:t>Signature</w:t>
            </w:r>
          </w:p>
        </w:tc>
        <w:tc>
          <w:tcPr>
            <w:tcW w:w="1152" w:type="dxa"/>
          </w:tcPr>
          <w:p w:rsidR="00BF3D58" w:rsidRPr="00B366FF" w:rsidRDefault="00BF3D58" w:rsidP="00911C64">
            <w:pPr>
              <w:pStyle w:val="TAL"/>
            </w:pPr>
            <w:r w:rsidRPr="00B366FF">
              <w:t>2.3.7</w:t>
            </w:r>
          </w:p>
        </w:tc>
        <w:tc>
          <w:tcPr>
            <w:tcW w:w="720" w:type="dxa"/>
            <w:gridSpan w:val="2"/>
          </w:tcPr>
          <w:p w:rsidR="00BF3D58" w:rsidRPr="00B366FF" w:rsidRDefault="00BF3D58" w:rsidP="00911C64">
            <w:pPr>
              <w:pStyle w:val="TAC"/>
            </w:pPr>
            <w:r w:rsidRPr="00B366FF">
              <w:t>-</w:t>
            </w:r>
          </w:p>
        </w:tc>
        <w:tc>
          <w:tcPr>
            <w:tcW w:w="720" w:type="dxa"/>
            <w:gridSpan w:val="2"/>
          </w:tcPr>
          <w:p w:rsidR="00BF3D58" w:rsidRPr="00B366FF" w:rsidRDefault="00BF3D58" w:rsidP="00911C64">
            <w:pPr>
              <w:pStyle w:val="TAC"/>
            </w:pPr>
            <w:r w:rsidRPr="00B366FF">
              <w:t>-</w:t>
            </w:r>
          </w:p>
        </w:tc>
        <w:tc>
          <w:tcPr>
            <w:tcW w:w="1009" w:type="dxa"/>
          </w:tcPr>
          <w:p w:rsidR="00BF3D58" w:rsidRPr="00B366FF" w:rsidRDefault="00BF3D58" w:rsidP="00911C64">
            <w:pPr>
              <w:pStyle w:val="TAC"/>
            </w:pPr>
            <w:r w:rsidRPr="00B366FF">
              <w:t>C</w:t>
            </w:r>
          </w:p>
        </w:tc>
        <w:tc>
          <w:tcPr>
            <w:tcW w:w="967" w:type="dxa"/>
          </w:tcPr>
          <w:p w:rsidR="00BF3D58" w:rsidRPr="00B366FF" w:rsidRDefault="00BF3D58" w:rsidP="00911C64">
            <w:pPr>
              <w:pStyle w:val="TAC"/>
            </w:pPr>
            <w:r w:rsidRPr="00B366FF">
              <w:t>-</w:t>
            </w:r>
          </w:p>
        </w:tc>
        <w:tc>
          <w:tcPr>
            <w:tcW w:w="967" w:type="dxa"/>
          </w:tcPr>
          <w:p w:rsidR="00BF3D58" w:rsidRPr="00B366FF" w:rsidRDefault="00BF3D58" w:rsidP="00911C64">
            <w:pPr>
              <w:pStyle w:val="TAL"/>
            </w:pPr>
            <w:r w:rsidRPr="00B366FF">
              <w:t>T</w:t>
            </w:r>
          </w:p>
        </w:tc>
      </w:tr>
      <w:tr w:rsidR="00BF3D58" w:rsidRPr="00B366FF" w:rsidTr="00911C64">
        <w:trPr>
          <w:jc w:val="center"/>
        </w:trPr>
        <w:tc>
          <w:tcPr>
            <w:tcW w:w="4320" w:type="dxa"/>
          </w:tcPr>
          <w:p w:rsidR="00BF3D58" w:rsidRPr="00B366FF" w:rsidRDefault="00BF3D58" w:rsidP="00911C64">
            <w:pPr>
              <w:pStyle w:val="TAL"/>
            </w:pPr>
            <w:r w:rsidRPr="00B366FF">
              <w:t>Key</w:t>
            </w:r>
            <w:r w:rsidR="00B366FF">
              <w:t xml:space="preserve"> </w:t>
            </w:r>
            <w:r w:rsidRPr="00B366FF">
              <w:t>Status</w:t>
            </w:r>
          </w:p>
        </w:tc>
        <w:tc>
          <w:tcPr>
            <w:tcW w:w="1152" w:type="dxa"/>
          </w:tcPr>
          <w:p w:rsidR="00BF3D58" w:rsidRPr="00B366FF" w:rsidRDefault="00BF3D58" w:rsidP="00911C64">
            <w:pPr>
              <w:pStyle w:val="TAL"/>
            </w:pPr>
            <w:r w:rsidRPr="00B366FF">
              <w:t>2.3.9</w:t>
            </w:r>
          </w:p>
        </w:tc>
        <w:tc>
          <w:tcPr>
            <w:tcW w:w="720" w:type="dxa"/>
            <w:gridSpan w:val="2"/>
          </w:tcPr>
          <w:p w:rsidR="00BF3D58" w:rsidRPr="00B366FF" w:rsidRDefault="00BF3D58" w:rsidP="00911C64">
            <w:pPr>
              <w:pStyle w:val="TAC"/>
            </w:pPr>
            <w:r w:rsidRPr="00B366FF">
              <w:t>-</w:t>
            </w:r>
          </w:p>
        </w:tc>
        <w:tc>
          <w:tcPr>
            <w:tcW w:w="720" w:type="dxa"/>
            <w:gridSpan w:val="2"/>
          </w:tcPr>
          <w:p w:rsidR="00BF3D58" w:rsidRPr="00B366FF" w:rsidRDefault="00BF3D58" w:rsidP="00911C64">
            <w:pPr>
              <w:pStyle w:val="TAC"/>
            </w:pPr>
            <w:r w:rsidRPr="00B366FF">
              <w:t>-</w:t>
            </w:r>
          </w:p>
        </w:tc>
        <w:tc>
          <w:tcPr>
            <w:tcW w:w="1009" w:type="dxa"/>
          </w:tcPr>
          <w:p w:rsidR="00BF3D58" w:rsidRPr="00B366FF" w:rsidRDefault="00BF3D58" w:rsidP="00911C64">
            <w:pPr>
              <w:pStyle w:val="TAC"/>
            </w:pPr>
            <w:r w:rsidRPr="00B366FF">
              <w:t>C</w:t>
            </w:r>
          </w:p>
        </w:tc>
        <w:tc>
          <w:tcPr>
            <w:tcW w:w="967" w:type="dxa"/>
          </w:tcPr>
          <w:p w:rsidR="00BF3D58" w:rsidRPr="00B366FF" w:rsidRDefault="00BF3D58" w:rsidP="00911C64">
            <w:pPr>
              <w:pStyle w:val="TAC"/>
            </w:pPr>
            <w:r w:rsidRPr="00B366FF">
              <w:t>-</w:t>
            </w:r>
          </w:p>
        </w:tc>
        <w:tc>
          <w:tcPr>
            <w:tcW w:w="967" w:type="dxa"/>
          </w:tcPr>
          <w:p w:rsidR="00BF3D58" w:rsidRPr="00B366FF" w:rsidRDefault="00BF3D58" w:rsidP="00911C64">
            <w:pPr>
              <w:pStyle w:val="TAL"/>
            </w:pPr>
            <w:r w:rsidRPr="00B366FF">
              <w:t>T</w:t>
            </w:r>
          </w:p>
        </w:tc>
      </w:tr>
      <w:tr w:rsidR="00BF3D58" w:rsidRPr="00B366FF" w:rsidTr="00911C64">
        <w:trPr>
          <w:jc w:val="center"/>
        </w:trPr>
        <w:tc>
          <w:tcPr>
            <w:tcW w:w="4320" w:type="dxa"/>
          </w:tcPr>
          <w:p w:rsidR="00BF3D58" w:rsidRPr="00B366FF" w:rsidRDefault="00BF3D58" w:rsidP="00911C64">
            <w:pPr>
              <w:pStyle w:val="TAL"/>
            </w:pPr>
            <w:r w:rsidRPr="00B366FF">
              <w:t>Routing</w:t>
            </w:r>
            <w:r w:rsidR="00B366FF">
              <w:t xml:space="preserve"> </w:t>
            </w:r>
            <w:r w:rsidRPr="00B366FF">
              <w:t>Area</w:t>
            </w:r>
            <w:r w:rsidR="00B366FF">
              <w:t xml:space="preserve"> </w:t>
            </w:r>
            <w:r w:rsidRPr="00B366FF">
              <w:t>Identity</w:t>
            </w:r>
          </w:p>
        </w:tc>
        <w:tc>
          <w:tcPr>
            <w:tcW w:w="1152" w:type="dxa"/>
          </w:tcPr>
          <w:p w:rsidR="00BF3D58" w:rsidRPr="00B366FF" w:rsidRDefault="00BF3D58" w:rsidP="00911C64">
            <w:pPr>
              <w:pStyle w:val="TAL"/>
            </w:pPr>
            <w:r w:rsidRPr="00B366FF">
              <w:t>2.4.3</w:t>
            </w:r>
          </w:p>
        </w:tc>
        <w:tc>
          <w:tcPr>
            <w:tcW w:w="720" w:type="dxa"/>
            <w:gridSpan w:val="2"/>
          </w:tcPr>
          <w:p w:rsidR="00BF3D58" w:rsidRPr="00B366FF" w:rsidRDefault="00BF3D58" w:rsidP="00911C64">
            <w:pPr>
              <w:pStyle w:val="TAC"/>
            </w:pPr>
            <w:r w:rsidRPr="00B366FF">
              <w:t>-</w:t>
            </w:r>
          </w:p>
        </w:tc>
        <w:tc>
          <w:tcPr>
            <w:tcW w:w="720" w:type="dxa"/>
            <w:gridSpan w:val="2"/>
          </w:tcPr>
          <w:p w:rsidR="00BF3D58" w:rsidRPr="00B366FF" w:rsidRDefault="00BF3D58" w:rsidP="00911C64">
            <w:pPr>
              <w:pStyle w:val="TAC"/>
            </w:pPr>
            <w:r w:rsidRPr="00B366FF">
              <w:t>-</w:t>
            </w:r>
          </w:p>
        </w:tc>
        <w:tc>
          <w:tcPr>
            <w:tcW w:w="1009" w:type="dxa"/>
          </w:tcPr>
          <w:p w:rsidR="00BF3D58" w:rsidRPr="00B366FF" w:rsidRDefault="00BF3D58" w:rsidP="00911C64">
            <w:pPr>
              <w:pStyle w:val="TAC"/>
            </w:pPr>
            <w:r w:rsidRPr="00B366FF">
              <w:t>M</w:t>
            </w:r>
          </w:p>
        </w:tc>
        <w:tc>
          <w:tcPr>
            <w:tcW w:w="967" w:type="dxa"/>
          </w:tcPr>
          <w:p w:rsidR="00BF3D58" w:rsidRPr="00B366FF" w:rsidRDefault="00BF3D58" w:rsidP="00911C64">
            <w:pPr>
              <w:pStyle w:val="TAC"/>
            </w:pPr>
            <w:r w:rsidRPr="00B366FF">
              <w:t>-</w:t>
            </w:r>
          </w:p>
        </w:tc>
        <w:tc>
          <w:tcPr>
            <w:tcW w:w="967" w:type="dxa"/>
          </w:tcPr>
          <w:p w:rsidR="00BF3D58" w:rsidRPr="00B366FF" w:rsidRDefault="00BF3D58" w:rsidP="00911C64">
            <w:pPr>
              <w:pStyle w:val="TAL"/>
            </w:pPr>
            <w:r w:rsidRPr="00B366FF">
              <w:t>T</w:t>
            </w:r>
          </w:p>
        </w:tc>
      </w:tr>
      <w:tr w:rsidR="00BF3D58" w:rsidRPr="00B366FF" w:rsidTr="00911C64">
        <w:trPr>
          <w:jc w:val="center"/>
        </w:trPr>
        <w:tc>
          <w:tcPr>
            <w:tcW w:w="4320" w:type="dxa"/>
          </w:tcPr>
          <w:p w:rsidR="00BF3D58" w:rsidRPr="00B366FF" w:rsidRDefault="00BF3D58" w:rsidP="00911C64">
            <w:pPr>
              <w:pStyle w:val="TAL"/>
            </w:pPr>
            <w:r w:rsidRPr="00B366FF">
              <w:t>VLR</w:t>
            </w:r>
            <w:r w:rsidR="00B366FF">
              <w:t xml:space="preserve"> </w:t>
            </w:r>
            <w:r w:rsidRPr="00B366FF">
              <w:t>Number</w:t>
            </w:r>
          </w:p>
        </w:tc>
        <w:tc>
          <w:tcPr>
            <w:tcW w:w="1152" w:type="dxa"/>
          </w:tcPr>
          <w:p w:rsidR="00BF3D58" w:rsidRPr="00B366FF" w:rsidRDefault="00BF3D58" w:rsidP="00911C64">
            <w:pPr>
              <w:pStyle w:val="TAL"/>
            </w:pPr>
            <w:r w:rsidRPr="00B366FF">
              <w:t>2.4.5</w:t>
            </w:r>
          </w:p>
        </w:tc>
        <w:tc>
          <w:tcPr>
            <w:tcW w:w="720" w:type="dxa"/>
            <w:gridSpan w:val="2"/>
          </w:tcPr>
          <w:p w:rsidR="00BF3D58" w:rsidRPr="00B366FF" w:rsidRDefault="00BF3D58" w:rsidP="00911C64">
            <w:pPr>
              <w:pStyle w:val="TAC"/>
            </w:pPr>
            <w:r w:rsidRPr="00B366FF">
              <w:t>M</w:t>
            </w:r>
          </w:p>
        </w:tc>
        <w:tc>
          <w:tcPr>
            <w:tcW w:w="720" w:type="dxa"/>
            <w:gridSpan w:val="2"/>
          </w:tcPr>
          <w:p w:rsidR="00BF3D58" w:rsidRPr="00B366FF" w:rsidRDefault="00BF3D58" w:rsidP="00911C64">
            <w:pPr>
              <w:pStyle w:val="TAC"/>
            </w:pPr>
            <w:r w:rsidRPr="00B366FF">
              <w:t>-</w:t>
            </w:r>
          </w:p>
        </w:tc>
        <w:tc>
          <w:tcPr>
            <w:tcW w:w="1009" w:type="dxa"/>
          </w:tcPr>
          <w:p w:rsidR="00BF3D58" w:rsidRPr="00B366FF" w:rsidRDefault="00BF3D58" w:rsidP="00911C64">
            <w:pPr>
              <w:pStyle w:val="TAC"/>
            </w:pPr>
            <w:r w:rsidRPr="00B366FF">
              <w:t>C</w:t>
            </w:r>
            <w:r w:rsidR="00B366FF">
              <w:t xml:space="preserve"> </w:t>
            </w:r>
            <w:r w:rsidRPr="00B366FF">
              <w:t>note2</w:t>
            </w:r>
          </w:p>
        </w:tc>
        <w:tc>
          <w:tcPr>
            <w:tcW w:w="967" w:type="dxa"/>
          </w:tcPr>
          <w:p w:rsidR="00BF3D58" w:rsidRPr="00B366FF" w:rsidRDefault="00BF3D58" w:rsidP="00911C64">
            <w:pPr>
              <w:pStyle w:val="TAC"/>
            </w:pPr>
            <w:r w:rsidRPr="00B366FF">
              <w:t>-</w:t>
            </w:r>
          </w:p>
        </w:tc>
        <w:tc>
          <w:tcPr>
            <w:tcW w:w="967" w:type="dxa"/>
          </w:tcPr>
          <w:p w:rsidR="00BF3D58" w:rsidRPr="00B366FF" w:rsidRDefault="00BF3D58" w:rsidP="00911C64">
            <w:pPr>
              <w:pStyle w:val="TAL"/>
            </w:pPr>
            <w:r w:rsidRPr="00B366FF">
              <w:t>T</w:t>
            </w:r>
          </w:p>
        </w:tc>
      </w:tr>
      <w:tr w:rsidR="00BF3D58" w:rsidRPr="00B366FF" w:rsidTr="00911C64">
        <w:trPr>
          <w:jc w:val="center"/>
        </w:trPr>
        <w:tc>
          <w:tcPr>
            <w:tcW w:w="4320" w:type="dxa"/>
          </w:tcPr>
          <w:p w:rsidR="00BF3D58" w:rsidRPr="00B366FF" w:rsidRDefault="00BF3D58" w:rsidP="00911C64">
            <w:pPr>
              <w:pStyle w:val="TAL"/>
            </w:pPr>
            <w:r w:rsidRPr="00B366FF">
              <w:t>SGSN</w:t>
            </w:r>
            <w:r w:rsidR="00B366FF">
              <w:t xml:space="preserve"> </w:t>
            </w:r>
            <w:r w:rsidRPr="00B366FF">
              <w:t>Number</w:t>
            </w:r>
          </w:p>
        </w:tc>
        <w:tc>
          <w:tcPr>
            <w:tcW w:w="1152" w:type="dxa"/>
          </w:tcPr>
          <w:p w:rsidR="00BF3D58" w:rsidRPr="00B366FF" w:rsidRDefault="00BF3D58" w:rsidP="00911C64">
            <w:pPr>
              <w:pStyle w:val="TAL"/>
            </w:pPr>
            <w:r w:rsidRPr="00B366FF">
              <w:t>2.4.8.1</w:t>
            </w:r>
          </w:p>
        </w:tc>
        <w:tc>
          <w:tcPr>
            <w:tcW w:w="720" w:type="dxa"/>
            <w:gridSpan w:val="2"/>
          </w:tcPr>
          <w:p w:rsidR="00BF3D58" w:rsidRPr="00B366FF" w:rsidRDefault="00BF3D58" w:rsidP="00911C64">
            <w:pPr>
              <w:pStyle w:val="TAC"/>
            </w:pPr>
            <w:r w:rsidRPr="00B366FF">
              <w:t>M</w:t>
            </w:r>
          </w:p>
        </w:tc>
        <w:tc>
          <w:tcPr>
            <w:tcW w:w="720" w:type="dxa"/>
            <w:gridSpan w:val="2"/>
          </w:tcPr>
          <w:p w:rsidR="00BF3D58" w:rsidRPr="00B366FF" w:rsidRDefault="00BF3D58" w:rsidP="00911C64">
            <w:pPr>
              <w:pStyle w:val="TAC"/>
            </w:pPr>
            <w:r w:rsidRPr="00B366FF">
              <w:t>C</w:t>
            </w:r>
            <w:r w:rsidR="00B366FF">
              <w:t xml:space="preserve"> </w:t>
            </w:r>
            <w:r w:rsidRPr="00B366FF">
              <w:t>note2</w:t>
            </w:r>
          </w:p>
        </w:tc>
        <w:tc>
          <w:tcPr>
            <w:tcW w:w="1009" w:type="dxa"/>
          </w:tcPr>
          <w:p w:rsidR="00BF3D58" w:rsidRPr="00B366FF" w:rsidRDefault="00BF3D58" w:rsidP="00911C64">
            <w:pPr>
              <w:pStyle w:val="TAC"/>
            </w:pPr>
            <w:r w:rsidRPr="00B366FF">
              <w:t>-</w:t>
            </w:r>
          </w:p>
        </w:tc>
        <w:tc>
          <w:tcPr>
            <w:tcW w:w="967" w:type="dxa"/>
          </w:tcPr>
          <w:p w:rsidR="00BF3D58" w:rsidRPr="00B366FF" w:rsidRDefault="00BF3D58" w:rsidP="00911C64">
            <w:pPr>
              <w:pStyle w:val="TAC"/>
            </w:pPr>
            <w:r w:rsidRPr="00B366FF">
              <w:t>-</w:t>
            </w:r>
          </w:p>
        </w:tc>
        <w:tc>
          <w:tcPr>
            <w:tcW w:w="967" w:type="dxa"/>
          </w:tcPr>
          <w:p w:rsidR="00BF3D58" w:rsidRPr="00B366FF" w:rsidRDefault="00BF3D58" w:rsidP="00911C64">
            <w:pPr>
              <w:pStyle w:val="TAL"/>
            </w:pPr>
            <w:r w:rsidRPr="00B366FF">
              <w:t>T</w:t>
            </w:r>
          </w:p>
        </w:tc>
      </w:tr>
      <w:tr w:rsidR="00BF3D58" w:rsidRPr="00B366FF" w:rsidTr="00911C64">
        <w:trPr>
          <w:jc w:val="center"/>
        </w:trPr>
        <w:tc>
          <w:tcPr>
            <w:tcW w:w="4320" w:type="dxa"/>
          </w:tcPr>
          <w:p w:rsidR="00BF3D58" w:rsidRPr="00B366FF" w:rsidRDefault="00BF3D58" w:rsidP="00911C64">
            <w:pPr>
              <w:pStyle w:val="TAL"/>
            </w:pPr>
            <w:r w:rsidRPr="00B366FF">
              <w:t>GGSN</w:t>
            </w:r>
            <w:r w:rsidR="00B366FF">
              <w:t xml:space="preserve"> </w:t>
            </w:r>
            <w:r w:rsidRPr="00B366FF">
              <w:t>Number</w:t>
            </w:r>
          </w:p>
        </w:tc>
        <w:tc>
          <w:tcPr>
            <w:tcW w:w="1152" w:type="dxa"/>
          </w:tcPr>
          <w:p w:rsidR="00BF3D58" w:rsidRPr="00B366FF" w:rsidRDefault="00BF3D58" w:rsidP="00911C64">
            <w:pPr>
              <w:pStyle w:val="TAL"/>
            </w:pPr>
            <w:r w:rsidRPr="00B366FF">
              <w:t>2.4.8.2</w:t>
            </w:r>
          </w:p>
        </w:tc>
        <w:tc>
          <w:tcPr>
            <w:tcW w:w="720" w:type="dxa"/>
            <w:gridSpan w:val="2"/>
          </w:tcPr>
          <w:p w:rsidR="00BF3D58" w:rsidRPr="00B366FF" w:rsidRDefault="00BF3D58" w:rsidP="00911C64">
            <w:pPr>
              <w:pStyle w:val="TAC"/>
            </w:pPr>
            <w:r w:rsidRPr="00B366FF">
              <w:t>M</w:t>
            </w:r>
          </w:p>
        </w:tc>
        <w:tc>
          <w:tcPr>
            <w:tcW w:w="720" w:type="dxa"/>
            <w:gridSpan w:val="2"/>
          </w:tcPr>
          <w:p w:rsidR="00BF3D58" w:rsidRPr="00B366FF" w:rsidRDefault="00BF3D58" w:rsidP="00911C64">
            <w:pPr>
              <w:pStyle w:val="TAC"/>
            </w:pPr>
            <w:r w:rsidRPr="00B366FF">
              <w:t>-</w:t>
            </w:r>
          </w:p>
        </w:tc>
        <w:tc>
          <w:tcPr>
            <w:tcW w:w="1009" w:type="dxa"/>
          </w:tcPr>
          <w:p w:rsidR="00BF3D58" w:rsidRPr="00B366FF" w:rsidRDefault="00BF3D58" w:rsidP="00911C64">
            <w:pPr>
              <w:pStyle w:val="TAC"/>
            </w:pPr>
            <w:r w:rsidRPr="00B366FF">
              <w:t>-</w:t>
            </w:r>
          </w:p>
        </w:tc>
        <w:tc>
          <w:tcPr>
            <w:tcW w:w="967" w:type="dxa"/>
          </w:tcPr>
          <w:p w:rsidR="00BF3D58" w:rsidRPr="00B366FF" w:rsidRDefault="00BF3D58" w:rsidP="00911C64">
            <w:pPr>
              <w:pStyle w:val="TAC"/>
            </w:pPr>
            <w:r w:rsidRPr="00B366FF">
              <w:t>-</w:t>
            </w:r>
          </w:p>
        </w:tc>
        <w:tc>
          <w:tcPr>
            <w:tcW w:w="967" w:type="dxa"/>
          </w:tcPr>
          <w:p w:rsidR="00BF3D58" w:rsidRPr="00B366FF" w:rsidRDefault="00BF3D58" w:rsidP="00911C64">
            <w:pPr>
              <w:pStyle w:val="TAL"/>
            </w:pPr>
            <w:r w:rsidRPr="00B366FF">
              <w:t>P</w:t>
            </w:r>
          </w:p>
        </w:tc>
      </w:tr>
      <w:tr w:rsidR="00BF3D58" w:rsidRPr="00B366FF" w:rsidTr="00911C64">
        <w:trPr>
          <w:jc w:val="center"/>
        </w:trPr>
        <w:tc>
          <w:tcPr>
            <w:tcW w:w="4320" w:type="dxa"/>
          </w:tcPr>
          <w:p w:rsidR="00BF3D58" w:rsidRPr="00B366FF" w:rsidRDefault="00BF3D58" w:rsidP="00911C64">
            <w:pPr>
              <w:pStyle w:val="TAL"/>
            </w:pPr>
            <w:r w:rsidRPr="00B366FF">
              <w:t>RSZI</w:t>
            </w:r>
            <w:r w:rsidR="00B366FF">
              <w:t xml:space="preserve"> </w:t>
            </w:r>
            <w:r w:rsidRPr="00B366FF">
              <w:t>Lists</w:t>
            </w:r>
          </w:p>
        </w:tc>
        <w:tc>
          <w:tcPr>
            <w:tcW w:w="1152" w:type="dxa"/>
          </w:tcPr>
          <w:p w:rsidR="00BF3D58" w:rsidRPr="00B366FF" w:rsidRDefault="00BF3D58" w:rsidP="00911C64">
            <w:pPr>
              <w:pStyle w:val="TAL"/>
            </w:pPr>
            <w:r w:rsidRPr="00B366FF">
              <w:t>2.4.11.1</w:t>
            </w:r>
          </w:p>
        </w:tc>
        <w:tc>
          <w:tcPr>
            <w:tcW w:w="720" w:type="dxa"/>
            <w:gridSpan w:val="2"/>
          </w:tcPr>
          <w:p w:rsidR="00BF3D58" w:rsidRPr="00B366FF" w:rsidRDefault="00BF3D58" w:rsidP="00911C64">
            <w:pPr>
              <w:pStyle w:val="TAC"/>
            </w:pPr>
            <w:r w:rsidRPr="00B366FF">
              <w:t>C</w:t>
            </w:r>
          </w:p>
        </w:tc>
        <w:tc>
          <w:tcPr>
            <w:tcW w:w="720" w:type="dxa"/>
            <w:gridSpan w:val="2"/>
          </w:tcPr>
          <w:p w:rsidR="00BF3D58" w:rsidRPr="00B366FF" w:rsidRDefault="00BF3D58" w:rsidP="00911C64">
            <w:pPr>
              <w:pStyle w:val="TAC"/>
            </w:pPr>
            <w:r w:rsidRPr="00B366FF">
              <w:t>-</w:t>
            </w:r>
          </w:p>
        </w:tc>
        <w:tc>
          <w:tcPr>
            <w:tcW w:w="1009" w:type="dxa"/>
          </w:tcPr>
          <w:p w:rsidR="00BF3D58" w:rsidRPr="00B366FF" w:rsidRDefault="00BF3D58" w:rsidP="00911C64">
            <w:pPr>
              <w:pStyle w:val="TAC"/>
            </w:pPr>
            <w:r w:rsidRPr="00B366FF">
              <w:t>-</w:t>
            </w:r>
          </w:p>
        </w:tc>
        <w:tc>
          <w:tcPr>
            <w:tcW w:w="967" w:type="dxa"/>
          </w:tcPr>
          <w:p w:rsidR="00BF3D58" w:rsidRPr="00B366FF" w:rsidRDefault="00BF3D58" w:rsidP="00911C64">
            <w:pPr>
              <w:pStyle w:val="TAC"/>
            </w:pPr>
            <w:r w:rsidRPr="00B366FF">
              <w:t>-</w:t>
            </w:r>
          </w:p>
        </w:tc>
        <w:tc>
          <w:tcPr>
            <w:tcW w:w="967" w:type="dxa"/>
          </w:tcPr>
          <w:p w:rsidR="00BF3D58" w:rsidRPr="00B366FF" w:rsidRDefault="00BF3D58" w:rsidP="00911C64">
            <w:pPr>
              <w:pStyle w:val="TAL"/>
            </w:pPr>
            <w:r w:rsidRPr="00B366FF">
              <w:t>P</w:t>
            </w:r>
          </w:p>
        </w:tc>
      </w:tr>
      <w:tr w:rsidR="00BF3D58" w:rsidRPr="00B366FF" w:rsidTr="00911C64">
        <w:trPr>
          <w:jc w:val="center"/>
        </w:trPr>
        <w:tc>
          <w:tcPr>
            <w:tcW w:w="4320" w:type="dxa"/>
          </w:tcPr>
          <w:p w:rsidR="00BF3D58" w:rsidRPr="00B366FF" w:rsidRDefault="00BF3D58" w:rsidP="00911C64">
            <w:pPr>
              <w:pStyle w:val="TAL"/>
            </w:pPr>
            <w:r w:rsidRPr="00B366FF">
              <w:t>Zone</w:t>
            </w:r>
            <w:r w:rsidR="00B366FF">
              <w:t xml:space="preserve"> </w:t>
            </w:r>
            <w:r w:rsidRPr="00B366FF">
              <w:t>Code</w:t>
            </w:r>
            <w:r w:rsidR="00B366FF">
              <w:t xml:space="preserve"> </w:t>
            </w:r>
            <w:r w:rsidRPr="00B366FF">
              <w:t>List</w:t>
            </w:r>
          </w:p>
        </w:tc>
        <w:tc>
          <w:tcPr>
            <w:tcW w:w="1152" w:type="dxa"/>
          </w:tcPr>
          <w:p w:rsidR="00BF3D58" w:rsidRPr="00B366FF" w:rsidRDefault="00BF3D58" w:rsidP="00911C64">
            <w:pPr>
              <w:pStyle w:val="TAL"/>
            </w:pPr>
            <w:r w:rsidRPr="00B366FF">
              <w:t>2.4.11.2</w:t>
            </w:r>
          </w:p>
        </w:tc>
        <w:tc>
          <w:tcPr>
            <w:tcW w:w="720" w:type="dxa"/>
            <w:gridSpan w:val="2"/>
          </w:tcPr>
          <w:p w:rsidR="00BF3D58" w:rsidRPr="00B366FF" w:rsidRDefault="00BF3D58" w:rsidP="00911C64">
            <w:pPr>
              <w:pStyle w:val="TAC"/>
            </w:pPr>
            <w:r w:rsidRPr="00B366FF">
              <w:t>-</w:t>
            </w:r>
          </w:p>
        </w:tc>
        <w:tc>
          <w:tcPr>
            <w:tcW w:w="720" w:type="dxa"/>
            <w:gridSpan w:val="2"/>
          </w:tcPr>
          <w:p w:rsidR="00BF3D58" w:rsidRPr="00B366FF" w:rsidRDefault="00BF3D58" w:rsidP="00911C64">
            <w:pPr>
              <w:pStyle w:val="TAC"/>
            </w:pPr>
            <w:r w:rsidRPr="00B366FF">
              <w:t>-</w:t>
            </w:r>
          </w:p>
        </w:tc>
        <w:tc>
          <w:tcPr>
            <w:tcW w:w="1009" w:type="dxa"/>
          </w:tcPr>
          <w:p w:rsidR="00BF3D58" w:rsidRPr="00B366FF" w:rsidRDefault="00BF3D58" w:rsidP="00911C64">
            <w:pPr>
              <w:pStyle w:val="TAC"/>
            </w:pPr>
            <w:r w:rsidRPr="00B366FF">
              <w:t>C</w:t>
            </w:r>
          </w:p>
        </w:tc>
        <w:tc>
          <w:tcPr>
            <w:tcW w:w="967" w:type="dxa"/>
          </w:tcPr>
          <w:p w:rsidR="00BF3D58" w:rsidRPr="00B366FF" w:rsidRDefault="00BF3D58" w:rsidP="00911C64">
            <w:pPr>
              <w:pStyle w:val="TAC"/>
            </w:pPr>
            <w:r w:rsidRPr="00B366FF">
              <w:t>-</w:t>
            </w:r>
          </w:p>
        </w:tc>
        <w:tc>
          <w:tcPr>
            <w:tcW w:w="967" w:type="dxa"/>
          </w:tcPr>
          <w:p w:rsidR="00BF3D58" w:rsidRPr="00B366FF" w:rsidRDefault="00BF3D58" w:rsidP="00911C64">
            <w:pPr>
              <w:pStyle w:val="TAL"/>
            </w:pPr>
            <w:r w:rsidRPr="00B366FF">
              <w:t>P</w:t>
            </w:r>
          </w:p>
        </w:tc>
      </w:tr>
      <w:tr w:rsidR="00BF3D58" w:rsidRPr="00B366FF" w:rsidTr="00911C64">
        <w:trPr>
          <w:jc w:val="center"/>
        </w:trPr>
        <w:tc>
          <w:tcPr>
            <w:tcW w:w="4320" w:type="dxa"/>
          </w:tcPr>
          <w:p w:rsidR="00BF3D58" w:rsidRPr="00B366FF" w:rsidRDefault="00BF3D58" w:rsidP="00911C64">
            <w:pPr>
              <w:pStyle w:val="TAL"/>
            </w:pPr>
            <w:r w:rsidRPr="00B366FF">
              <w:t>RA</w:t>
            </w:r>
            <w:r w:rsidR="00B366FF">
              <w:t xml:space="preserve"> </w:t>
            </w:r>
            <w:r w:rsidRPr="00B366FF">
              <w:t>not</w:t>
            </w:r>
            <w:r w:rsidR="00B366FF">
              <w:t xml:space="preserve"> </w:t>
            </w:r>
            <w:r w:rsidRPr="00B366FF">
              <w:t>allowed</w:t>
            </w:r>
            <w:r w:rsidR="00B366FF">
              <w:t xml:space="preserve"> </w:t>
            </w:r>
            <w:r w:rsidRPr="00B366FF">
              <w:t>flag</w:t>
            </w:r>
          </w:p>
        </w:tc>
        <w:tc>
          <w:tcPr>
            <w:tcW w:w="1152" w:type="dxa"/>
          </w:tcPr>
          <w:p w:rsidR="00BF3D58" w:rsidRPr="00B366FF" w:rsidRDefault="00BF3D58" w:rsidP="00911C64">
            <w:pPr>
              <w:pStyle w:val="TAL"/>
            </w:pPr>
            <w:r w:rsidRPr="00B366FF">
              <w:t>2.4.14a</w:t>
            </w:r>
          </w:p>
        </w:tc>
        <w:tc>
          <w:tcPr>
            <w:tcW w:w="720" w:type="dxa"/>
            <w:gridSpan w:val="2"/>
          </w:tcPr>
          <w:p w:rsidR="00BF3D58" w:rsidRPr="00B366FF" w:rsidRDefault="00BF3D58" w:rsidP="00911C64">
            <w:pPr>
              <w:pStyle w:val="TAC"/>
            </w:pPr>
            <w:r w:rsidRPr="00B366FF">
              <w:t>-</w:t>
            </w:r>
          </w:p>
        </w:tc>
        <w:tc>
          <w:tcPr>
            <w:tcW w:w="720" w:type="dxa"/>
            <w:gridSpan w:val="2"/>
          </w:tcPr>
          <w:p w:rsidR="00BF3D58" w:rsidRPr="00B366FF" w:rsidRDefault="00BF3D58" w:rsidP="00911C64">
            <w:pPr>
              <w:pStyle w:val="TAC"/>
            </w:pPr>
            <w:r w:rsidRPr="00B366FF">
              <w:t>-</w:t>
            </w:r>
          </w:p>
        </w:tc>
        <w:tc>
          <w:tcPr>
            <w:tcW w:w="1009" w:type="dxa"/>
          </w:tcPr>
          <w:p w:rsidR="00BF3D58" w:rsidRPr="00B366FF" w:rsidRDefault="00BF3D58" w:rsidP="00911C64">
            <w:pPr>
              <w:pStyle w:val="TAC"/>
            </w:pPr>
            <w:r w:rsidRPr="00B366FF">
              <w:t>M</w:t>
            </w:r>
          </w:p>
        </w:tc>
        <w:tc>
          <w:tcPr>
            <w:tcW w:w="967" w:type="dxa"/>
          </w:tcPr>
          <w:p w:rsidR="00BF3D58" w:rsidRPr="00B366FF" w:rsidRDefault="00BF3D58" w:rsidP="00911C64">
            <w:pPr>
              <w:pStyle w:val="TAC"/>
            </w:pPr>
            <w:r w:rsidRPr="00B366FF">
              <w:t>-</w:t>
            </w:r>
          </w:p>
        </w:tc>
        <w:tc>
          <w:tcPr>
            <w:tcW w:w="967" w:type="dxa"/>
          </w:tcPr>
          <w:p w:rsidR="00BF3D58" w:rsidRPr="00B366FF" w:rsidRDefault="00BF3D58" w:rsidP="00911C64">
            <w:pPr>
              <w:pStyle w:val="TAL"/>
            </w:pPr>
            <w:r w:rsidRPr="00B366FF">
              <w:t>T</w:t>
            </w:r>
          </w:p>
        </w:tc>
      </w:tr>
      <w:tr w:rsidR="00BF3D58" w:rsidRPr="00B366FF" w:rsidTr="00911C64">
        <w:trPr>
          <w:jc w:val="center"/>
        </w:trPr>
        <w:tc>
          <w:tcPr>
            <w:tcW w:w="4320" w:type="dxa"/>
          </w:tcPr>
          <w:p w:rsidR="00BF3D58" w:rsidRPr="00B366FF" w:rsidRDefault="00BF3D58" w:rsidP="00911C64">
            <w:pPr>
              <w:pStyle w:val="TAL"/>
            </w:pPr>
            <w:r w:rsidRPr="00B366FF">
              <w:t>SGSN</w:t>
            </w:r>
            <w:r w:rsidR="00B366FF">
              <w:t xml:space="preserve"> </w:t>
            </w:r>
            <w:r w:rsidRPr="00B366FF">
              <w:t>area</w:t>
            </w:r>
            <w:r w:rsidR="00B366FF">
              <w:t xml:space="preserve"> </w:t>
            </w:r>
            <w:r w:rsidRPr="00B366FF">
              <w:t>restricted</w:t>
            </w:r>
            <w:r w:rsidR="00B366FF">
              <w:t xml:space="preserve"> </w:t>
            </w:r>
            <w:r w:rsidRPr="00B366FF">
              <w:t>flag</w:t>
            </w:r>
          </w:p>
        </w:tc>
        <w:tc>
          <w:tcPr>
            <w:tcW w:w="1152" w:type="dxa"/>
          </w:tcPr>
          <w:p w:rsidR="00BF3D58" w:rsidRPr="00B366FF" w:rsidRDefault="00BF3D58" w:rsidP="00911C64">
            <w:pPr>
              <w:pStyle w:val="TAL"/>
            </w:pPr>
            <w:r w:rsidRPr="00B366FF">
              <w:t>2.4.14</w:t>
            </w:r>
          </w:p>
        </w:tc>
        <w:tc>
          <w:tcPr>
            <w:tcW w:w="720" w:type="dxa"/>
            <w:gridSpan w:val="2"/>
          </w:tcPr>
          <w:p w:rsidR="00BF3D58" w:rsidRPr="00B366FF" w:rsidRDefault="00BF3D58" w:rsidP="00911C64">
            <w:pPr>
              <w:pStyle w:val="TAC"/>
            </w:pPr>
            <w:r w:rsidRPr="00B366FF">
              <w:t>M</w:t>
            </w:r>
          </w:p>
        </w:tc>
        <w:tc>
          <w:tcPr>
            <w:tcW w:w="720" w:type="dxa"/>
            <w:gridSpan w:val="2"/>
          </w:tcPr>
          <w:p w:rsidR="00BF3D58" w:rsidRPr="00B366FF" w:rsidRDefault="00BF3D58" w:rsidP="00911C64">
            <w:pPr>
              <w:pStyle w:val="TAC"/>
            </w:pPr>
            <w:r w:rsidRPr="00B366FF">
              <w:t>-</w:t>
            </w:r>
          </w:p>
        </w:tc>
        <w:tc>
          <w:tcPr>
            <w:tcW w:w="1009" w:type="dxa"/>
          </w:tcPr>
          <w:p w:rsidR="00BF3D58" w:rsidRPr="00B366FF" w:rsidRDefault="00BF3D58" w:rsidP="00911C64">
            <w:pPr>
              <w:pStyle w:val="TAC"/>
            </w:pPr>
            <w:r w:rsidRPr="00B366FF">
              <w:t>-</w:t>
            </w:r>
          </w:p>
        </w:tc>
        <w:tc>
          <w:tcPr>
            <w:tcW w:w="967" w:type="dxa"/>
          </w:tcPr>
          <w:p w:rsidR="00BF3D58" w:rsidRPr="00B366FF" w:rsidRDefault="00BF3D58" w:rsidP="00911C64">
            <w:pPr>
              <w:pStyle w:val="TAC"/>
            </w:pPr>
            <w:r w:rsidRPr="00B366FF">
              <w:t>-</w:t>
            </w:r>
          </w:p>
        </w:tc>
        <w:tc>
          <w:tcPr>
            <w:tcW w:w="967" w:type="dxa"/>
          </w:tcPr>
          <w:p w:rsidR="00BF3D58" w:rsidRPr="00B366FF" w:rsidRDefault="00BF3D58" w:rsidP="00911C64">
            <w:pPr>
              <w:pStyle w:val="TAL"/>
            </w:pPr>
            <w:r w:rsidRPr="00B366FF">
              <w:t>T</w:t>
            </w:r>
          </w:p>
        </w:tc>
      </w:tr>
      <w:tr w:rsidR="00BF3D58" w:rsidRPr="00B366FF" w:rsidTr="00911C64">
        <w:trPr>
          <w:jc w:val="center"/>
        </w:trPr>
        <w:tc>
          <w:tcPr>
            <w:tcW w:w="4320" w:type="dxa"/>
          </w:tcPr>
          <w:p w:rsidR="00BF3D58" w:rsidRPr="00B366FF" w:rsidRDefault="00BF3D58" w:rsidP="00911C64">
            <w:pPr>
              <w:pStyle w:val="TAL"/>
            </w:pPr>
            <w:r w:rsidRPr="00B366FF">
              <w:t>Roaming</w:t>
            </w:r>
            <w:r w:rsidR="00B366FF">
              <w:t xml:space="preserve"> </w:t>
            </w:r>
            <w:r w:rsidRPr="00B366FF">
              <w:t>Restricted</w:t>
            </w:r>
            <w:r w:rsidR="00B366FF">
              <w:t xml:space="preserve"> </w:t>
            </w:r>
            <w:r w:rsidRPr="00B366FF">
              <w:t>in</w:t>
            </w:r>
            <w:r w:rsidR="00B366FF">
              <w:t xml:space="preserve"> </w:t>
            </w:r>
            <w:r w:rsidRPr="00B366FF">
              <w:t>the</w:t>
            </w:r>
            <w:r w:rsidR="00B366FF">
              <w:t xml:space="preserve"> </w:t>
            </w:r>
            <w:r w:rsidRPr="00B366FF">
              <w:t>SGSN</w:t>
            </w:r>
            <w:r w:rsidR="00B366FF">
              <w:t xml:space="preserve"> </w:t>
            </w:r>
            <w:r w:rsidRPr="00B366FF">
              <w:t>due</w:t>
            </w:r>
            <w:r w:rsidR="00B366FF">
              <w:t xml:space="preserve"> </w:t>
            </w:r>
            <w:r w:rsidRPr="00B366FF">
              <w:t>to</w:t>
            </w:r>
            <w:r w:rsidR="00B366FF">
              <w:t xml:space="preserve"> </w:t>
            </w:r>
            <w:r w:rsidRPr="00B366FF">
              <w:t>unsupported</w:t>
            </w:r>
            <w:r w:rsidR="00B366FF">
              <w:t xml:space="preserve"> </w:t>
            </w:r>
            <w:r w:rsidRPr="00B366FF">
              <w:t>feature</w:t>
            </w:r>
          </w:p>
        </w:tc>
        <w:tc>
          <w:tcPr>
            <w:tcW w:w="1152" w:type="dxa"/>
          </w:tcPr>
          <w:p w:rsidR="00BF3D58" w:rsidRPr="00B366FF" w:rsidRDefault="00BF3D58" w:rsidP="00911C64">
            <w:pPr>
              <w:pStyle w:val="TAL"/>
            </w:pPr>
            <w:r w:rsidRPr="00B366FF">
              <w:t>2.4.15.3</w:t>
            </w:r>
          </w:p>
        </w:tc>
        <w:tc>
          <w:tcPr>
            <w:tcW w:w="720" w:type="dxa"/>
            <w:gridSpan w:val="2"/>
          </w:tcPr>
          <w:p w:rsidR="00BF3D58" w:rsidRPr="00B366FF" w:rsidRDefault="00BF3D58" w:rsidP="00911C64">
            <w:pPr>
              <w:pStyle w:val="TAC"/>
            </w:pPr>
            <w:r w:rsidRPr="00B366FF">
              <w:t>M</w:t>
            </w:r>
          </w:p>
        </w:tc>
        <w:tc>
          <w:tcPr>
            <w:tcW w:w="720" w:type="dxa"/>
            <w:gridSpan w:val="2"/>
          </w:tcPr>
          <w:p w:rsidR="00BF3D58" w:rsidRPr="00B366FF" w:rsidRDefault="00BF3D58" w:rsidP="00911C64">
            <w:pPr>
              <w:pStyle w:val="TAC"/>
            </w:pPr>
            <w:r w:rsidRPr="00B366FF">
              <w:t>-</w:t>
            </w:r>
          </w:p>
        </w:tc>
        <w:tc>
          <w:tcPr>
            <w:tcW w:w="1009" w:type="dxa"/>
          </w:tcPr>
          <w:p w:rsidR="00BF3D58" w:rsidRPr="00B366FF" w:rsidRDefault="00BF3D58" w:rsidP="00911C64">
            <w:pPr>
              <w:pStyle w:val="TAC"/>
            </w:pPr>
            <w:r w:rsidRPr="00B366FF">
              <w:t>M</w:t>
            </w:r>
          </w:p>
        </w:tc>
        <w:tc>
          <w:tcPr>
            <w:tcW w:w="967" w:type="dxa"/>
          </w:tcPr>
          <w:p w:rsidR="00BF3D58" w:rsidRPr="00B366FF" w:rsidRDefault="00BF3D58" w:rsidP="00911C64">
            <w:pPr>
              <w:pStyle w:val="TAC"/>
            </w:pPr>
            <w:r w:rsidRPr="00B366FF">
              <w:t>-</w:t>
            </w:r>
          </w:p>
        </w:tc>
        <w:tc>
          <w:tcPr>
            <w:tcW w:w="967" w:type="dxa"/>
          </w:tcPr>
          <w:p w:rsidR="00BF3D58" w:rsidRPr="00B366FF" w:rsidRDefault="00BF3D58" w:rsidP="00911C64">
            <w:pPr>
              <w:pStyle w:val="TAL"/>
            </w:pPr>
            <w:r w:rsidRPr="00B366FF">
              <w:t>T</w:t>
            </w:r>
          </w:p>
        </w:tc>
      </w:tr>
      <w:tr w:rsidR="00BF3D58" w:rsidRPr="00B366FF" w:rsidTr="00911C64">
        <w:trPr>
          <w:jc w:val="center"/>
        </w:trPr>
        <w:tc>
          <w:tcPr>
            <w:tcW w:w="4320" w:type="dxa"/>
          </w:tcPr>
          <w:p w:rsidR="00BF3D58" w:rsidRPr="00B366FF" w:rsidRDefault="00BF3D58" w:rsidP="00911C64">
            <w:pPr>
              <w:pStyle w:val="TAL"/>
            </w:pPr>
            <w:r w:rsidRPr="00B366FF">
              <w:t>Cell</w:t>
            </w:r>
            <w:r w:rsidR="00B366FF">
              <w:t xml:space="preserve"> </w:t>
            </w:r>
            <w:r w:rsidRPr="00B366FF">
              <w:t>Global</w:t>
            </w:r>
            <w:r w:rsidR="00B366FF">
              <w:t xml:space="preserve"> </w:t>
            </w:r>
            <w:r w:rsidRPr="00B366FF">
              <w:t>ID</w:t>
            </w:r>
            <w:r w:rsidR="00B366FF">
              <w:t xml:space="preserve"> </w:t>
            </w:r>
            <w:r w:rsidRPr="00B366FF">
              <w:t>or</w:t>
            </w:r>
            <w:r w:rsidR="00B366FF">
              <w:t xml:space="preserve"> </w:t>
            </w:r>
            <w:r w:rsidRPr="00B366FF">
              <w:t>Service</w:t>
            </w:r>
            <w:r w:rsidR="00B366FF">
              <w:t xml:space="preserve"> </w:t>
            </w:r>
            <w:r w:rsidRPr="00B366FF">
              <w:t>Area</w:t>
            </w:r>
            <w:r w:rsidR="00B366FF">
              <w:t xml:space="preserve"> </w:t>
            </w:r>
            <w:r w:rsidRPr="00B366FF">
              <w:t>ID</w:t>
            </w:r>
          </w:p>
        </w:tc>
        <w:tc>
          <w:tcPr>
            <w:tcW w:w="1152" w:type="dxa"/>
          </w:tcPr>
          <w:p w:rsidR="00BF3D58" w:rsidRPr="00B366FF" w:rsidRDefault="00BF3D58" w:rsidP="00911C64">
            <w:pPr>
              <w:pStyle w:val="TAL"/>
            </w:pPr>
            <w:r w:rsidRPr="00B366FF">
              <w:t>2.4.16</w:t>
            </w:r>
          </w:p>
        </w:tc>
        <w:tc>
          <w:tcPr>
            <w:tcW w:w="720" w:type="dxa"/>
            <w:gridSpan w:val="2"/>
          </w:tcPr>
          <w:p w:rsidR="00BF3D58" w:rsidRPr="00B366FF" w:rsidRDefault="00BF3D58" w:rsidP="00911C64">
            <w:pPr>
              <w:pStyle w:val="TAC"/>
            </w:pPr>
            <w:r w:rsidRPr="00B366FF">
              <w:t>-</w:t>
            </w:r>
          </w:p>
        </w:tc>
        <w:tc>
          <w:tcPr>
            <w:tcW w:w="720" w:type="dxa"/>
            <w:gridSpan w:val="2"/>
          </w:tcPr>
          <w:p w:rsidR="00BF3D58" w:rsidRPr="00B366FF" w:rsidRDefault="00BF3D58" w:rsidP="00911C64">
            <w:pPr>
              <w:pStyle w:val="TAC"/>
            </w:pPr>
            <w:r w:rsidRPr="00B366FF">
              <w:t>-</w:t>
            </w:r>
          </w:p>
        </w:tc>
        <w:tc>
          <w:tcPr>
            <w:tcW w:w="1009" w:type="dxa"/>
          </w:tcPr>
          <w:p w:rsidR="00BF3D58" w:rsidRPr="00B366FF" w:rsidRDefault="00BF3D58" w:rsidP="00911C64">
            <w:pPr>
              <w:pStyle w:val="TAC"/>
            </w:pPr>
            <w:r w:rsidRPr="00B366FF">
              <w:t>C</w:t>
            </w:r>
          </w:p>
        </w:tc>
        <w:tc>
          <w:tcPr>
            <w:tcW w:w="967" w:type="dxa"/>
          </w:tcPr>
          <w:p w:rsidR="00BF3D58" w:rsidRPr="00B366FF" w:rsidRDefault="00BF3D58" w:rsidP="00911C64">
            <w:pPr>
              <w:pStyle w:val="TAC"/>
            </w:pPr>
            <w:r w:rsidRPr="00B366FF">
              <w:t>C</w:t>
            </w:r>
          </w:p>
        </w:tc>
        <w:tc>
          <w:tcPr>
            <w:tcW w:w="967" w:type="dxa"/>
          </w:tcPr>
          <w:p w:rsidR="00BF3D58" w:rsidRPr="00B366FF" w:rsidRDefault="00BF3D58" w:rsidP="00911C64">
            <w:pPr>
              <w:pStyle w:val="TAL"/>
            </w:pPr>
            <w:r w:rsidRPr="00B366FF">
              <w:t>T</w:t>
            </w:r>
          </w:p>
        </w:tc>
      </w:tr>
      <w:tr w:rsidR="00BF3D58" w:rsidRPr="00B366FF" w:rsidTr="00911C64">
        <w:trPr>
          <w:jc w:val="center"/>
        </w:trPr>
        <w:tc>
          <w:tcPr>
            <w:tcW w:w="4320" w:type="dxa"/>
          </w:tcPr>
          <w:p w:rsidR="00BF3D58" w:rsidRPr="00B366FF" w:rsidRDefault="00BF3D58" w:rsidP="00911C64">
            <w:pPr>
              <w:pStyle w:val="TAL"/>
            </w:pPr>
            <w:r w:rsidRPr="00B366FF">
              <w:t>LSA</w:t>
            </w:r>
            <w:r w:rsidR="00B366FF">
              <w:t xml:space="preserve"> </w:t>
            </w:r>
            <w:r w:rsidRPr="00B366FF">
              <w:t>Identity</w:t>
            </w:r>
          </w:p>
        </w:tc>
        <w:tc>
          <w:tcPr>
            <w:tcW w:w="1152" w:type="dxa"/>
          </w:tcPr>
          <w:p w:rsidR="00BF3D58" w:rsidRPr="00B366FF" w:rsidRDefault="00BF3D58" w:rsidP="00911C64">
            <w:pPr>
              <w:pStyle w:val="TAL"/>
            </w:pPr>
            <w:r w:rsidRPr="00B366FF">
              <w:t>2.4.17.1</w:t>
            </w:r>
          </w:p>
        </w:tc>
        <w:tc>
          <w:tcPr>
            <w:tcW w:w="720" w:type="dxa"/>
            <w:gridSpan w:val="2"/>
          </w:tcPr>
          <w:p w:rsidR="00BF3D58" w:rsidRPr="00B366FF" w:rsidRDefault="00BF3D58" w:rsidP="00911C64">
            <w:pPr>
              <w:pStyle w:val="TAC"/>
            </w:pPr>
            <w:r w:rsidRPr="00B366FF">
              <w:t>C</w:t>
            </w:r>
          </w:p>
        </w:tc>
        <w:tc>
          <w:tcPr>
            <w:tcW w:w="720" w:type="dxa"/>
            <w:gridSpan w:val="2"/>
          </w:tcPr>
          <w:p w:rsidR="00BF3D58" w:rsidRPr="00B366FF" w:rsidRDefault="00BF3D58" w:rsidP="00911C64">
            <w:pPr>
              <w:pStyle w:val="TAC"/>
            </w:pPr>
            <w:r w:rsidRPr="00B366FF">
              <w:t>C</w:t>
            </w:r>
          </w:p>
        </w:tc>
        <w:tc>
          <w:tcPr>
            <w:tcW w:w="1009" w:type="dxa"/>
          </w:tcPr>
          <w:p w:rsidR="00BF3D58" w:rsidRPr="00B366FF" w:rsidRDefault="00BF3D58" w:rsidP="00911C64">
            <w:pPr>
              <w:pStyle w:val="TAC"/>
            </w:pPr>
            <w:r w:rsidRPr="00B366FF">
              <w:t>C</w:t>
            </w:r>
          </w:p>
        </w:tc>
        <w:tc>
          <w:tcPr>
            <w:tcW w:w="967" w:type="dxa"/>
          </w:tcPr>
          <w:p w:rsidR="00BF3D58" w:rsidRPr="00B366FF" w:rsidRDefault="00BF3D58" w:rsidP="00911C64">
            <w:pPr>
              <w:pStyle w:val="TAC"/>
            </w:pPr>
            <w:r w:rsidRPr="00B366FF">
              <w:t>-</w:t>
            </w:r>
          </w:p>
        </w:tc>
        <w:tc>
          <w:tcPr>
            <w:tcW w:w="967" w:type="dxa"/>
          </w:tcPr>
          <w:p w:rsidR="00BF3D58" w:rsidRPr="00B366FF" w:rsidRDefault="00BF3D58" w:rsidP="00911C64">
            <w:pPr>
              <w:pStyle w:val="TAL"/>
            </w:pPr>
            <w:r w:rsidRPr="00B366FF">
              <w:t>P</w:t>
            </w:r>
          </w:p>
        </w:tc>
      </w:tr>
      <w:tr w:rsidR="00BF3D58" w:rsidRPr="00B366FF" w:rsidTr="00911C64">
        <w:trPr>
          <w:jc w:val="center"/>
        </w:trPr>
        <w:tc>
          <w:tcPr>
            <w:tcW w:w="4320" w:type="dxa"/>
          </w:tcPr>
          <w:p w:rsidR="00BF3D58" w:rsidRPr="00B366FF" w:rsidRDefault="00BF3D58" w:rsidP="00911C64">
            <w:pPr>
              <w:pStyle w:val="TAL"/>
            </w:pPr>
            <w:r w:rsidRPr="00B366FF">
              <w:t>LSA</w:t>
            </w:r>
            <w:r w:rsidR="00B366FF">
              <w:t xml:space="preserve"> </w:t>
            </w:r>
            <w:r w:rsidRPr="00B366FF">
              <w:t>Priority</w:t>
            </w:r>
          </w:p>
        </w:tc>
        <w:tc>
          <w:tcPr>
            <w:tcW w:w="1152" w:type="dxa"/>
          </w:tcPr>
          <w:p w:rsidR="00BF3D58" w:rsidRPr="00B366FF" w:rsidRDefault="00BF3D58" w:rsidP="00911C64">
            <w:pPr>
              <w:pStyle w:val="TAL"/>
            </w:pPr>
            <w:r w:rsidRPr="00B366FF">
              <w:t>2.4.17.2</w:t>
            </w:r>
          </w:p>
        </w:tc>
        <w:tc>
          <w:tcPr>
            <w:tcW w:w="720" w:type="dxa"/>
            <w:gridSpan w:val="2"/>
          </w:tcPr>
          <w:p w:rsidR="00BF3D58" w:rsidRPr="00B366FF" w:rsidRDefault="00BF3D58" w:rsidP="00911C64">
            <w:pPr>
              <w:pStyle w:val="TAC"/>
            </w:pPr>
            <w:r w:rsidRPr="00B366FF">
              <w:t>C</w:t>
            </w:r>
          </w:p>
        </w:tc>
        <w:tc>
          <w:tcPr>
            <w:tcW w:w="720" w:type="dxa"/>
            <w:gridSpan w:val="2"/>
          </w:tcPr>
          <w:p w:rsidR="00BF3D58" w:rsidRPr="00B366FF" w:rsidRDefault="00BF3D58" w:rsidP="00911C64">
            <w:pPr>
              <w:pStyle w:val="TAC"/>
            </w:pPr>
            <w:r w:rsidRPr="00B366FF">
              <w:t>C</w:t>
            </w:r>
          </w:p>
        </w:tc>
        <w:tc>
          <w:tcPr>
            <w:tcW w:w="1009" w:type="dxa"/>
          </w:tcPr>
          <w:p w:rsidR="00BF3D58" w:rsidRPr="00B366FF" w:rsidRDefault="00BF3D58" w:rsidP="00911C64">
            <w:pPr>
              <w:pStyle w:val="TAC"/>
            </w:pPr>
            <w:r w:rsidRPr="00B366FF">
              <w:t>C</w:t>
            </w:r>
          </w:p>
        </w:tc>
        <w:tc>
          <w:tcPr>
            <w:tcW w:w="967" w:type="dxa"/>
          </w:tcPr>
          <w:p w:rsidR="00BF3D58" w:rsidRPr="00B366FF" w:rsidRDefault="00BF3D58" w:rsidP="00911C64">
            <w:pPr>
              <w:pStyle w:val="TAC"/>
            </w:pPr>
            <w:r w:rsidRPr="00B366FF">
              <w:t>-</w:t>
            </w:r>
          </w:p>
        </w:tc>
        <w:tc>
          <w:tcPr>
            <w:tcW w:w="967" w:type="dxa"/>
          </w:tcPr>
          <w:p w:rsidR="00BF3D58" w:rsidRPr="00B366FF" w:rsidRDefault="00BF3D58" w:rsidP="00911C64">
            <w:pPr>
              <w:pStyle w:val="TAL"/>
            </w:pPr>
            <w:r w:rsidRPr="00B366FF">
              <w:t>P</w:t>
            </w:r>
          </w:p>
        </w:tc>
      </w:tr>
      <w:tr w:rsidR="00BF3D58" w:rsidRPr="00B366FF" w:rsidTr="00911C64">
        <w:trPr>
          <w:jc w:val="center"/>
        </w:trPr>
        <w:tc>
          <w:tcPr>
            <w:tcW w:w="4320" w:type="dxa"/>
          </w:tcPr>
          <w:p w:rsidR="00BF3D58" w:rsidRPr="00B366FF" w:rsidRDefault="00BF3D58" w:rsidP="00911C64">
            <w:pPr>
              <w:pStyle w:val="TAL"/>
            </w:pPr>
            <w:r w:rsidRPr="00B366FF">
              <w:t>LSA</w:t>
            </w:r>
            <w:r w:rsidR="00B366FF">
              <w:t xml:space="preserve"> </w:t>
            </w:r>
            <w:r w:rsidRPr="00B366FF">
              <w:t>Preferential</w:t>
            </w:r>
            <w:r w:rsidR="00B366FF">
              <w:t xml:space="preserve"> </w:t>
            </w:r>
            <w:r w:rsidRPr="00B366FF">
              <w:t>Access</w:t>
            </w:r>
            <w:r w:rsidR="00B366FF">
              <w:t xml:space="preserve"> </w:t>
            </w:r>
            <w:r w:rsidRPr="00B366FF">
              <w:t>Indicator</w:t>
            </w:r>
          </w:p>
        </w:tc>
        <w:tc>
          <w:tcPr>
            <w:tcW w:w="1152" w:type="dxa"/>
          </w:tcPr>
          <w:p w:rsidR="00BF3D58" w:rsidRPr="00B366FF" w:rsidRDefault="00BF3D58" w:rsidP="00911C64">
            <w:pPr>
              <w:pStyle w:val="TAL"/>
            </w:pPr>
            <w:r w:rsidRPr="00B366FF">
              <w:t>2.4.17.2A</w:t>
            </w:r>
          </w:p>
        </w:tc>
        <w:tc>
          <w:tcPr>
            <w:tcW w:w="720" w:type="dxa"/>
            <w:gridSpan w:val="2"/>
          </w:tcPr>
          <w:p w:rsidR="00BF3D58" w:rsidRPr="00B366FF" w:rsidRDefault="00BF3D58" w:rsidP="00911C64">
            <w:pPr>
              <w:pStyle w:val="TAC"/>
            </w:pPr>
            <w:r w:rsidRPr="00B366FF">
              <w:t>C</w:t>
            </w:r>
          </w:p>
        </w:tc>
        <w:tc>
          <w:tcPr>
            <w:tcW w:w="720" w:type="dxa"/>
            <w:gridSpan w:val="2"/>
          </w:tcPr>
          <w:p w:rsidR="00BF3D58" w:rsidRPr="00B366FF" w:rsidRDefault="00BF3D58" w:rsidP="00911C64">
            <w:pPr>
              <w:pStyle w:val="TAC"/>
            </w:pPr>
            <w:r w:rsidRPr="00B366FF">
              <w:t>C</w:t>
            </w:r>
          </w:p>
        </w:tc>
        <w:tc>
          <w:tcPr>
            <w:tcW w:w="1009" w:type="dxa"/>
          </w:tcPr>
          <w:p w:rsidR="00BF3D58" w:rsidRPr="00B366FF" w:rsidRDefault="00BF3D58" w:rsidP="00911C64">
            <w:pPr>
              <w:pStyle w:val="TAC"/>
            </w:pPr>
            <w:r w:rsidRPr="00B366FF">
              <w:t>C</w:t>
            </w:r>
          </w:p>
        </w:tc>
        <w:tc>
          <w:tcPr>
            <w:tcW w:w="967" w:type="dxa"/>
          </w:tcPr>
          <w:p w:rsidR="00BF3D58" w:rsidRPr="00B366FF" w:rsidRDefault="00BF3D58" w:rsidP="00911C64">
            <w:pPr>
              <w:pStyle w:val="TAC"/>
            </w:pPr>
            <w:r w:rsidRPr="00B366FF">
              <w:t>-</w:t>
            </w:r>
          </w:p>
        </w:tc>
        <w:tc>
          <w:tcPr>
            <w:tcW w:w="967" w:type="dxa"/>
          </w:tcPr>
          <w:p w:rsidR="00BF3D58" w:rsidRPr="00B366FF" w:rsidRDefault="00BF3D58" w:rsidP="00911C64">
            <w:pPr>
              <w:pStyle w:val="TAL"/>
            </w:pPr>
            <w:r w:rsidRPr="00B366FF">
              <w:t>P</w:t>
            </w:r>
          </w:p>
        </w:tc>
      </w:tr>
      <w:tr w:rsidR="00BF3D58" w:rsidRPr="00B366FF" w:rsidTr="00911C64">
        <w:trPr>
          <w:jc w:val="center"/>
        </w:trPr>
        <w:tc>
          <w:tcPr>
            <w:tcW w:w="4320" w:type="dxa"/>
          </w:tcPr>
          <w:p w:rsidR="00BF3D58" w:rsidRPr="00B366FF" w:rsidRDefault="00BF3D58" w:rsidP="00911C64">
            <w:pPr>
              <w:pStyle w:val="TAL"/>
            </w:pPr>
            <w:r w:rsidRPr="00B366FF">
              <w:t>LSA</w:t>
            </w:r>
            <w:r w:rsidR="00B366FF">
              <w:t xml:space="preserve"> </w:t>
            </w:r>
            <w:r w:rsidRPr="00B366FF">
              <w:t>Active</w:t>
            </w:r>
            <w:r w:rsidR="00B366FF">
              <w:t xml:space="preserve"> </w:t>
            </w:r>
            <w:r w:rsidRPr="00B366FF">
              <w:t>Mode</w:t>
            </w:r>
            <w:r w:rsidR="00B366FF">
              <w:t xml:space="preserve"> </w:t>
            </w:r>
            <w:r w:rsidRPr="00B366FF">
              <w:t>Support</w:t>
            </w:r>
            <w:r w:rsidR="00B366FF">
              <w:t xml:space="preserve"> </w:t>
            </w:r>
            <w:r w:rsidRPr="00B366FF">
              <w:t>Indicator</w:t>
            </w:r>
          </w:p>
        </w:tc>
        <w:tc>
          <w:tcPr>
            <w:tcW w:w="1152" w:type="dxa"/>
          </w:tcPr>
          <w:p w:rsidR="00BF3D58" w:rsidRPr="00B366FF" w:rsidRDefault="00BF3D58" w:rsidP="00911C64">
            <w:pPr>
              <w:pStyle w:val="TAL"/>
            </w:pPr>
            <w:r w:rsidRPr="00B366FF">
              <w:t>2.4.17.2B</w:t>
            </w:r>
          </w:p>
        </w:tc>
        <w:tc>
          <w:tcPr>
            <w:tcW w:w="720" w:type="dxa"/>
            <w:gridSpan w:val="2"/>
          </w:tcPr>
          <w:p w:rsidR="00BF3D58" w:rsidRPr="00B366FF" w:rsidRDefault="00BF3D58" w:rsidP="00911C64">
            <w:pPr>
              <w:pStyle w:val="TAC"/>
            </w:pPr>
            <w:r w:rsidRPr="00B366FF">
              <w:t>C</w:t>
            </w:r>
          </w:p>
        </w:tc>
        <w:tc>
          <w:tcPr>
            <w:tcW w:w="720" w:type="dxa"/>
            <w:gridSpan w:val="2"/>
          </w:tcPr>
          <w:p w:rsidR="00BF3D58" w:rsidRPr="00B366FF" w:rsidRDefault="00BF3D58" w:rsidP="00911C64">
            <w:pPr>
              <w:pStyle w:val="TAC"/>
            </w:pPr>
            <w:r w:rsidRPr="00B366FF">
              <w:t>C</w:t>
            </w:r>
          </w:p>
        </w:tc>
        <w:tc>
          <w:tcPr>
            <w:tcW w:w="1009" w:type="dxa"/>
          </w:tcPr>
          <w:p w:rsidR="00BF3D58" w:rsidRPr="00B366FF" w:rsidRDefault="00BF3D58" w:rsidP="00911C64">
            <w:pPr>
              <w:pStyle w:val="TAC"/>
            </w:pPr>
            <w:r w:rsidRPr="00B366FF">
              <w:t>C</w:t>
            </w:r>
          </w:p>
        </w:tc>
        <w:tc>
          <w:tcPr>
            <w:tcW w:w="967" w:type="dxa"/>
          </w:tcPr>
          <w:p w:rsidR="00BF3D58" w:rsidRPr="00B366FF" w:rsidRDefault="00BF3D58" w:rsidP="00911C64">
            <w:pPr>
              <w:pStyle w:val="TAC"/>
            </w:pPr>
            <w:r w:rsidRPr="00B366FF">
              <w:t>-</w:t>
            </w:r>
          </w:p>
        </w:tc>
        <w:tc>
          <w:tcPr>
            <w:tcW w:w="967" w:type="dxa"/>
          </w:tcPr>
          <w:p w:rsidR="00BF3D58" w:rsidRPr="00B366FF" w:rsidRDefault="00BF3D58" w:rsidP="00911C64">
            <w:pPr>
              <w:pStyle w:val="TAL"/>
            </w:pPr>
            <w:r w:rsidRPr="00B366FF">
              <w:t>P</w:t>
            </w:r>
          </w:p>
        </w:tc>
      </w:tr>
      <w:tr w:rsidR="00BF3D58" w:rsidRPr="00B366FF" w:rsidTr="00911C64">
        <w:trPr>
          <w:jc w:val="center"/>
        </w:trPr>
        <w:tc>
          <w:tcPr>
            <w:tcW w:w="4320" w:type="dxa"/>
          </w:tcPr>
          <w:p w:rsidR="00BF3D58" w:rsidRPr="00B366FF" w:rsidRDefault="00BF3D58" w:rsidP="00911C64">
            <w:pPr>
              <w:pStyle w:val="TAL"/>
            </w:pPr>
            <w:r w:rsidRPr="00B366FF">
              <w:t>LSA</w:t>
            </w:r>
            <w:r w:rsidR="00B366FF">
              <w:t xml:space="preserve"> </w:t>
            </w:r>
            <w:r w:rsidRPr="00B366FF">
              <w:t>Only</w:t>
            </w:r>
            <w:r w:rsidR="00B366FF">
              <w:t xml:space="preserve"> </w:t>
            </w:r>
            <w:r w:rsidRPr="00B366FF">
              <w:t>Access</w:t>
            </w:r>
            <w:r w:rsidR="00B366FF">
              <w:t xml:space="preserve"> </w:t>
            </w:r>
            <w:r w:rsidRPr="00B366FF">
              <w:t>Indicator</w:t>
            </w:r>
          </w:p>
        </w:tc>
        <w:tc>
          <w:tcPr>
            <w:tcW w:w="1152" w:type="dxa"/>
          </w:tcPr>
          <w:p w:rsidR="00BF3D58" w:rsidRPr="00B366FF" w:rsidRDefault="00BF3D58" w:rsidP="00911C64">
            <w:pPr>
              <w:pStyle w:val="TAL"/>
            </w:pPr>
            <w:r w:rsidRPr="00B366FF">
              <w:t>2.4.17.3</w:t>
            </w:r>
          </w:p>
        </w:tc>
        <w:tc>
          <w:tcPr>
            <w:tcW w:w="720" w:type="dxa"/>
            <w:gridSpan w:val="2"/>
          </w:tcPr>
          <w:p w:rsidR="00BF3D58" w:rsidRPr="00B366FF" w:rsidRDefault="00BF3D58" w:rsidP="00911C64">
            <w:pPr>
              <w:pStyle w:val="TAC"/>
            </w:pPr>
            <w:r w:rsidRPr="00B366FF">
              <w:t>C</w:t>
            </w:r>
          </w:p>
        </w:tc>
        <w:tc>
          <w:tcPr>
            <w:tcW w:w="720" w:type="dxa"/>
            <w:gridSpan w:val="2"/>
          </w:tcPr>
          <w:p w:rsidR="00BF3D58" w:rsidRPr="00B366FF" w:rsidRDefault="00BF3D58" w:rsidP="00911C64">
            <w:pPr>
              <w:pStyle w:val="TAC"/>
            </w:pPr>
            <w:r w:rsidRPr="00B366FF">
              <w:t>C</w:t>
            </w:r>
          </w:p>
        </w:tc>
        <w:tc>
          <w:tcPr>
            <w:tcW w:w="1009" w:type="dxa"/>
          </w:tcPr>
          <w:p w:rsidR="00BF3D58" w:rsidRPr="00B366FF" w:rsidRDefault="00BF3D58" w:rsidP="00911C64">
            <w:pPr>
              <w:pStyle w:val="TAC"/>
            </w:pPr>
            <w:r w:rsidRPr="00B366FF">
              <w:t>C</w:t>
            </w:r>
          </w:p>
        </w:tc>
        <w:tc>
          <w:tcPr>
            <w:tcW w:w="967" w:type="dxa"/>
          </w:tcPr>
          <w:p w:rsidR="00BF3D58" w:rsidRPr="00B366FF" w:rsidRDefault="00BF3D58" w:rsidP="00911C64">
            <w:pPr>
              <w:pStyle w:val="TAC"/>
            </w:pPr>
            <w:r w:rsidRPr="00B366FF">
              <w:t>-</w:t>
            </w:r>
          </w:p>
        </w:tc>
        <w:tc>
          <w:tcPr>
            <w:tcW w:w="967" w:type="dxa"/>
          </w:tcPr>
          <w:p w:rsidR="00BF3D58" w:rsidRPr="00B366FF" w:rsidRDefault="00BF3D58" w:rsidP="00911C64">
            <w:pPr>
              <w:pStyle w:val="TAL"/>
            </w:pPr>
            <w:r w:rsidRPr="00B366FF">
              <w:t>P</w:t>
            </w:r>
          </w:p>
        </w:tc>
      </w:tr>
      <w:tr w:rsidR="00BF3D58" w:rsidRPr="00B366FF" w:rsidTr="00911C64">
        <w:trPr>
          <w:jc w:val="center"/>
        </w:trPr>
        <w:tc>
          <w:tcPr>
            <w:tcW w:w="4320" w:type="dxa"/>
          </w:tcPr>
          <w:p w:rsidR="00BF3D58" w:rsidRPr="00B366FF" w:rsidRDefault="00BF3D58" w:rsidP="00911C64">
            <w:pPr>
              <w:pStyle w:val="TAL"/>
            </w:pPr>
            <w:r w:rsidRPr="00B366FF">
              <w:t>LSA</w:t>
            </w:r>
            <w:r w:rsidR="00B366FF">
              <w:t xml:space="preserve"> </w:t>
            </w:r>
            <w:r w:rsidRPr="00B366FF">
              <w:t>Active</w:t>
            </w:r>
            <w:r w:rsidR="00B366FF">
              <w:t xml:space="preserve"> </w:t>
            </w:r>
            <w:r w:rsidRPr="00B366FF">
              <w:t>Mode</w:t>
            </w:r>
            <w:r w:rsidR="00B366FF">
              <w:t xml:space="preserve"> </w:t>
            </w:r>
            <w:r w:rsidRPr="00B366FF">
              <w:t>Indicator</w:t>
            </w:r>
          </w:p>
        </w:tc>
        <w:tc>
          <w:tcPr>
            <w:tcW w:w="1152" w:type="dxa"/>
          </w:tcPr>
          <w:p w:rsidR="00BF3D58" w:rsidRPr="00B366FF" w:rsidRDefault="00BF3D58" w:rsidP="00911C64">
            <w:pPr>
              <w:pStyle w:val="TAL"/>
            </w:pPr>
            <w:r w:rsidRPr="00B366FF">
              <w:t>2.4.17.4</w:t>
            </w:r>
          </w:p>
        </w:tc>
        <w:tc>
          <w:tcPr>
            <w:tcW w:w="720" w:type="dxa"/>
            <w:gridSpan w:val="2"/>
          </w:tcPr>
          <w:p w:rsidR="00BF3D58" w:rsidRPr="00B366FF" w:rsidRDefault="00BF3D58" w:rsidP="00911C64">
            <w:pPr>
              <w:pStyle w:val="TAC"/>
            </w:pPr>
            <w:r w:rsidRPr="00B366FF">
              <w:t>C</w:t>
            </w:r>
          </w:p>
        </w:tc>
        <w:tc>
          <w:tcPr>
            <w:tcW w:w="720" w:type="dxa"/>
            <w:gridSpan w:val="2"/>
          </w:tcPr>
          <w:p w:rsidR="00BF3D58" w:rsidRPr="00B366FF" w:rsidRDefault="00BF3D58" w:rsidP="00911C64">
            <w:pPr>
              <w:pStyle w:val="TAC"/>
            </w:pPr>
            <w:r w:rsidRPr="00B366FF">
              <w:t>C</w:t>
            </w:r>
          </w:p>
        </w:tc>
        <w:tc>
          <w:tcPr>
            <w:tcW w:w="1009" w:type="dxa"/>
          </w:tcPr>
          <w:p w:rsidR="00BF3D58" w:rsidRPr="00B366FF" w:rsidRDefault="00BF3D58" w:rsidP="00911C64">
            <w:pPr>
              <w:pStyle w:val="TAC"/>
            </w:pPr>
            <w:r w:rsidRPr="00B366FF">
              <w:t>C</w:t>
            </w:r>
          </w:p>
        </w:tc>
        <w:tc>
          <w:tcPr>
            <w:tcW w:w="967" w:type="dxa"/>
          </w:tcPr>
          <w:p w:rsidR="00BF3D58" w:rsidRPr="00B366FF" w:rsidRDefault="00BF3D58" w:rsidP="00911C64">
            <w:pPr>
              <w:pStyle w:val="TAC"/>
            </w:pPr>
            <w:r w:rsidRPr="00B366FF">
              <w:t>-</w:t>
            </w:r>
          </w:p>
        </w:tc>
        <w:tc>
          <w:tcPr>
            <w:tcW w:w="967" w:type="dxa"/>
          </w:tcPr>
          <w:p w:rsidR="00BF3D58" w:rsidRPr="00B366FF" w:rsidRDefault="00BF3D58" w:rsidP="00911C64">
            <w:pPr>
              <w:pStyle w:val="TAL"/>
            </w:pPr>
            <w:r w:rsidRPr="00B366FF">
              <w:t>P</w:t>
            </w:r>
          </w:p>
        </w:tc>
      </w:tr>
      <w:tr w:rsidR="00BF3D58" w:rsidRPr="00B366FF" w:rsidTr="00911C64">
        <w:trPr>
          <w:jc w:val="center"/>
        </w:trPr>
        <w:tc>
          <w:tcPr>
            <w:tcW w:w="4320" w:type="dxa"/>
          </w:tcPr>
          <w:p w:rsidR="00BF3D58" w:rsidRPr="00B366FF" w:rsidRDefault="00BF3D58" w:rsidP="00911C64">
            <w:pPr>
              <w:pStyle w:val="TAL"/>
            </w:pPr>
            <w:r w:rsidRPr="00B366FF">
              <w:t>VPLMN</w:t>
            </w:r>
            <w:r w:rsidR="00B366FF">
              <w:t xml:space="preserve"> </w:t>
            </w:r>
            <w:r w:rsidRPr="00B366FF">
              <w:t>Identifier</w:t>
            </w:r>
          </w:p>
        </w:tc>
        <w:tc>
          <w:tcPr>
            <w:tcW w:w="1152" w:type="dxa"/>
          </w:tcPr>
          <w:p w:rsidR="00BF3D58" w:rsidRPr="00B366FF" w:rsidRDefault="00BF3D58" w:rsidP="00911C64">
            <w:pPr>
              <w:pStyle w:val="TAL"/>
            </w:pPr>
            <w:r w:rsidRPr="00B366FF">
              <w:t>2.4.17.5</w:t>
            </w:r>
          </w:p>
        </w:tc>
        <w:tc>
          <w:tcPr>
            <w:tcW w:w="720" w:type="dxa"/>
            <w:gridSpan w:val="2"/>
          </w:tcPr>
          <w:p w:rsidR="00BF3D58" w:rsidRPr="00B366FF" w:rsidRDefault="00BF3D58" w:rsidP="00911C64">
            <w:pPr>
              <w:pStyle w:val="TAC"/>
            </w:pPr>
            <w:r w:rsidRPr="00B366FF">
              <w:t>C</w:t>
            </w:r>
          </w:p>
        </w:tc>
        <w:tc>
          <w:tcPr>
            <w:tcW w:w="720" w:type="dxa"/>
            <w:gridSpan w:val="2"/>
          </w:tcPr>
          <w:p w:rsidR="00BF3D58" w:rsidRPr="00B366FF" w:rsidRDefault="00BF3D58" w:rsidP="00911C64">
            <w:pPr>
              <w:pStyle w:val="TAC"/>
            </w:pPr>
            <w:r w:rsidRPr="00B366FF">
              <w:t>-</w:t>
            </w:r>
          </w:p>
        </w:tc>
        <w:tc>
          <w:tcPr>
            <w:tcW w:w="1009" w:type="dxa"/>
          </w:tcPr>
          <w:p w:rsidR="00BF3D58" w:rsidRPr="00B366FF" w:rsidRDefault="00BF3D58" w:rsidP="00911C64">
            <w:pPr>
              <w:pStyle w:val="TAC"/>
            </w:pPr>
            <w:r w:rsidRPr="00B366FF">
              <w:t>-</w:t>
            </w:r>
          </w:p>
        </w:tc>
        <w:tc>
          <w:tcPr>
            <w:tcW w:w="967" w:type="dxa"/>
          </w:tcPr>
          <w:p w:rsidR="00BF3D58" w:rsidRPr="00B366FF" w:rsidRDefault="00BF3D58" w:rsidP="00911C64">
            <w:pPr>
              <w:pStyle w:val="TAC"/>
            </w:pPr>
            <w:r w:rsidRPr="00B366FF">
              <w:t>-</w:t>
            </w:r>
          </w:p>
        </w:tc>
        <w:tc>
          <w:tcPr>
            <w:tcW w:w="967" w:type="dxa"/>
          </w:tcPr>
          <w:p w:rsidR="00BF3D58" w:rsidRPr="00B366FF" w:rsidRDefault="00BF3D58" w:rsidP="00911C64">
            <w:pPr>
              <w:pStyle w:val="TAL"/>
            </w:pPr>
            <w:r w:rsidRPr="00B366FF">
              <w:t>P</w:t>
            </w:r>
          </w:p>
        </w:tc>
      </w:tr>
      <w:tr w:rsidR="00BF3D58" w:rsidRPr="00B366FF" w:rsidTr="00911C64">
        <w:trPr>
          <w:jc w:val="center"/>
        </w:trPr>
        <w:tc>
          <w:tcPr>
            <w:tcW w:w="4320" w:type="dxa"/>
          </w:tcPr>
          <w:p w:rsidR="00BF3D58" w:rsidRPr="00B366FF" w:rsidRDefault="00BF3D58" w:rsidP="00911C64">
            <w:pPr>
              <w:pStyle w:val="TAL"/>
            </w:pPr>
            <w:r w:rsidRPr="00B366FF">
              <w:rPr>
                <w:lang w:eastAsia="ja-JP"/>
              </w:rPr>
              <w:t>Access</w:t>
            </w:r>
            <w:r w:rsidR="00B366FF">
              <w:rPr>
                <w:lang w:eastAsia="ja-JP"/>
              </w:rPr>
              <w:t xml:space="preserve"> </w:t>
            </w:r>
            <w:r w:rsidRPr="00B366FF">
              <w:rPr>
                <w:lang w:eastAsia="ja-JP"/>
              </w:rPr>
              <w:t>Restriction</w:t>
            </w:r>
            <w:r w:rsidR="00B366FF">
              <w:rPr>
                <w:lang w:eastAsia="ja-JP"/>
              </w:rPr>
              <w:t xml:space="preserve"> </w:t>
            </w:r>
            <w:r w:rsidRPr="00B366FF">
              <w:rPr>
                <w:lang w:eastAsia="ja-JP"/>
              </w:rPr>
              <w:t>Data</w:t>
            </w:r>
          </w:p>
        </w:tc>
        <w:tc>
          <w:tcPr>
            <w:tcW w:w="1152" w:type="dxa"/>
          </w:tcPr>
          <w:p w:rsidR="00BF3D58" w:rsidRPr="00B366FF" w:rsidRDefault="00BF3D58" w:rsidP="00911C64">
            <w:pPr>
              <w:pStyle w:val="TAL"/>
            </w:pPr>
            <w:r w:rsidRPr="00B366FF">
              <w:t>2.4.18</w:t>
            </w:r>
          </w:p>
        </w:tc>
        <w:tc>
          <w:tcPr>
            <w:tcW w:w="720" w:type="dxa"/>
            <w:gridSpan w:val="2"/>
          </w:tcPr>
          <w:p w:rsidR="00BF3D58" w:rsidRPr="00B366FF" w:rsidRDefault="00BF3D58" w:rsidP="00911C64">
            <w:pPr>
              <w:pStyle w:val="TAC"/>
            </w:pPr>
            <w:r w:rsidRPr="00B366FF">
              <w:t>C</w:t>
            </w:r>
          </w:p>
        </w:tc>
        <w:tc>
          <w:tcPr>
            <w:tcW w:w="720" w:type="dxa"/>
            <w:gridSpan w:val="2"/>
          </w:tcPr>
          <w:p w:rsidR="00BF3D58" w:rsidRPr="00B366FF" w:rsidRDefault="00BF3D58" w:rsidP="00911C64">
            <w:pPr>
              <w:pStyle w:val="TAC"/>
              <w:rPr>
                <w:lang w:eastAsia="ja-JP"/>
              </w:rPr>
            </w:pPr>
            <w:r w:rsidRPr="00B366FF">
              <w:rPr>
                <w:lang w:eastAsia="ja-JP"/>
              </w:rPr>
              <w:t>-</w:t>
            </w:r>
          </w:p>
        </w:tc>
        <w:tc>
          <w:tcPr>
            <w:tcW w:w="1009" w:type="dxa"/>
          </w:tcPr>
          <w:p w:rsidR="00BF3D58" w:rsidRPr="00B366FF" w:rsidRDefault="00BF3D58" w:rsidP="00911C64">
            <w:pPr>
              <w:pStyle w:val="TAC"/>
            </w:pPr>
            <w:r w:rsidRPr="00B366FF">
              <w:t>C</w:t>
            </w:r>
          </w:p>
        </w:tc>
        <w:tc>
          <w:tcPr>
            <w:tcW w:w="967" w:type="dxa"/>
          </w:tcPr>
          <w:p w:rsidR="00BF3D58" w:rsidRPr="00B366FF" w:rsidRDefault="00BF3D58" w:rsidP="00911C64">
            <w:pPr>
              <w:pStyle w:val="TAC"/>
            </w:pPr>
            <w:r w:rsidRPr="00B366FF">
              <w:t>-</w:t>
            </w:r>
          </w:p>
        </w:tc>
        <w:tc>
          <w:tcPr>
            <w:tcW w:w="967" w:type="dxa"/>
          </w:tcPr>
          <w:p w:rsidR="00BF3D58" w:rsidRPr="00B366FF" w:rsidRDefault="00BF3D58" w:rsidP="00911C64">
            <w:pPr>
              <w:pStyle w:val="TAL"/>
            </w:pPr>
            <w:r w:rsidRPr="00B366FF">
              <w:t>P</w:t>
            </w:r>
          </w:p>
        </w:tc>
      </w:tr>
      <w:tr w:rsidR="00BF3D58" w:rsidRPr="00B366FF" w:rsidTr="00911C64">
        <w:trPr>
          <w:jc w:val="center"/>
        </w:trPr>
        <w:tc>
          <w:tcPr>
            <w:tcW w:w="4320" w:type="dxa"/>
          </w:tcPr>
          <w:p w:rsidR="00BF3D58" w:rsidRPr="00B366FF" w:rsidRDefault="00BF3D58" w:rsidP="00911C64">
            <w:pPr>
              <w:pStyle w:val="TAL"/>
              <w:rPr>
                <w:lang w:eastAsia="ja-JP"/>
              </w:rPr>
            </w:pPr>
            <w:r w:rsidRPr="00B366FF">
              <w:t>IP-SM-GW</w:t>
            </w:r>
            <w:r w:rsidR="00B366FF">
              <w:t xml:space="preserve"> </w:t>
            </w:r>
            <w:r w:rsidRPr="00B366FF">
              <w:t>number</w:t>
            </w:r>
          </w:p>
        </w:tc>
        <w:tc>
          <w:tcPr>
            <w:tcW w:w="1152" w:type="dxa"/>
          </w:tcPr>
          <w:p w:rsidR="00BF3D58" w:rsidRPr="00B366FF" w:rsidRDefault="00BF3D58" w:rsidP="00911C64">
            <w:pPr>
              <w:pStyle w:val="TAL"/>
            </w:pPr>
            <w:r w:rsidRPr="00B366FF">
              <w:t>2.4.20</w:t>
            </w:r>
          </w:p>
        </w:tc>
        <w:tc>
          <w:tcPr>
            <w:tcW w:w="720" w:type="dxa"/>
            <w:gridSpan w:val="2"/>
          </w:tcPr>
          <w:p w:rsidR="00BF3D58" w:rsidRPr="00B366FF" w:rsidRDefault="00BF3D58" w:rsidP="00911C64">
            <w:pPr>
              <w:pStyle w:val="TAC"/>
            </w:pPr>
            <w:r w:rsidRPr="00B366FF">
              <w:t>C</w:t>
            </w:r>
          </w:p>
        </w:tc>
        <w:tc>
          <w:tcPr>
            <w:tcW w:w="720" w:type="dxa"/>
            <w:gridSpan w:val="2"/>
          </w:tcPr>
          <w:p w:rsidR="00BF3D58" w:rsidRPr="00B366FF" w:rsidRDefault="00BF3D58" w:rsidP="00911C64">
            <w:pPr>
              <w:pStyle w:val="TAC"/>
              <w:rPr>
                <w:lang w:eastAsia="ja-JP"/>
              </w:rPr>
            </w:pPr>
            <w:r w:rsidRPr="00B366FF">
              <w:rPr>
                <w:lang w:eastAsia="ja-JP"/>
              </w:rPr>
              <w:t>-</w:t>
            </w:r>
          </w:p>
        </w:tc>
        <w:tc>
          <w:tcPr>
            <w:tcW w:w="1009" w:type="dxa"/>
          </w:tcPr>
          <w:p w:rsidR="00BF3D58" w:rsidRPr="00B366FF" w:rsidRDefault="00BF3D58" w:rsidP="00911C64">
            <w:pPr>
              <w:pStyle w:val="TAC"/>
            </w:pPr>
            <w:r w:rsidRPr="00B366FF">
              <w:t>-</w:t>
            </w:r>
          </w:p>
        </w:tc>
        <w:tc>
          <w:tcPr>
            <w:tcW w:w="967" w:type="dxa"/>
          </w:tcPr>
          <w:p w:rsidR="00BF3D58" w:rsidRPr="00B366FF" w:rsidRDefault="00BF3D58" w:rsidP="00911C64">
            <w:pPr>
              <w:pStyle w:val="TAC"/>
            </w:pPr>
            <w:r w:rsidRPr="00B366FF">
              <w:t>-</w:t>
            </w:r>
          </w:p>
        </w:tc>
        <w:tc>
          <w:tcPr>
            <w:tcW w:w="967" w:type="dxa"/>
          </w:tcPr>
          <w:p w:rsidR="00BF3D58" w:rsidRPr="00B366FF" w:rsidRDefault="00BF3D58" w:rsidP="00911C64">
            <w:pPr>
              <w:pStyle w:val="TAL"/>
            </w:pPr>
            <w:r w:rsidRPr="00B366FF">
              <w:t>T</w:t>
            </w:r>
          </w:p>
        </w:tc>
      </w:tr>
      <w:tr w:rsidR="00BF3D58" w:rsidRPr="00B366FF" w:rsidTr="00911C64">
        <w:trPr>
          <w:jc w:val="center"/>
        </w:trPr>
        <w:tc>
          <w:tcPr>
            <w:tcW w:w="4320" w:type="dxa"/>
          </w:tcPr>
          <w:p w:rsidR="00BF3D58" w:rsidRPr="00B366FF" w:rsidRDefault="00BF3D58" w:rsidP="00911C64">
            <w:pPr>
              <w:pStyle w:val="TAL"/>
            </w:pPr>
            <w:r w:rsidRPr="00B366FF">
              <w:t>IP-SM-GW</w:t>
            </w:r>
            <w:r w:rsidR="00B366FF">
              <w:t xml:space="preserve"> </w:t>
            </w:r>
            <w:r w:rsidRPr="00B366FF">
              <w:t>Diameter</w:t>
            </w:r>
            <w:r w:rsidR="00B366FF">
              <w:t xml:space="preserve"> </w:t>
            </w:r>
            <w:r w:rsidRPr="00B366FF">
              <w:t>Identity</w:t>
            </w:r>
          </w:p>
        </w:tc>
        <w:tc>
          <w:tcPr>
            <w:tcW w:w="1152" w:type="dxa"/>
          </w:tcPr>
          <w:p w:rsidR="00BF3D58" w:rsidRPr="00B366FF" w:rsidRDefault="00BF3D58" w:rsidP="00911C64">
            <w:pPr>
              <w:pStyle w:val="TAL"/>
            </w:pPr>
            <w:r w:rsidRPr="00B366FF">
              <w:t>2.4.20A</w:t>
            </w:r>
          </w:p>
        </w:tc>
        <w:tc>
          <w:tcPr>
            <w:tcW w:w="720" w:type="dxa"/>
            <w:gridSpan w:val="2"/>
          </w:tcPr>
          <w:p w:rsidR="00BF3D58" w:rsidRPr="00B366FF" w:rsidRDefault="00BF3D58" w:rsidP="00911C64">
            <w:pPr>
              <w:pStyle w:val="TAC"/>
            </w:pPr>
            <w:r w:rsidRPr="00B366FF">
              <w:t>C</w:t>
            </w:r>
          </w:p>
        </w:tc>
        <w:tc>
          <w:tcPr>
            <w:tcW w:w="720" w:type="dxa"/>
            <w:gridSpan w:val="2"/>
          </w:tcPr>
          <w:p w:rsidR="00BF3D58" w:rsidRPr="00B366FF" w:rsidRDefault="00BF3D58" w:rsidP="00911C64">
            <w:pPr>
              <w:pStyle w:val="TAC"/>
              <w:rPr>
                <w:lang w:eastAsia="ja-JP"/>
              </w:rPr>
            </w:pPr>
            <w:r w:rsidRPr="00B366FF">
              <w:rPr>
                <w:lang w:eastAsia="ja-JP"/>
              </w:rPr>
              <w:t>-</w:t>
            </w:r>
          </w:p>
        </w:tc>
        <w:tc>
          <w:tcPr>
            <w:tcW w:w="1009" w:type="dxa"/>
          </w:tcPr>
          <w:p w:rsidR="00BF3D58" w:rsidRPr="00B366FF" w:rsidRDefault="00BF3D58" w:rsidP="00911C64">
            <w:pPr>
              <w:pStyle w:val="TAC"/>
            </w:pPr>
            <w:r w:rsidRPr="00B366FF">
              <w:t>-</w:t>
            </w:r>
          </w:p>
        </w:tc>
        <w:tc>
          <w:tcPr>
            <w:tcW w:w="967" w:type="dxa"/>
          </w:tcPr>
          <w:p w:rsidR="00BF3D58" w:rsidRPr="00B366FF" w:rsidRDefault="00BF3D58" w:rsidP="00911C64">
            <w:pPr>
              <w:pStyle w:val="TAC"/>
            </w:pPr>
            <w:r w:rsidRPr="00B366FF">
              <w:t>-</w:t>
            </w:r>
          </w:p>
        </w:tc>
        <w:tc>
          <w:tcPr>
            <w:tcW w:w="967" w:type="dxa"/>
          </w:tcPr>
          <w:p w:rsidR="00BF3D58" w:rsidRPr="00B366FF" w:rsidRDefault="00BF3D58" w:rsidP="00911C64">
            <w:pPr>
              <w:pStyle w:val="TAL"/>
            </w:pPr>
            <w:r w:rsidRPr="00B366FF">
              <w:t>T</w:t>
            </w:r>
          </w:p>
        </w:tc>
      </w:tr>
      <w:tr w:rsidR="00BF3D58" w:rsidRPr="00B366FF" w:rsidTr="00911C64">
        <w:trPr>
          <w:jc w:val="center"/>
        </w:trPr>
        <w:tc>
          <w:tcPr>
            <w:tcW w:w="4320" w:type="dxa"/>
          </w:tcPr>
          <w:p w:rsidR="00BF3D58" w:rsidRPr="00B366FF" w:rsidRDefault="00BF3D58" w:rsidP="00911C64">
            <w:pPr>
              <w:pStyle w:val="TAL"/>
            </w:pPr>
            <w:r w:rsidRPr="00B366FF">
              <w:rPr>
                <w:lang w:eastAsia="ja-JP"/>
              </w:rPr>
              <w:t>Closed</w:t>
            </w:r>
            <w:r w:rsidR="00B366FF">
              <w:rPr>
                <w:lang w:eastAsia="ja-JP"/>
              </w:rPr>
              <w:t xml:space="preserve"> </w:t>
            </w:r>
            <w:r w:rsidRPr="00B366FF">
              <w:rPr>
                <w:lang w:eastAsia="ja-JP"/>
              </w:rPr>
              <w:t>Subscriber</w:t>
            </w:r>
            <w:r w:rsidR="00B366FF">
              <w:rPr>
                <w:lang w:eastAsia="ja-JP"/>
              </w:rPr>
              <w:t xml:space="preserve"> </w:t>
            </w:r>
            <w:r w:rsidRPr="00B366FF">
              <w:rPr>
                <w:lang w:eastAsia="ja-JP"/>
              </w:rPr>
              <w:t>Group</w:t>
            </w:r>
            <w:r w:rsidR="00B366FF">
              <w:rPr>
                <w:lang w:eastAsia="ja-JP"/>
              </w:rPr>
              <w:t xml:space="preserve"> </w:t>
            </w:r>
            <w:r w:rsidRPr="00B366FF">
              <w:rPr>
                <w:lang w:eastAsia="ja-JP"/>
              </w:rPr>
              <w:t>Information</w:t>
            </w:r>
          </w:p>
        </w:tc>
        <w:tc>
          <w:tcPr>
            <w:tcW w:w="1152" w:type="dxa"/>
          </w:tcPr>
          <w:p w:rsidR="00BF3D58" w:rsidRPr="00B366FF" w:rsidRDefault="00BF3D58" w:rsidP="00911C64">
            <w:pPr>
              <w:pStyle w:val="TAL"/>
            </w:pPr>
            <w:r w:rsidRPr="00B366FF">
              <w:t>2.4.22</w:t>
            </w:r>
          </w:p>
        </w:tc>
        <w:tc>
          <w:tcPr>
            <w:tcW w:w="720" w:type="dxa"/>
            <w:gridSpan w:val="2"/>
          </w:tcPr>
          <w:p w:rsidR="00BF3D58" w:rsidRPr="00B366FF" w:rsidRDefault="00BF3D58" w:rsidP="00911C64">
            <w:pPr>
              <w:pStyle w:val="TAC"/>
            </w:pPr>
            <w:r w:rsidRPr="00B366FF">
              <w:t>C</w:t>
            </w:r>
          </w:p>
        </w:tc>
        <w:tc>
          <w:tcPr>
            <w:tcW w:w="720" w:type="dxa"/>
            <w:gridSpan w:val="2"/>
          </w:tcPr>
          <w:p w:rsidR="00BF3D58" w:rsidRPr="00B366FF" w:rsidRDefault="00BF3D58" w:rsidP="00911C64">
            <w:pPr>
              <w:pStyle w:val="TAC"/>
              <w:rPr>
                <w:lang w:eastAsia="ja-JP"/>
              </w:rPr>
            </w:pPr>
            <w:r w:rsidRPr="00B366FF">
              <w:rPr>
                <w:lang w:eastAsia="ja-JP"/>
              </w:rPr>
              <w:t>C</w:t>
            </w:r>
          </w:p>
        </w:tc>
        <w:tc>
          <w:tcPr>
            <w:tcW w:w="1009" w:type="dxa"/>
          </w:tcPr>
          <w:p w:rsidR="00BF3D58" w:rsidRPr="00B366FF" w:rsidRDefault="00BF3D58" w:rsidP="00911C64">
            <w:pPr>
              <w:pStyle w:val="TAC"/>
            </w:pPr>
            <w:r w:rsidRPr="00B366FF">
              <w:t>C</w:t>
            </w:r>
          </w:p>
        </w:tc>
        <w:tc>
          <w:tcPr>
            <w:tcW w:w="967" w:type="dxa"/>
          </w:tcPr>
          <w:p w:rsidR="00BF3D58" w:rsidRPr="00B366FF" w:rsidRDefault="00BF3D58" w:rsidP="00911C64">
            <w:pPr>
              <w:pStyle w:val="TAC"/>
            </w:pPr>
            <w:r w:rsidRPr="00B366FF">
              <w:t>-</w:t>
            </w:r>
          </w:p>
        </w:tc>
        <w:tc>
          <w:tcPr>
            <w:tcW w:w="967" w:type="dxa"/>
          </w:tcPr>
          <w:p w:rsidR="00BF3D58" w:rsidRPr="00B366FF" w:rsidRDefault="00BF3D58" w:rsidP="00911C64">
            <w:pPr>
              <w:pStyle w:val="TAL"/>
            </w:pPr>
            <w:r w:rsidRPr="00B366FF">
              <w:t>P</w:t>
            </w:r>
          </w:p>
        </w:tc>
      </w:tr>
      <w:tr w:rsidR="00BF3D58" w:rsidRPr="00B366FF" w:rsidTr="00911C64">
        <w:trPr>
          <w:jc w:val="center"/>
        </w:trPr>
        <w:tc>
          <w:tcPr>
            <w:tcW w:w="4320" w:type="dxa"/>
          </w:tcPr>
          <w:p w:rsidR="00BF3D58" w:rsidRPr="00B366FF" w:rsidRDefault="00BF3D58" w:rsidP="00911C64">
            <w:pPr>
              <w:pStyle w:val="TAL"/>
              <w:rPr>
                <w:lang w:eastAsia="zh-CN"/>
              </w:rPr>
            </w:pPr>
            <w:r w:rsidRPr="00B366FF">
              <w:rPr>
                <w:rFonts w:hint="eastAsia"/>
                <w:lang w:eastAsia="zh-CN"/>
              </w:rPr>
              <w:t>Service</w:t>
            </w:r>
            <w:r w:rsidR="00B366FF">
              <w:rPr>
                <w:rFonts w:hint="eastAsia"/>
                <w:lang w:eastAsia="zh-CN"/>
              </w:rPr>
              <w:t xml:space="preserve"> </w:t>
            </w:r>
            <w:r w:rsidRPr="00B366FF">
              <w:rPr>
                <w:rFonts w:hint="eastAsia"/>
                <w:lang w:eastAsia="zh-CN"/>
              </w:rPr>
              <w:t>Centre</w:t>
            </w:r>
            <w:r w:rsidR="00B366FF">
              <w:rPr>
                <w:rFonts w:hint="eastAsia"/>
                <w:lang w:eastAsia="zh-CN"/>
              </w:rPr>
              <w:t xml:space="preserve"> </w:t>
            </w:r>
            <w:r w:rsidRPr="00B366FF">
              <w:rPr>
                <w:rFonts w:hint="eastAsia"/>
                <w:lang w:eastAsia="zh-CN"/>
              </w:rPr>
              <w:t>Address</w:t>
            </w:r>
          </w:p>
        </w:tc>
        <w:tc>
          <w:tcPr>
            <w:tcW w:w="1152" w:type="dxa"/>
          </w:tcPr>
          <w:p w:rsidR="00BF3D58" w:rsidRPr="00B366FF" w:rsidRDefault="00BF3D58" w:rsidP="00911C64">
            <w:pPr>
              <w:pStyle w:val="TAL"/>
              <w:rPr>
                <w:lang w:eastAsia="zh-CN"/>
              </w:rPr>
            </w:pPr>
            <w:r w:rsidRPr="00B366FF">
              <w:t>2.4.</w:t>
            </w:r>
            <w:r w:rsidRPr="00B366FF">
              <w:rPr>
                <w:lang w:eastAsia="zh-CN"/>
              </w:rPr>
              <w:t>23</w:t>
            </w:r>
          </w:p>
        </w:tc>
        <w:tc>
          <w:tcPr>
            <w:tcW w:w="720" w:type="dxa"/>
            <w:gridSpan w:val="2"/>
          </w:tcPr>
          <w:p w:rsidR="00BF3D58" w:rsidRPr="00B366FF" w:rsidRDefault="00BF3D58" w:rsidP="00911C64">
            <w:pPr>
              <w:pStyle w:val="TAC"/>
            </w:pPr>
            <w:r w:rsidRPr="00B366FF">
              <w:t>C</w:t>
            </w:r>
          </w:p>
        </w:tc>
        <w:tc>
          <w:tcPr>
            <w:tcW w:w="720" w:type="dxa"/>
            <w:gridSpan w:val="2"/>
          </w:tcPr>
          <w:p w:rsidR="00BF3D58" w:rsidRPr="00B366FF" w:rsidRDefault="00BF3D58" w:rsidP="00911C64">
            <w:pPr>
              <w:pStyle w:val="TAC"/>
              <w:rPr>
                <w:lang w:eastAsia="ja-JP"/>
              </w:rPr>
            </w:pPr>
            <w:r w:rsidRPr="00B366FF">
              <w:rPr>
                <w:lang w:eastAsia="ja-JP"/>
              </w:rPr>
              <w:t>-</w:t>
            </w:r>
          </w:p>
        </w:tc>
        <w:tc>
          <w:tcPr>
            <w:tcW w:w="1009" w:type="dxa"/>
          </w:tcPr>
          <w:p w:rsidR="00BF3D58" w:rsidRPr="00B366FF" w:rsidRDefault="00BF3D58" w:rsidP="00911C64">
            <w:pPr>
              <w:pStyle w:val="TAC"/>
            </w:pPr>
            <w:r w:rsidRPr="00B366FF">
              <w:t>-</w:t>
            </w:r>
          </w:p>
        </w:tc>
        <w:tc>
          <w:tcPr>
            <w:tcW w:w="967" w:type="dxa"/>
          </w:tcPr>
          <w:p w:rsidR="00BF3D58" w:rsidRPr="00B366FF" w:rsidRDefault="00BF3D58" w:rsidP="00911C64">
            <w:pPr>
              <w:pStyle w:val="TAC"/>
            </w:pPr>
            <w:r w:rsidRPr="00B366FF">
              <w:t>-</w:t>
            </w:r>
          </w:p>
        </w:tc>
        <w:tc>
          <w:tcPr>
            <w:tcW w:w="967" w:type="dxa"/>
          </w:tcPr>
          <w:p w:rsidR="00BF3D58" w:rsidRPr="00B366FF" w:rsidRDefault="00BF3D58" w:rsidP="00911C64">
            <w:pPr>
              <w:pStyle w:val="TAL"/>
            </w:pPr>
            <w:r w:rsidRPr="00B366FF">
              <w:t>P</w:t>
            </w:r>
          </w:p>
        </w:tc>
      </w:tr>
      <w:tr w:rsidR="00BF3D58" w:rsidRPr="00B366FF" w:rsidTr="00911C64">
        <w:trPr>
          <w:jc w:val="center"/>
        </w:trPr>
        <w:tc>
          <w:tcPr>
            <w:tcW w:w="4320" w:type="dxa"/>
          </w:tcPr>
          <w:p w:rsidR="00BF3D58" w:rsidRPr="00B366FF" w:rsidRDefault="00BF3D58" w:rsidP="00911C64">
            <w:pPr>
              <w:pStyle w:val="TAL"/>
            </w:pPr>
            <w:r w:rsidRPr="00B366FF">
              <w:t>Provision</w:t>
            </w:r>
            <w:r w:rsidR="00B366FF">
              <w:t xml:space="preserve"> </w:t>
            </w:r>
            <w:r w:rsidRPr="00B366FF">
              <w:t>of</w:t>
            </w:r>
            <w:r w:rsidR="00B366FF">
              <w:t xml:space="preserve"> </w:t>
            </w:r>
            <w:r w:rsidRPr="00B366FF">
              <w:t>teleservice</w:t>
            </w:r>
          </w:p>
        </w:tc>
        <w:tc>
          <w:tcPr>
            <w:tcW w:w="1152" w:type="dxa"/>
          </w:tcPr>
          <w:p w:rsidR="00BF3D58" w:rsidRPr="00B366FF" w:rsidRDefault="00BF3D58" w:rsidP="00911C64">
            <w:pPr>
              <w:pStyle w:val="TAL"/>
            </w:pPr>
            <w:r w:rsidRPr="00B366FF">
              <w:t>2.5.2</w:t>
            </w:r>
          </w:p>
        </w:tc>
        <w:tc>
          <w:tcPr>
            <w:tcW w:w="720" w:type="dxa"/>
            <w:gridSpan w:val="2"/>
          </w:tcPr>
          <w:p w:rsidR="00BF3D58" w:rsidRPr="00B366FF" w:rsidRDefault="00BF3D58" w:rsidP="00911C64">
            <w:pPr>
              <w:pStyle w:val="TAC"/>
            </w:pPr>
            <w:r w:rsidRPr="00B366FF">
              <w:t>C</w:t>
            </w:r>
          </w:p>
        </w:tc>
        <w:tc>
          <w:tcPr>
            <w:tcW w:w="720" w:type="dxa"/>
            <w:gridSpan w:val="2"/>
          </w:tcPr>
          <w:p w:rsidR="00BF3D58" w:rsidRPr="00B366FF" w:rsidRDefault="00BF3D58" w:rsidP="00911C64">
            <w:pPr>
              <w:pStyle w:val="TAC"/>
            </w:pPr>
            <w:r w:rsidRPr="00B366FF">
              <w:t>-</w:t>
            </w:r>
          </w:p>
        </w:tc>
        <w:tc>
          <w:tcPr>
            <w:tcW w:w="1009" w:type="dxa"/>
          </w:tcPr>
          <w:p w:rsidR="00BF3D58" w:rsidRPr="00B366FF" w:rsidRDefault="00BF3D58" w:rsidP="00911C64">
            <w:pPr>
              <w:pStyle w:val="TAC"/>
            </w:pPr>
            <w:r w:rsidRPr="00B366FF">
              <w:t>C</w:t>
            </w:r>
          </w:p>
        </w:tc>
        <w:tc>
          <w:tcPr>
            <w:tcW w:w="967" w:type="dxa"/>
          </w:tcPr>
          <w:p w:rsidR="00BF3D58" w:rsidRPr="00B366FF" w:rsidRDefault="00BF3D58" w:rsidP="00911C64">
            <w:pPr>
              <w:pStyle w:val="TAC"/>
            </w:pPr>
            <w:r w:rsidRPr="00B366FF">
              <w:t>-</w:t>
            </w:r>
          </w:p>
        </w:tc>
        <w:tc>
          <w:tcPr>
            <w:tcW w:w="967" w:type="dxa"/>
          </w:tcPr>
          <w:p w:rsidR="00BF3D58" w:rsidRPr="00B366FF" w:rsidRDefault="00BF3D58" w:rsidP="00911C64">
            <w:pPr>
              <w:pStyle w:val="TAL"/>
            </w:pPr>
            <w:r w:rsidRPr="00B366FF">
              <w:t>P</w:t>
            </w:r>
          </w:p>
        </w:tc>
      </w:tr>
      <w:tr w:rsidR="00BF3D58" w:rsidRPr="00B366FF" w:rsidTr="00911C64">
        <w:trPr>
          <w:jc w:val="center"/>
        </w:trPr>
        <w:tc>
          <w:tcPr>
            <w:tcW w:w="4320" w:type="dxa"/>
          </w:tcPr>
          <w:p w:rsidR="00BF3D58" w:rsidRPr="00B366FF" w:rsidRDefault="00BF3D58" w:rsidP="00911C64">
            <w:pPr>
              <w:pStyle w:val="TAL"/>
            </w:pPr>
            <w:r w:rsidRPr="00B366FF">
              <w:t>Transfer</w:t>
            </w:r>
            <w:r w:rsidR="00B366FF">
              <w:t xml:space="preserve"> </w:t>
            </w:r>
            <w:r w:rsidRPr="00B366FF">
              <w:t>of</w:t>
            </w:r>
            <w:r w:rsidR="00B366FF">
              <w:t xml:space="preserve"> </w:t>
            </w:r>
            <w:r w:rsidRPr="00B366FF">
              <w:t>SM</w:t>
            </w:r>
            <w:r w:rsidR="00B366FF">
              <w:t xml:space="preserve"> </w:t>
            </w:r>
            <w:r w:rsidRPr="00B366FF">
              <w:t>option</w:t>
            </w:r>
            <w:r w:rsidR="00B366FF">
              <w:t xml:space="preserve"> </w:t>
            </w:r>
          </w:p>
        </w:tc>
        <w:tc>
          <w:tcPr>
            <w:tcW w:w="1152" w:type="dxa"/>
          </w:tcPr>
          <w:p w:rsidR="00BF3D58" w:rsidRPr="00B366FF" w:rsidRDefault="00BF3D58" w:rsidP="00911C64">
            <w:pPr>
              <w:pStyle w:val="TAL"/>
            </w:pPr>
            <w:r w:rsidRPr="00B366FF">
              <w:t>2.5.4</w:t>
            </w:r>
          </w:p>
        </w:tc>
        <w:tc>
          <w:tcPr>
            <w:tcW w:w="720" w:type="dxa"/>
            <w:gridSpan w:val="2"/>
          </w:tcPr>
          <w:p w:rsidR="00BF3D58" w:rsidRPr="00B366FF" w:rsidRDefault="00BF3D58" w:rsidP="00911C64">
            <w:pPr>
              <w:pStyle w:val="TAC"/>
            </w:pPr>
            <w:r w:rsidRPr="00B366FF">
              <w:t>M</w:t>
            </w:r>
          </w:p>
        </w:tc>
        <w:tc>
          <w:tcPr>
            <w:tcW w:w="720" w:type="dxa"/>
            <w:gridSpan w:val="2"/>
          </w:tcPr>
          <w:p w:rsidR="00BF3D58" w:rsidRPr="00B366FF" w:rsidRDefault="00BF3D58" w:rsidP="00911C64">
            <w:pPr>
              <w:pStyle w:val="TAC"/>
            </w:pPr>
            <w:r w:rsidRPr="00B366FF">
              <w:t>-</w:t>
            </w:r>
          </w:p>
        </w:tc>
        <w:tc>
          <w:tcPr>
            <w:tcW w:w="1009" w:type="dxa"/>
          </w:tcPr>
          <w:p w:rsidR="00BF3D58" w:rsidRPr="00B366FF" w:rsidRDefault="00BF3D58" w:rsidP="00911C64">
            <w:pPr>
              <w:pStyle w:val="TAC"/>
            </w:pPr>
            <w:r w:rsidRPr="00B366FF">
              <w:t>-</w:t>
            </w:r>
          </w:p>
        </w:tc>
        <w:tc>
          <w:tcPr>
            <w:tcW w:w="967" w:type="dxa"/>
          </w:tcPr>
          <w:p w:rsidR="00BF3D58" w:rsidRPr="00B366FF" w:rsidRDefault="00BF3D58" w:rsidP="00911C64">
            <w:pPr>
              <w:pStyle w:val="TAC"/>
            </w:pPr>
            <w:r w:rsidRPr="00B366FF">
              <w:t>-</w:t>
            </w:r>
          </w:p>
        </w:tc>
        <w:tc>
          <w:tcPr>
            <w:tcW w:w="967" w:type="dxa"/>
          </w:tcPr>
          <w:p w:rsidR="00BF3D58" w:rsidRPr="00B366FF" w:rsidRDefault="00BF3D58" w:rsidP="00911C64">
            <w:pPr>
              <w:pStyle w:val="TAL"/>
            </w:pPr>
            <w:r w:rsidRPr="00B366FF">
              <w:t>P</w:t>
            </w:r>
          </w:p>
        </w:tc>
      </w:tr>
      <w:tr w:rsidR="00BF3D58" w:rsidRPr="00B366FF" w:rsidTr="00911C64">
        <w:trPr>
          <w:jc w:val="center"/>
        </w:trPr>
        <w:tc>
          <w:tcPr>
            <w:tcW w:w="4320" w:type="dxa"/>
          </w:tcPr>
          <w:p w:rsidR="00BF3D58" w:rsidRPr="00B366FF" w:rsidRDefault="00BF3D58" w:rsidP="00911C64">
            <w:pPr>
              <w:pStyle w:val="TAL"/>
            </w:pPr>
            <w:r w:rsidRPr="00B366FF">
              <w:t>MNRG</w:t>
            </w:r>
          </w:p>
        </w:tc>
        <w:tc>
          <w:tcPr>
            <w:tcW w:w="1152" w:type="dxa"/>
          </w:tcPr>
          <w:p w:rsidR="00BF3D58" w:rsidRPr="00B366FF" w:rsidRDefault="00BF3D58" w:rsidP="00911C64">
            <w:pPr>
              <w:pStyle w:val="TAL"/>
            </w:pPr>
            <w:r w:rsidRPr="00B366FF">
              <w:t>2.7.2</w:t>
            </w:r>
          </w:p>
        </w:tc>
        <w:tc>
          <w:tcPr>
            <w:tcW w:w="720" w:type="dxa"/>
            <w:gridSpan w:val="2"/>
          </w:tcPr>
          <w:p w:rsidR="00BF3D58" w:rsidRPr="00B366FF" w:rsidRDefault="00BF3D58" w:rsidP="00911C64">
            <w:pPr>
              <w:pStyle w:val="TAC"/>
            </w:pPr>
            <w:r w:rsidRPr="00B366FF">
              <w:t>M</w:t>
            </w:r>
          </w:p>
        </w:tc>
        <w:tc>
          <w:tcPr>
            <w:tcW w:w="720" w:type="dxa"/>
            <w:gridSpan w:val="2"/>
          </w:tcPr>
          <w:p w:rsidR="00BF3D58" w:rsidRPr="00B366FF" w:rsidRDefault="00BF3D58" w:rsidP="00911C64">
            <w:pPr>
              <w:pStyle w:val="TAC"/>
            </w:pPr>
            <w:r w:rsidRPr="00B366FF">
              <w:t>-</w:t>
            </w:r>
          </w:p>
        </w:tc>
        <w:tc>
          <w:tcPr>
            <w:tcW w:w="1009" w:type="dxa"/>
          </w:tcPr>
          <w:p w:rsidR="00BF3D58" w:rsidRPr="00B366FF" w:rsidRDefault="00BF3D58" w:rsidP="00911C64">
            <w:pPr>
              <w:pStyle w:val="TAC"/>
            </w:pPr>
            <w:r w:rsidRPr="00B366FF">
              <w:t>M</w:t>
            </w:r>
          </w:p>
        </w:tc>
        <w:tc>
          <w:tcPr>
            <w:tcW w:w="967" w:type="dxa"/>
          </w:tcPr>
          <w:p w:rsidR="00BF3D58" w:rsidRPr="00B366FF" w:rsidRDefault="00BF3D58" w:rsidP="00911C64">
            <w:pPr>
              <w:pStyle w:val="TAC"/>
            </w:pPr>
            <w:r w:rsidRPr="00B366FF">
              <w:t>M</w:t>
            </w:r>
          </w:p>
        </w:tc>
        <w:tc>
          <w:tcPr>
            <w:tcW w:w="967" w:type="dxa"/>
          </w:tcPr>
          <w:p w:rsidR="00BF3D58" w:rsidRPr="00B366FF" w:rsidRDefault="00BF3D58" w:rsidP="00911C64">
            <w:pPr>
              <w:pStyle w:val="TAL"/>
            </w:pPr>
            <w:r w:rsidRPr="00B366FF">
              <w:t>T</w:t>
            </w:r>
          </w:p>
        </w:tc>
      </w:tr>
      <w:tr w:rsidR="00BF3D58" w:rsidRPr="00B366FF" w:rsidTr="00911C64">
        <w:trPr>
          <w:jc w:val="center"/>
        </w:trPr>
        <w:tc>
          <w:tcPr>
            <w:tcW w:w="4320" w:type="dxa"/>
          </w:tcPr>
          <w:p w:rsidR="00BF3D58" w:rsidRPr="00B366FF" w:rsidRDefault="00BF3D58" w:rsidP="00911C64">
            <w:pPr>
              <w:pStyle w:val="TAL"/>
            </w:pPr>
            <w:r w:rsidRPr="00B366FF">
              <w:t>MM</w:t>
            </w:r>
            <w:r w:rsidR="00B366FF">
              <w:t xml:space="preserve"> </w:t>
            </w:r>
            <w:r w:rsidRPr="00B366FF">
              <w:t>State</w:t>
            </w:r>
          </w:p>
        </w:tc>
        <w:tc>
          <w:tcPr>
            <w:tcW w:w="1152" w:type="dxa"/>
          </w:tcPr>
          <w:p w:rsidR="00BF3D58" w:rsidRPr="00B366FF" w:rsidRDefault="00BF3D58" w:rsidP="00911C64">
            <w:pPr>
              <w:pStyle w:val="TAL"/>
            </w:pPr>
            <w:r w:rsidRPr="00B366FF">
              <w:t>2.7.3</w:t>
            </w:r>
          </w:p>
        </w:tc>
        <w:tc>
          <w:tcPr>
            <w:tcW w:w="720" w:type="dxa"/>
            <w:gridSpan w:val="2"/>
          </w:tcPr>
          <w:p w:rsidR="00BF3D58" w:rsidRPr="00B366FF" w:rsidRDefault="00BF3D58" w:rsidP="00911C64">
            <w:pPr>
              <w:pStyle w:val="TAC"/>
            </w:pPr>
            <w:r w:rsidRPr="00B366FF">
              <w:t>-</w:t>
            </w:r>
          </w:p>
        </w:tc>
        <w:tc>
          <w:tcPr>
            <w:tcW w:w="720" w:type="dxa"/>
            <w:gridSpan w:val="2"/>
          </w:tcPr>
          <w:p w:rsidR="00BF3D58" w:rsidRPr="00B366FF" w:rsidRDefault="00BF3D58" w:rsidP="00911C64">
            <w:pPr>
              <w:pStyle w:val="TAC"/>
            </w:pPr>
            <w:r w:rsidRPr="00B366FF">
              <w:t>-</w:t>
            </w:r>
          </w:p>
        </w:tc>
        <w:tc>
          <w:tcPr>
            <w:tcW w:w="1009" w:type="dxa"/>
          </w:tcPr>
          <w:p w:rsidR="00BF3D58" w:rsidRPr="00B366FF" w:rsidRDefault="00BF3D58" w:rsidP="00911C64">
            <w:pPr>
              <w:pStyle w:val="TAC"/>
            </w:pPr>
            <w:r w:rsidRPr="00B366FF">
              <w:t>M</w:t>
            </w:r>
          </w:p>
        </w:tc>
        <w:tc>
          <w:tcPr>
            <w:tcW w:w="967" w:type="dxa"/>
          </w:tcPr>
          <w:p w:rsidR="00BF3D58" w:rsidRPr="00B366FF" w:rsidRDefault="00BF3D58" w:rsidP="00911C64">
            <w:pPr>
              <w:pStyle w:val="TAC"/>
            </w:pPr>
            <w:r w:rsidRPr="00B366FF">
              <w:t>-</w:t>
            </w:r>
          </w:p>
        </w:tc>
        <w:tc>
          <w:tcPr>
            <w:tcW w:w="967" w:type="dxa"/>
          </w:tcPr>
          <w:p w:rsidR="00BF3D58" w:rsidRPr="00B366FF" w:rsidRDefault="00BF3D58" w:rsidP="00911C64">
            <w:pPr>
              <w:pStyle w:val="TAL"/>
            </w:pPr>
            <w:r w:rsidRPr="00B366FF">
              <w:t>T</w:t>
            </w:r>
          </w:p>
        </w:tc>
      </w:tr>
      <w:tr w:rsidR="00BF3D58" w:rsidRPr="00B366FF" w:rsidTr="00911C64">
        <w:trPr>
          <w:jc w:val="center"/>
        </w:trPr>
        <w:tc>
          <w:tcPr>
            <w:tcW w:w="4320" w:type="dxa"/>
          </w:tcPr>
          <w:p w:rsidR="00BF3D58" w:rsidRPr="00B366FF" w:rsidRDefault="00BF3D58" w:rsidP="00911C64">
            <w:pPr>
              <w:pStyle w:val="TAL"/>
            </w:pPr>
            <w:r w:rsidRPr="00B366FF">
              <w:t>Subscriber</w:t>
            </w:r>
            <w:r w:rsidR="00B366FF">
              <w:t xml:space="preserve"> </w:t>
            </w:r>
            <w:r w:rsidRPr="00B366FF">
              <w:t>Data</w:t>
            </w:r>
            <w:r w:rsidR="00B366FF">
              <w:t xml:space="preserve"> </w:t>
            </w:r>
            <w:r w:rsidRPr="00B366FF">
              <w:t>Confirmed</w:t>
            </w:r>
            <w:r w:rsidR="00B366FF">
              <w:t xml:space="preserve"> </w:t>
            </w:r>
            <w:r w:rsidRPr="00B366FF">
              <w:t>by</w:t>
            </w:r>
            <w:r w:rsidR="00B366FF">
              <w:t xml:space="preserve"> </w:t>
            </w:r>
            <w:r w:rsidRPr="00B366FF">
              <w:t>HLR</w:t>
            </w:r>
            <w:r w:rsidR="00B366FF">
              <w:t xml:space="preserve"> </w:t>
            </w:r>
            <w:r w:rsidRPr="00B366FF">
              <w:t>Indicator</w:t>
            </w:r>
          </w:p>
        </w:tc>
        <w:tc>
          <w:tcPr>
            <w:tcW w:w="1152" w:type="dxa"/>
          </w:tcPr>
          <w:p w:rsidR="00BF3D58" w:rsidRPr="00B366FF" w:rsidRDefault="00BF3D58" w:rsidP="00911C64">
            <w:pPr>
              <w:pStyle w:val="TAL"/>
            </w:pPr>
            <w:r w:rsidRPr="00B366FF">
              <w:t>2.7.4.2</w:t>
            </w:r>
          </w:p>
        </w:tc>
        <w:tc>
          <w:tcPr>
            <w:tcW w:w="720" w:type="dxa"/>
            <w:gridSpan w:val="2"/>
          </w:tcPr>
          <w:p w:rsidR="00BF3D58" w:rsidRPr="00B366FF" w:rsidRDefault="00BF3D58" w:rsidP="00911C64">
            <w:pPr>
              <w:pStyle w:val="TAC"/>
            </w:pPr>
            <w:r w:rsidRPr="00B366FF">
              <w:t>-</w:t>
            </w:r>
          </w:p>
        </w:tc>
        <w:tc>
          <w:tcPr>
            <w:tcW w:w="720" w:type="dxa"/>
            <w:gridSpan w:val="2"/>
          </w:tcPr>
          <w:p w:rsidR="00BF3D58" w:rsidRPr="00B366FF" w:rsidRDefault="00BF3D58" w:rsidP="00911C64">
            <w:pPr>
              <w:pStyle w:val="TAC"/>
            </w:pPr>
            <w:r w:rsidRPr="00B366FF">
              <w:t>-</w:t>
            </w:r>
          </w:p>
        </w:tc>
        <w:tc>
          <w:tcPr>
            <w:tcW w:w="1009" w:type="dxa"/>
          </w:tcPr>
          <w:p w:rsidR="00BF3D58" w:rsidRPr="00B366FF" w:rsidRDefault="00BF3D58" w:rsidP="00911C64">
            <w:pPr>
              <w:pStyle w:val="TAC"/>
            </w:pPr>
            <w:r w:rsidRPr="00B366FF">
              <w:t>M</w:t>
            </w:r>
          </w:p>
        </w:tc>
        <w:tc>
          <w:tcPr>
            <w:tcW w:w="967" w:type="dxa"/>
          </w:tcPr>
          <w:p w:rsidR="00BF3D58" w:rsidRPr="00B366FF" w:rsidRDefault="00BF3D58" w:rsidP="00911C64">
            <w:pPr>
              <w:pStyle w:val="TAC"/>
            </w:pPr>
            <w:r w:rsidRPr="00B366FF">
              <w:t>-</w:t>
            </w:r>
          </w:p>
        </w:tc>
        <w:tc>
          <w:tcPr>
            <w:tcW w:w="967" w:type="dxa"/>
          </w:tcPr>
          <w:p w:rsidR="00BF3D58" w:rsidRPr="00B366FF" w:rsidRDefault="00BF3D58" w:rsidP="00911C64">
            <w:pPr>
              <w:pStyle w:val="TAL"/>
            </w:pPr>
            <w:r w:rsidRPr="00B366FF">
              <w:t>T</w:t>
            </w:r>
          </w:p>
        </w:tc>
      </w:tr>
      <w:tr w:rsidR="00BF3D58" w:rsidRPr="00B366FF" w:rsidTr="00911C64">
        <w:trPr>
          <w:jc w:val="center"/>
        </w:trPr>
        <w:tc>
          <w:tcPr>
            <w:tcW w:w="4320" w:type="dxa"/>
          </w:tcPr>
          <w:p w:rsidR="00BF3D58" w:rsidRPr="00B366FF" w:rsidRDefault="00BF3D58" w:rsidP="00911C64">
            <w:pPr>
              <w:pStyle w:val="TAL"/>
            </w:pPr>
            <w:r w:rsidRPr="00B366FF">
              <w:t>Location</w:t>
            </w:r>
            <w:r w:rsidR="00B366FF">
              <w:t xml:space="preserve"> </w:t>
            </w:r>
            <w:r w:rsidRPr="00B366FF">
              <w:t>Info</w:t>
            </w:r>
            <w:r w:rsidR="00B366FF">
              <w:t xml:space="preserve"> </w:t>
            </w:r>
            <w:r w:rsidRPr="00B366FF">
              <w:t>Confirmed</w:t>
            </w:r>
            <w:r w:rsidR="00B366FF">
              <w:t xml:space="preserve"> </w:t>
            </w:r>
            <w:r w:rsidRPr="00B366FF">
              <w:t>by</w:t>
            </w:r>
            <w:r w:rsidR="00B366FF">
              <w:t xml:space="preserve"> </w:t>
            </w:r>
            <w:r w:rsidRPr="00B366FF">
              <w:t>HLR</w:t>
            </w:r>
            <w:r w:rsidR="00B366FF">
              <w:t xml:space="preserve"> </w:t>
            </w:r>
            <w:r w:rsidRPr="00B366FF">
              <w:t>Indicator</w:t>
            </w:r>
          </w:p>
        </w:tc>
        <w:tc>
          <w:tcPr>
            <w:tcW w:w="1152" w:type="dxa"/>
          </w:tcPr>
          <w:p w:rsidR="00BF3D58" w:rsidRPr="00B366FF" w:rsidRDefault="00BF3D58" w:rsidP="00911C64">
            <w:pPr>
              <w:pStyle w:val="TAL"/>
            </w:pPr>
            <w:r w:rsidRPr="00B366FF">
              <w:t>2.7.4.3</w:t>
            </w:r>
          </w:p>
        </w:tc>
        <w:tc>
          <w:tcPr>
            <w:tcW w:w="720" w:type="dxa"/>
            <w:gridSpan w:val="2"/>
          </w:tcPr>
          <w:p w:rsidR="00BF3D58" w:rsidRPr="00B366FF" w:rsidRDefault="00BF3D58" w:rsidP="00911C64">
            <w:pPr>
              <w:pStyle w:val="TAC"/>
            </w:pPr>
            <w:r w:rsidRPr="00B366FF">
              <w:t>-</w:t>
            </w:r>
          </w:p>
        </w:tc>
        <w:tc>
          <w:tcPr>
            <w:tcW w:w="720" w:type="dxa"/>
            <w:gridSpan w:val="2"/>
          </w:tcPr>
          <w:p w:rsidR="00BF3D58" w:rsidRPr="00B366FF" w:rsidRDefault="00BF3D58" w:rsidP="00911C64">
            <w:pPr>
              <w:pStyle w:val="TAC"/>
            </w:pPr>
            <w:r w:rsidRPr="00B366FF">
              <w:t>-</w:t>
            </w:r>
          </w:p>
        </w:tc>
        <w:tc>
          <w:tcPr>
            <w:tcW w:w="1009" w:type="dxa"/>
          </w:tcPr>
          <w:p w:rsidR="00BF3D58" w:rsidRPr="00B366FF" w:rsidRDefault="00BF3D58" w:rsidP="00911C64">
            <w:pPr>
              <w:pStyle w:val="TAC"/>
            </w:pPr>
            <w:r w:rsidRPr="00B366FF">
              <w:t>M</w:t>
            </w:r>
          </w:p>
        </w:tc>
        <w:tc>
          <w:tcPr>
            <w:tcW w:w="967" w:type="dxa"/>
          </w:tcPr>
          <w:p w:rsidR="00BF3D58" w:rsidRPr="00B366FF" w:rsidRDefault="00BF3D58" w:rsidP="00911C64">
            <w:pPr>
              <w:pStyle w:val="TAC"/>
            </w:pPr>
            <w:r w:rsidRPr="00B366FF">
              <w:t>-</w:t>
            </w:r>
          </w:p>
        </w:tc>
        <w:tc>
          <w:tcPr>
            <w:tcW w:w="967" w:type="dxa"/>
          </w:tcPr>
          <w:p w:rsidR="00BF3D58" w:rsidRPr="00B366FF" w:rsidRDefault="00BF3D58" w:rsidP="00911C64">
            <w:pPr>
              <w:pStyle w:val="TAL"/>
            </w:pPr>
            <w:r w:rsidRPr="00B366FF">
              <w:t>T</w:t>
            </w:r>
          </w:p>
        </w:tc>
      </w:tr>
      <w:tr w:rsidR="00BF3D58" w:rsidRPr="00B366FF" w:rsidTr="00911C64">
        <w:trPr>
          <w:jc w:val="center"/>
        </w:trPr>
        <w:tc>
          <w:tcPr>
            <w:tcW w:w="4320" w:type="dxa"/>
          </w:tcPr>
          <w:p w:rsidR="00BF3D58" w:rsidRPr="00B366FF" w:rsidRDefault="00BF3D58" w:rsidP="00911C64">
            <w:pPr>
              <w:pStyle w:val="TAL"/>
            </w:pPr>
            <w:r w:rsidRPr="00B366FF">
              <w:t>VLR-Reliable</w:t>
            </w:r>
            <w:r w:rsidR="00B366FF">
              <w:t xml:space="preserve"> </w:t>
            </w:r>
            <w:r w:rsidRPr="00B366FF">
              <w:t>Indicator</w:t>
            </w:r>
          </w:p>
        </w:tc>
        <w:tc>
          <w:tcPr>
            <w:tcW w:w="1152" w:type="dxa"/>
          </w:tcPr>
          <w:p w:rsidR="00BF3D58" w:rsidRPr="00B366FF" w:rsidRDefault="00BF3D58" w:rsidP="00911C64">
            <w:pPr>
              <w:pStyle w:val="TAL"/>
            </w:pPr>
            <w:r w:rsidRPr="00B366FF">
              <w:t>2.7.4.5</w:t>
            </w:r>
          </w:p>
        </w:tc>
        <w:tc>
          <w:tcPr>
            <w:tcW w:w="720" w:type="dxa"/>
            <w:gridSpan w:val="2"/>
          </w:tcPr>
          <w:p w:rsidR="00BF3D58" w:rsidRPr="00B366FF" w:rsidRDefault="00BF3D58" w:rsidP="00911C64">
            <w:pPr>
              <w:pStyle w:val="TAC"/>
            </w:pPr>
            <w:r w:rsidRPr="00B366FF">
              <w:t>-</w:t>
            </w:r>
          </w:p>
        </w:tc>
        <w:tc>
          <w:tcPr>
            <w:tcW w:w="720" w:type="dxa"/>
            <w:gridSpan w:val="2"/>
          </w:tcPr>
          <w:p w:rsidR="00BF3D58" w:rsidRPr="00B366FF" w:rsidRDefault="00BF3D58" w:rsidP="00911C64">
            <w:pPr>
              <w:pStyle w:val="TAC"/>
            </w:pPr>
            <w:r w:rsidRPr="00B366FF">
              <w:t>-</w:t>
            </w:r>
          </w:p>
        </w:tc>
        <w:tc>
          <w:tcPr>
            <w:tcW w:w="1009" w:type="dxa"/>
          </w:tcPr>
          <w:p w:rsidR="00BF3D58" w:rsidRPr="00B366FF" w:rsidRDefault="00BF3D58" w:rsidP="00911C64">
            <w:pPr>
              <w:pStyle w:val="TAC"/>
            </w:pPr>
            <w:r w:rsidRPr="00B366FF">
              <w:t>C</w:t>
            </w:r>
            <w:r w:rsidR="00B366FF">
              <w:t xml:space="preserve"> </w:t>
            </w:r>
            <w:r w:rsidRPr="00B366FF">
              <w:t>note1</w:t>
            </w:r>
          </w:p>
        </w:tc>
        <w:tc>
          <w:tcPr>
            <w:tcW w:w="967" w:type="dxa"/>
          </w:tcPr>
          <w:p w:rsidR="00BF3D58" w:rsidRPr="00B366FF" w:rsidRDefault="00BF3D58" w:rsidP="00911C64">
            <w:pPr>
              <w:pStyle w:val="TAC"/>
            </w:pPr>
            <w:r w:rsidRPr="00B366FF">
              <w:t>-</w:t>
            </w:r>
          </w:p>
        </w:tc>
        <w:tc>
          <w:tcPr>
            <w:tcW w:w="967" w:type="dxa"/>
          </w:tcPr>
          <w:p w:rsidR="00BF3D58" w:rsidRPr="00B366FF" w:rsidRDefault="00BF3D58" w:rsidP="00911C64">
            <w:pPr>
              <w:pStyle w:val="TAL"/>
            </w:pPr>
            <w:r w:rsidRPr="00B366FF">
              <w:t>T</w:t>
            </w:r>
          </w:p>
        </w:tc>
      </w:tr>
      <w:tr w:rsidR="00BF3D58" w:rsidRPr="00B366FF" w:rsidTr="00911C64">
        <w:trPr>
          <w:jc w:val="center"/>
        </w:trPr>
        <w:tc>
          <w:tcPr>
            <w:tcW w:w="4320" w:type="dxa"/>
          </w:tcPr>
          <w:p w:rsidR="00BF3D58" w:rsidRPr="00B366FF" w:rsidRDefault="00BF3D58" w:rsidP="00911C64">
            <w:pPr>
              <w:pStyle w:val="TAL"/>
            </w:pPr>
            <w:r w:rsidRPr="00B366FF">
              <w:t>MS</w:t>
            </w:r>
            <w:r w:rsidR="00B366FF">
              <w:t xml:space="preserve"> </w:t>
            </w:r>
            <w:r w:rsidRPr="00B366FF">
              <w:t>purged</w:t>
            </w:r>
            <w:r w:rsidR="00B366FF">
              <w:t xml:space="preserve"> </w:t>
            </w:r>
            <w:r w:rsidRPr="00B366FF">
              <w:t>for</w:t>
            </w:r>
            <w:r w:rsidR="00B366FF">
              <w:t xml:space="preserve"> </w:t>
            </w:r>
            <w:r w:rsidRPr="00B366FF">
              <w:t>GPRS</w:t>
            </w:r>
            <w:r w:rsidR="00B366FF">
              <w:t xml:space="preserve"> </w:t>
            </w:r>
            <w:r w:rsidRPr="00B366FF">
              <w:t>flag</w:t>
            </w:r>
          </w:p>
        </w:tc>
        <w:tc>
          <w:tcPr>
            <w:tcW w:w="1152" w:type="dxa"/>
          </w:tcPr>
          <w:p w:rsidR="00BF3D58" w:rsidRPr="00B366FF" w:rsidRDefault="00BF3D58" w:rsidP="00911C64">
            <w:pPr>
              <w:pStyle w:val="TAL"/>
            </w:pPr>
            <w:r w:rsidRPr="00B366FF">
              <w:t>2.7.6</w:t>
            </w:r>
          </w:p>
        </w:tc>
        <w:tc>
          <w:tcPr>
            <w:tcW w:w="720" w:type="dxa"/>
            <w:gridSpan w:val="2"/>
          </w:tcPr>
          <w:p w:rsidR="00BF3D58" w:rsidRPr="00B366FF" w:rsidRDefault="00BF3D58" w:rsidP="00911C64">
            <w:pPr>
              <w:pStyle w:val="TAC"/>
            </w:pPr>
            <w:r w:rsidRPr="00B366FF">
              <w:t>M</w:t>
            </w:r>
          </w:p>
        </w:tc>
        <w:tc>
          <w:tcPr>
            <w:tcW w:w="720" w:type="dxa"/>
            <w:gridSpan w:val="2"/>
          </w:tcPr>
          <w:p w:rsidR="00BF3D58" w:rsidRPr="00B366FF" w:rsidRDefault="00BF3D58" w:rsidP="00911C64">
            <w:pPr>
              <w:pStyle w:val="TAC"/>
            </w:pPr>
            <w:r w:rsidRPr="00B366FF">
              <w:t>-</w:t>
            </w:r>
          </w:p>
        </w:tc>
        <w:tc>
          <w:tcPr>
            <w:tcW w:w="1009" w:type="dxa"/>
          </w:tcPr>
          <w:p w:rsidR="00BF3D58" w:rsidRPr="00B366FF" w:rsidRDefault="00BF3D58" w:rsidP="00911C64">
            <w:pPr>
              <w:pStyle w:val="TAC"/>
            </w:pPr>
            <w:r w:rsidRPr="00B366FF">
              <w:t>-</w:t>
            </w:r>
          </w:p>
        </w:tc>
        <w:tc>
          <w:tcPr>
            <w:tcW w:w="967" w:type="dxa"/>
          </w:tcPr>
          <w:p w:rsidR="00BF3D58" w:rsidRPr="00B366FF" w:rsidRDefault="00BF3D58" w:rsidP="00911C64">
            <w:pPr>
              <w:pStyle w:val="TAC"/>
            </w:pPr>
            <w:r w:rsidRPr="00B366FF">
              <w:t>-</w:t>
            </w:r>
          </w:p>
        </w:tc>
        <w:tc>
          <w:tcPr>
            <w:tcW w:w="967" w:type="dxa"/>
          </w:tcPr>
          <w:p w:rsidR="00BF3D58" w:rsidRPr="00B366FF" w:rsidRDefault="00BF3D58" w:rsidP="00911C64">
            <w:pPr>
              <w:pStyle w:val="TAL"/>
            </w:pPr>
            <w:r w:rsidRPr="00B366FF">
              <w:t>T</w:t>
            </w:r>
          </w:p>
        </w:tc>
      </w:tr>
      <w:tr w:rsidR="00BF3D58" w:rsidRPr="00B366FF" w:rsidTr="00911C64">
        <w:trPr>
          <w:jc w:val="center"/>
        </w:trPr>
        <w:tc>
          <w:tcPr>
            <w:tcW w:w="4320" w:type="dxa"/>
          </w:tcPr>
          <w:p w:rsidR="00BF3D58" w:rsidRPr="00B366FF" w:rsidRDefault="00BF3D58" w:rsidP="00911C64">
            <w:pPr>
              <w:pStyle w:val="TAL"/>
            </w:pPr>
            <w:r w:rsidRPr="00B366FF">
              <w:t>MNRR-SGSN</w:t>
            </w:r>
          </w:p>
        </w:tc>
        <w:tc>
          <w:tcPr>
            <w:tcW w:w="1152" w:type="dxa"/>
          </w:tcPr>
          <w:p w:rsidR="00BF3D58" w:rsidRPr="00B366FF" w:rsidRDefault="00BF3D58" w:rsidP="00911C64">
            <w:pPr>
              <w:pStyle w:val="TAL"/>
            </w:pPr>
            <w:r w:rsidRPr="00B366FF">
              <w:t>2.7.7A</w:t>
            </w:r>
          </w:p>
        </w:tc>
        <w:tc>
          <w:tcPr>
            <w:tcW w:w="720" w:type="dxa"/>
            <w:gridSpan w:val="2"/>
          </w:tcPr>
          <w:p w:rsidR="00BF3D58" w:rsidRPr="00B366FF" w:rsidRDefault="00BF3D58" w:rsidP="00911C64">
            <w:pPr>
              <w:pStyle w:val="TAC"/>
            </w:pPr>
            <w:r w:rsidRPr="00B366FF">
              <w:t>C</w:t>
            </w:r>
          </w:p>
        </w:tc>
        <w:tc>
          <w:tcPr>
            <w:tcW w:w="720" w:type="dxa"/>
            <w:gridSpan w:val="2"/>
          </w:tcPr>
          <w:p w:rsidR="00BF3D58" w:rsidRPr="00B366FF" w:rsidRDefault="00BF3D58" w:rsidP="00911C64">
            <w:pPr>
              <w:pStyle w:val="TAC"/>
            </w:pPr>
            <w:r w:rsidRPr="00B366FF">
              <w:t>-</w:t>
            </w:r>
          </w:p>
        </w:tc>
        <w:tc>
          <w:tcPr>
            <w:tcW w:w="1009" w:type="dxa"/>
          </w:tcPr>
          <w:p w:rsidR="00BF3D58" w:rsidRPr="00B366FF" w:rsidRDefault="00BF3D58" w:rsidP="00911C64">
            <w:pPr>
              <w:pStyle w:val="TAC"/>
            </w:pPr>
            <w:r w:rsidRPr="00B366FF">
              <w:t>-</w:t>
            </w:r>
          </w:p>
        </w:tc>
        <w:tc>
          <w:tcPr>
            <w:tcW w:w="967" w:type="dxa"/>
          </w:tcPr>
          <w:p w:rsidR="00BF3D58" w:rsidRPr="00B366FF" w:rsidRDefault="00BF3D58" w:rsidP="00911C64">
            <w:pPr>
              <w:pStyle w:val="TAC"/>
            </w:pPr>
            <w:r w:rsidRPr="00B366FF">
              <w:t>-</w:t>
            </w:r>
          </w:p>
        </w:tc>
        <w:tc>
          <w:tcPr>
            <w:tcW w:w="967" w:type="dxa"/>
          </w:tcPr>
          <w:p w:rsidR="00BF3D58" w:rsidRPr="00B366FF" w:rsidRDefault="00BF3D58" w:rsidP="00911C64">
            <w:pPr>
              <w:pStyle w:val="TAL"/>
            </w:pPr>
            <w:r w:rsidRPr="00B366FF">
              <w:t>T</w:t>
            </w:r>
          </w:p>
        </w:tc>
      </w:tr>
      <w:tr w:rsidR="00BF3D58" w:rsidRPr="00B366FF" w:rsidTr="00911C64">
        <w:trPr>
          <w:jc w:val="center"/>
        </w:trPr>
        <w:tc>
          <w:tcPr>
            <w:tcW w:w="4320" w:type="dxa"/>
          </w:tcPr>
          <w:p w:rsidR="00BF3D58" w:rsidRPr="00B366FF" w:rsidRDefault="00BF3D58" w:rsidP="00911C64">
            <w:pPr>
              <w:pStyle w:val="TAL"/>
            </w:pPr>
            <w:r w:rsidRPr="00B366FF">
              <w:t>Subscriber</w:t>
            </w:r>
            <w:r w:rsidR="00B366FF">
              <w:t xml:space="preserve"> </w:t>
            </w:r>
            <w:r w:rsidRPr="00B366FF">
              <w:t>Status</w:t>
            </w:r>
          </w:p>
        </w:tc>
        <w:tc>
          <w:tcPr>
            <w:tcW w:w="1152" w:type="dxa"/>
          </w:tcPr>
          <w:p w:rsidR="00BF3D58" w:rsidRPr="00B366FF" w:rsidRDefault="00BF3D58" w:rsidP="00911C64">
            <w:pPr>
              <w:pStyle w:val="TAL"/>
            </w:pPr>
            <w:r w:rsidRPr="00B366FF">
              <w:t>2.8.1</w:t>
            </w:r>
          </w:p>
        </w:tc>
        <w:tc>
          <w:tcPr>
            <w:tcW w:w="720" w:type="dxa"/>
            <w:gridSpan w:val="2"/>
          </w:tcPr>
          <w:p w:rsidR="00BF3D58" w:rsidRPr="00B366FF" w:rsidRDefault="00BF3D58" w:rsidP="00911C64">
            <w:pPr>
              <w:pStyle w:val="TAC"/>
            </w:pPr>
            <w:r w:rsidRPr="00B366FF">
              <w:t>C</w:t>
            </w:r>
          </w:p>
        </w:tc>
        <w:tc>
          <w:tcPr>
            <w:tcW w:w="720" w:type="dxa"/>
            <w:gridSpan w:val="2"/>
          </w:tcPr>
          <w:p w:rsidR="00BF3D58" w:rsidRPr="00B366FF" w:rsidRDefault="00BF3D58" w:rsidP="00911C64">
            <w:pPr>
              <w:pStyle w:val="TAC"/>
            </w:pPr>
            <w:r w:rsidRPr="00B366FF">
              <w:t>-</w:t>
            </w:r>
          </w:p>
        </w:tc>
        <w:tc>
          <w:tcPr>
            <w:tcW w:w="1009" w:type="dxa"/>
          </w:tcPr>
          <w:p w:rsidR="00BF3D58" w:rsidRPr="00B366FF" w:rsidRDefault="00BF3D58" w:rsidP="00911C64">
            <w:pPr>
              <w:pStyle w:val="TAC"/>
            </w:pPr>
            <w:r w:rsidRPr="00B366FF">
              <w:t>C</w:t>
            </w:r>
          </w:p>
        </w:tc>
        <w:tc>
          <w:tcPr>
            <w:tcW w:w="967" w:type="dxa"/>
          </w:tcPr>
          <w:p w:rsidR="00BF3D58" w:rsidRPr="00B366FF" w:rsidRDefault="00BF3D58" w:rsidP="00911C64">
            <w:pPr>
              <w:pStyle w:val="TAC"/>
            </w:pPr>
            <w:r w:rsidRPr="00B366FF">
              <w:t>-</w:t>
            </w:r>
          </w:p>
        </w:tc>
        <w:tc>
          <w:tcPr>
            <w:tcW w:w="967" w:type="dxa"/>
          </w:tcPr>
          <w:p w:rsidR="00BF3D58" w:rsidRPr="00B366FF" w:rsidRDefault="00BF3D58" w:rsidP="00911C64">
            <w:pPr>
              <w:pStyle w:val="TAL"/>
            </w:pPr>
            <w:r w:rsidRPr="00B366FF">
              <w:t>P</w:t>
            </w:r>
          </w:p>
        </w:tc>
      </w:tr>
      <w:tr w:rsidR="00BF3D58" w:rsidRPr="00B366FF" w:rsidTr="00911C64">
        <w:trPr>
          <w:jc w:val="center"/>
        </w:trPr>
        <w:tc>
          <w:tcPr>
            <w:tcW w:w="4320" w:type="dxa"/>
          </w:tcPr>
          <w:p w:rsidR="00BF3D58" w:rsidRPr="00B366FF" w:rsidRDefault="00BF3D58" w:rsidP="00911C64">
            <w:pPr>
              <w:pStyle w:val="TAL"/>
            </w:pPr>
            <w:r w:rsidRPr="00B366FF">
              <w:t>Barring</w:t>
            </w:r>
            <w:r w:rsidR="00B366FF">
              <w:t xml:space="preserve"> </w:t>
            </w:r>
            <w:r w:rsidRPr="00B366FF">
              <w:t>of</w:t>
            </w:r>
            <w:r w:rsidR="00B366FF">
              <w:t xml:space="preserve"> </w:t>
            </w:r>
            <w:r w:rsidRPr="00B366FF">
              <w:t>outgoing</w:t>
            </w:r>
            <w:r w:rsidR="00B366FF">
              <w:t xml:space="preserve"> </w:t>
            </w:r>
            <w:r w:rsidRPr="00B366FF">
              <w:t>calls</w:t>
            </w:r>
          </w:p>
        </w:tc>
        <w:tc>
          <w:tcPr>
            <w:tcW w:w="1152" w:type="dxa"/>
          </w:tcPr>
          <w:p w:rsidR="00BF3D58" w:rsidRPr="00B366FF" w:rsidRDefault="00BF3D58" w:rsidP="00911C64">
            <w:pPr>
              <w:pStyle w:val="TAL"/>
            </w:pPr>
            <w:r w:rsidRPr="00B366FF">
              <w:t>2.8.2.1</w:t>
            </w:r>
          </w:p>
        </w:tc>
        <w:tc>
          <w:tcPr>
            <w:tcW w:w="720" w:type="dxa"/>
            <w:gridSpan w:val="2"/>
          </w:tcPr>
          <w:p w:rsidR="00BF3D58" w:rsidRPr="00B366FF" w:rsidRDefault="00BF3D58" w:rsidP="00911C64">
            <w:pPr>
              <w:pStyle w:val="TAC"/>
            </w:pPr>
            <w:r w:rsidRPr="00B366FF">
              <w:t>C</w:t>
            </w:r>
          </w:p>
        </w:tc>
        <w:tc>
          <w:tcPr>
            <w:tcW w:w="720" w:type="dxa"/>
            <w:gridSpan w:val="2"/>
          </w:tcPr>
          <w:p w:rsidR="00BF3D58" w:rsidRPr="00B366FF" w:rsidRDefault="00BF3D58" w:rsidP="00911C64">
            <w:pPr>
              <w:pStyle w:val="TAC"/>
            </w:pPr>
            <w:r w:rsidRPr="00B366FF">
              <w:t>-</w:t>
            </w:r>
          </w:p>
        </w:tc>
        <w:tc>
          <w:tcPr>
            <w:tcW w:w="1009" w:type="dxa"/>
          </w:tcPr>
          <w:p w:rsidR="00BF3D58" w:rsidRPr="00B366FF" w:rsidRDefault="00BF3D58" w:rsidP="00911C64">
            <w:pPr>
              <w:pStyle w:val="TAC"/>
            </w:pPr>
            <w:r w:rsidRPr="00B366FF">
              <w:t>-</w:t>
            </w:r>
          </w:p>
        </w:tc>
        <w:tc>
          <w:tcPr>
            <w:tcW w:w="967" w:type="dxa"/>
          </w:tcPr>
          <w:p w:rsidR="00BF3D58" w:rsidRPr="00B366FF" w:rsidRDefault="00BF3D58" w:rsidP="00911C64">
            <w:pPr>
              <w:pStyle w:val="TAC"/>
            </w:pPr>
            <w:r w:rsidRPr="00B366FF">
              <w:t>-</w:t>
            </w:r>
          </w:p>
        </w:tc>
        <w:tc>
          <w:tcPr>
            <w:tcW w:w="967" w:type="dxa"/>
          </w:tcPr>
          <w:p w:rsidR="00BF3D58" w:rsidRPr="00B366FF" w:rsidRDefault="00BF3D58" w:rsidP="00911C64">
            <w:pPr>
              <w:pStyle w:val="TAL"/>
            </w:pPr>
            <w:r w:rsidRPr="00B366FF">
              <w:t>P</w:t>
            </w:r>
          </w:p>
        </w:tc>
      </w:tr>
      <w:tr w:rsidR="00BF3D58" w:rsidRPr="00B366FF" w:rsidTr="00911C64">
        <w:trPr>
          <w:jc w:val="center"/>
        </w:trPr>
        <w:tc>
          <w:tcPr>
            <w:tcW w:w="4320" w:type="dxa"/>
          </w:tcPr>
          <w:p w:rsidR="00BF3D58" w:rsidRPr="00B366FF" w:rsidRDefault="00BF3D58" w:rsidP="00911C64">
            <w:pPr>
              <w:pStyle w:val="TAL"/>
            </w:pPr>
            <w:r w:rsidRPr="00B366FF">
              <w:t>Barring</w:t>
            </w:r>
            <w:r w:rsidR="00B366FF">
              <w:t xml:space="preserve"> </w:t>
            </w:r>
            <w:r w:rsidRPr="00B366FF">
              <w:t>of</w:t>
            </w:r>
            <w:r w:rsidR="00B366FF">
              <w:t xml:space="preserve"> </w:t>
            </w:r>
            <w:r w:rsidRPr="00B366FF">
              <w:t>roaming</w:t>
            </w:r>
          </w:p>
        </w:tc>
        <w:tc>
          <w:tcPr>
            <w:tcW w:w="1152" w:type="dxa"/>
          </w:tcPr>
          <w:p w:rsidR="00BF3D58" w:rsidRPr="00B366FF" w:rsidRDefault="00BF3D58" w:rsidP="00911C64">
            <w:pPr>
              <w:pStyle w:val="TAL"/>
            </w:pPr>
            <w:r w:rsidRPr="00B366FF">
              <w:t>2.8.2.3</w:t>
            </w:r>
          </w:p>
        </w:tc>
        <w:tc>
          <w:tcPr>
            <w:tcW w:w="720" w:type="dxa"/>
            <w:gridSpan w:val="2"/>
          </w:tcPr>
          <w:p w:rsidR="00BF3D58" w:rsidRPr="00B366FF" w:rsidRDefault="00BF3D58" w:rsidP="00911C64">
            <w:pPr>
              <w:pStyle w:val="TAC"/>
            </w:pPr>
            <w:r w:rsidRPr="00B366FF">
              <w:t>C</w:t>
            </w:r>
          </w:p>
        </w:tc>
        <w:tc>
          <w:tcPr>
            <w:tcW w:w="720" w:type="dxa"/>
            <w:gridSpan w:val="2"/>
          </w:tcPr>
          <w:p w:rsidR="00BF3D58" w:rsidRPr="00B366FF" w:rsidRDefault="00BF3D58" w:rsidP="00911C64">
            <w:pPr>
              <w:pStyle w:val="TAC"/>
            </w:pPr>
            <w:r w:rsidRPr="00B366FF">
              <w:t>-</w:t>
            </w:r>
          </w:p>
        </w:tc>
        <w:tc>
          <w:tcPr>
            <w:tcW w:w="1009" w:type="dxa"/>
          </w:tcPr>
          <w:p w:rsidR="00BF3D58" w:rsidRPr="00B366FF" w:rsidRDefault="00BF3D58" w:rsidP="00911C64">
            <w:pPr>
              <w:pStyle w:val="TAC"/>
            </w:pPr>
            <w:r w:rsidRPr="00B366FF">
              <w:t>-</w:t>
            </w:r>
          </w:p>
        </w:tc>
        <w:tc>
          <w:tcPr>
            <w:tcW w:w="967" w:type="dxa"/>
          </w:tcPr>
          <w:p w:rsidR="00BF3D58" w:rsidRPr="00B366FF" w:rsidRDefault="00BF3D58" w:rsidP="00911C64">
            <w:pPr>
              <w:pStyle w:val="TAC"/>
            </w:pPr>
            <w:r w:rsidRPr="00B366FF">
              <w:t>-</w:t>
            </w:r>
          </w:p>
        </w:tc>
        <w:tc>
          <w:tcPr>
            <w:tcW w:w="967" w:type="dxa"/>
          </w:tcPr>
          <w:p w:rsidR="00BF3D58" w:rsidRPr="00B366FF" w:rsidRDefault="00BF3D58" w:rsidP="00911C64">
            <w:pPr>
              <w:pStyle w:val="TAL"/>
            </w:pPr>
            <w:r w:rsidRPr="00B366FF">
              <w:t>P</w:t>
            </w:r>
          </w:p>
        </w:tc>
      </w:tr>
      <w:tr w:rsidR="00BF3D58" w:rsidRPr="00B366FF" w:rsidTr="00911C64">
        <w:trPr>
          <w:jc w:val="center"/>
        </w:trPr>
        <w:tc>
          <w:tcPr>
            <w:tcW w:w="4320" w:type="dxa"/>
          </w:tcPr>
          <w:p w:rsidR="00BF3D58" w:rsidRPr="00B366FF" w:rsidRDefault="00BF3D58" w:rsidP="00911C64">
            <w:pPr>
              <w:pStyle w:val="TAL"/>
            </w:pPr>
            <w:r w:rsidRPr="00B366FF">
              <w:t>Barring</w:t>
            </w:r>
            <w:r w:rsidR="00B366FF">
              <w:t xml:space="preserve"> </w:t>
            </w:r>
            <w:r w:rsidRPr="00B366FF">
              <w:t>of</w:t>
            </w:r>
            <w:r w:rsidR="00B366FF">
              <w:t xml:space="preserve"> </w:t>
            </w:r>
            <w:r w:rsidRPr="00B366FF">
              <w:t>Packet</w:t>
            </w:r>
            <w:r w:rsidR="00B366FF">
              <w:t xml:space="preserve"> </w:t>
            </w:r>
            <w:r w:rsidRPr="00B366FF">
              <w:t>Oriented</w:t>
            </w:r>
            <w:r w:rsidR="00B366FF">
              <w:t xml:space="preserve"> </w:t>
            </w:r>
            <w:r w:rsidRPr="00B366FF">
              <w:t>Services</w:t>
            </w:r>
          </w:p>
        </w:tc>
        <w:tc>
          <w:tcPr>
            <w:tcW w:w="1152" w:type="dxa"/>
          </w:tcPr>
          <w:p w:rsidR="00BF3D58" w:rsidRPr="00B366FF" w:rsidRDefault="00BF3D58" w:rsidP="00911C64">
            <w:pPr>
              <w:pStyle w:val="TAL"/>
            </w:pPr>
            <w:r w:rsidRPr="00B366FF">
              <w:t>2.8.2.8</w:t>
            </w:r>
          </w:p>
        </w:tc>
        <w:tc>
          <w:tcPr>
            <w:tcW w:w="720" w:type="dxa"/>
            <w:gridSpan w:val="2"/>
          </w:tcPr>
          <w:p w:rsidR="00BF3D58" w:rsidRPr="00B366FF" w:rsidRDefault="00BF3D58" w:rsidP="00911C64">
            <w:pPr>
              <w:pStyle w:val="TAC"/>
            </w:pPr>
            <w:r w:rsidRPr="00B366FF">
              <w:t>C</w:t>
            </w:r>
          </w:p>
        </w:tc>
        <w:tc>
          <w:tcPr>
            <w:tcW w:w="720" w:type="dxa"/>
            <w:gridSpan w:val="2"/>
          </w:tcPr>
          <w:p w:rsidR="00BF3D58" w:rsidRPr="00B366FF" w:rsidRDefault="00BF3D58" w:rsidP="00911C64">
            <w:pPr>
              <w:pStyle w:val="TAC"/>
            </w:pPr>
            <w:r w:rsidRPr="00B366FF">
              <w:t>-</w:t>
            </w:r>
          </w:p>
        </w:tc>
        <w:tc>
          <w:tcPr>
            <w:tcW w:w="1009" w:type="dxa"/>
          </w:tcPr>
          <w:p w:rsidR="00BF3D58" w:rsidRPr="00B366FF" w:rsidRDefault="00BF3D58" w:rsidP="00911C64">
            <w:pPr>
              <w:pStyle w:val="TAC"/>
            </w:pPr>
            <w:r w:rsidRPr="00B366FF">
              <w:t>C</w:t>
            </w:r>
          </w:p>
        </w:tc>
        <w:tc>
          <w:tcPr>
            <w:tcW w:w="967" w:type="dxa"/>
          </w:tcPr>
          <w:p w:rsidR="00BF3D58" w:rsidRPr="00B366FF" w:rsidRDefault="00BF3D58" w:rsidP="00911C64">
            <w:pPr>
              <w:pStyle w:val="TAC"/>
            </w:pPr>
            <w:r w:rsidRPr="00B366FF">
              <w:t>-</w:t>
            </w:r>
          </w:p>
        </w:tc>
        <w:tc>
          <w:tcPr>
            <w:tcW w:w="967" w:type="dxa"/>
          </w:tcPr>
          <w:p w:rsidR="00BF3D58" w:rsidRPr="00B366FF" w:rsidRDefault="00BF3D58" w:rsidP="00911C64">
            <w:pPr>
              <w:pStyle w:val="TAL"/>
            </w:pPr>
            <w:r w:rsidRPr="00B366FF">
              <w:t>P</w:t>
            </w:r>
          </w:p>
        </w:tc>
      </w:tr>
      <w:tr w:rsidR="00BF3D58" w:rsidRPr="00B366FF" w:rsidTr="00911C64">
        <w:trPr>
          <w:jc w:val="center"/>
        </w:trPr>
        <w:tc>
          <w:tcPr>
            <w:tcW w:w="4320" w:type="dxa"/>
          </w:tcPr>
          <w:p w:rsidR="00BF3D58" w:rsidRPr="00B366FF" w:rsidRDefault="00BF3D58" w:rsidP="00911C64">
            <w:pPr>
              <w:pStyle w:val="TAL"/>
            </w:pPr>
            <w:r w:rsidRPr="00B366FF">
              <w:t>ODB</w:t>
            </w:r>
            <w:r w:rsidR="00B366FF">
              <w:t xml:space="preserve"> </w:t>
            </w:r>
            <w:r w:rsidRPr="00B366FF">
              <w:t>PLMN-specific</w:t>
            </w:r>
            <w:r w:rsidR="00B366FF">
              <w:t xml:space="preserve"> </w:t>
            </w:r>
            <w:r w:rsidRPr="00B366FF">
              <w:t>data</w:t>
            </w:r>
          </w:p>
        </w:tc>
        <w:tc>
          <w:tcPr>
            <w:tcW w:w="1152" w:type="dxa"/>
          </w:tcPr>
          <w:p w:rsidR="00BF3D58" w:rsidRPr="00B366FF" w:rsidRDefault="00BF3D58" w:rsidP="00911C64">
            <w:pPr>
              <w:pStyle w:val="TAL"/>
            </w:pPr>
            <w:r w:rsidRPr="00B366FF">
              <w:t>2.8.3</w:t>
            </w:r>
          </w:p>
        </w:tc>
        <w:tc>
          <w:tcPr>
            <w:tcW w:w="720" w:type="dxa"/>
            <w:gridSpan w:val="2"/>
          </w:tcPr>
          <w:p w:rsidR="00BF3D58" w:rsidRPr="00B366FF" w:rsidRDefault="00BF3D58" w:rsidP="00911C64">
            <w:pPr>
              <w:pStyle w:val="TAC"/>
            </w:pPr>
            <w:r w:rsidRPr="00B366FF">
              <w:t>C</w:t>
            </w:r>
          </w:p>
        </w:tc>
        <w:tc>
          <w:tcPr>
            <w:tcW w:w="720" w:type="dxa"/>
            <w:gridSpan w:val="2"/>
          </w:tcPr>
          <w:p w:rsidR="00BF3D58" w:rsidRPr="00B366FF" w:rsidRDefault="00BF3D58" w:rsidP="00911C64">
            <w:pPr>
              <w:pStyle w:val="TAC"/>
            </w:pPr>
            <w:r w:rsidRPr="00B366FF">
              <w:t>-</w:t>
            </w:r>
          </w:p>
        </w:tc>
        <w:tc>
          <w:tcPr>
            <w:tcW w:w="1009" w:type="dxa"/>
          </w:tcPr>
          <w:p w:rsidR="00BF3D58" w:rsidRPr="00B366FF" w:rsidRDefault="00BF3D58" w:rsidP="00911C64">
            <w:pPr>
              <w:pStyle w:val="TAC"/>
            </w:pPr>
            <w:r w:rsidRPr="00B366FF">
              <w:t>C</w:t>
            </w:r>
          </w:p>
        </w:tc>
        <w:tc>
          <w:tcPr>
            <w:tcW w:w="967" w:type="dxa"/>
          </w:tcPr>
          <w:p w:rsidR="00BF3D58" w:rsidRPr="00B366FF" w:rsidRDefault="00BF3D58" w:rsidP="00911C64">
            <w:pPr>
              <w:pStyle w:val="TAC"/>
            </w:pPr>
            <w:r w:rsidRPr="00B366FF">
              <w:t>-</w:t>
            </w:r>
          </w:p>
        </w:tc>
        <w:tc>
          <w:tcPr>
            <w:tcW w:w="967" w:type="dxa"/>
          </w:tcPr>
          <w:p w:rsidR="00BF3D58" w:rsidRPr="00B366FF" w:rsidRDefault="00BF3D58" w:rsidP="00911C64">
            <w:pPr>
              <w:pStyle w:val="TAL"/>
            </w:pPr>
            <w:r w:rsidRPr="00B366FF">
              <w:t>P</w:t>
            </w:r>
          </w:p>
        </w:tc>
      </w:tr>
      <w:tr w:rsidR="00BF3D58" w:rsidRPr="00B366FF" w:rsidTr="00911C64">
        <w:trPr>
          <w:jc w:val="center"/>
        </w:trPr>
        <w:tc>
          <w:tcPr>
            <w:tcW w:w="4320" w:type="dxa"/>
          </w:tcPr>
          <w:p w:rsidR="00BF3D58" w:rsidRPr="00B366FF" w:rsidRDefault="00BF3D58" w:rsidP="00911C64">
            <w:pPr>
              <w:pStyle w:val="TAL"/>
            </w:pPr>
            <w:r w:rsidRPr="00B366FF">
              <w:t>Notification</w:t>
            </w:r>
            <w:r w:rsidR="00B366FF">
              <w:t xml:space="preserve"> </w:t>
            </w:r>
            <w:r w:rsidRPr="00B366FF">
              <w:t>to</w:t>
            </w:r>
            <w:r w:rsidR="00B366FF">
              <w:t xml:space="preserve"> </w:t>
            </w:r>
            <w:r w:rsidRPr="00B366FF">
              <w:t>CSE</w:t>
            </w:r>
            <w:r w:rsidR="00B366FF">
              <w:t xml:space="preserve"> </w:t>
            </w:r>
            <w:r w:rsidRPr="00B366FF">
              <w:t>flag</w:t>
            </w:r>
            <w:r w:rsidR="00B366FF">
              <w:t xml:space="preserve"> </w:t>
            </w:r>
            <w:r w:rsidRPr="00B366FF">
              <w:t>for</w:t>
            </w:r>
            <w:r w:rsidR="00B366FF">
              <w:t xml:space="preserve"> </w:t>
            </w:r>
            <w:r w:rsidRPr="00B366FF">
              <w:t>ODB</w:t>
            </w:r>
          </w:p>
        </w:tc>
        <w:tc>
          <w:tcPr>
            <w:tcW w:w="1152" w:type="dxa"/>
          </w:tcPr>
          <w:p w:rsidR="00BF3D58" w:rsidRPr="00B366FF" w:rsidRDefault="00BF3D58" w:rsidP="00911C64">
            <w:pPr>
              <w:pStyle w:val="TAL"/>
            </w:pPr>
            <w:r w:rsidRPr="00B366FF">
              <w:t>2.8.4</w:t>
            </w:r>
          </w:p>
        </w:tc>
        <w:tc>
          <w:tcPr>
            <w:tcW w:w="720" w:type="dxa"/>
            <w:gridSpan w:val="2"/>
          </w:tcPr>
          <w:p w:rsidR="00BF3D58" w:rsidRPr="00B366FF" w:rsidRDefault="00BF3D58" w:rsidP="00911C64">
            <w:pPr>
              <w:pStyle w:val="TAC"/>
            </w:pPr>
            <w:r w:rsidRPr="00B366FF">
              <w:t>C</w:t>
            </w:r>
          </w:p>
        </w:tc>
        <w:tc>
          <w:tcPr>
            <w:tcW w:w="720" w:type="dxa"/>
            <w:gridSpan w:val="2"/>
          </w:tcPr>
          <w:p w:rsidR="00BF3D58" w:rsidRPr="00B366FF" w:rsidRDefault="00BF3D58" w:rsidP="00911C64">
            <w:pPr>
              <w:pStyle w:val="TAC"/>
            </w:pPr>
            <w:r w:rsidRPr="00B366FF">
              <w:t>-</w:t>
            </w:r>
          </w:p>
        </w:tc>
        <w:tc>
          <w:tcPr>
            <w:tcW w:w="1009" w:type="dxa"/>
          </w:tcPr>
          <w:p w:rsidR="00BF3D58" w:rsidRPr="00B366FF" w:rsidRDefault="00BF3D58" w:rsidP="00911C64">
            <w:pPr>
              <w:pStyle w:val="TAC"/>
            </w:pPr>
            <w:r w:rsidRPr="00B366FF">
              <w:t>-</w:t>
            </w:r>
          </w:p>
        </w:tc>
        <w:tc>
          <w:tcPr>
            <w:tcW w:w="967" w:type="dxa"/>
          </w:tcPr>
          <w:p w:rsidR="00BF3D58" w:rsidRPr="00B366FF" w:rsidRDefault="00BF3D58" w:rsidP="00911C64">
            <w:pPr>
              <w:pStyle w:val="TAC"/>
            </w:pPr>
            <w:r w:rsidRPr="00B366FF">
              <w:t>-</w:t>
            </w:r>
          </w:p>
        </w:tc>
        <w:tc>
          <w:tcPr>
            <w:tcW w:w="967" w:type="dxa"/>
          </w:tcPr>
          <w:p w:rsidR="00BF3D58" w:rsidRPr="00B366FF" w:rsidRDefault="00BF3D58" w:rsidP="00911C64">
            <w:pPr>
              <w:pStyle w:val="TAL"/>
            </w:pPr>
            <w:r w:rsidRPr="00B366FF">
              <w:t>T</w:t>
            </w:r>
          </w:p>
        </w:tc>
      </w:tr>
      <w:tr w:rsidR="00BF3D58" w:rsidRPr="00B366FF" w:rsidTr="00911C64">
        <w:trPr>
          <w:jc w:val="center"/>
        </w:trPr>
        <w:tc>
          <w:tcPr>
            <w:tcW w:w="4320" w:type="dxa"/>
          </w:tcPr>
          <w:p w:rsidR="00BF3D58" w:rsidRPr="00B366FF" w:rsidRDefault="00BF3D58" w:rsidP="00911C64">
            <w:pPr>
              <w:pStyle w:val="TAL"/>
            </w:pPr>
            <w:r w:rsidRPr="00B366FF">
              <w:lastRenderedPageBreak/>
              <w:t>gsmSCF</w:t>
            </w:r>
            <w:r w:rsidR="00B366FF">
              <w:t xml:space="preserve"> </w:t>
            </w:r>
            <w:r w:rsidRPr="00B366FF">
              <w:t>address</w:t>
            </w:r>
            <w:r w:rsidR="00B366FF">
              <w:t xml:space="preserve"> </w:t>
            </w:r>
            <w:r w:rsidRPr="00B366FF">
              <w:t>list</w:t>
            </w:r>
            <w:r w:rsidR="00B366FF">
              <w:t xml:space="preserve"> </w:t>
            </w:r>
            <w:r w:rsidRPr="00B366FF">
              <w:t>for</w:t>
            </w:r>
            <w:r w:rsidR="00B366FF">
              <w:t xml:space="preserve"> </w:t>
            </w:r>
            <w:r w:rsidRPr="00B366FF">
              <w:t>ODB</w:t>
            </w:r>
          </w:p>
        </w:tc>
        <w:tc>
          <w:tcPr>
            <w:tcW w:w="1152" w:type="dxa"/>
          </w:tcPr>
          <w:p w:rsidR="00BF3D58" w:rsidRPr="00B366FF" w:rsidRDefault="00BF3D58" w:rsidP="00911C64">
            <w:pPr>
              <w:pStyle w:val="TAL"/>
            </w:pPr>
            <w:r w:rsidRPr="00B366FF">
              <w:t>2.8.5</w:t>
            </w:r>
          </w:p>
        </w:tc>
        <w:tc>
          <w:tcPr>
            <w:tcW w:w="720" w:type="dxa"/>
            <w:gridSpan w:val="2"/>
          </w:tcPr>
          <w:p w:rsidR="00BF3D58" w:rsidRPr="00B366FF" w:rsidRDefault="00BF3D58" w:rsidP="00911C64">
            <w:pPr>
              <w:pStyle w:val="TAC"/>
            </w:pPr>
            <w:r w:rsidRPr="00B366FF">
              <w:t>C</w:t>
            </w:r>
          </w:p>
        </w:tc>
        <w:tc>
          <w:tcPr>
            <w:tcW w:w="720" w:type="dxa"/>
            <w:gridSpan w:val="2"/>
          </w:tcPr>
          <w:p w:rsidR="00BF3D58" w:rsidRPr="00B366FF" w:rsidRDefault="00BF3D58" w:rsidP="00911C64">
            <w:pPr>
              <w:pStyle w:val="TAC"/>
            </w:pPr>
            <w:r w:rsidRPr="00B366FF">
              <w:t>-</w:t>
            </w:r>
          </w:p>
        </w:tc>
        <w:tc>
          <w:tcPr>
            <w:tcW w:w="1009" w:type="dxa"/>
          </w:tcPr>
          <w:p w:rsidR="00BF3D58" w:rsidRPr="00B366FF" w:rsidRDefault="00BF3D58" w:rsidP="00911C64">
            <w:pPr>
              <w:pStyle w:val="TAC"/>
            </w:pPr>
            <w:r w:rsidRPr="00B366FF">
              <w:t>-</w:t>
            </w:r>
          </w:p>
        </w:tc>
        <w:tc>
          <w:tcPr>
            <w:tcW w:w="967" w:type="dxa"/>
          </w:tcPr>
          <w:p w:rsidR="00BF3D58" w:rsidRPr="00B366FF" w:rsidRDefault="00BF3D58" w:rsidP="00911C64">
            <w:pPr>
              <w:pStyle w:val="TAC"/>
            </w:pPr>
            <w:r w:rsidRPr="00B366FF">
              <w:t>-</w:t>
            </w:r>
          </w:p>
        </w:tc>
        <w:tc>
          <w:tcPr>
            <w:tcW w:w="967" w:type="dxa"/>
          </w:tcPr>
          <w:p w:rsidR="00BF3D58" w:rsidRPr="00B366FF" w:rsidRDefault="00BF3D58" w:rsidP="00911C64">
            <w:pPr>
              <w:pStyle w:val="TAL"/>
            </w:pPr>
            <w:r w:rsidRPr="00B366FF">
              <w:t>P</w:t>
            </w:r>
          </w:p>
        </w:tc>
      </w:tr>
      <w:tr w:rsidR="00BF3D58" w:rsidRPr="00B366FF" w:rsidTr="00911C64">
        <w:trPr>
          <w:jc w:val="center"/>
        </w:trPr>
        <w:tc>
          <w:tcPr>
            <w:tcW w:w="4320" w:type="dxa"/>
          </w:tcPr>
          <w:p w:rsidR="00BF3D58" w:rsidRPr="00B366FF" w:rsidRDefault="00BF3D58" w:rsidP="00911C64">
            <w:pPr>
              <w:pStyle w:val="TAL"/>
            </w:pPr>
            <w:r w:rsidRPr="00B366FF">
              <w:t>Trace</w:t>
            </w:r>
            <w:r w:rsidR="00B366FF">
              <w:t xml:space="preserve"> </w:t>
            </w:r>
            <w:r w:rsidRPr="00B366FF">
              <w:t>Activated</w:t>
            </w:r>
            <w:r w:rsidR="00B366FF">
              <w:t xml:space="preserve"> </w:t>
            </w:r>
            <w:r w:rsidRPr="00B366FF">
              <w:t>in</w:t>
            </w:r>
            <w:r w:rsidR="00B366FF">
              <w:t xml:space="preserve"> </w:t>
            </w:r>
            <w:r w:rsidRPr="00B366FF">
              <w:t>SGSN</w:t>
            </w:r>
          </w:p>
        </w:tc>
        <w:tc>
          <w:tcPr>
            <w:tcW w:w="1152" w:type="dxa"/>
          </w:tcPr>
          <w:p w:rsidR="00BF3D58" w:rsidRPr="00B366FF" w:rsidRDefault="00BF3D58" w:rsidP="00911C64">
            <w:pPr>
              <w:pStyle w:val="TAL"/>
            </w:pPr>
            <w:r w:rsidRPr="00B366FF">
              <w:t>2.11.7</w:t>
            </w:r>
          </w:p>
        </w:tc>
        <w:tc>
          <w:tcPr>
            <w:tcW w:w="720" w:type="dxa"/>
            <w:gridSpan w:val="2"/>
          </w:tcPr>
          <w:p w:rsidR="00BF3D58" w:rsidRPr="00B366FF" w:rsidRDefault="00BF3D58" w:rsidP="00911C64">
            <w:pPr>
              <w:pStyle w:val="TAC"/>
            </w:pPr>
            <w:r w:rsidRPr="00B366FF">
              <w:t>C</w:t>
            </w:r>
          </w:p>
        </w:tc>
        <w:tc>
          <w:tcPr>
            <w:tcW w:w="720" w:type="dxa"/>
            <w:gridSpan w:val="2"/>
          </w:tcPr>
          <w:p w:rsidR="00BF3D58" w:rsidRPr="00B366FF" w:rsidRDefault="00BF3D58" w:rsidP="00911C64">
            <w:pPr>
              <w:pStyle w:val="TAC"/>
            </w:pPr>
            <w:r w:rsidRPr="00B366FF">
              <w:t>-</w:t>
            </w:r>
          </w:p>
        </w:tc>
        <w:tc>
          <w:tcPr>
            <w:tcW w:w="1009" w:type="dxa"/>
          </w:tcPr>
          <w:p w:rsidR="00BF3D58" w:rsidRPr="00B366FF" w:rsidRDefault="00BF3D58" w:rsidP="00911C64">
            <w:pPr>
              <w:pStyle w:val="TAC"/>
            </w:pPr>
            <w:r w:rsidRPr="00B366FF">
              <w:t>C</w:t>
            </w:r>
          </w:p>
        </w:tc>
        <w:tc>
          <w:tcPr>
            <w:tcW w:w="967" w:type="dxa"/>
          </w:tcPr>
          <w:p w:rsidR="00BF3D58" w:rsidRPr="00B366FF" w:rsidRDefault="00BF3D58" w:rsidP="00911C64">
            <w:pPr>
              <w:pStyle w:val="TAC"/>
            </w:pPr>
            <w:r w:rsidRPr="00B366FF">
              <w:t>-</w:t>
            </w:r>
          </w:p>
        </w:tc>
        <w:tc>
          <w:tcPr>
            <w:tcW w:w="967" w:type="dxa"/>
          </w:tcPr>
          <w:p w:rsidR="00BF3D58" w:rsidRPr="00B366FF" w:rsidRDefault="00BF3D58" w:rsidP="00911C64">
            <w:pPr>
              <w:pStyle w:val="TAL"/>
            </w:pPr>
            <w:r w:rsidRPr="00B366FF">
              <w:t>P</w:t>
            </w:r>
          </w:p>
        </w:tc>
      </w:tr>
      <w:tr w:rsidR="00BF3D58" w:rsidRPr="00B366FF" w:rsidTr="00911C64">
        <w:trPr>
          <w:jc w:val="center"/>
        </w:trPr>
        <w:tc>
          <w:tcPr>
            <w:tcW w:w="4320" w:type="dxa"/>
          </w:tcPr>
          <w:p w:rsidR="00BF3D58" w:rsidRPr="00B366FF" w:rsidRDefault="00BF3D58" w:rsidP="00911C64">
            <w:pPr>
              <w:pStyle w:val="TAL"/>
            </w:pPr>
            <w:r w:rsidRPr="00B366FF">
              <w:t>Trace</w:t>
            </w:r>
            <w:r w:rsidR="00B366FF">
              <w:t xml:space="preserve"> </w:t>
            </w:r>
            <w:r w:rsidRPr="00B366FF">
              <w:t>Reference</w:t>
            </w:r>
            <w:r w:rsidR="00B366FF">
              <w:t xml:space="preserve"> </w:t>
            </w:r>
            <w:r w:rsidRPr="00B366FF">
              <w:t>2</w:t>
            </w:r>
          </w:p>
        </w:tc>
        <w:tc>
          <w:tcPr>
            <w:tcW w:w="1152" w:type="dxa"/>
          </w:tcPr>
          <w:p w:rsidR="00BF3D58" w:rsidRPr="00B366FF" w:rsidRDefault="00BF3D58" w:rsidP="00911C64">
            <w:pPr>
              <w:pStyle w:val="TAL"/>
            </w:pPr>
            <w:r w:rsidRPr="00B366FF">
              <w:t>2.11.9</w:t>
            </w:r>
          </w:p>
        </w:tc>
        <w:tc>
          <w:tcPr>
            <w:tcW w:w="720" w:type="dxa"/>
            <w:gridSpan w:val="2"/>
          </w:tcPr>
          <w:p w:rsidR="00BF3D58" w:rsidRPr="00B366FF" w:rsidRDefault="00BF3D58" w:rsidP="00911C64">
            <w:pPr>
              <w:pStyle w:val="TAC"/>
            </w:pPr>
            <w:r w:rsidRPr="00B366FF">
              <w:t>C</w:t>
            </w:r>
          </w:p>
        </w:tc>
        <w:tc>
          <w:tcPr>
            <w:tcW w:w="720" w:type="dxa"/>
            <w:gridSpan w:val="2"/>
          </w:tcPr>
          <w:p w:rsidR="00BF3D58" w:rsidRPr="00B366FF" w:rsidRDefault="00BF3D58" w:rsidP="00911C64">
            <w:pPr>
              <w:pStyle w:val="TAC"/>
            </w:pPr>
            <w:r w:rsidRPr="00B366FF">
              <w:t>-</w:t>
            </w:r>
          </w:p>
        </w:tc>
        <w:tc>
          <w:tcPr>
            <w:tcW w:w="1009" w:type="dxa"/>
          </w:tcPr>
          <w:p w:rsidR="00BF3D58" w:rsidRPr="00B366FF" w:rsidRDefault="00BF3D58" w:rsidP="00911C64">
            <w:pPr>
              <w:pStyle w:val="TAC"/>
            </w:pPr>
            <w:r w:rsidRPr="00B366FF">
              <w:t>C</w:t>
            </w:r>
          </w:p>
        </w:tc>
        <w:tc>
          <w:tcPr>
            <w:tcW w:w="967" w:type="dxa"/>
          </w:tcPr>
          <w:p w:rsidR="00BF3D58" w:rsidRPr="00B366FF" w:rsidRDefault="00BF3D58" w:rsidP="00911C64">
            <w:pPr>
              <w:pStyle w:val="TAC"/>
            </w:pPr>
            <w:r w:rsidRPr="00B366FF">
              <w:t>C</w:t>
            </w:r>
          </w:p>
        </w:tc>
        <w:tc>
          <w:tcPr>
            <w:tcW w:w="967" w:type="dxa"/>
          </w:tcPr>
          <w:p w:rsidR="00BF3D58" w:rsidRPr="00B366FF" w:rsidRDefault="00BF3D58" w:rsidP="00911C64">
            <w:pPr>
              <w:pStyle w:val="TAL"/>
            </w:pPr>
            <w:r w:rsidRPr="00B366FF">
              <w:t>P</w:t>
            </w:r>
          </w:p>
        </w:tc>
      </w:tr>
      <w:tr w:rsidR="00BF3D58" w:rsidRPr="00B366FF" w:rsidTr="00911C64">
        <w:trPr>
          <w:jc w:val="center"/>
        </w:trPr>
        <w:tc>
          <w:tcPr>
            <w:tcW w:w="4320" w:type="dxa"/>
          </w:tcPr>
          <w:p w:rsidR="00BF3D58" w:rsidRPr="00B366FF" w:rsidRDefault="00BF3D58" w:rsidP="00911C64">
            <w:pPr>
              <w:pStyle w:val="TAL"/>
            </w:pPr>
            <w:r w:rsidRPr="00B366FF">
              <w:t>Trace</w:t>
            </w:r>
            <w:r w:rsidR="00B366FF">
              <w:t xml:space="preserve"> </w:t>
            </w:r>
            <w:r w:rsidRPr="00B366FF">
              <w:t>depth</w:t>
            </w:r>
          </w:p>
        </w:tc>
        <w:tc>
          <w:tcPr>
            <w:tcW w:w="1152" w:type="dxa"/>
          </w:tcPr>
          <w:p w:rsidR="00BF3D58" w:rsidRPr="00B366FF" w:rsidRDefault="00BF3D58" w:rsidP="00911C64">
            <w:pPr>
              <w:pStyle w:val="TAL"/>
            </w:pPr>
            <w:r w:rsidRPr="00B366FF">
              <w:t>2.11.10</w:t>
            </w:r>
          </w:p>
        </w:tc>
        <w:tc>
          <w:tcPr>
            <w:tcW w:w="720" w:type="dxa"/>
            <w:gridSpan w:val="2"/>
          </w:tcPr>
          <w:p w:rsidR="00BF3D58" w:rsidRPr="00B366FF" w:rsidRDefault="00BF3D58" w:rsidP="00911C64">
            <w:pPr>
              <w:pStyle w:val="TAC"/>
            </w:pPr>
            <w:r w:rsidRPr="00B366FF">
              <w:t>C</w:t>
            </w:r>
          </w:p>
        </w:tc>
        <w:tc>
          <w:tcPr>
            <w:tcW w:w="720" w:type="dxa"/>
            <w:gridSpan w:val="2"/>
          </w:tcPr>
          <w:p w:rsidR="00BF3D58" w:rsidRPr="00B366FF" w:rsidRDefault="00BF3D58" w:rsidP="00911C64">
            <w:pPr>
              <w:pStyle w:val="TAC"/>
            </w:pPr>
            <w:r w:rsidRPr="00B366FF">
              <w:t>-</w:t>
            </w:r>
          </w:p>
        </w:tc>
        <w:tc>
          <w:tcPr>
            <w:tcW w:w="1009" w:type="dxa"/>
          </w:tcPr>
          <w:p w:rsidR="00BF3D58" w:rsidRPr="00B366FF" w:rsidRDefault="00BF3D58" w:rsidP="00911C64">
            <w:pPr>
              <w:pStyle w:val="TAC"/>
            </w:pPr>
            <w:r w:rsidRPr="00B366FF">
              <w:t>C</w:t>
            </w:r>
          </w:p>
        </w:tc>
        <w:tc>
          <w:tcPr>
            <w:tcW w:w="967" w:type="dxa"/>
          </w:tcPr>
          <w:p w:rsidR="00BF3D58" w:rsidRPr="00B366FF" w:rsidRDefault="00BF3D58" w:rsidP="00911C64">
            <w:pPr>
              <w:pStyle w:val="TAC"/>
            </w:pPr>
            <w:r w:rsidRPr="00B366FF">
              <w:t>C</w:t>
            </w:r>
          </w:p>
        </w:tc>
        <w:tc>
          <w:tcPr>
            <w:tcW w:w="967" w:type="dxa"/>
          </w:tcPr>
          <w:p w:rsidR="00BF3D58" w:rsidRPr="00B366FF" w:rsidRDefault="00BF3D58" w:rsidP="00911C64">
            <w:pPr>
              <w:pStyle w:val="TAL"/>
            </w:pPr>
            <w:r w:rsidRPr="00B366FF">
              <w:t>P</w:t>
            </w:r>
          </w:p>
        </w:tc>
      </w:tr>
      <w:tr w:rsidR="00BF3D58" w:rsidRPr="00B366FF" w:rsidTr="00911C64">
        <w:trPr>
          <w:jc w:val="center"/>
        </w:trPr>
        <w:tc>
          <w:tcPr>
            <w:tcW w:w="4320" w:type="dxa"/>
          </w:tcPr>
          <w:p w:rsidR="00BF3D58" w:rsidRPr="00B366FF" w:rsidRDefault="00BF3D58" w:rsidP="00911C64">
            <w:pPr>
              <w:pStyle w:val="TAL"/>
            </w:pPr>
            <w:r w:rsidRPr="00B366FF">
              <w:t>List</w:t>
            </w:r>
            <w:r w:rsidR="00B366FF">
              <w:t xml:space="preserve"> </w:t>
            </w:r>
            <w:r w:rsidRPr="00B366FF">
              <w:t>of</w:t>
            </w:r>
            <w:r w:rsidR="00B366FF">
              <w:t xml:space="preserve"> </w:t>
            </w:r>
            <w:r w:rsidRPr="00B366FF">
              <w:t>NE</w:t>
            </w:r>
            <w:r w:rsidR="00B366FF">
              <w:t xml:space="preserve"> </w:t>
            </w:r>
            <w:r w:rsidRPr="00B366FF">
              <w:t>types</w:t>
            </w:r>
            <w:r w:rsidR="00B366FF">
              <w:t xml:space="preserve"> </w:t>
            </w:r>
            <w:r w:rsidRPr="00B366FF">
              <w:t>to</w:t>
            </w:r>
            <w:r w:rsidR="00B366FF">
              <w:t xml:space="preserve"> </w:t>
            </w:r>
            <w:r w:rsidRPr="00B366FF">
              <w:t>trace</w:t>
            </w:r>
          </w:p>
        </w:tc>
        <w:tc>
          <w:tcPr>
            <w:tcW w:w="1152" w:type="dxa"/>
          </w:tcPr>
          <w:p w:rsidR="00BF3D58" w:rsidRPr="00B366FF" w:rsidRDefault="00BF3D58" w:rsidP="00911C64">
            <w:pPr>
              <w:pStyle w:val="TAL"/>
            </w:pPr>
            <w:r w:rsidRPr="00B366FF">
              <w:t>2.11.11</w:t>
            </w:r>
          </w:p>
        </w:tc>
        <w:tc>
          <w:tcPr>
            <w:tcW w:w="720" w:type="dxa"/>
            <w:gridSpan w:val="2"/>
          </w:tcPr>
          <w:p w:rsidR="00BF3D58" w:rsidRPr="00B366FF" w:rsidRDefault="00BF3D58" w:rsidP="00911C64">
            <w:pPr>
              <w:pStyle w:val="TAC"/>
            </w:pPr>
            <w:r w:rsidRPr="00B366FF">
              <w:t>C</w:t>
            </w:r>
          </w:p>
        </w:tc>
        <w:tc>
          <w:tcPr>
            <w:tcW w:w="720" w:type="dxa"/>
            <w:gridSpan w:val="2"/>
          </w:tcPr>
          <w:p w:rsidR="00BF3D58" w:rsidRPr="00B366FF" w:rsidRDefault="00BF3D58" w:rsidP="00911C64">
            <w:pPr>
              <w:pStyle w:val="TAC"/>
            </w:pPr>
            <w:r w:rsidRPr="00B366FF">
              <w:t>-</w:t>
            </w:r>
          </w:p>
        </w:tc>
        <w:tc>
          <w:tcPr>
            <w:tcW w:w="1009" w:type="dxa"/>
          </w:tcPr>
          <w:p w:rsidR="00BF3D58" w:rsidRPr="00B366FF" w:rsidRDefault="00BF3D58" w:rsidP="00911C64">
            <w:pPr>
              <w:pStyle w:val="TAC"/>
            </w:pPr>
            <w:r w:rsidRPr="00B366FF">
              <w:t>C</w:t>
            </w:r>
          </w:p>
        </w:tc>
        <w:tc>
          <w:tcPr>
            <w:tcW w:w="967" w:type="dxa"/>
          </w:tcPr>
          <w:p w:rsidR="00BF3D58" w:rsidRPr="00B366FF" w:rsidRDefault="00BF3D58" w:rsidP="00911C64">
            <w:pPr>
              <w:pStyle w:val="TAC"/>
            </w:pPr>
            <w:r w:rsidRPr="00B366FF">
              <w:t>C</w:t>
            </w:r>
          </w:p>
        </w:tc>
        <w:tc>
          <w:tcPr>
            <w:tcW w:w="967" w:type="dxa"/>
          </w:tcPr>
          <w:p w:rsidR="00BF3D58" w:rsidRPr="00B366FF" w:rsidRDefault="00BF3D58" w:rsidP="00911C64">
            <w:pPr>
              <w:pStyle w:val="TAL"/>
            </w:pPr>
            <w:r w:rsidRPr="00B366FF">
              <w:t>P</w:t>
            </w:r>
          </w:p>
        </w:tc>
      </w:tr>
      <w:tr w:rsidR="00BF3D58" w:rsidRPr="00B366FF" w:rsidTr="00911C64">
        <w:trPr>
          <w:jc w:val="center"/>
        </w:trPr>
        <w:tc>
          <w:tcPr>
            <w:tcW w:w="4320" w:type="dxa"/>
          </w:tcPr>
          <w:p w:rsidR="00BF3D58" w:rsidRPr="00B366FF" w:rsidRDefault="00BF3D58" w:rsidP="00911C64">
            <w:pPr>
              <w:pStyle w:val="TAL"/>
            </w:pPr>
            <w:r w:rsidRPr="00B366FF">
              <w:t>Triggering</w:t>
            </w:r>
            <w:r w:rsidR="00B366FF">
              <w:t xml:space="preserve"> </w:t>
            </w:r>
            <w:r w:rsidRPr="00B366FF">
              <w:t>events</w:t>
            </w:r>
          </w:p>
        </w:tc>
        <w:tc>
          <w:tcPr>
            <w:tcW w:w="1152" w:type="dxa"/>
          </w:tcPr>
          <w:p w:rsidR="00BF3D58" w:rsidRPr="00B366FF" w:rsidRDefault="00BF3D58" w:rsidP="00911C64">
            <w:pPr>
              <w:pStyle w:val="TAL"/>
            </w:pPr>
            <w:r w:rsidRPr="00B366FF">
              <w:t>2.11.12</w:t>
            </w:r>
          </w:p>
        </w:tc>
        <w:tc>
          <w:tcPr>
            <w:tcW w:w="720" w:type="dxa"/>
            <w:gridSpan w:val="2"/>
          </w:tcPr>
          <w:p w:rsidR="00BF3D58" w:rsidRPr="00B366FF" w:rsidRDefault="00BF3D58" w:rsidP="00911C64">
            <w:pPr>
              <w:pStyle w:val="TAC"/>
            </w:pPr>
            <w:r w:rsidRPr="00B366FF">
              <w:t>C</w:t>
            </w:r>
          </w:p>
        </w:tc>
        <w:tc>
          <w:tcPr>
            <w:tcW w:w="720" w:type="dxa"/>
            <w:gridSpan w:val="2"/>
          </w:tcPr>
          <w:p w:rsidR="00BF3D58" w:rsidRPr="00B366FF" w:rsidRDefault="00BF3D58" w:rsidP="00911C64">
            <w:pPr>
              <w:pStyle w:val="TAC"/>
            </w:pPr>
            <w:r w:rsidRPr="00B366FF">
              <w:t>-</w:t>
            </w:r>
          </w:p>
        </w:tc>
        <w:tc>
          <w:tcPr>
            <w:tcW w:w="1009" w:type="dxa"/>
          </w:tcPr>
          <w:p w:rsidR="00BF3D58" w:rsidRPr="00B366FF" w:rsidRDefault="00BF3D58" w:rsidP="00911C64">
            <w:pPr>
              <w:pStyle w:val="TAC"/>
            </w:pPr>
            <w:r w:rsidRPr="00B366FF">
              <w:t>C</w:t>
            </w:r>
          </w:p>
        </w:tc>
        <w:tc>
          <w:tcPr>
            <w:tcW w:w="967" w:type="dxa"/>
          </w:tcPr>
          <w:p w:rsidR="00BF3D58" w:rsidRPr="00B366FF" w:rsidRDefault="00BF3D58" w:rsidP="00911C64">
            <w:pPr>
              <w:pStyle w:val="TAC"/>
            </w:pPr>
            <w:r w:rsidRPr="00B366FF">
              <w:t>C</w:t>
            </w:r>
          </w:p>
        </w:tc>
        <w:tc>
          <w:tcPr>
            <w:tcW w:w="967" w:type="dxa"/>
          </w:tcPr>
          <w:p w:rsidR="00BF3D58" w:rsidRPr="00B366FF" w:rsidRDefault="00BF3D58" w:rsidP="00911C64">
            <w:pPr>
              <w:pStyle w:val="TAL"/>
            </w:pPr>
            <w:r w:rsidRPr="00B366FF">
              <w:t>P</w:t>
            </w:r>
          </w:p>
        </w:tc>
      </w:tr>
      <w:tr w:rsidR="00BF3D58" w:rsidRPr="00B366FF" w:rsidTr="00911C64">
        <w:trPr>
          <w:jc w:val="center"/>
        </w:trPr>
        <w:tc>
          <w:tcPr>
            <w:tcW w:w="4320" w:type="dxa"/>
          </w:tcPr>
          <w:p w:rsidR="00BF3D58" w:rsidRPr="00B366FF" w:rsidRDefault="00BF3D58" w:rsidP="00911C64">
            <w:pPr>
              <w:pStyle w:val="TAL"/>
            </w:pPr>
            <w:r w:rsidRPr="00B366FF">
              <w:t>List</w:t>
            </w:r>
            <w:r w:rsidR="00B366FF">
              <w:t xml:space="preserve"> </w:t>
            </w:r>
            <w:r w:rsidRPr="00B366FF">
              <w:t>of</w:t>
            </w:r>
            <w:r w:rsidR="00B366FF">
              <w:t xml:space="preserve"> </w:t>
            </w:r>
            <w:r w:rsidRPr="00B366FF">
              <w:t>interfaces</w:t>
            </w:r>
            <w:r w:rsidR="00B366FF">
              <w:t xml:space="preserve"> </w:t>
            </w:r>
            <w:r w:rsidRPr="00B366FF">
              <w:t>to</w:t>
            </w:r>
            <w:r w:rsidR="00B366FF">
              <w:t xml:space="preserve"> </w:t>
            </w:r>
            <w:r w:rsidRPr="00B366FF">
              <w:t>trace</w:t>
            </w:r>
          </w:p>
        </w:tc>
        <w:tc>
          <w:tcPr>
            <w:tcW w:w="1152" w:type="dxa"/>
          </w:tcPr>
          <w:p w:rsidR="00BF3D58" w:rsidRPr="00B366FF" w:rsidRDefault="00BF3D58" w:rsidP="00911C64">
            <w:pPr>
              <w:pStyle w:val="TAL"/>
            </w:pPr>
            <w:r w:rsidRPr="00B366FF">
              <w:t>2.11.13</w:t>
            </w:r>
          </w:p>
        </w:tc>
        <w:tc>
          <w:tcPr>
            <w:tcW w:w="720" w:type="dxa"/>
            <w:gridSpan w:val="2"/>
          </w:tcPr>
          <w:p w:rsidR="00BF3D58" w:rsidRPr="00B366FF" w:rsidRDefault="00BF3D58" w:rsidP="00911C64">
            <w:pPr>
              <w:pStyle w:val="TAC"/>
            </w:pPr>
            <w:r w:rsidRPr="00B366FF">
              <w:t>C</w:t>
            </w:r>
          </w:p>
        </w:tc>
        <w:tc>
          <w:tcPr>
            <w:tcW w:w="720" w:type="dxa"/>
            <w:gridSpan w:val="2"/>
          </w:tcPr>
          <w:p w:rsidR="00BF3D58" w:rsidRPr="00B366FF" w:rsidRDefault="00BF3D58" w:rsidP="00911C64">
            <w:pPr>
              <w:pStyle w:val="TAC"/>
            </w:pPr>
            <w:r w:rsidRPr="00B366FF">
              <w:t>-</w:t>
            </w:r>
          </w:p>
        </w:tc>
        <w:tc>
          <w:tcPr>
            <w:tcW w:w="1009" w:type="dxa"/>
          </w:tcPr>
          <w:p w:rsidR="00BF3D58" w:rsidRPr="00B366FF" w:rsidRDefault="00BF3D58" w:rsidP="00911C64">
            <w:pPr>
              <w:pStyle w:val="TAC"/>
            </w:pPr>
            <w:r w:rsidRPr="00B366FF">
              <w:t>C</w:t>
            </w:r>
          </w:p>
        </w:tc>
        <w:tc>
          <w:tcPr>
            <w:tcW w:w="967" w:type="dxa"/>
          </w:tcPr>
          <w:p w:rsidR="00BF3D58" w:rsidRPr="00B366FF" w:rsidRDefault="00BF3D58" w:rsidP="00911C64">
            <w:pPr>
              <w:pStyle w:val="TAC"/>
            </w:pPr>
            <w:r w:rsidRPr="00B366FF">
              <w:t>C</w:t>
            </w:r>
          </w:p>
        </w:tc>
        <w:tc>
          <w:tcPr>
            <w:tcW w:w="967" w:type="dxa"/>
          </w:tcPr>
          <w:p w:rsidR="00BF3D58" w:rsidRPr="00B366FF" w:rsidRDefault="00BF3D58" w:rsidP="00911C64">
            <w:pPr>
              <w:pStyle w:val="TAL"/>
            </w:pPr>
            <w:r w:rsidRPr="00B366FF">
              <w:t>P</w:t>
            </w:r>
            <w:r w:rsidR="00B366FF">
              <w:t xml:space="preserve"> </w:t>
            </w:r>
          </w:p>
        </w:tc>
      </w:tr>
      <w:tr w:rsidR="00BF3D58" w:rsidRPr="00B366FF" w:rsidTr="00911C64">
        <w:trPr>
          <w:jc w:val="center"/>
        </w:trPr>
        <w:tc>
          <w:tcPr>
            <w:tcW w:w="4320" w:type="dxa"/>
          </w:tcPr>
          <w:p w:rsidR="00BF3D58" w:rsidRPr="00B366FF" w:rsidRDefault="00BF3D58" w:rsidP="00911C64">
            <w:pPr>
              <w:pStyle w:val="TAL"/>
            </w:pPr>
            <w:r w:rsidRPr="00B366FF">
              <w:t>MDT-Configuration</w:t>
            </w:r>
          </w:p>
        </w:tc>
        <w:tc>
          <w:tcPr>
            <w:tcW w:w="1152" w:type="dxa"/>
          </w:tcPr>
          <w:p w:rsidR="00BF3D58" w:rsidRPr="00B366FF" w:rsidRDefault="00BF3D58" w:rsidP="00911C64">
            <w:pPr>
              <w:pStyle w:val="TAL"/>
            </w:pPr>
            <w:r w:rsidRPr="00B366FF">
              <w:t>2.11.15</w:t>
            </w:r>
          </w:p>
        </w:tc>
        <w:tc>
          <w:tcPr>
            <w:tcW w:w="720" w:type="dxa"/>
            <w:gridSpan w:val="2"/>
          </w:tcPr>
          <w:p w:rsidR="00BF3D58" w:rsidRPr="00B366FF" w:rsidRDefault="00BF3D58" w:rsidP="00911C64">
            <w:pPr>
              <w:pStyle w:val="TAC"/>
            </w:pPr>
            <w:r w:rsidRPr="00B366FF">
              <w:t>C</w:t>
            </w:r>
          </w:p>
        </w:tc>
        <w:tc>
          <w:tcPr>
            <w:tcW w:w="720" w:type="dxa"/>
            <w:gridSpan w:val="2"/>
          </w:tcPr>
          <w:p w:rsidR="00BF3D58" w:rsidRPr="00B366FF" w:rsidRDefault="00BF3D58" w:rsidP="00911C64">
            <w:pPr>
              <w:pStyle w:val="TAC"/>
            </w:pPr>
            <w:r w:rsidRPr="00B366FF">
              <w:t>C</w:t>
            </w:r>
          </w:p>
        </w:tc>
        <w:tc>
          <w:tcPr>
            <w:tcW w:w="1009" w:type="dxa"/>
          </w:tcPr>
          <w:p w:rsidR="00BF3D58" w:rsidRPr="00B366FF" w:rsidRDefault="00BF3D58" w:rsidP="00911C64">
            <w:pPr>
              <w:pStyle w:val="TAC"/>
            </w:pPr>
            <w:r w:rsidRPr="00B366FF">
              <w:t>C</w:t>
            </w:r>
          </w:p>
        </w:tc>
        <w:tc>
          <w:tcPr>
            <w:tcW w:w="967" w:type="dxa"/>
          </w:tcPr>
          <w:p w:rsidR="00BF3D58" w:rsidRPr="00B366FF" w:rsidRDefault="00BF3D58" w:rsidP="00911C64">
            <w:pPr>
              <w:pStyle w:val="TAC"/>
            </w:pPr>
            <w:r w:rsidRPr="00B366FF">
              <w:t>-</w:t>
            </w:r>
          </w:p>
        </w:tc>
        <w:tc>
          <w:tcPr>
            <w:tcW w:w="967" w:type="dxa"/>
          </w:tcPr>
          <w:p w:rsidR="00BF3D58" w:rsidRPr="00B366FF" w:rsidRDefault="00BF3D58" w:rsidP="00911C64">
            <w:pPr>
              <w:pStyle w:val="TAL"/>
            </w:pPr>
            <w:r w:rsidRPr="00B366FF">
              <w:t>P</w:t>
            </w:r>
          </w:p>
        </w:tc>
      </w:tr>
      <w:tr w:rsidR="00BF3D58" w:rsidRPr="00B366FF" w:rsidTr="00911C64">
        <w:trPr>
          <w:jc w:val="center"/>
        </w:trPr>
        <w:tc>
          <w:tcPr>
            <w:tcW w:w="4320" w:type="dxa"/>
          </w:tcPr>
          <w:p w:rsidR="00BF3D58" w:rsidRPr="00B366FF" w:rsidRDefault="00BF3D58" w:rsidP="00911C64">
            <w:pPr>
              <w:pStyle w:val="TAL"/>
            </w:pPr>
            <w:r w:rsidRPr="00B366FF">
              <w:t>PDP</w:t>
            </w:r>
            <w:r w:rsidR="00B366FF">
              <w:t xml:space="preserve"> </w:t>
            </w:r>
            <w:r w:rsidRPr="00B366FF">
              <w:t>Type</w:t>
            </w:r>
          </w:p>
        </w:tc>
        <w:tc>
          <w:tcPr>
            <w:tcW w:w="1152" w:type="dxa"/>
          </w:tcPr>
          <w:p w:rsidR="00BF3D58" w:rsidRPr="00B366FF" w:rsidRDefault="00BF3D58" w:rsidP="00911C64">
            <w:pPr>
              <w:pStyle w:val="TAL"/>
            </w:pPr>
            <w:r w:rsidRPr="00B366FF">
              <w:t>2.13.1</w:t>
            </w:r>
          </w:p>
        </w:tc>
        <w:tc>
          <w:tcPr>
            <w:tcW w:w="720" w:type="dxa"/>
            <w:gridSpan w:val="2"/>
          </w:tcPr>
          <w:p w:rsidR="00BF3D58" w:rsidRPr="00B366FF" w:rsidRDefault="00BF3D58" w:rsidP="00911C64">
            <w:pPr>
              <w:pStyle w:val="TAC"/>
            </w:pPr>
            <w:r w:rsidRPr="00B366FF">
              <w:t>C</w:t>
            </w:r>
          </w:p>
        </w:tc>
        <w:tc>
          <w:tcPr>
            <w:tcW w:w="720" w:type="dxa"/>
            <w:gridSpan w:val="2"/>
          </w:tcPr>
          <w:p w:rsidR="00BF3D58" w:rsidRPr="00B366FF" w:rsidRDefault="00BF3D58" w:rsidP="00911C64">
            <w:pPr>
              <w:pStyle w:val="TAC"/>
            </w:pPr>
            <w:r w:rsidRPr="00B366FF">
              <w:t>-</w:t>
            </w:r>
          </w:p>
        </w:tc>
        <w:tc>
          <w:tcPr>
            <w:tcW w:w="1009" w:type="dxa"/>
          </w:tcPr>
          <w:p w:rsidR="00BF3D58" w:rsidRPr="00B366FF" w:rsidRDefault="00BF3D58" w:rsidP="00911C64">
            <w:pPr>
              <w:pStyle w:val="TAC"/>
            </w:pPr>
            <w:r w:rsidRPr="00B366FF">
              <w:t>C</w:t>
            </w:r>
          </w:p>
        </w:tc>
        <w:tc>
          <w:tcPr>
            <w:tcW w:w="967" w:type="dxa"/>
          </w:tcPr>
          <w:p w:rsidR="00BF3D58" w:rsidRPr="00B366FF" w:rsidRDefault="00BF3D58" w:rsidP="00911C64">
            <w:pPr>
              <w:pStyle w:val="TAC"/>
            </w:pPr>
            <w:r w:rsidRPr="00B366FF">
              <w:t>M</w:t>
            </w:r>
          </w:p>
        </w:tc>
        <w:tc>
          <w:tcPr>
            <w:tcW w:w="967" w:type="dxa"/>
          </w:tcPr>
          <w:p w:rsidR="00BF3D58" w:rsidRPr="00B366FF" w:rsidRDefault="00BF3D58" w:rsidP="00911C64">
            <w:pPr>
              <w:pStyle w:val="TAL"/>
            </w:pPr>
            <w:r w:rsidRPr="00B366FF">
              <w:t>P</w:t>
            </w:r>
          </w:p>
        </w:tc>
      </w:tr>
      <w:tr w:rsidR="00BF3D58" w:rsidRPr="00B366FF" w:rsidTr="00911C64">
        <w:trPr>
          <w:jc w:val="center"/>
        </w:trPr>
        <w:tc>
          <w:tcPr>
            <w:tcW w:w="4320" w:type="dxa"/>
          </w:tcPr>
          <w:p w:rsidR="00BF3D58" w:rsidRPr="00B366FF" w:rsidRDefault="00BF3D58" w:rsidP="00911C64">
            <w:pPr>
              <w:pStyle w:val="TAL"/>
            </w:pPr>
            <w:r w:rsidRPr="00B366FF">
              <w:t>PDP</w:t>
            </w:r>
            <w:r w:rsidR="00B366FF">
              <w:t xml:space="preserve"> </w:t>
            </w:r>
            <w:r w:rsidRPr="00B366FF">
              <w:t>Address</w:t>
            </w:r>
          </w:p>
        </w:tc>
        <w:tc>
          <w:tcPr>
            <w:tcW w:w="1152" w:type="dxa"/>
          </w:tcPr>
          <w:p w:rsidR="00BF3D58" w:rsidRPr="00B366FF" w:rsidRDefault="00BF3D58" w:rsidP="00911C64">
            <w:pPr>
              <w:pStyle w:val="TAL"/>
            </w:pPr>
            <w:r w:rsidRPr="00B366FF">
              <w:t>2.13.2</w:t>
            </w:r>
          </w:p>
        </w:tc>
        <w:tc>
          <w:tcPr>
            <w:tcW w:w="720" w:type="dxa"/>
            <w:gridSpan w:val="2"/>
          </w:tcPr>
          <w:p w:rsidR="00BF3D58" w:rsidRPr="00B366FF" w:rsidRDefault="00BF3D58" w:rsidP="00911C64">
            <w:pPr>
              <w:pStyle w:val="TAC"/>
            </w:pPr>
            <w:r w:rsidRPr="00B366FF">
              <w:t>C</w:t>
            </w:r>
          </w:p>
        </w:tc>
        <w:tc>
          <w:tcPr>
            <w:tcW w:w="720" w:type="dxa"/>
            <w:gridSpan w:val="2"/>
          </w:tcPr>
          <w:p w:rsidR="00BF3D58" w:rsidRPr="00B366FF" w:rsidRDefault="00BF3D58" w:rsidP="00911C64">
            <w:pPr>
              <w:pStyle w:val="TAC"/>
            </w:pPr>
            <w:r w:rsidRPr="00B366FF">
              <w:t>-</w:t>
            </w:r>
          </w:p>
        </w:tc>
        <w:tc>
          <w:tcPr>
            <w:tcW w:w="1009" w:type="dxa"/>
          </w:tcPr>
          <w:p w:rsidR="00BF3D58" w:rsidRPr="00B366FF" w:rsidRDefault="00BF3D58" w:rsidP="00911C64">
            <w:pPr>
              <w:pStyle w:val="TAC"/>
            </w:pPr>
            <w:r w:rsidRPr="00B366FF">
              <w:t>C</w:t>
            </w:r>
          </w:p>
        </w:tc>
        <w:tc>
          <w:tcPr>
            <w:tcW w:w="967" w:type="dxa"/>
          </w:tcPr>
          <w:p w:rsidR="00BF3D58" w:rsidRPr="00B366FF" w:rsidRDefault="00BF3D58" w:rsidP="00911C64">
            <w:pPr>
              <w:pStyle w:val="TAC"/>
            </w:pPr>
            <w:r w:rsidRPr="00B366FF">
              <w:t>M</w:t>
            </w:r>
          </w:p>
        </w:tc>
        <w:tc>
          <w:tcPr>
            <w:tcW w:w="967" w:type="dxa"/>
          </w:tcPr>
          <w:p w:rsidR="00BF3D58" w:rsidRPr="00B366FF" w:rsidRDefault="00BF3D58" w:rsidP="00911C64">
            <w:pPr>
              <w:pStyle w:val="TAL"/>
            </w:pPr>
            <w:r w:rsidRPr="00B366FF">
              <w:t>P</w:t>
            </w:r>
          </w:p>
        </w:tc>
      </w:tr>
      <w:tr w:rsidR="00BF3D58" w:rsidRPr="00B366FF" w:rsidTr="00911C64">
        <w:trPr>
          <w:jc w:val="center"/>
        </w:trPr>
        <w:tc>
          <w:tcPr>
            <w:tcW w:w="4320" w:type="dxa"/>
          </w:tcPr>
          <w:p w:rsidR="00BF3D58" w:rsidRPr="00B366FF" w:rsidRDefault="00BF3D58" w:rsidP="00911C64">
            <w:pPr>
              <w:pStyle w:val="TAL"/>
            </w:pPr>
            <w:r w:rsidRPr="00B366FF">
              <w:t>NSAPI</w:t>
            </w:r>
          </w:p>
        </w:tc>
        <w:tc>
          <w:tcPr>
            <w:tcW w:w="1152" w:type="dxa"/>
          </w:tcPr>
          <w:p w:rsidR="00BF3D58" w:rsidRPr="00B366FF" w:rsidRDefault="00BF3D58" w:rsidP="00911C64">
            <w:pPr>
              <w:pStyle w:val="TAL"/>
            </w:pPr>
            <w:r w:rsidRPr="00B366FF">
              <w:t>2.13.3</w:t>
            </w:r>
          </w:p>
        </w:tc>
        <w:tc>
          <w:tcPr>
            <w:tcW w:w="720" w:type="dxa"/>
            <w:gridSpan w:val="2"/>
          </w:tcPr>
          <w:p w:rsidR="00BF3D58" w:rsidRPr="00B366FF" w:rsidRDefault="00BF3D58" w:rsidP="00911C64">
            <w:pPr>
              <w:pStyle w:val="TAC"/>
            </w:pPr>
            <w:r w:rsidRPr="00B366FF">
              <w:t>-</w:t>
            </w:r>
          </w:p>
        </w:tc>
        <w:tc>
          <w:tcPr>
            <w:tcW w:w="720" w:type="dxa"/>
            <w:gridSpan w:val="2"/>
          </w:tcPr>
          <w:p w:rsidR="00BF3D58" w:rsidRPr="00B366FF" w:rsidRDefault="00BF3D58" w:rsidP="00911C64">
            <w:pPr>
              <w:pStyle w:val="TAC"/>
            </w:pPr>
            <w:r w:rsidRPr="00B366FF">
              <w:t>-</w:t>
            </w:r>
          </w:p>
        </w:tc>
        <w:tc>
          <w:tcPr>
            <w:tcW w:w="1009" w:type="dxa"/>
          </w:tcPr>
          <w:p w:rsidR="00BF3D58" w:rsidRPr="00B366FF" w:rsidRDefault="00BF3D58" w:rsidP="00911C64">
            <w:pPr>
              <w:pStyle w:val="TAC"/>
            </w:pPr>
            <w:r w:rsidRPr="00B366FF">
              <w:t>C</w:t>
            </w:r>
          </w:p>
        </w:tc>
        <w:tc>
          <w:tcPr>
            <w:tcW w:w="967" w:type="dxa"/>
          </w:tcPr>
          <w:p w:rsidR="00BF3D58" w:rsidRPr="00B366FF" w:rsidRDefault="00BF3D58" w:rsidP="00911C64">
            <w:pPr>
              <w:pStyle w:val="TAC"/>
            </w:pPr>
            <w:r w:rsidRPr="00B366FF">
              <w:t>C</w:t>
            </w:r>
          </w:p>
        </w:tc>
        <w:tc>
          <w:tcPr>
            <w:tcW w:w="967" w:type="dxa"/>
          </w:tcPr>
          <w:p w:rsidR="00BF3D58" w:rsidRPr="00B366FF" w:rsidRDefault="00BF3D58" w:rsidP="00911C64">
            <w:pPr>
              <w:pStyle w:val="TAL"/>
            </w:pPr>
            <w:r w:rsidRPr="00B366FF">
              <w:t>T</w:t>
            </w:r>
          </w:p>
        </w:tc>
      </w:tr>
      <w:tr w:rsidR="00BF3D58" w:rsidRPr="00B366FF" w:rsidTr="00911C64">
        <w:trPr>
          <w:jc w:val="center"/>
        </w:trPr>
        <w:tc>
          <w:tcPr>
            <w:tcW w:w="4320" w:type="dxa"/>
          </w:tcPr>
          <w:p w:rsidR="00BF3D58" w:rsidRPr="00B366FF" w:rsidRDefault="00BF3D58" w:rsidP="00911C64">
            <w:pPr>
              <w:pStyle w:val="TAL"/>
            </w:pPr>
            <w:r w:rsidRPr="00B366FF">
              <w:t>PDP</w:t>
            </w:r>
            <w:r w:rsidR="00B366FF">
              <w:t xml:space="preserve"> </w:t>
            </w:r>
            <w:r w:rsidRPr="00B366FF">
              <w:t>State</w:t>
            </w:r>
          </w:p>
        </w:tc>
        <w:tc>
          <w:tcPr>
            <w:tcW w:w="1152" w:type="dxa"/>
          </w:tcPr>
          <w:p w:rsidR="00BF3D58" w:rsidRPr="00B366FF" w:rsidRDefault="00BF3D58" w:rsidP="00911C64">
            <w:pPr>
              <w:pStyle w:val="TAL"/>
            </w:pPr>
            <w:r w:rsidRPr="00B366FF">
              <w:t>2.13.4</w:t>
            </w:r>
          </w:p>
        </w:tc>
        <w:tc>
          <w:tcPr>
            <w:tcW w:w="720" w:type="dxa"/>
            <w:gridSpan w:val="2"/>
          </w:tcPr>
          <w:p w:rsidR="00BF3D58" w:rsidRPr="00B366FF" w:rsidRDefault="00BF3D58" w:rsidP="00911C64">
            <w:pPr>
              <w:pStyle w:val="TAC"/>
            </w:pPr>
            <w:r w:rsidRPr="00B366FF">
              <w:t>-</w:t>
            </w:r>
          </w:p>
        </w:tc>
        <w:tc>
          <w:tcPr>
            <w:tcW w:w="720" w:type="dxa"/>
            <w:gridSpan w:val="2"/>
          </w:tcPr>
          <w:p w:rsidR="00BF3D58" w:rsidRPr="00B366FF" w:rsidRDefault="00BF3D58" w:rsidP="00911C64">
            <w:pPr>
              <w:pStyle w:val="TAC"/>
            </w:pPr>
            <w:r w:rsidRPr="00B366FF">
              <w:t>-</w:t>
            </w:r>
          </w:p>
        </w:tc>
        <w:tc>
          <w:tcPr>
            <w:tcW w:w="1009" w:type="dxa"/>
          </w:tcPr>
          <w:p w:rsidR="00BF3D58" w:rsidRPr="00B366FF" w:rsidRDefault="00BF3D58" w:rsidP="00911C64">
            <w:pPr>
              <w:pStyle w:val="TAC"/>
            </w:pPr>
            <w:r w:rsidRPr="00B366FF">
              <w:t>C</w:t>
            </w:r>
          </w:p>
        </w:tc>
        <w:tc>
          <w:tcPr>
            <w:tcW w:w="967" w:type="dxa"/>
          </w:tcPr>
          <w:p w:rsidR="00BF3D58" w:rsidRPr="00B366FF" w:rsidRDefault="00BF3D58" w:rsidP="00911C64">
            <w:pPr>
              <w:pStyle w:val="TAC"/>
            </w:pPr>
            <w:r w:rsidRPr="00B366FF">
              <w:t>-</w:t>
            </w:r>
          </w:p>
        </w:tc>
        <w:tc>
          <w:tcPr>
            <w:tcW w:w="967" w:type="dxa"/>
          </w:tcPr>
          <w:p w:rsidR="00BF3D58" w:rsidRPr="00B366FF" w:rsidRDefault="00BF3D58" w:rsidP="00911C64">
            <w:pPr>
              <w:pStyle w:val="TAL"/>
            </w:pPr>
            <w:r w:rsidRPr="00B366FF">
              <w:t>T</w:t>
            </w:r>
          </w:p>
        </w:tc>
      </w:tr>
      <w:tr w:rsidR="00BF3D58" w:rsidRPr="00B366FF" w:rsidTr="00911C64">
        <w:trPr>
          <w:jc w:val="center"/>
        </w:trPr>
        <w:tc>
          <w:tcPr>
            <w:tcW w:w="4320" w:type="dxa"/>
          </w:tcPr>
          <w:p w:rsidR="00BF3D58" w:rsidRPr="00B366FF" w:rsidRDefault="00BF3D58" w:rsidP="00911C64">
            <w:pPr>
              <w:pStyle w:val="TAL"/>
            </w:pPr>
            <w:r w:rsidRPr="00B366FF">
              <w:t>New</w:t>
            </w:r>
            <w:r w:rsidR="00B366FF">
              <w:t xml:space="preserve"> </w:t>
            </w:r>
            <w:r w:rsidRPr="00B366FF">
              <w:t>SGSN</w:t>
            </w:r>
            <w:r w:rsidR="00B366FF">
              <w:t xml:space="preserve"> </w:t>
            </w:r>
            <w:r w:rsidRPr="00B366FF">
              <w:t>Address</w:t>
            </w:r>
          </w:p>
        </w:tc>
        <w:tc>
          <w:tcPr>
            <w:tcW w:w="1152" w:type="dxa"/>
          </w:tcPr>
          <w:p w:rsidR="00BF3D58" w:rsidRPr="00B366FF" w:rsidRDefault="00BF3D58" w:rsidP="00911C64">
            <w:pPr>
              <w:pStyle w:val="TAL"/>
            </w:pPr>
            <w:r w:rsidRPr="00B366FF">
              <w:t>2.13.5</w:t>
            </w:r>
          </w:p>
        </w:tc>
        <w:tc>
          <w:tcPr>
            <w:tcW w:w="720" w:type="dxa"/>
            <w:gridSpan w:val="2"/>
          </w:tcPr>
          <w:p w:rsidR="00BF3D58" w:rsidRPr="00B366FF" w:rsidRDefault="00BF3D58" w:rsidP="00911C64">
            <w:pPr>
              <w:pStyle w:val="TAC"/>
            </w:pPr>
            <w:r w:rsidRPr="00B366FF">
              <w:t>-</w:t>
            </w:r>
          </w:p>
        </w:tc>
        <w:tc>
          <w:tcPr>
            <w:tcW w:w="720" w:type="dxa"/>
            <w:gridSpan w:val="2"/>
          </w:tcPr>
          <w:p w:rsidR="00BF3D58" w:rsidRPr="00B366FF" w:rsidRDefault="00BF3D58" w:rsidP="00911C64">
            <w:pPr>
              <w:pStyle w:val="TAC"/>
            </w:pPr>
            <w:r w:rsidRPr="00B366FF">
              <w:t>-</w:t>
            </w:r>
          </w:p>
        </w:tc>
        <w:tc>
          <w:tcPr>
            <w:tcW w:w="1009" w:type="dxa"/>
          </w:tcPr>
          <w:p w:rsidR="00BF3D58" w:rsidRPr="00B366FF" w:rsidRDefault="00BF3D58" w:rsidP="00911C64">
            <w:pPr>
              <w:pStyle w:val="TAC"/>
            </w:pPr>
            <w:r w:rsidRPr="00B366FF">
              <w:t>C</w:t>
            </w:r>
          </w:p>
        </w:tc>
        <w:tc>
          <w:tcPr>
            <w:tcW w:w="967" w:type="dxa"/>
          </w:tcPr>
          <w:p w:rsidR="00BF3D58" w:rsidRPr="00B366FF" w:rsidRDefault="00BF3D58" w:rsidP="00911C64">
            <w:pPr>
              <w:pStyle w:val="TAC"/>
            </w:pPr>
            <w:r w:rsidRPr="00B366FF">
              <w:t>-</w:t>
            </w:r>
          </w:p>
        </w:tc>
        <w:tc>
          <w:tcPr>
            <w:tcW w:w="967" w:type="dxa"/>
          </w:tcPr>
          <w:p w:rsidR="00BF3D58" w:rsidRPr="00B366FF" w:rsidRDefault="00BF3D58" w:rsidP="00911C64">
            <w:pPr>
              <w:pStyle w:val="TAL"/>
            </w:pPr>
            <w:r w:rsidRPr="00B366FF">
              <w:t>T</w:t>
            </w:r>
          </w:p>
        </w:tc>
      </w:tr>
      <w:tr w:rsidR="00BF3D58" w:rsidRPr="00B366FF" w:rsidTr="00911C64">
        <w:trPr>
          <w:jc w:val="center"/>
        </w:trPr>
        <w:tc>
          <w:tcPr>
            <w:tcW w:w="4320" w:type="dxa"/>
          </w:tcPr>
          <w:p w:rsidR="00BF3D58" w:rsidRPr="00B366FF" w:rsidRDefault="00BF3D58" w:rsidP="00911C64">
            <w:pPr>
              <w:pStyle w:val="TAL"/>
            </w:pPr>
            <w:r w:rsidRPr="00B366FF">
              <w:t>Access</w:t>
            </w:r>
            <w:r w:rsidR="00B366FF">
              <w:t xml:space="preserve"> </w:t>
            </w:r>
            <w:r w:rsidRPr="00B366FF">
              <w:t>Point</w:t>
            </w:r>
            <w:r w:rsidR="00B366FF">
              <w:t xml:space="preserve"> </w:t>
            </w:r>
            <w:r w:rsidRPr="00B366FF">
              <w:t>Name</w:t>
            </w:r>
          </w:p>
        </w:tc>
        <w:tc>
          <w:tcPr>
            <w:tcW w:w="1152" w:type="dxa"/>
          </w:tcPr>
          <w:p w:rsidR="00BF3D58" w:rsidRPr="00B366FF" w:rsidRDefault="00BF3D58" w:rsidP="00911C64">
            <w:pPr>
              <w:pStyle w:val="TAL"/>
            </w:pPr>
            <w:r w:rsidRPr="00B366FF">
              <w:t>2.13.6</w:t>
            </w:r>
          </w:p>
        </w:tc>
        <w:tc>
          <w:tcPr>
            <w:tcW w:w="720" w:type="dxa"/>
            <w:gridSpan w:val="2"/>
          </w:tcPr>
          <w:p w:rsidR="00BF3D58" w:rsidRPr="00B366FF" w:rsidRDefault="00BF3D58" w:rsidP="00911C64">
            <w:pPr>
              <w:pStyle w:val="TAC"/>
            </w:pPr>
            <w:r w:rsidRPr="00B366FF">
              <w:t>C</w:t>
            </w:r>
          </w:p>
        </w:tc>
        <w:tc>
          <w:tcPr>
            <w:tcW w:w="720" w:type="dxa"/>
            <w:gridSpan w:val="2"/>
          </w:tcPr>
          <w:p w:rsidR="00BF3D58" w:rsidRPr="00B366FF" w:rsidRDefault="00BF3D58" w:rsidP="00911C64">
            <w:pPr>
              <w:pStyle w:val="TAC"/>
            </w:pPr>
            <w:r w:rsidRPr="00B366FF">
              <w:t>-</w:t>
            </w:r>
          </w:p>
        </w:tc>
        <w:tc>
          <w:tcPr>
            <w:tcW w:w="1009" w:type="dxa"/>
          </w:tcPr>
          <w:p w:rsidR="00BF3D58" w:rsidRPr="00B366FF" w:rsidRDefault="00BF3D58" w:rsidP="00911C64">
            <w:pPr>
              <w:pStyle w:val="TAC"/>
            </w:pPr>
            <w:r w:rsidRPr="00B366FF">
              <w:t>C</w:t>
            </w:r>
          </w:p>
        </w:tc>
        <w:tc>
          <w:tcPr>
            <w:tcW w:w="967" w:type="dxa"/>
          </w:tcPr>
          <w:p w:rsidR="00BF3D58" w:rsidRPr="00B366FF" w:rsidRDefault="00BF3D58" w:rsidP="00911C64">
            <w:pPr>
              <w:pStyle w:val="TAC"/>
            </w:pPr>
            <w:r w:rsidRPr="00B366FF">
              <w:t>C</w:t>
            </w:r>
          </w:p>
        </w:tc>
        <w:tc>
          <w:tcPr>
            <w:tcW w:w="967" w:type="dxa"/>
          </w:tcPr>
          <w:p w:rsidR="00BF3D58" w:rsidRPr="00B366FF" w:rsidRDefault="00BF3D58" w:rsidP="00911C64">
            <w:pPr>
              <w:pStyle w:val="TAL"/>
            </w:pPr>
            <w:r w:rsidRPr="00B366FF">
              <w:t>P/T</w:t>
            </w:r>
          </w:p>
        </w:tc>
      </w:tr>
      <w:tr w:rsidR="00BF3D58" w:rsidRPr="00B366FF" w:rsidTr="00911C64">
        <w:trPr>
          <w:jc w:val="center"/>
        </w:trPr>
        <w:tc>
          <w:tcPr>
            <w:tcW w:w="4320" w:type="dxa"/>
          </w:tcPr>
          <w:p w:rsidR="00BF3D58" w:rsidRPr="00B366FF" w:rsidRDefault="00BF3D58" w:rsidP="00911C64">
            <w:pPr>
              <w:pStyle w:val="TAL"/>
            </w:pPr>
            <w:r w:rsidRPr="00B366FF">
              <w:t>GGSN</w:t>
            </w:r>
            <w:r w:rsidR="00B366FF">
              <w:t xml:space="preserve"> </w:t>
            </w:r>
            <w:r w:rsidRPr="00B366FF">
              <w:t>Address</w:t>
            </w:r>
            <w:r w:rsidR="00B366FF">
              <w:t xml:space="preserve"> </w:t>
            </w:r>
            <w:r w:rsidRPr="00B366FF">
              <w:t>in</w:t>
            </w:r>
            <w:r w:rsidR="00B366FF">
              <w:t xml:space="preserve"> </w:t>
            </w:r>
            <w:r w:rsidRPr="00B366FF">
              <w:t>Use</w:t>
            </w:r>
          </w:p>
        </w:tc>
        <w:tc>
          <w:tcPr>
            <w:tcW w:w="1152" w:type="dxa"/>
          </w:tcPr>
          <w:p w:rsidR="00BF3D58" w:rsidRPr="00B366FF" w:rsidRDefault="00BF3D58" w:rsidP="00911C64">
            <w:pPr>
              <w:pStyle w:val="TAL"/>
            </w:pPr>
            <w:r w:rsidRPr="00B366FF">
              <w:t>2.13.7</w:t>
            </w:r>
          </w:p>
        </w:tc>
        <w:tc>
          <w:tcPr>
            <w:tcW w:w="720" w:type="dxa"/>
            <w:gridSpan w:val="2"/>
          </w:tcPr>
          <w:p w:rsidR="00BF3D58" w:rsidRPr="00B366FF" w:rsidRDefault="00BF3D58" w:rsidP="00911C64">
            <w:pPr>
              <w:pStyle w:val="TAC"/>
            </w:pPr>
            <w:r w:rsidRPr="00B366FF">
              <w:t>-</w:t>
            </w:r>
          </w:p>
        </w:tc>
        <w:tc>
          <w:tcPr>
            <w:tcW w:w="720" w:type="dxa"/>
            <w:gridSpan w:val="2"/>
          </w:tcPr>
          <w:p w:rsidR="00BF3D58" w:rsidRPr="00B366FF" w:rsidRDefault="00BF3D58" w:rsidP="00911C64">
            <w:pPr>
              <w:pStyle w:val="TAC"/>
            </w:pPr>
            <w:r w:rsidRPr="00B366FF">
              <w:t>-</w:t>
            </w:r>
          </w:p>
        </w:tc>
        <w:tc>
          <w:tcPr>
            <w:tcW w:w="1009" w:type="dxa"/>
          </w:tcPr>
          <w:p w:rsidR="00BF3D58" w:rsidRPr="00B366FF" w:rsidRDefault="00BF3D58" w:rsidP="00911C64">
            <w:pPr>
              <w:pStyle w:val="TAC"/>
            </w:pPr>
            <w:r w:rsidRPr="00B366FF">
              <w:t>C</w:t>
            </w:r>
          </w:p>
        </w:tc>
        <w:tc>
          <w:tcPr>
            <w:tcW w:w="967" w:type="dxa"/>
          </w:tcPr>
          <w:p w:rsidR="00BF3D58" w:rsidRPr="00B366FF" w:rsidRDefault="00BF3D58" w:rsidP="00911C64">
            <w:pPr>
              <w:pStyle w:val="TAC"/>
            </w:pPr>
            <w:r w:rsidRPr="00B366FF">
              <w:t>-</w:t>
            </w:r>
          </w:p>
        </w:tc>
        <w:tc>
          <w:tcPr>
            <w:tcW w:w="967" w:type="dxa"/>
          </w:tcPr>
          <w:p w:rsidR="00BF3D58" w:rsidRPr="00B366FF" w:rsidRDefault="00BF3D58" w:rsidP="00911C64">
            <w:pPr>
              <w:pStyle w:val="TAL"/>
            </w:pPr>
            <w:r w:rsidRPr="00B366FF">
              <w:t>T</w:t>
            </w:r>
          </w:p>
        </w:tc>
      </w:tr>
      <w:tr w:rsidR="00BF3D58" w:rsidRPr="00B366FF" w:rsidTr="00911C64">
        <w:trPr>
          <w:jc w:val="center"/>
        </w:trPr>
        <w:tc>
          <w:tcPr>
            <w:tcW w:w="4320" w:type="dxa"/>
          </w:tcPr>
          <w:p w:rsidR="00BF3D58" w:rsidRPr="00B366FF" w:rsidRDefault="00BF3D58" w:rsidP="00911C64">
            <w:pPr>
              <w:pStyle w:val="TAL"/>
            </w:pPr>
            <w:r w:rsidRPr="00B366FF">
              <w:t>VPLMN</w:t>
            </w:r>
            <w:r w:rsidR="00B366FF">
              <w:t xml:space="preserve"> </w:t>
            </w:r>
            <w:r w:rsidRPr="00B366FF">
              <w:t>Address</w:t>
            </w:r>
            <w:r w:rsidR="00B366FF">
              <w:t xml:space="preserve"> </w:t>
            </w:r>
            <w:r w:rsidRPr="00B366FF">
              <w:t>Allowed</w:t>
            </w:r>
          </w:p>
        </w:tc>
        <w:tc>
          <w:tcPr>
            <w:tcW w:w="1152" w:type="dxa"/>
          </w:tcPr>
          <w:p w:rsidR="00BF3D58" w:rsidRPr="00B366FF" w:rsidRDefault="00BF3D58" w:rsidP="00911C64">
            <w:pPr>
              <w:pStyle w:val="TAL"/>
            </w:pPr>
            <w:r w:rsidRPr="00B366FF">
              <w:t>2.13.8</w:t>
            </w:r>
          </w:p>
        </w:tc>
        <w:tc>
          <w:tcPr>
            <w:tcW w:w="720" w:type="dxa"/>
            <w:gridSpan w:val="2"/>
          </w:tcPr>
          <w:p w:rsidR="00BF3D58" w:rsidRPr="00B366FF" w:rsidRDefault="00BF3D58" w:rsidP="00911C64">
            <w:pPr>
              <w:pStyle w:val="TAC"/>
            </w:pPr>
            <w:r w:rsidRPr="00B366FF">
              <w:t>C</w:t>
            </w:r>
          </w:p>
        </w:tc>
        <w:tc>
          <w:tcPr>
            <w:tcW w:w="720" w:type="dxa"/>
            <w:gridSpan w:val="2"/>
          </w:tcPr>
          <w:p w:rsidR="00BF3D58" w:rsidRPr="00B366FF" w:rsidRDefault="00BF3D58" w:rsidP="00911C64">
            <w:pPr>
              <w:pStyle w:val="TAC"/>
            </w:pPr>
            <w:r w:rsidRPr="00B366FF">
              <w:t>-</w:t>
            </w:r>
          </w:p>
        </w:tc>
        <w:tc>
          <w:tcPr>
            <w:tcW w:w="1009" w:type="dxa"/>
          </w:tcPr>
          <w:p w:rsidR="00BF3D58" w:rsidRPr="00B366FF" w:rsidRDefault="00BF3D58" w:rsidP="00911C64">
            <w:pPr>
              <w:pStyle w:val="TAC"/>
            </w:pPr>
            <w:r w:rsidRPr="00B366FF">
              <w:t>C</w:t>
            </w:r>
          </w:p>
        </w:tc>
        <w:tc>
          <w:tcPr>
            <w:tcW w:w="967" w:type="dxa"/>
          </w:tcPr>
          <w:p w:rsidR="00BF3D58" w:rsidRPr="00B366FF" w:rsidRDefault="00BF3D58" w:rsidP="00911C64">
            <w:pPr>
              <w:pStyle w:val="TAC"/>
            </w:pPr>
            <w:r w:rsidRPr="00B366FF">
              <w:t>-</w:t>
            </w:r>
          </w:p>
        </w:tc>
        <w:tc>
          <w:tcPr>
            <w:tcW w:w="967" w:type="dxa"/>
          </w:tcPr>
          <w:p w:rsidR="00BF3D58" w:rsidRPr="00B366FF" w:rsidRDefault="00BF3D58" w:rsidP="00911C64">
            <w:pPr>
              <w:pStyle w:val="TAL"/>
            </w:pPr>
            <w:r w:rsidRPr="00B366FF">
              <w:t>P</w:t>
            </w:r>
          </w:p>
        </w:tc>
      </w:tr>
      <w:tr w:rsidR="00BF3D58" w:rsidRPr="00B366FF" w:rsidTr="00911C64">
        <w:trPr>
          <w:jc w:val="center"/>
        </w:trPr>
        <w:tc>
          <w:tcPr>
            <w:tcW w:w="4320" w:type="dxa"/>
          </w:tcPr>
          <w:p w:rsidR="00BF3D58" w:rsidRPr="00B366FF" w:rsidRDefault="00BF3D58" w:rsidP="00911C64">
            <w:pPr>
              <w:pStyle w:val="TAL"/>
            </w:pPr>
            <w:r w:rsidRPr="00B366FF">
              <w:t>Dynamic</w:t>
            </w:r>
            <w:r w:rsidR="00B366FF">
              <w:t xml:space="preserve"> </w:t>
            </w:r>
            <w:r w:rsidRPr="00B366FF">
              <w:t>Address</w:t>
            </w:r>
          </w:p>
        </w:tc>
        <w:tc>
          <w:tcPr>
            <w:tcW w:w="1152" w:type="dxa"/>
          </w:tcPr>
          <w:p w:rsidR="00BF3D58" w:rsidRPr="00B366FF" w:rsidRDefault="00BF3D58" w:rsidP="00911C64">
            <w:pPr>
              <w:pStyle w:val="TAL"/>
            </w:pPr>
            <w:r w:rsidRPr="00B366FF">
              <w:t>2.13.9</w:t>
            </w:r>
          </w:p>
        </w:tc>
        <w:tc>
          <w:tcPr>
            <w:tcW w:w="720" w:type="dxa"/>
            <w:gridSpan w:val="2"/>
          </w:tcPr>
          <w:p w:rsidR="00BF3D58" w:rsidRPr="00B366FF" w:rsidRDefault="00BF3D58" w:rsidP="00911C64">
            <w:pPr>
              <w:pStyle w:val="TAC"/>
            </w:pPr>
            <w:r w:rsidRPr="00B366FF">
              <w:t>-</w:t>
            </w:r>
          </w:p>
        </w:tc>
        <w:tc>
          <w:tcPr>
            <w:tcW w:w="720" w:type="dxa"/>
            <w:gridSpan w:val="2"/>
          </w:tcPr>
          <w:p w:rsidR="00BF3D58" w:rsidRPr="00B366FF" w:rsidRDefault="00BF3D58" w:rsidP="00911C64">
            <w:pPr>
              <w:pStyle w:val="TAC"/>
            </w:pPr>
            <w:r w:rsidRPr="00B366FF">
              <w:t>-</w:t>
            </w:r>
          </w:p>
        </w:tc>
        <w:tc>
          <w:tcPr>
            <w:tcW w:w="1009" w:type="dxa"/>
          </w:tcPr>
          <w:p w:rsidR="00BF3D58" w:rsidRPr="00B366FF" w:rsidRDefault="00BF3D58" w:rsidP="00911C64">
            <w:pPr>
              <w:pStyle w:val="TAC"/>
            </w:pPr>
            <w:r w:rsidRPr="00B366FF">
              <w:t>-</w:t>
            </w:r>
          </w:p>
        </w:tc>
        <w:tc>
          <w:tcPr>
            <w:tcW w:w="967" w:type="dxa"/>
          </w:tcPr>
          <w:p w:rsidR="00BF3D58" w:rsidRPr="00B366FF" w:rsidRDefault="00BF3D58" w:rsidP="00911C64">
            <w:pPr>
              <w:pStyle w:val="TAC"/>
            </w:pPr>
            <w:r w:rsidRPr="00B366FF">
              <w:t>C</w:t>
            </w:r>
          </w:p>
        </w:tc>
        <w:tc>
          <w:tcPr>
            <w:tcW w:w="967" w:type="dxa"/>
          </w:tcPr>
          <w:p w:rsidR="00BF3D58" w:rsidRPr="00B366FF" w:rsidRDefault="00BF3D58" w:rsidP="00911C64">
            <w:pPr>
              <w:pStyle w:val="TAL"/>
            </w:pPr>
            <w:r w:rsidRPr="00B366FF">
              <w:t>T</w:t>
            </w:r>
          </w:p>
        </w:tc>
      </w:tr>
      <w:tr w:rsidR="00BF3D58" w:rsidRPr="00B366FF" w:rsidTr="00911C64">
        <w:trPr>
          <w:jc w:val="center"/>
        </w:trPr>
        <w:tc>
          <w:tcPr>
            <w:tcW w:w="4320" w:type="dxa"/>
          </w:tcPr>
          <w:p w:rsidR="00BF3D58" w:rsidRPr="00B366FF" w:rsidRDefault="00BF3D58" w:rsidP="00911C64">
            <w:pPr>
              <w:pStyle w:val="TAL"/>
            </w:pPr>
            <w:r w:rsidRPr="00B366FF">
              <w:t>SGSN</w:t>
            </w:r>
            <w:r w:rsidR="00B366FF">
              <w:t xml:space="preserve"> </w:t>
            </w:r>
            <w:r w:rsidRPr="00B366FF">
              <w:t>Address</w:t>
            </w:r>
          </w:p>
        </w:tc>
        <w:tc>
          <w:tcPr>
            <w:tcW w:w="1152" w:type="dxa"/>
          </w:tcPr>
          <w:p w:rsidR="00BF3D58" w:rsidRPr="00B366FF" w:rsidRDefault="00BF3D58" w:rsidP="00911C64">
            <w:pPr>
              <w:pStyle w:val="TAL"/>
            </w:pPr>
            <w:r w:rsidRPr="00B366FF">
              <w:t>2.13.10</w:t>
            </w:r>
          </w:p>
        </w:tc>
        <w:tc>
          <w:tcPr>
            <w:tcW w:w="720" w:type="dxa"/>
            <w:gridSpan w:val="2"/>
          </w:tcPr>
          <w:p w:rsidR="00BF3D58" w:rsidRPr="00B366FF" w:rsidRDefault="00BF3D58" w:rsidP="00911C64">
            <w:pPr>
              <w:pStyle w:val="TAC"/>
            </w:pPr>
            <w:r w:rsidRPr="00B366FF">
              <w:t>-</w:t>
            </w:r>
          </w:p>
        </w:tc>
        <w:tc>
          <w:tcPr>
            <w:tcW w:w="720" w:type="dxa"/>
            <w:gridSpan w:val="2"/>
          </w:tcPr>
          <w:p w:rsidR="00BF3D58" w:rsidRPr="00B366FF" w:rsidRDefault="00BF3D58" w:rsidP="00911C64">
            <w:pPr>
              <w:pStyle w:val="TAC"/>
            </w:pPr>
            <w:r w:rsidRPr="00B366FF">
              <w:t>-</w:t>
            </w:r>
          </w:p>
        </w:tc>
        <w:tc>
          <w:tcPr>
            <w:tcW w:w="1009" w:type="dxa"/>
          </w:tcPr>
          <w:p w:rsidR="00BF3D58" w:rsidRPr="00B366FF" w:rsidRDefault="00BF3D58" w:rsidP="00911C64">
            <w:pPr>
              <w:pStyle w:val="TAC"/>
            </w:pPr>
            <w:r w:rsidRPr="00B366FF">
              <w:t>-</w:t>
            </w:r>
          </w:p>
        </w:tc>
        <w:tc>
          <w:tcPr>
            <w:tcW w:w="967" w:type="dxa"/>
          </w:tcPr>
          <w:p w:rsidR="00BF3D58" w:rsidRPr="00B366FF" w:rsidRDefault="00BF3D58" w:rsidP="00911C64">
            <w:pPr>
              <w:pStyle w:val="TAC"/>
            </w:pPr>
            <w:r w:rsidRPr="00B366FF">
              <w:t>M</w:t>
            </w:r>
          </w:p>
        </w:tc>
        <w:tc>
          <w:tcPr>
            <w:tcW w:w="967" w:type="dxa"/>
          </w:tcPr>
          <w:p w:rsidR="00BF3D58" w:rsidRPr="00B366FF" w:rsidRDefault="00BF3D58" w:rsidP="00911C64">
            <w:pPr>
              <w:pStyle w:val="TAL"/>
            </w:pPr>
            <w:r w:rsidRPr="00B366FF">
              <w:t>T</w:t>
            </w:r>
          </w:p>
        </w:tc>
      </w:tr>
      <w:tr w:rsidR="00BF3D58" w:rsidRPr="00B366FF" w:rsidTr="00911C64">
        <w:trPr>
          <w:jc w:val="center"/>
        </w:trPr>
        <w:tc>
          <w:tcPr>
            <w:tcW w:w="4320" w:type="dxa"/>
          </w:tcPr>
          <w:p w:rsidR="00BF3D58" w:rsidRPr="00B366FF" w:rsidRDefault="00BF3D58" w:rsidP="00911C64">
            <w:pPr>
              <w:pStyle w:val="TAL"/>
            </w:pPr>
            <w:r w:rsidRPr="00B366FF">
              <w:t>GGSN-list</w:t>
            </w:r>
          </w:p>
        </w:tc>
        <w:tc>
          <w:tcPr>
            <w:tcW w:w="1152" w:type="dxa"/>
          </w:tcPr>
          <w:p w:rsidR="00BF3D58" w:rsidRPr="00B366FF" w:rsidRDefault="00BF3D58" w:rsidP="00911C64">
            <w:pPr>
              <w:pStyle w:val="TAL"/>
            </w:pPr>
            <w:r w:rsidRPr="00B366FF">
              <w:t>2.13.11</w:t>
            </w:r>
          </w:p>
        </w:tc>
        <w:tc>
          <w:tcPr>
            <w:tcW w:w="720" w:type="dxa"/>
            <w:gridSpan w:val="2"/>
          </w:tcPr>
          <w:p w:rsidR="00BF3D58" w:rsidRPr="00B366FF" w:rsidRDefault="00BF3D58" w:rsidP="00911C64">
            <w:pPr>
              <w:pStyle w:val="TAC"/>
            </w:pPr>
            <w:r w:rsidRPr="00B366FF">
              <w:t>M</w:t>
            </w:r>
          </w:p>
        </w:tc>
        <w:tc>
          <w:tcPr>
            <w:tcW w:w="720" w:type="dxa"/>
            <w:gridSpan w:val="2"/>
          </w:tcPr>
          <w:p w:rsidR="00BF3D58" w:rsidRPr="00B366FF" w:rsidRDefault="00BF3D58" w:rsidP="00911C64">
            <w:pPr>
              <w:pStyle w:val="TAC"/>
            </w:pPr>
            <w:r w:rsidRPr="00B366FF">
              <w:t>-</w:t>
            </w:r>
          </w:p>
        </w:tc>
        <w:tc>
          <w:tcPr>
            <w:tcW w:w="1009" w:type="dxa"/>
          </w:tcPr>
          <w:p w:rsidR="00BF3D58" w:rsidRPr="00B366FF" w:rsidRDefault="00BF3D58" w:rsidP="00911C64">
            <w:pPr>
              <w:pStyle w:val="TAC"/>
            </w:pPr>
            <w:r w:rsidRPr="00B366FF">
              <w:t>-</w:t>
            </w:r>
          </w:p>
        </w:tc>
        <w:tc>
          <w:tcPr>
            <w:tcW w:w="967" w:type="dxa"/>
          </w:tcPr>
          <w:p w:rsidR="00BF3D58" w:rsidRPr="00B366FF" w:rsidRDefault="00BF3D58" w:rsidP="00911C64">
            <w:pPr>
              <w:pStyle w:val="TAC"/>
            </w:pPr>
            <w:r w:rsidRPr="00B366FF">
              <w:t>-</w:t>
            </w:r>
          </w:p>
        </w:tc>
        <w:tc>
          <w:tcPr>
            <w:tcW w:w="967" w:type="dxa"/>
          </w:tcPr>
          <w:p w:rsidR="00BF3D58" w:rsidRPr="00B366FF" w:rsidRDefault="00BF3D58" w:rsidP="00911C64">
            <w:pPr>
              <w:pStyle w:val="TAL"/>
            </w:pPr>
            <w:r w:rsidRPr="00B366FF">
              <w:t>T</w:t>
            </w:r>
          </w:p>
        </w:tc>
      </w:tr>
      <w:tr w:rsidR="00BF3D58" w:rsidRPr="00B366FF" w:rsidTr="00911C64">
        <w:trPr>
          <w:jc w:val="center"/>
        </w:trPr>
        <w:tc>
          <w:tcPr>
            <w:tcW w:w="4320" w:type="dxa"/>
          </w:tcPr>
          <w:p w:rsidR="00BF3D58" w:rsidRPr="00B366FF" w:rsidRDefault="00BF3D58" w:rsidP="00911C64">
            <w:pPr>
              <w:pStyle w:val="TAL"/>
            </w:pPr>
            <w:r w:rsidRPr="00B366FF">
              <w:t>Quality</w:t>
            </w:r>
            <w:r w:rsidR="00B366FF">
              <w:t xml:space="preserve"> </w:t>
            </w:r>
            <w:r w:rsidRPr="00B366FF">
              <w:t>of</w:t>
            </w:r>
            <w:r w:rsidR="00B366FF">
              <w:t xml:space="preserve"> </w:t>
            </w:r>
            <w:r w:rsidRPr="00B366FF">
              <w:t>Service</w:t>
            </w:r>
            <w:r w:rsidR="00B366FF">
              <w:t xml:space="preserve"> </w:t>
            </w:r>
            <w:r w:rsidRPr="00B366FF">
              <w:t>Subscribed</w:t>
            </w:r>
          </w:p>
        </w:tc>
        <w:tc>
          <w:tcPr>
            <w:tcW w:w="1152" w:type="dxa"/>
          </w:tcPr>
          <w:p w:rsidR="00BF3D58" w:rsidRPr="00B366FF" w:rsidRDefault="00BF3D58" w:rsidP="00911C64">
            <w:pPr>
              <w:pStyle w:val="TAL"/>
            </w:pPr>
            <w:r w:rsidRPr="00B366FF">
              <w:t>2.13.12</w:t>
            </w:r>
          </w:p>
        </w:tc>
        <w:tc>
          <w:tcPr>
            <w:tcW w:w="720" w:type="dxa"/>
            <w:gridSpan w:val="2"/>
          </w:tcPr>
          <w:p w:rsidR="00BF3D58" w:rsidRPr="00B366FF" w:rsidRDefault="00BF3D58" w:rsidP="00911C64">
            <w:pPr>
              <w:pStyle w:val="TAC"/>
            </w:pPr>
            <w:r w:rsidRPr="00B366FF">
              <w:t>C</w:t>
            </w:r>
          </w:p>
        </w:tc>
        <w:tc>
          <w:tcPr>
            <w:tcW w:w="720" w:type="dxa"/>
            <w:gridSpan w:val="2"/>
          </w:tcPr>
          <w:p w:rsidR="00BF3D58" w:rsidRPr="00B366FF" w:rsidRDefault="00BF3D58" w:rsidP="00911C64">
            <w:pPr>
              <w:pStyle w:val="TAC"/>
            </w:pPr>
            <w:r w:rsidRPr="00B366FF">
              <w:t>-</w:t>
            </w:r>
          </w:p>
        </w:tc>
        <w:tc>
          <w:tcPr>
            <w:tcW w:w="1009" w:type="dxa"/>
          </w:tcPr>
          <w:p w:rsidR="00BF3D58" w:rsidRPr="00B366FF" w:rsidRDefault="00BF3D58" w:rsidP="00911C64">
            <w:pPr>
              <w:pStyle w:val="TAC"/>
            </w:pPr>
            <w:r w:rsidRPr="00B366FF">
              <w:t>C</w:t>
            </w:r>
          </w:p>
        </w:tc>
        <w:tc>
          <w:tcPr>
            <w:tcW w:w="967" w:type="dxa"/>
          </w:tcPr>
          <w:p w:rsidR="00BF3D58" w:rsidRPr="00B366FF" w:rsidRDefault="00BF3D58" w:rsidP="00911C64">
            <w:pPr>
              <w:pStyle w:val="TAC"/>
            </w:pPr>
            <w:r w:rsidRPr="00B366FF">
              <w:t>-</w:t>
            </w:r>
          </w:p>
        </w:tc>
        <w:tc>
          <w:tcPr>
            <w:tcW w:w="967" w:type="dxa"/>
          </w:tcPr>
          <w:p w:rsidR="00BF3D58" w:rsidRPr="00B366FF" w:rsidRDefault="00BF3D58" w:rsidP="00911C64">
            <w:pPr>
              <w:pStyle w:val="TAL"/>
            </w:pPr>
            <w:r w:rsidRPr="00B366FF">
              <w:t>P</w:t>
            </w:r>
          </w:p>
        </w:tc>
      </w:tr>
      <w:tr w:rsidR="00BF3D58" w:rsidRPr="00B366FF" w:rsidTr="00911C64">
        <w:trPr>
          <w:jc w:val="center"/>
        </w:trPr>
        <w:tc>
          <w:tcPr>
            <w:tcW w:w="4320" w:type="dxa"/>
          </w:tcPr>
          <w:p w:rsidR="00BF3D58" w:rsidRPr="00B366FF" w:rsidRDefault="00BF3D58" w:rsidP="00911C64">
            <w:pPr>
              <w:pStyle w:val="TAL"/>
            </w:pPr>
            <w:r w:rsidRPr="00B366FF">
              <w:t>Quality</w:t>
            </w:r>
            <w:r w:rsidR="00B366FF">
              <w:t xml:space="preserve"> </w:t>
            </w:r>
            <w:r w:rsidRPr="00B366FF">
              <w:t>of</w:t>
            </w:r>
            <w:r w:rsidR="00B366FF">
              <w:t xml:space="preserve"> </w:t>
            </w:r>
            <w:r w:rsidRPr="00B366FF">
              <w:t>Service</w:t>
            </w:r>
            <w:r w:rsidR="00B366FF">
              <w:t xml:space="preserve"> </w:t>
            </w:r>
            <w:r w:rsidRPr="00B366FF">
              <w:t>Requested</w:t>
            </w:r>
          </w:p>
        </w:tc>
        <w:tc>
          <w:tcPr>
            <w:tcW w:w="1152" w:type="dxa"/>
          </w:tcPr>
          <w:p w:rsidR="00BF3D58" w:rsidRPr="00B366FF" w:rsidRDefault="00BF3D58" w:rsidP="00911C64">
            <w:pPr>
              <w:pStyle w:val="TAL"/>
            </w:pPr>
            <w:r w:rsidRPr="00B366FF">
              <w:t>2.13.13</w:t>
            </w:r>
          </w:p>
        </w:tc>
        <w:tc>
          <w:tcPr>
            <w:tcW w:w="720" w:type="dxa"/>
            <w:gridSpan w:val="2"/>
          </w:tcPr>
          <w:p w:rsidR="00BF3D58" w:rsidRPr="00B366FF" w:rsidRDefault="00BF3D58" w:rsidP="00911C64">
            <w:pPr>
              <w:pStyle w:val="TAC"/>
            </w:pPr>
            <w:r w:rsidRPr="00B366FF">
              <w:t>-</w:t>
            </w:r>
          </w:p>
        </w:tc>
        <w:tc>
          <w:tcPr>
            <w:tcW w:w="720" w:type="dxa"/>
            <w:gridSpan w:val="2"/>
          </w:tcPr>
          <w:p w:rsidR="00BF3D58" w:rsidRPr="00B366FF" w:rsidRDefault="00BF3D58" w:rsidP="00911C64">
            <w:pPr>
              <w:pStyle w:val="TAC"/>
            </w:pPr>
            <w:r w:rsidRPr="00B366FF">
              <w:t>-</w:t>
            </w:r>
          </w:p>
        </w:tc>
        <w:tc>
          <w:tcPr>
            <w:tcW w:w="1009" w:type="dxa"/>
          </w:tcPr>
          <w:p w:rsidR="00BF3D58" w:rsidRPr="00B366FF" w:rsidRDefault="00BF3D58" w:rsidP="00911C64">
            <w:pPr>
              <w:pStyle w:val="TAC"/>
            </w:pPr>
            <w:r w:rsidRPr="00B366FF">
              <w:t>C</w:t>
            </w:r>
          </w:p>
        </w:tc>
        <w:tc>
          <w:tcPr>
            <w:tcW w:w="967" w:type="dxa"/>
          </w:tcPr>
          <w:p w:rsidR="00BF3D58" w:rsidRPr="00B366FF" w:rsidRDefault="00BF3D58" w:rsidP="00911C64">
            <w:pPr>
              <w:pStyle w:val="TAC"/>
            </w:pPr>
            <w:r w:rsidRPr="00B366FF">
              <w:t>-</w:t>
            </w:r>
          </w:p>
        </w:tc>
        <w:tc>
          <w:tcPr>
            <w:tcW w:w="967" w:type="dxa"/>
          </w:tcPr>
          <w:p w:rsidR="00BF3D58" w:rsidRPr="00B366FF" w:rsidRDefault="00BF3D58" w:rsidP="00911C64">
            <w:pPr>
              <w:pStyle w:val="TAL"/>
            </w:pPr>
            <w:r w:rsidRPr="00B366FF">
              <w:t>T</w:t>
            </w:r>
          </w:p>
        </w:tc>
      </w:tr>
      <w:tr w:rsidR="00BF3D58" w:rsidRPr="00B366FF" w:rsidTr="00911C64">
        <w:trPr>
          <w:jc w:val="center"/>
        </w:trPr>
        <w:tc>
          <w:tcPr>
            <w:tcW w:w="4320" w:type="dxa"/>
          </w:tcPr>
          <w:p w:rsidR="00BF3D58" w:rsidRPr="00B366FF" w:rsidRDefault="00BF3D58" w:rsidP="00911C64">
            <w:pPr>
              <w:pStyle w:val="TAL"/>
            </w:pPr>
            <w:r w:rsidRPr="00B366FF">
              <w:t>Quality</w:t>
            </w:r>
            <w:r w:rsidR="00B366FF">
              <w:t xml:space="preserve"> </w:t>
            </w:r>
            <w:r w:rsidRPr="00B366FF">
              <w:t>of</w:t>
            </w:r>
            <w:r w:rsidR="00B366FF">
              <w:t xml:space="preserve"> </w:t>
            </w:r>
            <w:r w:rsidRPr="00B366FF">
              <w:t>Service</w:t>
            </w:r>
            <w:r w:rsidR="00B366FF">
              <w:t xml:space="preserve"> </w:t>
            </w:r>
            <w:r w:rsidRPr="00B366FF">
              <w:t>Negotiated</w:t>
            </w:r>
          </w:p>
        </w:tc>
        <w:tc>
          <w:tcPr>
            <w:tcW w:w="1152" w:type="dxa"/>
          </w:tcPr>
          <w:p w:rsidR="00BF3D58" w:rsidRPr="00B366FF" w:rsidRDefault="00BF3D58" w:rsidP="00911C64">
            <w:pPr>
              <w:pStyle w:val="TAL"/>
            </w:pPr>
            <w:r w:rsidRPr="00B366FF">
              <w:t>2.13.14</w:t>
            </w:r>
          </w:p>
        </w:tc>
        <w:tc>
          <w:tcPr>
            <w:tcW w:w="720" w:type="dxa"/>
            <w:gridSpan w:val="2"/>
          </w:tcPr>
          <w:p w:rsidR="00BF3D58" w:rsidRPr="00B366FF" w:rsidRDefault="00BF3D58" w:rsidP="00911C64">
            <w:pPr>
              <w:pStyle w:val="TAC"/>
            </w:pPr>
            <w:r w:rsidRPr="00B366FF">
              <w:t>-</w:t>
            </w:r>
          </w:p>
        </w:tc>
        <w:tc>
          <w:tcPr>
            <w:tcW w:w="720" w:type="dxa"/>
            <w:gridSpan w:val="2"/>
          </w:tcPr>
          <w:p w:rsidR="00BF3D58" w:rsidRPr="00B366FF" w:rsidRDefault="00BF3D58" w:rsidP="00911C64">
            <w:pPr>
              <w:pStyle w:val="TAC"/>
            </w:pPr>
            <w:r w:rsidRPr="00B366FF">
              <w:t>-</w:t>
            </w:r>
          </w:p>
        </w:tc>
        <w:tc>
          <w:tcPr>
            <w:tcW w:w="1009" w:type="dxa"/>
          </w:tcPr>
          <w:p w:rsidR="00BF3D58" w:rsidRPr="00B366FF" w:rsidRDefault="00BF3D58" w:rsidP="00911C64">
            <w:pPr>
              <w:pStyle w:val="TAC"/>
            </w:pPr>
            <w:r w:rsidRPr="00B366FF">
              <w:t>C</w:t>
            </w:r>
          </w:p>
        </w:tc>
        <w:tc>
          <w:tcPr>
            <w:tcW w:w="967" w:type="dxa"/>
          </w:tcPr>
          <w:p w:rsidR="00BF3D58" w:rsidRPr="00B366FF" w:rsidRDefault="00BF3D58" w:rsidP="00911C64">
            <w:pPr>
              <w:pStyle w:val="TAC"/>
            </w:pPr>
            <w:r w:rsidRPr="00B366FF">
              <w:t>M</w:t>
            </w:r>
          </w:p>
        </w:tc>
        <w:tc>
          <w:tcPr>
            <w:tcW w:w="967" w:type="dxa"/>
          </w:tcPr>
          <w:p w:rsidR="00BF3D58" w:rsidRPr="00B366FF" w:rsidRDefault="00BF3D58" w:rsidP="00911C64">
            <w:pPr>
              <w:pStyle w:val="TAL"/>
            </w:pPr>
            <w:r w:rsidRPr="00B366FF">
              <w:t>T</w:t>
            </w:r>
          </w:p>
        </w:tc>
      </w:tr>
      <w:tr w:rsidR="00BF3D58" w:rsidRPr="00B366FF" w:rsidTr="00911C64">
        <w:trPr>
          <w:jc w:val="center"/>
        </w:trPr>
        <w:tc>
          <w:tcPr>
            <w:tcW w:w="4320" w:type="dxa"/>
          </w:tcPr>
          <w:p w:rsidR="00BF3D58" w:rsidRPr="00B366FF" w:rsidRDefault="00BF3D58" w:rsidP="00911C64">
            <w:pPr>
              <w:pStyle w:val="TAL"/>
            </w:pPr>
            <w:r w:rsidRPr="00B366FF">
              <w:t>SND</w:t>
            </w:r>
          </w:p>
        </w:tc>
        <w:tc>
          <w:tcPr>
            <w:tcW w:w="1152" w:type="dxa"/>
          </w:tcPr>
          <w:p w:rsidR="00BF3D58" w:rsidRPr="00B366FF" w:rsidRDefault="00BF3D58" w:rsidP="00911C64">
            <w:pPr>
              <w:pStyle w:val="TAL"/>
            </w:pPr>
            <w:r w:rsidRPr="00B366FF">
              <w:t>2.13.15</w:t>
            </w:r>
          </w:p>
        </w:tc>
        <w:tc>
          <w:tcPr>
            <w:tcW w:w="720" w:type="dxa"/>
            <w:gridSpan w:val="2"/>
          </w:tcPr>
          <w:p w:rsidR="00BF3D58" w:rsidRPr="00B366FF" w:rsidRDefault="00BF3D58" w:rsidP="00911C64">
            <w:pPr>
              <w:pStyle w:val="TAC"/>
            </w:pPr>
            <w:r w:rsidRPr="00B366FF">
              <w:t>-</w:t>
            </w:r>
          </w:p>
        </w:tc>
        <w:tc>
          <w:tcPr>
            <w:tcW w:w="720" w:type="dxa"/>
            <w:gridSpan w:val="2"/>
          </w:tcPr>
          <w:p w:rsidR="00BF3D58" w:rsidRPr="00B366FF" w:rsidRDefault="00BF3D58" w:rsidP="00911C64">
            <w:pPr>
              <w:pStyle w:val="TAC"/>
            </w:pPr>
            <w:r w:rsidRPr="00B366FF">
              <w:t>-</w:t>
            </w:r>
          </w:p>
        </w:tc>
        <w:tc>
          <w:tcPr>
            <w:tcW w:w="1009" w:type="dxa"/>
          </w:tcPr>
          <w:p w:rsidR="00BF3D58" w:rsidRPr="00B366FF" w:rsidRDefault="00BF3D58" w:rsidP="00911C64">
            <w:pPr>
              <w:pStyle w:val="TAC"/>
            </w:pPr>
            <w:r w:rsidRPr="00B366FF">
              <w:t>C</w:t>
            </w:r>
          </w:p>
        </w:tc>
        <w:tc>
          <w:tcPr>
            <w:tcW w:w="967" w:type="dxa"/>
          </w:tcPr>
          <w:p w:rsidR="00BF3D58" w:rsidRPr="00B366FF" w:rsidRDefault="00BF3D58" w:rsidP="00911C64">
            <w:pPr>
              <w:pStyle w:val="TAC"/>
            </w:pPr>
            <w:r w:rsidRPr="00B366FF">
              <w:t>C</w:t>
            </w:r>
          </w:p>
        </w:tc>
        <w:tc>
          <w:tcPr>
            <w:tcW w:w="967" w:type="dxa"/>
          </w:tcPr>
          <w:p w:rsidR="00BF3D58" w:rsidRPr="00B366FF" w:rsidRDefault="00BF3D58" w:rsidP="00911C64">
            <w:pPr>
              <w:pStyle w:val="TAL"/>
            </w:pPr>
            <w:r w:rsidRPr="00B366FF">
              <w:t>T</w:t>
            </w:r>
          </w:p>
        </w:tc>
      </w:tr>
      <w:tr w:rsidR="00BF3D58" w:rsidRPr="00B366FF" w:rsidTr="00911C64">
        <w:trPr>
          <w:jc w:val="center"/>
        </w:trPr>
        <w:tc>
          <w:tcPr>
            <w:tcW w:w="4320" w:type="dxa"/>
          </w:tcPr>
          <w:p w:rsidR="00BF3D58" w:rsidRPr="00B366FF" w:rsidRDefault="00BF3D58" w:rsidP="00911C64">
            <w:pPr>
              <w:pStyle w:val="TAL"/>
            </w:pPr>
            <w:r w:rsidRPr="00B366FF">
              <w:t>SNU</w:t>
            </w:r>
          </w:p>
        </w:tc>
        <w:tc>
          <w:tcPr>
            <w:tcW w:w="1152" w:type="dxa"/>
          </w:tcPr>
          <w:p w:rsidR="00BF3D58" w:rsidRPr="00B366FF" w:rsidRDefault="00BF3D58" w:rsidP="00911C64">
            <w:pPr>
              <w:pStyle w:val="TAL"/>
            </w:pPr>
            <w:r w:rsidRPr="00B366FF">
              <w:t>2.13.16</w:t>
            </w:r>
          </w:p>
        </w:tc>
        <w:tc>
          <w:tcPr>
            <w:tcW w:w="720" w:type="dxa"/>
            <w:gridSpan w:val="2"/>
          </w:tcPr>
          <w:p w:rsidR="00BF3D58" w:rsidRPr="00B366FF" w:rsidRDefault="00BF3D58" w:rsidP="00911C64">
            <w:pPr>
              <w:pStyle w:val="TAC"/>
            </w:pPr>
            <w:r w:rsidRPr="00B366FF">
              <w:t>-</w:t>
            </w:r>
          </w:p>
        </w:tc>
        <w:tc>
          <w:tcPr>
            <w:tcW w:w="720" w:type="dxa"/>
            <w:gridSpan w:val="2"/>
          </w:tcPr>
          <w:p w:rsidR="00BF3D58" w:rsidRPr="00B366FF" w:rsidRDefault="00BF3D58" w:rsidP="00911C64">
            <w:pPr>
              <w:pStyle w:val="TAC"/>
            </w:pPr>
            <w:r w:rsidRPr="00B366FF">
              <w:t>-</w:t>
            </w:r>
          </w:p>
        </w:tc>
        <w:tc>
          <w:tcPr>
            <w:tcW w:w="1009" w:type="dxa"/>
          </w:tcPr>
          <w:p w:rsidR="00BF3D58" w:rsidRPr="00B366FF" w:rsidRDefault="00BF3D58" w:rsidP="00911C64">
            <w:pPr>
              <w:pStyle w:val="TAC"/>
            </w:pPr>
            <w:r w:rsidRPr="00B366FF">
              <w:t>C</w:t>
            </w:r>
          </w:p>
        </w:tc>
        <w:tc>
          <w:tcPr>
            <w:tcW w:w="967" w:type="dxa"/>
          </w:tcPr>
          <w:p w:rsidR="00BF3D58" w:rsidRPr="00B366FF" w:rsidRDefault="00BF3D58" w:rsidP="00911C64">
            <w:pPr>
              <w:pStyle w:val="TAC"/>
            </w:pPr>
            <w:r w:rsidRPr="00B366FF">
              <w:t>C</w:t>
            </w:r>
          </w:p>
        </w:tc>
        <w:tc>
          <w:tcPr>
            <w:tcW w:w="967" w:type="dxa"/>
          </w:tcPr>
          <w:p w:rsidR="00BF3D58" w:rsidRPr="00B366FF" w:rsidRDefault="00BF3D58" w:rsidP="00911C64">
            <w:pPr>
              <w:pStyle w:val="TAL"/>
            </w:pPr>
            <w:r w:rsidRPr="00B366FF">
              <w:t>T</w:t>
            </w:r>
          </w:p>
        </w:tc>
      </w:tr>
      <w:tr w:rsidR="00BF3D58" w:rsidRPr="00B366FF" w:rsidTr="00911C64">
        <w:trPr>
          <w:jc w:val="center"/>
        </w:trPr>
        <w:tc>
          <w:tcPr>
            <w:tcW w:w="4320" w:type="dxa"/>
          </w:tcPr>
          <w:p w:rsidR="00BF3D58" w:rsidRPr="00B366FF" w:rsidRDefault="00BF3D58" w:rsidP="00911C64">
            <w:pPr>
              <w:pStyle w:val="TAL"/>
            </w:pPr>
            <w:r w:rsidRPr="00B366FF">
              <w:t>DRX</w:t>
            </w:r>
            <w:r w:rsidR="00B366FF">
              <w:t xml:space="preserve"> </w:t>
            </w:r>
            <w:r w:rsidRPr="00B366FF">
              <w:t>Parameters</w:t>
            </w:r>
          </w:p>
        </w:tc>
        <w:tc>
          <w:tcPr>
            <w:tcW w:w="1152" w:type="dxa"/>
          </w:tcPr>
          <w:p w:rsidR="00BF3D58" w:rsidRPr="00B366FF" w:rsidRDefault="00BF3D58" w:rsidP="00911C64">
            <w:pPr>
              <w:pStyle w:val="TAL"/>
            </w:pPr>
            <w:r w:rsidRPr="00B366FF">
              <w:t>2.13.17</w:t>
            </w:r>
          </w:p>
        </w:tc>
        <w:tc>
          <w:tcPr>
            <w:tcW w:w="720" w:type="dxa"/>
            <w:gridSpan w:val="2"/>
          </w:tcPr>
          <w:p w:rsidR="00BF3D58" w:rsidRPr="00B366FF" w:rsidRDefault="00BF3D58" w:rsidP="00911C64">
            <w:pPr>
              <w:pStyle w:val="TAC"/>
            </w:pPr>
            <w:r w:rsidRPr="00B366FF">
              <w:t>-</w:t>
            </w:r>
          </w:p>
        </w:tc>
        <w:tc>
          <w:tcPr>
            <w:tcW w:w="720" w:type="dxa"/>
            <w:gridSpan w:val="2"/>
          </w:tcPr>
          <w:p w:rsidR="00BF3D58" w:rsidRPr="00B366FF" w:rsidRDefault="00BF3D58" w:rsidP="00911C64">
            <w:pPr>
              <w:pStyle w:val="TAC"/>
            </w:pPr>
            <w:r w:rsidRPr="00B366FF">
              <w:t>-</w:t>
            </w:r>
          </w:p>
        </w:tc>
        <w:tc>
          <w:tcPr>
            <w:tcW w:w="1009" w:type="dxa"/>
          </w:tcPr>
          <w:p w:rsidR="00BF3D58" w:rsidRPr="00B366FF" w:rsidRDefault="00BF3D58" w:rsidP="00911C64">
            <w:pPr>
              <w:pStyle w:val="TAC"/>
            </w:pPr>
            <w:r w:rsidRPr="00B366FF">
              <w:t>M</w:t>
            </w:r>
          </w:p>
        </w:tc>
        <w:tc>
          <w:tcPr>
            <w:tcW w:w="967" w:type="dxa"/>
          </w:tcPr>
          <w:p w:rsidR="00BF3D58" w:rsidRPr="00B366FF" w:rsidRDefault="00BF3D58" w:rsidP="00911C64">
            <w:pPr>
              <w:pStyle w:val="TAC"/>
            </w:pPr>
            <w:r w:rsidRPr="00B366FF">
              <w:t>-</w:t>
            </w:r>
          </w:p>
        </w:tc>
        <w:tc>
          <w:tcPr>
            <w:tcW w:w="967" w:type="dxa"/>
          </w:tcPr>
          <w:p w:rsidR="00BF3D58" w:rsidRPr="00B366FF" w:rsidRDefault="00BF3D58" w:rsidP="00911C64">
            <w:pPr>
              <w:pStyle w:val="TAL"/>
            </w:pPr>
            <w:r w:rsidRPr="00B366FF">
              <w:t>T</w:t>
            </w:r>
          </w:p>
        </w:tc>
      </w:tr>
      <w:tr w:rsidR="00BF3D58" w:rsidRPr="00B366FF" w:rsidTr="00911C64">
        <w:trPr>
          <w:jc w:val="center"/>
        </w:trPr>
        <w:tc>
          <w:tcPr>
            <w:tcW w:w="4320" w:type="dxa"/>
          </w:tcPr>
          <w:p w:rsidR="00BF3D58" w:rsidRPr="00B366FF" w:rsidRDefault="00BF3D58" w:rsidP="00911C64">
            <w:pPr>
              <w:pStyle w:val="TAL"/>
            </w:pPr>
            <w:r w:rsidRPr="00B366FF">
              <w:t>Compression</w:t>
            </w:r>
          </w:p>
        </w:tc>
        <w:tc>
          <w:tcPr>
            <w:tcW w:w="1152" w:type="dxa"/>
          </w:tcPr>
          <w:p w:rsidR="00BF3D58" w:rsidRPr="00B366FF" w:rsidRDefault="00BF3D58" w:rsidP="00911C64">
            <w:pPr>
              <w:pStyle w:val="TAL"/>
            </w:pPr>
            <w:r w:rsidRPr="00B366FF">
              <w:t>2.13.18</w:t>
            </w:r>
          </w:p>
        </w:tc>
        <w:tc>
          <w:tcPr>
            <w:tcW w:w="720" w:type="dxa"/>
            <w:gridSpan w:val="2"/>
          </w:tcPr>
          <w:p w:rsidR="00BF3D58" w:rsidRPr="00B366FF" w:rsidRDefault="00BF3D58" w:rsidP="00911C64">
            <w:pPr>
              <w:pStyle w:val="TAC"/>
            </w:pPr>
            <w:r w:rsidRPr="00B366FF">
              <w:t>-</w:t>
            </w:r>
          </w:p>
        </w:tc>
        <w:tc>
          <w:tcPr>
            <w:tcW w:w="720" w:type="dxa"/>
            <w:gridSpan w:val="2"/>
          </w:tcPr>
          <w:p w:rsidR="00BF3D58" w:rsidRPr="00B366FF" w:rsidRDefault="00BF3D58" w:rsidP="00911C64">
            <w:pPr>
              <w:pStyle w:val="TAC"/>
            </w:pPr>
            <w:r w:rsidRPr="00B366FF">
              <w:t>-</w:t>
            </w:r>
          </w:p>
        </w:tc>
        <w:tc>
          <w:tcPr>
            <w:tcW w:w="1009" w:type="dxa"/>
          </w:tcPr>
          <w:p w:rsidR="00BF3D58" w:rsidRPr="00B366FF" w:rsidRDefault="00BF3D58" w:rsidP="00911C64">
            <w:pPr>
              <w:pStyle w:val="TAC"/>
            </w:pPr>
            <w:r w:rsidRPr="00B366FF">
              <w:t>C</w:t>
            </w:r>
          </w:p>
        </w:tc>
        <w:tc>
          <w:tcPr>
            <w:tcW w:w="967" w:type="dxa"/>
          </w:tcPr>
          <w:p w:rsidR="00BF3D58" w:rsidRPr="00B366FF" w:rsidRDefault="00BF3D58" w:rsidP="00911C64">
            <w:pPr>
              <w:pStyle w:val="TAC"/>
            </w:pPr>
            <w:r w:rsidRPr="00B366FF">
              <w:t>-</w:t>
            </w:r>
          </w:p>
        </w:tc>
        <w:tc>
          <w:tcPr>
            <w:tcW w:w="967" w:type="dxa"/>
          </w:tcPr>
          <w:p w:rsidR="00BF3D58" w:rsidRPr="00B366FF" w:rsidRDefault="00BF3D58" w:rsidP="00911C64">
            <w:pPr>
              <w:pStyle w:val="TAL"/>
            </w:pPr>
            <w:r w:rsidRPr="00B366FF">
              <w:t>T</w:t>
            </w:r>
          </w:p>
        </w:tc>
      </w:tr>
      <w:tr w:rsidR="00BF3D58" w:rsidRPr="00B366FF" w:rsidTr="00911C64">
        <w:trPr>
          <w:jc w:val="center"/>
        </w:trPr>
        <w:tc>
          <w:tcPr>
            <w:tcW w:w="4320" w:type="dxa"/>
          </w:tcPr>
          <w:p w:rsidR="00BF3D58" w:rsidRPr="00B366FF" w:rsidRDefault="00BF3D58" w:rsidP="00911C64">
            <w:pPr>
              <w:pStyle w:val="TAL"/>
            </w:pPr>
            <w:r w:rsidRPr="00B366FF">
              <w:t>NGAF</w:t>
            </w:r>
          </w:p>
        </w:tc>
        <w:tc>
          <w:tcPr>
            <w:tcW w:w="1152" w:type="dxa"/>
          </w:tcPr>
          <w:p w:rsidR="00BF3D58" w:rsidRPr="00B366FF" w:rsidRDefault="00BF3D58" w:rsidP="00911C64">
            <w:pPr>
              <w:pStyle w:val="TAL"/>
            </w:pPr>
            <w:r w:rsidRPr="00B366FF">
              <w:t>2.13.19</w:t>
            </w:r>
          </w:p>
        </w:tc>
        <w:tc>
          <w:tcPr>
            <w:tcW w:w="720" w:type="dxa"/>
            <w:gridSpan w:val="2"/>
          </w:tcPr>
          <w:p w:rsidR="00BF3D58" w:rsidRPr="00B366FF" w:rsidRDefault="00BF3D58" w:rsidP="00911C64">
            <w:pPr>
              <w:pStyle w:val="TAC"/>
            </w:pPr>
            <w:r w:rsidRPr="00B366FF">
              <w:t>-</w:t>
            </w:r>
          </w:p>
        </w:tc>
        <w:tc>
          <w:tcPr>
            <w:tcW w:w="720" w:type="dxa"/>
            <w:gridSpan w:val="2"/>
          </w:tcPr>
          <w:p w:rsidR="00BF3D58" w:rsidRPr="00B366FF" w:rsidRDefault="00BF3D58" w:rsidP="00911C64">
            <w:pPr>
              <w:pStyle w:val="TAC"/>
            </w:pPr>
            <w:r w:rsidRPr="00B366FF">
              <w:t>-</w:t>
            </w:r>
          </w:p>
        </w:tc>
        <w:tc>
          <w:tcPr>
            <w:tcW w:w="1009" w:type="dxa"/>
          </w:tcPr>
          <w:p w:rsidR="00BF3D58" w:rsidRPr="00B366FF" w:rsidRDefault="00BF3D58" w:rsidP="00911C64">
            <w:pPr>
              <w:pStyle w:val="TAC"/>
            </w:pPr>
            <w:r w:rsidRPr="00B366FF">
              <w:t>C</w:t>
            </w:r>
            <w:r w:rsidR="00B366FF">
              <w:t xml:space="preserve"> </w:t>
            </w:r>
            <w:r w:rsidRPr="00B366FF">
              <w:t>note2</w:t>
            </w:r>
          </w:p>
        </w:tc>
        <w:tc>
          <w:tcPr>
            <w:tcW w:w="967" w:type="dxa"/>
          </w:tcPr>
          <w:p w:rsidR="00BF3D58" w:rsidRPr="00B366FF" w:rsidRDefault="00BF3D58" w:rsidP="00911C64">
            <w:pPr>
              <w:pStyle w:val="TAC"/>
            </w:pPr>
            <w:r w:rsidRPr="00B366FF">
              <w:t>-</w:t>
            </w:r>
          </w:p>
        </w:tc>
        <w:tc>
          <w:tcPr>
            <w:tcW w:w="967" w:type="dxa"/>
          </w:tcPr>
          <w:p w:rsidR="00BF3D58" w:rsidRPr="00B366FF" w:rsidRDefault="00BF3D58" w:rsidP="00911C64">
            <w:pPr>
              <w:pStyle w:val="TAL"/>
            </w:pPr>
            <w:r w:rsidRPr="00B366FF">
              <w:t>T</w:t>
            </w:r>
          </w:p>
        </w:tc>
      </w:tr>
      <w:tr w:rsidR="00BF3D58" w:rsidRPr="00B366FF" w:rsidTr="00911C64">
        <w:trPr>
          <w:jc w:val="center"/>
        </w:trPr>
        <w:tc>
          <w:tcPr>
            <w:tcW w:w="4320" w:type="dxa"/>
          </w:tcPr>
          <w:p w:rsidR="00BF3D58" w:rsidRPr="00B366FF" w:rsidRDefault="00BF3D58" w:rsidP="00911C64">
            <w:pPr>
              <w:pStyle w:val="TAL"/>
            </w:pPr>
            <w:r w:rsidRPr="00B366FF">
              <w:t>Classmark</w:t>
            </w:r>
          </w:p>
        </w:tc>
        <w:tc>
          <w:tcPr>
            <w:tcW w:w="1152" w:type="dxa"/>
          </w:tcPr>
          <w:p w:rsidR="00BF3D58" w:rsidRPr="00B366FF" w:rsidRDefault="00BF3D58" w:rsidP="00911C64">
            <w:pPr>
              <w:pStyle w:val="TAL"/>
            </w:pPr>
            <w:r w:rsidRPr="00B366FF">
              <w:t>2.13.20</w:t>
            </w:r>
          </w:p>
        </w:tc>
        <w:tc>
          <w:tcPr>
            <w:tcW w:w="720" w:type="dxa"/>
            <w:gridSpan w:val="2"/>
          </w:tcPr>
          <w:p w:rsidR="00BF3D58" w:rsidRPr="00B366FF" w:rsidRDefault="00BF3D58" w:rsidP="00911C64">
            <w:pPr>
              <w:pStyle w:val="TAC"/>
            </w:pPr>
            <w:r w:rsidRPr="00B366FF">
              <w:t>-</w:t>
            </w:r>
          </w:p>
        </w:tc>
        <w:tc>
          <w:tcPr>
            <w:tcW w:w="720" w:type="dxa"/>
            <w:gridSpan w:val="2"/>
          </w:tcPr>
          <w:p w:rsidR="00BF3D58" w:rsidRPr="00B366FF" w:rsidRDefault="00BF3D58" w:rsidP="00911C64">
            <w:pPr>
              <w:pStyle w:val="TAC"/>
            </w:pPr>
            <w:r w:rsidRPr="00B366FF">
              <w:t>-</w:t>
            </w:r>
          </w:p>
        </w:tc>
        <w:tc>
          <w:tcPr>
            <w:tcW w:w="1009" w:type="dxa"/>
          </w:tcPr>
          <w:p w:rsidR="00BF3D58" w:rsidRPr="00B366FF" w:rsidRDefault="00BF3D58" w:rsidP="00911C64">
            <w:pPr>
              <w:pStyle w:val="TAC"/>
            </w:pPr>
            <w:r w:rsidRPr="00B366FF">
              <w:t>M</w:t>
            </w:r>
          </w:p>
        </w:tc>
        <w:tc>
          <w:tcPr>
            <w:tcW w:w="967" w:type="dxa"/>
          </w:tcPr>
          <w:p w:rsidR="00BF3D58" w:rsidRPr="00B366FF" w:rsidRDefault="00BF3D58" w:rsidP="00911C64">
            <w:pPr>
              <w:pStyle w:val="TAC"/>
            </w:pPr>
            <w:r w:rsidRPr="00B366FF">
              <w:t>-</w:t>
            </w:r>
          </w:p>
        </w:tc>
        <w:tc>
          <w:tcPr>
            <w:tcW w:w="967" w:type="dxa"/>
          </w:tcPr>
          <w:p w:rsidR="00BF3D58" w:rsidRPr="00B366FF" w:rsidRDefault="00BF3D58" w:rsidP="00911C64">
            <w:pPr>
              <w:pStyle w:val="TAL"/>
            </w:pPr>
            <w:r w:rsidRPr="00B366FF">
              <w:t>T</w:t>
            </w:r>
          </w:p>
        </w:tc>
      </w:tr>
      <w:tr w:rsidR="00BF3D58" w:rsidRPr="00B366FF" w:rsidTr="00911C64">
        <w:trPr>
          <w:jc w:val="center"/>
        </w:trPr>
        <w:tc>
          <w:tcPr>
            <w:tcW w:w="4320" w:type="dxa"/>
          </w:tcPr>
          <w:p w:rsidR="00BF3D58" w:rsidRPr="00B366FF" w:rsidRDefault="00BF3D58" w:rsidP="00911C64">
            <w:pPr>
              <w:pStyle w:val="TAL"/>
            </w:pPr>
            <w:r w:rsidRPr="00B366FF">
              <w:t>TEID</w:t>
            </w:r>
          </w:p>
        </w:tc>
        <w:tc>
          <w:tcPr>
            <w:tcW w:w="1152" w:type="dxa"/>
          </w:tcPr>
          <w:p w:rsidR="00BF3D58" w:rsidRPr="00B366FF" w:rsidRDefault="00BF3D58" w:rsidP="00911C64">
            <w:pPr>
              <w:pStyle w:val="TAL"/>
            </w:pPr>
            <w:r w:rsidRPr="00B366FF">
              <w:t>2.13.21</w:t>
            </w:r>
          </w:p>
        </w:tc>
        <w:tc>
          <w:tcPr>
            <w:tcW w:w="720" w:type="dxa"/>
            <w:gridSpan w:val="2"/>
          </w:tcPr>
          <w:p w:rsidR="00BF3D58" w:rsidRPr="00B366FF" w:rsidRDefault="00BF3D58" w:rsidP="00911C64">
            <w:pPr>
              <w:pStyle w:val="TAC"/>
            </w:pPr>
            <w:r w:rsidRPr="00B366FF">
              <w:t>-</w:t>
            </w:r>
          </w:p>
        </w:tc>
        <w:tc>
          <w:tcPr>
            <w:tcW w:w="720" w:type="dxa"/>
            <w:gridSpan w:val="2"/>
          </w:tcPr>
          <w:p w:rsidR="00BF3D58" w:rsidRPr="00B366FF" w:rsidRDefault="00BF3D58" w:rsidP="00911C64">
            <w:pPr>
              <w:pStyle w:val="TAC"/>
            </w:pPr>
            <w:r w:rsidRPr="00B366FF">
              <w:t>-</w:t>
            </w:r>
          </w:p>
        </w:tc>
        <w:tc>
          <w:tcPr>
            <w:tcW w:w="1009" w:type="dxa"/>
          </w:tcPr>
          <w:p w:rsidR="00BF3D58" w:rsidRPr="00B366FF" w:rsidRDefault="00BF3D58" w:rsidP="00911C64">
            <w:pPr>
              <w:pStyle w:val="TAC"/>
            </w:pPr>
            <w:r w:rsidRPr="00B366FF">
              <w:t>C</w:t>
            </w:r>
          </w:p>
        </w:tc>
        <w:tc>
          <w:tcPr>
            <w:tcW w:w="967" w:type="dxa"/>
          </w:tcPr>
          <w:p w:rsidR="00BF3D58" w:rsidRPr="00B366FF" w:rsidRDefault="00BF3D58" w:rsidP="00911C64">
            <w:pPr>
              <w:pStyle w:val="TAC"/>
            </w:pPr>
            <w:r w:rsidRPr="00B366FF">
              <w:t>C</w:t>
            </w:r>
          </w:p>
        </w:tc>
        <w:tc>
          <w:tcPr>
            <w:tcW w:w="967" w:type="dxa"/>
          </w:tcPr>
          <w:p w:rsidR="00BF3D58" w:rsidRPr="00B366FF" w:rsidRDefault="00BF3D58" w:rsidP="00911C64">
            <w:pPr>
              <w:pStyle w:val="TAL"/>
            </w:pPr>
            <w:r w:rsidRPr="00B366FF">
              <w:t>T</w:t>
            </w:r>
          </w:p>
        </w:tc>
      </w:tr>
      <w:tr w:rsidR="00BF3D58" w:rsidRPr="00B366FF" w:rsidTr="00911C64">
        <w:trPr>
          <w:jc w:val="center"/>
        </w:trPr>
        <w:tc>
          <w:tcPr>
            <w:tcW w:w="4320" w:type="dxa"/>
          </w:tcPr>
          <w:p w:rsidR="00BF3D58" w:rsidRPr="00B366FF" w:rsidRDefault="00BF3D58" w:rsidP="00911C64">
            <w:pPr>
              <w:pStyle w:val="TAL"/>
            </w:pPr>
            <w:r w:rsidRPr="00B366FF">
              <w:t>Radio</w:t>
            </w:r>
            <w:r w:rsidR="00B366FF">
              <w:t xml:space="preserve"> </w:t>
            </w:r>
            <w:r w:rsidRPr="00B366FF">
              <w:t>Priority</w:t>
            </w:r>
          </w:p>
        </w:tc>
        <w:tc>
          <w:tcPr>
            <w:tcW w:w="1152" w:type="dxa"/>
          </w:tcPr>
          <w:p w:rsidR="00BF3D58" w:rsidRPr="00B366FF" w:rsidRDefault="00BF3D58" w:rsidP="00911C64">
            <w:pPr>
              <w:pStyle w:val="TAL"/>
            </w:pPr>
            <w:r w:rsidRPr="00B366FF">
              <w:t>2.13.22</w:t>
            </w:r>
          </w:p>
        </w:tc>
        <w:tc>
          <w:tcPr>
            <w:tcW w:w="720" w:type="dxa"/>
            <w:gridSpan w:val="2"/>
          </w:tcPr>
          <w:p w:rsidR="00BF3D58" w:rsidRPr="00B366FF" w:rsidRDefault="00BF3D58" w:rsidP="00911C64">
            <w:pPr>
              <w:pStyle w:val="TAC"/>
            </w:pPr>
            <w:r w:rsidRPr="00B366FF">
              <w:t>-</w:t>
            </w:r>
          </w:p>
        </w:tc>
        <w:tc>
          <w:tcPr>
            <w:tcW w:w="720" w:type="dxa"/>
            <w:gridSpan w:val="2"/>
          </w:tcPr>
          <w:p w:rsidR="00BF3D58" w:rsidRPr="00B366FF" w:rsidRDefault="00BF3D58" w:rsidP="00911C64">
            <w:pPr>
              <w:pStyle w:val="TAC"/>
            </w:pPr>
            <w:r w:rsidRPr="00B366FF">
              <w:t>-</w:t>
            </w:r>
          </w:p>
        </w:tc>
        <w:tc>
          <w:tcPr>
            <w:tcW w:w="1009" w:type="dxa"/>
          </w:tcPr>
          <w:p w:rsidR="00BF3D58" w:rsidRPr="00B366FF" w:rsidRDefault="00BF3D58" w:rsidP="00911C64">
            <w:pPr>
              <w:pStyle w:val="TAC"/>
            </w:pPr>
            <w:r w:rsidRPr="00B366FF">
              <w:t>C</w:t>
            </w:r>
          </w:p>
        </w:tc>
        <w:tc>
          <w:tcPr>
            <w:tcW w:w="967" w:type="dxa"/>
          </w:tcPr>
          <w:p w:rsidR="00BF3D58" w:rsidRPr="00B366FF" w:rsidRDefault="00BF3D58" w:rsidP="00911C64">
            <w:pPr>
              <w:pStyle w:val="TAC"/>
            </w:pPr>
            <w:r w:rsidRPr="00B366FF">
              <w:t>-</w:t>
            </w:r>
          </w:p>
        </w:tc>
        <w:tc>
          <w:tcPr>
            <w:tcW w:w="967" w:type="dxa"/>
          </w:tcPr>
          <w:p w:rsidR="00BF3D58" w:rsidRPr="00B366FF" w:rsidRDefault="00BF3D58" w:rsidP="00911C64">
            <w:pPr>
              <w:pStyle w:val="TAL"/>
            </w:pPr>
            <w:r w:rsidRPr="00B366FF">
              <w:t>T</w:t>
            </w:r>
          </w:p>
        </w:tc>
      </w:tr>
      <w:tr w:rsidR="00BF3D58" w:rsidRPr="00B366FF" w:rsidTr="00911C64">
        <w:trPr>
          <w:jc w:val="center"/>
        </w:trPr>
        <w:tc>
          <w:tcPr>
            <w:tcW w:w="4320" w:type="dxa"/>
          </w:tcPr>
          <w:p w:rsidR="00BF3D58" w:rsidRPr="00B366FF" w:rsidRDefault="00BF3D58" w:rsidP="00911C64">
            <w:pPr>
              <w:pStyle w:val="TAL"/>
            </w:pPr>
            <w:r w:rsidRPr="00B366FF">
              <w:t>Radio</w:t>
            </w:r>
            <w:r w:rsidR="00B366FF">
              <w:t xml:space="preserve"> </w:t>
            </w:r>
            <w:r w:rsidRPr="00B366FF">
              <w:t>Priority</w:t>
            </w:r>
            <w:r w:rsidR="00B366FF">
              <w:t xml:space="preserve"> </w:t>
            </w:r>
            <w:r w:rsidRPr="00B366FF">
              <w:t>SMS</w:t>
            </w:r>
          </w:p>
        </w:tc>
        <w:tc>
          <w:tcPr>
            <w:tcW w:w="1152" w:type="dxa"/>
          </w:tcPr>
          <w:p w:rsidR="00BF3D58" w:rsidRPr="00B366FF" w:rsidRDefault="00BF3D58" w:rsidP="00911C64">
            <w:pPr>
              <w:pStyle w:val="TAL"/>
            </w:pPr>
            <w:r w:rsidRPr="00B366FF">
              <w:t>2.13.23</w:t>
            </w:r>
            <w:smartTag w:uri="urn:schemas-microsoft-com:office:smarttags" w:element="chsdate">
              <w:smartTagPr>
                <w:attr w:name="Year" w:val="1899"/>
                <w:attr w:name="Month" w:val="12"/>
                <w:attr w:name="Day" w:val="30"/>
                <w:attr w:name="IsLunarDate" w:val="False"/>
                <w:attr w:name="IsROCDate" w:val="False"/>
              </w:smartTagPr>
            </w:smartTag>
          </w:p>
        </w:tc>
        <w:tc>
          <w:tcPr>
            <w:tcW w:w="720" w:type="dxa"/>
            <w:gridSpan w:val="2"/>
          </w:tcPr>
          <w:p w:rsidR="00BF3D58" w:rsidRPr="00B366FF" w:rsidRDefault="00BF3D58" w:rsidP="00911C64">
            <w:pPr>
              <w:pStyle w:val="TAC"/>
            </w:pPr>
            <w:r w:rsidRPr="00B366FF">
              <w:t>-</w:t>
            </w:r>
          </w:p>
        </w:tc>
        <w:tc>
          <w:tcPr>
            <w:tcW w:w="720" w:type="dxa"/>
            <w:gridSpan w:val="2"/>
          </w:tcPr>
          <w:p w:rsidR="00BF3D58" w:rsidRPr="00B366FF" w:rsidRDefault="00BF3D58" w:rsidP="00911C64">
            <w:pPr>
              <w:pStyle w:val="TAC"/>
            </w:pPr>
            <w:r w:rsidRPr="00B366FF">
              <w:t>-</w:t>
            </w:r>
          </w:p>
        </w:tc>
        <w:tc>
          <w:tcPr>
            <w:tcW w:w="1009" w:type="dxa"/>
          </w:tcPr>
          <w:p w:rsidR="00BF3D58" w:rsidRPr="00B366FF" w:rsidRDefault="00BF3D58" w:rsidP="00911C64">
            <w:pPr>
              <w:pStyle w:val="TAC"/>
            </w:pPr>
            <w:r w:rsidRPr="00B366FF">
              <w:t>C</w:t>
            </w:r>
          </w:p>
        </w:tc>
        <w:tc>
          <w:tcPr>
            <w:tcW w:w="967" w:type="dxa"/>
          </w:tcPr>
          <w:p w:rsidR="00BF3D58" w:rsidRPr="00B366FF" w:rsidRDefault="00BF3D58" w:rsidP="00911C64">
            <w:pPr>
              <w:pStyle w:val="TAC"/>
            </w:pPr>
            <w:r w:rsidRPr="00B366FF">
              <w:t>-</w:t>
            </w:r>
          </w:p>
        </w:tc>
        <w:tc>
          <w:tcPr>
            <w:tcW w:w="967" w:type="dxa"/>
          </w:tcPr>
          <w:p w:rsidR="00BF3D58" w:rsidRPr="00B366FF" w:rsidRDefault="00BF3D58" w:rsidP="00911C64">
            <w:pPr>
              <w:pStyle w:val="TAL"/>
            </w:pPr>
            <w:r w:rsidRPr="00B366FF">
              <w:t>T</w:t>
            </w:r>
          </w:p>
        </w:tc>
      </w:tr>
      <w:tr w:rsidR="00BF3D58" w:rsidRPr="00B366FF" w:rsidTr="00911C64">
        <w:trPr>
          <w:jc w:val="center"/>
        </w:trPr>
        <w:tc>
          <w:tcPr>
            <w:tcW w:w="4320" w:type="dxa"/>
          </w:tcPr>
          <w:p w:rsidR="00BF3D58" w:rsidRPr="00B366FF" w:rsidRDefault="00BF3D58" w:rsidP="00911C64">
            <w:pPr>
              <w:pStyle w:val="TAL"/>
            </w:pPr>
            <w:r w:rsidRPr="00B366FF">
              <w:t>PDP</w:t>
            </w:r>
            <w:r w:rsidR="00B366FF">
              <w:t xml:space="preserve"> </w:t>
            </w:r>
            <w:r w:rsidRPr="00B366FF">
              <w:t>Context</w:t>
            </w:r>
            <w:r w:rsidR="00B366FF">
              <w:t xml:space="preserve"> </w:t>
            </w:r>
            <w:r w:rsidRPr="00B366FF">
              <w:t>Identifier</w:t>
            </w:r>
          </w:p>
        </w:tc>
        <w:tc>
          <w:tcPr>
            <w:tcW w:w="1152" w:type="dxa"/>
          </w:tcPr>
          <w:p w:rsidR="00BF3D58" w:rsidRPr="00B366FF" w:rsidRDefault="00BF3D58" w:rsidP="00911C64">
            <w:pPr>
              <w:pStyle w:val="TAL"/>
            </w:pPr>
            <w:r w:rsidRPr="00B366FF">
              <w:t>2.13.24</w:t>
            </w:r>
          </w:p>
        </w:tc>
        <w:tc>
          <w:tcPr>
            <w:tcW w:w="720" w:type="dxa"/>
            <w:gridSpan w:val="2"/>
          </w:tcPr>
          <w:p w:rsidR="00BF3D58" w:rsidRPr="00B366FF" w:rsidRDefault="00BF3D58" w:rsidP="00911C64">
            <w:pPr>
              <w:pStyle w:val="TAC"/>
            </w:pPr>
            <w:r w:rsidRPr="00B366FF">
              <w:t>C</w:t>
            </w:r>
          </w:p>
        </w:tc>
        <w:tc>
          <w:tcPr>
            <w:tcW w:w="720" w:type="dxa"/>
            <w:gridSpan w:val="2"/>
          </w:tcPr>
          <w:p w:rsidR="00BF3D58" w:rsidRPr="00B366FF" w:rsidRDefault="00BF3D58" w:rsidP="00911C64">
            <w:pPr>
              <w:pStyle w:val="TAC"/>
            </w:pPr>
            <w:r w:rsidRPr="00B366FF">
              <w:t>-</w:t>
            </w:r>
          </w:p>
        </w:tc>
        <w:tc>
          <w:tcPr>
            <w:tcW w:w="1009" w:type="dxa"/>
          </w:tcPr>
          <w:p w:rsidR="00BF3D58" w:rsidRPr="00B366FF" w:rsidRDefault="00BF3D58" w:rsidP="00911C64">
            <w:pPr>
              <w:pStyle w:val="TAC"/>
            </w:pPr>
            <w:r w:rsidRPr="00B366FF">
              <w:t>C</w:t>
            </w:r>
          </w:p>
        </w:tc>
        <w:tc>
          <w:tcPr>
            <w:tcW w:w="967" w:type="dxa"/>
          </w:tcPr>
          <w:p w:rsidR="00BF3D58" w:rsidRPr="00B366FF" w:rsidRDefault="00BF3D58" w:rsidP="00911C64">
            <w:pPr>
              <w:pStyle w:val="TAC"/>
            </w:pPr>
            <w:r w:rsidRPr="00B366FF">
              <w:t>-</w:t>
            </w:r>
          </w:p>
        </w:tc>
        <w:tc>
          <w:tcPr>
            <w:tcW w:w="967" w:type="dxa"/>
          </w:tcPr>
          <w:p w:rsidR="00BF3D58" w:rsidRPr="00B366FF" w:rsidRDefault="00BF3D58" w:rsidP="00911C64">
            <w:pPr>
              <w:pStyle w:val="TAL"/>
            </w:pPr>
            <w:r w:rsidRPr="00B366FF">
              <w:t>T</w:t>
            </w:r>
          </w:p>
        </w:tc>
      </w:tr>
      <w:tr w:rsidR="00BF3D58" w:rsidRPr="00B366FF" w:rsidTr="00911C64">
        <w:trPr>
          <w:jc w:val="center"/>
        </w:trPr>
        <w:tc>
          <w:tcPr>
            <w:tcW w:w="4320" w:type="dxa"/>
          </w:tcPr>
          <w:p w:rsidR="00BF3D58" w:rsidRPr="00B366FF" w:rsidRDefault="00BF3D58" w:rsidP="00911C64">
            <w:pPr>
              <w:pStyle w:val="TAL"/>
            </w:pPr>
            <w:r w:rsidRPr="00B366FF">
              <w:t>PDP</w:t>
            </w:r>
            <w:r w:rsidR="00B366FF">
              <w:t xml:space="preserve"> </w:t>
            </w:r>
            <w:r w:rsidRPr="00B366FF">
              <w:t>Context</w:t>
            </w:r>
            <w:r w:rsidR="00B366FF">
              <w:t xml:space="preserve"> </w:t>
            </w:r>
            <w:r w:rsidRPr="00B366FF">
              <w:t>Charging</w:t>
            </w:r>
            <w:r w:rsidR="00B366FF">
              <w:t xml:space="preserve"> </w:t>
            </w:r>
            <w:r w:rsidRPr="00B366FF">
              <w:t>Characteristics</w:t>
            </w:r>
          </w:p>
        </w:tc>
        <w:tc>
          <w:tcPr>
            <w:tcW w:w="1152" w:type="dxa"/>
          </w:tcPr>
          <w:p w:rsidR="00BF3D58" w:rsidRPr="00B366FF" w:rsidRDefault="00BF3D58" w:rsidP="00911C64">
            <w:pPr>
              <w:pStyle w:val="TAL"/>
            </w:pPr>
            <w:r w:rsidRPr="00B366FF">
              <w:t>2.13.25</w:t>
            </w:r>
          </w:p>
        </w:tc>
        <w:tc>
          <w:tcPr>
            <w:tcW w:w="720" w:type="dxa"/>
            <w:gridSpan w:val="2"/>
          </w:tcPr>
          <w:p w:rsidR="00BF3D58" w:rsidRPr="00B366FF" w:rsidRDefault="00BF3D58" w:rsidP="00911C64">
            <w:pPr>
              <w:pStyle w:val="TAC"/>
            </w:pPr>
            <w:r w:rsidRPr="00B366FF">
              <w:t>C</w:t>
            </w:r>
          </w:p>
        </w:tc>
        <w:tc>
          <w:tcPr>
            <w:tcW w:w="720" w:type="dxa"/>
            <w:gridSpan w:val="2"/>
          </w:tcPr>
          <w:p w:rsidR="00BF3D58" w:rsidRPr="00B366FF" w:rsidRDefault="00BF3D58" w:rsidP="00911C64">
            <w:pPr>
              <w:pStyle w:val="TAC"/>
            </w:pPr>
            <w:r w:rsidRPr="00B366FF">
              <w:t>-</w:t>
            </w:r>
          </w:p>
        </w:tc>
        <w:tc>
          <w:tcPr>
            <w:tcW w:w="1009" w:type="dxa"/>
          </w:tcPr>
          <w:p w:rsidR="00BF3D58" w:rsidRPr="00B366FF" w:rsidRDefault="00BF3D58" w:rsidP="00911C64">
            <w:pPr>
              <w:pStyle w:val="TAC"/>
            </w:pPr>
            <w:r w:rsidRPr="00B366FF">
              <w:t>C</w:t>
            </w:r>
          </w:p>
        </w:tc>
        <w:tc>
          <w:tcPr>
            <w:tcW w:w="967" w:type="dxa"/>
          </w:tcPr>
          <w:p w:rsidR="00BF3D58" w:rsidRPr="00B366FF" w:rsidRDefault="00BF3D58" w:rsidP="00911C64">
            <w:pPr>
              <w:pStyle w:val="TAC"/>
            </w:pPr>
            <w:r w:rsidRPr="00B366FF">
              <w:t>C</w:t>
            </w:r>
          </w:p>
        </w:tc>
        <w:tc>
          <w:tcPr>
            <w:tcW w:w="967" w:type="dxa"/>
          </w:tcPr>
          <w:p w:rsidR="00BF3D58" w:rsidRPr="00B366FF" w:rsidRDefault="00BF3D58" w:rsidP="00911C64">
            <w:pPr>
              <w:pStyle w:val="TAL"/>
            </w:pPr>
            <w:r w:rsidRPr="00B366FF">
              <w:t>P</w:t>
            </w:r>
          </w:p>
        </w:tc>
      </w:tr>
      <w:tr w:rsidR="00BF3D58" w:rsidRPr="00B366FF" w:rsidTr="00911C64">
        <w:trPr>
          <w:jc w:val="center"/>
        </w:trPr>
        <w:tc>
          <w:tcPr>
            <w:tcW w:w="4320" w:type="dxa"/>
          </w:tcPr>
          <w:p w:rsidR="00BF3D58" w:rsidRPr="00B366FF" w:rsidRDefault="00BF3D58" w:rsidP="00911C64">
            <w:pPr>
              <w:pStyle w:val="TAL"/>
            </w:pPr>
            <w:r w:rsidRPr="00B366FF">
              <w:rPr>
                <w:rFonts w:hint="eastAsia"/>
                <w:lang w:eastAsia="zh-CN"/>
              </w:rPr>
              <w:t>UE</w:t>
            </w:r>
            <w:r w:rsidR="00B366FF">
              <w:rPr>
                <w:rFonts w:hint="eastAsia"/>
                <w:lang w:eastAsia="zh-CN"/>
              </w:rPr>
              <w:t xml:space="preserve"> </w:t>
            </w:r>
            <w:r w:rsidRPr="00B366FF">
              <w:rPr>
                <w:rFonts w:hint="eastAsia"/>
                <w:lang w:eastAsia="zh-CN"/>
              </w:rPr>
              <w:t>level</w:t>
            </w:r>
            <w:r w:rsidR="00B366FF">
              <w:rPr>
                <w:rFonts w:hint="eastAsia"/>
                <w:lang w:eastAsia="zh-CN"/>
              </w:rPr>
              <w:t xml:space="preserve"> </w:t>
            </w:r>
            <w:r w:rsidRPr="00B366FF">
              <w:rPr>
                <w:lang w:eastAsia="ja-JP"/>
              </w:rPr>
              <w:t>APN-OI-Replacement</w:t>
            </w:r>
          </w:p>
        </w:tc>
        <w:tc>
          <w:tcPr>
            <w:tcW w:w="1152" w:type="dxa"/>
          </w:tcPr>
          <w:p w:rsidR="00BF3D58" w:rsidRPr="00B366FF" w:rsidRDefault="00BF3D58" w:rsidP="00911C64">
            <w:pPr>
              <w:pStyle w:val="TAL"/>
            </w:pPr>
            <w:r w:rsidRPr="00B366FF">
              <w:rPr>
                <w:lang w:eastAsia="ja-JP"/>
              </w:rPr>
              <w:t>2.13.29</w:t>
            </w:r>
          </w:p>
        </w:tc>
        <w:tc>
          <w:tcPr>
            <w:tcW w:w="720" w:type="dxa"/>
            <w:gridSpan w:val="2"/>
          </w:tcPr>
          <w:p w:rsidR="00BF3D58" w:rsidRPr="00B366FF" w:rsidRDefault="00BF3D58" w:rsidP="00911C64">
            <w:pPr>
              <w:pStyle w:val="TAC"/>
            </w:pPr>
            <w:r w:rsidRPr="00B366FF">
              <w:rPr>
                <w:rFonts w:hint="eastAsia"/>
                <w:lang w:eastAsia="zh-CN"/>
              </w:rPr>
              <w:t>C</w:t>
            </w:r>
          </w:p>
        </w:tc>
        <w:tc>
          <w:tcPr>
            <w:tcW w:w="720" w:type="dxa"/>
            <w:gridSpan w:val="2"/>
          </w:tcPr>
          <w:p w:rsidR="00BF3D58" w:rsidRPr="00B366FF" w:rsidRDefault="00BF3D58" w:rsidP="00911C64">
            <w:pPr>
              <w:pStyle w:val="TAC"/>
              <w:rPr>
                <w:lang w:eastAsia="ja-JP"/>
              </w:rPr>
            </w:pPr>
            <w:r w:rsidRPr="00B366FF">
              <w:t>-</w:t>
            </w:r>
          </w:p>
        </w:tc>
        <w:tc>
          <w:tcPr>
            <w:tcW w:w="1009" w:type="dxa"/>
          </w:tcPr>
          <w:p w:rsidR="00BF3D58" w:rsidRPr="00B366FF" w:rsidRDefault="00BF3D58" w:rsidP="00911C64">
            <w:pPr>
              <w:pStyle w:val="TAC"/>
            </w:pPr>
            <w:r w:rsidRPr="00B366FF">
              <w:rPr>
                <w:rFonts w:hint="eastAsia"/>
                <w:lang w:eastAsia="zh-CN"/>
              </w:rPr>
              <w:t>C</w:t>
            </w:r>
          </w:p>
        </w:tc>
        <w:tc>
          <w:tcPr>
            <w:tcW w:w="967" w:type="dxa"/>
          </w:tcPr>
          <w:p w:rsidR="00BF3D58" w:rsidRPr="00B366FF" w:rsidRDefault="00BF3D58" w:rsidP="00911C64">
            <w:pPr>
              <w:pStyle w:val="TAC"/>
            </w:pPr>
            <w:r w:rsidRPr="00B366FF">
              <w:t>-</w:t>
            </w:r>
          </w:p>
        </w:tc>
        <w:tc>
          <w:tcPr>
            <w:tcW w:w="967" w:type="dxa"/>
          </w:tcPr>
          <w:p w:rsidR="00BF3D58" w:rsidRPr="00B366FF" w:rsidRDefault="00BF3D58" w:rsidP="00911C64">
            <w:pPr>
              <w:pStyle w:val="TAL"/>
            </w:pPr>
            <w:r w:rsidRPr="00B366FF">
              <w:t>P</w:t>
            </w:r>
          </w:p>
        </w:tc>
      </w:tr>
      <w:tr w:rsidR="00BF3D58" w:rsidRPr="00B366FF" w:rsidTr="00911C64">
        <w:trPr>
          <w:jc w:val="center"/>
        </w:trPr>
        <w:tc>
          <w:tcPr>
            <w:tcW w:w="4320" w:type="dxa"/>
          </w:tcPr>
          <w:p w:rsidR="00BF3D58" w:rsidRPr="00B366FF" w:rsidRDefault="00BF3D58" w:rsidP="00911C64">
            <w:pPr>
              <w:pStyle w:val="TAL"/>
              <w:rPr>
                <w:lang w:eastAsia="zh-CN"/>
              </w:rPr>
            </w:pPr>
            <w:r w:rsidRPr="00B366FF">
              <w:rPr>
                <w:rFonts w:hint="eastAsia"/>
                <w:lang w:eastAsia="zh-CN"/>
              </w:rPr>
              <w:t>Subscribed</w:t>
            </w:r>
            <w:r w:rsidR="00B366FF">
              <w:rPr>
                <w:rFonts w:hint="eastAsia"/>
                <w:lang w:eastAsia="zh-CN"/>
              </w:rPr>
              <w:t xml:space="preserve"> </w:t>
            </w:r>
            <w:r w:rsidRPr="00B366FF">
              <w:rPr>
                <w:lang w:eastAsia="ja-JP"/>
              </w:rPr>
              <w:t>UE-AMBR</w:t>
            </w:r>
          </w:p>
        </w:tc>
        <w:tc>
          <w:tcPr>
            <w:tcW w:w="1152" w:type="dxa"/>
          </w:tcPr>
          <w:p w:rsidR="00BF3D58" w:rsidRPr="00B366FF" w:rsidRDefault="00BF3D58" w:rsidP="00911C64">
            <w:pPr>
              <w:pStyle w:val="TAL"/>
              <w:rPr>
                <w:lang w:eastAsia="ja-JP"/>
              </w:rPr>
            </w:pPr>
            <w:r w:rsidRPr="00B366FF">
              <w:rPr>
                <w:lang w:eastAsia="ja-JP"/>
              </w:rPr>
              <w:t>2.13.30</w:t>
            </w:r>
          </w:p>
        </w:tc>
        <w:tc>
          <w:tcPr>
            <w:tcW w:w="720" w:type="dxa"/>
            <w:gridSpan w:val="2"/>
          </w:tcPr>
          <w:p w:rsidR="00BF3D58" w:rsidRPr="00B366FF" w:rsidRDefault="00BF3D58" w:rsidP="00911C64">
            <w:pPr>
              <w:pStyle w:val="TAC"/>
              <w:rPr>
                <w:lang w:eastAsia="zh-CN"/>
              </w:rPr>
            </w:pPr>
            <w:r w:rsidRPr="00B366FF">
              <w:rPr>
                <w:rFonts w:hint="eastAsia"/>
                <w:lang w:eastAsia="zh-CN"/>
              </w:rPr>
              <w:t>C</w:t>
            </w:r>
          </w:p>
        </w:tc>
        <w:tc>
          <w:tcPr>
            <w:tcW w:w="720" w:type="dxa"/>
            <w:gridSpan w:val="2"/>
          </w:tcPr>
          <w:p w:rsidR="00BF3D58" w:rsidRPr="00B366FF" w:rsidRDefault="00BF3D58" w:rsidP="00911C64">
            <w:pPr>
              <w:pStyle w:val="TAC"/>
            </w:pPr>
            <w:r w:rsidRPr="00B366FF">
              <w:t>-</w:t>
            </w:r>
          </w:p>
        </w:tc>
        <w:tc>
          <w:tcPr>
            <w:tcW w:w="1009" w:type="dxa"/>
          </w:tcPr>
          <w:p w:rsidR="00BF3D58" w:rsidRPr="00B366FF" w:rsidRDefault="00BF3D58" w:rsidP="00911C64">
            <w:pPr>
              <w:pStyle w:val="TAC"/>
              <w:rPr>
                <w:lang w:eastAsia="zh-CN"/>
              </w:rPr>
            </w:pPr>
            <w:r w:rsidRPr="00B366FF">
              <w:rPr>
                <w:rFonts w:hint="eastAsia"/>
                <w:lang w:eastAsia="zh-CN"/>
              </w:rPr>
              <w:t>C</w:t>
            </w:r>
          </w:p>
        </w:tc>
        <w:tc>
          <w:tcPr>
            <w:tcW w:w="967" w:type="dxa"/>
          </w:tcPr>
          <w:p w:rsidR="00BF3D58" w:rsidRPr="00B366FF" w:rsidRDefault="00BF3D58" w:rsidP="00911C64">
            <w:pPr>
              <w:pStyle w:val="TAC"/>
            </w:pPr>
            <w:r w:rsidRPr="00B366FF">
              <w:t>-</w:t>
            </w:r>
          </w:p>
        </w:tc>
        <w:tc>
          <w:tcPr>
            <w:tcW w:w="967" w:type="dxa"/>
          </w:tcPr>
          <w:p w:rsidR="00BF3D58" w:rsidRPr="00B366FF" w:rsidRDefault="00BF3D58" w:rsidP="00911C64">
            <w:pPr>
              <w:pStyle w:val="TAL"/>
            </w:pPr>
            <w:r w:rsidRPr="00B366FF">
              <w:rPr>
                <w:rFonts w:hint="eastAsia"/>
                <w:lang w:eastAsia="zh-CN"/>
              </w:rPr>
              <w:t>P</w:t>
            </w:r>
          </w:p>
        </w:tc>
      </w:tr>
      <w:tr w:rsidR="00BF3D58" w:rsidRPr="00B366FF" w:rsidTr="00911C64">
        <w:trPr>
          <w:jc w:val="center"/>
        </w:trPr>
        <w:tc>
          <w:tcPr>
            <w:tcW w:w="4320" w:type="dxa"/>
          </w:tcPr>
          <w:p w:rsidR="00BF3D58" w:rsidRPr="00B366FF" w:rsidRDefault="00BF3D58" w:rsidP="00911C64">
            <w:pPr>
              <w:pStyle w:val="TAL"/>
              <w:rPr>
                <w:lang w:eastAsia="zh-CN"/>
              </w:rPr>
            </w:pPr>
            <w:r w:rsidRPr="00B366FF">
              <w:rPr>
                <w:rFonts w:hint="eastAsia"/>
                <w:lang w:eastAsia="zh-CN"/>
              </w:rPr>
              <w:t>Used</w:t>
            </w:r>
            <w:r w:rsidR="00B366FF">
              <w:rPr>
                <w:rFonts w:hint="eastAsia"/>
                <w:lang w:eastAsia="zh-CN"/>
              </w:rPr>
              <w:t xml:space="preserve"> </w:t>
            </w:r>
            <w:r w:rsidRPr="00B366FF">
              <w:rPr>
                <w:rFonts w:hint="eastAsia"/>
                <w:lang w:eastAsia="zh-CN"/>
              </w:rPr>
              <w:t>UE-AMBR</w:t>
            </w:r>
          </w:p>
        </w:tc>
        <w:tc>
          <w:tcPr>
            <w:tcW w:w="1152" w:type="dxa"/>
          </w:tcPr>
          <w:p w:rsidR="00BF3D58" w:rsidRPr="00B366FF" w:rsidRDefault="00BF3D58" w:rsidP="00911C64">
            <w:pPr>
              <w:pStyle w:val="TAL"/>
              <w:rPr>
                <w:lang w:eastAsia="ja-JP"/>
              </w:rPr>
            </w:pPr>
            <w:r w:rsidRPr="00B366FF">
              <w:rPr>
                <w:rFonts w:hint="eastAsia"/>
                <w:lang w:eastAsia="zh-CN"/>
              </w:rPr>
              <w:t>2.13.30A</w:t>
            </w:r>
          </w:p>
        </w:tc>
        <w:tc>
          <w:tcPr>
            <w:tcW w:w="720" w:type="dxa"/>
            <w:gridSpan w:val="2"/>
          </w:tcPr>
          <w:p w:rsidR="00BF3D58" w:rsidRPr="00B366FF" w:rsidRDefault="00BF3D58" w:rsidP="00911C64">
            <w:pPr>
              <w:pStyle w:val="TAC"/>
              <w:rPr>
                <w:lang w:eastAsia="zh-CN"/>
              </w:rPr>
            </w:pPr>
            <w:r w:rsidRPr="00B366FF">
              <w:t>-</w:t>
            </w:r>
          </w:p>
        </w:tc>
        <w:tc>
          <w:tcPr>
            <w:tcW w:w="720" w:type="dxa"/>
            <w:gridSpan w:val="2"/>
          </w:tcPr>
          <w:p w:rsidR="00BF3D58" w:rsidRPr="00B366FF" w:rsidRDefault="00BF3D58" w:rsidP="00911C64">
            <w:pPr>
              <w:pStyle w:val="TAC"/>
            </w:pPr>
            <w:r w:rsidRPr="00B366FF">
              <w:t>-</w:t>
            </w:r>
          </w:p>
        </w:tc>
        <w:tc>
          <w:tcPr>
            <w:tcW w:w="1009" w:type="dxa"/>
          </w:tcPr>
          <w:p w:rsidR="00BF3D58" w:rsidRPr="00B366FF" w:rsidRDefault="00BF3D58" w:rsidP="00911C64">
            <w:pPr>
              <w:pStyle w:val="TAC"/>
              <w:rPr>
                <w:lang w:eastAsia="zh-CN"/>
              </w:rPr>
            </w:pPr>
            <w:r w:rsidRPr="00B366FF">
              <w:rPr>
                <w:rFonts w:hint="eastAsia"/>
                <w:lang w:eastAsia="zh-CN"/>
              </w:rPr>
              <w:t>C</w:t>
            </w:r>
          </w:p>
        </w:tc>
        <w:tc>
          <w:tcPr>
            <w:tcW w:w="967" w:type="dxa"/>
          </w:tcPr>
          <w:p w:rsidR="00BF3D58" w:rsidRPr="00B366FF" w:rsidRDefault="00BF3D58" w:rsidP="00911C64">
            <w:pPr>
              <w:pStyle w:val="TAC"/>
            </w:pPr>
            <w:r w:rsidRPr="00B366FF">
              <w:t>-</w:t>
            </w:r>
          </w:p>
        </w:tc>
        <w:tc>
          <w:tcPr>
            <w:tcW w:w="967" w:type="dxa"/>
          </w:tcPr>
          <w:p w:rsidR="00BF3D58" w:rsidRPr="00B366FF" w:rsidRDefault="00BF3D58" w:rsidP="00911C64">
            <w:pPr>
              <w:pStyle w:val="TAL"/>
            </w:pPr>
            <w:r w:rsidRPr="00B366FF">
              <w:rPr>
                <w:rFonts w:hint="eastAsia"/>
                <w:lang w:eastAsia="zh-CN"/>
              </w:rPr>
              <w:t>T</w:t>
            </w:r>
          </w:p>
        </w:tc>
      </w:tr>
      <w:tr w:rsidR="00BF3D58" w:rsidRPr="00B366FF" w:rsidTr="00911C64">
        <w:trPr>
          <w:jc w:val="center"/>
        </w:trPr>
        <w:tc>
          <w:tcPr>
            <w:tcW w:w="4320" w:type="dxa"/>
          </w:tcPr>
          <w:p w:rsidR="00BF3D58" w:rsidRPr="00B366FF" w:rsidRDefault="00BF3D58" w:rsidP="00911C64">
            <w:pPr>
              <w:pStyle w:val="TAL"/>
              <w:rPr>
                <w:lang w:eastAsia="zh-CN"/>
              </w:rPr>
            </w:pPr>
            <w:r w:rsidRPr="00B366FF">
              <w:rPr>
                <w:rFonts w:hint="eastAsia"/>
                <w:lang w:eastAsia="zh-CN"/>
              </w:rPr>
              <w:t>Subscribed</w:t>
            </w:r>
            <w:r w:rsidR="00B366FF">
              <w:rPr>
                <w:rFonts w:hint="eastAsia"/>
                <w:lang w:eastAsia="zh-CN"/>
              </w:rPr>
              <w:t xml:space="preserve"> </w:t>
            </w:r>
            <w:r w:rsidRPr="00B366FF">
              <w:t>APN-AMBR</w:t>
            </w:r>
          </w:p>
        </w:tc>
        <w:tc>
          <w:tcPr>
            <w:tcW w:w="1152" w:type="dxa"/>
          </w:tcPr>
          <w:p w:rsidR="00BF3D58" w:rsidRPr="00B366FF" w:rsidRDefault="00BF3D58" w:rsidP="00911C64">
            <w:pPr>
              <w:pStyle w:val="TAL"/>
              <w:rPr>
                <w:lang w:eastAsia="ja-JP"/>
              </w:rPr>
            </w:pPr>
            <w:r w:rsidRPr="00B366FF">
              <w:rPr>
                <w:lang w:eastAsia="ja-JP"/>
              </w:rPr>
              <w:t>2.13.3</w:t>
            </w:r>
            <w:r w:rsidRPr="00B366FF">
              <w:rPr>
                <w:rFonts w:hint="eastAsia"/>
                <w:lang w:eastAsia="zh-CN"/>
              </w:rPr>
              <w:t>2</w:t>
            </w:r>
          </w:p>
        </w:tc>
        <w:tc>
          <w:tcPr>
            <w:tcW w:w="720" w:type="dxa"/>
            <w:gridSpan w:val="2"/>
          </w:tcPr>
          <w:p w:rsidR="00BF3D58" w:rsidRPr="00B366FF" w:rsidRDefault="00BF3D58" w:rsidP="00911C64">
            <w:pPr>
              <w:pStyle w:val="TAC"/>
              <w:rPr>
                <w:lang w:eastAsia="zh-CN"/>
              </w:rPr>
            </w:pPr>
            <w:r w:rsidRPr="00B366FF">
              <w:rPr>
                <w:rFonts w:hint="eastAsia"/>
                <w:lang w:eastAsia="zh-CN"/>
              </w:rPr>
              <w:t>C</w:t>
            </w:r>
          </w:p>
        </w:tc>
        <w:tc>
          <w:tcPr>
            <w:tcW w:w="720" w:type="dxa"/>
            <w:gridSpan w:val="2"/>
          </w:tcPr>
          <w:p w:rsidR="00BF3D58" w:rsidRPr="00B366FF" w:rsidRDefault="00BF3D58" w:rsidP="00911C64">
            <w:pPr>
              <w:pStyle w:val="TAC"/>
            </w:pPr>
            <w:r w:rsidRPr="00B366FF">
              <w:t>-</w:t>
            </w:r>
          </w:p>
        </w:tc>
        <w:tc>
          <w:tcPr>
            <w:tcW w:w="1009" w:type="dxa"/>
          </w:tcPr>
          <w:p w:rsidR="00BF3D58" w:rsidRPr="00B366FF" w:rsidRDefault="00BF3D58" w:rsidP="00911C64">
            <w:pPr>
              <w:pStyle w:val="TAC"/>
              <w:rPr>
                <w:lang w:eastAsia="zh-CN"/>
              </w:rPr>
            </w:pPr>
            <w:r w:rsidRPr="00B366FF">
              <w:rPr>
                <w:rFonts w:hint="eastAsia"/>
                <w:lang w:eastAsia="zh-CN"/>
              </w:rPr>
              <w:t>C</w:t>
            </w:r>
          </w:p>
        </w:tc>
        <w:tc>
          <w:tcPr>
            <w:tcW w:w="967" w:type="dxa"/>
          </w:tcPr>
          <w:p w:rsidR="00BF3D58" w:rsidRPr="00B366FF" w:rsidRDefault="00BF3D58" w:rsidP="00911C64">
            <w:pPr>
              <w:pStyle w:val="TAC"/>
            </w:pPr>
            <w:r w:rsidRPr="00B366FF">
              <w:rPr>
                <w:rFonts w:hint="eastAsia"/>
                <w:lang w:eastAsia="zh-CN"/>
              </w:rPr>
              <w:t>C</w:t>
            </w:r>
          </w:p>
        </w:tc>
        <w:tc>
          <w:tcPr>
            <w:tcW w:w="967" w:type="dxa"/>
          </w:tcPr>
          <w:p w:rsidR="00BF3D58" w:rsidRPr="00B366FF" w:rsidRDefault="00BF3D58" w:rsidP="00911C64">
            <w:pPr>
              <w:pStyle w:val="TAL"/>
            </w:pPr>
            <w:r w:rsidRPr="00B366FF">
              <w:rPr>
                <w:rFonts w:hint="eastAsia"/>
                <w:lang w:eastAsia="zh-CN"/>
              </w:rPr>
              <w:t>P</w:t>
            </w:r>
          </w:p>
        </w:tc>
      </w:tr>
      <w:tr w:rsidR="00BF3D58" w:rsidRPr="00B366FF" w:rsidTr="00911C64">
        <w:trPr>
          <w:jc w:val="center"/>
        </w:trPr>
        <w:tc>
          <w:tcPr>
            <w:tcW w:w="4320" w:type="dxa"/>
          </w:tcPr>
          <w:p w:rsidR="00BF3D58" w:rsidRPr="00B366FF" w:rsidRDefault="00BF3D58" w:rsidP="00911C64">
            <w:pPr>
              <w:pStyle w:val="TAL"/>
              <w:rPr>
                <w:lang w:eastAsia="zh-CN"/>
              </w:rPr>
            </w:pPr>
            <w:r w:rsidRPr="00B366FF">
              <w:rPr>
                <w:rFonts w:hint="eastAsia"/>
                <w:lang w:eastAsia="zh-CN"/>
              </w:rPr>
              <w:t>Used</w:t>
            </w:r>
            <w:r w:rsidR="00B366FF">
              <w:rPr>
                <w:rFonts w:hint="eastAsia"/>
                <w:lang w:eastAsia="zh-CN"/>
              </w:rPr>
              <w:t xml:space="preserve"> </w:t>
            </w:r>
            <w:r w:rsidRPr="00B366FF">
              <w:rPr>
                <w:rFonts w:hint="eastAsia"/>
                <w:lang w:eastAsia="zh-CN"/>
              </w:rPr>
              <w:t>APN-AMBR</w:t>
            </w:r>
          </w:p>
        </w:tc>
        <w:tc>
          <w:tcPr>
            <w:tcW w:w="1152" w:type="dxa"/>
          </w:tcPr>
          <w:p w:rsidR="00BF3D58" w:rsidRPr="00B366FF" w:rsidRDefault="00BF3D58" w:rsidP="00911C64">
            <w:pPr>
              <w:pStyle w:val="TAL"/>
              <w:rPr>
                <w:lang w:eastAsia="ja-JP"/>
              </w:rPr>
            </w:pPr>
            <w:r w:rsidRPr="00B366FF">
              <w:rPr>
                <w:rFonts w:hint="eastAsia"/>
                <w:lang w:eastAsia="zh-CN"/>
              </w:rPr>
              <w:t>2.13.32A</w:t>
            </w:r>
          </w:p>
        </w:tc>
        <w:tc>
          <w:tcPr>
            <w:tcW w:w="720" w:type="dxa"/>
            <w:gridSpan w:val="2"/>
          </w:tcPr>
          <w:p w:rsidR="00BF3D58" w:rsidRPr="00B366FF" w:rsidRDefault="00BF3D58" w:rsidP="00911C64">
            <w:pPr>
              <w:pStyle w:val="TAC"/>
              <w:rPr>
                <w:lang w:eastAsia="zh-CN"/>
              </w:rPr>
            </w:pPr>
            <w:r w:rsidRPr="00B366FF">
              <w:t>-</w:t>
            </w:r>
          </w:p>
        </w:tc>
        <w:tc>
          <w:tcPr>
            <w:tcW w:w="720" w:type="dxa"/>
            <w:gridSpan w:val="2"/>
          </w:tcPr>
          <w:p w:rsidR="00BF3D58" w:rsidRPr="00B366FF" w:rsidRDefault="00BF3D58" w:rsidP="00911C64">
            <w:pPr>
              <w:pStyle w:val="TAC"/>
            </w:pPr>
            <w:r w:rsidRPr="00B366FF">
              <w:t>-</w:t>
            </w:r>
          </w:p>
        </w:tc>
        <w:tc>
          <w:tcPr>
            <w:tcW w:w="1009" w:type="dxa"/>
          </w:tcPr>
          <w:p w:rsidR="00BF3D58" w:rsidRPr="00B366FF" w:rsidRDefault="00BF3D58" w:rsidP="00911C64">
            <w:pPr>
              <w:pStyle w:val="TAC"/>
              <w:rPr>
                <w:lang w:eastAsia="zh-CN"/>
              </w:rPr>
            </w:pPr>
            <w:r w:rsidRPr="00B366FF">
              <w:rPr>
                <w:rFonts w:hint="eastAsia"/>
                <w:lang w:eastAsia="zh-CN"/>
              </w:rPr>
              <w:t>C</w:t>
            </w:r>
          </w:p>
        </w:tc>
        <w:tc>
          <w:tcPr>
            <w:tcW w:w="967" w:type="dxa"/>
          </w:tcPr>
          <w:p w:rsidR="00BF3D58" w:rsidRPr="00B366FF" w:rsidRDefault="00BF3D58" w:rsidP="00911C64">
            <w:pPr>
              <w:pStyle w:val="TAC"/>
            </w:pPr>
            <w:r w:rsidRPr="00B366FF">
              <w:rPr>
                <w:rFonts w:hint="eastAsia"/>
                <w:lang w:eastAsia="zh-CN"/>
              </w:rPr>
              <w:t>C</w:t>
            </w:r>
          </w:p>
        </w:tc>
        <w:tc>
          <w:tcPr>
            <w:tcW w:w="967" w:type="dxa"/>
          </w:tcPr>
          <w:p w:rsidR="00BF3D58" w:rsidRPr="00B366FF" w:rsidRDefault="00BF3D58" w:rsidP="00911C64">
            <w:pPr>
              <w:pStyle w:val="TAL"/>
            </w:pPr>
            <w:r w:rsidRPr="00B366FF">
              <w:rPr>
                <w:rFonts w:hint="eastAsia"/>
                <w:lang w:eastAsia="zh-CN"/>
              </w:rPr>
              <w:t>T</w:t>
            </w:r>
          </w:p>
        </w:tc>
      </w:tr>
      <w:tr w:rsidR="00BF3D58" w:rsidRPr="00B366FF" w:rsidTr="00911C64">
        <w:trPr>
          <w:jc w:val="center"/>
        </w:trPr>
        <w:tc>
          <w:tcPr>
            <w:tcW w:w="4320" w:type="dxa"/>
          </w:tcPr>
          <w:p w:rsidR="00BF3D58" w:rsidRPr="00B366FF" w:rsidRDefault="00BF3D58" w:rsidP="00911C64">
            <w:pPr>
              <w:pStyle w:val="TAL"/>
            </w:pPr>
            <w:r w:rsidRPr="00B366FF">
              <w:rPr>
                <w:rFonts w:hint="eastAsia"/>
                <w:lang w:eastAsia="ja-JP"/>
              </w:rPr>
              <w:t>Subscribed</w:t>
            </w:r>
            <w:r w:rsidRPr="00B366FF">
              <w:rPr>
                <w:lang w:eastAsia="ja-JP"/>
              </w:rPr>
              <w:t>-RFSP-ID</w:t>
            </w:r>
          </w:p>
        </w:tc>
        <w:tc>
          <w:tcPr>
            <w:tcW w:w="1152" w:type="dxa"/>
          </w:tcPr>
          <w:p w:rsidR="00BF3D58" w:rsidRPr="00B366FF" w:rsidRDefault="00BF3D58" w:rsidP="00911C64">
            <w:pPr>
              <w:pStyle w:val="TAL"/>
            </w:pPr>
            <w:r w:rsidRPr="00B366FF">
              <w:rPr>
                <w:lang w:eastAsia="ja-JP"/>
              </w:rPr>
              <w:t>2.13.33</w:t>
            </w:r>
          </w:p>
        </w:tc>
        <w:tc>
          <w:tcPr>
            <w:tcW w:w="720" w:type="dxa"/>
            <w:gridSpan w:val="2"/>
          </w:tcPr>
          <w:p w:rsidR="00BF3D58" w:rsidRPr="00B366FF" w:rsidRDefault="00BF3D58" w:rsidP="00911C64">
            <w:pPr>
              <w:pStyle w:val="TAC"/>
            </w:pPr>
            <w:r w:rsidRPr="00B366FF">
              <w:t>C</w:t>
            </w:r>
          </w:p>
        </w:tc>
        <w:tc>
          <w:tcPr>
            <w:tcW w:w="720" w:type="dxa"/>
            <w:gridSpan w:val="2"/>
          </w:tcPr>
          <w:p w:rsidR="00BF3D58" w:rsidRPr="00B366FF" w:rsidRDefault="00BF3D58" w:rsidP="00911C64">
            <w:pPr>
              <w:pStyle w:val="TAC"/>
              <w:rPr>
                <w:lang w:eastAsia="ja-JP"/>
              </w:rPr>
            </w:pPr>
            <w:r w:rsidRPr="00B366FF">
              <w:rPr>
                <w:lang w:eastAsia="ja-JP"/>
              </w:rPr>
              <w:t>-</w:t>
            </w:r>
          </w:p>
        </w:tc>
        <w:tc>
          <w:tcPr>
            <w:tcW w:w="1009" w:type="dxa"/>
          </w:tcPr>
          <w:p w:rsidR="00BF3D58" w:rsidRPr="00B366FF" w:rsidRDefault="00BF3D58" w:rsidP="00911C64">
            <w:pPr>
              <w:pStyle w:val="TAC"/>
            </w:pPr>
            <w:r w:rsidRPr="00B366FF">
              <w:t>C</w:t>
            </w:r>
          </w:p>
        </w:tc>
        <w:tc>
          <w:tcPr>
            <w:tcW w:w="967" w:type="dxa"/>
          </w:tcPr>
          <w:p w:rsidR="00BF3D58" w:rsidRPr="00B366FF" w:rsidRDefault="00BF3D58" w:rsidP="00911C64">
            <w:pPr>
              <w:pStyle w:val="TAC"/>
            </w:pPr>
            <w:r w:rsidRPr="00B366FF">
              <w:t>-</w:t>
            </w:r>
          </w:p>
        </w:tc>
        <w:tc>
          <w:tcPr>
            <w:tcW w:w="967" w:type="dxa"/>
          </w:tcPr>
          <w:p w:rsidR="00BF3D58" w:rsidRPr="00B366FF" w:rsidRDefault="00BF3D58" w:rsidP="00911C64">
            <w:pPr>
              <w:pStyle w:val="TAL"/>
            </w:pPr>
            <w:r w:rsidRPr="00B366FF">
              <w:rPr>
                <w:lang w:eastAsia="ja-JP"/>
              </w:rPr>
              <w:t>P</w:t>
            </w:r>
          </w:p>
        </w:tc>
      </w:tr>
      <w:tr w:rsidR="00BF3D58" w:rsidRPr="00B366FF" w:rsidTr="00911C64">
        <w:trPr>
          <w:jc w:val="center"/>
        </w:trPr>
        <w:tc>
          <w:tcPr>
            <w:tcW w:w="4320" w:type="dxa"/>
          </w:tcPr>
          <w:p w:rsidR="00BF3D58" w:rsidRPr="00B366FF" w:rsidRDefault="00BF3D58" w:rsidP="00911C64">
            <w:pPr>
              <w:pStyle w:val="TAL"/>
            </w:pPr>
            <w:r w:rsidRPr="00B366FF">
              <w:t>APN</w:t>
            </w:r>
            <w:r w:rsidR="00B366FF">
              <w:t xml:space="preserve"> </w:t>
            </w:r>
            <w:r w:rsidRPr="00B366FF">
              <w:t>Restriction</w:t>
            </w:r>
          </w:p>
        </w:tc>
        <w:tc>
          <w:tcPr>
            <w:tcW w:w="1152" w:type="dxa"/>
          </w:tcPr>
          <w:p w:rsidR="00BF3D58" w:rsidRPr="00B366FF" w:rsidRDefault="00BF3D58" w:rsidP="00911C64">
            <w:pPr>
              <w:pStyle w:val="TAL"/>
            </w:pPr>
            <w:r w:rsidRPr="00B366FF">
              <w:t>2.13.43</w:t>
            </w:r>
          </w:p>
        </w:tc>
        <w:tc>
          <w:tcPr>
            <w:tcW w:w="720" w:type="dxa"/>
            <w:gridSpan w:val="2"/>
          </w:tcPr>
          <w:p w:rsidR="00BF3D58" w:rsidRPr="00B366FF" w:rsidRDefault="00BF3D58" w:rsidP="00911C64">
            <w:pPr>
              <w:pStyle w:val="TAC"/>
            </w:pPr>
            <w:r w:rsidRPr="00B366FF">
              <w:t>-</w:t>
            </w:r>
          </w:p>
        </w:tc>
        <w:tc>
          <w:tcPr>
            <w:tcW w:w="720" w:type="dxa"/>
            <w:gridSpan w:val="2"/>
          </w:tcPr>
          <w:p w:rsidR="00BF3D58" w:rsidRPr="00B366FF" w:rsidRDefault="00BF3D58" w:rsidP="00911C64">
            <w:pPr>
              <w:pStyle w:val="TAC"/>
            </w:pPr>
            <w:r w:rsidRPr="00B366FF">
              <w:t>-</w:t>
            </w:r>
          </w:p>
        </w:tc>
        <w:tc>
          <w:tcPr>
            <w:tcW w:w="1009" w:type="dxa"/>
          </w:tcPr>
          <w:p w:rsidR="00BF3D58" w:rsidRPr="00B366FF" w:rsidRDefault="00BF3D58" w:rsidP="00911C64">
            <w:pPr>
              <w:pStyle w:val="TAC"/>
            </w:pPr>
            <w:r w:rsidRPr="00B366FF">
              <w:t>C</w:t>
            </w:r>
          </w:p>
        </w:tc>
        <w:tc>
          <w:tcPr>
            <w:tcW w:w="967" w:type="dxa"/>
          </w:tcPr>
          <w:p w:rsidR="00BF3D58" w:rsidRPr="00B366FF" w:rsidRDefault="00BF3D58" w:rsidP="00911C64">
            <w:pPr>
              <w:pStyle w:val="TAC"/>
            </w:pPr>
            <w:r w:rsidRPr="00B366FF">
              <w:t>C</w:t>
            </w:r>
          </w:p>
        </w:tc>
        <w:tc>
          <w:tcPr>
            <w:tcW w:w="967" w:type="dxa"/>
          </w:tcPr>
          <w:p w:rsidR="00BF3D58" w:rsidRPr="00B366FF" w:rsidRDefault="00BF3D58" w:rsidP="00911C64">
            <w:pPr>
              <w:pStyle w:val="TAL"/>
            </w:pPr>
            <w:r w:rsidRPr="00B366FF">
              <w:t>P</w:t>
            </w:r>
          </w:p>
        </w:tc>
      </w:tr>
      <w:tr w:rsidR="00BF3D58" w:rsidRPr="00B366FF" w:rsidTr="00911C64">
        <w:trPr>
          <w:jc w:val="center"/>
        </w:trPr>
        <w:tc>
          <w:tcPr>
            <w:tcW w:w="4320" w:type="dxa"/>
          </w:tcPr>
          <w:p w:rsidR="00BF3D58" w:rsidRPr="00B366FF" w:rsidRDefault="00BF3D58" w:rsidP="00911C64">
            <w:pPr>
              <w:pStyle w:val="TAL"/>
            </w:pPr>
            <w:r w:rsidRPr="00B366FF">
              <w:t>RFSP-ID</w:t>
            </w:r>
            <w:r w:rsidR="00B366FF">
              <w:t xml:space="preserve"> </w:t>
            </w:r>
            <w:r w:rsidRPr="00B366FF">
              <w:t>in</w:t>
            </w:r>
            <w:r w:rsidR="00B366FF">
              <w:t xml:space="preserve"> </w:t>
            </w:r>
            <w:r w:rsidRPr="00B366FF">
              <w:t>Use</w:t>
            </w:r>
          </w:p>
        </w:tc>
        <w:tc>
          <w:tcPr>
            <w:tcW w:w="1152" w:type="dxa"/>
          </w:tcPr>
          <w:p w:rsidR="00BF3D58" w:rsidRPr="00B366FF" w:rsidRDefault="00BF3D58" w:rsidP="00911C64">
            <w:pPr>
              <w:pStyle w:val="TAL"/>
            </w:pPr>
            <w:r w:rsidRPr="00B366FF">
              <w:rPr>
                <w:lang w:eastAsia="ja-JP"/>
              </w:rPr>
              <w:t>2.13.108</w:t>
            </w:r>
          </w:p>
        </w:tc>
        <w:tc>
          <w:tcPr>
            <w:tcW w:w="720" w:type="dxa"/>
            <w:gridSpan w:val="2"/>
          </w:tcPr>
          <w:p w:rsidR="00BF3D58" w:rsidRPr="00B366FF" w:rsidRDefault="00BF3D58" w:rsidP="00911C64">
            <w:pPr>
              <w:pStyle w:val="TAC"/>
            </w:pPr>
            <w:r w:rsidRPr="00B366FF">
              <w:rPr>
                <w:lang w:eastAsia="ja-JP"/>
              </w:rPr>
              <w:t>-</w:t>
            </w:r>
          </w:p>
        </w:tc>
        <w:tc>
          <w:tcPr>
            <w:tcW w:w="720" w:type="dxa"/>
            <w:gridSpan w:val="2"/>
          </w:tcPr>
          <w:p w:rsidR="00BF3D58" w:rsidRPr="00B366FF" w:rsidRDefault="00BF3D58" w:rsidP="00911C64">
            <w:pPr>
              <w:pStyle w:val="TAC"/>
              <w:rPr>
                <w:lang w:eastAsia="ja-JP"/>
              </w:rPr>
            </w:pPr>
            <w:r w:rsidRPr="00B366FF">
              <w:rPr>
                <w:lang w:eastAsia="ja-JP"/>
              </w:rPr>
              <w:t>-</w:t>
            </w:r>
          </w:p>
        </w:tc>
        <w:tc>
          <w:tcPr>
            <w:tcW w:w="1009" w:type="dxa"/>
          </w:tcPr>
          <w:p w:rsidR="00BF3D58" w:rsidRPr="00B366FF" w:rsidRDefault="00BF3D58" w:rsidP="00911C64">
            <w:pPr>
              <w:pStyle w:val="TAC"/>
            </w:pPr>
            <w:r w:rsidRPr="00B366FF">
              <w:t>C</w:t>
            </w:r>
          </w:p>
        </w:tc>
        <w:tc>
          <w:tcPr>
            <w:tcW w:w="967" w:type="dxa"/>
          </w:tcPr>
          <w:p w:rsidR="00BF3D58" w:rsidRPr="00B366FF" w:rsidRDefault="00BF3D58" w:rsidP="00911C64">
            <w:pPr>
              <w:pStyle w:val="TAC"/>
            </w:pPr>
            <w:r w:rsidRPr="00B366FF">
              <w:t>-</w:t>
            </w:r>
          </w:p>
        </w:tc>
        <w:tc>
          <w:tcPr>
            <w:tcW w:w="967" w:type="dxa"/>
          </w:tcPr>
          <w:p w:rsidR="00BF3D58" w:rsidRPr="00B366FF" w:rsidRDefault="00BF3D58" w:rsidP="00911C64">
            <w:pPr>
              <w:pStyle w:val="TAL"/>
            </w:pPr>
            <w:r w:rsidRPr="00B366FF">
              <w:rPr>
                <w:lang w:eastAsia="ja-JP"/>
              </w:rPr>
              <w:t>T</w:t>
            </w:r>
          </w:p>
        </w:tc>
      </w:tr>
      <w:tr w:rsidR="00BF3D58" w:rsidRPr="00B366FF" w:rsidTr="00911C64">
        <w:trPr>
          <w:trHeight w:val="255"/>
          <w:jc w:val="center"/>
        </w:trPr>
        <w:tc>
          <w:tcPr>
            <w:tcW w:w="4320" w:type="dxa"/>
          </w:tcPr>
          <w:p w:rsidR="00BF3D58" w:rsidRPr="00B366FF" w:rsidRDefault="00BF3D58" w:rsidP="00911C64">
            <w:pPr>
              <w:pStyle w:val="TAL"/>
            </w:pPr>
            <w:r w:rsidRPr="00B366FF">
              <w:rPr>
                <w:rFonts w:hint="eastAsia"/>
                <w:lang w:eastAsia="zh-CN"/>
              </w:rPr>
              <w:t>APN</w:t>
            </w:r>
            <w:r w:rsidR="00B366FF">
              <w:rPr>
                <w:rFonts w:hint="eastAsia"/>
                <w:lang w:eastAsia="zh-CN"/>
              </w:rPr>
              <w:t xml:space="preserve"> </w:t>
            </w:r>
            <w:r w:rsidRPr="00B366FF">
              <w:rPr>
                <w:rFonts w:hint="eastAsia"/>
                <w:lang w:eastAsia="zh-CN"/>
              </w:rPr>
              <w:t>level</w:t>
            </w:r>
            <w:r w:rsidR="00B366FF">
              <w:rPr>
                <w:rFonts w:hint="eastAsia"/>
                <w:lang w:eastAsia="zh-CN"/>
              </w:rPr>
              <w:t xml:space="preserve"> </w:t>
            </w:r>
            <w:r w:rsidRPr="00B366FF">
              <w:rPr>
                <w:rFonts w:hint="eastAsia"/>
                <w:lang w:eastAsia="zh-CN"/>
              </w:rPr>
              <w:t>APN-OI-Replacement</w:t>
            </w:r>
          </w:p>
        </w:tc>
        <w:tc>
          <w:tcPr>
            <w:tcW w:w="1152" w:type="dxa"/>
          </w:tcPr>
          <w:p w:rsidR="00BF3D58" w:rsidRPr="00B366FF" w:rsidRDefault="00BF3D58" w:rsidP="00911C64">
            <w:pPr>
              <w:pStyle w:val="TAL"/>
            </w:pPr>
            <w:r w:rsidRPr="00B366FF">
              <w:rPr>
                <w:rFonts w:hint="eastAsia"/>
                <w:lang w:eastAsia="zh-CN"/>
              </w:rPr>
              <w:t>2.13.</w:t>
            </w:r>
            <w:r w:rsidRPr="00B366FF">
              <w:rPr>
                <w:lang w:eastAsia="zh-CN"/>
              </w:rPr>
              <w:t>109</w:t>
            </w:r>
          </w:p>
        </w:tc>
        <w:tc>
          <w:tcPr>
            <w:tcW w:w="720" w:type="dxa"/>
            <w:gridSpan w:val="2"/>
          </w:tcPr>
          <w:p w:rsidR="00BF3D58" w:rsidRPr="00B366FF" w:rsidRDefault="00BF3D58" w:rsidP="00911C64">
            <w:pPr>
              <w:pStyle w:val="TAC"/>
            </w:pPr>
            <w:r w:rsidRPr="00B366FF">
              <w:rPr>
                <w:rFonts w:hint="eastAsia"/>
                <w:lang w:eastAsia="zh-CN"/>
              </w:rPr>
              <w:t>C</w:t>
            </w:r>
          </w:p>
        </w:tc>
        <w:tc>
          <w:tcPr>
            <w:tcW w:w="720" w:type="dxa"/>
            <w:gridSpan w:val="2"/>
          </w:tcPr>
          <w:p w:rsidR="00BF3D58" w:rsidRPr="00B366FF" w:rsidRDefault="00BF3D58" w:rsidP="00911C64">
            <w:pPr>
              <w:pStyle w:val="TAC"/>
              <w:rPr>
                <w:lang w:eastAsia="ja-JP"/>
              </w:rPr>
            </w:pPr>
            <w:r w:rsidRPr="00B366FF">
              <w:t>-</w:t>
            </w:r>
          </w:p>
        </w:tc>
        <w:tc>
          <w:tcPr>
            <w:tcW w:w="1009" w:type="dxa"/>
          </w:tcPr>
          <w:p w:rsidR="00BF3D58" w:rsidRPr="00B366FF" w:rsidRDefault="00BF3D58" w:rsidP="00911C64">
            <w:pPr>
              <w:pStyle w:val="TAC"/>
            </w:pPr>
            <w:r w:rsidRPr="00B366FF">
              <w:rPr>
                <w:rFonts w:hint="eastAsia"/>
                <w:lang w:eastAsia="zh-CN"/>
              </w:rPr>
              <w:t>C</w:t>
            </w:r>
          </w:p>
        </w:tc>
        <w:tc>
          <w:tcPr>
            <w:tcW w:w="967" w:type="dxa"/>
          </w:tcPr>
          <w:p w:rsidR="00BF3D58" w:rsidRPr="00B366FF" w:rsidRDefault="00BF3D58" w:rsidP="00911C64">
            <w:pPr>
              <w:pStyle w:val="TAC"/>
              <w:rPr>
                <w:lang w:eastAsia="zh-CN"/>
              </w:rPr>
            </w:pPr>
            <w:r w:rsidRPr="00B366FF">
              <w:t>-</w:t>
            </w:r>
          </w:p>
        </w:tc>
        <w:tc>
          <w:tcPr>
            <w:tcW w:w="967" w:type="dxa"/>
          </w:tcPr>
          <w:p w:rsidR="00BF3D58" w:rsidRPr="00B366FF" w:rsidRDefault="00BF3D58" w:rsidP="00911C64">
            <w:pPr>
              <w:pStyle w:val="TAL"/>
            </w:pPr>
            <w:r w:rsidRPr="00B366FF">
              <w:t>P</w:t>
            </w:r>
          </w:p>
        </w:tc>
      </w:tr>
      <w:tr w:rsidR="00BF3D58" w:rsidRPr="00B366FF" w:rsidTr="00911C64">
        <w:trPr>
          <w:jc w:val="center"/>
        </w:trPr>
        <w:tc>
          <w:tcPr>
            <w:tcW w:w="4320" w:type="dxa"/>
          </w:tcPr>
          <w:p w:rsidR="00BF3D58" w:rsidRPr="00B366FF" w:rsidRDefault="00BF3D58" w:rsidP="00911C64">
            <w:pPr>
              <w:pStyle w:val="TAL"/>
            </w:pPr>
            <w:r w:rsidRPr="00B366FF">
              <w:t>SIPTO</w:t>
            </w:r>
            <w:r w:rsidR="00B366FF">
              <w:t xml:space="preserve"> </w:t>
            </w:r>
            <w:r w:rsidRPr="00B366FF">
              <w:t>Permission</w:t>
            </w:r>
          </w:p>
        </w:tc>
        <w:tc>
          <w:tcPr>
            <w:tcW w:w="1152" w:type="dxa"/>
          </w:tcPr>
          <w:p w:rsidR="00BF3D58" w:rsidRPr="00B366FF" w:rsidRDefault="00BF3D58" w:rsidP="00911C64">
            <w:pPr>
              <w:pStyle w:val="TAL"/>
            </w:pPr>
            <w:r w:rsidRPr="00B366FF">
              <w:t>2.13.114</w:t>
            </w:r>
          </w:p>
        </w:tc>
        <w:tc>
          <w:tcPr>
            <w:tcW w:w="720" w:type="dxa"/>
            <w:gridSpan w:val="2"/>
          </w:tcPr>
          <w:p w:rsidR="00BF3D58" w:rsidRPr="00B366FF" w:rsidRDefault="00BF3D58" w:rsidP="00911C64">
            <w:pPr>
              <w:pStyle w:val="TAC"/>
            </w:pPr>
            <w:r w:rsidRPr="00B366FF">
              <w:t>C</w:t>
            </w:r>
          </w:p>
        </w:tc>
        <w:tc>
          <w:tcPr>
            <w:tcW w:w="720" w:type="dxa"/>
            <w:gridSpan w:val="2"/>
          </w:tcPr>
          <w:p w:rsidR="00BF3D58" w:rsidRPr="00B366FF" w:rsidRDefault="00BF3D58" w:rsidP="00911C64">
            <w:pPr>
              <w:pStyle w:val="TAC"/>
            </w:pPr>
            <w:r w:rsidRPr="00B366FF">
              <w:t>-</w:t>
            </w:r>
          </w:p>
        </w:tc>
        <w:tc>
          <w:tcPr>
            <w:tcW w:w="1009" w:type="dxa"/>
          </w:tcPr>
          <w:p w:rsidR="00BF3D58" w:rsidRPr="00B366FF" w:rsidRDefault="00BF3D58" w:rsidP="00911C64">
            <w:pPr>
              <w:pStyle w:val="TAC"/>
            </w:pPr>
            <w:r w:rsidRPr="00B366FF">
              <w:t>C</w:t>
            </w:r>
          </w:p>
        </w:tc>
        <w:tc>
          <w:tcPr>
            <w:tcW w:w="967" w:type="dxa"/>
          </w:tcPr>
          <w:p w:rsidR="00BF3D58" w:rsidRPr="00B366FF" w:rsidRDefault="00BF3D58" w:rsidP="00911C64">
            <w:pPr>
              <w:pStyle w:val="TAC"/>
            </w:pPr>
            <w:r w:rsidRPr="00B366FF">
              <w:t>-</w:t>
            </w:r>
          </w:p>
        </w:tc>
        <w:tc>
          <w:tcPr>
            <w:tcW w:w="967" w:type="dxa"/>
          </w:tcPr>
          <w:p w:rsidR="00BF3D58" w:rsidRPr="00B366FF" w:rsidRDefault="00BF3D58" w:rsidP="00911C64">
            <w:pPr>
              <w:pStyle w:val="TAL"/>
            </w:pPr>
            <w:r w:rsidRPr="00B366FF">
              <w:t>P</w:t>
            </w:r>
          </w:p>
        </w:tc>
      </w:tr>
      <w:tr w:rsidR="00BF3D58" w:rsidRPr="00B366FF" w:rsidTr="00911C64">
        <w:trPr>
          <w:jc w:val="center"/>
        </w:trPr>
        <w:tc>
          <w:tcPr>
            <w:tcW w:w="4320" w:type="dxa"/>
          </w:tcPr>
          <w:p w:rsidR="00BF3D58" w:rsidRPr="00B366FF" w:rsidRDefault="00BF3D58" w:rsidP="00911C64">
            <w:pPr>
              <w:pStyle w:val="TAL"/>
            </w:pPr>
            <w:r w:rsidRPr="00B366FF">
              <w:t>SIPTO</w:t>
            </w:r>
            <w:r w:rsidR="00B366FF">
              <w:t xml:space="preserve"> </w:t>
            </w:r>
            <w:r w:rsidRPr="00B366FF">
              <w:t>Local</w:t>
            </w:r>
            <w:r w:rsidR="00B366FF">
              <w:t xml:space="preserve"> </w:t>
            </w:r>
            <w:r w:rsidRPr="00B366FF">
              <w:t>Network</w:t>
            </w:r>
            <w:r w:rsidR="00B366FF">
              <w:t xml:space="preserve"> </w:t>
            </w:r>
            <w:r w:rsidRPr="00B366FF">
              <w:t>Permission</w:t>
            </w:r>
          </w:p>
        </w:tc>
        <w:tc>
          <w:tcPr>
            <w:tcW w:w="1152" w:type="dxa"/>
          </w:tcPr>
          <w:p w:rsidR="00BF3D58" w:rsidRPr="00B366FF" w:rsidRDefault="00BF3D58" w:rsidP="00911C64">
            <w:pPr>
              <w:pStyle w:val="TAL"/>
            </w:pPr>
            <w:r w:rsidRPr="00B366FF">
              <w:t>2.13.114A</w:t>
            </w:r>
          </w:p>
        </w:tc>
        <w:tc>
          <w:tcPr>
            <w:tcW w:w="720" w:type="dxa"/>
            <w:gridSpan w:val="2"/>
          </w:tcPr>
          <w:p w:rsidR="00BF3D58" w:rsidRPr="00B366FF" w:rsidRDefault="00BF3D58" w:rsidP="00911C64">
            <w:pPr>
              <w:pStyle w:val="TAC"/>
            </w:pPr>
            <w:r w:rsidRPr="00B366FF">
              <w:t>C</w:t>
            </w:r>
          </w:p>
        </w:tc>
        <w:tc>
          <w:tcPr>
            <w:tcW w:w="720" w:type="dxa"/>
            <w:gridSpan w:val="2"/>
          </w:tcPr>
          <w:p w:rsidR="00BF3D58" w:rsidRPr="00B366FF" w:rsidRDefault="00BF3D58" w:rsidP="00911C64">
            <w:pPr>
              <w:pStyle w:val="TAC"/>
            </w:pPr>
            <w:r w:rsidRPr="00B366FF">
              <w:t>-</w:t>
            </w:r>
          </w:p>
        </w:tc>
        <w:tc>
          <w:tcPr>
            <w:tcW w:w="1009" w:type="dxa"/>
          </w:tcPr>
          <w:p w:rsidR="00BF3D58" w:rsidRPr="00B366FF" w:rsidRDefault="00BF3D58" w:rsidP="00911C64">
            <w:pPr>
              <w:pStyle w:val="TAC"/>
            </w:pPr>
            <w:r w:rsidRPr="00B366FF">
              <w:t>C</w:t>
            </w:r>
          </w:p>
        </w:tc>
        <w:tc>
          <w:tcPr>
            <w:tcW w:w="967" w:type="dxa"/>
          </w:tcPr>
          <w:p w:rsidR="00BF3D58" w:rsidRPr="00B366FF" w:rsidRDefault="00BF3D58" w:rsidP="00911C64">
            <w:pPr>
              <w:pStyle w:val="TAC"/>
            </w:pPr>
            <w:r w:rsidRPr="00B366FF">
              <w:t>-</w:t>
            </w:r>
          </w:p>
        </w:tc>
        <w:tc>
          <w:tcPr>
            <w:tcW w:w="967" w:type="dxa"/>
          </w:tcPr>
          <w:p w:rsidR="00BF3D58" w:rsidRPr="00B366FF" w:rsidRDefault="00BF3D58" w:rsidP="00911C64">
            <w:pPr>
              <w:pStyle w:val="TAL"/>
            </w:pPr>
            <w:r w:rsidRPr="00B366FF">
              <w:t>P</w:t>
            </w:r>
          </w:p>
        </w:tc>
      </w:tr>
      <w:tr w:rsidR="00BF3D58" w:rsidRPr="00B366FF" w:rsidTr="00911C64">
        <w:trPr>
          <w:jc w:val="center"/>
        </w:trPr>
        <w:tc>
          <w:tcPr>
            <w:tcW w:w="4320" w:type="dxa"/>
          </w:tcPr>
          <w:p w:rsidR="00BF3D58" w:rsidRPr="00B366FF" w:rsidRDefault="00BF3D58" w:rsidP="00911C64">
            <w:pPr>
              <w:pStyle w:val="TAL"/>
            </w:pPr>
            <w:r w:rsidRPr="00B366FF">
              <w:t>Subscribed</w:t>
            </w:r>
            <w:r w:rsidR="00B366FF">
              <w:t xml:space="preserve"> </w:t>
            </w:r>
            <w:r w:rsidRPr="00B366FF">
              <w:t>Periodic</w:t>
            </w:r>
            <w:r w:rsidR="00B366FF">
              <w:t xml:space="preserve"> </w:t>
            </w:r>
            <w:r w:rsidRPr="00B366FF">
              <w:t>RAU/TAU</w:t>
            </w:r>
            <w:r w:rsidR="00B366FF">
              <w:t xml:space="preserve"> </w:t>
            </w:r>
            <w:r w:rsidRPr="00B366FF">
              <w:t>Timer</w:t>
            </w:r>
          </w:p>
        </w:tc>
        <w:tc>
          <w:tcPr>
            <w:tcW w:w="1152" w:type="dxa"/>
          </w:tcPr>
          <w:p w:rsidR="00BF3D58" w:rsidRPr="00B366FF" w:rsidRDefault="00BF3D58" w:rsidP="00911C64">
            <w:pPr>
              <w:pStyle w:val="TAL"/>
            </w:pPr>
            <w:r w:rsidRPr="00B366FF">
              <w:rPr>
                <w:lang w:eastAsia="ja-JP"/>
              </w:rPr>
              <w:t>2.13.115</w:t>
            </w:r>
          </w:p>
        </w:tc>
        <w:tc>
          <w:tcPr>
            <w:tcW w:w="720" w:type="dxa"/>
            <w:gridSpan w:val="2"/>
          </w:tcPr>
          <w:p w:rsidR="00BF3D58" w:rsidRPr="00B366FF" w:rsidRDefault="00BF3D58" w:rsidP="00911C64">
            <w:pPr>
              <w:pStyle w:val="TAC"/>
            </w:pPr>
            <w:r w:rsidRPr="00B366FF">
              <w:t>C</w:t>
            </w:r>
          </w:p>
        </w:tc>
        <w:tc>
          <w:tcPr>
            <w:tcW w:w="720" w:type="dxa"/>
            <w:gridSpan w:val="2"/>
          </w:tcPr>
          <w:p w:rsidR="00BF3D58" w:rsidRPr="00B366FF" w:rsidRDefault="00BF3D58" w:rsidP="00911C64">
            <w:pPr>
              <w:pStyle w:val="TAC"/>
              <w:rPr>
                <w:lang w:eastAsia="ja-JP"/>
              </w:rPr>
            </w:pPr>
            <w:r w:rsidRPr="00B366FF">
              <w:rPr>
                <w:lang w:eastAsia="ja-JP"/>
              </w:rPr>
              <w:t>-</w:t>
            </w:r>
          </w:p>
        </w:tc>
        <w:tc>
          <w:tcPr>
            <w:tcW w:w="1009" w:type="dxa"/>
          </w:tcPr>
          <w:p w:rsidR="00BF3D58" w:rsidRPr="00B366FF" w:rsidRDefault="00BF3D58" w:rsidP="00911C64">
            <w:pPr>
              <w:pStyle w:val="TAC"/>
            </w:pPr>
            <w:r w:rsidRPr="00B366FF">
              <w:t>C</w:t>
            </w:r>
          </w:p>
        </w:tc>
        <w:tc>
          <w:tcPr>
            <w:tcW w:w="967" w:type="dxa"/>
          </w:tcPr>
          <w:p w:rsidR="00BF3D58" w:rsidRPr="00B366FF" w:rsidRDefault="00BF3D58" w:rsidP="00911C64">
            <w:pPr>
              <w:pStyle w:val="TAC"/>
            </w:pPr>
            <w:r w:rsidRPr="00B366FF">
              <w:t>-</w:t>
            </w:r>
          </w:p>
        </w:tc>
        <w:tc>
          <w:tcPr>
            <w:tcW w:w="967" w:type="dxa"/>
          </w:tcPr>
          <w:p w:rsidR="00BF3D58" w:rsidRPr="00B366FF" w:rsidRDefault="00BF3D58" w:rsidP="00911C64">
            <w:pPr>
              <w:pStyle w:val="TAL"/>
            </w:pPr>
            <w:r w:rsidRPr="00B366FF">
              <w:t>P</w:t>
            </w:r>
          </w:p>
        </w:tc>
      </w:tr>
      <w:tr w:rsidR="00BF3D58" w:rsidRPr="00B366FF" w:rsidTr="00911C64">
        <w:trPr>
          <w:jc w:val="center"/>
        </w:trPr>
        <w:tc>
          <w:tcPr>
            <w:tcW w:w="4320" w:type="dxa"/>
          </w:tcPr>
          <w:p w:rsidR="00BF3D58" w:rsidRPr="00B366FF" w:rsidRDefault="00BF3D58" w:rsidP="00911C64">
            <w:pPr>
              <w:pStyle w:val="TAL"/>
            </w:pPr>
            <w:r w:rsidRPr="00B366FF">
              <w:rPr>
                <w:rFonts w:hint="eastAsia"/>
                <w:lang w:eastAsia="zh-CN"/>
              </w:rPr>
              <w:t>LIPA</w:t>
            </w:r>
            <w:r w:rsidR="00B366FF">
              <w:t xml:space="preserve"> </w:t>
            </w:r>
            <w:r w:rsidRPr="00B366FF">
              <w:t>Permission</w:t>
            </w:r>
          </w:p>
        </w:tc>
        <w:tc>
          <w:tcPr>
            <w:tcW w:w="1152" w:type="dxa"/>
          </w:tcPr>
          <w:p w:rsidR="00BF3D58" w:rsidRPr="00B366FF" w:rsidRDefault="00BF3D58" w:rsidP="00911C64">
            <w:pPr>
              <w:pStyle w:val="TAL"/>
            </w:pPr>
            <w:r w:rsidRPr="00B366FF">
              <w:t>2.13.122</w:t>
            </w:r>
          </w:p>
        </w:tc>
        <w:tc>
          <w:tcPr>
            <w:tcW w:w="720" w:type="dxa"/>
            <w:gridSpan w:val="2"/>
          </w:tcPr>
          <w:p w:rsidR="00BF3D58" w:rsidRPr="00B366FF" w:rsidRDefault="00BF3D58" w:rsidP="00911C64">
            <w:pPr>
              <w:pStyle w:val="TAC"/>
            </w:pPr>
            <w:r w:rsidRPr="00B366FF">
              <w:t>C</w:t>
            </w:r>
          </w:p>
        </w:tc>
        <w:tc>
          <w:tcPr>
            <w:tcW w:w="720" w:type="dxa"/>
            <w:gridSpan w:val="2"/>
          </w:tcPr>
          <w:p w:rsidR="00BF3D58" w:rsidRPr="00B366FF" w:rsidRDefault="00BF3D58" w:rsidP="00911C64">
            <w:pPr>
              <w:pStyle w:val="TAC"/>
            </w:pPr>
            <w:r w:rsidRPr="00B366FF">
              <w:t>-</w:t>
            </w:r>
          </w:p>
        </w:tc>
        <w:tc>
          <w:tcPr>
            <w:tcW w:w="1009" w:type="dxa"/>
          </w:tcPr>
          <w:p w:rsidR="00BF3D58" w:rsidRPr="00B366FF" w:rsidRDefault="00BF3D58" w:rsidP="00911C64">
            <w:pPr>
              <w:pStyle w:val="TAC"/>
            </w:pPr>
            <w:r w:rsidRPr="00B366FF">
              <w:t>C</w:t>
            </w:r>
          </w:p>
        </w:tc>
        <w:tc>
          <w:tcPr>
            <w:tcW w:w="967" w:type="dxa"/>
          </w:tcPr>
          <w:p w:rsidR="00BF3D58" w:rsidRPr="00B366FF" w:rsidRDefault="00BF3D58" w:rsidP="00911C64">
            <w:pPr>
              <w:pStyle w:val="TAC"/>
            </w:pPr>
            <w:r w:rsidRPr="00B366FF">
              <w:t>-</w:t>
            </w:r>
          </w:p>
        </w:tc>
        <w:tc>
          <w:tcPr>
            <w:tcW w:w="967" w:type="dxa"/>
          </w:tcPr>
          <w:p w:rsidR="00BF3D58" w:rsidRPr="00B366FF" w:rsidRDefault="00BF3D58" w:rsidP="00911C64">
            <w:pPr>
              <w:pStyle w:val="TAL"/>
            </w:pPr>
            <w:r w:rsidRPr="00B366FF">
              <w:t>P</w:t>
            </w:r>
          </w:p>
        </w:tc>
      </w:tr>
      <w:tr w:rsidR="00BF3D58" w:rsidRPr="00B366FF" w:rsidTr="00911C64">
        <w:trPr>
          <w:jc w:val="center"/>
        </w:trPr>
        <w:tc>
          <w:tcPr>
            <w:tcW w:w="4320" w:type="dxa"/>
          </w:tcPr>
          <w:p w:rsidR="00BF3D58" w:rsidRPr="00B366FF" w:rsidRDefault="00BF3D58" w:rsidP="00911C64">
            <w:pPr>
              <w:pStyle w:val="TAL"/>
            </w:pPr>
            <w:r w:rsidRPr="00B366FF">
              <w:t>LIPA</w:t>
            </w:r>
            <w:r w:rsidR="00B366FF">
              <w:rPr>
                <w:rFonts w:hint="eastAsia"/>
                <w:lang w:eastAsia="zh-CN"/>
              </w:rPr>
              <w:t xml:space="preserve"> </w:t>
            </w:r>
            <w:r w:rsidRPr="00B366FF">
              <w:t>Allowed</w:t>
            </w:r>
            <w:r w:rsidR="00B366FF">
              <w:rPr>
                <w:rFonts w:hint="eastAsia"/>
                <w:lang w:eastAsia="zh-CN"/>
              </w:rPr>
              <w:t xml:space="preserve"> </w:t>
            </w:r>
            <w:r w:rsidRPr="00B366FF">
              <w:rPr>
                <w:rFonts w:hint="eastAsia"/>
                <w:lang w:eastAsia="zh-CN"/>
              </w:rPr>
              <w:t>VPLMN</w:t>
            </w:r>
            <w:r w:rsidR="00B366FF">
              <w:rPr>
                <w:rFonts w:hint="eastAsia"/>
                <w:lang w:eastAsia="zh-CN"/>
              </w:rPr>
              <w:t xml:space="preserve"> </w:t>
            </w:r>
            <w:r w:rsidRPr="00B366FF">
              <w:rPr>
                <w:rFonts w:hint="eastAsia"/>
                <w:lang w:eastAsia="zh-CN"/>
              </w:rPr>
              <w:t>List</w:t>
            </w:r>
          </w:p>
        </w:tc>
        <w:tc>
          <w:tcPr>
            <w:tcW w:w="1152" w:type="dxa"/>
          </w:tcPr>
          <w:p w:rsidR="00BF3D58" w:rsidRPr="00B366FF" w:rsidRDefault="00BF3D58" w:rsidP="00911C64">
            <w:pPr>
              <w:pStyle w:val="TAL"/>
            </w:pPr>
            <w:r w:rsidRPr="00B366FF">
              <w:t>2.13.123</w:t>
            </w:r>
          </w:p>
        </w:tc>
        <w:tc>
          <w:tcPr>
            <w:tcW w:w="720" w:type="dxa"/>
            <w:gridSpan w:val="2"/>
          </w:tcPr>
          <w:p w:rsidR="00BF3D58" w:rsidRPr="00B366FF" w:rsidRDefault="00BF3D58" w:rsidP="00911C64">
            <w:pPr>
              <w:pStyle w:val="TAC"/>
            </w:pPr>
            <w:r w:rsidRPr="00B366FF">
              <w:t>C</w:t>
            </w:r>
          </w:p>
        </w:tc>
        <w:tc>
          <w:tcPr>
            <w:tcW w:w="720" w:type="dxa"/>
            <w:gridSpan w:val="2"/>
          </w:tcPr>
          <w:p w:rsidR="00BF3D58" w:rsidRPr="00B366FF" w:rsidRDefault="00BF3D58" w:rsidP="00911C64">
            <w:pPr>
              <w:pStyle w:val="TAC"/>
            </w:pPr>
            <w:r w:rsidRPr="00B366FF">
              <w:t>-</w:t>
            </w:r>
          </w:p>
        </w:tc>
        <w:tc>
          <w:tcPr>
            <w:tcW w:w="1009" w:type="dxa"/>
          </w:tcPr>
          <w:p w:rsidR="00BF3D58" w:rsidRPr="00B366FF" w:rsidRDefault="00BF3D58" w:rsidP="00911C64">
            <w:pPr>
              <w:pStyle w:val="TAC"/>
            </w:pPr>
            <w:r w:rsidRPr="00B366FF">
              <w:t>-</w:t>
            </w:r>
          </w:p>
        </w:tc>
        <w:tc>
          <w:tcPr>
            <w:tcW w:w="967" w:type="dxa"/>
          </w:tcPr>
          <w:p w:rsidR="00BF3D58" w:rsidRPr="00B366FF" w:rsidRDefault="00BF3D58" w:rsidP="00911C64">
            <w:pPr>
              <w:pStyle w:val="TAC"/>
            </w:pPr>
            <w:r w:rsidRPr="00B366FF">
              <w:t>-</w:t>
            </w:r>
          </w:p>
        </w:tc>
        <w:tc>
          <w:tcPr>
            <w:tcW w:w="967" w:type="dxa"/>
          </w:tcPr>
          <w:p w:rsidR="00BF3D58" w:rsidRPr="00B366FF" w:rsidRDefault="00BF3D58" w:rsidP="00911C64">
            <w:pPr>
              <w:pStyle w:val="TAL"/>
            </w:pPr>
            <w:r w:rsidRPr="00B366FF">
              <w:t>P</w:t>
            </w:r>
          </w:p>
        </w:tc>
      </w:tr>
      <w:tr w:rsidR="00BF3D58" w:rsidRPr="00B366FF" w:rsidTr="00911C64">
        <w:trPr>
          <w:jc w:val="center"/>
        </w:trPr>
        <w:tc>
          <w:tcPr>
            <w:tcW w:w="4320" w:type="dxa"/>
          </w:tcPr>
          <w:p w:rsidR="00BF3D58" w:rsidRPr="00B366FF" w:rsidRDefault="00BF3D58" w:rsidP="00911C64">
            <w:pPr>
              <w:pStyle w:val="TAL"/>
            </w:pPr>
            <w:r w:rsidRPr="00B366FF">
              <w:t>VPLMN</w:t>
            </w:r>
            <w:r w:rsidR="00B366FF">
              <w:rPr>
                <w:rFonts w:hint="eastAsia"/>
                <w:lang w:eastAsia="zh-CN"/>
              </w:rPr>
              <w:t xml:space="preserve"> </w:t>
            </w:r>
            <w:r w:rsidRPr="00B366FF">
              <w:t>LIPA</w:t>
            </w:r>
            <w:r w:rsidR="00B366FF">
              <w:rPr>
                <w:rFonts w:hint="eastAsia"/>
                <w:lang w:eastAsia="zh-CN"/>
              </w:rPr>
              <w:t xml:space="preserve"> </w:t>
            </w:r>
            <w:r w:rsidRPr="00B366FF">
              <w:t>Allowed</w:t>
            </w:r>
          </w:p>
        </w:tc>
        <w:tc>
          <w:tcPr>
            <w:tcW w:w="1152" w:type="dxa"/>
          </w:tcPr>
          <w:p w:rsidR="00BF3D58" w:rsidRPr="00B366FF" w:rsidRDefault="00BF3D58" w:rsidP="00911C64">
            <w:pPr>
              <w:pStyle w:val="TAL"/>
            </w:pPr>
            <w:r w:rsidRPr="00B366FF">
              <w:t>2.13.124</w:t>
            </w:r>
          </w:p>
        </w:tc>
        <w:tc>
          <w:tcPr>
            <w:tcW w:w="720" w:type="dxa"/>
            <w:gridSpan w:val="2"/>
          </w:tcPr>
          <w:p w:rsidR="00BF3D58" w:rsidRPr="00B366FF" w:rsidRDefault="00BF3D58" w:rsidP="00911C64">
            <w:pPr>
              <w:pStyle w:val="TAC"/>
            </w:pPr>
            <w:r w:rsidRPr="00B366FF">
              <w:t>-</w:t>
            </w:r>
          </w:p>
        </w:tc>
        <w:tc>
          <w:tcPr>
            <w:tcW w:w="720" w:type="dxa"/>
            <w:gridSpan w:val="2"/>
          </w:tcPr>
          <w:p w:rsidR="00BF3D58" w:rsidRPr="00B366FF" w:rsidRDefault="00BF3D58" w:rsidP="00911C64">
            <w:pPr>
              <w:pStyle w:val="TAC"/>
            </w:pPr>
            <w:r w:rsidRPr="00B366FF">
              <w:t>-</w:t>
            </w:r>
          </w:p>
        </w:tc>
        <w:tc>
          <w:tcPr>
            <w:tcW w:w="1009" w:type="dxa"/>
          </w:tcPr>
          <w:p w:rsidR="00BF3D58" w:rsidRPr="00B366FF" w:rsidRDefault="00BF3D58" w:rsidP="00911C64">
            <w:pPr>
              <w:pStyle w:val="TAC"/>
            </w:pPr>
            <w:r w:rsidRPr="00B366FF">
              <w:t>C</w:t>
            </w:r>
          </w:p>
        </w:tc>
        <w:tc>
          <w:tcPr>
            <w:tcW w:w="967" w:type="dxa"/>
          </w:tcPr>
          <w:p w:rsidR="00BF3D58" w:rsidRPr="00B366FF" w:rsidRDefault="00BF3D58" w:rsidP="00911C64">
            <w:pPr>
              <w:pStyle w:val="TAC"/>
            </w:pPr>
            <w:r w:rsidRPr="00B366FF">
              <w:t>-</w:t>
            </w:r>
          </w:p>
        </w:tc>
        <w:tc>
          <w:tcPr>
            <w:tcW w:w="967" w:type="dxa"/>
          </w:tcPr>
          <w:p w:rsidR="00BF3D58" w:rsidRPr="00B366FF" w:rsidRDefault="00BF3D58" w:rsidP="00911C64">
            <w:pPr>
              <w:pStyle w:val="TAL"/>
            </w:pPr>
            <w:r w:rsidRPr="00B366FF">
              <w:t>P</w:t>
            </w:r>
          </w:p>
        </w:tc>
      </w:tr>
      <w:tr w:rsidR="00BF3D58" w:rsidRPr="00B366FF" w:rsidTr="00911C64">
        <w:trPr>
          <w:jc w:val="center"/>
        </w:trPr>
        <w:tc>
          <w:tcPr>
            <w:tcW w:w="4320" w:type="dxa"/>
          </w:tcPr>
          <w:p w:rsidR="00BF3D58" w:rsidRPr="00B366FF" w:rsidRDefault="00BF3D58" w:rsidP="00911C64">
            <w:pPr>
              <w:pStyle w:val="TAL"/>
            </w:pPr>
            <w:r w:rsidRPr="00B366FF">
              <w:rPr>
                <w:rFonts w:hint="eastAsia"/>
                <w:lang w:eastAsia="zh-CN"/>
              </w:rPr>
              <w:t>Higher</w:t>
            </w:r>
            <w:r w:rsidR="00B366FF">
              <w:rPr>
                <w:rFonts w:hint="eastAsia"/>
                <w:lang w:eastAsia="zh-CN"/>
              </w:rPr>
              <w:t xml:space="preserve"> </w:t>
            </w:r>
            <w:r w:rsidRPr="00B366FF">
              <w:rPr>
                <w:rFonts w:hint="eastAsia"/>
                <w:lang w:eastAsia="zh-CN"/>
              </w:rPr>
              <w:t>bitrates</w:t>
            </w:r>
            <w:r w:rsidR="00B366FF">
              <w:rPr>
                <w:rFonts w:hint="eastAsia"/>
                <w:lang w:eastAsia="zh-CN"/>
              </w:rPr>
              <w:t xml:space="preserve"> </w:t>
            </w:r>
            <w:r w:rsidRPr="00B366FF">
              <w:rPr>
                <w:rFonts w:hint="eastAsia"/>
                <w:lang w:eastAsia="zh-CN"/>
              </w:rPr>
              <w:t>than</w:t>
            </w:r>
            <w:r w:rsidR="00B366FF">
              <w:rPr>
                <w:rFonts w:hint="eastAsia"/>
                <w:lang w:eastAsia="zh-CN"/>
              </w:rPr>
              <w:t xml:space="preserve"> </w:t>
            </w:r>
            <w:r w:rsidRPr="00B366FF">
              <w:rPr>
                <w:rFonts w:hint="eastAsia"/>
                <w:lang w:eastAsia="zh-CN"/>
              </w:rPr>
              <w:t>16Mbps</w:t>
            </w:r>
            <w:r w:rsidR="00B366FF">
              <w:rPr>
                <w:rFonts w:hint="eastAsia"/>
                <w:lang w:eastAsia="zh-CN"/>
              </w:rPr>
              <w:t xml:space="preserve"> </w:t>
            </w:r>
            <w:r w:rsidRPr="00B366FF">
              <w:rPr>
                <w:rFonts w:hint="eastAsia"/>
                <w:lang w:eastAsia="zh-CN"/>
              </w:rPr>
              <w:t>flag</w:t>
            </w:r>
          </w:p>
        </w:tc>
        <w:tc>
          <w:tcPr>
            <w:tcW w:w="1152" w:type="dxa"/>
          </w:tcPr>
          <w:p w:rsidR="00BF3D58" w:rsidRPr="00B366FF" w:rsidRDefault="00BF3D58" w:rsidP="00911C64">
            <w:pPr>
              <w:pStyle w:val="TAL"/>
            </w:pPr>
            <w:r w:rsidRPr="00B366FF">
              <w:rPr>
                <w:rFonts w:hint="eastAsia"/>
                <w:lang w:eastAsia="zh-CN"/>
              </w:rPr>
              <w:t>2.13.</w:t>
            </w:r>
            <w:r w:rsidRPr="00B366FF">
              <w:rPr>
                <w:lang w:eastAsia="zh-CN"/>
              </w:rPr>
              <w:t>127</w:t>
            </w:r>
          </w:p>
        </w:tc>
        <w:tc>
          <w:tcPr>
            <w:tcW w:w="720" w:type="dxa"/>
            <w:gridSpan w:val="2"/>
          </w:tcPr>
          <w:p w:rsidR="00BF3D58" w:rsidRPr="00B366FF" w:rsidRDefault="00BF3D58" w:rsidP="00911C64">
            <w:pPr>
              <w:pStyle w:val="TAC"/>
            </w:pPr>
            <w:r w:rsidRPr="00B366FF">
              <w:t>-</w:t>
            </w:r>
          </w:p>
        </w:tc>
        <w:tc>
          <w:tcPr>
            <w:tcW w:w="720" w:type="dxa"/>
            <w:gridSpan w:val="2"/>
          </w:tcPr>
          <w:p w:rsidR="00BF3D58" w:rsidRPr="00B366FF" w:rsidRDefault="00BF3D58" w:rsidP="00911C64">
            <w:pPr>
              <w:pStyle w:val="TAC"/>
            </w:pPr>
            <w:r w:rsidRPr="00B366FF">
              <w:t>-</w:t>
            </w:r>
          </w:p>
        </w:tc>
        <w:tc>
          <w:tcPr>
            <w:tcW w:w="1009" w:type="dxa"/>
          </w:tcPr>
          <w:p w:rsidR="00BF3D58" w:rsidRPr="00B366FF" w:rsidRDefault="00BF3D58" w:rsidP="00911C64">
            <w:pPr>
              <w:pStyle w:val="TAC"/>
            </w:pPr>
            <w:r w:rsidRPr="00B366FF">
              <w:rPr>
                <w:rFonts w:hint="eastAsia"/>
                <w:lang w:eastAsia="zh-CN"/>
              </w:rPr>
              <w:t>C</w:t>
            </w:r>
          </w:p>
        </w:tc>
        <w:tc>
          <w:tcPr>
            <w:tcW w:w="967" w:type="dxa"/>
          </w:tcPr>
          <w:p w:rsidR="00BF3D58" w:rsidRPr="00B366FF" w:rsidRDefault="00BF3D58" w:rsidP="00911C64">
            <w:pPr>
              <w:pStyle w:val="TAC"/>
            </w:pPr>
            <w:r w:rsidRPr="00B366FF">
              <w:rPr>
                <w:rFonts w:hint="eastAsia"/>
                <w:lang w:eastAsia="zh-CN"/>
              </w:rPr>
              <w:t>-</w:t>
            </w:r>
          </w:p>
        </w:tc>
        <w:tc>
          <w:tcPr>
            <w:tcW w:w="967" w:type="dxa"/>
          </w:tcPr>
          <w:p w:rsidR="00BF3D58" w:rsidRPr="00B366FF" w:rsidRDefault="00BF3D58" w:rsidP="00911C64">
            <w:pPr>
              <w:pStyle w:val="TAL"/>
            </w:pPr>
            <w:r w:rsidRPr="00B366FF">
              <w:rPr>
                <w:rFonts w:hint="eastAsia"/>
                <w:lang w:eastAsia="zh-CN"/>
              </w:rPr>
              <w:t>T</w:t>
            </w:r>
          </w:p>
        </w:tc>
      </w:tr>
      <w:tr w:rsidR="00BF3D58" w:rsidRPr="00B366FF" w:rsidTr="00911C64">
        <w:trPr>
          <w:jc w:val="center"/>
        </w:trPr>
        <w:tc>
          <w:tcPr>
            <w:tcW w:w="4320" w:type="dxa"/>
          </w:tcPr>
          <w:p w:rsidR="00BF3D58" w:rsidRPr="00B366FF" w:rsidRDefault="00BF3D58" w:rsidP="00911C64">
            <w:pPr>
              <w:pStyle w:val="TAL"/>
              <w:rPr>
                <w:lang w:eastAsia="zh-CN"/>
              </w:rPr>
            </w:pPr>
            <w:r w:rsidRPr="00B366FF">
              <w:rPr>
                <w:rFonts w:hint="eastAsia"/>
                <w:lang w:eastAsia="zh-CN"/>
              </w:rPr>
              <w:t>Co-located</w:t>
            </w:r>
            <w:r w:rsidR="00B366FF">
              <w:rPr>
                <w:rFonts w:hint="eastAsia"/>
                <w:lang w:eastAsia="zh-CN"/>
              </w:rPr>
              <w:t xml:space="preserve"> </w:t>
            </w:r>
            <w:r w:rsidRPr="00B366FF">
              <w:rPr>
                <w:rFonts w:hint="eastAsia"/>
                <w:lang w:eastAsia="zh-CN"/>
              </w:rPr>
              <w:t>GGSN-PGW</w:t>
            </w:r>
            <w:r w:rsidR="00B366FF">
              <w:rPr>
                <w:rFonts w:hint="eastAsia"/>
                <w:lang w:eastAsia="zh-CN"/>
              </w:rPr>
              <w:t xml:space="preserve"> </w:t>
            </w:r>
            <w:r w:rsidRPr="00B366FF">
              <w:rPr>
                <w:rFonts w:hint="eastAsia"/>
                <w:lang w:eastAsia="zh-CN"/>
              </w:rPr>
              <w:t>FQDN</w:t>
            </w:r>
          </w:p>
        </w:tc>
        <w:tc>
          <w:tcPr>
            <w:tcW w:w="1152" w:type="dxa"/>
          </w:tcPr>
          <w:p w:rsidR="00BF3D58" w:rsidRPr="00B366FF" w:rsidRDefault="00BF3D58" w:rsidP="00911C64">
            <w:pPr>
              <w:pStyle w:val="TAL"/>
              <w:rPr>
                <w:lang w:eastAsia="zh-CN"/>
              </w:rPr>
            </w:pPr>
            <w:r w:rsidRPr="00B366FF">
              <w:rPr>
                <w:rFonts w:hint="eastAsia"/>
                <w:lang w:eastAsia="zh-CN"/>
              </w:rPr>
              <w:t>2.13.</w:t>
            </w:r>
            <w:r w:rsidRPr="00B366FF">
              <w:rPr>
                <w:lang w:eastAsia="zh-CN"/>
              </w:rPr>
              <w:t>136</w:t>
            </w:r>
          </w:p>
        </w:tc>
        <w:tc>
          <w:tcPr>
            <w:tcW w:w="720" w:type="dxa"/>
            <w:gridSpan w:val="2"/>
          </w:tcPr>
          <w:p w:rsidR="00BF3D58" w:rsidRPr="00B366FF" w:rsidRDefault="00BF3D58" w:rsidP="00911C64">
            <w:pPr>
              <w:pStyle w:val="TAC"/>
              <w:rPr>
                <w:lang w:eastAsia="zh-CN"/>
              </w:rPr>
            </w:pPr>
            <w:r w:rsidRPr="00B366FF">
              <w:rPr>
                <w:rFonts w:hint="eastAsia"/>
                <w:lang w:eastAsia="zh-CN"/>
              </w:rPr>
              <w:t>-</w:t>
            </w:r>
          </w:p>
        </w:tc>
        <w:tc>
          <w:tcPr>
            <w:tcW w:w="720" w:type="dxa"/>
            <w:gridSpan w:val="2"/>
          </w:tcPr>
          <w:p w:rsidR="00BF3D58" w:rsidRPr="00B366FF" w:rsidRDefault="00BF3D58" w:rsidP="00911C64">
            <w:pPr>
              <w:pStyle w:val="TAC"/>
              <w:rPr>
                <w:lang w:eastAsia="zh-CN"/>
              </w:rPr>
            </w:pPr>
            <w:r w:rsidRPr="00B366FF">
              <w:rPr>
                <w:rFonts w:hint="eastAsia"/>
                <w:lang w:eastAsia="zh-CN"/>
              </w:rPr>
              <w:t>-</w:t>
            </w:r>
          </w:p>
        </w:tc>
        <w:tc>
          <w:tcPr>
            <w:tcW w:w="1009" w:type="dxa"/>
          </w:tcPr>
          <w:p w:rsidR="00BF3D58" w:rsidRPr="00B366FF" w:rsidRDefault="00BF3D58" w:rsidP="00911C64">
            <w:pPr>
              <w:pStyle w:val="TAC"/>
              <w:rPr>
                <w:lang w:eastAsia="zh-CN"/>
              </w:rPr>
            </w:pPr>
            <w:r w:rsidRPr="00B366FF">
              <w:rPr>
                <w:rFonts w:hint="eastAsia"/>
                <w:lang w:eastAsia="zh-CN"/>
              </w:rPr>
              <w:t>C</w:t>
            </w:r>
          </w:p>
        </w:tc>
        <w:tc>
          <w:tcPr>
            <w:tcW w:w="967" w:type="dxa"/>
          </w:tcPr>
          <w:p w:rsidR="00BF3D58" w:rsidRPr="00B366FF" w:rsidRDefault="00BF3D58" w:rsidP="00911C64">
            <w:pPr>
              <w:pStyle w:val="TAC"/>
              <w:rPr>
                <w:lang w:eastAsia="zh-CN"/>
              </w:rPr>
            </w:pPr>
            <w:r w:rsidRPr="00B366FF">
              <w:rPr>
                <w:rFonts w:hint="eastAsia"/>
                <w:lang w:eastAsia="zh-CN"/>
              </w:rPr>
              <w:t>-</w:t>
            </w:r>
          </w:p>
        </w:tc>
        <w:tc>
          <w:tcPr>
            <w:tcW w:w="967" w:type="dxa"/>
          </w:tcPr>
          <w:p w:rsidR="00BF3D58" w:rsidRPr="00B366FF" w:rsidRDefault="00BF3D58" w:rsidP="00911C64">
            <w:pPr>
              <w:pStyle w:val="TAL"/>
              <w:rPr>
                <w:lang w:eastAsia="zh-CN"/>
              </w:rPr>
            </w:pPr>
            <w:r w:rsidRPr="00B366FF">
              <w:rPr>
                <w:rFonts w:hint="eastAsia"/>
                <w:lang w:eastAsia="zh-CN"/>
              </w:rPr>
              <w:t>T</w:t>
            </w:r>
          </w:p>
        </w:tc>
      </w:tr>
      <w:tr w:rsidR="00BF3D58" w:rsidRPr="00B366FF" w:rsidTr="00911C64">
        <w:trPr>
          <w:jc w:val="center"/>
        </w:trPr>
        <w:tc>
          <w:tcPr>
            <w:tcW w:w="4320" w:type="dxa"/>
          </w:tcPr>
          <w:p w:rsidR="00BF3D58" w:rsidRPr="00B366FF" w:rsidRDefault="00BF3D58" w:rsidP="00911C64">
            <w:pPr>
              <w:pStyle w:val="TAL"/>
              <w:rPr>
                <w:lang w:eastAsia="zh-CN"/>
              </w:rPr>
            </w:pPr>
            <w:r w:rsidRPr="00B366FF">
              <w:rPr>
                <w:rFonts w:hint="eastAsia"/>
                <w:lang w:eastAsia="zh-CN"/>
              </w:rPr>
              <w:t>GERAN</w:t>
            </w:r>
            <w:r w:rsidR="00B366FF">
              <w:rPr>
                <w:rFonts w:hint="eastAsia"/>
                <w:lang w:eastAsia="zh-CN"/>
              </w:rPr>
              <w:t xml:space="preserve"> </w:t>
            </w:r>
            <w:r w:rsidRPr="00B366FF">
              <w:t>Cell</w:t>
            </w:r>
            <w:r w:rsidR="00B366FF">
              <w:t xml:space="preserve"> </w:t>
            </w:r>
            <w:r w:rsidRPr="00B366FF">
              <w:t>Identity</w:t>
            </w:r>
            <w:r w:rsidR="00B366FF">
              <w:t xml:space="preserve"> </w:t>
            </w:r>
            <w:r w:rsidRPr="00B366FF">
              <w:t>Age</w:t>
            </w:r>
          </w:p>
        </w:tc>
        <w:tc>
          <w:tcPr>
            <w:tcW w:w="1152" w:type="dxa"/>
          </w:tcPr>
          <w:p w:rsidR="00BF3D58" w:rsidRPr="00B366FF" w:rsidRDefault="00BF3D58" w:rsidP="00911C64">
            <w:pPr>
              <w:pStyle w:val="TAL"/>
              <w:rPr>
                <w:lang w:eastAsia="zh-CN"/>
              </w:rPr>
            </w:pPr>
            <w:r w:rsidRPr="00B366FF">
              <w:rPr>
                <w:rFonts w:hint="eastAsia"/>
                <w:lang w:eastAsia="zh-CN"/>
              </w:rPr>
              <w:t>2.13.</w:t>
            </w:r>
            <w:r w:rsidRPr="00B366FF">
              <w:rPr>
                <w:lang w:eastAsia="zh-CN"/>
              </w:rPr>
              <w:t>137</w:t>
            </w:r>
          </w:p>
        </w:tc>
        <w:tc>
          <w:tcPr>
            <w:tcW w:w="720" w:type="dxa"/>
            <w:gridSpan w:val="2"/>
          </w:tcPr>
          <w:p w:rsidR="00BF3D58" w:rsidRPr="00B366FF" w:rsidRDefault="00BF3D58" w:rsidP="00911C64">
            <w:pPr>
              <w:pStyle w:val="TAC"/>
              <w:rPr>
                <w:lang w:eastAsia="zh-CN"/>
              </w:rPr>
            </w:pPr>
            <w:r w:rsidRPr="00B366FF">
              <w:rPr>
                <w:rFonts w:hint="eastAsia"/>
                <w:lang w:eastAsia="zh-CN"/>
              </w:rPr>
              <w:t>-</w:t>
            </w:r>
          </w:p>
        </w:tc>
        <w:tc>
          <w:tcPr>
            <w:tcW w:w="720" w:type="dxa"/>
            <w:gridSpan w:val="2"/>
          </w:tcPr>
          <w:p w:rsidR="00BF3D58" w:rsidRPr="00B366FF" w:rsidRDefault="00BF3D58" w:rsidP="00911C64">
            <w:pPr>
              <w:pStyle w:val="TAC"/>
              <w:rPr>
                <w:lang w:eastAsia="zh-CN"/>
              </w:rPr>
            </w:pPr>
            <w:r w:rsidRPr="00B366FF">
              <w:rPr>
                <w:rFonts w:hint="eastAsia"/>
                <w:lang w:eastAsia="zh-CN"/>
              </w:rPr>
              <w:t>-</w:t>
            </w:r>
          </w:p>
        </w:tc>
        <w:tc>
          <w:tcPr>
            <w:tcW w:w="1009" w:type="dxa"/>
          </w:tcPr>
          <w:p w:rsidR="00BF3D58" w:rsidRPr="00B366FF" w:rsidRDefault="00BF3D58" w:rsidP="00911C64">
            <w:pPr>
              <w:pStyle w:val="TAC"/>
              <w:rPr>
                <w:lang w:eastAsia="zh-CN"/>
              </w:rPr>
            </w:pPr>
            <w:r w:rsidRPr="00B366FF">
              <w:rPr>
                <w:rFonts w:hint="eastAsia"/>
                <w:lang w:eastAsia="zh-CN"/>
              </w:rPr>
              <w:t>C</w:t>
            </w:r>
          </w:p>
        </w:tc>
        <w:tc>
          <w:tcPr>
            <w:tcW w:w="967" w:type="dxa"/>
          </w:tcPr>
          <w:p w:rsidR="00BF3D58" w:rsidRPr="00B366FF" w:rsidRDefault="00BF3D58" w:rsidP="00911C64">
            <w:pPr>
              <w:pStyle w:val="TAC"/>
              <w:rPr>
                <w:lang w:eastAsia="zh-CN"/>
              </w:rPr>
            </w:pPr>
            <w:r w:rsidRPr="00B366FF">
              <w:rPr>
                <w:rFonts w:hint="eastAsia"/>
                <w:lang w:eastAsia="zh-CN"/>
              </w:rPr>
              <w:t>-</w:t>
            </w:r>
          </w:p>
        </w:tc>
        <w:tc>
          <w:tcPr>
            <w:tcW w:w="967" w:type="dxa"/>
          </w:tcPr>
          <w:p w:rsidR="00BF3D58" w:rsidRPr="00B366FF" w:rsidRDefault="00BF3D58" w:rsidP="00911C64">
            <w:pPr>
              <w:pStyle w:val="TAL"/>
              <w:rPr>
                <w:lang w:eastAsia="zh-CN"/>
              </w:rPr>
            </w:pPr>
            <w:r w:rsidRPr="00B366FF">
              <w:rPr>
                <w:rFonts w:hint="eastAsia"/>
                <w:lang w:eastAsia="zh-CN"/>
              </w:rPr>
              <w:t>T</w:t>
            </w:r>
          </w:p>
        </w:tc>
      </w:tr>
      <w:tr w:rsidR="00BF3D58" w:rsidRPr="00B366FF" w:rsidTr="00911C64">
        <w:trPr>
          <w:jc w:val="center"/>
        </w:trPr>
        <w:tc>
          <w:tcPr>
            <w:tcW w:w="4320" w:type="dxa"/>
          </w:tcPr>
          <w:p w:rsidR="00BF3D58" w:rsidRPr="00B366FF" w:rsidRDefault="00BF3D58" w:rsidP="00911C64">
            <w:pPr>
              <w:pStyle w:val="TAL"/>
              <w:rPr>
                <w:lang w:eastAsia="zh-CN"/>
              </w:rPr>
            </w:pPr>
            <w:r w:rsidRPr="00B366FF">
              <w:rPr>
                <w:rFonts w:hint="eastAsia"/>
                <w:lang w:eastAsia="zh-CN"/>
              </w:rPr>
              <w:t>UTRAN</w:t>
            </w:r>
            <w:r w:rsidR="00B366FF">
              <w:rPr>
                <w:rFonts w:hint="eastAsia"/>
                <w:lang w:eastAsia="zh-CN"/>
              </w:rPr>
              <w:t xml:space="preserve"> </w:t>
            </w:r>
            <w:r w:rsidRPr="00B366FF">
              <w:rPr>
                <w:rFonts w:hint="eastAsia"/>
                <w:lang w:eastAsia="ja-JP"/>
              </w:rPr>
              <w:t>Service</w:t>
            </w:r>
            <w:r w:rsidR="00B366FF">
              <w:rPr>
                <w:rFonts w:hint="eastAsia"/>
                <w:lang w:eastAsia="ja-JP"/>
              </w:rPr>
              <w:t xml:space="preserve"> </w:t>
            </w:r>
            <w:r w:rsidRPr="00B366FF">
              <w:rPr>
                <w:rFonts w:hint="eastAsia"/>
                <w:lang w:eastAsia="ja-JP"/>
              </w:rPr>
              <w:t>Area</w:t>
            </w:r>
            <w:r w:rsidR="00B366FF">
              <w:rPr>
                <w:rFonts w:hint="eastAsia"/>
                <w:lang w:eastAsia="ja-JP"/>
              </w:rPr>
              <w:t xml:space="preserve"> </w:t>
            </w:r>
            <w:r w:rsidRPr="00B366FF">
              <w:rPr>
                <w:rFonts w:hint="eastAsia"/>
                <w:lang w:eastAsia="ja-JP"/>
              </w:rPr>
              <w:t>Identity</w:t>
            </w:r>
            <w:r w:rsidR="00B366FF">
              <w:rPr>
                <w:rFonts w:hint="eastAsia"/>
                <w:lang w:eastAsia="zh-CN"/>
              </w:rPr>
              <w:t xml:space="preserve"> </w:t>
            </w:r>
            <w:r w:rsidRPr="00B366FF">
              <w:rPr>
                <w:rFonts w:hint="eastAsia"/>
                <w:lang w:eastAsia="zh-CN"/>
              </w:rPr>
              <w:t>Age</w:t>
            </w:r>
          </w:p>
        </w:tc>
        <w:tc>
          <w:tcPr>
            <w:tcW w:w="1152" w:type="dxa"/>
          </w:tcPr>
          <w:p w:rsidR="00BF3D58" w:rsidRPr="00B366FF" w:rsidRDefault="00BF3D58" w:rsidP="00911C64">
            <w:pPr>
              <w:pStyle w:val="TAL"/>
              <w:rPr>
                <w:lang w:eastAsia="zh-CN"/>
              </w:rPr>
            </w:pPr>
            <w:r w:rsidRPr="00B366FF">
              <w:rPr>
                <w:rFonts w:hint="eastAsia"/>
                <w:lang w:eastAsia="zh-CN"/>
              </w:rPr>
              <w:t>2.13.</w:t>
            </w:r>
            <w:r w:rsidRPr="00B366FF">
              <w:rPr>
                <w:lang w:eastAsia="zh-CN"/>
              </w:rPr>
              <w:t>138</w:t>
            </w:r>
          </w:p>
        </w:tc>
        <w:tc>
          <w:tcPr>
            <w:tcW w:w="720" w:type="dxa"/>
            <w:gridSpan w:val="2"/>
          </w:tcPr>
          <w:p w:rsidR="00BF3D58" w:rsidRPr="00B366FF" w:rsidRDefault="00BF3D58" w:rsidP="00911C64">
            <w:pPr>
              <w:pStyle w:val="TAC"/>
              <w:rPr>
                <w:lang w:eastAsia="zh-CN"/>
              </w:rPr>
            </w:pPr>
            <w:r w:rsidRPr="00B366FF">
              <w:rPr>
                <w:rFonts w:hint="eastAsia"/>
                <w:lang w:eastAsia="zh-CN"/>
              </w:rPr>
              <w:t>-</w:t>
            </w:r>
          </w:p>
        </w:tc>
        <w:tc>
          <w:tcPr>
            <w:tcW w:w="720" w:type="dxa"/>
            <w:gridSpan w:val="2"/>
          </w:tcPr>
          <w:p w:rsidR="00BF3D58" w:rsidRPr="00B366FF" w:rsidRDefault="00BF3D58" w:rsidP="00911C64">
            <w:pPr>
              <w:pStyle w:val="TAC"/>
              <w:rPr>
                <w:lang w:eastAsia="zh-CN"/>
              </w:rPr>
            </w:pPr>
            <w:r w:rsidRPr="00B366FF">
              <w:rPr>
                <w:rFonts w:hint="eastAsia"/>
                <w:lang w:eastAsia="zh-CN"/>
              </w:rPr>
              <w:t>-</w:t>
            </w:r>
          </w:p>
        </w:tc>
        <w:tc>
          <w:tcPr>
            <w:tcW w:w="1009" w:type="dxa"/>
          </w:tcPr>
          <w:p w:rsidR="00BF3D58" w:rsidRPr="00B366FF" w:rsidRDefault="00BF3D58" w:rsidP="00911C64">
            <w:pPr>
              <w:pStyle w:val="TAC"/>
              <w:rPr>
                <w:lang w:eastAsia="zh-CN"/>
              </w:rPr>
            </w:pPr>
            <w:r w:rsidRPr="00B366FF">
              <w:rPr>
                <w:rFonts w:hint="eastAsia"/>
                <w:lang w:eastAsia="zh-CN"/>
              </w:rPr>
              <w:t>C</w:t>
            </w:r>
          </w:p>
        </w:tc>
        <w:tc>
          <w:tcPr>
            <w:tcW w:w="967" w:type="dxa"/>
          </w:tcPr>
          <w:p w:rsidR="00BF3D58" w:rsidRPr="00B366FF" w:rsidRDefault="00BF3D58" w:rsidP="00911C64">
            <w:pPr>
              <w:pStyle w:val="TAC"/>
              <w:rPr>
                <w:lang w:eastAsia="zh-CN"/>
              </w:rPr>
            </w:pPr>
            <w:r w:rsidRPr="00B366FF">
              <w:rPr>
                <w:rFonts w:hint="eastAsia"/>
                <w:lang w:eastAsia="zh-CN"/>
              </w:rPr>
              <w:t>-</w:t>
            </w:r>
          </w:p>
        </w:tc>
        <w:tc>
          <w:tcPr>
            <w:tcW w:w="967" w:type="dxa"/>
          </w:tcPr>
          <w:p w:rsidR="00BF3D58" w:rsidRPr="00B366FF" w:rsidRDefault="00BF3D58" w:rsidP="00911C64">
            <w:pPr>
              <w:pStyle w:val="TAL"/>
              <w:rPr>
                <w:lang w:eastAsia="zh-CN"/>
              </w:rPr>
            </w:pPr>
            <w:r w:rsidRPr="00B366FF">
              <w:rPr>
                <w:rFonts w:hint="eastAsia"/>
                <w:lang w:eastAsia="zh-CN"/>
              </w:rPr>
              <w:t>T</w:t>
            </w:r>
          </w:p>
        </w:tc>
      </w:tr>
      <w:tr w:rsidR="00BF3D58" w:rsidRPr="00B366FF" w:rsidTr="00911C64">
        <w:trPr>
          <w:jc w:val="center"/>
        </w:trPr>
        <w:tc>
          <w:tcPr>
            <w:tcW w:w="4320" w:type="dxa"/>
          </w:tcPr>
          <w:p w:rsidR="00BF3D58" w:rsidRPr="00B366FF" w:rsidRDefault="00BF3D58" w:rsidP="00911C64">
            <w:pPr>
              <w:pStyle w:val="TAL"/>
              <w:rPr>
                <w:lang w:eastAsia="zh-CN"/>
              </w:rPr>
            </w:pPr>
            <w:r w:rsidRPr="00B366FF">
              <w:t>Homogeneous</w:t>
            </w:r>
            <w:r w:rsidR="00B366FF">
              <w:t xml:space="preserve"> </w:t>
            </w:r>
            <w:r w:rsidRPr="00B366FF">
              <w:t>Support</w:t>
            </w:r>
            <w:r w:rsidR="00B366FF">
              <w:t xml:space="preserve"> </w:t>
            </w:r>
            <w:r w:rsidRPr="00B366FF">
              <w:t>of</w:t>
            </w:r>
            <w:r w:rsidR="00B366FF">
              <w:t xml:space="preserve"> </w:t>
            </w:r>
            <w:r w:rsidRPr="00B366FF">
              <w:t>IMS</w:t>
            </w:r>
            <w:r w:rsidR="00B366FF">
              <w:t xml:space="preserve"> </w:t>
            </w:r>
            <w:r w:rsidRPr="00B366FF">
              <w:rPr>
                <w:rFonts w:hint="eastAsia"/>
                <w:lang w:eastAsia="ko-KR"/>
              </w:rPr>
              <w:t>Voice</w:t>
            </w:r>
            <w:r w:rsidR="00B366FF">
              <w:rPr>
                <w:rFonts w:hint="eastAsia"/>
                <w:lang w:eastAsia="ko-KR"/>
              </w:rPr>
              <w:t xml:space="preserve"> </w:t>
            </w:r>
            <w:r w:rsidRPr="00B366FF">
              <w:rPr>
                <w:rFonts w:hint="eastAsia"/>
                <w:lang w:eastAsia="ko-KR"/>
              </w:rPr>
              <w:t>o</w:t>
            </w:r>
            <w:r w:rsidRPr="00B366FF">
              <w:t>ver</w:t>
            </w:r>
            <w:r w:rsidR="00B366FF">
              <w:t xml:space="preserve"> </w:t>
            </w:r>
            <w:r w:rsidRPr="00B366FF">
              <w:t>PS</w:t>
            </w:r>
            <w:r w:rsidR="00B366FF">
              <w:t xml:space="preserve"> </w:t>
            </w:r>
            <w:r w:rsidRPr="00B366FF">
              <w:t>Sessions</w:t>
            </w:r>
          </w:p>
        </w:tc>
        <w:tc>
          <w:tcPr>
            <w:tcW w:w="1152" w:type="dxa"/>
          </w:tcPr>
          <w:p w:rsidR="00BF3D58" w:rsidRPr="00B366FF" w:rsidRDefault="00BF3D58" w:rsidP="00911C64">
            <w:pPr>
              <w:pStyle w:val="TAL"/>
              <w:rPr>
                <w:lang w:eastAsia="zh-CN"/>
              </w:rPr>
            </w:pPr>
            <w:r w:rsidRPr="00B366FF">
              <w:rPr>
                <w:rFonts w:hint="eastAsia"/>
                <w:lang w:eastAsia="zh-CN"/>
              </w:rPr>
              <w:t>2.13.</w:t>
            </w:r>
            <w:r w:rsidRPr="00B366FF">
              <w:rPr>
                <w:lang w:eastAsia="zh-CN"/>
              </w:rPr>
              <w:t>141</w:t>
            </w:r>
          </w:p>
        </w:tc>
        <w:tc>
          <w:tcPr>
            <w:tcW w:w="720" w:type="dxa"/>
            <w:gridSpan w:val="2"/>
          </w:tcPr>
          <w:p w:rsidR="00BF3D58" w:rsidRPr="00B366FF" w:rsidRDefault="00BF3D58" w:rsidP="00911C64">
            <w:pPr>
              <w:pStyle w:val="TAC"/>
              <w:rPr>
                <w:lang w:eastAsia="zh-CN"/>
              </w:rPr>
            </w:pPr>
            <w:r w:rsidRPr="00B366FF">
              <w:rPr>
                <w:rFonts w:hint="eastAsia"/>
                <w:lang w:eastAsia="zh-CN"/>
              </w:rPr>
              <w:t>C</w:t>
            </w:r>
          </w:p>
        </w:tc>
        <w:tc>
          <w:tcPr>
            <w:tcW w:w="720" w:type="dxa"/>
            <w:gridSpan w:val="2"/>
          </w:tcPr>
          <w:p w:rsidR="00BF3D58" w:rsidRPr="00B366FF" w:rsidRDefault="00BF3D58" w:rsidP="00911C64">
            <w:pPr>
              <w:pStyle w:val="TAC"/>
              <w:rPr>
                <w:lang w:eastAsia="zh-CN"/>
              </w:rPr>
            </w:pPr>
            <w:r w:rsidRPr="00B366FF">
              <w:rPr>
                <w:rFonts w:hint="eastAsia"/>
                <w:lang w:eastAsia="zh-CN"/>
              </w:rPr>
              <w:t>-</w:t>
            </w:r>
          </w:p>
        </w:tc>
        <w:tc>
          <w:tcPr>
            <w:tcW w:w="1009" w:type="dxa"/>
          </w:tcPr>
          <w:p w:rsidR="00BF3D58" w:rsidRPr="00B366FF" w:rsidRDefault="00BF3D58" w:rsidP="00911C64">
            <w:pPr>
              <w:pStyle w:val="TAC"/>
              <w:rPr>
                <w:lang w:eastAsia="zh-CN"/>
              </w:rPr>
            </w:pPr>
            <w:r w:rsidRPr="00B366FF">
              <w:rPr>
                <w:rFonts w:hint="eastAsia"/>
                <w:lang w:eastAsia="zh-CN"/>
              </w:rPr>
              <w:t>C</w:t>
            </w:r>
          </w:p>
        </w:tc>
        <w:tc>
          <w:tcPr>
            <w:tcW w:w="967" w:type="dxa"/>
          </w:tcPr>
          <w:p w:rsidR="00BF3D58" w:rsidRPr="00B366FF" w:rsidRDefault="00BF3D58" w:rsidP="00911C64">
            <w:pPr>
              <w:pStyle w:val="TAC"/>
              <w:rPr>
                <w:lang w:eastAsia="zh-CN"/>
              </w:rPr>
            </w:pPr>
            <w:r w:rsidRPr="00B366FF">
              <w:rPr>
                <w:rFonts w:hint="eastAsia"/>
                <w:lang w:eastAsia="zh-CN"/>
              </w:rPr>
              <w:t>-</w:t>
            </w:r>
          </w:p>
        </w:tc>
        <w:tc>
          <w:tcPr>
            <w:tcW w:w="967" w:type="dxa"/>
          </w:tcPr>
          <w:p w:rsidR="00BF3D58" w:rsidRPr="00B366FF" w:rsidRDefault="00BF3D58" w:rsidP="00911C64">
            <w:pPr>
              <w:pStyle w:val="TAL"/>
              <w:rPr>
                <w:lang w:eastAsia="zh-CN"/>
              </w:rPr>
            </w:pPr>
            <w:r w:rsidRPr="00B366FF">
              <w:rPr>
                <w:rFonts w:hint="eastAsia"/>
                <w:lang w:eastAsia="zh-CN"/>
              </w:rPr>
              <w:t>T</w:t>
            </w:r>
          </w:p>
        </w:tc>
      </w:tr>
      <w:tr w:rsidR="00BF3D58" w:rsidRPr="00B366FF" w:rsidTr="00911C64">
        <w:trPr>
          <w:jc w:val="center"/>
        </w:trPr>
        <w:tc>
          <w:tcPr>
            <w:tcW w:w="4320" w:type="dxa"/>
          </w:tcPr>
          <w:p w:rsidR="00BF3D58" w:rsidRPr="00B366FF" w:rsidRDefault="00BF3D58" w:rsidP="00911C64">
            <w:pPr>
              <w:pStyle w:val="TAL"/>
              <w:rPr>
                <w:lang w:eastAsia="zh-CN"/>
              </w:rPr>
            </w:pPr>
            <w:r w:rsidRPr="00B366FF">
              <w:rPr>
                <w:rFonts w:hint="eastAsia"/>
                <w:lang w:eastAsia="zh-CN"/>
              </w:rPr>
              <w:t>Signalling</w:t>
            </w:r>
            <w:r w:rsidR="00B366FF">
              <w:rPr>
                <w:rFonts w:hint="eastAsia"/>
                <w:lang w:eastAsia="zh-CN"/>
              </w:rPr>
              <w:t xml:space="preserve"> </w:t>
            </w:r>
            <w:r w:rsidRPr="00B366FF">
              <w:rPr>
                <w:rFonts w:hint="eastAsia"/>
                <w:lang w:eastAsia="zh-CN"/>
              </w:rPr>
              <w:t>Priority</w:t>
            </w:r>
            <w:r w:rsidR="00B366FF">
              <w:rPr>
                <w:rFonts w:hint="eastAsia"/>
                <w:lang w:eastAsia="zh-CN"/>
              </w:rPr>
              <w:t xml:space="preserve"> </w:t>
            </w:r>
            <w:r w:rsidRPr="00B366FF">
              <w:rPr>
                <w:rFonts w:hint="eastAsia"/>
                <w:lang w:eastAsia="zh-CN"/>
              </w:rPr>
              <w:t>Indication</w:t>
            </w:r>
          </w:p>
        </w:tc>
        <w:tc>
          <w:tcPr>
            <w:tcW w:w="1152" w:type="dxa"/>
          </w:tcPr>
          <w:p w:rsidR="00BF3D58" w:rsidRPr="00B366FF" w:rsidRDefault="00BF3D58" w:rsidP="00911C64">
            <w:pPr>
              <w:pStyle w:val="TAL"/>
              <w:rPr>
                <w:lang w:eastAsia="zh-CN"/>
              </w:rPr>
            </w:pPr>
            <w:r w:rsidRPr="00B366FF">
              <w:rPr>
                <w:rFonts w:hint="eastAsia"/>
                <w:lang w:eastAsia="zh-CN"/>
              </w:rPr>
              <w:t>2.13.</w:t>
            </w:r>
            <w:r w:rsidRPr="00B366FF">
              <w:rPr>
                <w:lang w:eastAsia="zh-CN"/>
              </w:rPr>
              <w:t>142</w:t>
            </w:r>
          </w:p>
        </w:tc>
        <w:tc>
          <w:tcPr>
            <w:tcW w:w="720" w:type="dxa"/>
            <w:gridSpan w:val="2"/>
          </w:tcPr>
          <w:p w:rsidR="00BF3D58" w:rsidRPr="00B366FF" w:rsidRDefault="00BF3D58" w:rsidP="00911C64">
            <w:pPr>
              <w:pStyle w:val="TAC"/>
              <w:rPr>
                <w:lang w:eastAsia="zh-CN"/>
              </w:rPr>
            </w:pPr>
            <w:r w:rsidRPr="00B366FF">
              <w:rPr>
                <w:rFonts w:hint="eastAsia"/>
                <w:lang w:eastAsia="zh-CN"/>
              </w:rPr>
              <w:t>-</w:t>
            </w:r>
          </w:p>
        </w:tc>
        <w:tc>
          <w:tcPr>
            <w:tcW w:w="720" w:type="dxa"/>
            <w:gridSpan w:val="2"/>
          </w:tcPr>
          <w:p w:rsidR="00BF3D58" w:rsidRPr="00B366FF" w:rsidRDefault="00BF3D58" w:rsidP="00911C64">
            <w:pPr>
              <w:pStyle w:val="TAC"/>
              <w:rPr>
                <w:lang w:eastAsia="zh-CN"/>
              </w:rPr>
            </w:pPr>
            <w:r w:rsidRPr="00B366FF">
              <w:rPr>
                <w:rFonts w:hint="eastAsia"/>
                <w:lang w:eastAsia="zh-CN"/>
              </w:rPr>
              <w:t>-</w:t>
            </w:r>
          </w:p>
        </w:tc>
        <w:tc>
          <w:tcPr>
            <w:tcW w:w="1009" w:type="dxa"/>
          </w:tcPr>
          <w:p w:rsidR="00BF3D58" w:rsidRPr="00B366FF" w:rsidRDefault="00BF3D58" w:rsidP="00911C64">
            <w:pPr>
              <w:pStyle w:val="TAC"/>
              <w:rPr>
                <w:lang w:eastAsia="zh-CN"/>
              </w:rPr>
            </w:pPr>
            <w:r w:rsidRPr="00B366FF">
              <w:rPr>
                <w:rFonts w:hint="eastAsia"/>
                <w:lang w:eastAsia="zh-CN"/>
              </w:rPr>
              <w:t>C</w:t>
            </w:r>
          </w:p>
        </w:tc>
        <w:tc>
          <w:tcPr>
            <w:tcW w:w="967" w:type="dxa"/>
          </w:tcPr>
          <w:p w:rsidR="00BF3D58" w:rsidRPr="00B366FF" w:rsidRDefault="00BF3D58" w:rsidP="00911C64">
            <w:pPr>
              <w:pStyle w:val="TAC"/>
              <w:rPr>
                <w:lang w:eastAsia="zh-CN"/>
              </w:rPr>
            </w:pPr>
            <w:r w:rsidRPr="00B366FF">
              <w:rPr>
                <w:rFonts w:hint="eastAsia"/>
                <w:lang w:eastAsia="zh-CN"/>
              </w:rPr>
              <w:t>C</w:t>
            </w:r>
          </w:p>
        </w:tc>
        <w:tc>
          <w:tcPr>
            <w:tcW w:w="967" w:type="dxa"/>
          </w:tcPr>
          <w:p w:rsidR="00BF3D58" w:rsidRPr="00B366FF" w:rsidRDefault="00BF3D58" w:rsidP="00911C64">
            <w:pPr>
              <w:pStyle w:val="TAL"/>
              <w:rPr>
                <w:lang w:eastAsia="zh-CN"/>
              </w:rPr>
            </w:pPr>
            <w:r w:rsidRPr="00B366FF">
              <w:rPr>
                <w:rFonts w:hint="eastAsia"/>
                <w:lang w:eastAsia="zh-CN"/>
              </w:rPr>
              <w:t>T</w:t>
            </w:r>
          </w:p>
        </w:tc>
      </w:tr>
      <w:tr w:rsidR="00BF3D58" w:rsidRPr="00B366FF" w:rsidTr="00911C64">
        <w:trPr>
          <w:jc w:val="center"/>
        </w:trPr>
        <w:tc>
          <w:tcPr>
            <w:tcW w:w="4320" w:type="dxa"/>
          </w:tcPr>
          <w:p w:rsidR="00BF3D58" w:rsidRPr="00B366FF" w:rsidRDefault="00BF3D58" w:rsidP="00911C64">
            <w:pPr>
              <w:pStyle w:val="TAL"/>
              <w:rPr>
                <w:lang w:eastAsia="zh-CN"/>
              </w:rPr>
            </w:pPr>
            <w:r w:rsidRPr="00B366FF">
              <w:t>Active</w:t>
            </w:r>
            <w:r w:rsidR="00B366FF">
              <w:t xml:space="preserve"> </w:t>
            </w:r>
            <w:r w:rsidRPr="00B366FF">
              <w:t>Time</w:t>
            </w:r>
            <w:r w:rsidR="00B366FF">
              <w:t xml:space="preserve"> </w:t>
            </w:r>
            <w:r w:rsidRPr="00B366FF">
              <w:rPr>
                <w:rFonts w:hint="eastAsia"/>
                <w:lang w:eastAsia="zh-CN"/>
              </w:rPr>
              <w:t>V</w:t>
            </w:r>
            <w:r w:rsidRPr="00B366FF">
              <w:t>alue</w:t>
            </w:r>
            <w:r w:rsidR="00B366FF">
              <w:t xml:space="preserve"> </w:t>
            </w:r>
            <w:r w:rsidRPr="00B366FF">
              <w:t>for</w:t>
            </w:r>
            <w:r w:rsidR="00B366FF">
              <w:t xml:space="preserve"> </w:t>
            </w:r>
            <w:r w:rsidRPr="00B366FF">
              <w:t>PSM</w:t>
            </w:r>
          </w:p>
        </w:tc>
        <w:tc>
          <w:tcPr>
            <w:tcW w:w="1152" w:type="dxa"/>
          </w:tcPr>
          <w:p w:rsidR="00BF3D58" w:rsidRPr="00B366FF" w:rsidRDefault="00BF3D58" w:rsidP="00911C64">
            <w:pPr>
              <w:pStyle w:val="TAL"/>
              <w:rPr>
                <w:lang w:eastAsia="zh-CN"/>
              </w:rPr>
            </w:pPr>
            <w:r w:rsidRPr="00B366FF">
              <w:rPr>
                <w:rFonts w:hint="eastAsia"/>
                <w:lang w:eastAsia="zh-CN"/>
              </w:rPr>
              <w:t>2.13.148</w:t>
            </w:r>
          </w:p>
        </w:tc>
        <w:tc>
          <w:tcPr>
            <w:tcW w:w="720" w:type="dxa"/>
            <w:gridSpan w:val="2"/>
          </w:tcPr>
          <w:p w:rsidR="00BF3D58" w:rsidRPr="00B366FF" w:rsidRDefault="00BF3D58" w:rsidP="00911C64">
            <w:pPr>
              <w:pStyle w:val="TAC"/>
              <w:rPr>
                <w:lang w:eastAsia="zh-CN"/>
              </w:rPr>
            </w:pPr>
            <w:r w:rsidRPr="00B366FF">
              <w:rPr>
                <w:rFonts w:hint="eastAsia"/>
                <w:lang w:eastAsia="zh-CN"/>
              </w:rPr>
              <w:t>-</w:t>
            </w:r>
          </w:p>
        </w:tc>
        <w:tc>
          <w:tcPr>
            <w:tcW w:w="720" w:type="dxa"/>
            <w:gridSpan w:val="2"/>
          </w:tcPr>
          <w:p w:rsidR="00BF3D58" w:rsidRPr="00B366FF" w:rsidRDefault="00BF3D58" w:rsidP="00911C64">
            <w:pPr>
              <w:pStyle w:val="TAC"/>
              <w:rPr>
                <w:lang w:eastAsia="zh-CN"/>
              </w:rPr>
            </w:pPr>
            <w:r w:rsidRPr="00B366FF">
              <w:rPr>
                <w:rFonts w:hint="eastAsia"/>
                <w:lang w:eastAsia="zh-CN"/>
              </w:rPr>
              <w:t>-</w:t>
            </w:r>
          </w:p>
        </w:tc>
        <w:tc>
          <w:tcPr>
            <w:tcW w:w="1009" w:type="dxa"/>
          </w:tcPr>
          <w:p w:rsidR="00BF3D58" w:rsidRPr="00B366FF" w:rsidRDefault="00BF3D58" w:rsidP="00911C64">
            <w:pPr>
              <w:pStyle w:val="TAC"/>
              <w:rPr>
                <w:lang w:eastAsia="zh-CN"/>
              </w:rPr>
            </w:pPr>
            <w:r w:rsidRPr="00B366FF">
              <w:rPr>
                <w:rFonts w:hint="eastAsia"/>
                <w:lang w:eastAsia="zh-CN"/>
              </w:rPr>
              <w:t>C</w:t>
            </w:r>
          </w:p>
        </w:tc>
        <w:tc>
          <w:tcPr>
            <w:tcW w:w="967" w:type="dxa"/>
          </w:tcPr>
          <w:p w:rsidR="00BF3D58" w:rsidRPr="00B366FF" w:rsidRDefault="00BF3D58" w:rsidP="00911C64">
            <w:pPr>
              <w:pStyle w:val="TAC"/>
              <w:rPr>
                <w:lang w:eastAsia="zh-CN"/>
              </w:rPr>
            </w:pPr>
            <w:r w:rsidRPr="00B366FF">
              <w:rPr>
                <w:rFonts w:hint="eastAsia"/>
                <w:lang w:eastAsia="zh-CN"/>
              </w:rPr>
              <w:t>-</w:t>
            </w:r>
          </w:p>
        </w:tc>
        <w:tc>
          <w:tcPr>
            <w:tcW w:w="967" w:type="dxa"/>
          </w:tcPr>
          <w:p w:rsidR="00BF3D58" w:rsidRPr="00B366FF" w:rsidRDefault="00BF3D58" w:rsidP="00911C64">
            <w:pPr>
              <w:pStyle w:val="TAL"/>
              <w:rPr>
                <w:lang w:eastAsia="zh-CN"/>
              </w:rPr>
            </w:pPr>
            <w:r w:rsidRPr="00B366FF">
              <w:rPr>
                <w:rFonts w:hint="eastAsia"/>
                <w:lang w:eastAsia="zh-CN"/>
              </w:rPr>
              <w:t>T</w:t>
            </w:r>
          </w:p>
        </w:tc>
      </w:tr>
      <w:tr w:rsidR="00BF3D58" w:rsidRPr="00B366FF" w:rsidTr="00911C64">
        <w:trPr>
          <w:jc w:val="center"/>
        </w:trPr>
        <w:tc>
          <w:tcPr>
            <w:tcW w:w="4320" w:type="dxa"/>
          </w:tcPr>
          <w:p w:rsidR="00BF3D58" w:rsidRPr="00B366FF" w:rsidRDefault="00BF3D58" w:rsidP="00911C64">
            <w:pPr>
              <w:pStyle w:val="TAL"/>
              <w:rPr>
                <w:lang w:eastAsia="zh-CN"/>
              </w:rPr>
            </w:pPr>
            <w:r w:rsidRPr="00B366FF">
              <w:t>DL</w:t>
            </w:r>
            <w:r w:rsidR="00B366FF">
              <w:t xml:space="preserve"> </w:t>
            </w:r>
            <w:r w:rsidRPr="00B366FF">
              <w:t>Data</w:t>
            </w:r>
            <w:r w:rsidR="00B366FF">
              <w:t xml:space="preserve"> </w:t>
            </w:r>
            <w:r w:rsidRPr="00B366FF">
              <w:t>Buffer</w:t>
            </w:r>
            <w:r w:rsidR="00B366FF">
              <w:t xml:space="preserve"> </w:t>
            </w:r>
            <w:r w:rsidRPr="00B366FF">
              <w:t>Expiration</w:t>
            </w:r>
            <w:r w:rsidR="00B366FF">
              <w:t xml:space="preserve"> </w:t>
            </w:r>
            <w:r w:rsidRPr="00B366FF">
              <w:t>Time</w:t>
            </w:r>
          </w:p>
        </w:tc>
        <w:tc>
          <w:tcPr>
            <w:tcW w:w="1152" w:type="dxa"/>
          </w:tcPr>
          <w:p w:rsidR="00BF3D58" w:rsidRPr="00B366FF" w:rsidRDefault="00BF3D58" w:rsidP="00911C64">
            <w:pPr>
              <w:pStyle w:val="TAL"/>
              <w:rPr>
                <w:lang w:eastAsia="zh-CN"/>
              </w:rPr>
            </w:pPr>
            <w:r w:rsidRPr="00B366FF">
              <w:rPr>
                <w:rFonts w:hint="eastAsia"/>
                <w:lang w:eastAsia="zh-CN"/>
              </w:rPr>
              <w:t>2.13</w:t>
            </w:r>
            <w:r w:rsidRPr="00B366FF">
              <w:rPr>
                <w:lang w:eastAsia="zh-CN"/>
              </w:rPr>
              <w:t>.150</w:t>
            </w:r>
          </w:p>
        </w:tc>
        <w:tc>
          <w:tcPr>
            <w:tcW w:w="720" w:type="dxa"/>
            <w:gridSpan w:val="2"/>
          </w:tcPr>
          <w:p w:rsidR="00BF3D58" w:rsidRPr="00B366FF" w:rsidRDefault="00BF3D58" w:rsidP="00911C64">
            <w:pPr>
              <w:pStyle w:val="TAC"/>
              <w:rPr>
                <w:lang w:eastAsia="zh-CN"/>
              </w:rPr>
            </w:pPr>
            <w:r w:rsidRPr="00B366FF">
              <w:rPr>
                <w:rFonts w:hint="eastAsia"/>
                <w:lang w:eastAsia="zh-CN"/>
              </w:rPr>
              <w:t>-</w:t>
            </w:r>
          </w:p>
        </w:tc>
        <w:tc>
          <w:tcPr>
            <w:tcW w:w="720" w:type="dxa"/>
            <w:gridSpan w:val="2"/>
          </w:tcPr>
          <w:p w:rsidR="00BF3D58" w:rsidRPr="00B366FF" w:rsidRDefault="00BF3D58" w:rsidP="00911C64">
            <w:pPr>
              <w:pStyle w:val="TAC"/>
              <w:rPr>
                <w:lang w:eastAsia="zh-CN"/>
              </w:rPr>
            </w:pPr>
            <w:r w:rsidRPr="00B366FF">
              <w:rPr>
                <w:rFonts w:hint="eastAsia"/>
                <w:lang w:eastAsia="zh-CN"/>
              </w:rPr>
              <w:t>-</w:t>
            </w:r>
          </w:p>
        </w:tc>
        <w:tc>
          <w:tcPr>
            <w:tcW w:w="1009" w:type="dxa"/>
          </w:tcPr>
          <w:p w:rsidR="00BF3D58" w:rsidRPr="00B366FF" w:rsidRDefault="00BF3D58" w:rsidP="00911C64">
            <w:pPr>
              <w:pStyle w:val="TAC"/>
              <w:rPr>
                <w:lang w:eastAsia="zh-CN"/>
              </w:rPr>
            </w:pPr>
            <w:r w:rsidRPr="00B366FF">
              <w:rPr>
                <w:rFonts w:hint="eastAsia"/>
                <w:lang w:eastAsia="zh-CN"/>
              </w:rPr>
              <w:t>C</w:t>
            </w:r>
          </w:p>
        </w:tc>
        <w:tc>
          <w:tcPr>
            <w:tcW w:w="967" w:type="dxa"/>
          </w:tcPr>
          <w:p w:rsidR="00BF3D58" w:rsidRPr="00B366FF" w:rsidRDefault="00BF3D58" w:rsidP="00911C64">
            <w:pPr>
              <w:pStyle w:val="TAC"/>
              <w:rPr>
                <w:lang w:eastAsia="zh-CN"/>
              </w:rPr>
            </w:pPr>
            <w:r w:rsidRPr="00B366FF">
              <w:rPr>
                <w:lang w:eastAsia="zh-CN"/>
              </w:rPr>
              <w:t>-</w:t>
            </w:r>
          </w:p>
        </w:tc>
        <w:tc>
          <w:tcPr>
            <w:tcW w:w="967" w:type="dxa"/>
          </w:tcPr>
          <w:p w:rsidR="00BF3D58" w:rsidRPr="00B366FF" w:rsidRDefault="00BF3D58" w:rsidP="00911C64">
            <w:pPr>
              <w:pStyle w:val="TAL"/>
              <w:rPr>
                <w:lang w:eastAsia="zh-CN"/>
              </w:rPr>
            </w:pPr>
            <w:r w:rsidRPr="00B366FF">
              <w:rPr>
                <w:rFonts w:hint="eastAsia"/>
                <w:lang w:eastAsia="zh-CN"/>
              </w:rPr>
              <w:t>T</w:t>
            </w:r>
          </w:p>
        </w:tc>
      </w:tr>
      <w:tr w:rsidR="00BF3D58" w:rsidRPr="00B366FF" w:rsidTr="00911C64">
        <w:trPr>
          <w:jc w:val="center"/>
        </w:trPr>
        <w:tc>
          <w:tcPr>
            <w:tcW w:w="4320" w:type="dxa"/>
          </w:tcPr>
          <w:p w:rsidR="00BF3D58" w:rsidRPr="00B366FF" w:rsidRDefault="00BF3D58" w:rsidP="00911C64">
            <w:pPr>
              <w:pStyle w:val="TAL"/>
              <w:rPr>
                <w:lang w:eastAsia="zh-CN"/>
              </w:rPr>
            </w:pPr>
            <w:r w:rsidRPr="00B366FF">
              <w:t>DL</w:t>
            </w:r>
            <w:r w:rsidR="00B366FF">
              <w:t xml:space="preserve"> </w:t>
            </w:r>
            <w:r w:rsidRPr="00B366FF">
              <w:t>Buffering</w:t>
            </w:r>
            <w:r w:rsidR="00B366FF">
              <w:t xml:space="preserve"> </w:t>
            </w:r>
            <w:r w:rsidRPr="00B366FF">
              <w:t>Suggested</w:t>
            </w:r>
            <w:r w:rsidR="00B366FF">
              <w:t xml:space="preserve"> </w:t>
            </w:r>
            <w:r w:rsidRPr="00B366FF">
              <w:t>Packet</w:t>
            </w:r>
            <w:r w:rsidR="00B366FF">
              <w:t xml:space="preserve"> </w:t>
            </w:r>
            <w:r w:rsidRPr="00B366FF">
              <w:t>Count</w:t>
            </w:r>
          </w:p>
        </w:tc>
        <w:tc>
          <w:tcPr>
            <w:tcW w:w="1152" w:type="dxa"/>
          </w:tcPr>
          <w:p w:rsidR="00BF3D58" w:rsidRPr="00B366FF" w:rsidRDefault="00BF3D58" w:rsidP="00911C64">
            <w:pPr>
              <w:pStyle w:val="TAL"/>
              <w:rPr>
                <w:lang w:eastAsia="zh-CN"/>
              </w:rPr>
            </w:pPr>
            <w:r w:rsidRPr="00B366FF">
              <w:rPr>
                <w:rFonts w:hint="eastAsia"/>
                <w:lang w:eastAsia="zh-CN"/>
              </w:rPr>
              <w:t>2.13</w:t>
            </w:r>
            <w:r w:rsidRPr="00B366FF">
              <w:rPr>
                <w:lang w:eastAsia="zh-CN"/>
              </w:rPr>
              <w:t>.151</w:t>
            </w:r>
          </w:p>
        </w:tc>
        <w:tc>
          <w:tcPr>
            <w:tcW w:w="720" w:type="dxa"/>
            <w:gridSpan w:val="2"/>
          </w:tcPr>
          <w:p w:rsidR="00BF3D58" w:rsidRPr="00B366FF" w:rsidRDefault="00BF3D58" w:rsidP="00911C64">
            <w:pPr>
              <w:pStyle w:val="TAC"/>
              <w:rPr>
                <w:lang w:eastAsia="zh-CN"/>
              </w:rPr>
            </w:pPr>
            <w:r w:rsidRPr="00B366FF">
              <w:rPr>
                <w:lang w:eastAsia="zh-CN"/>
              </w:rPr>
              <w:t>C</w:t>
            </w:r>
          </w:p>
        </w:tc>
        <w:tc>
          <w:tcPr>
            <w:tcW w:w="720" w:type="dxa"/>
            <w:gridSpan w:val="2"/>
          </w:tcPr>
          <w:p w:rsidR="00BF3D58" w:rsidRPr="00B366FF" w:rsidRDefault="00BF3D58" w:rsidP="00911C64">
            <w:pPr>
              <w:pStyle w:val="TAC"/>
              <w:rPr>
                <w:lang w:eastAsia="zh-CN"/>
              </w:rPr>
            </w:pPr>
            <w:r w:rsidRPr="00B366FF">
              <w:rPr>
                <w:rFonts w:hint="eastAsia"/>
                <w:lang w:eastAsia="zh-CN"/>
              </w:rPr>
              <w:t>-</w:t>
            </w:r>
          </w:p>
        </w:tc>
        <w:tc>
          <w:tcPr>
            <w:tcW w:w="1009" w:type="dxa"/>
          </w:tcPr>
          <w:p w:rsidR="00BF3D58" w:rsidRPr="00B366FF" w:rsidRDefault="00BF3D58" w:rsidP="00911C64">
            <w:pPr>
              <w:pStyle w:val="TAC"/>
              <w:rPr>
                <w:lang w:eastAsia="zh-CN"/>
              </w:rPr>
            </w:pPr>
            <w:r w:rsidRPr="00B366FF">
              <w:rPr>
                <w:rFonts w:hint="eastAsia"/>
                <w:lang w:eastAsia="zh-CN"/>
              </w:rPr>
              <w:t>C</w:t>
            </w:r>
          </w:p>
        </w:tc>
        <w:tc>
          <w:tcPr>
            <w:tcW w:w="967" w:type="dxa"/>
          </w:tcPr>
          <w:p w:rsidR="00BF3D58" w:rsidRPr="00B366FF" w:rsidRDefault="00BF3D58" w:rsidP="00911C64">
            <w:pPr>
              <w:pStyle w:val="TAC"/>
              <w:rPr>
                <w:lang w:eastAsia="zh-CN"/>
              </w:rPr>
            </w:pPr>
            <w:r w:rsidRPr="00B366FF">
              <w:rPr>
                <w:lang w:eastAsia="zh-CN"/>
              </w:rPr>
              <w:t>-</w:t>
            </w:r>
          </w:p>
        </w:tc>
        <w:tc>
          <w:tcPr>
            <w:tcW w:w="967" w:type="dxa"/>
          </w:tcPr>
          <w:p w:rsidR="00BF3D58" w:rsidRPr="00B366FF" w:rsidRDefault="00BF3D58" w:rsidP="00911C64">
            <w:pPr>
              <w:pStyle w:val="TAL"/>
              <w:rPr>
                <w:lang w:eastAsia="zh-CN"/>
              </w:rPr>
            </w:pPr>
            <w:r w:rsidRPr="00B366FF">
              <w:rPr>
                <w:lang w:eastAsia="zh-CN"/>
              </w:rPr>
              <w:t>P</w:t>
            </w:r>
          </w:p>
        </w:tc>
      </w:tr>
      <w:tr w:rsidR="00BF3D58" w:rsidRPr="00B366FF" w:rsidTr="00911C64">
        <w:trPr>
          <w:jc w:val="center"/>
        </w:trPr>
        <w:tc>
          <w:tcPr>
            <w:tcW w:w="4320" w:type="dxa"/>
          </w:tcPr>
          <w:p w:rsidR="00BF3D58" w:rsidRPr="00B366FF" w:rsidRDefault="00BF3D58" w:rsidP="00911C64">
            <w:pPr>
              <w:pStyle w:val="TAL"/>
              <w:rPr>
                <w:lang w:eastAsia="zh-CN"/>
              </w:rPr>
            </w:pPr>
            <w:r w:rsidRPr="00B366FF">
              <w:t>IMSI-Group</w:t>
            </w:r>
            <w:r w:rsidR="00B366FF">
              <w:t xml:space="preserve"> </w:t>
            </w:r>
            <w:r w:rsidRPr="00B366FF">
              <w:t>Identifier</w:t>
            </w:r>
            <w:r w:rsidR="00B366FF">
              <w:t xml:space="preserve"> </w:t>
            </w:r>
            <w:r w:rsidRPr="00B366FF">
              <w:t>List</w:t>
            </w:r>
          </w:p>
        </w:tc>
        <w:tc>
          <w:tcPr>
            <w:tcW w:w="1175" w:type="dxa"/>
            <w:gridSpan w:val="2"/>
          </w:tcPr>
          <w:p w:rsidR="00BF3D58" w:rsidRPr="00B366FF" w:rsidRDefault="00BF3D58" w:rsidP="00911C64">
            <w:pPr>
              <w:pStyle w:val="TAL"/>
              <w:rPr>
                <w:lang w:eastAsia="zh-CN"/>
              </w:rPr>
            </w:pPr>
            <w:r w:rsidRPr="00B366FF">
              <w:rPr>
                <w:lang w:eastAsia="zh-CN"/>
              </w:rPr>
              <w:t>2.13.153</w:t>
            </w:r>
          </w:p>
        </w:tc>
        <w:tc>
          <w:tcPr>
            <w:tcW w:w="709" w:type="dxa"/>
            <w:gridSpan w:val="2"/>
          </w:tcPr>
          <w:p w:rsidR="00BF3D58" w:rsidRPr="00B366FF" w:rsidRDefault="00BF3D58" w:rsidP="00911C64">
            <w:pPr>
              <w:pStyle w:val="TAC"/>
              <w:rPr>
                <w:lang w:eastAsia="zh-CN"/>
              </w:rPr>
            </w:pPr>
            <w:r w:rsidRPr="00B366FF">
              <w:rPr>
                <w:lang w:eastAsia="zh-CN"/>
              </w:rPr>
              <w:t>C</w:t>
            </w:r>
          </w:p>
        </w:tc>
        <w:tc>
          <w:tcPr>
            <w:tcW w:w="708" w:type="dxa"/>
          </w:tcPr>
          <w:p w:rsidR="00BF3D58" w:rsidRPr="00B366FF" w:rsidRDefault="00BF3D58" w:rsidP="00911C64">
            <w:pPr>
              <w:pStyle w:val="TAC"/>
              <w:rPr>
                <w:lang w:eastAsia="zh-CN"/>
              </w:rPr>
            </w:pPr>
            <w:r w:rsidRPr="00B366FF">
              <w:rPr>
                <w:lang w:eastAsia="zh-CN"/>
              </w:rPr>
              <w:t>-</w:t>
            </w:r>
          </w:p>
        </w:tc>
        <w:tc>
          <w:tcPr>
            <w:tcW w:w="1009" w:type="dxa"/>
          </w:tcPr>
          <w:p w:rsidR="00BF3D58" w:rsidRPr="00B366FF" w:rsidRDefault="00BF3D58" w:rsidP="00911C64">
            <w:pPr>
              <w:pStyle w:val="TAC"/>
              <w:rPr>
                <w:lang w:eastAsia="zh-CN"/>
              </w:rPr>
            </w:pPr>
            <w:r w:rsidRPr="00B366FF">
              <w:rPr>
                <w:lang w:eastAsia="zh-CN"/>
              </w:rPr>
              <w:t>C</w:t>
            </w:r>
          </w:p>
        </w:tc>
        <w:tc>
          <w:tcPr>
            <w:tcW w:w="967" w:type="dxa"/>
          </w:tcPr>
          <w:p w:rsidR="00BF3D58" w:rsidRPr="00B366FF" w:rsidRDefault="00BF3D58" w:rsidP="00911C64">
            <w:pPr>
              <w:pStyle w:val="TAC"/>
              <w:rPr>
                <w:lang w:eastAsia="zh-CN"/>
              </w:rPr>
            </w:pPr>
            <w:r w:rsidRPr="00B366FF">
              <w:rPr>
                <w:lang w:eastAsia="zh-CN"/>
              </w:rPr>
              <w:t>-</w:t>
            </w:r>
          </w:p>
        </w:tc>
        <w:tc>
          <w:tcPr>
            <w:tcW w:w="967" w:type="dxa"/>
          </w:tcPr>
          <w:p w:rsidR="00BF3D58" w:rsidRPr="00B366FF" w:rsidRDefault="00BF3D58" w:rsidP="00911C64">
            <w:pPr>
              <w:pStyle w:val="TAL"/>
              <w:rPr>
                <w:lang w:eastAsia="zh-CN"/>
              </w:rPr>
            </w:pPr>
            <w:r w:rsidRPr="00B366FF">
              <w:rPr>
                <w:lang w:eastAsia="zh-CN"/>
              </w:rPr>
              <w:t>P</w:t>
            </w:r>
          </w:p>
        </w:tc>
      </w:tr>
      <w:tr w:rsidR="00BF3D58" w:rsidRPr="00B366FF" w:rsidTr="00911C64">
        <w:trPr>
          <w:jc w:val="center"/>
        </w:trPr>
        <w:tc>
          <w:tcPr>
            <w:tcW w:w="4320" w:type="dxa"/>
          </w:tcPr>
          <w:p w:rsidR="00BF3D58" w:rsidRPr="00B366FF" w:rsidRDefault="00BF3D58" w:rsidP="00911C64">
            <w:pPr>
              <w:pStyle w:val="TAL"/>
            </w:pPr>
            <w:r w:rsidRPr="00B366FF">
              <w:t>UE</w:t>
            </w:r>
            <w:r w:rsidR="00B366FF">
              <w:t xml:space="preserve"> </w:t>
            </w:r>
            <w:r w:rsidRPr="00B366FF">
              <w:t>Usage</w:t>
            </w:r>
            <w:r w:rsidR="00B366FF">
              <w:t xml:space="preserve"> </w:t>
            </w:r>
            <w:r w:rsidRPr="00B366FF">
              <w:t>Type</w:t>
            </w:r>
          </w:p>
        </w:tc>
        <w:tc>
          <w:tcPr>
            <w:tcW w:w="1175" w:type="dxa"/>
            <w:gridSpan w:val="2"/>
          </w:tcPr>
          <w:p w:rsidR="00BF3D58" w:rsidRPr="00B366FF" w:rsidRDefault="00BF3D58" w:rsidP="00911C64">
            <w:pPr>
              <w:pStyle w:val="TAL"/>
            </w:pPr>
            <w:r w:rsidRPr="00B366FF">
              <w:t>2.13.154</w:t>
            </w:r>
          </w:p>
        </w:tc>
        <w:tc>
          <w:tcPr>
            <w:tcW w:w="709" w:type="dxa"/>
            <w:gridSpan w:val="2"/>
          </w:tcPr>
          <w:p w:rsidR="00BF3D58" w:rsidRPr="00B366FF" w:rsidRDefault="00BF3D58" w:rsidP="00911C64">
            <w:pPr>
              <w:pStyle w:val="TAC"/>
            </w:pPr>
            <w:r w:rsidRPr="00B366FF">
              <w:t>C</w:t>
            </w:r>
          </w:p>
        </w:tc>
        <w:tc>
          <w:tcPr>
            <w:tcW w:w="708" w:type="dxa"/>
          </w:tcPr>
          <w:p w:rsidR="00BF3D58" w:rsidRPr="00B366FF" w:rsidRDefault="00BF3D58" w:rsidP="00911C64">
            <w:pPr>
              <w:pStyle w:val="TAC"/>
            </w:pPr>
            <w:r w:rsidRPr="00B366FF">
              <w:t>-</w:t>
            </w:r>
          </w:p>
        </w:tc>
        <w:tc>
          <w:tcPr>
            <w:tcW w:w="1009" w:type="dxa"/>
          </w:tcPr>
          <w:p w:rsidR="00BF3D58" w:rsidRPr="00B366FF" w:rsidRDefault="00BF3D58" w:rsidP="00911C64">
            <w:pPr>
              <w:pStyle w:val="TAC"/>
            </w:pPr>
            <w:r w:rsidRPr="00B366FF">
              <w:t>C</w:t>
            </w:r>
          </w:p>
        </w:tc>
        <w:tc>
          <w:tcPr>
            <w:tcW w:w="967" w:type="dxa"/>
          </w:tcPr>
          <w:p w:rsidR="00BF3D58" w:rsidRPr="00B366FF" w:rsidRDefault="00BF3D58" w:rsidP="00911C64">
            <w:pPr>
              <w:pStyle w:val="TAC"/>
            </w:pPr>
            <w:r w:rsidRPr="00B366FF">
              <w:t>-</w:t>
            </w:r>
          </w:p>
        </w:tc>
        <w:tc>
          <w:tcPr>
            <w:tcW w:w="967" w:type="dxa"/>
          </w:tcPr>
          <w:p w:rsidR="00BF3D58" w:rsidRPr="00B366FF" w:rsidRDefault="00BF3D58" w:rsidP="00911C64">
            <w:pPr>
              <w:pStyle w:val="TAL"/>
            </w:pPr>
            <w:r w:rsidRPr="00B366FF">
              <w:t>P</w:t>
            </w:r>
          </w:p>
        </w:tc>
      </w:tr>
      <w:tr w:rsidR="00BF3D58" w:rsidRPr="00B366FF" w:rsidTr="00911C64">
        <w:trPr>
          <w:jc w:val="center"/>
        </w:trPr>
        <w:tc>
          <w:tcPr>
            <w:tcW w:w="4320" w:type="dxa"/>
          </w:tcPr>
          <w:p w:rsidR="00BF3D58" w:rsidRPr="00B366FF" w:rsidRDefault="00BF3D58" w:rsidP="00911C64">
            <w:pPr>
              <w:pStyle w:val="TAL"/>
            </w:pPr>
            <w:r w:rsidRPr="00B366FF">
              <w:t>Extended</w:t>
            </w:r>
            <w:r w:rsidR="00B366FF">
              <w:t xml:space="preserve"> </w:t>
            </w:r>
            <w:r w:rsidRPr="00B366FF">
              <w:t>idle</w:t>
            </w:r>
            <w:r w:rsidR="00B366FF">
              <w:t xml:space="preserve"> </w:t>
            </w:r>
            <w:r w:rsidRPr="00B366FF">
              <w:t>mode</w:t>
            </w:r>
            <w:r w:rsidR="00B366FF">
              <w:t xml:space="preserve"> </w:t>
            </w:r>
            <w:r w:rsidRPr="00B366FF">
              <w:t>DRX</w:t>
            </w:r>
            <w:r w:rsidR="00B366FF">
              <w:t xml:space="preserve"> </w:t>
            </w:r>
            <w:r w:rsidRPr="00B366FF">
              <w:t>parameters</w:t>
            </w:r>
          </w:p>
        </w:tc>
        <w:tc>
          <w:tcPr>
            <w:tcW w:w="1175" w:type="dxa"/>
            <w:gridSpan w:val="2"/>
          </w:tcPr>
          <w:p w:rsidR="00BF3D58" w:rsidRPr="00B366FF" w:rsidRDefault="00BF3D58" w:rsidP="00911C64">
            <w:pPr>
              <w:pStyle w:val="TAL"/>
              <w:rPr>
                <w:lang w:eastAsia="zh-CN"/>
              </w:rPr>
            </w:pPr>
            <w:r w:rsidRPr="00B366FF">
              <w:t>2.13.</w:t>
            </w:r>
            <w:r w:rsidRPr="00B366FF">
              <w:rPr>
                <w:rFonts w:hint="eastAsia"/>
                <w:lang w:eastAsia="zh-CN"/>
              </w:rPr>
              <w:t>157</w:t>
            </w:r>
          </w:p>
        </w:tc>
        <w:tc>
          <w:tcPr>
            <w:tcW w:w="709" w:type="dxa"/>
            <w:gridSpan w:val="2"/>
          </w:tcPr>
          <w:p w:rsidR="00BF3D58" w:rsidRPr="00B366FF" w:rsidRDefault="00BF3D58" w:rsidP="00911C64">
            <w:pPr>
              <w:pStyle w:val="TAC"/>
              <w:rPr>
                <w:lang w:eastAsia="zh-CN"/>
              </w:rPr>
            </w:pPr>
            <w:r w:rsidRPr="00B366FF">
              <w:rPr>
                <w:rFonts w:hint="eastAsia"/>
                <w:lang w:eastAsia="zh-CN"/>
              </w:rPr>
              <w:t>-</w:t>
            </w:r>
          </w:p>
        </w:tc>
        <w:tc>
          <w:tcPr>
            <w:tcW w:w="708" w:type="dxa"/>
          </w:tcPr>
          <w:p w:rsidR="00BF3D58" w:rsidRPr="00B366FF" w:rsidRDefault="00BF3D58" w:rsidP="00911C64">
            <w:pPr>
              <w:pStyle w:val="TAC"/>
              <w:rPr>
                <w:lang w:eastAsia="zh-CN"/>
              </w:rPr>
            </w:pPr>
            <w:r w:rsidRPr="00B366FF">
              <w:rPr>
                <w:rFonts w:hint="eastAsia"/>
                <w:lang w:eastAsia="zh-CN"/>
              </w:rPr>
              <w:t>-</w:t>
            </w:r>
          </w:p>
        </w:tc>
        <w:tc>
          <w:tcPr>
            <w:tcW w:w="1009" w:type="dxa"/>
          </w:tcPr>
          <w:p w:rsidR="00BF3D58" w:rsidRPr="00B366FF" w:rsidRDefault="00BF3D58" w:rsidP="00911C64">
            <w:pPr>
              <w:pStyle w:val="TAC"/>
              <w:rPr>
                <w:lang w:eastAsia="zh-CN"/>
              </w:rPr>
            </w:pPr>
            <w:r w:rsidRPr="00B366FF">
              <w:rPr>
                <w:rFonts w:hint="eastAsia"/>
                <w:lang w:eastAsia="zh-CN"/>
              </w:rPr>
              <w:t>C</w:t>
            </w:r>
          </w:p>
        </w:tc>
        <w:tc>
          <w:tcPr>
            <w:tcW w:w="967" w:type="dxa"/>
          </w:tcPr>
          <w:p w:rsidR="00BF3D58" w:rsidRPr="00B366FF" w:rsidRDefault="00BF3D58" w:rsidP="00911C64">
            <w:pPr>
              <w:pStyle w:val="TAC"/>
              <w:rPr>
                <w:lang w:eastAsia="zh-CN"/>
              </w:rPr>
            </w:pPr>
            <w:r w:rsidRPr="00B366FF">
              <w:rPr>
                <w:rFonts w:hint="eastAsia"/>
                <w:lang w:eastAsia="zh-CN"/>
              </w:rPr>
              <w:t>-</w:t>
            </w:r>
          </w:p>
        </w:tc>
        <w:tc>
          <w:tcPr>
            <w:tcW w:w="967" w:type="dxa"/>
          </w:tcPr>
          <w:p w:rsidR="00BF3D58" w:rsidRPr="00B366FF" w:rsidRDefault="00BF3D58" w:rsidP="00911C64">
            <w:pPr>
              <w:pStyle w:val="TAL"/>
              <w:rPr>
                <w:lang w:eastAsia="zh-CN"/>
              </w:rPr>
            </w:pPr>
            <w:r w:rsidRPr="00B366FF">
              <w:rPr>
                <w:rFonts w:hint="eastAsia"/>
                <w:lang w:eastAsia="zh-CN"/>
              </w:rPr>
              <w:t>T</w:t>
            </w:r>
          </w:p>
        </w:tc>
      </w:tr>
      <w:tr w:rsidR="00BF3D58" w:rsidRPr="00B366FF" w:rsidTr="00911C64">
        <w:trPr>
          <w:jc w:val="center"/>
        </w:trPr>
        <w:tc>
          <w:tcPr>
            <w:tcW w:w="4320" w:type="dxa"/>
          </w:tcPr>
          <w:p w:rsidR="00BF3D58" w:rsidRPr="00B366FF" w:rsidRDefault="00BF3D58" w:rsidP="00911C64">
            <w:pPr>
              <w:pStyle w:val="TAL"/>
            </w:pPr>
            <w:r w:rsidRPr="00B366FF">
              <w:rPr>
                <w:rFonts w:cs="Arial"/>
              </w:rPr>
              <w:t>Delay</w:t>
            </w:r>
            <w:r w:rsidR="00B366FF">
              <w:rPr>
                <w:rFonts w:cs="Arial"/>
              </w:rPr>
              <w:t xml:space="preserve"> </w:t>
            </w:r>
            <w:r w:rsidRPr="00B366FF">
              <w:rPr>
                <w:rFonts w:cs="Arial"/>
              </w:rPr>
              <w:t>Tolerant</w:t>
            </w:r>
            <w:r w:rsidR="00B366FF">
              <w:rPr>
                <w:rFonts w:cs="Arial"/>
              </w:rPr>
              <w:t xml:space="preserve"> </w:t>
            </w:r>
            <w:r w:rsidRPr="00B366FF">
              <w:rPr>
                <w:rFonts w:cs="Arial"/>
              </w:rPr>
              <w:t>Connection</w:t>
            </w:r>
            <w:r w:rsidR="00B366FF">
              <w:rPr>
                <w:rFonts w:cs="Arial"/>
              </w:rPr>
              <w:t xml:space="preserve"> </w:t>
            </w:r>
            <w:r w:rsidRPr="00B366FF">
              <w:rPr>
                <w:rFonts w:cs="Arial"/>
              </w:rPr>
              <w:t>Indication</w:t>
            </w:r>
          </w:p>
        </w:tc>
        <w:tc>
          <w:tcPr>
            <w:tcW w:w="1175" w:type="dxa"/>
            <w:gridSpan w:val="2"/>
          </w:tcPr>
          <w:p w:rsidR="00BF3D58" w:rsidRPr="00B366FF" w:rsidRDefault="00BF3D58" w:rsidP="00911C64">
            <w:pPr>
              <w:pStyle w:val="TAL"/>
            </w:pPr>
            <w:r w:rsidRPr="00B366FF">
              <w:t>2.13.158</w:t>
            </w:r>
          </w:p>
        </w:tc>
        <w:tc>
          <w:tcPr>
            <w:tcW w:w="709" w:type="dxa"/>
            <w:gridSpan w:val="2"/>
          </w:tcPr>
          <w:p w:rsidR="00BF3D58" w:rsidRPr="00B366FF" w:rsidRDefault="00BF3D58" w:rsidP="00911C64">
            <w:pPr>
              <w:pStyle w:val="TAC"/>
            </w:pPr>
            <w:r w:rsidRPr="00B366FF">
              <w:t>-</w:t>
            </w:r>
          </w:p>
        </w:tc>
        <w:tc>
          <w:tcPr>
            <w:tcW w:w="708" w:type="dxa"/>
          </w:tcPr>
          <w:p w:rsidR="00BF3D58" w:rsidRPr="00B366FF" w:rsidRDefault="00BF3D58" w:rsidP="00911C64">
            <w:pPr>
              <w:pStyle w:val="TAC"/>
            </w:pPr>
            <w:r w:rsidRPr="00B366FF">
              <w:t>-</w:t>
            </w:r>
          </w:p>
        </w:tc>
        <w:tc>
          <w:tcPr>
            <w:tcW w:w="1009" w:type="dxa"/>
          </w:tcPr>
          <w:p w:rsidR="00BF3D58" w:rsidRPr="00B366FF" w:rsidRDefault="00BF3D58" w:rsidP="00911C64">
            <w:pPr>
              <w:pStyle w:val="TAC"/>
            </w:pPr>
            <w:r w:rsidRPr="00B366FF">
              <w:t>C</w:t>
            </w:r>
          </w:p>
        </w:tc>
        <w:tc>
          <w:tcPr>
            <w:tcW w:w="967" w:type="dxa"/>
          </w:tcPr>
          <w:p w:rsidR="00BF3D58" w:rsidRPr="00B366FF" w:rsidRDefault="00BF3D58" w:rsidP="00911C64">
            <w:pPr>
              <w:pStyle w:val="TAC"/>
            </w:pPr>
            <w:r w:rsidRPr="00B366FF">
              <w:t>C</w:t>
            </w:r>
          </w:p>
        </w:tc>
        <w:tc>
          <w:tcPr>
            <w:tcW w:w="967" w:type="dxa"/>
          </w:tcPr>
          <w:p w:rsidR="00BF3D58" w:rsidRPr="00B366FF" w:rsidRDefault="00BF3D58" w:rsidP="00911C64">
            <w:pPr>
              <w:pStyle w:val="TAL"/>
            </w:pPr>
            <w:r w:rsidRPr="00B366FF">
              <w:t>P</w:t>
            </w:r>
          </w:p>
        </w:tc>
      </w:tr>
      <w:tr w:rsidR="00BF3D58" w:rsidRPr="00B366FF" w:rsidTr="00911C64">
        <w:trPr>
          <w:jc w:val="center"/>
        </w:trPr>
        <w:tc>
          <w:tcPr>
            <w:tcW w:w="4320" w:type="dxa"/>
          </w:tcPr>
          <w:p w:rsidR="00BF3D58" w:rsidRPr="00B366FF" w:rsidRDefault="00BF3D58" w:rsidP="00D35FA3">
            <w:pPr>
              <w:keepNext/>
              <w:keepLines/>
              <w:spacing w:after="0"/>
              <w:rPr>
                <w:rFonts w:ascii="Arial" w:hAnsi="Arial"/>
                <w:sz w:val="18"/>
              </w:rPr>
            </w:pPr>
            <w:r w:rsidRPr="00B366FF">
              <w:rPr>
                <w:rFonts w:ascii="Arial" w:hAnsi="Arial"/>
                <w:sz w:val="18"/>
              </w:rPr>
              <w:t>Pending</w:t>
            </w:r>
            <w:r w:rsidR="00B366FF">
              <w:rPr>
                <w:rFonts w:ascii="Arial" w:hAnsi="Arial"/>
                <w:sz w:val="18"/>
              </w:rPr>
              <w:t xml:space="preserve"> </w:t>
            </w:r>
            <w:r w:rsidRPr="00B366FF">
              <w:rPr>
                <w:rFonts w:ascii="Arial" w:hAnsi="Arial"/>
                <w:sz w:val="18"/>
              </w:rPr>
              <w:t>Network</w:t>
            </w:r>
            <w:r w:rsidR="00B366FF">
              <w:rPr>
                <w:rFonts w:ascii="Arial" w:hAnsi="Arial"/>
                <w:sz w:val="18"/>
              </w:rPr>
              <w:t xml:space="preserve"> </w:t>
            </w:r>
            <w:r w:rsidRPr="00B366FF">
              <w:rPr>
                <w:rFonts w:ascii="Arial" w:hAnsi="Arial"/>
                <w:sz w:val="18"/>
              </w:rPr>
              <w:t>Initiated</w:t>
            </w:r>
            <w:r w:rsidR="00B366FF">
              <w:rPr>
                <w:rFonts w:ascii="Arial" w:hAnsi="Arial"/>
                <w:sz w:val="18"/>
              </w:rPr>
              <w:t xml:space="preserve"> </w:t>
            </w:r>
            <w:r w:rsidRPr="00B366FF">
              <w:rPr>
                <w:rFonts w:ascii="Arial" w:hAnsi="Arial"/>
                <w:sz w:val="18"/>
              </w:rPr>
              <w:t>PDN</w:t>
            </w:r>
            <w:r w:rsidR="00B366FF">
              <w:rPr>
                <w:rFonts w:ascii="Arial" w:hAnsi="Arial"/>
                <w:sz w:val="18"/>
              </w:rPr>
              <w:t xml:space="preserve"> </w:t>
            </w:r>
            <w:r w:rsidRPr="00B366FF">
              <w:rPr>
                <w:rFonts w:ascii="Arial" w:hAnsi="Arial"/>
                <w:sz w:val="18"/>
              </w:rPr>
              <w:t>Connection</w:t>
            </w:r>
            <w:r w:rsidR="00B366FF">
              <w:rPr>
                <w:rFonts w:ascii="Arial" w:hAnsi="Arial"/>
                <w:sz w:val="18"/>
              </w:rPr>
              <w:t xml:space="preserve"> </w:t>
            </w:r>
            <w:r w:rsidRPr="00B366FF">
              <w:rPr>
                <w:rFonts w:ascii="Arial" w:hAnsi="Arial"/>
                <w:sz w:val="18"/>
              </w:rPr>
              <w:t>Signalling</w:t>
            </w:r>
            <w:r w:rsidR="00B366FF">
              <w:rPr>
                <w:rFonts w:ascii="Arial" w:hAnsi="Arial"/>
                <w:sz w:val="18"/>
              </w:rPr>
              <w:t xml:space="preserve"> </w:t>
            </w:r>
            <w:r w:rsidRPr="00B366FF">
              <w:rPr>
                <w:rFonts w:ascii="Arial" w:hAnsi="Arial"/>
                <w:sz w:val="18"/>
              </w:rPr>
              <w:t>Indication</w:t>
            </w:r>
          </w:p>
        </w:tc>
        <w:tc>
          <w:tcPr>
            <w:tcW w:w="1175" w:type="dxa"/>
            <w:gridSpan w:val="2"/>
          </w:tcPr>
          <w:p w:rsidR="00BF3D58" w:rsidRPr="00B366FF" w:rsidRDefault="00BF3D58" w:rsidP="00911C64">
            <w:pPr>
              <w:pStyle w:val="TAL"/>
            </w:pPr>
            <w:r w:rsidRPr="00B366FF">
              <w:t>2.13.159</w:t>
            </w:r>
          </w:p>
        </w:tc>
        <w:tc>
          <w:tcPr>
            <w:tcW w:w="709" w:type="dxa"/>
            <w:gridSpan w:val="2"/>
          </w:tcPr>
          <w:p w:rsidR="00BF3D58" w:rsidRPr="00B366FF" w:rsidRDefault="00BF3D58" w:rsidP="00911C64">
            <w:pPr>
              <w:pStyle w:val="TAC"/>
            </w:pPr>
            <w:r w:rsidRPr="00B366FF">
              <w:t>-</w:t>
            </w:r>
          </w:p>
        </w:tc>
        <w:tc>
          <w:tcPr>
            <w:tcW w:w="708" w:type="dxa"/>
          </w:tcPr>
          <w:p w:rsidR="00BF3D58" w:rsidRPr="00B366FF" w:rsidRDefault="00BF3D58" w:rsidP="00911C64">
            <w:pPr>
              <w:pStyle w:val="TAC"/>
            </w:pPr>
            <w:r w:rsidRPr="00B366FF">
              <w:t>-</w:t>
            </w:r>
          </w:p>
        </w:tc>
        <w:tc>
          <w:tcPr>
            <w:tcW w:w="1009" w:type="dxa"/>
          </w:tcPr>
          <w:p w:rsidR="00BF3D58" w:rsidRPr="00B366FF" w:rsidRDefault="00BF3D58" w:rsidP="00911C64">
            <w:pPr>
              <w:pStyle w:val="TAC"/>
            </w:pPr>
            <w:r w:rsidRPr="00B366FF">
              <w:t>C</w:t>
            </w:r>
          </w:p>
        </w:tc>
        <w:tc>
          <w:tcPr>
            <w:tcW w:w="967" w:type="dxa"/>
          </w:tcPr>
          <w:p w:rsidR="00BF3D58" w:rsidRPr="00B366FF" w:rsidRDefault="00BF3D58" w:rsidP="00911C64">
            <w:pPr>
              <w:pStyle w:val="TAC"/>
            </w:pPr>
            <w:r w:rsidRPr="00B366FF">
              <w:t>-</w:t>
            </w:r>
          </w:p>
        </w:tc>
        <w:tc>
          <w:tcPr>
            <w:tcW w:w="967" w:type="dxa"/>
          </w:tcPr>
          <w:p w:rsidR="00BF3D58" w:rsidRPr="00B366FF" w:rsidRDefault="00BF3D58" w:rsidP="00911C64">
            <w:pPr>
              <w:pStyle w:val="TAL"/>
            </w:pPr>
            <w:r w:rsidRPr="00B366FF">
              <w:t>T</w:t>
            </w:r>
          </w:p>
        </w:tc>
      </w:tr>
      <w:tr w:rsidR="00BF3D58" w:rsidRPr="00B366FF" w:rsidTr="00911C64">
        <w:trPr>
          <w:jc w:val="center"/>
        </w:trPr>
        <w:tc>
          <w:tcPr>
            <w:tcW w:w="4320" w:type="dxa"/>
          </w:tcPr>
          <w:p w:rsidR="00BF3D58" w:rsidRPr="00B366FF" w:rsidRDefault="00BF3D58" w:rsidP="00911C64">
            <w:pPr>
              <w:keepNext/>
              <w:keepLines/>
              <w:spacing w:after="0"/>
              <w:rPr>
                <w:rFonts w:ascii="Arial" w:hAnsi="Arial"/>
                <w:sz w:val="18"/>
              </w:rPr>
            </w:pPr>
            <w:r w:rsidRPr="00B366FF">
              <w:rPr>
                <w:rFonts w:ascii="Arial" w:hAnsi="Arial"/>
                <w:sz w:val="18"/>
              </w:rPr>
              <w:t>User</w:t>
            </w:r>
            <w:r w:rsidR="00B366FF">
              <w:rPr>
                <w:rFonts w:ascii="Arial" w:hAnsi="Arial"/>
                <w:sz w:val="18"/>
              </w:rPr>
              <w:t xml:space="preserve"> </w:t>
            </w:r>
            <w:r w:rsidRPr="00B366FF">
              <w:rPr>
                <w:rFonts w:ascii="Arial" w:hAnsi="Arial"/>
                <w:sz w:val="18"/>
              </w:rPr>
              <w:t>Plane</w:t>
            </w:r>
            <w:r w:rsidR="00B366FF">
              <w:rPr>
                <w:rFonts w:ascii="Arial" w:hAnsi="Arial"/>
                <w:sz w:val="18"/>
              </w:rPr>
              <w:t xml:space="preserve"> </w:t>
            </w:r>
            <w:r w:rsidRPr="00B366FF">
              <w:rPr>
                <w:rFonts w:ascii="Arial" w:hAnsi="Arial"/>
                <w:sz w:val="18"/>
              </w:rPr>
              <w:t>Integrity</w:t>
            </w:r>
            <w:r w:rsidR="00B366FF">
              <w:rPr>
                <w:rFonts w:ascii="Arial" w:hAnsi="Arial"/>
                <w:sz w:val="18"/>
              </w:rPr>
              <w:t xml:space="preserve"> </w:t>
            </w:r>
            <w:r w:rsidRPr="00B366FF">
              <w:rPr>
                <w:rFonts w:ascii="Arial" w:hAnsi="Arial"/>
                <w:sz w:val="18"/>
              </w:rPr>
              <w:t>Protection</w:t>
            </w:r>
            <w:r w:rsidR="00B366FF">
              <w:rPr>
                <w:rFonts w:ascii="Arial" w:hAnsi="Arial"/>
                <w:sz w:val="18"/>
              </w:rPr>
              <w:t xml:space="preserve"> </w:t>
            </w:r>
            <w:r w:rsidRPr="00B366FF">
              <w:rPr>
                <w:rFonts w:ascii="Arial" w:hAnsi="Arial"/>
                <w:sz w:val="18"/>
              </w:rPr>
              <w:t>Indicator</w:t>
            </w:r>
          </w:p>
        </w:tc>
        <w:tc>
          <w:tcPr>
            <w:tcW w:w="1152" w:type="dxa"/>
          </w:tcPr>
          <w:p w:rsidR="00BF3D58" w:rsidRPr="00B366FF" w:rsidRDefault="00BF3D58" w:rsidP="00911C64">
            <w:pPr>
              <w:keepNext/>
              <w:keepLines/>
              <w:spacing w:after="0"/>
              <w:rPr>
                <w:rFonts w:ascii="Arial" w:hAnsi="Arial"/>
                <w:sz w:val="18"/>
              </w:rPr>
            </w:pPr>
            <w:r w:rsidRPr="00B366FF">
              <w:rPr>
                <w:rFonts w:ascii="Arial" w:hAnsi="Arial"/>
                <w:sz w:val="18"/>
              </w:rPr>
              <w:t>2.13.163</w:t>
            </w:r>
          </w:p>
        </w:tc>
        <w:tc>
          <w:tcPr>
            <w:tcW w:w="720" w:type="dxa"/>
            <w:gridSpan w:val="2"/>
          </w:tcPr>
          <w:p w:rsidR="00BF3D58" w:rsidRPr="00B366FF" w:rsidRDefault="00BF3D58" w:rsidP="00911C64">
            <w:pPr>
              <w:keepNext/>
              <w:keepLines/>
              <w:spacing w:after="0"/>
              <w:jc w:val="center"/>
              <w:rPr>
                <w:rFonts w:ascii="Arial" w:hAnsi="Arial"/>
                <w:sz w:val="18"/>
              </w:rPr>
            </w:pPr>
            <w:r w:rsidRPr="00B366FF">
              <w:rPr>
                <w:rFonts w:ascii="Arial" w:hAnsi="Arial"/>
                <w:sz w:val="18"/>
              </w:rPr>
              <w:t>C</w:t>
            </w:r>
          </w:p>
        </w:tc>
        <w:tc>
          <w:tcPr>
            <w:tcW w:w="720" w:type="dxa"/>
            <w:gridSpan w:val="2"/>
          </w:tcPr>
          <w:p w:rsidR="00BF3D58" w:rsidRPr="00B366FF" w:rsidRDefault="00BF3D58" w:rsidP="00911C64">
            <w:pPr>
              <w:keepNext/>
              <w:keepLines/>
              <w:spacing w:after="0"/>
              <w:jc w:val="center"/>
              <w:rPr>
                <w:rFonts w:ascii="Arial" w:hAnsi="Arial"/>
                <w:sz w:val="18"/>
              </w:rPr>
            </w:pPr>
            <w:r w:rsidRPr="00B366FF">
              <w:rPr>
                <w:rFonts w:ascii="Arial" w:hAnsi="Arial"/>
                <w:sz w:val="18"/>
              </w:rPr>
              <w:t>-</w:t>
            </w:r>
          </w:p>
        </w:tc>
        <w:tc>
          <w:tcPr>
            <w:tcW w:w="1009" w:type="dxa"/>
          </w:tcPr>
          <w:p w:rsidR="00BF3D58" w:rsidRPr="00B366FF" w:rsidRDefault="00BF3D58" w:rsidP="00911C64">
            <w:pPr>
              <w:keepNext/>
              <w:keepLines/>
              <w:spacing w:after="0"/>
              <w:jc w:val="center"/>
              <w:rPr>
                <w:rFonts w:ascii="Arial" w:hAnsi="Arial"/>
                <w:sz w:val="18"/>
              </w:rPr>
            </w:pPr>
            <w:r w:rsidRPr="00B366FF">
              <w:rPr>
                <w:rFonts w:ascii="Arial" w:hAnsi="Arial"/>
                <w:sz w:val="18"/>
              </w:rPr>
              <w:t>C</w:t>
            </w:r>
          </w:p>
        </w:tc>
        <w:tc>
          <w:tcPr>
            <w:tcW w:w="967" w:type="dxa"/>
          </w:tcPr>
          <w:p w:rsidR="00BF3D58" w:rsidRPr="00B366FF" w:rsidRDefault="00BF3D58" w:rsidP="00911C64">
            <w:pPr>
              <w:keepNext/>
              <w:keepLines/>
              <w:spacing w:after="0"/>
              <w:jc w:val="center"/>
              <w:rPr>
                <w:rFonts w:ascii="Arial" w:hAnsi="Arial"/>
                <w:sz w:val="18"/>
              </w:rPr>
            </w:pPr>
            <w:r w:rsidRPr="00B366FF">
              <w:rPr>
                <w:rFonts w:ascii="Arial" w:hAnsi="Arial"/>
                <w:sz w:val="18"/>
              </w:rPr>
              <w:t>-</w:t>
            </w:r>
          </w:p>
        </w:tc>
        <w:tc>
          <w:tcPr>
            <w:tcW w:w="967" w:type="dxa"/>
          </w:tcPr>
          <w:p w:rsidR="00BF3D58" w:rsidRPr="00B366FF" w:rsidRDefault="00BF3D58" w:rsidP="00911C64">
            <w:pPr>
              <w:keepNext/>
              <w:keepLines/>
              <w:spacing w:after="0"/>
              <w:rPr>
                <w:rFonts w:ascii="Arial" w:hAnsi="Arial"/>
                <w:sz w:val="18"/>
              </w:rPr>
            </w:pPr>
            <w:r w:rsidRPr="00B366FF">
              <w:rPr>
                <w:rFonts w:ascii="Arial" w:hAnsi="Arial"/>
                <w:sz w:val="18"/>
              </w:rPr>
              <w:t>P</w:t>
            </w:r>
          </w:p>
        </w:tc>
      </w:tr>
      <w:tr w:rsidR="00D35FA3" w:rsidRPr="00B366FF" w:rsidTr="00911C64">
        <w:trPr>
          <w:jc w:val="center"/>
        </w:trPr>
        <w:tc>
          <w:tcPr>
            <w:tcW w:w="4320" w:type="dxa"/>
          </w:tcPr>
          <w:p w:rsidR="00D35FA3" w:rsidRPr="00B366FF" w:rsidRDefault="00D35FA3" w:rsidP="00D35FA3">
            <w:pPr>
              <w:keepNext/>
              <w:keepLines/>
              <w:spacing w:after="0"/>
              <w:rPr>
                <w:rFonts w:ascii="Arial" w:hAnsi="Arial"/>
                <w:sz w:val="18"/>
              </w:rPr>
            </w:pPr>
            <w:r w:rsidRPr="00B366FF">
              <w:rPr>
                <w:rFonts w:ascii="Arial" w:hAnsi="Arial"/>
                <w:sz w:val="18"/>
              </w:rPr>
              <w:lastRenderedPageBreak/>
              <w:t>IOV_updates</w:t>
            </w:r>
            <w:r w:rsidR="00B366FF">
              <w:rPr>
                <w:rFonts w:ascii="Arial" w:hAnsi="Arial"/>
                <w:sz w:val="18"/>
              </w:rPr>
              <w:t xml:space="preserve"> </w:t>
            </w:r>
            <w:r w:rsidRPr="00B366FF">
              <w:rPr>
                <w:rFonts w:ascii="Arial" w:hAnsi="Arial"/>
                <w:sz w:val="18"/>
              </w:rPr>
              <w:t>counter</w:t>
            </w:r>
          </w:p>
        </w:tc>
        <w:tc>
          <w:tcPr>
            <w:tcW w:w="1152" w:type="dxa"/>
          </w:tcPr>
          <w:p w:rsidR="00D35FA3" w:rsidRPr="00B366FF" w:rsidRDefault="00D35FA3" w:rsidP="00D35FA3">
            <w:pPr>
              <w:keepNext/>
              <w:keepLines/>
              <w:spacing w:after="0"/>
              <w:rPr>
                <w:rFonts w:ascii="Arial" w:hAnsi="Arial"/>
                <w:sz w:val="18"/>
              </w:rPr>
            </w:pPr>
            <w:r w:rsidRPr="00B366FF">
              <w:rPr>
                <w:rFonts w:ascii="Arial" w:hAnsi="Arial"/>
                <w:sz w:val="18"/>
              </w:rPr>
              <w:t>2.13.170</w:t>
            </w:r>
          </w:p>
        </w:tc>
        <w:tc>
          <w:tcPr>
            <w:tcW w:w="720" w:type="dxa"/>
            <w:gridSpan w:val="2"/>
          </w:tcPr>
          <w:p w:rsidR="00D35FA3" w:rsidRPr="00B366FF" w:rsidRDefault="00D35FA3" w:rsidP="00D35FA3">
            <w:pPr>
              <w:keepNext/>
              <w:keepLines/>
              <w:spacing w:after="0"/>
              <w:jc w:val="center"/>
              <w:rPr>
                <w:rFonts w:ascii="Arial" w:hAnsi="Arial"/>
                <w:sz w:val="18"/>
              </w:rPr>
            </w:pPr>
            <w:r w:rsidRPr="00B366FF">
              <w:rPr>
                <w:rFonts w:ascii="Arial" w:hAnsi="Arial"/>
                <w:sz w:val="18"/>
              </w:rPr>
              <w:t>-</w:t>
            </w:r>
          </w:p>
        </w:tc>
        <w:tc>
          <w:tcPr>
            <w:tcW w:w="720" w:type="dxa"/>
            <w:gridSpan w:val="2"/>
          </w:tcPr>
          <w:p w:rsidR="00D35FA3" w:rsidRPr="00B366FF" w:rsidRDefault="00D35FA3" w:rsidP="00D35FA3">
            <w:pPr>
              <w:keepNext/>
              <w:keepLines/>
              <w:spacing w:after="0"/>
              <w:jc w:val="center"/>
              <w:rPr>
                <w:rFonts w:ascii="Arial" w:hAnsi="Arial"/>
                <w:sz w:val="18"/>
              </w:rPr>
            </w:pPr>
            <w:r w:rsidRPr="00B366FF">
              <w:rPr>
                <w:rFonts w:ascii="Arial" w:hAnsi="Arial"/>
                <w:sz w:val="18"/>
              </w:rPr>
              <w:t>-</w:t>
            </w:r>
          </w:p>
        </w:tc>
        <w:tc>
          <w:tcPr>
            <w:tcW w:w="1009" w:type="dxa"/>
          </w:tcPr>
          <w:p w:rsidR="00D35FA3" w:rsidRPr="00B366FF" w:rsidRDefault="00D35FA3" w:rsidP="00D35FA3">
            <w:pPr>
              <w:keepNext/>
              <w:keepLines/>
              <w:spacing w:after="0"/>
              <w:jc w:val="center"/>
              <w:rPr>
                <w:rFonts w:ascii="Arial" w:hAnsi="Arial"/>
                <w:sz w:val="18"/>
              </w:rPr>
            </w:pPr>
            <w:r w:rsidRPr="00B366FF">
              <w:rPr>
                <w:rFonts w:ascii="Arial" w:hAnsi="Arial"/>
                <w:sz w:val="18"/>
              </w:rPr>
              <w:t>C</w:t>
            </w:r>
          </w:p>
        </w:tc>
        <w:tc>
          <w:tcPr>
            <w:tcW w:w="967" w:type="dxa"/>
          </w:tcPr>
          <w:p w:rsidR="00D35FA3" w:rsidRPr="00B366FF" w:rsidRDefault="00D35FA3" w:rsidP="00D35FA3">
            <w:pPr>
              <w:keepNext/>
              <w:keepLines/>
              <w:spacing w:after="0"/>
              <w:jc w:val="center"/>
              <w:rPr>
                <w:rFonts w:ascii="Arial" w:hAnsi="Arial"/>
                <w:sz w:val="18"/>
              </w:rPr>
            </w:pPr>
            <w:r w:rsidRPr="00B366FF">
              <w:rPr>
                <w:rFonts w:ascii="Arial" w:hAnsi="Arial"/>
                <w:sz w:val="18"/>
              </w:rPr>
              <w:t>-</w:t>
            </w:r>
          </w:p>
        </w:tc>
        <w:tc>
          <w:tcPr>
            <w:tcW w:w="967" w:type="dxa"/>
          </w:tcPr>
          <w:p w:rsidR="00D35FA3" w:rsidRPr="00B366FF" w:rsidRDefault="00D35FA3" w:rsidP="00D35FA3">
            <w:pPr>
              <w:keepNext/>
              <w:keepLines/>
              <w:spacing w:after="0"/>
              <w:rPr>
                <w:rFonts w:ascii="Arial" w:hAnsi="Arial"/>
                <w:sz w:val="18"/>
              </w:rPr>
            </w:pPr>
            <w:r w:rsidRPr="00B366FF">
              <w:rPr>
                <w:rFonts w:ascii="Arial" w:hAnsi="Arial"/>
                <w:sz w:val="18"/>
              </w:rPr>
              <w:t>T</w:t>
            </w:r>
          </w:p>
        </w:tc>
      </w:tr>
      <w:tr w:rsidR="0092796B" w:rsidRPr="00B366FF" w:rsidTr="00395CD3">
        <w:trPr>
          <w:jc w:val="center"/>
        </w:trPr>
        <w:tc>
          <w:tcPr>
            <w:tcW w:w="4320" w:type="dxa"/>
          </w:tcPr>
          <w:p w:rsidR="0092796B" w:rsidRPr="00B366FF" w:rsidRDefault="0092796B" w:rsidP="00395CD3">
            <w:pPr>
              <w:pStyle w:val="TAL"/>
            </w:pPr>
            <w:r w:rsidRPr="00B366FF">
              <w:t>Dedicated</w:t>
            </w:r>
            <w:r w:rsidR="00B366FF">
              <w:t xml:space="preserve"> </w:t>
            </w:r>
            <w:r w:rsidRPr="00B366FF">
              <w:t>Core</w:t>
            </w:r>
            <w:r w:rsidR="00B366FF">
              <w:t xml:space="preserve"> </w:t>
            </w:r>
            <w:r w:rsidRPr="00B366FF">
              <w:t>Network</w:t>
            </w:r>
            <w:r w:rsidR="00B366FF">
              <w:t xml:space="preserve"> </w:t>
            </w:r>
            <w:r w:rsidRPr="00B366FF">
              <w:t>Identifier</w:t>
            </w:r>
          </w:p>
        </w:tc>
        <w:tc>
          <w:tcPr>
            <w:tcW w:w="1152" w:type="dxa"/>
          </w:tcPr>
          <w:p w:rsidR="0092796B" w:rsidRPr="00B366FF" w:rsidRDefault="0092796B" w:rsidP="00395CD3">
            <w:pPr>
              <w:keepNext/>
              <w:keepLines/>
              <w:spacing w:after="0"/>
              <w:rPr>
                <w:rFonts w:ascii="Arial" w:hAnsi="Arial"/>
                <w:sz w:val="18"/>
              </w:rPr>
            </w:pPr>
            <w:r w:rsidRPr="00B366FF">
              <w:rPr>
                <w:rFonts w:ascii="Arial" w:hAnsi="Arial"/>
                <w:sz w:val="18"/>
              </w:rPr>
              <w:t>2.13.172</w:t>
            </w:r>
          </w:p>
        </w:tc>
        <w:tc>
          <w:tcPr>
            <w:tcW w:w="720" w:type="dxa"/>
            <w:gridSpan w:val="2"/>
          </w:tcPr>
          <w:p w:rsidR="0092796B" w:rsidRPr="00B366FF" w:rsidRDefault="0092796B" w:rsidP="00395CD3">
            <w:pPr>
              <w:keepNext/>
              <w:keepLines/>
              <w:spacing w:after="0"/>
              <w:jc w:val="center"/>
              <w:rPr>
                <w:rFonts w:ascii="Arial" w:hAnsi="Arial"/>
                <w:sz w:val="18"/>
              </w:rPr>
            </w:pPr>
            <w:r w:rsidRPr="00B366FF">
              <w:rPr>
                <w:rFonts w:ascii="Arial" w:hAnsi="Arial"/>
                <w:sz w:val="18"/>
              </w:rPr>
              <w:t>-</w:t>
            </w:r>
          </w:p>
        </w:tc>
        <w:tc>
          <w:tcPr>
            <w:tcW w:w="720" w:type="dxa"/>
            <w:gridSpan w:val="2"/>
          </w:tcPr>
          <w:p w:rsidR="0092796B" w:rsidRPr="00B366FF" w:rsidRDefault="0092796B" w:rsidP="00395CD3">
            <w:pPr>
              <w:keepNext/>
              <w:keepLines/>
              <w:spacing w:after="0"/>
              <w:jc w:val="center"/>
              <w:rPr>
                <w:rFonts w:ascii="Arial" w:hAnsi="Arial"/>
                <w:sz w:val="18"/>
              </w:rPr>
            </w:pPr>
            <w:r w:rsidRPr="00B366FF">
              <w:rPr>
                <w:rFonts w:ascii="Arial" w:hAnsi="Arial"/>
                <w:sz w:val="18"/>
              </w:rPr>
              <w:t>-</w:t>
            </w:r>
          </w:p>
        </w:tc>
        <w:tc>
          <w:tcPr>
            <w:tcW w:w="1009" w:type="dxa"/>
          </w:tcPr>
          <w:p w:rsidR="0092796B" w:rsidRPr="00B366FF" w:rsidRDefault="0092796B" w:rsidP="00395CD3">
            <w:pPr>
              <w:keepNext/>
              <w:keepLines/>
              <w:spacing w:after="0"/>
              <w:jc w:val="center"/>
              <w:rPr>
                <w:rFonts w:ascii="Arial" w:hAnsi="Arial"/>
                <w:sz w:val="18"/>
              </w:rPr>
            </w:pPr>
            <w:r w:rsidRPr="00B366FF">
              <w:rPr>
                <w:rFonts w:ascii="Arial" w:hAnsi="Arial"/>
                <w:sz w:val="18"/>
              </w:rPr>
              <w:t>C</w:t>
            </w:r>
          </w:p>
        </w:tc>
        <w:tc>
          <w:tcPr>
            <w:tcW w:w="967" w:type="dxa"/>
          </w:tcPr>
          <w:p w:rsidR="0092796B" w:rsidRPr="00B366FF" w:rsidRDefault="0092796B" w:rsidP="00395CD3">
            <w:pPr>
              <w:keepNext/>
              <w:keepLines/>
              <w:spacing w:after="0"/>
              <w:jc w:val="center"/>
              <w:rPr>
                <w:rFonts w:ascii="Arial" w:hAnsi="Arial"/>
                <w:sz w:val="18"/>
              </w:rPr>
            </w:pPr>
            <w:r w:rsidRPr="00B366FF">
              <w:rPr>
                <w:rFonts w:ascii="Arial" w:hAnsi="Arial"/>
                <w:sz w:val="18"/>
              </w:rPr>
              <w:t>-</w:t>
            </w:r>
          </w:p>
        </w:tc>
        <w:tc>
          <w:tcPr>
            <w:tcW w:w="967" w:type="dxa"/>
          </w:tcPr>
          <w:p w:rsidR="0092796B" w:rsidRPr="00B366FF" w:rsidRDefault="0092796B" w:rsidP="00395CD3">
            <w:pPr>
              <w:keepNext/>
              <w:keepLines/>
              <w:spacing w:after="0"/>
              <w:rPr>
                <w:rFonts w:ascii="Arial" w:hAnsi="Arial"/>
                <w:sz w:val="18"/>
              </w:rPr>
            </w:pPr>
            <w:r w:rsidRPr="00B366FF">
              <w:rPr>
                <w:rFonts w:ascii="Arial" w:hAnsi="Arial"/>
                <w:sz w:val="18"/>
              </w:rPr>
              <w:t>T</w:t>
            </w:r>
          </w:p>
        </w:tc>
      </w:tr>
      <w:tr w:rsidR="00BF3D58" w:rsidRPr="00B366FF" w:rsidTr="00911C64">
        <w:trPr>
          <w:jc w:val="center"/>
        </w:trPr>
        <w:tc>
          <w:tcPr>
            <w:tcW w:w="4320" w:type="dxa"/>
          </w:tcPr>
          <w:p w:rsidR="00BF3D58" w:rsidRPr="00B366FF" w:rsidRDefault="00BF3D58" w:rsidP="00911C64">
            <w:pPr>
              <w:pStyle w:val="TAL"/>
            </w:pPr>
            <w:r w:rsidRPr="00B366FF">
              <w:t>GPRS</w:t>
            </w:r>
            <w:r w:rsidR="00B366FF">
              <w:t xml:space="preserve"> </w:t>
            </w:r>
            <w:r w:rsidRPr="00B366FF">
              <w:t>CAMEL</w:t>
            </w:r>
            <w:r w:rsidR="00B366FF">
              <w:t xml:space="preserve"> </w:t>
            </w:r>
            <w:r w:rsidRPr="00B366FF">
              <w:t>Subscription</w:t>
            </w:r>
            <w:r w:rsidR="00B366FF">
              <w:t xml:space="preserve"> </w:t>
            </w:r>
            <w:r w:rsidRPr="00B366FF">
              <w:t>Information</w:t>
            </w:r>
            <w:r w:rsidR="00B366FF">
              <w:t xml:space="preserve"> </w:t>
            </w:r>
            <w:r w:rsidRPr="00B366FF">
              <w:t>(GPRS-CSI)</w:t>
            </w:r>
          </w:p>
        </w:tc>
        <w:tc>
          <w:tcPr>
            <w:tcW w:w="1175" w:type="dxa"/>
            <w:gridSpan w:val="2"/>
          </w:tcPr>
          <w:p w:rsidR="00BF3D58" w:rsidRPr="00B366FF" w:rsidRDefault="00BF3D58" w:rsidP="00911C64">
            <w:pPr>
              <w:pStyle w:val="TAL"/>
            </w:pPr>
            <w:r w:rsidRPr="00B366FF">
              <w:t>2.14.1.10/2.14.4.4</w:t>
            </w:r>
          </w:p>
        </w:tc>
        <w:tc>
          <w:tcPr>
            <w:tcW w:w="709" w:type="dxa"/>
            <w:gridSpan w:val="2"/>
          </w:tcPr>
          <w:p w:rsidR="00BF3D58" w:rsidRPr="00B366FF" w:rsidRDefault="00BF3D58" w:rsidP="00911C64">
            <w:pPr>
              <w:pStyle w:val="TAC"/>
            </w:pPr>
            <w:r w:rsidRPr="00B366FF">
              <w:t>C</w:t>
            </w:r>
          </w:p>
        </w:tc>
        <w:tc>
          <w:tcPr>
            <w:tcW w:w="708" w:type="dxa"/>
          </w:tcPr>
          <w:p w:rsidR="00BF3D58" w:rsidRPr="00B366FF" w:rsidRDefault="00BF3D58" w:rsidP="00911C64">
            <w:pPr>
              <w:pStyle w:val="TAC"/>
            </w:pPr>
            <w:r w:rsidRPr="00B366FF">
              <w:t>-</w:t>
            </w:r>
          </w:p>
        </w:tc>
        <w:tc>
          <w:tcPr>
            <w:tcW w:w="1009" w:type="dxa"/>
          </w:tcPr>
          <w:p w:rsidR="00BF3D58" w:rsidRPr="00B366FF" w:rsidRDefault="00BF3D58" w:rsidP="00911C64">
            <w:pPr>
              <w:pStyle w:val="TAC"/>
            </w:pPr>
            <w:r w:rsidRPr="00B366FF">
              <w:t>C</w:t>
            </w:r>
          </w:p>
        </w:tc>
        <w:tc>
          <w:tcPr>
            <w:tcW w:w="967" w:type="dxa"/>
          </w:tcPr>
          <w:p w:rsidR="00BF3D58" w:rsidRPr="00B366FF" w:rsidRDefault="00BF3D58" w:rsidP="00911C64">
            <w:pPr>
              <w:pStyle w:val="TAC"/>
            </w:pPr>
            <w:r w:rsidRPr="00B366FF">
              <w:t>-</w:t>
            </w:r>
          </w:p>
        </w:tc>
        <w:tc>
          <w:tcPr>
            <w:tcW w:w="967" w:type="dxa"/>
          </w:tcPr>
          <w:p w:rsidR="00BF3D58" w:rsidRPr="00B366FF" w:rsidRDefault="00BF3D58" w:rsidP="00911C64">
            <w:pPr>
              <w:pStyle w:val="TAL"/>
            </w:pPr>
            <w:r w:rsidRPr="00B366FF">
              <w:t>C</w:t>
            </w:r>
          </w:p>
        </w:tc>
      </w:tr>
      <w:tr w:rsidR="00BF3D58" w:rsidRPr="00B366FF" w:rsidTr="00911C64">
        <w:trPr>
          <w:jc w:val="center"/>
        </w:trPr>
        <w:tc>
          <w:tcPr>
            <w:tcW w:w="4320" w:type="dxa"/>
          </w:tcPr>
          <w:p w:rsidR="00BF3D58" w:rsidRPr="00B366FF" w:rsidRDefault="00BF3D58" w:rsidP="00911C64">
            <w:pPr>
              <w:pStyle w:val="TAL"/>
            </w:pPr>
            <w:r w:rsidRPr="00B366FF">
              <w:t>MO</w:t>
            </w:r>
            <w:r w:rsidR="00B366FF">
              <w:t xml:space="preserve"> </w:t>
            </w:r>
            <w:r w:rsidRPr="00B366FF">
              <w:t>Short</w:t>
            </w:r>
            <w:r w:rsidR="00B366FF">
              <w:t xml:space="preserve"> </w:t>
            </w:r>
            <w:r w:rsidRPr="00B366FF">
              <w:t>Message</w:t>
            </w:r>
            <w:r w:rsidR="00B366FF">
              <w:t xml:space="preserve"> </w:t>
            </w:r>
            <w:r w:rsidRPr="00B366FF">
              <w:t>Service</w:t>
            </w:r>
            <w:r w:rsidR="00B366FF">
              <w:t xml:space="preserve"> </w:t>
            </w:r>
            <w:r w:rsidRPr="00B366FF">
              <w:t>CAMEL</w:t>
            </w:r>
            <w:r w:rsidR="00B366FF">
              <w:t xml:space="preserve"> </w:t>
            </w:r>
            <w:r w:rsidRPr="00B366FF">
              <w:t>Subscription</w:t>
            </w:r>
            <w:r w:rsidR="00B366FF">
              <w:t xml:space="preserve"> </w:t>
            </w:r>
            <w:r w:rsidRPr="00B366FF">
              <w:t>Information(MO-SMS-CSI)</w:t>
            </w:r>
          </w:p>
        </w:tc>
        <w:tc>
          <w:tcPr>
            <w:tcW w:w="1175" w:type="dxa"/>
            <w:gridSpan w:val="2"/>
          </w:tcPr>
          <w:p w:rsidR="00BF3D58" w:rsidRPr="00B366FF" w:rsidRDefault="00BF3D58" w:rsidP="00911C64">
            <w:pPr>
              <w:pStyle w:val="TAL"/>
            </w:pPr>
            <w:r w:rsidRPr="00B366FF">
              <w:t>2.14.1.8/2.14.4.1</w:t>
            </w:r>
          </w:p>
        </w:tc>
        <w:tc>
          <w:tcPr>
            <w:tcW w:w="709" w:type="dxa"/>
            <w:gridSpan w:val="2"/>
          </w:tcPr>
          <w:p w:rsidR="00BF3D58" w:rsidRPr="00B366FF" w:rsidRDefault="00BF3D58" w:rsidP="00911C64">
            <w:pPr>
              <w:pStyle w:val="TAC"/>
            </w:pPr>
            <w:r w:rsidRPr="00B366FF">
              <w:t>C</w:t>
            </w:r>
          </w:p>
        </w:tc>
        <w:tc>
          <w:tcPr>
            <w:tcW w:w="708" w:type="dxa"/>
          </w:tcPr>
          <w:p w:rsidR="00BF3D58" w:rsidRPr="00B366FF" w:rsidRDefault="00BF3D58" w:rsidP="00911C64">
            <w:pPr>
              <w:pStyle w:val="TAC"/>
            </w:pPr>
            <w:r w:rsidRPr="00B366FF">
              <w:t>-</w:t>
            </w:r>
          </w:p>
        </w:tc>
        <w:tc>
          <w:tcPr>
            <w:tcW w:w="1009" w:type="dxa"/>
          </w:tcPr>
          <w:p w:rsidR="00BF3D58" w:rsidRPr="00B366FF" w:rsidRDefault="00BF3D58" w:rsidP="00911C64">
            <w:pPr>
              <w:pStyle w:val="TAC"/>
            </w:pPr>
            <w:r w:rsidRPr="00B366FF">
              <w:t>C</w:t>
            </w:r>
          </w:p>
        </w:tc>
        <w:tc>
          <w:tcPr>
            <w:tcW w:w="967" w:type="dxa"/>
          </w:tcPr>
          <w:p w:rsidR="00BF3D58" w:rsidRPr="00B366FF" w:rsidRDefault="00BF3D58" w:rsidP="00911C64">
            <w:pPr>
              <w:pStyle w:val="TAC"/>
            </w:pPr>
            <w:r w:rsidRPr="00B366FF">
              <w:t>-</w:t>
            </w:r>
          </w:p>
        </w:tc>
        <w:tc>
          <w:tcPr>
            <w:tcW w:w="967" w:type="dxa"/>
          </w:tcPr>
          <w:p w:rsidR="00BF3D58" w:rsidRPr="00B366FF" w:rsidRDefault="00BF3D58" w:rsidP="00911C64">
            <w:pPr>
              <w:pStyle w:val="TAL"/>
            </w:pPr>
            <w:r w:rsidRPr="00B366FF">
              <w:t>C</w:t>
            </w:r>
          </w:p>
        </w:tc>
      </w:tr>
      <w:tr w:rsidR="00BF3D58" w:rsidRPr="00B366FF" w:rsidTr="00911C64">
        <w:trPr>
          <w:jc w:val="center"/>
        </w:trPr>
        <w:tc>
          <w:tcPr>
            <w:tcW w:w="4320" w:type="dxa"/>
          </w:tcPr>
          <w:p w:rsidR="00BF3D58" w:rsidRPr="00B366FF" w:rsidRDefault="00BF3D58" w:rsidP="00911C64">
            <w:pPr>
              <w:pStyle w:val="TAL"/>
            </w:pPr>
            <w:r w:rsidRPr="00B366FF">
              <w:t>MT</w:t>
            </w:r>
            <w:r w:rsidR="00B366FF">
              <w:t xml:space="preserve"> </w:t>
            </w:r>
            <w:r w:rsidRPr="00B366FF">
              <w:t>Short</w:t>
            </w:r>
            <w:r w:rsidR="00B366FF">
              <w:t xml:space="preserve"> </w:t>
            </w:r>
            <w:r w:rsidRPr="00B366FF">
              <w:t>Message</w:t>
            </w:r>
            <w:r w:rsidR="00B366FF">
              <w:t xml:space="preserve"> </w:t>
            </w:r>
            <w:r w:rsidRPr="00B366FF">
              <w:t>Service</w:t>
            </w:r>
            <w:r w:rsidR="00B366FF">
              <w:t xml:space="preserve"> </w:t>
            </w:r>
            <w:r w:rsidRPr="00B366FF">
              <w:t>CAMEL</w:t>
            </w:r>
            <w:r w:rsidR="00B366FF">
              <w:t xml:space="preserve"> </w:t>
            </w:r>
            <w:r w:rsidRPr="00B366FF">
              <w:t>Subscription</w:t>
            </w:r>
            <w:r w:rsidR="00B366FF">
              <w:t xml:space="preserve"> </w:t>
            </w:r>
            <w:r w:rsidRPr="00B366FF">
              <w:t>Information(MT-SMS-CSI)</w:t>
            </w:r>
          </w:p>
        </w:tc>
        <w:tc>
          <w:tcPr>
            <w:tcW w:w="1175" w:type="dxa"/>
            <w:gridSpan w:val="2"/>
          </w:tcPr>
          <w:p w:rsidR="00BF3D58" w:rsidRPr="00B366FF" w:rsidRDefault="00BF3D58" w:rsidP="00911C64">
            <w:pPr>
              <w:pStyle w:val="TAL"/>
            </w:pPr>
            <w:r w:rsidRPr="00B366FF">
              <w:t>2.14.1.9/2.14.4.2.</w:t>
            </w:r>
          </w:p>
        </w:tc>
        <w:tc>
          <w:tcPr>
            <w:tcW w:w="709" w:type="dxa"/>
            <w:gridSpan w:val="2"/>
          </w:tcPr>
          <w:p w:rsidR="00BF3D58" w:rsidRPr="00B366FF" w:rsidRDefault="00BF3D58" w:rsidP="00911C64">
            <w:pPr>
              <w:pStyle w:val="TAC"/>
            </w:pPr>
            <w:r w:rsidRPr="00B366FF">
              <w:t>C</w:t>
            </w:r>
          </w:p>
        </w:tc>
        <w:tc>
          <w:tcPr>
            <w:tcW w:w="708" w:type="dxa"/>
          </w:tcPr>
          <w:p w:rsidR="00BF3D58" w:rsidRPr="00B366FF" w:rsidRDefault="00BF3D58" w:rsidP="00911C64">
            <w:pPr>
              <w:pStyle w:val="TAC"/>
            </w:pPr>
            <w:r w:rsidRPr="00B366FF">
              <w:t>-</w:t>
            </w:r>
          </w:p>
        </w:tc>
        <w:tc>
          <w:tcPr>
            <w:tcW w:w="1009" w:type="dxa"/>
          </w:tcPr>
          <w:p w:rsidR="00BF3D58" w:rsidRPr="00B366FF" w:rsidRDefault="00BF3D58" w:rsidP="00911C64">
            <w:pPr>
              <w:pStyle w:val="TAC"/>
            </w:pPr>
            <w:r w:rsidRPr="00B366FF">
              <w:t>C</w:t>
            </w:r>
          </w:p>
        </w:tc>
        <w:tc>
          <w:tcPr>
            <w:tcW w:w="967" w:type="dxa"/>
          </w:tcPr>
          <w:p w:rsidR="00BF3D58" w:rsidRPr="00B366FF" w:rsidRDefault="00BF3D58" w:rsidP="00911C64">
            <w:pPr>
              <w:pStyle w:val="TAC"/>
            </w:pPr>
            <w:r w:rsidRPr="00B366FF">
              <w:t>-</w:t>
            </w:r>
          </w:p>
        </w:tc>
        <w:tc>
          <w:tcPr>
            <w:tcW w:w="967" w:type="dxa"/>
          </w:tcPr>
          <w:p w:rsidR="00BF3D58" w:rsidRPr="00B366FF" w:rsidRDefault="00BF3D58" w:rsidP="00911C64">
            <w:pPr>
              <w:pStyle w:val="TAL"/>
            </w:pPr>
            <w:r w:rsidRPr="00B366FF">
              <w:t>C</w:t>
            </w:r>
          </w:p>
        </w:tc>
      </w:tr>
      <w:tr w:rsidR="00BF3D58" w:rsidRPr="00B366FF" w:rsidTr="00911C64">
        <w:trPr>
          <w:jc w:val="center"/>
        </w:trPr>
        <w:tc>
          <w:tcPr>
            <w:tcW w:w="4320" w:type="dxa"/>
          </w:tcPr>
          <w:p w:rsidR="00BF3D58" w:rsidRPr="00B366FF" w:rsidRDefault="00BF3D58" w:rsidP="00911C64">
            <w:pPr>
              <w:pStyle w:val="TAL"/>
            </w:pPr>
            <w:r w:rsidRPr="00B366FF">
              <w:t>MO-SMS-CSI</w:t>
            </w:r>
            <w:r w:rsidR="00B366FF">
              <w:t xml:space="preserve"> </w:t>
            </w:r>
            <w:r w:rsidRPr="00B366FF">
              <w:t>SGSN</w:t>
            </w:r>
            <w:r w:rsidR="00B366FF">
              <w:t xml:space="preserve"> </w:t>
            </w:r>
            <w:r w:rsidRPr="00B366FF">
              <w:t>Negotiated</w:t>
            </w:r>
            <w:r w:rsidR="00B366FF">
              <w:t xml:space="preserve"> </w:t>
            </w:r>
            <w:r w:rsidRPr="00B366FF">
              <w:t>CAMEL</w:t>
            </w:r>
            <w:r w:rsidR="00B366FF">
              <w:t xml:space="preserve"> </w:t>
            </w:r>
            <w:r w:rsidRPr="00B366FF">
              <w:t>Capability</w:t>
            </w:r>
            <w:r w:rsidR="00B366FF">
              <w:t xml:space="preserve"> </w:t>
            </w:r>
            <w:r w:rsidRPr="00B366FF">
              <w:t>Handling</w:t>
            </w:r>
          </w:p>
        </w:tc>
        <w:tc>
          <w:tcPr>
            <w:tcW w:w="1175" w:type="dxa"/>
            <w:gridSpan w:val="2"/>
          </w:tcPr>
          <w:p w:rsidR="00BF3D58" w:rsidRPr="00B366FF" w:rsidRDefault="00BF3D58" w:rsidP="00911C64">
            <w:pPr>
              <w:pStyle w:val="TAL"/>
            </w:pPr>
            <w:r w:rsidRPr="00B366FF">
              <w:t>2.14.2.1</w:t>
            </w:r>
          </w:p>
        </w:tc>
        <w:tc>
          <w:tcPr>
            <w:tcW w:w="709" w:type="dxa"/>
            <w:gridSpan w:val="2"/>
          </w:tcPr>
          <w:p w:rsidR="00BF3D58" w:rsidRPr="00B366FF" w:rsidRDefault="00BF3D58" w:rsidP="00911C64">
            <w:pPr>
              <w:pStyle w:val="TAC"/>
            </w:pPr>
            <w:r w:rsidRPr="00B366FF">
              <w:t>C</w:t>
            </w:r>
          </w:p>
        </w:tc>
        <w:tc>
          <w:tcPr>
            <w:tcW w:w="708" w:type="dxa"/>
          </w:tcPr>
          <w:p w:rsidR="00BF3D58" w:rsidRPr="00B366FF" w:rsidRDefault="00BF3D58" w:rsidP="00911C64">
            <w:pPr>
              <w:pStyle w:val="TAC"/>
            </w:pPr>
            <w:r w:rsidRPr="00B366FF">
              <w:t>-</w:t>
            </w:r>
          </w:p>
        </w:tc>
        <w:tc>
          <w:tcPr>
            <w:tcW w:w="1009" w:type="dxa"/>
          </w:tcPr>
          <w:p w:rsidR="00BF3D58" w:rsidRPr="00B366FF" w:rsidRDefault="00BF3D58" w:rsidP="00911C64">
            <w:pPr>
              <w:pStyle w:val="TAC"/>
            </w:pPr>
            <w:r w:rsidRPr="00B366FF">
              <w:t>-</w:t>
            </w:r>
          </w:p>
        </w:tc>
        <w:tc>
          <w:tcPr>
            <w:tcW w:w="967" w:type="dxa"/>
          </w:tcPr>
          <w:p w:rsidR="00BF3D58" w:rsidRPr="00B366FF" w:rsidRDefault="00BF3D58" w:rsidP="00911C64">
            <w:pPr>
              <w:pStyle w:val="TAC"/>
            </w:pPr>
            <w:r w:rsidRPr="00B366FF">
              <w:t>-</w:t>
            </w:r>
          </w:p>
        </w:tc>
        <w:tc>
          <w:tcPr>
            <w:tcW w:w="967" w:type="dxa"/>
          </w:tcPr>
          <w:p w:rsidR="00BF3D58" w:rsidRPr="00B366FF" w:rsidRDefault="00BF3D58" w:rsidP="00911C64">
            <w:pPr>
              <w:pStyle w:val="TAL"/>
            </w:pPr>
            <w:r w:rsidRPr="00B366FF">
              <w:t>P</w:t>
            </w:r>
          </w:p>
        </w:tc>
      </w:tr>
      <w:tr w:rsidR="00BF3D58" w:rsidRPr="00B366FF" w:rsidTr="00911C64">
        <w:trPr>
          <w:jc w:val="center"/>
        </w:trPr>
        <w:tc>
          <w:tcPr>
            <w:tcW w:w="4320" w:type="dxa"/>
          </w:tcPr>
          <w:p w:rsidR="00BF3D58" w:rsidRPr="00B366FF" w:rsidRDefault="00BF3D58" w:rsidP="00911C64">
            <w:pPr>
              <w:pStyle w:val="TAL"/>
            </w:pPr>
            <w:r w:rsidRPr="00B366FF">
              <w:t>MT-SMS-CSI</w:t>
            </w:r>
            <w:r w:rsidR="00B366FF">
              <w:t xml:space="preserve"> </w:t>
            </w:r>
            <w:r w:rsidRPr="00B366FF">
              <w:t>SGSN</w:t>
            </w:r>
            <w:r w:rsidR="00B366FF">
              <w:t xml:space="preserve"> </w:t>
            </w:r>
            <w:r w:rsidRPr="00B366FF">
              <w:t>Negotiated</w:t>
            </w:r>
            <w:r w:rsidR="00B366FF">
              <w:t xml:space="preserve"> </w:t>
            </w:r>
            <w:r w:rsidRPr="00B366FF">
              <w:t>CAMEL</w:t>
            </w:r>
            <w:r w:rsidR="00B366FF">
              <w:t xml:space="preserve"> </w:t>
            </w:r>
            <w:r w:rsidRPr="00B366FF">
              <w:t>Capability</w:t>
            </w:r>
            <w:r w:rsidR="00B366FF">
              <w:t xml:space="preserve"> </w:t>
            </w:r>
            <w:r w:rsidRPr="00B366FF">
              <w:t>Handling</w:t>
            </w:r>
          </w:p>
        </w:tc>
        <w:tc>
          <w:tcPr>
            <w:tcW w:w="1175" w:type="dxa"/>
            <w:gridSpan w:val="2"/>
          </w:tcPr>
          <w:p w:rsidR="00BF3D58" w:rsidRPr="00B366FF" w:rsidRDefault="00BF3D58" w:rsidP="00911C64">
            <w:pPr>
              <w:pStyle w:val="TAL"/>
            </w:pPr>
            <w:r w:rsidRPr="00B366FF">
              <w:t>2.14.2.1</w:t>
            </w:r>
          </w:p>
        </w:tc>
        <w:tc>
          <w:tcPr>
            <w:tcW w:w="709" w:type="dxa"/>
            <w:gridSpan w:val="2"/>
          </w:tcPr>
          <w:p w:rsidR="00BF3D58" w:rsidRPr="00B366FF" w:rsidRDefault="00BF3D58" w:rsidP="00911C64">
            <w:pPr>
              <w:pStyle w:val="TAC"/>
            </w:pPr>
            <w:r w:rsidRPr="00B366FF">
              <w:t>C</w:t>
            </w:r>
          </w:p>
        </w:tc>
        <w:tc>
          <w:tcPr>
            <w:tcW w:w="708" w:type="dxa"/>
          </w:tcPr>
          <w:p w:rsidR="00BF3D58" w:rsidRPr="00B366FF" w:rsidRDefault="00BF3D58" w:rsidP="00911C64">
            <w:pPr>
              <w:pStyle w:val="TAC"/>
            </w:pPr>
            <w:r w:rsidRPr="00B366FF">
              <w:t>-</w:t>
            </w:r>
          </w:p>
        </w:tc>
        <w:tc>
          <w:tcPr>
            <w:tcW w:w="1009" w:type="dxa"/>
          </w:tcPr>
          <w:p w:rsidR="00BF3D58" w:rsidRPr="00B366FF" w:rsidRDefault="00BF3D58" w:rsidP="00911C64">
            <w:pPr>
              <w:pStyle w:val="TAC"/>
            </w:pPr>
            <w:r w:rsidRPr="00B366FF">
              <w:t>-</w:t>
            </w:r>
          </w:p>
        </w:tc>
        <w:tc>
          <w:tcPr>
            <w:tcW w:w="967" w:type="dxa"/>
          </w:tcPr>
          <w:p w:rsidR="00BF3D58" w:rsidRPr="00B366FF" w:rsidRDefault="00BF3D58" w:rsidP="00911C64">
            <w:pPr>
              <w:pStyle w:val="TAC"/>
            </w:pPr>
            <w:r w:rsidRPr="00B366FF">
              <w:t>-</w:t>
            </w:r>
          </w:p>
        </w:tc>
        <w:tc>
          <w:tcPr>
            <w:tcW w:w="967" w:type="dxa"/>
          </w:tcPr>
          <w:p w:rsidR="00BF3D58" w:rsidRPr="00B366FF" w:rsidRDefault="00BF3D58" w:rsidP="00911C64">
            <w:pPr>
              <w:pStyle w:val="TAL"/>
            </w:pPr>
            <w:r w:rsidRPr="00B366FF">
              <w:t>P</w:t>
            </w:r>
          </w:p>
        </w:tc>
      </w:tr>
      <w:tr w:rsidR="00BF3D58" w:rsidRPr="00B366FF" w:rsidTr="00911C64">
        <w:trPr>
          <w:jc w:val="center"/>
        </w:trPr>
        <w:tc>
          <w:tcPr>
            <w:tcW w:w="4320" w:type="dxa"/>
          </w:tcPr>
          <w:p w:rsidR="00BF3D58" w:rsidRPr="00B366FF" w:rsidRDefault="00BF3D58" w:rsidP="00911C64">
            <w:pPr>
              <w:pStyle w:val="TAL"/>
            </w:pPr>
            <w:r w:rsidRPr="00B366FF">
              <w:rPr>
                <w:rFonts w:eastAsia="MS Gothic"/>
                <w:lang w:eastAsia="ja-JP"/>
              </w:rPr>
              <w:t>Mobility</w:t>
            </w:r>
            <w:r w:rsidR="00B366FF">
              <w:rPr>
                <w:rFonts w:eastAsia="MS Gothic"/>
                <w:lang w:eastAsia="ja-JP"/>
              </w:rPr>
              <w:t xml:space="preserve"> </w:t>
            </w:r>
            <w:r w:rsidRPr="00B366FF">
              <w:rPr>
                <w:rFonts w:eastAsia="MS Gothic"/>
                <w:lang w:eastAsia="ja-JP"/>
              </w:rPr>
              <w:t>Management</w:t>
            </w:r>
            <w:r w:rsidR="00B366FF">
              <w:rPr>
                <w:rFonts w:eastAsia="MS Gothic"/>
                <w:lang w:eastAsia="ja-JP"/>
              </w:rPr>
              <w:t xml:space="preserve"> </w:t>
            </w:r>
            <w:r w:rsidRPr="00B366FF">
              <w:rPr>
                <w:rFonts w:eastAsia="MS Gothic"/>
                <w:lang w:eastAsia="ja-JP"/>
              </w:rPr>
              <w:t>for</w:t>
            </w:r>
            <w:r w:rsidR="00B366FF">
              <w:rPr>
                <w:rFonts w:eastAsia="MS Gothic"/>
                <w:lang w:eastAsia="ja-JP"/>
              </w:rPr>
              <w:t xml:space="preserve"> </w:t>
            </w:r>
            <w:r w:rsidRPr="00B366FF">
              <w:t>GPRS</w:t>
            </w:r>
            <w:r w:rsidR="00B366FF">
              <w:t xml:space="preserve"> </w:t>
            </w:r>
            <w:r w:rsidRPr="00B366FF">
              <w:t>event</w:t>
            </w:r>
            <w:r w:rsidR="00B366FF">
              <w:t xml:space="preserve"> </w:t>
            </w:r>
            <w:r w:rsidRPr="00B366FF">
              <w:t>notification</w:t>
            </w:r>
            <w:r w:rsidR="00B366FF">
              <w:t xml:space="preserve"> </w:t>
            </w:r>
            <w:r w:rsidRPr="00B366FF">
              <w:t>(</w:t>
            </w:r>
            <w:r w:rsidRPr="00B366FF">
              <w:rPr>
                <w:rFonts w:eastAsia="MS Gothic"/>
                <w:lang w:eastAsia="ja-JP"/>
              </w:rPr>
              <w:t>MG</w:t>
            </w:r>
            <w:r w:rsidRPr="00B366FF">
              <w:t>-CSI)</w:t>
            </w:r>
          </w:p>
        </w:tc>
        <w:tc>
          <w:tcPr>
            <w:tcW w:w="1152" w:type="dxa"/>
          </w:tcPr>
          <w:p w:rsidR="00BF3D58" w:rsidRPr="00B366FF" w:rsidRDefault="00BF3D58" w:rsidP="00911C64">
            <w:pPr>
              <w:pStyle w:val="TAL"/>
            </w:pPr>
            <w:r w:rsidRPr="00B366FF">
              <w:t>2.14.1.12/2.14.4.4</w:t>
            </w:r>
          </w:p>
        </w:tc>
        <w:tc>
          <w:tcPr>
            <w:tcW w:w="720" w:type="dxa"/>
            <w:gridSpan w:val="2"/>
          </w:tcPr>
          <w:p w:rsidR="00BF3D58" w:rsidRPr="00B366FF" w:rsidRDefault="00BF3D58" w:rsidP="00911C64">
            <w:pPr>
              <w:pStyle w:val="TAC"/>
            </w:pPr>
            <w:r w:rsidRPr="00B366FF">
              <w:t>C</w:t>
            </w:r>
          </w:p>
        </w:tc>
        <w:tc>
          <w:tcPr>
            <w:tcW w:w="720" w:type="dxa"/>
            <w:gridSpan w:val="2"/>
          </w:tcPr>
          <w:p w:rsidR="00BF3D58" w:rsidRPr="00B366FF" w:rsidRDefault="00BF3D58" w:rsidP="00911C64">
            <w:pPr>
              <w:pStyle w:val="TAC"/>
            </w:pPr>
            <w:r w:rsidRPr="00B366FF">
              <w:t>-</w:t>
            </w:r>
          </w:p>
        </w:tc>
        <w:tc>
          <w:tcPr>
            <w:tcW w:w="1009" w:type="dxa"/>
          </w:tcPr>
          <w:p w:rsidR="00BF3D58" w:rsidRPr="00B366FF" w:rsidRDefault="00BF3D58" w:rsidP="00911C64">
            <w:pPr>
              <w:pStyle w:val="TAC"/>
            </w:pPr>
            <w:r w:rsidRPr="00B366FF">
              <w:t>C</w:t>
            </w:r>
          </w:p>
        </w:tc>
        <w:tc>
          <w:tcPr>
            <w:tcW w:w="967" w:type="dxa"/>
          </w:tcPr>
          <w:p w:rsidR="00BF3D58" w:rsidRPr="00B366FF" w:rsidRDefault="00BF3D58" w:rsidP="00911C64">
            <w:pPr>
              <w:pStyle w:val="TAC"/>
            </w:pPr>
            <w:r w:rsidRPr="00B366FF">
              <w:t>-</w:t>
            </w:r>
          </w:p>
        </w:tc>
        <w:tc>
          <w:tcPr>
            <w:tcW w:w="967" w:type="dxa"/>
          </w:tcPr>
          <w:p w:rsidR="00BF3D58" w:rsidRPr="00B366FF" w:rsidRDefault="00BF3D58" w:rsidP="00911C64">
            <w:pPr>
              <w:pStyle w:val="TAL"/>
            </w:pPr>
            <w:r w:rsidRPr="00B366FF">
              <w:t>C</w:t>
            </w:r>
          </w:p>
        </w:tc>
      </w:tr>
      <w:tr w:rsidR="00BF3D58" w:rsidRPr="00B366FF" w:rsidTr="00911C64">
        <w:trPr>
          <w:jc w:val="center"/>
        </w:trPr>
        <w:tc>
          <w:tcPr>
            <w:tcW w:w="4320" w:type="dxa"/>
          </w:tcPr>
          <w:p w:rsidR="00BF3D58" w:rsidRPr="00B366FF" w:rsidRDefault="00BF3D58" w:rsidP="00911C64">
            <w:pPr>
              <w:pStyle w:val="TAL"/>
            </w:pPr>
            <w:r w:rsidRPr="00B366FF">
              <w:rPr>
                <w:rFonts w:eastAsia="MS Gothic"/>
                <w:lang w:eastAsia="ja-JP"/>
              </w:rPr>
              <w:t>MG</w:t>
            </w:r>
            <w:r w:rsidRPr="00B366FF">
              <w:t>-CSI</w:t>
            </w:r>
            <w:r w:rsidR="00B366FF">
              <w:t xml:space="preserve"> </w:t>
            </w:r>
            <w:r w:rsidRPr="00B366FF">
              <w:t>Negotiated</w:t>
            </w:r>
            <w:r w:rsidR="00B366FF">
              <w:t xml:space="preserve"> </w:t>
            </w:r>
            <w:r w:rsidRPr="00B366FF">
              <w:t>CAMEL</w:t>
            </w:r>
            <w:r w:rsidR="00B366FF">
              <w:t xml:space="preserve"> </w:t>
            </w:r>
            <w:r w:rsidRPr="00B366FF">
              <w:t>Capability</w:t>
            </w:r>
            <w:r w:rsidR="00B366FF">
              <w:t xml:space="preserve"> </w:t>
            </w:r>
            <w:r w:rsidRPr="00B366FF">
              <w:t>Handling</w:t>
            </w:r>
          </w:p>
        </w:tc>
        <w:tc>
          <w:tcPr>
            <w:tcW w:w="1152" w:type="dxa"/>
          </w:tcPr>
          <w:p w:rsidR="00BF3D58" w:rsidRPr="00B366FF" w:rsidRDefault="00BF3D58" w:rsidP="00911C64">
            <w:pPr>
              <w:pStyle w:val="TAL"/>
            </w:pPr>
            <w:r w:rsidRPr="00B366FF">
              <w:t>2.14.2.1</w:t>
            </w:r>
          </w:p>
        </w:tc>
        <w:tc>
          <w:tcPr>
            <w:tcW w:w="720" w:type="dxa"/>
            <w:gridSpan w:val="2"/>
          </w:tcPr>
          <w:p w:rsidR="00BF3D58" w:rsidRPr="00B366FF" w:rsidRDefault="00BF3D58" w:rsidP="00911C64">
            <w:pPr>
              <w:pStyle w:val="TAC"/>
            </w:pPr>
            <w:r w:rsidRPr="00B366FF">
              <w:t>C</w:t>
            </w:r>
          </w:p>
        </w:tc>
        <w:tc>
          <w:tcPr>
            <w:tcW w:w="720" w:type="dxa"/>
            <w:gridSpan w:val="2"/>
          </w:tcPr>
          <w:p w:rsidR="00BF3D58" w:rsidRPr="00B366FF" w:rsidRDefault="00BF3D58" w:rsidP="00911C64">
            <w:pPr>
              <w:pStyle w:val="TAC"/>
            </w:pPr>
            <w:r w:rsidRPr="00B366FF">
              <w:t>-</w:t>
            </w:r>
          </w:p>
        </w:tc>
        <w:tc>
          <w:tcPr>
            <w:tcW w:w="1009" w:type="dxa"/>
          </w:tcPr>
          <w:p w:rsidR="00BF3D58" w:rsidRPr="00B366FF" w:rsidRDefault="00BF3D58" w:rsidP="00911C64">
            <w:pPr>
              <w:pStyle w:val="TAC"/>
            </w:pPr>
            <w:r w:rsidRPr="00B366FF">
              <w:t>-</w:t>
            </w:r>
          </w:p>
        </w:tc>
        <w:tc>
          <w:tcPr>
            <w:tcW w:w="967" w:type="dxa"/>
          </w:tcPr>
          <w:p w:rsidR="00BF3D58" w:rsidRPr="00B366FF" w:rsidRDefault="00BF3D58" w:rsidP="00911C64">
            <w:pPr>
              <w:pStyle w:val="TAC"/>
            </w:pPr>
            <w:r w:rsidRPr="00B366FF">
              <w:t>-</w:t>
            </w:r>
          </w:p>
        </w:tc>
        <w:tc>
          <w:tcPr>
            <w:tcW w:w="967" w:type="dxa"/>
          </w:tcPr>
          <w:p w:rsidR="00BF3D58" w:rsidRPr="00B366FF" w:rsidRDefault="00BF3D58" w:rsidP="00911C64">
            <w:pPr>
              <w:pStyle w:val="TAL"/>
            </w:pPr>
            <w:r w:rsidRPr="00B366FF">
              <w:t>P</w:t>
            </w:r>
          </w:p>
        </w:tc>
      </w:tr>
      <w:tr w:rsidR="00BF3D58" w:rsidRPr="00B366FF" w:rsidTr="00911C64">
        <w:trPr>
          <w:jc w:val="center"/>
        </w:trPr>
        <w:tc>
          <w:tcPr>
            <w:tcW w:w="4320" w:type="dxa"/>
          </w:tcPr>
          <w:p w:rsidR="00BF3D58" w:rsidRPr="00B366FF" w:rsidRDefault="00BF3D58" w:rsidP="00911C64">
            <w:pPr>
              <w:pStyle w:val="TAL"/>
            </w:pPr>
            <w:r w:rsidRPr="00B366FF">
              <w:t>GPRS-CSI</w:t>
            </w:r>
            <w:r w:rsidR="00B366FF">
              <w:t xml:space="preserve"> </w:t>
            </w:r>
            <w:r w:rsidRPr="00B366FF">
              <w:t>Negotiated</w:t>
            </w:r>
            <w:r w:rsidR="00B366FF">
              <w:t xml:space="preserve"> </w:t>
            </w:r>
            <w:r w:rsidRPr="00B366FF">
              <w:t>CAMEL</w:t>
            </w:r>
            <w:r w:rsidR="00B366FF">
              <w:t xml:space="preserve"> </w:t>
            </w:r>
            <w:r w:rsidRPr="00B366FF">
              <w:t>Capability</w:t>
            </w:r>
            <w:r w:rsidR="00B366FF">
              <w:t xml:space="preserve"> </w:t>
            </w:r>
            <w:r w:rsidRPr="00B366FF">
              <w:t>Handling</w:t>
            </w:r>
          </w:p>
        </w:tc>
        <w:tc>
          <w:tcPr>
            <w:tcW w:w="1152" w:type="dxa"/>
          </w:tcPr>
          <w:p w:rsidR="00BF3D58" w:rsidRPr="00B366FF" w:rsidRDefault="00BF3D58" w:rsidP="00911C64">
            <w:pPr>
              <w:pStyle w:val="TAL"/>
            </w:pPr>
            <w:r w:rsidRPr="00B366FF">
              <w:t>2.14.2.1</w:t>
            </w:r>
          </w:p>
        </w:tc>
        <w:tc>
          <w:tcPr>
            <w:tcW w:w="720" w:type="dxa"/>
            <w:gridSpan w:val="2"/>
          </w:tcPr>
          <w:p w:rsidR="00BF3D58" w:rsidRPr="00B366FF" w:rsidRDefault="00BF3D58" w:rsidP="00911C64">
            <w:pPr>
              <w:pStyle w:val="TAC"/>
            </w:pPr>
            <w:r w:rsidRPr="00B366FF">
              <w:t>C</w:t>
            </w:r>
          </w:p>
        </w:tc>
        <w:tc>
          <w:tcPr>
            <w:tcW w:w="720" w:type="dxa"/>
            <w:gridSpan w:val="2"/>
          </w:tcPr>
          <w:p w:rsidR="00BF3D58" w:rsidRPr="00B366FF" w:rsidRDefault="00BF3D58" w:rsidP="00911C64">
            <w:pPr>
              <w:pStyle w:val="TAC"/>
            </w:pPr>
            <w:r w:rsidRPr="00B366FF">
              <w:t>-</w:t>
            </w:r>
          </w:p>
        </w:tc>
        <w:tc>
          <w:tcPr>
            <w:tcW w:w="1009" w:type="dxa"/>
          </w:tcPr>
          <w:p w:rsidR="00BF3D58" w:rsidRPr="00B366FF" w:rsidRDefault="00BF3D58" w:rsidP="00911C64">
            <w:pPr>
              <w:pStyle w:val="TAC"/>
            </w:pPr>
            <w:r w:rsidRPr="00B366FF">
              <w:t>-</w:t>
            </w:r>
          </w:p>
        </w:tc>
        <w:tc>
          <w:tcPr>
            <w:tcW w:w="967" w:type="dxa"/>
          </w:tcPr>
          <w:p w:rsidR="00BF3D58" w:rsidRPr="00B366FF" w:rsidRDefault="00BF3D58" w:rsidP="00911C64">
            <w:pPr>
              <w:pStyle w:val="TAC"/>
            </w:pPr>
            <w:r w:rsidRPr="00B366FF">
              <w:t>-</w:t>
            </w:r>
          </w:p>
        </w:tc>
        <w:tc>
          <w:tcPr>
            <w:tcW w:w="967" w:type="dxa"/>
          </w:tcPr>
          <w:p w:rsidR="00BF3D58" w:rsidRPr="00B366FF" w:rsidRDefault="00BF3D58" w:rsidP="00911C64">
            <w:pPr>
              <w:pStyle w:val="TAL"/>
            </w:pPr>
            <w:r w:rsidRPr="00B366FF">
              <w:t>T</w:t>
            </w:r>
          </w:p>
        </w:tc>
      </w:tr>
      <w:tr w:rsidR="00BF3D58" w:rsidRPr="00B366FF" w:rsidTr="00911C64">
        <w:trPr>
          <w:jc w:val="center"/>
        </w:trPr>
        <w:tc>
          <w:tcPr>
            <w:tcW w:w="4320" w:type="dxa"/>
          </w:tcPr>
          <w:p w:rsidR="00BF3D58" w:rsidRPr="00B366FF" w:rsidRDefault="00BF3D58" w:rsidP="00911C64">
            <w:pPr>
              <w:pStyle w:val="TAL"/>
            </w:pPr>
            <w:r w:rsidRPr="00B366FF">
              <w:t>SGSN</w:t>
            </w:r>
            <w:r w:rsidR="00B366FF">
              <w:t xml:space="preserve"> </w:t>
            </w:r>
            <w:r w:rsidRPr="00B366FF">
              <w:t>Supported</w:t>
            </w:r>
            <w:r w:rsidR="00B366FF">
              <w:t xml:space="preserve"> </w:t>
            </w:r>
            <w:r w:rsidRPr="00B366FF">
              <w:t>CAMEL</w:t>
            </w:r>
            <w:r w:rsidR="00B366FF">
              <w:t xml:space="preserve"> </w:t>
            </w:r>
            <w:r w:rsidRPr="00B366FF">
              <w:t>Phases</w:t>
            </w:r>
          </w:p>
        </w:tc>
        <w:tc>
          <w:tcPr>
            <w:tcW w:w="1152" w:type="dxa"/>
          </w:tcPr>
          <w:p w:rsidR="00BF3D58" w:rsidRPr="00B366FF" w:rsidRDefault="00BF3D58" w:rsidP="00911C64">
            <w:pPr>
              <w:pStyle w:val="TAL"/>
            </w:pPr>
            <w:r w:rsidRPr="00B366FF">
              <w:t>2.14.2.3</w:t>
            </w:r>
          </w:p>
        </w:tc>
        <w:tc>
          <w:tcPr>
            <w:tcW w:w="720" w:type="dxa"/>
            <w:gridSpan w:val="2"/>
          </w:tcPr>
          <w:p w:rsidR="00BF3D58" w:rsidRPr="00B366FF" w:rsidRDefault="00BF3D58" w:rsidP="00911C64">
            <w:pPr>
              <w:pStyle w:val="TAC"/>
            </w:pPr>
            <w:r w:rsidRPr="00B366FF">
              <w:t>C</w:t>
            </w:r>
          </w:p>
        </w:tc>
        <w:tc>
          <w:tcPr>
            <w:tcW w:w="720" w:type="dxa"/>
            <w:gridSpan w:val="2"/>
          </w:tcPr>
          <w:p w:rsidR="00BF3D58" w:rsidRPr="00B366FF" w:rsidRDefault="00BF3D58" w:rsidP="00911C64">
            <w:pPr>
              <w:pStyle w:val="TAC"/>
            </w:pPr>
            <w:r w:rsidRPr="00B366FF">
              <w:t>-</w:t>
            </w:r>
          </w:p>
        </w:tc>
        <w:tc>
          <w:tcPr>
            <w:tcW w:w="1009" w:type="dxa"/>
          </w:tcPr>
          <w:p w:rsidR="00BF3D58" w:rsidRPr="00B366FF" w:rsidRDefault="00BF3D58" w:rsidP="00911C64">
            <w:pPr>
              <w:pStyle w:val="TAC"/>
            </w:pPr>
            <w:r w:rsidRPr="00B366FF">
              <w:t>-</w:t>
            </w:r>
          </w:p>
        </w:tc>
        <w:tc>
          <w:tcPr>
            <w:tcW w:w="967" w:type="dxa"/>
          </w:tcPr>
          <w:p w:rsidR="00BF3D58" w:rsidRPr="00B366FF" w:rsidRDefault="00BF3D58" w:rsidP="00911C64">
            <w:pPr>
              <w:pStyle w:val="TAC"/>
            </w:pPr>
            <w:r w:rsidRPr="00B366FF">
              <w:t>-</w:t>
            </w:r>
          </w:p>
        </w:tc>
        <w:tc>
          <w:tcPr>
            <w:tcW w:w="967" w:type="dxa"/>
          </w:tcPr>
          <w:p w:rsidR="00BF3D58" w:rsidRPr="00B366FF" w:rsidRDefault="00BF3D58" w:rsidP="00911C64">
            <w:pPr>
              <w:pStyle w:val="TAL"/>
            </w:pPr>
            <w:r w:rsidRPr="00B366FF">
              <w:t>T</w:t>
            </w:r>
          </w:p>
        </w:tc>
      </w:tr>
      <w:tr w:rsidR="00BF3D58" w:rsidRPr="00B366FF" w:rsidTr="00911C64">
        <w:trPr>
          <w:jc w:val="center"/>
        </w:trPr>
        <w:tc>
          <w:tcPr>
            <w:tcW w:w="4320" w:type="dxa"/>
          </w:tcPr>
          <w:p w:rsidR="00BF3D58" w:rsidRPr="00B366FF" w:rsidRDefault="00BF3D58" w:rsidP="00911C64">
            <w:pPr>
              <w:pStyle w:val="TAL"/>
            </w:pPr>
            <w:r w:rsidRPr="00B366FF">
              <w:t>SGSN</w:t>
            </w:r>
            <w:r w:rsidR="00B366FF">
              <w:t xml:space="preserve"> </w:t>
            </w:r>
            <w:r w:rsidRPr="00B366FF">
              <w:t>Offered</w:t>
            </w:r>
            <w:r w:rsidR="00B366FF">
              <w:t xml:space="preserve"> </w:t>
            </w:r>
            <w:r w:rsidRPr="00B366FF">
              <w:t>CAMEL4</w:t>
            </w:r>
            <w:r w:rsidR="00B366FF">
              <w:t xml:space="preserve"> </w:t>
            </w:r>
            <w:r w:rsidRPr="00B366FF">
              <w:t>CSIs</w:t>
            </w:r>
          </w:p>
        </w:tc>
        <w:tc>
          <w:tcPr>
            <w:tcW w:w="1152" w:type="dxa"/>
          </w:tcPr>
          <w:p w:rsidR="00BF3D58" w:rsidRPr="00B366FF" w:rsidRDefault="00BF3D58" w:rsidP="00911C64">
            <w:pPr>
              <w:pStyle w:val="TAL"/>
            </w:pPr>
            <w:r w:rsidRPr="00B366FF">
              <w:t>2.14.2.2A</w:t>
            </w:r>
          </w:p>
        </w:tc>
        <w:tc>
          <w:tcPr>
            <w:tcW w:w="720" w:type="dxa"/>
            <w:gridSpan w:val="2"/>
          </w:tcPr>
          <w:p w:rsidR="00BF3D58" w:rsidRPr="00B366FF" w:rsidRDefault="00BF3D58" w:rsidP="00911C64">
            <w:pPr>
              <w:pStyle w:val="TAC"/>
            </w:pPr>
            <w:r w:rsidRPr="00B366FF">
              <w:t>C</w:t>
            </w:r>
          </w:p>
        </w:tc>
        <w:tc>
          <w:tcPr>
            <w:tcW w:w="720" w:type="dxa"/>
            <w:gridSpan w:val="2"/>
          </w:tcPr>
          <w:p w:rsidR="00BF3D58" w:rsidRPr="00B366FF" w:rsidRDefault="00BF3D58" w:rsidP="00911C64">
            <w:pPr>
              <w:pStyle w:val="TAC"/>
            </w:pPr>
            <w:r w:rsidRPr="00B366FF">
              <w:t>-</w:t>
            </w:r>
          </w:p>
        </w:tc>
        <w:tc>
          <w:tcPr>
            <w:tcW w:w="1009" w:type="dxa"/>
          </w:tcPr>
          <w:p w:rsidR="00BF3D58" w:rsidRPr="00B366FF" w:rsidRDefault="00BF3D58" w:rsidP="00911C64">
            <w:pPr>
              <w:pStyle w:val="TAC"/>
            </w:pPr>
            <w:r w:rsidRPr="00B366FF">
              <w:t>-</w:t>
            </w:r>
          </w:p>
        </w:tc>
        <w:tc>
          <w:tcPr>
            <w:tcW w:w="967" w:type="dxa"/>
          </w:tcPr>
          <w:p w:rsidR="00BF3D58" w:rsidRPr="00B366FF" w:rsidRDefault="00BF3D58" w:rsidP="00911C64">
            <w:pPr>
              <w:pStyle w:val="TAC"/>
            </w:pPr>
            <w:r w:rsidRPr="00B366FF">
              <w:t>-</w:t>
            </w:r>
          </w:p>
        </w:tc>
        <w:tc>
          <w:tcPr>
            <w:tcW w:w="967" w:type="dxa"/>
          </w:tcPr>
          <w:p w:rsidR="00BF3D58" w:rsidRPr="00B366FF" w:rsidRDefault="00BF3D58" w:rsidP="00911C64">
            <w:pPr>
              <w:pStyle w:val="TAL"/>
            </w:pPr>
            <w:r w:rsidRPr="00B366FF">
              <w:t>T</w:t>
            </w:r>
          </w:p>
        </w:tc>
      </w:tr>
      <w:tr w:rsidR="00BF3D58" w:rsidRPr="00B366FF" w:rsidTr="00911C64">
        <w:trPr>
          <w:jc w:val="center"/>
        </w:trPr>
        <w:tc>
          <w:tcPr>
            <w:tcW w:w="4320" w:type="dxa"/>
          </w:tcPr>
          <w:p w:rsidR="00BF3D58" w:rsidRPr="00B366FF" w:rsidRDefault="00BF3D58" w:rsidP="00911C64">
            <w:pPr>
              <w:pStyle w:val="TAL"/>
            </w:pPr>
            <w:r w:rsidRPr="00B366FF">
              <w:t>GsmSCF</w:t>
            </w:r>
            <w:r w:rsidR="00B366FF">
              <w:t xml:space="preserve"> </w:t>
            </w:r>
            <w:r w:rsidRPr="00B366FF">
              <w:t>address</w:t>
            </w:r>
            <w:r w:rsidR="00B366FF">
              <w:t xml:space="preserve"> </w:t>
            </w:r>
            <w:r w:rsidRPr="00B366FF">
              <w:t>for</w:t>
            </w:r>
            <w:r w:rsidR="00B366FF">
              <w:t xml:space="preserve"> </w:t>
            </w:r>
            <w:r w:rsidRPr="00B366FF">
              <w:t>CSI</w:t>
            </w:r>
          </w:p>
        </w:tc>
        <w:tc>
          <w:tcPr>
            <w:tcW w:w="1152" w:type="dxa"/>
          </w:tcPr>
          <w:p w:rsidR="00BF3D58" w:rsidRPr="00B366FF" w:rsidRDefault="00BF3D58" w:rsidP="00911C64">
            <w:pPr>
              <w:pStyle w:val="TAL"/>
            </w:pPr>
            <w:r w:rsidRPr="00B366FF">
              <w:t>2.14.2.4</w:t>
            </w:r>
          </w:p>
        </w:tc>
        <w:tc>
          <w:tcPr>
            <w:tcW w:w="720" w:type="dxa"/>
            <w:gridSpan w:val="2"/>
          </w:tcPr>
          <w:p w:rsidR="00BF3D58" w:rsidRPr="00B366FF" w:rsidRDefault="00BF3D58" w:rsidP="00911C64">
            <w:pPr>
              <w:pStyle w:val="TAC"/>
            </w:pPr>
            <w:r w:rsidRPr="00B366FF">
              <w:t>C</w:t>
            </w:r>
          </w:p>
        </w:tc>
        <w:tc>
          <w:tcPr>
            <w:tcW w:w="720" w:type="dxa"/>
            <w:gridSpan w:val="2"/>
          </w:tcPr>
          <w:p w:rsidR="00BF3D58" w:rsidRPr="00B366FF" w:rsidRDefault="00BF3D58" w:rsidP="00911C64">
            <w:pPr>
              <w:pStyle w:val="TAC"/>
            </w:pPr>
            <w:r w:rsidRPr="00B366FF">
              <w:t>-</w:t>
            </w:r>
          </w:p>
        </w:tc>
        <w:tc>
          <w:tcPr>
            <w:tcW w:w="1009" w:type="dxa"/>
          </w:tcPr>
          <w:p w:rsidR="00BF3D58" w:rsidRPr="00B366FF" w:rsidRDefault="00BF3D58" w:rsidP="00911C64">
            <w:pPr>
              <w:pStyle w:val="TAC"/>
            </w:pPr>
            <w:r w:rsidRPr="00B366FF">
              <w:t>-</w:t>
            </w:r>
          </w:p>
        </w:tc>
        <w:tc>
          <w:tcPr>
            <w:tcW w:w="967" w:type="dxa"/>
          </w:tcPr>
          <w:p w:rsidR="00BF3D58" w:rsidRPr="00B366FF" w:rsidRDefault="00BF3D58" w:rsidP="00911C64">
            <w:pPr>
              <w:pStyle w:val="TAC"/>
            </w:pPr>
            <w:r w:rsidRPr="00B366FF">
              <w:t>-</w:t>
            </w:r>
          </w:p>
        </w:tc>
        <w:tc>
          <w:tcPr>
            <w:tcW w:w="967" w:type="dxa"/>
          </w:tcPr>
          <w:p w:rsidR="00BF3D58" w:rsidRPr="00B366FF" w:rsidRDefault="00BF3D58" w:rsidP="00911C64">
            <w:pPr>
              <w:pStyle w:val="TAL"/>
            </w:pPr>
            <w:r w:rsidRPr="00B366FF">
              <w:t>P</w:t>
            </w:r>
          </w:p>
        </w:tc>
      </w:tr>
      <w:tr w:rsidR="00BF3D58" w:rsidRPr="00B366FF" w:rsidTr="00911C64">
        <w:trPr>
          <w:jc w:val="center"/>
        </w:trPr>
        <w:tc>
          <w:tcPr>
            <w:tcW w:w="4320" w:type="dxa"/>
          </w:tcPr>
          <w:p w:rsidR="00BF3D58" w:rsidRPr="00B366FF" w:rsidRDefault="00BF3D58" w:rsidP="00911C64">
            <w:pPr>
              <w:pStyle w:val="TAL"/>
            </w:pPr>
            <w:r w:rsidRPr="00B366FF">
              <w:t>Age</w:t>
            </w:r>
            <w:r w:rsidR="00B366FF">
              <w:t xml:space="preserve"> </w:t>
            </w:r>
            <w:r w:rsidRPr="00B366FF">
              <w:t>Indicator</w:t>
            </w:r>
          </w:p>
        </w:tc>
        <w:tc>
          <w:tcPr>
            <w:tcW w:w="1152" w:type="dxa"/>
          </w:tcPr>
          <w:p w:rsidR="00BF3D58" w:rsidRPr="00B366FF" w:rsidRDefault="00BF3D58" w:rsidP="00911C64">
            <w:pPr>
              <w:pStyle w:val="TAL"/>
            </w:pPr>
            <w:r w:rsidRPr="00B366FF">
              <w:t>2.16.1</w:t>
            </w:r>
          </w:p>
        </w:tc>
        <w:tc>
          <w:tcPr>
            <w:tcW w:w="720" w:type="dxa"/>
            <w:gridSpan w:val="2"/>
          </w:tcPr>
          <w:p w:rsidR="00BF3D58" w:rsidRPr="00B366FF" w:rsidRDefault="00BF3D58" w:rsidP="00911C64">
            <w:pPr>
              <w:pStyle w:val="TAC"/>
            </w:pPr>
            <w:r w:rsidRPr="00B366FF">
              <w:t>C</w:t>
            </w:r>
          </w:p>
        </w:tc>
        <w:tc>
          <w:tcPr>
            <w:tcW w:w="720" w:type="dxa"/>
            <w:gridSpan w:val="2"/>
          </w:tcPr>
          <w:p w:rsidR="00BF3D58" w:rsidRPr="00B366FF" w:rsidRDefault="00BF3D58" w:rsidP="00911C64">
            <w:pPr>
              <w:pStyle w:val="TAC"/>
            </w:pPr>
            <w:r w:rsidRPr="00B366FF">
              <w:t>-</w:t>
            </w:r>
          </w:p>
        </w:tc>
        <w:tc>
          <w:tcPr>
            <w:tcW w:w="1009" w:type="dxa"/>
          </w:tcPr>
          <w:p w:rsidR="00BF3D58" w:rsidRPr="00B366FF" w:rsidRDefault="00BF3D58" w:rsidP="00911C64">
            <w:pPr>
              <w:pStyle w:val="TAC"/>
            </w:pPr>
            <w:r w:rsidRPr="00B366FF">
              <w:t>C</w:t>
            </w:r>
          </w:p>
        </w:tc>
        <w:tc>
          <w:tcPr>
            <w:tcW w:w="967" w:type="dxa"/>
          </w:tcPr>
          <w:p w:rsidR="00BF3D58" w:rsidRPr="00B366FF" w:rsidRDefault="00BF3D58" w:rsidP="00911C64">
            <w:pPr>
              <w:pStyle w:val="TAC"/>
            </w:pPr>
            <w:r w:rsidRPr="00B366FF">
              <w:t>-</w:t>
            </w:r>
          </w:p>
        </w:tc>
        <w:tc>
          <w:tcPr>
            <w:tcW w:w="967" w:type="dxa"/>
          </w:tcPr>
          <w:p w:rsidR="00BF3D58" w:rsidRPr="00B366FF" w:rsidRDefault="00BF3D58" w:rsidP="00911C64">
            <w:pPr>
              <w:pStyle w:val="TAL"/>
            </w:pPr>
            <w:r w:rsidRPr="00B366FF">
              <w:t>T</w:t>
            </w:r>
          </w:p>
        </w:tc>
      </w:tr>
      <w:tr w:rsidR="00BF3D58" w:rsidRPr="00B366FF" w:rsidTr="00911C64">
        <w:trPr>
          <w:jc w:val="center"/>
        </w:trPr>
        <w:tc>
          <w:tcPr>
            <w:tcW w:w="4320" w:type="dxa"/>
          </w:tcPr>
          <w:p w:rsidR="00BF3D58" w:rsidRPr="00B366FF" w:rsidRDefault="00BF3D58" w:rsidP="00911C64">
            <w:pPr>
              <w:pStyle w:val="TAL"/>
            </w:pPr>
            <w:r w:rsidRPr="00B366FF">
              <w:t>Privacy</w:t>
            </w:r>
            <w:r w:rsidR="00B366FF">
              <w:t xml:space="preserve"> </w:t>
            </w:r>
            <w:r w:rsidRPr="00B366FF">
              <w:t>Exception</w:t>
            </w:r>
            <w:r w:rsidR="00B366FF">
              <w:t xml:space="preserve"> </w:t>
            </w:r>
            <w:r w:rsidRPr="00B366FF">
              <w:t>List</w:t>
            </w:r>
          </w:p>
        </w:tc>
        <w:tc>
          <w:tcPr>
            <w:tcW w:w="1152" w:type="dxa"/>
          </w:tcPr>
          <w:p w:rsidR="00BF3D58" w:rsidRPr="00B366FF" w:rsidRDefault="00BF3D58" w:rsidP="00911C64">
            <w:pPr>
              <w:pStyle w:val="TAL"/>
            </w:pPr>
            <w:r w:rsidRPr="00B366FF">
              <w:t>2.16.1.1</w:t>
            </w:r>
          </w:p>
        </w:tc>
        <w:tc>
          <w:tcPr>
            <w:tcW w:w="720" w:type="dxa"/>
            <w:gridSpan w:val="2"/>
          </w:tcPr>
          <w:p w:rsidR="00BF3D58" w:rsidRPr="00B366FF" w:rsidRDefault="00BF3D58" w:rsidP="00911C64">
            <w:pPr>
              <w:pStyle w:val="TAC"/>
            </w:pPr>
            <w:r w:rsidRPr="00B366FF">
              <w:t>C</w:t>
            </w:r>
          </w:p>
        </w:tc>
        <w:tc>
          <w:tcPr>
            <w:tcW w:w="720" w:type="dxa"/>
            <w:gridSpan w:val="2"/>
          </w:tcPr>
          <w:p w:rsidR="00BF3D58" w:rsidRPr="00B366FF" w:rsidRDefault="00BF3D58" w:rsidP="00911C64">
            <w:pPr>
              <w:pStyle w:val="TAC"/>
              <w:rPr>
                <w:lang w:eastAsia="ja-JP"/>
              </w:rPr>
            </w:pPr>
            <w:r w:rsidRPr="00B366FF">
              <w:t>-</w:t>
            </w:r>
          </w:p>
        </w:tc>
        <w:tc>
          <w:tcPr>
            <w:tcW w:w="1009" w:type="dxa"/>
          </w:tcPr>
          <w:p w:rsidR="00BF3D58" w:rsidRPr="00B366FF" w:rsidRDefault="00BF3D58" w:rsidP="00911C64">
            <w:pPr>
              <w:pStyle w:val="TAC"/>
            </w:pPr>
            <w:r w:rsidRPr="00B366FF">
              <w:t>C</w:t>
            </w:r>
          </w:p>
        </w:tc>
        <w:tc>
          <w:tcPr>
            <w:tcW w:w="967" w:type="dxa"/>
          </w:tcPr>
          <w:p w:rsidR="00BF3D58" w:rsidRPr="00B366FF" w:rsidRDefault="00BF3D58" w:rsidP="00911C64">
            <w:pPr>
              <w:pStyle w:val="TAC"/>
            </w:pPr>
            <w:r w:rsidRPr="00B366FF">
              <w:t>-</w:t>
            </w:r>
          </w:p>
        </w:tc>
        <w:tc>
          <w:tcPr>
            <w:tcW w:w="967" w:type="dxa"/>
          </w:tcPr>
          <w:p w:rsidR="00BF3D58" w:rsidRPr="00B366FF" w:rsidRDefault="00BF3D58" w:rsidP="00911C64">
            <w:pPr>
              <w:pStyle w:val="TAL"/>
            </w:pPr>
            <w:r w:rsidRPr="00B366FF">
              <w:t>P</w:t>
            </w:r>
          </w:p>
        </w:tc>
      </w:tr>
      <w:tr w:rsidR="00BF3D58" w:rsidRPr="00B366FF" w:rsidTr="00911C64">
        <w:trPr>
          <w:jc w:val="center"/>
        </w:trPr>
        <w:tc>
          <w:tcPr>
            <w:tcW w:w="4320" w:type="dxa"/>
          </w:tcPr>
          <w:p w:rsidR="00BF3D58" w:rsidRPr="00B366FF" w:rsidRDefault="00BF3D58" w:rsidP="00911C64">
            <w:pPr>
              <w:pStyle w:val="TAL"/>
            </w:pPr>
            <w:r w:rsidRPr="00B366FF">
              <w:t>GMLC</w:t>
            </w:r>
            <w:r w:rsidR="00B366FF">
              <w:t xml:space="preserve"> </w:t>
            </w:r>
            <w:r w:rsidRPr="00B366FF">
              <w:t>Numbers</w:t>
            </w:r>
          </w:p>
        </w:tc>
        <w:tc>
          <w:tcPr>
            <w:tcW w:w="1152" w:type="dxa"/>
          </w:tcPr>
          <w:p w:rsidR="00BF3D58" w:rsidRPr="00B366FF" w:rsidRDefault="00BF3D58" w:rsidP="00911C64">
            <w:pPr>
              <w:pStyle w:val="TAL"/>
            </w:pPr>
            <w:r w:rsidRPr="00B366FF">
              <w:t>2.16.1.2</w:t>
            </w:r>
          </w:p>
        </w:tc>
        <w:tc>
          <w:tcPr>
            <w:tcW w:w="720" w:type="dxa"/>
            <w:gridSpan w:val="2"/>
          </w:tcPr>
          <w:p w:rsidR="00BF3D58" w:rsidRPr="00B366FF" w:rsidRDefault="00BF3D58" w:rsidP="00911C64">
            <w:pPr>
              <w:pStyle w:val="TAC"/>
            </w:pPr>
            <w:r w:rsidRPr="00B366FF">
              <w:t>C</w:t>
            </w:r>
          </w:p>
        </w:tc>
        <w:tc>
          <w:tcPr>
            <w:tcW w:w="720" w:type="dxa"/>
            <w:gridSpan w:val="2"/>
          </w:tcPr>
          <w:p w:rsidR="00BF3D58" w:rsidRPr="00B366FF" w:rsidRDefault="00BF3D58" w:rsidP="00911C64">
            <w:pPr>
              <w:pStyle w:val="TAC"/>
              <w:rPr>
                <w:lang w:eastAsia="ja-JP"/>
              </w:rPr>
            </w:pPr>
            <w:r w:rsidRPr="00B366FF">
              <w:rPr>
                <w:lang w:eastAsia="ja-JP"/>
              </w:rPr>
              <w:t>-</w:t>
            </w:r>
          </w:p>
        </w:tc>
        <w:tc>
          <w:tcPr>
            <w:tcW w:w="1009" w:type="dxa"/>
          </w:tcPr>
          <w:p w:rsidR="00BF3D58" w:rsidRPr="00B366FF" w:rsidRDefault="00BF3D58" w:rsidP="00911C64">
            <w:pPr>
              <w:pStyle w:val="TAC"/>
            </w:pPr>
            <w:r w:rsidRPr="00B366FF">
              <w:t>C</w:t>
            </w:r>
          </w:p>
        </w:tc>
        <w:tc>
          <w:tcPr>
            <w:tcW w:w="967" w:type="dxa"/>
          </w:tcPr>
          <w:p w:rsidR="00BF3D58" w:rsidRPr="00B366FF" w:rsidRDefault="00BF3D58" w:rsidP="00911C64">
            <w:pPr>
              <w:pStyle w:val="TAC"/>
            </w:pPr>
            <w:r w:rsidRPr="00B366FF">
              <w:t>-</w:t>
            </w:r>
          </w:p>
        </w:tc>
        <w:tc>
          <w:tcPr>
            <w:tcW w:w="967" w:type="dxa"/>
          </w:tcPr>
          <w:p w:rsidR="00BF3D58" w:rsidRPr="00B366FF" w:rsidRDefault="00BF3D58" w:rsidP="00911C64">
            <w:pPr>
              <w:pStyle w:val="TAL"/>
            </w:pPr>
            <w:r w:rsidRPr="00B366FF">
              <w:t>P</w:t>
            </w:r>
          </w:p>
        </w:tc>
      </w:tr>
      <w:tr w:rsidR="00BF3D58" w:rsidRPr="00B366FF" w:rsidTr="00911C64">
        <w:trPr>
          <w:jc w:val="center"/>
        </w:trPr>
        <w:tc>
          <w:tcPr>
            <w:tcW w:w="4320" w:type="dxa"/>
          </w:tcPr>
          <w:p w:rsidR="00BF3D58" w:rsidRPr="00B366FF" w:rsidRDefault="00BF3D58" w:rsidP="00911C64">
            <w:pPr>
              <w:pStyle w:val="TAL"/>
            </w:pPr>
            <w:r w:rsidRPr="00B366FF">
              <w:t>MO-LR</w:t>
            </w:r>
            <w:r w:rsidR="00B366FF">
              <w:t xml:space="preserve"> </w:t>
            </w:r>
            <w:r w:rsidRPr="00B366FF">
              <w:t>List</w:t>
            </w:r>
          </w:p>
        </w:tc>
        <w:tc>
          <w:tcPr>
            <w:tcW w:w="1152" w:type="dxa"/>
          </w:tcPr>
          <w:p w:rsidR="00BF3D58" w:rsidRPr="00B366FF" w:rsidRDefault="00BF3D58" w:rsidP="00911C64">
            <w:pPr>
              <w:pStyle w:val="TAL"/>
            </w:pPr>
            <w:r w:rsidRPr="00B366FF">
              <w:t>2.16.1.3</w:t>
            </w:r>
          </w:p>
        </w:tc>
        <w:tc>
          <w:tcPr>
            <w:tcW w:w="720" w:type="dxa"/>
            <w:gridSpan w:val="2"/>
          </w:tcPr>
          <w:p w:rsidR="00BF3D58" w:rsidRPr="00B366FF" w:rsidRDefault="00BF3D58" w:rsidP="00911C64">
            <w:pPr>
              <w:pStyle w:val="TAC"/>
            </w:pPr>
            <w:r w:rsidRPr="00B366FF">
              <w:t>C</w:t>
            </w:r>
          </w:p>
        </w:tc>
        <w:tc>
          <w:tcPr>
            <w:tcW w:w="720" w:type="dxa"/>
            <w:gridSpan w:val="2"/>
          </w:tcPr>
          <w:p w:rsidR="00BF3D58" w:rsidRPr="00B366FF" w:rsidRDefault="00BF3D58" w:rsidP="00911C64">
            <w:pPr>
              <w:pStyle w:val="TAC"/>
              <w:rPr>
                <w:lang w:eastAsia="ja-JP"/>
              </w:rPr>
            </w:pPr>
            <w:r w:rsidRPr="00B366FF">
              <w:rPr>
                <w:lang w:eastAsia="ja-JP"/>
              </w:rPr>
              <w:t>-</w:t>
            </w:r>
          </w:p>
        </w:tc>
        <w:tc>
          <w:tcPr>
            <w:tcW w:w="1009" w:type="dxa"/>
          </w:tcPr>
          <w:p w:rsidR="00BF3D58" w:rsidRPr="00B366FF" w:rsidRDefault="00BF3D58" w:rsidP="00911C64">
            <w:pPr>
              <w:pStyle w:val="TAC"/>
            </w:pPr>
            <w:r w:rsidRPr="00B366FF">
              <w:t>C</w:t>
            </w:r>
          </w:p>
        </w:tc>
        <w:tc>
          <w:tcPr>
            <w:tcW w:w="967" w:type="dxa"/>
          </w:tcPr>
          <w:p w:rsidR="00BF3D58" w:rsidRPr="00B366FF" w:rsidRDefault="00BF3D58" w:rsidP="00911C64">
            <w:pPr>
              <w:pStyle w:val="TAC"/>
            </w:pPr>
            <w:r w:rsidRPr="00B366FF">
              <w:t>-</w:t>
            </w:r>
          </w:p>
        </w:tc>
        <w:tc>
          <w:tcPr>
            <w:tcW w:w="967" w:type="dxa"/>
          </w:tcPr>
          <w:p w:rsidR="00BF3D58" w:rsidRPr="00B366FF" w:rsidRDefault="00BF3D58" w:rsidP="00911C64">
            <w:pPr>
              <w:pStyle w:val="TAL"/>
            </w:pPr>
            <w:r w:rsidRPr="00B366FF">
              <w:t>P</w:t>
            </w:r>
          </w:p>
        </w:tc>
      </w:tr>
      <w:tr w:rsidR="00BF3D58" w:rsidRPr="00B366FF" w:rsidTr="00911C64">
        <w:trPr>
          <w:jc w:val="center"/>
        </w:trPr>
        <w:tc>
          <w:tcPr>
            <w:tcW w:w="4320" w:type="dxa"/>
          </w:tcPr>
          <w:p w:rsidR="00BF3D58" w:rsidRPr="00B366FF" w:rsidRDefault="00BF3D58" w:rsidP="00911C64">
            <w:pPr>
              <w:pStyle w:val="TAL"/>
            </w:pPr>
            <w:r w:rsidRPr="00B366FF">
              <w:t>Service</w:t>
            </w:r>
            <w:r w:rsidR="00B366FF">
              <w:t xml:space="preserve"> </w:t>
            </w:r>
            <w:r w:rsidRPr="00B366FF">
              <w:t>Types</w:t>
            </w:r>
          </w:p>
        </w:tc>
        <w:tc>
          <w:tcPr>
            <w:tcW w:w="1152" w:type="dxa"/>
          </w:tcPr>
          <w:p w:rsidR="00BF3D58" w:rsidRPr="00B366FF" w:rsidRDefault="00BF3D58" w:rsidP="00911C64">
            <w:pPr>
              <w:pStyle w:val="TAL"/>
            </w:pPr>
            <w:r w:rsidRPr="00B366FF">
              <w:t>2.16.1.4</w:t>
            </w:r>
          </w:p>
        </w:tc>
        <w:tc>
          <w:tcPr>
            <w:tcW w:w="720" w:type="dxa"/>
            <w:gridSpan w:val="2"/>
          </w:tcPr>
          <w:p w:rsidR="00BF3D58" w:rsidRPr="00B366FF" w:rsidRDefault="00BF3D58" w:rsidP="00911C64">
            <w:pPr>
              <w:pStyle w:val="TAC"/>
            </w:pPr>
            <w:r w:rsidRPr="00B366FF">
              <w:t>C</w:t>
            </w:r>
          </w:p>
        </w:tc>
        <w:tc>
          <w:tcPr>
            <w:tcW w:w="720" w:type="dxa"/>
            <w:gridSpan w:val="2"/>
          </w:tcPr>
          <w:p w:rsidR="00BF3D58" w:rsidRPr="00B366FF" w:rsidRDefault="00BF3D58" w:rsidP="00911C64">
            <w:pPr>
              <w:pStyle w:val="TAC"/>
              <w:rPr>
                <w:lang w:eastAsia="ja-JP"/>
              </w:rPr>
            </w:pPr>
            <w:r w:rsidRPr="00B366FF">
              <w:rPr>
                <w:lang w:eastAsia="ja-JP"/>
              </w:rPr>
              <w:t>-</w:t>
            </w:r>
          </w:p>
        </w:tc>
        <w:tc>
          <w:tcPr>
            <w:tcW w:w="1009" w:type="dxa"/>
          </w:tcPr>
          <w:p w:rsidR="00BF3D58" w:rsidRPr="00B366FF" w:rsidRDefault="00BF3D58" w:rsidP="00911C64">
            <w:pPr>
              <w:pStyle w:val="TAC"/>
            </w:pPr>
            <w:r w:rsidRPr="00B366FF">
              <w:t>C</w:t>
            </w:r>
          </w:p>
        </w:tc>
        <w:tc>
          <w:tcPr>
            <w:tcW w:w="967" w:type="dxa"/>
          </w:tcPr>
          <w:p w:rsidR="00BF3D58" w:rsidRPr="00B366FF" w:rsidRDefault="00BF3D58" w:rsidP="00911C64">
            <w:pPr>
              <w:pStyle w:val="TAC"/>
            </w:pPr>
            <w:r w:rsidRPr="00B366FF">
              <w:t>-</w:t>
            </w:r>
          </w:p>
        </w:tc>
        <w:tc>
          <w:tcPr>
            <w:tcW w:w="967" w:type="dxa"/>
          </w:tcPr>
          <w:p w:rsidR="00BF3D58" w:rsidRPr="00B366FF" w:rsidRDefault="00BF3D58" w:rsidP="00911C64">
            <w:pPr>
              <w:pStyle w:val="TAL"/>
            </w:pPr>
            <w:r w:rsidRPr="00B366FF">
              <w:t>P</w:t>
            </w:r>
          </w:p>
        </w:tc>
      </w:tr>
      <w:tr w:rsidR="00BF3D58" w:rsidRPr="00B366FF" w:rsidTr="00911C64">
        <w:trPr>
          <w:jc w:val="center"/>
        </w:trPr>
        <w:tc>
          <w:tcPr>
            <w:tcW w:w="4320" w:type="dxa"/>
          </w:tcPr>
          <w:p w:rsidR="00BF3D58" w:rsidRPr="00B366FF" w:rsidRDefault="00BF3D58" w:rsidP="00911C64">
            <w:pPr>
              <w:pStyle w:val="TAL"/>
            </w:pPr>
            <w:r w:rsidRPr="00B366FF">
              <w:t>Subscribed</w:t>
            </w:r>
            <w:r w:rsidR="00B366FF">
              <w:t xml:space="preserve"> </w:t>
            </w:r>
            <w:r w:rsidRPr="00B366FF">
              <w:t>Charging</w:t>
            </w:r>
            <w:r w:rsidR="00B366FF">
              <w:t xml:space="preserve"> </w:t>
            </w:r>
            <w:r w:rsidRPr="00B366FF">
              <w:t>Characteristics</w:t>
            </w:r>
          </w:p>
        </w:tc>
        <w:tc>
          <w:tcPr>
            <w:tcW w:w="1152" w:type="dxa"/>
          </w:tcPr>
          <w:p w:rsidR="00BF3D58" w:rsidRPr="00B366FF" w:rsidRDefault="00BF3D58" w:rsidP="00911C64">
            <w:pPr>
              <w:pStyle w:val="TAL"/>
            </w:pPr>
            <w:r w:rsidRPr="00B366FF">
              <w:t>2.19.1</w:t>
            </w:r>
          </w:p>
        </w:tc>
        <w:tc>
          <w:tcPr>
            <w:tcW w:w="720" w:type="dxa"/>
            <w:gridSpan w:val="2"/>
          </w:tcPr>
          <w:p w:rsidR="00BF3D58" w:rsidRPr="00B366FF" w:rsidRDefault="00BF3D58" w:rsidP="00911C64">
            <w:pPr>
              <w:pStyle w:val="TAC"/>
            </w:pPr>
            <w:r w:rsidRPr="00B366FF">
              <w:t>C</w:t>
            </w:r>
          </w:p>
        </w:tc>
        <w:tc>
          <w:tcPr>
            <w:tcW w:w="720" w:type="dxa"/>
            <w:gridSpan w:val="2"/>
          </w:tcPr>
          <w:p w:rsidR="00BF3D58" w:rsidRPr="00B366FF" w:rsidRDefault="00BF3D58" w:rsidP="00911C64">
            <w:pPr>
              <w:pStyle w:val="TAC"/>
            </w:pPr>
            <w:r w:rsidRPr="00B366FF">
              <w:t>-</w:t>
            </w:r>
          </w:p>
        </w:tc>
        <w:tc>
          <w:tcPr>
            <w:tcW w:w="1009" w:type="dxa"/>
          </w:tcPr>
          <w:p w:rsidR="00BF3D58" w:rsidRPr="00B366FF" w:rsidRDefault="00BF3D58" w:rsidP="00911C64">
            <w:pPr>
              <w:pStyle w:val="TAC"/>
            </w:pPr>
            <w:r w:rsidRPr="00B366FF">
              <w:t>C</w:t>
            </w:r>
          </w:p>
        </w:tc>
        <w:tc>
          <w:tcPr>
            <w:tcW w:w="967" w:type="dxa"/>
          </w:tcPr>
          <w:p w:rsidR="00BF3D58" w:rsidRPr="00B366FF" w:rsidRDefault="00BF3D58" w:rsidP="00911C64">
            <w:pPr>
              <w:pStyle w:val="TAC"/>
            </w:pPr>
            <w:r w:rsidRPr="00B366FF">
              <w:t>C</w:t>
            </w:r>
          </w:p>
        </w:tc>
        <w:tc>
          <w:tcPr>
            <w:tcW w:w="967" w:type="dxa"/>
          </w:tcPr>
          <w:p w:rsidR="00BF3D58" w:rsidRPr="00B366FF" w:rsidRDefault="00BF3D58" w:rsidP="00911C64">
            <w:pPr>
              <w:pStyle w:val="TAL"/>
            </w:pPr>
            <w:r w:rsidRPr="00B366FF">
              <w:t>P</w:t>
            </w:r>
          </w:p>
        </w:tc>
      </w:tr>
      <w:tr w:rsidR="00BF3D58" w:rsidRPr="00B366FF" w:rsidTr="00911C64">
        <w:trPr>
          <w:jc w:val="center"/>
        </w:trPr>
        <w:tc>
          <w:tcPr>
            <w:tcW w:w="4320" w:type="dxa"/>
          </w:tcPr>
          <w:p w:rsidR="00BF3D58" w:rsidRPr="00B366FF" w:rsidRDefault="00BF3D58" w:rsidP="00911C64">
            <w:pPr>
              <w:pStyle w:val="TAL"/>
            </w:pPr>
            <w:r w:rsidRPr="00B366FF">
              <w:t>ICS</w:t>
            </w:r>
            <w:r w:rsidR="00B366FF">
              <w:t xml:space="preserve"> </w:t>
            </w:r>
            <w:r w:rsidRPr="00B366FF">
              <w:t>Indicator</w:t>
            </w:r>
          </w:p>
        </w:tc>
        <w:tc>
          <w:tcPr>
            <w:tcW w:w="1152" w:type="dxa"/>
          </w:tcPr>
          <w:p w:rsidR="00BF3D58" w:rsidRPr="00B366FF" w:rsidRDefault="00BF3D58" w:rsidP="00911C64">
            <w:pPr>
              <w:pStyle w:val="TAL"/>
            </w:pPr>
            <w:r w:rsidRPr="00B366FF">
              <w:t>2.20.1</w:t>
            </w:r>
          </w:p>
        </w:tc>
        <w:tc>
          <w:tcPr>
            <w:tcW w:w="720" w:type="dxa"/>
            <w:gridSpan w:val="2"/>
          </w:tcPr>
          <w:p w:rsidR="00BF3D58" w:rsidRPr="00B366FF" w:rsidRDefault="00BF3D58" w:rsidP="00911C64">
            <w:pPr>
              <w:pStyle w:val="TAC"/>
            </w:pPr>
            <w:r w:rsidRPr="00B366FF">
              <w:t>C</w:t>
            </w:r>
          </w:p>
        </w:tc>
        <w:tc>
          <w:tcPr>
            <w:tcW w:w="720" w:type="dxa"/>
            <w:gridSpan w:val="2"/>
          </w:tcPr>
          <w:p w:rsidR="00BF3D58" w:rsidRPr="00B366FF" w:rsidRDefault="00BF3D58" w:rsidP="00911C64">
            <w:pPr>
              <w:pStyle w:val="TAC"/>
              <w:rPr>
                <w:lang w:eastAsia="ja-JP"/>
              </w:rPr>
            </w:pPr>
            <w:r w:rsidRPr="00B366FF">
              <w:rPr>
                <w:lang w:eastAsia="ja-JP"/>
              </w:rPr>
              <w:t>C</w:t>
            </w:r>
          </w:p>
        </w:tc>
        <w:tc>
          <w:tcPr>
            <w:tcW w:w="1009" w:type="dxa"/>
          </w:tcPr>
          <w:p w:rsidR="00BF3D58" w:rsidRPr="00B366FF" w:rsidRDefault="00BF3D58" w:rsidP="00911C64">
            <w:pPr>
              <w:pStyle w:val="TAC"/>
            </w:pPr>
            <w:r w:rsidRPr="00B366FF">
              <w:t>C</w:t>
            </w:r>
          </w:p>
        </w:tc>
        <w:tc>
          <w:tcPr>
            <w:tcW w:w="967" w:type="dxa"/>
          </w:tcPr>
          <w:p w:rsidR="00BF3D58" w:rsidRPr="00B366FF" w:rsidRDefault="00BF3D58" w:rsidP="00911C64">
            <w:pPr>
              <w:pStyle w:val="TAC"/>
            </w:pPr>
            <w:r w:rsidRPr="00B366FF">
              <w:t>-</w:t>
            </w:r>
          </w:p>
        </w:tc>
        <w:tc>
          <w:tcPr>
            <w:tcW w:w="967" w:type="dxa"/>
          </w:tcPr>
          <w:p w:rsidR="00BF3D58" w:rsidRPr="00B366FF" w:rsidRDefault="00BF3D58" w:rsidP="00911C64">
            <w:pPr>
              <w:pStyle w:val="TAL"/>
            </w:pPr>
            <w:r w:rsidRPr="00B366FF">
              <w:t>P</w:t>
            </w:r>
          </w:p>
        </w:tc>
      </w:tr>
      <w:tr w:rsidR="00BF3D58" w:rsidRPr="00B366FF" w:rsidTr="00911C64">
        <w:trPr>
          <w:jc w:val="center"/>
        </w:trPr>
        <w:tc>
          <w:tcPr>
            <w:tcW w:w="4320" w:type="dxa"/>
          </w:tcPr>
          <w:p w:rsidR="00BF3D58" w:rsidRPr="00B366FF" w:rsidRDefault="00BF3D58" w:rsidP="00911C64">
            <w:pPr>
              <w:pStyle w:val="TAL"/>
            </w:pPr>
            <w:r w:rsidRPr="00B366FF">
              <w:t>STN-SR</w:t>
            </w:r>
          </w:p>
        </w:tc>
        <w:tc>
          <w:tcPr>
            <w:tcW w:w="1152" w:type="dxa"/>
          </w:tcPr>
          <w:p w:rsidR="00BF3D58" w:rsidRPr="00B366FF" w:rsidRDefault="00BF3D58" w:rsidP="00911C64">
            <w:pPr>
              <w:pStyle w:val="TAL"/>
            </w:pPr>
            <w:r w:rsidRPr="00B366FF">
              <w:t>2.21.1</w:t>
            </w:r>
          </w:p>
        </w:tc>
        <w:tc>
          <w:tcPr>
            <w:tcW w:w="720" w:type="dxa"/>
            <w:gridSpan w:val="2"/>
          </w:tcPr>
          <w:p w:rsidR="00BF3D58" w:rsidRPr="00B366FF" w:rsidRDefault="00BF3D58" w:rsidP="00911C64">
            <w:pPr>
              <w:pStyle w:val="TAC"/>
            </w:pPr>
            <w:r w:rsidRPr="00B366FF">
              <w:t>C</w:t>
            </w:r>
          </w:p>
        </w:tc>
        <w:tc>
          <w:tcPr>
            <w:tcW w:w="720" w:type="dxa"/>
            <w:gridSpan w:val="2"/>
          </w:tcPr>
          <w:p w:rsidR="00BF3D58" w:rsidRPr="00B366FF" w:rsidRDefault="00BF3D58" w:rsidP="00911C64">
            <w:pPr>
              <w:pStyle w:val="TAC"/>
              <w:rPr>
                <w:lang w:eastAsia="ja-JP"/>
              </w:rPr>
            </w:pPr>
            <w:r w:rsidRPr="00B366FF">
              <w:rPr>
                <w:lang w:eastAsia="ja-JP"/>
              </w:rPr>
              <w:t>-</w:t>
            </w:r>
          </w:p>
        </w:tc>
        <w:tc>
          <w:tcPr>
            <w:tcW w:w="1009" w:type="dxa"/>
          </w:tcPr>
          <w:p w:rsidR="00BF3D58" w:rsidRPr="00B366FF" w:rsidRDefault="00BF3D58" w:rsidP="00911C64">
            <w:pPr>
              <w:pStyle w:val="TAC"/>
            </w:pPr>
            <w:r w:rsidRPr="00B366FF">
              <w:t>C</w:t>
            </w:r>
          </w:p>
        </w:tc>
        <w:tc>
          <w:tcPr>
            <w:tcW w:w="967" w:type="dxa"/>
          </w:tcPr>
          <w:p w:rsidR="00BF3D58" w:rsidRPr="00B366FF" w:rsidRDefault="00BF3D58" w:rsidP="00911C64">
            <w:pPr>
              <w:pStyle w:val="TAC"/>
            </w:pPr>
            <w:r w:rsidRPr="00B366FF">
              <w:t>-</w:t>
            </w:r>
          </w:p>
        </w:tc>
        <w:tc>
          <w:tcPr>
            <w:tcW w:w="967" w:type="dxa"/>
          </w:tcPr>
          <w:p w:rsidR="00BF3D58" w:rsidRPr="00B366FF" w:rsidRDefault="00BF3D58" w:rsidP="00911C64">
            <w:pPr>
              <w:pStyle w:val="TAL"/>
            </w:pPr>
            <w:r w:rsidRPr="00B366FF">
              <w:t>T</w:t>
            </w:r>
          </w:p>
        </w:tc>
      </w:tr>
      <w:tr w:rsidR="00BF3D58" w:rsidRPr="00B366FF" w:rsidTr="00911C64">
        <w:trPr>
          <w:jc w:val="center"/>
        </w:trPr>
        <w:tc>
          <w:tcPr>
            <w:tcW w:w="4320" w:type="dxa"/>
          </w:tcPr>
          <w:p w:rsidR="00BF3D58" w:rsidRPr="00B366FF" w:rsidRDefault="00BF3D58" w:rsidP="00911C64">
            <w:pPr>
              <w:keepNext/>
              <w:keepLines/>
              <w:spacing w:after="0"/>
              <w:rPr>
                <w:rFonts w:ascii="Arial" w:hAnsi="Arial"/>
                <w:sz w:val="18"/>
              </w:rPr>
            </w:pPr>
            <w:r w:rsidRPr="00B366FF">
              <w:rPr>
                <w:rFonts w:ascii="Arial" w:hAnsi="Arial"/>
                <w:sz w:val="18"/>
              </w:rPr>
              <w:t>Additional</w:t>
            </w:r>
            <w:r w:rsidR="00B366FF">
              <w:rPr>
                <w:rFonts w:ascii="Arial" w:hAnsi="Arial"/>
                <w:sz w:val="18"/>
              </w:rPr>
              <w:t xml:space="preserve"> </w:t>
            </w:r>
            <w:r w:rsidRPr="00B366FF">
              <w:rPr>
                <w:rFonts w:ascii="Arial" w:hAnsi="Arial"/>
                <w:sz w:val="18"/>
              </w:rPr>
              <w:t>MSISDN</w:t>
            </w:r>
          </w:p>
        </w:tc>
        <w:tc>
          <w:tcPr>
            <w:tcW w:w="1152" w:type="dxa"/>
          </w:tcPr>
          <w:p w:rsidR="00BF3D58" w:rsidRPr="00B366FF" w:rsidRDefault="00BF3D58" w:rsidP="00911C64">
            <w:pPr>
              <w:keepNext/>
              <w:keepLines/>
              <w:spacing w:after="0"/>
              <w:rPr>
                <w:rFonts w:ascii="Arial" w:hAnsi="Arial"/>
                <w:sz w:val="18"/>
              </w:rPr>
            </w:pPr>
            <w:r w:rsidRPr="00B366FF">
              <w:rPr>
                <w:rFonts w:ascii="Arial" w:hAnsi="Arial"/>
                <w:sz w:val="18"/>
              </w:rPr>
              <w:t>3.1.16</w:t>
            </w:r>
          </w:p>
        </w:tc>
        <w:tc>
          <w:tcPr>
            <w:tcW w:w="720" w:type="dxa"/>
            <w:gridSpan w:val="2"/>
          </w:tcPr>
          <w:p w:rsidR="00BF3D58" w:rsidRPr="00B366FF" w:rsidRDefault="00BF3D58" w:rsidP="00911C64">
            <w:pPr>
              <w:keepNext/>
              <w:keepLines/>
              <w:spacing w:after="0"/>
              <w:jc w:val="center"/>
              <w:rPr>
                <w:rFonts w:ascii="Arial" w:hAnsi="Arial"/>
                <w:sz w:val="18"/>
              </w:rPr>
            </w:pPr>
            <w:r w:rsidRPr="00B366FF">
              <w:rPr>
                <w:rFonts w:ascii="Arial" w:hAnsi="Arial"/>
                <w:sz w:val="18"/>
              </w:rPr>
              <w:t>C</w:t>
            </w:r>
          </w:p>
        </w:tc>
        <w:tc>
          <w:tcPr>
            <w:tcW w:w="720" w:type="dxa"/>
            <w:gridSpan w:val="2"/>
          </w:tcPr>
          <w:p w:rsidR="00BF3D58" w:rsidRPr="00B366FF" w:rsidRDefault="00BF3D58" w:rsidP="00911C64">
            <w:pPr>
              <w:keepNext/>
              <w:keepLines/>
              <w:spacing w:after="0"/>
              <w:jc w:val="center"/>
              <w:rPr>
                <w:rFonts w:ascii="Arial" w:hAnsi="Arial"/>
                <w:sz w:val="18"/>
                <w:lang w:eastAsia="ja-JP"/>
              </w:rPr>
            </w:pPr>
            <w:r w:rsidRPr="00B366FF">
              <w:rPr>
                <w:rFonts w:ascii="Arial" w:hAnsi="Arial"/>
                <w:sz w:val="18"/>
              </w:rPr>
              <w:t>-</w:t>
            </w:r>
          </w:p>
        </w:tc>
        <w:tc>
          <w:tcPr>
            <w:tcW w:w="1009" w:type="dxa"/>
          </w:tcPr>
          <w:p w:rsidR="00BF3D58" w:rsidRPr="00B366FF" w:rsidRDefault="00BF3D58" w:rsidP="00911C64">
            <w:pPr>
              <w:keepNext/>
              <w:keepLines/>
              <w:spacing w:after="0"/>
              <w:jc w:val="center"/>
              <w:rPr>
                <w:rFonts w:ascii="Arial" w:hAnsi="Arial"/>
                <w:sz w:val="18"/>
              </w:rPr>
            </w:pPr>
            <w:r w:rsidRPr="00B366FF">
              <w:rPr>
                <w:rFonts w:ascii="Arial" w:hAnsi="Arial"/>
                <w:sz w:val="18"/>
              </w:rPr>
              <w:t>C</w:t>
            </w:r>
          </w:p>
        </w:tc>
        <w:tc>
          <w:tcPr>
            <w:tcW w:w="967" w:type="dxa"/>
          </w:tcPr>
          <w:p w:rsidR="00BF3D58" w:rsidRPr="00B366FF" w:rsidRDefault="00BF3D58" w:rsidP="00911C64">
            <w:pPr>
              <w:keepNext/>
              <w:keepLines/>
              <w:spacing w:after="0"/>
              <w:jc w:val="center"/>
              <w:rPr>
                <w:rFonts w:ascii="Arial" w:hAnsi="Arial"/>
                <w:sz w:val="18"/>
              </w:rPr>
            </w:pPr>
            <w:r w:rsidRPr="00B366FF">
              <w:rPr>
                <w:rFonts w:ascii="Arial" w:hAnsi="Arial"/>
                <w:sz w:val="18"/>
              </w:rPr>
              <w:t>-</w:t>
            </w:r>
          </w:p>
        </w:tc>
        <w:tc>
          <w:tcPr>
            <w:tcW w:w="967" w:type="dxa"/>
          </w:tcPr>
          <w:p w:rsidR="00BF3D58" w:rsidRPr="00B366FF" w:rsidRDefault="00BF3D58" w:rsidP="00911C64">
            <w:pPr>
              <w:keepNext/>
              <w:keepLines/>
              <w:spacing w:after="0"/>
              <w:rPr>
                <w:rFonts w:ascii="Arial" w:hAnsi="Arial"/>
                <w:sz w:val="18"/>
              </w:rPr>
            </w:pPr>
            <w:r w:rsidRPr="00B366FF">
              <w:rPr>
                <w:rFonts w:ascii="Arial" w:hAnsi="Arial"/>
                <w:sz w:val="18"/>
              </w:rPr>
              <w:t>P</w:t>
            </w:r>
          </w:p>
        </w:tc>
      </w:tr>
    </w:tbl>
    <w:p w:rsidR="00BF3D58" w:rsidRPr="00B366FF" w:rsidRDefault="00BF3D58" w:rsidP="00BF3D58"/>
    <w:p w:rsidR="00BF3D58" w:rsidRPr="00B366FF" w:rsidRDefault="00BF3D58" w:rsidP="00BF3D58">
      <w:r w:rsidRPr="00B366FF">
        <w:t>The HLR column indicates only GPRS related use, i.e. if the HLR uses a parameter in non-GPRS Network Access Mode but not in GPRS Network Access Mode, it is not mentioned in this table 5.2.</w:t>
      </w:r>
    </w:p>
    <w:p w:rsidR="00BF3D58" w:rsidRPr="00B366FF" w:rsidRDefault="00BF3D58" w:rsidP="00BF3D58">
      <w:pPr>
        <w:pStyle w:val="NO"/>
      </w:pPr>
      <w:r w:rsidRPr="00B366FF">
        <w:t>NOTE 1:</w:t>
      </w:r>
      <w:r w:rsidRPr="00B366FF">
        <w:tab/>
        <w:t>This parameter is relevant in the SGSN only when the Gs interface is installed.</w:t>
      </w:r>
    </w:p>
    <w:p w:rsidR="00BF3D58" w:rsidRPr="00B366FF" w:rsidRDefault="00BF3D58" w:rsidP="00BF3D58">
      <w:pPr>
        <w:pStyle w:val="NO"/>
      </w:pPr>
      <w:r w:rsidRPr="00B366FF">
        <w:t>NOTE 2:</w:t>
      </w:r>
      <w:r w:rsidRPr="00B366FF">
        <w:tab/>
        <w:t>The VLR column is applicable if Gs interface is installed. It only indicates GPRS related data to be stored and is only relevant to GPRS subscribers registered in VLR.</w:t>
      </w:r>
    </w:p>
    <w:p w:rsidR="00BF3D58" w:rsidRPr="00B366FF" w:rsidRDefault="00BF3D58" w:rsidP="00BF3D58">
      <w:r w:rsidRPr="00B366FF">
        <w:t>For special condition of storage see in clause 2. See clause 4 for explanation of M, C, T and P in table 5.2.</w:t>
      </w:r>
    </w:p>
    <w:p w:rsidR="00BF3D58" w:rsidRPr="00B366FF" w:rsidRDefault="00BF3D58" w:rsidP="00B366FF">
      <w:pPr>
        <w:pStyle w:val="Heading2"/>
      </w:pPr>
      <w:bookmarkStart w:id="696" w:name="_Toc2674730"/>
      <w:r w:rsidRPr="00B366FF">
        <w:lastRenderedPageBreak/>
        <w:t>5.2A</w:t>
      </w:r>
      <w:r w:rsidRPr="00B366FF">
        <w:tab/>
      </w:r>
      <w:r w:rsidRPr="00B366FF">
        <w:rPr>
          <w:rFonts w:hint="eastAsia"/>
          <w:lang w:eastAsia="ja-JP"/>
        </w:rPr>
        <w:t>PS</w:t>
      </w:r>
      <w:r w:rsidRPr="00B366FF">
        <w:t xml:space="preserve"> Network Access Mode Storage</w:t>
      </w:r>
      <w:r w:rsidRPr="00B366FF">
        <w:rPr>
          <w:rFonts w:hint="eastAsia"/>
          <w:lang w:eastAsia="ja-JP"/>
        </w:rPr>
        <w:t xml:space="preserve"> (EPS)</w:t>
      </w:r>
      <w:bookmarkEnd w:id="696"/>
    </w:p>
    <w:p w:rsidR="00BF3D58" w:rsidRPr="00B366FF" w:rsidRDefault="00BF3D58" w:rsidP="00BF3D58">
      <w:pPr>
        <w:pStyle w:val="TH"/>
        <w:rPr>
          <w:lang w:eastAsia="ja-JP"/>
        </w:rPr>
      </w:pPr>
      <w:r w:rsidRPr="00B366FF">
        <w:t xml:space="preserve">Table 5.2A-1: Overview of data used for </w:t>
      </w:r>
      <w:r w:rsidRPr="00B366FF">
        <w:rPr>
          <w:rFonts w:hint="eastAsia"/>
          <w:lang w:eastAsia="ja-JP"/>
        </w:rPr>
        <w:t>PS</w:t>
      </w:r>
      <w:r w:rsidRPr="00B366FF">
        <w:t xml:space="preserve"> Network Access Mode</w:t>
      </w:r>
      <w:r w:rsidRPr="00B366FF">
        <w:rPr>
          <w:rFonts w:hint="eastAsia"/>
          <w:lang w:eastAsia="ja-JP"/>
        </w:rPr>
        <w:t xml:space="preserve"> (EPS</w:t>
      </w:r>
      <w:r w:rsidRPr="00B366FF">
        <w:rPr>
          <w:lang w:eastAsia="ja-JP"/>
        </w:rPr>
        <w:t xml:space="preserve"> 3GPP access</w:t>
      </w:r>
      <w:r w:rsidRPr="00B366FF">
        <w:rPr>
          <w:rFonts w:hint="eastAsia"/>
          <w:lang w:eastAsia="ja-JP"/>
        </w:rPr>
        <w:t>)</w:t>
      </w:r>
    </w:p>
    <w:tbl>
      <w:tblPr>
        <w:tblW w:w="8253"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28" w:type="dxa"/>
          <w:right w:w="28" w:type="dxa"/>
        </w:tblCellMar>
        <w:tblLook w:val="0000" w:firstRow="0" w:lastRow="0" w:firstColumn="0" w:lastColumn="0" w:noHBand="0" w:noVBand="0"/>
      </w:tblPr>
      <w:tblGrid>
        <w:gridCol w:w="33"/>
        <w:gridCol w:w="2773"/>
        <w:gridCol w:w="30"/>
        <w:gridCol w:w="952"/>
        <w:gridCol w:w="29"/>
        <w:gridCol w:w="556"/>
        <w:gridCol w:w="29"/>
        <w:gridCol w:w="654"/>
        <w:gridCol w:w="28"/>
        <w:gridCol w:w="660"/>
        <w:gridCol w:w="27"/>
        <w:gridCol w:w="531"/>
        <w:gridCol w:w="27"/>
        <w:gridCol w:w="573"/>
        <w:gridCol w:w="27"/>
        <w:gridCol w:w="573"/>
        <w:gridCol w:w="27"/>
        <w:gridCol w:w="691"/>
        <w:gridCol w:w="7"/>
        <w:gridCol w:w="26"/>
      </w:tblGrid>
      <w:tr w:rsidR="00BF3D58" w:rsidRPr="00B366FF" w:rsidTr="00C0422F">
        <w:trPr>
          <w:gridAfter w:val="1"/>
          <w:wAfter w:w="26" w:type="dxa"/>
          <w:tblHeader/>
          <w:jc w:val="center"/>
        </w:trPr>
        <w:tc>
          <w:tcPr>
            <w:tcW w:w="2806" w:type="dxa"/>
            <w:gridSpan w:val="2"/>
            <w:tcBorders>
              <w:bottom w:val="single" w:sz="4" w:space="0" w:color="auto"/>
            </w:tcBorders>
          </w:tcPr>
          <w:p w:rsidR="00BF3D58" w:rsidRPr="00B366FF" w:rsidRDefault="00BF3D58" w:rsidP="00911C64">
            <w:pPr>
              <w:pStyle w:val="TAH"/>
            </w:pPr>
            <w:r w:rsidRPr="00B366FF">
              <w:t>PARAMETER</w:t>
            </w:r>
          </w:p>
        </w:tc>
        <w:tc>
          <w:tcPr>
            <w:tcW w:w="982" w:type="dxa"/>
            <w:gridSpan w:val="2"/>
            <w:tcBorders>
              <w:bottom w:val="single" w:sz="4" w:space="0" w:color="auto"/>
            </w:tcBorders>
          </w:tcPr>
          <w:p w:rsidR="00BF3D58" w:rsidRPr="00B366FF" w:rsidRDefault="00BF3D58" w:rsidP="00911C64">
            <w:pPr>
              <w:pStyle w:val="TAH"/>
            </w:pPr>
            <w:r w:rsidRPr="00B366FF">
              <w:t>Subclause</w:t>
            </w:r>
          </w:p>
        </w:tc>
        <w:tc>
          <w:tcPr>
            <w:tcW w:w="585" w:type="dxa"/>
            <w:gridSpan w:val="2"/>
            <w:tcBorders>
              <w:bottom w:val="single" w:sz="4" w:space="0" w:color="auto"/>
            </w:tcBorders>
          </w:tcPr>
          <w:p w:rsidR="00BF3D58" w:rsidRPr="00B366FF" w:rsidRDefault="00BF3D58" w:rsidP="00911C64">
            <w:pPr>
              <w:pStyle w:val="TAH"/>
            </w:pPr>
            <w:r w:rsidRPr="00B366FF">
              <w:t>HSS</w:t>
            </w:r>
          </w:p>
        </w:tc>
        <w:tc>
          <w:tcPr>
            <w:tcW w:w="683" w:type="dxa"/>
            <w:gridSpan w:val="2"/>
            <w:tcBorders>
              <w:bottom w:val="single" w:sz="4" w:space="0" w:color="auto"/>
            </w:tcBorders>
          </w:tcPr>
          <w:p w:rsidR="00BF3D58" w:rsidRPr="00B366FF" w:rsidRDefault="00BF3D58" w:rsidP="00911C64">
            <w:pPr>
              <w:pStyle w:val="TAH"/>
            </w:pPr>
            <w:r w:rsidRPr="00B366FF">
              <w:t>VLR</w:t>
            </w:r>
          </w:p>
          <w:p w:rsidR="00BF3D58" w:rsidRPr="00B366FF" w:rsidRDefault="00B366FF" w:rsidP="00911C64">
            <w:pPr>
              <w:pStyle w:val="TAH"/>
            </w:pPr>
            <w:r>
              <w:t xml:space="preserve"> </w:t>
            </w:r>
            <w:r w:rsidR="00BF3D58" w:rsidRPr="00B366FF">
              <w:t>(see</w:t>
            </w:r>
            <w:r>
              <w:t xml:space="preserve"> </w:t>
            </w:r>
            <w:r w:rsidR="00BF3D58" w:rsidRPr="00B366FF">
              <w:t>note3)</w:t>
            </w:r>
          </w:p>
        </w:tc>
        <w:tc>
          <w:tcPr>
            <w:tcW w:w="688" w:type="dxa"/>
            <w:gridSpan w:val="2"/>
            <w:tcBorders>
              <w:bottom w:val="single" w:sz="4" w:space="0" w:color="auto"/>
            </w:tcBorders>
          </w:tcPr>
          <w:p w:rsidR="00BF3D58" w:rsidRPr="00B366FF" w:rsidRDefault="00BF3D58" w:rsidP="00911C64">
            <w:pPr>
              <w:pStyle w:val="TAH"/>
            </w:pPr>
            <w:r w:rsidRPr="00B366FF">
              <w:t>S4-SGSN</w:t>
            </w:r>
          </w:p>
        </w:tc>
        <w:tc>
          <w:tcPr>
            <w:tcW w:w="558" w:type="dxa"/>
            <w:gridSpan w:val="2"/>
            <w:tcBorders>
              <w:bottom w:val="single" w:sz="4" w:space="0" w:color="auto"/>
            </w:tcBorders>
          </w:tcPr>
          <w:p w:rsidR="00BF3D58" w:rsidRPr="00B366FF" w:rsidRDefault="00BF3D58" w:rsidP="00911C64">
            <w:pPr>
              <w:pStyle w:val="TAH"/>
            </w:pPr>
            <w:r w:rsidRPr="00B366FF">
              <w:t>MME</w:t>
            </w:r>
          </w:p>
        </w:tc>
        <w:tc>
          <w:tcPr>
            <w:tcW w:w="600" w:type="dxa"/>
            <w:gridSpan w:val="2"/>
            <w:tcBorders>
              <w:bottom w:val="single" w:sz="4" w:space="0" w:color="auto"/>
            </w:tcBorders>
          </w:tcPr>
          <w:p w:rsidR="00BF3D58" w:rsidRPr="00B366FF" w:rsidRDefault="00BF3D58" w:rsidP="00911C64">
            <w:pPr>
              <w:pStyle w:val="TAH"/>
            </w:pPr>
            <w:r w:rsidRPr="00B366FF">
              <w:t>S-GW</w:t>
            </w:r>
          </w:p>
        </w:tc>
        <w:tc>
          <w:tcPr>
            <w:tcW w:w="600" w:type="dxa"/>
            <w:gridSpan w:val="2"/>
            <w:tcBorders>
              <w:bottom w:val="single" w:sz="4" w:space="0" w:color="auto"/>
            </w:tcBorders>
          </w:tcPr>
          <w:p w:rsidR="00BF3D58" w:rsidRPr="00B366FF" w:rsidRDefault="00BF3D58" w:rsidP="00911C64">
            <w:pPr>
              <w:pStyle w:val="TAH"/>
            </w:pPr>
            <w:r w:rsidRPr="00B366FF">
              <w:t>PDN-GW</w:t>
            </w:r>
          </w:p>
        </w:tc>
        <w:tc>
          <w:tcPr>
            <w:tcW w:w="725" w:type="dxa"/>
            <w:gridSpan w:val="3"/>
            <w:tcBorders>
              <w:bottom w:val="single" w:sz="4" w:space="0" w:color="auto"/>
            </w:tcBorders>
          </w:tcPr>
          <w:p w:rsidR="00BF3D58" w:rsidRPr="00B366FF" w:rsidRDefault="00BF3D58" w:rsidP="00911C64">
            <w:pPr>
              <w:pStyle w:val="TAH"/>
            </w:pPr>
            <w:r w:rsidRPr="00B366FF">
              <w:t>TYPE</w:t>
            </w:r>
          </w:p>
        </w:tc>
      </w:tr>
      <w:tr w:rsidR="00781272" w:rsidRPr="00B366FF" w:rsidTr="00C0422F">
        <w:tblPrEx>
          <w:tblBorders>
            <w:bottom w:val="none" w:sz="0" w:space="0" w:color="auto"/>
            <w:insideH w:val="none" w:sz="0" w:space="0" w:color="auto"/>
            <w:insideV w:val="none" w:sz="0" w:space="0" w:color="auto"/>
          </w:tblBorders>
        </w:tblPrEx>
        <w:trPr>
          <w:gridAfter w:val="1"/>
          <w:wAfter w:w="26" w:type="dxa"/>
          <w:jc w:val="center"/>
        </w:trPr>
        <w:tc>
          <w:tcPr>
            <w:tcW w:w="2806" w:type="dxa"/>
            <w:gridSpan w:val="2"/>
            <w:tcBorders>
              <w:top w:val="single" w:sz="4" w:space="0" w:color="auto"/>
              <w:left w:val="single" w:sz="4" w:space="0" w:color="auto"/>
              <w:bottom w:val="single" w:sz="4" w:space="0" w:color="auto"/>
              <w:right w:val="single" w:sz="4" w:space="0" w:color="auto"/>
            </w:tcBorders>
          </w:tcPr>
          <w:p w:rsidR="00781272" w:rsidRPr="00B366FF" w:rsidRDefault="00781272" w:rsidP="00911C64">
            <w:pPr>
              <w:pStyle w:val="TAL"/>
            </w:pPr>
            <w:r w:rsidRPr="00B366FF">
              <w:t>IMSI</w:t>
            </w:r>
          </w:p>
        </w:tc>
        <w:tc>
          <w:tcPr>
            <w:tcW w:w="982" w:type="dxa"/>
            <w:gridSpan w:val="2"/>
            <w:tcBorders>
              <w:top w:val="single" w:sz="4" w:space="0" w:color="auto"/>
              <w:left w:val="single" w:sz="4" w:space="0" w:color="auto"/>
              <w:bottom w:val="single" w:sz="4" w:space="0" w:color="auto"/>
              <w:right w:val="single" w:sz="4" w:space="0" w:color="auto"/>
            </w:tcBorders>
          </w:tcPr>
          <w:p w:rsidR="00781272" w:rsidRPr="00B366FF" w:rsidRDefault="00781272" w:rsidP="00911C64">
            <w:pPr>
              <w:pStyle w:val="TAL"/>
              <w:rPr>
                <w:lang w:eastAsia="ja-JP"/>
              </w:rPr>
            </w:pPr>
            <w:r w:rsidRPr="00B366FF">
              <w:rPr>
                <w:lang w:eastAsia="ja-JP"/>
              </w:rPr>
              <w:t>2.1.1.1</w:t>
            </w:r>
          </w:p>
        </w:tc>
        <w:tc>
          <w:tcPr>
            <w:tcW w:w="585" w:type="dxa"/>
            <w:gridSpan w:val="2"/>
            <w:tcBorders>
              <w:top w:val="single" w:sz="4" w:space="0" w:color="auto"/>
              <w:left w:val="single" w:sz="4" w:space="0" w:color="auto"/>
              <w:bottom w:val="single" w:sz="4" w:space="0" w:color="auto"/>
              <w:right w:val="single" w:sz="4" w:space="0" w:color="auto"/>
            </w:tcBorders>
          </w:tcPr>
          <w:p w:rsidR="00781272" w:rsidRPr="00B366FF" w:rsidRDefault="00781272" w:rsidP="00911C64">
            <w:pPr>
              <w:pStyle w:val="TAC"/>
              <w:rPr>
                <w:lang w:eastAsia="ja-JP"/>
              </w:rPr>
            </w:pPr>
            <w:r w:rsidRPr="00B366FF">
              <w:rPr>
                <w:lang w:eastAsia="ja-JP"/>
              </w:rPr>
              <w:t>M</w:t>
            </w:r>
          </w:p>
        </w:tc>
        <w:tc>
          <w:tcPr>
            <w:tcW w:w="683" w:type="dxa"/>
            <w:gridSpan w:val="2"/>
            <w:tcBorders>
              <w:top w:val="single" w:sz="4" w:space="0" w:color="auto"/>
              <w:left w:val="single" w:sz="4" w:space="0" w:color="auto"/>
              <w:bottom w:val="single" w:sz="4" w:space="0" w:color="auto"/>
              <w:right w:val="single" w:sz="4" w:space="0" w:color="auto"/>
            </w:tcBorders>
          </w:tcPr>
          <w:p w:rsidR="00781272" w:rsidRPr="00B366FF" w:rsidRDefault="00781272" w:rsidP="00911C64">
            <w:pPr>
              <w:pStyle w:val="TAC"/>
              <w:rPr>
                <w:lang w:eastAsia="ja-JP"/>
              </w:rPr>
            </w:pPr>
            <w:r w:rsidRPr="00B366FF">
              <w:rPr>
                <w:lang w:eastAsia="ja-JP"/>
              </w:rPr>
              <w:t>C</w:t>
            </w:r>
          </w:p>
        </w:tc>
        <w:tc>
          <w:tcPr>
            <w:tcW w:w="688" w:type="dxa"/>
            <w:gridSpan w:val="2"/>
            <w:tcBorders>
              <w:top w:val="single" w:sz="4" w:space="0" w:color="auto"/>
              <w:left w:val="single" w:sz="4" w:space="0" w:color="auto"/>
              <w:bottom w:val="single" w:sz="4" w:space="0" w:color="auto"/>
              <w:right w:val="single" w:sz="4" w:space="0" w:color="auto"/>
            </w:tcBorders>
          </w:tcPr>
          <w:p w:rsidR="00781272" w:rsidRPr="00B366FF" w:rsidRDefault="00781272" w:rsidP="00911C64">
            <w:pPr>
              <w:pStyle w:val="TAC"/>
              <w:rPr>
                <w:lang w:eastAsia="ja-JP"/>
              </w:rPr>
            </w:pPr>
            <w:r w:rsidRPr="00B366FF">
              <w:rPr>
                <w:lang w:eastAsia="ja-JP"/>
              </w:rPr>
              <w:t>C</w:t>
            </w:r>
          </w:p>
        </w:tc>
        <w:tc>
          <w:tcPr>
            <w:tcW w:w="558" w:type="dxa"/>
            <w:gridSpan w:val="2"/>
            <w:tcBorders>
              <w:top w:val="single" w:sz="4" w:space="0" w:color="auto"/>
              <w:left w:val="single" w:sz="4" w:space="0" w:color="auto"/>
              <w:bottom w:val="single" w:sz="4" w:space="0" w:color="auto"/>
              <w:right w:val="single" w:sz="4" w:space="0" w:color="auto"/>
            </w:tcBorders>
          </w:tcPr>
          <w:p w:rsidR="00781272" w:rsidRPr="00B366FF" w:rsidRDefault="00781272" w:rsidP="00911C64">
            <w:pPr>
              <w:pStyle w:val="TAC"/>
            </w:pPr>
            <w:r w:rsidRPr="00B366FF">
              <w:t>C</w:t>
            </w:r>
          </w:p>
        </w:tc>
        <w:tc>
          <w:tcPr>
            <w:tcW w:w="600" w:type="dxa"/>
            <w:gridSpan w:val="2"/>
            <w:tcBorders>
              <w:top w:val="single" w:sz="4" w:space="0" w:color="auto"/>
              <w:left w:val="single" w:sz="4" w:space="0" w:color="auto"/>
              <w:bottom w:val="single" w:sz="4" w:space="0" w:color="auto"/>
              <w:right w:val="single" w:sz="4" w:space="0" w:color="auto"/>
            </w:tcBorders>
          </w:tcPr>
          <w:p w:rsidR="00781272" w:rsidRPr="00B366FF" w:rsidRDefault="00781272" w:rsidP="00911C64">
            <w:pPr>
              <w:pStyle w:val="TAC"/>
              <w:rPr>
                <w:lang w:eastAsia="ja-JP"/>
              </w:rPr>
            </w:pPr>
            <w:r w:rsidRPr="00B366FF">
              <w:rPr>
                <w:lang w:eastAsia="ja-JP"/>
              </w:rPr>
              <w:t>C</w:t>
            </w:r>
          </w:p>
        </w:tc>
        <w:tc>
          <w:tcPr>
            <w:tcW w:w="600" w:type="dxa"/>
            <w:gridSpan w:val="2"/>
            <w:tcBorders>
              <w:top w:val="single" w:sz="4" w:space="0" w:color="auto"/>
              <w:left w:val="single" w:sz="4" w:space="0" w:color="auto"/>
              <w:bottom w:val="single" w:sz="4" w:space="0" w:color="auto"/>
              <w:right w:val="single" w:sz="4" w:space="0" w:color="auto"/>
            </w:tcBorders>
          </w:tcPr>
          <w:p w:rsidR="00781272" w:rsidRPr="00B366FF" w:rsidRDefault="00781272" w:rsidP="00911C64">
            <w:pPr>
              <w:pStyle w:val="TAC"/>
              <w:rPr>
                <w:lang w:eastAsia="ja-JP"/>
              </w:rPr>
            </w:pPr>
            <w:r w:rsidRPr="00B366FF">
              <w:rPr>
                <w:lang w:eastAsia="ja-JP"/>
              </w:rPr>
              <w:t>C</w:t>
            </w:r>
          </w:p>
        </w:tc>
        <w:tc>
          <w:tcPr>
            <w:tcW w:w="725" w:type="dxa"/>
            <w:gridSpan w:val="3"/>
            <w:tcBorders>
              <w:top w:val="single" w:sz="4" w:space="0" w:color="auto"/>
              <w:left w:val="single" w:sz="4" w:space="0" w:color="auto"/>
              <w:bottom w:val="single" w:sz="4" w:space="0" w:color="auto"/>
              <w:right w:val="single" w:sz="4" w:space="0" w:color="auto"/>
            </w:tcBorders>
          </w:tcPr>
          <w:p w:rsidR="00781272" w:rsidRPr="00B366FF" w:rsidRDefault="00781272" w:rsidP="00911C64">
            <w:pPr>
              <w:pStyle w:val="TAC"/>
              <w:rPr>
                <w:lang w:eastAsia="ja-JP"/>
              </w:rPr>
            </w:pPr>
            <w:r w:rsidRPr="00B366FF">
              <w:rPr>
                <w:lang w:eastAsia="ja-JP"/>
              </w:rPr>
              <w:t>P</w:t>
            </w:r>
          </w:p>
        </w:tc>
      </w:tr>
      <w:tr w:rsidR="00781272" w:rsidRPr="00B366FF" w:rsidTr="00C0422F">
        <w:tblPrEx>
          <w:tblBorders>
            <w:bottom w:val="none" w:sz="0" w:space="0" w:color="auto"/>
            <w:insideH w:val="none" w:sz="0" w:space="0" w:color="auto"/>
            <w:insideV w:val="none" w:sz="0" w:space="0" w:color="auto"/>
          </w:tblBorders>
        </w:tblPrEx>
        <w:trPr>
          <w:gridAfter w:val="1"/>
          <w:wAfter w:w="26" w:type="dxa"/>
          <w:jc w:val="center"/>
        </w:trPr>
        <w:tc>
          <w:tcPr>
            <w:tcW w:w="2806" w:type="dxa"/>
            <w:gridSpan w:val="2"/>
            <w:tcBorders>
              <w:top w:val="single" w:sz="4" w:space="0" w:color="auto"/>
              <w:left w:val="single" w:sz="4" w:space="0" w:color="auto"/>
              <w:bottom w:val="single" w:sz="4" w:space="0" w:color="auto"/>
              <w:right w:val="single" w:sz="4" w:space="0" w:color="auto"/>
            </w:tcBorders>
          </w:tcPr>
          <w:p w:rsidR="00781272" w:rsidRPr="00B366FF" w:rsidRDefault="00781272" w:rsidP="00911C64">
            <w:pPr>
              <w:pStyle w:val="TAL"/>
            </w:pPr>
            <w:r w:rsidRPr="00B366FF">
              <w:t>Network</w:t>
            </w:r>
            <w:r w:rsidR="00B366FF">
              <w:t xml:space="preserve"> </w:t>
            </w:r>
            <w:r w:rsidRPr="00B366FF">
              <w:t>Access</w:t>
            </w:r>
            <w:r w:rsidR="00B366FF">
              <w:t xml:space="preserve"> </w:t>
            </w:r>
            <w:r w:rsidRPr="00B366FF">
              <w:t>Mode</w:t>
            </w:r>
          </w:p>
        </w:tc>
        <w:tc>
          <w:tcPr>
            <w:tcW w:w="982" w:type="dxa"/>
            <w:gridSpan w:val="2"/>
            <w:tcBorders>
              <w:top w:val="single" w:sz="4" w:space="0" w:color="auto"/>
              <w:left w:val="single" w:sz="4" w:space="0" w:color="auto"/>
              <w:bottom w:val="single" w:sz="4" w:space="0" w:color="auto"/>
              <w:right w:val="single" w:sz="4" w:space="0" w:color="auto"/>
            </w:tcBorders>
          </w:tcPr>
          <w:p w:rsidR="00781272" w:rsidRPr="00B366FF" w:rsidRDefault="00781272" w:rsidP="00911C64">
            <w:pPr>
              <w:pStyle w:val="TAL"/>
              <w:rPr>
                <w:lang w:eastAsia="ja-JP"/>
              </w:rPr>
            </w:pPr>
            <w:r w:rsidRPr="00B366FF">
              <w:rPr>
                <w:lang w:eastAsia="ja-JP"/>
              </w:rPr>
              <w:t>2.1.1.2</w:t>
            </w:r>
          </w:p>
        </w:tc>
        <w:tc>
          <w:tcPr>
            <w:tcW w:w="585" w:type="dxa"/>
            <w:gridSpan w:val="2"/>
            <w:tcBorders>
              <w:top w:val="single" w:sz="4" w:space="0" w:color="auto"/>
              <w:left w:val="single" w:sz="4" w:space="0" w:color="auto"/>
              <w:bottom w:val="single" w:sz="4" w:space="0" w:color="auto"/>
              <w:right w:val="single" w:sz="4" w:space="0" w:color="auto"/>
            </w:tcBorders>
          </w:tcPr>
          <w:p w:rsidR="00781272" w:rsidRPr="00B366FF" w:rsidRDefault="00781272" w:rsidP="00911C64">
            <w:pPr>
              <w:pStyle w:val="TAC"/>
              <w:rPr>
                <w:lang w:eastAsia="ja-JP"/>
              </w:rPr>
            </w:pPr>
            <w:r w:rsidRPr="00B366FF">
              <w:rPr>
                <w:lang w:eastAsia="ja-JP"/>
              </w:rPr>
              <w:t>M</w:t>
            </w:r>
          </w:p>
        </w:tc>
        <w:tc>
          <w:tcPr>
            <w:tcW w:w="683" w:type="dxa"/>
            <w:gridSpan w:val="2"/>
            <w:tcBorders>
              <w:top w:val="single" w:sz="4" w:space="0" w:color="auto"/>
              <w:left w:val="single" w:sz="4" w:space="0" w:color="auto"/>
              <w:bottom w:val="single" w:sz="4" w:space="0" w:color="auto"/>
              <w:right w:val="single" w:sz="4" w:space="0" w:color="auto"/>
            </w:tcBorders>
          </w:tcPr>
          <w:p w:rsidR="00781272" w:rsidRPr="00B366FF" w:rsidRDefault="00781272" w:rsidP="00911C64">
            <w:pPr>
              <w:pStyle w:val="TAC"/>
              <w:rPr>
                <w:lang w:eastAsia="ja-JP"/>
              </w:rPr>
            </w:pPr>
            <w:r w:rsidRPr="00B366FF">
              <w:rPr>
                <w:lang w:eastAsia="ja-JP"/>
              </w:rPr>
              <w:t>-</w:t>
            </w:r>
          </w:p>
        </w:tc>
        <w:tc>
          <w:tcPr>
            <w:tcW w:w="688" w:type="dxa"/>
            <w:gridSpan w:val="2"/>
            <w:tcBorders>
              <w:top w:val="single" w:sz="4" w:space="0" w:color="auto"/>
              <w:left w:val="single" w:sz="4" w:space="0" w:color="auto"/>
              <w:bottom w:val="single" w:sz="4" w:space="0" w:color="auto"/>
              <w:right w:val="single" w:sz="4" w:space="0" w:color="auto"/>
            </w:tcBorders>
          </w:tcPr>
          <w:p w:rsidR="00781272" w:rsidRPr="00B366FF" w:rsidRDefault="00781272" w:rsidP="00911C64">
            <w:pPr>
              <w:pStyle w:val="TAC"/>
              <w:rPr>
                <w:lang w:eastAsia="ja-JP"/>
              </w:rPr>
            </w:pPr>
            <w:r w:rsidRPr="00B366FF">
              <w:rPr>
                <w:lang w:eastAsia="ja-JP"/>
              </w:rPr>
              <w:t>-</w:t>
            </w:r>
          </w:p>
        </w:tc>
        <w:tc>
          <w:tcPr>
            <w:tcW w:w="558" w:type="dxa"/>
            <w:gridSpan w:val="2"/>
            <w:tcBorders>
              <w:top w:val="single" w:sz="4" w:space="0" w:color="auto"/>
              <w:left w:val="single" w:sz="4" w:space="0" w:color="auto"/>
              <w:bottom w:val="single" w:sz="4" w:space="0" w:color="auto"/>
              <w:right w:val="single" w:sz="4" w:space="0" w:color="auto"/>
            </w:tcBorders>
          </w:tcPr>
          <w:p w:rsidR="00781272" w:rsidRPr="00B366FF" w:rsidRDefault="00781272" w:rsidP="00911C64">
            <w:pPr>
              <w:pStyle w:val="TAC"/>
            </w:pPr>
            <w:r w:rsidRPr="00B366FF">
              <w:t>C</w:t>
            </w:r>
            <w:r w:rsidR="00B366FF">
              <w:t xml:space="preserve"> </w:t>
            </w:r>
            <w:r w:rsidRPr="00B366FF">
              <w:t>(see</w:t>
            </w:r>
            <w:r w:rsidR="00B366FF">
              <w:t xml:space="preserve"> </w:t>
            </w:r>
            <w:r w:rsidRPr="00B366FF">
              <w:t>note</w:t>
            </w:r>
            <w:r w:rsidR="00B366FF">
              <w:t xml:space="preserve"> </w:t>
            </w:r>
            <w:r w:rsidRPr="00B366FF">
              <w:t>1)</w:t>
            </w:r>
          </w:p>
        </w:tc>
        <w:tc>
          <w:tcPr>
            <w:tcW w:w="600" w:type="dxa"/>
            <w:gridSpan w:val="2"/>
            <w:tcBorders>
              <w:top w:val="single" w:sz="4" w:space="0" w:color="auto"/>
              <w:left w:val="single" w:sz="4" w:space="0" w:color="auto"/>
              <w:bottom w:val="single" w:sz="4" w:space="0" w:color="auto"/>
              <w:right w:val="single" w:sz="4" w:space="0" w:color="auto"/>
            </w:tcBorders>
          </w:tcPr>
          <w:p w:rsidR="00781272" w:rsidRPr="00B366FF" w:rsidRDefault="00781272" w:rsidP="00911C64">
            <w:pPr>
              <w:pStyle w:val="TAC"/>
              <w:rPr>
                <w:lang w:eastAsia="ja-JP"/>
              </w:rPr>
            </w:pPr>
            <w:r w:rsidRPr="00B366FF">
              <w:rPr>
                <w:lang w:eastAsia="ja-JP"/>
              </w:rPr>
              <w:t>-</w:t>
            </w:r>
          </w:p>
        </w:tc>
        <w:tc>
          <w:tcPr>
            <w:tcW w:w="600" w:type="dxa"/>
            <w:gridSpan w:val="2"/>
            <w:tcBorders>
              <w:top w:val="single" w:sz="4" w:space="0" w:color="auto"/>
              <w:left w:val="single" w:sz="4" w:space="0" w:color="auto"/>
              <w:bottom w:val="single" w:sz="4" w:space="0" w:color="auto"/>
              <w:right w:val="single" w:sz="4" w:space="0" w:color="auto"/>
            </w:tcBorders>
          </w:tcPr>
          <w:p w:rsidR="00781272" w:rsidRPr="00B366FF" w:rsidRDefault="00781272" w:rsidP="00911C64">
            <w:pPr>
              <w:pStyle w:val="TAC"/>
              <w:rPr>
                <w:lang w:eastAsia="ja-JP"/>
              </w:rPr>
            </w:pPr>
            <w:r w:rsidRPr="00B366FF">
              <w:rPr>
                <w:lang w:eastAsia="ja-JP"/>
              </w:rPr>
              <w:t>-</w:t>
            </w:r>
          </w:p>
        </w:tc>
        <w:tc>
          <w:tcPr>
            <w:tcW w:w="725" w:type="dxa"/>
            <w:gridSpan w:val="3"/>
            <w:tcBorders>
              <w:top w:val="single" w:sz="4" w:space="0" w:color="auto"/>
              <w:left w:val="single" w:sz="4" w:space="0" w:color="auto"/>
              <w:bottom w:val="single" w:sz="4" w:space="0" w:color="auto"/>
              <w:right w:val="single" w:sz="4" w:space="0" w:color="auto"/>
            </w:tcBorders>
          </w:tcPr>
          <w:p w:rsidR="00781272" w:rsidRPr="00B366FF" w:rsidRDefault="00781272" w:rsidP="00911C64">
            <w:pPr>
              <w:pStyle w:val="TAC"/>
              <w:rPr>
                <w:lang w:eastAsia="ja-JP"/>
              </w:rPr>
            </w:pPr>
            <w:r w:rsidRPr="00B366FF">
              <w:rPr>
                <w:lang w:eastAsia="ja-JP"/>
              </w:rPr>
              <w:t>P</w:t>
            </w:r>
          </w:p>
        </w:tc>
      </w:tr>
      <w:tr w:rsidR="00BF3D58" w:rsidRPr="00B366FF" w:rsidTr="00C0422F">
        <w:tblPrEx>
          <w:tblBorders>
            <w:bottom w:val="none" w:sz="0" w:space="0" w:color="auto"/>
            <w:insideH w:val="none" w:sz="0" w:space="0" w:color="auto"/>
            <w:insideV w:val="none" w:sz="0" w:space="0" w:color="auto"/>
          </w:tblBorders>
        </w:tblPrEx>
        <w:trPr>
          <w:gridAfter w:val="1"/>
          <w:wAfter w:w="26" w:type="dxa"/>
          <w:jc w:val="center"/>
        </w:trPr>
        <w:tc>
          <w:tcPr>
            <w:tcW w:w="2806"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pPr>
            <w:r w:rsidRPr="00B366FF">
              <w:t>IMSI</w:t>
            </w:r>
            <w:r w:rsidR="00B366FF">
              <w:t xml:space="preserve"> </w:t>
            </w:r>
            <w:r w:rsidRPr="00B366FF">
              <w:t>Unauthenticated</w:t>
            </w:r>
            <w:r w:rsidR="00B366FF">
              <w:t xml:space="preserve"> </w:t>
            </w:r>
            <w:r w:rsidRPr="00B366FF">
              <w:t>indicator</w:t>
            </w:r>
          </w:p>
        </w:tc>
        <w:tc>
          <w:tcPr>
            <w:tcW w:w="982"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rPr>
                <w:lang w:eastAsia="ja-JP"/>
              </w:rPr>
            </w:pPr>
            <w:r w:rsidRPr="00B366FF">
              <w:rPr>
                <w:lang w:eastAsia="ja-JP"/>
              </w:rPr>
              <w:t>2.1.1.3</w:t>
            </w:r>
          </w:p>
        </w:tc>
        <w:tc>
          <w:tcPr>
            <w:tcW w:w="585"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w:t>
            </w:r>
          </w:p>
        </w:tc>
        <w:tc>
          <w:tcPr>
            <w:tcW w:w="683"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w:t>
            </w:r>
          </w:p>
        </w:tc>
        <w:tc>
          <w:tcPr>
            <w:tcW w:w="688"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rPr>
                <w:lang w:eastAsia="ja-JP"/>
              </w:rPr>
              <w:t>C</w:t>
            </w:r>
          </w:p>
        </w:tc>
        <w:tc>
          <w:tcPr>
            <w:tcW w:w="558"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C</w:t>
            </w:r>
          </w:p>
        </w:tc>
        <w:tc>
          <w:tcPr>
            <w:tcW w:w="600"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C</w:t>
            </w:r>
          </w:p>
        </w:tc>
        <w:tc>
          <w:tcPr>
            <w:tcW w:w="600"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C</w:t>
            </w:r>
          </w:p>
        </w:tc>
        <w:tc>
          <w:tcPr>
            <w:tcW w:w="725" w:type="dxa"/>
            <w:gridSpan w:val="3"/>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T</w:t>
            </w:r>
          </w:p>
        </w:tc>
      </w:tr>
      <w:tr w:rsidR="00BF3D58" w:rsidRPr="00B366FF" w:rsidTr="00C0422F">
        <w:tblPrEx>
          <w:tblBorders>
            <w:bottom w:val="none" w:sz="0" w:space="0" w:color="auto"/>
            <w:insideH w:val="none" w:sz="0" w:space="0" w:color="auto"/>
            <w:insideV w:val="none" w:sz="0" w:space="0" w:color="auto"/>
          </w:tblBorders>
        </w:tblPrEx>
        <w:trPr>
          <w:gridAfter w:val="1"/>
          <w:wAfter w:w="26" w:type="dxa"/>
          <w:jc w:val="center"/>
        </w:trPr>
        <w:tc>
          <w:tcPr>
            <w:tcW w:w="2806"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rPr>
                <w:lang w:eastAsia="ja-JP"/>
              </w:rPr>
            </w:pPr>
            <w:r w:rsidRPr="00B366FF">
              <w:t>International</w:t>
            </w:r>
            <w:r w:rsidR="00B366FF">
              <w:t xml:space="preserve"> </w:t>
            </w:r>
            <w:r w:rsidRPr="00B366FF">
              <w:t>MS</w:t>
            </w:r>
            <w:r w:rsidR="00B366FF">
              <w:t xml:space="preserve"> </w:t>
            </w:r>
            <w:r w:rsidRPr="00B366FF">
              <w:t>ISDN</w:t>
            </w:r>
            <w:r w:rsidR="00B366FF">
              <w:t xml:space="preserve"> </w:t>
            </w:r>
            <w:r w:rsidRPr="00B366FF">
              <w:t>number</w:t>
            </w:r>
          </w:p>
        </w:tc>
        <w:tc>
          <w:tcPr>
            <w:tcW w:w="982"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rPr>
                <w:lang w:eastAsia="ja-JP"/>
              </w:rPr>
            </w:pPr>
            <w:r w:rsidRPr="00B366FF">
              <w:rPr>
                <w:lang w:eastAsia="ja-JP"/>
              </w:rPr>
              <w:t>2.1.2</w:t>
            </w:r>
          </w:p>
        </w:tc>
        <w:tc>
          <w:tcPr>
            <w:tcW w:w="585"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rFonts w:hint="eastAsia"/>
                <w:lang w:eastAsia="zh-CN"/>
              </w:rPr>
              <w:t>C</w:t>
            </w:r>
          </w:p>
        </w:tc>
        <w:tc>
          <w:tcPr>
            <w:tcW w:w="683"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w:t>
            </w:r>
          </w:p>
        </w:tc>
        <w:tc>
          <w:tcPr>
            <w:tcW w:w="688"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rPr>
                <w:rFonts w:hint="eastAsia"/>
                <w:lang w:eastAsia="zh-CN"/>
              </w:rPr>
              <w:t>C</w:t>
            </w:r>
          </w:p>
        </w:tc>
        <w:tc>
          <w:tcPr>
            <w:tcW w:w="558"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rPr>
                <w:rFonts w:hint="eastAsia"/>
                <w:lang w:eastAsia="zh-CN"/>
              </w:rPr>
              <w:t>C</w:t>
            </w:r>
          </w:p>
        </w:tc>
        <w:tc>
          <w:tcPr>
            <w:tcW w:w="600"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rFonts w:hint="eastAsia"/>
                <w:lang w:eastAsia="zh-CN"/>
              </w:rPr>
              <w:t>C</w:t>
            </w:r>
          </w:p>
        </w:tc>
        <w:tc>
          <w:tcPr>
            <w:tcW w:w="600"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rFonts w:hint="eastAsia"/>
                <w:lang w:eastAsia="zh-CN"/>
              </w:rPr>
              <w:t>C</w:t>
            </w:r>
          </w:p>
        </w:tc>
        <w:tc>
          <w:tcPr>
            <w:tcW w:w="725" w:type="dxa"/>
            <w:gridSpan w:val="3"/>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P</w:t>
            </w:r>
          </w:p>
        </w:tc>
      </w:tr>
      <w:tr w:rsidR="00BF3D58" w:rsidRPr="00B366FF" w:rsidTr="00C0422F">
        <w:tblPrEx>
          <w:tblBorders>
            <w:bottom w:val="none" w:sz="0" w:space="0" w:color="auto"/>
            <w:insideH w:val="none" w:sz="0" w:space="0" w:color="auto"/>
            <w:insideV w:val="none" w:sz="0" w:space="0" w:color="auto"/>
          </w:tblBorders>
        </w:tblPrEx>
        <w:trPr>
          <w:gridAfter w:val="1"/>
          <w:wAfter w:w="26" w:type="dxa"/>
          <w:jc w:val="center"/>
        </w:trPr>
        <w:tc>
          <w:tcPr>
            <w:tcW w:w="2806"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pPr>
            <w:r w:rsidRPr="00B366FF">
              <w:t>P-TMSI</w:t>
            </w:r>
          </w:p>
        </w:tc>
        <w:tc>
          <w:tcPr>
            <w:tcW w:w="982"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rPr>
                <w:lang w:eastAsia="ja-JP"/>
              </w:rPr>
            </w:pPr>
            <w:r w:rsidRPr="00B366FF">
              <w:t>2.1.5</w:t>
            </w:r>
          </w:p>
        </w:tc>
        <w:tc>
          <w:tcPr>
            <w:tcW w:w="585"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t>-</w:t>
            </w:r>
          </w:p>
        </w:tc>
        <w:tc>
          <w:tcPr>
            <w:tcW w:w="683"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w:t>
            </w:r>
          </w:p>
        </w:tc>
        <w:tc>
          <w:tcPr>
            <w:tcW w:w="688"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rPr>
                <w:rFonts w:hint="eastAsia"/>
                <w:lang w:eastAsia="zh-CN"/>
              </w:rPr>
              <w:t>C</w:t>
            </w:r>
          </w:p>
        </w:tc>
        <w:tc>
          <w:tcPr>
            <w:tcW w:w="558"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rPr>
                <w:rFonts w:hint="eastAsia"/>
                <w:lang w:eastAsia="zh-CN"/>
              </w:rPr>
              <w:t>-</w:t>
            </w:r>
          </w:p>
        </w:tc>
        <w:tc>
          <w:tcPr>
            <w:tcW w:w="600"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rFonts w:hint="eastAsia"/>
                <w:lang w:eastAsia="zh-CN"/>
              </w:rPr>
              <w:t>-</w:t>
            </w:r>
          </w:p>
        </w:tc>
        <w:tc>
          <w:tcPr>
            <w:tcW w:w="600"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rFonts w:hint="eastAsia"/>
                <w:lang w:eastAsia="zh-CN"/>
              </w:rPr>
              <w:t>-</w:t>
            </w:r>
          </w:p>
        </w:tc>
        <w:tc>
          <w:tcPr>
            <w:tcW w:w="725" w:type="dxa"/>
            <w:gridSpan w:val="3"/>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t>T</w:t>
            </w:r>
          </w:p>
        </w:tc>
      </w:tr>
      <w:tr w:rsidR="00BF3D58" w:rsidRPr="00B366FF" w:rsidTr="00C0422F">
        <w:tblPrEx>
          <w:tblBorders>
            <w:bottom w:val="none" w:sz="0" w:space="0" w:color="auto"/>
            <w:insideH w:val="none" w:sz="0" w:space="0" w:color="auto"/>
            <w:insideV w:val="none" w:sz="0" w:space="0" w:color="auto"/>
          </w:tblBorders>
        </w:tblPrEx>
        <w:trPr>
          <w:gridAfter w:val="1"/>
          <w:wAfter w:w="26" w:type="dxa"/>
          <w:jc w:val="center"/>
        </w:trPr>
        <w:tc>
          <w:tcPr>
            <w:tcW w:w="2806"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pPr>
            <w:smartTag w:uri="urn:schemas-microsoft-com:office:smarttags" w:element="chsdate">
              <w:smartTagPr>
                <w:attr w:name="Year" w:val="1899"/>
                <w:attr w:name="Month" w:val="12"/>
                <w:attr w:name="Day" w:val="30"/>
                <w:attr w:name="IsLunarDate" w:val="False"/>
                <w:attr w:name="IsROCDate" w:val="False"/>
              </w:smartTagPr>
              <w:r w:rsidRPr="00B366FF">
                <w:t>TLLI</w:t>
              </w:r>
            </w:smartTag>
          </w:p>
        </w:tc>
        <w:tc>
          <w:tcPr>
            <w:tcW w:w="982"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rPr>
                <w:lang w:eastAsia="ja-JP"/>
              </w:rPr>
            </w:pPr>
            <w:r w:rsidRPr="00B366FF">
              <w:t>2.1.</w:t>
            </w:r>
            <w:r w:rsidRPr="00B366FF">
              <w:rPr>
                <w:rFonts w:hint="eastAsia"/>
                <w:lang w:eastAsia="zh-CN"/>
              </w:rPr>
              <w:t>6</w:t>
            </w:r>
          </w:p>
        </w:tc>
        <w:tc>
          <w:tcPr>
            <w:tcW w:w="585"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t>-</w:t>
            </w:r>
          </w:p>
        </w:tc>
        <w:tc>
          <w:tcPr>
            <w:tcW w:w="683"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w:t>
            </w:r>
          </w:p>
        </w:tc>
        <w:tc>
          <w:tcPr>
            <w:tcW w:w="688"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rPr>
                <w:rFonts w:hint="eastAsia"/>
                <w:lang w:eastAsia="zh-CN"/>
              </w:rPr>
              <w:t>C</w:t>
            </w:r>
          </w:p>
        </w:tc>
        <w:tc>
          <w:tcPr>
            <w:tcW w:w="558"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rPr>
                <w:rFonts w:hint="eastAsia"/>
                <w:lang w:eastAsia="zh-CN"/>
              </w:rPr>
              <w:t>-</w:t>
            </w:r>
          </w:p>
        </w:tc>
        <w:tc>
          <w:tcPr>
            <w:tcW w:w="600"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rFonts w:hint="eastAsia"/>
                <w:lang w:eastAsia="zh-CN"/>
              </w:rPr>
              <w:t>-</w:t>
            </w:r>
          </w:p>
        </w:tc>
        <w:tc>
          <w:tcPr>
            <w:tcW w:w="600"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rFonts w:hint="eastAsia"/>
                <w:lang w:eastAsia="zh-CN"/>
              </w:rPr>
              <w:t>-</w:t>
            </w:r>
          </w:p>
        </w:tc>
        <w:tc>
          <w:tcPr>
            <w:tcW w:w="725" w:type="dxa"/>
            <w:gridSpan w:val="3"/>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t>T</w:t>
            </w:r>
          </w:p>
        </w:tc>
      </w:tr>
      <w:tr w:rsidR="00BF3D58" w:rsidRPr="00B366FF" w:rsidTr="00C0422F">
        <w:tblPrEx>
          <w:tblBorders>
            <w:bottom w:val="none" w:sz="0" w:space="0" w:color="auto"/>
            <w:insideH w:val="none" w:sz="0" w:space="0" w:color="auto"/>
            <w:insideV w:val="none" w:sz="0" w:space="0" w:color="auto"/>
          </w:tblBorders>
        </w:tblPrEx>
        <w:trPr>
          <w:gridAfter w:val="1"/>
          <w:wAfter w:w="26" w:type="dxa"/>
          <w:jc w:val="center"/>
        </w:trPr>
        <w:tc>
          <w:tcPr>
            <w:tcW w:w="2806"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pPr>
            <w:r w:rsidRPr="00B366FF">
              <w:t>Random</w:t>
            </w:r>
            <w:r w:rsidR="00B366FF">
              <w:t xml:space="preserve"> </w:t>
            </w:r>
            <w:r w:rsidRPr="00B366FF">
              <w:t>TLLI</w:t>
            </w:r>
          </w:p>
        </w:tc>
        <w:tc>
          <w:tcPr>
            <w:tcW w:w="982"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rPr>
                <w:lang w:eastAsia="ja-JP"/>
              </w:rPr>
            </w:pPr>
            <w:r w:rsidRPr="00B366FF">
              <w:t>2.1.</w:t>
            </w:r>
            <w:r w:rsidRPr="00B366FF">
              <w:rPr>
                <w:rFonts w:hint="eastAsia"/>
                <w:lang w:eastAsia="zh-CN"/>
              </w:rPr>
              <w:t>7</w:t>
            </w:r>
          </w:p>
        </w:tc>
        <w:tc>
          <w:tcPr>
            <w:tcW w:w="585"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t>-</w:t>
            </w:r>
          </w:p>
        </w:tc>
        <w:tc>
          <w:tcPr>
            <w:tcW w:w="683"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w:t>
            </w:r>
          </w:p>
        </w:tc>
        <w:tc>
          <w:tcPr>
            <w:tcW w:w="688"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rPr>
                <w:rFonts w:hint="eastAsia"/>
                <w:lang w:eastAsia="zh-CN"/>
              </w:rPr>
              <w:t>C</w:t>
            </w:r>
          </w:p>
        </w:tc>
        <w:tc>
          <w:tcPr>
            <w:tcW w:w="558"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rPr>
                <w:rFonts w:hint="eastAsia"/>
                <w:lang w:eastAsia="zh-CN"/>
              </w:rPr>
              <w:t>-</w:t>
            </w:r>
          </w:p>
        </w:tc>
        <w:tc>
          <w:tcPr>
            <w:tcW w:w="600"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rFonts w:hint="eastAsia"/>
                <w:lang w:eastAsia="zh-CN"/>
              </w:rPr>
              <w:t>-</w:t>
            </w:r>
          </w:p>
        </w:tc>
        <w:tc>
          <w:tcPr>
            <w:tcW w:w="600"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rFonts w:hint="eastAsia"/>
                <w:lang w:eastAsia="zh-CN"/>
              </w:rPr>
              <w:t>-</w:t>
            </w:r>
          </w:p>
        </w:tc>
        <w:tc>
          <w:tcPr>
            <w:tcW w:w="725" w:type="dxa"/>
            <w:gridSpan w:val="3"/>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t>T</w:t>
            </w:r>
          </w:p>
        </w:tc>
      </w:tr>
      <w:tr w:rsidR="00BF3D58" w:rsidRPr="00B366FF" w:rsidTr="00C0422F">
        <w:tblPrEx>
          <w:tblBorders>
            <w:bottom w:val="none" w:sz="0" w:space="0" w:color="auto"/>
            <w:insideH w:val="none" w:sz="0" w:space="0" w:color="auto"/>
            <w:insideV w:val="none" w:sz="0" w:space="0" w:color="auto"/>
          </w:tblBorders>
        </w:tblPrEx>
        <w:trPr>
          <w:gridAfter w:val="1"/>
          <w:wAfter w:w="26" w:type="dxa"/>
          <w:jc w:val="center"/>
        </w:trPr>
        <w:tc>
          <w:tcPr>
            <w:tcW w:w="2806"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rPr>
                <w:lang w:eastAsia="ja-JP"/>
              </w:rPr>
            </w:pPr>
            <w:r w:rsidRPr="00B366FF">
              <w:rPr>
                <w:lang w:eastAsia="ja-JP"/>
              </w:rPr>
              <w:t>IMEI</w:t>
            </w:r>
          </w:p>
        </w:tc>
        <w:tc>
          <w:tcPr>
            <w:tcW w:w="982"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rPr>
                <w:lang w:eastAsia="ja-JP"/>
              </w:rPr>
            </w:pPr>
            <w:r w:rsidRPr="00B366FF">
              <w:rPr>
                <w:lang w:eastAsia="ja-JP"/>
              </w:rPr>
              <w:t>2.1.9</w:t>
            </w:r>
          </w:p>
        </w:tc>
        <w:tc>
          <w:tcPr>
            <w:tcW w:w="585"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C</w:t>
            </w:r>
          </w:p>
        </w:tc>
        <w:tc>
          <w:tcPr>
            <w:tcW w:w="683"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w:t>
            </w:r>
          </w:p>
        </w:tc>
        <w:tc>
          <w:tcPr>
            <w:tcW w:w="688"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C</w:t>
            </w:r>
          </w:p>
        </w:tc>
        <w:tc>
          <w:tcPr>
            <w:tcW w:w="558"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C</w:t>
            </w:r>
          </w:p>
        </w:tc>
        <w:tc>
          <w:tcPr>
            <w:tcW w:w="600"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C</w:t>
            </w:r>
          </w:p>
        </w:tc>
        <w:tc>
          <w:tcPr>
            <w:tcW w:w="600"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C</w:t>
            </w:r>
          </w:p>
        </w:tc>
        <w:tc>
          <w:tcPr>
            <w:tcW w:w="725" w:type="dxa"/>
            <w:gridSpan w:val="3"/>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T</w:t>
            </w:r>
          </w:p>
        </w:tc>
      </w:tr>
      <w:tr w:rsidR="00BF3D58" w:rsidRPr="00B366FF" w:rsidTr="00C0422F">
        <w:tblPrEx>
          <w:tblBorders>
            <w:bottom w:val="none" w:sz="0" w:space="0" w:color="auto"/>
            <w:insideH w:val="none" w:sz="0" w:space="0" w:color="auto"/>
            <w:insideV w:val="none" w:sz="0" w:space="0" w:color="auto"/>
          </w:tblBorders>
        </w:tblPrEx>
        <w:trPr>
          <w:gridAfter w:val="1"/>
          <w:wAfter w:w="26" w:type="dxa"/>
          <w:jc w:val="center"/>
        </w:trPr>
        <w:tc>
          <w:tcPr>
            <w:tcW w:w="2806"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rPr>
                <w:lang w:eastAsia="ja-JP"/>
              </w:rPr>
            </w:pPr>
            <w:r w:rsidRPr="00B366FF">
              <w:t>External</w:t>
            </w:r>
            <w:r w:rsidR="00B366FF">
              <w:t xml:space="preserve"> </w:t>
            </w:r>
            <w:r w:rsidRPr="00B366FF">
              <w:t>Identifier</w:t>
            </w:r>
            <w:r w:rsidR="00B366FF">
              <w:t xml:space="preserve"> </w:t>
            </w:r>
            <w:r w:rsidRPr="00B366FF">
              <w:t>Set</w:t>
            </w:r>
          </w:p>
        </w:tc>
        <w:tc>
          <w:tcPr>
            <w:tcW w:w="982"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rPr>
                <w:lang w:eastAsia="ja-JP"/>
              </w:rPr>
            </w:pPr>
            <w:r w:rsidRPr="00B366FF">
              <w:t>2.1.10</w:t>
            </w:r>
          </w:p>
        </w:tc>
        <w:tc>
          <w:tcPr>
            <w:tcW w:w="585"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zh-CN"/>
              </w:rPr>
              <w:t>C</w:t>
            </w:r>
          </w:p>
        </w:tc>
        <w:tc>
          <w:tcPr>
            <w:tcW w:w="683"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w:t>
            </w:r>
          </w:p>
        </w:tc>
        <w:tc>
          <w:tcPr>
            <w:tcW w:w="688"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rPr>
                <w:lang w:eastAsia="zh-CN"/>
              </w:rPr>
              <w:t>-</w:t>
            </w:r>
          </w:p>
        </w:tc>
        <w:tc>
          <w:tcPr>
            <w:tcW w:w="558"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rPr>
                <w:lang w:eastAsia="zh-CN"/>
              </w:rPr>
              <w:t>-</w:t>
            </w:r>
          </w:p>
        </w:tc>
        <w:tc>
          <w:tcPr>
            <w:tcW w:w="600"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zh-CN"/>
              </w:rPr>
              <w:t>-</w:t>
            </w:r>
          </w:p>
        </w:tc>
        <w:tc>
          <w:tcPr>
            <w:tcW w:w="600"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zh-CN"/>
              </w:rPr>
              <w:t>-</w:t>
            </w:r>
          </w:p>
        </w:tc>
        <w:tc>
          <w:tcPr>
            <w:tcW w:w="725" w:type="dxa"/>
            <w:gridSpan w:val="3"/>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P</w:t>
            </w:r>
          </w:p>
        </w:tc>
      </w:tr>
      <w:tr w:rsidR="00BF3D58" w:rsidRPr="00B366FF" w:rsidTr="00C0422F">
        <w:tblPrEx>
          <w:tblBorders>
            <w:bottom w:val="none" w:sz="0" w:space="0" w:color="auto"/>
            <w:insideH w:val="none" w:sz="0" w:space="0" w:color="auto"/>
            <w:insideV w:val="none" w:sz="0" w:space="0" w:color="auto"/>
          </w:tblBorders>
        </w:tblPrEx>
        <w:trPr>
          <w:gridAfter w:val="1"/>
          <w:wAfter w:w="26" w:type="dxa"/>
          <w:jc w:val="center"/>
        </w:trPr>
        <w:tc>
          <w:tcPr>
            <w:tcW w:w="2806"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rPr>
                <w:lang w:eastAsia="ja-JP"/>
              </w:rPr>
            </w:pPr>
            <w:r w:rsidRPr="00B366FF">
              <w:rPr>
                <w:lang w:eastAsia="ja-JP"/>
              </w:rPr>
              <w:t>IMEISV</w:t>
            </w:r>
          </w:p>
        </w:tc>
        <w:tc>
          <w:tcPr>
            <w:tcW w:w="982"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rPr>
                <w:lang w:eastAsia="ja-JP"/>
              </w:rPr>
            </w:pPr>
            <w:r w:rsidRPr="00B366FF">
              <w:t>2.</w:t>
            </w:r>
            <w:r w:rsidRPr="00B366FF">
              <w:rPr>
                <w:rFonts w:hint="eastAsia"/>
                <w:lang w:eastAsia="zh-CN"/>
              </w:rPr>
              <w:t>2.3</w:t>
            </w:r>
          </w:p>
        </w:tc>
        <w:tc>
          <w:tcPr>
            <w:tcW w:w="585"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rFonts w:hint="eastAsia"/>
                <w:lang w:eastAsia="zh-CN"/>
              </w:rPr>
              <w:t>C</w:t>
            </w:r>
          </w:p>
        </w:tc>
        <w:tc>
          <w:tcPr>
            <w:tcW w:w="683"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w:t>
            </w:r>
          </w:p>
        </w:tc>
        <w:tc>
          <w:tcPr>
            <w:tcW w:w="688"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rPr>
                <w:rFonts w:hint="eastAsia"/>
                <w:lang w:eastAsia="zh-CN"/>
              </w:rPr>
              <w:t>C</w:t>
            </w:r>
          </w:p>
        </w:tc>
        <w:tc>
          <w:tcPr>
            <w:tcW w:w="558"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rPr>
                <w:rFonts w:hint="eastAsia"/>
                <w:lang w:eastAsia="zh-CN"/>
              </w:rPr>
              <w:t>C</w:t>
            </w:r>
          </w:p>
        </w:tc>
        <w:tc>
          <w:tcPr>
            <w:tcW w:w="600"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zh-CN"/>
              </w:rPr>
              <w:t>C</w:t>
            </w:r>
          </w:p>
        </w:tc>
        <w:tc>
          <w:tcPr>
            <w:tcW w:w="600"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zh-CN"/>
              </w:rPr>
              <w:t>C</w:t>
            </w:r>
          </w:p>
        </w:tc>
        <w:tc>
          <w:tcPr>
            <w:tcW w:w="725" w:type="dxa"/>
            <w:gridSpan w:val="3"/>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t>T</w:t>
            </w:r>
          </w:p>
        </w:tc>
      </w:tr>
      <w:tr w:rsidR="00BF3D58" w:rsidRPr="00B366FF" w:rsidTr="00C0422F">
        <w:tblPrEx>
          <w:tblBorders>
            <w:bottom w:val="none" w:sz="0" w:space="0" w:color="auto"/>
            <w:insideH w:val="none" w:sz="0" w:space="0" w:color="auto"/>
            <w:insideV w:val="none" w:sz="0" w:space="0" w:color="auto"/>
          </w:tblBorders>
        </w:tblPrEx>
        <w:trPr>
          <w:gridAfter w:val="1"/>
          <w:wAfter w:w="26" w:type="dxa"/>
          <w:jc w:val="center"/>
        </w:trPr>
        <w:tc>
          <w:tcPr>
            <w:tcW w:w="2806"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rPr>
                <w:lang w:eastAsia="ja-JP"/>
              </w:rPr>
            </w:pPr>
            <w:r w:rsidRPr="00B366FF">
              <w:rPr>
                <w:lang w:eastAsia="ja-JP"/>
              </w:rPr>
              <w:t>RAND/SRES</w:t>
            </w:r>
            <w:r w:rsidR="00B366FF">
              <w:rPr>
                <w:lang w:eastAsia="ja-JP"/>
              </w:rPr>
              <w:t xml:space="preserve"> </w:t>
            </w:r>
            <w:r w:rsidRPr="00B366FF">
              <w:rPr>
                <w:lang w:eastAsia="ja-JP"/>
              </w:rPr>
              <w:t>and</w:t>
            </w:r>
            <w:r w:rsidR="00B366FF">
              <w:rPr>
                <w:lang w:eastAsia="ja-JP"/>
              </w:rPr>
              <w:t xml:space="preserve"> </w:t>
            </w:r>
            <w:r w:rsidRPr="00B366FF">
              <w:rPr>
                <w:lang w:eastAsia="ja-JP"/>
              </w:rPr>
              <w:t>Kc</w:t>
            </w:r>
          </w:p>
        </w:tc>
        <w:tc>
          <w:tcPr>
            <w:tcW w:w="982"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rPr>
                <w:lang w:eastAsia="ja-JP"/>
              </w:rPr>
            </w:pPr>
            <w:r w:rsidRPr="00B366FF">
              <w:rPr>
                <w:lang w:eastAsia="ja-JP"/>
              </w:rPr>
              <w:t>2.3.</w:t>
            </w:r>
            <w:smartTag w:uri="urn:schemas-microsoft-com:office:smarttags" w:element="chsdate">
              <w:smartTagPr>
                <w:attr w:name="Year" w:val="1899"/>
                <w:attr w:name="Month" w:val="12"/>
                <w:attr w:name="Day" w:val="30"/>
                <w:attr w:name="IsLunarDate" w:val="False"/>
                <w:attr w:name="IsROCDate" w:val="False"/>
              </w:smartTagPr>
              <w:r w:rsidRPr="00B366FF">
                <w:rPr>
                  <w:lang w:eastAsia="ja-JP"/>
                </w:rPr>
                <w:t>1</w:t>
              </w:r>
            </w:smartTag>
          </w:p>
        </w:tc>
        <w:tc>
          <w:tcPr>
            <w:tcW w:w="585"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w:t>
            </w:r>
          </w:p>
        </w:tc>
        <w:tc>
          <w:tcPr>
            <w:tcW w:w="683"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w:t>
            </w:r>
          </w:p>
        </w:tc>
        <w:tc>
          <w:tcPr>
            <w:tcW w:w="688"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C</w:t>
            </w:r>
          </w:p>
        </w:tc>
        <w:tc>
          <w:tcPr>
            <w:tcW w:w="558"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w:t>
            </w:r>
          </w:p>
        </w:tc>
        <w:tc>
          <w:tcPr>
            <w:tcW w:w="600"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w:t>
            </w:r>
          </w:p>
        </w:tc>
        <w:tc>
          <w:tcPr>
            <w:tcW w:w="600"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w:t>
            </w:r>
          </w:p>
        </w:tc>
        <w:tc>
          <w:tcPr>
            <w:tcW w:w="725" w:type="dxa"/>
            <w:gridSpan w:val="3"/>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T</w:t>
            </w:r>
          </w:p>
        </w:tc>
      </w:tr>
      <w:tr w:rsidR="00BF3D58" w:rsidRPr="00B366FF" w:rsidTr="00C0422F">
        <w:tblPrEx>
          <w:tblBorders>
            <w:bottom w:val="none" w:sz="0" w:space="0" w:color="auto"/>
            <w:insideH w:val="none" w:sz="0" w:space="0" w:color="auto"/>
            <w:insideV w:val="none" w:sz="0" w:space="0" w:color="auto"/>
          </w:tblBorders>
        </w:tblPrEx>
        <w:trPr>
          <w:gridAfter w:val="1"/>
          <w:wAfter w:w="26" w:type="dxa"/>
          <w:jc w:val="center"/>
        </w:trPr>
        <w:tc>
          <w:tcPr>
            <w:tcW w:w="2806"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rPr>
                <w:lang w:eastAsia="ja-JP"/>
              </w:rPr>
            </w:pPr>
            <w:r w:rsidRPr="00B366FF">
              <w:rPr>
                <w:lang w:eastAsia="ja-JP"/>
              </w:rPr>
              <w:t>RAND,</w:t>
            </w:r>
            <w:r w:rsidR="00B366FF">
              <w:rPr>
                <w:lang w:eastAsia="ja-JP"/>
              </w:rPr>
              <w:t xml:space="preserve"> </w:t>
            </w:r>
            <w:r w:rsidRPr="00B366FF">
              <w:rPr>
                <w:lang w:eastAsia="ja-JP"/>
              </w:rPr>
              <w:t>XRES,</w:t>
            </w:r>
            <w:r w:rsidR="00B366FF">
              <w:rPr>
                <w:lang w:eastAsia="ja-JP"/>
              </w:rPr>
              <w:t xml:space="preserve"> </w:t>
            </w:r>
            <w:r w:rsidRPr="00B366FF">
              <w:rPr>
                <w:lang w:eastAsia="ja-JP"/>
              </w:rPr>
              <w:t>CK,</w:t>
            </w:r>
            <w:r w:rsidR="00B366FF">
              <w:rPr>
                <w:lang w:eastAsia="ja-JP"/>
              </w:rPr>
              <w:t xml:space="preserve"> </w:t>
            </w:r>
            <w:r w:rsidRPr="00B366FF">
              <w:rPr>
                <w:lang w:eastAsia="ja-JP"/>
              </w:rPr>
              <w:t>IK,</w:t>
            </w:r>
            <w:r w:rsidR="00B366FF">
              <w:rPr>
                <w:lang w:eastAsia="ja-JP"/>
              </w:rPr>
              <w:t xml:space="preserve"> </w:t>
            </w:r>
            <w:r w:rsidRPr="00B366FF">
              <w:rPr>
                <w:lang w:eastAsia="ja-JP"/>
              </w:rPr>
              <w:t>AUTN</w:t>
            </w:r>
          </w:p>
        </w:tc>
        <w:tc>
          <w:tcPr>
            <w:tcW w:w="982"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rPr>
                <w:lang w:eastAsia="ja-JP"/>
              </w:rPr>
            </w:pPr>
            <w:r w:rsidRPr="00B366FF">
              <w:rPr>
                <w:lang w:eastAsia="ja-JP"/>
              </w:rPr>
              <w:t>2.3.</w:t>
            </w:r>
            <w:smartTag w:uri="urn:schemas-microsoft-com:office:smarttags" w:element="chsdate">
              <w:smartTagPr>
                <w:attr w:name="Year" w:val="1899"/>
                <w:attr w:name="Month" w:val="12"/>
                <w:attr w:name="Day" w:val="30"/>
                <w:attr w:name="IsLunarDate" w:val="False"/>
                <w:attr w:name="IsROCDate" w:val="False"/>
              </w:smartTagPr>
              <w:r w:rsidRPr="00B366FF">
                <w:rPr>
                  <w:lang w:eastAsia="ja-JP"/>
                </w:rPr>
                <w:t>2</w:t>
              </w:r>
            </w:smartTag>
          </w:p>
        </w:tc>
        <w:tc>
          <w:tcPr>
            <w:tcW w:w="585"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M</w:t>
            </w:r>
          </w:p>
        </w:tc>
        <w:tc>
          <w:tcPr>
            <w:tcW w:w="683"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w:t>
            </w:r>
          </w:p>
        </w:tc>
        <w:tc>
          <w:tcPr>
            <w:tcW w:w="688"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C</w:t>
            </w:r>
          </w:p>
        </w:tc>
        <w:tc>
          <w:tcPr>
            <w:tcW w:w="558"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C</w:t>
            </w:r>
          </w:p>
        </w:tc>
        <w:tc>
          <w:tcPr>
            <w:tcW w:w="600"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w:t>
            </w:r>
          </w:p>
        </w:tc>
        <w:tc>
          <w:tcPr>
            <w:tcW w:w="600"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w:t>
            </w:r>
          </w:p>
        </w:tc>
        <w:tc>
          <w:tcPr>
            <w:tcW w:w="725" w:type="dxa"/>
            <w:gridSpan w:val="3"/>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T</w:t>
            </w:r>
          </w:p>
        </w:tc>
      </w:tr>
      <w:tr w:rsidR="00BF3D58" w:rsidRPr="00B366FF" w:rsidTr="00C0422F">
        <w:tblPrEx>
          <w:tblBorders>
            <w:bottom w:val="none" w:sz="0" w:space="0" w:color="auto"/>
            <w:insideH w:val="none" w:sz="0" w:space="0" w:color="auto"/>
            <w:insideV w:val="none" w:sz="0" w:space="0" w:color="auto"/>
          </w:tblBorders>
        </w:tblPrEx>
        <w:trPr>
          <w:gridAfter w:val="1"/>
          <w:wAfter w:w="26" w:type="dxa"/>
          <w:jc w:val="center"/>
        </w:trPr>
        <w:tc>
          <w:tcPr>
            <w:tcW w:w="2806"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rPr>
                <w:lang w:eastAsia="ja-JP"/>
              </w:rPr>
            </w:pPr>
            <w:r w:rsidRPr="00B366FF">
              <w:rPr>
                <w:lang w:eastAsia="ja-JP"/>
              </w:rPr>
              <w:t>RAND,</w:t>
            </w:r>
            <w:r w:rsidR="00B366FF">
              <w:rPr>
                <w:lang w:eastAsia="ja-JP"/>
              </w:rPr>
              <w:t xml:space="preserve"> </w:t>
            </w:r>
            <w:r w:rsidRPr="00B366FF">
              <w:rPr>
                <w:lang w:eastAsia="ja-JP"/>
              </w:rPr>
              <w:t>XRES,</w:t>
            </w:r>
            <w:r w:rsidR="00B366FF">
              <w:rPr>
                <w:lang w:eastAsia="ja-JP"/>
              </w:rPr>
              <w:t xml:space="preserve"> </w:t>
            </w:r>
            <w:r w:rsidRPr="00B366FF">
              <w:rPr>
                <w:lang w:eastAsia="ja-JP"/>
              </w:rPr>
              <w:t>KASME,</w:t>
            </w:r>
            <w:r w:rsidR="00B366FF">
              <w:rPr>
                <w:lang w:eastAsia="ja-JP"/>
              </w:rPr>
              <w:t xml:space="preserve"> </w:t>
            </w:r>
            <w:r w:rsidRPr="00B366FF">
              <w:rPr>
                <w:lang w:eastAsia="ja-JP"/>
              </w:rPr>
              <w:t>AUTN</w:t>
            </w:r>
          </w:p>
        </w:tc>
        <w:tc>
          <w:tcPr>
            <w:tcW w:w="982"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rPr>
                <w:lang w:eastAsia="ja-JP"/>
              </w:rPr>
            </w:pPr>
            <w:r w:rsidRPr="00B366FF">
              <w:rPr>
                <w:lang w:eastAsia="ja-JP"/>
              </w:rPr>
              <w:t>2.3.2</w:t>
            </w:r>
          </w:p>
        </w:tc>
        <w:tc>
          <w:tcPr>
            <w:tcW w:w="585"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M</w:t>
            </w:r>
          </w:p>
        </w:tc>
        <w:tc>
          <w:tcPr>
            <w:tcW w:w="683"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w:t>
            </w:r>
          </w:p>
        </w:tc>
        <w:tc>
          <w:tcPr>
            <w:tcW w:w="688"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w:t>
            </w:r>
          </w:p>
        </w:tc>
        <w:tc>
          <w:tcPr>
            <w:tcW w:w="558"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C</w:t>
            </w:r>
          </w:p>
        </w:tc>
        <w:tc>
          <w:tcPr>
            <w:tcW w:w="600"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w:t>
            </w:r>
          </w:p>
        </w:tc>
        <w:tc>
          <w:tcPr>
            <w:tcW w:w="600"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w:t>
            </w:r>
          </w:p>
        </w:tc>
        <w:tc>
          <w:tcPr>
            <w:tcW w:w="725" w:type="dxa"/>
            <w:gridSpan w:val="3"/>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T</w:t>
            </w:r>
          </w:p>
        </w:tc>
      </w:tr>
      <w:tr w:rsidR="00BF3D58" w:rsidRPr="00B366FF" w:rsidTr="00C0422F">
        <w:tblPrEx>
          <w:tblBorders>
            <w:bottom w:val="none" w:sz="0" w:space="0" w:color="auto"/>
            <w:insideH w:val="none" w:sz="0" w:space="0" w:color="auto"/>
            <w:insideV w:val="none" w:sz="0" w:space="0" w:color="auto"/>
          </w:tblBorders>
        </w:tblPrEx>
        <w:trPr>
          <w:gridAfter w:val="1"/>
          <w:wAfter w:w="26" w:type="dxa"/>
          <w:jc w:val="center"/>
        </w:trPr>
        <w:tc>
          <w:tcPr>
            <w:tcW w:w="2806"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rPr>
                <w:lang w:eastAsia="ja-JP"/>
              </w:rPr>
            </w:pPr>
            <w:r w:rsidRPr="00B366FF">
              <w:t>Ciphering</w:t>
            </w:r>
            <w:r w:rsidR="00B366FF">
              <w:t xml:space="preserve"> </w:t>
            </w:r>
            <w:r w:rsidRPr="00B366FF">
              <w:t>Key</w:t>
            </w:r>
            <w:r w:rsidR="00B366FF">
              <w:t xml:space="preserve"> </w:t>
            </w:r>
            <w:r w:rsidRPr="00B366FF">
              <w:t>Se</w:t>
            </w:r>
            <w:smartTag w:uri="urn:schemas-microsoft-com:office:smarttags" w:element="chsdate">
              <w:smartTagPr>
                <w:attr w:name="Year" w:val="1899"/>
                <w:attr w:name="Month" w:val="12"/>
                <w:attr w:name="Day" w:val="30"/>
                <w:attr w:name="IsLunarDate" w:val="False"/>
                <w:attr w:name="IsROCDate" w:val="False"/>
              </w:smartTagPr>
              <w:r w:rsidRPr="00B366FF">
                <w:t>quenc</w:t>
              </w:r>
            </w:smartTag>
            <w:r w:rsidRPr="00B366FF">
              <w:t>e</w:t>
            </w:r>
            <w:r w:rsidR="00B366FF">
              <w:t xml:space="preserve"> </w:t>
            </w:r>
            <w:r w:rsidRPr="00B366FF">
              <w:t>Number</w:t>
            </w:r>
          </w:p>
        </w:tc>
        <w:tc>
          <w:tcPr>
            <w:tcW w:w="982"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rPr>
                <w:lang w:eastAsia="ja-JP"/>
              </w:rPr>
            </w:pPr>
            <w:r w:rsidRPr="00B366FF">
              <w:t>2.</w:t>
            </w:r>
            <w:r w:rsidRPr="00B366FF">
              <w:rPr>
                <w:rFonts w:hint="eastAsia"/>
                <w:lang w:eastAsia="zh-CN"/>
              </w:rPr>
              <w:t>3.3</w:t>
            </w:r>
          </w:p>
        </w:tc>
        <w:tc>
          <w:tcPr>
            <w:tcW w:w="585"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rFonts w:hint="eastAsia"/>
                <w:lang w:eastAsia="zh-CN"/>
              </w:rPr>
              <w:t>C</w:t>
            </w:r>
          </w:p>
        </w:tc>
        <w:tc>
          <w:tcPr>
            <w:tcW w:w="683"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w:t>
            </w:r>
          </w:p>
        </w:tc>
        <w:tc>
          <w:tcPr>
            <w:tcW w:w="688"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rPr>
                <w:rFonts w:hint="eastAsia"/>
                <w:lang w:eastAsia="zh-CN"/>
              </w:rPr>
              <w:t>M</w:t>
            </w:r>
          </w:p>
        </w:tc>
        <w:tc>
          <w:tcPr>
            <w:tcW w:w="558"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rPr>
                <w:rFonts w:hint="eastAsia"/>
                <w:lang w:eastAsia="zh-CN"/>
              </w:rPr>
              <w:t>-</w:t>
            </w:r>
          </w:p>
        </w:tc>
        <w:tc>
          <w:tcPr>
            <w:tcW w:w="600"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rFonts w:hint="eastAsia"/>
                <w:lang w:eastAsia="zh-CN"/>
              </w:rPr>
              <w:t>-</w:t>
            </w:r>
          </w:p>
        </w:tc>
        <w:tc>
          <w:tcPr>
            <w:tcW w:w="600"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rFonts w:hint="eastAsia"/>
                <w:lang w:eastAsia="zh-CN"/>
              </w:rPr>
              <w:t>-</w:t>
            </w:r>
          </w:p>
        </w:tc>
        <w:tc>
          <w:tcPr>
            <w:tcW w:w="725" w:type="dxa"/>
            <w:gridSpan w:val="3"/>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smartTag w:uri="urn:schemas-microsoft-com:office:smarttags" w:element="chsdate">
              <w:smartTagPr>
                <w:attr w:name="Year" w:val="1899"/>
                <w:attr w:name="Month" w:val="12"/>
                <w:attr w:name="Day" w:val="30"/>
                <w:attr w:name="IsLunarDate" w:val="False"/>
                <w:attr w:name="IsROCDate" w:val="False"/>
              </w:smartTagPr>
              <w:r w:rsidRPr="00B366FF">
                <w:t>T</w:t>
              </w:r>
            </w:smartTag>
          </w:p>
        </w:tc>
      </w:tr>
      <w:tr w:rsidR="00BF3D58" w:rsidRPr="00B366FF" w:rsidTr="00C0422F">
        <w:tblPrEx>
          <w:tblBorders>
            <w:bottom w:val="none" w:sz="0" w:space="0" w:color="auto"/>
            <w:insideH w:val="none" w:sz="0" w:space="0" w:color="auto"/>
            <w:insideV w:val="none" w:sz="0" w:space="0" w:color="auto"/>
          </w:tblBorders>
        </w:tblPrEx>
        <w:trPr>
          <w:gridAfter w:val="1"/>
          <w:wAfter w:w="26" w:type="dxa"/>
          <w:jc w:val="center"/>
        </w:trPr>
        <w:tc>
          <w:tcPr>
            <w:tcW w:w="2806"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rPr>
                <w:lang w:eastAsia="ja-JP"/>
              </w:rPr>
            </w:pPr>
            <w:r w:rsidRPr="00B366FF">
              <w:t>Key</w:t>
            </w:r>
            <w:r w:rsidR="00B366FF">
              <w:t xml:space="preserve"> </w:t>
            </w:r>
            <w:r w:rsidRPr="00B366FF">
              <w:t>Set</w:t>
            </w:r>
            <w:r w:rsidR="00B366FF">
              <w:t xml:space="preserve"> </w:t>
            </w:r>
            <w:r w:rsidRPr="00B366FF">
              <w:t>Identifier</w:t>
            </w:r>
            <w:r w:rsidR="00B366FF">
              <w:t xml:space="preserve"> </w:t>
            </w:r>
            <w:r w:rsidRPr="00B366FF">
              <w:t>(KSI)</w:t>
            </w:r>
          </w:p>
        </w:tc>
        <w:tc>
          <w:tcPr>
            <w:tcW w:w="982"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rPr>
                <w:lang w:eastAsia="ja-JP"/>
              </w:rPr>
            </w:pPr>
            <w:r w:rsidRPr="00B366FF">
              <w:t>2.</w:t>
            </w:r>
            <w:r w:rsidRPr="00B366FF">
              <w:rPr>
                <w:rFonts w:hint="eastAsia"/>
                <w:lang w:eastAsia="zh-CN"/>
              </w:rPr>
              <w:t>3.4</w:t>
            </w:r>
          </w:p>
        </w:tc>
        <w:tc>
          <w:tcPr>
            <w:tcW w:w="585"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rFonts w:hint="eastAsia"/>
                <w:lang w:eastAsia="zh-CN"/>
              </w:rPr>
              <w:t>-</w:t>
            </w:r>
          </w:p>
        </w:tc>
        <w:tc>
          <w:tcPr>
            <w:tcW w:w="683"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w:t>
            </w:r>
          </w:p>
        </w:tc>
        <w:tc>
          <w:tcPr>
            <w:tcW w:w="688"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smartTag w:uri="urn:schemas-microsoft-com:office:smarttags" w:element="chsdate">
              <w:smartTagPr>
                <w:attr w:name="Year" w:val="1899"/>
                <w:attr w:name="Month" w:val="12"/>
                <w:attr w:name="Day" w:val="30"/>
                <w:attr w:name="IsLunarDate" w:val="False"/>
                <w:attr w:name="IsROCDate" w:val="False"/>
              </w:smartTagPr>
              <w:r w:rsidRPr="00B366FF">
                <w:rPr>
                  <w:rFonts w:hint="eastAsia"/>
                  <w:lang w:eastAsia="zh-CN"/>
                </w:rPr>
                <w:t>M</w:t>
              </w:r>
            </w:smartTag>
          </w:p>
        </w:tc>
        <w:tc>
          <w:tcPr>
            <w:tcW w:w="558"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rPr>
                <w:rFonts w:hint="eastAsia"/>
                <w:lang w:eastAsia="zh-CN"/>
              </w:rPr>
              <w:t>-</w:t>
            </w:r>
          </w:p>
        </w:tc>
        <w:tc>
          <w:tcPr>
            <w:tcW w:w="600"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rFonts w:hint="eastAsia"/>
                <w:lang w:eastAsia="zh-CN"/>
              </w:rPr>
              <w:t>-</w:t>
            </w:r>
          </w:p>
        </w:tc>
        <w:tc>
          <w:tcPr>
            <w:tcW w:w="600"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rFonts w:hint="eastAsia"/>
                <w:lang w:eastAsia="zh-CN"/>
              </w:rPr>
              <w:t>-</w:t>
            </w:r>
          </w:p>
        </w:tc>
        <w:tc>
          <w:tcPr>
            <w:tcW w:w="725" w:type="dxa"/>
            <w:gridSpan w:val="3"/>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t>T</w:t>
            </w:r>
          </w:p>
        </w:tc>
      </w:tr>
      <w:tr w:rsidR="00BF3D58" w:rsidRPr="00B366FF" w:rsidTr="00C0422F">
        <w:tblPrEx>
          <w:tblBorders>
            <w:bottom w:val="none" w:sz="0" w:space="0" w:color="auto"/>
            <w:insideH w:val="none" w:sz="0" w:space="0" w:color="auto"/>
            <w:insideV w:val="none" w:sz="0" w:space="0" w:color="auto"/>
          </w:tblBorders>
        </w:tblPrEx>
        <w:trPr>
          <w:gridAfter w:val="1"/>
          <w:wAfter w:w="26" w:type="dxa"/>
          <w:jc w:val="center"/>
        </w:trPr>
        <w:tc>
          <w:tcPr>
            <w:tcW w:w="2806"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rPr>
                <w:lang w:eastAsia="ja-JP"/>
              </w:rPr>
            </w:pPr>
            <w:r w:rsidRPr="00B366FF">
              <w:t>KSI</w:t>
            </w:r>
            <w:r w:rsidRPr="00B366FF">
              <w:rPr>
                <w:sz w:val="22"/>
                <w:szCs w:val="22"/>
                <w:vertAlign w:val="subscript"/>
              </w:rPr>
              <w:t>ASME</w:t>
            </w:r>
          </w:p>
        </w:tc>
        <w:tc>
          <w:tcPr>
            <w:tcW w:w="982"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rPr>
                <w:lang w:eastAsia="ja-JP"/>
              </w:rPr>
            </w:pPr>
            <w:r w:rsidRPr="00B366FF">
              <w:rPr>
                <w:lang w:eastAsia="ja-JP"/>
              </w:rPr>
              <w:t>2.3.4</w:t>
            </w:r>
          </w:p>
        </w:tc>
        <w:tc>
          <w:tcPr>
            <w:tcW w:w="585"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w:t>
            </w:r>
          </w:p>
        </w:tc>
        <w:tc>
          <w:tcPr>
            <w:tcW w:w="683"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w:t>
            </w:r>
          </w:p>
        </w:tc>
        <w:tc>
          <w:tcPr>
            <w:tcW w:w="688"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p>
        </w:tc>
        <w:tc>
          <w:tcPr>
            <w:tcW w:w="558"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M</w:t>
            </w:r>
          </w:p>
        </w:tc>
        <w:tc>
          <w:tcPr>
            <w:tcW w:w="600"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w:t>
            </w:r>
          </w:p>
        </w:tc>
        <w:tc>
          <w:tcPr>
            <w:tcW w:w="600"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w:t>
            </w:r>
          </w:p>
        </w:tc>
        <w:tc>
          <w:tcPr>
            <w:tcW w:w="725" w:type="dxa"/>
            <w:gridSpan w:val="3"/>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T</w:t>
            </w:r>
          </w:p>
        </w:tc>
      </w:tr>
      <w:tr w:rsidR="00BF3D58" w:rsidRPr="00B366FF" w:rsidTr="00C0422F">
        <w:tblPrEx>
          <w:tblBorders>
            <w:bottom w:val="none" w:sz="0" w:space="0" w:color="auto"/>
            <w:insideH w:val="none" w:sz="0" w:space="0" w:color="auto"/>
            <w:insideV w:val="none" w:sz="0" w:space="0" w:color="auto"/>
          </w:tblBorders>
        </w:tblPrEx>
        <w:trPr>
          <w:gridAfter w:val="1"/>
          <w:wAfter w:w="26" w:type="dxa"/>
          <w:jc w:val="center"/>
        </w:trPr>
        <w:tc>
          <w:tcPr>
            <w:tcW w:w="2806"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pPr>
            <w:r w:rsidRPr="00B366FF">
              <w:t>Selected</w:t>
            </w:r>
            <w:r w:rsidR="00B366FF">
              <w:t xml:space="preserve"> </w:t>
            </w:r>
            <w:r w:rsidRPr="00B366FF">
              <w:t>Ciphering</w:t>
            </w:r>
            <w:r w:rsidR="00B366FF">
              <w:t xml:space="preserve"> </w:t>
            </w:r>
            <w:r w:rsidRPr="00B366FF">
              <w:t>Algorithm</w:t>
            </w:r>
          </w:p>
        </w:tc>
        <w:tc>
          <w:tcPr>
            <w:tcW w:w="982"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rPr>
                <w:lang w:eastAsia="ja-JP"/>
              </w:rPr>
            </w:pPr>
            <w:r w:rsidRPr="00B366FF">
              <w:t>2.</w:t>
            </w:r>
            <w:r w:rsidRPr="00B366FF">
              <w:rPr>
                <w:rFonts w:hint="eastAsia"/>
                <w:lang w:eastAsia="zh-CN"/>
              </w:rPr>
              <w:t>3.5</w:t>
            </w:r>
          </w:p>
        </w:tc>
        <w:tc>
          <w:tcPr>
            <w:tcW w:w="585"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rFonts w:hint="eastAsia"/>
                <w:lang w:eastAsia="zh-CN"/>
              </w:rPr>
              <w:t>-</w:t>
            </w:r>
            <w:smartTag w:uri="urn:schemas-microsoft-com:office:smarttags" w:element="chsdate">
              <w:smartTagPr>
                <w:attr w:name="Year" w:val="1899"/>
                <w:attr w:name="Month" w:val="12"/>
                <w:attr w:name="Day" w:val="30"/>
                <w:attr w:name="IsLunarDate" w:val="False"/>
                <w:attr w:name="IsROCDate" w:val="False"/>
              </w:smartTagPr>
            </w:smartTag>
          </w:p>
        </w:tc>
        <w:tc>
          <w:tcPr>
            <w:tcW w:w="683"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w:t>
            </w:r>
          </w:p>
        </w:tc>
        <w:tc>
          <w:tcPr>
            <w:tcW w:w="688"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rPr>
                <w:rFonts w:hint="eastAsia"/>
                <w:lang w:eastAsia="zh-CN"/>
              </w:rPr>
              <w:t>M</w:t>
            </w:r>
          </w:p>
        </w:tc>
        <w:tc>
          <w:tcPr>
            <w:tcW w:w="558"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rPr>
                <w:rFonts w:hint="eastAsia"/>
                <w:lang w:eastAsia="zh-CN"/>
              </w:rPr>
              <w:t>-</w:t>
            </w:r>
          </w:p>
        </w:tc>
        <w:tc>
          <w:tcPr>
            <w:tcW w:w="600"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rFonts w:hint="eastAsia"/>
                <w:lang w:eastAsia="zh-CN"/>
              </w:rPr>
              <w:t>-</w:t>
            </w:r>
          </w:p>
        </w:tc>
        <w:tc>
          <w:tcPr>
            <w:tcW w:w="600"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rFonts w:hint="eastAsia"/>
                <w:lang w:eastAsia="zh-CN"/>
              </w:rPr>
              <w:t>-</w:t>
            </w:r>
          </w:p>
        </w:tc>
        <w:tc>
          <w:tcPr>
            <w:tcW w:w="725" w:type="dxa"/>
            <w:gridSpan w:val="3"/>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t>T</w:t>
            </w:r>
          </w:p>
        </w:tc>
      </w:tr>
      <w:tr w:rsidR="00BF3D58" w:rsidRPr="00B366FF" w:rsidTr="00C0422F">
        <w:tblPrEx>
          <w:tblBorders>
            <w:bottom w:val="none" w:sz="0" w:space="0" w:color="auto"/>
            <w:insideH w:val="none" w:sz="0" w:space="0" w:color="auto"/>
            <w:insideV w:val="none" w:sz="0" w:space="0" w:color="auto"/>
          </w:tblBorders>
        </w:tblPrEx>
        <w:trPr>
          <w:gridAfter w:val="1"/>
          <w:wAfter w:w="26" w:type="dxa"/>
          <w:jc w:val="center"/>
        </w:trPr>
        <w:tc>
          <w:tcPr>
            <w:tcW w:w="2806"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pPr>
            <w:r w:rsidRPr="00B366FF">
              <w:t>Current</w:t>
            </w:r>
            <w:r w:rsidR="00B366FF">
              <w:t xml:space="preserve"> </w:t>
            </w:r>
            <w:r w:rsidRPr="00B366FF">
              <w:t>Kc</w:t>
            </w:r>
          </w:p>
        </w:tc>
        <w:tc>
          <w:tcPr>
            <w:tcW w:w="982"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rPr>
                <w:lang w:eastAsia="ja-JP"/>
              </w:rPr>
            </w:pPr>
            <w:r w:rsidRPr="00B366FF">
              <w:t>2.</w:t>
            </w:r>
            <w:r w:rsidRPr="00B366FF">
              <w:rPr>
                <w:rFonts w:hint="eastAsia"/>
                <w:lang w:eastAsia="zh-CN"/>
              </w:rPr>
              <w:t>3.6</w:t>
            </w:r>
          </w:p>
        </w:tc>
        <w:tc>
          <w:tcPr>
            <w:tcW w:w="585"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rFonts w:hint="eastAsia"/>
                <w:lang w:eastAsia="zh-CN"/>
              </w:rPr>
              <w:t>-</w:t>
            </w:r>
          </w:p>
        </w:tc>
        <w:tc>
          <w:tcPr>
            <w:tcW w:w="683"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w:t>
            </w:r>
          </w:p>
        </w:tc>
        <w:tc>
          <w:tcPr>
            <w:tcW w:w="688"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rPr>
                <w:rFonts w:hint="eastAsia"/>
                <w:lang w:eastAsia="zh-CN"/>
              </w:rPr>
              <w:t>M</w:t>
            </w:r>
          </w:p>
        </w:tc>
        <w:tc>
          <w:tcPr>
            <w:tcW w:w="558"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rPr>
                <w:rFonts w:hint="eastAsia"/>
                <w:lang w:eastAsia="zh-CN"/>
              </w:rPr>
              <w:t>-</w:t>
            </w:r>
          </w:p>
        </w:tc>
        <w:tc>
          <w:tcPr>
            <w:tcW w:w="600"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rFonts w:hint="eastAsia"/>
                <w:lang w:eastAsia="zh-CN"/>
              </w:rPr>
              <w:t>-</w:t>
            </w:r>
          </w:p>
        </w:tc>
        <w:tc>
          <w:tcPr>
            <w:tcW w:w="600"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rFonts w:hint="eastAsia"/>
                <w:lang w:eastAsia="zh-CN"/>
              </w:rPr>
              <w:t>-</w:t>
            </w:r>
          </w:p>
        </w:tc>
        <w:tc>
          <w:tcPr>
            <w:tcW w:w="725" w:type="dxa"/>
            <w:gridSpan w:val="3"/>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t>T</w:t>
            </w:r>
          </w:p>
        </w:tc>
      </w:tr>
      <w:tr w:rsidR="00BF3D58" w:rsidRPr="00B366FF" w:rsidTr="00C0422F">
        <w:tblPrEx>
          <w:tblBorders>
            <w:bottom w:val="none" w:sz="0" w:space="0" w:color="auto"/>
            <w:insideH w:val="none" w:sz="0" w:space="0" w:color="auto"/>
            <w:insideV w:val="none" w:sz="0" w:space="0" w:color="auto"/>
          </w:tblBorders>
        </w:tblPrEx>
        <w:trPr>
          <w:gridAfter w:val="1"/>
          <w:wAfter w:w="26" w:type="dxa"/>
          <w:jc w:val="center"/>
        </w:trPr>
        <w:tc>
          <w:tcPr>
            <w:tcW w:w="2806"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pPr>
            <w:r w:rsidRPr="00B366FF">
              <w:t>P-TMSI</w:t>
            </w:r>
            <w:r w:rsidR="00B366FF">
              <w:t xml:space="preserve"> </w:t>
            </w:r>
            <w:r w:rsidRPr="00B366FF">
              <w:t>Signature</w:t>
            </w:r>
          </w:p>
        </w:tc>
        <w:tc>
          <w:tcPr>
            <w:tcW w:w="982"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rPr>
                <w:lang w:eastAsia="ja-JP"/>
              </w:rPr>
            </w:pPr>
            <w:r w:rsidRPr="00B366FF">
              <w:t>2.</w:t>
            </w:r>
            <w:r w:rsidRPr="00B366FF">
              <w:rPr>
                <w:rFonts w:hint="eastAsia"/>
                <w:lang w:eastAsia="zh-CN"/>
              </w:rPr>
              <w:t>3.7</w:t>
            </w:r>
          </w:p>
        </w:tc>
        <w:tc>
          <w:tcPr>
            <w:tcW w:w="585"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rFonts w:hint="eastAsia"/>
                <w:lang w:eastAsia="zh-CN"/>
              </w:rPr>
              <w:t>-</w:t>
            </w:r>
          </w:p>
        </w:tc>
        <w:tc>
          <w:tcPr>
            <w:tcW w:w="683"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w:t>
            </w:r>
          </w:p>
        </w:tc>
        <w:tc>
          <w:tcPr>
            <w:tcW w:w="688"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rPr>
                <w:rFonts w:hint="eastAsia"/>
                <w:lang w:eastAsia="zh-CN"/>
              </w:rPr>
              <w:t>C</w:t>
            </w:r>
          </w:p>
        </w:tc>
        <w:tc>
          <w:tcPr>
            <w:tcW w:w="558"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rPr>
                <w:rFonts w:hint="eastAsia"/>
                <w:lang w:eastAsia="zh-CN"/>
              </w:rPr>
              <w:t>-</w:t>
            </w:r>
          </w:p>
        </w:tc>
        <w:tc>
          <w:tcPr>
            <w:tcW w:w="600"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rFonts w:hint="eastAsia"/>
                <w:lang w:eastAsia="zh-CN"/>
              </w:rPr>
              <w:t>-</w:t>
            </w:r>
          </w:p>
        </w:tc>
        <w:tc>
          <w:tcPr>
            <w:tcW w:w="600"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rFonts w:hint="eastAsia"/>
                <w:lang w:eastAsia="zh-CN"/>
              </w:rPr>
              <w:t>-</w:t>
            </w:r>
          </w:p>
        </w:tc>
        <w:tc>
          <w:tcPr>
            <w:tcW w:w="725" w:type="dxa"/>
            <w:gridSpan w:val="3"/>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t>T</w:t>
            </w:r>
          </w:p>
        </w:tc>
      </w:tr>
      <w:tr w:rsidR="00BF3D58" w:rsidRPr="00B366FF" w:rsidTr="00C0422F">
        <w:tblPrEx>
          <w:tblBorders>
            <w:bottom w:val="none" w:sz="0" w:space="0" w:color="auto"/>
            <w:insideH w:val="none" w:sz="0" w:space="0" w:color="auto"/>
            <w:insideV w:val="none" w:sz="0" w:space="0" w:color="auto"/>
          </w:tblBorders>
        </w:tblPrEx>
        <w:trPr>
          <w:gridAfter w:val="1"/>
          <w:wAfter w:w="26" w:type="dxa"/>
          <w:jc w:val="center"/>
        </w:trPr>
        <w:tc>
          <w:tcPr>
            <w:tcW w:w="2806"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pPr>
            <w:r w:rsidRPr="00B366FF">
              <w:t>Key</w:t>
            </w:r>
            <w:r w:rsidR="00B366FF">
              <w:t xml:space="preserve"> </w:t>
            </w:r>
            <w:r w:rsidRPr="00B366FF">
              <w:t>Status</w:t>
            </w:r>
          </w:p>
        </w:tc>
        <w:tc>
          <w:tcPr>
            <w:tcW w:w="982"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rPr>
                <w:lang w:eastAsia="ja-JP"/>
              </w:rPr>
            </w:pPr>
            <w:r w:rsidRPr="00B366FF">
              <w:t>2.</w:t>
            </w:r>
            <w:r w:rsidRPr="00B366FF">
              <w:rPr>
                <w:rFonts w:hint="eastAsia"/>
                <w:lang w:eastAsia="zh-CN"/>
              </w:rPr>
              <w:t>3.</w:t>
            </w:r>
            <w:r w:rsidRPr="00B366FF">
              <w:rPr>
                <w:lang w:eastAsia="zh-CN"/>
              </w:rPr>
              <w:t>9</w:t>
            </w:r>
          </w:p>
        </w:tc>
        <w:tc>
          <w:tcPr>
            <w:tcW w:w="585"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rFonts w:hint="eastAsia"/>
                <w:lang w:eastAsia="zh-CN"/>
              </w:rPr>
              <w:t>-</w:t>
            </w:r>
          </w:p>
        </w:tc>
        <w:tc>
          <w:tcPr>
            <w:tcW w:w="683"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w:t>
            </w:r>
          </w:p>
        </w:tc>
        <w:tc>
          <w:tcPr>
            <w:tcW w:w="688"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rPr>
                <w:rFonts w:hint="eastAsia"/>
                <w:lang w:eastAsia="zh-CN"/>
              </w:rPr>
              <w:t>C</w:t>
            </w:r>
          </w:p>
        </w:tc>
        <w:tc>
          <w:tcPr>
            <w:tcW w:w="558"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rPr>
                <w:rFonts w:hint="eastAsia"/>
                <w:lang w:eastAsia="zh-CN"/>
              </w:rPr>
              <w:t>-</w:t>
            </w:r>
          </w:p>
        </w:tc>
        <w:tc>
          <w:tcPr>
            <w:tcW w:w="600"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rFonts w:hint="eastAsia"/>
                <w:lang w:eastAsia="zh-CN"/>
              </w:rPr>
              <w:t>-</w:t>
            </w:r>
          </w:p>
        </w:tc>
        <w:tc>
          <w:tcPr>
            <w:tcW w:w="600"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rFonts w:hint="eastAsia"/>
                <w:lang w:eastAsia="zh-CN"/>
              </w:rPr>
              <w:t>-</w:t>
            </w:r>
          </w:p>
        </w:tc>
        <w:tc>
          <w:tcPr>
            <w:tcW w:w="725" w:type="dxa"/>
            <w:gridSpan w:val="3"/>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t>T</w:t>
            </w:r>
          </w:p>
        </w:tc>
      </w:tr>
      <w:tr w:rsidR="00BF3D58" w:rsidRPr="00B366FF" w:rsidTr="00C0422F">
        <w:tblPrEx>
          <w:tblBorders>
            <w:bottom w:val="none" w:sz="0" w:space="0" w:color="auto"/>
            <w:insideH w:val="none" w:sz="0" w:space="0" w:color="auto"/>
            <w:insideV w:val="none" w:sz="0" w:space="0" w:color="auto"/>
          </w:tblBorders>
        </w:tblPrEx>
        <w:trPr>
          <w:gridAfter w:val="1"/>
          <w:wAfter w:w="26" w:type="dxa"/>
          <w:jc w:val="center"/>
        </w:trPr>
        <w:tc>
          <w:tcPr>
            <w:tcW w:w="2806"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pPr>
            <w:r w:rsidRPr="00B366FF">
              <w:t>Routing</w:t>
            </w:r>
            <w:r w:rsidR="00B366FF">
              <w:t xml:space="preserve"> </w:t>
            </w:r>
            <w:r w:rsidRPr="00B366FF">
              <w:t>Area</w:t>
            </w:r>
            <w:r w:rsidR="00B366FF">
              <w:t xml:space="preserve"> </w:t>
            </w:r>
            <w:r w:rsidRPr="00B366FF">
              <w:t>Identity</w:t>
            </w:r>
          </w:p>
        </w:tc>
        <w:tc>
          <w:tcPr>
            <w:tcW w:w="982"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rPr>
                <w:lang w:eastAsia="ja-JP"/>
              </w:rPr>
            </w:pPr>
            <w:r w:rsidRPr="00B366FF">
              <w:t>2.</w:t>
            </w:r>
            <w:r w:rsidRPr="00B366FF">
              <w:rPr>
                <w:rFonts w:hint="eastAsia"/>
                <w:lang w:eastAsia="zh-CN"/>
              </w:rPr>
              <w:t>4.3</w:t>
            </w:r>
          </w:p>
        </w:tc>
        <w:tc>
          <w:tcPr>
            <w:tcW w:w="585"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rFonts w:hint="eastAsia"/>
                <w:lang w:eastAsia="zh-CN"/>
              </w:rPr>
              <w:t>-</w:t>
            </w:r>
          </w:p>
        </w:tc>
        <w:tc>
          <w:tcPr>
            <w:tcW w:w="683"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w:t>
            </w:r>
          </w:p>
        </w:tc>
        <w:tc>
          <w:tcPr>
            <w:tcW w:w="688"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rPr>
                <w:rFonts w:hint="eastAsia"/>
                <w:lang w:eastAsia="zh-CN"/>
              </w:rPr>
              <w:t>M</w:t>
            </w:r>
          </w:p>
        </w:tc>
        <w:tc>
          <w:tcPr>
            <w:tcW w:w="558"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rPr>
                <w:rFonts w:hint="eastAsia"/>
                <w:lang w:eastAsia="zh-CN"/>
              </w:rPr>
              <w:t>-</w:t>
            </w:r>
          </w:p>
        </w:tc>
        <w:tc>
          <w:tcPr>
            <w:tcW w:w="600"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rFonts w:hint="eastAsia"/>
                <w:lang w:eastAsia="zh-CN"/>
              </w:rPr>
              <w:t>-</w:t>
            </w:r>
          </w:p>
        </w:tc>
        <w:tc>
          <w:tcPr>
            <w:tcW w:w="600"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rFonts w:hint="eastAsia"/>
                <w:lang w:eastAsia="zh-CN"/>
              </w:rPr>
              <w:t>-</w:t>
            </w:r>
          </w:p>
        </w:tc>
        <w:tc>
          <w:tcPr>
            <w:tcW w:w="725" w:type="dxa"/>
            <w:gridSpan w:val="3"/>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t>T</w:t>
            </w:r>
          </w:p>
        </w:tc>
      </w:tr>
      <w:tr w:rsidR="00BF3D58" w:rsidRPr="00B366FF" w:rsidTr="00C0422F">
        <w:tblPrEx>
          <w:tblBorders>
            <w:bottom w:val="none" w:sz="0" w:space="0" w:color="auto"/>
            <w:insideH w:val="none" w:sz="0" w:space="0" w:color="auto"/>
            <w:insideV w:val="none" w:sz="0" w:space="0" w:color="auto"/>
          </w:tblBorders>
        </w:tblPrEx>
        <w:trPr>
          <w:gridAfter w:val="1"/>
          <w:wAfter w:w="26" w:type="dxa"/>
          <w:jc w:val="center"/>
        </w:trPr>
        <w:tc>
          <w:tcPr>
            <w:tcW w:w="2806"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pPr>
            <w:r w:rsidRPr="00B366FF">
              <w:t>IWF</w:t>
            </w:r>
            <w:r w:rsidR="00B366FF">
              <w:t xml:space="preserve"> </w:t>
            </w:r>
            <w:r w:rsidRPr="00B366FF">
              <w:t>number</w:t>
            </w:r>
          </w:p>
        </w:tc>
        <w:tc>
          <w:tcPr>
            <w:tcW w:w="982"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rPr>
                <w:lang w:eastAsia="ja-JP"/>
              </w:rPr>
            </w:pPr>
            <w:r w:rsidRPr="00B366FF">
              <w:rPr>
                <w:lang w:eastAsia="ja-JP"/>
              </w:rPr>
              <w:t>2.4.8.3</w:t>
            </w:r>
          </w:p>
        </w:tc>
        <w:tc>
          <w:tcPr>
            <w:tcW w:w="585"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C</w:t>
            </w:r>
          </w:p>
        </w:tc>
        <w:tc>
          <w:tcPr>
            <w:tcW w:w="683"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w:t>
            </w:r>
          </w:p>
        </w:tc>
        <w:tc>
          <w:tcPr>
            <w:tcW w:w="688"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w:t>
            </w:r>
          </w:p>
        </w:tc>
        <w:tc>
          <w:tcPr>
            <w:tcW w:w="558"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w:t>
            </w:r>
          </w:p>
        </w:tc>
        <w:tc>
          <w:tcPr>
            <w:tcW w:w="600"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w:t>
            </w:r>
          </w:p>
        </w:tc>
        <w:tc>
          <w:tcPr>
            <w:tcW w:w="600"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w:t>
            </w:r>
          </w:p>
        </w:tc>
        <w:tc>
          <w:tcPr>
            <w:tcW w:w="725" w:type="dxa"/>
            <w:gridSpan w:val="3"/>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T</w:t>
            </w:r>
          </w:p>
        </w:tc>
      </w:tr>
      <w:tr w:rsidR="00BF3D58" w:rsidRPr="00B366FF" w:rsidTr="00C0422F">
        <w:tblPrEx>
          <w:tblBorders>
            <w:bottom w:val="none" w:sz="0" w:space="0" w:color="auto"/>
            <w:insideH w:val="none" w:sz="0" w:space="0" w:color="auto"/>
            <w:insideV w:val="none" w:sz="0" w:space="0" w:color="auto"/>
          </w:tblBorders>
        </w:tblPrEx>
        <w:trPr>
          <w:gridAfter w:val="1"/>
          <w:wAfter w:w="26" w:type="dxa"/>
          <w:jc w:val="center"/>
        </w:trPr>
        <w:tc>
          <w:tcPr>
            <w:tcW w:w="2806"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rPr>
                <w:lang w:eastAsia="ja-JP"/>
              </w:rPr>
            </w:pPr>
            <w:r w:rsidRPr="00B366FF">
              <w:rPr>
                <w:lang w:eastAsia="ja-JP"/>
              </w:rPr>
              <w:t>RSZI</w:t>
            </w:r>
            <w:r w:rsidR="00B366FF">
              <w:rPr>
                <w:lang w:eastAsia="ja-JP"/>
              </w:rPr>
              <w:t xml:space="preserve"> </w:t>
            </w:r>
            <w:r w:rsidRPr="00B366FF">
              <w:rPr>
                <w:lang w:eastAsia="ja-JP"/>
              </w:rPr>
              <w:t>Lists</w:t>
            </w:r>
          </w:p>
        </w:tc>
        <w:tc>
          <w:tcPr>
            <w:tcW w:w="982"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rPr>
                <w:lang w:eastAsia="ja-JP"/>
              </w:rPr>
            </w:pPr>
            <w:r w:rsidRPr="00B366FF">
              <w:rPr>
                <w:lang w:eastAsia="ja-JP"/>
              </w:rPr>
              <w:t>2.4.11.1</w:t>
            </w:r>
          </w:p>
        </w:tc>
        <w:tc>
          <w:tcPr>
            <w:tcW w:w="585"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C</w:t>
            </w:r>
          </w:p>
        </w:tc>
        <w:tc>
          <w:tcPr>
            <w:tcW w:w="683"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w:t>
            </w:r>
          </w:p>
        </w:tc>
        <w:tc>
          <w:tcPr>
            <w:tcW w:w="688"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p>
        </w:tc>
        <w:tc>
          <w:tcPr>
            <w:tcW w:w="558"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w:t>
            </w:r>
          </w:p>
        </w:tc>
        <w:tc>
          <w:tcPr>
            <w:tcW w:w="600"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w:t>
            </w:r>
          </w:p>
        </w:tc>
        <w:tc>
          <w:tcPr>
            <w:tcW w:w="600"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w:t>
            </w:r>
          </w:p>
        </w:tc>
        <w:tc>
          <w:tcPr>
            <w:tcW w:w="725" w:type="dxa"/>
            <w:gridSpan w:val="3"/>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P</w:t>
            </w:r>
          </w:p>
        </w:tc>
      </w:tr>
      <w:tr w:rsidR="00BF3D58" w:rsidRPr="00B366FF" w:rsidTr="00C0422F">
        <w:tblPrEx>
          <w:tblBorders>
            <w:bottom w:val="none" w:sz="0" w:space="0" w:color="auto"/>
            <w:insideH w:val="none" w:sz="0" w:space="0" w:color="auto"/>
            <w:insideV w:val="none" w:sz="0" w:space="0" w:color="auto"/>
          </w:tblBorders>
        </w:tblPrEx>
        <w:trPr>
          <w:gridAfter w:val="1"/>
          <w:wAfter w:w="26" w:type="dxa"/>
          <w:jc w:val="center"/>
        </w:trPr>
        <w:tc>
          <w:tcPr>
            <w:tcW w:w="2806"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rPr>
                <w:lang w:eastAsia="ja-JP"/>
              </w:rPr>
            </w:pPr>
            <w:r w:rsidRPr="00B366FF">
              <w:rPr>
                <w:lang w:eastAsia="ja-JP"/>
              </w:rPr>
              <w:t>Zone</w:t>
            </w:r>
            <w:r w:rsidR="00B366FF">
              <w:rPr>
                <w:lang w:eastAsia="ja-JP"/>
              </w:rPr>
              <w:t xml:space="preserve"> </w:t>
            </w:r>
            <w:r w:rsidRPr="00B366FF">
              <w:rPr>
                <w:lang w:eastAsia="ja-JP"/>
              </w:rPr>
              <w:t>Code</w:t>
            </w:r>
            <w:r w:rsidR="00B366FF">
              <w:rPr>
                <w:lang w:eastAsia="ja-JP"/>
              </w:rPr>
              <w:t xml:space="preserve"> </w:t>
            </w:r>
            <w:r w:rsidRPr="00B366FF">
              <w:rPr>
                <w:lang w:eastAsia="ja-JP"/>
              </w:rPr>
              <w:t>List</w:t>
            </w:r>
          </w:p>
        </w:tc>
        <w:tc>
          <w:tcPr>
            <w:tcW w:w="982"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rPr>
                <w:lang w:eastAsia="ja-JP"/>
              </w:rPr>
            </w:pPr>
            <w:r w:rsidRPr="00B366FF">
              <w:rPr>
                <w:lang w:eastAsia="ja-JP"/>
              </w:rPr>
              <w:t>2.4.11.2</w:t>
            </w:r>
          </w:p>
        </w:tc>
        <w:tc>
          <w:tcPr>
            <w:tcW w:w="585"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w:t>
            </w:r>
          </w:p>
        </w:tc>
        <w:tc>
          <w:tcPr>
            <w:tcW w:w="683"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w:t>
            </w:r>
          </w:p>
        </w:tc>
        <w:tc>
          <w:tcPr>
            <w:tcW w:w="688"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C</w:t>
            </w:r>
          </w:p>
        </w:tc>
        <w:tc>
          <w:tcPr>
            <w:tcW w:w="558"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C</w:t>
            </w:r>
          </w:p>
        </w:tc>
        <w:tc>
          <w:tcPr>
            <w:tcW w:w="600"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w:t>
            </w:r>
          </w:p>
        </w:tc>
        <w:tc>
          <w:tcPr>
            <w:tcW w:w="600"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w:t>
            </w:r>
          </w:p>
        </w:tc>
        <w:tc>
          <w:tcPr>
            <w:tcW w:w="725" w:type="dxa"/>
            <w:gridSpan w:val="3"/>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P</w:t>
            </w:r>
          </w:p>
        </w:tc>
      </w:tr>
      <w:tr w:rsidR="00BF3D58" w:rsidRPr="00B366FF" w:rsidTr="00C0422F">
        <w:tblPrEx>
          <w:tblBorders>
            <w:bottom w:val="none" w:sz="0" w:space="0" w:color="auto"/>
            <w:insideH w:val="none" w:sz="0" w:space="0" w:color="auto"/>
            <w:insideV w:val="none" w:sz="0" w:space="0" w:color="auto"/>
          </w:tblBorders>
        </w:tblPrEx>
        <w:trPr>
          <w:gridAfter w:val="1"/>
          <w:wAfter w:w="26" w:type="dxa"/>
          <w:jc w:val="center"/>
        </w:trPr>
        <w:tc>
          <w:tcPr>
            <w:tcW w:w="2806"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rPr>
                <w:lang w:eastAsia="ja-JP"/>
              </w:rPr>
            </w:pPr>
            <w:r w:rsidRPr="00B366FF">
              <w:rPr>
                <w:lang w:eastAsia="ja-JP"/>
              </w:rPr>
              <w:t>SGSN</w:t>
            </w:r>
            <w:r w:rsidR="00B366FF">
              <w:rPr>
                <w:lang w:eastAsia="ja-JP"/>
              </w:rPr>
              <w:t xml:space="preserve"> </w:t>
            </w:r>
            <w:r w:rsidRPr="00B366FF">
              <w:rPr>
                <w:lang w:eastAsia="ja-JP"/>
              </w:rPr>
              <w:t>area</w:t>
            </w:r>
            <w:r w:rsidR="00B366FF">
              <w:rPr>
                <w:lang w:eastAsia="ja-JP"/>
              </w:rPr>
              <w:t xml:space="preserve"> </w:t>
            </w:r>
            <w:r w:rsidRPr="00B366FF">
              <w:rPr>
                <w:lang w:eastAsia="ja-JP"/>
              </w:rPr>
              <w:t>restricted</w:t>
            </w:r>
            <w:r w:rsidR="00B366FF">
              <w:rPr>
                <w:lang w:eastAsia="ja-JP"/>
              </w:rPr>
              <w:t xml:space="preserve"> </w:t>
            </w:r>
            <w:r w:rsidRPr="00B366FF">
              <w:rPr>
                <w:lang w:eastAsia="ja-JP"/>
              </w:rPr>
              <w:t>Flag</w:t>
            </w:r>
          </w:p>
        </w:tc>
        <w:tc>
          <w:tcPr>
            <w:tcW w:w="982"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rPr>
                <w:lang w:eastAsia="ja-JP"/>
              </w:rPr>
            </w:pPr>
            <w:r w:rsidRPr="00B366FF">
              <w:rPr>
                <w:lang w:eastAsia="ja-JP"/>
              </w:rPr>
              <w:t>2.4.14</w:t>
            </w:r>
          </w:p>
        </w:tc>
        <w:tc>
          <w:tcPr>
            <w:tcW w:w="585"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M</w:t>
            </w:r>
          </w:p>
        </w:tc>
        <w:tc>
          <w:tcPr>
            <w:tcW w:w="683"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w:t>
            </w:r>
          </w:p>
        </w:tc>
        <w:tc>
          <w:tcPr>
            <w:tcW w:w="688"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p>
        </w:tc>
        <w:tc>
          <w:tcPr>
            <w:tcW w:w="558"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w:t>
            </w:r>
          </w:p>
        </w:tc>
        <w:tc>
          <w:tcPr>
            <w:tcW w:w="600"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w:t>
            </w:r>
          </w:p>
        </w:tc>
        <w:tc>
          <w:tcPr>
            <w:tcW w:w="600"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w:t>
            </w:r>
          </w:p>
        </w:tc>
        <w:tc>
          <w:tcPr>
            <w:tcW w:w="725" w:type="dxa"/>
            <w:gridSpan w:val="3"/>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T</w:t>
            </w:r>
          </w:p>
        </w:tc>
      </w:tr>
      <w:tr w:rsidR="00BF3D58" w:rsidRPr="00B366FF" w:rsidTr="00C0422F">
        <w:tblPrEx>
          <w:tblBorders>
            <w:bottom w:val="none" w:sz="0" w:space="0" w:color="auto"/>
            <w:insideH w:val="none" w:sz="0" w:space="0" w:color="auto"/>
            <w:insideV w:val="none" w:sz="0" w:space="0" w:color="auto"/>
          </w:tblBorders>
        </w:tblPrEx>
        <w:trPr>
          <w:gridAfter w:val="1"/>
          <w:wAfter w:w="26" w:type="dxa"/>
          <w:jc w:val="center"/>
        </w:trPr>
        <w:tc>
          <w:tcPr>
            <w:tcW w:w="2806"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rPr>
                <w:lang w:eastAsia="ja-JP"/>
              </w:rPr>
            </w:pPr>
            <w:r w:rsidRPr="00B366FF">
              <w:t>RA</w:t>
            </w:r>
            <w:r w:rsidR="00B366FF">
              <w:t xml:space="preserve"> </w:t>
            </w:r>
            <w:r w:rsidRPr="00B366FF">
              <w:t>not</w:t>
            </w:r>
            <w:r w:rsidR="00B366FF">
              <w:t xml:space="preserve"> </w:t>
            </w:r>
            <w:r w:rsidRPr="00B366FF">
              <w:t>allowed</w:t>
            </w:r>
            <w:r w:rsidR="00B366FF">
              <w:t xml:space="preserve"> </w:t>
            </w:r>
            <w:r w:rsidRPr="00B366FF">
              <w:t>flag</w:t>
            </w:r>
          </w:p>
        </w:tc>
        <w:tc>
          <w:tcPr>
            <w:tcW w:w="982"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rPr>
                <w:lang w:eastAsia="ja-JP"/>
              </w:rPr>
            </w:pPr>
            <w:r w:rsidRPr="00B366FF">
              <w:t>2.</w:t>
            </w:r>
            <w:r w:rsidRPr="00B366FF">
              <w:rPr>
                <w:rFonts w:hint="eastAsia"/>
                <w:lang w:eastAsia="zh-CN"/>
              </w:rPr>
              <w:t>4.14a</w:t>
            </w:r>
          </w:p>
        </w:tc>
        <w:tc>
          <w:tcPr>
            <w:tcW w:w="585"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rFonts w:hint="eastAsia"/>
                <w:lang w:eastAsia="zh-CN"/>
              </w:rPr>
              <w:t>-</w:t>
            </w:r>
          </w:p>
        </w:tc>
        <w:tc>
          <w:tcPr>
            <w:tcW w:w="683"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w:t>
            </w:r>
          </w:p>
        </w:tc>
        <w:tc>
          <w:tcPr>
            <w:tcW w:w="688"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rPr>
                <w:rFonts w:hint="eastAsia"/>
                <w:lang w:eastAsia="zh-CN"/>
              </w:rPr>
              <w:t>M</w:t>
            </w:r>
          </w:p>
        </w:tc>
        <w:tc>
          <w:tcPr>
            <w:tcW w:w="558"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rPr>
                <w:rFonts w:hint="eastAsia"/>
                <w:lang w:eastAsia="zh-CN"/>
              </w:rPr>
              <w:t>-</w:t>
            </w:r>
          </w:p>
        </w:tc>
        <w:tc>
          <w:tcPr>
            <w:tcW w:w="600"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rFonts w:hint="eastAsia"/>
                <w:lang w:eastAsia="zh-CN"/>
              </w:rPr>
              <w:t>-</w:t>
            </w:r>
          </w:p>
        </w:tc>
        <w:tc>
          <w:tcPr>
            <w:tcW w:w="600"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rFonts w:hint="eastAsia"/>
                <w:lang w:eastAsia="zh-CN"/>
              </w:rPr>
              <w:t>-</w:t>
            </w:r>
          </w:p>
        </w:tc>
        <w:tc>
          <w:tcPr>
            <w:tcW w:w="725" w:type="dxa"/>
            <w:gridSpan w:val="3"/>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t>T</w:t>
            </w:r>
          </w:p>
        </w:tc>
      </w:tr>
      <w:tr w:rsidR="00BF3D58" w:rsidRPr="00B366FF" w:rsidTr="00C0422F">
        <w:tblPrEx>
          <w:tblBorders>
            <w:bottom w:val="none" w:sz="0" w:space="0" w:color="auto"/>
            <w:insideH w:val="none" w:sz="0" w:space="0" w:color="auto"/>
            <w:insideV w:val="none" w:sz="0" w:space="0" w:color="auto"/>
          </w:tblBorders>
        </w:tblPrEx>
        <w:trPr>
          <w:gridAfter w:val="1"/>
          <w:wAfter w:w="26" w:type="dxa"/>
          <w:jc w:val="center"/>
        </w:trPr>
        <w:tc>
          <w:tcPr>
            <w:tcW w:w="2806"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rPr>
                <w:lang w:eastAsia="ja-JP"/>
              </w:rPr>
            </w:pPr>
            <w:r w:rsidRPr="00B366FF">
              <w:rPr>
                <w:lang w:eastAsia="ja-JP"/>
              </w:rPr>
              <w:t>TA</w:t>
            </w:r>
            <w:r w:rsidR="00B366FF">
              <w:rPr>
                <w:lang w:eastAsia="ja-JP"/>
              </w:rPr>
              <w:t xml:space="preserve"> </w:t>
            </w:r>
            <w:r w:rsidRPr="00B366FF">
              <w:rPr>
                <w:lang w:eastAsia="ja-JP"/>
              </w:rPr>
              <w:t>not</w:t>
            </w:r>
            <w:r w:rsidR="00B366FF">
              <w:rPr>
                <w:lang w:eastAsia="ja-JP"/>
              </w:rPr>
              <w:t xml:space="preserve"> </w:t>
            </w:r>
            <w:r w:rsidRPr="00B366FF">
              <w:rPr>
                <w:lang w:eastAsia="ja-JP"/>
              </w:rPr>
              <w:t>allowed</w:t>
            </w:r>
            <w:r w:rsidR="00B366FF">
              <w:rPr>
                <w:lang w:eastAsia="ja-JP"/>
              </w:rPr>
              <w:t xml:space="preserve"> </w:t>
            </w:r>
            <w:r w:rsidRPr="00B366FF">
              <w:rPr>
                <w:lang w:eastAsia="ja-JP"/>
              </w:rPr>
              <w:t>flag</w:t>
            </w:r>
          </w:p>
        </w:tc>
        <w:tc>
          <w:tcPr>
            <w:tcW w:w="982"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rPr>
                <w:lang w:eastAsia="ja-JP"/>
              </w:rPr>
            </w:pPr>
            <w:r w:rsidRPr="00B366FF">
              <w:rPr>
                <w:lang w:eastAsia="ja-JP"/>
              </w:rPr>
              <w:t>2.4.14b</w:t>
            </w:r>
          </w:p>
        </w:tc>
        <w:tc>
          <w:tcPr>
            <w:tcW w:w="585"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w:t>
            </w:r>
          </w:p>
        </w:tc>
        <w:tc>
          <w:tcPr>
            <w:tcW w:w="683"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w:t>
            </w:r>
          </w:p>
        </w:tc>
        <w:tc>
          <w:tcPr>
            <w:tcW w:w="688"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p>
        </w:tc>
        <w:tc>
          <w:tcPr>
            <w:tcW w:w="558"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M</w:t>
            </w:r>
          </w:p>
        </w:tc>
        <w:tc>
          <w:tcPr>
            <w:tcW w:w="600"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w:t>
            </w:r>
          </w:p>
        </w:tc>
        <w:tc>
          <w:tcPr>
            <w:tcW w:w="600"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w:t>
            </w:r>
          </w:p>
        </w:tc>
        <w:tc>
          <w:tcPr>
            <w:tcW w:w="725" w:type="dxa"/>
            <w:gridSpan w:val="3"/>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T</w:t>
            </w:r>
          </w:p>
        </w:tc>
      </w:tr>
      <w:tr w:rsidR="00BF3D58" w:rsidRPr="00B366FF" w:rsidTr="00C0422F">
        <w:tblPrEx>
          <w:tblBorders>
            <w:bottom w:val="none" w:sz="0" w:space="0" w:color="auto"/>
            <w:insideH w:val="none" w:sz="0" w:space="0" w:color="auto"/>
            <w:insideV w:val="none" w:sz="0" w:space="0" w:color="auto"/>
          </w:tblBorders>
        </w:tblPrEx>
        <w:trPr>
          <w:gridAfter w:val="1"/>
          <w:wAfter w:w="26" w:type="dxa"/>
          <w:jc w:val="center"/>
        </w:trPr>
        <w:tc>
          <w:tcPr>
            <w:tcW w:w="2806"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rPr>
                <w:lang w:eastAsia="ja-JP"/>
              </w:rPr>
            </w:pPr>
            <w:r w:rsidRPr="00B366FF">
              <w:rPr>
                <w:lang w:eastAsia="ja-JP"/>
              </w:rPr>
              <w:t>Roaming</w:t>
            </w:r>
            <w:r w:rsidR="00B366FF">
              <w:rPr>
                <w:lang w:eastAsia="ja-JP"/>
              </w:rPr>
              <w:t xml:space="preserve"> </w:t>
            </w:r>
            <w:r w:rsidRPr="00B366FF">
              <w:rPr>
                <w:lang w:eastAsia="ja-JP"/>
              </w:rPr>
              <w:t>Restricted</w:t>
            </w:r>
            <w:r w:rsidR="00B366FF">
              <w:rPr>
                <w:lang w:eastAsia="ja-JP"/>
              </w:rPr>
              <w:t xml:space="preserve"> </w:t>
            </w:r>
            <w:r w:rsidRPr="00B366FF">
              <w:rPr>
                <w:lang w:eastAsia="ja-JP"/>
              </w:rPr>
              <w:t>in</w:t>
            </w:r>
            <w:r w:rsidR="00B366FF">
              <w:rPr>
                <w:lang w:eastAsia="ja-JP"/>
              </w:rPr>
              <w:t xml:space="preserve"> </w:t>
            </w:r>
            <w:r w:rsidRPr="00B366FF">
              <w:rPr>
                <w:lang w:eastAsia="ja-JP"/>
              </w:rPr>
              <w:t>the</w:t>
            </w:r>
            <w:r w:rsidR="00B366FF">
              <w:rPr>
                <w:lang w:eastAsia="ja-JP"/>
              </w:rPr>
              <w:t xml:space="preserve"> </w:t>
            </w:r>
            <w:r w:rsidRPr="00B366FF">
              <w:rPr>
                <w:lang w:eastAsia="ja-JP"/>
              </w:rPr>
              <w:t>SGSN</w:t>
            </w:r>
            <w:r w:rsidR="00B366FF">
              <w:rPr>
                <w:lang w:eastAsia="ja-JP"/>
              </w:rPr>
              <w:t xml:space="preserve"> </w:t>
            </w:r>
            <w:r w:rsidRPr="00B366FF">
              <w:rPr>
                <w:lang w:eastAsia="ja-JP"/>
              </w:rPr>
              <w:t>due</w:t>
            </w:r>
            <w:r w:rsidR="00B366FF">
              <w:rPr>
                <w:lang w:eastAsia="ja-JP"/>
              </w:rPr>
              <w:t xml:space="preserve"> </w:t>
            </w:r>
            <w:r w:rsidRPr="00B366FF">
              <w:rPr>
                <w:lang w:eastAsia="ja-JP"/>
              </w:rPr>
              <w:t>to</w:t>
            </w:r>
            <w:r w:rsidR="00B366FF">
              <w:rPr>
                <w:lang w:eastAsia="ja-JP"/>
              </w:rPr>
              <w:t xml:space="preserve"> </w:t>
            </w:r>
            <w:r w:rsidRPr="00B366FF">
              <w:rPr>
                <w:lang w:eastAsia="ja-JP"/>
              </w:rPr>
              <w:t>unsupported</w:t>
            </w:r>
            <w:r w:rsidR="00B366FF">
              <w:rPr>
                <w:lang w:eastAsia="ja-JP"/>
              </w:rPr>
              <w:t xml:space="preserve"> </w:t>
            </w:r>
            <w:r w:rsidRPr="00B366FF">
              <w:rPr>
                <w:lang w:eastAsia="ja-JP"/>
              </w:rPr>
              <w:t>feature</w:t>
            </w:r>
          </w:p>
        </w:tc>
        <w:tc>
          <w:tcPr>
            <w:tcW w:w="982"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rPr>
                <w:lang w:eastAsia="ja-JP"/>
              </w:rPr>
            </w:pPr>
            <w:r w:rsidRPr="00B366FF">
              <w:rPr>
                <w:lang w:eastAsia="ja-JP"/>
              </w:rPr>
              <w:t>2.4.15.3</w:t>
            </w:r>
          </w:p>
        </w:tc>
        <w:tc>
          <w:tcPr>
            <w:tcW w:w="585"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M</w:t>
            </w:r>
          </w:p>
        </w:tc>
        <w:tc>
          <w:tcPr>
            <w:tcW w:w="683"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w:t>
            </w:r>
          </w:p>
        </w:tc>
        <w:tc>
          <w:tcPr>
            <w:tcW w:w="688"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M</w:t>
            </w:r>
          </w:p>
        </w:tc>
        <w:tc>
          <w:tcPr>
            <w:tcW w:w="558"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w:t>
            </w:r>
          </w:p>
        </w:tc>
        <w:tc>
          <w:tcPr>
            <w:tcW w:w="600"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w:t>
            </w:r>
          </w:p>
        </w:tc>
        <w:tc>
          <w:tcPr>
            <w:tcW w:w="600"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w:t>
            </w:r>
          </w:p>
        </w:tc>
        <w:tc>
          <w:tcPr>
            <w:tcW w:w="725" w:type="dxa"/>
            <w:gridSpan w:val="3"/>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T</w:t>
            </w:r>
          </w:p>
        </w:tc>
      </w:tr>
      <w:tr w:rsidR="00BF3D58" w:rsidRPr="00B366FF" w:rsidTr="00C0422F">
        <w:tblPrEx>
          <w:tblBorders>
            <w:bottom w:val="none" w:sz="0" w:space="0" w:color="auto"/>
            <w:insideH w:val="none" w:sz="0" w:space="0" w:color="auto"/>
            <w:insideV w:val="none" w:sz="0" w:space="0" w:color="auto"/>
          </w:tblBorders>
        </w:tblPrEx>
        <w:trPr>
          <w:gridAfter w:val="1"/>
          <w:wAfter w:w="26" w:type="dxa"/>
          <w:jc w:val="center"/>
        </w:trPr>
        <w:tc>
          <w:tcPr>
            <w:tcW w:w="2806"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rPr>
                <w:lang w:eastAsia="ja-JP"/>
              </w:rPr>
            </w:pPr>
            <w:r w:rsidRPr="00B366FF">
              <w:rPr>
                <w:lang w:eastAsia="ja-JP"/>
              </w:rPr>
              <w:t>Roaming</w:t>
            </w:r>
            <w:r w:rsidR="00B366FF">
              <w:rPr>
                <w:lang w:eastAsia="ja-JP"/>
              </w:rPr>
              <w:t xml:space="preserve"> </w:t>
            </w:r>
            <w:r w:rsidRPr="00B366FF">
              <w:rPr>
                <w:lang w:eastAsia="ja-JP"/>
              </w:rPr>
              <w:t>Restricted</w:t>
            </w:r>
            <w:r w:rsidR="00B366FF">
              <w:rPr>
                <w:lang w:eastAsia="ja-JP"/>
              </w:rPr>
              <w:t xml:space="preserve"> </w:t>
            </w:r>
            <w:r w:rsidRPr="00B366FF">
              <w:rPr>
                <w:lang w:eastAsia="ja-JP"/>
              </w:rPr>
              <w:t>in</w:t>
            </w:r>
            <w:r w:rsidR="00B366FF">
              <w:rPr>
                <w:lang w:eastAsia="ja-JP"/>
              </w:rPr>
              <w:t xml:space="preserve"> </w:t>
            </w:r>
            <w:r w:rsidRPr="00B366FF">
              <w:rPr>
                <w:lang w:eastAsia="ja-JP"/>
              </w:rPr>
              <w:t>the</w:t>
            </w:r>
            <w:r w:rsidR="00B366FF">
              <w:rPr>
                <w:lang w:eastAsia="ja-JP"/>
              </w:rPr>
              <w:t xml:space="preserve"> </w:t>
            </w:r>
            <w:r w:rsidRPr="00B366FF">
              <w:rPr>
                <w:lang w:eastAsia="ja-JP"/>
              </w:rPr>
              <w:t>MME</w:t>
            </w:r>
            <w:r w:rsidR="00B366FF">
              <w:rPr>
                <w:lang w:eastAsia="ja-JP"/>
              </w:rPr>
              <w:t xml:space="preserve"> </w:t>
            </w:r>
            <w:r w:rsidRPr="00B366FF">
              <w:rPr>
                <w:lang w:eastAsia="ja-JP"/>
              </w:rPr>
              <w:t>due</w:t>
            </w:r>
            <w:r w:rsidR="00B366FF">
              <w:rPr>
                <w:lang w:eastAsia="ja-JP"/>
              </w:rPr>
              <w:t xml:space="preserve"> </w:t>
            </w:r>
            <w:r w:rsidRPr="00B366FF">
              <w:rPr>
                <w:lang w:eastAsia="ja-JP"/>
              </w:rPr>
              <w:t>to</w:t>
            </w:r>
            <w:r w:rsidR="00B366FF">
              <w:rPr>
                <w:lang w:eastAsia="ja-JP"/>
              </w:rPr>
              <w:t xml:space="preserve"> </w:t>
            </w:r>
            <w:r w:rsidRPr="00B366FF">
              <w:rPr>
                <w:lang w:eastAsia="ja-JP"/>
              </w:rPr>
              <w:t>unsupported</w:t>
            </w:r>
            <w:r w:rsidR="00B366FF">
              <w:rPr>
                <w:lang w:eastAsia="ja-JP"/>
              </w:rPr>
              <w:t xml:space="preserve"> </w:t>
            </w:r>
            <w:r w:rsidRPr="00B366FF">
              <w:rPr>
                <w:lang w:eastAsia="ja-JP"/>
              </w:rPr>
              <w:t>feature</w:t>
            </w:r>
          </w:p>
        </w:tc>
        <w:tc>
          <w:tcPr>
            <w:tcW w:w="982"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rPr>
                <w:lang w:eastAsia="ja-JP"/>
              </w:rPr>
            </w:pPr>
            <w:r w:rsidRPr="00B366FF">
              <w:rPr>
                <w:lang w:eastAsia="ja-JP"/>
              </w:rPr>
              <w:t>2.4.15.3a</w:t>
            </w:r>
          </w:p>
        </w:tc>
        <w:tc>
          <w:tcPr>
            <w:tcW w:w="585"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M</w:t>
            </w:r>
          </w:p>
        </w:tc>
        <w:tc>
          <w:tcPr>
            <w:tcW w:w="683"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w:t>
            </w:r>
          </w:p>
        </w:tc>
        <w:tc>
          <w:tcPr>
            <w:tcW w:w="688"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w:t>
            </w:r>
          </w:p>
        </w:tc>
        <w:tc>
          <w:tcPr>
            <w:tcW w:w="558"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M</w:t>
            </w:r>
          </w:p>
        </w:tc>
        <w:tc>
          <w:tcPr>
            <w:tcW w:w="600"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w:t>
            </w:r>
          </w:p>
        </w:tc>
        <w:tc>
          <w:tcPr>
            <w:tcW w:w="600"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w:t>
            </w:r>
          </w:p>
        </w:tc>
        <w:tc>
          <w:tcPr>
            <w:tcW w:w="725" w:type="dxa"/>
            <w:gridSpan w:val="3"/>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T</w:t>
            </w:r>
          </w:p>
        </w:tc>
      </w:tr>
      <w:tr w:rsidR="00BF3D58" w:rsidRPr="00B366FF" w:rsidTr="00C0422F">
        <w:tblPrEx>
          <w:tblBorders>
            <w:bottom w:val="none" w:sz="0" w:space="0" w:color="auto"/>
            <w:insideH w:val="none" w:sz="0" w:space="0" w:color="auto"/>
            <w:insideV w:val="none" w:sz="0" w:space="0" w:color="auto"/>
          </w:tblBorders>
        </w:tblPrEx>
        <w:trPr>
          <w:gridAfter w:val="1"/>
          <w:wAfter w:w="26" w:type="dxa"/>
          <w:jc w:val="center"/>
        </w:trPr>
        <w:tc>
          <w:tcPr>
            <w:tcW w:w="2806"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R"/>
              <w:jc w:val="left"/>
            </w:pPr>
            <w:r w:rsidRPr="00B366FF">
              <w:t>Cell</w:t>
            </w:r>
            <w:r w:rsidR="00B366FF">
              <w:t xml:space="preserve"> </w:t>
            </w:r>
            <w:r w:rsidRPr="00B366FF">
              <w:t>Global</w:t>
            </w:r>
            <w:r w:rsidR="00B366FF">
              <w:t xml:space="preserve"> </w:t>
            </w:r>
            <w:r w:rsidRPr="00B366FF">
              <w:t>Identity</w:t>
            </w:r>
            <w:r w:rsidR="00B366FF">
              <w:t xml:space="preserve"> </w:t>
            </w:r>
            <w:r w:rsidRPr="00B366FF">
              <w:t>or</w:t>
            </w:r>
            <w:r w:rsidR="00B366FF">
              <w:t xml:space="preserve"> </w:t>
            </w:r>
            <w:r w:rsidRPr="00B366FF">
              <w:t>Service</w:t>
            </w:r>
            <w:r w:rsidR="00B366FF">
              <w:t xml:space="preserve"> </w:t>
            </w:r>
            <w:r w:rsidRPr="00B366FF">
              <w:t>Area</w:t>
            </w:r>
            <w:r w:rsidR="00B366FF">
              <w:t xml:space="preserve"> </w:t>
            </w:r>
            <w:r w:rsidRPr="00B366FF">
              <w:t>ID</w:t>
            </w:r>
          </w:p>
        </w:tc>
        <w:tc>
          <w:tcPr>
            <w:tcW w:w="982"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R"/>
              <w:jc w:val="left"/>
            </w:pPr>
            <w:r w:rsidRPr="00B366FF">
              <w:t>2.4.16</w:t>
            </w:r>
          </w:p>
        </w:tc>
        <w:tc>
          <w:tcPr>
            <w:tcW w:w="585"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R"/>
              <w:jc w:val="center"/>
            </w:pPr>
            <w:r w:rsidRPr="00B366FF">
              <w:rPr>
                <w:lang w:eastAsia="ja-JP"/>
              </w:rPr>
              <w:t>-</w:t>
            </w:r>
          </w:p>
        </w:tc>
        <w:tc>
          <w:tcPr>
            <w:tcW w:w="683"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R"/>
              <w:jc w:val="center"/>
            </w:pPr>
            <w:r w:rsidRPr="00B366FF">
              <w:t>-</w:t>
            </w:r>
          </w:p>
        </w:tc>
        <w:tc>
          <w:tcPr>
            <w:tcW w:w="688"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R"/>
              <w:jc w:val="center"/>
            </w:pPr>
            <w:r w:rsidRPr="00B366FF">
              <w:t>C</w:t>
            </w:r>
          </w:p>
        </w:tc>
        <w:tc>
          <w:tcPr>
            <w:tcW w:w="558"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R"/>
              <w:jc w:val="center"/>
            </w:pPr>
            <w:r w:rsidRPr="00B366FF">
              <w:t>C</w:t>
            </w:r>
          </w:p>
        </w:tc>
        <w:tc>
          <w:tcPr>
            <w:tcW w:w="600"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R"/>
              <w:jc w:val="center"/>
            </w:pPr>
            <w:r w:rsidRPr="00B366FF">
              <w:rPr>
                <w:lang w:eastAsia="ja-JP"/>
              </w:rPr>
              <w:t>-</w:t>
            </w:r>
          </w:p>
        </w:tc>
        <w:tc>
          <w:tcPr>
            <w:tcW w:w="600"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R"/>
              <w:jc w:val="center"/>
            </w:pPr>
            <w:r w:rsidRPr="00B366FF">
              <w:rPr>
                <w:lang w:eastAsia="ja-JP"/>
              </w:rPr>
              <w:t>C</w:t>
            </w:r>
          </w:p>
        </w:tc>
        <w:tc>
          <w:tcPr>
            <w:tcW w:w="725" w:type="dxa"/>
            <w:gridSpan w:val="3"/>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R"/>
              <w:jc w:val="center"/>
            </w:pPr>
            <w:r w:rsidRPr="00B366FF">
              <w:t>T</w:t>
            </w:r>
          </w:p>
        </w:tc>
      </w:tr>
      <w:tr w:rsidR="00BF3D58" w:rsidRPr="00B366FF" w:rsidTr="00C0422F">
        <w:tblPrEx>
          <w:tblBorders>
            <w:bottom w:val="none" w:sz="0" w:space="0" w:color="auto"/>
            <w:insideH w:val="none" w:sz="0" w:space="0" w:color="auto"/>
            <w:insideV w:val="none" w:sz="0" w:space="0" w:color="auto"/>
          </w:tblBorders>
        </w:tblPrEx>
        <w:trPr>
          <w:gridAfter w:val="1"/>
          <w:wAfter w:w="26" w:type="dxa"/>
          <w:jc w:val="center"/>
        </w:trPr>
        <w:tc>
          <w:tcPr>
            <w:tcW w:w="2806"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R"/>
              <w:jc w:val="left"/>
            </w:pPr>
            <w:r w:rsidRPr="00B366FF">
              <w:t>E-UTRAN</w:t>
            </w:r>
            <w:r w:rsidR="00B366FF">
              <w:t xml:space="preserve"> </w:t>
            </w:r>
            <w:r w:rsidRPr="00B366FF">
              <w:t>Cell</w:t>
            </w:r>
            <w:r w:rsidR="00B366FF">
              <w:t xml:space="preserve"> </w:t>
            </w:r>
            <w:r w:rsidRPr="00B366FF">
              <w:t>Global</w:t>
            </w:r>
            <w:r w:rsidR="00B366FF">
              <w:t xml:space="preserve"> </w:t>
            </w:r>
            <w:r w:rsidRPr="00B366FF">
              <w:t>ID</w:t>
            </w:r>
          </w:p>
        </w:tc>
        <w:tc>
          <w:tcPr>
            <w:tcW w:w="982"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R"/>
              <w:jc w:val="left"/>
            </w:pPr>
            <w:r w:rsidRPr="00B366FF">
              <w:t>2.4.16A</w:t>
            </w:r>
          </w:p>
        </w:tc>
        <w:tc>
          <w:tcPr>
            <w:tcW w:w="585"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R"/>
              <w:jc w:val="center"/>
              <w:rPr>
                <w:lang w:eastAsia="ja-JP"/>
              </w:rPr>
            </w:pPr>
            <w:r w:rsidRPr="00B366FF">
              <w:rPr>
                <w:lang w:eastAsia="ja-JP"/>
              </w:rPr>
              <w:t>-</w:t>
            </w:r>
          </w:p>
        </w:tc>
        <w:tc>
          <w:tcPr>
            <w:tcW w:w="683"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R"/>
              <w:jc w:val="center"/>
            </w:pPr>
            <w:r w:rsidRPr="00B366FF">
              <w:t>C</w:t>
            </w:r>
            <w:r w:rsidR="00B366FF">
              <w:t xml:space="preserve"> </w:t>
            </w:r>
            <w:r w:rsidRPr="00B366FF">
              <w:t>(see</w:t>
            </w:r>
            <w:r w:rsidR="00B366FF">
              <w:t xml:space="preserve"> </w:t>
            </w:r>
            <w:r w:rsidRPr="00B366FF">
              <w:t>note</w:t>
            </w:r>
            <w:r w:rsidR="00B366FF">
              <w:t xml:space="preserve"> </w:t>
            </w:r>
            <w:r w:rsidRPr="00B366FF">
              <w:t>2)</w:t>
            </w:r>
          </w:p>
        </w:tc>
        <w:tc>
          <w:tcPr>
            <w:tcW w:w="688"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R"/>
              <w:jc w:val="center"/>
            </w:pPr>
            <w:r w:rsidRPr="00B366FF">
              <w:t>-</w:t>
            </w:r>
          </w:p>
        </w:tc>
        <w:tc>
          <w:tcPr>
            <w:tcW w:w="558" w:type="dxa"/>
            <w:gridSpan w:val="2"/>
            <w:tcBorders>
              <w:top w:val="single" w:sz="4" w:space="0" w:color="auto"/>
              <w:left w:val="single" w:sz="4" w:space="0" w:color="auto"/>
              <w:bottom w:val="single" w:sz="4" w:space="0" w:color="auto"/>
              <w:right w:val="single" w:sz="4" w:space="0" w:color="auto"/>
            </w:tcBorders>
          </w:tcPr>
          <w:p w:rsidR="00BF3D58" w:rsidRPr="00B366FF" w:rsidDel="00A760A9" w:rsidRDefault="00BF3D58" w:rsidP="00911C64">
            <w:pPr>
              <w:pStyle w:val="TAR"/>
              <w:jc w:val="center"/>
            </w:pPr>
            <w:r w:rsidRPr="00B366FF">
              <w:t>C</w:t>
            </w:r>
          </w:p>
        </w:tc>
        <w:tc>
          <w:tcPr>
            <w:tcW w:w="600"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R"/>
              <w:jc w:val="center"/>
              <w:rPr>
                <w:lang w:eastAsia="ja-JP"/>
              </w:rPr>
            </w:pPr>
            <w:r w:rsidRPr="00B366FF">
              <w:rPr>
                <w:lang w:eastAsia="ja-JP"/>
              </w:rPr>
              <w:t>-</w:t>
            </w:r>
          </w:p>
        </w:tc>
        <w:tc>
          <w:tcPr>
            <w:tcW w:w="600" w:type="dxa"/>
            <w:gridSpan w:val="2"/>
            <w:tcBorders>
              <w:top w:val="single" w:sz="4" w:space="0" w:color="auto"/>
              <w:left w:val="single" w:sz="4" w:space="0" w:color="auto"/>
              <w:bottom w:val="single" w:sz="4" w:space="0" w:color="auto"/>
              <w:right w:val="single" w:sz="4" w:space="0" w:color="auto"/>
            </w:tcBorders>
          </w:tcPr>
          <w:p w:rsidR="00BF3D58" w:rsidRPr="00B366FF" w:rsidDel="00A760A9" w:rsidRDefault="00BF3D58" w:rsidP="00911C64">
            <w:pPr>
              <w:pStyle w:val="TAR"/>
              <w:jc w:val="center"/>
              <w:rPr>
                <w:lang w:eastAsia="ja-JP"/>
              </w:rPr>
            </w:pPr>
            <w:r w:rsidRPr="00B366FF">
              <w:rPr>
                <w:lang w:eastAsia="ja-JP"/>
              </w:rPr>
              <w:t>C</w:t>
            </w:r>
          </w:p>
        </w:tc>
        <w:tc>
          <w:tcPr>
            <w:tcW w:w="725" w:type="dxa"/>
            <w:gridSpan w:val="3"/>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R"/>
              <w:jc w:val="center"/>
            </w:pPr>
            <w:r w:rsidRPr="00B366FF">
              <w:t>T</w:t>
            </w:r>
          </w:p>
        </w:tc>
      </w:tr>
      <w:tr w:rsidR="00BF3D58" w:rsidRPr="00B366FF" w:rsidTr="00C0422F">
        <w:tblPrEx>
          <w:tblBorders>
            <w:bottom w:val="none" w:sz="0" w:space="0" w:color="auto"/>
            <w:insideH w:val="none" w:sz="0" w:space="0" w:color="auto"/>
            <w:insideV w:val="none" w:sz="0" w:space="0" w:color="auto"/>
          </w:tblBorders>
        </w:tblPrEx>
        <w:trPr>
          <w:gridAfter w:val="1"/>
          <w:wAfter w:w="26" w:type="dxa"/>
          <w:jc w:val="center"/>
        </w:trPr>
        <w:tc>
          <w:tcPr>
            <w:tcW w:w="2806"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rPr>
                <w:lang w:eastAsia="ja-JP"/>
              </w:rPr>
            </w:pPr>
            <w:r w:rsidRPr="00B366FF">
              <w:rPr>
                <w:lang w:eastAsia="ja-JP"/>
              </w:rPr>
              <w:t>Access</w:t>
            </w:r>
            <w:r w:rsidR="00B366FF">
              <w:rPr>
                <w:lang w:eastAsia="ja-JP"/>
              </w:rPr>
              <w:t xml:space="preserve"> </w:t>
            </w:r>
            <w:r w:rsidRPr="00B366FF">
              <w:rPr>
                <w:lang w:eastAsia="ja-JP"/>
              </w:rPr>
              <w:t>Restriction</w:t>
            </w:r>
            <w:r w:rsidR="00B366FF">
              <w:rPr>
                <w:lang w:eastAsia="ja-JP"/>
              </w:rPr>
              <w:t xml:space="preserve"> </w:t>
            </w:r>
            <w:r w:rsidRPr="00B366FF">
              <w:rPr>
                <w:lang w:eastAsia="ja-JP"/>
              </w:rPr>
              <w:t>Data</w:t>
            </w:r>
          </w:p>
        </w:tc>
        <w:tc>
          <w:tcPr>
            <w:tcW w:w="982"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rPr>
                <w:lang w:eastAsia="ja-JP"/>
              </w:rPr>
            </w:pPr>
            <w:r w:rsidRPr="00B366FF">
              <w:rPr>
                <w:lang w:eastAsia="ja-JP"/>
              </w:rPr>
              <w:t>2.4.18</w:t>
            </w:r>
          </w:p>
        </w:tc>
        <w:tc>
          <w:tcPr>
            <w:tcW w:w="585"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C</w:t>
            </w:r>
          </w:p>
        </w:tc>
        <w:tc>
          <w:tcPr>
            <w:tcW w:w="683"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w:t>
            </w:r>
          </w:p>
        </w:tc>
        <w:tc>
          <w:tcPr>
            <w:tcW w:w="688"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C</w:t>
            </w:r>
          </w:p>
        </w:tc>
        <w:tc>
          <w:tcPr>
            <w:tcW w:w="558"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C</w:t>
            </w:r>
          </w:p>
        </w:tc>
        <w:tc>
          <w:tcPr>
            <w:tcW w:w="600"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w:t>
            </w:r>
          </w:p>
        </w:tc>
        <w:tc>
          <w:tcPr>
            <w:tcW w:w="600"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w:t>
            </w:r>
          </w:p>
        </w:tc>
        <w:tc>
          <w:tcPr>
            <w:tcW w:w="725" w:type="dxa"/>
            <w:gridSpan w:val="3"/>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P</w:t>
            </w:r>
          </w:p>
        </w:tc>
      </w:tr>
      <w:tr w:rsidR="00BF3D58" w:rsidRPr="00B366FF" w:rsidTr="00C0422F">
        <w:tblPrEx>
          <w:tblBorders>
            <w:bottom w:val="none" w:sz="0" w:space="0" w:color="auto"/>
            <w:insideH w:val="none" w:sz="0" w:space="0" w:color="auto"/>
            <w:insideV w:val="none" w:sz="0" w:space="0" w:color="auto"/>
          </w:tblBorders>
        </w:tblPrEx>
        <w:trPr>
          <w:gridAfter w:val="1"/>
          <w:wAfter w:w="26" w:type="dxa"/>
          <w:jc w:val="center"/>
        </w:trPr>
        <w:tc>
          <w:tcPr>
            <w:tcW w:w="2806"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rPr>
                <w:lang w:eastAsia="ja-JP"/>
              </w:rPr>
            </w:pPr>
            <w:r w:rsidRPr="00B366FF">
              <w:rPr>
                <w:lang w:eastAsia="ja-JP"/>
              </w:rPr>
              <w:t>Closed</w:t>
            </w:r>
            <w:r w:rsidR="00B366FF">
              <w:rPr>
                <w:lang w:eastAsia="ja-JP"/>
              </w:rPr>
              <w:t xml:space="preserve"> </w:t>
            </w:r>
            <w:r w:rsidRPr="00B366FF">
              <w:rPr>
                <w:lang w:eastAsia="ja-JP"/>
              </w:rPr>
              <w:t>Subscriber</w:t>
            </w:r>
            <w:r w:rsidR="00B366FF">
              <w:rPr>
                <w:lang w:eastAsia="ja-JP"/>
              </w:rPr>
              <w:t xml:space="preserve"> </w:t>
            </w:r>
            <w:r w:rsidRPr="00B366FF">
              <w:rPr>
                <w:lang w:eastAsia="ja-JP"/>
              </w:rPr>
              <w:t>Group</w:t>
            </w:r>
            <w:r w:rsidR="00B366FF">
              <w:rPr>
                <w:lang w:eastAsia="ja-JP"/>
              </w:rPr>
              <w:t xml:space="preserve"> </w:t>
            </w:r>
            <w:r w:rsidRPr="00B366FF">
              <w:rPr>
                <w:lang w:eastAsia="ja-JP"/>
              </w:rPr>
              <w:t>Information</w:t>
            </w:r>
          </w:p>
        </w:tc>
        <w:tc>
          <w:tcPr>
            <w:tcW w:w="982"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rPr>
                <w:lang w:eastAsia="ja-JP"/>
              </w:rPr>
            </w:pPr>
            <w:r w:rsidRPr="00B366FF">
              <w:t>2.</w:t>
            </w:r>
            <w:r w:rsidRPr="00B366FF">
              <w:rPr>
                <w:rFonts w:hint="eastAsia"/>
                <w:lang w:eastAsia="zh-CN"/>
              </w:rPr>
              <w:t>4.22</w:t>
            </w:r>
          </w:p>
        </w:tc>
        <w:tc>
          <w:tcPr>
            <w:tcW w:w="585"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rFonts w:hint="eastAsia"/>
                <w:lang w:eastAsia="zh-CN"/>
              </w:rPr>
              <w:t>C</w:t>
            </w:r>
          </w:p>
        </w:tc>
        <w:tc>
          <w:tcPr>
            <w:tcW w:w="683"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rPr>
                <w:rFonts w:hint="eastAsia"/>
                <w:lang w:eastAsia="zh-CN"/>
              </w:rPr>
              <w:t>C</w:t>
            </w:r>
          </w:p>
        </w:tc>
        <w:tc>
          <w:tcPr>
            <w:tcW w:w="688"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rPr>
                <w:rFonts w:hint="eastAsia"/>
                <w:lang w:eastAsia="zh-CN"/>
              </w:rPr>
              <w:t>C</w:t>
            </w:r>
          </w:p>
        </w:tc>
        <w:tc>
          <w:tcPr>
            <w:tcW w:w="558"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rPr>
                <w:rFonts w:hint="eastAsia"/>
                <w:lang w:eastAsia="zh-CN"/>
              </w:rPr>
              <w:t>C</w:t>
            </w:r>
          </w:p>
        </w:tc>
        <w:tc>
          <w:tcPr>
            <w:tcW w:w="600"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rFonts w:hint="eastAsia"/>
                <w:lang w:eastAsia="zh-CN"/>
              </w:rPr>
              <w:t>-</w:t>
            </w:r>
          </w:p>
        </w:tc>
        <w:tc>
          <w:tcPr>
            <w:tcW w:w="600"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rFonts w:hint="eastAsia"/>
                <w:lang w:eastAsia="zh-CN"/>
              </w:rPr>
              <w:t>-</w:t>
            </w:r>
          </w:p>
        </w:tc>
        <w:tc>
          <w:tcPr>
            <w:tcW w:w="725" w:type="dxa"/>
            <w:gridSpan w:val="3"/>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rFonts w:hint="eastAsia"/>
                <w:lang w:eastAsia="zh-CN"/>
              </w:rPr>
              <w:t>P</w:t>
            </w:r>
          </w:p>
        </w:tc>
      </w:tr>
      <w:tr w:rsidR="00BF3D58" w:rsidRPr="00B366FF" w:rsidTr="00C0422F">
        <w:tblPrEx>
          <w:tblBorders>
            <w:bottom w:val="none" w:sz="0" w:space="0" w:color="auto"/>
            <w:insideH w:val="none" w:sz="0" w:space="0" w:color="auto"/>
            <w:insideV w:val="none" w:sz="0" w:space="0" w:color="auto"/>
          </w:tblBorders>
        </w:tblPrEx>
        <w:trPr>
          <w:gridAfter w:val="1"/>
          <w:wAfter w:w="26" w:type="dxa"/>
          <w:jc w:val="center"/>
        </w:trPr>
        <w:tc>
          <w:tcPr>
            <w:tcW w:w="2806"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rPr>
                <w:lang w:eastAsia="ja-JP"/>
              </w:rPr>
            </w:pPr>
            <w:r w:rsidRPr="00B366FF">
              <w:t>Confirmed</w:t>
            </w:r>
            <w:r w:rsidR="00B366FF">
              <w:t xml:space="preserve"> </w:t>
            </w:r>
            <w:r w:rsidRPr="00B366FF">
              <w:t>by</w:t>
            </w:r>
            <w:r w:rsidR="00B366FF">
              <w:t xml:space="preserve"> </w:t>
            </w:r>
            <w:r w:rsidRPr="00B366FF">
              <w:t>Radio</w:t>
            </w:r>
            <w:r w:rsidR="00B366FF">
              <w:t xml:space="preserve"> </w:t>
            </w:r>
            <w:r w:rsidRPr="00B366FF">
              <w:t>Contact</w:t>
            </w:r>
            <w:r w:rsidR="00B366FF">
              <w:t xml:space="preserve"> </w:t>
            </w:r>
            <w:r w:rsidRPr="00B366FF">
              <w:t>indicator</w:t>
            </w:r>
          </w:p>
        </w:tc>
        <w:tc>
          <w:tcPr>
            <w:tcW w:w="982"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pPr>
            <w:r w:rsidRPr="00B366FF">
              <w:t>2.7.4.1</w:t>
            </w:r>
          </w:p>
        </w:tc>
        <w:tc>
          <w:tcPr>
            <w:tcW w:w="585"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zh-CN"/>
              </w:rPr>
            </w:pPr>
            <w:r w:rsidRPr="00B366FF">
              <w:rPr>
                <w:lang w:eastAsia="zh-CN"/>
              </w:rPr>
              <w:t>-</w:t>
            </w:r>
          </w:p>
        </w:tc>
        <w:tc>
          <w:tcPr>
            <w:tcW w:w="683"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zh-CN"/>
              </w:rPr>
            </w:pPr>
            <w:r w:rsidRPr="00B366FF">
              <w:rPr>
                <w:lang w:eastAsia="zh-CN"/>
              </w:rPr>
              <w:t>C</w:t>
            </w:r>
          </w:p>
        </w:tc>
        <w:tc>
          <w:tcPr>
            <w:tcW w:w="688"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zh-CN"/>
              </w:rPr>
            </w:pPr>
            <w:r w:rsidRPr="00B366FF">
              <w:rPr>
                <w:lang w:eastAsia="zh-CN"/>
              </w:rPr>
              <w:t>-</w:t>
            </w:r>
          </w:p>
        </w:tc>
        <w:tc>
          <w:tcPr>
            <w:tcW w:w="558"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zh-CN"/>
              </w:rPr>
            </w:pPr>
            <w:r w:rsidRPr="00B366FF">
              <w:rPr>
                <w:lang w:eastAsia="zh-CN"/>
              </w:rPr>
              <w:t>-</w:t>
            </w:r>
          </w:p>
        </w:tc>
        <w:tc>
          <w:tcPr>
            <w:tcW w:w="600"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zh-CN"/>
              </w:rPr>
            </w:pPr>
            <w:r w:rsidRPr="00B366FF">
              <w:rPr>
                <w:lang w:eastAsia="zh-CN"/>
              </w:rPr>
              <w:t>-</w:t>
            </w:r>
          </w:p>
        </w:tc>
        <w:tc>
          <w:tcPr>
            <w:tcW w:w="600"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zh-CN"/>
              </w:rPr>
            </w:pPr>
            <w:r w:rsidRPr="00B366FF">
              <w:rPr>
                <w:lang w:eastAsia="zh-CN"/>
              </w:rPr>
              <w:t>-</w:t>
            </w:r>
          </w:p>
        </w:tc>
        <w:tc>
          <w:tcPr>
            <w:tcW w:w="725" w:type="dxa"/>
            <w:gridSpan w:val="3"/>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zh-CN"/>
              </w:rPr>
            </w:pPr>
            <w:r w:rsidRPr="00B366FF">
              <w:rPr>
                <w:lang w:eastAsia="zh-CN"/>
              </w:rPr>
              <w:t>T</w:t>
            </w:r>
          </w:p>
        </w:tc>
      </w:tr>
      <w:tr w:rsidR="00BF3D58" w:rsidRPr="00B366FF" w:rsidTr="00C0422F">
        <w:tblPrEx>
          <w:tblBorders>
            <w:bottom w:val="none" w:sz="0" w:space="0" w:color="auto"/>
            <w:insideH w:val="none" w:sz="0" w:space="0" w:color="auto"/>
            <w:insideV w:val="none" w:sz="0" w:space="0" w:color="auto"/>
          </w:tblBorders>
        </w:tblPrEx>
        <w:trPr>
          <w:gridAfter w:val="1"/>
          <w:wAfter w:w="26" w:type="dxa"/>
          <w:jc w:val="center"/>
        </w:trPr>
        <w:tc>
          <w:tcPr>
            <w:tcW w:w="2806"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rPr>
                <w:lang w:eastAsia="ja-JP"/>
              </w:rPr>
            </w:pPr>
            <w:r w:rsidRPr="00B366FF">
              <w:rPr>
                <w:lang w:eastAsia="ja-JP"/>
              </w:rPr>
              <w:t>Subscriber</w:t>
            </w:r>
            <w:r w:rsidR="00B366FF">
              <w:rPr>
                <w:lang w:eastAsia="ja-JP"/>
              </w:rPr>
              <w:t xml:space="preserve"> </w:t>
            </w:r>
            <w:r w:rsidRPr="00B366FF">
              <w:rPr>
                <w:lang w:eastAsia="ja-JP"/>
              </w:rPr>
              <w:t>Data</w:t>
            </w:r>
            <w:r w:rsidR="00B366FF">
              <w:rPr>
                <w:lang w:eastAsia="ja-JP"/>
              </w:rPr>
              <w:t xml:space="preserve"> </w:t>
            </w:r>
            <w:r w:rsidRPr="00B366FF">
              <w:rPr>
                <w:lang w:eastAsia="ja-JP"/>
              </w:rPr>
              <w:t>Confirmed</w:t>
            </w:r>
            <w:r w:rsidR="00B366FF">
              <w:rPr>
                <w:lang w:eastAsia="ja-JP"/>
              </w:rPr>
              <w:t xml:space="preserve"> </w:t>
            </w:r>
            <w:r w:rsidRPr="00B366FF">
              <w:rPr>
                <w:lang w:eastAsia="ja-JP"/>
              </w:rPr>
              <w:t>by</w:t>
            </w:r>
            <w:r w:rsidR="00B366FF">
              <w:rPr>
                <w:lang w:eastAsia="ja-JP"/>
              </w:rPr>
              <w:t xml:space="preserve"> </w:t>
            </w:r>
            <w:r w:rsidRPr="00B366FF">
              <w:rPr>
                <w:lang w:eastAsia="ja-JP"/>
              </w:rPr>
              <w:t>HLR/HSS</w:t>
            </w:r>
            <w:r w:rsidR="00B366FF">
              <w:rPr>
                <w:lang w:eastAsia="ja-JP"/>
              </w:rPr>
              <w:t xml:space="preserve"> </w:t>
            </w:r>
            <w:r w:rsidRPr="00B366FF">
              <w:rPr>
                <w:lang w:eastAsia="ja-JP"/>
              </w:rPr>
              <w:t>Indicator</w:t>
            </w:r>
          </w:p>
        </w:tc>
        <w:tc>
          <w:tcPr>
            <w:tcW w:w="982"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rPr>
                <w:lang w:eastAsia="ja-JP"/>
              </w:rPr>
            </w:pPr>
            <w:r w:rsidRPr="00B366FF">
              <w:rPr>
                <w:lang w:eastAsia="ja-JP"/>
              </w:rPr>
              <w:t>2.7.4.2</w:t>
            </w:r>
          </w:p>
        </w:tc>
        <w:tc>
          <w:tcPr>
            <w:tcW w:w="585"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w:t>
            </w:r>
          </w:p>
        </w:tc>
        <w:tc>
          <w:tcPr>
            <w:tcW w:w="683"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w:t>
            </w:r>
          </w:p>
        </w:tc>
        <w:tc>
          <w:tcPr>
            <w:tcW w:w="688"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M</w:t>
            </w:r>
          </w:p>
        </w:tc>
        <w:tc>
          <w:tcPr>
            <w:tcW w:w="558"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M</w:t>
            </w:r>
          </w:p>
        </w:tc>
        <w:tc>
          <w:tcPr>
            <w:tcW w:w="600"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w:t>
            </w:r>
          </w:p>
        </w:tc>
        <w:tc>
          <w:tcPr>
            <w:tcW w:w="600"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w:t>
            </w:r>
          </w:p>
        </w:tc>
        <w:tc>
          <w:tcPr>
            <w:tcW w:w="725" w:type="dxa"/>
            <w:gridSpan w:val="3"/>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T</w:t>
            </w:r>
          </w:p>
        </w:tc>
      </w:tr>
      <w:tr w:rsidR="00BF3D58" w:rsidRPr="00B366FF" w:rsidTr="00C0422F">
        <w:tblPrEx>
          <w:tblBorders>
            <w:bottom w:val="none" w:sz="0" w:space="0" w:color="auto"/>
            <w:insideH w:val="none" w:sz="0" w:space="0" w:color="auto"/>
            <w:insideV w:val="none" w:sz="0" w:space="0" w:color="auto"/>
          </w:tblBorders>
        </w:tblPrEx>
        <w:trPr>
          <w:gridAfter w:val="1"/>
          <w:wAfter w:w="26" w:type="dxa"/>
          <w:jc w:val="center"/>
        </w:trPr>
        <w:tc>
          <w:tcPr>
            <w:tcW w:w="2806"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rPr>
                <w:lang w:eastAsia="ja-JP"/>
              </w:rPr>
            </w:pPr>
            <w:r w:rsidRPr="00B366FF">
              <w:rPr>
                <w:lang w:eastAsia="ja-JP"/>
              </w:rPr>
              <w:t>Location</w:t>
            </w:r>
            <w:r w:rsidR="00B366FF">
              <w:rPr>
                <w:lang w:eastAsia="ja-JP"/>
              </w:rPr>
              <w:t xml:space="preserve"> </w:t>
            </w:r>
            <w:r w:rsidRPr="00B366FF">
              <w:rPr>
                <w:lang w:eastAsia="ja-JP"/>
              </w:rPr>
              <w:t>Info</w:t>
            </w:r>
            <w:r w:rsidR="00B366FF">
              <w:rPr>
                <w:lang w:eastAsia="ja-JP"/>
              </w:rPr>
              <w:t xml:space="preserve"> </w:t>
            </w:r>
            <w:r w:rsidRPr="00B366FF">
              <w:rPr>
                <w:lang w:eastAsia="ja-JP"/>
              </w:rPr>
              <w:t>Confirmed</w:t>
            </w:r>
            <w:r w:rsidR="00B366FF">
              <w:rPr>
                <w:lang w:eastAsia="ja-JP"/>
              </w:rPr>
              <w:t xml:space="preserve"> </w:t>
            </w:r>
            <w:r w:rsidRPr="00B366FF">
              <w:rPr>
                <w:lang w:eastAsia="ja-JP"/>
              </w:rPr>
              <w:t>by</w:t>
            </w:r>
            <w:r w:rsidR="00B366FF">
              <w:rPr>
                <w:lang w:eastAsia="ja-JP"/>
              </w:rPr>
              <w:t xml:space="preserve"> </w:t>
            </w:r>
            <w:r w:rsidRPr="00B366FF">
              <w:rPr>
                <w:lang w:eastAsia="ja-JP"/>
              </w:rPr>
              <w:t>HLR/HSS</w:t>
            </w:r>
            <w:r w:rsidR="00B366FF">
              <w:rPr>
                <w:lang w:eastAsia="ja-JP"/>
              </w:rPr>
              <w:t xml:space="preserve"> </w:t>
            </w:r>
            <w:r w:rsidRPr="00B366FF">
              <w:rPr>
                <w:lang w:eastAsia="ja-JP"/>
              </w:rPr>
              <w:t>Indicator</w:t>
            </w:r>
          </w:p>
        </w:tc>
        <w:tc>
          <w:tcPr>
            <w:tcW w:w="982"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rPr>
                <w:lang w:eastAsia="ja-JP"/>
              </w:rPr>
            </w:pPr>
            <w:r w:rsidRPr="00B366FF">
              <w:rPr>
                <w:lang w:eastAsia="ja-JP"/>
              </w:rPr>
              <w:t>2.7.4.3</w:t>
            </w:r>
          </w:p>
        </w:tc>
        <w:tc>
          <w:tcPr>
            <w:tcW w:w="585"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w:t>
            </w:r>
          </w:p>
        </w:tc>
        <w:tc>
          <w:tcPr>
            <w:tcW w:w="683"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w:t>
            </w:r>
          </w:p>
        </w:tc>
        <w:tc>
          <w:tcPr>
            <w:tcW w:w="688"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M</w:t>
            </w:r>
          </w:p>
        </w:tc>
        <w:tc>
          <w:tcPr>
            <w:tcW w:w="558"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M</w:t>
            </w:r>
          </w:p>
        </w:tc>
        <w:tc>
          <w:tcPr>
            <w:tcW w:w="600"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w:t>
            </w:r>
          </w:p>
        </w:tc>
        <w:tc>
          <w:tcPr>
            <w:tcW w:w="600"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w:t>
            </w:r>
          </w:p>
        </w:tc>
        <w:tc>
          <w:tcPr>
            <w:tcW w:w="725" w:type="dxa"/>
            <w:gridSpan w:val="3"/>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T</w:t>
            </w:r>
          </w:p>
        </w:tc>
      </w:tr>
      <w:tr w:rsidR="00BF3D58" w:rsidRPr="00B366FF" w:rsidTr="00C0422F">
        <w:tblPrEx>
          <w:tblBorders>
            <w:bottom w:val="none" w:sz="0" w:space="0" w:color="auto"/>
            <w:insideH w:val="none" w:sz="0" w:space="0" w:color="auto"/>
            <w:insideV w:val="none" w:sz="0" w:space="0" w:color="auto"/>
          </w:tblBorders>
        </w:tblPrEx>
        <w:trPr>
          <w:gridAfter w:val="1"/>
          <w:wAfter w:w="26" w:type="dxa"/>
          <w:jc w:val="center"/>
        </w:trPr>
        <w:tc>
          <w:tcPr>
            <w:tcW w:w="2806"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rPr>
                <w:lang w:eastAsia="ja-JP"/>
              </w:rPr>
            </w:pPr>
            <w:r w:rsidRPr="00B366FF">
              <w:rPr>
                <w:lang w:eastAsia="ja-JP"/>
              </w:rPr>
              <w:t>VLR-Reliable</w:t>
            </w:r>
            <w:r w:rsidR="00B366FF">
              <w:rPr>
                <w:lang w:eastAsia="ja-JP"/>
              </w:rPr>
              <w:t xml:space="preserve"> </w:t>
            </w:r>
            <w:r w:rsidRPr="00B366FF">
              <w:rPr>
                <w:lang w:eastAsia="ja-JP"/>
              </w:rPr>
              <w:t>Indicator</w:t>
            </w:r>
          </w:p>
        </w:tc>
        <w:tc>
          <w:tcPr>
            <w:tcW w:w="982"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rPr>
                <w:lang w:eastAsia="ja-JP"/>
              </w:rPr>
            </w:pPr>
            <w:r w:rsidRPr="00B366FF">
              <w:rPr>
                <w:lang w:eastAsia="ja-JP"/>
              </w:rPr>
              <w:t>2.7.4.5</w:t>
            </w:r>
          </w:p>
        </w:tc>
        <w:tc>
          <w:tcPr>
            <w:tcW w:w="585"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w:t>
            </w:r>
          </w:p>
        </w:tc>
        <w:tc>
          <w:tcPr>
            <w:tcW w:w="683"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w:t>
            </w:r>
          </w:p>
        </w:tc>
        <w:tc>
          <w:tcPr>
            <w:tcW w:w="688"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C(see</w:t>
            </w:r>
            <w:r w:rsidR="00B366FF">
              <w:t xml:space="preserve"> </w:t>
            </w:r>
            <w:r w:rsidRPr="00B366FF">
              <w:t>note</w:t>
            </w:r>
            <w:r w:rsidR="00B366FF">
              <w:t xml:space="preserve"> </w:t>
            </w:r>
            <w:r w:rsidRPr="00B366FF">
              <w:t>5)</w:t>
            </w:r>
          </w:p>
        </w:tc>
        <w:tc>
          <w:tcPr>
            <w:tcW w:w="558"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C</w:t>
            </w:r>
            <w:r w:rsidR="00B366FF">
              <w:t xml:space="preserve"> </w:t>
            </w:r>
            <w:r w:rsidRPr="00B366FF">
              <w:t>(see</w:t>
            </w:r>
            <w:r w:rsidR="00B366FF">
              <w:t xml:space="preserve"> </w:t>
            </w:r>
            <w:r w:rsidRPr="00B366FF">
              <w:t>note</w:t>
            </w:r>
            <w:r w:rsidR="00B366FF">
              <w:t xml:space="preserve"> </w:t>
            </w:r>
            <w:r w:rsidRPr="00B366FF">
              <w:t>2)</w:t>
            </w:r>
          </w:p>
        </w:tc>
        <w:tc>
          <w:tcPr>
            <w:tcW w:w="600"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w:t>
            </w:r>
          </w:p>
        </w:tc>
        <w:tc>
          <w:tcPr>
            <w:tcW w:w="600"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w:t>
            </w:r>
          </w:p>
        </w:tc>
        <w:tc>
          <w:tcPr>
            <w:tcW w:w="725" w:type="dxa"/>
            <w:gridSpan w:val="3"/>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T</w:t>
            </w:r>
          </w:p>
        </w:tc>
      </w:tr>
      <w:tr w:rsidR="00BF3D58" w:rsidRPr="00B366FF" w:rsidTr="00C0422F">
        <w:tblPrEx>
          <w:tblBorders>
            <w:bottom w:val="none" w:sz="0" w:space="0" w:color="auto"/>
            <w:insideH w:val="none" w:sz="0" w:space="0" w:color="auto"/>
            <w:insideV w:val="none" w:sz="0" w:space="0" w:color="auto"/>
          </w:tblBorders>
        </w:tblPrEx>
        <w:trPr>
          <w:gridAfter w:val="1"/>
          <w:wAfter w:w="26" w:type="dxa"/>
          <w:jc w:val="center"/>
        </w:trPr>
        <w:tc>
          <w:tcPr>
            <w:tcW w:w="2806"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rPr>
                <w:lang w:eastAsia="ja-JP"/>
              </w:rPr>
            </w:pPr>
            <w:r w:rsidRPr="00B366FF">
              <w:t>UE</w:t>
            </w:r>
            <w:r w:rsidR="00B366FF">
              <w:t xml:space="preserve"> </w:t>
            </w:r>
            <w:r w:rsidRPr="00B366FF">
              <w:t>purged</w:t>
            </w:r>
            <w:r w:rsidR="00B366FF">
              <w:t xml:space="preserve"> </w:t>
            </w:r>
            <w:r w:rsidRPr="00B366FF">
              <w:t>in</w:t>
            </w:r>
            <w:r w:rsidR="00B366FF">
              <w:t xml:space="preserve"> </w:t>
            </w:r>
            <w:r w:rsidRPr="00B366FF">
              <w:t>SGSN</w:t>
            </w:r>
            <w:r w:rsidR="00B366FF">
              <w:t xml:space="preserve"> </w:t>
            </w:r>
            <w:r w:rsidRPr="00B366FF">
              <w:t>flag</w:t>
            </w:r>
          </w:p>
        </w:tc>
        <w:tc>
          <w:tcPr>
            <w:tcW w:w="982"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rPr>
                <w:lang w:eastAsia="ja-JP"/>
              </w:rPr>
            </w:pPr>
            <w:r w:rsidRPr="00B366FF">
              <w:rPr>
                <w:lang w:eastAsia="ja-JP"/>
              </w:rPr>
              <w:t>2.7.6</w:t>
            </w:r>
          </w:p>
        </w:tc>
        <w:tc>
          <w:tcPr>
            <w:tcW w:w="585"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M</w:t>
            </w:r>
          </w:p>
        </w:tc>
        <w:tc>
          <w:tcPr>
            <w:tcW w:w="683"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w:t>
            </w:r>
          </w:p>
        </w:tc>
        <w:tc>
          <w:tcPr>
            <w:tcW w:w="688"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w:t>
            </w:r>
          </w:p>
        </w:tc>
        <w:tc>
          <w:tcPr>
            <w:tcW w:w="558"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w:t>
            </w:r>
          </w:p>
        </w:tc>
        <w:tc>
          <w:tcPr>
            <w:tcW w:w="600"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w:t>
            </w:r>
          </w:p>
        </w:tc>
        <w:tc>
          <w:tcPr>
            <w:tcW w:w="600"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w:t>
            </w:r>
          </w:p>
        </w:tc>
        <w:tc>
          <w:tcPr>
            <w:tcW w:w="725" w:type="dxa"/>
            <w:gridSpan w:val="3"/>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T</w:t>
            </w:r>
          </w:p>
        </w:tc>
      </w:tr>
      <w:tr w:rsidR="00BF3D58" w:rsidRPr="00B366FF" w:rsidTr="00C0422F">
        <w:tblPrEx>
          <w:tblBorders>
            <w:bottom w:val="none" w:sz="0" w:space="0" w:color="auto"/>
            <w:insideH w:val="none" w:sz="0" w:space="0" w:color="auto"/>
            <w:insideV w:val="none" w:sz="0" w:space="0" w:color="auto"/>
          </w:tblBorders>
        </w:tblPrEx>
        <w:trPr>
          <w:gridAfter w:val="1"/>
          <w:wAfter w:w="26" w:type="dxa"/>
          <w:jc w:val="center"/>
        </w:trPr>
        <w:tc>
          <w:tcPr>
            <w:tcW w:w="2806"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rPr>
                <w:lang w:eastAsia="ja-JP"/>
              </w:rPr>
            </w:pPr>
            <w:r w:rsidRPr="00B366FF">
              <w:rPr>
                <w:lang w:eastAsia="ja-JP"/>
              </w:rPr>
              <w:t>UE</w:t>
            </w:r>
            <w:r w:rsidR="00B366FF">
              <w:rPr>
                <w:lang w:eastAsia="ja-JP"/>
              </w:rPr>
              <w:t xml:space="preserve"> </w:t>
            </w:r>
            <w:r w:rsidRPr="00B366FF">
              <w:rPr>
                <w:lang w:eastAsia="ja-JP"/>
              </w:rPr>
              <w:t>purged</w:t>
            </w:r>
            <w:r w:rsidR="00B366FF">
              <w:rPr>
                <w:lang w:eastAsia="ja-JP"/>
              </w:rPr>
              <w:t xml:space="preserve"> </w:t>
            </w:r>
            <w:r w:rsidRPr="00B366FF">
              <w:rPr>
                <w:lang w:eastAsia="ja-JP"/>
              </w:rPr>
              <w:t>in</w:t>
            </w:r>
            <w:r w:rsidR="00B366FF">
              <w:rPr>
                <w:lang w:eastAsia="ja-JP"/>
              </w:rPr>
              <w:t xml:space="preserve"> </w:t>
            </w:r>
            <w:r w:rsidRPr="00B366FF">
              <w:rPr>
                <w:lang w:eastAsia="ja-JP"/>
              </w:rPr>
              <w:t>MME</w:t>
            </w:r>
            <w:r w:rsidR="00B366FF">
              <w:rPr>
                <w:lang w:eastAsia="ja-JP"/>
              </w:rPr>
              <w:t xml:space="preserve"> </w:t>
            </w:r>
            <w:r w:rsidRPr="00B366FF">
              <w:rPr>
                <w:lang w:eastAsia="ja-JP"/>
              </w:rPr>
              <w:t>flag</w:t>
            </w:r>
          </w:p>
        </w:tc>
        <w:tc>
          <w:tcPr>
            <w:tcW w:w="982"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rPr>
                <w:lang w:eastAsia="ja-JP"/>
              </w:rPr>
            </w:pPr>
            <w:r w:rsidRPr="00B366FF">
              <w:rPr>
                <w:lang w:eastAsia="ja-JP"/>
              </w:rPr>
              <w:t>2.7.6A</w:t>
            </w:r>
          </w:p>
        </w:tc>
        <w:tc>
          <w:tcPr>
            <w:tcW w:w="585"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M</w:t>
            </w:r>
          </w:p>
        </w:tc>
        <w:tc>
          <w:tcPr>
            <w:tcW w:w="683"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w:t>
            </w:r>
          </w:p>
        </w:tc>
        <w:tc>
          <w:tcPr>
            <w:tcW w:w="688"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w:t>
            </w:r>
          </w:p>
        </w:tc>
        <w:tc>
          <w:tcPr>
            <w:tcW w:w="558"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w:t>
            </w:r>
            <w:smartTag w:uri="urn:schemas-microsoft-com:office:smarttags" w:element="chsdate">
              <w:smartTagPr>
                <w:attr w:name="IsROCDate" w:val="False"/>
                <w:attr w:name="IsLunarDate" w:val="False"/>
                <w:attr w:name="Day" w:val="30"/>
                <w:attr w:name="Month" w:val="12"/>
                <w:attr w:name="Year" w:val="1899"/>
              </w:smartTagPr>
            </w:smartTag>
          </w:p>
        </w:tc>
        <w:tc>
          <w:tcPr>
            <w:tcW w:w="600"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w:t>
            </w:r>
          </w:p>
        </w:tc>
        <w:tc>
          <w:tcPr>
            <w:tcW w:w="600"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w:t>
            </w:r>
          </w:p>
        </w:tc>
        <w:tc>
          <w:tcPr>
            <w:tcW w:w="725" w:type="dxa"/>
            <w:gridSpan w:val="3"/>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T</w:t>
            </w:r>
          </w:p>
        </w:tc>
      </w:tr>
      <w:tr w:rsidR="00BF3D58" w:rsidRPr="00B366FF" w:rsidTr="00C0422F">
        <w:tblPrEx>
          <w:tblBorders>
            <w:bottom w:val="none" w:sz="0" w:space="0" w:color="auto"/>
            <w:insideH w:val="none" w:sz="0" w:space="0" w:color="auto"/>
            <w:insideV w:val="none" w:sz="0" w:space="0" w:color="auto"/>
          </w:tblBorders>
        </w:tblPrEx>
        <w:trPr>
          <w:gridAfter w:val="1"/>
          <w:wAfter w:w="26" w:type="dxa"/>
          <w:jc w:val="center"/>
        </w:trPr>
        <w:tc>
          <w:tcPr>
            <w:tcW w:w="2806"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rPr>
                <w:lang w:eastAsia="ja-JP"/>
              </w:rPr>
            </w:pPr>
            <w:r w:rsidRPr="00B366FF">
              <w:rPr>
                <w:lang w:eastAsia="ja-JP"/>
              </w:rPr>
              <w:t>URRP-MME</w:t>
            </w:r>
          </w:p>
        </w:tc>
        <w:tc>
          <w:tcPr>
            <w:tcW w:w="982"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rPr>
                <w:lang w:eastAsia="ja-JP"/>
              </w:rPr>
            </w:pPr>
            <w:r w:rsidRPr="00B366FF">
              <w:rPr>
                <w:lang w:eastAsia="ja-JP"/>
              </w:rPr>
              <w:t>2.7.9.1</w:t>
            </w:r>
          </w:p>
        </w:tc>
        <w:tc>
          <w:tcPr>
            <w:tcW w:w="585"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C</w:t>
            </w:r>
          </w:p>
        </w:tc>
        <w:tc>
          <w:tcPr>
            <w:tcW w:w="683"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w:t>
            </w:r>
          </w:p>
        </w:tc>
        <w:tc>
          <w:tcPr>
            <w:tcW w:w="688"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w:t>
            </w:r>
          </w:p>
        </w:tc>
        <w:tc>
          <w:tcPr>
            <w:tcW w:w="558"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C</w:t>
            </w:r>
          </w:p>
        </w:tc>
        <w:tc>
          <w:tcPr>
            <w:tcW w:w="600"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w:t>
            </w:r>
          </w:p>
        </w:tc>
        <w:tc>
          <w:tcPr>
            <w:tcW w:w="600"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w:t>
            </w:r>
          </w:p>
        </w:tc>
        <w:tc>
          <w:tcPr>
            <w:tcW w:w="725" w:type="dxa"/>
            <w:gridSpan w:val="3"/>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T</w:t>
            </w:r>
          </w:p>
        </w:tc>
      </w:tr>
      <w:tr w:rsidR="00BF3D58" w:rsidRPr="00B366FF" w:rsidTr="00C0422F">
        <w:tblPrEx>
          <w:tblBorders>
            <w:bottom w:val="none" w:sz="0" w:space="0" w:color="auto"/>
            <w:insideH w:val="none" w:sz="0" w:space="0" w:color="auto"/>
            <w:insideV w:val="none" w:sz="0" w:space="0" w:color="auto"/>
          </w:tblBorders>
        </w:tblPrEx>
        <w:trPr>
          <w:gridAfter w:val="1"/>
          <w:wAfter w:w="26" w:type="dxa"/>
          <w:jc w:val="center"/>
        </w:trPr>
        <w:tc>
          <w:tcPr>
            <w:tcW w:w="2806"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rPr>
                <w:lang w:eastAsia="zh-CN"/>
              </w:rPr>
            </w:pPr>
            <w:r w:rsidRPr="00B366FF">
              <w:rPr>
                <w:lang w:eastAsia="ja-JP"/>
              </w:rPr>
              <w:t>UR</w:t>
            </w:r>
            <w:smartTag w:uri="urn:schemas-microsoft-com:office:smarttags" w:element="chsdate">
              <w:smartTagPr>
                <w:attr w:name="IsROCDate" w:val="False"/>
                <w:attr w:name="IsLunarDate" w:val="False"/>
                <w:attr w:name="Day" w:val="30"/>
                <w:attr w:name="Month" w:val="12"/>
                <w:attr w:name="Year" w:val="1899"/>
              </w:smartTagPr>
              <w:r w:rsidRPr="00B366FF">
                <w:rPr>
                  <w:lang w:eastAsia="ja-JP"/>
                </w:rPr>
                <w:t>RP-</w:t>
              </w:r>
              <w:r w:rsidRPr="00B366FF">
                <w:rPr>
                  <w:rFonts w:hint="eastAsia"/>
                  <w:lang w:eastAsia="zh-CN"/>
                </w:rPr>
                <w:t>SG</w:t>
              </w:r>
            </w:smartTag>
            <w:r w:rsidRPr="00B366FF">
              <w:rPr>
                <w:rFonts w:hint="eastAsia"/>
                <w:lang w:eastAsia="zh-CN"/>
              </w:rPr>
              <w:t>SN</w:t>
            </w:r>
          </w:p>
        </w:tc>
        <w:tc>
          <w:tcPr>
            <w:tcW w:w="982"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rPr>
                <w:lang w:eastAsia="zh-CN"/>
              </w:rPr>
            </w:pPr>
            <w:r w:rsidRPr="00B366FF">
              <w:rPr>
                <w:lang w:eastAsia="ja-JP"/>
              </w:rPr>
              <w:t>2.7.9.</w:t>
            </w:r>
            <w:r w:rsidRPr="00B366FF">
              <w:rPr>
                <w:lang w:eastAsia="zh-CN"/>
              </w:rPr>
              <w:t>2</w:t>
            </w:r>
          </w:p>
        </w:tc>
        <w:tc>
          <w:tcPr>
            <w:tcW w:w="585"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C</w:t>
            </w:r>
          </w:p>
        </w:tc>
        <w:tc>
          <w:tcPr>
            <w:tcW w:w="683"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w:t>
            </w:r>
          </w:p>
        </w:tc>
        <w:tc>
          <w:tcPr>
            <w:tcW w:w="688"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C</w:t>
            </w:r>
          </w:p>
        </w:tc>
        <w:tc>
          <w:tcPr>
            <w:tcW w:w="558"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w:t>
            </w:r>
          </w:p>
        </w:tc>
        <w:tc>
          <w:tcPr>
            <w:tcW w:w="600"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w:t>
            </w:r>
          </w:p>
        </w:tc>
        <w:tc>
          <w:tcPr>
            <w:tcW w:w="600"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w:t>
            </w:r>
          </w:p>
        </w:tc>
        <w:tc>
          <w:tcPr>
            <w:tcW w:w="725" w:type="dxa"/>
            <w:gridSpan w:val="3"/>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T</w:t>
            </w:r>
          </w:p>
        </w:tc>
      </w:tr>
      <w:tr w:rsidR="00BF3D58" w:rsidRPr="00B366FF" w:rsidTr="00C0422F">
        <w:tblPrEx>
          <w:tblBorders>
            <w:bottom w:val="none" w:sz="0" w:space="0" w:color="auto"/>
            <w:insideH w:val="none" w:sz="0" w:space="0" w:color="auto"/>
            <w:insideV w:val="none" w:sz="0" w:space="0" w:color="auto"/>
          </w:tblBorders>
        </w:tblPrEx>
        <w:trPr>
          <w:gridAfter w:val="1"/>
          <w:wAfter w:w="26" w:type="dxa"/>
          <w:jc w:val="center"/>
        </w:trPr>
        <w:tc>
          <w:tcPr>
            <w:tcW w:w="2806"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rPr>
                <w:lang w:eastAsia="ja-JP"/>
              </w:rPr>
            </w:pPr>
            <w:r w:rsidRPr="00B366FF">
              <w:rPr>
                <w:lang w:eastAsia="ja-JP"/>
              </w:rPr>
              <w:t>Subscriber</w:t>
            </w:r>
            <w:r w:rsidR="00B366FF">
              <w:rPr>
                <w:lang w:eastAsia="ja-JP"/>
              </w:rPr>
              <w:t xml:space="preserve"> </w:t>
            </w:r>
            <w:r w:rsidRPr="00B366FF">
              <w:rPr>
                <w:lang w:eastAsia="ja-JP"/>
              </w:rPr>
              <w:t>Status</w:t>
            </w:r>
          </w:p>
        </w:tc>
        <w:tc>
          <w:tcPr>
            <w:tcW w:w="982"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rPr>
                <w:lang w:eastAsia="ja-JP"/>
              </w:rPr>
            </w:pPr>
            <w:r w:rsidRPr="00B366FF">
              <w:rPr>
                <w:lang w:eastAsia="ja-JP"/>
              </w:rPr>
              <w:t>2.8.1</w:t>
            </w:r>
          </w:p>
        </w:tc>
        <w:tc>
          <w:tcPr>
            <w:tcW w:w="585"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C</w:t>
            </w:r>
          </w:p>
        </w:tc>
        <w:tc>
          <w:tcPr>
            <w:tcW w:w="683"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w:t>
            </w:r>
          </w:p>
        </w:tc>
        <w:tc>
          <w:tcPr>
            <w:tcW w:w="688"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C</w:t>
            </w:r>
          </w:p>
        </w:tc>
        <w:tc>
          <w:tcPr>
            <w:tcW w:w="558"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C</w:t>
            </w:r>
          </w:p>
        </w:tc>
        <w:tc>
          <w:tcPr>
            <w:tcW w:w="600"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w:t>
            </w:r>
          </w:p>
        </w:tc>
        <w:tc>
          <w:tcPr>
            <w:tcW w:w="600"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w:t>
            </w:r>
          </w:p>
        </w:tc>
        <w:tc>
          <w:tcPr>
            <w:tcW w:w="725" w:type="dxa"/>
            <w:gridSpan w:val="3"/>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P</w:t>
            </w:r>
          </w:p>
        </w:tc>
      </w:tr>
      <w:tr w:rsidR="00BF3D58" w:rsidRPr="00B366FF" w:rsidTr="00C0422F">
        <w:tblPrEx>
          <w:tblBorders>
            <w:bottom w:val="none" w:sz="0" w:space="0" w:color="auto"/>
            <w:insideH w:val="none" w:sz="0" w:space="0" w:color="auto"/>
            <w:insideV w:val="none" w:sz="0" w:space="0" w:color="auto"/>
          </w:tblBorders>
        </w:tblPrEx>
        <w:trPr>
          <w:gridAfter w:val="1"/>
          <w:wAfter w:w="26" w:type="dxa"/>
          <w:jc w:val="center"/>
        </w:trPr>
        <w:tc>
          <w:tcPr>
            <w:tcW w:w="2806"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rPr>
                <w:lang w:eastAsia="ja-JP"/>
              </w:rPr>
            </w:pPr>
            <w:r w:rsidRPr="00B366FF">
              <w:t>Barring</w:t>
            </w:r>
            <w:r w:rsidR="00B366FF">
              <w:t xml:space="preserve"> </w:t>
            </w:r>
            <w:r w:rsidRPr="00B366FF">
              <w:t>of</w:t>
            </w:r>
            <w:r w:rsidR="00B366FF">
              <w:t xml:space="preserve"> </w:t>
            </w:r>
            <w:r w:rsidRPr="00B366FF">
              <w:t>outgoing</w:t>
            </w:r>
            <w:r w:rsidR="00B366FF">
              <w:t xml:space="preserve"> </w:t>
            </w:r>
            <w:r w:rsidRPr="00B366FF">
              <w:t>calls</w:t>
            </w:r>
          </w:p>
        </w:tc>
        <w:tc>
          <w:tcPr>
            <w:tcW w:w="982"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rPr>
                <w:lang w:eastAsia="ja-JP"/>
              </w:rPr>
            </w:pPr>
            <w:r w:rsidRPr="00B366FF">
              <w:t>2.8.2.1</w:t>
            </w:r>
          </w:p>
        </w:tc>
        <w:tc>
          <w:tcPr>
            <w:tcW w:w="585"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zh-CN"/>
              </w:rPr>
            </w:pPr>
            <w:r w:rsidRPr="00B366FF">
              <w:rPr>
                <w:rFonts w:hint="eastAsia"/>
                <w:lang w:eastAsia="zh-CN"/>
              </w:rPr>
              <w:t>C</w:t>
            </w:r>
          </w:p>
        </w:tc>
        <w:tc>
          <w:tcPr>
            <w:tcW w:w="683"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zh-CN"/>
              </w:rPr>
            </w:pPr>
            <w:r w:rsidRPr="00B366FF">
              <w:rPr>
                <w:rFonts w:hint="eastAsia"/>
                <w:lang w:eastAsia="zh-CN"/>
              </w:rPr>
              <w:t>-</w:t>
            </w:r>
          </w:p>
        </w:tc>
        <w:tc>
          <w:tcPr>
            <w:tcW w:w="688"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zh-CN"/>
              </w:rPr>
            </w:pPr>
            <w:r w:rsidRPr="00B366FF">
              <w:rPr>
                <w:rFonts w:hint="eastAsia"/>
                <w:lang w:eastAsia="zh-CN"/>
              </w:rPr>
              <w:t>C</w:t>
            </w:r>
          </w:p>
        </w:tc>
        <w:tc>
          <w:tcPr>
            <w:tcW w:w="558"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zh-CN"/>
              </w:rPr>
            </w:pPr>
            <w:r w:rsidRPr="00B366FF">
              <w:rPr>
                <w:rFonts w:hint="eastAsia"/>
                <w:lang w:eastAsia="zh-CN"/>
              </w:rPr>
              <w:t>-</w:t>
            </w:r>
          </w:p>
        </w:tc>
        <w:tc>
          <w:tcPr>
            <w:tcW w:w="600"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zh-CN"/>
              </w:rPr>
            </w:pPr>
            <w:r w:rsidRPr="00B366FF">
              <w:rPr>
                <w:rFonts w:hint="eastAsia"/>
                <w:lang w:eastAsia="zh-CN"/>
              </w:rPr>
              <w:t>-</w:t>
            </w:r>
          </w:p>
        </w:tc>
        <w:tc>
          <w:tcPr>
            <w:tcW w:w="600"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zh-CN"/>
              </w:rPr>
            </w:pPr>
            <w:r w:rsidRPr="00B366FF">
              <w:rPr>
                <w:rFonts w:hint="eastAsia"/>
                <w:lang w:eastAsia="zh-CN"/>
              </w:rPr>
              <w:t>-</w:t>
            </w:r>
          </w:p>
        </w:tc>
        <w:tc>
          <w:tcPr>
            <w:tcW w:w="725" w:type="dxa"/>
            <w:gridSpan w:val="3"/>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zh-CN"/>
              </w:rPr>
            </w:pPr>
            <w:r w:rsidRPr="00B366FF">
              <w:rPr>
                <w:rFonts w:hint="eastAsia"/>
                <w:lang w:eastAsia="zh-CN"/>
              </w:rPr>
              <w:t>P</w:t>
            </w:r>
          </w:p>
        </w:tc>
      </w:tr>
      <w:tr w:rsidR="00BF3D58" w:rsidRPr="00B366FF" w:rsidTr="00C0422F">
        <w:tblPrEx>
          <w:tblBorders>
            <w:bottom w:val="none" w:sz="0" w:space="0" w:color="auto"/>
            <w:insideH w:val="none" w:sz="0" w:space="0" w:color="auto"/>
            <w:insideV w:val="none" w:sz="0" w:space="0" w:color="auto"/>
          </w:tblBorders>
        </w:tblPrEx>
        <w:trPr>
          <w:gridAfter w:val="1"/>
          <w:wAfter w:w="26" w:type="dxa"/>
          <w:jc w:val="center"/>
        </w:trPr>
        <w:tc>
          <w:tcPr>
            <w:tcW w:w="2806"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rPr>
                <w:lang w:eastAsia="ja-JP"/>
              </w:rPr>
            </w:pPr>
            <w:r w:rsidRPr="00B366FF">
              <w:t>Barring</w:t>
            </w:r>
            <w:r w:rsidR="00B366FF">
              <w:t xml:space="preserve"> </w:t>
            </w:r>
            <w:r w:rsidRPr="00B366FF">
              <w:t>of</w:t>
            </w:r>
            <w:r w:rsidR="00B366FF">
              <w:t xml:space="preserve"> </w:t>
            </w:r>
            <w:r w:rsidRPr="00B366FF">
              <w:t>roaming</w:t>
            </w:r>
          </w:p>
        </w:tc>
        <w:tc>
          <w:tcPr>
            <w:tcW w:w="982"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rPr>
                <w:lang w:eastAsia="ja-JP"/>
              </w:rPr>
            </w:pPr>
            <w:r w:rsidRPr="00B366FF">
              <w:t>2.8.2.3</w:t>
            </w:r>
          </w:p>
        </w:tc>
        <w:tc>
          <w:tcPr>
            <w:tcW w:w="585"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zh-CN"/>
              </w:rPr>
            </w:pPr>
            <w:r w:rsidRPr="00B366FF">
              <w:rPr>
                <w:rFonts w:hint="eastAsia"/>
                <w:lang w:eastAsia="zh-CN"/>
              </w:rPr>
              <w:t>C</w:t>
            </w:r>
          </w:p>
        </w:tc>
        <w:tc>
          <w:tcPr>
            <w:tcW w:w="683"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zh-CN"/>
              </w:rPr>
            </w:pPr>
            <w:r w:rsidRPr="00B366FF">
              <w:rPr>
                <w:rFonts w:hint="eastAsia"/>
                <w:lang w:eastAsia="zh-CN"/>
              </w:rPr>
              <w:t>-</w:t>
            </w:r>
          </w:p>
        </w:tc>
        <w:tc>
          <w:tcPr>
            <w:tcW w:w="688"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zh-CN"/>
              </w:rPr>
            </w:pPr>
            <w:r w:rsidRPr="00B366FF">
              <w:rPr>
                <w:rFonts w:hint="eastAsia"/>
                <w:lang w:eastAsia="zh-CN"/>
              </w:rPr>
              <w:t>-</w:t>
            </w:r>
          </w:p>
        </w:tc>
        <w:tc>
          <w:tcPr>
            <w:tcW w:w="558"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zh-CN"/>
              </w:rPr>
            </w:pPr>
            <w:r w:rsidRPr="00B366FF">
              <w:rPr>
                <w:rFonts w:hint="eastAsia"/>
                <w:lang w:eastAsia="zh-CN"/>
              </w:rPr>
              <w:t>-</w:t>
            </w:r>
          </w:p>
        </w:tc>
        <w:tc>
          <w:tcPr>
            <w:tcW w:w="600"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zh-CN"/>
              </w:rPr>
            </w:pPr>
            <w:r w:rsidRPr="00B366FF">
              <w:rPr>
                <w:rFonts w:hint="eastAsia"/>
                <w:lang w:eastAsia="zh-CN"/>
              </w:rPr>
              <w:t>-</w:t>
            </w:r>
          </w:p>
        </w:tc>
        <w:tc>
          <w:tcPr>
            <w:tcW w:w="600"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zh-CN"/>
              </w:rPr>
            </w:pPr>
            <w:r w:rsidRPr="00B366FF">
              <w:rPr>
                <w:rFonts w:hint="eastAsia"/>
                <w:lang w:eastAsia="zh-CN"/>
              </w:rPr>
              <w:t>-</w:t>
            </w:r>
          </w:p>
        </w:tc>
        <w:tc>
          <w:tcPr>
            <w:tcW w:w="725" w:type="dxa"/>
            <w:gridSpan w:val="3"/>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zh-CN"/>
              </w:rPr>
            </w:pPr>
            <w:r w:rsidRPr="00B366FF">
              <w:rPr>
                <w:rFonts w:hint="eastAsia"/>
                <w:lang w:eastAsia="zh-CN"/>
              </w:rPr>
              <w:t>P</w:t>
            </w:r>
          </w:p>
        </w:tc>
      </w:tr>
      <w:tr w:rsidR="00BF3D58" w:rsidRPr="00B366FF" w:rsidTr="00C0422F">
        <w:tblPrEx>
          <w:tblBorders>
            <w:bottom w:val="none" w:sz="0" w:space="0" w:color="auto"/>
            <w:insideH w:val="none" w:sz="0" w:space="0" w:color="auto"/>
            <w:insideV w:val="none" w:sz="0" w:space="0" w:color="auto"/>
          </w:tblBorders>
        </w:tblPrEx>
        <w:trPr>
          <w:gridAfter w:val="1"/>
          <w:wAfter w:w="26" w:type="dxa"/>
          <w:jc w:val="center"/>
        </w:trPr>
        <w:tc>
          <w:tcPr>
            <w:tcW w:w="2806"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rPr>
                <w:lang w:eastAsia="ja-JP"/>
              </w:rPr>
            </w:pPr>
            <w:r w:rsidRPr="00B366FF">
              <w:rPr>
                <w:lang w:eastAsia="ja-JP"/>
              </w:rPr>
              <w:lastRenderedPageBreak/>
              <w:t>Barring</w:t>
            </w:r>
            <w:r w:rsidR="00B366FF">
              <w:rPr>
                <w:lang w:eastAsia="ja-JP"/>
              </w:rPr>
              <w:t xml:space="preserve"> </w:t>
            </w:r>
            <w:r w:rsidRPr="00B366FF">
              <w:rPr>
                <w:lang w:eastAsia="ja-JP"/>
              </w:rPr>
              <w:t>of</w:t>
            </w:r>
            <w:r w:rsidR="00B366FF">
              <w:rPr>
                <w:lang w:eastAsia="ja-JP"/>
              </w:rPr>
              <w:t xml:space="preserve"> </w:t>
            </w:r>
            <w:r w:rsidRPr="00B366FF">
              <w:rPr>
                <w:lang w:eastAsia="ja-JP"/>
              </w:rPr>
              <w:t>Packet</w:t>
            </w:r>
            <w:r w:rsidR="00B366FF">
              <w:rPr>
                <w:lang w:eastAsia="ja-JP"/>
              </w:rPr>
              <w:t xml:space="preserve"> </w:t>
            </w:r>
            <w:r w:rsidRPr="00B366FF">
              <w:rPr>
                <w:lang w:eastAsia="ja-JP"/>
              </w:rPr>
              <w:t>Oriented</w:t>
            </w:r>
            <w:r w:rsidR="00B366FF">
              <w:rPr>
                <w:lang w:eastAsia="ja-JP"/>
              </w:rPr>
              <w:t xml:space="preserve"> </w:t>
            </w:r>
            <w:r w:rsidRPr="00B366FF">
              <w:rPr>
                <w:lang w:eastAsia="ja-JP"/>
              </w:rPr>
              <w:t>Services</w:t>
            </w:r>
          </w:p>
        </w:tc>
        <w:tc>
          <w:tcPr>
            <w:tcW w:w="982"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rPr>
                <w:lang w:eastAsia="ja-JP"/>
              </w:rPr>
            </w:pPr>
            <w:r w:rsidRPr="00B366FF">
              <w:rPr>
                <w:lang w:eastAsia="ja-JP"/>
              </w:rPr>
              <w:t>2.8.2.8</w:t>
            </w:r>
          </w:p>
        </w:tc>
        <w:tc>
          <w:tcPr>
            <w:tcW w:w="585"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C</w:t>
            </w:r>
          </w:p>
        </w:tc>
        <w:tc>
          <w:tcPr>
            <w:tcW w:w="683"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w:t>
            </w:r>
          </w:p>
        </w:tc>
        <w:tc>
          <w:tcPr>
            <w:tcW w:w="688"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C</w:t>
            </w:r>
          </w:p>
        </w:tc>
        <w:tc>
          <w:tcPr>
            <w:tcW w:w="558"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C</w:t>
            </w:r>
          </w:p>
        </w:tc>
        <w:tc>
          <w:tcPr>
            <w:tcW w:w="600"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w:t>
            </w:r>
          </w:p>
        </w:tc>
        <w:tc>
          <w:tcPr>
            <w:tcW w:w="600"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w:t>
            </w:r>
          </w:p>
        </w:tc>
        <w:tc>
          <w:tcPr>
            <w:tcW w:w="725" w:type="dxa"/>
            <w:gridSpan w:val="3"/>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P</w:t>
            </w:r>
          </w:p>
        </w:tc>
      </w:tr>
      <w:tr w:rsidR="00BF3D58" w:rsidRPr="00B366FF" w:rsidTr="00C0422F">
        <w:tblPrEx>
          <w:tblBorders>
            <w:bottom w:val="none" w:sz="0" w:space="0" w:color="auto"/>
            <w:insideH w:val="none" w:sz="0" w:space="0" w:color="auto"/>
            <w:insideV w:val="none" w:sz="0" w:space="0" w:color="auto"/>
          </w:tblBorders>
        </w:tblPrEx>
        <w:trPr>
          <w:gridAfter w:val="1"/>
          <w:wAfter w:w="26" w:type="dxa"/>
          <w:jc w:val="center"/>
        </w:trPr>
        <w:tc>
          <w:tcPr>
            <w:tcW w:w="2806"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rPr>
                <w:lang w:eastAsia="ja-JP"/>
              </w:rPr>
            </w:pPr>
            <w:r w:rsidRPr="00B366FF">
              <w:rPr>
                <w:lang w:eastAsia="ja-JP"/>
              </w:rPr>
              <w:t>ODB</w:t>
            </w:r>
            <w:r w:rsidR="00B366FF">
              <w:rPr>
                <w:lang w:eastAsia="ja-JP"/>
              </w:rPr>
              <w:t xml:space="preserve"> </w:t>
            </w:r>
            <w:r w:rsidRPr="00B366FF">
              <w:rPr>
                <w:lang w:eastAsia="ja-JP"/>
              </w:rPr>
              <w:t>PLMN-s</w:t>
            </w:r>
            <w:smartTag w:uri="urn:schemas-microsoft-com:office:smarttags" w:element="chsdate">
              <w:smartTagPr>
                <w:attr w:name="Year" w:val="1899"/>
                <w:attr w:name="Month" w:val="12"/>
                <w:attr w:name="Day" w:val="30"/>
                <w:attr w:name="IsLunarDate" w:val="False"/>
                <w:attr w:name="IsROCDate" w:val="False"/>
              </w:smartTagPr>
              <w:r w:rsidRPr="00B366FF">
                <w:rPr>
                  <w:lang w:eastAsia="ja-JP"/>
                </w:rPr>
                <w:t>pecifi</w:t>
              </w:r>
            </w:smartTag>
            <w:r w:rsidRPr="00B366FF">
              <w:rPr>
                <w:lang w:eastAsia="ja-JP"/>
              </w:rPr>
              <w:t>c</w:t>
            </w:r>
            <w:r w:rsidR="00B366FF">
              <w:rPr>
                <w:lang w:eastAsia="ja-JP"/>
              </w:rPr>
              <w:t xml:space="preserve"> </w:t>
            </w:r>
            <w:r w:rsidRPr="00B366FF">
              <w:rPr>
                <w:lang w:eastAsia="ja-JP"/>
              </w:rPr>
              <w:t>data</w:t>
            </w:r>
          </w:p>
        </w:tc>
        <w:tc>
          <w:tcPr>
            <w:tcW w:w="982"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rPr>
                <w:lang w:eastAsia="ja-JP"/>
              </w:rPr>
            </w:pPr>
            <w:r w:rsidRPr="00B366FF">
              <w:rPr>
                <w:lang w:eastAsia="ja-JP"/>
              </w:rPr>
              <w:t>2.8.3</w:t>
            </w:r>
          </w:p>
        </w:tc>
        <w:tc>
          <w:tcPr>
            <w:tcW w:w="585"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C</w:t>
            </w:r>
          </w:p>
        </w:tc>
        <w:tc>
          <w:tcPr>
            <w:tcW w:w="683"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w:t>
            </w:r>
          </w:p>
        </w:tc>
        <w:tc>
          <w:tcPr>
            <w:tcW w:w="688"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C</w:t>
            </w:r>
          </w:p>
        </w:tc>
        <w:tc>
          <w:tcPr>
            <w:tcW w:w="558"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w:t>
            </w:r>
          </w:p>
        </w:tc>
        <w:tc>
          <w:tcPr>
            <w:tcW w:w="600"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w:t>
            </w:r>
          </w:p>
        </w:tc>
        <w:tc>
          <w:tcPr>
            <w:tcW w:w="600"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w:t>
            </w:r>
          </w:p>
        </w:tc>
        <w:tc>
          <w:tcPr>
            <w:tcW w:w="725" w:type="dxa"/>
            <w:gridSpan w:val="3"/>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P</w:t>
            </w:r>
          </w:p>
        </w:tc>
      </w:tr>
      <w:tr w:rsidR="00BF3D58" w:rsidRPr="00B366FF" w:rsidTr="00C0422F">
        <w:tblPrEx>
          <w:tblBorders>
            <w:bottom w:val="none" w:sz="0" w:space="0" w:color="auto"/>
            <w:insideH w:val="none" w:sz="0" w:space="0" w:color="auto"/>
            <w:insideV w:val="none" w:sz="0" w:space="0" w:color="auto"/>
          </w:tblBorders>
        </w:tblPrEx>
        <w:trPr>
          <w:gridAfter w:val="1"/>
          <w:wAfter w:w="26" w:type="dxa"/>
          <w:jc w:val="center"/>
        </w:trPr>
        <w:tc>
          <w:tcPr>
            <w:tcW w:w="2806"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rPr>
                <w:lang w:eastAsia="ja-JP"/>
              </w:rPr>
            </w:pPr>
            <w:r w:rsidRPr="00B366FF">
              <w:rPr>
                <w:lang w:eastAsia="ja-JP"/>
              </w:rPr>
              <w:t>PS</w:t>
            </w:r>
            <w:r w:rsidR="00B366FF">
              <w:rPr>
                <w:lang w:eastAsia="ja-JP"/>
              </w:rPr>
              <w:t xml:space="preserve"> </w:t>
            </w:r>
            <w:r w:rsidRPr="00B366FF">
              <w:rPr>
                <w:lang w:eastAsia="ja-JP"/>
              </w:rPr>
              <w:t>and</w:t>
            </w:r>
            <w:r w:rsidR="00B366FF">
              <w:rPr>
                <w:lang w:eastAsia="ja-JP"/>
              </w:rPr>
              <w:t xml:space="preserve"> </w:t>
            </w:r>
            <w:r w:rsidRPr="00B366FF">
              <w:rPr>
                <w:lang w:eastAsia="ja-JP"/>
              </w:rPr>
              <w:t>SMS</w:t>
            </w:r>
            <w:r w:rsidR="00B366FF">
              <w:rPr>
                <w:lang w:eastAsia="ja-JP"/>
              </w:rPr>
              <w:t xml:space="preserve"> </w:t>
            </w:r>
            <w:r w:rsidRPr="00B366FF">
              <w:rPr>
                <w:lang w:eastAsia="ja-JP"/>
              </w:rPr>
              <w:t>Only</w:t>
            </w:r>
          </w:p>
        </w:tc>
        <w:tc>
          <w:tcPr>
            <w:tcW w:w="982"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rPr>
                <w:lang w:eastAsia="ja-JP"/>
              </w:rPr>
            </w:pPr>
            <w:r w:rsidRPr="00B366FF">
              <w:rPr>
                <w:lang w:eastAsia="ja-JP"/>
              </w:rPr>
              <w:t>2.10.7</w:t>
            </w:r>
          </w:p>
        </w:tc>
        <w:tc>
          <w:tcPr>
            <w:tcW w:w="585"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C</w:t>
            </w:r>
          </w:p>
        </w:tc>
        <w:tc>
          <w:tcPr>
            <w:tcW w:w="683"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w:t>
            </w:r>
          </w:p>
        </w:tc>
        <w:tc>
          <w:tcPr>
            <w:tcW w:w="688"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C</w:t>
            </w:r>
          </w:p>
        </w:tc>
        <w:tc>
          <w:tcPr>
            <w:tcW w:w="558"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w:t>
            </w:r>
          </w:p>
        </w:tc>
        <w:tc>
          <w:tcPr>
            <w:tcW w:w="600"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w:t>
            </w:r>
          </w:p>
        </w:tc>
        <w:tc>
          <w:tcPr>
            <w:tcW w:w="600"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w:t>
            </w:r>
          </w:p>
        </w:tc>
        <w:tc>
          <w:tcPr>
            <w:tcW w:w="725" w:type="dxa"/>
            <w:gridSpan w:val="3"/>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P</w:t>
            </w:r>
          </w:p>
        </w:tc>
      </w:tr>
      <w:tr w:rsidR="00BF3D58" w:rsidRPr="00B366FF" w:rsidTr="00C0422F">
        <w:tblPrEx>
          <w:tblBorders>
            <w:bottom w:val="none" w:sz="0" w:space="0" w:color="auto"/>
            <w:insideH w:val="none" w:sz="0" w:space="0" w:color="auto"/>
            <w:insideV w:val="none" w:sz="0" w:space="0" w:color="auto"/>
          </w:tblBorders>
        </w:tblPrEx>
        <w:trPr>
          <w:gridAfter w:val="1"/>
          <w:wAfter w:w="26" w:type="dxa"/>
          <w:jc w:val="center"/>
        </w:trPr>
        <w:tc>
          <w:tcPr>
            <w:tcW w:w="2806"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rPr>
                <w:lang w:eastAsia="ja-JP"/>
              </w:rPr>
            </w:pPr>
            <w:r w:rsidRPr="00B366FF">
              <w:rPr>
                <w:lang w:eastAsia="ja-JP"/>
              </w:rPr>
              <w:t>SMS</w:t>
            </w:r>
            <w:r w:rsidR="00B366FF">
              <w:rPr>
                <w:lang w:eastAsia="ja-JP"/>
              </w:rPr>
              <w:t xml:space="preserve"> </w:t>
            </w:r>
            <w:r w:rsidRPr="00B366FF">
              <w:rPr>
                <w:lang w:eastAsia="ja-JP"/>
              </w:rPr>
              <w:t>in</w:t>
            </w:r>
            <w:r w:rsidR="00B366FF">
              <w:rPr>
                <w:lang w:eastAsia="ja-JP"/>
              </w:rPr>
              <w:t xml:space="preserve"> </w:t>
            </w:r>
            <w:r w:rsidRPr="00B366FF">
              <w:rPr>
                <w:lang w:eastAsia="ja-JP"/>
              </w:rPr>
              <w:t>SGSN</w:t>
            </w:r>
            <w:r w:rsidR="00B366FF">
              <w:rPr>
                <w:lang w:eastAsia="ja-JP"/>
              </w:rPr>
              <w:t xml:space="preserve"> </w:t>
            </w:r>
            <w:r w:rsidRPr="00B366FF">
              <w:rPr>
                <w:lang w:eastAsia="ja-JP"/>
              </w:rPr>
              <w:t>Allowed</w:t>
            </w:r>
          </w:p>
        </w:tc>
        <w:tc>
          <w:tcPr>
            <w:tcW w:w="982"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rPr>
                <w:lang w:eastAsia="ja-JP"/>
              </w:rPr>
            </w:pPr>
            <w:r w:rsidRPr="00B366FF">
              <w:rPr>
                <w:lang w:eastAsia="ja-JP"/>
              </w:rPr>
              <w:t>2.10.8</w:t>
            </w:r>
          </w:p>
        </w:tc>
        <w:tc>
          <w:tcPr>
            <w:tcW w:w="585"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C</w:t>
            </w:r>
          </w:p>
        </w:tc>
        <w:tc>
          <w:tcPr>
            <w:tcW w:w="683"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w:t>
            </w:r>
          </w:p>
        </w:tc>
        <w:tc>
          <w:tcPr>
            <w:tcW w:w="688"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C</w:t>
            </w:r>
          </w:p>
        </w:tc>
        <w:tc>
          <w:tcPr>
            <w:tcW w:w="558"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w:t>
            </w:r>
          </w:p>
        </w:tc>
        <w:tc>
          <w:tcPr>
            <w:tcW w:w="600"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w:t>
            </w:r>
          </w:p>
        </w:tc>
        <w:tc>
          <w:tcPr>
            <w:tcW w:w="600"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w:t>
            </w:r>
          </w:p>
        </w:tc>
        <w:tc>
          <w:tcPr>
            <w:tcW w:w="725" w:type="dxa"/>
            <w:gridSpan w:val="3"/>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P</w:t>
            </w:r>
          </w:p>
        </w:tc>
      </w:tr>
      <w:tr w:rsidR="00BF3D58" w:rsidRPr="00B366FF" w:rsidTr="00C0422F">
        <w:tblPrEx>
          <w:tblBorders>
            <w:bottom w:val="none" w:sz="0" w:space="0" w:color="auto"/>
            <w:insideH w:val="none" w:sz="0" w:space="0" w:color="auto"/>
            <w:insideV w:val="none" w:sz="0" w:space="0" w:color="auto"/>
          </w:tblBorders>
        </w:tblPrEx>
        <w:trPr>
          <w:gridAfter w:val="1"/>
          <w:wAfter w:w="26" w:type="dxa"/>
          <w:jc w:val="center"/>
        </w:trPr>
        <w:tc>
          <w:tcPr>
            <w:tcW w:w="2806"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rPr>
                <w:lang w:eastAsia="ja-JP"/>
              </w:rPr>
            </w:pPr>
            <w:r w:rsidRPr="00B366FF">
              <w:t>Trace</w:t>
            </w:r>
            <w:r w:rsidR="00B366FF">
              <w:t xml:space="preserve"> </w:t>
            </w:r>
            <w:r w:rsidRPr="00B366FF">
              <w:t>Activated</w:t>
            </w:r>
            <w:r w:rsidR="00B366FF">
              <w:t xml:space="preserve"> </w:t>
            </w:r>
            <w:r w:rsidRPr="00B366FF">
              <w:t>in</w:t>
            </w:r>
            <w:r w:rsidR="00B366FF">
              <w:t xml:space="preserve"> </w:t>
            </w:r>
            <w:r w:rsidRPr="00B366FF">
              <w:t>SGSN</w:t>
            </w:r>
          </w:p>
        </w:tc>
        <w:tc>
          <w:tcPr>
            <w:tcW w:w="982"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rPr>
                <w:lang w:eastAsia="ja-JP"/>
              </w:rPr>
            </w:pPr>
            <w:r w:rsidRPr="00B366FF">
              <w:t>2.</w:t>
            </w:r>
            <w:r w:rsidRPr="00B366FF">
              <w:rPr>
                <w:rFonts w:hint="eastAsia"/>
                <w:lang w:eastAsia="zh-CN"/>
              </w:rPr>
              <w:t>11.7</w:t>
            </w:r>
          </w:p>
        </w:tc>
        <w:tc>
          <w:tcPr>
            <w:tcW w:w="585"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rFonts w:hint="eastAsia"/>
                <w:lang w:eastAsia="zh-CN"/>
              </w:rPr>
              <w:t>C</w:t>
            </w:r>
          </w:p>
        </w:tc>
        <w:tc>
          <w:tcPr>
            <w:tcW w:w="683"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rPr>
                <w:lang w:eastAsia="zh-CN"/>
              </w:rPr>
              <w:t>-</w:t>
            </w:r>
          </w:p>
        </w:tc>
        <w:tc>
          <w:tcPr>
            <w:tcW w:w="688"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rPr>
                <w:rFonts w:hint="eastAsia"/>
                <w:lang w:eastAsia="zh-CN"/>
              </w:rPr>
              <w:t>C</w:t>
            </w:r>
          </w:p>
        </w:tc>
        <w:tc>
          <w:tcPr>
            <w:tcW w:w="558"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rPr>
                <w:rFonts w:hint="eastAsia"/>
                <w:lang w:eastAsia="zh-CN"/>
              </w:rPr>
              <w:t>-</w:t>
            </w:r>
          </w:p>
        </w:tc>
        <w:tc>
          <w:tcPr>
            <w:tcW w:w="600"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rFonts w:hint="eastAsia"/>
                <w:lang w:eastAsia="zh-CN"/>
              </w:rPr>
              <w:t>-</w:t>
            </w:r>
          </w:p>
        </w:tc>
        <w:tc>
          <w:tcPr>
            <w:tcW w:w="600"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rFonts w:hint="eastAsia"/>
                <w:lang w:eastAsia="zh-CN"/>
              </w:rPr>
              <w:t>-</w:t>
            </w:r>
          </w:p>
        </w:tc>
        <w:tc>
          <w:tcPr>
            <w:tcW w:w="725" w:type="dxa"/>
            <w:gridSpan w:val="3"/>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rFonts w:hint="eastAsia"/>
                <w:lang w:eastAsia="zh-CN"/>
              </w:rPr>
              <w:t>P</w:t>
            </w:r>
          </w:p>
        </w:tc>
      </w:tr>
      <w:tr w:rsidR="00BF3D58" w:rsidRPr="00B366FF" w:rsidTr="00C0422F">
        <w:tblPrEx>
          <w:tblBorders>
            <w:bottom w:val="none" w:sz="0" w:space="0" w:color="auto"/>
            <w:insideH w:val="none" w:sz="0" w:space="0" w:color="auto"/>
            <w:insideV w:val="none" w:sz="0" w:space="0" w:color="auto"/>
          </w:tblBorders>
        </w:tblPrEx>
        <w:trPr>
          <w:gridAfter w:val="1"/>
          <w:wAfter w:w="26" w:type="dxa"/>
          <w:jc w:val="center"/>
        </w:trPr>
        <w:tc>
          <w:tcPr>
            <w:tcW w:w="2806"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rPr>
                <w:lang w:eastAsia="ja-JP"/>
              </w:rPr>
            </w:pPr>
            <w:r w:rsidRPr="00B366FF">
              <w:t>Trace</w:t>
            </w:r>
            <w:r w:rsidR="00B366FF">
              <w:t xml:space="preserve"> </w:t>
            </w:r>
            <w:r w:rsidRPr="00B366FF">
              <w:t>Reference</w:t>
            </w:r>
            <w:r w:rsidR="00B366FF">
              <w:t xml:space="preserve"> </w:t>
            </w:r>
            <w:r w:rsidRPr="00B366FF">
              <w:t>2</w:t>
            </w:r>
          </w:p>
        </w:tc>
        <w:tc>
          <w:tcPr>
            <w:tcW w:w="982"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rPr>
                <w:lang w:eastAsia="ja-JP"/>
              </w:rPr>
            </w:pPr>
            <w:r w:rsidRPr="00B366FF">
              <w:rPr>
                <w:lang w:eastAsia="ja-JP"/>
              </w:rPr>
              <w:t>2.11.9</w:t>
            </w:r>
          </w:p>
        </w:tc>
        <w:tc>
          <w:tcPr>
            <w:tcW w:w="585"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t>C</w:t>
            </w:r>
          </w:p>
        </w:tc>
        <w:tc>
          <w:tcPr>
            <w:tcW w:w="683"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C</w:t>
            </w:r>
          </w:p>
        </w:tc>
        <w:tc>
          <w:tcPr>
            <w:tcW w:w="688"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C</w:t>
            </w:r>
          </w:p>
        </w:tc>
        <w:tc>
          <w:tcPr>
            <w:tcW w:w="558"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C</w:t>
            </w:r>
          </w:p>
        </w:tc>
        <w:tc>
          <w:tcPr>
            <w:tcW w:w="600"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C</w:t>
            </w:r>
          </w:p>
        </w:tc>
        <w:tc>
          <w:tcPr>
            <w:tcW w:w="600"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C</w:t>
            </w:r>
          </w:p>
        </w:tc>
        <w:tc>
          <w:tcPr>
            <w:tcW w:w="725" w:type="dxa"/>
            <w:gridSpan w:val="3"/>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P</w:t>
            </w:r>
          </w:p>
        </w:tc>
      </w:tr>
      <w:tr w:rsidR="00BF3D58" w:rsidRPr="00B366FF" w:rsidTr="00C0422F">
        <w:tblPrEx>
          <w:tblBorders>
            <w:bottom w:val="none" w:sz="0" w:space="0" w:color="auto"/>
            <w:insideH w:val="none" w:sz="0" w:space="0" w:color="auto"/>
            <w:insideV w:val="none" w:sz="0" w:space="0" w:color="auto"/>
          </w:tblBorders>
        </w:tblPrEx>
        <w:trPr>
          <w:gridAfter w:val="1"/>
          <w:wAfter w:w="26" w:type="dxa"/>
          <w:jc w:val="center"/>
        </w:trPr>
        <w:tc>
          <w:tcPr>
            <w:tcW w:w="2806"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rPr>
                <w:lang w:eastAsia="ja-JP"/>
              </w:rPr>
            </w:pPr>
            <w:r w:rsidRPr="00B366FF">
              <w:t>Trace</w:t>
            </w:r>
            <w:r w:rsidR="00B366FF">
              <w:t xml:space="preserve"> </w:t>
            </w:r>
            <w:r w:rsidRPr="00B366FF">
              <w:t>depth</w:t>
            </w:r>
          </w:p>
        </w:tc>
        <w:tc>
          <w:tcPr>
            <w:tcW w:w="982"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rPr>
                <w:lang w:eastAsia="ja-JP"/>
              </w:rPr>
            </w:pPr>
            <w:r w:rsidRPr="00B366FF">
              <w:rPr>
                <w:lang w:eastAsia="ja-JP"/>
              </w:rPr>
              <w:t>2.11.10</w:t>
            </w:r>
          </w:p>
        </w:tc>
        <w:tc>
          <w:tcPr>
            <w:tcW w:w="585"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t>C</w:t>
            </w:r>
          </w:p>
        </w:tc>
        <w:tc>
          <w:tcPr>
            <w:tcW w:w="683"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C</w:t>
            </w:r>
          </w:p>
        </w:tc>
        <w:tc>
          <w:tcPr>
            <w:tcW w:w="688"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C</w:t>
            </w:r>
          </w:p>
        </w:tc>
        <w:tc>
          <w:tcPr>
            <w:tcW w:w="558"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C</w:t>
            </w:r>
          </w:p>
        </w:tc>
        <w:tc>
          <w:tcPr>
            <w:tcW w:w="600"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C</w:t>
            </w:r>
          </w:p>
        </w:tc>
        <w:tc>
          <w:tcPr>
            <w:tcW w:w="600"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C</w:t>
            </w:r>
          </w:p>
        </w:tc>
        <w:tc>
          <w:tcPr>
            <w:tcW w:w="725" w:type="dxa"/>
            <w:gridSpan w:val="3"/>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P</w:t>
            </w:r>
          </w:p>
        </w:tc>
      </w:tr>
      <w:tr w:rsidR="00BF3D58" w:rsidRPr="00B366FF" w:rsidTr="00C0422F">
        <w:tblPrEx>
          <w:tblBorders>
            <w:bottom w:val="none" w:sz="0" w:space="0" w:color="auto"/>
            <w:insideH w:val="none" w:sz="0" w:space="0" w:color="auto"/>
            <w:insideV w:val="none" w:sz="0" w:space="0" w:color="auto"/>
          </w:tblBorders>
        </w:tblPrEx>
        <w:trPr>
          <w:gridAfter w:val="1"/>
          <w:wAfter w:w="26" w:type="dxa"/>
          <w:jc w:val="center"/>
        </w:trPr>
        <w:tc>
          <w:tcPr>
            <w:tcW w:w="2806"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rPr>
                <w:lang w:eastAsia="ja-JP"/>
              </w:rPr>
            </w:pPr>
            <w:r w:rsidRPr="00B366FF">
              <w:t>List</w:t>
            </w:r>
            <w:r w:rsidR="00B366FF">
              <w:t xml:space="preserve"> </w:t>
            </w:r>
            <w:r w:rsidRPr="00B366FF">
              <w:t>of</w:t>
            </w:r>
            <w:r w:rsidR="00B366FF">
              <w:t xml:space="preserve"> </w:t>
            </w:r>
            <w:r w:rsidRPr="00B366FF">
              <w:t>NE</w:t>
            </w:r>
            <w:r w:rsidR="00B366FF">
              <w:t xml:space="preserve"> </w:t>
            </w:r>
            <w:r w:rsidRPr="00B366FF">
              <w:t>types</w:t>
            </w:r>
            <w:r w:rsidR="00B366FF">
              <w:t xml:space="preserve"> </w:t>
            </w:r>
            <w:r w:rsidRPr="00B366FF">
              <w:t>to</w:t>
            </w:r>
            <w:r w:rsidR="00B366FF">
              <w:t xml:space="preserve"> </w:t>
            </w:r>
            <w:r w:rsidRPr="00B366FF">
              <w:t>trace</w:t>
            </w:r>
          </w:p>
        </w:tc>
        <w:tc>
          <w:tcPr>
            <w:tcW w:w="982"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rPr>
                <w:lang w:eastAsia="ja-JP"/>
              </w:rPr>
            </w:pPr>
            <w:r w:rsidRPr="00B366FF">
              <w:t>2.11.11</w:t>
            </w:r>
          </w:p>
        </w:tc>
        <w:tc>
          <w:tcPr>
            <w:tcW w:w="585"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t>C</w:t>
            </w:r>
          </w:p>
        </w:tc>
        <w:tc>
          <w:tcPr>
            <w:tcW w:w="683"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C</w:t>
            </w:r>
          </w:p>
        </w:tc>
        <w:tc>
          <w:tcPr>
            <w:tcW w:w="688"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C</w:t>
            </w:r>
          </w:p>
        </w:tc>
        <w:tc>
          <w:tcPr>
            <w:tcW w:w="558"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C</w:t>
            </w:r>
          </w:p>
        </w:tc>
        <w:tc>
          <w:tcPr>
            <w:tcW w:w="600"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w:t>
            </w:r>
          </w:p>
        </w:tc>
        <w:tc>
          <w:tcPr>
            <w:tcW w:w="600"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w:t>
            </w:r>
          </w:p>
        </w:tc>
        <w:tc>
          <w:tcPr>
            <w:tcW w:w="725" w:type="dxa"/>
            <w:gridSpan w:val="3"/>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P</w:t>
            </w:r>
          </w:p>
        </w:tc>
      </w:tr>
      <w:tr w:rsidR="00BF3D58" w:rsidRPr="00B366FF" w:rsidTr="00C0422F">
        <w:tblPrEx>
          <w:tblBorders>
            <w:bottom w:val="none" w:sz="0" w:space="0" w:color="auto"/>
            <w:insideH w:val="none" w:sz="0" w:space="0" w:color="auto"/>
            <w:insideV w:val="none" w:sz="0" w:space="0" w:color="auto"/>
          </w:tblBorders>
        </w:tblPrEx>
        <w:trPr>
          <w:gridAfter w:val="1"/>
          <w:wAfter w:w="26" w:type="dxa"/>
          <w:jc w:val="center"/>
        </w:trPr>
        <w:tc>
          <w:tcPr>
            <w:tcW w:w="2806"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rPr>
                <w:lang w:eastAsia="ja-JP"/>
              </w:rPr>
            </w:pPr>
            <w:r w:rsidRPr="00B366FF">
              <w:t>Triggering</w:t>
            </w:r>
            <w:r w:rsidR="00B366FF">
              <w:t xml:space="preserve"> </w:t>
            </w:r>
            <w:r w:rsidRPr="00B366FF">
              <w:t>events</w:t>
            </w:r>
          </w:p>
        </w:tc>
        <w:tc>
          <w:tcPr>
            <w:tcW w:w="982"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rPr>
                <w:lang w:eastAsia="ja-JP"/>
              </w:rPr>
            </w:pPr>
            <w:r w:rsidRPr="00B366FF">
              <w:t>2.11.12</w:t>
            </w:r>
          </w:p>
        </w:tc>
        <w:tc>
          <w:tcPr>
            <w:tcW w:w="585"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t>C</w:t>
            </w:r>
          </w:p>
        </w:tc>
        <w:tc>
          <w:tcPr>
            <w:tcW w:w="683"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C</w:t>
            </w:r>
          </w:p>
        </w:tc>
        <w:tc>
          <w:tcPr>
            <w:tcW w:w="688"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C</w:t>
            </w:r>
          </w:p>
        </w:tc>
        <w:tc>
          <w:tcPr>
            <w:tcW w:w="558"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C</w:t>
            </w:r>
          </w:p>
        </w:tc>
        <w:tc>
          <w:tcPr>
            <w:tcW w:w="600"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C</w:t>
            </w:r>
          </w:p>
        </w:tc>
        <w:tc>
          <w:tcPr>
            <w:tcW w:w="600"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C</w:t>
            </w:r>
          </w:p>
        </w:tc>
        <w:tc>
          <w:tcPr>
            <w:tcW w:w="725" w:type="dxa"/>
            <w:gridSpan w:val="3"/>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P</w:t>
            </w:r>
          </w:p>
        </w:tc>
      </w:tr>
      <w:tr w:rsidR="00BF3D58" w:rsidRPr="00B366FF" w:rsidTr="00C0422F">
        <w:tblPrEx>
          <w:tblBorders>
            <w:bottom w:val="none" w:sz="0" w:space="0" w:color="auto"/>
            <w:insideH w:val="none" w:sz="0" w:space="0" w:color="auto"/>
            <w:insideV w:val="none" w:sz="0" w:space="0" w:color="auto"/>
          </w:tblBorders>
        </w:tblPrEx>
        <w:trPr>
          <w:gridAfter w:val="1"/>
          <w:wAfter w:w="26" w:type="dxa"/>
          <w:jc w:val="center"/>
        </w:trPr>
        <w:tc>
          <w:tcPr>
            <w:tcW w:w="2806"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rPr>
                <w:lang w:eastAsia="ja-JP"/>
              </w:rPr>
            </w:pPr>
            <w:r w:rsidRPr="00B366FF">
              <w:t>List</w:t>
            </w:r>
            <w:r w:rsidR="00B366FF">
              <w:t xml:space="preserve"> </w:t>
            </w:r>
            <w:r w:rsidRPr="00B366FF">
              <w:t>of</w:t>
            </w:r>
            <w:r w:rsidR="00B366FF">
              <w:t xml:space="preserve"> </w:t>
            </w:r>
            <w:r w:rsidRPr="00B366FF">
              <w:t>interfaces</w:t>
            </w:r>
            <w:r w:rsidR="00B366FF">
              <w:t xml:space="preserve"> </w:t>
            </w:r>
            <w:r w:rsidRPr="00B366FF">
              <w:t>to</w:t>
            </w:r>
            <w:r w:rsidR="00B366FF">
              <w:t xml:space="preserve"> </w:t>
            </w:r>
            <w:r w:rsidRPr="00B366FF">
              <w:t>trace</w:t>
            </w:r>
          </w:p>
        </w:tc>
        <w:tc>
          <w:tcPr>
            <w:tcW w:w="982"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rPr>
                <w:lang w:eastAsia="ja-JP"/>
              </w:rPr>
            </w:pPr>
            <w:r w:rsidRPr="00B366FF">
              <w:t>2.11.13</w:t>
            </w:r>
          </w:p>
        </w:tc>
        <w:tc>
          <w:tcPr>
            <w:tcW w:w="585"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t>C</w:t>
            </w:r>
          </w:p>
        </w:tc>
        <w:tc>
          <w:tcPr>
            <w:tcW w:w="683"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C</w:t>
            </w:r>
          </w:p>
        </w:tc>
        <w:tc>
          <w:tcPr>
            <w:tcW w:w="688"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C</w:t>
            </w:r>
          </w:p>
        </w:tc>
        <w:tc>
          <w:tcPr>
            <w:tcW w:w="558"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C</w:t>
            </w:r>
          </w:p>
        </w:tc>
        <w:tc>
          <w:tcPr>
            <w:tcW w:w="600"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C</w:t>
            </w:r>
          </w:p>
        </w:tc>
        <w:tc>
          <w:tcPr>
            <w:tcW w:w="600"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C</w:t>
            </w:r>
          </w:p>
        </w:tc>
        <w:tc>
          <w:tcPr>
            <w:tcW w:w="725" w:type="dxa"/>
            <w:gridSpan w:val="3"/>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P</w:t>
            </w:r>
          </w:p>
        </w:tc>
      </w:tr>
      <w:tr w:rsidR="00BF3D58" w:rsidRPr="00B366FF" w:rsidTr="00C0422F">
        <w:tblPrEx>
          <w:tblBorders>
            <w:bottom w:val="none" w:sz="0" w:space="0" w:color="auto"/>
            <w:insideH w:val="none" w:sz="0" w:space="0" w:color="auto"/>
            <w:insideV w:val="none" w:sz="0" w:space="0" w:color="auto"/>
          </w:tblBorders>
        </w:tblPrEx>
        <w:trPr>
          <w:gridAfter w:val="1"/>
          <w:wAfter w:w="26" w:type="dxa"/>
          <w:jc w:val="center"/>
        </w:trPr>
        <w:tc>
          <w:tcPr>
            <w:tcW w:w="2806"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rPr>
                <w:lang w:eastAsia="ja-JP"/>
              </w:rPr>
            </w:pPr>
            <w:r w:rsidRPr="00B366FF">
              <w:t>IP</w:t>
            </w:r>
            <w:r w:rsidR="00B366FF">
              <w:t xml:space="preserve"> </w:t>
            </w:r>
            <w:r w:rsidRPr="00B366FF">
              <w:t>address</w:t>
            </w:r>
            <w:r w:rsidR="00B366FF">
              <w:t xml:space="preserve"> </w:t>
            </w:r>
            <w:r w:rsidRPr="00B366FF">
              <w:t>of</w:t>
            </w:r>
            <w:r w:rsidR="00B366FF">
              <w:t xml:space="preserve"> </w:t>
            </w:r>
            <w:r w:rsidRPr="00B366FF">
              <w:t>trace</w:t>
            </w:r>
            <w:r w:rsidR="00B366FF">
              <w:t xml:space="preserve"> </w:t>
            </w:r>
            <w:r w:rsidRPr="00B366FF">
              <w:t>collection</w:t>
            </w:r>
            <w:r w:rsidR="00B366FF">
              <w:t xml:space="preserve"> </w:t>
            </w:r>
            <w:r w:rsidRPr="00B366FF">
              <w:t>entity</w:t>
            </w:r>
          </w:p>
        </w:tc>
        <w:tc>
          <w:tcPr>
            <w:tcW w:w="982"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rPr>
                <w:lang w:eastAsia="ja-JP"/>
              </w:rPr>
            </w:pPr>
            <w:r w:rsidRPr="00B366FF">
              <w:t>2.11.14</w:t>
            </w:r>
          </w:p>
        </w:tc>
        <w:tc>
          <w:tcPr>
            <w:tcW w:w="585"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t>C</w:t>
            </w:r>
          </w:p>
        </w:tc>
        <w:tc>
          <w:tcPr>
            <w:tcW w:w="683"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C</w:t>
            </w:r>
          </w:p>
        </w:tc>
        <w:tc>
          <w:tcPr>
            <w:tcW w:w="688"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C</w:t>
            </w:r>
          </w:p>
        </w:tc>
        <w:tc>
          <w:tcPr>
            <w:tcW w:w="558"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C</w:t>
            </w:r>
          </w:p>
        </w:tc>
        <w:tc>
          <w:tcPr>
            <w:tcW w:w="600"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C</w:t>
            </w:r>
          </w:p>
        </w:tc>
        <w:tc>
          <w:tcPr>
            <w:tcW w:w="600"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C</w:t>
            </w:r>
          </w:p>
        </w:tc>
        <w:tc>
          <w:tcPr>
            <w:tcW w:w="725" w:type="dxa"/>
            <w:gridSpan w:val="3"/>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P</w:t>
            </w:r>
          </w:p>
        </w:tc>
      </w:tr>
      <w:tr w:rsidR="00BF3D58" w:rsidRPr="00B366FF" w:rsidTr="00C0422F">
        <w:tblPrEx>
          <w:tblBorders>
            <w:bottom w:val="none" w:sz="0" w:space="0" w:color="auto"/>
            <w:insideH w:val="none" w:sz="0" w:space="0" w:color="auto"/>
            <w:insideV w:val="none" w:sz="0" w:space="0" w:color="auto"/>
          </w:tblBorders>
        </w:tblPrEx>
        <w:trPr>
          <w:gridAfter w:val="1"/>
          <w:wAfter w:w="26" w:type="dxa"/>
          <w:jc w:val="center"/>
        </w:trPr>
        <w:tc>
          <w:tcPr>
            <w:tcW w:w="2806"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pPr>
            <w:r w:rsidRPr="00B366FF">
              <w:t>MDT-Configuration</w:t>
            </w:r>
          </w:p>
        </w:tc>
        <w:tc>
          <w:tcPr>
            <w:tcW w:w="982"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pPr>
            <w:r w:rsidRPr="00B366FF">
              <w:t>2.11.15</w:t>
            </w:r>
          </w:p>
        </w:tc>
        <w:tc>
          <w:tcPr>
            <w:tcW w:w="585"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C</w:t>
            </w:r>
          </w:p>
        </w:tc>
        <w:tc>
          <w:tcPr>
            <w:tcW w:w="683"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C</w:t>
            </w:r>
          </w:p>
        </w:tc>
        <w:tc>
          <w:tcPr>
            <w:tcW w:w="688"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C</w:t>
            </w:r>
          </w:p>
        </w:tc>
        <w:tc>
          <w:tcPr>
            <w:tcW w:w="558"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C</w:t>
            </w:r>
          </w:p>
        </w:tc>
        <w:tc>
          <w:tcPr>
            <w:tcW w:w="600"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w:t>
            </w:r>
          </w:p>
        </w:tc>
        <w:tc>
          <w:tcPr>
            <w:tcW w:w="600"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w:t>
            </w:r>
          </w:p>
        </w:tc>
        <w:tc>
          <w:tcPr>
            <w:tcW w:w="725" w:type="dxa"/>
            <w:gridSpan w:val="3"/>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P</w:t>
            </w:r>
          </w:p>
        </w:tc>
      </w:tr>
      <w:tr w:rsidR="00BF3D58" w:rsidRPr="00B366FF" w:rsidTr="00C0422F">
        <w:tblPrEx>
          <w:tblBorders>
            <w:bottom w:val="none" w:sz="0" w:space="0" w:color="auto"/>
            <w:insideH w:val="none" w:sz="0" w:space="0" w:color="auto"/>
            <w:insideV w:val="none" w:sz="0" w:space="0" w:color="auto"/>
          </w:tblBorders>
        </w:tblPrEx>
        <w:trPr>
          <w:gridAfter w:val="1"/>
          <w:wAfter w:w="26" w:type="dxa"/>
          <w:jc w:val="center"/>
        </w:trPr>
        <w:tc>
          <w:tcPr>
            <w:tcW w:w="2806"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pPr>
            <w:r w:rsidRPr="00B366FF">
              <w:t>MDT</w:t>
            </w:r>
            <w:r w:rsidR="00B366FF">
              <w:t xml:space="preserve"> </w:t>
            </w:r>
            <w:r w:rsidRPr="00B366FF">
              <w:t>User</w:t>
            </w:r>
            <w:r w:rsidR="00B366FF">
              <w:t xml:space="preserve"> </w:t>
            </w:r>
            <w:r w:rsidRPr="00B366FF">
              <w:t>Consent</w:t>
            </w:r>
          </w:p>
        </w:tc>
        <w:tc>
          <w:tcPr>
            <w:tcW w:w="982"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pPr>
            <w:r w:rsidRPr="00B366FF">
              <w:t>2.11.16</w:t>
            </w:r>
          </w:p>
        </w:tc>
        <w:tc>
          <w:tcPr>
            <w:tcW w:w="585"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C</w:t>
            </w:r>
          </w:p>
        </w:tc>
        <w:tc>
          <w:tcPr>
            <w:tcW w:w="683"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C</w:t>
            </w:r>
          </w:p>
        </w:tc>
        <w:tc>
          <w:tcPr>
            <w:tcW w:w="688"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C</w:t>
            </w:r>
          </w:p>
        </w:tc>
        <w:tc>
          <w:tcPr>
            <w:tcW w:w="558"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C</w:t>
            </w:r>
          </w:p>
        </w:tc>
        <w:tc>
          <w:tcPr>
            <w:tcW w:w="600"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w:t>
            </w:r>
          </w:p>
        </w:tc>
        <w:tc>
          <w:tcPr>
            <w:tcW w:w="600"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w:t>
            </w:r>
          </w:p>
        </w:tc>
        <w:tc>
          <w:tcPr>
            <w:tcW w:w="725" w:type="dxa"/>
            <w:gridSpan w:val="3"/>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P</w:t>
            </w:r>
          </w:p>
        </w:tc>
      </w:tr>
      <w:tr w:rsidR="00BF3D58" w:rsidRPr="00B366FF" w:rsidTr="00C0422F">
        <w:tblPrEx>
          <w:tblBorders>
            <w:bottom w:val="none" w:sz="0" w:space="0" w:color="auto"/>
            <w:insideH w:val="none" w:sz="0" w:space="0" w:color="auto"/>
            <w:insideV w:val="none" w:sz="0" w:space="0" w:color="auto"/>
          </w:tblBorders>
        </w:tblPrEx>
        <w:trPr>
          <w:gridAfter w:val="1"/>
          <w:wAfter w:w="26" w:type="dxa"/>
          <w:jc w:val="center"/>
        </w:trPr>
        <w:tc>
          <w:tcPr>
            <w:tcW w:w="2806"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pPr>
            <w:r w:rsidRPr="00B366FF">
              <w:t>Access</w:t>
            </w:r>
            <w:r w:rsidR="00B366FF">
              <w:t xml:space="preserve"> </w:t>
            </w:r>
            <w:r w:rsidRPr="00B366FF">
              <w:t>Point</w:t>
            </w:r>
            <w:r w:rsidR="00B366FF">
              <w:t xml:space="preserve"> </w:t>
            </w:r>
            <w:r w:rsidRPr="00B366FF">
              <w:t>Name</w:t>
            </w:r>
            <w:r w:rsidR="00B366FF">
              <w:t xml:space="preserve"> </w:t>
            </w:r>
            <w:r w:rsidRPr="00B366FF">
              <w:t>(APN).</w:t>
            </w:r>
          </w:p>
        </w:tc>
        <w:tc>
          <w:tcPr>
            <w:tcW w:w="982"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rPr>
                <w:lang w:eastAsia="ja-JP"/>
              </w:rPr>
            </w:pPr>
            <w:r w:rsidRPr="00B366FF">
              <w:rPr>
                <w:lang w:eastAsia="ja-JP"/>
              </w:rPr>
              <w:t>2.13.6</w:t>
            </w:r>
          </w:p>
        </w:tc>
        <w:tc>
          <w:tcPr>
            <w:tcW w:w="585"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M</w:t>
            </w:r>
          </w:p>
        </w:tc>
        <w:tc>
          <w:tcPr>
            <w:tcW w:w="683"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w:t>
            </w:r>
          </w:p>
        </w:tc>
        <w:tc>
          <w:tcPr>
            <w:tcW w:w="688"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M</w:t>
            </w:r>
          </w:p>
        </w:tc>
        <w:tc>
          <w:tcPr>
            <w:tcW w:w="558"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M</w:t>
            </w:r>
          </w:p>
        </w:tc>
        <w:tc>
          <w:tcPr>
            <w:tcW w:w="600"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M</w:t>
            </w:r>
          </w:p>
        </w:tc>
        <w:tc>
          <w:tcPr>
            <w:tcW w:w="600"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M</w:t>
            </w:r>
          </w:p>
        </w:tc>
        <w:tc>
          <w:tcPr>
            <w:tcW w:w="725" w:type="dxa"/>
            <w:gridSpan w:val="3"/>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P</w:t>
            </w:r>
          </w:p>
        </w:tc>
      </w:tr>
      <w:tr w:rsidR="00BF3D58" w:rsidRPr="00B366FF" w:rsidTr="00C0422F">
        <w:tblPrEx>
          <w:tblBorders>
            <w:bottom w:val="none" w:sz="0" w:space="0" w:color="auto"/>
            <w:insideH w:val="none" w:sz="0" w:space="0" w:color="auto"/>
            <w:insideV w:val="none" w:sz="0" w:space="0" w:color="auto"/>
          </w:tblBorders>
        </w:tblPrEx>
        <w:trPr>
          <w:gridAfter w:val="1"/>
          <w:wAfter w:w="26" w:type="dxa"/>
          <w:jc w:val="center"/>
        </w:trPr>
        <w:tc>
          <w:tcPr>
            <w:tcW w:w="2806"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rPr>
                <w:lang w:eastAsia="ja-JP"/>
              </w:rPr>
            </w:pPr>
            <w:r w:rsidRPr="00B366FF">
              <w:rPr>
                <w:rFonts w:hint="eastAsia"/>
                <w:lang w:eastAsia="ja-JP"/>
              </w:rPr>
              <w:t>MME</w:t>
            </w:r>
            <w:r w:rsidR="00B366FF">
              <w:rPr>
                <w:rFonts w:hint="eastAsia"/>
                <w:lang w:eastAsia="ja-JP"/>
              </w:rPr>
              <w:t xml:space="preserve"> </w:t>
            </w:r>
            <w:r w:rsidRPr="00B366FF">
              <w:rPr>
                <w:rFonts w:hint="eastAsia"/>
                <w:lang w:eastAsia="ja-JP"/>
              </w:rPr>
              <w:t>name</w:t>
            </w:r>
          </w:p>
        </w:tc>
        <w:tc>
          <w:tcPr>
            <w:tcW w:w="982"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rPr>
                <w:lang w:eastAsia="ja-JP"/>
              </w:rPr>
            </w:pPr>
            <w:r w:rsidRPr="00B366FF">
              <w:rPr>
                <w:rFonts w:hint="eastAsia"/>
                <w:lang w:eastAsia="ja-JP"/>
              </w:rPr>
              <w:t>2.13.</w:t>
            </w:r>
            <w:r w:rsidRPr="00B366FF">
              <w:rPr>
                <w:lang w:eastAsia="ja-JP"/>
              </w:rPr>
              <w:t>26</w:t>
            </w:r>
          </w:p>
        </w:tc>
        <w:tc>
          <w:tcPr>
            <w:tcW w:w="585"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M</w:t>
            </w:r>
          </w:p>
        </w:tc>
        <w:tc>
          <w:tcPr>
            <w:tcW w:w="683"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C</w:t>
            </w:r>
          </w:p>
        </w:tc>
        <w:tc>
          <w:tcPr>
            <w:tcW w:w="688"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w:t>
            </w:r>
          </w:p>
        </w:tc>
        <w:tc>
          <w:tcPr>
            <w:tcW w:w="558"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w:t>
            </w:r>
          </w:p>
        </w:tc>
        <w:tc>
          <w:tcPr>
            <w:tcW w:w="600"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w:t>
            </w:r>
          </w:p>
        </w:tc>
        <w:tc>
          <w:tcPr>
            <w:tcW w:w="600"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w:t>
            </w:r>
          </w:p>
        </w:tc>
        <w:tc>
          <w:tcPr>
            <w:tcW w:w="725" w:type="dxa"/>
            <w:gridSpan w:val="3"/>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T</w:t>
            </w:r>
          </w:p>
        </w:tc>
      </w:tr>
      <w:tr w:rsidR="00BF3D58" w:rsidRPr="00B366FF" w:rsidTr="00C0422F">
        <w:tblPrEx>
          <w:tblBorders>
            <w:bottom w:val="none" w:sz="0" w:space="0" w:color="auto"/>
            <w:insideH w:val="none" w:sz="0" w:space="0" w:color="auto"/>
            <w:insideV w:val="none" w:sz="0" w:space="0" w:color="auto"/>
          </w:tblBorders>
        </w:tblPrEx>
        <w:trPr>
          <w:gridAfter w:val="1"/>
          <w:wAfter w:w="26" w:type="dxa"/>
          <w:jc w:val="center"/>
        </w:trPr>
        <w:tc>
          <w:tcPr>
            <w:tcW w:w="2806"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rPr>
                <w:lang w:eastAsia="ja-JP"/>
              </w:rPr>
            </w:pPr>
            <w:r w:rsidRPr="00B366FF">
              <w:rPr>
                <w:rFonts w:hint="eastAsia"/>
                <w:lang w:eastAsia="ja-JP"/>
              </w:rPr>
              <w:t>VLR</w:t>
            </w:r>
            <w:r w:rsidR="00B366FF">
              <w:rPr>
                <w:rFonts w:hint="eastAsia"/>
                <w:lang w:eastAsia="ja-JP"/>
              </w:rPr>
              <w:t xml:space="preserve"> </w:t>
            </w:r>
            <w:r w:rsidRPr="00B366FF">
              <w:rPr>
                <w:rFonts w:hint="eastAsia"/>
                <w:lang w:eastAsia="ja-JP"/>
              </w:rPr>
              <w:t>name</w:t>
            </w:r>
          </w:p>
        </w:tc>
        <w:tc>
          <w:tcPr>
            <w:tcW w:w="982"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pPr>
            <w:r w:rsidRPr="00B366FF">
              <w:rPr>
                <w:rFonts w:hint="eastAsia"/>
                <w:lang w:eastAsia="ja-JP"/>
              </w:rPr>
              <w:t>2.13.</w:t>
            </w:r>
            <w:r w:rsidRPr="00B366FF">
              <w:rPr>
                <w:lang w:eastAsia="ja-JP"/>
              </w:rPr>
              <w:t>27</w:t>
            </w:r>
          </w:p>
        </w:tc>
        <w:tc>
          <w:tcPr>
            <w:tcW w:w="585"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w:t>
            </w:r>
          </w:p>
        </w:tc>
        <w:tc>
          <w:tcPr>
            <w:tcW w:w="683"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w:t>
            </w:r>
          </w:p>
        </w:tc>
        <w:tc>
          <w:tcPr>
            <w:tcW w:w="688"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w:t>
            </w:r>
          </w:p>
        </w:tc>
        <w:tc>
          <w:tcPr>
            <w:tcW w:w="558"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C</w:t>
            </w:r>
            <w:r w:rsidR="00B366FF">
              <w:t xml:space="preserve"> </w:t>
            </w:r>
            <w:r w:rsidRPr="00B366FF">
              <w:t>(see</w:t>
            </w:r>
            <w:r w:rsidR="00B366FF">
              <w:t xml:space="preserve"> </w:t>
            </w:r>
            <w:r w:rsidRPr="00B366FF">
              <w:t>note</w:t>
            </w:r>
            <w:r w:rsidR="00B366FF">
              <w:t xml:space="preserve"> </w:t>
            </w:r>
            <w:r w:rsidRPr="00B366FF">
              <w:t>2)</w:t>
            </w:r>
          </w:p>
        </w:tc>
        <w:tc>
          <w:tcPr>
            <w:tcW w:w="600"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w:t>
            </w:r>
          </w:p>
        </w:tc>
        <w:tc>
          <w:tcPr>
            <w:tcW w:w="600"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w:t>
            </w:r>
          </w:p>
        </w:tc>
        <w:tc>
          <w:tcPr>
            <w:tcW w:w="725" w:type="dxa"/>
            <w:gridSpan w:val="3"/>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T</w:t>
            </w:r>
          </w:p>
        </w:tc>
      </w:tr>
      <w:tr w:rsidR="00BF3D58" w:rsidRPr="00B366FF" w:rsidTr="00C0422F">
        <w:tblPrEx>
          <w:tblBorders>
            <w:bottom w:val="none" w:sz="0" w:space="0" w:color="auto"/>
            <w:insideH w:val="none" w:sz="0" w:space="0" w:color="auto"/>
            <w:insideV w:val="none" w:sz="0" w:space="0" w:color="auto"/>
          </w:tblBorders>
        </w:tblPrEx>
        <w:trPr>
          <w:gridAfter w:val="1"/>
          <w:wAfter w:w="26" w:type="dxa"/>
          <w:jc w:val="center"/>
        </w:trPr>
        <w:tc>
          <w:tcPr>
            <w:tcW w:w="2806"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rPr>
                <w:lang w:eastAsia="ja-JP"/>
              </w:rPr>
            </w:pPr>
            <w:r w:rsidRPr="00B366FF">
              <w:rPr>
                <w:rFonts w:hint="eastAsia"/>
                <w:lang w:eastAsia="ja-JP"/>
              </w:rPr>
              <w:t>NEAF</w:t>
            </w:r>
          </w:p>
        </w:tc>
        <w:tc>
          <w:tcPr>
            <w:tcW w:w="982"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pPr>
            <w:r w:rsidRPr="00B366FF">
              <w:rPr>
                <w:rFonts w:hint="eastAsia"/>
                <w:lang w:eastAsia="ja-JP"/>
              </w:rPr>
              <w:t>2.13.</w:t>
            </w:r>
            <w:r w:rsidRPr="00B366FF">
              <w:rPr>
                <w:lang w:eastAsia="ja-JP"/>
              </w:rPr>
              <w:t>28</w:t>
            </w:r>
          </w:p>
        </w:tc>
        <w:tc>
          <w:tcPr>
            <w:tcW w:w="585"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w:t>
            </w:r>
          </w:p>
        </w:tc>
        <w:tc>
          <w:tcPr>
            <w:tcW w:w="683"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w:t>
            </w:r>
          </w:p>
        </w:tc>
        <w:tc>
          <w:tcPr>
            <w:tcW w:w="688"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w:t>
            </w:r>
          </w:p>
        </w:tc>
        <w:tc>
          <w:tcPr>
            <w:tcW w:w="558"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C</w:t>
            </w:r>
            <w:r w:rsidR="00B366FF">
              <w:t xml:space="preserve"> </w:t>
            </w:r>
            <w:r w:rsidRPr="00B366FF">
              <w:t>(see</w:t>
            </w:r>
            <w:r w:rsidR="00B366FF">
              <w:t xml:space="preserve"> </w:t>
            </w:r>
            <w:r w:rsidRPr="00B366FF">
              <w:t>note</w:t>
            </w:r>
            <w:r w:rsidR="00B366FF">
              <w:t xml:space="preserve"> </w:t>
            </w:r>
            <w:r w:rsidRPr="00B366FF">
              <w:t>2)</w:t>
            </w:r>
          </w:p>
        </w:tc>
        <w:tc>
          <w:tcPr>
            <w:tcW w:w="600"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w:t>
            </w:r>
          </w:p>
        </w:tc>
        <w:tc>
          <w:tcPr>
            <w:tcW w:w="600"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w:t>
            </w:r>
          </w:p>
        </w:tc>
        <w:tc>
          <w:tcPr>
            <w:tcW w:w="725" w:type="dxa"/>
            <w:gridSpan w:val="3"/>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T</w:t>
            </w:r>
          </w:p>
        </w:tc>
      </w:tr>
      <w:tr w:rsidR="00BF3D58" w:rsidRPr="00B366FF" w:rsidTr="00C0422F">
        <w:tblPrEx>
          <w:tblBorders>
            <w:bottom w:val="none" w:sz="0" w:space="0" w:color="auto"/>
            <w:insideH w:val="none" w:sz="0" w:space="0" w:color="auto"/>
            <w:insideV w:val="none" w:sz="0" w:space="0" w:color="auto"/>
          </w:tblBorders>
        </w:tblPrEx>
        <w:trPr>
          <w:gridAfter w:val="1"/>
          <w:wAfter w:w="26" w:type="dxa"/>
          <w:jc w:val="center"/>
        </w:trPr>
        <w:tc>
          <w:tcPr>
            <w:tcW w:w="2806"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rPr>
                <w:lang w:eastAsia="ja-JP"/>
              </w:rPr>
            </w:pPr>
            <w:r w:rsidRPr="00B366FF">
              <w:rPr>
                <w:lang w:eastAsia="ja-JP"/>
              </w:rPr>
              <w:t>UE</w:t>
            </w:r>
            <w:r w:rsidR="00B366FF">
              <w:rPr>
                <w:lang w:eastAsia="ja-JP"/>
              </w:rPr>
              <w:t xml:space="preserve"> </w:t>
            </w:r>
            <w:r w:rsidRPr="00B366FF">
              <w:rPr>
                <w:lang w:eastAsia="ja-JP"/>
              </w:rPr>
              <w:t>level</w:t>
            </w:r>
            <w:r w:rsidR="00B366FF">
              <w:rPr>
                <w:lang w:eastAsia="ja-JP"/>
              </w:rPr>
              <w:t xml:space="preserve"> </w:t>
            </w:r>
            <w:r w:rsidRPr="00B366FF">
              <w:rPr>
                <w:lang w:eastAsia="ja-JP"/>
              </w:rPr>
              <w:t>APN-OI-Replacement</w:t>
            </w:r>
          </w:p>
        </w:tc>
        <w:tc>
          <w:tcPr>
            <w:tcW w:w="982"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rPr>
                <w:lang w:eastAsia="ja-JP"/>
              </w:rPr>
            </w:pPr>
            <w:r w:rsidRPr="00B366FF">
              <w:rPr>
                <w:lang w:eastAsia="ja-JP"/>
              </w:rPr>
              <w:t>2.13.29</w:t>
            </w:r>
          </w:p>
        </w:tc>
        <w:tc>
          <w:tcPr>
            <w:tcW w:w="585"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C</w:t>
            </w:r>
          </w:p>
        </w:tc>
        <w:tc>
          <w:tcPr>
            <w:tcW w:w="683"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w:t>
            </w:r>
          </w:p>
        </w:tc>
        <w:tc>
          <w:tcPr>
            <w:tcW w:w="688"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p>
        </w:tc>
        <w:tc>
          <w:tcPr>
            <w:tcW w:w="558"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C</w:t>
            </w:r>
          </w:p>
        </w:tc>
        <w:tc>
          <w:tcPr>
            <w:tcW w:w="600"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w:t>
            </w:r>
          </w:p>
        </w:tc>
        <w:tc>
          <w:tcPr>
            <w:tcW w:w="600"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w:t>
            </w:r>
          </w:p>
        </w:tc>
        <w:tc>
          <w:tcPr>
            <w:tcW w:w="725" w:type="dxa"/>
            <w:gridSpan w:val="3"/>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P</w:t>
            </w:r>
          </w:p>
        </w:tc>
      </w:tr>
      <w:tr w:rsidR="00BF3D58" w:rsidRPr="00B366FF" w:rsidTr="00C0422F">
        <w:tblPrEx>
          <w:tblBorders>
            <w:bottom w:val="none" w:sz="0" w:space="0" w:color="auto"/>
            <w:insideH w:val="none" w:sz="0" w:space="0" w:color="auto"/>
            <w:insideV w:val="none" w:sz="0" w:space="0" w:color="auto"/>
          </w:tblBorders>
        </w:tblPrEx>
        <w:trPr>
          <w:gridAfter w:val="1"/>
          <w:wAfter w:w="26" w:type="dxa"/>
          <w:jc w:val="center"/>
        </w:trPr>
        <w:tc>
          <w:tcPr>
            <w:tcW w:w="2806"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rPr>
                <w:lang w:eastAsia="ja-JP"/>
              </w:rPr>
            </w:pPr>
            <w:r w:rsidRPr="00B366FF">
              <w:rPr>
                <w:rFonts w:hint="eastAsia"/>
                <w:lang w:eastAsia="zh-CN"/>
              </w:rPr>
              <w:t>Subscribed</w:t>
            </w:r>
            <w:r w:rsidR="00B366FF">
              <w:rPr>
                <w:rFonts w:hint="eastAsia"/>
                <w:lang w:eastAsia="zh-CN"/>
              </w:rPr>
              <w:t xml:space="preserve"> </w:t>
            </w:r>
            <w:r w:rsidRPr="00B366FF">
              <w:rPr>
                <w:lang w:eastAsia="ja-JP"/>
              </w:rPr>
              <w:t>UE-AMBR</w:t>
            </w:r>
          </w:p>
        </w:tc>
        <w:tc>
          <w:tcPr>
            <w:tcW w:w="982"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rPr>
                <w:lang w:eastAsia="ja-JP"/>
              </w:rPr>
            </w:pPr>
            <w:r w:rsidRPr="00B366FF">
              <w:rPr>
                <w:lang w:eastAsia="ja-JP"/>
              </w:rPr>
              <w:t>2.13.30</w:t>
            </w:r>
          </w:p>
        </w:tc>
        <w:tc>
          <w:tcPr>
            <w:tcW w:w="585"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M</w:t>
            </w:r>
          </w:p>
        </w:tc>
        <w:tc>
          <w:tcPr>
            <w:tcW w:w="683"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w:t>
            </w:r>
          </w:p>
        </w:tc>
        <w:tc>
          <w:tcPr>
            <w:tcW w:w="688"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M</w:t>
            </w:r>
          </w:p>
        </w:tc>
        <w:tc>
          <w:tcPr>
            <w:tcW w:w="558"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M</w:t>
            </w:r>
          </w:p>
        </w:tc>
        <w:tc>
          <w:tcPr>
            <w:tcW w:w="600"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w:t>
            </w:r>
          </w:p>
        </w:tc>
        <w:tc>
          <w:tcPr>
            <w:tcW w:w="600"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w:t>
            </w:r>
          </w:p>
        </w:tc>
        <w:tc>
          <w:tcPr>
            <w:tcW w:w="725" w:type="dxa"/>
            <w:gridSpan w:val="3"/>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P</w:t>
            </w:r>
          </w:p>
        </w:tc>
      </w:tr>
      <w:tr w:rsidR="00BF3D58" w:rsidRPr="00B366FF" w:rsidTr="00C0422F">
        <w:tblPrEx>
          <w:tblBorders>
            <w:bottom w:val="none" w:sz="0" w:space="0" w:color="auto"/>
            <w:insideH w:val="none" w:sz="0" w:space="0" w:color="auto"/>
            <w:insideV w:val="none" w:sz="0" w:space="0" w:color="auto"/>
          </w:tblBorders>
        </w:tblPrEx>
        <w:trPr>
          <w:gridAfter w:val="1"/>
          <w:wAfter w:w="26" w:type="dxa"/>
          <w:jc w:val="center"/>
        </w:trPr>
        <w:tc>
          <w:tcPr>
            <w:tcW w:w="2806"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rPr>
                <w:lang w:eastAsia="zh-CN"/>
              </w:rPr>
            </w:pPr>
            <w:r w:rsidRPr="00B366FF">
              <w:rPr>
                <w:rFonts w:hint="eastAsia"/>
                <w:lang w:eastAsia="zh-CN"/>
              </w:rPr>
              <w:t>Used</w:t>
            </w:r>
            <w:r w:rsidR="00B366FF">
              <w:rPr>
                <w:rFonts w:hint="eastAsia"/>
                <w:lang w:eastAsia="zh-CN"/>
              </w:rPr>
              <w:t xml:space="preserve"> </w:t>
            </w:r>
            <w:r w:rsidRPr="00B366FF">
              <w:rPr>
                <w:rFonts w:hint="eastAsia"/>
                <w:lang w:eastAsia="zh-CN"/>
              </w:rPr>
              <w:t>UE-AMBR</w:t>
            </w:r>
          </w:p>
        </w:tc>
        <w:tc>
          <w:tcPr>
            <w:tcW w:w="982"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rPr>
                <w:lang w:eastAsia="zh-CN"/>
              </w:rPr>
            </w:pPr>
            <w:r w:rsidRPr="00B366FF">
              <w:rPr>
                <w:rFonts w:hint="eastAsia"/>
                <w:lang w:eastAsia="zh-CN"/>
              </w:rPr>
              <w:t>2.13.30A</w:t>
            </w:r>
          </w:p>
        </w:tc>
        <w:tc>
          <w:tcPr>
            <w:tcW w:w="585"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zh-CN"/>
              </w:rPr>
            </w:pPr>
            <w:r w:rsidRPr="00B366FF">
              <w:rPr>
                <w:rFonts w:hint="eastAsia"/>
                <w:lang w:eastAsia="zh-CN"/>
              </w:rPr>
              <w:t>-</w:t>
            </w:r>
          </w:p>
        </w:tc>
        <w:tc>
          <w:tcPr>
            <w:tcW w:w="683"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zh-CN"/>
              </w:rPr>
            </w:pPr>
            <w:r w:rsidRPr="00B366FF">
              <w:rPr>
                <w:rFonts w:hint="eastAsia"/>
                <w:lang w:eastAsia="zh-CN"/>
              </w:rPr>
              <w:t>-</w:t>
            </w:r>
          </w:p>
        </w:tc>
        <w:tc>
          <w:tcPr>
            <w:tcW w:w="688" w:type="dxa"/>
            <w:gridSpan w:val="2"/>
            <w:tcBorders>
              <w:top w:val="single" w:sz="4" w:space="0" w:color="auto"/>
              <w:left w:val="single" w:sz="4" w:space="0" w:color="auto"/>
              <w:bottom w:val="single" w:sz="4" w:space="0" w:color="auto"/>
              <w:right w:val="single" w:sz="4" w:space="0" w:color="auto"/>
            </w:tcBorders>
          </w:tcPr>
          <w:p w:rsidR="00BF3D58" w:rsidRPr="00B366FF" w:rsidRDefault="005F12F8" w:rsidP="00911C64">
            <w:pPr>
              <w:pStyle w:val="TAC"/>
              <w:rPr>
                <w:lang w:eastAsia="zh-CN"/>
              </w:rPr>
            </w:pPr>
            <w:r w:rsidRPr="00B366FF">
              <w:rPr>
                <w:lang w:eastAsia="zh-CN"/>
              </w:rPr>
              <w:t>C</w:t>
            </w:r>
          </w:p>
        </w:tc>
        <w:tc>
          <w:tcPr>
            <w:tcW w:w="558" w:type="dxa"/>
            <w:gridSpan w:val="2"/>
            <w:tcBorders>
              <w:top w:val="single" w:sz="4" w:space="0" w:color="auto"/>
              <w:left w:val="single" w:sz="4" w:space="0" w:color="auto"/>
              <w:bottom w:val="single" w:sz="4" w:space="0" w:color="auto"/>
              <w:right w:val="single" w:sz="4" w:space="0" w:color="auto"/>
            </w:tcBorders>
          </w:tcPr>
          <w:p w:rsidR="00BF3D58" w:rsidRPr="00B366FF" w:rsidRDefault="005F12F8" w:rsidP="00911C64">
            <w:pPr>
              <w:pStyle w:val="TAC"/>
              <w:rPr>
                <w:lang w:eastAsia="zh-CN"/>
              </w:rPr>
            </w:pPr>
            <w:r w:rsidRPr="00B366FF">
              <w:rPr>
                <w:lang w:eastAsia="zh-CN"/>
              </w:rPr>
              <w:t>C</w:t>
            </w:r>
          </w:p>
        </w:tc>
        <w:tc>
          <w:tcPr>
            <w:tcW w:w="600"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zh-CN"/>
              </w:rPr>
            </w:pPr>
            <w:r w:rsidRPr="00B366FF">
              <w:rPr>
                <w:rFonts w:hint="eastAsia"/>
                <w:lang w:eastAsia="zh-CN"/>
              </w:rPr>
              <w:t>-</w:t>
            </w:r>
          </w:p>
        </w:tc>
        <w:tc>
          <w:tcPr>
            <w:tcW w:w="600"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zh-CN"/>
              </w:rPr>
            </w:pPr>
            <w:r w:rsidRPr="00B366FF">
              <w:rPr>
                <w:rFonts w:hint="eastAsia"/>
                <w:lang w:eastAsia="zh-CN"/>
              </w:rPr>
              <w:t>-</w:t>
            </w:r>
          </w:p>
        </w:tc>
        <w:tc>
          <w:tcPr>
            <w:tcW w:w="725" w:type="dxa"/>
            <w:gridSpan w:val="3"/>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zh-CN"/>
              </w:rPr>
            </w:pPr>
            <w:r w:rsidRPr="00B366FF">
              <w:rPr>
                <w:rFonts w:hint="eastAsia"/>
                <w:lang w:eastAsia="zh-CN"/>
              </w:rPr>
              <w:t>T</w:t>
            </w:r>
          </w:p>
        </w:tc>
      </w:tr>
      <w:tr w:rsidR="00BF3D58" w:rsidRPr="00B366FF" w:rsidTr="00C0422F">
        <w:tblPrEx>
          <w:tblBorders>
            <w:bottom w:val="none" w:sz="0" w:space="0" w:color="auto"/>
            <w:insideH w:val="none" w:sz="0" w:space="0" w:color="auto"/>
            <w:insideV w:val="none" w:sz="0" w:space="0" w:color="auto"/>
          </w:tblBorders>
        </w:tblPrEx>
        <w:trPr>
          <w:gridAfter w:val="1"/>
          <w:wAfter w:w="26" w:type="dxa"/>
          <w:jc w:val="center"/>
        </w:trPr>
        <w:tc>
          <w:tcPr>
            <w:tcW w:w="2806"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rPr>
                <w:lang w:eastAsia="ja-JP"/>
              </w:rPr>
            </w:pPr>
            <w:r w:rsidRPr="00B366FF">
              <w:rPr>
                <w:lang w:eastAsia="ja-JP"/>
              </w:rPr>
              <w:t>APN-Configuration-Profile</w:t>
            </w:r>
          </w:p>
        </w:tc>
        <w:tc>
          <w:tcPr>
            <w:tcW w:w="982"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rPr>
                <w:lang w:eastAsia="ja-JP"/>
              </w:rPr>
            </w:pPr>
            <w:r w:rsidRPr="00B366FF">
              <w:rPr>
                <w:lang w:eastAsia="ja-JP"/>
              </w:rPr>
              <w:t>2.13.31</w:t>
            </w:r>
          </w:p>
        </w:tc>
        <w:tc>
          <w:tcPr>
            <w:tcW w:w="585"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M</w:t>
            </w:r>
          </w:p>
        </w:tc>
        <w:tc>
          <w:tcPr>
            <w:tcW w:w="683"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w:t>
            </w:r>
          </w:p>
        </w:tc>
        <w:tc>
          <w:tcPr>
            <w:tcW w:w="688"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M</w:t>
            </w:r>
          </w:p>
        </w:tc>
        <w:tc>
          <w:tcPr>
            <w:tcW w:w="558"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M</w:t>
            </w:r>
          </w:p>
        </w:tc>
        <w:tc>
          <w:tcPr>
            <w:tcW w:w="600"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w:t>
            </w:r>
          </w:p>
        </w:tc>
        <w:tc>
          <w:tcPr>
            <w:tcW w:w="600"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w:t>
            </w:r>
          </w:p>
        </w:tc>
        <w:tc>
          <w:tcPr>
            <w:tcW w:w="725" w:type="dxa"/>
            <w:gridSpan w:val="3"/>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P</w:t>
            </w:r>
          </w:p>
        </w:tc>
      </w:tr>
      <w:tr w:rsidR="00BF3D58" w:rsidRPr="00B366FF" w:rsidTr="00C0422F">
        <w:tblPrEx>
          <w:tblBorders>
            <w:bottom w:val="none" w:sz="0" w:space="0" w:color="auto"/>
            <w:insideH w:val="none" w:sz="0" w:space="0" w:color="auto"/>
            <w:insideV w:val="none" w:sz="0" w:space="0" w:color="auto"/>
          </w:tblBorders>
        </w:tblPrEx>
        <w:trPr>
          <w:gridAfter w:val="1"/>
          <w:wAfter w:w="26" w:type="dxa"/>
          <w:jc w:val="center"/>
        </w:trPr>
        <w:tc>
          <w:tcPr>
            <w:tcW w:w="2806"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pPr>
            <w:r w:rsidRPr="00B366FF">
              <w:rPr>
                <w:rFonts w:hint="eastAsia"/>
                <w:lang w:eastAsia="zh-CN"/>
              </w:rPr>
              <w:t>Subscribed</w:t>
            </w:r>
            <w:r w:rsidR="00B366FF">
              <w:rPr>
                <w:rFonts w:hint="eastAsia"/>
                <w:lang w:eastAsia="zh-CN"/>
              </w:rPr>
              <w:t xml:space="preserve"> </w:t>
            </w:r>
            <w:r w:rsidRPr="00B366FF">
              <w:t>APN-AMBR</w:t>
            </w:r>
            <w:r w:rsidR="00B366FF">
              <w:t xml:space="preserve"> </w:t>
            </w:r>
          </w:p>
        </w:tc>
        <w:tc>
          <w:tcPr>
            <w:tcW w:w="982"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rPr>
                <w:lang w:eastAsia="ja-JP"/>
              </w:rPr>
            </w:pPr>
            <w:r w:rsidRPr="00B366FF">
              <w:rPr>
                <w:lang w:eastAsia="ja-JP"/>
              </w:rPr>
              <w:t>2.13.32</w:t>
            </w:r>
          </w:p>
        </w:tc>
        <w:tc>
          <w:tcPr>
            <w:tcW w:w="585"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M</w:t>
            </w:r>
          </w:p>
        </w:tc>
        <w:tc>
          <w:tcPr>
            <w:tcW w:w="683"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w:t>
            </w:r>
          </w:p>
        </w:tc>
        <w:tc>
          <w:tcPr>
            <w:tcW w:w="688"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M</w:t>
            </w:r>
          </w:p>
        </w:tc>
        <w:tc>
          <w:tcPr>
            <w:tcW w:w="558"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M</w:t>
            </w:r>
          </w:p>
        </w:tc>
        <w:tc>
          <w:tcPr>
            <w:tcW w:w="600"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M</w:t>
            </w:r>
          </w:p>
        </w:tc>
        <w:tc>
          <w:tcPr>
            <w:tcW w:w="600"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w:t>
            </w:r>
          </w:p>
        </w:tc>
        <w:tc>
          <w:tcPr>
            <w:tcW w:w="725" w:type="dxa"/>
            <w:gridSpan w:val="3"/>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P</w:t>
            </w:r>
          </w:p>
        </w:tc>
      </w:tr>
      <w:tr w:rsidR="00BF3D58" w:rsidRPr="00B366FF" w:rsidTr="00C0422F">
        <w:tblPrEx>
          <w:tblBorders>
            <w:bottom w:val="none" w:sz="0" w:space="0" w:color="auto"/>
            <w:insideH w:val="none" w:sz="0" w:space="0" w:color="auto"/>
            <w:insideV w:val="none" w:sz="0" w:space="0" w:color="auto"/>
          </w:tblBorders>
        </w:tblPrEx>
        <w:trPr>
          <w:gridAfter w:val="1"/>
          <w:wAfter w:w="26" w:type="dxa"/>
          <w:jc w:val="center"/>
        </w:trPr>
        <w:tc>
          <w:tcPr>
            <w:tcW w:w="2806"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rPr>
                <w:lang w:eastAsia="zh-CN"/>
              </w:rPr>
            </w:pPr>
            <w:r w:rsidRPr="00B366FF">
              <w:rPr>
                <w:rFonts w:hint="eastAsia"/>
                <w:lang w:eastAsia="zh-CN"/>
              </w:rPr>
              <w:t>Used</w:t>
            </w:r>
            <w:r w:rsidR="00B366FF">
              <w:rPr>
                <w:rFonts w:hint="eastAsia"/>
                <w:lang w:eastAsia="zh-CN"/>
              </w:rPr>
              <w:t xml:space="preserve"> </w:t>
            </w:r>
            <w:r w:rsidRPr="00B366FF">
              <w:rPr>
                <w:rFonts w:hint="eastAsia"/>
                <w:lang w:eastAsia="zh-CN"/>
              </w:rPr>
              <w:t>APN-AMBR</w:t>
            </w:r>
          </w:p>
        </w:tc>
        <w:tc>
          <w:tcPr>
            <w:tcW w:w="982"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rPr>
                <w:lang w:eastAsia="zh-CN"/>
              </w:rPr>
            </w:pPr>
            <w:r w:rsidRPr="00B366FF">
              <w:rPr>
                <w:lang w:eastAsia="ja-JP"/>
              </w:rPr>
              <w:t>2.13.32</w:t>
            </w:r>
            <w:r w:rsidRPr="00B366FF">
              <w:rPr>
                <w:rFonts w:hint="eastAsia"/>
                <w:lang w:eastAsia="zh-CN"/>
              </w:rPr>
              <w:t>A</w:t>
            </w:r>
          </w:p>
        </w:tc>
        <w:tc>
          <w:tcPr>
            <w:tcW w:w="585"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zh-CN"/>
              </w:rPr>
            </w:pPr>
            <w:r w:rsidRPr="00B366FF">
              <w:rPr>
                <w:rFonts w:hint="eastAsia"/>
                <w:lang w:eastAsia="zh-CN"/>
              </w:rPr>
              <w:t>-</w:t>
            </w:r>
          </w:p>
        </w:tc>
        <w:tc>
          <w:tcPr>
            <w:tcW w:w="683"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zh-CN"/>
              </w:rPr>
            </w:pPr>
            <w:r w:rsidRPr="00B366FF">
              <w:rPr>
                <w:rFonts w:hint="eastAsia"/>
                <w:lang w:eastAsia="zh-CN"/>
              </w:rPr>
              <w:t>-</w:t>
            </w:r>
          </w:p>
        </w:tc>
        <w:tc>
          <w:tcPr>
            <w:tcW w:w="688"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zh-CN"/>
              </w:rPr>
            </w:pPr>
            <w:r w:rsidRPr="00B366FF">
              <w:rPr>
                <w:rFonts w:hint="eastAsia"/>
                <w:lang w:eastAsia="zh-CN"/>
              </w:rPr>
              <w:t>C</w:t>
            </w:r>
          </w:p>
        </w:tc>
        <w:tc>
          <w:tcPr>
            <w:tcW w:w="558"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zh-CN"/>
              </w:rPr>
            </w:pPr>
            <w:r w:rsidRPr="00B366FF">
              <w:rPr>
                <w:rFonts w:hint="eastAsia"/>
                <w:lang w:eastAsia="zh-CN"/>
              </w:rPr>
              <w:t>C</w:t>
            </w:r>
          </w:p>
        </w:tc>
        <w:tc>
          <w:tcPr>
            <w:tcW w:w="600"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zh-CN"/>
              </w:rPr>
            </w:pPr>
            <w:r w:rsidRPr="00B366FF">
              <w:rPr>
                <w:rFonts w:hint="eastAsia"/>
                <w:lang w:eastAsia="zh-CN"/>
              </w:rPr>
              <w:t>-</w:t>
            </w:r>
          </w:p>
        </w:tc>
        <w:tc>
          <w:tcPr>
            <w:tcW w:w="600"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zh-CN"/>
              </w:rPr>
            </w:pPr>
            <w:r w:rsidRPr="00B366FF">
              <w:rPr>
                <w:rFonts w:hint="eastAsia"/>
                <w:lang w:eastAsia="zh-CN"/>
              </w:rPr>
              <w:t>C</w:t>
            </w:r>
          </w:p>
        </w:tc>
        <w:tc>
          <w:tcPr>
            <w:tcW w:w="725" w:type="dxa"/>
            <w:gridSpan w:val="3"/>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zh-CN"/>
              </w:rPr>
            </w:pPr>
            <w:r w:rsidRPr="00B366FF">
              <w:rPr>
                <w:rFonts w:hint="eastAsia"/>
                <w:lang w:eastAsia="zh-CN"/>
              </w:rPr>
              <w:t>T</w:t>
            </w:r>
          </w:p>
        </w:tc>
      </w:tr>
      <w:tr w:rsidR="00BF3D58" w:rsidRPr="00B366FF" w:rsidTr="00C0422F">
        <w:tblPrEx>
          <w:tblBorders>
            <w:bottom w:val="none" w:sz="0" w:space="0" w:color="auto"/>
            <w:insideH w:val="none" w:sz="0" w:space="0" w:color="auto"/>
            <w:insideV w:val="none" w:sz="0" w:space="0" w:color="auto"/>
          </w:tblBorders>
        </w:tblPrEx>
        <w:trPr>
          <w:gridAfter w:val="1"/>
          <w:wAfter w:w="26" w:type="dxa"/>
          <w:jc w:val="center"/>
        </w:trPr>
        <w:tc>
          <w:tcPr>
            <w:tcW w:w="2806"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rPr>
                <w:lang w:eastAsia="ja-JP"/>
              </w:rPr>
            </w:pPr>
            <w:r w:rsidRPr="00B366FF">
              <w:rPr>
                <w:rFonts w:hint="eastAsia"/>
                <w:lang w:eastAsia="ja-JP"/>
              </w:rPr>
              <w:t>Subscribed</w:t>
            </w:r>
            <w:r w:rsidRPr="00B366FF">
              <w:rPr>
                <w:lang w:eastAsia="ja-JP"/>
              </w:rPr>
              <w:t>-RFSP-ID</w:t>
            </w:r>
          </w:p>
        </w:tc>
        <w:tc>
          <w:tcPr>
            <w:tcW w:w="982"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rPr>
                <w:lang w:eastAsia="ja-JP"/>
              </w:rPr>
            </w:pPr>
            <w:r w:rsidRPr="00B366FF">
              <w:rPr>
                <w:lang w:eastAsia="ja-JP"/>
              </w:rPr>
              <w:t>2.13.33</w:t>
            </w:r>
          </w:p>
        </w:tc>
        <w:tc>
          <w:tcPr>
            <w:tcW w:w="585"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C</w:t>
            </w:r>
          </w:p>
        </w:tc>
        <w:tc>
          <w:tcPr>
            <w:tcW w:w="683"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w:t>
            </w:r>
          </w:p>
        </w:tc>
        <w:tc>
          <w:tcPr>
            <w:tcW w:w="688"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w:t>
            </w:r>
          </w:p>
        </w:tc>
        <w:tc>
          <w:tcPr>
            <w:tcW w:w="558"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C</w:t>
            </w:r>
          </w:p>
        </w:tc>
        <w:tc>
          <w:tcPr>
            <w:tcW w:w="600"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w:t>
            </w:r>
          </w:p>
        </w:tc>
        <w:tc>
          <w:tcPr>
            <w:tcW w:w="600"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w:t>
            </w:r>
          </w:p>
        </w:tc>
        <w:tc>
          <w:tcPr>
            <w:tcW w:w="725" w:type="dxa"/>
            <w:gridSpan w:val="3"/>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P</w:t>
            </w:r>
          </w:p>
        </w:tc>
      </w:tr>
      <w:tr w:rsidR="00BF3D58" w:rsidRPr="00B366FF" w:rsidTr="00C0422F">
        <w:tblPrEx>
          <w:tblBorders>
            <w:bottom w:val="none" w:sz="0" w:space="0" w:color="auto"/>
            <w:insideH w:val="none" w:sz="0" w:space="0" w:color="auto"/>
            <w:insideV w:val="none" w:sz="0" w:space="0" w:color="auto"/>
          </w:tblBorders>
        </w:tblPrEx>
        <w:trPr>
          <w:gridAfter w:val="1"/>
          <w:wAfter w:w="26" w:type="dxa"/>
          <w:jc w:val="center"/>
        </w:trPr>
        <w:tc>
          <w:tcPr>
            <w:tcW w:w="2806"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rPr>
                <w:lang w:eastAsia="ja-JP"/>
              </w:rPr>
            </w:pPr>
            <w:r w:rsidRPr="00B366FF">
              <w:rPr>
                <w:lang w:eastAsia="ja-JP"/>
              </w:rPr>
              <w:t>GUTI</w:t>
            </w:r>
          </w:p>
        </w:tc>
        <w:tc>
          <w:tcPr>
            <w:tcW w:w="982"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rPr>
                <w:lang w:eastAsia="ja-JP"/>
              </w:rPr>
            </w:pPr>
            <w:r w:rsidRPr="00B366FF">
              <w:rPr>
                <w:lang w:eastAsia="ja-JP"/>
              </w:rPr>
              <w:t>2.13.34</w:t>
            </w:r>
          </w:p>
        </w:tc>
        <w:tc>
          <w:tcPr>
            <w:tcW w:w="585"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w:t>
            </w:r>
          </w:p>
        </w:tc>
        <w:tc>
          <w:tcPr>
            <w:tcW w:w="683"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w:t>
            </w:r>
          </w:p>
        </w:tc>
        <w:tc>
          <w:tcPr>
            <w:tcW w:w="688" w:type="dxa"/>
            <w:gridSpan w:val="2"/>
            <w:tcBorders>
              <w:top w:val="single" w:sz="4" w:space="0" w:color="auto"/>
              <w:left w:val="single" w:sz="4" w:space="0" w:color="auto"/>
              <w:bottom w:val="single" w:sz="4" w:space="0" w:color="auto"/>
              <w:right w:val="single" w:sz="4" w:space="0" w:color="auto"/>
            </w:tcBorders>
            <w:shd w:val="clear" w:color="auto" w:fill="auto"/>
          </w:tcPr>
          <w:p w:rsidR="00BF3D58" w:rsidRPr="00B366FF" w:rsidRDefault="00BF3D58" w:rsidP="00911C64">
            <w:pPr>
              <w:pStyle w:val="TAC"/>
            </w:pPr>
            <w:r w:rsidRPr="00B366FF">
              <w:t>-</w:t>
            </w:r>
          </w:p>
        </w:tc>
        <w:tc>
          <w:tcPr>
            <w:tcW w:w="558" w:type="dxa"/>
            <w:gridSpan w:val="2"/>
            <w:tcBorders>
              <w:top w:val="single" w:sz="4" w:space="0" w:color="auto"/>
              <w:left w:val="single" w:sz="4" w:space="0" w:color="auto"/>
              <w:bottom w:val="single" w:sz="4" w:space="0" w:color="auto"/>
              <w:right w:val="single" w:sz="4" w:space="0" w:color="auto"/>
            </w:tcBorders>
            <w:shd w:val="clear" w:color="auto" w:fill="auto"/>
          </w:tcPr>
          <w:p w:rsidR="00BF3D58" w:rsidRPr="00B366FF" w:rsidRDefault="00BF3D58" w:rsidP="00911C64">
            <w:pPr>
              <w:pStyle w:val="TAC"/>
            </w:pPr>
            <w:r w:rsidRPr="00B366FF">
              <w:t>C</w:t>
            </w:r>
          </w:p>
        </w:tc>
        <w:tc>
          <w:tcPr>
            <w:tcW w:w="600" w:type="dxa"/>
            <w:gridSpan w:val="2"/>
            <w:tcBorders>
              <w:top w:val="single" w:sz="4" w:space="0" w:color="auto"/>
              <w:left w:val="single" w:sz="4" w:space="0" w:color="auto"/>
              <w:bottom w:val="single" w:sz="4" w:space="0" w:color="auto"/>
              <w:right w:val="single" w:sz="4" w:space="0" w:color="auto"/>
            </w:tcBorders>
            <w:shd w:val="clear" w:color="auto" w:fill="auto"/>
          </w:tcPr>
          <w:p w:rsidR="00BF3D58" w:rsidRPr="00B366FF" w:rsidRDefault="00BF3D58" w:rsidP="00911C64">
            <w:pPr>
              <w:pStyle w:val="TAC"/>
              <w:rPr>
                <w:lang w:eastAsia="ja-JP"/>
              </w:rPr>
            </w:pPr>
            <w:r w:rsidRPr="00B366FF">
              <w:rPr>
                <w:lang w:eastAsia="ja-JP"/>
              </w:rPr>
              <w:t>-</w:t>
            </w:r>
          </w:p>
        </w:tc>
        <w:tc>
          <w:tcPr>
            <w:tcW w:w="600" w:type="dxa"/>
            <w:gridSpan w:val="2"/>
            <w:tcBorders>
              <w:top w:val="single" w:sz="4" w:space="0" w:color="auto"/>
              <w:left w:val="single" w:sz="4" w:space="0" w:color="auto"/>
              <w:bottom w:val="single" w:sz="4" w:space="0" w:color="auto"/>
              <w:right w:val="single" w:sz="4" w:space="0" w:color="auto"/>
            </w:tcBorders>
            <w:shd w:val="clear" w:color="auto" w:fill="auto"/>
          </w:tcPr>
          <w:p w:rsidR="00BF3D58" w:rsidRPr="00B366FF" w:rsidRDefault="00BF3D58" w:rsidP="00911C64">
            <w:pPr>
              <w:pStyle w:val="TAC"/>
              <w:rPr>
                <w:lang w:eastAsia="ja-JP"/>
              </w:rPr>
            </w:pPr>
            <w:r w:rsidRPr="00B366FF">
              <w:rPr>
                <w:lang w:eastAsia="ja-JP"/>
              </w:rPr>
              <w:t>-</w:t>
            </w:r>
          </w:p>
        </w:tc>
        <w:tc>
          <w:tcPr>
            <w:tcW w:w="725" w:type="dxa"/>
            <w:gridSpan w:val="3"/>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T</w:t>
            </w:r>
          </w:p>
        </w:tc>
      </w:tr>
      <w:tr w:rsidR="00BF3D58" w:rsidRPr="00B366FF" w:rsidTr="00C0422F">
        <w:tblPrEx>
          <w:tblBorders>
            <w:bottom w:val="none" w:sz="0" w:space="0" w:color="auto"/>
            <w:insideH w:val="none" w:sz="0" w:space="0" w:color="auto"/>
            <w:insideV w:val="none" w:sz="0" w:space="0" w:color="auto"/>
          </w:tblBorders>
        </w:tblPrEx>
        <w:trPr>
          <w:gridAfter w:val="1"/>
          <w:wAfter w:w="26" w:type="dxa"/>
          <w:jc w:val="center"/>
        </w:trPr>
        <w:tc>
          <w:tcPr>
            <w:tcW w:w="2806"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rPr>
                <w:lang w:eastAsia="ja-JP"/>
              </w:rPr>
            </w:pPr>
            <w:r w:rsidRPr="00B366FF">
              <w:rPr>
                <w:lang w:eastAsia="ja-JP"/>
              </w:rPr>
              <w:t>ME</w:t>
            </w:r>
            <w:r w:rsidR="00B366FF">
              <w:rPr>
                <w:lang w:eastAsia="ja-JP"/>
              </w:rPr>
              <w:t xml:space="preserve"> </w:t>
            </w:r>
            <w:r w:rsidRPr="00B366FF">
              <w:rPr>
                <w:lang w:eastAsia="ja-JP"/>
              </w:rPr>
              <w:t>identity</w:t>
            </w:r>
            <w:r w:rsidR="00B366FF">
              <w:rPr>
                <w:lang w:eastAsia="ja-JP"/>
              </w:rPr>
              <w:t xml:space="preserve"> </w:t>
            </w:r>
            <w:r w:rsidRPr="00B366FF">
              <w:rPr>
                <w:lang w:eastAsia="ja-JP"/>
              </w:rPr>
              <w:t>(IMEISV)</w:t>
            </w:r>
          </w:p>
        </w:tc>
        <w:tc>
          <w:tcPr>
            <w:tcW w:w="982"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rPr>
                <w:lang w:eastAsia="ja-JP"/>
              </w:rPr>
            </w:pPr>
            <w:r w:rsidRPr="00B366FF">
              <w:rPr>
                <w:lang w:eastAsia="ja-JP"/>
              </w:rPr>
              <w:t>2.13.35</w:t>
            </w:r>
          </w:p>
        </w:tc>
        <w:tc>
          <w:tcPr>
            <w:tcW w:w="585"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C</w:t>
            </w:r>
          </w:p>
        </w:tc>
        <w:tc>
          <w:tcPr>
            <w:tcW w:w="683"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w:t>
            </w:r>
          </w:p>
        </w:tc>
        <w:tc>
          <w:tcPr>
            <w:tcW w:w="688"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C</w:t>
            </w:r>
          </w:p>
        </w:tc>
        <w:tc>
          <w:tcPr>
            <w:tcW w:w="558"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C</w:t>
            </w:r>
          </w:p>
        </w:tc>
        <w:tc>
          <w:tcPr>
            <w:tcW w:w="600"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C</w:t>
            </w:r>
          </w:p>
        </w:tc>
        <w:tc>
          <w:tcPr>
            <w:tcW w:w="600"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C</w:t>
            </w:r>
          </w:p>
        </w:tc>
        <w:tc>
          <w:tcPr>
            <w:tcW w:w="725" w:type="dxa"/>
            <w:gridSpan w:val="3"/>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T</w:t>
            </w:r>
          </w:p>
        </w:tc>
      </w:tr>
      <w:tr w:rsidR="00BF3D58" w:rsidRPr="00B366FF" w:rsidTr="00C0422F">
        <w:tblPrEx>
          <w:tblBorders>
            <w:bottom w:val="none" w:sz="0" w:space="0" w:color="auto"/>
            <w:insideH w:val="none" w:sz="0" w:space="0" w:color="auto"/>
            <w:insideV w:val="none" w:sz="0" w:space="0" w:color="auto"/>
          </w:tblBorders>
        </w:tblPrEx>
        <w:trPr>
          <w:gridAfter w:val="1"/>
          <w:wAfter w:w="26" w:type="dxa"/>
          <w:jc w:val="center"/>
        </w:trPr>
        <w:tc>
          <w:tcPr>
            <w:tcW w:w="2806"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rPr>
                <w:lang w:eastAsia="ja-JP"/>
              </w:rPr>
            </w:pPr>
            <w:r w:rsidRPr="00B366FF">
              <w:t>Selected</w:t>
            </w:r>
            <w:r w:rsidR="00B366FF">
              <w:t xml:space="preserve"> </w:t>
            </w:r>
            <w:r w:rsidRPr="00B366FF">
              <w:t>NAS</w:t>
            </w:r>
            <w:r w:rsidR="00B366FF">
              <w:t xml:space="preserve"> </w:t>
            </w:r>
            <w:r w:rsidRPr="00B366FF">
              <w:t>Algorithm</w:t>
            </w:r>
          </w:p>
        </w:tc>
        <w:tc>
          <w:tcPr>
            <w:tcW w:w="982"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rPr>
                <w:lang w:eastAsia="ja-JP"/>
              </w:rPr>
            </w:pPr>
            <w:r w:rsidRPr="00B366FF">
              <w:rPr>
                <w:lang w:eastAsia="ja-JP"/>
              </w:rPr>
              <w:t>2.13.36</w:t>
            </w:r>
          </w:p>
        </w:tc>
        <w:tc>
          <w:tcPr>
            <w:tcW w:w="585"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w:t>
            </w:r>
          </w:p>
        </w:tc>
        <w:tc>
          <w:tcPr>
            <w:tcW w:w="683"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w:t>
            </w:r>
          </w:p>
        </w:tc>
        <w:tc>
          <w:tcPr>
            <w:tcW w:w="688"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w:t>
            </w:r>
          </w:p>
        </w:tc>
        <w:tc>
          <w:tcPr>
            <w:tcW w:w="558"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M</w:t>
            </w:r>
          </w:p>
        </w:tc>
        <w:tc>
          <w:tcPr>
            <w:tcW w:w="600"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w:t>
            </w:r>
          </w:p>
        </w:tc>
        <w:tc>
          <w:tcPr>
            <w:tcW w:w="600"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w:t>
            </w:r>
          </w:p>
        </w:tc>
        <w:tc>
          <w:tcPr>
            <w:tcW w:w="725" w:type="dxa"/>
            <w:gridSpan w:val="3"/>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T</w:t>
            </w:r>
          </w:p>
        </w:tc>
      </w:tr>
      <w:tr w:rsidR="00BF3D58" w:rsidRPr="00B366FF" w:rsidTr="00C0422F">
        <w:tblPrEx>
          <w:tblBorders>
            <w:bottom w:val="none" w:sz="0" w:space="0" w:color="auto"/>
            <w:insideH w:val="none" w:sz="0" w:space="0" w:color="auto"/>
            <w:insideV w:val="none" w:sz="0" w:space="0" w:color="auto"/>
          </w:tblBorders>
        </w:tblPrEx>
        <w:trPr>
          <w:gridAfter w:val="1"/>
          <w:wAfter w:w="26" w:type="dxa"/>
          <w:jc w:val="center"/>
        </w:trPr>
        <w:tc>
          <w:tcPr>
            <w:tcW w:w="2806"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rPr>
                <w:lang w:eastAsia="ja-JP"/>
              </w:rPr>
            </w:pPr>
            <w:r w:rsidRPr="00B366FF">
              <w:t>Selected</w:t>
            </w:r>
            <w:r w:rsidR="00B366FF">
              <w:t xml:space="preserve"> </w:t>
            </w:r>
            <w:r w:rsidRPr="00B366FF">
              <w:t>AS</w:t>
            </w:r>
            <w:r w:rsidR="00B366FF">
              <w:t xml:space="preserve"> </w:t>
            </w:r>
            <w:r w:rsidRPr="00B366FF">
              <w:t>Algorithm</w:t>
            </w:r>
          </w:p>
        </w:tc>
        <w:tc>
          <w:tcPr>
            <w:tcW w:w="982"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rPr>
                <w:lang w:eastAsia="ja-JP"/>
              </w:rPr>
            </w:pPr>
            <w:r w:rsidRPr="00B366FF">
              <w:rPr>
                <w:lang w:eastAsia="ja-JP"/>
              </w:rPr>
              <w:t>2.13.37</w:t>
            </w:r>
          </w:p>
        </w:tc>
        <w:tc>
          <w:tcPr>
            <w:tcW w:w="585"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w:t>
            </w:r>
          </w:p>
        </w:tc>
        <w:tc>
          <w:tcPr>
            <w:tcW w:w="683"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w:t>
            </w:r>
          </w:p>
        </w:tc>
        <w:tc>
          <w:tcPr>
            <w:tcW w:w="688"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w:t>
            </w:r>
          </w:p>
        </w:tc>
        <w:tc>
          <w:tcPr>
            <w:tcW w:w="558"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M</w:t>
            </w:r>
          </w:p>
        </w:tc>
        <w:tc>
          <w:tcPr>
            <w:tcW w:w="600"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w:t>
            </w:r>
          </w:p>
        </w:tc>
        <w:tc>
          <w:tcPr>
            <w:tcW w:w="600"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w:t>
            </w:r>
          </w:p>
        </w:tc>
        <w:tc>
          <w:tcPr>
            <w:tcW w:w="725" w:type="dxa"/>
            <w:gridSpan w:val="3"/>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T</w:t>
            </w:r>
          </w:p>
        </w:tc>
      </w:tr>
      <w:tr w:rsidR="00BF3D58" w:rsidRPr="00B366FF" w:rsidTr="00C0422F">
        <w:tblPrEx>
          <w:tblBorders>
            <w:bottom w:val="none" w:sz="0" w:space="0" w:color="auto"/>
            <w:insideH w:val="none" w:sz="0" w:space="0" w:color="auto"/>
            <w:insideV w:val="none" w:sz="0" w:space="0" w:color="auto"/>
          </w:tblBorders>
        </w:tblPrEx>
        <w:trPr>
          <w:gridAfter w:val="1"/>
          <w:wAfter w:w="26" w:type="dxa"/>
          <w:jc w:val="center"/>
        </w:trPr>
        <w:tc>
          <w:tcPr>
            <w:tcW w:w="2806" w:type="dxa"/>
            <w:gridSpan w:val="2"/>
            <w:tcBorders>
              <w:top w:val="single" w:sz="4" w:space="0" w:color="auto"/>
              <w:left w:val="single" w:sz="4" w:space="0" w:color="auto"/>
              <w:bottom w:val="single" w:sz="4" w:space="0" w:color="auto"/>
              <w:right w:val="single" w:sz="4" w:space="0" w:color="auto"/>
            </w:tcBorders>
            <w:shd w:val="clear" w:color="auto" w:fill="auto"/>
          </w:tcPr>
          <w:p w:rsidR="00BF3D58" w:rsidRPr="00B366FF" w:rsidRDefault="00BF3D58" w:rsidP="00911C64">
            <w:pPr>
              <w:pStyle w:val="TAL"/>
              <w:tabs>
                <w:tab w:val="left" w:pos="2539"/>
                <w:tab w:val="left" w:pos="8067"/>
              </w:tabs>
              <w:ind w:left="2552" w:hanging="2552"/>
            </w:pPr>
            <w:r w:rsidRPr="00B366FF">
              <w:t>Context</w:t>
            </w:r>
            <w:r w:rsidR="00B366FF">
              <w:t xml:space="preserve"> </w:t>
            </w:r>
            <w:r w:rsidRPr="00B366FF">
              <w:t>Identifier</w:t>
            </w:r>
          </w:p>
        </w:tc>
        <w:tc>
          <w:tcPr>
            <w:tcW w:w="982"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rPr>
                <w:lang w:eastAsia="ja-JP"/>
              </w:rPr>
            </w:pPr>
            <w:r w:rsidRPr="00B366FF">
              <w:rPr>
                <w:lang w:eastAsia="ja-JP"/>
              </w:rPr>
              <w:t>2.13.38</w:t>
            </w:r>
          </w:p>
        </w:tc>
        <w:tc>
          <w:tcPr>
            <w:tcW w:w="585"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M</w:t>
            </w:r>
          </w:p>
        </w:tc>
        <w:tc>
          <w:tcPr>
            <w:tcW w:w="683"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w:t>
            </w:r>
          </w:p>
        </w:tc>
        <w:tc>
          <w:tcPr>
            <w:tcW w:w="688"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M</w:t>
            </w:r>
          </w:p>
        </w:tc>
        <w:tc>
          <w:tcPr>
            <w:tcW w:w="558"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M</w:t>
            </w:r>
          </w:p>
        </w:tc>
        <w:tc>
          <w:tcPr>
            <w:tcW w:w="600"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M</w:t>
            </w:r>
          </w:p>
        </w:tc>
        <w:tc>
          <w:tcPr>
            <w:tcW w:w="600"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M</w:t>
            </w:r>
          </w:p>
        </w:tc>
        <w:tc>
          <w:tcPr>
            <w:tcW w:w="725" w:type="dxa"/>
            <w:gridSpan w:val="3"/>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P</w:t>
            </w:r>
          </w:p>
        </w:tc>
      </w:tr>
      <w:tr w:rsidR="00BF3D58" w:rsidRPr="00B366FF" w:rsidTr="00C0422F">
        <w:tblPrEx>
          <w:tblBorders>
            <w:bottom w:val="none" w:sz="0" w:space="0" w:color="auto"/>
            <w:insideH w:val="none" w:sz="0" w:space="0" w:color="auto"/>
            <w:insideV w:val="none" w:sz="0" w:space="0" w:color="auto"/>
          </w:tblBorders>
        </w:tblPrEx>
        <w:trPr>
          <w:gridAfter w:val="1"/>
          <w:wAfter w:w="26" w:type="dxa"/>
          <w:jc w:val="center"/>
        </w:trPr>
        <w:tc>
          <w:tcPr>
            <w:tcW w:w="2806"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pPr>
            <w:r w:rsidRPr="00B366FF">
              <w:t>PDN</w:t>
            </w:r>
            <w:r w:rsidR="00B366FF">
              <w:t xml:space="preserve"> </w:t>
            </w:r>
            <w:r w:rsidRPr="00B366FF">
              <w:t>Address</w:t>
            </w:r>
          </w:p>
        </w:tc>
        <w:tc>
          <w:tcPr>
            <w:tcW w:w="982"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rPr>
                <w:lang w:eastAsia="ja-JP"/>
              </w:rPr>
            </w:pPr>
            <w:r w:rsidRPr="00B366FF">
              <w:rPr>
                <w:lang w:eastAsia="ja-JP"/>
              </w:rPr>
              <w:t>2.13.39</w:t>
            </w:r>
          </w:p>
        </w:tc>
        <w:tc>
          <w:tcPr>
            <w:tcW w:w="585"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C</w:t>
            </w:r>
          </w:p>
        </w:tc>
        <w:tc>
          <w:tcPr>
            <w:tcW w:w="683"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w:t>
            </w:r>
          </w:p>
        </w:tc>
        <w:tc>
          <w:tcPr>
            <w:tcW w:w="688"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C</w:t>
            </w:r>
          </w:p>
        </w:tc>
        <w:tc>
          <w:tcPr>
            <w:tcW w:w="558"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C</w:t>
            </w:r>
          </w:p>
        </w:tc>
        <w:tc>
          <w:tcPr>
            <w:tcW w:w="600"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C</w:t>
            </w:r>
          </w:p>
        </w:tc>
        <w:tc>
          <w:tcPr>
            <w:tcW w:w="600"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C</w:t>
            </w:r>
          </w:p>
        </w:tc>
        <w:tc>
          <w:tcPr>
            <w:tcW w:w="725" w:type="dxa"/>
            <w:gridSpan w:val="3"/>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P/T</w:t>
            </w:r>
            <w:r w:rsidR="00B366FF">
              <w:rPr>
                <w:lang w:eastAsia="ja-JP"/>
              </w:rPr>
              <w:t xml:space="preserve"> </w:t>
            </w:r>
            <w:r w:rsidRPr="00B366FF">
              <w:t>(see</w:t>
            </w:r>
            <w:r w:rsidR="00B366FF">
              <w:t xml:space="preserve"> </w:t>
            </w:r>
            <w:r w:rsidRPr="00B366FF">
              <w:t>note4)</w:t>
            </w:r>
          </w:p>
        </w:tc>
      </w:tr>
      <w:tr w:rsidR="00BF3D58" w:rsidRPr="00B366FF" w:rsidTr="00C0422F">
        <w:tblPrEx>
          <w:tblBorders>
            <w:bottom w:val="none" w:sz="0" w:space="0" w:color="auto"/>
            <w:insideH w:val="none" w:sz="0" w:space="0" w:color="auto"/>
            <w:insideV w:val="none" w:sz="0" w:space="0" w:color="auto"/>
          </w:tblBorders>
        </w:tblPrEx>
        <w:trPr>
          <w:gridAfter w:val="1"/>
          <w:wAfter w:w="26" w:type="dxa"/>
          <w:jc w:val="center"/>
        </w:trPr>
        <w:tc>
          <w:tcPr>
            <w:tcW w:w="2806"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pPr>
            <w:r w:rsidRPr="00B366FF">
              <w:t>VPLMN</w:t>
            </w:r>
            <w:r w:rsidR="00B366FF">
              <w:t xml:space="preserve"> </w:t>
            </w:r>
            <w:r w:rsidRPr="00B366FF">
              <w:t>Address</w:t>
            </w:r>
            <w:r w:rsidR="00B366FF">
              <w:t xml:space="preserve"> </w:t>
            </w:r>
            <w:r w:rsidRPr="00B366FF">
              <w:t>Allowed</w:t>
            </w:r>
          </w:p>
        </w:tc>
        <w:tc>
          <w:tcPr>
            <w:tcW w:w="982"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rPr>
                <w:lang w:eastAsia="ja-JP"/>
              </w:rPr>
            </w:pPr>
            <w:r w:rsidRPr="00B366FF">
              <w:rPr>
                <w:lang w:eastAsia="ja-JP"/>
              </w:rPr>
              <w:t>2.13.40</w:t>
            </w:r>
          </w:p>
        </w:tc>
        <w:tc>
          <w:tcPr>
            <w:tcW w:w="585"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M</w:t>
            </w:r>
          </w:p>
        </w:tc>
        <w:tc>
          <w:tcPr>
            <w:tcW w:w="683"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w:t>
            </w:r>
          </w:p>
        </w:tc>
        <w:tc>
          <w:tcPr>
            <w:tcW w:w="688"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M</w:t>
            </w:r>
          </w:p>
        </w:tc>
        <w:tc>
          <w:tcPr>
            <w:tcW w:w="558"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M</w:t>
            </w:r>
          </w:p>
        </w:tc>
        <w:tc>
          <w:tcPr>
            <w:tcW w:w="600"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w:t>
            </w:r>
          </w:p>
        </w:tc>
        <w:tc>
          <w:tcPr>
            <w:tcW w:w="600"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w:t>
            </w:r>
          </w:p>
        </w:tc>
        <w:tc>
          <w:tcPr>
            <w:tcW w:w="725" w:type="dxa"/>
            <w:gridSpan w:val="3"/>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P</w:t>
            </w:r>
          </w:p>
        </w:tc>
      </w:tr>
      <w:tr w:rsidR="00BF3D58" w:rsidRPr="00B366FF" w:rsidTr="00C0422F">
        <w:tblPrEx>
          <w:tblBorders>
            <w:bottom w:val="none" w:sz="0" w:space="0" w:color="auto"/>
            <w:insideH w:val="none" w:sz="0" w:space="0" w:color="auto"/>
            <w:insideV w:val="none" w:sz="0" w:space="0" w:color="auto"/>
          </w:tblBorders>
        </w:tblPrEx>
        <w:trPr>
          <w:gridAfter w:val="1"/>
          <w:wAfter w:w="26" w:type="dxa"/>
          <w:jc w:val="center"/>
        </w:trPr>
        <w:tc>
          <w:tcPr>
            <w:tcW w:w="2806"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pPr>
            <w:r w:rsidRPr="00B366FF">
              <w:t>PDN</w:t>
            </w:r>
            <w:r w:rsidR="00B366FF">
              <w:t xml:space="preserve"> </w:t>
            </w:r>
            <w:r w:rsidRPr="00B366FF">
              <w:t>GW</w:t>
            </w:r>
            <w:r w:rsidR="00B366FF">
              <w:t xml:space="preserve"> </w:t>
            </w:r>
            <w:r w:rsidRPr="00B366FF">
              <w:t>identity</w:t>
            </w:r>
          </w:p>
        </w:tc>
        <w:tc>
          <w:tcPr>
            <w:tcW w:w="982"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rPr>
                <w:lang w:eastAsia="ja-JP"/>
              </w:rPr>
            </w:pPr>
            <w:r w:rsidRPr="00B366FF">
              <w:rPr>
                <w:lang w:eastAsia="ja-JP"/>
              </w:rPr>
              <w:t>2.13.41</w:t>
            </w:r>
          </w:p>
        </w:tc>
        <w:tc>
          <w:tcPr>
            <w:tcW w:w="585"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C</w:t>
            </w:r>
          </w:p>
        </w:tc>
        <w:tc>
          <w:tcPr>
            <w:tcW w:w="683"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w:t>
            </w:r>
          </w:p>
        </w:tc>
        <w:tc>
          <w:tcPr>
            <w:tcW w:w="688"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zh-CN"/>
              </w:rPr>
            </w:pPr>
            <w:r w:rsidRPr="00B366FF">
              <w:rPr>
                <w:rFonts w:hint="eastAsia"/>
                <w:lang w:eastAsia="zh-CN"/>
              </w:rPr>
              <w:t>C</w:t>
            </w:r>
          </w:p>
          <w:p w:rsidR="00BF3D58" w:rsidRPr="00B366FF" w:rsidRDefault="00BF3D58" w:rsidP="00911C64">
            <w:pPr>
              <w:pStyle w:val="TAC"/>
            </w:pPr>
            <w:r w:rsidRPr="00B366FF">
              <w:t>(see</w:t>
            </w:r>
            <w:r w:rsidR="00B366FF">
              <w:t xml:space="preserve"> </w:t>
            </w:r>
            <w:r w:rsidRPr="00B366FF">
              <w:t>note</w:t>
            </w:r>
            <w:r w:rsidR="00B366FF">
              <w:t xml:space="preserve"> </w:t>
            </w:r>
            <w:r w:rsidRPr="00B366FF">
              <w:rPr>
                <w:rFonts w:hint="eastAsia"/>
                <w:lang w:eastAsia="zh-CN"/>
              </w:rPr>
              <w:t>6</w:t>
            </w:r>
            <w:r w:rsidRPr="00B366FF">
              <w:t>)</w:t>
            </w:r>
          </w:p>
        </w:tc>
        <w:tc>
          <w:tcPr>
            <w:tcW w:w="558"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zh-CN"/>
              </w:rPr>
            </w:pPr>
            <w:r w:rsidRPr="00B366FF">
              <w:rPr>
                <w:rFonts w:hint="eastAsia"/>
                <w:lang w:eastAsia="zh-CN"/>
              </w:rPr>
              <w:t>C</w:t>
            </w:r>
          </w:p>
          <w:p w:rsidR="00BF3D58" w:rsidRPr="00B366FF" w:rsidRDefault="00BF3D58" w:rsidP="00911C64">
            <w:pPr>
              <w:pStyle w:val="TAC"/>
            </w:pPr>
            <w:r w:rsidRPr="00B366FF">
              <w:t>(see</w:t>
            </w:r>
            <w:r w:rsidR="00B366FF">
              <w:t xml:space="preserve"> </w:t>
            </w:r>
            <w:r w:rsidRPr="00B366FF">
              <w:t>note</w:t>
            </w:r>
            <w:r w:rsidR="00B366FF">
              <w:t xml:space="preserve"> </w:t>
            </w:r>
            <w:r w:rsidRPr="00B366FF">
              <w:rPr>
                <w:rFonts w:hint="eastAsia"/>
                <w:lang w:eastAsia="zh-CN"/>
              </w:rPr>
              <w:t>6</w:t>
            </w:r>
            <w:r w:rsidRPr="00B366FF">
              <w:t>)</w:t>
            </w:r>
          </w:p>
        </w:tc>
        <w:tc>
          <w:tcPr>
            <w:tcW w:w="600"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w:t>
            </w:r>
          </w:p>
        </w:tc>
        <w:tc>
          <w:tcPr>
            <w:tcW w:w="600"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w:t>
            </w:r>
          </w:p>
        </w:tc>
        <w:tc>
          <w:tcPr>
            <w:tcW w:w="725" w:type="dxa"/>
            <w:gridSpan w:val="3"/>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P/T</w:t>
            </w:r>
          </w:p>
          <w:p w:rsidR="00BF3D58" w:rsidRPr="00B366FF" w:rsidRDefault="00BF3D58" w:rsidP="00911C64">
            <w:pPr>
              <w:pStyle w:val="TAC"/>
              <w:rPr>
                <w:lang w:eastAsia="ja-JP"/>
              </w:rPr>
            </w:pPr>
            <w:r w:rsidRPr="00B366FF">
              <w:rPr>
                <w:lang w:eastAsia="ja-JP"/>
              </w:rPr>
              <w:t>(see</w:t>
            </w:r>
            <w:r w:rsidR="00B366FF">
              <w:rPr>
                <w:lang w:eastAsia="ja-JP"/>
              </w:rPr>
              <w:t xml:space="preserve"> </w:t>
            </w:r>
            <w:r w:rsidRPr="00B366FF">
              <w:rPr>
                <w:lang w:eastAsia="ja-JP"/>
              </w:rPr>
              <w:t>note4)</w:t>
            </w:r>
          </w:p>
        </w:tc>
      </w:tr>
      <w:tr w:rsidR="00BF3D58" w:rsidRPr="00B366FF" w:rsidTr="00C0422F">
        <w:tblPrEx>
          <w:tblBorders>
            <w:bottom w:val="none" w:sz="0" w:space="0" w:color="auto"/>
            <w:insideH w:val="none" w:sz="0" w:space="0" w:color="auto"/>
            <w:insideV w:val="none" w:sz="0" w:space="0" w:color="auto"/>
          </w:tblBorders>
        </w:tblPrEx>
        <w:trPr>
          <w:gridAfter w:val="1"/>
          <w:wAfter w:w="26" w:type="dxa"/>
          <w:jc w:val="center"/>
        </w:trPr>
        <w:tc>
          <w:tcPr>
            <w:tcW w:w="2806"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rPr>
                <w:lang w:eastAsia="ja-JP"/>
              </w:rPr>
            </w:pPr>
            <w:r w:rsidRPr="00B366FF">
              <w:t>Tracking</w:t>
            </w:r>
            <w:r w:rsidR="00B366FF">
              <w:t xml:space="preserve"> </w:t>
            </w:r>
            <w:r w:rsidRPr="00B366FF">
              <w:t>Area</w:t>
            </w:r>
            <w:r w:rsidR="00B366FF">
              <w:t xml:space="preserve"> </w:t>
            </w:r>
            <w:r w:rsidRPr="00B366FF">
              <w:t>List</w:t>
            </w:r>
          </w:p>
        </w:tc>
        <w:tc>
          <w:tcPr>
            <w:tcW w:w="982"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rPr>
                <w:lang w:eastAsia="ja-JP"/>
              </w:rPr>
            </w:pPr>
            <w:r w:rsidRPr="00B366FF">
              <w:rPr>
                <w:lang w:eastAsia="ja-JP"/>
              </w:rPr>
              <w:t>2.13.42</w:t>
            </w:r>
          </w:p>
        </w:tc>
        <w:tc>
          <w:tcPr>
            <w:tcW w:w="585"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w:t>
            </w:r>
          </w:p>
        </w:tc>
        <w:tc>
          <w:tcPr>
            <w:tcW w:w="683"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w:t>
            </w:r>
          </w:p>
        </w:tc>
        <w:tc>
          <w:tcPr>
            <w:tcW w:w="688" w:type="dxa"/>
            <w:gridSpan w:val="2"/>
            <w:tcBorders>
              <w:top w:val="single" w:sz="4" w:space="0" w:color="auto"/>
              <w:left w:val="single" w:sz="4" w:space="0" w:color="auto"/>
              <w:bottom w:val="single" w:sz="4" w:space="0" w:color="auto"/>
              <w:right w:val="single" w:sz="4" w:space="0" w:color="auto"/>
            </w:tcBorders>
            <w:shd w:val="clear" w:color="auto" w:fill="auto"/>
          </w:tcPr>
          <w:p w:rsidR="00BF3D58" w:rsidRPr="00B366FF" w:rsidRDefault="00BF3D58" w:rsidP="00911C64">
            <w:pPr>
              <w:pStyle w:val="TAC"/>
            </w:pPr>
            <w:r w:rsidRPr="00B366FF">
              <w:t>-</w:t>
            </w:r>
          </w:p>
        </w:tc>
        <w:tc>
          <w:tcPr>
            <w:tcW w:w="558" w:type="dxa"/>
            <w:gridSpan w:val="2"/>
            <w:tcBorders>
              <w:top w:val="single" w:sz="4" w:space="0" w:color="auto"/>
              <w:left w:val="single" w:sz="4" w:space="0" w:color="auto"/>
              <w:bottom w:val="single" w:sz="4" w:space="0" w:color="auto"/>
              <w:right w:val="single" w:sz="4" w:space="0" w:color="auto"/>
            </w:tcBorders>
            <w:shd w:val="clear" w:color="auto" w:fill="auto"/>
          </w:tcPr>
          <w:p w:rsidR="00BF3D58" w:rsidRPr="00B366FF" w:rsidRDefault="00BF3D58" w:rsidP="00911C64">
            <w:pPr>
              <w:pStyle w:val="TAC"/>
            </w:pPr>
            <w:r w:rsidRPr="00B366FF">
              <w:t>M</w:t>
            </w:r>
          </w:p>
        </w:tc>
        <w:tc>
          <w:tcPr>
            <w:tcW w:w="600" w:type="dxa"/>
            <w:gridSpan w:val="2"/>
            <w:tcBorders>
              <w:top w:val="single" w:sz="4" w:space="0" w:color="auto"/>
              <w:left w:val="single" w:sz="4" w:space="0" w:color="auto"/>
              <w:bottom w:val="single" w:sz="4" w:space="0" w:color="auto"/>
              <w:right w:val="single" w:sz="4" w:space="0" w:color="auto"/>
            </w:tcBorders>
            <w:shd w:val="clear" w:color="auto" w:fill="auto"/>
          </w:tcPr>
          <w:p w:rsidR="00BF3D58" w:rsidRPr="00B366FF" w:rsidRDefault="00BF3D58" w:rsidP="00911C64">
            <w:pPr>
              <w:pStyle w:val="TAC"/>
              <w:rPr>
                <w:lang w:eastAsia="ja-JP"/>
              </w:rPr>
            </w:pPr>
            <w:r w:rsidRPr="00B366FF">
              <w:rPr>
                <w:lang w:eastAsia="ja-JP"/>
              </w:rPr>
              <w:t>-</w:t>
            </w:r>
          </w:p>
        </w:tc>
        <w:tc>
          <w:tcPr>
            <w:tcW w:w="600" w:type="dxa"/>
            <w:gridSpan w:val="2"/>
            <w:tcBorders>
              <w:top w:val="single" w:sz="4" w:space="0" w:color="auto"/>
              <w:left w:val="single" w:sz="4" w:space="0" w:color="auto"/>
              <w:bottom w:val="single" w:sz="4" w:space="0" w:color="auto"/>
              <w:right w:val="single" w:sz="4" w:space="0" w:color="auto"/>
            </w:tcBorders>
            <w:shd w:val="clear" w:color="auto" w:fill="auto"/>
          </w:tcPr>
          <w:p w:rsidR="00BF3D58" w:rsidRPr="00B366FF" w:rsidRDefault="00BF3D58" w:rsidP="00911C64">
            <w:pPr>
              <w:pStyle w:val="TAC"/>
              <w:rPr>
                <w:lang w:eastAsia="ja-JP"/>
              </w:rPr>
            </w:pPr>
            <w:r w:rsidRPr="00B366FF">
              <w:rPr>
                <w:lang w:eastAsia="ja-JP"/>
              </w:rPr>
              <w:t>-</w:t>
            </w:r>
          </w:p>
        </w:tc>
        <w:tc>
          <w:tcPr>
            <w:tcW w:w="725" w:type="dxa"/>
            <w:gridSpan w:val="3"/>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T</w:t>
            </w:r>
          </w:p>
        </w:tc>
      </w:tr>
      <w:tr w:rsidR="00BF3D58" w:rsidRPr="00B366FF" w:rsidTr="00C0422F">
        <w:tblPrEx>
          <w:tblBorders>
            <w:bottom w:val="none" w:sz="0" w:space="0" w:color="auto"/>
            <w:insideH w:val="none" w:sz="0" w:space="0" w:color="auto"/>
            <w:insideV w:val="none" w:sz="0" w:space="0" w:color="auto"/>
          </w:tblBorders>
        </w:tblPrEx>
        <w:trPr>
          <w:gridAfter w:val="1"/>
          <w:wAfter w:w="26" w:type="dxa"/>
          <w:jc w:val="center"/>
        </w:trPr>
        <w:tc>
          <w:tcPr>
            <w:tcW w:w="2806"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rPr>
                <w:lang w:eastAsia="ja-JP"/>
              </w:rPr>
            </w:pPr>
            <w:r w:rsidRPr="00B366FF">
              <w:rPr>
                <w:lang w:eastAsia="zh-CN"/>
              </w:rPr>
              <w:t>APN</w:t>
            </w:r>
            <w:r w:rsidR="00B366FF">
              <w:rPr>
                <w:lang w:eastAsia="zh-CN"/>
              </w:rPr>
              <w:t xml:space="preserve"> </w:t>
            </w:r>
            <w:r w:rsidRPr="00B366FF">
              <w:rPr>
                <w:lang w:eastAsia="zh-CN"/>
              </w:rPr>
              <w:t>Restriction</w:t>
            </w:r>
          </w:p>
        </w:tc>
        <w:tc>
          <w:tcPr>
            <w:tcW w:w="982"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rPr>
                <w:lang w:eastAsia="ja-JP"/>
              </w:rPr>
            </w:pPr>
            <w:r w:rsidRPr="00B366FF">
              <w:rPr>
                <w:lang w:eastAsia="ja-JP"/>
              </w:rPr>
              <w:t>2.13.43</w:t>
            </w:r>
          </w:p>
        </w:tc>
        <w:tc>
          <w:tcPr>
            <w:tcW w:w="585"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p>
        </w:tc>
        <w:tc>
          <w:tcPr>
            <w:tcW w:w="683"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w:t>
            </w:r>
          </w:p>
        </w:tc>
        <w:tc>
          <w:tcPr>
            <w:tcW w:w="688"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C</w:t>
            </w:r>
          </w:p>
        </w:tc>
        <w:tc>
          <w:tcPr>
            <w:tcW w:w="558"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C</w:t>
            </w:r>
          </w:p>
        </w:tc>
        <w:tc>
          <w:tcPr>
            <w:tcW w:w="600"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C</w:t>
            </w:r>
          </w:p>
        </w:tc>
        <w:tc>
          <w:tcPr>
            <w:tcW w:w="600"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C</w:t>
            </w:r>
          </w:p>
        </w:tc>
        <w:tc>
          <w:tcPr>
            <w:tcW w:w="725" w:type="dxa"/>
            <w:gridSpan w:val="3"/>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P</w:t>
            </w:r>
          </w:p>
        </w:tc>
      </w:tr>
      <w:tr w:rsidR="00BF3D58" w:rsidRPr="00B366FF" w:rsidTr="00C0422F">
        <w:tblPrEx>
          <w:tblBorders>
            <w:bottom w:val="none" w:sz="0" w:space="0" w:color="auto"/>
            <w:insideH w:val="none" w:sz="0" w:space="0" w:color="auto"/>
            <w:insideV w:val="none" w:sz="0" w:space="0" w:color="auto"/>
          </w:tblBorders>
        </w:tblPrEx>
        <w:trPr>
          <w:gridAfter w:val="1"/>
          <w:wAfter w:w="26" w:type="dxa"/>
          <w:jc w:val="center"/>
        </w:trPr>
        <w:tc>
          <w:tcPr>
            <w:tcW w:w="2806"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rPr>
                <w:lang w:eastAsia="ja-JP"/>
              </w:rPr>
            </w:pPr>
            <w:r w:rsidRPr="00B366FF">
              <w:rPr>
                <w:lang w:eastAsia="zh-CN"/>
              </w:rPr>
              <w:t>APN</w:t>
            </w:r>
            <w:r w:rsidR="00B366FF">
              <w:rPr>
                <w:rFonts w:hint="eastAsia"/>
                <w:lang w:eastAsia="zh-CN"/>
              </w:rPr>
              <w:t xml:space="preserve"> </w:t>
            </w:r>
            <w:r w:rsidRPr="00B366FF">
              <w:rPr>
                <w:rFonts w:hint="eastAsia"/>
                <w:lang w:eastAsia="zh-CN"/>
              </w:rPr>
              <w:t>in</w:t>
            </w:r>
            <w:r w:rsidR="00B366FF">
              <w:rPr>
                <w:rFonts w:hint="eastAsia"/>
                <w:lang w:eastAsia="zh-CN"/>
              </w:rPr>
              <w:t xml:space="preserve"> </w:t>
            </w:r>
            <w:r w:rsidRPr="00B366FF">
              <w:rPr>
                <w:rFonts w:hint="eastAsia"/>
                <w:lang w:eastAsia="zh-CN"/>
              </w:rPr>
              <w:t>use</w:t>
            </w:r>
          </w:p>
        </w:tc>
        <w:tc>
          <w:tcPr>
            <w:tcW w:w="982"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rPr>
                <w:lang w:eastAsia="ja-JP"/>
              </w:rPr>
            </w:pPr>
            <w:r w:rsidRPr="00B366FF">
              <w:rPr>
                <w:lang w:eastAsia="ja-JP"/>
              </w:rPr>
              <w:t>2.13.44</w:t>
            </w:r>
          </w:p>
        </w:tc>
        <w:tc>
          <w:tcPr>
            <w:tcW w:w="585"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w:t>
            </w:r>
          </w:p>
        </w:tc>
        <w:tc>
          <w:tcPr>
            <w:tcW w:w="683"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w:t>
            </w:r>
          </w:p>
        </w:tc>
        <w:tc>
          <w:tcPr>
            <w:tcW w:w="688"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M</w:t>
            </w:r>
          </w:p>
        </w:tc>
        <w:tc>
          <w:tcPr>
            <w:tcW w:w="558"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M</w:t>
            </w:r>
          </w:p>
        </w:tc>
        <w:tc>
          <w:tcPr>
            <w:tcW w:w="600"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M</w:t>
            </w:r>
          </w:p>
        </w:tc>
        <w:tc>
          <w:tcPr>
            <w:tcW w:w="600"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M</w:t>
            </w:r>
          </w:p>
        </w:tc>
        <w:tc>
          <w:tcPr>
            <w:tcW w:w="725" w:type="dxa"/>
            <w:gridSpan w:val="3"/>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T</w:t>
            </w:r>
          </w:p>
        </w:tc>
      </w:tr>
      <w:tr w:rsidR="00BF3D58" w:rsidRPr="00B366FF" w:rsidTr="00C0422F">
        <w:tblPrEx>
          <w:tblBorders>
            <w:bottom w:val="none" w:sz="0" w:space="0" w:color="auto"/>
            <w:insideH w:val="none" w:sz="0" w:space="0" w:color="auto"/>
            <w:insideV w:val="none" w:sz="0" w:space="0" w:color="auto"/>
          </w:tblBorders>
        </w:tblPrEx>
        <w:trPr>
          <w:gridAfter w:val="1"/>
          <w:wAfter w:w="26" w:type="dxa"/>
          <w:jc w:val="center"/>
        </w:trPr>
        <w:tc>
          <w:tcPr>
            <w:tcW w:w="2806"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pPr>
            <w:r w:rsidRPr="00B366FF">
              <w:t>TAI</w:t>
            </w:r>
          </w:p>
        </w:tc>
        <w:tc>
          <w:tcPr>
            <w:tcW w:w="982"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rPr>
                <w:lang w:eastAsia="ja-JP"/>
              </w:rPr>
            </w:pPr>
            <w:r w:rsidRPr="00B366FF">
              <w:rPr>
                <w:lang w:eastAsia="ja-JP"/>
              </w:rPr>
              <w:t>2.13.45</w:t>
            </w:r>
          </w:p>
        </w:tc>
        <w:tc>
          <w:tcPr>
            <w:tcW w:w="585"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w:t>
            </w:r>
          </w:p>
        </w:tc>
        <w:tc>
          <w:tcPr>
            <w:tcW w:w="683"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C</w:t>
            </w:r>
            <w:r w:rsidR="00B366FF">
              <w:t xml:space="preserve"> </w:t>
            </w:r>
            <w:r w:rsidRPr="00B366FF">
              <w:t>(see</w:t>
            </w:r>
            <w:r w:rsidR="00B366FF">
              <w:t xml:space="preserve"> </w:t>
            </w:r>
            <w:r w:rsidRPr="00B366FF">
              <w:t>note</w:t>
            </w:r>
            <w:r w:rsidR="00B366FF">
              <w:t xml:space="preserve"> </w:t>
            </w:r>
            <w:r w:rsidRPr="00B366FF">
              <w:t>2)</w:t>
            </w:r>
          </w:p>
        </w:tc>
        <w:tc>
          <w:tcPr>
            <w:tcW w:w="688"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w:t>
            </w:r>
          </w:p>
        </w:tc>
        <w:tc>
          <w:tcPr>
            <w:tcW w:w="558"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M</w:t>
            </w:r>
          </w:p>
        </w:tc>
        <w:tc>
          <w:tcPr>
            <w:tcW w:w="600"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w:t>
            </w:r>
          </w:p>
        </w:tc>
        <w:tc>
          <w:tcPr>
            <w:tcW w:w="600"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w:t>
            </w:r>
          </w:p>
        </w:tc>
        <w:tc>
          <w:tcPr>
            <w:tcW w:w="725" w:type="dxa"/>
            <w:gridSpan w:val="3"/>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T</w:t>
            </w:r>
          </w:p>
        </w:tc>
      </w:tr>
      <w:tr w:rsidR="00BF3D58" w:rsidRPr="00B366FF" w:rsidTr="00C0422F">
        <w:tblPrEx>
          <w:tblBorders>
            <w:bottom w:val="none" w:sz="0" w:space="0" w:color="auto"/>
            <w:insideH w:val="none" w:sz="0" w:space="0" w:color="auto"/>
            <w:insideV w:val="none" w:sz="0" w:space="0" w:color="auto"/>
          </w:tblBorders>
        </w:tblPrEx>
        <w:trPr>
          <w:gridAfter w:val="1"/>
          <w:wAfter w:w="26" w:type="dxa"/>
          <w:jc w:val="center"/>
        </w:trPr>
        <w:tc>
          <w:tcPr>
            <w:tcW w:w="2806"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pPr>
            <w:r w:rsidRPr="00B366FF">
              <w:rPr>
                <w:rFonts w:hint="eastAsia"/>
                <w:lang w:eastAsia="zh-CN"/>
              </w:rPr>
              <w:t>E-UTRAN</w:t>
            </w:r>
            <w:r w:rsidR="00B366FF">
              <w:rPr>
                <w:rFonts w:hint="eastAsia"/>
                <w:lang w:eastAsia="zh-CN"/>
              </w:rPr>
              <w:t xml:space="preserve"> </w:t>
            </w:r>
            <w:r w:rsidRPr="00B366FF">
              <w:t>Cell</w:t>
            </w:r>
            <w:r w:rsidR="00B366FF">
              <w:t xml:space="preserve"> </w:t>
            </w:r>
            <w:r w:rsidRPr="00B366FF">
              <w:t>Identity</w:t>
            </w:r>
            <w:r w:rsidR="00B366FF">
              <w:t xml:space="preserve"> </w:t>
            </w:r>
            <w:r w:rsidRPr="00B366FF">
              <w:t>Age</w:t>
            </w:r>
          </w:p>
        </w:tc>
        <w:tc>
          <w:tcPr>
            <w:tcW w:w="982"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rPr>
                <w:lang w:eastAsia="ja-JP"/>
              </w:rPr>
            </w:pPr>
            <w:r w:rsidRPr="00B366FF">
              <w:rPr>
                <w:lang w:eastAsia="ja-JP"/>
              </w:rPr>
              <w:t>2.13.46</w:t>
            </w:r>
          </w:p>
        </w:tc>
        <w:tc>
          <w:tcPr>
            <w:tcW w:w="585"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w:t>
            </w:r>
          </w:p>
        </w:tc>
        <w:tc>
          <w:tcPr>
            <w:tcW w:w="683"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C</w:t>
            </w:r>
            <w:r w:rsidR="00B366FF">
              <w:t xml:space="preserve"> </w:t>
            </w:r>
            <w:r w:rsidRPr="00B366FF">
              <w:t>(see</w:t>
            </w:r>
            <w:r w:rsidR="00B366FF">
              <w:t xml:space="preserve"> </w:t>
            </w:r>
            <w:r w:rsidRPr="00B366FF">
              <w:t>note</w:t>
            </w:r>
            <w:r w:rsidR="00B366FF">
              <w:t xml:space="preserve"> </w:t>
            </w:r>
            <w:r w:rsidRPr="00B366FF">
              <w:t>2)</w:t>
            </w:r>
          </w:p>
        </w:tc>
        <w:tc>
          <w:tcPr>
            <w:tcW w:w="688"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w:t>
            </w:r>
          </w:p>
        </w:tc>
        <w:tc>
          <w:tcPr>
            <w:tcW w:w="558"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C</w:t>
            </w:r>
          </w:p>
        </w:tc>
        <w:tc>
          <w:tcPr>
            <w:tcW w:w="600"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w:t>
            </w:r>
          </w:p>
        </w:tc>
        <w:tc>
          <w:tcPr>
            <w:tcW w:w="600"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w:t>
            </w:r>
          </w:p>
        </w:tc>
        <w:tc>
          <w:tcPr>
            <w:tcW w:w="725" w:type="dxa"/>
            <w:gridSpan w:val="3"/>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T</w:t>
            </w:r>
          </w:p>
        </w:tc>
      </w:tr>
      <w:tr w:rsidR="00BF3D58" w:rsidRPr="00B366FF" w:rsidTr="00C0422F">
        <w:tblPrEx>
          <w:tblBorders>
            <w:bottom w:val="none" w:sz="0" w:space="0" w:color="auto"/>
            <w:insideH w:val="none" w:sz="0" w:space="0" w:color="auto"/>
            <w:insideV w:val="none" w:sz="0" w:space="0" w:color="auto"/>
          </w:tblBorders>
        </w:tblPrEx>
        <w:trPr>
          <w:gridAfter w:val="1"/>
          <w:wAfter w:w="26" w:type="dxa"/>
          <w:jc w:val="center"/>
        </w:trPr>
        <w:tc>
          <w:tcPr>
            <w:tcW w:w="2806"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pPr>
            <w:r w:rsidRPr="00B366FF">
              <w:rPr>
                <w:lang w:eastAsia="zh-CN"/>
              </w:rPr>
              <w:t>MME</w:t>
            </w:r>
            <w:r w:rsidR="00B366FF">
              <w:rPr>
                <w:lang w:eastAsia="zh-CN"/>
              </w:rPr>
              <w:t xml:space="preserve"> </w:t>
            </w:r>
            <w:r w:rsidRPr="00B366FF">
              <w:rPr>
                <w:lang w:eastAsia="zh-CN"/>
              </w:rPr>
              <w:t>F-TEID</w:t>
            </w:r>
            <w:r w:rsidR="00B366FF">
              <w:rPr>
                <w:lang w:eastAsia="zh-CN"/>
              </w:rPr>
              <w:t xml:space="preserve"> </w:t>
            </w:r>
            <w:r w:rsidRPr="00B366FF">
              <w:rPr>
                <w:lang w:eastAsia="zh-CN"/>
              </w:rPr>
              <w:t>for</w:t>
            </w:r>
            <w:r w:rsidR="00B366FF">
              <w:rPr>
                <w:lang w:eastAsia="zh-CN"/>
              </w:rPr>
              <w:t xml:space="preserve"> </w:t>
            </w:r>
            <w:r w:rsidRPr="00B366FF">
              <w:rPr>
                <w:lang w:eastAsia="zh-CN"/>
              </w:rPr>
              <w:t>S11</w:t>
            </w:r>
            <w:r w:rsidR="00B366FF">
              <w:rPr>
                <w:rFonts w:hint="eastAsia"/>
                <w:lang w:eastAsia="zh-CN"/>
              </w:rPr>
              <w:t xml:space="preserve"> </w:t>
            </w:r>
            <w:r w:rsidR="00B73BA8" w:rsidRPr="00B366FF">
              <w:rPr>
                <w:rFonts w:hint="eastAsia"/>
                <w:lang w:eastAsia="zh-CN"/>
              </w:rPr>
              <w:t>(control</w:t>
            </w:r>
            <w:r w:rsidR="00B366FF">
              <w:rPr>
                <w:rFonts w:hint="eastAsia"/>
                <w:lang w:eastAsia="zh-CN"/>
              </w:rPr>
              <w:t xml:space="preserve"> </w:t>
            </w:r>
            <w:r w:rsidR="00B73BA8" w:rsidRPr="00B366FF">
              <w:rPr>
                <w:rFonts w:hint="eastAsia"/>
                <w:lang w:eastAsia="zh-CN"/>
              </w:rPr>
              <w:t>plane)</w:t>
            </w:r>
          </w:p>
        </w:tc>
        <w:tc>
          <w:tcPr>
            <w:tcW w:w="982"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rPr>
                <w:lang w:eastAsia="ja-JP"/>
              </w:rPr>
            </w:pPr>
            <w:r w:rsidRPr="00B366FF">
              <w:rPr>
                <w:lang w:eastAsia="ja-JP"/>
              </w:rPr>
              <w:t>2.13.47</w:t>
            </w:r>
          </w:p>
        </w:tc>
        <w:tc>
          <w:tcPr>
            <w:tcW w:w="585"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t>-</w:t>
            </w:r>
          </w:p>
        </w:tc>
        <w:tc>
          <w:tcPr>
            <w:tcW w:w="683"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w:t>
            </w:r>
          </w:p>
        </w:tc>
        <w:tc>
          <w:tcPr>
            <w:tcW w:w="688"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w:t>
            </w:r>
          </w:p>
        </w:tc>
        <w:tc>
          <w:tcPr>
            <w:tcW w:w="558"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C</w:t>
            </w:r>
          </w:p>
        </w:tc>
        <w:tc>
          <w:tcPr>
            <w:tcW w:w="600"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C</w:t>
            </w:r>
          </w:p>
        </w:tc>
        <w:tc>
          <w:tcPr>
            <w:tcW w:w="600"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w:t>
            </w:r>
          </w:p>
        </w:tc>
        <w:tc>
          <w:tcPr>
            <w:tcW w:w="725" w:type="dxa"/>
            <w:gridSpan w:val="3"/>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T</w:t>
            </w:r>
          </w:p>
        </w:tc>
      </w:tr>
      <w:tr w:rsidR="00BF3D58" w:rsidRPr="00B366FF" w:rsidTr="00C0422F">
        <w:tblPrEx>
          <w:tblBorders>
            <w:bottom w:val="none" w:sz="0" w:space="0" w:color="auto"/>
            <w:insideH w:val="none" w:sz="0" w:space="0" w:color="auto"/>
            <w:insideV w:val="none" w:sz="0" w:space="0" w:color="auto"/>
          </w:tblBorders>
        </w:tblPrEx>
        <w:trPr>
          <w:gridAfter w:val="1"/>
          <w:wAfter w:w="26" w:type="dxa"/>
          <w:jc w:val="center"/>
        </w:trPr>
        <w:tc>
          <w:tcPr>
            <w:tcW w:w="2806"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pPr>
            <w:r w:rsidRPr="00B366FF">
              <w:rPr>
                <w:lang w:eastAsia="zh-CN"/>
              </w:rPr>
              <w:t>MME</w:t>
            </w:r>
            <w:r w:rsidR="00B366FF">
              <w:rPr>
                <w:lang w:eastAsia="zh-CN"/>
              </w:rPr>
              <w:t xml:space="preserve"> </w:t>
            </w:r>
            <w:r w:rsidRPr="00B366FF">
              <w:rPr>
                <w:lang w:eastAsia="zh-CN"/>
              </w:rPr>
              <w:t>UE</w:t>
            </w:r>
            <w:r w:rsidR="00B366FF">
              <w:rPr>
                <w:lang w:eastAsia="zh-CN"/>
              </w:rPr>
              <w:t xml:space="preserve"> </w:t>
            </w:r>
            <w:r w:rsidRPr="00B366FF">
              <w:rPr>
                <w:lang w:eastAsia="zh-CN"/>
              </w:rPr>
              <w:t>S1AP</w:t>
            </w:r>
            <w:r w:rsidR="00B366FF">
              <w:rPr>
                <w:lang w:eastAsia="zh-CN"/>
              </w:rPr>
              <w:t xml:space="preserve"> </w:t>
            </w:r>
            <w:r w:rsidRPr="00B366FF">
              <w:rPr>
                <w:lang w:eastAsia="zh-CN"/>
              </w:rPr>
              <w:t>ID</w:t>
            </w:r>
          </w:p>
        </w:tc>
        <w:tc>
          <w:tcPr>
            <w:tcW w:w="982"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rPr>
                <w:lang w:eastAsia="ja-JP"/>
              </w:rPr>
            </w:pPr>
            <w:r w:rsidRPr="00B366FF">
              <w:rPr>
                <w:lang w:eastAsia="ja-JP"/>
              </w:rPr>
              <w:t>2.13.48</w:t>
            </w:r>
          </w:p>
        </w:tc>
        <w:tc>
          <w:tcPr>
            <w:tcW w:w="585"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t>-</w:t>
            </w:r>
          </w:p>
        </w:tc>
        <w:tc>
          <w:tcPr>
            <w:tcW w:w="683"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w:t>
            </w:r>
          </w:p>
        </w:tc>
        <w:tc>
          <w:tcPr>
            <w:tcW w:w="688"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w:t>
            </w:r>
          </w:p>
        </w:tc>
        <w:tc>
          <w:tcPr>
            <w:tcW w:w="558"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C</w:t>
            </w:r>
          </w:p>
        </w:tc>
        <w:tc>
          <w:tcPr>
            <w:tcW w:w="600"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w:t>
            </w:r>
          </w:p>
        </w:tc>
        <w:tc>
          <w:tcPr>
            <w:tcW w:w="600"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w:t>
            </w:r>
          </w:p>
        </w:tc>
        <w:tc>
          <w:tcPr>
            <w:tcW w:w="725" w:type="dxa"/>
            <w:gridSpan w:val="3"/>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T</w:t>
            </w:r>
          </w:p>
        </w:tc>
      </w:tr>
      <w:tr w:rsidR="00BF3D58" w:rsidRPr="00B366FF" w:rsidTr="00C0422F">
        <w:tblPrEx>
          <w:tblBorders>
            <w:bottom w:val="none" w:sz="0" w:space="0" w:color="auto"/>
            <w:insideH w:val="none" w:sz="0" w:space="0" w:color="auto"/>
            <w:insideV w:val="none" w:sz="0" w:space="0" w:color="auto"/>
          </w:tblBorders>
        </w:tblPrEx>
        <w:trPr>
          <w:gridAfter w:val="1"/>
          <w:wAfter w:w="26" w:type="dxa"/>
          <w:jc w:val="center"/>
        </w:trPr>
        <w:tc>
          <w:tcPr>
            <w:tcW w:w="2806"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pPr>
            <w:r w:rsidRPr="00B366FF">
              <w:rPr>
                <w:lang w:eastAsia="zh-CN"/>
              </w:rPr>
              <w:t>S-GW</w:t>
            </w:r>
            <w:r w:rsidR="00B366FF">
              <w:rPr>
                <w:lang w:eastAsia="zh-CN"/>
              </w:rPr>
              <w:t xml:space="preserve"> </w:t>
            </w:r>
            <w:r w:rsidRPr="00B366FF">
              <w:rPr>
                <w:lang w:eastAsia="zh-CN"/>
              </w:rPr>
              <w:t>F-TEID</w:t>
            </w:r>
            <w:r w:rsidR="00B366FF">
              <w:rPr>
                <w:lang w:eastAsia="zh-CN"/>
              </w:rPr>
              <w:t xml:space="preserve"> </w:t>
            </w:r>
            <w:r w:rsidRPr="00B366FF">
              <w:rPr>
                <w:lang w:eastAsia="zh-CN"/>
              </w:rPr>
              <w:t>for</w:t>
            </w:r>
            <w:r w:rsidR="00B366FF">
              <w:rPr>
                <w:lang w:eastAsia="zh-CN"/>
              </w:rPr>
              <w:t xml:space="preserve"> </w:t>
            </w:r>
            <w:r w:rsidRPr="00B366FF">
              <w:rPr>
                <w:lang w:eastAsia="zh-CN"/>
              </w:rPr>
              <w:t>S11</w:t>
            </w:r>
            <w:r w:rsidR="00B366FF">
              <w:rPr>
                <w:rFonts w:hint="eastAsia"/>
                <w:lang w:eastAsia="zh-CN"/>
              </w:rPr>
              <w:t xml:space="preserve"> </w:t>
            </w:r>
            <w:r w:rsidR="00B73BA8" w:rsidRPr="00B366FF">
              <w:rPr>
                <w:rFonts w:hint="eastAsia"/>
                <w:lang w:eastAsia="zh-CN"/>
              </w:rPr>
              <w:t>(control</w:t>
            </w:r>
            <w:r w:rsidR="00B366FF">
              <w:rPr>
                <w:rFonts w:hint="eastAsia"/>
                <w:lang w:eastAsia="zh-CN"/>
              </w:rPr>
              <w:t xml:space="preserve"> </w:t>
            </w:r>
            <w:r w:rsidR="00B73BA8" w:rsidRPr="00B366FF">
              <w:rPr>
                <w:rFonts w:hint="eastAsia"/>
                <w:lang w:eastAsia="zh-CN"/>
              </w:rPr>
              <w:t>plane)</w:t>
            </w:r>
          </w:p>
        </w:tc>
        <w:tc>
          <w:tcPr>
            <w:tcW w:w="982"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rPr>
                <w:lang w:eastAsia="ja-JP"/>
              </w:rPr>
            </w:pPr>
            <w:r w:rsidRPr="00B366FF">
              <w:rPr>
                <w:lang w:eastAsia="ja-JP"/>
              </w:rPr>
              <w:t>2.13.49</w:t>
            </w:r>
          </w:p>
        </w:tc>
        <w:tc>
          <w:tcPr>
            <w:tcW w:w="585"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t>-</w:t>
            </w:r>
          </w:p>
        </w:tc>
        <w:tc>
          <w:tcPr>
            <w:tcW w:w="683"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w:t>
            </w:r>
          </w:p>
        </w:tc>
        <w:tc>
          <w:tcPr>
            <w:tcW w:w="688"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w:t>
            </w:r>
          </w:p>
        </w:tc>
        <w:tc>
          <w:tcPr>
            <w:tcW w:w="558"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C</w:t>
            </w:r>
          </w:p>
        </w:tc>
        <w:tc>
          <w:tcPr>
            <w:tcW w:w="600"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C</w:t>
            </w:r>
          </w:p>
        </w:tc>
        <w:tc>
          <w:tcPr>
            <w:tcW w:w="600"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w:t>
            </w:r>
          </w:p>
        </w:tc>
        <w:tc>
          <w:tcPr>
            <w:tcW w:w="725" w:type="dxa"/>
            <w:gridSpan w:val="3"/>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T</w:t>
            </w:r>
          </w:p>
        </w:tc>
      </w:tr>
      <w:tr w:rsidR="00BF3D58" w:rsidRPr="00B366FF" w:rsidTr="00C0422F">
        <w:tblPrEx>
          <w:tblBorders>
            <w:bottom w:val="none" w:sz="0" w:space="0" w:color="auto"/>
            <w:insideH w:val="none" w:sz="0" w:space="0" w:color="auto"/>
            <w:insideV w:val="none" w:sz="0" w:space="0" w:color="auto"/>
          </w:tblBorders>
        </w:tblPrEx>
        <w:trPr>
          <w:gridAfter w:val="1"/>
          <w:wAfter w:w="26" w:type="dxa"/>
          <w:jc w:val="center"/>
        </w:trPr>
        <w:tc>
          <w:tcPr>
            <w:tcW w:w="2806"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rPr>
                <w:lang w:eastAsia="zh-CN"/>
              </w:rPr>
            </w:pPr>
            <w:r w:rsidRPr="00B366FF">
              <w:rPr>
                <w:lang w:eastAsia="zh-CN"/>
              </w:rPr>
              <w:t>S4-SGSN</w:t>
            </w:r>
            <w:r w:rsidR="00B366FF">
              <w:rPr>
                <w:lang w:eastAsia="zh-CN"/>
              </w:rPr>
              <w:t xml:space="preserve"> </w:t>
            </w:r>
            <w:r w:rsidRPr="00B366FF">
              <w:rPr>
                <w:lang w:eastAsia="zh-CN"/>
              </w:rPr>
              <w:t>F-TEID</w:t>
            </w:r>
            <w:r w:rsidR="00B366FF">
              <w:rPr>
                <w:lang w:eastAsia="zh-CN"/>
              </w:rPr>
              <w:t xml:space="preserve"> </w:t>
            </w:r>
            <w:r w:rsidRPr="00B366FF">
              <w:rPr>
                <w:lang w:eastAsia="zh-CN"/>
              </w:rPr>
              <w:t>for</w:t>
            </w:r>
            <w:r w:rsidR="00B366FF">
              <w:rPr>
                <w:lang w:eastAsia="zh-CN"/>
              </w:rPr>
              <w:t xml:space="preserve"> </w:t>
            </w:r>
            <w:r w:rsidRPr="00B366FF">
              <w:rPr>
                <w:lang w:eastAsia="zh-CN"/>
              </w:rPr>
              <w:t>S4</w:t>
            </w:r>
            <w:r w:rsidR="00B366FF">
              <w:rPr>
                <w:lang w:eastAsia="zh-CN"/>
              </w:rPr>
              <w:t xml:space="preserve"> </w:t>
            </w:r>
            <w:r w:rsidRPr="00B366FF">
              <w:rPr>
                <w:lang w:eastAsia="zh-CN"/>
              </w:rPr>
              <w:t>(control</w:t>
            </w:r>
            <w:r w:rsidR="00B366FF">
              <w:rPr>
                <w:lang w:eastAsia="zh-CN"/>
              </w:rPr>
              <w:t xml:space="preserve"> </w:t>
            </w:r>
            <w:r w:rsidRPr="00B366FF">
              <w:rPr>
                <w:lang w:eastAsia="zh-CN"/>
              </w:rPr>
              <w:t>plane)</w:t>
            </w:r>
          </w:p>
        </w:tc>
        <w:tc>
          <w:tcPr>
            <w:tcW w:w="982"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rPr>
                <w:lang w:eastAsia="ja-JP"/>
              </w:rPr>
            </w:pPr>
            <w:r w:rsidRPr="00B366FF">
              <w:rPr>
                <w:lang w:eastAsia="ja-JP"/>
              </w:rPr>
              <w:t>2.13.50</w:t>
            </w:r>
          </w:p>
        </w:tc>
        <w:tc>
          <w:tcPr>
            <w:tcW w:w="585"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w:t>
            </w:r>
          </w:p>
        </w:tc>
        <w:tc>
          <w:tcPr>
            <w:tcW w:w="683"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w:t>
            </w:r>
          </w:p>
        </w:tc>
        <w:tc>
          <w:tcPr>
            <w:tcW w:w="688"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C</w:t>
            </w:r>
          </w:p>
        </w:tc>
        <w:tc>
          <w:tcPr>
            <w:tcW w:w="558"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w:t>
            </w:r>
          </w:p>
        </w:tc>
        <w:tc>
          <w:tcPr>
            <w:tcW w:w="600"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w:t>
            </w:r>
          </w:p>
        </w:tc>
        <w:tc>
          <w:tcPr>
            <w:tcW w:w="600"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w:t>
            </w:r>
          </w:p>
        </w:tc>
        <w:tc>
          <w:tcPr>
            <w:tcW w:w="725" w:type="dxa"/>
            <w:gridSpan w:val="3"/>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T</w:t>
            </w:r>
          </w:p>
        </w:tc>
      </w:tr>
      <w:tr w:rsidR="00BF3D58" w:rsidRPr="00B366FF" w:rsidTr="00C0422F">
        <w:tblPrEx>
          <w:tblBorders>
            <w:bottom w:val="none" w:sz="0" w:space="0" w:color="auto"/>
            <w:insideH w:val="none" w:sz="0" w:space="0" w:color="auto"/>
            <w:insideV w:val="none" w:sz="0" w:space="0" w:color="auto"/>
          </w:tblBorders>
        </w:tblPrEx>
        <w:trPr>
          <w:gridAfter w:val="1"/>
          <w:wAfter w:w="26" w:type="dxa"/>
          <w:jc w:val="center"/>
        </w:trPr>
        <w:tc>
          <w:tcPr>
            <w:tcW w:w="2806"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rPr>
                <w:lang w:eastAsia="zh-CN"/>
              </w:rPr>
            </w:pPr>
            <w:r w:rsidRPr="00B366FF">
              <w:rPr>
                <w:lang w:eastAsia="zh-CN"/>
              </w:rPr>
              <w:t>S4-SGSN</w:t>
            </w:r>
            <w:r w:rsidR="00B366FF">
              <w:rPr>
                <w:lang w:eastAsia="zh-CN"/>
              </w:rPr>
              <w:t xml:space="preserve"> </w:t>
            </w:r>
            <w:r w:rsidRPr="00B366FF">
              <w:rPr>
                <w:lang w:eastAsia="zh-CN"/>
              </w:rPr>
              <w:t>F-TEID</w:t>
            </w:r>
            <w:r w:rsidR="00B366FF">
              <w:rPr>
                <w:lang w:eastAsia="zh-CN"/>
              </w:rPr>
              <w:t xml:space="preserve"> </w:t>
            </w:r>
            <w:r w:rsidRPr="00B366FF">
              <w:rPr>
                <w:lang w:eastAsia="zh-CN"/>
              </w:rPr>
              <w:t>for</w:t>
            </w:r>
            <w:r w:rsidR="00B366FF">
              <w:rPr>
                <w:lang w:eastAsia="zh-CN"/>
              </w:rPr>
              <w:t xml:space="preserve"> </w:t>
            </w:r>
            <w:r w:rsidRPr="00B366FF">
              <w:rPr>
                <w:lang w:eastAsia="zh-CN"/>
              </w:rPr>
              <w:t>S4</w:t>
            </w:r>
            <w:r w:rsidR="00B366FF">
              <w:rPr>
                <w:lang w:eastAsia="zh-CN"/>
              </w:rPr>
              <w:t xml:space="preserve"> </w:t>
            </w:r>
            <w:r w:rsidRPr="00B366FF">
              <w:rPr>
                <w:lang w:eastAsia="zh-CN"/>
              </w:rPr>
              <w:t>(User</w:t>
            </w:r>
            <w:r w:rsidR="00B366FF">
              <w:rPr>
                <w:lang w:eastAsia="zh-CN"/>
              </w:rPr>
              <w:t xml:space="preserve"> </w:t>
            </w:r>
            <w:r w:rsidRPr="00B366FF">
              <w:rPr>
                <w:lang w:eastAsia="zh-CN"/>
              </w:rPr>
              <w:t>plane)</w:t>
            </w:r>
          </w:p>
        </w:tc>
        <w:tc>
          <w:tcPr>
            <w:tcW w:w="982"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rPr>
                <w:lang w:eastAsia="ja-JP"/>
              </w:rPr>
            </w:pPr>
            <w:r w:rsidRPr="00B366FF">
              <w:rPr>
                <w:lang w:eastAsia="ja-JP"/>
              </w:rPr>
              <w:t>2.13.51</w:t>
            </w:r>
          </w:p>
        </w:tc>
        <w:tc>
          <w:tcPr>
            <w:tcW w:w="585"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w:t>
            </w:r>
          </w:p>
        </w:tc>
        <w:tc>
          <w:tcPr>
            <w:tcW w:w="683"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w:t>
            </w:r>
          </w:p>
        </w:tc>
        <w:tc>
          <w:tcPr>
            <w:tcW w:w="688"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C</w:t>
            </w:r>
          </w:p>
        </w:tc>
        <w:tc>
          <w:tcPr>
            <w:tcW w:w="558"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w:t>
            </w:r>
          </w:p>
        </w:tc>
        <w:tc>
          <w:tcPr>
            <w:tcW w:w="600"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w:t>
            </w:r>
          </w:p>
        </w:tc>
        <w:tc>
          <w:tcPr>
            <w:tcW w:w="600"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w:t>
            </w:r>
          </w:p>
        </w:tc>
        <w:tc>
          <w:tcPr>
            <w:tcW w:w="725" w:type="dxa"/>
            <w:gridSpan w:val="3"/>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T</w:t>
            </w:r>
          </w:p>
        </w:tc>
      </w:tr>
      <w:tr w:rsidR="00BF3D58" w:rsidRPr="00B366FF" w:rsidTr="00C0422F">
        <w:tblPrEx>
          <w:tblBorders>
            <w:bottom w:val="none" w:sz="0" w:space="0" w:color="auto"/>
            <w:insideH w:val="none" w:sz="0" w:space="0" w:color="auto"/>
            <w:insideV w:val="none" w:sz="0" w:space="0" w:color="auto"/>
          </w:tblBorders>
        </w:tblPrEx>
        <w:trPr>
          <w:gridAfter w:val="1"/>
          <w:wAfter w:w="26" w:type="dxa"/>
          <w:jc w:val="center"/>
        </w:trPr>
        <w:tc>
          <w:tcPr>
            <w:tcW w:w="2806"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pPr>
            <w:r w:rsidRPr="00B366FF">
              <w:t>S-GW</w:t>
            </w:r>
            <w:r w:rsidR="00B366FF">
              <w:t xml:space="preserve"> </w:t>
            </w:r>
            <w:r w:rsidRPr="00B366FF">
              <w:t>F-TEID</w:t>
            </w:r>
            <w:r w:rsidR="00B366FF">
              <w:t xml:space="preserve"> </w:t>
            </w:r>
            <w:r w:rsidRPr="00B366FF">
              <w:t>for</w:t>
            </w:r>
            <w:r w:rsidR="00B366FF">
              <w:t xml:space="preserve"> </w:t>
            </w:r>
            <w:r w:rsidRPr="00B366FF">
              <w:t>S5/S8</w:t>
            </w:r>
            <w:r w:rsidR="00B366FF">
              <w:t xml:space="preserve"> </w:t>
            </w:r>
            <w:r w:rsidRPr="00B366FF">
              <w:br/>
              <w:t>(control</w:t>
            </w:r>
            <w:r w:rsidR="00B366FF">
              <w:t xml:space="preserve"> </w:t>
            </w:r>
            <w:r w:rsidRPr="00B366FF">
              <w:t>plane)</w:t>
            </w:r>
          </w:p>
        </w:tc>
        <w:tc>
          <w:tcPr>
            <w:tcW w:w="982"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rPr>
                <w:lang w:eastAsia="ja-JP"/>
              </w:rPr>
            </w:pPr>
            <w:r w:rsidRPr="00B366FF">
              <w:rPr>
                <w:lang w:eastAsia="ja-JP"/>
              </w:rPr>
              <w:t>2.13.52</w:t>
            </w:r>
          </w:p>
        </w:tc>
        <w:tc>
          <w:tcPr>
            <w:tcW w:w="585"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t>-</w:t>
            </w:r>
          </w:p>
        </w:tc>
        <w:tc>
          <w:tcPr>
            <w:tcW w:w="683"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w:t>
            </w:r>
          </w:p>
        </w:tc>
        <w:tc>
          <w:tcPr>
            <w:tcW w:w="688"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w:t>
            </w:r>
          </w:p>
        </w:tc>
        <w:tc>
          <w:tcPr>
            <w:tcW w:w="558"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C</w:t>
            </w:r>
          </w:p>
        </w:tc>
        <w:tc>
          <w:tcPr>
            <w:tcW w:w="600"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C</w:t>
            </w:r>
          </w:p>
        </w:tc>
        <w:tc>
          <w:tcPr>
            <w:tcW w:w="600"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C</w:t>
            </w:r>
          </w:p>
        </w:tc>
        <w:tc>
          <w:tcPr>
            <w:tcW w:w="725" w:type="dxa"/>
            <w:gridSpan w:val="3"/>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T</w:t>
            </w:r>
          </w:p>
        </w:tc>
      </w:tr>
      <w:tr w:rsidR="00BF3D58" w:rsidRPr="00B366FF" w:rsidTr="00C0422F">
        <w:tblPrEx>
          <w:tblBorders>
            <w:bottom w:val="none" w:sz="0" w:space="0" w:color="auto"/>
            <w:insideH w:val="none" w:sz="0" w:space="0" w:color="auto"/>
            <w:insideV w:val="none" w:sz="0" w:space="0" w:color="auto"/>
          </w:tblBorders>
        </w:tblPrEx>
        <w:trPr>
          <w:gridAfter w:val="1"/>
          <w:wAfter w:w="26" w:type="dxa"/>
          <w:jc w:val="center"/>
        </w:trPr>
        <w:tc>
          <w:tcPr>
            <w:tcW w:w="2806"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pPr>
            <w:r w:rsidRPr="00B366FF">
              <w:lastRenderedPageBreak/>
              <w:t>S-GW</w:t>
            </w:r>
            <w:r w:rsidR="00B366FF">
              <w:t xml:space="preserve"> </w:t>
            </w:r>
            <w:r w:rsidRPr="00B366FF">
              <w:t>F-TEID</w:t>
            </w:r>
            <w:r w:rsidR="00B366FF">
              <w:t xml:space="preserve"> </w:t>
            </w:r>
            <w:r w:rsidRPr="00B366FF">
              <w:t>for</w:t>
            </w:r>
            <w:r w:rsidR="00B366FF">
              <w:t xml:space="preserve"> </w:t>
            </w:r>
            <w:r w:rsidRPr="00B366FF">
              <w:t>S1-U</w:t>
            </w:r>
          </w:p>
        </w:tc>
        <w:tc>
          <w:tcPr>
            <w:tcW w:w="982"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rPr>
                <w:lang w:eastAsia="ja-JP"/>
              </w:rPr>
            </w:pPr>
            <w:r w:rsidRPr="00B366FF">
              <w:rPr>
                <w:lang w:eastAsia="ja-JP"/>
              </w:rPr>
              <w:t>2.13.53</w:t>
            </w:r>
          </w:p>
        </w:tc>
        <w:tc>
          <w:tcPr>
            <w:tcW w:w="585"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t>-</w:t>
            </w:r>
          </w:p>
        </w:tc>
        <w:tc>
          <w:tcPr>
            <w:tcW w:w="683"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w:t>
            </w:r>
          </w:p>
        </w:tc>
        <w:tc>
          <w:tcPr>
            <w:tcW w:w="688"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w:t>
            </w:r>
          </w:p>
        </w:tc>
        <w:tc>
          <w:tcPr>
            <w:tcW w:w="558"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rPr>
                <w:lang w:eastAsia="ja-JP"/>
              </w:rPr>
              <w:t>C</w:t>
            </w:r>
          </w:p>
        </w:tc>
        <w:tc>
          <w:tcPr>
            <w:tcW w:w="600"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C</w:t>
            </w:r>
          </w:p>
        </w:tc>
        <w:tc>
          <w:tcPr>
            <w:tcW w:w="600"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w:t>
            </w:r>
          </w:p>
        </w:tc>
        <w:tc>
          <w:tcPr>
            <w:tcW w:w="725" w:type="dxa"/>
            <w:gridSpan w:val="3"/>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T</w:t>
            </w:r>
          </w:p>
        </w:tc>
      </w:tr>
      <w:tr w:rsidR="00BF3D58" w:rsidRPr="00B366FF" w:rsidTr="00C0422F">
        <w:tblPrEx>
          <w:tblBorders>
            <w:bottom w:val="none" w:sz="0" w:space="0" w:color="auto"/>
            <w:insideH w:val="none" w:sz="0" w:space="0" w:color="auto"/>
            <w:insideV w:val="none" w:sz="0" w:space="0" w:color="auto"/>
          </w:tblBorders>
        </w:tblPrEx>
        <w:trPr>
          <w:gridAfter w:val="1"/>
          <w:wAfter w:w="26" w:type="dxa"/>
          <w:jc w:val="center"/>
        </w:trPr>
        <w:tc>
          <w:tcPr>
            <w:tcW w:w="2806"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pPr>
            <w:r w:rsidRPr="00B366FF">
              <w:t>S-GW</w:t>
            </w:r>
            <w:r w:rsidR="00B366FF">
              <w:t xml:space="preserve"> </w:t>
            </w:r>
            <w:r w:rsidRPr="00B366FF">
              <w:t>F-TEID</w:t>
            </w:r>
            <w:r w:rsidR="00B366FF">
              <w:t xml:space="preserve"> </w:t>
            </w:r>
            <w:r w:rsidRPr="00B366FF">
              <w:t>for</w:t>
            </w:r>
            <w:r w:rsidR="00B366FF">
              <w:t xml:space="preserve"> </w:t>
            </w:r>
            <w:r w:rsidRPr="00B366FF">
              <w:t>S5/S8</w:t>
            </w:r>
            <w:r w:rsidR="00B366FF">
              <w:t xml:space="preserve"> </w:t>
            </w:r>
            <w:r w:rsidRPr="00B366FF">
              <w:br/>
              <w:t>(user</w:t>
            </w:r>
            <w:r w:rsidR="00B366FF">
              <w:t xml:space="preserve"> </w:t>
            </w:r>
            <w:r w:rsidRPr="00B366FF">
              <w:t>plane)</w:t>
            </w:r>
          </w:p>
        </w:tc>
        <w:tc>
          <w:tcPr>
            <w:tcW w:w="982"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rPr>
                <w:lang w:eastAsia="ja-JP"/>
              </w:rPr>
            </w:pPr>
            <w:r w:rsidRPr="00B366FF">
              <w:rPr>
                <w:lang w:eastAsia="ja-JP"/>
              </w:rPr>
              <w:t>2.13.54</w:t>
            </w:r>
          </w:p>
        </w:tc>
        <w:tc>
          <w:tcPr>
            <w:tcW w:w="585"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t>-</w:t>
            </w:r>
          </w:p>
        </w:tc>
        <w:tc>
          <w:tcPr>
            <w:tcW w:w="683"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w:t>
            </w:r>
          </w:p>
        </w:tc>
        <w:tc>
          <w:tcPr>
            <w:tcW w:w="688"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w:t>
            </w:r>
          </w:p>
        </w:tc>
        <w:tc>
          <w:tcPr>
            <w:tcW w:w="558"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rPr>
                <w:lang w:eastAsia="ja-JP"/>
              </w:rPr>
              <w:t>-</w:t>
            </w:r>
          </w:p>
        </w:tc>
        <w:tc>
          <w:tcPr>
            <w:tcW w:w="600"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C</w:t>
            </w:r>
          </w:p>
        </w:tc>
        <w:tc>
          <w:tcPr>
            <w:tcW w:w="600"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C</w:t>
            </w:r>
          </w:p>
        </w:tc>
        <w:tc>
          <w:tcPr>
            <w:tcW w:w="725" w:type="dxa"/>
            <w:gridSpan w:val="3"/>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T</w:t>
            </w:r>
          </w:p>
        </w:tc>
      </w:tr>
      <w:tr w:rsidR="00BF3D58" w:rsidRPr="00B366FF" w:rsidTr="00C0422F">
        <w:tblPrEx>
          <w:tblBorders>
            <w:bottom w:val="none" w:sz="0" w:space="0" w:color="auto"/>
            <w:insideH w:val="none" w:sz="0" w:space="0" w:color="auto"/>
            <w:insideV w:val="none" w:sz="0" w:space="0" w:color="auto"/>
          </w:tblBorders>
        </w:tblPrEx>
        <w:trPr>
          <w:gridAfter w:val="1"/>
          <w:wAfter w:w="26" w:type="dxa"/>
          <w:jc w:val="center"/>
        </w:trPr>
        <w:tc>
          <w:tcPr>
            <w:tcW w:w="2806"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pPr>
            <w:r w:rsidRPr="00B366FF">
              <w:rPr>
                <w:lang w:eastAsia="zh-CN"/>
              </w:rPr>
              <w:t>eNodeB</w:t>
            </w:r>
            <w:r w:rsidR="00B366FF">
              <w:rPr>
                <w:lang w:eastAsia="zh-CN"/>
              </w:rPr>
              <w:t xml:space="preserve"> </w:t>
            </w:r>
            <w:r w:rsidRPr="00B366FF">
              <w:rPr>
                <w:lang w:eastAsia="zh-CN"/>
              </w:rPr>
              <w:t>Address</w:t>
            </w:r>
            <w:r w:rsidR="00B366FF">
              <w:rPr>
                <w:lang w:eastAsia="zh-CN"/>
              </w:rPr>
              <w:t xml:space="preserve"> </w:t>
            </w:r>
          </w:p>
        </w:tc>
        <w:tc>
          <w:tcPr>
            <w:tcW w:w="982"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rPr>
                <w:lang w:eastAsia="ja-JP"/>
              </w:rPr>
            </w:pPr>
            <w:r w:rsidRPr="00B366FF">
              <w:rPr>
                <w:lang w:eastAsia="ja-JP"/>
              </w:rPr>
              <w:t>2.13.55</w:t>
            </w:r>
          </w:p>
        </w:tc>
        <w:tc>
          <w:tcPr>
            <w:tcW w:w="585"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t>-</w:t>
            </w:r>
          </w:p>
        </w:tc>
        <w:tc>
          <w:tcPr>
            <w:tcW w:w="683"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w:t>
            </w:r>
          </w:p>
        </w:tc>
        <w:tc>
          <w:tcPr>
            <w:tcW w:w="688"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w:t>
            </w:r>
          </w:p>
        </w:tc>
        <w:tc>
          <w:tcPr>
            <w:tcW w:w="558"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C</w:t>
            </w:r>
          </w:p>
        </w:tc>
        <w:tc>
          <w:tcPr>
            <w:tcW w:w="600" w:type="dxa"/>
            <w:gridSpan w:val="2"/>
            <w:tcBorders>
              <w:top w:val="single" w:sz="4" w:space="0" w:color="auto"/>
              <w:left w:val="single" w:sz="4" w:space="0" w:color="auto"/>
              <w:bottom w:val="single" w:sz="4" w:space="0" w:color="auto"/>
              <w:right w:val="single" w:sz="4" w:space="0" w:color="auto"/>
            </w:tcBorders>
            <w:shd w:val="clear" w:color="auto" w:fill="auto"/>
          </w:tcPr>
          <w:p w:rsidR="00BF3D58" w:rsidRPr="00B366FF" w:rsidRDefault="00BF3D58" w:rsidP="00911C64">
            <w:pPr>
              <w:pStyle w:val="TAC"/>
              <w:rPr>
                <w:lang w:eastAsia="ja-JP"/>
              </w:rPr>
            </w:pPr>
            <w:r w:rsidRPr="00B366FF">
              <w:rPr>
                <w:lang w:eastAsia="ja-JP"/>
              </w:rPr>
              <w:t>-</w:t>
            </w:r>
          </w:p>
        </w:tc>
        <w:tc>
          <w:tcPr>
            <w:tcW w:w="600"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w:t>
            </w:r>
          </w:p>
        </w:tc>
        <w:tc>
          <w:tcPr>
            <w:tcW w:w="725" w:type="dxa"/>
            <w:gridSpan w:val="3"/>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T</w:t>
            </w:r>
          </w:p>
        </w:tc>
      </w:tr>
      <w:tr w:rsidR="00BF3D58" w:rsidRPr="00B366FF" w:rsidTr="00C0422F">
        <w:tblPrEx>
          <w:tblBorders>
            <w:bottom w:val="none" w:sz="0" w:space="0" w:color="auto"/>
            <w:insideH w:val="none" w:sz="0" w:space="0" w:color="auto"/>
            <w:insideV w:val="none" w:sz="0" w:space="0" w:color="auto"/>
          </w:tblBorders>
        </w:tblPrEx>
        <w:trPr>
          <w:gridAfter w:val="1"/>
          <w:wAfter w:w="26" w:type="dxa"/>
          <w:jc w:val="center"/>
        </w:trPr>
        <w:tc>
          <w:tcPr>
            <w:tcW w:w="2806"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pPr>
            <w:r w:rsidRPr="00B366FF">
              <w:rPr>
                <w:lang w:eastAsia="zh-CN"/>
              </w:rPr>
              <w:t>eN</w:t>
            </w:r>
            <w:r w:rsidRPr="00B366FF">
              <w:rPr>
                <w:rFonts w:hint="eastAsia"/>
                <w:lang w:eastAsia="zh-CN"/>
              </w:rPr>
              <w:t>ode</w:t>
            </w:r>
            <w:r w:rsidRPr="00B366FF">
              <w:rPr>
                <w:lang w:eastAsia="zh-CN"/>
              </w:rPr>
              <w:t>B</w:t>
            </w:r>
            <w:r w:rsidR="00B366FF">
              <w:rPr>
                <w:lang w:eastAsia="zh-CN"/>
              </w:rPr>
              <w:t xml:space="preserve"> </w:t>
            </w:r>
            <w:r w:rsidRPr="00B366FF">
              <w:rPr>
                <w:lang w:eastAsia="zh-CN"/>
              </w:rPr>
              <w:t>UE</w:t>
            </w:r>
            <w:r w:rsidR="00B366FF">
              <w:rPr>
                <w:lang w:eastAsia="zh-CN"/>
              </w:rPr>
              <w:t xml:space="preserve"> </w:t>
            </w:r>
            <w:r w:rsidRPr="00B366FF">
              <w:rPr>
                <w:lang w:eastAsia="zh-CN"/>
              </w:rPr>
              <w:t>S1AP</w:t>
            </w:r>
            <w:r w:rsidR="00B366FF">
              <w:rPr>
                <w:lang w:eastAsia="zh-CN"/>
              </w:rPr>
              <w:t xml:space="preserve"> </w:t>
            </w:r>
            <w:r w:rsidRPr="00B366FF">
              <w:rPr>
                <w:lang w:eastAsia="zh-CN"/>
              </w:rPr>
              <w:t>ID</w:t>
            </w:r>
          </w:p>
        </w:tc>
        <w:tc>
          <w:tcPr>
            <w:tcW w:w="982"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rPr>
                <w:lang w:eastAsia="ja-JP"/>
              </w:rPr>
            </w:pPr>
            <w:r w:rsidRPr="00B366FF">
              <w:rPr>
                <w:lang w:eastAsia="ja-JP"/>
              </w:rPr>
              <w:t>2.13.56</w:t>
            </w:r>
          </w:p>
        </w:tc>
        <w:tc>
          <w:tcPr>
            <w:tcW w:w="585"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t>-</w:t>
            </w:r>
          </w:p>
        </w:tc>
        <w:tc>
          <w:tcPr>
            <w:tcW w:w="683"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w:t>
            </w:r>
          </w:p>
        </w:tc>
        <w:tc>
          <w:tcPr>
            <w:tcW w:w="688"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w:t>
            </w:r>
          </w:p>
        </w:tc>
        <w:tc>
          <w:tcPr>
            <w:tcW w:w="558"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C</w:t>
            </w:r>
          </w:p>
        </w:tc>
        <w:tc>
          <w:tcPr>
            <w:tcW w:w="600"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w:t>
            </w:r>
          </w:p>
        </w:tc>
        <w:tc>
          <w:tcPr>
            <w:tcW w:w="600"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w:t>
            </w:r>
          </w:p>
        </w:tc>
        <w:tc>
          <w:tcPr>
            <w:tcW w:w="725" w:type="dxa"/>
            <w:gridSpan w:val="3"/>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T</w:t>
            </w:r>
          </w:p>
        </w:tc>
      </w:tr>
      <w:tr w:rsidR="00BF3D58" w:rsidRPr="00B366FF" w:rsidTr="00C0422F">
        <w:tblPrEx>
          <w:tblBorders>
            <w:bottom w:val="none" w:sz="0" w:space="0" w:color="auto"/>
            <w:insideH w:val="none" w:sz="0" w:space="0" w:color="auto"/>
            <w:insideV w:val="none" w:sz="0" w:space="0" w:color="auto"/>
          </w:tblBorders>
        </w:tblPrEx>
        <w:trPr>
          <w:gridAfter w:val="1"/>
          <w:wAfter w:w="26" w:type="dxa"/>
          <w:jc w:val="center"/>
        </w:trPr>
        <w:tc>
          <w:tcPr>
            <w:tcW w:w="2806"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pPr>
            <w:r w:rsidRPr="00B366FF">
              <w:t>eNodeB</w:t>
            </w:r>
            <w:r w:rsidR="00B366FF">
              <w:t xml:space="preserve"> </w:t>
            </w:r>
            <w:r w:rsidRPr="00B366FF">
              <w:t>F-TEID</w:t>
            </w:r>
            <w:r w:rsidR="00B366FF">
              <w:t xml:space="preserve"> </w:t>
            </w:r>
            <w:r w:rsidRPr="00B366FF">
              <w:t>for</w:t>
            </w:r>
            <w:r w:rsidR="00B366FF">
              <w:t xml:space="preserve"> </w:t>
            </w:r>
            <w:r w:rsidRPr="00B366FF">
              <w:t>S1-U</w:t>
            </w:r>
          </w:p>
        </w:tc>
        <w:tc>
          <w:tcPr>
            <w:tcW w:w="982"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rPr>
                <w:lang w:eastAsia="ja-JP"/>
              </w:rPr>
            </w:pPr>
            <w:r w:rsidRPr="00B366FF">
              <w:rPr>
                <w:lang w:eastAsia="ja-JP"/>
              </w:rPr>
              <w:t>2.13.57</w:t>
            </w:r>
          </w:p>
        </w:tc>
        <w:tc>
          <w:tcPr>
            <w:tcW w:w="585"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t>-</w:t>
            </w:r>
          </w:p>
        </w:tc>
        <w:tc>
          <w:tcPr>
            <w:tcW w:w="683"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w:t>
            </w:r>
          </w:p>
        </w:tc>
        <w:tc>
          <w:tcPr>
            <w:tcW w:w="688"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w:t>
            </w:r>
          </w:p>
        </w:tc>
        <w:tc>
          <w:tcPr>
            <w:tcW w:w="558"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rPr>
                <w:lang w:eastAsia="ja-JP"/>
              </w:rPr>
              <w:t>C</w:t>
            </w:r>
          </w:p>
        </w:tc>
        <w:tc>
          <w:tcPr>
            <w:tcW w:w="600"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C</w:t>
            </w:r>
          </w:p>
        </w:tc>
        <w:tc>
          <w:tcPr>
            <w:tcW w:w="600"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w:t>
            </w:r>
          </w:p>
        </w:tc>
        <w:tc>
          <w:tcPr>
            <w:tcW w:w="725" w:type="dxa"/>
            <w:gridSpan w:val="3"/>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T</w:t>
            </w:r>
          </w:p>
        </w:tc>
      </w:tr>
      <w:tr w:rsidR="00BF3D58" w:rsidRPr="00B366FF" w:rsidTr="00C0422F">
        <w:tblPrEx>
          <w:tblBorders>
            <w:bottom w:val="none" w:sz="0" w:space="0" w:color="auto"/>
            <w:insideH w:val="none" w:sz="0" w:space="0" w:color="auto"/>
            <w:insideV w:val="none" w:sz="0" w:space="0" w:color="auto"/>
          </w:tblBorders>
        </w:tblPrEx>
        <w:trPr>
          <w:gridAfter w:val="1"/>
          <w:wAfter w:w="26" w:type="dxa"/>
          <w:jc w:val="center"/>
        </w:trPr>
        <w:tc>
          <w:tcPr>
            <w:tcW w:w="2806"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pPr>
            <w:r w:rsidRPr="00B366FF">
              <w:t>E-UTRAN/UTRAN</w:t>
            </w:r>
            <w:r w:rsidR="00B366FF">
              <w:t xml:space="preserve"> </w:t>
            </w:r>
            <w:r w:rsidRPr="00B366FF">
              <w:t>Key</w:t>
            </w:r>
            <w:r w:rsidR="00B366FF">
              <w:t xml:space="preserve"> </w:t>
            </w:r>
            <w:r w:rsidRPr="00B366FF">
              <w:t>Set</w:t>
            </w:r>
            <w:r w:rsidR="00B366FF">
              <w:t xml:space="preserve"> </w:t>
            </w:r>
            <w:r w:rsidRPr="00B366FF">
              <w:t>flag</w:t>
            </w:r>
          </w:p>
        </w:tc>
        <w:tc>
          <w:tcPr>
            <w:tcW w:w="982"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rPr>
                <w:lang w:eastAsia="ja-JP"/>
              </w:rPr>
            </w:pPr>
            <w:r w:rsidRPr="00B366FF">
              <w:rPr>
                <w:lang w:eastAsia="ja-JP"/>
              </w:rPr>
              <w:t>2.13.58</w:t>
            </w:r>
          </w:p>
        </w:tc>
        <w:tc>
          <w:tcPr>
            <w:tcW w:w="585"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w:t>
            </w:r>
          </w:p>
        </w:tc>
        <w:tc>
          <w:tcPr>
            <w:tcW w:w="683"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w:t>
            </w:r>
          </w:p>
        </w:tc>
        <w:tc>
          <w:tcPr>
            <w:tcW w:w="688"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w:t>
            </w:r>
          </w:p>
        </w:tc>
        <w:tc>
          <w:tcPr>
            <w:tcW w:w="558"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C</w:t>
            </w:r>
          </w:p>
        </w:tc>
        <w:tc>
          <w:tcPr>
            <w:tcW w:w="600"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w:t>
            </w:r>
          </w:p>
        </w:tc>
        <w:tc>
          <w:tcPr>
            <w:tcW w:w="600"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w:t>
            </w:r>
          </w:p>
        </w:tc>
        <w:tc>
          <w:tcPr>
            <w:tcW w:w="725" w:type="dxa"/>
            <w:gridSpan w:val="3"/>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T</w:t>
            </w:r>
          </w:p>
        </w:tc>
      </w:tr>
      <w:tr w:rsidR="00BF3D58" w:rsidRPr="00B366FF" w:rsidTr="00C0422F">
        <w:tblPrEx>
          <w:tblBorders>
            <w:bottom w:val="none" w:sz="0" w:space="0" w:color="auto"/>
            <w:insideH w:val="none" w:sz="0" w:space="0" w:color="auto"/>
            <w:insideV w:val="none" w:sz="0" w:space="0" w:color="auto"/>
          </w:tblBorders>
        </w:tblPrEx>
        <w:trPr>
          <w:gridAfter w:val="1"/>
          <w:wAfter w:w="26" w:type="dxa"/>
          <w:jc w:val="center"/>
        </w:trPr>
        <w:tc>
          <w:tcPr>
            <w:tcW w:w="2806"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pPr>
            <w:r w:rsidRPr="00B366FF">
              <w:t>Selected</w:t>
            </w:r>
            <w:r w:rsidR="00B366FF">
              <w:t xml:space="preserve"> </w:t>
            </w:r>
            <w:r w:rsidRPr="00B366FF">
              <w:t>CN</w:t>
            </w:r>
            <w:r w:rsidR="00B366FF">
              <w:t xml:space="preserve"> </w:t>
            </w:r>
            <w:r w:rsidRPr="00B366FF">
              <w:t>operator</w:t>
            </w:r>
            <w:r w:rsidR="00B366FF">
              <w:t xml:space="preserve"> </w:t>
            </w:r>
            <w:r w:rsidRPr="00B366FF">
              <w:t>id</w:t>
            </w:r>
          </w:p>
        </w:tc>
        <w:tc>
          <w:tcPr>
            <w:tcW w:w="982"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rPr>
                <w:lang w:eastAsia="ja-JP"/>
              </w:rPr>
            </w:pPr>
            <w:r w:rsidRPr="00B366FF">
              <w:rPr>
                <w:lang w:eastAsia="ja-JP"/>
              </w:rPr>
              <w:t>2.13.59</w:t>
            </w:r>
          </w:p>
        </w:tc>
        <w:tc>
          <w:tcPr>
            <w:tcW w:w="585"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w:t>
            </w:r>
          </w:p>
        </w:tc>
        <w:tc>
          <w:tcPr>
            <w:tcW w:w="683"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w:t>
            </w:r>
          </w:p>
        </w:tc>
        <w:tc>
          <w:tcPr>
            <w:tcW w:w="688"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w:t>
            </w:r>
          </w:p>
        </w:tc>
        <w:tc>
          <w:tcPr>
            <w:tcW w:w="558"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C</w:t>
            </w:r>
          </w:p>
        </w:tc>
        <w:tc>
          <w:tcPr>
            <w:tcW w:w="600"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w:t>
            </w:r>
          </w:p>
        </w:tc>
        <w:tc>
          <w:tcPr>
            <w:tcW w:w="600"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w:t>
            </w:r>
          </w:p>
        </w:tc>
        <w:tc>
          <w:tcPr>
            <w:tcW w:w="725" w:type="dxa"/>
            <w:gridSpan w:val="3"/>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T</w:t>
            </w:r>
          </w:p>
        </w:tc>
      </w:tr>
      <w:tr w:rsidR="00BF3D58" w:rsidRPr="00B366FF" w:rsidTr="00C0422F">
        <w:tblPrEx>
          <w:tblBorders>
            <w:bottom w:val="none" w:sz="0" w:space="0" w:color="auto"/>
            <w:insideH w:val="none" w:sz="0" w:space="0" w:color="auto"/>
            <w:insideV w:val="none" w:sz="0" w:space="0" w:color="auto"/>
          </w:tblBorders>
        </w:tblPrEx>
        <w:trPr>
          <w:gridAfter w:val="1"/>
          <w:wAfter w:w="26" w:type="dxa"/>
          <w:jc w:val="center"/>
        </w:trPr>
        <w:tc>
          <w:tcPr>
            <w:tcW w:w="2806"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pPr>
            <w:r w:rsidRPr="00B366FF">
              <w:t>UE</w:t>
            </w:r>
            <w:r w:rsidR="00B366FF">
              <w:t xml:space="preserve"> </w:t>
            </w:r>
            <w:r w:rsidRPr="00B366FF">
              <w:t>Radio</w:t>
            </w:r>
            <w:r w:rsidR="00B366FF">
              <w:t xml:space="preserve"> </w:t>
            </w:r>
            <w:r w:rsidRPr="00B366FF">
              <w:t>Access</w:t>
            </w:r>
            <w:r w:rsidR="00B366FF">
              <w:t xml:space="preserve"> </w:t>
            </w:r>
            <w:r w:rsidRPr="00B366FF">
              <w:t>Capability</w:t>
            </w:r>
          </w:p>
        </w:tc>
        <w:tc>
          <w:tcPr>
            <w:tcW w:w="982"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rPr>
                <w:lang w:eastAsia="ja-JP"/>
              </w:rPr>
            </w:pPr>
            <w:r w:rsidRPr="00B366FF">
              <w:rPr>
                <w:lang w:eastAsia="ja-JP"/>
              </w:rPr>
              <w:t>2.13.60</w:t>
            </w:r>
          </w:p>
        </w:tc>
        <w:tc>
          <w:tcPr>
            <w:tcW w:w="585"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t>-</w:t>
            </w:r>
          </w:p>
        </w:tc>
        <w:tc>
          <w:tcPr>
            <w:tcW w:w="683"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w:t>
            </w:r>
          </w:p>
        </w:tc>
        <w:tc>
          <w:tcPr>
            <w:tcW w:w="688"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w:t>
            </w:r>
          </w:p>
        </w:tc>
        <w:tc>
          <w:tcPr>
            <w:tcW w:w="558"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C</w:t>
            </w:r>
          </w:p>
        </w:tc>
        <w:tc>
          <w:tcPr>
            <w:tcW w:w="600"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w:t>
            </w:r>
          </w:p>
        </w:tc>
        <w:tc>
          <w:tcPr>
            <w:tcW w:w="600"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w:t>
            </w:r>
          </w:p>
        </w:tc>
        <w:tc>
          <w:tcPr>
            <w:tcW w:w="725" w:type="dxa"/>
            <w:gridSpan w:val="3"/>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T</w:t>
            </w:r>
          </w:p>
        </w:tc>
      </w:tr>
      <w:tr w:rsidR="00BF3D58" w:rsidRPr="00B366FF" w:rsidTr="00C0422F">
        <w:tblPrEx>
          <w:tblBorders>
            <w:bottom w:val="none" w:sz="0" w:space="0" w:color="auto"/>
            <w:insideH w:val="none" w:sz="0" w:space="0" w:color="auto"/>
            <w:insideV w:val="none" w:sz="0" w:space="0" w:color="auto"/>
          </w:tblBorders>
        </w:tblPrEx>
        <w:trPr>
          <w:gridAfter w:val="1"/>
          <w:wAfter w:w="26" w:type="dxa"/>
          <w:jc w:val="center"/>
        </w:trPr>
        <w:tc>
          <w:tcPr>
            <w:tcW w:w="2806"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pPr>
            <w:r w:rsidRPr="00B366FF">
              <w:rPr>
                <w:lang w:eastAsia="zh-CN"/>
              </w:rPr>
              <w:t>Location</w:t>
            </w:r>
            <w:r w:rsidR="00B366FF">
              <w:rPr>
                <w:lang w:eastAsia="zh-CN"/>
              </w:rPr>
              <w:t xml:space="preserve"> </w:t>
            </w:r>
            <w:r w:rsidRPr="00B366FF">
              <w:rPr>
                <w:lang w:eastAsia="zh-CN"/>
              </w:rPr>
              <w:t>Change</w:t>
            </w:r>
            <w:r w:rsidR="00B366FF">
              <w:rPr>
                <w:lang w:eastAsia="zh-CN"/>
              </w:rPr>
              <w:t xml:space="preserve"> </w:t>
            </w:r>
            <w:r w:rsidRPr="00B366FF">
              <w:rPr>
                <w:lang w:eastAsia="zh-CN"/>
              </w:rPr>
              <w:t>Report</w:t>
            </w:r>
            <w:r w:rsidR="00B366FF">
              <w:rPr>
                <w:lang w:eastAsia="zh-CN"/>
              </w:rPr>
              <w:t xml:space="preserve"> </w:t>
            </w:r>
            <w:r w:rsidRPr="00B366FF">
              <w:rPr>
                <w:lang w:eastAsia="zh-CN"/>
              </w:rPr>
              <w:t>Required</w:t>
            </w:r>
          </w:p>
        </w:tc>
        <w:tc>
          <w:tcPr>
            <w:tcW w:w="982"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rPr>
                <w:lang w:eastAsia="ja-JP"/>
              </w:rPr>
            </w:pPr>
            <w:r w:rsidRPr="00B366FF">
              <w:rPr>
                <w:lang w:eastAsia="ja-JP"/>
              </w:rPr>
              <w:t>2.13.62</w:t>
            </w:r>
          </w:p>
        </w:tc>
        <w:tc>
          <w:tcPr>
            <w:tcW w:w="585"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w:t>
            </w:r>
          </w:p>
        </w:tc>
        <w:tc>
          <w:tcPr>
            <w:tcW w:w="683"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w:t>
            </w:r>
          </w:p>
        </w:tc>
        <w:tc>
          <w:tcPr>
            <w:tcW w:w="688"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C</w:t>
            </w:r>
          </w:p>
        </w:tc>
        <w:tc>
          <w:tcPr>
            <w:tcW w:w="558"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C</w:t>
            </w:r>
          </w:p>
        </w:tc>
        <w:tc>
          <w:tcPr>
            <w:tcW w:w="600"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w:t>
            </w:r>
          </w:p>
        </w:tc>
        <w:tc>
          <w:tcPr>
            <w:tcW w:w="600"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w:t>
            </w:r>
          </w:p>
        </w:tc>
        <w:tc>
          <w:tcPr>
            <w:tcW w:w="725" w:type="dxa"/>
            <w:gridSpan w:val="3"/>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T</w:t>
            </w:r>
          </w:p>
        </w:tc>
      </w:tr>
      <w:tr w:rsidR="00BF3D58" w:rsidRPr="00B366FF" w:rsidTr="00C0422F">
        <w:tblPrEx>
          <w:tblBorders>
            <w:bottom w:val="none" w:sz="0" w:space="0" w:color="auto"/>
            <w:insideH w:val="none" w:sz="0" w:space="0" w:color="auto"/>
            <w:insideV w:val="none" w:sz="0" w:space="0" w:color="auto"/>
          </w:tblBorders>
        </w:tblPrEx>
        <w:trPr>
          <w:gridAfter w:val="1"/>
          <w:wAfter w:w="26" w:type="dxa"/>
          <w:jc w:val="center"/>
        </w:trPr>
        <w:tc>
          <w:tcPr>
            <w:tcW w:w="2806"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rPr>
                <w:lang w:eastAsia="zh-CN"/>
              </w:rPr>
            </w:pPr>
            <w:r w:rsidRPr="00B366FF">
              <w:t>UE</w:t>
            </w:r>
            <w:r w:rsidR="00B366FF">
              <w:t xml:space="preserve"> </w:t>
            </w:r>
            <w:r w:rsidRPr="00B366FF">
              <w:t>specific</w:t>
            </w:r>
            <w:r w:rsidR="00B366FF">
              <w:t xml:space="preserve"> </w:t>
            </w:r>
            <w:r w:rsidRPr="00B366FF">
              <w:t>DRX</w:t>
            </w:r>
            <w:r w:rsidR="00B366FF">
              <w:t xml:space="preserve"> </w:t>
            </w:r>
            <w:r w:rsidRPr="00B366FF">
              <w:t>parameters</w:t>
            </w:r>
          </w:p>
        </w:tc>
        <w:tc>
          <w:tcPr>
            <w:tcW w:w="982"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rPr>
                <w:lang w:eastAsia="ja-JP"/>
              </w:rPr>
            </w:pPr>
            <w:r w:rsidRPr="00B366FF">
              <w:rPr>
                <w:lang w:eastAsia="ja-JP"/>
              </w:rPr>
              <w:t>2.13.63</w:t>
            </w:r>
          </w:p>
        </w:tc>
        <w:tc>
          <w:tcPr>
            <w:tcW w:w="585"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w:t>
            </w:r>
          </w:p>
        </w:tc>
        <w:tc>
          <w:tcPr>
            <w:tcW w:w="683"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w:t>
            </w:r>
          </w:p>
        </w:tc>
        <w:tc>
          <w:tcPr>
            <w:tcW w:w="688"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w:t>
            </w:r>
          </w:p>
        </w:tc>
        <w:tc>
          <w:tcPr>
            <w:tcW w:w="558"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C</w:t>
            </w:r>
          </w:p>
        </w:tc>
        <w:tc>
          <w:tcPr>
            <w:tcW w:w="600"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w:t>
            </w:r>
          </w:p>
        </w:tc>
        <w:tc>
          <w:tcPr>
            <w:tcW w:w="600"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w:t>
            </w:r>
          </w:p>
        </w:tc>
        <w:tc>
          <w:tcPr>
            <w:tcW w:w="725" w:type="dxa"/>
            <w:gridSpan w:val="3"/>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T</w:t>
            </w:r>
          </w:p>
        </w:tc>
      </w:tr>
      <w:tr w:rsidR="00BF3D58" w:rsidRPr="00B366FF" w:rsidTr="00C0422F">
        <w:tblPrEx>
          <w:tblBorders>
            <w:bottom w:val="none" w:sz="0" w:space="0" w:color="auto"/>
            <w:insideH w:val="none" w:sz="0" w:space="0" w:color="auto"/>
            <w:insideV w:val="none" w:sz="0" w:space="0" w:color="auto"/>
          </w:tblBorders>
        </w:tblPrEx>
        <w:trPr>
          <w:gridAfter w:val="1"/>
          <w:wAfter w:w="26" w:type="dxa"/>
          <w:jc w:val="center"/>
        </w:trPr>
        <w:tc>
          <w:tcPr>
            <w:tcW w:w="2806"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pPr>
            <w:r w:rsidRPr="00B366FF">
              <w:t>P</w:t>
            </w:r>
            <w:r w:rsidRPr="00B366FF">
              <w:rPr>
                <w:rFonts w:hint="eastAsia"/>
                <w:lang w:eastAsia="zh-CN"/>
              </w:rPr>
              <w:t>DN</w:t>
            </w:r>
            <w:r w:rsidR="00B366FF">
              <w:rPr>
                <w:rFonts w:hint="eastAsia"/>
                <w:lang w:eastAsia="zh-CN"/>
              </w:rPr>
              <w:t xml:space="preserve"> </w:t>
            </w:r>
            <w:r w:rsidRPr="00B366FF">
              <w:t>GW</w:t>
            </w:r>
            <w:r w:rsidR="00B366FF">
              <w:t xml:space="preserve"> </w:t>
            </w:r>
            <w:r w:rsidRPr="00B366FF">
              <w:t>F-TEID</w:t>
            </w:r>
            <w:r w:rsidR="00B366FF">
              <w:t xml:space="preserve"> </w:t>
            </w:r>
            <w:r w:rsidRPr="00B366FF">
              <w:t>for</w:t>
            </w:r>
            <w:r w:rsidR="00B366FF">
              <w:t xml:space="preserve"> </w:t>
            </w:r>
            <w:r w:rsidRPr="00B366FF">
              <w:t>S5/S8</w:t>
            </w:r>
            <w:r w:rsidR="00B366FF">
              <w:t xml:space="preserve"> </w:t>
            </w:r>
            <w:r w:rsidRPr="00B366FF">
              <w:br/>
              <w:t>(user</w:t>
            </w:r>
            <w:r w:rsidR="00B366FF">
              <w:t xml:space="preserve"> </w:t>
            </w:r>
            <w:r w:rsidRPr="00B366FF">
              <w:t>plane)</w:t>
            </w:r>
          </w:p>
        </w:tc>
        <w:tc>
          <w:tcPr>
            <w:tcW w:w="982"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rPr>
                <w:lang w:eastAsia="ja-JP"/>
              </w:rPr>
            </w:pPr>
            <w:r w:rsidRPr="00B366FF">
              <w:rPr>
                <w:lang w:eastAsia="ja-JP"/>
              </w:rPr>
              <w:t>2.13.64</w:t>
            </w:r>
          </w:p>
        </w:tc>
        <w:tc>
          <w:tcPr>
            <w:tcW w:w="585"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w:t>
            </w:r>
          </w:p>
        </w:tc>
        <w:tc>
          <w:tcPr>
            <w:tcW w:w="683"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w:t>
            </w:r>
          </w:p>
        </w:tc>
        <w:tc>
          <w:tcPr>
            <w:tcW w:w="688"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C</w:t>
            </w:r>
          </w:p>
        </w:tc>
        <w:tc>
          <w:tcPr>
            <w:tcW w:w="558"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rPr>
                <w:lang w:eastAsia="ja-JP"/>
              </w:rPr>
              <w:t>C</w:t>
            </w:r>
          </w:p>
        </w:tc>
        <w:tc>
          <w:tcPr>
            <w:tcW w:w="600"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C</w:t>
            </w:r>
          </w:p>
        </w:tc>
        <w:tc>
          <w:tcPr>
            <w:tcW w:w="600"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C</w:t>
            </w:r>
          </w:p>
        </w:tc>
        <w:tc>
          <w:tcPr>
            <w:tcW w:w="725" w:type="dxa"/>
            <w:gridSpan w:val="3"/>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T</w:t>
            </w:r>
          </w:p>
        </w:tc>
      </w:tr>
      <w:tr w:rsidR="00BF3D58" w:rsidRPr="00B366FF" w:rsidTr="00C0422F">
        <w:tblPrEx>
          <w:tblBorders>
            <w:bottom w:val="none" w:sz="0" w:space="0" w:color="auto"/>
            <w:insideH w:val="none" w:sz="0" w:space="0" w:color="auto"/>
            <w:insideV w:val="none" w:sz="0" w:space="0" w:color="auto"/>
          </w:tblBorders>
        </w:tblPrEx>
        <w:trPr>
          <w:gridAfter w:val="1"/>
          <w:wAfter w:w="26" w:type="dxa"/>
          <w:jc w:val="center"/>
        </w:trPr>
        <w:tc>
          <w:tcPr>
            <w:tcW w:w="2806"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pPr>
            <w:r w:rsidRPr="00B366FF">
              <w:t>P</w:t>
            </w:r>
            <w:r w:rsidRPr="00B366FF">
              <w:rPr>
                <w:rFonts w:hint="eastAsia"/>
                <w:lang w:eastAsia="zh-CN"/>
              </w:rPr>
              <w:t>DN</w:t>
            </w:r>
            <w:r w:rsidR="00B366FF">
              <w:rPr>
                <w:rFonts w:hint="eastAsia"/>
                <w:lang w:eastAsia="zh-CN"/>
              </w:rPr>
              <w:t xml:space="preserve"> </w:t>
            </w:r>
            <w:r w:rsidRPr="00B366FF">
              <w:t>GW</w:t>
            </w:r>
            <w:r w:rsidR="00B366FF">
              <w:t xml:space="preserve"> </w:t>
            </w:r>
            <w:r w:rsidRPr="00B366FF">
              <w:t>F-TEID</w:t>
            </w:r>
            <w:r w:rsidR="00B366FF">
              <w:t xml:space="preserve"> </w:t>
            </w:r>
            <w:r w:rsidRPr="00B366FF">
              <w:t>for</w:t>
            </w:r>
            <w:r w:rsidR="00B366FF">
              <w:t xml:space="preserve"> </w:t>
            </w:r>
            <w:r w:rsidRPr="00B366FF">
              <w:t>S5/S8</w:t>
            </w:r>
            <w:r w:rsidR="00B366FF">
              <w:t xml:space="preserve"> </w:t>
            </w:r>
            <w:r w:rsidRPr="00B366FF">
              <w:t>(control</w:t>
            </w:r>
            <w:r w:rsidR="00B366FF">
              <w:t xml:space="preserve"> </w:t>
            </w:r>
            <w:r w:rsidRPr="00B366FF">
              <w:t>plane)</w:t>
            </w:r>
          </w:p>
        </w:tc>
        <w:tc>
          <w:tcPr>
            <w:tcW w:w="982"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rPr>
                <w:lang w:eastAsia="ja-JP"/>
              </w:rPr>
            </w:pPr>
            <w:r w:rsidRPr="00B366FF">
              <w:rPr>
                <w:lang w:eastAsia="ja-JP"/>
              </w:rPr>
              <w:t>2.13.65</w:t>
            </w:r>
          </w:p>
        </w:tc>
        <w:tc>
          <w:tcPr>
            <w:tcW w:w="585"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w:t>
            </w:r>
          </w:p>
        </w:tc>
        <w:tc>
          <w:tcPr>
            <w:tcW w:w="683"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w:t>
            </w:r>
          </w:p>
        </w:tc>
        <w:tc>
          <w:tcPr>
            <w:tcW w:w="688"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C</w:t>
            </w:r>
          </w:p>
        </w:tc>
        <w:tc>
          <w:tcPr>
            <w:tcW w:w="558"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rPr>
                <w:lang w:eastAsia="ja-JP"/>
              </w:rPr>
              <w:t>C</w:t>
            </w:r>
          </w:p>
        </w:tc>
        <w:tc>
          <w:tcPr>
            <w:tcW w:w="600"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C</w:t>
            </w:r>
          </w:p>
        </w:tc>
        <w:tc>
          <w:tcPr>
            <w:tcW w:w="600"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C</w:t>
            </w:r>
          </w:p>
        </w:tc>
        <w:tc>
          <w:tcPr>
            <w:tcW w:w="725" w:type="dxa"/>
            <w:gridSpan w:val="3"/>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T</w:t>
            </w:r>
          </w:p>
        </w:tc>
      </w:tr>
      <w:tr w:rsidR="00BF3D58" w:rsidRPr="00B366FF" w:rsidTr="00C0422F">
        <w:tblPrEx>
          <w:tblBorders>
            <w:bottom w:val="none" w:sz="0" w:space="0" w:color="auto"/>
            <w:insideH w:val="none" w:sz="0" w:space="0" w:color="auto"/>
            <w:insideV w:val="none" w:sz="0" w:space="0" w:color="auto"/>
          </w:tblBorders>
        </w:tblPrEx>
        <w:trPr>
          <w:gridAfter w:val="1"/>
          <w:wAfter w:w="26" w:type="dxa"/>
          <w:jc w:val="center"/>
        </w:trPr>
        <w:tc>
          <w:tcPr>
            <w:tcW w:w="2806"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pPr>
            <w:r w:rsidRPr="00B366FF">
              <w:rPr>
                <w:lang w:eastAsia="zh-CN"/>
              </w:rPr>
              <w:t>EPS</w:t>
            </w:r>
            <w:r w:rsidR="00B366FF">
              <w:rPr>
                <w:lang w:eastAsia="zh-CN"/>
              </w:rPr>
              <w:t xml:space="preserve"> </w:t>
            </w:r>
            <w:r w:rsidRPr="00B366FF">
              <w:rPr>
                <w:lang w:eastAsia="zh-CN"/>
              </w:rPr>
              <w:t>Bearer</w:t>
            </w:r>
            <w:r w:rsidR="00B366FF">
              <w:rPr>
                <w:lang w:eastAsia="zh-CN"/>
              </w:rPr>
              <w:t xml:space="preserve"> </w:t>
            </w:r>
            <w:r w:rsidRPr="00B366FF">
              <w:rPr>
                <w:lang w:eastAsia="zh-CN"/>
              </w:rPr>
              <w:t>ID</w:t>
            </w:r>
          </w:p>
        </w:tc>
        <w:tc>
          <w:tcPr>
            <w:tcW w:w="982"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rPr>
                <w:lang w:eastAsia="ja-JP"/>
              </w:rPr>
            </w:pPr>
            <w:r w:rsidRPr="00B366FF">
              <w:rPr>
                <w:lang w:eastAsia="ja-JP"/>
              </w:rPr>
              <w:t>2.13.66</w:t>
            </w:r>
          </w:p>
        </w:tc>
        <w:tc>
          <w:tcPr>
            <w:tcW w:w="585"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w:t>
            </w:r>
          </w:p>
        </w:tc>
        <w:tc>
          <w:tcPr>
            <w:tcW w:w="683"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w:t>
            </w:r>
          </w:p>
        </w:tc>
        <w:tc>
          <w:tcPr>
            <w:tcW w:w="688"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C</w:t>
            </w:r>
          </w:p>
        </w:tc>
        <w:tc>
          <w:tcPr>
            <w:tcW w:w="558"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C</w:t>
            </w:r>
          </w:p>
        </w:tc>
        <w:tc>
          <w:tcPr>
            <w:tcW w:w="600"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C</w:t>
            </w:r>
          </w:p>
        </w:tc>
        <w:tc>
          <w:tcPr>
            <w:tcW w:w="600"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C</w:t>
            </w:r>
          </w:p>
        </w:tc>
        <w:tc>
          <w:tcPr>
            <w:tcW w:w="725" w:type="dxa"/>
            <w:gridSpan w:val="3"/>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T</w:t>
            </w:r>
          </w:p>
        </w:tc>
      </w:tr>
      <w:tr w:rsidR="00BF3D58" w:rsidRPr="00B366FF" w:rsidTr="00C0422F">
        <w:tblPrEx>
          <w:tblBorders>
            <w:bottom w:val="none" w:sz="0" w:space="0" w:color="auto"/>
            <w:insideH w:val="none" w:sz="0" w:space="0" w:color="auto"/>
            <w:insideV w:val="none" w:sz="0" w:space="0" w:color="auto"/>
          </w:tblBorders>
        </w:tblPrEx>
        <w:trPr>
          <w:gridAfter w:val="1"/>
          <w:wAfter w:w="26" w:type="dxa"/>
          <w:jc w:val="center"/>
        </w:trPr>
        <w:tc>
          <w:tcPr>
            <w:tcW w:w="2806"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rPr>
                <w:lang w:eastAsia="zh-CN"/>
              </w:rPr>
            </w:pPr>
            <w:r w:rsidRPr="00B366FF">
              <w:t>EPS</w:t>
            </w:r>
            <w:r w:rsidR="00B366FF">
              <w:t xml:space="preserve"> </w:t>
            </w:r>
            <w:r w:rsidRPr="00B366FF">
              <w:t>Bearer</w:t>
            </w:r>
            <w:r w:rsidR="00B366FF">
              <w:t xml:space="preserve"> </w:t>
            </w:r>
            <w:r w:rsidRPr="00B366FF">
              <w:t>QoS</w:t>
            </w:r>
          </w:p>
        </w:tc>
        <w:tc>
          <w:tcPr>
            <w:tcW w:w="982"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rPr>
                <w:lang w:eastAsia="ja-JP"/>
              </w:rPr>
            </w:pPr>
            <w:r w:rsidRPr="00B366FF">
              <w:t>2.13.67</w:t>
            </w:r>
          </w:p>
        </w:tc>
        <w:tc>
          <w:tcPr>
            <w:tcW w:w="585"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w:t>
            </w:r>
          </w:p>
        </w:tc>
        <w:tc>
          <w:tcPr>
            <w:tcW w:w="683"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w:t>
            </w:r>
          </w:p>
        </w:tc>
        <w:tc>
          <w:tcPr>
            <w:tcW w:w="688"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C</w:t>
            </w:r>
          </w:p>
        </w:tc>
        <w:tc>
          <w:tcPr>
            <w:tcW w:w="558"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C</w:t>
            </w:r>
          </w:p>
        </w:tc>
        <w:tc>
          <w:tcPr>
            <w:tcW w:w="600"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C</w:t>
            </w:r>
          </w:p>
        </w:tc>
        <w:tc>
          <w:tcPr>
            <w:tcW w:w="600"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C</w:t>
            </w:r>
          </w:p>
        </w:tc>
        <w:tc>
          <w:tcPr>
            <w:tcW w:w="725" w:type="dxa"/>
            <w:gridSpan w:val="3"/>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T</w:t>
            </w:r>
          </w:p>
        </w:tc>
      </w:tr>
      <w:tr w:rsidR="00BF3D58" w:rsidRPr="00B366FF" w:rsidTr="00C0422F">
        <w:tblPrEx>
          <w:tblBorders>
            <w:bottom w:val="none" w:sz="0" w:space="0" w:color="auto"/>
            <w:insideH w:val="none" w:sz="0" w:space="0" w:color="auto"/>
            <w:insideV w:val="none" w:sz="0" w:space="0" w:color="auto"/>
          </w:tblBorders>
        </w:tblPrEx>
        <w:trPr>
          <w:gridAfter w:val="1"/>
          <w:wAfter w:w="26" w:type="dxa"/>
          <w:jc w:val="center"/>
        </w:trPr>
        <w:tc>
          <w:tcPr>
            <w:tcW w:w="2806"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pPr>
            <w:r w:rsidRPr="00B366FF">
              <w:t>EPS</w:t>
            </w:r>
            <w:r w:rsidR="00B366FF">
              <w:t xml:space="preserve"> </w:t>
            </w:r>
            <w:r w:rsidRPr="00B366FF">
              <w:t>Subscribed</w:t>
            </w:r>
            <w:r w:rsidR="00B366FF">
              <w:t xml:space="preserve"> </w:t>
            </w:r>
            <w:r w:rsidRPr="00B366FF">
              <w:t>QoS</w:t>
            </w:r>
            <w:r w:rsidR="00B366FF">
              <w:t xml:space="preserve"> </w:t>
            </w:r>
            <w:r w:rsidRPr="00B366FF">
              <w:t>Profile</w:t>
            </w:r>
          </w:p>
        </w:tc>
        <w:tc>
          <w:tcPr>
            <w:tcW w:w="982"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pPr>
            <w:r w:rsidRPr="00B366FF">
              <w:t>2.13.67A</w:t>
            </w:r>
          </w:p>
        </w:tc>
        <w:tc>
          <w:tcPr>
            <w:tcW w:w="585"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M</w:t>
            </w:r>
          </w:p>
        </w:tc>
        <w:tc>
          <w:tcPr>
            <w:tcW w:w="683"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w:t>
            </w:r>
          </w:p>
        </w:tc>
        <w:tc>
          <w:tcPr>
            <w:tcW w:w="688"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M</w:t>
            </w:r>
          </w:p>
        </w:tc>
        <w:tc>
          <w:tcPr>
            <w:tcW w:w="558"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M</w:t>
            </w:r>
          </w:p>
        </w:tc>
        <w:tc>
          <w:tcPr>
            <w:tcW w:w="600"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w:t>
            </w:r>
          </w:p>
        </w:tc>
        <w:tc>
          <w:tcPr>
            <w:tcW w:w="600"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w:t>
            </w:r>
          </w:p>
        </w:tc>
        <w:tc>
          <w:tcPr>
            <w:tcW w:w="725" w:type="dxa"/>
            <w:gridSpan w:val="3"/>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P</w:t>
            </w:r>
          </w:p>
        </w:tc>
      </w:tr>
      <w:tr w:rsidR="00BF3D58" w:rsidRPr="00B366FF" w:rsidTr="00C0422F">
        <w:tblPrEx>
          <w:tblBorders>
            <w:bottom w:val="none" w:sz="0" w:space="0" w:color="auto"/>
            <w:insideH w:val="none" w:sz="0" w:space="0" w:color="auto"/>
            <w:insideV w:val="none" w:sz="0" w:space="0" w:color="auto"/>
          </w:tblBorders>
        </w:tblPrEx>
        <w:trPr>
          <w:gridAfter w:val="1"/>
          <w:wAfter w:w="26" w:type="dxa"/>
          <w:jc w:val="center"/>
        </w:trPr>
        <w:tc>
          <w:tcPr>
            <w:tcW w:w="2806"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rPr>
                <w:lang w:eastAsia="zh-CN"/>
              </w:rPr>
            </w:pPr>
            <w:r w:rsidRPr="00B366FF">
              <w:t>UL</w:t>
            </w:r>
            <w:r w:rsidR="00B366FF">
              <w:t xml:space="preserve"> </w:t>
            </w:r>
            <w:r w:rsidRPr="00B366FF">
              <w:t>TFT</w:t>
            </w:r>
          </w:p>
        </w:tc>
        <w:tc>
          <w:tcPr>
            <w:tcW w:w="982"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rPr>
                <w:lang w:eastAsia="ja-JP"/>
              </w:rPr>
            </w:pPr>
            <w:r w:rsidRPr="00B366FF">
              <w:rPr>
                <w:lang w:eastAsia="ja-JP"/>
              </w:rPr>
              <w:t>2.13.68</w:t>
            </w:r>
          </w:p>
        </w:tc>
        <w:tc>
          <w:tcPr>
            <w:tcW w:w="585"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w:t>
            </w:r>
          </w:p>
        </w:tc>
        <w:tc>
          <w:tcPr>
            <w:tcW w:w="683"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w:t>
            </w:r>
          </w:p>
        </w:tc>
        <w:tc>
          <w:tcPr>
            <w:tcW w:w="688"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w:t>
            </w:r>
          </w:p>
        </w:tc>
        <w:tc>
          <w:tcPr>
            <w:tcW w:w="558"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C</w:t>
            </w:r>
          </w:p>
        </w:tc>
        <w:tc>
          <w:tcPr>
            <w:tcW w:w="600"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C</w:t>
            </w:r>
          </w:p>
        </w:tc>
        <w:tc>
          <w:tcPr>
            <w:tcW w:w="600"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C</w:t>
            </w:r>
          </w:p>
        </w:tc>
        <w:tc>
          <w:tcPr>
            <w:tcW w:w="725" w:type="dxa"/>
            <w:gridSpan w:val="3"/>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T</w:t>
            </w:r>
          </w:p>
        </w:tc>
      </w:tr>
      <w:tr w:rsidR="00BF3D58" w:rsidRPr="00B366FF" w:rsidTr="00C0422F">
        <w:tblPrEx>
          <w:tblBorders>
            <w:bottom w:val="none" w:sz="0" w:space="0" w:color="auto"/>
            <w:insideH w:val="none" w:sz="0" w:space="0" w:color="auto"/>
            <w:insideV w:val="none" w:sz="0" w:space="0" w:color="auto"/>
          </w:tblBorders>
        </w:tblPrEx>
        <w:trPr>
          <w:gridAfter w:val="1"/>
          <w:wAfter w:w="26" w:type="dxa"/>
          <w:jc w:val="center"/>
        </w:trPr>
        <w:tc>
          <w:tcPr>
            <w:tcW w:w="2806"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pPr>
            <w:r w:rsidRPr="00B366FF">
              <w:t>DL</w:t>
            </w:r>
            <w:r w:rsidR="00B366FF">
              <w:t xml:space="preserve"> </w:t>
            </w:r>
            <w:r w:rsidRPr="00B366FF">
              <w:t>TFT</w:t>
            </w:r>
          </w:p>
        </w:tc>
        <w:tc>
          <w:tcPr>
            <w:tcW w:w="982"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rPr>
                <w:lang w:eastAsia="ja-JP"/>
              </w:rPr>
            </w:pPr>
            <w:r w:rsidRPr="00B366FF">
              <w:rPr>
                <w:lang w:eastAsia="ja-JP"/>
              </w:rPr>
              <w:t>2.13.69</w:t>
            </w:r>
          </w:p>
        </w:tc>
        <w:tc>
          <w:tcPr>
            <w:tcW w:w="585"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w:t>
            </w:r>
          </w:p>
        </w:tc>
        <w:tc>
          <w:tcPr>
            <w:tcW w:w="683"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w:t>
            </w:r>
          </w:p>
        </w:tc>
        <w:tc>
          <w:tcPr>
            <w:tcW w:w="688"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w:t>
            </w:r>
          </w:p>
        </w:tc>
        <w:tc>
          <w:tcPr>
            <w:tcW w:w="558"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C</w:t>
            </w:r>
          </w:p>
        </w:tc>
        <w:tc>
          <w:tcPr>
            <w:tcW w:w="600"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C</w:t>
            </w:r>
          </w:p>
        </w:tc>
        <w:tc>
          <w:tcPr>
            <w:tcW w:w="600"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C</w:t>
            </w:r>
          </w:p>
        </w:tc>
        <w:tc>
          <w:tcPr>
            <w:tcW w:w="725" w:type="dxa"/>
            <w:gridSpan w:val="3"/>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T</w:t>
            </w:r>
          </w:p>
        </w:tc>
      </w:tr>
      <w:tr w:rsidR="00BF3D58" w:rsidRPr="00B366FF" w:rsidTr="00C0422F">
        <w:tblPrEx>
          <w:tblBorders>
            <w:bottom w:val="none" w:sz="0" w:space="0" w:color="auto"/>
            <w:insideH w:val="none" w:sz="0" w:space="0" w:color="auto"/>
            <w:insideV w:val="none" w:sz="0" w:space="0" w:color="auto"/>
          </w:tblBorders>
        </w:tblPrEx>
        <w:trPr>
          <w:gridAfter w:val="1"/>
          <w:wAfter w:w="26" w:type="dxa"/>
          <w:jc w:val="center"/>
        </w:trPr>
        <w:tc>
          <w:tcPr>
            <w:tcW w:w="2806"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pPr>
            <w:r w:rsidRPr="00B366FF">
              <w:t>Charging</w:t>
            </w:r>
            <w:r w:rsidR="00B366FF">
              <w:t xml:space="preserve"> </w:t>
            </w:r>
            <w:r w:rsidRPr="00B366FF">
              <w:t>Id</w:t>
            </w:r>
          </w:p>
        </w:tc>
        <w:tc>
          <w:tcPr>
            <w:tcW w:w="982"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rPr>
                <w:lang w:eastAsia="ja-JP"/>
              </w:rPr>
            </w:pPr>
            <w:r w:rsidRPr="00B366FF">
              <w:rPr>
                <w:lang w:eastAsia="ja-JP"/>
              </w:rPr>
              <w:t>2.13.70</w:t>
            </w:r>
          </w:p>
        </w:tc>
        <w:tc>
          <w:tcPr>
            <w:tcW w:w="585"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w:t>
            </w:r>
          </w:p>
        </w:tc>
        <w:tc>
          <w:tcPr>
            <w:tcW w:w="683"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w:t>
            </w:r>
          </w:p>
        </w:tc>
        <w:tc>
          <w:tcPr>
            <w:tcW w:w="688"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C</w:t>
            </w:r>
          </w:p>
        </w:tc>
        <w:tc>
          <w:tcPr>
            <w:tcW w:w="558"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w:t>
            </w:r>
          </w:p>
        </w:tc>
        <w:tc>
          <w:tcPr>
            <w:tcW w:w="600"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C</w:t>
            </w:r>
          </w:p>
        </w:tc>
        <w:tc>
          <w:tcPr>
            <w:tcW w:w="600"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C</w:t>
            </w:r>
          </w:p>
        </w:tc>
        <w:tc>
          <w:tcPr>
            <w:tcW w:w="725" w:type="dxa"/>
            <w:gridSpan w:val="3"/>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T</w:t>
            </w:r>
          </w:p>
        </w:tc>
      </w:tr>
      <w:tr w:rsidR="00BF3D58" w:rsidRPr="00B366FF" w:rsidTr="00C0422F">
        <w:tblPrEx>
          <w:tblBorders>
            <w:bottom w:val="none" w:sz="0" w:space="0" w:color="auto"/>
            <w:insideH w:val="none" w:sz="0" w:space="0" w:color="auto"/>
            <w:insideV w:val="none" w:sz="0" w:space="0" w:color="auto"/>
          </w:tblBorders>
        </w:tblPrEx>
        <w:trPr>
          <w:gridAfter w:val="1"/>
          <w:wAfter w:w="26" w:type="dxa"/>
          <w:jc w:val="center"/>
        </w:trPr>
        <w:tc>
          <w:tcPr>
            <w:tcW w:w="2806"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pPr>
            <w:r w:rsidRPr="00B366FF">
              <w:t>EPS</w:t>
            </w:r>
            <w:r w:rsidR="00B366FF">
              <w:t xml:space="preserve"> </w:t>
            </w:r>
            <w:r w:rsidRPr="00B366FF">
              <w:t>PDN</w:t>
            </w:r>
            <w:r w:rsidR="00B366FF">
              <w:t xml:space="preserve"> </w:t>
            </w:r>
            <w:r w:rsidRPr="00B366FF">
              <w:t>Connection</w:t>
            </w:r>
            <w:r w:rsidR="00B366FF">
              <w:t xml:space="preserve"> </w:t>
            </w:r>
            <w:r w:rsidRPr="00B366FF">
              <w:t>Charging</w:t>
            </w:r>
            <w:r w:rsidR="00B366FF">
              <w:t xml:space="preserve"> </w:t>
            </w:r>
            <w:r w:rsidRPr="00B366FF">
              <w:t>Characteristics</w:t>
            </w:r>
          </w:p>
        </w:tc>
        <w:tc>
          <w:tcPr>
            <w:tcW w:w="982"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rPr>
                <w:lang w:eastAsia="ja-JP"/>
              </w:rPr>
            </w:pPr>
            <w:r w:rsidRPr="00B366FF">
              <w:rPr>
                <w:lang w:eastAsia="ja-JP"/>
              </w:rPr>
              <w:t>2.13.71</w:t>
            </w:r>
          </w:p>
        </w:tc>
        <w:tc>
          <w:tcPr>
            <w:tcW w:w="585"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C</w:t>
            </w:r>
          </w:p>
        </w:tc>
        <w:tc>
          <w:tcPr>
            <w:tcW w:w="683"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w:t>
            </w:r>
          </w:p>
        </w:tc>
        <w:tc>
          <w:tcPr>
            <w:tcW w:w="688"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t>C</w:t>
            </w:r>
          </w:p>
        </w:tc>
        <w:tc>
          <w:tcPr>
            <w:tcW w:w="558"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rPr>
                <w:lang w:eastAsia="ja-JP"/>
              </w:rPr>
              <w:t>C</w:t>
            </w:r>
          </w:p>
        </w:tc>
        <w:tc>
          <w:tcPr>
            <w:tcW w:w="600"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C</w:t>
            </w:r>
          </w:p>
        </w:tc>
        <w:tc>
          <w:tcPr>
            <w:tcW w:w="600"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C</w:t>
            </w:r>
          </w:p>
        </w:tc>
        <w:tc>
          <w:tcPr>
            <w:tcW w:w="725" w:type="dxa"/>
            <w:gridSpan w:val="3"/>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P</w:t>
            </w:r>
          </w:p>
        </w:tc>
      </w:tr>
      <w:tr w:rsidR="00BF3D58" w:rsidRPr="00B366FF" w:rsidTr="00C0422F">
        <w:tblPrEx>
          <w:tblBorders>
            <w:bottom w:val="none" w:sz="0" w:space="0" w:color="auto"/>
            <w:insideH w:val="none" w:sz="0" w:space="0" w:color="auto"/>
            <w:insideV w:val="none" w:sz="0" w:space="0" w:color="auto"/>
          </w:tblBorders>
        </w:tblPrEx>
        <w:trPr>
          <w:gridAfter w:val="1"/>
          <w:wAfter w:w="26" w:type="dxa"/>
          <w:jc w:val="center"/>
        </w:trPr>
        <w:tc>
          <w:tcPr>
            <w:tcW w:w="2806"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pPr>
            <w:r w:rsidRPr="00B366FF">
              <w:t>Default</w:t>
            </w:r>
            <w:r w:rsidR="00B366FF">
              <w:t xml:space="preserve"> </w:t>
            </w:r>
            <w:r w:rsidRPr="00B366FF">
              <w:t>bearer</w:t>
            </w:r>
          </w:p>
        </w:tc>
        <w:tc>
          <w:tcPr>
            <w:tcW w:w="982"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pPr>
            <w:r w:rsidRPr="00B366FF">
              <w:t>2.13.72</w:t>
            </w:r>
          </w:p>
        </w:tc>
        <w:tc>
          <w:tcPr>
            <w:tcW w:w="585"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w:t>
            </w:r>
          </w:p>
        </w:tc>
        <w:tc>
          <w:tcPr>
            <w:tcW w:w="683"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w:t>
            </w:r>
          </w:p>
        </w:tc>
        <w:tc>
          <w:tcPr>
            <w:tcW w:w="688"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w:t>
            </w:r>
          </w:p>
        </w:tc>
        <w:tc>
          <w:tcPr>
            <w:tcW w:w="558"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C</w:t>
            </w:r>
          </w:p>
        </w:tc>
        <w:tc>
          <w:tcPr>
            <w:tcW w:w="600"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C</w:t>
            </w:r>
          </w:p>
        </w:tc>
        <w:tc>
          <w:tcPr>
            <w:tcW w:w="600"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C</w:t>
            </w:r>
          </w:p>
        </w:tc>
        <w:tc>
          <w:tcPr>
            <w:tcW w:w="725" w:type="dxa"/>
            <w:gridSpan w:val="3"/>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T</w:t>
            </w:r>
          </w:p>
        </w:tc>
      </w:tr>
      <w:tr w:rsidR="00BF3D58" w:rsidRPr="00B366FF" w:rsidTr="00C0422F">
        <w:tblPrEx>
          <w:tblBorders>
            <w:bottom w:val="none" w:sz="0" w:space="0" w:color="auto"/>
            <w:insideH w:val="none" w:sz="0" w:space="0" w:color="auto"/>
            <w:insideV w:val="none" w:sz="0" w:space="0" w:color="auto"/>
          </w:tblBorders>
        </w:tblPrEx>
        <w:trPr>
          <w:gridAfter w:val="1"/>
          <w:wAfter w:w="26" w:type="dxa"/>
          <w:jc w:val="center"/>
        </w:trPr>
        <w:tc>
          <w:tcPr>
            <w:tcW w:w="2806"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pPr>
            <w:r w:rsidRPr="00B366FF">
              <w:t>URRP-MME</w:t>
            </w:r>
          </w:p>
        </w:tc>
        <w:tc>
          <w:tcPr>
            <w:tcW w:w="982"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rPr>
                <w:lang w:eastAsia="ja-JP"/>
              </w:rPr>
            </w:pPr>
            <w:r w:rsidRPr="00B366FF">
              <w:t>2.13.73</w:t>
            </w:r>
          </w:p>
        </w:tc>
        <w:tc>
          <w:tcPr>
            <w:tcW w:w="585"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C</w:t>
            </w:r>
          </w:p>
        </w:tc>
        <w:tc>
          <w:tcPr>
            <w:tcW w:w="683"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w:t>
            </w:r>
          </w:p>
        </w:tc>
        <w:tc>
          <w:tcPr>
            <w:tcW w:w="688"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w:t>
            </w:r>
          </w:p>
        </w:tc>
        <w:tc>
          <w:tcPr>
            <w:tcW w:w="558"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C</w:t>
            </w:r>
          </w:p>
        </w:tc>
        <w:tc>
          <w:tcPr>
            <w:tcW w:w="600"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p>
        </w:tc>
        <w:tc>
          <w:tcPr>
            <w:tcW w:w="600"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p>
        </w:tc>
        <w:tc>
          <w:tcPr>
            <w:tcW w:w="725" w:type="dxa"/>
            <w:gridSpan w:val="3"/>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T</w:t>
            </w:r>
          </w:p>
        </w:tc>
      </w:tr>
      <w:tr w:rsidR="00BF3D58" w:rsidRPr="00B366FF" w:rsidTr="00C0422F">
        <w:tblPrEx>
          <w:tblBorders>
            <w:bottom w:val="none" w:sz="0" w:space="0" w:color="auto"/>
            <w:insideH w:val="none" w:sz="0" w:space="0" w:color="auto"/>
            <w:insideV w:val="none" w:sz="0" w:space="0" w:color="auto"/>
          </w:tblBorders>
        </w:tblPrEx>
        <w:trPr>
          <w:gridAfter w:val="1"/>
          <w:wAfter w:w="26" w:type="dxa"/>
          <w:jc w:val="center"/>
        </w:trPr>
        <w:tc>
          <w:tcPr>
            <w:tcW w:w="2806"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pPr>
            <w:r w:rsidRPr="00B366FF">
              <w:rPr>
                <w:lang w:eastAsia="ja-JP"/>
              </w:rPr>
              <w:t>RAT</w:t>
            </w:r>
            <w:r w:rsidR="00B366FF">
              <w:rPr>
                <w:lang w:eastAsia="ja-JP"/>
              </w:rPr>
              <w:t xml:space="preserve"> </w:t>
            </w:r>
            <w:r w:rsidRPr="00B366FF">
              <w:rPr>
                <w:lang w:eastAsia="ja-JP"/>
              </w:rPr>
              <w:t>Type</w:t>
            </w:r>
            <w:r w:rsidR="00B366FF">
              <w:rPr>
                <w:lang w:eastAsia="ja-JP"/>
              </w:rPr>
              <w:t xml:space="preserve"> </w:t>
            </w:r>
            <w:r w:rsidRPr="00B366FF">
              <w:rPr>
                <w:lang w:eastAsia="ja-JP"/>
              </w:rPr>
              <w:t>(Access</w:t>
            </w:r>
            <w:r w:rsidR="00B366FF">
              <w:rPr>
                <w:lang w:eastAsia="ja-JP"/>
              </w:rPr>
              <w:t xml:space="preserve"> </w:t>
            </w:r>
            <w:r w:rsidRPr="00B366FF">
              <w:rPr>
                <w:lang w:eastAsia="ja-JP"/>
              </w:rPr>
              <w:t>Type)</w:t>
            </w:r>
          </w:p>
        </w:tc>
        <w:tc>
          <w:tcPr>
            <w:tcW w:w="982"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rPr>
                <w:lang w:eastAsia="ja-JP"/>
              </w:rPr>
            </w:pPr>
            <w:r w:rsidRPr="00B366FF">
              <w:rPr>
                <w:lang w:eastAsia="ja-JP"/>
              </w:rPr>
              <w:t>2.13.75</w:t>
            </w:r>
          </w:p>
        </w:tc>
        <w:tc>
          <w:tcPr>
            <w:tcW w:w="585"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C</w:t>
            </w:r>
          </w:p>
        </w:tc>
        <w:tc>
          <w:tcPr>
            <w:tcW w:w="683"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rPr>
                <w:lang w:eastAsia="ja-JP"/>
              </w:rPr>
              <w:t>-</w:t>
            </w:r>
          </w:p>
        </w:tc>
        <w:tc>
          <w:tcPr>
            <w:tcW w:w="688"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rPr>
                <w:lang w:eastAsia="ja-JP"/>
              </w:rPr>
              <w:t>C</w:t>
            </w:r>
          </w:p>
        </w:tc>
        <w:tc>
          <w:tcPr>
            <w:tcW w:w="558"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C</w:t>
            </w:r>
          </w:p>
        </w:tc>
        <w:tc>
          <w:tcPr>
            <w:tcW w:w="600"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t>C</w:t>
            </w:r>
          </w:p>
        </w:tc>
        <w:tc>
          <w:tcPr>
            <w:tcW w:w="600"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C</w:t>
            </w:r>
          </w:p>
        </w:tc>
        <w:tc>
          <w:tcPr>
            <w:tcW w:w="725" w:type="dxa"/>
            <w:gridSpan w:val="3"/>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T</w:t>
            </w:r>
          </w:p>
        </w:tc>
      </w:tr>
      <w:tr w:rsidR="00BF3D58" w:rsidRPr="00B366FF" w:rsidTr="00C0422F">
        <w:tblPrEx>
          <w:tblBorders>
            <w:bottom w:val="none" w:sz="0" w:space="0" w:color="auto"/>
            <w:insideH w:val="none" w:sz="0" w:space="0" w:color="auto"/>
            <w:insideV w:val="none" w:sz="0" w:space="0" w:color="auto"/>
          </w:tblBorders>
        </w:tblPrEx>
        <w:trPr>
          <w:gridAfter w:val="1"/>
          <w:wAfter w:w="26" w:type="dxa"/>
          <w:jc w:val="center"/>
        </w:trPr>
        <w:tc>
          <w:tcPr>
            <w:tcW w:w="2806"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pPr>
            <w:r w:rsidRPr="00B366FF">
              <w:rPr>
                <w:lang w:eastAsia="ja-JP"/>
              </w:rPr>
              <w:t>Diameter</w:t>
            </w:r>
            <w:r w:rsidR="00B366FF">
              <w:rPr>
                <w:lang w:eastAsia="ja-JP"/>
              </w:rPr>
              <w:t xml:space="preserve"> </w:t>
            </w:r>
            <w:r w:rsidRPr="00B366FF">
              <w:rPr>
                <w:lang w:eastAsia="ja-JP"/>
              </w:rPr>
              <w:t>Server</w:t>
            </w:r>
            <w:r w:rsidR="00B366FF">
              <w:rPr>
                <w:lang w:eastAsia="ja-JP"/>
              </w:rPr>
              <w:t xml:space="preserve"> </w:t>
            </w:r>
            <w:r w:rsidRPr="00B366FF">
              <w:rPr>
                <w:lang w:eastAsia="ja-JP"/>
              </w:rPr>
              <w:t>Identity</w:t>
            </w:r>
            <w:r w:rsidR="00B366FF">
              <w:rPr>
                <w:lang w:eastAsia="ja-JP"/>
              </w:rPr>
              <w:t xml:space="preserve"> </w:t>
            </w:r>
            <w:r w:rsidRPr="00B366FF">
              <w:rPr>
                <w:lang w:eastAsia="ja-JP"/>
              </w:rPr>
              <w:t>of</w:t>
            </w:r>
            <w:r w:rsidR="00B366FF">
              <w:rPr>
                <w:lang w:eastAsia="ja-JP"/>
              </w:rPr>
              <w:t xml:space="preserve"> </w:t>
            </w:r>
            <w:r w:rsidRPr="00B366FF">
              <w:rPr>
                <w:lang w:eastAsia="ja-JP"/>
              </w:rPr>
              <w:t>the</w:t>
            </w:r>
            <w:r w:rsidR="00B366FF">
              <w:rPr>
                <w:lang w:eastAsia="ja-JP"/>
              </w:rPr>
              <w:t xml:space="preserve"> </w:t>
            </w:r>
            <w:r w:rsidRPr="00B366FF">
              <w:rPr>
                <w:lang w:eastAsia="ja-JP"/>
              </w:rPr>
              <w:t>HSS</w:t>
            </w:r>
          </w:p>
        </w:tc>
        <w:tc>
          <w:tcPr>
            <w:tcW w:w="982"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rPr>
                <w:lang w:eastAsia="ja-JP"/>
              </w:rPr>
            </w:pPr>
            <w:r w:rsidRPr="00B366FF">
              <w:rPr>
                <w:lang w:eastAsia="ja-JP"/>
              </w:rPr>
              <w:t>2.13.99</w:t>
            </w:r>
          </w:p>
        </w:tc>
        <w:tc>
          <w:tcPr>
            <w:tcW w:w="585"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w:t>
            </w:r>
          </w:p>
        </w:tc>
        <w:tc>
          <w:tcPr>
            <w:tcW w:w="683"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w:t>
            </w:r>
          </w:p>
        </w:tc>
        <w:tc>
          <w:tcPr>
            <w:tcW w:w="688"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rPr>
                <w:lang w:eastAsia="ja-JP"/>
              </w:rPr>
              <w:t>C</w:t>
            </w:r>
          </w:p>
        </w:tc>
        <w:tc>
          <w:tcPr>
            <w:tcW w:w="558"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C</w:t>
            </w:r>
          </w:p>
        </w:tc>
        <w:tc>
          <w:tcPr>
            <w:tcW w:w="600"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w:t>
            </w:r>
          </w:p>
        </w:tc>
        <w:tc>
          <w:tcPr>
            <w:tcW w:w="600"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w:t>
            </w:r>
          </w:p>
        </w:tc>
        <w:tc>
          <w:tcPr>
            <w:tcW w:w="725" w:type="dxa"/>
            <w:gridSpan w:val="3"/>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T</w:t>
            </w:r>
          </w:p>
        </w:tc>
      </w:tr>
      <w:tr w:rsidR="00BF3D58" w:rsidRPr="00B366FF" w:rsidTr="00C0422F">
        <w:tblPrEx>
          <w:tblBorders>
            <w:bottom w:val="none" w:sz="0" w:space="0" w:color="auto"/>
            <w:insideH w:val="none" w:sz="0" w:space="0" w:color="auto"/>
            <w:insideV w:val="none" w:sz="0" w:space="0" w:color="auto"/>
          </w:tblBorders>
        </w:tblPrEx>
        <w:trPr>
          <w:gridAfter w:val="1"/>
          <w:wAfter w:w="26" w:type="dxa"/>
          <w:jc w:val="center"/>
        </w:trPr>
        <w:tc>
          <w:tcPr>
            <w:tcW w:w="2806"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pPr>
            <w:r w:rsidRPr="00B366FF">
              <w:rPr>
                <w:lang w:eastAsia="ja-JP"/>
              </w:rPr>
              <w:t>SGSN</w:t>
            </w:r>
            <w:r w:rsidR="00B366FF">
              <w:rPr>
                <w:rFonts w:hint="eastAsia"/>
                <w:lang w:eastAsia="ja-JP"/>
              </w:rPr>
              <w:t xml:space="preserve"> </w:t>
            </w:r>
            <w:r w:rsidRPr="00B366FF">
              <w:rPr>
                <w:rFonts w:hint="eastAsia"/>
                <w:lang w:eastAsia="ja-JP"/>
              </w:rPr>
              <w:t>name</w:t>
            </w:r>
          </w:p>
        </w:tc>
        <w:tc>
          <w:tcPr>
            <w:tcW w:w="982"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rPr>
                <w:lang w:eastAsia="ja-JP"/>
              </w:rPr>
            </w:pPr>
            <w:r w:rsidRPr="00B366FF">
              <w:rPr>
                <w:rFonts w:hint="eastAsia"/>
                <w:lang w:eastAsia="ja-JP"/>
              </w:rPr>
              <w:t>2.13.</w:t>
            </w:r>
            <w:r w:rsidRPr="00B366FF">
              <w:rPr>
                <w:lang w:eastAsia="ja-JP"/>
              </w:rPr>
              <w:t>100</w:t>
            </w:r>
          </w:p>
        </w:tc>
        <w:tc>
          <w:tcPr>
            <w:tcW w:w="585"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M</w:t>
            </w:r>
          </w:p>
        </w:tc>
        <w:tc>
          <w:tcPr>
            <w:tcW w:w="683"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w:t>
            </w:r>
          </w:p>
        </w:tc>
        <w:tc>
          <w:tcPr>
            <w:tcW w:w="688"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w:t>
            </w:r>
          </w:p>
        </w:tc>
        <w:tc>
          <w:tcPr>
            <w:tcW w:w="558"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w:t>
            </w:r>
          </w:p>
        </w:tc>
        <w:tc>
          <w:tcPr>
            <w:tcW w:w="600"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w:t>
            </w:r>
          </w:p>
        </w:tc>
        <w:tc>
          <w:tcPr>
            <w:tcW w:w="600"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w:t>
            </w:r>
          </w:p>
        </w:tc>
        <w:tc>
          <w:tcPr>
            <w:tcW w:w="725" w:type="dxa"/>
            <w:gridSpan w:val="3"/>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T</w:t>
            </w:r>
          </w:p>
        </w:tc>
      </w:tr>
      <w:tr w:rsidR="00BF3D58" w:rsidRPr="00B366FF" w:rsidTr="00C0422F">
        <w:tblPrEx>
          <w:tblBorders>
            <w:bottom w:val="none" w:sz="0" w:space="0" w:color="auto"/>
            <w:insideH w:val="none" w:sz="0" w:space="0" w:color="auto"/>
            <w:insideV w:val="none" w:sz="0" w:space="0" w:color="auto"/>
          </w:tblBorders>
        </w:tblPrEx>
        <w:trPr>
          <w:gridAfter w:val="1"/>
          <w:wAfter w:w="26" w:type="dxa"/>
          <w:jc w:val="center"/>
        </w:trPr>
        <w:tc>
          <w:tcPr>
            <w:tcW w:w="2806"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rPr>
                <w:lang w:eastAsia="zh-CN"/>
              </w:rPr>
            </w:pPr>
            <w:r w:rsidRPr="00B366FF">
              <w:t>S-GW</w:t>
            </w:r>
            <w:r w:rsidR="00B366FF">
              <w:t xml:space="preserve"> </w:t>
            </w:r>
            <w:r w:rsidRPr="00B366FF">
              <w:t>F-TEID</w:t>
            </w:r>
            <w:r w:rsidR="00B366FF">
              <w:t xml:space="preserve"> </w:t>
            </w:r>
            <w:r w:rsidRPr="00B366FF">
              <w:t>for</w:t>
            </w:r>
            <w:r w:rsidR="00B366FF">
              <w:t xml:space="preserve"> </w:t>
            </w:r>
            <w:r w:rsidRPr="00B366FF">
              <w:t>S1</w:t>
            </w:r>
            <w:r w:rsidRPr="00B366FF">
              <w:rPr>
                <w:rFonts w:hint="eastAsia"/>
                <w:lang w:eastAsia="zh-CN"/>
              </w:rPr>
              <w:t>2</w:t>
            </w:r>
          </w:p>
        </w:tc>
        <w:tc>
          <w:tcPr>
            <w:tcW w:w="982"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rPr>
                <w:lang w:eastAsia="zh-CN"/>
              </w:rPr>
            </w:pPr>
            <w:r w:rsidRPr="00B366FF">
              <w:rPr>
                <w:rFonts w:hint="eastAsia"/>
                <w:lang w:eastAsia="zh-CN"/>
              </w:rPr>
              <w:t>2.13.</w:t>
            </w:r>
            <w:r w:rsidRPr="00B366FF">
              <w:rPr>
                <w:lang w:eastAsia="zh-CN"/>
              </w:rPr>
              <w:t>101</w:t>
            </w:r>
          </w:p>
        </w:tc>
        <w:tc>
          <w:tcPr>
            <w:tcW w:w="585"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w:t>
            </w:r>
          </w:p>
        </w:tc>
        <w:tc>
          <w:tcPr>
            <w:tcW w:w="683"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w:t>
            </w:r>
          </w:p>
        </w:tc>
        <w:tc>
          <w:tcPr>
            <w:tcW w:w="688"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w:t>
            </w:r>
          </w:p>
        </w:tc>
        <w:tc>
          <w:tcPr>
            <w:tcW w:w="558"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w:t>
            </w:r>
          </w:p>
        </w:tc>
        <w:tc>
          <w:tcPr>
            <w:tcW w:w="600"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zh-CN"/>
              </w:rPr>
            </w:pPr>
            <w:r w:rsidRPr="00B366FF">
              <w:rPr>
                <w:rFonts w:hint="eastAsia"/>
                <w:lang w:eastAsia="zh-CN"/>
              </w:rPr>
              <w:t>C</w:t>
            </w:r>
          </w:p>
        </w:tc>
        <w:tc>
          <w:tcPr>
            <w:tcW w:w="600"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w:t>
            </w:r>
          </w:p>
        </w:tc>
        <w:tc>
          <w:tcPr>
            <w:tcW w:w="725" w:type="dxa"/>
            <w:gridSpan w:val="3"/>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zh-CN"/>
              </w:rPr>
            </w:pPr>
            <w:r w:rsidRPr="00B366FF">
              <w:rPr>
                <w:rFonts w:hint="eastAsia"/>
                <w:lang w:eastAsia="zh-CN"/>
              </w:rPr>
              <w:t>T</w:t>
            </w:r>
          </w:p>
        </w:tc>
      </w:tr>
      <w:tr w:rsidR="00BF3D58" w:rsidRPr="00B366FF" w:rsidTr="00C0422F">
        <w:tblPrEx>
          <w:tblBorders>
            <w:bottom w:val="none" w:sz="0" w:space="0" w:color="auto"/>
            <w:insideH w:val="none" w:sz="0" w:space="0" w:color="auto"/>
            <w:insideV w:val="none" w:sz="0" w:space="0" w:color="auto"/>
          </w:tblBorders>
        </w:tblPrEx>
        <w:trPr>
          <w:gridAfter w:val="1"/>
          <w:wAfter w:w="26" w:type="dxa"/>
          <w:jc w:val="center"/>
        </w:trPr>
        <w:tc>
          <w:tcPr>
            <w:tcW w:w="2806"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rPr>
                <w:lang w:eastAsia="zh-CN"/>
              </w:rPr>
            </w:pPr>
            <w:r w:rsidRPr="00B366FF">
              <w:rPr>
                <w:rFonts w:hint="eastAsia"/>
                <w:lang w:eastAsia="zh-CN"/>
              </w:rPr>
              <w:t>RNC</w:t>
            </w:r>
            <w:r w:rsidR="00B366FF">
              <w:t xml:space="preserve"> </w:t>
            </w:r>
            <w:r w:rsidRPr="00B366FF">
              <w:t>F-TEID</w:t>
            </w:r>
            <w:r w:rsidR="00B366FF">
              <w:t xml:space="preserve"> </w:t>
            </w:r>
            <w:r w:rsidRPr="00B366FF">
              <w:t>for</w:t>
            </w:r>
            <w:r w:rsidR="00B366FF">
              <w:t xml:space="preserve"> </w:t>
            </w:r>
            <w:r w:rsidRPr="00B366FF">
              <w:t>S</w:t>
            </w:r>
            <w:r w:rsidRPr="00B366FF">
              <w:rPr>
                <w:rFonts w:hint="eastAsia"/>
                <w:lang w:eastAsia="zh-CN"/>
              </w:rPr>
              <w:t>12</w:t>
            </w:r>
          </w:p>
        </w:tc>
        <w:tc>
          <w:tcPr>
            <w:tcW w:w="982"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rPr>
                <w:lang w:eastAsia="ja-JP"/>
              </w:rPr>
            </w:pPr>
            <w:r w:rsidRPr="00B366FF">
              <w:rPr>
                <w:rFonts w:hint="eastAsia"/>
                <w:lang w:eastAsia="zh-CN"/>
              </w:rPr>
              <w:t>2.13.</w:t>
            </w:r>
            <w:r w:rsidRPr="00B366FF">
              <w:rPr>
                <w:lang w:eastAsia="zh-CN"/>
              </w:rPr>
              <w:t>102</w:t>
            </w:r>
          </w:p>
        </w:tc>
        <w:tc>
          <w:tcPr>
            <w:tcW w:w="585"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w:t>
            </w:r>
          </w:p>
        </w:tc>
        <w:tc>
          <w:tcPr>
            <w:tcW w:w="683"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w:t>
            </w:r>
          </w:p>
        </w:tc>
        <w:tc>
          <w:tcPr>
            <w:tcW w:w="688"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C</w:t>
            </w:r>
          </w:p>
        </w:tc>
        <w:tc>
          <w:tcPr>
            <w:tcW w:w="558"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w:t>
            </w:r>
          </w:p>
        </w:tc>
        <w:tc>
          <w:tcPr>
            <w:tcW w:w="600"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zh-CN"/>
              </w:rPr>
            </w:pPr>
            <w:r w:rsidRPr="00B366FF">
              <w:rPr>
                <w:rFonts w:hint="eastAsia"/>
                <w:lang w:eastAsia="zh-CN"/>
              </w:rPr>
              <w:t>C</w:t>
            </w:r>
          </w:p>
        </w:tc>
        <w:tc>
          <w:tcPr>
            <w:tcW w:w="600"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w:t>
            </w:r>
          </w:p>
        </w:tc>
        <w:tc>
          <w:tcPr>
            <w:tcW w:w="725" w:type="dxa"/>
            <w:gridSpan w:val="3"/>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zh-CN"/>
              </w:rPr>
            </w:pPr>
            <w:r w:rsidRPr="00B366FF">
              <w:rPr>
                <w:rFonts w:hint="eastAsia"/>
                <w:lang w:eastAsia="zh-CN"/>
              </w:rPr>
              <w:t>T</w:t>
            </w:r>
          </w:p>
        </w:tc>
      </w:tr>
      <w:tr w:rsidR="00BF3D58" w:rsidRPr="00B366FF" w:rsidTr="00C0422F">
        <w:tblPrEx>
          <w:tblBorders>
            <w:bottom w:val="none" w:sz="0" w:space="0" w:color="auto"/>
            <w:insideH w:val="none" w:sz="0" w:space="0" w:color="auto"/>
            <w:insideV w:val="none" w:sz="0" w:space="0" w:color="auto"/>
          </w:tblBorders>
        </w:tblPrEx>
        <w:trPr>
          <w:gridAfter w:val="1"/>
          <w:wAfter w:w="26" w:type="dxa"/>
          <w:jc w:val="center"/>
        </w:trPr>
        <w:tc>
          <w:tcPr>
            <w:tcW w:w="2806"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rPr>
                <w:lang w:eastAsia="ja-JP"/>
              </w:rPr>
            </w:pPr>
            <w:r w:rsidRPr="00B366FF">
              <w:rPr>
                <w:rFonts w:hint="eastAsia"/>
                <w:lang w:eastAsia="zh-CN"/>
              </w:rPr>
              <w:t>MME</w:t>
            </w:r>
            <w:r w:rsidR="00B366FF">
              <w:t xml:space="preserve"> </w:t>
            </w:r>
            <w:r w:rsidRPr="00B366FF">
              <w:t>F-TEID</w:t>
            </w:r>
            <w:r w:rsidR="00B366FF">
              <w:t xml:space="preserve"> </w:t>
            </w:r>
            <w:r w:rsidRPr="00B366FF">
              <w:t>for</w:t>
            </w:r>
            <w:r w:rsidR="00B366FF">
              <w:t xml:space="preserve"> </w:t>
            </w:r>
            <w:r w:rsidRPr="00B366FF">
              <w:t>S</w:t>
            </w:r>
            <w:r w:rsidRPr="00B366FF">
              <w:rPr>
                <w:rFonts w:hint="eastAsia"/>
                <w:lang w:eastAsia="zh-CN"/>
              </w:rPr>
              <w:t>3</w:t>
            </w:r>
          </w:p>
        </w:tc>
        <w:tc>
          <w:tcPr>
            <w:tcW w:w="982"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rPr>
                <w:lang w:eastAsia="ja-JP"/>
              </w:rPr>
            </w:pPr>
            <w:r w:rsidRPr="00B366FF">
              <w:rPr>
                <w:rFonts w:hint="eastAsia"/>
                <w:lang w:eastAsia="zh-CN"/>
              </w:rPr>
              <w:t>2.13.</w:t>
            </w:r>
            <w:r w:rsidRPr="00B366FF">
              <w:rPr>
                <w:lang w:eastAsia="zh-CN"/>
              </w:rPr>
              <w:t>103</w:t>
            </w:r>
          </w:p>
        </w:tc>
        <w:tc>
          <w:tcPr>
            <w:tcW w:w="585"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w:t>
            </w:r>
          </w:p>
        </w:tc>
        <w:tc>
          <w:tcPr>
            <w:tcW w:w="683"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w:t>
            </w:r>
          </w:p>
        </w:tc>
        <w:tc>
          <w:tcPr>
            <w:tcW w:w="688"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zh-CN"/>
              </w:rPr>
            </w:pPr>
            <w:r w:rsidRPr="00B366FF">
              <w:rPr>
                <w:rFonts w:hint="eastAsia"/>
                <w:lang w:eastAsia="zh-CN"/>
              </w:rPr>
              <w:t>C</w:t>
            </w:r>
          </w:p>
        </w:tc>
        <w:tc>
          <w:tcPr>
            <w:tcW w:w="558"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zh-CN"/>
              </w:rPr>
            </w:pPr>
            <w:r w:rsidRPr="00B366FF">
              <w:rPr>
                <w:rFonts w:hint="eastAsia"/>
                <w:lang w:eastAsia="zh-CN"/>
              </w:rPr>
              <w:t>C</w:t>
            </w:r>
          </w:p>
        </w:tc>
        <w:tc>
          <w:tcPr>
            <w:tcW w:w="600"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w:t>
            </w:r>
          </w:p>
        </w:tc>
        <w:tc>
          <w:tcPr>
            <w:tcW w:w="600"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w:t>
            </w:r>
          </w:p>
        </w:tc>
        <w:tc>
          <w:tcPr>
            <w:tcW w:w="725" w:type="dxa"/>
            <w:gridSpan w:val="3"/>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zh-CN"/>
              </w:rPr>
            </w:pPr>
            <w:r w:rsidRPr="00B366FF">
              <w:rPr>
                <w:rFonts w:hint="eastAsia"/>
                <w:lang w:eastAsia="zh-CN"/>
              </w:rPr>
              <w:t>T</w:t>
            </w:r>
          </w:p>
        </w:tc>
      </w:tr>
      <w:tr w:rsidR="00BF3D58" w:rsidRPr="00B366FF" w:rsidTr="00C0422F">
        <w:tblPrEx>
          <w:tblBorders>
            <w:bottom w:val="none" w:sz="0" w:space="0" w:color="auto"/>
            <w:insideH w:val="none" w:sz="0" w:space="0" w:color="auto"/>
            <w:insideV w:val="none" w:sz="0" w:space="0" w:color="auto"/>
          </w:tblBorders>
        </w:tblPrEx>
        <w:trPr>
          <w:gridAfter w:val="1"/>
          <w:wAfter w:w="26" w:type="dxa"/>
          <w:jc w:val="center"/>
        </w:trPr>
        <w:tc>
          <w:tcPr>
            <w:tcW w:w="2806"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rPr>
                <w:lang w:eastAsia="ja-JP"/>
              </w:rPr>
            </w:pPr>
            <w:r w:rsidRPr="00B366FF">
              <w:rPr>
                <w:rFonts w:hint="eastAsia"/>
                <w:lang w:eastAsia="zh-CN"/>
              </w:rPr>
              <w:t>S4-SGSN</w:t>
            </w:r>
            <w:r w:rsidR="00B366FF">
              <w:t xml:space="preserve"> </w:t>
            </w:r>
            <w:r w:rsidRPr="00B366FF">
              <w:t>F-TEID</w:t>
            </w:r>
            <w:r w:rsidR="00B366FF">
              <w:t xml:space="preserve"> </w:t>
            </w:r>
            <w:r w:rsidRPr="00B366FF">
              <w:t>for</w:t>
            </w:r>
            <w:r w:rsidR="00B366FF">
              <w:t xml:space="preserve"> </w:t>
            </w:r>
            <w:r w:rsidRPr="00B366FF">
              <w:t>S</w:t>
            </w:r>
            <w:r w:rsidRPr="00B366FF">
              <w:rPr>
                <w:rFonts w:hint="eastAsia"/>
                <w:lang w:eastAsia="zh-CN"/>
              </w:rPr>
              <w:t>3</w:t>
            </w:r>
          </w:p>
        </w:tc>
        <w:tc>
          <w:tcPr>
            <w:tcW w:w="982"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rPr>
                <w:lang w:eastAsia="ja-JP"/>
              </w:rPr>
            </w:pPr>
            <w:r w:rsidRPr="00B366FF">
              <w:rPr>
                <w:rFonts w:hint="eastAsia"/>
                <w:lang w:eastAsia="zh-CN"/>
              </w:rPr>
              <w:t>2.13.</w:t>
            </w:r>
            <w:r w:rsidRPr="00B366FF">
              <w:rPr>
                <w:lang w:eastAsia="zh-CN"/>
              </w:rPr>
              <w:t>104</w:t>
            </w:r>
          </w:p>
        </w:tc>
        <w:tc>
          <w:tcPr>
            <w:tcW w:w="585"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w:t>
            </w:r>
          </w:p>
        </w:tc>
        <w:tc>
          <w:tcPr>
            <w:tcW w:w="683"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w:t>
            </w:r>
          </w:p>
        </w:tc>
        <w:tc>
          <w:tcPr>
            <w:tcW w:w="688"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zh-CN"/>
              </w:rPr>
            </w:pPr>
            <w:r w:rsidRPr="00B366FF">
              <w:rPr>
                <w:rFonts w:hint="eastAsia"/>
                <w:lang w:eastAsia="zh-CN"/>
              </w:rPr>
              <w:t>C</w:t>
            </w:r>
          </w:p>
        </w:tc>
        <w:tc>
          <w:tcPr>
            <w:tcW w:w="558"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zh-CN"/>
              </w:rPr>
            </w:pPr>
            <w:r w:rsidRPr="00B366FF">
              <w:rPr>
                <w:rFonts w:hint="eastAsia"/>
                <w:lang w:eastAsia="zh-CN"/>
              </w:rPr>
              <w:t>C</w:t>
            </w:r>
          </w:p>
        </w:tc>
        <w:tc>
          <w:tcPr>
            <w:tcW w:w="600"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w:t>
            </w:r>
          </w:p>
        </w:tc>
        <w:tc>
          <w:tcPr>
            <w:tcW w:w="600"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w:t>
            </w:r>
          </w:p>
        </w:tc>
        <w:tc>
          <w:tcPr>
            <w:tcW w:w="725" w:type="dxa"/>
            <w:gridSpan w:val="3"/>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zh-CN"/>
              </w:rPr>
            </w:pPr>
            <w:r w:rsidRPr="00B366FF">
              <w:rPr>
                <w:rFonts w:hint="eastAsia"/>
                <w:lang w:eastAsia="zh-CN"/>
              </w:rPr>
              <w:t>T</w:t>
            </w:r>
          </w:p>
        </w:tc>
      </w:tr>
      <w:tr w:rsidR="00BF3D58" w:rsidRPr="00B366FF" w:rsidTr="00C0422F">
        <w:tblPrEx>
          <w:tblBorders>
            <w:bottom w:val="none" w:sz="0" w:space="0" w:color="auto"/>
            <w:insideH w:val="none" w:sz="0" w:space="0" w:color="auto"/>
            <w:insideV w:val="none" w:sz="0" w:space="0" w:color="auto"/>
          </w:tblBorders>
        </w:tblPrEx>
        <w:trPr>
          <w:gridAfter w:val="1"/>
          <w:wAfter w:w="26" w:type="dxa"/>
          <w:jc w:val="center"/>
        </w:trPr>
        <w:tc>
          <w:tcPr>
            <w:tcW w:w="2806"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pPr>
            <w:r w:rsidRPr="00B366FF">
              <w:t>PDN</w:t>
            </w:r>
            <w:r w:rsidR="00B366FF">
              <w:t xml:space="preserve"> </w:t>
            </w:r>
            <w:r w:rsidRPr="00B366FF">
              <w:t>GW</w:t>
            </w:r>
            <w:r w:rsidR="00B366FF">
              <w:t xml:space="preserve"> </w:t>
            </w:r>
            <w:r w:rsidRPr="00B366FF">
              <w:t>Allocation</w:t>
            </w:r>
            <w:r w:rsidR="00B366FF">
              <w:t xml:space="preserve"> </w:t>
            </w:r>
            <w:r w:rsidRPr="00B366FF">
              <w:t>Type</w:t>
            </w:r>
          </w:p>
        </w:tc>
        <w:tc>
          <w:tcPr>
            <w:tcW w:w="982"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rPr>
                <w:lang w:eastAsia="ja-JP"/>
              </w:rPr>
            </w:pPr>
            <w:r w:rsidRPr="00B366FF">
              <w:rPr>
                <w:lang w:eastAsia="ja-JP"/>
              </w:rPr>
              <w:t>2.13.105</w:t>
            </w:r>
          </w:p>
        </w:tc>
        <w:tc>
          <w:tcPr>
            <w:tcW w:w="585"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M</w:t>
            </w:r>
          </w:p>
        </w:tc>
        <w:tc>
          <w:tcPr>
            <w:tcW w:w="683"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w:t>
            </w:r>
          </w:p>
        </w:tc>
        <w:tc>
          <w:tcPr>
            <w:tcW w:w="688"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w:t>
            </w:r>
          </w:p>
        </w:tc>
        <w:tc>
          <w:tcPr>
            <w:tcW w:w="558"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M</w:t>
            </w:r>
          </w:p>
        </w:tc>
        <w:tc>
          <w:tcPr>
            <w:tcW w:w="600"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w:t>
            </w:r>
          </w:p>
        </w:tc>
        <w:tc>
          <w:tcPr>
            <w:tcW w:w="600"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w:t>
            </w:r>
          </w:p>
        </w:tc>
        <w:tc>
          <w:tcPr>
            <w:tcW w:w="725" w:type="dxa"/>
            <w:gridSpan w:val="3"/>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P</w:t>
            </w:r>
          </w:p>
        </w:tc>
      </w:tr>
      <w:tr w:rsidR="00BF3D58" w:rsidRPr="00B366FF" w:rsidTr="00C0422F">
        <w:tblPrEx>
          <w:tblBorders>
            <w:bottom w:val="none" w:sz="0" w:space="0" w:color="auto"/>
            <w:insideH w:val="none" w:sz="0" w:space="0" w:color="auto"/>
            <w:insideV w:val="none" w:sz="0" w:space="0" w:color="auto"/>
          </w:tblBorders>
        </w:tblPrEx>
        <w:trPr>
          <w:gridAfter w:val="1"/>
          <w:wAfter w:w="26" w:type="dxa"/>
          <w:jc w:val="center"/>
        </w:trPr>
        <w:tc>
          <w:tcPr>
            <w:tcW w:w="2806"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rPr>
                <w:lang w:eastAsia="zh-CN"/>
              </w:rPr>
            </w:pPr>
            <w:r w:rsidRPr="00B366FF">
              <w:t>S-GW</w:t>
            </w:r>
            <w:r w:rsidR="00B366FF">
              <w:t xml:space="preserve"> </w:t>
            </w:r>
            <w:r w:rsidRPr="00B366FF">
              <w:t>F-TEID</w:t>
            </w:r>
            <w:r w:rsidR="00B366FF">
              <w:t xml:space="preserve"> </w:t>
            </w:r>
            <w:r w:rsidRPr="00B366FF">
              <w:t>for</w:t>
            </w:r>
            <w:r w:rsidR="00B366FF">
              <w:t xml:space="preserve"> </w:t>
            </w:r>
            <w:r w:rsidRPr="00B366FF">
              <w:t>S4</w:t>
            </w:r>
            <w:r w:rsidR="00B366FF">
              <w:t xml:space="preserve"> </w:t>
            </w:r>
            <w:r w:rsidRPr="00B366FF">
              <w:rPr>
                <w:lang w:eastAsia="zh-CN"/>
              </w:rPr>
              <w:t>(control</w:t>
            </w:r>
            <w:r w:rsidR="00B366FF">
              <w:rPr>
                <w:lang w:eastAsia="zh-CN"/>
              </w:rPr>
              <w:t xml:space="preserve"> </w:t>
            </w:r>
            <w:r w:rsidRPr="00B366FF">
              <w:rPr>
                <w:lang w:eastAsia="zh-CN"/>
              </w:rPr>
              <w:t>plane)</w:t>
            </w:r>
          </w:p>
        </w:tc>
        <w:tc>
          <w:tcPr>
            <w:tcW w:w="982"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rPr>
                <w:lang w:eastAsia="zh-CN"/>
              </w:rPr>
            </w:pPr>
            <w:r w:rsidRPr="00B366FF">
              <w:rPr>
                <w:rFonts w:hint="eastAsia"/>
                <w:lang w:eastAsia="zh-CN"/>
              </w:rPr>
              <w:t>2.13.</w:t>
            </w:r>
            <w:r w:rsidRPr="00B366FF">
              <w:rPr>
                <w:lang w:eastAsia="zh-CN"/>
              </w:rPr>
              <w:t>106</w:t>
            </w:r>
          </w:p>
        </w:tc>
        <w:tc>
          <w:tcPr>
            <w:tcW w:w="585"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w:t>
            </w:r>
          </w:p>
        </w:tc>
        <w:tc>
          <w:tcPr>
            <w:tcW w:w="683"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w:t>
            </w:r>
          </w:p>
        </w:tc>
        <w:tc>
          <w:tcPr>
            <w:tcW w:w="688"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C</w:t>
            </w:r>
          </w:p>
        </w:tc>
        <w:tc>
          <w:tcPr>
            <w:tcW w:w="558"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w:t>
            </w:r>
          </w:p>
        </w:tc>
        <w:tc>
          <w:tcPr>
            <w:tcW w:w="600"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zh-CN"/>
              </w:rPr>
            </w:pPr>
            <w:r w:rsidRPr="00B366FF">
              <w:rPr>
                <w:rFonts w:hint="eastAsia"/>
                <w:lang w:eastAsia="zh-CN"/>
              </w:rPr>
              <w:t>C</w:t>
            </w:r>
          </w:p>
        </w:tc>
        <w:tc>
          <w:tcPr>
            <w:tcW w:w="600"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w:t>
            </w:r>
          </w:p>
        </w:tc>
        <w:tc>
          <w:tcPr>
            <w:tcW w:w="725" w:type="dxa"/>
            <w:gridSpan w:val="3"/>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zh-CN"/>
              </w:rPr>
            </w:pPr>
            <w:r w:rsidRPr="00B366FF">
              <w:rPr>
                <w:rFonts w:hint="eastAsia"/>
                <w:lang w:eastAsia="zh-CN"/>
              </w:rPr>
              <w:t>T</w:t>
            </w:r>
          </w:p>
        </w:tc>
      </w:tr>
      <w:tr w:rsidR="00BF3D58" w:rsidRPr="00B366FF" w:rsidTr="00C0422F">
        <w:tblPrEx>
          <w:tblBorders>
            <w:bottom w:val="none" w:sz="0" w:space="0" w:color="auto"/>
            <w:insideH w:val="none" w:sz="0" w:space="0" w:color="auto"/>
            <w:insideV w:val="none" w:sz="0" w:space="0" w:color="auto"/>
          </w:tblBorders>
        </w:tblPrEx>
        <w:trPr>
          <w:gridAfter w:val="1"/>
          <w:wAfter w:w="26" w:type="dxa"/>
          <w:jc w:val="center"/>
        </w:trPr>
        <w:tc>
          <w:tcPr>
            <w:tcW w:w="2806"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rPr>
                <w:lang w:eastAsia="zh-CN"/>
              </w:rPr>
            </w:pPr>
            <w:r w:rsidRPr="00B366FF">
              <w:t>S-GW</w:t>
            </w:r>
            <w:r w:rsidR="00B366FF">
              <w:t xml:space="preserve"> </w:t>
            </w:r>
            <w:r w:rsidRPr="00B366FF">
              <w:t>F-TEID</w:t>
            </w:r>
            <w:r w:rsidR="00B366FF">
              <w:t xml:space="preserve"> </w:t>
            </w:r>
            <w:r w:rsidRPr="00B366FF">
              <w:t>for</w:t>
            </w:r>
            <w:r w:rsidR="00B366FF">
              <w:t xml:space="preserve"> </w:t>
            </w:r>
            <w:r w:rsidRPr="00B366FF">
              <w:t>S4</w:t>
            </w:r>
            <w:r w:rsidR="00B366FF">
              <w:t xml:space="preserve"> </w:t>
            </w:r>
            <w:r w:rsidRPr="00B366FF">
              <w:rPr>
                <w:lang w:eastAsia="zh-CN"/>
              </w:rPr>
              <w:t>(user</w:t>
            </w:r>
            <w:r w:rsidR="00B366FF">
              <w:rPr>
                <w:lang w:eastAsia="zh-CN"/>
              </w:rPr>
              <w:t xml:space="preserve"> </w:t>
            </w:r>
            <w:r w:rsidRPr="00B366FF">
              <w:rPr>
                <w:lang w:eastAsia="zh-CN"/>
              </w:rPr>
              <w:t>plane)</w:t>
            </w:r>
          </w:p>
        </w:tc>
        <w:tc>
          <w:tcPr>
            <w:tcW w:w="982"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rPr>
                <w:lang w:eastAsia="zh-CN"/>
              </w:rPr>
            </w:pPr>
            <w:r w:rsidRPr="00B366FF">
              <w:rPr>
                <w:rFonts w:hint="eastAsia"/>
                <w:lang w:eastAsia="zh-CN"/>
              </w:rPr>
              <w:t>2.13.</w:t>
            </w:r>
            <w:r w:rsidRPr="00B366FF">
              <w:rPr>
                <w:lang w:eastAsia="zh-CN"/>
              </w:rPr>
              <w:t>107</w:t>
            </w:r>
          </w:p>
        </w:tc>
        <w:tc>
          <w:tcPr>
            <w:tcW w:w="585"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w:t>
            </w:r>
          </w:p>
        </w:tc>
        <w:tc>
          <w:tcPr>
            <w:tcW w:w="683"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w:t>
            </w:r>
          </w:p>
        </w:tc>
        <w:tc>
          <w:tcPr>
            <w:tcW w:w="688"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C</w:t>
            </w:r>
          </w:p>
        </w:tc>
        <w:tc>
          <w:tcPr>
            <w:tcW w:w="558"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w:t>
            </w:r>
          </w:p>
        </w:tc>
        <w:tc>
          <w:tcPr>
            <w:tcW w:w="600"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zh-CN"/>
              </w:rPr>
            </w:pPr>
            <w:r w:rsidRPr="00B366FF">
              <w:rPr>
                <w:rFonts w:hint="eastAsia"/>
                <w:lang w:eastAsia="zh-CN"/>
              </w:rPr>
              <w:t>C</w:t>
            </w:r>
          </w:p>
        </w:tc>
        <w:tc>
          <w:tcPr>
            <w:tcW w:w="600"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w:t>
            </w:r>
          </w:p>
        </w:tc>
        <w:tc>
          <w:tcPr>
            <w:tcW w:w="725" w:type="dxa"/>
            <w:gridSpan w:val="3"/>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zh-CN"/>
              </w:rPr>
            </w:pPr>
            <w:r w:rsidRPr="00B366FF">
              <w:rPr>
                <w:rFonts w:hint="eastAsia"/>
                <w:lang w:eastAsia="zh-CN"/>
              </w:rPr>
              <w:t>T</w:t>
            </w:r>
          </w:p>
        </w:tc>
      </w:tr>
      <w:tr w:rsidR="00BF3D58" w:rsidRPr="00B366FF" w:rsidTr="00C0422F">
        <w:tblPrEx>
          <w:tblBorders>
            <w:bottom w:val="none" w:sz="0" w:space="0" w:color="auto"/>
            <w:insideH w:val="none" w:sz="0" w:space="0" w:color="auto"/>
            <w:insideV w:val="none" w:sz="0" w:space="0" w:color="auto"/>
          </w:tblBorders>
        </w:tblPrEx>
        <w:trPr>
          <w:gridAfter w:val="1"/>
          <w:wAfter w:w="26" w:type="dxa"/>
          <w:jc w:val="center"/>
        </w:trPr>
        <w:tc>
          <w:tcPr>
            <w:tcW w:w="2806"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rPr>
                <w:lang w:eastAsia="ja-JP"/>
              </w:rPr>
            </w:pPr>
            <w:r w:rsidRPr="00B366FF">
              <w:t>RFSP-ID</w:t>
            </w:r>
            <w:r w:rsidR="00B366FF">
              <w:t xml:space="preserve"> </w:t>
            </w:r>
            <w:r w:rsidRPr="00B366FF">
              <w:t>in</w:t>
            </w:r>
            <w:r w:rsidR="00B366FF">
              <w:t xml:space="preserve"> </w:t>
            </w:r>
            <w:r w:rsidRPr="00B366FF">
              <w:t>Use</w:t>
            </w:r>
          </w:p>
        </w:tc>
        <w:tc>
          <w:tcPr>
            <w:tcW w:w="982"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rPr>
                <w:lang w:eastAsia="ja-JP"/>
              </w:rPr>
            </w:pPr>
            <w:r w:rsidRPr="00B366FF">
              <w:rPr>
                <w:lang w:eastAsia="ja-JP"/>
              </w:rPr>
              <w:t>2.13.108</w:t>
            </w:r>
          </w:p>
        </w:tc>
        <w:tc>
          <w:tcPr>
            <w:tcW w:w="585"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w:t>
            </w:r>
          </w:p>
        </w:tc>
        <w:tc>
          <w:tcPr>
            <w:tcW w:w="683"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w:t>
            </w:r>
          </w:p>
        </w:tc>
        <w:tc>
          <w:tcPr>
            <w:tcW w:w="688"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C</w:t>
            </w:r>
          </w:p>
        </w:tc>
        <w:tc>
          <w:tcPr>
            <w:tcW w:w="558"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C</w:t>
            </w:r>
          </w:p>
        </w:tc>
        <w:tc>
          <w:tcPr>
            <w:tcW w:w="600"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w:t>
            </w:r>
          </w:p>
        </w:tc>
        <w:tc>
          <w:tcPr>
            <w:tcW w:w="600"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w:t>
            </w:r>
          </w:p>
        </w:tc>
        <w:tc>
          <w:tcPr>
            <w:tcW w:w="725" w:type="dxa"/>
            <w:gridSpan w:val="3"/>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T</w:t>
            </w:r>
          </w:p>
        </w:tc>
      </w:tr>
      <w:tr w:rsidR="00BF3D58" w:rsidRPr="00B366FF" w:rsidTr="00C0422F">
        <w:tblPrEx>
          <w:tblBorders>
            <w:bottom w:val="none" w:sz="0" w:space="0" w:color="auto"/>
            <w:insideH w:val="none" w:sz="0" w:space="0" w:color="auto"/>
            <w:insideV w:val="none" w:sz="0" w:space="0" w:color="auto"/>
          </w:tblBorders>
        </w:tblPrEx>
        <w:trPr>
          <w:gridAfter w:val="1"/>
          <w:wAfter w:w="26" w:type="dxa"/>
          <w:jc w:val="center"/>
        </w:trPr>
        <w:tc>
          <w:tcPr>
            <w:tcW w:w="2806"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rPr>
                <w:lang w:eastAsia="zh-CN"/>
              </w:rPr>
            </w:pPr>
            <w:r w:rsidRPr="00B366FF">
              <w:rPr>
                <w:rFonts w:hint="eastAsia"/>
                <w:lang w:eastAsia="zh-CN"/>
              </w:rPr>
              <w:t>APN</w:t>
            </w:r>
            <w:r w:rsidR="00B366FF">
              <w:rPr>
                <w:rFonts w:hint="eastAsia"/>
                <w:lang w:eastAsia="zh-CN"/>
              </w:rPr>
              <w:t xml:space="preserve"> </w:t>
            </w:r>
            <w:r w:rsidRPr="00B366FF">
              <w:rPr>
                <w:rFonts w:hint="eastAsia"/>
                <w:lang w:eastAsia="zh-CN"/>
              </w:rPr>
              <w:t>level</w:t>
            </w:r>
            <w:r w:rsidR="00B366FF">
              <w:rPr>
                <w:rFonts w:hint="eastAsia"/>
                <w:lang w:eastAsia="zh-CN"/>
              </w:rPr>
              <w:t xml:space="preserve"> </w:t>
            </w:r>
            <w:r w:rsidRPr="00B366FF">
              <w:rPr>
                <w:rFonts w:hint="eastAsia"/>
                <w:lang w:eastAsia="zh-CN"/>
              </w:rPr>
              <w:t>APN-OI-Replacement</w:t>
            </w:r>
          </w:p>
        </w:tc>
        <w:tc>
          <w:tcPr>
            <w:tcW w:w="982"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rPr>
                <w:lang w:eastAsia="zh-CN"/>
              </w:rPr>
            </w:pPr>
            <w:r w:rsidRPr="00B366FF">
              <w:rPr>
                <w:rFonts w:hint="eastAsia"/>
                <w:lang w:eastAsia="zh-CN"/>
              </w:rPr>
              <w:t>2.13.</w:t>
            </w:r>
            <w:r w:rsidRPr="00B366FF">
              <w:rPr>
                <w:lang w:eastAsia="zh-CN"/>
              </w:rPr>
              <w:t>109</w:t>
            </w:r>
          </w:p>
        </w:tc>
        <w:tc>
          <w:tcPr>
            <w:tcW w:w="585"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rFonts w:hint="eastAsia"/>
                <w:lang w:eastAsia="zh-CN"/>
              </w:rPr>
              <w:t>C</w:t>
            </w:r>
          </w:p>
        </w:tc>
        <w:tc>
          <w:tcPr>
            <w:tcW w:w="683"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zh-CN"/>
              </w:rPr>
            </w:pPr>
            <w:r w:rsidRPr="00B366FF">
              <w:rPr>
                <w:rFonts w:hint="eastAsia"/>
                <w:lang w:eastAsia="zh-CN"/>
              </w:rPr>
              <w:t>-</w:t>
            </w:r>
          </w:p>
        </w:tc>
        <w:tc>
          <w:tcPr>
            <w:tcW w:w="688"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zh-CN"/>
              </w:rPr>
            </w:pPr>
            <w:r w:rsidRPr="00B366FF">
              <w:rPr>
                <w:rFonts w:hint="eastAsia"/>
                <w:lang w:eastAsia="zh-CN"/>
              </w:rPr>
              <w:t>C</w:t>
            </w:r>
          </w:p>
        </w:tc>
        <w:tc>
          <w:tcPr>
            <w:tcW w:w="558"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rPr>
                <w:rFonts w:hint="eastAsia"/>
                <w:lang w:eastAsia="zh-CN"/>
              </w:rPr>
              <w:t>C</w:t>
            </w:r>
          </w:p>
        </w:tc>
        <w:tc>
          <w:tcPr>
            <w:tcW w:w="600"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zh-CN"/>
              </w:rPr>
            </w:pPr>
            <w:r w:rsidRPr="00B366FF">
              <w:rPr>
                <w:rFonts w:hint="eastAsia"/>
                <w:lang w:eastAsia="zh-CN"/>
              </w:rPr>
              <w:t>-</w:t>
            </w:r>
          </w:p>
        </w:tc>
        <w:tc>
          <w:tcPr>
            <w:tcW w:w="600"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zh-CN"/>
              </w:rPr>
            </w:pPr>
            <w:r w:rsidRPr="00B366FF">
              <w:rPr>
                <w:rFonts w:hint="eastAsia"/>
                <w:lang w:eastAsia="zh-CN"/>
              </w:rPr>
              <w:t>-</w:t>
            </w:r>
          </w:p>
        </w:tc>
        <w:tc>
          <w:tcPr>
            <w:tcW w:w="725" w:type="dxa"/>
            <w:gridSpan w:val="3"/>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rFonts w:hint="eastAsia"/>
                <w:lang w:eastAsia="zh-CN"/>
              </w:rPr>
              <w:t>P</w:t>
            </w:r>
          </w:p>
        </w:tc>
      </w:tr>
      <w:tr w:rsidR="00BF3D58" w:rsidRPr="00B366FF" w:rsidTr="00C0422F">
        <w:tblPrEx>
          <w:tblBorders>
            <w:bottom w:val="none" w:sz="0" w:space="0" w:color="auto"/>
            <w:insideH w:val="none" w:sz="0" w:space="0" w:color="auto"/>
            <w:insideV w:val="none" w:sz="0" w:space="0" w:color="auto"/>
          </w:tblBorders>
        </w:tblPrEx>
        <w:trPr>
          <w:gridAfter w:val="1"/>
          <w:wAfter w:w="26" w:type="dxa"/>
          <w:jc w:val="center"/>
        </w:trPr>
        <w:tc>
          <w:tcPr>
            <w:tcW w:w="2806"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pPr>
            <w:r w:rsidRPr="00B366FF">
              <w:rPr>
                <w:lang w:eastAsia="ja-JP"/>
              </w:rPr>
              <w:t>PDN</w:t>
            </w:r>
            <w:r w:rsidR="00B366FF">
              <w:rPr>
                <w:lang w:eastAsia="ja-JP"/>
              </w:rPr>
              <w:t xml:space="preserve"> </w:t>
            </w:r>
            <w:r w:rsidRPr="00B366FF">
              <w:rPr>
                <w:lang w:eastAsia="ja-JP"/>
              </w:rPr>
              <w:t>Connection</w:t>
            </w:r>
            <w:r w:rsidR="00B366FF">
              <w:rPr>
                <w:lang w:eastAsia="ja-JP"/>
              </w:rPr>
              <w:t xml:space="preserve"> </w:t>
            </w:r>
            <w:r w:rsidRPr="00B366FF">
              <w:rPr>
                <w:lang w:eastAsia="ja-JP"/>
              </w:rPr>
              <w:t>ID</w:t>
            </w:r>
          </w:p>
        </w:tc>
        <w:tc>
          <w:tcPr>
            <w:tcW w:w="982"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pPr>
            <w:r w:rsidRPr="00B366FF">
              <w:rPr>
                <w:lang w:eastAsia="ja-JP"/>
              </w:rPr>
              <w:t>2.13.111</w:t>
            </w:r>
          </w:p>
        </w:tc>
        <w:tc>
          <w:tcPr>
            <w:tcW w:w="585"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zh-CN"/>
              </w:rPr>
            </w:pPr>
            <w:r w:rsidRPr="00B366FF">
              <w:rPr>
                <w:lang w:eastAsia="zh-CN"/>
              </w:rPr>
              <w:t>-</w:t>
            </w:r>
          </w:p>
        </w:tc>
        <w:tc>
          <w:tcPr>
            <w:tcW w:w="683"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zh-CN"/>
              </w:rPr>
            </w:pPr>
            <w:r w:rsidRPr="00B366FF">
              <w:rPr>
                <w:lang w:eastAsia="zh-CN"/>
              </w:rPr>
              <w:t>-</w:t>
            </w:r>
          </w:p>
        </w:tc>
        <w:tc>
          <w:tcPr>
            <w:tcW w:w="688"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zh-CN"/>
              </w:rPr>
            </w:pPr>
            <w:r w:rsidRPr="00B366FF">
              <w:rPr>
                <w:lang w:eastAsia="zh-CN"/>
              </w:rPr>
              <w:t>-</w:t>
            </w:r>
          </w:p>
        </w:tc>
        <w:tc>
          <w:tcPr>
            <w:tcW w:w="558"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zh-CN"/>
              </w:rPr>
            </w:pPr>
            <w:r w:rsidRPr="00B366FF">
              <w:rPr>
                <w:lang w:eastAsia="zh-CN"/>
              </w:rPr>
              <w:t>-</w:t>
            </w:r>
          </w:p>
        </w:tc>
        <w:tc>
          <w:tcPr>
            <w:tcW w:w="600"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zh-CN"/>
              </w:rPr>
            </w:pPr>
            <w:r w:rsidRPr="00B366FF">
              <w:rPr>
                <w:lang w:eastAsia="zh-CN"/>
              </w:rPr>
              <w:t>C</w:t>
            </w:r>
          </w:p>
        </w:tc>
        <w:tc>
          <w:tcPr>
            <w:tcW w:w="600"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zh-CN"/>
              </w:rPr>
            </w:pPr>
            <w:r w:rsidRPr="00B366FF">
              <w:rPr>
                <w:lang w:eastAsia="zh-CN"/>
              </w:rPr>
              <w:t>C</w:t>
            </w:r>
          </w:p>
        </w:tc>
        <w:tc>
          <w:tcPr>
            <w:tcW w:w="725" w:type="dxa"/>
            <w:gridSpan w:val="3"/>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zh-CN"/>
              </w:rPr>
            </w:pPr>
            <w:r w:rsidRPr="00B366FF">
              <w:rPr>
                <w:lang w:eastAsia="zh-CN"/>
              </w:rPr>
              <w:t>T</w:t>
            </w:r>
          </w:p>
        </w:tc>
      </w:tr>
      <w:tr w:rsidR="00BF3D58" w:rsidRPr="00B366FF" w:rsidTr="00C0422F">
        <w:tblPrEx>
          <w:tblBorders>
            <w:bottom w:val="none" w:sz="0" w:space="0" w:color="auto"/>
            <w:insideH w:val="none" w:sz="0" w:space="0" w:color="auto"/>
            <w:insideV w:val="none" w:sz="0" w:space="0" w:color="auto"/>
          </w:tblBorders>
        </w:tblPrEx>
        <w:trPr>
          <w:gridAfter w:val="1"/>
          <w:wAfter w:w="26" w:type="dxa"/>
          <w:jc w:val="center"/>
        </w:trPr>
        <w:tc>
          <w:tcPr>
            <w:tcW w:w="2806"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keepNext/>
              <w:keepLines/>
              <w:spacing w:after="0"/>
              <w:rPr>
                <w:rFonts w:ascii="Arial" w:hAnsi="Arial"/>
                <w:sz w:val="18"/>
              </w:rPr>
            </w:pPr>
            <w:r w:rsidRPr="00B366FF">
              <w:rPr>
                <w:rFonts w:ascii="Arial" w:hAnsi="Arial" w:hint="eastAsia"/>
                <w:sz w:val="18"/>
              </w:rPr>
              <w:t>MS</w:t>
            </w:r>
            <w:r w:rsidR="00B366FF">
              <w:rPr>
                <w:rFonts w:ascii="Arial" w:hAnsi="Arial"/>
                <w:sz w:val="18"/>
              </w:rPr>
              <w:t xml:space="preserve"> </w:t>
            </w:r>
            <w:r w:rsidRPr="00B366FF">
              <w:rPr>
                <w:rFonts w:ascii="Arial" w:hAnsi="Arial"/>
                <w:sz w:val="18"/>
              </w:rPr>
              <w:t>Network</w:t>
            </w:r>
            <w:r w:rsidR="00B366FF">
              <w:rPr>
                <w:rFonts w:ascii="Arial" w:hAnsi="Arial"/>
                <w:sz w:val="18"/>
              </w:rPr>
              <w:t xml:space="preserve"> </w:t>
            </w:r>
            <w:r w:rsidRPr="00B366FF">
              <w:rPr>
                <w:rFonts w:ascii="Arial" w:hAnsi="Arial"/>
                <w:sz w:val="18"/>
              </w:rPr>
              <w:t>Capability</w:t>
            </w:r>
          </w:p>
        </w:tc>
        <w:tc>
          <w:tcPr>
            <w:tcW w:w="982"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keepNext/>
              <w:keepLines/>
              <w:spacing w:after="0"/>
              <w:rPr>
                <w:rFonts w:ascii="Arial" w:hAnsi="Arial"/>
                <w:sz w:val="18"/>
                <w:lang w:eastAsia="ja-JP"/>
              </w:rPr>
            </w:pPr>
            <w:r w:rsidRPr="00B366FF">
              <w:rPr>
                <w:rFonts w:ascii="Arial" w:hAnsi="Arial"/>
                <w:sz w:val="18"/>
              </w:rPr>
              <w:t>2.13.112</w:t>
            </w:r>
          </w:p>
        </w:tc>
        <w:tc>
          <w:tcPr>
            <w:tcW w:w="585"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keepNext/>
              <w:keepLines/>
              <w:spacing w:after="0"/>
              <w:jc w:val="center"/>
              <w:rPr>
                <w:rFonts w:ascii="Arial" w:hAnsi="Arial"/>
                <w:sz w:val="18"/>
                <w:lang w:eastAsia="ja-JP"/>
              </w:rPr>
            </w:pPr>
            <w:r w:rsidRPr="00B366FF">
              <w:rPr>
                <w:rFonts w:ascii="Arial" w:hAnsi="Arial"/>
                <w:sz w:val="18"/>
                <w:lang w:eastAsia="ja-JP"/>
              </w:rPr>
              <w:t>-</w:t>
            </w:r>
          </w:p>
        </w:tc>
        <w:tc>
          <w:tcPr>
            <w:tcW w:w="683"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keepNext/>
              <w:keepLines/>
              <w:spacing w:after="0"/>
              <w:jc w:val="center"/>
              <w:rPr>
                <w:rFonts w:ascii="Arial" w:hAnsi="Arial"/>
                <w:sz w:val="18"/>
              </w:rPr>
            </w:pPr>
            <w:r w:rsidRPr="00B366FF">
              <w:rPr>
                <w:rFonts w:ascii="Arial" w:hAnsi="Arial"/>
                <w:sz w:val="18"/>
                <w:lang w:eastAsia="ja-JP"/>
              </w:rPr>
              <w:t>-</w:t>
            </w:r>
          </w:p>
        </w:tc>
        <w:tc>
          <w:tcPr>
            <w:tcW w:w="688"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keepNext/>
              <w:keepLines/>
              <w:spacing w:after="0"/>
              <w:jc w:val="center"/>
              <w:rPr>
                <w:rFonts w:ascii="Arial" w:hAnsi="Arial"/>
                <w:sz w:val="18"/>
                <w:lang w:eastAsia="ja-JP"/>
              </w:rPr>
            </w:pPr>
            <w:r w:rsidRPr="00B366FF">
              <w:rPr>
                <w:rFonts w:ascii="Arial" w:hAnsi="Arial"/>
                <w:sz w:val="18"/>
              </w:rPr>
              <w:t>C</w:t>
            </w:r>
          </w:p>
        </w:tc>
        <w:tc>
          <w:tcPr>
            <w:tcW w:w="558"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keepNext/>
              <w:keepLines/>
              <w:spacing w:after="0"/>
              <w:jc w:val="center"/>
              <w:rPr>
                <w:rFonts w:ascii="Arial" w:hAnsi="Arial"/>
                <w:sz w:val="18"/>
              </w:rPr>
            </w:pPr>
            <w:r w:rsidRPr="00B366FF">
              <w:rPr>
                <w:rFonts w:ascii="Arial" w:hAnsi="Arial"/>
                <w:sz w:val="18"/>
              </w:rPr>
              <w:t>C</w:t>
            </w:r>
          </w:p>
        </w:tc>
        <w:tc>
          <w:tcPr>
            <w:tcW w:w="600"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keepNext/>
              <w:keepLines/>
              <w:spacing w:after="0"/>
              <w:jc w:val="center"/>
              <w:rPr>
                <w:rFonts w:ascii="Arial" w:hAnsi="Arial"/>
                <w:sz w:val="18"/>
                <w:lang w:eastAsia="ja-JP"/>
              </w:rPr>
            </w:pPr>
            <w:r w:rsidRPr="00B366FF">
              <w:rPr>
                <w:rFonts w:ascii="Arial" w:hAnsi="Arial"/>
                <w:sz w:val="18"/>
                <w:lang w:eastAsia="ja-JP"/>
              </w:rPr>
              <w:t>-</w:t>
            </w:r>
          </w:p>
        </w:tc>
        <w:tc>
          <w:tcPr>
            <w:tcW w:w="600"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keepNext/>
              <w:keepLines/>
              <w:spacing w:after="0"/>
              <w:jc w:val="center"/>
              <w:rPr>
                <w:rFonts w:ascii="Arial" w:hAnsi="Arial"/>
                <w:sz w:val="18"/>
                <w:lang w:eastAsia="ja-JP"/>
              </w:rPr>
            </w:pPr>
            <w:r w:rsidRPr="00B366FF">
              <w:rPr>
                <w:rFonts w:ascii="Arial" w:hAnsi="Arial"/>
                <w:sz w:val="18"/>
                <w:lang w:eastAsia="ja-JP"/>
              </w:rPr>
              <w:t>-</w:t>
            </w:r>
          </w:p>
        </w:tc>
        <w:tc>
          <w:tcPr>
            <w:tcW w:w="725" w:type="dxa"/>
            <w:gridSpan w:val="3"/>
            <w:tcBorders>
              <w:top w:val="single" w:sz="4" w:space="0" w:color="auto"/>
              <w:left w:val="single" w:sz="4" w:space="0" w:color="auto"/>
              <w:bottom w:val="single" w:sz="4" w:space="0" w:color="auto"/>
              <w:right w:val="single" w:sz="4" w:space="0" w:color="auto"/>
            </w:tcBorders>
          </w:tcPr>
          <w:p w:rsidR="00BF3D58" w:rsidRPr="00B366FF" w:rsidRDefault="00BF3D58" w:rsidP="00911C64">
            <w:pPr>
              <w:keepNext/>
              <w:keepLines/>
              <w:spacing w:after="0"/>
              <w:jc w:val="center"/>
              <w:rPr>
                <w:rFonts w:ascii="Arial" w:hAnsi="Arial"/>
                <w:sz w:val="18"/>
                <w:lang w:eastAsia="ja-JP"/>
              </w:rPr>
            </w:pPr>
            <w:r w:rsidRPr="00B366FF">
              <w:rPr>
                <w:rFonts w:ascii="Arial" w:hAnsi="Arial"/>
                <w:sz w:val="18"/>
                <w:lang w:eastAsia="ja-JP"/>
              </w:rPr>
              <w:t>T</w:t>
            </w:r>
          </w:p>
        </w:tc>
      </w:tr>
      <w:tr w:rsidR="00BF3D58" w:rsidRPr="00B366FF" w:rsidTr="00C0422F">
        <w:tblPrEx>
          <w:tblBorders>
            <w:bottom w:val="none" w:sz="0" w:space="0" w:color="auto"/>
            <w:insideH w:val="none" w:sz="0" w:space="0" w:color="auto"/>
            <w:insideV w:val="none" w:sz="0" w:space="0" w:color="auto"/>
          </w:tblBorders>
        </w:tblPrEx>
        <w:trPr>
          <w:gridAfter w:val="1"/>
          <w:wAfter w:w="26" w:type="dxa"/>
          <w:jc w:val="center"/>
        </w:trPr>
        <w:tc>
          <w:tcPr>
            <w:tcW w:w="2806"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keepNext/>
              <w:keepLines/>
              <w:spacing w:after="0"/>
              <w:rPr>
                <w:rFonts w:ascii="Arial" w:hAnsi="Arial"/>
                <w:sz w:val="18"/>
              </w:rPr>
            </w:pPr>
            <w:r w:rsidRPr="00B366FF">
              <w:rPr>
                <w:rFonts w:ascii="Arial" w:hAnsi="Arial"/>
                <w:sz w:val="18"/>
              </w:rPr>
              <w:t>Voice</w:t>
            </w:r>
            <w:r w:rsidR="00B366FF">
              <w:rPr>
                <w:rFonts w:ascii="Arial" w:hAnsi="Arial"/>
                <w:sz w:val="18"/>
              </w:rPr>
              <w:t xml:space="preserve"> </w:t>
            </w:r>
            <w:r w:rsidRPr="00B366FF">
              <w:rPr>
                <w:rFonts w:ascii="Arial" w:hAnsi="Arial" w:hint="eastAsia"/>
                <w:sz w:val="18"/>
                <w:lang w:eastAsia="zh-CN"/>
              </w:rPr>
              <w:t>D</w:t>
            </w:r>
            <w:r w:rsidRPr="00B366FF">
              <w:rPr>
                <w:rFonts w:ascii="Arial" w:hAnsi="Arial"/>
                <w:sz w:val="18"/>
              </w:rPr>
              <w:t>omain</w:t>
            </w:r>
            <w:r w:rsidR="00B366FF">
              <w:rPr>
                <w:rFonts w:ascii="Arial" w:hAnsi="Arial"/>
                <w:sz w:val="18"/>
              </w:rPr>
              <w:t xml:space="preserve"> </w:t>
            </w:r>
            <w:r w:rsidRPr="00B366FF">
              <w:rPr>
                <w:rFonts w:ascii="Arial" w:hAnsi="Arial" w:hint="eastAsia"/>
                <w:sz w:val="18"/>
                <w:lang w:eastAsia="zh-CN"/>
              </w:rPr>
              <w:t>P</w:t>
            </w:r>
            <w:r w:rsidRPr="00B366FF">
              <w:rPr>
                <w:rFonts w:ascii="Arial" w:hAnsi="Arial"/>
                <w:sz w:val="18"/>
              </w:rPr>
              <w:t>reference</w:t>
            </w:r>
            <w:r w:rsidR="00B366FF">
              <w:rPr>
                <w:rFonts w:ascii="Arial" w:hAnsi="Arial"/>
                <w:sz w:val="18"/>
              </w:rPr>
              <w:t xml:space="preserve"> </w:t>
            </w:r>
            <w:r w:rsidRPr="00B366FF">
              <w:rPr>
                <w:rFonts w:ascii="Arial" w:hAnsi="Arial"/>
                <w:sz w:val="18"/>
              </w:rPr>
              <w:t>and</w:t>
            </w:r>
            <w:r w:rsidR="00B366FF">
              <w:rPr>
                <w:rFonts w:ascii="Arial" w:hAnsi="Arial"/>
                <w:sz w:val="18"/>
              </w:rPr>
              <w:t xml:space="preserve"> </w:t>
            </w:r>
            <w:r w:rsidRPr="00B366FF">
              <w:rPr>
                <w:rFonts w:ascii="Arial" w:hAnsi="Arial"/>
                <w:sz w:val="18"/>
              </w:rPr>
              <w:t>UE's</w:t>
            </w:r>
            <w:r w:rsidR="00B366FF">
              <w:rPr>
                <w:rFonts w:ascii="Arial" w:hAnsi="Arial"/>
                <w:sz w:val="18"/>
              </w:rPr>
              <w:t xml:space="preserve"> </w:t>
            </w:r>
            <w:r w:rsidRPr="00B366FF">
              <w:rPr>
                <w:rFonts w:ascii="Arial" w:hAnsi="Arial" w:hint="eastAsia"/>
                <w:sz w:val="18"/>
                <w:lang w:eastAsia="zh-CN"/>
              </w:rPr>
              <w:t>U</w:t>
            </w:r>
            <w:r w:rsidRPr="00B366FF">
              <w:rPr>
                <w:rFonts w:ascii="Arial" w:hAnsi="Arial"/>
                <w:sz w:val="18"/>
              </w:rPr>
              <w:t>sage</w:t>
            </w:r>
            <w:r w:rsidR="00B366FF">
              <w:rPr>
                <w:rFonts w:ascii="Arial" w:hAnsi="Arial"/>
                <w:sz w:val="18"/>
              </w:rPr>
              <w:t xml:space="preserve"> </w:t>
            </w:r>
            <w:r w:rsidRPr="00B366FF">
              <w:rPr>
                <w:rFonts w:ascii="Arial" w:hAnsi="Arial" w:hint="eastAsia"/>
                <w:sz w:val="18"/>
                <w:lang w:eastAsia="zh-CN"/>
              </w:rPr>
              <w:t>S</w:t>
            </w:r>
            <w:r w:rsidRPr="00B366FF">
              <w:rPr>
                <w:rFonts w:ascii="Arial" w:hAnsi="Arial"/>
                <w:sz w:val="18"/>
              </w:rPr>
              <w:t>etting</w:t>
            </w:r>
          </w:p>
        </w:tc>
        <w:tc>
          <w:tcPr>
            <w:tcW w:w="982"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keepNext/>
              <w:keepLines/>
              <w:spacing w:after="0"/>
              <w:rPr>
                <w:rFonts w:ascii="Arial" w:hAnsi="Arial"/>
                <w:sz w:val="18"/>
                <w:lang w:eastAsia="ja-JP"/>
              </w:rPr>
            </w:pPr>
            <w:r w:rsidRPr="00B366FF">
              <w:rPr>
                <w:rFonts w:ascii="Arial" w:hAnsi="Arial"/>
                <w:sz w:val="18"/>
              </w:rPr>
              <w:t>2.13.</w:t>
            </w:r>
            <w:r w:rsidRPr="00B366FF">
              <w:rPr>
                <w:rFonts w:ascii="Arial" w:hAnsi="Arial"/>
                <w:sz w:val="18"/>
                <w:lang w:eastAsia="zh-CN"/>
              </w:rPr>
              <w:t>113</w:t>
            </w:r>
          </w:p>
        </w:tc>
        <w:tc>
          <w:tcPr>
            <w:tcW w:w="585"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keepNext/>
              <w:keepLines/>
              <w:spacing w:after="0"/>
              <w:jc w:val="center"/>
              <w:rPr>
                <w:rFonts w:ascii="Arial" w:hAnsi="Arial"/>
                <w:sz w:val="18"/>
                <w:lang w:eastAsia="ja-JP"/>
              </w:rPr>
            </w:pPr>
            <w:r w:rsidRPr="00B366FF">
              <w:rPr>
                <w:rFonts w:ascii="Arial" w:hAnsi="Arial"/>
                <w:sz w:val="18"/>
                <w:lang w:eastAsia="ja-JP"/>
              </w:rPr>
              <w:t>-</w:t>
            </w:r>
          </w:p>
        </w:tc>
        <w:tc>
          <w:tcPr>
            <w:tcW w:w="683"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keepNext/>
              <w:keepLines/>
              <w:spacing w:after="0"/>
              <w:jc w:val="center"/>
              <w:rPr>
                <w:rFonts w:ascii="Arial" w:hAnsi="Arial"/>
                <w:sz w:val="18"/>
              </w:rPr>
            </w:pPr>
            <w:r w:rsidRPr="00B366FF">
              <w:rPr>
                <w:rFonts w:ascii="Arial" w:hAnsi="Arial"/>
                <w:sz w:val="18"/>
                <w:lang w:eastAsia="ja-JP"/>
              </w:rPr>
              <w:t>-</w:t>
            </w:r>
          </w:p>
        </w:tc>
        <w:tc>
          <w:tcPr>
            <w:tcW w:w="688"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keepNext/>
              <w:keepLines/>
              <w:spacing w:after="0"/>
              <w:jc w:val="center"/>
              <w:rPr>
                <w:rFonts w:ascii="Arial" w:hAnsi="Arial"/>
                <w:sz w:val="18"/>
                <w:lang w:eastAsia="ja-JP"/>
              </w:rPr>
            </w:pPr>
            <w:r w:rsidRPr="00B366FF">
              <w:rPr>
                <w:rFonts w:ascii="Arial" w:hAnsi="Arial"/>
                <w:sz w:val="18"/>
              </w:rPr>
              <w:t>C</w:t>
            </w:r>
          </w:p>
        </w:tc>
        <w:tc>
          <w:tcPr>
            <w:tcW w:w="558"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keepNext/>
              <w:keepLines/>
              <w:spacing w:after="0"/>
              <w:jc w:val="center"/>
              <w:rPr>
                <w:rFonts w:ascii="Arial" w:hAnsi="Arial"/>
                <w:sz w:val="18"/>
              </w:rPr>
            </w:pPr>
            <w:r w:rsidRPr="00B366FF">
              <w:rPr>
                <w:rFonts w:ascii="Arial" w:hAnsi="Arial"/>
                <w:sz w:val="18"/>
              </w:rPr>
              <w:t>C</w:t>
            </w:r>
          </w:p>
        </w:tc>
        <w:tc>
          <w:tcPr>
            <w:tcW w:w="600"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keepNext/>
              <w:keepLines/>
              <w:spacing w:after="0"/>
              <w:jc w:val="center"/>
              <w:rPr>
                <w:rFonts w:ascii="Arial" w:hAnsi="Arial"/>
                <w:sz w:val="18"/>
                <w:lang w:eastAsia="ja-JP"/>
              </w:rPr>
            </w:pPr>
            <w:r w:rsidRPr="00B366FF">
              <w:rPr>
                <w:rFonts w:ascii="Arial" w:hAnsi="Arial"/>
                <w:sz w:val="18"/>
                <w:lang w:eastAsia="ja-JP"/>
              </w:rPr>
              <w:t>-</w:t>
            </w:r>
          </w:p>
        </w:tc>
        <w:tc>
          <w:tcPr>
            <w:tcW w:w="600"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keepNext/>
              <w:keepLines/>
              <w:spacing w:after="0"/>
              <w:jc w:val="center"/>
              <w:rPr>
                <w:rFonts w:ascii="Arial" w:hAnsi="Arial"/>
                <w:sz w:val="18"/>
                <w:lang w:eastAsia="ja-JP"/>
              </w:rPr>
            </w:pPr>
            <w:r w:rsidRPr="00B366FF">
              <w:rPr>
                <w:rFonts w:ascii="Arial" w:hAnsi="Arial"/>
                <w:sz w:val="18"/>
                <w:lang w:eastAsia="ja-JP"/>
              </w:rPr>
              <w:t>-</w:t>
            </w:r>
          </w:p>
        </w:tc>
        <w:tc>
          <w:tcPr>
            <w:tcW w:w="725" w:type="dxa"/>
            <w:gridSpan w:val="3"/>
            <w:tcBorders>
              <w:top w:val="single" w:sz="4" w:space="0" w:color="auto"/>
              <w:left w:val="single" w:sz="4" w:space="0" w:color="auto"/>
              <w:bottom w:val="single" w:sz="4" w:space="0" w:color="auto"/>
              <w:right w:val="single" w:sz="4" w:space="0" w:color="auto"/>
            </w:tcBorders>
          </w:tcPr>
          <w:p w:rsidR="00BF3D58" w:rsidRPr="00B366FF" w:rsidRDefault="00BF3D58" w:rsidP="00911C64">
            <w:pPr>
              <w:keepNext/>
              <w:keepLines/>
              <w:spacing w:after="0"/>
              <w:jc w:val="center"/>
              <w:rPr>
                <w:rFonts w:ascii="Arial" w:hAnsi="Arial"/>
                <w:sz w:val="18"/>
                <w:lang w:eastAsia="ja-JP"/>
              </w:rPr>
            </w:pPr>
            <w:r w:rsidRPr="00B366FF">
              <w:rPr>
                <w:rFonts w:ascii="Arial" w:hAnsi="Arial"/>
                <w:sz w:val="18"/>
                <w:lang w:eastAsia="ja-JP"/>
              </w:rPr>
              <w:t>T</w:t>
            </w:r>
          </w:p>
        </w:tc>
      </w:tr>
      <w:tr w:rsidR="00BF3D58" w:rsidRPr="00B366FF" w:rsidTr="00C0422F">
        <w:tblPrEx>
          <w:tblBorders>
            <w:bottom w:val="none" w:sz="0" w:space="0" w:color="auto"/>
            <w:insideH w:val="none" w:sz="0" w:space="0" w:color="auto"/>
            <w:insideV w:val="none" w:sz="0" w:space="0" w:color="auto"/>
          </w:tblBorders>
        </w:tblPrEx>
        <w:trPr>
          <w:gridAfter w:val="1"/>
          <w:wAfter w:w="26" w:type="dxa"/>
          <w:jc w:val="center"/>
        </w:trPr>
        <w:tc>
          <w:tcPr>
            <w:tcW w:w="2806"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keepNext/>
              <w:keepLines/>
              <w:spacing w:after="0"/>
              <w:rPr>
                <w:rFonts w:ascii="Arial" w:hAnsi="Arial"/>
                <w:sz w:val="18"/>
              </w:rPr>
            </w:pPr>
            <w:r w:rsidRPr="00B366FF">
              <w:rPr>
                <w:rFonts w:ascii="Arial" w:hAnsi="Arial" w:hint="eastAsia"/>
                <w:sz w:val="18"/>
              </w:rPr>
              <w:t>SIPTO</w:t>
            </w:r>
            <w:r w:rsidR="00B366FF">
              <w:rPr>
                <w:rFonts w:ascii="Arial" w:hAnsi="Arial" w:hint="eastAsia"/>
                <w:sz w:val="18"/>
              </w:rPr>
              <w:t xml:space="preserve"> </w:t>
            </w:r>
            <w:r w:rsidRPr="00B366FF">
              <w:rPr>
                <w:rFonts w:ascii="Arial" w:hAnsi="Arial" w:hint="eastAsia"/>
                <w:sz w:val="18"/>
              </w:rPr>
              <w:t>Permission</w:t>
            </w:r>
          </w:p>
        </w:tc>
        <w:tc>
          <w:tcPr>
            <w:tcW w:w="982"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keepNext/>
              <w:keepLines/>
              <w:rPr>
                <w:rFonts w:ascii="Arial" w:hAnsi="Arial"/>
                <w:sz w:val="18"/>
              </w:rPr>
            </w:pPr>
            <w:r w:rsidRPr="00B366FF">
              <w:rPr>
                <w:rFonts w:ascii="Arial" w:hAnsi="Arial"/>
                <w:sz w:val="18"/>
              </w:rPr>
              <w:t>2.</w:t>
            </w:r>
            <w:r w:rsidRPr="00B366FF">
              <w:rPr>
                <w:rFonts w:ascii="Arial" w:hAnsi="Arial" w:hint="eastAsia"/>
                <w:sz w:val="18"/>
              </w:rPr>
              <w:t>13</w:t>
            </w:r>
            <w:r w:rsidRPr="00B366FF">
              <w:rPr>
                <w:rFonts w:ascii="Arial" w:hAnsi="Arial"/>
                <w:sz w:val="18"/>
              </w:rPr>
              <w:t>.114</w:t>
            </w:r>
          </w:p>
        </w:tc>
        <w:tc>
          <w:tcPr>
            <w:tcW w:w="585"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keepNext/>
              <w:keepLines/>
              <w:spacing w:after="0"/>
              <w:jc w:val="center"/>
              <w:rPr>
                <w:rFonts w:ascii="Arial" w:hAnsi="Arial"/>
                <w:sz w:val="18"/>
              </w:rPr>
            </w:pPr>
            <w:r w:rsidRPr="00B366FF">
              <w:rPr>
                <w:rFonts w:ascii="Arial" w:hAnsi="Arial"/>
                <w:sz w:val="18"/>
              </w:rPr>
              <w:t>C</w:t>
            </w:r>
          </w:p>
        </w:tc>
        <w:tc>
          <w:tcPr>
            <w:tcW w:w="683"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keepNext/>
              <w:keepLines/>
              <w:spacing w:after="0"/>
              <w:jc w:val="center"/>
              <w:rPr>
                <w:rFonts w:ascii="Arial" w:hAnsi="Arial"/>
                <w:sz w:val="18"/>
              </w:rPr>
            </w:pPr>
            <w:r w:rsidRPr="00B366FF">
              <w:rPr>
                <w:rFonts w:ascii="Arial" w:hAnsi="Arial"/>
                <w:sz w:val="18"/>
              </w:rPr>
              <w:t>-</w:t>
            </w:r>
          </w:p>
        </w:tc>
        <w:tc>
          <w:tcPr>
            <w:tcW w:w="688"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keepNext/>
              <w:keepLines/>
              <w:spacing w:after="0"/>
              <w:jc w:val="center"/>
              <w:rPr>
                <w:rFonts w:ascii="Arial" w:hAnsi="Arial"/>
                <w:sz w:val="18"/>
              </w:rPr>
            </w:pPr>
            <w:r w:rsidRPr="00B366FF">
              <w:rPr>
                <w:rFonts w:ascii="Arial" w:hAnsi="Arial"/>
                <w:sz w:val="18"/>
              </w:rPr>
              <w:t>C</w:t>
            </w:r>
          </w:p>
        </w:tc>
        <w:tc>
          <w:tcPr>
            <w:tcW w:w="558"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keepNext/>
              <w:keepLines/>
              <w:spacing w:after="0"/>
              <w:jc w:val="center"/>
              <w:rPr>
                <w:rFonts w:ascii="Arial" w:hAnsi="Arial"/>
                <w:sz w:val="18"/>
              </w:rPr>
            </w:pPr>
            <w:r w:rsidRPr="00B366FF">
              <w:rPr>
                <w:rFonts w:ascii="Arial" w:hAnsi="Arial"/>
                <w:sz w:val="18"/>
              </w:rPr>
              <w:t>C</w:t>
            </w:r>
          </w:p>
        </w:tc>
        <w:tc>
          <w:tcPr>
            <w:tcW w:w="600"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keepNext/>
              <w:keepLines/>
              <w:spacing w:after="0"/>
              <w:jc w:val="center"/>
              <w:rPr>
                <w:rFonts w:ascii="Arial" w:hAnsi="Arial"/>
                <w:sz w:val="18"/>
              </w:rPr>
            </w:pPr>
            <w:r w:rsidRPr="00B366FF">
              <w:rPr>
                <w:rFonts w:ascii="Arial" w:hAnsi="Arial"/>
                <w:sz w:val="18"/>
              </w:rPr>
              <w:t>-</w:t>
            </w:r>
          </w:p>
        </w:tc>
        <w:tc>
          <w:tcPr>
            <w:tcW w:w="600"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keepNext/>
              <w:keepLines/>
              <w:spacing w:after="0"/>
              <w:jc w:val="center"/>
              <w:rPr>
                <w:rFonts w:ascii="Arial" w:hAnsi="Arial"/>
                <w:sz w:val="18"/>
              </w:rPr>
            </w:pPr>
            <w:r w:rsidRPr="00B366FF">
              <w:rPr>
                <w:rFonts w:ascii="Arial" w:hAnsi="Arial"/>
                <w:sz w:val="18"/>
              </w:rPr>
              <w:t>-</w:t>
            </w:r>
          </w:p>
        </w:tc>
        <w:tc>
          <w:tcPr>
            <w:tcW w:w="725" w:type="dxa"/>
            <w:gridSpan w:val="3"/>
            <w:tcBorders>
              <w:top w:val="single" w:sz="4" w:space="0" w:color="auto"/>
              <w:left w:val="single" w:sz="4" w:space="0" w:color="auto"/>
              <w:bottom w:val="single" w:sz="4" w:space="0" w:color="auto"/>
              <w:right w:val="single" w:sz="4" w:space="0" w:color="auto"/>
            </w:tcBorders>
          </w:tcPr>
          <w:p w:rsidR="00BF3D58" w:rsidRPr="00B366FF" w:rsidRDefault="00BF3D58" w:rsidP="00911C64">
            <w:pPr>
              <w:keepNext/>
              <w:keepLines/>
              <w:spacing w:after="0"/>
              <w:jc w:val="center"/>
              <w:rPr>
                <w:rFonts w:ascii="Arial" w:hAnsi="Arial"/>
                <w:sz w:val="18"/>
              </w:rPr>
            </w:pPr>
            <w:r w:rsidRPr="00B366FF">
              <w:rPr>
                <w:rFonts w:ascii="Arial" w:hAnsi="Arial"/>
                <w:sz w:val="18"/>
              </w:rPr>
              <w:t>P</w:t>
            </w:r>
          </w:p>
        </w:tc>
      </w:tr>
      <w:tr w:rsidR="00BF3D58" w:rsidRPr="00B366FF" w:rsidTr="00C0422F">
        <w:tblPrEx>
          <w:tblBorders>
            <w:bottom w:val="none" w:sz="0" w:space="0" w:color="auto"/>
            <w:insideH w:val="none" w:sz="0" w:space="0" w:color="auto"/>
            <w:insideV w:val="none" w:sz="0" w:space="0" w:color="auto"/>
          </w:tblBorders>
        </w:tblPrEx>
        <w:trPr>
          <w:gridAfter w:val="1"/>
          <w:wAfter w:w="26" w:type="dxa"/>
          <w:jc w:val="center"/>
        </w:trPr>
        <w:tc>
          <w:tcPr>
            <w:tcW w:w="2806"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keepNext/>
              <w:keepLines/>
              <w:spacing w:after="0"/>
              <w:rPr>
                <w:rFonts w:ascii="Arial" w:hAnsi="Arial"/>
                <w:sz w:val="18"/>
              </w:rPr>
            </w:pPr>
            <w:r w:rsidRPr="00B366FF">
              <w:rPr>
                <w:rFonts w:ascii="Arial" w:hAnsi="Arial"/>
                <w:sz w:val="18"/>
              </w:rPr>
              <w:t>SIPTO</w:t>
            </w:r>
            <w:r w:rsidR="00B366FF">
              <w:rPr>
                <w:rFonts w:ascii="Arial" w:hAnsi="Arial"/>
                <w:sz w:val="18"/>
              </w:rPr>
              <w:t xml:space="preserve"> </w:t>
            </w:r>
            <w:r w:rsidRPr="00B366FF">
              <w:rPr>
                <w:rFonts w:ascii="Arial" w:hAnsi="Arial"/>
                <w:sz w:val="18"/>
              </w:rPr>
              <w:t>Local</w:t>
            </w:r>
            <w:r w:rsidR="00B366FF">
              <w:rPr>
                <w:rFonts w:ascii="Arial" w:hAnsi="Arial"/>
                <w:sz w:val="18"/>
              </w:rPr>
              <w:t xml:space="preserve"> </w:t>
            </w:r>
            <w:r w:rsidRPr="00B366FF">
              <w:rPr>
                <w:rFonts w:ascii="Arial" w:hAnsi="Arial"/>
                <w:sz w:val="18"/>
              </w:rPr>
              <w:t>Network</w:t>
            </w:r>
            <w:r w:rsidR="00B366FF">
              <w:rPr>
                <w:rFonts w:ascii="Arial" w:hAnsi="Arial"/>
                <w:sz w:val="18"/>
              </w:rPr>
              <w:t xml:space="preserve"> </w:t>
            </w:r>
            <w:r w:rsidRPr="00B366FF">
              <w:rPr>
                <w:rFonts w:ascii="Arial" w:hAnsi="Arial"/>
                <w:sz w:val="18"/>
              </w:rPr>
              <w:t>Permission</w:t>
            </w:r>
          </w:p>
        </w:tc>
        <w:tc>
          <w:tcPr>
            <w:tcW w:w="982"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keepNext/>
              <w:keepLines/>
              <w:rPr>
                <w:rFonts w:ascii="Arial" w:hAnsi="Arial"/>
                <w:sz w:val="18"/>
              </w:rPr>
            </w:pPr>
            <w:r w:rsidRPr="00B366FF">
              <w:rPr>
                <w:rFonts w:ascii="Arial" w:hAnsi="Arial"/>
                <w:sz w:val="18"/>
              </w:rPr>
              <w:t>2.13.114A</w:t>
            </w:r>
          </w:p>
        </w:tc>
        <w:tc>
          <w:tcPr>
            <w:tcW w:w="585"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keepNext/>
              <w:keepLines/>
              <w:spacing w:after="0"/>
              <w:jc w:val="center"/>
              <w:rPr>
                <w:rFonts w:ascii="Arial" w:hAnsi="Arial"/>
                <w:sz w:val="18"/>
              </w:rPr>
            </w:pPr>
            <w:r w:rsidRPr="00B366FF">
              <w:rPr>
                <w:rFonts w:ascii="Arial" w:hAnsi="Arial"/>
                <w:sz w:val="18"/>
              </w:rPr>
              <w:t>C</w:t>
            </w:r>
          </w:p>
        </w:tc>
        <w:tc>
          <w:tcPr>
            <w:tcW w:w="683"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keepNext/>
              <w:keepLines/>
              <w:spacing w:after="0"/>
              <w:jc w:val="center"/>
              <w:rPr>
                <w:rFonts w:ascii="Arial" w:hAnsi="Arial"/>
                <w:sz w:val="18"/>
              </w:rPr>
            </w:pPr>
            <w:r w:rsidRPr="00B366FF">
              <w:rPr>
                <w:rFonts w:ascii="Arial" w:hAnsi="Arial"/>
                <w:sz w:val="18"/>
              </w:rPr>
              <w:t>-</w:t>
            </w:r>
          </w:p>
        </w:tc>
        <w:tc>
          <w:tcPr>
            <w:tcW w:w="688"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keepNext/>
              <w:keepLines/>
              <w:spacing w:after="0"/>
              <w:jc w:val="center"/>
              <w:rPr>
                <w:rFonts w:ascii="Arial" w:hAnsi="Arial"/>
                <w:sz w:val="18"/>
              </w:rPr>
            </w:pPr>
            <w:r w:rsidRPr="00B366FF">
              <w:rPr>
                <w:rFonts w:ascii="Arial" w:hAnsi="Arial"/>
                <w:sz w:val="18"/>
              </w:rPr>
              <w:t>C</w:t>
            </w:r>
          </w:p>
        </w:tc>
        <w:tc>
          <w:tcPr>
            <w:tcW w:w="558"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keepNext/>
              <w:keepLines/>
              <w:spacing w:after="0"/>
              <w:jc w:val="center"/>
              <w:rPr>
                <w:rFonts w:ascii="Arial" w:hAnsi="Arial"/>
                <w:sz w:val="18"/>
              </w:rPr>
            </w:pPr>
            <w:r w:rsidRPr="00B366FF">
              <w:rPr>
                <w:rFonts w:ascii="Arial" w:hAnsi="Arial"/>
                <w:sz w:val="18"/>
              </w:rPr>
              <w:t>C</w:t>
            </w:r>
          </w:p>
        </w:tc>
        <w:tc>
          <w:tcPr>
            <w:tcW w:w="600"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keepNext/>
              <w:keepLines/>
              <w:spacing w:after="0"/>
              <w:jc w:val="center"/>
              <w:rPr>
                <w:rFonts w:ascii="Arial" w:hAnsi="Arial"/>
                <w:sz w:val="18"/>
              </w:rPr>
            </w:pPr>
            <w:r w:rsidRPr="00B366FF">
              <w:rPr>
                <w:rFonts w:ascii="Arial" w:hAnsi="Arial"/>
                <w:sz w:val="18"/>
              </w:rPr>
              <w:t>-</w:t>
            </w:r>
          </w:p>
        </w:tc>
        <w:tc>
          <w:tcPr>
            <w:tcW w:w="600"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keepNext/>
              <w:keepLines/>
              <w:spacing w:after="0"/>
              <w:jc w:val="center"/>
              <w:rPr>
                <w:rFonts w:ascii="Arial" w:hAnsi="Arial"/>
                <w:sz w:val="18"/>
              </w:rPr>
            </w:pPr>
            <w:r w:rsidRPr="00B366FF">
              <w:rPr>
                <w:rFonts w:ascii="Arial" w:hAnsi="Arial"/>
                <w:sz w:val="18"/>
              </w:rPr>
              <w:t>-</w:t>
            </w:r>
          </w:p>
        </w:tc>
        <w:tc>
          <w:tcPr>
            <w:tcW w:w="725" w:type="dxa"/>
            <w:gridSpan w:val="3"/>
            <w:tcBorders>
              <w:top w:val="single" w:sz="4" w:space="0" w:color="auto"/>
              <w:left w:val="single" w:sz="4" w:space="0" w:color="auto"/>
              <w:bottom w:val="single" w:sz="4" w:space="0" w:color="auto"/>
              <w:right w:val="single" w:sz="4" w:space="0" w:color="auto"/>
            </w:tcBorders>
          </w:tcPr>
          <w:p w:rsidR="00BF3D58" w:rsidRPr="00B366FF" w:rsidRDefault="00BF3D58" w:rsidP="00911C64">
            <w:pPr>
              <w:keepNext/>
              <w:keepLines/>
              <w:spacing w:after="0"/>
              <w:jc w:val="center"/>
              <w:rPr>
                <w:rFonts w:ascii="Arial" w:hAnsi="Arial"/>
                <w:sz w:val="18"/>
              </w:rPr>
            </w:pPr>
            <w:r w:rsidRPr="00B366FF">
              <w:rPr>
                <w:rFonts w:ascii="Arial" w:hAnsi="Arial"/>
                <w:sz w:val="18"/>
              </w:rPr>
              <w:t>P</w:t>
            </w:r>
          </w:p>
        </w:tc>
      </w:tr>
      <w:tr w:rsidR="00BF3D58" w:rsidRPr="00B366FF" w:rsidTr="00C0422F">
        <w:tblPrEx>
          <w:tblBorders>
            <w:bottom w:val="none" w:sz="0" w:space="0" w:color="auto"/>
            <w:insideH w:val="none" w:sz="0" w:space="0" w:color="auto"/>
            <w:insideV w:val="none" w:sz="0" w:space="0" w:color="auto"/>
          </w:tblBorders>
        </w:tblPrEx>
        <w:trPr>
          <w:gridAfter w:val="1"/>
          <w:wAfter w:w="26" w:type="dxa"/>
          <w:jc w:val="center"/>
        </w:trPr>
        <w:tc>
          <w:tcPr>
            <w:tcW w:w="2806"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pPr>
            <w:r w:rsidRPr="00B366FF">
              <w:t>Subscribed</w:t>
            </w:r>
            <w:r w:rsidR="00B366FF">
              <w:t xml:space="preserve"> </w:t>
            </w:r>
            <w:r w:rsidRPr="00B366FF">
              <w:t>Periodic</w:t>
            </w:r>
            <w:r w:rsidR="00B366FF">
              <w:t xml:space="preserve"> </w:t>
            </w:r>
            <w:r w:rsidRPr="00B366FF">
              <w:t>RAU/TAU</w:t>
            </w:r>
            <w:r w:rsidR="00B366FF">
              <w:t xml:space="preserve"> </w:t>
            </w:r>
            <w:r w:rsidRPr="00B366FF">
              <w:t>Timer</w:t>
            </w:r>
          </w:p>
        </w:tc>
        <w:tc>
          <w:tcPr>
            <w:tcW w:w="982"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rPr>
                <w:lang w:eastAsia="ja-JP"/>
              </w:rPr>
            </w:pPr>
            <w:r w:rsidRPr="00B366FF">
              <w:rPr>
                <w:lang w:eastAsia="ja-JP"/>
              </w:rPr>
              <w:t>2.13.115</w:t>
            </w:r>
          </w:p>
        </w:tc>
        <w:tc>
          <w:tcPr>
            <w:tcW w:w="585"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C</w:t>
            </w:r>
          </w:p>
        </w:tc>
        <w:tc>
          <w:tcPr>
            <w:tcW w:w="683"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w:t>
            </w:r>
          </w:p>
        </w:tc>
        <w:tc>
          <w:tcPr>
            <w:tcW w:w="688"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C</w:t>
            </w:r>
          </w:p>
        </w:tc>
        <w:tc>
          <w:tcPr>
            <w:tcW w:w="558"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C</w:t>
            </w:r>
          </w:p>
        </w:tc>
        <w:tc>
          <w:tcPr>
            <w:tcW w:w="600"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w:t>
            </w:r>
          </w:p>
        </w:tc>
        <w:tc>
          <w:tcPr>
            <w:tcW w:w="600"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w:t>
            </w:r>
          </w:p>
        </w:tc>
        <w:tc>
          <w:tcPr>
            <w:tcW w:w="725" w:type="dxa"/>
            <w:gridSpan w:val="3"/>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P</w:t>
            </w:r>
          </w:p>
        </w:tc>
      </w:tr>
      <w:tr w:rsidR="00116644" w:rsidRPr="00B366FF" w:rsidTr="00C0422F">
        <w:tblPrEx>
          <w:tblLook w:val="04A0" w:firstRow="1" w:lastRow="0" w:firstColumn="1" w:lastColumn="0" w:noHBand="0" w:noVBand="1"/>
        </w:tblPrEx>
        <w:trPr>
          <w:gridAfter w:val="2"/>
          <w:wAfter w:w="33" w:type="dxa"/>
          <w:jc w:val="center"/>
        </w:trPr>
        <w:tc>
          <w:tcPr>
            <w:tcW w:w="2806" w:type="dxa"/>
            <w:gridSpan w:val="2"/>
            <w:tcBorders>
              <w:top w:val="single" w:sz="4" w:space="0" w:color="auto"/>
              <w:left w:val="single" w:sz="4" w:space="0" w:color="auto"/>
              <w:bottom w:val="single" w:sz="4" w:space="0" w:color="auto"/>
              <w:right w:val="single" w:sz="4" w:space="0" w:color="auto"/>
            </w:tcBorders>
          </w:tcPr>
          <w:p w:rsidR="00116644" w:rsidRPr="00B366FF" w:rsidRDefault="00116644" w:rsidP="004470A8">
            <w:pPr>
              <w:keepNext/>
              <w:keepLines/>
              <w:spacing w:after="0"/>
              <w:rPr>
                <w:rFonts w:ascii="Arial" w:hAnsi="Arial"/>
                <w:sz w:val="18"/>
                <w:lang w:eastAsia="zh-CN"/>
              </w:rPr>
            </w:pPr>
            <w:r w:rsidRPr="00B366FF">
              <w:rPr>
                <w:rFonts w:ascii="Arial" w:hAnsi="Arial"/>
                <w:sz w:val="18"/>
                <w:lang w:eastAsia="zh-CN"/>
              </w:rPr>
              <w:t>MPS</w:t>
            </w:r>
            <w:r w:rsidR="00B366FF">
              <w:rPr>
                <w:rFonts w:ascii="Arial" w:hAnsi="Arial"/>
                <w:sz w:val="18"/>
                <w:lang w:eastAsia="zh-CN"/>
              </w:rPr>
              <w:t xml:space="preserve"> </w:t>
            </w:r>
            <w:r w:rsidRPr="00B366FF">
              <w:rPr>
                <w:rFonts w:ascii="Arial" w:hAnsi="Arial"/>
                <w:sz w:val="18"/>
                <w:lang w:eastAsia="zh-CN"/>
              </w:rPr>
              <w:t>CS</w:t>
            </w:r>
            <w:r w:rsidR="00B366FF">
              <w:rPr>
                <w:rFonts w:ascii="Arial" w:hAnsi="Arial"/>
                <w:sz w:val="18"/>
                <w:lang w:eastAsia="zh-CN"/>
              </w:rPr>
              <w:t xml:space="preserve"> </w:t>
            </w:r>
            <w:r w:rsidRPr="00B366FF">
              <w:rPr>
                <w:rFonts w:ascii="Arial" w:hAnsi="Arial"/>
                <w:sz w:val="18"/>
                <w:lang w:eastAsia="zh-CN"/>
              </w:rPr>
              <w:t>Priority</w:t>
            </w:r>
          </w:p>
        </w:tc>
        <w:tc>
          <w:tcPr>
            <w:tcW w:w="982" w:type="dxa"/>
            <w:gridSpan w:val="2"/>
            <w:tcBorders>
              <w:top w:val="single" w:sz="4" w:space="0" w:color="auto"/>
              <w:left w:val="single" w:sz="4" w:space="0" w:color="auto"/>
              <w:bottom w:val="single" w:sz="4" w:space="0" w:color="auto"/>
              <w:right w:val="single" w:sz="4" w:space="0" w:color="auto"/>
            </w:tcBorders>
          </w:tcPr>
          <w:p w:rsidR="00116644" w:rsidRPr="00B366FF" w:rsidRDefault="00116644" w:rsidP="004470A8">
            <w:pPr>
              <w:keepNext/>
              <w:keepLines/>
              <w:spacing w:after="0"/>
              <w:rPr>
                <w:rFonts w:ascii="Arial" w:hAnsi="Arial"/>
                <w:sz w:val="18"/>
              </w:rPr>
            </w:pPr>
            <w:r w:rsidRPr="00B366FF">
              <w:rPr>
                <w:rFonts w:ascii="Arial" w:hAnsi="Arial"/>
                <w:sz w:val="18"/>
              </w:rPr>
              <w:t>2.13.120</w:t>
            </w:r>
          </w:p>
        </w:tc>
        <w:tc>
          <w:tcPr>
            <w:tcW w:w="585" w:type="dxa"/>
            <w:gridSpan w:val="2"/>
            <w:tcBorders>
              <w:top w:val="single" w:sz="4" w:space="0" w:color="auto"/>
              <w:left w:val="single" w:sz="4" w:space="0" w:color="auto"/>
              <w:bottom w:val="single" w:sz="4" w:space="0" w:color="auto"/>
              <w:right w:val="single" w:sz="4" w:space="0" w:color="auto"/>
            </w:tcBorders>
          </w:tcPr>
          <w:p w:rsidR="00116644" w:rsidRPr="00B366FF" w:rsidRDefault="00116644" w:rsidP="004470A8">
            <w:pPr>
              <w:keepNext/>
              <w:keepLines/>
              <w:spacing w:after="0"/>
              <w:jc w:val="center"/>
              <w:rPr>
                <w:rFonts w:ascii="Arial" w:hAnsi="Arial"/>
                <w:sz w:val="18"/>
              </w:rPr>
            </w:pPr>
            <w:r w:rsidRPr="00B366FF">
              <w:rPr>
                <w:rFonts w:ascii="Arial" w:hAnsi="Arial"/>
                <w:sz w:val="18"/>
              </w:rPr>
              <w:t>-</w:t>
            </w:r>
          </w:p>
        </w:tc>
        <w:tc>
          <w:tcPr>
            <w:tcW w:w="683" w:type="dxa"/>
            <w:gridSpan w:val="2"/>
            <w:tcBorders>
              <w:top w:val="single" w:sz="4" w:space="0" w:color="auto"/>
              <w:left w:val="single" w:sz="4" w:space="0" w:color="auto"/>
              <w:bottom w:val="single" w:sz="4" w:space="0" w:color="auto"/>
              <w:right w:val="single" w:sz="4" w:space="0" w:color="auto"/>
            </w:tcBorders>
          </w:tcPr>
          <w:p w:rsidR="00116644" w:rsidRPr="00B366FF" w:rsidRDefault="00116644" w:rsidP="004470A8">
            <w:pPr>
              <w:keepNext/>
              <w:keepLines/>
              <w:spacing w:after="0"/>
              <w:jc w:val="center"/>
              <w:rPr>
                <w:rFonts w:ascii="Arial" w:hAnsi="Arial"/>
                <w:sz w:val="18"/>
              </w:rPr>
            </w:pPr>
            <w:r w:rsidRPr="00B366FF">
              <w:rPr>
                <w:rFonts w:ascii="Arial" w:hAnsi="Arial"/>
                <w:sz w:val="18"/>
              </w:rPr>
              <w:t>-</w:t>
            </w:r>
          </w:p>
        </w:tc>
        <w:tc>
          <w:tcPr>
            <w:tcW w:w="688" w:type="dxa"/>
            <w:gridSpan w:val="2"/>
            <w:tcBorders>
              <w:top w:val="single" w:sz="4" w:space="0" w:color="auto"/>
              <w:left w:val="single" w:sz="4" w:space="0" w:color="auto"/>
              <w:bottom w:val="single" w:sz="4" w:space="0" w:color="auto"/>
              <w:right w:val="single" w:sz="4" w:space="0" w:color="auto"/>
            </w:tcBorders>
          </w:tcPr>
          <w:p w:rsidR="00116644" w:rsidRPr="00B366FF" w:rsidRDefault="00116644" w:rsidP="004470A8">
            <w:pPr>
              <w:keepNext/>
              <w:keepLines/>
              <w:spacing w:after="0"/>
              <w:jc w:val="center"/>
              <w:rPr>
                <w:rFonts w:ascii="Arial" w:hAnsi="Arial"/>
                <w:sz w:val="18"/>
              </w:rPr>
            </w:pPr>
            <w:r w:rsidRPr="00B366FF">
              <w:rPr>
                <w:rFonts w:ascii="Arial" w:hAnsi="Arial"/>
                <w:sz w:val="18"/>
              </w:rPr>
              <w:t>-</w:t>
            </w:r>
          </w:p>
        </w:tc>
        <w:tc>
          <w:tcPr>
            <w:tcW w:w="558" w:type="dxa"/>
            <w:gridSpan w:val="2"/>
            <w:tcBorders>
              <w:top w:val="single" w:sz="4" w:space="0" w:color="auto"/>
              <w:left w:val="single" w:sz="4" w:space="0" w:color="auto"/>
              <w:bottom w:val="single" w:sz="4" w:space="0" w:color="auto"/>
              <w:right w:val="single" w:sz="4" w:space="0" w:color="auto"/>
            </w:tcBorders>
          </w:tcPr>
          <w:p w:rsidR="00116644" w:rsidRPr="00B366FF" w:rsidRDefault="00116644" w:rsidP="004470A8">
            <w:pPr>
              <w:keepNext/>
              <w:keepLines/>
              <w:spacing w:after="0"/>
              <w:jc w:val="center"/>
              <w:rPr>
                <w:rFonts w:ascii="Arial" w:hAnsi="Arial"/>
                <w:sz w:val="18"/>
              </w:rPr>
            </w:pPr>
            <w:r w:rsidRPr="00B366FF">
              <w:rPr>
                <w:rFonts w:ascii="Arial" w:hAnsi="Arial"/>
                <w:sz w:val="18"/>
              </w:rPr>
              <w:t>C</w:t>
            </w:r>
          </w:p>
        </w:tc>
        <w:tc>
          <w:tcPr>
            <w:tcW w:w="600" w:type="dxa"/>
            <w:gridSpan w:val="2"/>
            <w:tcBorders>
              <w:top w:val="single" w:sz="4" w:space="0" w:color="auto"/>
              <w:left w:val="single" w:sz="4" w:space="0" w:color="auto"/>
              <w:bottom w:val="single" w:sz="4" w:space="0" w:color="auto"/>
              <w:right w:val="single" w:sz="4" w:space="0" w:color="auto"/>
            </w:tcBorders>
          </w:tcPr>
          <w:p w:rsidR="00116644" w:rsidRPr="00B366FF" w:rsidRDefault="00116644" w:rsidP="004470A8">
            <w:pPr>
              <w:keepNext/>
              <w:keepLines/>
              <w:spacing w:after="0"/>
              <w:jc w:val="center"/>
              <w:rPr>
                <w:rFonts w:ascii="Arial" w:hAnsi="Arial"/>
                <w:sz w:val="18"/>
              </w:rPr>
            </w:pPr>
            <w:r w:rsidRPr="00B366FF">
              <w:rPr>
                <w:rFonts w:ascii="Arial" w:hAnsi="Arial"/>
                <w:sz w:val="18"/>
              </w:rPr>
              <w:t>-</w:t>
            </w:r>
          </w:p>
        </w:tc>
        <w:tc>
          <w:tcPr>
            <w:tcW w:w="600" w:type="dxa"/>
            <w:gridSpan w:val="2"/>
            <w:tcBorders>
              <w:top w:val="single" w:sz="4" w:space="0" w:color="auto"/>
              <w:left w:val="single" w:sz="4" w:space="0" w:color="auto"/>
              <w:bottom w:val="single" w:sz="4" w:space="0" w:color="auto"/>
              <w:right w:val="single" w:sz="4" w:space="0" w:color="auto"/>
            </w:tcBorders>
          </w:tcPr>
          <w:p w:rsidR="00116644" w:rsidRPr="00B366FF" w:rsidRDefault="00116644" w:rsidP="004470A8">
            <w:pPr>
              <w:keepNext/>
              <w:keepLines/>
              <w:spacing w:after="0"/>
              <w:jc w:val="center"/>
              <w:rPr>
                <w:rFonts w:ascii="Arial" w:hAnsi="Arial"/>
                <w:sz w:val="18"/>
              </w:rPr>
            </w:pPr>
            <w:r w:rsidRPr="00B366FF">
              <w:rPr>
                <w:rFonts w:ascii="Arial" w:hAnsi="Arial"/>
                <w:sz w:val="18"/>
              </w:rPr>
              <w:t>-</w:t>
            </w:r>
          </w:p>
        </w:tc>
        <w:tc>
          <w:tcPr>
            <w:tcW w:w="718" w:type="dxa"/>
            <w:gridSpan w:val="2"/>
            <w:tcBorders>
              <w:top w:val="single" w:sz="4" w:space="0" w:color="auto"/>
              <w:left w:val="single" w:sz="4" w:space="0" w:color="auto"/>
              <w:bottom w:val="single" w:sz="4" w:space="0" w:color="auto"/>
              <w:right w:val="single" w:sz="4" w:space="0" w:color="auto"/>
            </w:tcBorders>
          </w:tcPr>
          <w:p w:rsidR="00116644" w:rsidRPr="00B366FF" w:rsidRDefault="00116644" w:rsidP="004470A8">
            <w:pPr>
              <w:keepNext/>
              <w:keepLines/>
              <w:spacing w:after="0"/>
              <w:jc w:val="center"/>
              <w:rPr>
                <w:rFonts w:ascii="Arial" w:hAnsi="Arial"/>
                <w:sz w:val="18"/>
              </w:rPr>
            </w:pPr>
            <w:r w:rsidRPr="00B366FF">
              <w:rPr>
                <w:rFonts w:ascii="Arial" w:hAnsi="Arial"/>
                <w:sz w:val="18"/>
              </w:rPr>
              <w:t>P</w:t>
            </w:r>
          </w:p>
        </w:tc>
      </w:tr>
      <w:tr w:rsidR="00116644" w:rsidRPr="00B366FF" w:rsidTr="00C0422F">
        <w:tblPrEx>
          <w:tblLook w:val="04A0" w:firstRow="1" w:lastRow="0" w:firstColumn="1" w:lastColumn="0" w:noHBand="0" w:noVBand="1"/>
        </w:tblPrEx>
        <w:trPr>
          <w:gridAfter w:val="2"/>
          <w:wAfter w:w="33" w:type="dxa"/>
          <w:jc w:val="center"/>
        </w:trPr>
        <w:tc>
          <w:tcPr>
            <w:tcW w:w="2806" w:type="dxa"/>
            <w:gridSpan w:val="2"/>
            <w:tcBorders>
              <w:top w:val="single" w:sz="4" w:space="0" w:color="auto"/>
              <w:left w:val="single" w:sz="4" w:space="0" w:color="auto"/>
              <w:bottom w:val="single" w:sz="4" w:space="0" w:color="auto"/>
              <w:right w:val="single" w:sz="4" w:space="0" w:color="auto"/>
            </w:tcBorders>
          </w:tcPr>
          <w:p w:rsidR="00116644" w:rsidRPr="00B366FF" w:rsidRDefault="00116644" w:rsidP="004470A8">
            <w:pPr>
              <w:keepNext/>
              <w:keepLines/>
              <w:spacing w:after="0"/>
              <w:rPr>
                <w:rFonts w:ascii="Arial" w:hAnsi="Arial"/>
                <w:sz w:val="18"/>
                <w:lang w:eastAsia="zh-CN"/>
              </w:rPr>
            </w:pPr>
            <w:r w:rsidRPr="00B366FF">
              <w:rPr>
                <w:rFonts w:ascii="Arial" w:hAnsi="Arial"/>
                <w:sz w:val="18"/>
                <w:lang w:eastAsia="zh-CN"/>
              </w:rPr>
              <w:t>MPS</w:t>
            </w:r>
            <w:r w:rsidR="00B366FF">
              <w:rPr>
                <w:rFonts w:ascii="Arial" w:hAnsi="Arial"/>
                <w:sz w:val="18"/>
                <w:lang w:eastAsia="zh-CN"/>
              </w:rPr>
              <w:t xml:space="preserve"> </w:t>
            </w:r>
            <w:r w:rsidRPr="00B366FF">
              <w:rPr>
                <w:rFonts w:ascii="Arial" w:hAnsi="Arial"/>
                <w:sz w:val="18"/>
                <w:lang w:eastAsia="zh-CN"/>
              </w:rPr>
              <w:t>EPS</w:t>
            </w:r>
            <w:r w:rsidR="00B366FF">
              <w:rPr>
                <w:rFonts w:ascii="Arial" w:hAnsi="Arial"/>
                <w:sz w:val="18"/>
                <w:lang w:eastAsia="zh-CN"/>
              </w:rPr>
              <w:t xml:space="preserve"> </w:t>
            </w:r>
            <w:r w:rsidRPr="00B366FF">
              <w:rPr>
                <w:rFonts w:ascii="Arial" w:hAnsi="Arial"/>
                <w:sz w:val="18"/>
                <w:lang w:eastAsia="zh-CN"/>
              </w:rPr>
              <w:t>Priority</w:t>
            </w:r>
          </w:p>
        </w:tc>
        <w:tc>
          <w:tcPr>
            <w:tcW w:w="982" w:type="dxa"/>
            <w:gridSpan w:val="2"/>
            <w:tcBorders>
              <w:top w:val="single" w:sz="4" w:space="0" w:color="auto"/>
              <w:left w:val="single" w:sz="4" w:space="0" w:color="auto"/>
              <w:bottom w:val="single" w:sz="4" w:space="0" w:color="auto"/>
              <w:right w:val="single" w:sz="4" w:space="0" w:color="auto"/>
            </w:tcBorders>
          </w:tcPr>
          <w:p w:rsidR="00116644" w:rsidRPr="00B366FF" w:rsidRDefault="00116644" w:rsidP="004470A8">
            <w:pPr>
              <w:keepNext/>
              <w:keepLines/>
              <w:spacing w:after="0"/>
              <w:rPr>
                <w:rFonts w:ascii="Arial" w:hAnsi="Arial"/>
                <w:sz w:val="18"/>
              </w:rPr>
            </w:pPr>
            <w:r w:rsidRPr="00B366FF">
              <w:rPr>
                <w:rFonts w:ascii="Arial" w:hAnsi="Arial"/>
                <w:sz w:val="18"/>
              </w:rPr>
              <w:t>2.13.121</w:t>
            </w:r>
          </w:p>
        </w:tc>
        <w:tc>
          <w:tcPr>
            <w:tcW w:w="585" w:type="dxa"/>
            <w:gridSpan w:val="2"/>
            <w:tcBorders>
              <w:top w:val="single" w:sz="4" w:space="0" w:color="auto"/>
              <w:left w:val="single" w:sz="4" w:space="0" w:color="auto"/>
              <w:bottom w:val="single" w:sz="4" w:space="0" w:color="auto"/>
              <w:right w:val="single" w:sz="4" w:space="0" w:color="auto"/>
            </w:tcBorders>
          </w:tcPr>
          <w:p w:rsidR="00116644" w:rsidRPr="00B366FF" w:rsidRDefault="00116644" w:rsidP="004470A8">
            <w:pPr>
              <w:keepNext/>
              <w:keepLines/>
              <w:spacing w:after="0"/>
              <w:jc w:val="center"/>
              <w:rPr>
                <w:rFonts w:ascii="Arial" w:hAnsi="Arial"/>
                <w:sz w:val="18"/>
              </w:rPr>
            </w:pPr>
            <w:r w:rsidRPr="00B366FF">
              <w:rPr>
                <w:rFonts w:ascii="Arial" w:hAnsi="Arial"/>
                <w:sz w:val="18"/>
              </w:rPr>
              <w:t>C</w:t>
            </w:r>
          </w:p>
        </w:tc>
        <w:tc>
          <w:tcPr>
            <w:tcW w:w="683" w:type="dxa"/>
            <w:gridSpan w:val="2"/>
            <w:tcBorders>
              <w:top w:val="single" w:sz="4" w:space="0" w:color="auto"/>
              <w:left w:val="single" w:sz="4" w:space="0" w:color="auto"/>
              <w:bottom w:val="single" w:sz="4" w:space="0" w:color="auto"/>
              <w:right w:val="single" w:sz="4" w:space="0" w:color="auto"/>
            </w:tcBorders>
          </w:tcPr>
          <w:p w:rsidR="00116644" w:rsidRPr="00B366FF" w:rsidRDefault="00116644" w:rsidP="004470A8">
            <w:pPr>
              <w:keepNext/>
              <w:keepLines/>
              <w:spacing w:after="0"/>
              <w:jc w:val="center"/>
              <w:rPr>
                <w:rFonts w:ascii="Arial" w:hAnsi="Arial"/>
                <w:sz w:val="18"/>
              </w:rPr>
            </w:pPr>
            <w:r w:rsidRPr="00B366FF">
              <w:rPr>
                <w:rFonts w:ascii="Arial" w:hAnsi="Arial"/>
                <w:sz w:val="18"/>
              </w:rPr>
              <w:t>-</w:t>
            </w:r>
          </w:p>
        </w:tc>
        <w:tc>
          <w:tcPr>
            <w:tcW w:w="688" w:type="dxa"/>
            <w:gridSpan w:val="2"/>
            <w:tcBorders>
              <w:top w:val="single" w:sz="4" w:space="0" w:color="auto"/>
              <w:left w:val="single" w:sz="4" w:space="0" w:color="auto"/>
              <w:bottom w:val="single" w:sz="4" w:space="0" w:color="auto"/>
              <w:right w:val="single" w:sz="4" w:space="0" w:color="auto"/>
            </w:tcBorders>
          </w:tcPr>
          <w:p w:rsidR="00116644" w:rsidRPr="00B366FF" w:rsidRDefault="00116644" w:rsidP="004470A8">
            <w:pPr>
              <w:keepNext/>
              <w:keepLines/>
              <w:spacing w:after="0"/>
              <w:jc w:val="center"/>
              <w:rPr>
                <w:rFonts w:ascii="Arial" w:hAnsi="Arial"/>
                <w:sz w:val="18"/>
              </w:rPr>
            </w:pPr>
            <w:r w:rsidRPr="00B366FF">
              <w:rPr>
                <w:rFonts w:ascii="Arial" w:hAnsi="Arial"/>
                <w:sz w:val="18"/>
              </w:rPr>
              <w:t>-</w:t>
            </w:r>
          </w:p>
        </w:tc>
        <w:tc>
          <w:tcPr>
            <w:tcW w:w="558" w:type="dxa"/>
            <w:gridSpan w:val="2"/>
            <w:tcBorders>
              <w:top w:val="single" w:sz="4" w:space="0" w:color="auto"/>
              <w:left w:val="single" w:sz="4" w:space="0" w:color="auto"/>
              <w:bottom w:val="single" w:sz="4" w:space="0" w:color="auto"/>
              <w:right w:val="single" w:sz="4" w:space="0" w:color="auto"/>
            </w:tcBorders>
          </w:tcPr>
          <w:p w:rsidR="00116644" w:rsidRPr="00B366FF" w:rsidRDefault="00116644" w:rsidP="004470A8">
            <w:pPr>
              <w:keepNext/>
              <w:keepLines/>
              <w:spacing w:after="0"/>
              <w:jc w:val="center"/>
              <w:rPr>
                <w:rFonts w:ascii="Arial" w:hAnsi="Arial"/>
                <w:sz w:val="18"/>
              </w:rPr>
            </w:pPr>
            <w:r w:rsidRPr="00B366FF">
              <w:rPr>
                <w:rFonts w:ascii="Arial" w:hAnsi="Arial"/>
                <w:sz w:val="18"/>
              </w:rPr>
              <w:t>C</w:t>
            </w:r>
          </w:p>
        </w:tc>
        <w:tc>
          <w:tcPr>
            <w:tcW w:w="600" w:type="dxa"/>
            <w:gridSpan w:val="2"/>
            <w:tcBorders>
              <w:top w:val="single" w:sz="4" w:space="0" w:color="auto"/>
              <w:left w:val="single" w:sz="4" w:space="0" w:color="auto"/>
              <w:bottom w:val="single" w:sz="4" w:space="0" w:color="auto"/>
              <w:right w:val="single" w:sz="4" w:space="0" w:color="auto"/>
            </w:tcBorders>
          </w:tcPr>
          <w:p w:rsidR="00116644" w:rsidRPr="00B366FF" w:rsidRDefault="00116644" w:rsidP="004470A8">
            <w:pPr>
              <w:keepNext/>
              <w:keepLines/>
              <w:spacing w:after="0"/>
              <w:jc w:val="center"/>
              <w:rPr>
                <w:rFonts w:ascii="Arial" w:hAnsi="Arial"/>
                <w:sz w:val="18"/>
              </w:rPr>
            </w:pPr>
            <w:r w:rsidRPr="00B366FF">
              <w:rPr>
                <w:rFonts w:ascii="Arial" w:hAnsi="Arial"/>
                <w:sz w:val="18"/>
              </w:rPr>
              <w:t>-</w:t>
            </w:r>
          </w:p>
        </w:tc>
        <w:tc>
          <w:tcPr>
            <w:tcW w:w="600" w:type="dxa"/>
            <w:gridSpan w:val="2"/>
            <w:tcBorders>
              <w:top w:val="single" w:sz="4" w:space="0" w:color="auto"/>
              <w:left w:val="single" w:sz="4" w:space="0" w:color="auto"/>
              <w:bottom w:val="single" w:sz="4" w:space="0" w:color="auto"/>
              <w:right w:val="single" w:sz="4" w:space="0" w:color="auto"/>
            </w:tcBorders>
          </w:tcPr>
          <w:p w:rsidR="00116644" w:rsidRPr="00B366FF" w:rsidRDefault="00116644" w:rsidP="004470A8">
            <w:pPr>
              <w:keepNext/>
              <w:keepLines/>
              <w:spacing w:after="0"/>
              <w:jc w:val="center"/>
              <w:rPr>
                <w:rFonts w:ascii="Arial" w:hAnsi="Arial"/>
                <w:sz w:val="18"/>
              </w:rPr>
            </w:pPr>
            <w:r w:rsidRPr="00B366FF">
              <w:rPr>
                <w:rFonts w:ascii="Arial" w:hAnsi="Arial"/>
                <w:sz w:val="18"/>
              </w:rPr>
              <w:t>-</w:t>
            </w:r>
          </w:p>
        </w:tc>
        <w:tc>
          <w:tcPr>
            <w:tcW w:w="718" w:type="dxa"/>
            <w:gridSpan w:val="2"/>
            <w:tcBorders>
              <w:top w:val="single" w:sz="4" w:space="0" w:color="auto"/>
              <w:left w:val="single" w:sz="4" w:space="0" w:color="auto"/>
              <w:bottom w:val="single" w:sz="4" w:space="0" w:color="auto"/>
              <w:right w:val="single" w:sz="4" w:space="0" w:color="auto"/>
            </w:tcBorders>
          </w:tcPr>
          <w:p w:rsidR="00116644" w:rsidRPr="00B366FF" w:rsidRDefault="00116644" w:rsidP="004470A8">
            <w:pPr>
              <w:keepNext/>
              <w:keepLines/>
              <w:spacing w:after="0"/>
              <w:jc w:val="center"/>
              <w:rPr>
                <w:rFonts w:ascii="Arial" w:hAnsi="Arial"/>
                <w:sz w:val="18"/>
              </w:rPr>
            </w:pPr>
            <w:r w:rsidRPr="00B366FF">
              <w:rPr>
                <w:rFonts w:ascii="Arial" w:hAnsi="Arial"/>
                <w:sz w:val="18"/>
              </w:rPr>
              <w:t>P</w:t>
            </w:r>
          </w:p>
        </w:tc>
      </w:tr>
      <w:tr w:rsidR="00BF3D58" w:rsidRPr="00B366FF" w:rsidTr="00C0422F">
        <w:tblPrEx>
          <w:tblBorders>
            <w:bottom w:val="none" w:sz="0" w:space="0" w:color="auto"/>
            <w:insideH w:val="none" w:sz="0" w:space="0" w:color="auto"/>
            <w:insideV w:val="none" w:sz="0" w:space="0" w:color="auto"/>
          </w:tblBorders>
        </w:tblPrEx>
        <w:trPr>
          <w:gridAfter w:val="1"/>
          <w:wAfter w:w="26" w:type="dxa"/>
          <w:jc w:val="center"/>
        </w:trPr>
        <w:tc>
          <w:tcPr>
            <w:tcW w:w="2806"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keepNext/>
              <w:keepLines/>
              <w:spacing w:after="0"/>
              <w:rPr>
                <w:rFonts w:ascii="Arial" w:hAnsi="Arial"/>
                <w:sz w:val="18"/>
              </w:rPr>
            </w:pPr>
            <w:r w:rsidRPr="00B366FF">
              <w:rPr>
                <w:rFonts w:ascii="Arial" w:hAnsi="Arial" w:hint="eastAsia"/>
                <w:sz w:val="18"/>
                <w:lang w:eastAsia="zh-CN"/>
              </w:rPr>
              <w:t>LIPA</w:t>
            </w:r>
            <w:r w:rsidR="00B366FF">
              <w:rPr>
                <w:rFonts w:ascii="Arial" w:hAnsi="Arial" w:hint="eastAsia"/>
                <w:sz w:val="18"/>
              </w:rPr>
              <w:t xml:space="preserve"> </w:t>
            </w:r>
            <w:r w:rsidRPr="00B366FF">
              <w:rPr>
                <w:rFonts w:ascii="Arial" w:hAnsi="Arial" w:hint="eastAsia"/>
                <w:sz w:val="18"/>
              </w:rPr>
              <w:t>Permission</w:t>
            </w:r>
          </w:p>
        </w:tc>
        <w:tc>
          <w:tcPr>
            <w:tcW w:w="982"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keepNext/>
              <w:keepLines/>
              <w:spacing w:after="0"/>
              <w:rPr>
                <w:rFonts w:ascii="Arial" w:hAnsi="Arial"/>
                <w:sz w:val="18"/>
              </w:rPr>
            </w:pPr>
            <w:r w:rsidRPr="00B366FF">
              <w:rPr>
                <w:rFonts w:ascii="Arial" w:hAnsi="Arial"/>
                <w:sz w:val="18"/>
              </w:rPr>
              <w:t>2.</w:t>
            </w:r>
            <w:r w:rsidRPr="00B366FF">
              <w:rPr>
                <w:rFonts w:ascii="Arial" w:hAnsi="Arial" w:hint="eastAsia"/>
                <w:sz w:val="18"/>
              </w:rPr>
              <w:t>13</w:t>
            </w:r>
            <w:r w:rsidRPr="00B366FF">
              <w:rPr>
                <w:rFonts w:ascii="Arial" w:hAnsi="Arial"/>
                <w:sz w:val="18"/>
              </w:rPr>
              <w:t>.122</w:t>
            </w:r>
          </w:p>
        </w:tc>
        <w:tc>
          <w:tcPr>
            <w:tcW w:w="585"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keepNext/>
              <w:keepLines/>
              <w:spacing w:after="0"/>
              <w:jc w:val="center"/>
              <w:rPr>
                <w:rFonts w:ascii="Arial" w:hAnsi="Arial"/>
                <w:sz w:val="18"/>
                <w:lang w:eastAsia="ja-JP"/>
              </w:rPr>
            </w:pPr>
            <w:r w:rsidRPr="00B366FF">
              <w:rPr>
                <w:rFonts w:ascii="Arial" w:hAnsi="Arial"/>
                <w:sz w:val="18"/>
              </w:rPr>
              <w:t>C</w:t>
            </w:r>
          </w:p>
        </w:tc>
        <w:tc>
          <w:tcPr>
            <w:tcW w:w="683"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keepNext/>
              <w:keepLines/>
              <w:spacing w:after="0"/>
              <w:jc w:val="center"/>
              <w:rPr>
                <w:rFonts w:ascii="Arial" w:hAnsi="Arial"/>
                <w:sz w:val="18"/>
                <w:lang w:eastAsia="ja-JP"/>
              </w:rPr>
            </w:pPr>
            <w:r w:rsidRPr="00B366FF">
              <w:rPr>
                <w:rFonts w:ascii="Arial" w:hAnsi="Arial"/>
                <w:sz w:val="18"/>
              </w:rPr>
              <w:t>-</w:t>
            </w:r>
          </w:p>
        </w:tc>
        <w:tc>
          <w:tcPr>
            <w:tcW w:w="688"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keepNext/>
              <w:keepLines/>
              <w:spacing w:after="0"/>
              <w:jc w:val="center"/>
              <w:rPr>
                <w:rFonts w:ascii="Arial" w:hAnsi="Arial"/>
                <w:sz w:val="18"/>
              </w:rPr>
            </w:pPr>
            <w:r w:rsidRPr="00B366FF">
              <w:rPr>
                <w:rFonts w:ascii="Arial" w:hAnsi="Arial"/>
                <w:sz w:val="18"/>
              </w:rPr>
              <w:t>C</w:t>
            </w:r>
          </w:p>
        </w:tc>
        <w:tc>
          <w:tcPr>
            <w:tcW w:w="558"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keepNext/>
              <w:keepLines/>
              <w:spacing w:after="0"/>
              <w:jc w:val="center"/>
              <w:rPr>
                <w:rFonts w:ascii="Arial" w:hAnsi="Arial"/>
                <w:sz w:val="18"/>
              </w:rPr>
            </w:pPr>
            <w:r w:rsidRPr="00B366FF">
              <w:rPr>
                <w:rFonts w:ascii="Arial" w:hAnsi="Arial"/>
                <w:sz w:val="18"/>
              </w:rPr>
              <w:t>C</w:t>
            </w:r>
          </w:p>
        </w:tc>
        <w:tc>
          <w:tcPr>
            <w:tcW w:w="600"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keepNext/>
              <w:keepLines/>
              <w:spacing w:after="0"/>
              <w:jc w:val="center"/>
              <w:rPr>
                <w:rFonts w:ascii="Arial" w:hAnsi="Arial"/>
                <w:sz w:val="18"/>
                <w:lang w:eastAsia="ja-JP"/>
              </w:rPr>
            </w:pPr>
            <w:r w:rsidRPr="00B366FF">
              <w:rPr>
                <w:rFonts w:ascii="Arial" w:hAnsi="Arial"/>
                <w:sz w:val="18"/>
              </w:rPr>
              <w:t>-</w:t>
            </w:r>
          </w:p>
        </w:tc>
        <w:tc>
          <w:tcPr>
            <w:tcW w:w="600"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keepNext/>
              <w:keepLines/>
              <w:spacing w:after="0"/>
              <w:jc w:val="center"/>
              <w:rPr>
                <w:rFonts w:ascii="Arial" w:hAnsi="Arial"/>
                <w:sz w:val="18"/>
                <w:lang w:eastAsia="ja-JP"/>
              </w:rPr>
            </w:pPr>
            <w:r w:rsidRPr="00B366FF">
              <w:rPr>
                <w:rFonts w:ascii="Arial" w:hAnsi="Arial"/>
                <w:sz w:val="18"/>
              </w:rPr>
              <w:t>-</w:t>
            </w:r>
          </w:p>
        </w:tc>
        <w:tc>
          <w:tcPr>
            <w:tcW w:w="725" w:type="dxa"/>
            <w:gridSpan w:val="3"/>
            <w:tcBorders>
              <w:top w:val="single" w:sz="4" w:space="0" w:color="auto"/>
              <w:left w:val="single" w:sz="4" w:space="0" w:color="auto"/>
              <w:bottom w:val="single" w:sz="4" w:space="0" w:color="auto"/>
              <w:right w:val="single" w:sz="4" w:space="0" w:color="auto"/>
            </w:tcBorders>
          </w:tcPr>
          <w:p w:rsidR="00BF3D58" w:rsidRPr="00B366FF" w:rsidRDefault="00BF3D58" w:rsidP="00911C64">
            <w:pPr>
              <w:keepNext/>
              <w:keepLines/>
              <w:spacing w:after="0"/>
              <w:jc w:val="center"/>
              <w:rPr>
                <w:rFonts w:ascii="Arial" w:hAnsi="Arial"/>
                <w:sz w:val="18"/>
                <w:lang w:eastAsia="ja-JP"/>
              </w:rPr>
            </w:pPr>
            <w:r w:rsidRPr="00B366FF">
              <w:rPr>
                <w:rFonts w:ascii="Arial" w:hAnsi="Arial"/>
                <w:sz w:val="18"/>
              </w:rPr>
              <w:t>P</w:t>
            </w:r>
          </w:p>
        </w:tc>
      </w:tr>
      <w:tr w:rsidR="00BF3D58" w:rsidRPr="00B366FF" w:rsidTr="00C0422F">
        <w:tblPrEx>
          <w:tblBorders>
            <w:bottom w:val="none" w:sz="0" w:space="0" w:color="auto"/>
            <w:insideH w:val="none" w:sz="0" w:space="0" w:color="auto"/>
            <w:insideV w:val="none" w:sz="0" w:space="0" w:color="auto"/>
          </w:tblBorders>
        </w:tblPrEx>
        <w:trPr>
          <w:gridAfter w:val="1"/>
          <w:wAfter w:w="26" w:type="dxa"/>
          <w:jc w:val="center"/>
        </w:trPr>
        <w:tc>
          <w:tcPr>
            <w:tcW w:w="2806"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keepNext/>
              <w:keepLines/>
              <w:spacing w:after="0"/>
              <w:rPr>
                <w:rFonts w:ascii="Arial" w:hAnsi="Arial"/>
                <w:sz w:val="18"/>
              </w:rPr>
            </w:pPr>
            <w:r w:rsidRPr="00B366FF">
              <w:rPr>
                <w:rFonts w:ascii="Arial" w:hAnsi="Arial"/>
                <w:sz w:val="18"/>
              </w:rPr>
              <w:t>LIPA</w:t>
            </w:r>
            <w:r w:rsidR="00B366FF">
              <w:rPr>
                <w:rFonts w:ascii="Arial" w:hAnsi="Arial" w:hint="eastAsia"/>
                <w:sz w:val="18"/>
              </w:rPr>
              <w:t xml:space="preserve"> </w:t>
            </w:r>
            <w:r w:rsidRPr="00B366FF">
              <w:rPr>
                <w:rFonts w:ascii="Arial" w:hAnsi="Arial"/>
                <w:sz w:val="18"/>
              </w:rPr>
              <w:t>Allowed</w:t>
            </w:r>
            <w:r w:rsidR="00B366FF">
              <w:rPr>
                <w:rFonts w:ascii="Arial" w:hAnsi="Arial" w:hint="eastAsia"/>
                <w:sz w:val="18"/>
              </w:rPr>
              <w:t xml:space="preserve"> </w:t>
            </w:r>
            <w:r w:rsidRPr="00B366FF">
              <w:rPr>
                <w:rFonts w:ascii="Arial" w:hAnsi="Arial" w:hint="eastAsia"/>
                <w:sz w:val="18"/>
              </w:rPr>
              <w:t>VPLMN</w:t>
            </w:r>
            <w:r w:rsidR="00B366FF">
              <w:rPr>
                <w:rFonts w:ascii="Arial" w:hAnsi="Arial" w:hint="eastAsia"/>
                <w:sz w:val="18"/>
              </w:rPr>
              <w:t xml:space="preserve"> </w:t>
            </w:r>
            <w:r w:rsidRPr="00B366FF">
              <w:rPr>
                <w:rFonts w:ascii="Arial" w:hAnsi="Arial" w:hint="eastAsia"/>
                <w:sz w:val="18"/>
              </w:rPr>
              <w:t>List</w:t>
            </w:r>
          </w:p>
        </w:tc>
        <w:tc>
          <w:tcPr>
            <w:tcW w:w="982"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keepNext/>
              <w:keepLines/>
              <w:spacing w:after="0"/>
              <w:rPr>
                <w:rFonts w:ascii="Arial" w:hAnsi="Arial"/>
                <w:sz w:val="18"/>
              </w:rPr>
            </w:pPr>
            <w:r w:rsidRPr="00B366FF">
              <w:rPr>
                <w:rFonts w:ascii="Arial" w:hAnsi="Arial"/>
                <w:sz w:val="18"/>
              </w:rPr>
              <w:t>2.</w:t>
            </w:r>
            <w:r w:rsidRPr="00B366FF">
              <w:rPr>
                <w:rFonts w:ascii="Arial" w:hAnsi="Arial" w:hint="eastAsia"/>
                <w:sz w:val="18"/>
              </w:rPr>
              <w:t>13</w:t>
            </w:r>
            <w:r w:rsidRPr="00B366FF">
              <w:rPr>
                <w:rFonts w:ascii="Arial" w:hAnsi="Arial"/>
                <w:sz w:val="18"/>
              </w:rPr>
              <w:t>.123</w:t>
            </w:r>
          </w:p>
        </w:tc>
        <w:tc>
          <w:tcPr>
            <w:tcW w:w="585"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keepNext/>
              <w:keepLines/>
              <w:spacing w:after="0"/>
              <w:jc w:val="center"/>
              <w:rPr>
                <w:rFonts w:ascii="Arial" w:hAnsi="Arial"/>
                <w:sz w:val="18"/>
                <w:lang w:eastAsia="ja-JP"/>
              </w:rPr>
            </w:pPr>
            <w:r w:rsidRPr="00B366FF">
              <w:rPr>
                <w:rFonts w:ascii="Arial" w:hAnsi="Arial"/>
                <w:sz w:val="18"/>
              </w:rPr>
              <w:t>C</w:t>
            </w:r>
          </w:p>
        </w:tc>
        <w:tc>
          <w:tcPr>
            <w:tcW w:w="683"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keepNext/>
              <w:keepLines/>
              <w:spacing w:after="0"/>
              <w:jc w:val="center"/>
              <w:rPr>
                <w:rFonts w:ascii="Arial" w:hAnsi="Arial"/>
                <w:sz w:val="18"/>
                <w:lang w:eastAsia="ja-JP"/>
              </w:rPr>
            </w:pPr>
            <w:r w:rsidRPr="00B366FF">
              <w:rPr>
                <w:rFonts w:ascii="Arial" w:hAnsi="Arial"/>
                <w:sz w:val="18"/>
              </w:rPr>
              <w:t>-</w:t>
            </w:r>
          </w:p>
        </w:tc>
        <w:tc>
          <w:tcPr>
            <w:tcW w:w="688"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keepNext/>
              <w:keepLines/>
              <w:spacing w:after="0"/>
              <w:jc w:val="center"/>
              <w:rPr>
                <w:rFonts w:ascii="Arial" w:hAnsi="Arial"/>
                <w:sz w:val="18"/>
              </w:rPr>
            </w:pPr>
            <w:r w:rsidRPr="00B366FF">
              <w:rPr>
                <w:rFonts w:ascii="Arial" w:hAnsi="Arial" w:hint="eastAsia"/>
                <w:sz w:val="18"/>
                <w:lang w:eastAsia="zh-CN"/>
              </w:rPr>
              <w:t>-</w:t>
            </w:r>
          </w:p>
        </w:tc>
        <w:tc>
          <w:tcPr>
            <w:tcW w:w="558"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keepNext/>
              <w:keepLines/>
              <w:spacing w:after="0"/>
              <w:jc w:val="center"/>
              <w:rPr>
                <w:rFonts w:ascii="Arial" w:hAnsi="Arial"/>
                <w:sz w:val="18"/>
              </w:rPr>
            </w:pPr>
            <w:r w:rsidRPr="00B366FF">
              <w:rPr>
                <w:rFonts w:ascii="Arial" w:hAnsi="Arial" w:hint="eastAsia"/>
                <w:sz w:val="18"/>
                <w:lang w:eastAsia="zh-CN"/>
              </w:rPr>
              <w:t>-</w:t>
            </w:r>
          </w:p>
        </w:tc>
        <w:tc>
          <w:tcPr>
            <w:tcW w:w="600"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keepNext/>
              <w:keepLines/>
              <w:spacing w:after="0"/>
              <w:jc w:val="center"/>
              <w:rPr>
                <w:rFonts w:ascii="Arial" w:hAnsi="Arial"/>
                <w:sz w:val="18"/>
                <w:lang w:eastAsia="ja-JP"/>
              </w:rPr>
            </w:pPr>
            <w:r w:rsidRPr="00B366FF">
              <w:rPr>
                <w:rFonts w:ascii="Arial" w:hAnsi="Arial"/>
                <w:sz w:val="18"/>
              </w:rPr>
              <w:t>-</w:t>
            </w:r>
          </w:p>
        </w:tc>
        <w:tc>
          <w:tcPr>
            <w:tcW w:w="600"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keepNext/>
              <w:keepLines/>
              <w:spacing w:after="0"/>
              <w:jc w:val="center"/>
              <w:rPr>
                <w:rFonts w:ascii="Arial" w:hAnsi="Arial"/>
                <w:sz w:val="18"/>
                <w:lang w:eastAsia="ja-JP"/>
              </w:rPr>
            </w:pPr>
            <w:r w:rsidRPr="00B366FF">
              <w:rPr>
                <w:rFonts w:ascii="Arial" w:hAnsi="Arial"/>
                <w:sz w:val="18"/>
              </w:rPr>
              <w:t>-</w:t>
            </w:r>
          </w:p>
        </w:tc>
        <w:tc>
          <w:tcPr>
            <w:tcW w:w="725" w:type="dxa"/>
            <w:gridSpan w:val="3"/>
            <w:tcBorders>
              <w:top w:val="single" w:sz="4" w:space="0" w:color="auto"/>
              <w:left w:val="single" w:sz="4" w:space="0" w:color="auto"/>
              <w:bottom w:val="single" w:sz="4" w:space="0" w:color="auto"/>
              <w:right w:val="single" w:sz="4" w:space="0" w:color="auto"/>
            </w:tcBorders>
          </w:tcPr>
          <w:p w:rsidR="00BF3D58" w:rsidRPr="00B366FF" w:rsidRDefault="00BF3D58" w:rsidP="00911C64">
            <w:pPr>
              <w:keepNext/>
              <w:keepLines/>
              <w:spacing w:after="0"/>
              <w:jc w:val="center"/>
              <w:rPr>
                <w:rFonts w:ascii="Arial" w:hAnsi="Arial"/>
                <w:sz w:val="18"/>
                <w:lang w:eastAsia="ja-JP"/>
              </w:rPr>
            </w:pPr>
            <w:r w:rsidRPr="00B366FF">
              <w:rPr>
                <w:rFonts w:ascii="Arial" w:hAnsi="Arial"/>
                <w:sz w:val="18"/>
              </w:rPr>
              <w:t>P</w:t>
            </w:r>
          </w:p>
        </w:tc>
      </w:tr>
      <w:tr w:rsidR="00BF3D58" w:rsidRPr="00B366FF" w:rsidTr="00C0422F">
        <w:tblPrEx>
          <w:tblBorders>
            <w:bottom w:val="none" w:sz="0" w:space="0" w:color="auto"/>
            <w:insideH w:val="none" w:sz="0" w:space="0" w:color="auto"/>
            <w:insideV w:val="none" w:sz="0" w:space="0" w:color="auto"/>
          </w:tblBorders>
        </w:tblPrEx>
        <w:trPr>
          <w:gridAfter w:val="1"/>
          <w:wAfter w:w="26" w:type="dxa"/>
          <w:jc w:val="center"/>
        </w:trPr>
        <w:tc>
          <w:tcPr>
            <w:tcW w:w="2806"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keepNext/>
              <w:keepLines/>
              <w:spacing w:after="0"/>
              <w:rPr>
                <w:rFonts w:ascii="Arial" w:hAnsi="Arial"/>
                <w:sz w:val="18"/>
              </w:rPr>
            </w:pPr>
            <w:r w:rsidRPr="00B366FF">
              <w:rPr>
                <w:rFonts w:ascii="Arial" w:hAnsi="Arial"/>
                <w:sz w:val="18"/>
              </w:rPr>
              <w:t>VPLMN</w:t>
            </w:r>
            <w:r w:rsidR="00B366FF">
              <w:rPr>
                <w:rFonts w:ascii="Arial" w:hAnsi="Arial" w:hint="eastAsia"/>
                <w:sz w:val="18"/>
              </w:rPr>
              <w:t xml:space="preserve"> </w:t>
            </w:r>
            <w:r w:rsidRPr="00B366FF">
              <w:rPr>
                <w:rFonts w:ascii="Arial" w:hAnsi="Arial"/>
                <w:sz w:val="18"/>
              </w:rPr>
              <w:t>LIPA</w:t>
            </w:r>
            <w:r w:rsidR="00B366FF">
              <w:rPr>
                <w:rFonts w:ascii="Arial" w:hAnsi="Arial" w:hint="eastAsia"/>
                <w:sz w:val="18"/>
              </w:rPr>
              <w:t xml:space="preserve"> </w:t>
            </w:r>
            <w:r w:rsidRPr="00B366FF">
              <w:rPr>
                <w:rFonts w:ascii="Arial" w:hAnsi="Arial"/>
                <w:sz w:val="18"/>
              </w:rPr>
              <w:t>Allowed</w:t>
            </w:r>
          </w:p>
        </w:tc>
        <w:tc>
          <w:tcPr>
            <w:tcW w:w="982"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keepNext/>
              <w:keepLines/>
              <w:spacing w:after="0"/>
              <w:rPr>
                <w:rFonts w:ascii="Arial" w:hAnsi="Arial"/>
                <w:sz w:val="18"/>
              </w:rPr>
            </w:pPr>
            <w:r w:rsidRPr="00B366FF">
              <w:rPr>
                <w:rFonts w:ascii="Arial" w:hAnsi="Arial"/>
                <w:sz w:val="18"/>
              </w:rPr>
              <w:t>2.</w:t>
            </w:r>
            <w:r w:rsidRPr="00B366FF">
              <w:rPr>
                <w:rFonts w:ascii="Arial" w:hAnsi="Arial" w:hint="eastAsia"/>
                <w:sz w:val="18"/>
              </w:rPr>
              <w:t>13</w:t>
            </w:r>
            <w:r w:rsidRPr="00B366FF">
              <w:rPr>
                <w:rFonts w:ascii="Arial" w:hAnsi="Arial"/>
                <w:sz w:val="18"/>
              </w:rPr>
              <w:t>.124</w:t>
            </w:r>
          </w:p>
        </w:tc>
        <w:tc>
          <w:tcPr>
            <w:tcW w:w="585"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keepNext/>
              <w:keepLines/>
              <w:spacing w:after="0"/>
              <w:jc w:val="center"/>
              <w:rPr>
                <w:rFonts w:ascii="Arial" w:hAnsi="Arial"/>
                <w:sz w:val="18"/>
                <w:lang w:eastAsia="ja-JP"/>
              </w:rPr>
            </w:pPr>
            <w:r w:rsidRPr="00B366FF">
              <w:rPr>
                <w:rFonts w:ascii="Arial" w:hAnsi="Arial" w:hint="eastAsia"/>
                <w:sz w:val="18"/>
                <w:lang w:eastAsia="zh-CN"/>
              </w:rPr>
              <w:t>-</w:t>
            </w:r>
          </w:p>
        </w:tc>
        <w:tc>
          <w:tcPr>
            <w:tcW w:w="683"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keepNext/>
              <w:keepLines/>
              <w:spacing w:after="0"/>
              <w:jc w:val="center"/>
              <w:rPr>
                <w:rFonts w:ascii="Arial" w:hAnsi="Arial"/>
                <w:sz w:val="18"/>
                <w:lang w:eastAsia="ja-JP"/>
              </w:rPr>
            </w:pPr>
            <w:r w:rsidRPr="00B366FF">
              <w:rPr>
                <w:rFonts w:ascii="Arial" w:hAnsi="Arial"/>
                <w:sz w:val="18"/>
              </w:rPr>
              <w:t>-</w:t>
            </w:r>
          </w:p>
        </w:tc>
        <w:tc>
          <w:tcPr>
            <w:tcW w:w="688"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keepNext/>
              <w:keepLines/>
              <w:spacing w:after="0"/>
              <w:jc w:val="center"/>
              <w:rPr>
                <w:rFonts w:ascii="Arial" w:hAnsi="Arial"/>
                <w:sz w:val="18"/>
              </w:rPr>
            </w:pPr>
            <w:r w:rsidRPr="00B366FF">
              <w:rPr>
                <w:rFonts w:ascii="Arial" w:hAnsi="Arial"/>
                <w:sz w:val="18"/>
              </w:rPr>
              <w:t>C</w:t>
            </w:r>
          </w:p>
        </w:tc>
        <w:tc>
          <w:tcPr>
            <w:tcW w:w="558"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keepNext/>
              <w:keepLines/>
              <w:spacing w:after="0"/>
              <w:jc w:val="center"/>
              <w:rPr>
                <w:rFonts w:ascii="Arial" w:hAnsi="Arial"/>
                <w:sz w:val="18"/>
              </w:rPr>
            </w:pPr>
            <w:r w:rsidRPr="00B366FF">
              <w:rPr>
                <w:rFonts w:ascii="Arial" w:hAnsi="Arial"/>
                <w:sz w:val="18"/>
              </w:rPr>
              <w:t>C</w:t>
            </w:r>
          </w:p>
        </w:tc>
        <w:tc>
          <w:tcPr>
            <w:tcW w:w="600"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keepNext/>
              <w:keepLines/>
              <w:spacing w:after="0"/>
              <w:jc w:val="center"/>
              <w:rPr>
                <w:rFonts w:ascii="Arial" w:hAnsi="Arial"/>
                <w:sz w:val="18"/>
                <w:lang w:eastAsia="ja-JP"/>
              </w:rPr>
            </w:pPr>
            <w:r w:rsidRPr="00B366FF">
              <w:rPr>
                <w:rFonts w:ascii="Arial" w:hAnsi="Arial"/>
                <w:sz w:val="18"/>
              </w:rPr>
              <w:t>-</w:t>
            </w:r>
          </w:p>
        </w:tc>
        <w:tc>
          <w:tcPr>
            <w:tcW w:w="600"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keepNext/>
              <w:keepLines/>
              <w:spacing w:after="0"/>
              <w:jc w:val="center"/>
              <w:rPr>
                <w:rFonts w:ascii="Arial" w:hAnsi="Arial"/>
                <w:sz w:val="18"/>
                <w:lang w:eastAsia="ja-JP"/>
              </w:rPr>
            </w:pPr>
            <w:r w:rsidRPr="00B366FF">
              <w:rPr>
                <w:rFonts w:ascii="Arial" w:hAnsi="Arial"/>
                <w:sz w:val="18"/>
              </w:rPr>
              <w:t>-</w:t>
            </w:r>
          </w:p>
        </w:tc>
        <w:tc>
          <w:tcPr>
            <w:tcW w:w="725" w:type="dxa"/>
            <w:gridSpan w:val="3"/>
            <w:tcBorders>
              <w:top w:val="single" w:sz="4" w:space="0" w:color="auto"/>
              <w:left w:val="single" w:sz="4" w:space="0" w:color="auto"/>
              <w:bottom w:val="single" w:sz="4" w:space="0" w:color="auto"/>
              <w:right w:val="single" w:sz="4" w:space="0" w:color="auto"/>
            </w:tcBorders>
          </w:tcPr>
          <w:p w:rsidR="00BF3D58" w:rsidRPr="00B366FF" w:rsidRDefault="00BF3D58" w:rsidP="00911C64">
            <w:pPr>
              <w:keepNext/>
              <w:keepLines/>
              <w:spacing w:after="0"/>
              <w:jc w:val="center"/>
              <w:rPr>
                <w:rFonts w:ascii="Arial" w:hAnsi="Arial"/>
                <w:sz w:val="18"/>
                <w:lang w:eastAsia="ja-JP"/>
              </w:rPr>
            </w:pPr>
            <w:r w:rsidRPr="00B366FF">
              <w:rPr>
                <w:rFonts w:ascii="Arial" w:hAnsi="Arial"/>
                <w:sz w:val="18"/>
              </w:rPr>
              <w:t>P</w:t>
            </w:r>
          </w:p>
        </w:tc>
      </w:tr>
      <w:tr w:rsidR="00BF3D58" w:rsidRPr="00B366FF" w:rsidTr="00C0422F">
        <w:tblPrEx>
          <w:tblBorders>
            <w:bottom w:val="none" w:sz="0" w:space="0" w:color="auto"/>
            <w:insideH w:val="none" w:sz="0" w:space="0" w:color="auto"/>
            <w:insideV w:val="none" w:sz="0" w:space="0" w:color="auto"/>
          </w:tblBorders>
        </w:tblPrEx>
        <w:trPr>
          <w:gridAfter w:val="1"/>
          <w:wAfter w:w="26" w:type="dxa"/>
          <w:jc w:val="center"/>
        </w:trPr>
        <w:tc>
          <w:tcPr>
            <w:tcW w:w="2806"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pPr>
            <w:r w:rsidRPr="00B366FF">
              <w:rPr>
                <w:lang w:eastAsia="ja-JP"/>
              </w:rPr>
              <w:t>Relay</w:t>
            </w:r>
            <w:r w:rsidR="00B366FF">
              <w:rPr>
                <w:lang w:eastAsia="ja-JP"/>
              </w:rPr>
              <w:t xml:space="preserve"> </w:t>
            </w:r>
            <w:r w:rsidRPr="00B366FF">
              <w:rPr>
                <w:lang w:eastAsia="ja-JP"/>
              </w:rPr>
              <w:t>Node</w:t>
            </w:r>
            <w:r w:rsidR="00B366FF">
              <w:rPr>
                <w:lang w:eastAsia="ja-JP"/>
              </w:rPr>
              <w:t xml:space="preserve"> </w:t>
            </w:r>
            <w:r w:rsidRPr="00B366FF">
              <w:rPr>
                <w:lang w:eastAsia="ja-JP"/>
              </w:rPr>
              <w:t>Indicator</w:t>
            </w:r>
          </w:p>
        </w:tc>
        <w:tc>
          <w:tcPr>
            <w:tcW w:w="982"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pPr>
            <w:r w:rsidRPr="00B366FF">
              <w:rPr>
                <w:lang w:eastAsia="ja-JP"/>
              </w:rPr>
              <w:t>2.13.125</w:t>
            </w:r>
          </w:p>
        </w:tc>
        <w:tc>
          <w:tcPr>
            <w:tcW w:w="585"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zh-CN"/>
              </w:rPr>
            </w:pPr>
            <w:r w:rsidRPr="00B366FF">
              <w:rPr>
                <w:lang w:eastAsia="ja-JP"/>
              </w:rPr>
              <w:t>C</w:t>
            </w:r>
          </w:p>
        </w:tc>
        <w:tc>
          <w:tcPr>
            <w:tcW w:w="683"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zh-CN"/>
              </w:rPr>
            </w:pPr>
            <w:r w:rsidRPr="00B366FF">
              <w:t>-</w:t>
            </w:r>
          </w:p>
        </w:tc>
        <w:tc>
          <w:tcPr>
            <w:tcW w:w="688"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zh-CN"/>
              </w:rPr>
            </w:pPr>
            <w:r w:rsidRPr="00B366FF">
              <w:t>-</w:t>
            </w:r>
          </w:p>
        </w:tc>
        <w:tc>
          <w:tcPr>
            <w:tcW w:w="558"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zh-CN"/>
              </w:rPr>
            </w:pPr>
            <w:r w:rsidRPr="00B366FF">
              <w:t>C</w:t>
            </w:r>
          </w:p>
        </w:tc>
        <w:tc>
          <w:tcPr>
            <w:tcW w:w="600"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zh-CN"/>
              </w:rPr>
            </w:pPr>
            <w:r w:rsidRPr="00B366FF">
              <w:rPr>
                <w:lang w:eastAsia="ja-JP"/>
              </w:rPr>
              <w:t>-</w:t>
            </w:r>
          </w:p>
        </w:tc>
        <w:tc>
          <w:tcPr>
            <w:tcW w:w="600"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zh-CN"/>
              </w:rPr>
            </w:pPr>
            <w:r w:rsidRPr="00B366FF">
              <w:rPr>
                <w:lang w:eastAsia="ja-JP"/>
              </w:rPr>
              <w:t>-</w:t>
            </w:r>
          </w:p>
        </w:tc>
        <w:tc>
          <w:tcPr>
            <w:tcW w:w="725" w:type="dxa"/>
            <w:gridSpan w:val="3"/>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zh-CN"/>
              </w:rPr>
            </w:pPr>
            <w:r w:rsidRPr="00B366FF">
              <w:rPr>
                <w:lang w:eastAsia="ja-JP"/>
              </w:rPr>
              <w:t>P</w:t>
            </w:r>
          </w:p>
        </w:tc>
      </w:tr>
      <w:tr w:rsidR="00BF3D58" w:rsidRPr="00B366FF" w:rsidTr="00C0422F">
        <w:tblPrEx>
          <w:tblBorders>
            <w:bottom w:val="none" w:sz="0" w:space="0" w:color="auto"/>
            <w:insideH w:val="none" w:sz="0" w:space="0" w:color="auto"/>
            <w:insideV w:val="none" w:sz="0" w:space="0" w:color="auto"/>
          </w:tblBorders>
        </w:tblPrEx>
        <w:trPr>
          <w:gridAfter w:val="1"/>
          <w:wAfter w:w="26" w:type="dxa"/>
          <w:jc w:val="center"/>
        </w:trPr>
        <w:tc>
          <w:tcPr>
            <w:tcW w:w="2806"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rPr>
                <w:lang w:eastAsia="ja-JP"/>
              </w:rPr>
            </w:pPr>
            <w:r w:rsidRPr="00B366FF">
              <w:rPr>
                <w:rFonts w:hint="eastAsia"/>
                <w:lang w:eastAsia="zh-CN"/>
              </w:rPr>
              <w:t>Higher</w:t>
            </w:r>
            <w:r w:rsidR="00B366FF">
              <w:rPr>
                <w:rFonts w:hint="eastAsia"/>
                <w:lang w:eastAsia="zh-CN"/>
              </w:rPr>
              <w:t xml:space="preserve"> </w:t>
            </w:r>
            <w:r w:rsidRPr="00B366FF">
              <w:rPr>
                <w:rFonts w:hint="eastAsia"/>
                <w:lang w:eastAsia="zh-CN"/>
              </w:rPr>
              <w:t>bitrates</w:t>
            </w:r>
            <w:r w:rsidR="00B366FF">
              <w:rPr>
                <w:rFonts w:hint="eastAsia"/>
                <w:lang w:eastAsia="zh-CN"/>
              </w:rPr>
              <w:t xml:space="preserve"> </w:t>
            </w:r>
            <w:r w:rsidRPr="00B366FF">
              <w:rPr>
                <w:rFonts w:hint="eastAsia"/>
                <w:lang w:eastAsia="zh-CN"/>
              </w:rPr>
              <w:t>than</w:t>
            </w:r>
            <w:r w:rsidR="00B366FF">
              <w:rPr>
                <w:rFonts w:hint="eastAsia"/>
                <w:lang w:eastAsia="zh-CN"/>
              </w:rPr>
              <w:t xml:space="preserve"> </w:t>
            </w:r>
            <w:r w:rsidRPr="00B366FF">
              <w:rPr>
                <w:rFonts w:hint="eastAsia"/>
                <w:lang w:eastAsia="zh-CN"/>
              </w:rPr>
              <w:t>16Mbps</w:t>
            </w:r>
            <w:r w:rsidR="00B366FF">
              <w:rPr>
                <w:rFonts w:hint="eastAsia"/>
                <w:lang w:eastAsia="zh-CN"/>
              </w:rPr>
              <w:t xml:space="preserve"> </w:t>
            </w:r>
            <w:r w:rsidRPr="00B366FF">
              <w:rPr>
                <w:rFonts w:hint="eastAsia"/>
                <w:lang w:eastAsia="zh-CN"/>
              </w:rPr>
              <w:t>flag</w:t>
            </w:r>
          </w:p>
        </w:tc>
        <w:tc>
          <w:tcPr>
            <w:tcW w:w="982"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rPr>
                <w:lang w:eastAsia="ja-JP"/>
              </w:rPr>
            </w:pPr>
            <w:r w:rsidRPr="00B366FF">
              <w:rPr>
                <w:rFonts w:hint="eastAsia"/>
                <w:lang w:eastAsia="zh-CN"/>
              </w:rPr>
              <w:t>2.13.</w:t>
            </w:r>
            <w:r w:rsidRPr="00B366FF">
              <w:rPr>
                <w:lang w:eastAsia="zh-CN"/>
              </w:rPr>
              <w:t>127</w:t>
            </w:r>
          </w:p>
        </w:tc>
        <w:tc>
          <w:tcPr>
            <w:tcW w:w="585"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rFonts w:hint="eastAsia"/>
                <w:lang w:eastAsia="zh-CN"/>
              </w:rPr>
              <w:t>-</w:t>
            </w:r>
          </w:p>
        </w:tc>
        <w:tc>
          <w:tcPr>
            <w:tcW w:w="683"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rPr>
                <w:rFonts w:hint="eastAsia"/>
                <w:lang w:eastAsia="zh-CN"/>
              </w:rPr>
              <w:t>-</w:t>
            </w:r>
          </w:p>
        </w:tc>
        <w:tc>
          <w:tcPr>
            <w:tcW w:w="688"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rPr>
                <w:rFonts w:hint="eastAsia"/>
                <w:lang w:eastAsia="zh-CN"/>
              </w:rPr>
              <w:t>C</w:t>
            </w:r>
          </w:p>
        </w:tc>
        <w:tc>
          <w:tcPr>
            <w:tcW w:w="558"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rPr>
                <w:rFonts w:hint="eastAsia"/>
                <w:lang w:eastAsia="zh-CN"/>
              </w:rPr>
              <w:t>-</w:t>
            </w:r>
          </w:p>
        </w:tc>
        <w:tc>
          <w:tcPr>
            <w:tcW w:w="600"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rFonts w:hint="eastAsia"/>
                <w:lang w:eastAsia="zh-CN"/>
              </w:rPr>
              <w:t>-</w:t>
            </w:r>
          </w:p>
        </w:tc>
        <w:tc>
          <w:tcPr>
            <w:tcW w:w="600"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rFonts w:hint="eastAsia"/>
                <w:lang w:eastAsia="zh-CN"/>
              </w:rPr>
              <w:t>-</w:t>
            </w:r>
          </w:p>
        </w:tc>
        <w:tc>
          <w:tcPr>
            <w:tcW w:w="725" w:type="dxa"/>
            <w:gridSpan w:val="3"/>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rFonts w:hint="eastAsia"/>
                <w:lang w:eastAsia="zh-CN"/>
              </w:rPr>
              <w:t>T</w:t>
            </w:r>
          </w:p>
        </w:tc>
      </w:tr>
      <w:tr w:rsidR="00BF3D58" w:rsidRPr="00B366FF" w:rsidTr="00C0422F">
        <w:tblPrEx>
          <w:tblBorders>
            <w:bottom w:val="none" w:sz="0" w:space="0" w:color="auto"/>
            <w:insideH w:val="none" w:sz="0" w:space="0" w:color="auto"/>
            <w:insideV w:val="none" w:sz="0" w:space="0" w:color="auto"/>
          </w:tblBorders>
        </w:tblPrEx>
        <w:trPr>
          <w:gridAfter w:val="1"/>
          <w:wAfter w:w="26" w:type="dxa"/>
          <w:jc w:val="center"/>
        </w:trPr>
        <w:tc>
          <w:tcPr>
            <w:tcW w:w="2806"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rPr>
                <w:lang w:eastAsia="zh-CN"/>
              </w:rPr>
            </w:pPr>
            <w:r w:rsidRPr="00B366FF">
              <w:rPr>
                <w:rFonts w:hint="eastAsia"/>
              </w:rPr>
              <w:t>H(e)NB</w:t>
            </w:r>
            <w:r w:rsidR="00B366FF">
              <w:rPr>
                <w:rFonts w:hint="eastAsia"/>
              </w:rPr>
              <w:t xml:space="preserve"> </w:t>
            </w:r>
            <w:r w:rsidRPr="00B366FF">
              <w:rPr>
                <w:rFonts w:hint="eastAsia"/>
              </w:rPr>
              <w:t>Local</w:t>
            </w:r>
            <w:r w:rsidR="00B366FF">
              <w:rPr>
                <w:rFonts w:hint="eastAsia"/>
              </w:rPr>
              <w:t xml:space="preserve"> </w:t>
            </w:r>
            <w:r w:rsidRPr="00B366FF">
              <w:rPr>
                <w:rFonts w:hint="eastAsia"/>
              </w:rPr>
              <w:t>IP</w:t>
            </w:r>
            <w:r w:rsidR="00B366FF">
              <w:rPr>
                <w:rFonts w:hint="eastAsia"/>
              </w:rPr>
              <w:t xml:space="preserve"> </w:t>
            </w:r>
            <w:r w:rsidRPr="00B366FF">
              <w:rPr>
                <w:rFonts w:hint="eastAsia"/>
              </w:rPr>
              <w:t>Address</w:t>
            </w:r>
          </w:p>
        </w:tc>
        <w:tc>
          <w:tcPr>
            <w:tcW w:w="982"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rPr>
                <w:lang w:eastAsia="zh-CN"/>
              </w:rPr>
            </w:pPr>
            <w:r w:rsidRPr="00B366FF">
              <w:rPr>
                <w:rFonts w:hint="eastAsia"/>
                <w:lang w:eastAsia="zh-CN"/>
              </w:rPr>
              <w:t>2.13.</w:t>
            </w:r>
            <w:r w:rsidRPr="00B366FF">
              <w:rPr>
                <w:lang w:eastAsia="zh-CN"/>
              </w:rPr>
              <w:t>13</w:t>
            </w:r>
            <w:r w:rsidRPr="00B366FF">
              <w:rPr>
                <w:rFonts w:hint="eastAsia"/>
                <w:lang w:eastAsia="zh-CN"/>
              </w:rPr>
              <w:t>1</w:t>
            </w:r>
          </w:p>
        </w:tc>
        <w:tc>
          <w:tcPr>
            <w:tcW w:w="585"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zh-CN"/>
              </w:rPr>
            </w:pPr>
            <w:r w:rsidRPr="00B366FF">
              <w:rPr>
                <w:rFonts w:hint="eastAsia"/>
                <w:lang w:eastAsia="zh-CN"/>
              </w:rPr>
              <w:t>-</w:t>
            </w:r>
          </w:p>
        </w:tc>
        <w:tc>
          <w:tcPr>
            <w:tcW w:w="683"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zh-CN"/>
              </w:rPr>
            </w:pPr>
            <w:r w:rsidRPr="00B366FF">
              <w:rPr>
                <w:rFonts w:hint="eastAsia"/>
                <w:lang w:eastAsia="zh-CN"/>
              </w:rPr>
              <w:t>-</w:t>
            </w:r>
          </w:p>
        </w:tc>
        <w:tc>
          <w:tcPr>
            <w:tcW w:w="688"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zh-CN"/>
              </w:rPr>
            </w:pPr>
            <w:r w:rsidRPr="00B366FF">
              <w:rPr>
                <w:rFonts w:hint="eastAsia"/>
                <w:lang w:eastAsia="zh-CN"/>
              </w:rPr>
              <w:t>C</w:t>
            </w:r>
          </w:p>
        </w:tc>
        <w:tc>
          <w:tcPr>
            <w:tcW w:w="558"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zh-CN"/>
              </w:rPr>
            </w:pPr>
            <w:r w:rsidRPr="00B366FF">
              <w:rPr>
                <w:rFonts w:hint="eastAsia"/>
                <w:lang w:eastAsia="zh-CN"/>
              </w:rPr>
              <w:t>C</w:t>
            </w:r>
          </w:p>
        </w:tc>
        <w:tc>
          <w:tcPr>
            <w:tcW w:w="600"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zh-CN"/>
              </w:rPr>
            </w:pPr>
            <w:r w:rsidRPr="00B366FF">
              <w:rPr>
                <w:rFonts w:hint="eastAsia"/>
                <w:lang w:eastAsia="zh-CN"/>
              </w:rPr>
              <w:t>-</w:t>
            </w:r>
          </w:p>
        </w:tc>
        <w:tc>
          <w:tcPr>
            <w:tcW w:w="600"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zh-CN"/>
              </w:rPr>
            </w:pPr>
            <w:r w:rsidRPr="00B366FF">
              <w:rPr>
                <w:rFonts w:hint="eastAsia"/>
                <w:lang w:eastAsia="zh-CN"/>
              </w:rPr>
              <w:t>C</w:t>
            </w:r>
          </w:p>
        </w:tc>
        <w:tc>
          <w:tcPr>
            <w:tcW w:w="725" w:type="dxa"/>
            <w:gridSpan w:val="3"/>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zh-CN"/>
              </w:rPr>
            </w:pPr>
            <w:r w:rsidRPr="00B366FF">
              <w:rPr>
                <w:rFonts w:hint="eastAsia"/>
                <w:lang w:eastAsia="zh-CN"/>
              </w:rPr>
              <w:t>T</w:t>
            </w:r>
          </w:p>
        </w:tc>
      </w:tr>
      <w:tr w:rsidR="00BF3D58" w:rsidRPr="00B366FF" w:rsidTr="00C0422F">
        <w:tblPrEx>
          <w:tblBorders>
            <w:bottom w:val="none" w:sz="0" w:space="0" w:color="auto"/>
            <w:insideH w:val="none" w:sz="0" w:space="0" w:color="auto"/>
            <w:insideV w:val="none" w:sz="0" w:space="0" w:color="auto"/>
          </w:tblBorders>
        </w:tblPrEx>
        <w:trPr>
          <w:gridAfter w:val="1"/>
          <w:wAfter w:w="26" w:type="dxa"/>
          <w:jc w:val="center"/>
        </w:trPr>
        <w:tc>
          <w:tcPr>
            <w:tcW w:w="2806"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rPr>
                <w:lang w:eastAsia="zh-CN"/>
              </w:rPr>
            </w:pPr>
            <w:r w:rsidRPr="00B366FF">
              <w:rPr>
                <w:rFonts w:hint="eastAsia"/>
              </w:rPr>
              <w:t>H(e)NB</w:t>
            </w:r>
            <w:r w:rsidR="00B366FF">
              <w:rPr>
                <w:rFonts w:hint="eastAsia"/>
              </w:rPr>
              <w:t xml:space="preserve"> </w:t>
            </w:r>
            <w:r w:rsidRPr="00B366FF">
              <w:rPr>
                <w:rFonts w:hint="eastAsia"/>
                <w:lang w:eastAsia="zh-CN"/>
              </w:rPr>
              <w:t>UDP</w:t>
            </w:r>
            <w:r w:rsidR="00B366FF">
              <w:rPr>
                <w:rFonts w:hint="eastAsia"/>
                <w:lang w:eastAsia="zh-CN"/>
              </w:rPr>
              <w:t xml:space="preserve"> </w:t>
            </w:r>
            <w:r w:rsidRPr="00B366FF">
              <w:rPr>
                <w:rFonts w:hint="eastAsia"/>
                <w:lang w:eastAsia="zh-CN"/>
              </w:rPr>
              <w:t>Port</w:t>
            </w:r>
            <w:r w:rsidR="00B366FF">
              <w:rPr>
                <w:rFonts w:hint="eastAsia"/>
                <w:lang w:eastAsia="zh-CN"/>
              </w:rPr>
              <w:t xml:space="preserve"> </w:t>
            </w:r>
            <w:r w:rsidRPr="00B366FF">
              <w:rPr>
                <w:rFonts w:hint="eastAsia"/>
                <w:lang w:eastAsia="zh-CN"/>
              </w:rPr>
              <w:t>Number</w:t>
            </w:r>
          </w:p>
        </w:tc>
        <w:tc>
          <w:tcPr>
            <w:tcW w:w="982"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rPr>
                <w:lang w:eastAsia="zh-CN"/>
              </w:rPr>
            </w:pPr>
            <w:r w:rsidRPr="00B366FF">
              <w:rPr>
                <w:rFonts w:hint="eastAsia"/>
                <w:lang w:eastAsia="zh-CN"/>
              </w:rPr>
              <w:t>2.13.</w:t>
            </w:r>
            <w:r w:rsidRPr="00B366FF">
              <w:rPr>
                <w:lang w:eastAsia="zh-CN"/>
              </w:rPr>
              <w:t>13</w:t>
            </w:r>
            <w:r w:rsidRPr="00B366FF">
              <w:rPr>
                <w:rFonts w:hint="eastAsia"/>
                <w:lang w:eastAsia="zh-CN"/>
              </w:rPr>
              <w:t>2</w:t>
            </w:r>
          </w:p>
        </w:tc>
        <w:tc>
          <w:tcPr>
            <w:tcW w:w="585"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zh-CN"/>
              </w:rPr>
            </w:pPr>
            <w:r w:rsidRPr="00B366FF">
              <w:rPr>
                <w:rFonts w:hint="eastAsia"/>
                <w:lang w:eastAsia="zh-CN"/>
              </w:rPr>
              <w:t>-</w:t>
            </w:r>
          </w:p>
        </w:tc>
        <w:tc>
          <w:tcPr>
            <w:tcW w:w="683"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zh-CN"/>
              </w:rPr>
            </w:pPr>
            <w:r w:rsidRPr="00B366FF">
              <w:rPr>
                <w:rFonts w:hint="eastAsia"/>
                <w:lang w:eastAsia="zh-CN"/>
              </w:rPr>
              <w:t>-</w:t>
            </w:r>
          </w:p>
        </w:tc>
        <w:tc>
          <w:tcPr>
            <w:tcW w:w="688"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zh-CN"/>
              </w:rPr>
            </w:pPr>
            <w:r w:rsidRPr="00B366FF">
              <w:rPr>
                <w:rFonts w:hint="eastAsia"/>
                <w:lang w:eastAsia="zh-CN"/>
              </w:rPr>
              <w:t>C</w:t>
            </w:r>
          </w:p>
        </w:tc>
        <w:tc>
          <w:tcPr>
            <w:tcW w:w="558"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zh-CN"/>
              </w:rPr>
            </w:pPr>
            <w:r w:rsidRPr="00B366FF">
              <w:rPr>
                <w:rFonts w:hint="eastAsia"/>
                <w:lang w:eastAsia="zh-CN"/>
              </w:rPr>
              <w:t>C</w:t>
            </w:r>
          </w:p>
        </w:tc>
        <w:tc>
          <w:tcPr>
            <w:tcW w:w="600"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zh-CN"/>
              </w:rPr>
            </w:pPr>
            <w:r w:rsidRPr="00B366FF">
              <w:rPr>
                <w:rFonts w:hint="eastAsia"/>
                <w:lang w:eastAsia="zh-CN"/>
              </w:rPr>
              <w:t>-</w:t>
            </w:r>
          </w:p>
        </w:tc>
        <w:tc>
          <w:tcPr>
            <w:tcW w:w="600"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zh-CN"/>
              </w:rPr>
            </w:pPr>
            <w:r w:rsidRPr="00B366FF">
              <w:rPr>
                <w:rFonts w:hint="eastAsia"/>
                <w:lang w:eastAsia="zh-CN"/>
              </w:rPr>
              <w:t>C</w:t>
            </w:r>
          </w:p>
        </w:tc>
        <w:tc>
          <w:tcPr>
            <w:tcW w:w="725" w:type="dxa"/>
            <w:gridSpan w:val="3"/>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zh-CN"/>
              </w:rPr>
            </w:pPr>
            <w:r w:rsidRPr="00B366FF">
              <w:rPr>
                <w:rFonts w:hint="eastAsia"/>
                <w:lang w:eastAsia="zh-CN"/>
              </w:rPr>
              <w:t>T</w:t>
            </w:r>
          </w:p>
        </w:tc>
      </w:tr>
      <w:tr w:rsidR="00BF3D58" w:rsidRPr="00B366FF" w:rsidTr="00C0422F">
        <w:tblPrEx>
          <w:tblBorders>
            <w:bottom w:val="none" w:sz="0" w:space="0" w:color="auto"/>
            <w:insideH w:val="none" w:sz="0" w:space="0" w:color="auto"/>
            <w:insideV w:val="none" w:sz="0" w:space="0" w:color="auto"/>
          </w:tblBorders>
        </w:tblPrEx>
        <w:trPr>
          <w:gridAfter w:val="1"/>
          <w:wAfter w:w="26" w:type="dxa"/>
          <w:jc w:val="center"/>
        </w:trPr>
        <w:tc>
          <w:tcPr>
            <w:tcW w:w="2806"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rPr>
                <w:lang w:eastAsia="zh-CN"/>
              </w:rPr>
            </w:pPr>
            <w:r w:rsidRPr="00B366FF">
              <w:rPr>
                <w:rFonts w:hint="eastAsia"/>
                <w:lang w:eastAsia="zh-CN"/>
              </w:rPr>
              <w:t>MME/S4</w:t>
            </w:r>
            <w:r w:rsidR="00B366FF">
              <w:rPr>
                <w:rFonts w:hint="eastAsia"/>
                <w:lang w:eastAsia="zh-CN"/>
              </w:rPr>
              <w:t xml:space="preserve"> </w:t>
            </w:r>
            <w:r w:rsidRPr="00B366FF">
              <w:rPr>
                <w:rFonts w:hint="eastAsia"/>
                <w:lang w:eastAsia="zh-CN"/>
              </w:rPr>
              <w:t>SGSN</w:t>
            </w:r>
            <w:r w:rsidR="00B366FF">
              <w:rPr>
                <w:rFonts w:hint="eastAsia"/>
                <w:lang w:eastAsia="zh-CN"/>
              </w:rPr>
              <w:t xml:space="preserve"> </w:t>
            </w:r>
            <w:r w:rsidRPr="00B366FF">
              <w:rPr>
                <w:rFonts w:hint="eastAsia"/>
                <w:lang w:eastAsia="zh-CN"/>
              </w:rPr>
              <w:t>Identifier</w:t>
            </w:r>
          </w:p>
        </w:tc>
        <w:tc>
          <w:tcPr>
            <w:tcW w:w="982"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rPr>
                <w:lang w:eastAsia="zh-CN"/>
              </w:rPr>
            </w:pPr>
            <w:r w:rsidRPr="00B366FF">
              <w:rPr>
                <w:rFonts w:hint="eastAsia"/>
                <w:lang w:eastAsia="zh-CN"/>
              </w:rPr>
              <w:t>2.13.</w:t>
            </w:r>
            <w:r w:rsidRPr="00B366FF">
              <w:rPr>
                <w:lang w:eastAsia="zh-CN"/>
              </w:rPr>
              <w:t>134</w:t>
            </w:r>
          </w:p>
        </w:tc>
        <w:tc>
          <w:tcPr>
            <w:tcW w:w="585"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zh-CN"/>
              </w:rPr>
            </w:pPr>
            <w:r w:rsidRPr="00B366FF">
              <w:rPr>
                <w:rFonts w:hint="eastAsia"/>
                <w:lang w:eastAsia="zh-CN"/>
              </w:rPr>
              <w:t>-</w:t>
            </w:r>
          </w:p>
        </w:tc>
        <w:tc>
          <w:tcPr>
            <w:tcW w:w="683"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zh-CN"/>
              </w:rPr>
            </w:pPr>
            <w:r w:rsidRPr="00B366FF">
              <w:rPr>
                <w:rFonts w:hint="eastAsia"/>
                <w:lang w:eastAsia="zh-CN"/>
              </w:rPr>
              <w:t>-</w:t>
            </w:r>
          </w:p>
        </w:tc>
        <w:tc>
          <w:tcPr>
            <w:tcW w:w="688"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zh-CN"/>
              </w:rPr>
            </w:pPr>
            <w:r w:rsidRPr="00B366FF">
              <w:rPr>
                <w:rFonts w:hint="eastAsia"/>
                <w:lang w:eastAsia="zh-CN"/>
              </w:rPr>
              <w:t>-</w:t>
            </w:r>
          </w:p>
        </w:tc>
        <w:tc>
          <w:tcPr>
            <w:tcW w:w="558"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zh-CN"/>
              </w:rPr>
            </w:pPr>
            <w:r w:rsidRPr="00B366FF">
              <w:rPr>
                <w:rFonts w:hint="eastAsia"/>
                <w:lang w:eastAsia="zh-CN"/>
              </w:rPr>
              <w:t>-</w:t>
            </w:r>
          </w:p>
        </w:tc>
        <w:tc>
          <w:tcPr>
            <w:tcW w:w="600"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zh-CN"/>
              </w:rPr>
            </w:pPr>
            <w:r w:rsidRPr="00B366FF">
              <w:rPr>
                <w:lang w:eastAsia="zh-CN"/>
              </w:rPr>
              <w:t>C</w:t>
            </w:r>
          </w:p>
        </w:tc>
        <w:tc>
          <w:tcPr>
            <w:tcW w:w="600"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zh-CN"/>
              </w:rPr>
            </w:pPr>
            <w:r w:rsidRPr="00B366FF">
              <w:rPr>
                <w:rFonts w:hint="eastAsia"/>
                <w:lang w:eastAsia="zh-CN"/>
              </w:rPr>
              <w:t>C</w:t>
            </w:r>
          </w:p>
        </w:tc>
        <w:tc>
          <w:tcPr>
            <w:tcW w:w="725" w:type="dxa"/>
            <w:gridSpan w:val="3"/>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zh-CN"/>
              </w:rPr>
            </w:pPr>
            <w:r w:rsidRPr="00B366FF">
              <w:rPr>
                <w:rFonts w:hint="eastAsia"/>
                <w:lang w:eastAsia="zh-CN"/>
              </w:rPr>
              <w:t>T</w:t>
            </w:r>
          </w:p>
        </w:tc>
      </w:tr>
      <w:tr w:rsidR="00BF3D58" w:rsidRPr="00B366FF" w:rsidTr="00C0422F">
        <w:tblPrEx>
          <w:tblBorders>
            <w:bottom w:val="none" w:sz="0" w:space="0" w:color="auto"/>
            <w:insideH w:val="none" w:sz="0" w:space="0" w:color="auto"/>
            <w:insideV w:val="none" w:sz="0" w:space="0" w:color="auto"/>
          </w:tblBorders>
        </w:tblPrEx>
        <w:trPr>
          <w:gridAfter w:val="1"/>
          <w:wAfter w:w="26" w:type="dxa"/>
          <w:jc w:val="center"/>
        </w:trPr>
        <w:tc>
          <w:tcPr>
            <w:tcW w:w="2806"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rPr>
                <w:lang w:eastAsia="zh-CN"/>
              </w:rPr>
            </w:pPr>
            <w:r w:rsidRPr="00B366FF">
              <w:rPr>
                <w:rFonts w:hint="eastAsia"/>
                <w:lang w:eastAsia="zh-CN"/>
              </w:rPr>
              <w:t>SGW</w:t>
            </w:r>
            <w:r w:rsidR="00B366FF">
              <w:rPr>
                <w:rFonts w:hint="eastAsia"/>
                <w:lang w:eastAsia="zh-CN"/>
              </w:rPr>
              <w:t xml:space="preserve"> </w:t>
            </w:r>
            <w:r w:rsidRPr="00B366FF">
              <w:rPr>
                <w:rFonts w:hint="eastAsia"/>
                <w:lang w:eastAsia="zh-CN"/>
              </w:rPr>
              <w:t>node</w:t>
            </w:r>
            <w:r w:rsidR="00B366FF">
              <w:rPr>
                <w:rFonts w:hint="eastAsia"/>
                <w:lang w:eastAsia="zh-CN"/>
              </w:rPr>
              <w:t xml:space="preserve"> </w:t>
            </w:r>
            <w:r w:rsidRPr="00B366FF">
              <w:rPr>
                <w:rFonts w:hint="eastAsia"/>
                <w:lang w:eastAsia="zh-CN"/>
              </w:rPr>
              <w:t>name</w:t>
            </w:r>
          </w:p>
        </w:tc>
        <w:tc>
          <w:tcPr>
            <w:tcW w:w="982"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rPr>
                <w:lang w:eastAsia="zh-CN"/>
              </w:rPr>
            </w:pPr>
            <w:r w:rsidRPr="00B366FF">
              <w:rPr>
                <w:rFonts w:hint="eastAsia"/>
                <w:lang w:eastAsia="zh-CN"/>
              </w:rPr>
              <w:t>2.13.</w:t>
            </w:r>
            <w:r w:rsidRPr="00B366FF">
              <w:rPr>
                <w:lang w:eastAsia="zh-CN"/>
              </w:rPr>
              <w:t>135</w:t>
            </w:r>
          </w:p>
        </w:tc>
        <w:tc>
          <w:tcPr>
            <w:tcW w:w="585"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zh-CN"/>
              </w:rPr>
            </w:pPr>
            <w:r w:rsidRPr="00B366FF">
              <w:rPr>
                <w:rFonts w:hint="eastAsia"/>
                <w:lang w:eastAsia="zh-CN"/>
              </w:rPr>
              <w:t>-</w:t>
            </w:r>
          </w:p>
        </w:tc>
        <w:tc>
          <w:tcPr>
            <w:tcW w:w="683"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zh-CN"/>
              </w:rPr>
            </w:pPr>
            <w:r w:rsidRPr="00B366FF">
              <w:rPr>
                <w:rFonts w:hint="eastAsia"/>
                <w:lang w:eastAsia="zh-CN"/>
              </w:rPr>
              <w:t>-</w:t>
            </w:r>
          </w:p>
        </w:tc>
        <w:tc>
          <w:tcPr>
            <w:tcW w:w="688"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zh-CN"/>
              </w:rPr>
            </w:pPr>
            <w:r w:rsidRPr="00B366FF">
              <w:rPr>
                <w:rFonts w:hint="eastAsia"/>
                <w:lang w:eastAsia="zh-CN"/>
              </w:rPr>
              <w:t>C</w:t>
            </w:r>
          </w:p>
        </w:tc>
        <w:tc>
          <w:tcPr>
            <w:tcW w:w="558"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zh-CN"/>
              </w:rPr>
            </w:pPr>
            <w:r w:rsidRPr="00B366FF">
              <w:rPr>
                <w:rFonts w:hint="eastAsia"/>
                <w:lang w:eastAsia="zh-CN"/>
              </w:rPr>
              <w:t>C</w:t>
            </w:r>
          </w:p>
        </w:tc>
        <w:tc>
          <w:tcPr>
            <w:tcW w:w="600"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zh-CN"/>
              </w:rPr>
            </w:pPr>
            <w:r w:rsidRPr="00B366FF">
              <w:rPr>
                <w:rFonts w:hint="eastAsia"/>
                <w:lang w:eastAsia="zh-CN"/>
              </w:rPr>
              <w:t>-</w:t>
            </w:r>
          </w:p>
        </w:tc>
        <w:tc>
          <w:tcPr>
            <w:tcW w:w="600"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zh-CN"/>
              </w:rPr>
            </w:pPr>
            <w:r w:rsidRPr="00B366FF">
              <w:rPr>
                <w:rFonts w:hint="eastAsia"/>
                <w:lang w:eastAsia="zh-CN"/>
              </w:rPr>
              <w:t>-</w:t>
            </w:r>
          </w:p>
        </w:tc>
        <w:tc>
          <w:tcPr>
            <w:tcW w:w="725" w:type="dxa"/>
            <w:gridSpan w:val="3"/>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zh-CN"/>
              </w:rPr>
            </w:pPr>
            <w:r w:rsidRPr="00B366FF">
              <w:rPr>
                <w:rFonts w:hint="eastAsia"/>
                <w:lang w:eastAsia="zh-CN"/>
              </w:rPr>
              <w:t>T</w:t>
            </w:r>
          </w:p>
        </w:tc>
      </w:tr>
      <w:tr w:rsidR="00BF3D58" w:rsidRPr="00B366FF" w:rsidTr="00C0422F">
        <w:tblPrEx>
          <w:tblBorders>
            <w:bottom w:val="none" w:sz="0" w:space="0" w:color="auto"/>
            <w:insideH w:val="none" w:sz="0" w:space="0" w:color="auto"/>
            <w:insideV w:val="none" w:sz="0" w:space="0" w:color="auto"/>
          </w:tblBorders>
        </w:tblPrEx>
        <w:trPr>
          <w:gridAfter w:val="1"/>
          <w:wAfter w:w="26" w:type="dxa"/>
          <w:jc w:val="center"/>
        </w:trPr>
        <w:tc>
          <w:tcPr>
            <w:tcW w:w="2806"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rPr>
                <w:lang w:eastAsia="zh-CN"/>
              </w:rPr>
            </w:pPr>
            <w:r w:rsidRPr="00B366FF">
              <w:rPr>
                <w:rFonts w:hint="eastAsia"/>
                <w:lang w:eastAsia="zh-CN"/>
              </w:rPr>
              <w:t>Co-located</w:t>
            </w:r>
            <w:r w:rsidR="00B366FF">
              <w:rPr>
                <w:rFonts w:hint="eastAsia"/>
                <w:lang w:eastAsia="zh-CN"/>
              </w:rPr>
              <w:t xml:space="preserve"> </w:t>
            </w:r>
            <w:r w:rsidRPr="00B366FF">
              <w:rPr>
                <w:rFonts w:hint="eastAsia"/>
                <w:lang w:eastAsia="zh-CN"/>
              </w:rPr>
              <w:t>GGSN-PGW</w:t>
            </w:r>
            <w:r w:rsidR="00B366FF">
              <w:rPr>
                <w:rFonts w:hint="eastAsia"/>
                <w:lang w:eastAsia="zh-CN"/>
              </w:rPr>
              <w:t xml:space="preserve"> </w:t>
            </w:r>
            <w:r w:rsidRPr="00B366FF">
              <w:rPr>
                <w:rFonts w:hint="eastAsia"/>
                <w:lang w:eastAsia="zh-CN"/>
              </w:rPr>
              <w:t>FQDN</w:t>
            </w:r>
          </w:p>
        </w:tc>
        <w:tc>
          <w:tcPr>
            <w:tcW w:w="982"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rPr>
                <w:lang w:eastAsia="zh-CN"/>
              </w:rPr>
            </w:pPr>
            <w:r w:rsidRPr="00B366FF">
              <w:rPr>
                <w:rFonts w:hint="eastAsia"/>
                <w:lang w:eastAsia="zh-CN"/>
              </w:rPr>
              <w:t>2.13.</w:t>
            </w:r>
            <w:r w:rsidRPr="00B366FF">
              <w:rPr>
                <w:lang w:eastAsia="zh-CN"/>
              </w:rPr>
              <w:t>136</w:t>
            </w:r>
          </w:p>
        </w:tc>
        <w:tc>
          <w:tcPr>
            <w:tcW w:w="585"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zh-CN"/>
              </w:rPr>
            </w:pPr>
            <w:r w:rsidRPr="00B366FF">
              <w:rPr>
                <w:rFonts w:hint="eastAsia"/>
                <w:lang w:eastAsia="zh-CN"/>
              </w:rPr>
              <w:t>-</w:t>
            </w:r>
          </w:p>
        </w:tc>
        <w:tc>
          <w:tcPr>
            <w:tcW w:w="683"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zh-CN"/>
              </w:rPr>
            </w:pPr>
            <w:r w:rsidRPr="00B366FF">
              <w:rPr>
                <w:rFonts w:hint="eastAsia"/>
                <w:lang w:eastAsia="zh-CN"/>
              </w:rPr>
              <w:t>-</w:t>
            </w:r>
          </w:p>
        </w:tc>
        <w:tc>
          <w:tcPr>
            <w:tcW w:w="688"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zh-CN"/>
              </w:rPr>
            </w:pPr>
            <w:r w:rsidRPr="00B366FF">
              <w:rPr>
                <w:rFonts w:hint="eastAsia"/>
                <w:lang w:eastAsia="zh-CN"/>
              </w:rPr>
              <w:t>C</w:t>
            </w:r>
          </w:p>
          <w:p w:rsidR="00BF3D58" w:rsidRPr="00B366FF" w:rsidRDefault="00BF3D58" w:rsidP="00911C64">
            <w:pPr>
              <w:pStyle w:val="TAC"/>
              <w:rPr>
                <w:lang w:eastAsia="zh-CN"/>
              </w:rPr>
            </w:pPr>
            <w:r w:rsidRPr="00B366FF">
              <w:t>(see</w:t>
            </w:r>
            <w:r w:rsidR="00B366FF">
              <w:t xml:space="preserve"> </w:t>
            </w:r>
            <w:r w:rsidRPr="00B366FF">
              <w:t>note</w:t>
            </w:r>
            <w:r w:rsidR="00B366FF">
              <w:t xml:space="preserve"> </w:t>
            </w:r>
            <w:r w:rsidRPr="00B366FF">
              <w:rPr>
                <w:rFonts w:hint="eastAsia"/>
                <w:lang w:eastAsia="zh-CN"/>
              </w:rPr>
              <w:t>6</w:t>
            </w:r>
            <w:r w:rsidRPr="00B366FF">
              <w:t>)</w:t>
            </w:r>
          </w:p>
        </w:tc>
        <w:tc>
          <w:tcPr>
            <w:tcW w:w="558"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zh-CN"/>
              </w:rPr>
            </w:pPr>
            <w:r w:rsidRPr="00B366FF">
              <w:rPr>
                <w:rFonts w:hint="eastAsia"/>
                <w:lang w:eastAsia="zh-CN"/>
              </w:rPr>
              <w:t>C</w:t>
            </w:r>
          </w:p>
          <w:p w:rsidR="00BF3D58" w:rsidRPr="00B366FF" w:rsidRDefault="00BF3D58" w:rsidP="00911C64">
            <w:pPr>
              <w:pStyle w:val="TAC"/>
              <w:rPr>
                <w:lang w:eastAsia="zh-CN"/>
              </w:rPr>
            </w:pPr>
            <w:r w:rsidRPr="00B366FF">
              <w:t>(see</w:t>
            </w:r>
            <w:r w:rsidR="00B366FF">
              <w:t xml:space="preserve"> </w:t>
            </w:r>
            <w:r w:rsidRPr="00B366FF">
              <w:t>note</w:t>
            </w:r>
            <w:r w:rsidR="00B366FF">
              <w:t xml:space="preserve"> </w:t>
            </w:r>
            <w:r w:rsidRPr="00B366FF">
              <w:rPr>
                <w:rFonts w:hint="eastAsia"/>
                <w:lang w:eastAsia="zh-CN"/>
              </w:rPr>
              <w:lastRenderedPageBreak/>
              <w:t>6</w:t>
            </w:r>
            <w:r w:rsidRPr="00B366FF">
              <w:t>)</w:t>
            </w:r>
          </w:p>
        </w:tc>
        <w:tc>
          <w:tcPr>
            <w:tcW w:w="600"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zh-CN"/>
              </w:rPr>
            </w:pPr>
            <w:r w:rsidRPr="00B366FF">
              <w:rPr>
                <w:rFonts w:hint="eastAsia"/>
                <w:lang w:eastAsia="zh-CN"/>
              </w:rPr>
              <w:lastRenderedPageBreak/>
              <w:t>-</w:t>
            </w:r>
          </w:p>
        </w:tc>
        <w:tc>
          <w:tcPr>
            <w:tcW w:w="600"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zh-CN"/>
              </w:rPr>
            </w:pPr>
            <w:r w:rsidRPr="00B366FF">
              <w:rPr>
                <w:rFonts w:hint="eastAsia"/>
                <w:lang w:eastAsia="zh-CN"/>
              </w:rPr>
              <w:t>-</w:t>
            </w:r>
          </w:p>
        </w:tc>
        <w:tc>
          <w:tcPr>
            <w:tcW w:w="725" w:type="dxa"/>
            <w:gridSpan w:val="3"/>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zh-CN"/>
              </w:rPr>
            </w:pPr>
            <w:r w:rsidRPr="00B366FF">
              <w:rPr>
                <w:rFonts w:hint="eastAsia"/>
                <w:lang w:eastAsia="zh-CN"/>
              </w:rPr>
              <w:t>T</w:t>
            </w:r>
          </w:p>
        </w:tc>
      </w:tr>
      <w:tr w:rsidR="00BF3D58" w:rsidRPr="00B366FF" w:rsidTr="00C0422F">
        <w:tblPrEx>
          <w:tblBorders>
            <w:bottom w:val="none" w:sz="0" w:space="0" w:color="auto"/>
            <w:insideH w:val="none" w:sz="0" w:space="0" w:color="auto"/>
            <w:insideV w:val="none" w:sz="0" w:space="0" w:color="auto"/>
          </w:tblBorders>
        </w:tblPrEx>
        <w:trPr>
          <w:gridAfter w:val="1"/>
          <w:wAfter w:w="26" w:type="dxa"/>
          <w:jc w:val="center"/>
        </w:trPr>
        <w:tc>
          <w:tcPr>
            <w:tcW w:w="2806"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rPr>
                <w:lang w:eastAsia="zh-CN"/>
              </w:rPr>
            </w:pPr>
            <w:r w:rsidRPr="00B366FF">
              <w:rPr>
                <w:rFonts w:hint="eastAsia"/>
                <w:lang w:eastAsia="zh-CN"/>
              </w:rPr>
              <w:t>GERAN</w:t>
            </w:r>
            <w:r w:rsidR="00B366FF">
              <w:rPr>
                <w:rFonts w:hint="eastAsia"/>
                <w:lang w:eastAsia="zh-CN"/>
              </w:rPr>
              <w:t xml:space="preserve"> </w:t>
            </w:r>
            <w:r w:rsidRPr="00B366FF">
              <w:t>Cell</w:t>
            </w:r>
            <w:r w:rsidR="00B366FF">
              <w:t xml:space="preserve"> </w:t>
            </w:r>
            <w:r w:rsidRPr="00B366FF">
              <w:t>Identity</w:t>
            </w:r>
            <w:r w:rsidR="00B366FF">
              <w:t xml:space="preserve"> </w:t>
            </w:r>
            <w:r w:rsidRPr="00B366FF">
              <w:t>Age</w:t>
            </w:r>
          </w:p>
        </w:tc>
        <w:tc>
          <w:tcPr>
            <w:tcW w:w="982"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rPr>
                <w:lang w:eastAsia="zh-CN"/>
              </w:rPr>
            </w:pPr>
            <w:r w:rsidRPr="00B366FF">
              <w:rPr>
                <w:rFonts w:hint="eastAsia"/>
                <w:lang w:eastAsia="zh-CN"/>
              </w:rPr>
              <w:t>2.13.</w:t>
            </w:r>
            <w:r w:rsidRPr="00B366FF">
              <w:rPr>
                <w:lang w:eastAsia="zh-CN"/>
              </w:rPr>
              <w:t>137</w:t>
            </w:r>
          </w:p>
        </w:tc>
        <w:tc>
          <w:tcPr>
            <w:tcW w:w="585"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zh-CN"/>
              </w:rPr>
            </w:pPr>
            <w:r w:rsidRPr="00B366FF">
              <w:rPr>
                <w:rFonts w:hint="eastAsia"/>
                <w:lang w:eastAsia="zh-CN"/>
              </w:rPr>
              <w:t>-</w:t>
            </w:r>
          </w:p>
        </w:tc>
        <w:tc>
          <w:tcPr>
            <w:tcW w:w="683"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zh-CN"/>
              </w:rPr>
            </w:pPr>
            <w:r w:rsidRPr="00B366FF">
              <w:rPr>
                <w:rFonts w:hint="eastAsia"/>
                <w:lang w:eastAsia="zh-CN"/>
              </w:rPr>
              <w:t>-</w:t>
            </w:r>
          </w:p>
        </w:tc>
        <w:tc>
          <w:tcPr>
            <w:tcW w:w="688"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zh-CN"/>
              </w:rPr>
            </w:pPr>
            <w:r w:rsidRPr="00B366FF">
              <w:rPr>
                <w:rFonts w:hint="eastAsia"/>
                <w:lang w:eastAsia="zh-CN"/>
              </w:rPr>
              <w:t>C</w:t>
            </w:r>
          </w:p>
        </w:tc>
        <w:tc>
          <w:tcPr>
            <w:tcW w:w="558"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zh-CN"/>
              </w:rPr>
            </w:pPr>
            <w:r w:rsidRPr="00B366FF">
              <w:rPr>
                <w:rFonts w:hint="eastAsia"/>
                <w:lang w:eastAsia="zh-CN"/>
              </w:rPr>
              <w:t>-</w:t>
            </w:r>
          </w:p>
        </w:tc>
        <w:tc>
          <w:tcPr>
            <w:tcW w:w="600"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zh-CN"/>
              </w:rPr>
            </w:pPr>
            <w:r w:rsidRPr="00B366FF">
              <w:rPr>
                <w:rFonts w:hint="eastAsia"/>
                <w:lang w:eastAsia="zh-CN"/>
              </w:rPr>
              <w:t>-</w:t>
            </w:r>
          </w:p>
        </w:tc>
        <w:tc>
          <w:tcPr>
            <w:tcW w:w="600"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zh-CN"/>
              </w:rPr>
            </w:pPr>
            <w:r w:rsidRPr="00B366FF">
              <w:rPr>
                <w:rFonts w:hint="eastAsia"/>
                <w:lang w:eastAsia="zh-CN"/>
              </w:rPr>
              <w:t>-</w:t>
            </w:r>
          </w:p>
        </w:tc>
        <w:tc>
          <w:tcPr>
            <w:tcW w:w="725" w:type="dxa"/>
            <w:gridSpan w:val="3"/>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zh-CN"/>
              </w:rPr>
            </w:pPr>
            <w:r w:rsidRPr="00B366FF">
              <w:rPr>
                <w:rFonts w:hint="eastAsia"/>
                <w:lang w:eastAsia="zh-CN"/>
              </w:rPr>
              <w:t>T</w:t>
            </w:r>
          </w:p>
        </w:tc>
      </w:tr>
      <w:tr w:rsidR="00BF3D58" w:rsidRPr="00B366FF" w:rsidTr="00C0422F">
        <w:tblPrEx>
          <w:tblBorders>
            <w:bottom w:val="none" w:sz="0" w:space="0" w:color="auto"/>
            <w:insideH w:val="none" w:sz="0" w:space="0" w:color="auto"/>
            <w:insideV w:val="none" w:sz="0" w:space="0" w:color="auto"/>
          </w:tblBorders>
        </w:tblPrEx>
        <w:trPr>
          <w:gridAfter w:val="1"/>
          <w:wAfter w:w="26" w:type="dxa"/>
          <w:jc w:val="center"/>
        </w:trPr>
        <w:tc>
          <w:tcPr>
            <w:tcW w:w="2806"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rPr>
                <w:lang w:eastAsia="zh-CN"/>
              </w:rPr>
            </w:pPr>
            <w:r w:rsidRPr="00B366FF">
              <w:rPr>
                <w:rFonts w:hint="eastAsia"/>
                <w:lang w:eastAsia="zh-CN"/>
              </w:rPr>
              <w:t>UTRAN</w:t>
            </w:r>
            <w:r w:rsidR="00B366FF">
              <w:rPr>
                <w:rFonts w:hint="eastAsia"/>
                <w:lang w:eastAsia="zh-CN"/>
              </w:rPr>
              <w:t xml:space="preserve"> </w:t>
            </w:r>
            <w:r w:rsidRPr="00B366FF">
              <w:rPr>
                <w:rFonts w:hint="eastAsia"/>
                <w:lang w:eastAsia="ja-JP"/>
              </w:rPr>
              <w:t>Service</w:t>
            </w:r>
            <w:r w:rsidR="00B366FF">
              <w:rPr>
                <w:rFonts w:hint="eastAsia"/>
                <w:lang w:eastAsia="ja-JP"/>
              </w:rPr>
              <w:t xml:space="preserve"> </w:t>
            </w:r>
            <w:r w:rsidRPr="00B366FF">
              <w:rPr>
                <w:rFonts w:hint="eastAsia"/>
                <w:lang w:eastAsia="ja-JP"/>
              </w:rPr>
              <w:t>Area</w:t>
            </w:r>
            <w:r w:rsidR="00B366FF">
              <w:rPr>
                <w:rFonts w:hint="eastAsia"/>
                <w:lang w:eastAsia="ja-JP"/>
              </w:rPr>
              <w:t xml:space="preserve"> </w:t>
            </w:r>
            <w:r w:rsidRPr="00B366FF">
              <w:rPr>
                <w:rFonts w:hint="eastAsia"/>
                <w:lang w:eastAsia="ja-JP"/>
              </w:rPr>
              <w:t>Identity</w:t>
            </w:r>
            <w:r w:rsidR="00B366FF">
              <w:rPr>
                <w:rFonts w:hint="eastAsia"/>
                <w:lang w:eastAsia="zh-CN"/>
              </w:rPr>
              <w:t xml:space="preserve"> </w:t>
            </w:r>
            <w:r w:rsidRPr="00B366FF">
              <w:rPr>
                <w:rFonts w:hint="eastAsia"/>
                <w:lang w:eastAsia="zh-CN"/>
              </w:rPr>
              <w:t>Age</w:t>
            </w:r>
          </w:p>
        </w:tc>
        <w:tc>
          <w:tcPr>
            <w:tcW w:w="982"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rPr>
                <w:lang w:eastAsia="zh-CN"/>
              </w:rPr>
            </w:pPr>
            <w:r w:rsidRPr="00B366FF">
              <w:rPr>
                <w:rFonts w:hint="eastAsia"/>
                <w:lang w:eastAsia="zh-CN"/>
              </w:rPr>
              <w:t>2.13.</w:t>
            </w:r>
            <w:r w:rsidRPr="00B366FF">
              <w:rPr>
                <w:lang w:eastAsia="zh-CN"/>
              </w:rPr>
              <w:t>138</w:t>
            </w:r>
          </w:p>
        </w:tc>
        <w:tc>
          <w:tcPr>
            <w:tcW w:w="585"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zh-CN"/>
              </w:rPr>
            </w:pPr>
            <w:r w:rsidRPr="00B366FF">
              <w:rPr>
                <w:rFonts w:hint="eastAsia"/>
                <w:lang w:eastAsia="zh-CN"/>
              </w:rPr>
              <w:t>-</w:t>
            </w:r>
          </w:p>
        </w:tc>
        <w:tc>
          <w:tcPr>
            <w:tcW w:w="683"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zh-CN"/>
              </w:rPr>
            </w:pPr>
            <w:r w:rsidRPr="00B366FF">
              <w:rPr>
                <w:rFonts w:hint="eastAsia"/>
                <w:lang w:eastAsia="zh-CN"/>
              </w:rPr>
              <w:t>-</w:t>
            </w:r>
          </w:p>
        </w:tc>
        <w:tc>
          <w:tcPr>
            <w:tcW w:w="688"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zh-CN"/>
              </w:rPr>
            </w:pPr>
            <w:r w:rsidRPr="00B366FF">
              <w:rPr>
                <w:rFonts w:hint="eastAsia"/>
                <w:lang w:eastAsia="zh-CN"/>
              </w:rPr>
              <w:t>C</w:t>
            </w:r>
          </w:p>
        </w:tc>
        <w:tc>
          <w:tcPr>
            <w:tcW w:w="558"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zh-CN"/>
              </w:rPr>
            </w:pPr>
            <w:r w:rsidRPr="00B366FF">
              <w:rPr>
                <w:rFonts w:hint="eastAsia"/>
                <w:lang w:eastAsia="zh-CN"/>
              </w:rPr>
              <w:t>-</w:t>
            </w:r>
          </w:p>
        </w:tc>
        <w:tc>
          <w:tcPr>
            <w:tcW w:w="600"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zh-CN"/>
              </w:rPr>
            </w:pPr>
            <w:r w:rsidRPr="00B366FF">
              <w:rPr>
                <w:rFonts w:hint="eastAsia"/>
                <w:lang w:eastAsia="zh-CN"/>
              </w:rPr>
              <w:t>-</w:t>
            </w:r>
          </w:p>
        </w:tc>
        <w:tc>
          <w:tcPr>
            <w:tcW w:w="600"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zh-CN"/>
              </w:rPr>
            </w:pPr>
            <w:r w:rsidRPr="00B366FF">
              <w:rPr>
                <w:rFonts w:hint="eastAsia"/>
                <w:lang w:eastAsia="zh-CN"/>
              </w:rPr>
              <w:t>-</w:t>
            </w:r>
          </w:p>
        </w:tc>
        <w:tc>
          <w:tcPr>
            <w:tcW w:w="725" w:type="dxa"/>
            <w:gridSpan w:val="3"/>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zh-CN"/>
              </w:rPr>
            </w:pPr>
            <w:r w:rsidRPr="00B366FF">
              <w:rPr>
                <w:rFonts w:hint="eastAsia"/>
                <w:lang w:eastAsia="zh-CN"/>
              </w:rPr>
              <w:t>T</w:t>
            </w:r>
          </w:p>
        </w:tc>
      </w:tr>
      <w:tr w:rsidR="00BF3D58" w:rsidRPr="00B366FF" w:rsidTr="00C0422F">
        <w:tblPrEx>
          <w:tblBorders>
            <w:bottom w:val="none" w:sz="0" w:space="0" w:color="auto"/>
            <w:insideH w:val="none" w:sz="0" w:space="0" w:color="auto"/>
            <w:insideV w:val="none" w:sz="0" w:space="0" w:color="auto"/>
          </w:tblBorders>
        </w:tblPrEx>
        <w:trPr>
          <w:gridAfter w:val="1"/>
          <w:wAfter w:w="26" w:type="dxa"/>
          <w:jc w:val="center"/>
        </w:trPr>
        <w:tc>
          <w:tcPr>
            <w:tcW w:w="2806"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rPr>
                <w:lang w:eastAsia="zh-CN"/>
              </w:rPr>
            </w:pPr>
            <w:r w:rsidRPr="00B366FF">
              <w:t>Homogeneous</w:t>
            </w:r>
            <w:r w:rsidR="00B366FF">
              <w:t xml:space="preserve"> </w:t>
            </w:r>
            <w:r w:rsidRPr="00B366FF">
              <w:t>Support</w:t>
            </w:r>
            <w:r w:rsidR="00B366FF">
              <w:t xml:space="preserve"> </w:t>
            </w:r>
            <w:r w:rsidRPr="00B366FF">
              <w:t>of</w:t>
            </w:r>
            <w:r w:rsidR="00B366FF">
              <w:t xml:space="preserve"> </w:t>
            </w:r>
            <w:r w:rsidRPr="00B366FF">
              <w:t>IMS</w:t>
            </w:r>
            <w:r w:rsidR="00B366FF">
              <w:t xml:space="preserve"> </w:t>
            </w:r>
            <w:r w:rsidRPr="00B366FF">
              <w:rPr>
                <w:rFonts w:hint="eastAsia"/>
                <w:lang w:eastAsia="ko-KR"/>
              </w:rPr>
              <w:t>Voice</w:t>
            </w:r>
            <w:r w:rsidR="00B366FF">
              <w:rPr>
                <w:rFonts w:hint="eastAsia"/>
                <w:lang w:eastAsia="ko-KR"/>
              </w:rPr>
              <w:t xml:space="preserve"> </w:t>
            </w:r>
            <w:r w:rsidRPr="00B366FF">
              <w:rPr>
                <w:rFonts w:hint="eastAsia"/>
                <w:lang w:eastAsia="ko-KR"/>
              </w:rPr>
              <w:t>o</w:t>
            </w:r>
            <w:r w:rsidRPr="00B366FF">
              <w:t>ver</w:t>
            </w:r>
            <w:r w:rsidR="00B366FF">
              <w:t xml:space="preserve"> </w:t>
            </w:r>
            <w:r w:rsidRPr="00B366FF">
              <w:t>PS</w:t>
            </w:r>
            <w:r w:rsidR="00B366FF">
              <w:t xml:space="preserve"> </w:t>
            </w:r>
            <w:r w:rsidRPr="00B366FF">
              <w:t>Sessions</w:t>
            </w:r>
          </w:p>
        </w:tc>
        <w:tc>
          <w:tcPr>
            <w:tcW w:w="982"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rPr>
                <w:lang w:eastAsia="zh-CN"/>
              </w:rPr>
            </w:pPr>
            <w:r w:rsidRPr="00B366FF">
              <w:rPr>
                <w:rFonts w:hint="eastAsia"/>
                <w:lang w:eastAsia="zh-CN"/>
              </w:rPr>
              <w:t>2.13.</w:t>
            </w:r>
            <w:r w:rsidRPr="00B366FF">
              <w:rPr>
                <w:lang w:eastAsia="zh-CN"/>
              </w:rPr>
              <w:t>141</w:t>
            </w:r>
          </w:p>
        </w:tc>
        <w:tc>
          <w:tcPr>
            <w:tcW w:w="585"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zh-CN"/>
              </w:rPr>
            </w:pPr>
            <w:r w:rsidRPr="00B366FF">
              <w:rPr>
                <w:rFonts w:hint="eastAsia"/>
                <w:lang w:eastAsia="zh-CN"/>
              </w:rPr>
              <w:t>C</w:t>
            </w:r>
          </w:p>
        </w:tc>
        <w:tc>
          <w:tcPr>
            <w:tcW w:w="683"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zh-CN"/>
              </w:rPr>
            </w:pPr>
            <w:r w:rsidRPr="00B366FF">
              <w:rPr>
                <w:rFonts w:hint="eastAsia"/>
                <w:lang w:eastAsia="zh-CN"/>
              </w:rPr>
              <w:t>-</w:t>
            </w:r>
          </w:p>
        </w:tc>
        <w:tc>
          <w:tcPr>
            <w:tcW w:w="688"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zh-CN"/>
              </w:rPr>
            </w:pPr>
            <w:r w:rsidRPr="00B366FF">
              <w:rPr>
                <w:rFonts w:hint="eastAsia"/>
                <w:lang w:eastAsia="zh-CN"/>
              </w:rPr>
              <w:t>C</w:t>
            </w:r>
          </w:p>
        </w:tc>
        <w:tc>
          <w:tcPr>
            <w:tcW w:w="558"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zh-CN"/>
              </w:rPr>
            </w:pPr>
            <w:r w:rsidRPr="00B366FF">
              <w:rPr>
                <w:rFonts w:hint="eastAsia"/>
                <w:lang w:eastAsia="zh-CN"/>
              </w:rPr>
              <w:t>C</w:t>
            </w:r>
          </w:p>
        </w:tc>
        <w:tc>
          <w:tcPr>
            <w:tcW w:w="600"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zh-CN"/>
              </w:rPr>
            </w:pPr>
            <w:r w:rsidRPr="00B366FF">
              <w:rPr>
                <w:rFonts w:hint="eastAsia"/>
                <w:lang w:eastAsia="zh-CN"/>
              </w:rPr>
              <w:t>-</w:t>
            </w:r>
          </w:p>
        </w:tc>
        <w:tc>
          <w:tcPr>
            <w:tcW w:w="600"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zh-CN"/>
              </w:rPr>
            </w:pPr>
            <w:r w:rsidRPr="00B366FF">
              <w:rPr>
                <w:rFonts w:hint="eastAsia"/>
                <w:lang w:eastAsia="zh-CN"/>
              </w:rPr>
              <w:t>-</w:t>
            </w:r>
          </w:p>
        </w:tc>
        <w:tc>
          <w:tcPr>
            <w:tcW w:w="725" w:type="dxa"/>
            <w:gridSpan w:val="3"/>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zh-CN"/>
              </w:rPr>
            </w:pPr>
            <w:r w:rsidRPr="00B366FF">
              <w:rPr>
                <w:rFonts w:hint="eastAsia"/>
                <w:lang w:eastAsia="zh-CN"/>
              </w:rPr>
              <w:t>T</w:t>
            </w:r>
          </w:p>
        </w:tc>
      </w:tr>
      <w:tr w:rsidR="00BF3D58" w:rsidRPr="00B366FF" w:rsidTr="00C0422F">
        <w:tblPrEx>
          <w:tblBorders>
            <w:bottom w:val="none" w:sz="0" w:space="0" w:color="auto"/>
            <w:insideH w:val="none" w:sz="0" w:space="0" w:color="auto"/>
            <w:insideV w:val="none" w:sz="0" w:space="0" w:color="auto"/>
          </w:tblBorders>
        </w:tblPrEx>
        <w:trPr>
          <w:gridAfter w:val="1"/>
          <w:wAfter w:w="26" w:type="dxa"/>
          <w:jc w:val="center"/>
        </w:trPr>
        <w:tc>
          <w:tcPr>
            <w:tcW w:w="2806"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rPr>
                <w:lang w:eastAsia="zh-CN"/>
              </w:rPr>
            </w:pPr>
            <w:r w:rsidRPr="00B366FF">
              <w:rPr>
                <w:rFonts w:hint="eastAsia"/>
                <w:lang w:eastAsia="zh-CN"/>
              </w:rPr>
              <w:t>Signalling</w:t>
            </w:r>
            <w:r w:rsidR="00B366FF">
              <w:rPr>
                <w:rFonts w:hint="eastAsia"/>
                <w:lang w:eastAsia="zh-CN"/>
              </w:rPr>
              <w:t xml:space="preserve"> </w:t>
            </w:r>
            <w:r w:rsidRPr="00B366FF">
              <w:rPr>
                <w:rFonts w:hint="eastAsia"/>
                <w:lang w:eastAsia="zh-CN"/>
              </w:rPr>
              <w:t>Priority</w:t>
            </w:r>
            <w:r w:rsidR="00B366FF">
              <w:rPr>
                <w:rFonts w:hint="eastAsia"/>
                <w:lang w:eastAsia="zh-CN"/>
              </w:rPr>
              <w:t xml:space="preserve"> </w:t>
            </w:r>
            <w:r w:rsidRPr="00B366FF">
              <w:rPr>
                <w:rFonts w:hint="eastAsia"/>
                <w:lang w:eastAsia="zh-CN"/>
              </w:rPr>
              <w:t>Indication</w:t>
            </w:r>
          </w:p>
        </w:tc>
        <w:tc>
          <w:tcPr>
            <w:tcW w:w="982"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rPr>
                <w:lang w:eastAsia="zh-CN"/>
              </w:rPr>
            </w:pPr>
            <w:r w:rsidRPr="00B366FF">
              <w:rPr>
                <w:rFonts w:hint="eastAsia"/>
                <w:lang w:eastAsia="zh-CN"/>
              </w:rPr>
              <w:t>2.13.</w:t>
            </w:r>
            <w:r w:rsidRPr="00B366FF">
              <w:rPr>
                <w:lang w:eastAsia="zh-CN"/>
              </w:rPr>
              <w:t>142</w:t>
            </w:r>
          </w:p>
        </w:tc>
        <w:tc>
          <w:tcPr>
            <w:tcW w:w="585"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zh-CN"/>
              </w:rPr>
            </w:pPr>
            <w:r w:rsidRPr="00B366FF">
              <w:rPr>
                <w:rFonts w:hint="eastAsia"/>
                <w:lang w:eastAsia="zh-CN"/>
              </w:rPr>
              <w:t>-</w:t>
            </w:r>
          </w:p>
        </w:tc>
        <w:tc>
          <w:tcPr>
            <w:tcW w:w="683"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zh-CN"/>
              </w:rPr>
            </w:pPr>
            <w:r w:rsidRPr="00B366FF">
              <w:rPr>
                <w:rFonts w:hint="eastAsia"/>
                <w:lang w:eastAsia="zh-CN"/>
              </w:rPr>
              <w:t>-</w:t>
            </w:r>
          </w:p>
        </w:tc>
        <w:tc>
          <w:tcPr>
            <w:tcW w:w="688"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zh-CN"/>
              </w:rPr>
            </w:pPr>
            <w:r w:rsidRPr="00B366FF">
              <w:rPr>
                <w:rFonts w:hint="eastAsia"/>
                <w:lang w:eastAsia="zh-CN"/>
              </w:rPr>
              <w:t>C</w:t>
            </w:r>
          </w:p>
        </w:tc>
        <w:tc>
          <w:tcPr>
            <w:tcW w:w="558"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zh-CN"/>
              </w:rPr>
            </w:pPr>
            <w:r w:rsidRPr="00B366FF">
              <w:rPr>
                <w:rFonts w:hint="eastAsia"/>
                <w:lang w:eastAsia="zh-CN"/>
              </w:rPr>
              <w:t>C</w:t>
            </w:r>
          </w:p>
        </w:tc>
        <w:tc>
          <w:tcPr>
            <w:tcW w:w="600"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zh-CN"/>
              </w:rPr>
            </w:pPr>
            <w:r w:rsidRPr="00B366FF">
              <w:rPr>
                <w:rFonts w:hint="eastAsia"/>
                <w:lang w:eastAsia="zh-CN"/>
              </w:rPr>
              <w:t>C</w:t>
            </w:r>
          </w:p>
        </w:tc>
        <w:tc>
          <w:tcPr>
            <w:tcW w:w="600"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zh-CN"/>
              </w:rPr>
            </w:pPr>
            <w:r w:rsidRPr="00B366FF">
              <w:rPr>
                <w:rFonts w:hint="eastAsia"/>
                <w:lang w:eastAsia="zh-CN"/>
              </w:rPr>
              <w:t>C</w:t>
            </w:r>
          </w:p>
        </w:tc>
        <w:tc>
          <w:tcPr>
            <w:tcW w:w="725" w:type="dxa"/>
            <w:gridSpan w:val="3"/>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zh-CN"/>
              </w:rPr>
            </w:pPr>
            <w:r w:rsidRPr="00B366FF">
              <w:rPr>
                <w:rFonts w:hint="eastAsia"/>
                <w:lang w:eastAsia="zh-CN"/>
              </w:rPr>
              <w:t>T</w:t>
            </w:r>
          </w:p>
        </w:tc>
      </w:tr>
      <w:tr w:rsidR="00BF3D58" w:rsidRPr="00B366FF" w:rsidTr="00C0422F">
        <w:tblPrEx>
          <w:tblBorders>
            <w:bottom w:val="none" w:sz="0" w:space="0" w:color="auto"/>
            <w:insideH w:val="none" w:sz="0" w:space="0" w:color="auto"/>
            <w:insideV w:val="none" w:sz="0" w:space="0" w:color="auto"/>
          </w:tblBorders>
        </w:tblPrEx>
        <w:trPr>
          <w:gridAfter w:val="1"/>
          <w:wAfter w:w="26" w:type="dxa"/>
          <w:jc w:val="center"/>
        </w:trPr>
        <w:tc>
          <w:tcPr>
            <w:tcW w:w="2806"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pPr>
            <w:r w:rsidRPr="00B366FF">
              <w:t>Restoration</w:t>
            </w:r>
            <w:r w:rsidR="00B366FF">
              <w:t xml:space="preserve"> </w:t>
            </w:r>
            <w:r w:rsidRPr="00B366FF">
              <w:t>Priority</w:t>
            </w:r>
          </w:p>
        </w:tc>
        <w:tc>
          <w:tcPr>
            <w:tcW w:w="982"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pPr>
            <w:r w:rsidRPr="00B366FF">
              <w:t>2.13.143</w:t>
            </w:r>
          </w:p>
        </w:tc>
        <w:tc>
          <w:tcPr>
            <w:tcW w:w="585"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zh-CN"/>
              </w:rPr>
            </w:pPr>
            <w:r w:rsidRPr="00B366FF">
              <w:rPr>
                <w:lang w:eastAsia="zh-CN"/>
              </w:rPr>
              <w:t>C</w:t>
            </w:r>
          </w:p>
        </w:tc>
        <w:tc>
          <w:tcPr>
            <w:tcW w:w="683"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zh-CN"/>
              </w:rPr>
            </w:pPr>
            <w:r w:rsidRPr="00B366FF">
              <w:rPr>
                <w:lang w:eastAsia="zh-CN"/>
              </w:rPr>
              <w:t>-</w:t>
            </w:r>
          </w:p>
        </w:tc>
        <w:tc>
          <w:tcPr>
            <w:tcW w:w="688"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zh-CN"/>
              </w:rPr>
            </w:pPr>
            <w:r w:rsidRPr="00B366FF">
              <w:rPr>
                <w:lang w:eastAsia="zh-CN"/>
              </w:rPr>
              <w:t>C</w:t>
            </w:r>
          </w:p>
        </w:tc>
        <w:tc>
          <w:tcPr>
            <w:tcW w:w="558"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zh-CN"/>
              </w:rPr>
            </w:pPr>
            <w:r w:rsidRPr="00B366FF">
              <w:rPr>
                <w:lang w:eastAsia="zh-CN"/>
              </w:rPr>
              <w:t>C</w:t>
            </w:r>
          </w:p>
        </w:tc>
        <w:tc>
          <w:tcPr>
            <w:tcW w:w="600"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zh-CN"/>
              </w:rPr>
            </w:pPr>
            <w:r w:rsidRPr="00B366FF">
              <w:rPr>
                <w:lang w:eastAsia="zh-CN"/>
              </w:rPr>
              <w:t>-</w:t>
            </w:r>
          </w:p>
        </w:tc>
        <w:tc>
          <w:tcPr>
            <w:tcW w:w="600"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zh-CN"/>
              </w:rPr>
            </w:pPr>
            <w:r w:rsidRPr="00B366FF">
              <w:rPr>
                <w:lang w:eastAsia="zh-CN"/>
              </w:rPr>
              <w:t>-</w:t>
            </w:r>
          </w:p>
        </w:tc>
        <w:tc>
          <w:tcPr>
            <w:tcW w:w="725" w:type="dxa"/>
            <w:gridSpan w:val="3"/>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zh-CN"/>
              </w:rPr>
            </w:pPr>
            <w:r w:rsidRPr="00B366FF">
              <w:rPr>
                <w:lang w:eastAsia="zh-CN"/>
              </w:rPr>
              <w:t>P</w:t>
            </w:r>
          </w:p>
        </w:tc>
      </w:tr>
      <w:tr w:rsidR="00BF3D58" w:rsidRPr="00B366FF" w:rsidTr="00C0422F">
        <w:tblPrEx>
          <w:tblBorders>
            <w:bottom w:val="none" w:sz="0" w:space="0" w:color="auto"/>
            <w:insideH w:val="none" w:sz="0" w:space="0" w:color="auto"/>
            <w:insideV w:val="none" w:sz="0" w:space="0" w:color="auto"/>
          </w:tblBorders>
        </w:tblPrEx>
        <w:trPr>
          <w:gridAfter w:val="1"/>
          <w:wAfter w:w="26" w:type="dxa"/>
          <w:jc w:val="center"/>
        </w:trPr>
        <w:tc>
          <w:tcPr>
            <w:tcW w:w="2806"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pPr>
            <w:r w:rsidRPr="00B366FF">
              <w:t>Presence</w:t>
            </w:r>
            <w:r w:rsidR="00B366FF">
              <w:t xml:space="preserve"> </w:t>
            </w:r>
            <w:r w:rsidRPr="00B366FF">
              <w:t>Reporting</w:t>
            </w:r>
            <w:r w:rsidR="00B366FF">
              <w:t xml:space="preserve"> </w:t>
            </w:r>
            <w:r w:rsidRPr="00B366FF">
              <w:t>Area</w:t>
            </w:r>
            <w:r w:rsidR="00B366FF">
              <w:t xml:space="preserve"> </w:t>
            </w:r>
            <w:r w:rsidRPr="00B366FF">
              <w:t>Action</w:t>
            </w:r>
          </w:p>
        </w:tc>
        <w:tc>
          <w:tcPr>
            <w:tcW w:w="982"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rPr>
                <w:lang w:eastAsia="zh-CN"/>
              </w:rPr>
            </w:pPr>
            <w:r w:rsidRPr="00B366FF">
              <w:t>2.13.145</w:t>
            </w:r>
          </w:p>
        </w:tc>
        <w:tc>
          <w:tcPr>
            <w:tcW w:w="585"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zh-CN"/>
              </w:rPr>
            </w:pPr>
            <w:r w:rsidRPr="00B366FF">
              <w:rPr>
                <w:lang w:eastAsia="zh-CN"/>
              </w:rPr>
              <w:t>-</w:t>
            </w:r>
          </w:p>
        </w:tc>
        <w:tc>
          <w:tcPr>
            <w:tcW w:w="683"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zh-CN"/>
              </w:rPr>
            </w:pPr>
            <w:r w:rsidRPr="00B366FF">
              <w:rPr>
                <w:lang w:eastAsia="zh-CN"/>
              </w:rPr>
              <w:t>-</w:t>
            </w:r>
          </w:p>
        </w:tc>
        <w:tc>
          <w:tcPr>
            <w:tcW w:w="688"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zh-CN"/>
              </w:rPr>
            </w:pPr>
            <w:r w:rsidRPr="00B366FF">
              <w:rPr>
                <w:lang w:eastAsia="zh-CN"/>
              </w:rPr>
              <w:t>C</w:t>
            </w:r>
          </w:p>
        </w:tc>
        <w:tc>
          <w:tcPr>
            <w:tcW w:w="558"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zh-CN"/>
              </w:rPr>
            </w:pPr>
            <w:r w:rsidRPr="00B366FF">
              <w:rPr>
                <w:lang w:eastAsia="zh-CN"/>
              </w:rPr>
              <w:t>C</w:t>
            </w:r>
          </w:p>
        </w:tc>
        <w:tc>
          <w:tcPr>
            <w:tcW w:w="600"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zh-CN"/>
              </w:rPr>
            </w:pPr>
            <w:r w:rsidRPr="00B366FF">
              <w:rPr>
                <w:lang w:eastAsia="zh-CN"/>
              </w:rPr>
              <w:t>-</w:t>
            </w:r>
          </w:p>
        </w:tc>
        <w:tc>
          <w:tcPr>
            <w:tcW w:w="600"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zh-CN"/>
              </w:rPr>
            </w:pPr>
            <w:r w:rsidRPr="00B366FF">
              <w:rPr>
                <w:lang w:eastAsia="zh-CN"/>
              </w:rPr>
              <w:t>C</w:t>
            </w:r>
          </w:p>
        </w:tc>
        <w:tc>
          <w:tcPr>
            <w:tcW w:w="725" w:type="dxa"/>
            <w:gridSpan w:val="3"/>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zh-CN"/>
              </w:rPr>
            </w:pPr>
            <w:r w:rsidRPr="00B366FF">
              <w:rPr>
                <w:lang w:eastAsia="zh-CN"/>
              </w:rPr>
              <w:t>T</w:t>
            </w:r>
          </w:p>
        </w:tc>
      </w:tr>
      <w:tr w:rsidR="00BF3D58" w:rsidRPr="00B366FF" w:rsidTr="00C0422F">
        <w:tblPrEx>
          <w:tblBorders>
            <w:bottom w:val="none" w:sz="0" w:space="0" w:color="auto"/>
            <w:insideH w:val="none" w:sz="0" w:space="0" w:color="auto"/>
            <w:insideV w:val="none" w:sz="0" w:space="0" w:color="auto"/>
          </w:tblBorders>
        </w:tblPrEx>
        <w:trPr>
          <w:gridAfter w:val="1"/>
          <w:wAfter w:w="26" w:type="dxa"/>
          <w:jc w:val="center"/>
        </w:trPr>
        <w:tc>
          <w:tcPr>
            <w:tcW w:w="2806"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pPr>
            <w:r w:rsidRPr="00B366FF">
              <w:t>WLAN</w:t>
            </w:r>
            <w:r w:rsidR="00B366FF">
              <w:t xml:space="preserve"> </w:t>
            </w:r>
            <w:r w:rsidRPr="00B366FF">
              <w:t>offloadability</w:t>
            </w:r>
          </w:p>
        </w:tc>
        <w:tc>
          <w:tcPr>
            <w:tcW w:w="982"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pPr>
            <w:r w:rsidRPr="00B366FF">
              <w:rPr>
                <w:lang w:eastAsia="ja-JP"/>
              </w:rPr>
              <w:t>2.13.</w:t>
            </w:r>
            <w:r w:rsidRPr="00B366FF">
              <w:rPr>
                <w:rFonts w:hint="eastAsia"/>
                <w:lang w:eastAsia="zh-CN"/>
              </w:rPr>
              <w:t>146</w:t>
            </w:r>
          </w:p>
        </w:tc>
        <w:tc>
          <w:tcPr>
            <w:tcW w:w="585"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zh-CN"/>
              </w:rPr>
            </w:pPr>
            <w:r w:rsidRPr="00B366FF">
              <w:rPr>
                <w:rFonts w:hint="eastAsia"/>
                <w:lang w:eastAsia="zh-CN"/>
              </w:rPr>
              <w:t>C</w:t>
            </w:r>
          </w:p>
        </w:tc>
        <w:tc>
          <w:tcPr>
            <w:tcW w:w="683"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zh-CN"/>
              </w:rPr>
            </w:pPr>
            <w:r w:rsidRPr="00B366FF">
              <w:rPr>
                <w:lang w:eastAsia="zh-CN"/>
              </w:rPr>
              <w:t>-</w:t>
            </w:r>
          </w:p>
        </w:tc>
        <w:tc>
          <w:tcPr>
            <w:tcW w:w="688"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zh-CN"/>
              </w:rPr>
            </w:pPr>
            <w:r w:rsidRPr="00B366FF">
              <w:rPr>
                <w:rFonts w:hint="eastAsia"/>
                <w:lang w:eastAsia="zh-CN"/>
              </w:rPr>
              <w:t>C</w:t>
            </w:r>
          </w:p>
        </w:tc>
        <w:tc>
          <w:tcPr>
            <w:tcW w:w="558"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zh-CN"/>
              </w:rPr>
            </w:pPr>
            <w:r w:rsidRPr="00B366FF">
              <w:rPr>
                <w:rFonts w:hint="eastAsia"/>
                <w:lang w:eastAsia="zh-CN"/>
              </w:rPr>
              <w:t>C</w:t>
            </w:r>
          </w:p>
        </w:tc>
        <w:tc>
          <w:tcPr>
            <w:tcW w:w="600"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zh-CN"/>
              </w:rPr>
            </w:pPr>
            <w:r w:rsidRPr="00B366FF">
              <w:rPr>
                <w:rFonts w:hint="eastAsia"/>
                <w:lang w:eastAsia="zh-CN"/>
              </w:rPr>
              <w:t>-</w:t>
            </w:r>
          </w:p>
        </w:tc>
        <w:tc>
          <w:tcPr>
            <w:tcW w:w="600"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zh-CN"/>
              </w:rPr>
            </w:pPr>
            <w:r w:rsidRPr="00B366FF">
              <w:rPr>
                <w:rFonts w:hint="eastAsia"/>
                <w:lang w:eastAsia="zh-CN"/>
              </w:rPr>
              <w:t>-</w:t>
            </w:r>
          </w:p>
        </w:tc>
        <w:tc>
          <w:tcPr>
            <w:tcW w:w="725" w:type="dxa"/>
            <w:gridSpan w:val="3"/>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zh-CN"/>
              </w:rPr>
            </w:pPr>
            <w:r w:rsidRPr="00B366FF">
              <w:rPr>
                <w:rFonts w:hint="eastAsia"/>
                <w:lang w:eastAsia="zh-CN"/>
              </w:rPr>
              <w:t>P</w:t>
            </w:r>
          </w:p>
        </w:tc>
      </w:tr>
      <w:tr w:rsidR="00BF3D58" w:rsidRPr="00B366FF" w:rsidTr="00C0422F">
        <w:tblPrEx>
          <w:tblBorders>
            <w:bottom w:val="none" w:sz="0" w:space="0" w:color="auto"/>
            <w:insideH w:val="none" w:sz="0" w:space="0" w:color="auto"/>
            <w:insideV w:val="none" w:sz="0" w:space="0" w:color="auto"/>
          </w:tblBorders>
        </w:tblPrEx>
        <w:trPr>
          <w:gridAfter w:val="1"/>
          <w:wAfter w:w="26" w:type="dxa"/>
          <w:jc w:val="center"/>
        </w:trPr>
        <w:tc>
          <w:tcPr>
            <w:tcW w:w="2806"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pPr>
            <w:r w:rsidRPr="00B366FF">
              <w:t>Expected</w:t>
            </w:r>
            <w:r w:rsidR="00B366FF">
              <w:t xml:space="preserve"> </w:t>
            </w:r>
            <w:r w:rsidRPr="00B366FF">
              <w:t>UE</w:t>
            </w:r>
            <w:r w:rsidR="00B366FF">
              <w:t xml:space="preserve"> </w:t>
            </w:r>
            <w:r w:rsidRPr="00B366FF">
              <w:t>Activity</w:t>
            </w:r>
            <w:r w:rsidR="00B366FF">
              <w:t xml:space="preserve"> </w:t>
            </w:r>
            <w:r w:rsidRPr="00B366FF">
              <w:t>Behaviour</w:t>
            </w:r>
          </w:p>
        </w:tc>
        <w:tc>
          <w:tcPr>
            <w:tcW w:w="982"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pPr>
            <w:r w:rsidRPr="00B366FF">
              <w:t>2.13.147.2</w:t>
            </w:r>
          </w:p>
        </w:tc>
        <w:tc>
          <w:tcPr>
            <w:tcW w:w="585"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zh-CN"/>
              </w:rPr>
            </w:pPr>
            <w:r w:rsidRPr="00B366FF">
              <w:rPr>
                <w:lang w:eastAsia="zh-CN"/>
              </w:rPr>
              <w:t>-</w:t>
            </w:r>
          </w:p>
        </w:tc>
        <w:tc>
          <w:tcPr>
            <w:tcW w:w="683"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zh-CN"/>
              </w:rPr>
            </w:pPr>
            <w:r w:rsidRPr="00B366FF">
              <w:rPr>
                <w:lang w:eastAsia="zh-CN"/>
              </w:rPr>
              <w:t>-</w:t>
            </w:r>
          </w:p>
        </w:tc>
        <w:tc>
          <w:tcPr>
            <w:tcW w:w="688"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zh-CN"/>
              </w:rPr>
            </w:pPr>
            <w:r w:rsidRPr="00B366FF">
              <w:rPr>
                <w:lang w:eastAsia="zh-CN"/>
              </w:rPr>
              <w:t>-</w:t>
            </w:r>
          </w:p>
        </w:tc>
        <w:tc>
          <w:tcPr>
            <w:tcW w:w="558"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zh-CN"/>
              </w:rPr>
            </w:pPr>
            <w:r w:rsidRPr="00B366FF">
              <w:rPr>
                <w:lang w:eastAsia="zh-CN"/>
              </w:rPr>
              <w:t>C</w:t>
            </w:r>
          </w:p>
        </w:tc>
        <w:tc>
          <w:tcPr>
            <w:tcW w:w="600"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zh-CN"/>
              </w:rPr>
            </w:pPr>
            <w:r w:rsidRPr="00B366FF">
              <w:rPr>
                <w:lang w:eastAsia="zh-CN"/>
              </w:rPr>
              <w:t>-</w:t>
            </w:r>
          </w:p>
        </w:tc>
        <w:tc>
          <w:tcPr>
            <w:tcW w:w="600"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zh-CN"/>
              </w:rPr>
            </w:pPr>
            <w:r w:rsidRPr="00B366FF">
              <w:rPr>
                <w:lang w:eastAsia="zh-CN"/>
              </w:rPr>
              <w:t>-</w:t>
            </w:r>
          </w:p>
        </w:tc>
        <w:tc>
          <w:tcPr>
            <w:tcW w:w="725" w:type="dxa"/>
            <w:gridSpan w:val="3"/>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zh-CN"/>
              </w:rPr>
            </w:pPr>
            <w:r w:rsidRPr="00B366FF">
              <w:rPr>
                <w:lang w:eastAsia="zh-CN"/>
              </w:rPr>
              <w:t>T</w:t>
            </w:r>
          </w:p>
        </w:tc>
      </w:tr>
      <w:tr w:rsidR="00BF3D58" w:rsidRPr="00B366FF" w:rsidTr="00C0422F">
        <w:tblPrEx>
          <w:tblBorders>
            <w:bottom w:val="none" w:sz="0" w:space="0" w:color="auto"/>
            <w:insideH w:val="none" w:sz="0" w:space="0" w:color="auto"/>
            <w:insideV w:val="none" w:sz="0" w:space="0" w:color="auto"/>
          </w:tblBorders>
        </w:tblPrEx>
        <w:trPr>
          <w:gridAfter w:val="1"/>
          <w:wAfter w:w="26" w:type="dxa"/>
          <w:jc w:val="center"/>
        </w:trPr>
        <w:tc>
          <w:tcPr>
            <w:tcW w:w="2806"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pPr>
            <w:r w:rsidRPr="00B366FF">
              <w:t>Expected</w:t>
            </w:r>
            <w:r w:rsidR="00B366FF">
              <w:t xml:space="preserve"> </w:t>
            </w:r>
            <w:r w:rsidRPr="00B366FF">
              <w:t>HO</w:t>
            </w:r>
            <w:r w:rsidR="00B366FF">
              <w:t xml:space="preserve"> </w:t>
            </w:r>
            <w:r w:rsidRPr="00B366FF">
              <w:t>Interval</w:t>
            </w:r>
          </w:p>
        </w:tc>
        <w:tc>
          <w:tcPr>
            <w:tcW w:w="982"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pPr>
            <w:r w:rsidRPr="00B366FF">
              <w:t>2.13.147.3</w:t>
            </w:r>
          </w:p>
        </w:tc>
        <w:tc>
          <w:tcPr>
            <w:tcW w:w="585"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zh-CN"/>
              </w:rPr>
            </w:pPr>
            <w:r w:rsidRPr="00B366FF">
              <w:rPr>
                <w:lang w:eastAsia="zh-CN"/>
              </w:rPr>
              <w:t>-</w:t>
            </w:r>
          </w:p>
        </w:tc>
        <w:tc>
          <w:tcPr>
            <w:tcW w:w="683"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zh-CN"/>
              </w:rPr>
            </w:pPr>
            <w:r w:rsidRPr="00B366FF">
              <w:rPr>
                <w:lang w:eastAsia="zh-CN"/>
              </w:rPr>
              <w:t>-</w:t>
            </w:r>
          </w:p>
        </w:tc>
        <w:tc>
          <w:tcPr>
            <w:tcW w:w="688"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zh-CN"/>
              </w:rPr>
            </w:pPr>
            <w:r w:rsidRPr="00B366FF">
              <w:rPr>
                <w:lang w:eastAsia="zh-CN"/>
              </w:rPr>
              <w:t>-</w:t>
            </w:r>
          </w:p>
        </w:tc>
        <w:tc>
          <w:tcPr>
            <w:tcW w:w="558"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zh-CN"/>
              </w:rPr>
            </w:pPr>
            <w:r w:rsidRPr="00B366FF">
              <w:rPr>
                <w:lang w:eastAsia="zh-CN"/>
              </w:rPr>
              <w:t>C</w:t>
            </w:r>
          </w:p>
        </w:tc>
        <w:tc>
          <w:tcPr>
            <w:tcW w:w="600"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zh-CN"/>
              </w:rPr>
            </w:pPr>
            <w:r w:rsidRPr="00B366FF">
              <w:rPr>
                <w:lang w:eastAsia="zh-CN"/>
              </w:rPr>
              <w:t>-</w:t>
            </w:r>
          </w:p>
        </w:tc>
        <w:tc>
          <w:tcPr>
            <w:tcW w:w="600"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zh-CN"/>
              </w:rPr>
            </w:pPr>
            <w:r w:rsidRPr="00B366FF">
              <w:rPr>
                <w:lang w:eastAsia="zh-CN"/>
              </w:rPr>
              <w:t>-</w:t>
            </w:r>
          </w:p>
        </w:tc>
        <w:tc>
          <w:tcPr>
            <w:tcW w:w="725" w:type="dxa"/>
            <w:gridSpan w:val="3"/>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zh-CN"/>
              </w:rPr>
            </w:pPr>
            <w:r w:rsidRPr="00B366FF">
              <w:rPr>
                <w:lang w:eastAsia="zh-CN"/>
              </w:rPr>
              <w:t>T</w:t>
            </w:r>
          </w:p>
        </w:tc>
      </w:tr>
      <w:tr w:rsidR="00BF3D58" w:rsidRPr="00B366FF" w:rsidTr="00C0422F">
        <w:tblPrEx>
          <w:tblBorders>
            <w:bottom w:val="none" w:sz="0" w:space="0" w:color="auto"/>
            <w:insideH w:val="none" w:sz="0" w:space="0" w:color="auto"/>
            <w:insideV w:val="none" w:sz="0" w:space="0" w:color="auto"/>
          </w:tblBorders>
        </w:tblPrEx>
        <w:trPr>
          <w:gridAfter w:val="1"/>
          <w:wAfter w:w="26" w:type="dxa"/>
          <w:jc w:val="center"/>
        </w:trPr>
        <w:tc>
          <w:tcPr>
            <w:tcW w:w="2806"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pPr>
            <w:r w:rsidRPr="00B366FF">
              <w:t>Active</w:t>
            </w:r>
            <w:r w:rsidR="00B366FF">
              <w:t xml:space="preserve"> </w:t>
            </w:r>
            <w:r w:rsidRPr="00B366FF">
              <w:t>Time</w:t>
            </w:r>
            <w:r w:rsidR="00B366FF">
              <w:t xml:space="preserve"> </w:t>
            </w:r>
            <w:r w:rsidRPr="00B366FF">
              <w:rPr>
                <w:rFonts w:hint="eastAsia"/>
                <w:lang w:eastAsia="zh-CN"/>
              </w:rPr>
              <w:t>V</w:t>
            </w:r>
            <w:r w:rsidRPr="00B366FF">
              <w:t>alue</w:t>
            </w:r>
            <w:r w:rsidR="00B366FF">
              <w:t xml:space="preserve"> </w:t>
            </w:r>
            <w:r w:rsidRPr="00B366FF">
              <w:t>for</w:t>
            </w:r>
            <w:r w:rsidR="00B366FF">
              <w:t xml:space="preserve"> </w:t>
            </w:r>
            <w:r w:rsidRPr="00B366FF">
              <w:t>PSM</w:t>
            </w:r>
          </w:p>
        </w:tc>
        <w:tc>
          <w:tcPr>
            <w:tcW w:w="982"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pPr>
            <w:r w:rsidRPr="00B366FF">
              <w:rPr>
                <w:rFonts w:hint="eastAsia"/>
                <w:lang w:eastAsia="zh-CN"/>
              </w:rPr>
              <w:t>2.13.148</w:t>
            </w:r>
          </w:p>
        </w:tc>
        <w:tc>
          <w:tcPr>
            <w:tcW w:w="585"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zh-CN"/>
              </w:rPr>
            </w:pPr>
            <w:r w:rsidRPr="00B366FF">
              <w:rPr>
                <w:lang w:eastAsia="zh-CN"/>
              </w:rPr>
              <w:t>-</w:t>
            </w:r>
          </w:p>
        </w:tc>
        <w:tc>
          <w:tcPr>
            <w:tcW w:w="683"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zh-CN"/>
              </w:rPr>
            </w:pPr>
            <w:r w:rsidRPr="00B366FF">
              <w:rPr>
                <w:lang w:eastAsia="zh-CN"/>
              </w:rPr>
              <w:t>-</w:t>
            </w:r>
          </w:p>
        </w:tc>
        <w:tc>
          <w:tcPr>
            <w:tcW w:w="688"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zh-CN"/>
              </w:rPr>
            </w:pPr>
            <w:r w:rsidRPr="00B366FF">
              <w:rPr>
                <w:lang w:eastAsia="zh-CN"/>
              </w:rPr>
              <w:t>C</w:t>
            </w:r>
          </w:p>
        </w:tc>
        <w:tc>
          <w:tcPr>
            <w:tcW w:w="558"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zh-CN"/>
              </w:rPr>
            </w:pPr>
            <w:r w:rsidRPr="00B366FF">
              <w:rPr>
                <w:rFonts w:hint="eastAsia"/>
                <w:lang w:eastAsia="zh-CN"/>
              </w:rPr>
              <w:t>C</w:t>
            </w:r>
          </w:p>
        </w:tc>
        <w:tc>
          <w:tcPr>
            <w:tcW w:w="600"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zh-CN"/>
              </w:rPr>
            </w:pPr>
            <w:r w:rsidRPr="00B366FF">
              <w:rPr>
                <w:lang w:eastAsia="zh-CN"/>
              </w:rPr>
              <w:t>-</w:t>
            </w:r>
          </w:p>
        </w:tc>
        <w:tc>
          <w:tcPr>
            <w:tcW w:w="600"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zh-CN"/>
              </w:rPr>
            </w:pPr>
            <w:r w:rsidRPr="00B366FF">
              <w:rPr>
                <w:lang w:eastAsia="zh-CN"/>
              </w:rPr>
              <w:t>-</w:t>
            </w:r>
          </w:p>
        </w:tc>
        <w:tc>
          <w:tcPr>
            <w:tcW w:w="725" w:type="dxa"/>
            <w:gridSpan w:val="3"/>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zh-CN"/>
              </w:rPr>
            </w:pPr>
            <w:r w:rsidRPr="00B366FF">
              <w:rPr>
                <w:rFonts w:hint="eastAsia"/>
                <w:lang w:eastAsia="zh-CN"/>
              </w:rPr>
              <w:t>T</w:t>
            </w:r>
          </w:p>
        </w:tc>
      </w:tr>
      <w:tr w:rsidR="00BF3D58" w:rsidRPr="00B366FF" w:rsidTr="00C0422F">
        <w:tblPrEx>
          <w:tblBorders>
            <w:bottom w:val="none" w:sz="0" w:space="0" w:color="auto"/>
            <w:insideH w:val="none" w:sz="0" w:space="0" w:color="auto"/>
            <w:insideV w:val="none" w:sz="0" w:space="0" w:color="auto"/>
          </w:tblBorders>
        </w:tblPrEx>
        <w:trPr>
          <w:gridAfter w:val="1"/>
          <w:wAfter w:w="26" w:type="dxa"/>
          <w:jc w:val="center"/>
        </w:trPr>
        <w:tc>
          <w:tcPr>
            <w:tcW w:w="2806"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pPr>
            <w:r w:rsidRPr="00B366FF">
              <w:t>Origination</w:t>
            </w:r>
            <w:r w:rsidR="00B366FF">
              <w:t xml:space="preserve"> </w:t>
            </w:r>
            <w:r w:rsidRPr="00B366FF">
              <w:t>Time</w:t>
            </w:r>
            <w:r w:rsidR="00B366FF">
              <w:t xml:space="preserve"> </w:t>
            </w:r>
            <w:r w:rsidRPr="00B366FF">
              <w:t>Stamp</w:t>
            </w:r>
          </w:p>
        </w:tc>
        <w:tc>
          <w:tcPr>
            <w:tcW w:w="982"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pPr>
            <w:r w:rsidRPr="00B366FF">
              <w:t>2.13.149</w:t>
            </w:r>
          </w:p>
        </w:tc>
        <w:tc>
          <w:tcPr>
            <w:tcW w:w="585"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zh-CN"/>
              </w:rPr>
            </w:pPr>
            <w:r w:rsidRPr="00B366FF">
              <w:rPr>
                <w:lang w:eastAsia="zh-CN"/>
              </w:rPr>
              <w:t>-</w:t>
            </w:r>
          </w:p>
        </w:tc>
        <w:tc>
          <w:tcPr>
            <w:tcW w:w="683"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zh-CN"/>
              </w:rPr>
            </w:pPr>
            <w:r w:rsidRPr="00B366FF">
              <w:rPr>
                <w:lang w:eastAsia="zh-CN"/>
              </w:rPr>
              <w:t>-</w:t>
            </w:r>
          </w:p>
        </w:tc>
        <w:tc>
          <w:tcPr>
            <w:tcW w:w="688"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zh-CN"/>
              </w:rPr>
            </w:pPr>
            <w:r w:rsidRPr="00B366FF">
              <w:rPr>
                <w:lang w:eastAsia="zh-CN"/>
              </w:rPr>
              <w:t>-</w:t>
            </w:r>
          </w:p>
        </w:tc>
        <w:tc>
          <w:tcPr>
            <w:tcW w:w="558"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zh-CN"/>
              </w:rPr>
            </w:pPr>
            <w:r w:rsidRPr="00B366FF">
              <w:rPr>
                <w:lang w:eastAsia="zh-CN"/>
              </w:rPr>
              <w:t>-</w:t>
            </w:r>
          </w:p>
        </w:tc>
        <w:tc>
          <w:tcPr>
            <w:tcW w:w="600"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zh-CN"/>
              </w:rPr>
            </w:pPr>
            <w:r w:rsidRPr="00B366FF">
              <w:rPr>
                <w:lang w:eastAsia="zh-CN"/>
              </w:rPr>
              <w:t>-</w:t>
            </w:r>
          </w:p>
        </w:tc>
        <w:tc>
          <w:tcPr>
            <w:tcW w:w="600"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zh-CN"/>
              </w:rPr>
            </w:pPr>
            <w:r w:rsidRPr="00B366FF">
              <w:rPr>
                <w:lang w:eastAsia="zh-CN"/>
              </w:rPr>
              <w:t>C</w:t>
            </w:r>
          </w:p>
        </w:tc>
        <w:tc>
          <w:tcPr>
            <w:tcW w:w="725" w:type="dxa"/>
            <w:gridSpan w:val="3"/>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zh-CN"/>
              </w:rPr>
            </w:pPr>
            <w:r w:rsidRPr="00B366FF">
              <w:rPr>
                <w:lang w:eastAsia="zh-CN"/>
              </w:rPr>
              <w:t>T</w:t>
            </w:r>
          </w:p>
        </w:tc>
      </w:tr>
      <w:tr w:rsidR="00BF3D58" w:rsidRPr="00B366FF" w:rsidTr="00C0422F">
        <w:tblPrEx>
          <w:tblBorders>
            <w:bottom w:val="none" w:sz="0" w:space="0" w:color="auto"/>
            <w:insideH w:val="none" w:sz="0" w:space="0" w:color="auto"/>
            <w:insideV w:val="none" w:sz="0" w:space="0" w:color="auto"/>
          </w:tblBorders>
        </w:tblPrEx>
        <w:trPr>
          <w:gridAfter w:val="1"/>
          <w:wAfter w:w="26" w:type="dxa"/>
          <w:jc w:val="center"/>
        </w:trPr>
        <w:tc>
          <w:tcPr>
            <w:tcW w:w="2806"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pPr>
            <w:r w:rsidRPr="00B366FF">
              <w:t>DL</w:t>
            </w:r>
            <w:r w:rsidR="00B366FF">
              <w:t xml:space="preserve"> </w:t>
            </w:r>
            <w:r w:rsidRPr="00B366FF">
              <w:t>Data</w:t>
            </w:r>
            <w:r w:rsidR="00B366FF">
              <w:t xml:space="preserve"> </w:t>
            </w:r>
            <w:r w:rsidRPr="00B366FF">
              <w:t>Buffer</w:t>
            </w:r>
            <w:r w:rsidR="00B366FF">
              <w:t xml:space="preserve"> </w:t>
            </w:r>
            <w:r w:rsidRPr="00B366FF">
              <w:t>Expiration</w:t>
            </w:r>
            <w:r w:rsidR="00B366FF">
              <w:t xml:space="preserve"> </w:t>
            </w:r>
            <w:r w:rsidRPr="00B366FF">
              <w:t>Time</w:t>
            </w:r>
          </w:p>
        </w:tc>
        <w:tc>
          <w:tcPr>
            <w:tcW w:w="982"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pPr>
            <w:r w:rsidRPr="00B366FF">
              <w:rPr>
                <w:lang w:eastAsia="ja-JP"/>
              </w:rPr>
              <w:t>2.13.</w:t>
            </w:r>
            <w:r w:rsidRPr="00B366FF">
              <w:rPr>
                <w:lang w:eastAsia="zh-CN"/>
              </w:rPr>
              <w:t>150</w:t>
            </w:r>
          </w:p>
        </w:tc>
        <w:tc>
          <w:tcPr>
            <w:tcW w:w="585"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zh-CN"/>
              </w:rPr>
            </w:pPr>
            <w:r w:rsidRPr="00B366FF">
              <w:rPr>
                <w:lang w:eastAsia="zh-CN"/>
              </w:rPr>
              <w:t>-</w:t>
            </w:r>
          </w:p>
        </w:tc>
        <w:tc>
          <w:tcPr>
            <w:tcW w:w="683"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zh-CN"/>
              </w:rPr>
            </w:pPr>
            <w:r w:rsidRPr="00B366FF">
              <w:rPr>
                <w:lang w:eastAsia="zh-CN"/>
              </w:rPr>
              <w:t>-</w:t>
            </w:r>
          </w:p>
        </w:tc>
        <w:tc>
          <w:tcPr>
            <w:tcW w:w="688"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zh-CN"/>
              </w:rPr>
            </w:pPr>
            <w:r w:rsidRPr="00B366FF">
              <w:rPr>
                <w:rFonts w:hint="eastAsia"/>
                <w:lang w:eastAsia="zh-CN"/>
              </w:rPr>
              <w:t>C</w:t>
            </w:r>
          </w:p>
        </w:tc>
        <w:tc>
          <w:tcPr>
            <w:tcW w:w="558"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zh-CN"/>
              </w:rPr>
            </w:pPr>
            <w:r w:rsidRPr="00B366FF">
              <w:rPr>
                <w:rFonts w:hint="eastAsia"/>
                <w:lang w:eastAsia="zh-CN"/>
              </w:rPr>
              <w:t>C</w:t>
            </w:r>
          </w:p>
        </w:tc>
        <w:tc>
          <w:tcPr>
            <w:tcW w:w="600"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zh-CN"/>
              </w:rPr>
            </w:pPr>
            <w:r w:rsidRPr="00B366FF">
              <w:rPr>
                <w:lang w:eastAsia="zh-CN"/>
              </w:rPr>
              <w:t>C</w:t>
            </w:r>
          </w:p>
        </w:tc>
        <w:tc>
          <w:tcPr>
            <w:tcW w:w="600"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zh-CN"/>
              </w:rPr>
            </w:pPr>
            <w:r w:rsidRPr="00B366FF">
              <w:rPr>
                <w:rFonts w:hint="eastAsia"/>
                <w:lang w:eastAsia="zh-CN"/>
              </w:rPr>
              <w:t>-</w:t>
            </w:r>
          </w:p>
        </w:tc>
        <w:tc>
          <w:tcPr>
            <w:tcW w:w="725" w:type="dxa"/>
            <w:gridSpan w:val="3"/>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zh-CN"/>
              </w:rPr>
            </w:pPr>
            <w:r w:rsidRPr="00B366FF">
              <w:rPr>
                <w:lang w:eastAsia="zh-CN"/>
              </w:rPr>
              <w:t>T</w:t>
            </w:r>
          </w:p>
        </w:tc>
      </w:tr>
      <w:tr w:rsidR="00BF3D58" w:rsidRPr="00B366FF" w:rsidTr="00C0422F">
        <w:tblPrEx>
          <w:tblBorders>
            <w:bottom w:val="none" w:sz="0" w:space="0" w:color="auto"/>
            <w:insideH w:val="none" w:sz="0" w:space="0" w:color="auto"/>
            <w:insideV w:val="none" w:sz="0" w:space="0" w:color="auto"/>
          </w:tblBorders>
        </w:tblPrEx>
        <w:trPr>
          <w:gridAfter w:val="1"/>
          <w:wAfter w:w="26" w:type="dxa"/>
          <w:jc w:val="center"/>
        </w:trPr>
        <w:tc>
          <w:tcPr>
            <w:tcW w:w="2806"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pPr>
            <w:r w:rsidRPr="00B366FF">
              <w:t>DL</w:t>
            </w:r>
            <w:r w:rsidR="00B366FF">
              <w:t xml:space="preserve"> </w:t>
            </w:r>
            <w:r w:rsidRPr="00B366FF">
              <w:t>Buffering</w:t>
            </w:r>
            <w:r w:rsidR="00B366FF">
              <w:t xml:space="preserve"> </w:t>
            </w:r>
            <w:r w:rsidRPr="00B366FF">
              <w:t>Suggested</w:t>
            </w:r>
            <w:r w:rsidR="00B366FF">
              <w:t xml:space="preserve"> </w:t>
            </w:r>
            <w:r w:rsidRPr="00B366FF">
              <w:t>Packet</w:t>
            </w:r>
            <w:r w:rsidR="00B366FF">
              <w:t xml:space="preserve"> </w:t>
            </w:r>
            <w:r w:rsidRPr="00B366FF">
              <w:t>Count</w:t>
            </w:r>
          </w:p>
        </w:tc>
        <w:tc>
          <w:tcPr>
            <w:tcW w:w="982"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pPr>
            <w:r w:rsidRPr="00B366FF">
              <w:rPr>
                <w:lang w:eastAsia="ja-JP"/>
              </w:rPr>
              <w:t>2.13.</w:t>
            </w:r>
            <w:r w:rsidRPr="00B366FF">
              <w:rPr>
                <w:lang w:eastAsia="zh-CN"/>
              </w:rPr>
              <w:t>151</w:t>
            </w:r>
          </w:p>
        </w:tc>
        <w:tc>
          <w:tcPr>
            <w:tcW w:w="585"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zh-CN"/>
              </w:rPr>
            </w:pPr>
            <w:r w:rsidRPr="00B366FF">
              <w:rPr>
                <w:lang w:eastAsia="zh-CN"/>
              </w:rPr>
              <w:t>C</w:t>
            </w:r>
          </w:p>
        </w:tc>
        <w:tc>
          <w:tcPr>
            <w:tcW w:w="683"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zh-CN"/>
              </w:rPr>
            </w:pPr>
            <w:r w:rsidRPr="00B366FF">
              <w:rPr>
                <w:lang w:eastAsia="zh-CN"/>
              </w:rPr>
              <w:t>-</w:t>
            </w:r>
          </w:p>
        </w:tc>
        <w:tc>
          <w:tcPr>
            <w:tcW w:w="688"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zh-CN"/>
              </w:rPr>
            </w:pPr>
            <w:r w:rsidRPr="00B366FF">
              <w:rPr>
                <w:rFonts w:hint="eastAsia"/>
                <w:lang w:eastAsia="zh-CN"/>
              </w:rPr>
              <w:t>C</w:t>
            </w:r>
          </w:p>
        </w:tc>
        <w:tc>
          <w:tcPr>
            <w:tcW w:w="558"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zh-CN"/>
              </w:rPr>
            </w:pPr>
            <w:r w:rsidRPr="00B366FF">
              <w:rPr>
                <w:rFonts w:hint="eastAsia"/>
                <w:lang w:eastAsia="zh-CN"/>
              </w:rPr>
              <w:t>C</w:t>
            </w:r>
          </w:p>
        </w:tc>
        <w:tc>
          <w:tcPr>
            <w:tcW w:w="600"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zh-CN"/>
              </w:rPr>
            </w:pPr>
            <w:r w:rsidRPr="00B366FF">
              <w:rPr>
                <w:lang w:eastAsia="zh-CN"/>
              </w:rPr>
              <w:t>-</w:t>
            </w:r>
          </w:p>
        </w:tc>
        <w:tc>
          <w:tcPr>
            <w:tcW w:w="600"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zh-CN"/>
              </w:rPr>
            </w:pPr>
            <w:r w:rsidRPr="00B366FF">
              <w:rPr>
                <w:rFonts w:hint="eastAsia"/>
                <w:lang w:eastAsia="zh-CN"/>
              </w:rPr>
              <w:t>-</w:t>
            </w:r>
          </w:p>
        </w:tc>
        <w:tc>
          <w:tcPr>
            <w:tcW w:w="725" w:type="dxa"/>
            <w:gridSpan w:val="3"/>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zh-CN"/>
              </w:rPr>
            </w:pPr>
            <w:r w:rsidRPr="00B366FF">
              <w:rPr>
                <w:lang w:eastAsia="zh-CN"/>
              </w:rPr>
              <w:t>P</w:t>
            </w:r>
          </w:p>
        </w:tc>
      </w:tr>
      <w:tr w:rsidR="00BF3D58" w:rsidRPr="00B366FF" w:rsidTr="00C0422F">
        <w:tblPrEx>
          <w:tblBorders>
            <w:bottom w:val="none" w:sz="0" w:space="0" w:color="auto"/>
            <w:insideH w:val="none" w:sz="0" w:space="0" w:color="auto"/>
            <w:insideV w:val="none" w:sz="0" w:space="0" w:color="auto"/>
          </w:tblBorders>
        </w:tblPrEx>
        <w:trPr>
          <w:gridAfter w:val="1"/>
          <w:wAfter w:w="26" w:type="dxa"/>
          <w:jc w:val="center"/>
        </w:trPr>
        <w:tc>
          <w:tcPr>
            <w:tcW w:w="2806"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pPr>
            <w:r w:rsidRPr="00B366FF">
              <w:t>Notify-on-available-after-DDN-failure</w:t>
            </w:r>
            <w:r w:rsidR="00B366FF">
              <w:t xml:space="preserve"> </w:t>
            </w:r>
            <w:r w:rsidRPr="00B366FF">
              <w:t>flag</w:t>
            </w:r>
          </w:p>
        </w:tc>
        <w:tc>
          <w:tcPr>
            <w:tcW w:w="982"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pPr>
            <w:r w:rsidRPr="00B366FF">
              <w:rPr>
                <w:lang w:eastAsia="ja-JP"/>
              </w:rPr>
              <w:t>2.13.</w:t>
            </w:r>
            <w:r w:rsidRPr="00B366FF">
              <w:rPr>
                <w:lang w:eastAsia="zh-CN"/>
              </w:rPr>
              <w:t>152</w:t>
            </w:r>
          </w:p>
        </w:tc>
        <w:tc>
          <w:tcPr>
            <w:tcW w:w="585"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zh-CN"/>
              </w:rPr>
            </w:pPr>
            <w:r w:rsidRPr="00B366FF">
              <w:rPr>
                <w:lang w:eastAsia="zh-CN"/>
              </w:rPr>
              <w:t>-</w:t>
            </w:r>
          </w:p>
        </w:tc>
        <w:tc>
          <w:tcPr>
            <w:tcW w:w="683"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zh-CN"/>
              </w:rPr>
            </w:pPr>
            <w:r w:rsidRPr="00B366FF">
              <w:rPr>
                <w:lang w:eastAsia="zh-CN"/>
              </w:rPr>
              <w:t>-</w:t>
            </w:r>
          </w:p>
        </w:tc>
        <w:tc>
          <w:tcPr>
            <w:tcW w:w="688"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zh-CN"/>
              </w:rPr>
            </w:pPr>
            <w:r w:rsidRPr="00B366FF">
              <w:rPr>
                <w:rFonts w:hint="eastAsia"/>
                <w:lang w:eastAsia="zh-CN"/>
              </w:rPr>
              <w:t>C</w:t>
            </w:r>
          </w:p>
        </w:tc>
        <w:tc>
          <w:tcPr>
            <w:tcW w:w="558"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zh-CN"/>
              </w:rPr>
            </w:pPr>
            <w:r w:rsidRPr="00B366FF">
              <w:rPr>
                <w:rFonts w:hint="eastAsia"/>
                <w:lang w:eastAsia="zh-CN"/>
              </w:rPr>
              <w:t>C</w:t>
            </w:r>
          </w:p>
        </w:tc>
        <w:tc>
          <w:tcPr>
            <w:tcW w:w="600"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zh-CN"/>
              </w:rPr>
            </w:pPr>
            <w:r w:rsidRPr="00B366FF">
              <w:rPr>
                <w:lang w:eastAsia="zh-CN"/>
              </w:rPr>
              <w:t>-</w:t>
            </w:r>
          </w:p>
        </w:tc>
        <w:tc>
          <w:tcPr>
            <w:tcW w:w="600"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zh-CN"/>
              </w:rPr>
            </w:pPr>
            <w:r w:rsidRPr="00B366FF">
              <w:rPr>
                <w:rFonts w:hint="eastAsia"/>
                <w:lang w:eastAsia="zh-CN"/>
              </w:rPr>
              <w:t>-</w:t>
            </w:r>
          </w:p>
        </w:tc>
        <w:tc>
          <w:tcPr>
            <w:tcW w:w="725" w:type="dxa"/>
            <w:gridSpan w:val="3"/>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zh-CN"/>
              </w:rPr>
            </w:pPr>
            <w:r w:rsidRPr="00B366FF">
              <w:rPr>
                <w:lang w:eastAsia="zh-CN"/>
              </w:rPr>
              <w:t>T</w:t>
            </w:r>
          </w:p>
        </w:tc>
      </w:tr>
      <w:tr w:rsidR="00BF3D58" w:rsidRPr="00B366FF" w:rsidTr="00C0422F">
        <w:tblPrEx>
          <w:tblBorders>
            <w:bottom w:val="none" w:sz="0" w:space="0" w:color="auto"/>
            <w:insideH w:val="none" w:sz="0" w:space="0" w:color="auto"/>
            <w:insideV w:val="none" w:sz="0" w:space="0" w:color="auto"/>
          </w:tblBorders>
        </w:tblPrEx>
        <w:trPr>
          <w:gridAfter w:val="1"/>
          <w:wAfter w:w="26" w:type="dxa"/>
          <w:jc w:val="center"/>
        </w:trPr>
        <w:tc>
          <w:tcPr>
            <w:tcW w:w="2806"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pPr>
            <w:r w:rsidRPr="00B366FF">
              <w:t>IMSI-Group</w:t>
            </w:r>
            <w:r w:rsidR="00B366FF">
              <w:t xml:space="preserve"> </w:t>
            </w:r>
            <w:r w:rsidRPr="00B366FF">
              <w:t>Identifier</w:t>
            </w:r>
            <w:r w:rsidR="00B366FF">
              <w:t xml:space="preserve"> </w:t>
            </w:r>
            <w:r w:rsidRPr="00B366FF">
              <w:t>List</w:t>
            </w:r>
          </w:p>
        </w:tc>
        <w:tc>
          <w:tcPr>
            <w:tcW w:w="982"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pPr>
            <w:r w:rsidRPr="00B366FF">
              <w:rPr>
                <w:lang w:eastAsia="zh-CN"/>
              </w:rPr>
              <w:t>2.13.153</w:t>
            </w:r>
          </w:p>
        </w:tc>
        <w:tc>
          <w:tcPr>
            <w:tcW w:w="585"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zh-CN"/>
              </w:rPr>
            </w:pPr>
            <w:r w:rsidRPr="00B366FF">
              <w:rPr>
                <w:lang w:eastAsia="zh-CN"/>
              </w:rPr>
              <w:t>C</w:t>
            </w:r>
          </w:p>
        </w:tc>
        <w:tc>
          <w:tcPr>
            <w:tcW w:w="683"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zh-CN"/>
              </w:rPr>
            </w:pPr>
            <w:r w:rsidRPr="00B366FF">
              <w:rPr>
                <w:lang w:eastAsia="zh-CN"/>
              </w:rPr>
              <w:t>-</w:t>
            </w:r>
          </w:p>
        </w:tc>
        <w:tc>
          <w:tcPr>
            <w:tcW w:w="688"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zh-CN"/>
              </w:rPr>
            </w:pPr>
            <w:r w:rsidRPr="00B366FF">
              <w:rPr>
                <w:lang w:eastAsia="zh-CN"/>
              </w:rPr>
              <w:t>C</w:t>
            </w:r>
          </w:p>
        </w:tc>
        <w:tc>
          <w:tcPr>
            <w:tcW w:w="558"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zh-CN"/>
              </w:rPr>
            </w:pPr>
            <w:r w:rsidRPr="00B366FF">
              <w:rPr>
                <w:lang w:eastAsia="zh-CN"/>
              </w:rPr>
              <w:t>C</w:t>
            </w:r>
          </w:p>
        </w:tc>
        <w:tc>
          <w:tcPr>
            <w:tcW w:w="600"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zh-CN"/>
              </w:rPr>
            </w:pPr>
            <w:r w:rsidRPr="00B366FF">
              <w:rPr>
                <w:lang w:eastAsia="zh-CN"/>
              </w:rPr>
              <w:t>-</w:t>
            </w:r>
          </w:p>
        </w:tc>
        <w:tc>
          <w:tcPr>
            <w:tcW w:w="600"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zh-CN"/>
              </w:rPr>
            </w:pPr>
            <w:r w:rsidRPr="00B366FF">
              <w:rPr>
                <w:lang w:eastAsia="zh-CN"/>
              </w:rPr>
              <w:t>-</w:t>
            </w:r>
          </w:p>
        </w:tc>
        <w:tc>
          <w:tcPr>
            <w:tcW w:w="725" w:type="dxa"/>
            <w:gridSpan w:val="3"/>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zh-CN"/>
              </w:rPr>
            </w:pPr>
            <w:r w:rsidRPr="00B366FF">
              <w:rPr>
                <w:lang w:eastAsia="zh-CN"/>
              </w:rPr>
              <w:t>P</w:t>
            </w:r>
          </w:p>
        </w:tc>
      </w:tr>
      <w:tr w:rsidR="00BF3D58" w:rsidRPr="00B366FF" w:rsidTr="00C0422F">
        <w:tblPrEx>
          <w:tblBorders>
            <w:bottom w:val="none" w:sz="0" w:space="0" w:color="auto"/>
            <w:insideH w:val="none" w:sz="0" w:space="0" w:color="auto"/>
            <w:insideV w:val="none" w:sz="0" w:space="0" w:color="auto"/>
          </w:tblBorders>
        </w:tblPrEx>
        <w:trPr>
          <w:gridAfter w:val="1"/>
          <w:wAfter w:w="26" w:type="dxa"/>
          <w:jc w:val="center"/>
        </w:trPr>
        <w:tc>
          <w:tcPr>
            <w:tcW w:w="2806"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pPr>
            <w:r w:rsidRPr="00B366FF">
              <w:t>UE</w:t>
            </w:r>
            <w:r w:rsidR="00B366FF">
              <w:t xml:space="preserve"> </w:t>
            </w:r>
            <w:r w:rsidRPr="00B366FF">
              <w:t>Usage</w:t>
            </w:r>
            <w:r w:rsidR="00B366FF">
              <w:t xml:space="preserve"> </w:t>
            </w:r>
            <w:r w:rsidRPr="00B366FF">
              <w:t>Type</w:t>
            </w:r>
          </w:p>
        </w:tc>
        <w:tc>
          <w:tcPr>
            <w:tcW w:w="982"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pPr>
            <w:r w:rsidRPr="00B366FF">
              <w:t>2.13.154</w:t>
            </w:r>
          </w:p>
        </w:tc>
        <w:tc>
          <w:tcPr>
            <w:tcW w:w="585"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zh-CN"/>
              </w:rPr>
            </w:pPr>
            <w:r w:rsidRPr="00B366FF">
              <w:rPr>
                <w:lang w:eastAsia="zh-CN"/>
              </w:rPr>
              <w:t>C</w:t>
            </w:r>
          </w:p>
        </w:tc>
        <w:tc>
          <w:tcPr>
            <w:tcW w:w="683"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zh-CN"/>
              </w:rPr>
            </w:pPr>
            <w:r w:rsidRPr="00B366FF">
              <w:rPr>
                <w:lang w:eastAsia="zh-CN"/>
              </w:rPr>
              <w:t>-</w:t>
            </w:r>
          </w:p>
        </w:tc>
        <w:tc>
          <w:tcPr>
            <w:tcW w:w="688"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zh-CN"/>
              </w:rPr>
            </w:pPr>
            <w:r w:rsidRPr="00B366FF">
              <w:rPr>
                <w:lang w:eastAsia="zh-CN"/>
              </w:rPr>
              <w:t>C</w:t>
            </w:r>
          </w:p>
        </w:tc>
        <w:tc>
          <w:tcPr>
            <w:tcW w:w="558"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zh-CN"/>
              </w:rPr>
            </w:pPr>
            <w:r w:rsidRPr="00B366FF">
              <w:rPr>
                <w:lang w:eastAsia="zh-CN"/>
              </w:rPr>
              <w:t>C</w:t>
            </w:r>
          </w:p>
        </w:tc>
        <w:tc>
          <w:tcPr>
            <w:tcW w:w="600"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zh-CN"/>
              </w:rPr>
            </w:pPr>
            <w:r w:rsidRPr="00B366FF">
              <w:rPr>
                <w:lang w:eastAsia="zh-CN"/>
              </w:rPr>
              <w:t>-</w:t>
            </w:r>
          </w:p>
        </w:tc>
        <w:tc>
          <w:tcPr>
            <w:tcW w:w="600"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zh-CN"/>
              </w:rPr>
            </w:pPr>
            <w:r w:rsidRPr="00B366FF">
              <w:rPr>
                <w:lang w:eastAsia="zh-CN"/>
              </w:rPr>
              <w:t>-</w:t>
            </w:r>
          </w:p>
        </w:tc>
        <w:tc>
          <w:tcPr>
            <w:tcW w:w="725" w:type="dxa"/>
            <w:gridSpan w:val="3"/>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zh-CN"/>
              </w:rPr>
            </w:pPr>
            <w:r w:rsidRPr="00B366FF">
              <w:rPr>
                <w:lang w:eastAsia="zh-CN"/>
              </w:rPr>
              <w:t>P</w:t>
            </w:r>
          </w:p>
        </w:tc>
      </w:tr>
      <w:tr w:rsidR="00BF3D58" w:rsidRPr="00B366FF" w:rsidTr="00C0422F">
        <w:tblPrEx>
          <w:tblBorders>
            <w:bottom w:val="none" w:sz="0" w:space="0" w:color="auto"/>
            <w:insideH w:val="none" w:sz="0" w:space="0" w:color="auto"/>
            <w:insideV w:val="none" w:sz="0" w:space="0" w:color="auto"/>
          </w:tblBorders>
        </w:tblPrEx>
        <w:trPr>
          <w:gridAfter w:val="1"/>
          <w:wAfter w:w="26" w:type="dxa"/>
          <w:jc w:val="center"/>
        </w:trPr>
        <w:tc>
          <w:tcPr>
            <w:tcW w:w="2806"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pPr>
            <w:r w:rsidRPr="00B366FF">
              <w:rPr>
                <w:rFonts w:cs="Arial"/>
              </w:rPr>
              <w:t>Remote</w:t>
            </w:r>
            <w:r w:rsidR="00B366FF">
              <w:rPr>
                <w:rFonts w:cs="Arial"/>
              </w:rPr>
              <w:t xml:space="preserve"> </w:t>
            </w:r>
            <w:r w:rsidRPr="00B366FF">
              <w:rPr>
                <w:rFonts w:cs="Arial"/>
              </w:rPr>
              <w:t>UE</w:t>
            </w:r>
            <w:r w:rsidR="00B366FF">
              <w:rPr>
                <w:rFonts w:cs="Arial"/>
              </w:rPr>
              <w:t xml:space="preserve"> </w:t>
            </w:r>
            <w:r w:rsidRPr="00B366FF">
              <w:rPr>
                <w:rFonts w:cs="Arial"/>
              </w:rPr>
              <w:t>Contexts</w:t>
            </w:r>
          </w:p>
        </w:tc>
        <w:tc>
          <w:tcPr>
            <w:tcW w:w="982"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pPr>
            <w:r w:rsidRPr="00B366FF">
              <w:rPr>
                <w:rFonts w:hint="eastAsia"/>
                <w:lang w:eastAsia="zh-CN"/>
              </w:rPr>
              <w:t>2.13.</w:t>
            </w:r>
            <w:r w:rsidRPr="00B366FF">
              <w:rPr>
                <w:lang w:eastAsia="zh-CN"/>
              </w:rPr>
              <w:t>156</w:t>
            </w:r>
          </w:p>
        </w:tc>
        <w:tc>
          <w:tcPr>
            <w:tcW w:w="585"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zh-CN"/>
              </w:rPr>
            </w:pPr>
            <w:r w:rsidRPr="00B366FF">
              <w:rPr>
                <w:lang w:eastAsia="zh-CN"/>
              </w:rPr>
              <w:t>-</w:t>
            </w:r>
          </w:p>
        </w:tc>
        <w:tc>
          <w:tcPr>
            <w:tcW w:w="683"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zh-CN"/>
              </w:rPr>
            </w:pPr>
            <w:r w:rsidRPr="00B366FF">
              <w:rPr>
                <w:lang w:eastAsia="zh-CN"/>
              </w:rPr>
              <w:t>-</w:t>
            </w:r>
          </w:p>
        </w:tc>
        <w:tc>
          <w:tcPr>
            <w:tcW w:w="688"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zh-CN"/>
              </w:rPr>
            </w:pPr>
            <w:r w:rsidRPr="00B366FF">
              <w:rPr>
                <w:lang w:eastAsia="zh-CN"/>
              </w:rPr>
              <w:t>-</w:t>
            </w:r>
          </w:p>
        </w:tc>
        <w:tc>
          <w:tcPr>
            <w:tcW w:w="558"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zh-CN"/>
              </w:rPr>
            </w:pPr>
            <w:r w:rsidRPr="00B366FF">
              <w:rPr>
                <w:lang w:eastAsia="zh-CN"/>
              </w:rPr>
              <w:t>C</w:t>
            </w:r>
          </w:p>
        </w:tc>
        <w:tc>
          <w:tcPr>
            <w:tcW w:w="600"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zh-CN"/>
              </w:rPr>
            </w:pPr>
            <w:r w:rsidRPr="00B366FF">
              <w:rPr>
                <w:lang w:eastAsia="zh-CN"/>
              </w:rPr>
              <w:t>C</w:t>
            </w:r>
          </w:p>
        </w:tc>
        <w:tc>
          <w:tcPr>
            <w:tcW w:w="600"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zh-CN"/>
              </w:rPr>
            </w:pPr>
            <w:r w:rsidRPr="00B366FF">
              <w:rPr>
                <w:lang w:eastAsia="zh-CN"/>
              </w:rPr>
              <w:t>C</w:t>
            </w:r>
          </w:p>
        </w:tc>
        <w:tc>
          <w:tcPr>
            <w:tcW w:w="725" w:type="dxa"/>
            <w:gridSpan w:val="3"/>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zh-CN"/>
              </w:rPr>
            </w:pPr>
            <w:r w:rsidRPr="00B366FF">
              <w:rPr>
                <w:lang w:eastAsia="zh-CN"/>
              </w:rPr>
              <w:t>T</w:t>
            </w:r>
          </w:p>
        </w:tc>
      </w:tr>
      <w:tr w:rsidR="00440043" w:rsidRPr="00B366FF" w:rsidTr="00C0422F">
        <w:tblPrEx>
          <w:tblBorders>
            <w:bottom w:val="none" w:sz="0" w:space="0" w:color="auto"/>
            <w:insideH w:val="none" w:sz="0" w:space="0" w:color="auto"/>
            <w:insideV w:val="none" w:sz="0" w:space="0" w:color="auto"/>
          </w:tblBorders>
        </w:tblPrEx>
        <w:trPr>
          <w:gridAfter w:val="1"/>
          <w:wAfter w:w="26" w:type="dxa"/>
          <w:jc w:val="center"/>
        </w:trPr>
        <w:tc>
          <w:tcPr>
            <w:tcW w:w="2806" w:type="dxa"/>
            <w:gridSpan w:val="2"/>
            <w:tcBorders>
              <w:top w:val="single" w:sz="4" w:space="0" w:color="auto"/>
              <w:left w:val="single" w:sz="4" w:space="0" w:color="auto"/>
              <w:bottom w:val="single" w:sz="4" w:space="0" w:color="auto"/>
              <w:right w:val="single" w:sz="4" w:space="0" w:color="auto"/>
            </w:tcBorders>
          </w:tcPr>
          <w:p w:rsidR="00440043" w:rsidRPr="00B366FF" w:rsidRDefault="00440043" w:rsidP="00440043">
            <w:pPr>
              <w:pStyle w:val="TAL"/>
            </w:pPr>
            <w:r w:rsidRPr="00B366FF">
              <w:t>Extended</w:t>
            </w:r>
            <w:r w:rsidR="00B366FF">
              <w:t xml:space="preserve"> </w:t>
            </w:r>
            <w:r w:rsidRPr="00B366FF">
              <w:t>idle</w:t>
            </w:r>
            <w:r w:rsidR="00B366FF">
              <w:t xml:space="preserve"> </w:t>
            </w:r>
            <w:r w:rsidRPr="00B366FF">
              <w:t>mode</w:t>
            </w:r>
            <w:r w:rsidR="00B366FF">
              <w:t xml:space="preserve"> </w:t>
            </w:r>
            <w:r w:rsidRPr="00B366FF">
              <w:t>DRX</w:t>
            </w:r>
            <w:r w:rsidR="00B366FF">
              <w:t xml:space="preserve"> </w:t>
            </w:r>
            <w:r w:rsidRPr="00B366FF">
              <w:t>parameters</w:t>
            </w:r>
          </w:p>
        </w:tc>
        <w:tc>
          <w:tcPr>
            <w:tcW w:w="982" w:type="dxa"/>
            <w:gridSpan w:val="2"/>
            <w:tcBorders>
              <w:top w:val="single" w:sz="4" w:space="0" w:color="auto"/>
              <w:left w:val="single" w:sz="4" w:space="0" w:color="auto"/>
              <w:bottom w:val="single" w:sz="4" w:space="0" w:color="auto"/>
              <w:right w:val="single" w:sz="4" w:space="0" w:color="auto"/>
            </w:tcBorders>
          </w:tcPr>
          <w:p w:rsidR="00440043" w:rsidRPr="00B366FF" w:rsidRDefault="00440043" w:rsidP="00440043">
            <w:pPr>
              <w:pStyle w:val="TAL"/>
              <w:rPr>
                <w:lang w:eastAsia="zh-CN"/>
              </w:rPr>
            </w:pPr>
            <w:r w:rsidRPr="00B366FF">
              <w:rPr>
                <w:rFonts w:hint="eastAsia"/>
                <w:lang w:eastAsia="zh-CN"/>
              </w:rPr>
              <w:t>2.13.157</w:t>
            </w:r>
          </w:p>
        </w:tc>
        <w:tc>
          <w:tcPr>
            <w:tcW w:w="585" w:type="dxa"/>
            <w:gridSpan w:val="2"/>
            <w:tcBorders>
              <w:top w:val="single" w:sz="4" w:space="0" w:color="auto"/>
              <w:left w:val="single" w:sz="4" w:space="0" w:color="auto"/>
              <w:bottom w:val="single" w:sz="4" w:space="0" w:color="auto"/>
              <w:right w:val="single" w:sz="4" w:space="0" w:color="auto"/>
            </w:tcBorders>
          </w:tcPr>
          <w:p w:rsidR="00440043" w:rsidRPr="00B366FF" w:rsidRDefault="00440043" w:rsidP="00440043">
            <w:pPr>
              <w:pStyle w:val="TAC"/>
              <w:rPr>
                <w:lang w:eastAsia="zh-CN"/>
              </w:rPr>
            </w:pPr>
            <w:r w:rsidRPr="00B366FF">
              <w:rPr>
                <w:lang w:eastAsia="zh-CN"/>
              </w:rPr>
              <w:t>C</w:t>
            </w:r>
          </w:p>
        </w:tc>
        <w:tc>
          <w:tcPr>
            <w:tcW w:w="683" w:type="dxa"/>
            <w:gridSpan w:val="2"/>
            <w:tcBorders>
              <w:top w:val="single" w:sz="4" w:space="0" w:color="auto"/>
              <w:left w:val="single" w:sz="4" w:space="0" w:color="auto"/>
              <w:bottom w:val="single" w:sz="4" w:space="0" w:color="auto"/>
              <w:right w:val="single" w:sz="4" w:space="0" w:color="auto"/>
            </w:tcBorders>
          </w:tcPr>
          <w:p w:rsidR="00440043" w:rsidRPr="00B366FF" w:rsidRDefault="00440043" w:rsidP="00440043">
            <w:pPr>
              <w:pStyle w:val="TAC"/>
              <w:rPr>
                <w:lang w:eastAsia="zh-CN"/>
              </w:rPr>
            </w:pPr>
            <w:r w:rsidRPr="00B366FF">
              <w:rPr>
                <w:rFonts w:hint="eastAsia"/>
                <w:lang w:eastAsia="zh-CN"/>
              </w:rPr>
              <w:t>-</w:t>
            </w:r>
          </w:p>
        </w:tc>
        <w:tc>
          <w:tcPr>
            <w:tcW w:w="688" w:type="dxa"/>
            <w:gridSpan w:val="2"/>
            <w:tcBorders>
              <w:top w:val="single" w:sz="4" w:space="0" w:color="auto"/>
              <w:left w:val="single" w:sz="4" w:space="0" w:color="auto"/>
              <w:bottom w:val="single" w:sz="4" w:space="0" w:color="auto"/>
              <w:right w:val="single" w:sz="4" w:space="0" w:color="auto"/>
            </w:tcBorders>
          </w:tcPr>
          <w:p w:rsidR="00440043" w:rsidRPr="00B366FF" w:rsidRDefault="00440043" w:rsidP="00440043">
            <w:pPr>
              <w:pStyle w:val="TAC"/>
              <w:rPr>
                <w:lang w:eastAsia="zh-CN"/>
              </w:rPr>
            </w:pPr>
            <w:r w:rsidRPr="00B366FF">
              <w:rPr>
                <w:rFonts w:hint="eastAsia"/>
                <w:lang w:eastAsia="zh-CN"/>
              </w:rPr>
              <w:t>C</w:t>
            </w:r>
          </w:p>
        </w:tc>
        <w:tc>
          <w:tcPr>
            <w:tcW w:w="558" w:type="dxa"/>
            <w:gridSpan w:val="2"/>
            <w:tcBorders>
              <w:top w:val="single" w:sz="4" w:space="0" w:color="auto"/>
              <w:left w:val="single" w:sz="4" w:space="0" w:color="auto"/>
              <w:bottom w:val="single" w:sz="4" w:space="0" w:color="auto"/>
              <w:right w:val="single" w:sz="4" w:space="0" w:color="auto"/>
            </w:tcBorders>
          </w:tcPr>
          <w:p w:rsidR="00440043" w:rsidRPr="00B366FF" w:rsidRDefault="00440043" w:rsidP="00440043">
            <w:pPr>
              <w:pStyle w:val="TAC"/>
              <w:rPr>
                <w:lang w:eastAsia="zh-CN"/>
              </w:rPr>
            </w:pPr>
            <w:r w:rsidRPr="00B366FF">
              <w:rPr>
                <w:rFonts w:hint="eastAsia"/>
                <w:lang w:eastAsia="zh-CN"/>
              </w:rPr>
              <w:t>C</w:t>
            </w:r>
          </w:p>
        </w:tc>
        <w:tc>
          <w:tcPr>
            <w:tcW w:w="600" w:type="dxa"/>
            <w:gridSpan w:val="2"/>
            <w:tcBorders>
              <w:top w:val="single" w:sz="4" w:space="0" w:color="auto"/>
              <w:left w:val="single" w:sz="4" w:space="0" w:color="auto"/>
              <w:bottom w:val="single" w:sz="4" w:space="0" w:color="auto"/>
              <w:right w:val="single" w:sz="4" w:space="0" w:color="auto"/>
            </w:tcBorders>
          </w:tcPr>
          <w:p w:rsidR="00440043" w:rsidRPr="00B366FF" w:rsidRDefault="00440043" w:rsidP="00440043">
            <w:pPr>
              <w:pStyle w:val="TAC"/>
              <w:rPr>
                <w:lang w:eastAsia="zh-CN"/>
              </w:rPr>
            </w:pPr>
            <w:r w:rsidRPr="00B366FF">
              <w:rPr>
                <w:rFonts w:hint="eastAsia"/>
                <w:lang w:eastAsia="zh-CN"/>
              </w:rPr>
              <w:t>-</w:t>
            </w:r>
          </w:p>
        </w:tc>
        <w:tc>
          <w:tcPr>
            <w:tcW w:w="600" w:type="dxa"/>
            <w:gridSpan w:val="2"/>
            <w:tcBorders>
              <w:top w:val="single" w:sz="4" w:space="0" w:color="auto"/>
              <w:left w:val="single" w:sz="4" w:space="0" w:color="auto"/>
              <w:bottom w:val="single" w:sz="4" w:space="0" w:color="auto"/>
              <w:right w:val="single" w:sz="4" w:space="0" w:color="auto"/>
            </w:tcBorders>
          </w:tcPr>
          <w:p w:rsidR="00440043" w:rsidRPr="00B366FF" w:rsidRDefault="00440043" w:rsidP="00440043">
            <w:pPr>
              <w:pStyle w:val="TAC"/>
              <w:rPr>
                <w:lang w:eastAsia="zh-CN"/>
              </w:rPr>
            </w:pPr>
            <w:r w:rsidRPr="00B366FF">
              <w:rPr>
                <w:rFonts w:hint="eastAsia"/>
                <w:lang w:eastAsia="zh-CN"/>
              </w:rPr>
              <w:t>-</w:t>
            </w:r>
          </w:p>
        </w:tc>
        <w:tc>
          <w:tcPr>
            <w:tcW w:w="725" w:type="dxa"/>
            <w:gridSpan w:val="3"/>
            <w:tcBorders>
              <w:top w:val="single" w:sz="4" w:space="0" w:color="auto"/>
              <w:left w:val="single" w:sz="4" w:space="0" w:color="auto"/>
              <w:bottom w:val="single" w:sz="4" w:space="0" w:color="auto"/>
              <w:right w:val="single" w:sz="4" w:space="0" w:color="auto"/>
            </w:tcBorders>
          </w:tcPr>
          <w:p w:rsidR="00440043" w:rsidRPr="00B366FF" w:rsidRDefault="00440043" w:rsidP="00440043">
            <w:pPr>
              <w:pStyle w:val="TAC"/>
              <w:rPr>
                <w:lang w:eastAsia="zh-CN"/>
              </w:rPr>
            </w:pPr>
            <w:r w:rsidRPr="00B366FF">
              <w:rPr>
                <w:lang w:eastAsia="zh-CN"/>
              </w:rPr>
              <w:t>P/</w:t>
            </w:r>
            <w:r w:rsidRPr="00B366FF">
              <w:rPr>
                <w:rFonts w:hint="eastAsia"/>
                <w:lang w:eastAsia="zh-CN"/>
              </w:rPr>
              <w:t>T</w:t>
            </w:r>
            <w:r w:rsidR="00B366FF">
              <w:rPr>
                <w:lang w:eastAsia="zh-CN"/>
              </w:rPr>
              <w:t xml:space="preserve"> </w:t>
            </w:r>
            <w:r w:rsidRPr="00B366FF">
              <w:rPr>
                <w:lang w:eastAsia="zh-CN"/>
              </w:rPr>
              <w:t>(see</w:t>
            </w:r>
            <w:r w:rsidR="00B366FF">
              <w:rPr>
                <w:lang w:eastAsia="zh-CN"/>
              </w:rPr>
              <w:t xml:space="preserve"> </w:t>
            </w:r>
            <w:r w:rsidRPr="00B366FF">
              <w:rPr>
                <w:lang w:eastAsia="zh-CN"/>
              </w:rPr>
              <w:t>note</w:t>
            </w:r>
            <w:r w:rsidR="00B366FF">
              <w:rPr>
                <w:lang w:eastAsia="zh-CN"/>
              </w:rPr>
              <w:t xml:space="preserve"> </w:t>
            </w:r>
            <w:r w:rsidRPr="00B366FF">
              <w:rPr>
                <w:lang w:eastAsia="zh-CN"/>
              </w:rPr>
              <w:t>7)</w:t>
            </w:r>
            <w:r w:rsidR="00B366FF">
              <w:rPr>
                <w:lang w:eastAsia="zh-CN"/>
              </w:rPr>
              <w:t xml:space="preserve"> </w:t>
            </w:r>
          </w:p>
        </w:tc>
      </w:tr>
      <w:tr w:rsidR="00BF3D58" w:rsidRPr="00B366FF" w:rsidTr="00C0422F">
        <w:tblPrEx>
          <w:tblBorders>
            <w:bottom w:val="none" w:sz="0" w:space="0" w:color="auto"/>
            <w:insideH w:val="none" w:sz="0" w:space="0" w:color="auto"/>
            <w:insideV w:val="none" w:sz="0" w:space="0" w:color="auto"/>
          </w:tblBorders>
        </w:tblPrEx>
        <w:trPr>
          <w:gridAfter w:val="1"/>
          <w:wAfter w:w="26" w:type="dxa"/>
          <w:jc w:val="center"/>
        </w:trPr>
        <w:tc>
          <w:tcPr>
            <w:tcW w:w="2806"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pPr>
            <w:r w:rsidRPr="00B366FF">
              <w:rPr>
                <w:rFonts w:cs="Arial"/>
              </w:rPr>
              <w:t>Delay</w:t>
            </w:r>
            <w:r w:rsidR="00B366FF">
              <w:rPr>
                <w:rFonts w:cs="Arial"/>
              </w:rPr>
              <w:t xml:space="preserve"> </w:t>
            </w:r>
            <w:r w:rsidRPr="00B366FF">
              <w:rPr>
                <w:rFonts w:cs="Arial"/>
              </w:rPr>
              <w:t>Tolerant</w:t>
            </w:r>
            <w:r w:rsidR="00B366FF">
              <w:rPr>
                <w:rFonts w:cs="Arial"/>
              </w:rPr>
              <w:t xml:space="preserve"> </w:t>
            </w:r>
            <w:r w:rsidRPr="00B366FF">
              <w:rPr>
                <w:rFonts w:cs="Arial"/>
              </w:rPr>
              <w:t>Connection</w:t>
            </w:r>
            <w:r w:rsidR="00B366FF">
              <w:rPr>
                <w:rFonts w:cs="Arial"/>
              </w:rPr>
              <w:t xml:space="preserve"> </w:t>
            </w:r>
            <w:r w:rsidRPr="00B366FF">
              <w:rPr>
                <w:rFonts w:cs="Arial"/>
              </w:rPr>
              <w:t>Indication</w:t>
            </w:r>
          </w:p>
        </w:tc>
        <w:tc>
          <w:tcPr>
            <w:tcW w:w="982"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pPr>
            <w:r w:rsidRPr="00B366FF">
              <w:rPr>
                <w:rFonts w:hint="eastAsia"/>
                <w:lang w:eastAsia="zh-CN"/>
              </w:rPr>
              <w:t>2.13.</w:t>
            </w:r>
            <w:r w:rsidRPr="00B366FF">
              <w:rPr>
                <w:lang w:eastAsia="zh-CN"/>
              </w:rPr>
              <w:t>158</w:t>
            </w:r>
          </w:p>
        </w:tc>
        <w:tc>
          <w:tcPr>
            <w:tcW w:w="585"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zh-CN"/>
              </w:rPr>
            </w:pPr>
            <w:r w:rsidRPr="00B366FF">
              <w:rPr>
                <w:lang w:eastAsia="zh-CN"/>
              </w:rPr>
              <w:t>-</w:t>
            </w:r>
          </w:p>
        </w:tc>
        <w:tc>
          <w:tcPr>
            <w:tcW w:w="683"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zh-CN"/>
              </w:rPr>
            </w:pPr>
            <w:r w:rsidRPr="00B366FF">
              <w:rPr>
                <w:lang w:eastAsia="zh-CN"/>
              </w:rPr>
              <w:t>-</w:t>
            </w:r>
          </w:p>
        </w:tc>
        <w:tc>
          <w:tcPr>
            <w:tcW w:w="688"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zh-CN"/>
              </w:rPr>
            </w:pPr>
            <w:r w:rsidRPr="00B366FF">
              <w:rPr>
                <w:lang w:eastAsia="zh-CN"/>
              </w:rPr>
              <w:t>C</w:t>
            </w:r>
          </w:p>
        </w:tc>
        <w:tc>
          <w:tcPr>
            <w:tcW w:w="558"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zh-CN"/>
              </w:rPr>
            </w:pPr>
            <w:r w:rsidRPr="00B366FF">
              <w:rPr>
                <w:rFonts w:hint="eastAsia"/>
                <w:lang w:eastAsia="zh-CN"/>
              </w:rPr>
              <w:t>C</w:t>
            </w:r>
          </w:p>
        </w:tc>
        <w:tc>
          <w:tcPr>
            <w:tcW w:w="600"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zh-CN"/>
              </w:rPr>
            </w:pPr>
            <w:r w:rsidRPr="00B366FF">
              <w:rPr>
                <w:lang w:eastAsia="zh-CN"/>
              </w:rPr>
              <w:t>-</w:t>
            </w:r>
          </w:p>
        </w:tc>
        <w:tc>
          <w:tcPr>
            <w:tcW w:w="600"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zh-CN"/>
              </w:rPr>
            </w:pPr>
            <w:r w:rsidRPr="00B366FF">
              <w:rPr>
                <w:lang w:eastAsia="zh-CN"/>
              </w:rPr>
              <w:t>C</w:t>
            </w:r>
          </w:p>
        </w:tc>
        <w:tc>
          <w:tcPr>
            <w:tcW w:w="725" w:type="dxa"/>
            <w:gridSpan w:val="3"/>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zh-CN"/>
              </w:rPr>
            </w:pPr>
            <w:r w:rsidRPr="00B366FF">
              <w:rPr>
                <w:lang w:eastAsia="zh-CN"/>
              </w:rPr>
              <w:t>P</w:t>
            </w:r>
          </w:p>
        </w:tc>
      </w:tr>
      <w:tr w:rsidR="00BF3D58" w:rsidRPr="00B366FF" w:rsidTr="00C0422F">
        <w:tblPrEx>
          <w:tblBorders>
            <w:bottom w:val="none" w:sz="0" w:space="0" w:color="auto"/>
            <w:insideH w:val="none" w:sz="0" w:space="0" w:color="auto"/>
            <w:insideV w:val="none" w:sz="0" w:space="0" w:color="auto"/>
          </w:tblBorders>
        </w:tblPrEx>
        <w:trPr>
          <w:gridAfter w:val="1"/>
          <w:wAfter w:w="26" w:type="dxa"/>
          <w:jc w:val="center"/>
        </w:trPr>
        <w:tc>
          <w:tcPr>
            <w:tcW w:w="2806"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pPr>
            <w:r w:rsidRPr="00B366FF">
              <w:t>Pending</w:t>
            </w:r>
            <w:r w:rsidR="00B366FF">
              <w:t xml:space="preserve"> </w:t>
            </w:r>
            <w:r w:rsidRPr="00B366FF">
              <w:t>Network</w:t>
            </w:r>
            <w:r w:rsidR="00B366FF">
              <w:t xml:space="preserve"> </w:t>
            </w:r>
            <w:r w:rsidRPr="00B366FF">
              <w:t>Initiated</w:t>
            </w:r>
            <w:r w:rsidR="00B366FF">
              <w:t xml:space="preserve"> </w:t>
            </w:r>
            <w:r w:rsidRPr="00B366FF">
              <w:t>PDN</w:t>
            </w:r>
            <w:r w:rsidR="00B366FF">
              <w:t xml:space="preserve"> </w:t>
            </w:r>
            <w:r w:rsidRPr="00B366FF">
              <w:t>Connection</w:t>
            </w:r>
            <w:r w:rsidR="00B366FF">
              <w:t xml:space="preserve"> </w:t>
            </w:r>
            <w:r w:rsidRPr="00B366FF">
              <w:t>Signalling</w:t>
            </w:r>
            <w:r w:rsidR="00B366FF">
              <w:t xml:space="preserve"> </w:t>
            </w:r>
            <w:r w:rsidRPr="00B366FF">
              <w:t>Indication</w:t>
            </w:r>
          </w:p>
        </w:tc>
        <w:tc>
          <w:tcPr>
            <w:tcW w:w="982"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rPr>
                <w:lang w:eastAsia="zh-CN"/>
              </w:rPr>
            </w:pPr>
            <w:r w:rsidRPr="00B366FF">
              <w:rPr>
                <w:lang w:eastAsia="zh-CN"/>
              </w:rPr>
              <w:t>2.13.159</w:t>
            </w:r>
          </w:p>
        </w:tc>
        <w:tc>
          <w:tcPr>
            <w:tcW w:w="585"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zh-CN"/>
              </w:rPr>
            </w:pPr>
            <w:r w:rsidRPr="00B366FF">
              <w:rPr>
                <w:lang w:eastAsia="zh-CN"/>
              </w:rPr>
              <w:t>-</w:t>
            </w:r>
          </w:p>
        </w:tc>
        <w:tc>
          <w:tcPr>
            <w:tcW w:w="683"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zh-CN"/>
              </w:rPr>
            </w:pPr>
            <w:r w:rsidRPr="00B366FF">
              <w:rPr>
                <w:lang w:eastAsia="zh-CN"/>
              </w:rPr>
              <w:t>-</w:t>
            </w:r>
          </w:p>
        </w:tc>
        <w:tc>
          <w:tcPr>
            <w:tcW w:w="688"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zh-CN"/>
              </w:rPr>
            </w:pPr>
            <w:r w:rsidRPr="00B366FF">
              <w:rPr>
                <w:lang w:eastAsia="zh-CN"/>
              </w:rPr>
              <w:t>C</w:t>
            </w:r>
          </w:p>
        </w:tc>
        <w:tc>
          <w:tcPr>
            <w:tcW w:w="558"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zh-CN"/>
              </w:rPr>
            </w:pPr>
            <w:r w:rsidRPr="00B366FF">
              <w:rPr>
                <w:lang w:eastAsia="zh-CN"/>
              </w:rPr>
              <w:t>C</w:t>
            </w:r>
          </w:p>
        </w:tc>
        <w:tc>
          <w:tcPr>
            <w:tcW w:w="600"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zh-CN"/>
              </w:rPr>
            </w:pPr>
            <w:r w:rsidRPr="00B366FF">
              <w:rPr>
                <w:lang w:eastAsia="zh-CN"/>
              </w:rPr>
              <w:t>.</w:t>
            </w:r>
          </w:p>
        </w:tc>
        <w:tc>
          <w:tcPr>
            <w:tcW w:w="600"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zh-CN"/>
              </w:rPr>
            </w:pPr>
            <w:r w:rsidRPr="00B366FF">
              <w:rPr>
                <w:lang w:eastAsia="zh-CN"/>
              </w:rPr>
              <w:t>-</w:t>
            </w:r>
          </w:p>
        </w:tc>
        <w:tc>
          <w:tcPr>
            <w:tcW w:w="725" w:type="dxa"/>
            <w:gridSpan w:val="3"/>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zh-CN"/>
              </w:rPr>
            </w:pPr>
            <w:r w:rsidRPr="00B366FF">
              <w:rPr>
                <w:lang w:eastAsia="zh-CN"/>
              </w:rPr>
              <w:t>T</w:t>
            </w:r>
          </w:p>
        </w:tc>
      </w:tr>
      <w:tr w:rsidR="00BF3D58" w:rsidRPr="00B366FF" w:rsidTr="00C0422F">
        <w:tblPrEx>
          <w:tblBorders>
            <w:bottom w:val="none" w:sz="0" w:space="0" w:color="auto"/>
            <w:insideH w:val="none" w:sz="0" w:space="0" w:color="auto"/>
            <w:insideV w:val="none" w:sz="0" w:space="0" w:color="auto"/>
          </w:tblBorders>
        </w:tblPrEx>
        <w:trPr>
          <w:gridAfter w:val="1"/>
          <w:wAfter w:w="26" w:type="dxa"/>
          <w:jc w:val="center"/>
        </w:trPr>
        <w:tc>
          <w:tcPr>
            <w:tcW w:w="2806"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pPr>
            <w:r w:rsidRPr="00B366FF">
              <w:t>UE</w:t>
            </w:r>
            <w:r w:rsidR="00B366FF">
              <w:t xml:space="preserve"> </w:t>
            </w:r>
            <w:r w:rsidRPr="00B366FF">
              <w:t>Radio</w:t>
            </w:r>
            <w:r w:rsidR="00B366FF">
              <w:t xml:space="preserve"> </w:t>
            </w:r>
            <w:r w:rsidRPr="00B366FF">
              <w:t>Capability</w:t>
            </w:r>
            <w:r w:rsidR="00B366FF">
              <w:t xml:space="preserve"> </w:t>
            </w:r>
            <w:r w:rsidRPr="00B366FF">
              <w:t>for</w:t>
            </w:r>
            <w:r w:rsidR="00B366FF">
              <w:t xml:space="preserve"> </w:t>
            </w:r>
            <w:r w:rsidRPr="00B366FF">
              <w:t>Paging</w:t>
            </w:r>
            <w:r w:rsidR="00B366FF">
              <w:t xml:space="preserve"> </w:t>
            </w:r>
            <w:r w:rsidRPr="00B366FF">
              <w:t>information</w:t>
            </w:r>
          </w:p>
        </w:tc>
        <w:tc>
          <w:tcPr>
            <w:tcW w:w="982"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pPr>
            <w:r w:rsidRPr="00B366FF">
              <w:rPr>
                <w:rFonts w:hint="eastAsia"/>
                <w:lang w:eastAsia="zh-CN"/>
              </w:rPr>
              <w:t>2.13.160</w:t>
            </w:r>
          </w:p>
        </w:tc>
        <w:tc>
          <w:tcPr>
            <w:tcW w:w="585"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zh-CN"/>
              </w:rPr>
            </w:pPr>
            <w:r w:rsidRPr="00B366FF">
              <w:rPr>
                <w:lang w:eastAsia="zh-CN"/>
              </w:rPr>
              <w:t>-</w:t>
            </w:r>
          </w:p>
        </w:tc>
        <w:tc>
          <w:tcPr>
            <w:tcW w:w="683"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zh-CN"/>
              </w:rPr>
            </w:pPr>
            <w:r w:rsidRPr="00B366FF">
              <w:rPr>
                <w:lang w:eastAsia="zh-CN"/>
              </w:rPr>
              <w:t>-</w:t>
            </w:r>
          </w:p>
        </w:tc>
        <w:tc>
          <w:tcPr>
            <w:tcW w:w="688"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zh-CN"/>
              </w:rPr>
            </w:pPr>
            <w:r w:rsidRPr="00B366FF">
              <w:rPr>
                <w:lang w:eastAsia="zh-CN"/>
              </w:rPr>
              <w:t>-</w:t>
            </w:r>
          </w:p>
        </w:tc>
        <w:tc>
          <w:tcPr>
            <w:tcW w:w="558"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zh-CN"/>
              </w:rPr>
            </w:pPr>
            <w:r w:rsidRPr="00B366FF">
              <w:rPr>
                <w:rFonts w:hint="eastAsia"/>
                <w:lang w:eastAsia="zh-CN"/>
              </w:rPr>
              <w:t>C</w:t>
            </w:r>
          </w:p>
        </w:tc>
        <w:tc>
          <w:tcPr>
            <w:tcW w:w="600"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zh-CN"/>
              </w:rPr>
            </w:pPr>
            <w:r w:rsidRPr="00B366FF">
              <w:rPr>
                <w:lang w:eastAsia="zh-CN"/>
              </w:rPr>
              <w:t>-</w:t>
            </w:r>
          </w:p>
        </w:tc>
        <w:tc>
          <w:tcPr>
            <w:tcW w:w="600"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zh-CN"/>
              </w:rPr>
            </w:pPr>
            <w:r w:rsidRPr="00B366FF">
              <w:rPr>
                <w:lang w:eastAsia="zh-CN"/>
              </w:rPr>
              <w:t>-</w:t>
            </w:r>
          </w:p>
        </w:tc>
        <w:tc>
          <w:tcPr>
            <w:tcW w:w="725" w:type="dxa"/>
            <w:gridSpan w:val="3"/>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zh-CN"/>
              </w:rPr>
            </w:pPr>
            <w:r w:rsidRPr="00B366FF">
              <w:rPr>
                <w:rFonts w:hint="eastAsia"/>
                <w:lang w:eastAsia="zh-CN"/>
              </w:rPr>
              <w:t>T</w:t>
            </w:r>
          </w:p>
        </w:tc>
      </w:tr>
      <w:tr w:rsidR="00BF3D58" w:rsidRPr="00B366FF" w:rsidTr="00C0422F">
        <w:tblPrEx>
          <w:tblBorders>
            <w:bottom w:val="none" w:sz="0" w:space="0" w:color="auto"/>
            <w:insideH w:val="none" w:sz="0" w:space="0" w:color="auto"/>
            <w:insideV w:val="none" w:sz="0" w:space="0" w:color="auto"/>
          </w:tblBorders>
        </w:tblPrEx>
        <w:trPr>
          <w:gridAfter w:val="1"/>
          <w:wAfter w:w="26" w:type="dxa"/>
          <w:jc w:val="center"/>
        </w:trPr>
        <w:tc>
          <w:tcPr>
            <w:tcW w:w="2806"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pPr>
            <w:r w:rsidRPr="00B366FF">
              <w:t>Information</w:t>
            </w:r>
            <w:r w:rsidR="00B366FF">
              <w:t xml:space="preserve"> </w:t>
            </w:r>
            <w:r w:rsidRPr="00B366FF">
              <w:rPr>
                <w:rFonts w:hint="eastAsia"/>
                <w:lang w:eastAsia="zh-CN"/>
              </w:rPr>
              <w:t>o</w:t>
            </w:r>
            <w:r w:rsidRPr="00B366FF">
              <w:t>n</w:t>
            </w:r>
            <w:r w:rsidR="00B366FF">
              <w:t xml:space="preserve"> </w:t>
            </w:r>
            <w:r w:rsidRPr="00B366FF">
              <w:t>Recommended</w:t>
            </w:r>
            <w:r w:rsidR="00B366FF">
              <w:t xml:space="preserve"> </w:t>
            </w:r>
            <w:r w:rsidRPr="00B366FF">
              <w:t>Cells</w:t>
            </w:r>
            <w:r w:rsidR="00B366FF">
              <w:t xml:space="preserve"> </w:t>
            </w:r>
            <w:r w:rsidRPr="00B366FF">
              <w:rPr>
                <w:rFonts w:hint="eastAsia"/>
                <w:lang w:eastAsia="zh-CN"/>
              </w:rPr>
              <w:t>a</w:t>
            </w:r>
            <w:r w:rsidRPr="00B366FF">
              <w:t>nd</w:t>
            </w:r>
            <w:r w:rsidR="00B366FF">
              <w:t xml:space="preserve"> </w:t>
            </w:r>
            <w:r w:rsidRPr="00B366FF">
              <w:t>ENBs</w:t>
            </w:r>
            <w:r w:rsidR="00B366FF">
              <w:t xml:space="preserve"> </w:t>
            </w:r>
            <w:r w:rsidRPr="00B366FF">
              <w:rPr>
                <w:rFonts w:hint="eastAsia"/>
                <w:lang w:eastAsia="zh-CN"/>
              </w:rPr>
              <w:t>f</w:t>
            </w:r>
            <w:r w:rsidRPr="00B366FF">
              <w:t>or</w:t>
            </w:r>
            <w:r w:rsidR="00B366FF">
              <w:t xml:space="preserve"> </w:t>
            </w:r>
            <w:r w:rsidRPr="00B366FF">
              <w:t>Paging</w:t>
            </w:r>
          </w:p>
        </w:tc>
        <w:tc>
          <w:tcPr>
            <w:tcW w:w="982"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rPr>
                <w:lang w:eastAsia="zh-CN"/>
              </w:rPr>
            </w:pPr>
            <w:r w:rsidRPr="00B366FF">
              <w:t>2.13.</w:t>
            </w:r>
            <w:r w:rsidRPr="00B366FF">
              <w:rPr>
                <w:rFonts w:hint="eastAsia"/>
                <w:lang w:eastAsia="zh-CN"/>
              </w:rPr>
              <w:t>161</w:t>
            </w:r>
          </w:p>
        </w:tc>
        <w:tc>
          <w:tcPr>
            <w:tcW w:w="585"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zh-CN"/>
              </w:rPr>
            </w:pPr>
            <w:r w:rsidRPr="00B366FF">
              <w:rPr>
                <w:rFonts w:hint="eastAsia"/>
                <w:lang w:eastAsia="zh-CN"/>
              </w:rPr>
              <w:t>-</w:t>
            </w:r>
          </w:p>
        </w:tc>
        <w:tc>
          <w:tcPr>
            <w:tcW w:w="683"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zh-CN"/>
              </w:rPr>
            </w:pPr>
            <w:r w:rsidRPr="00B366FF">
              <w:rPr>
                <w:rFonts w:hint="eastAsia"/>
                <w:lang w:eastAsia="zh-CN"/>
              </w:rPr>
              <w:t>-</w:t>
            </w:r>
          </w:p>
        </w:tc>
        <w:tc>
          <w:tcPr>
            <w:tcW w:w="688"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zh-CN"/>
              </w:rPr>
            </w:pPr>
            <w:r w:rsidRPr="00B366FF">
              <w:rPr>
                <w:rFonts w:hint="eastAsia"/>
                <w:lang w:eastAsia="zh-CN"/>
              </w:rPr>
              <w:t>-</w:t>
            </w:r>
          </w:p>
        </w:tc>
        <w:tc>
          <w:tcPr>
            <w:tcW w:w="558"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zh-CN"/>
              </w:rPr>
            </w:pPr>
            <w:r w:rsidRPr="00B366FF">
              <w:rPr>
                <w:rFonts w:hint="eastAsia"/>
                <w:lang w:eastAsia="zh-CN"/>
              </w:rPr>
              <w:t>C</w:t>
            </w:r>
          </w:p>
        </w:tc>
        <w:tc>
          <w:tcPr>
            <w:tcW w:w="600"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zh-CN"/>
              </w:rPr>
            </w:pPr>
            <w:r w:rsidRPr="00B366FF">
              <w:rPr>
                <w:rFonts w:hint="eastAsia"/>
                <w:lang w:eastAsia="zh-CN"/>
              </w:rPr>
              <w:t>-</w:t>
            </w:r>
          </w:p>
        </w:tc>
        <w:tc>
          <w:tcPr>
            <w:tcW w:w="600"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zh-CN"/>
              </w:rPr>
            </w:pPr>
            <w:r w:rsidRPr="00B366FF">
              <w:rPr>
                <w:rFonts w:hint="eastAsia"/>
                <w:lang w:eastAsia="zh-CN"/>
              </w:rPr>
              <w:t>-</w:t>
            </w:r>
          </w:p>
        </w:tc>
        <w:tc>
          <w:tcPr>
            <w:tcW w:w="725" w:type="dxa"/>
            <w:gridSpan w:val="3"/>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zh-CN"/>
              </w:rPr>
            </w:pPr>
            <w:r w:rsidRPr="00B366FF">
              <w:rPr>
                <w:rFonts w:hint="eastAsia"/>
                <w:lang w:eastAsia="zh-CN"/>
              </w:rPr>
              <w:t>T</w:t>
            </w:r>
          </w:p>
        </w:tc>
      </w:tr>
      <w:tr w:rsidR="00BF3D58" w:rsidRPr="00B366FF" w:rsidTr="00C0422F">
        <w:tblPrEx>
          <w:tblBorders>
            <w:bottom w:val="none" w:sz="0" w:space="0" w:color="auto"/>
            <w:insideH w:val="none" w:sz="0" w:space="0" w:color="auto"/>
            <w:insideV w:val="none" w:sz="0" w:space="0" w:color="auto"/>
          </w:tblBorders>
        </w:tblPrEx>
        <w:trPr>
          <w:gridAfter w:val="1"/>
          <w:wAfter w:w="26" w:type="dxa"/>
          <w:jc w:val="center"/>
        </w:trPr>
        <w:tc>
          <w:tcPr>
            <w:tcW w:w="2806"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pPr>
            <w:r w:rsidRPr="00B366FF">
              <w:t>Paging</w:t>
            </w:r>
            <w:r w:rsidR="00B366FF">
              <w:t xml:space="preserve"> </w:t>
            </w:r>
            <w:r w:rsidRPr="00B366FF">
              <w:t>Attempt</w:t>
            </w:r>
            <w:r w:rsidR="00B366FF">
              <w:t xml:space="preserve"> </w:t>
            </w:r>
            <w:r w:rsidRPr="00B366FF">
              <w:t>Count</w:t>
            </w:r>
          </w:p>
        </w:tc>
        <w:tc>
          <w:tcPr>
            <w:tcW w:w="982"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pPr>
            <w:r w:rsidRPr="00B366FF">
              <w:t>2.13.</w:t>
            </w:r>
            <w:r w:rsidRPr="00B366FF">
              <w:rPr>
                <w:rFonts w:hint="eastAsia"/>
                <w:lang w:eastAsia="zh-CN"/>
              </w:rPr>
              <w:t>162</w:t>
            </w:r>
          </w:p>
        </w:tc>
        <w:tc>
          <w:tcPr>
            <w:tcW w:w="585"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zh-CN"/>
              </w:rPr>
            </w:pPr>
            <w:r w:rsidRPr="00B366FF">
              <w:rPr>
                <w:rFonts w:hint="eastAsia"/>
                <w:lang w:eastAsia="zh-CN"/>
              </w:rPr>
              <w:t>-</w:t>
            </w:r>
          </w:p>
        </w:tc>
        <w:tc>
          <w:tcPr>
            <w:tcW w:w="683"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zh-CN"/>
              </w:rPr>
            </w:pPr>
            <w:r w:rsidRPr="00B366FF">
              <w:rPr>
                <w:rFonts w:hint="eastAsia"/>
                <w:lang w:eastAsia="zh-CN"/>
              </w:rPr>
              <w:t>-</w:t>
            </w:r>
          </w:p>
        </w:tc>
        <w:tc>
          <w:tcPr>
            <w:tcW w:w="688"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zh-CN"/>
              </w:rPr>
            </w:pPr>
            <w:r w:rsidRPr="00B366FF">
              <w:rPr>
                <w:rFonts w:hint="eastAsia"/>
                <w:lang w:eastAsia="zh-CN"/>
              </w:rPr>
              <w:t>-</w:t>
            </w:r>
          </w:p>
        </w:tc>
        <w:tc>
          <w:tcPr>
            <w:tcW w:w="558"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zh-CN"/>
              </w:rPr>
            </w:pPr>
            <w:r w:rsidRPr="00B366FF">
              <w:rPr>
                <w:rFonts w:hint="eastAsia"/>
                <w:lang w:eastAsia="zh-CN"/>
              </w:rPr>
              <w:t>C</w:t>
            </w:r>
          </w:p>
        </w:tc>
        <w:tc>
          <w:tcPr>
            <w:tcW w:w="600"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zh-CN"/>
              </w:rPr>
            </w:pPr>
            <w:r w:rsidRPr="00B366FF">
              <w:rPr>
                <w:rFonts w:hint="eastAsia"/>
                <w:lang w:eastAsia="zh-CN"/>
              </w:rPr>
              <w:t>-</w:t>
            </w:r>
          </w:p>
        </w:tc>
        <w:tc>
          <w:tcPr>
            <w:tcW w:w="600"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zh-CN"/>
              </w:rPr>
            </w:pPr>
            <w:r w:rsidRPr="00B366FF">
              <w:rPr>
                <w:rFonts w:hint="eastAsia"/>
                <w:lang w:eastAsia="zh-CN"/>
              </w:rPr>
              <w:t>-</w:t>
            </w:r>
          </w:p>
        </w:tc>
        <w:tc>
          <w:tcPr>
            <w:tcW w:w="725" w:type="dxa"/>
            <w:gridSpan w:val="3"/>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zh-CN"/>
              </w:rPr>
            </w:pPr>
            <w:r w:rsidRPr="00B366FF">
              <w:rPr>
                <w:rFonts w:hint="eastAsia"/>
                <w:lang w:eastAsia="zh-CN"/>
              </w:rPr>
              <w:t>T</w:t>
            </w:r>
          </w:p>
        </w:tc>
      </w:tr>
      <w:tr w:rsidR="00BF3D58" w:rsidRPr="00B366FF" w:rsidTr="00C0422F">
        <w:tblPrEx>
          <w:tblBorders>
            <w:bottom w:val="none" w:sz="0" w:space="0" w:color="auto"/>
            <w:insideH w:val="none" w:sz="0" w:space="0" w:color="auto"/>
            <w:insideV w:val="none" w:sz="0" w:space="0" w:color="auto"/>
          </w:tblBorders>
        </w:tblPrEx>
        <w:trPr>
          <w:gridAfter w:val="1"/>
          <w:wAfter w:w="26" w:type="dxa"/>
          <w:jc w:val="center"/>
        </w:trPr>
        <w:tc>
          <w:tcPr>
            <w:tcW w:w="2806"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keepNext/>
              <w:keepLines/>
              <w:spacing w:after="0"/>
              <w:rPr>
                <w:rFonts w:ascii="Arial" w:hAnsi="Arial"/>
                <w:sz w:val="18"/>
              </w:rPr>
            </w:pPr>
            <w:r w:rsidRPr="00B366FF">
              <w:rPr>
                <w:rFonts w:ascii="Arial" w:hAnsi="Arial"/>
                <w:sz w:val="18"/>
              </w:rPr>
              <w:t>User</w:t>
            </w:r>
            <w:r w:rsidR="00B366FF">
              <w:rPr>
                <w:rFonts w:ascii="Arial" w:hAnsi="Arial"/>
                <w:sz w:val="18"/>
              </w:rPr>
              <w:t xml:space="preserve"> </w:t>
            </w:r>
            <w:r w:rsidRPr="00B366FF">
              <w:rPr>
                <w:rFonts w:ascii="Arial" w:hAnsi="Arial"/>
                <w:sz w:val="18"/>
              </w:rPr>
              <w:t>Plane</w:t>
            </w:r>
            <w:r w:rsidR="00B366FF">
              <w:rPr>
                <w:rFonts w:ascii="Arial" w:hAnsi="Arial"/>
                <w:sz w:val="18"/>
              </w:rPr>
              <w:t xml:space="preserve"> </w:t>
            </w:r>
            <w:r w:rsidRPr="00B366FF">
              <w:rPr>
                <w:rFonts w:ascii="Arial" w:hAnsi="Arial"/>
                <w:sz w:val="18"/>
              </w:rPr>
              <w:t>Integrity</w:t>
            </w:r>
            <w:r w:rsidR="00B366FF">
              <w:rPr>
                <w:rFonts w:ascii="Arial" w:hAnsi="Arial"/>
                <w:sz w:val="18"/>
              </w:rPr>
              <w:t xml:space="preserve"> </w:t>
            </w:r>
            <w:r w:rsidRPr="00B366FF">
              <w:rPr>
                <w:rFonts w:ascii="Arial" w:hAnsi="Arial"/>
                <w:sz w:val="18"/>
              </w:rPr>
              <w:t>Protection</w:t>
            </w:r>
            <w:r w:rsidR="00B366FF">
              <w:rPr>
                <w:rFonts w:ascii="Arial" w:hAnsi="Arial"/>
                <w:sz w:val="18"/>
              </w:rPr>
              <w:t xml:space="preserve"> </w:t>
            </w:r>
            <w:r w:rsidRPr="00B366FF">
              <w:rPr>
                <w:rFonts w:ascii="Arial" w:hAnsi="Arial"/>
                <w:sz w:val="18"/>
              </w:rPr>
              <w:t>Indicator</w:t>
            </w:r>
          </w:p>
        </w:tc>
        <w:tc>
          <w:tcPr>
            <w:tcW w:w="982"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keepNext/>
              <w:keepLines/>
              <w:spacing w:after="0"/>
              <w:rPr>
                <w:rFonts w:ascii="Arial" w:hAnsi="Arial"/>
                <w:sz w:val="18"/>
                <w:lang w:eastAsia="ja-JP"/>
              </w:rPr>
            </w:pPr>
            <w:r w:rsidRPr="00B366FF">
              <w:rPr>
                <w:rFonts w:ascii="Arial" w:hAnsi="Arial"/>
                <w:sz w:val="18"/>
                <w:lang w:eastAsia="ja-JP"/>
              </w:rPr>
              <w:t>2.13.163</w:t>
            </w:r>
          </w:p>
        </w:tc>
        <w:tc>
          <w:tcPr>
            <w:tcW w:w="585"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keepNext/>
              <w:keepLines/>
              <w:spacing w:after="0"/>
              <w:jc w:val="center"/>
              <w:rPr>
                <w:rFonts w:ascii="Arial" w:hAnsi="Arial"/>
                <w:sz w:val="18"/>
                <w:lang w:eastAsia="zh-CN"/>
              </w:rPr>
            </w:pPr>
            <w:r w:rsidRPr="00B366FF">
              <w:rPr>
                <w:rFonts w:ascii="Arial" w:hAnsi="Arial"/>
                <w:sz w:val="18"/>
                <w:lang w:eastAsia="zh-CN"/>
              </w:rPr>
              <w:t>C</w:t>
            </w:r>
          </w:p>
        </w:tc>
        <w:tc>
          <w:tcPr>
            <w:tcW w:w="683"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keepNext/>
              <w:keepLines/>
              <w:spacing w:after="0"/>
              <w:jc w:val="center"/>
              <w:rPr>
                <w:rFonts w:ascii="Arial" w:hAnsi="Arial"/>
                <w:sz w:val="18"/>
              </w:rPr>
            </w:pPr>
            <w:r w:rsidRPr="00B366FF">
              <w:rPr>
                <w:rFonts w:ascii="Arial" w:hAnsi="Arial"/>
                <w:sz w:val="18"/>
              </w:rPr>
              <w:t>-</w:t>
            </w:r>
          </w:p>
        </w:tc>
        <w:tc>
          <w:tcPr>
            <w:tcW w:w="688"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keepNext/>
              <w:keepLines/>
              <w:spacing w:after="0"/>
              <w:jc w:val="center"/>
              <w:rPr>
                <w:rFonts w:ascii="Arial" w:hAnsi="Arial"/>
                <w:sz w:val="18"/>
                <w:lang w:eastAsia="zh-CN"/>
              </w:rPr>
            </w:pPr>
            <w:r w:rsidRPr="00B366FF">
              <w:rPr>
                <w:rFonts w:ascii="Arial" w:hAnsi="Arial"/>
                <w:sz w:val="18"/>
                <w:lang w:eastAsia="zh-CN"/>
              </w:rPr>
              <w:t>C</w:t>
            </w:r>
          </w:p>
        </w:tc>
        <w:tc>
          <w:tcPr>
            <w:tcW w:w="558"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keepNext/>
              <w:keepLines/>
              <w:spacing w:after="0"/>
              <w:jc w:val="center"/>
              <w:rPr>
                <w:rFonts w:ascii="Arial" w:hAnsi="Arial"/>
                <w:sz w:val="18"/>
                <w:lang w:eastAsia="zh-CN"/>
              </w:rPr>
            </w:pPr>
            <w:r w:rsidRPr="00B366FF">
              <w:rPr>
                <w:rFonts w:ascii="Arial" w:hAnsi="Arial"/>
                <w:sz w:val="18"/>
                <w:lang w:eastAsia="zh-CN"/>
              </w:rPr>
              <w:t>-</w:t>
            </w:r>
          </w:p>
        </w:tc>
        <w:tc>
          <w:tcPr>
            <w:tcW w:w="600"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keepNext/>
              <w:keepLines/>
              <w:spacing w:after="0"/>
              <w:jc w:val="center"/>
              <w:rPr>
                <w:rFonts w:ascii="Arial" w:hAnsi="Arial"/>
                <w:sz w:val="18"/>
                <w:lang w:eastAsia="zh-CN"/>
              </w:rPr>
            </w:pPr>
            <w:r w:rsidRPr="00B366FF">
              <w:rPr>
                <w:rFonts w:ascii="Arial" w:hAnsi="Arial"/>
                <w:sz w:val="18"/>
                <w:lang w:eastAsia="zh-CN"/>
              </w:rPr>
              <w:t>-</w:t>
            </w:r>
          </w:p>
        </w:tc>
        <w:tc>
          <w:tcPr>
            <w:tcW w:w="600"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keepNext/>
              <w:keepLines/>
              <w:spacing w:after="0"/>
              <w:jc w:val="center"/>
              <w:rPr>
                <w:rFonts w:ascii="Arial" w:hAnsi="Arial"/>
                <w:sz w:val="18"/>
                <w:lang w:eastAsia="zh-CN"/>
              </w:rPr>
            </w:pPr>
            <w:r w:rsidRPr="00B366FF">
              <w:rPr>
                <w:rFonts w:ascii="Arial" w:hAnsi="Arial"/>
                <w:sz w:val="18"/>
                <w:lang w:eastAsia="zh-CN"/>
              </w:rPr>
              <w:t>-</w:t>
            </w:r>
          </w:p>
        </w:tc>
        <w:tc>
          <w:tcPr>
            <w:tcW w:w="725" w:type="dxa"/>
            <w:gridSpan w:val="3"/>
            <w:tcBorders>
              <w:top w:val="single" w:sz="4" w:space="0" w:color="auto"/>
              <w:left w:val="single" w:sz="4" w:space="0" w:color="auto"/>
              <w:bottom w:val="single" w:sz="4" w:space="0" w:color="auto"/>
              <w:right w:val="single" w:sz="4" w:space="0" w:color="auto"/>
            </w:tcBorders>
          </w:tcPr>
          <w:p w:rsidR="00BF3D58" w:rsidRPr="00B366FF" w:rsidRDefault="00BF3D58" w:rsidP="00911C64">
            <w:pPr>
              <w:keepNext/>
              <w:keepLines/>
              <w:spacing w:after="0"/>
              <w:jc w:val="center"/>
              <w:rPr>
                <w:rFonts w:ascii="Arial" w:hAnsi="Arial"/>
                <w:sz w:val="18"/>
                <w:lang w:eastAsia="ja-JP"/>
              </w:rPr>
            </w:pPr>
            <w:r w:rsidRPr="00B366FF">
              <w:rPr>
                <w:rFonts w:ascii="Arial" w:hAnsi="Arial"/>
                <w:sz w:val="18"/>
                <w:lang w:eastAsia="ja-JP"/>
              </w:rPr>
              <w:t>P</w:t>
            </w:r>
          </w:p>
        </w:tc>
      </w:tr>
      <w:tr w:rsidR="00BF3D58" w:rsidRPr="00B366FF" w:rsidTr="00C0422F">
        <w:tblPrEx>
          <w:tblBorders>
            <w:bottom w:val="none" w:sz="0" w:space="0" w:color="auto"/>
            <w:insideH w:val="none" w:sz="0" w:space="0" w:color="auto"/>
            <w:insideV w:val="none" w:sz="0" w:space="0" w:color="auto"/>
          </w:tblBorders>
        </w:tblPrEx>
        <w:trPr>
          <w:gridAfter w:val="1"/>
          <w:wAfter w:w="26" w:type="dxa"/>
          <w:jc w:val="center"/>
        </w:trPr>
        <w:tc>
          <w:tcPr>
            <w:tcW w:w="2806"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pPr>
            <w:r w:rsidRPr="00B366FF">
              <w:t>Non-IP-PDN-Type-Indica</w:t>
            </w:r>
            <w:smartTag w:uri="urn:schemas-microsoft-com:office:smarttags" w:element="chsdate">
              <w:smartTagPr>
                <w:attr w:name="IsROCDate" w:val="False"/>
                <w:attr w:name="IsLunarDate" w:val="False"/>
                <w:attr w:name="Day" w:val="30"/>
                <w:attr w:name="Month" w:val="12"/>
                <w:attr w:name="Year" w:val="1899"/>
              </w:smartTagPr>
              <w:r w:rsidRPr="00B366FF">
                <w:t>tor</w:t>
              </w:r>
            </w:smartTag>
          </w:p>
        </w:tc>
        <w:tc>
          <w:tcPr>
            <w:tcW w:w="982"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pPr>
            <w:r w:rsidRPr="00B366FF">
              <w:rPr>
                <w:rFonts w:hint="eastAsia"/>
              </w:rPr>
              <w:t>2.13</w:t>
            </w:r>
            <w:r w:rsidRPr="00B366FF">
              <w:t>.164</w:t>
            </w:r>
          </w:p>
        </w:tc>
        <w:tc>
          <w:tcPr>
            <w:tcW w:w="585"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zh-CN"/>
              </w:rPr>
            </w:pPr>
            <w:r w:rsidRPr="00B366FF">
              <w:rPr>
                <w:rFonts w:hint="eastAsia"/>
                <w:lang w:eastAsia="zh-CN"/>
              </w:rPr>
              <w:t>C</w:t>
            </w:r>
          </w:p>
        </w:tc>
        <w:tc>
          <w:tcPr>
            <w:tcW w:w="683"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zh-CN"/>
              </w:rPr>
            </w:pPr>
            <w:r w:rsidRPr="00B366FF">
              <w:rPr>
                <w:lang w:eastAsia="zh-CN"/>
              </w:rPr>
              <w:t>-</w:t>
            </w:r>
          </w:p>
        </w:tc>
        <w:tc>
          <w:tcPr>
            <w:tcW w:w="688"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zh-CN"/>
              </w:rPr>
            </w:pPr>
            <w:r w:rsidRPr="00B366FF">
              <w:rPr>
                <w:lang w:eastAsia="zh-CN"/>
              </w:rPr>
              <w:t>-</w:t>
            </w:r>
          </w:p>
        </w:tc>
        <w:tc>
          <w:tcPr>
            <w:tcW w:w="558"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zh-CN"/>
              </w:rPr>
            </w:pPr>
            <w:r w:rsidRPr="00B366FF">
              <w:rPr>
                <w:rFonts w:hint="eastAsia"/>
                <w:lang w:eastAsia="zh-CN"/>
              </w:rPr>
              <w:t>C</w:t>
            </w:r>
          </w:p>
        </w:tc>
        <w:tc>
          <w:tcPr>
            <w:tcW w:w="600"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zh-CN"/>
              </w:rPr>
            </w:pPr>
            <w:r w:rsidRPr="00B366FF">
              <w:rPr>
                <w:rFonts w:hint="eastAsia"/>
                <w:lang w:eastAsia="zh-CN"/>
              </w:rPr>
              <w:t>-</w:t>
            </w:r>
          </w:p>
        </w:tc>
        <w:tc>
          <w:tcPr>
            <w:tcW w:w="600"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zh-CN"/>
              </w:rPr>
            </w:pPr>
            <w:r w:rsidRPr="00B366FF">
              <w:rPr>
                <w:rFonts w:hint="eastAsia"/>
                <w:lang w:eastAsia="zh-CN"/>
              </w:rPr>
              <w:t>-</w:t>
            </w:r>
          </w:p>
        </w:tc>
        <w:tc>
          <w:tcPr>
            <w:tcW w:w="725" w:type="dxa"/>
            <w:gridSpan w:val="3"/>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zh-CN"/>
              </w:rPr>
            </w:pPr>
            <w:r w:rsidRPr="00B366FF">
              <w:rPr>
                <w:rFonts w:hint="eastAsia"/>
                <w:lang w:eastAsia="zh-CN"/>
              </w:rPr>
              <w:t>P</w:t>
            </w:r>
          </w:p>
        </w:tc>
      </w:tr>
      <w:tr w:rsidR="00BF3D58" w:rsidRPr="00B366FF" w:rsidTr="00C0422F">
        <w:tblPrEx>
          <w:tblBorders>
            <w:bottom w:val="none" w:sz="0" w:space="0" w:color="auto"/>
            <w:insideH w:val="none" w:sz="0" w:space="0" w:color="auto"/>
            <w:insideV w:val="none" w:sz="0" w:space="0" w:color="auto"/>
          </w:tblBorders>
        </w:tblPrEx>
        <w:trPr>
          <w:gridAfter w:val="1"/>
          <w:wAfter w:w="26" w:type="dxa"/>
          <w:jc w:val="center"/>
        </w:trPr>
        <w:tc>
          <w:tcPr>
            <w:tcW w:w="2806"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pPr>
            <w:r w:rsidRPr="00B366FF">
              <w:t>Non-IP-Da</w:t>
            </w:r>
            <w:smartTag w:uri="urn:schemas-microsoft-com:office:smarttags" w:element="chsdate">
              <w:smartTagPr>
                <w:attr w:name="Year" w:val="1899"/>
                <w:attr w:name="Month" w:val="12"/>
                <w:attr w:name="Day" w:val="30"/>
                <w:attr w:name="IsLunarDate" w:val="False"/>
                <w:attr w:name="IsROCDate" w:val="False"/>
              </w:smartTagPr>
              <w:r w:rsidRPr="00B366FF">
                <w:t>ta-Del</w:t>
              </w:r>
            </w:smartTag>
            <w:r w:rsidRPr="00B366FF">
              <w:t>ivery-Mechanism</w:t>
            </w:r>
          </w:p>
        </w:tc>
        <w:tc>
          <w:tcPr>
            <w:tcW w:w="982"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pPr>
            <w:r w:rsidRPr="00B366FF">
              <w:rPr>
                <w:rFonts w:hint="eastAsia"/>
              </w:rPr>
              <w:t>2.13</w:t>
            </w:r>
            <w:r w:rsidRPr="00B366FF">
              <w:t>.165</w:t>
            </w:r>
          </w:p>
        </w:tc>
        <w:tc>
          <w:tcPr>
            <w:tcW w:w="585"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zh-CN"/>
              </w:rPr>
            </w:pPr>
            <w:r w:rsidRPr="00B366FF">
              <w:rPr>
                <w:rFonts w:hint="eastAsia"/>
                <w:lang w:eastAsia="zh-CN"/>
              </w:rPr>
              <w:t>C</w:t>
            </w:r>
          </w:p>
        </w:tc>
        <w:tc>
          <w:tcPr>
            <w:tcW w:w="683"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zh-CN"/>
              </w:rPr>
            </w:pPr>
            <w:r w:rsidRPr="00B366FF">
              <w:rPr>
                <w:lang w:eastAsia="zh-CN"/>
              </w:rPr>
              <w:t>-</w:t>
            </w:r>
          </w:p>
        </w:tc>
        <w:tc>
          <w:tcPr>
            <w:tcW w:w="688"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zh-CN"/>
              </w:rPr>
            </w:pPr>
            <w:smartTag w:uri="urn:schemas-microsoft-com:office:smarttags" w:element="chsdate">
              <w:smartTagPr>
                <w:attr w:name="Year" w:val="1899"/>
                <w:attr w:name="Month" w:val="12"/>
                <w:attr w:name="Day" w:val="30"/>
                <w:attr w:name="IsLunarDate" w:val="False"/>
                <w:attr w:name="IsROCDate" w:val="False"/>
              </w:smartTagPr>
              <w:r w:rsidRPr="00B366FF">
                <w:rPr>
                  <w:lang w:eastAsia="zh-CN"/>
                </w:rPr>
                <w:t>-</w:t>
              </w:r>
            </w:smartTag>
          </w:p>
        </w:tc>
        <w:tc>
          <w:tcPr>
            <w:tcW w:w="558"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zh-CN"/>
              </w:rPr>
            </w:pPr>
            <w:r w:rsidRPr="00B366FF">
              <w:rPr>
                <w:rFonts w:hint="eastAsia"/>
                <w:lang w:eastAsia="zh-CN"/>
              </w:rPr>
              <w:t>C</w:t>
            </w:r>
          </w:p>
        </w:tc>
        <w:tc>
          <w:tcPr>
            <w:tcW w:w="600"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zh-CN"/>
              </w:rPr>
            </w:pPr>
            <w:r w:rsidRPr="00B366FF">
              <w:rPr>
                <w:rFonts w:hint="eastAsia"/>
                <w:lang w:eastAsia="zh-CN"/>
              </w:rPr>
              <w:t>-</w:t>
            </w:r>
          </w:p>
        </w:tc>
        <w:tc>
          <w:tcPr>
            <w:tcW w:w="600"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zh-CN"/>
              </w:rPr>
            </w:pPr>
            <w:r w:rsidRPr="00B366FF">
              <w:rPr>
                <w:rFonts w:hint="eastAsia"/>
                <w:lang w:eastAsia="zh-CN"/>
              </w:rPr>
              <w:t>-</w:t>
            </w:r>
          </w:p>
        </w:tc>
        <w:tc>
          <w:tcPr>
            <w:tcW w:w="725" w:type="dxa"/>
            <w:gridSpan w:val="3"/>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zh-CN"/>
              </w:rPr>
            </w:pPr>
            <w:r w:rsidRPr="00B366FF">
              <w:rPr>
                <w:rFonts w:hint="eastAsia"/>
                <w:lang w:eastAsia="zh-CN"/>
              </w:rPr>
              <w:t>P</w:t>
            </w:r>
          </w:p>
        </w:tc>
      </w:tr>
      <w:tr w:rsidR="00BF3D58" w:rsidRPr="00B366FF" w:rsidTr="00C0422F">
        <w:tblPrEx>
          <w:tblBorders>
            <w:bottom w:val="none" w:sz="0" w:space="0" w:color="auto"/>
            <w:insideH w:val="none" w:sz="0" w:space="0" w:color="auto"/>
            <w:insideV w:val="none" w:sz="0" w:space="0" w:color="auto"/>
          </w:tblBorders>
        </w:tblPrEx>
        <w:trPr>
          <w:gridAfter w:val="1"/>
          <w:wAfter w:w="26" w:type="dxa"/>
          <w:jc w:val="center"/>
        </w:trPr>
        <w:tc>
          <w:tcPr>
            <w:tcW w:w="2806"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pPr>
            <w:r w:rsidRPr="00B366FF">
              <w:t>SCEF-ID</w:t>
            </w:r>
          </w:p>
        </w:tc>
        <w:tc>
          <w:tcPr>
            <w:tcW w:w="982"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pPr>
            <w:r w:rsidRPr="00B366FF">
              <w:rPr>
                <w:rFonts w:hint="eastAsia"/>
              </w:rPr>
              <w:t>2.13</w:t>
            </w:r>
            <w:r w:rsidRPr="00B366FF">
              <w:t>.166</w:t>
            </w:r>
          </w:p>
        </w:tc>
        <w:tc>
          <w:tcPr>
            <w:tcW w:w="585"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zh-CN"/>
              </w:rPr>
            </w:pPr>
            <w:r w:rsidRPr="00B366FF">
              <w:rPr>
                <w:rFonts w:hint="eastAsia"/>
                <w:lang w:eastAsia="zh-CN"/>
              </w:rPr>
              <w:t>C</w:t>
            </w:r>
          </w:p>
        </w:tc>
        <w:tc>
          <w:tcPr>
            <w:tcW w:w="683"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zh-CN"/>
              </w:rPr>
            </w:pPr>
            <w:r w:rsidRPr="00B366FF">
              <w:rPr>
                <w:lang w:eastAsia="zh-CN"/>
              </w:rPr>
              <w:t>-</w:t>
            </w:r>
          </w:p>
        </w:tc>
        <w:tc>
          <w:tcPr>
            <w:tcW w:w="688"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zh-CN"/>
              </w:rPr>
            </w:pPr>
            <w:r w:rsidRPr="00B366FF">
              <w:rPr>
                <w:lang w:eastAsia="zh-CN"/>
              </w:rPr>
              <w:t>-</w:t>
            </w:r>
          </w:p>
        </w:tc>
        <w:tc>
          <w:tcPr>
            <w:tcW w:w="558"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zh-CN"/>
              </w:rPr>
            </w:pPr>
            <w:r w:rsidRPr="00B366FF">
              <w:rPr>
                <w:rFonts w:hint="eastAsia"/>
                <w:lang w:eastAsia="zh-CN"/>
              </w:rPr>
              <w:t>C</w:t>
            </w:r>
          </w:p>
        </w:tc>
        <w:tc>
          <w:tcPr>
            <w:tcW w:w="600"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zh-CN"/>
              </w:rPr>
            </w:pPr>
            <w:r w:rsidRPr="00B366FF">
              <w:rPr>
                <w:rFonts w:hint="eastAsia"/>
                <w:lang w:eastAsia="zh-CN"/>
              </w:rPr>
              <w:t>-</w:t>
            </w:r>
          </w:p>
        </w:tc>
        <w:tc>
          <w:tcPr>
            <w:tcW w:w="600"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zh-CN"/>
              </w:rPr>
            </w:pPr>
            <w:r w:rsidRPr="00B366FF">
              <w:rPr>
                <w:rFonts w:hint="eastAsia"/>
                <w:lang w:eastAsia="zh-CN"/>
              </w:rPr>
              <w:t>-</w:t>
            </w:r>
          </w:p>
        </w:tc>
        <w:tc>
          <w:tcPr>
            <w:tcW w:w="725" w:type="dxa"/>
            <w:gridSpan w:val="3"/>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zh-CN"/>
              </w:rPr>
            </w:pPr>
            <w:r w:rsidRPr="00B366FF">
              <w:rPr>
                <w:rFonts w:hint="eastAsia"/>
                <w:lang w:eastAsia="zh-CN"/>
              </w:rPr>
              <w:t>P</w:t>
            </w:r>
          </w:p>
        </w:tc>
      </w:tr>
      <w:tr w:rsidR="00565445" w:rsidRPr="00B366FF" w:rsidTr="00C0422F">
        <w:tblPrEx>
          <w:tblBorders>
            <w:bottom w:val="none" w:sz="0" w:space="0" w:color="auto"/>
            <w:insideH w:val="none" w:sz="0" w:space="0" w:color="auto"/>
            <w:insideV w:val="none" w:sz="0" w:space="0" w:color="auto"/>
          </w:tblBorders>
        </w:tblPrEx>
        <w:trPr>
          <w:gridAfter w:val="1"/>
          <w:wAfter w:w="26" w:type="dxa"/>
          <w:jc w:val="center"/>
        </w:trPr>
        <w:tc>
          <w:tcPr>
            <w:tcW w:w="2806" w:type="dxa"/>
            <w:gridSpan w:val="2"/>
            <w:tcBorders>
              <w:top w:val="single" w:sz="4" w:space="0" w:color="auto"/>
              <w:left w:val="single" w:sz="4" w:space="0" w:color="auto"/>
              <w:bottom w:val="single" w:sz="4" w:space="0" w:color="auto"/>
              <w:right w:val="single" w:sz="4" w:space="0" w:color="auto"/>
            </w:tcBorders>
          </w:tcPr>
          <w:p w:rsidR="00565445" w:rsidRPr="00B366FF" w:rsidRDefault="00565445" w:rsidP="00917E32">
            <w:pPr>
              <w:pStyle w:val="TAL"/>
              <w:rPr>
                <w:lang w:eastAsia="zh-CN"/>
              </w:rPr>
            </w:pPr>
            <w:r w:rsidRPr="00B366FF">
              <w:rPr>
                <w:rFonts w:hint="eastAsia"/>
                <w:lang w:eastAsia="zh-CN"/>
              </w:rPr>
              <w:t>PDN</w:t>
            </w:r>
            <w:r w:rsidR="00B366FF">
              <w:rPr>
                <w:rFonts w:hint="eastAsia"/>
                <w:lang w:eastAsia="zh-CN"/>
              </w:rPr>
              <w:t xml:space="preserve"> </w:t>
            </w:r>
            <w:r w:rsidRPr="00B366FF">
              <w:rPr>
                <w:rFonts w:hint="eastAsia"/>
                <w:lang w:eastAsia="zh-CN"/>
              </w:rPr>
              <w:t>Type</w:t>
            </w:r>
          </w:p>
        </w:tc>
        <w:tc>
          <w:tcPr>
            <w:tcW w:w="982" w:type="dxa"/>
            <w:gridSpan w:val="2"/>
            <w:tcBorders>
              <w:top w:val="single" w:sz="4" w:space="0" w:color="auto"/>
              <w:left w:val="single" w:sz="4" w:space="0" w:color="auto"/>
              <w:bottom w:val="single" w:sz="4" w:space="0" w:color="auto"/>
              <w:right w:val="single" w:sz="4" w:space="0" w:color="auto"/>
            </w:tcBorders>
          </w:tcPr>
          <w:p w:rsidR="00565445" w:rsidRPr="00B366FF" w:rsidRDefault="00565445" w:rsidP="00917E32">
            <w:pPr>
              <w:pStyle w:val="TAL"/>
              <w:rPr>
                <w:lang w:eastAsia="zh-CN"/>
              </w:rPr>
            </w:pPr>
            <w:r w:rsidRPr="00B366FF">
              <w:rPr>
                <w:rFonts w:hint="eastAsia"/>
              </w:rPr>
              <w:t>2.13</w:t>
            </w:r>
            <w:r w:rsidRPr="00B366FF">
              <w:t>.</w:t>
            </w:r>
            <w:r w:rsidRPr="00B366FF">
              <w:rPr>
                <w:rFonts w:hint="eastAsia"/>
                <w:lang w:eastAsia="zh-CN"/>
              </w:rPr>
              <w:t>167</w:t>
            </w:r>
          </w:p>
        </w:tc>
        <w:tc>
          <w:tcPr>
            <w:tcW w:w="585" w:type="dxa"/>
            <w:gridSpan w:val="2"/>
            <w:tcBorders>
              <w:top w:val="single" w:sz="4" w:space="0" w:color="auto"/>
              <w:left w:val="single" w:sz="4" w:space="0" w:color="auto"/>
              <w:bottom w:val="single" w:sz="4" w:space="0" w:color="auto"/>
              <w:right w:val="single" w:sz="4" w:space="0" w:color="auto"/>
            </w:tcBorders>
          </w:tcPr>
          <w:p w:rsidR="00565445" w:rsidRPr="00B366FF" w:rsidRDefault="00565445" w:rsidP="00917E32">
            <w:pPr>
              <w:pStyle w:val="TAC"/>
              <w:rPr>
                <w:lang w:eastAsia="zh-CN"/>
              </w:rPr>
            </w:pPr>
            <w:r w:rsidRPr="00B366FF">
              <w:rPr>
                <w:rFonts w:hint="eastAsia"/>
                <w:lang w:eastAsia="zh-CN"/>
              </w:rPr>
              <w:t>C</w:t>
            </w:r>
          </w:p>
        </w:tc>
        <w:tc>
          <w:tcPr>
            <w:tcW w:w="683" w:type="dxa"/>
            <w:gridSpan w:val="2"/>
            <w:tcBorders>
              <w:top w:val="single" w:sz="4" w:space="0" w:color="auto"/>
              <w:left w:val="single" w:sz="4" w:space="0" w:color="auto"/>
              <w:bottom w:val="single" w:sz="4" w:space="0" w:color="auto"/>
              <w:right w:val="single" w:sz="4" w:space="0" w:color="auto"/>
            </w:tcBorders>
          </w:tcPr>
          <w:p w:rsidR="00565445" w:rsidRPr="00B366FF" w:rsidRDefault="00565445" w:rsidP="00917E32">
            <w:pPr>
              <w:pStyle w:val="TAC"/>
              <w:rPr>
                <w:lang w:eastAsia="zh-CN"/>
              </w:rPr>
            </w:pPr>
            <w:r w:rsidRPr="00B366FF">
              <w:rPr>
                <w:lang w:eastAsia="zh-CN"/>
              </w:rPr>
              <w:t>-</w:t>
            </w:r>
          </w:p>
        </w:tc>
        <w:tc>
          <w:tcPr>
            <w:tcW w:w="688" w:type="dxa"/>
            <w:gridSpan w:val="2"/>
            <w:tcBorders>
              <w:top w:val="single" w:sz="4" w:space="0" w:color="auto"/>
              <w:left w:val="single" w:sz="4" w:space="0" w:color="auto"/>
              <w:bottom w:val="single" w:sz="4" w:space="0" w:color="auto"/>
              <w:right w:val="single" w:sz="4" w:space="0" w:color="auto"/>
            </w:tcBorders>
          </w:tcPr>
          <w:p w:rsidR="00565445" w:rsidRPr="00B366FF" w:rsidRDefault="00565445" w:rsidP="00917E32">
            <w:pPr>
              <w:pStyle w:val="TAC"/>
              <w:rPr>
                <w:lang w:eastAsia="zh-CN"/>
              </w:rPr>
            </w:pPr>
            <w:r w:rsidRPr="00B366FF">
              <w:rPr>
                <w:rFonts w:hint="eastAsia"/>
                <w:lang w:eastAsia="zh-CN"/>
              </w:rPr>
              <w:t>C</w:t>
            </w:r>
          </w:p>
        </w:tc>
        <w:tc>
          <w:tcPr>
            <w:tcW w:w="558" w:type="dxa"/>
            <w:gridSpan w:val="2"/>
            <w:tcBorders>
              <w:top w:val="single" w:sz="4" w:space="0" w:color="auto"/>
              <w:left w:val="single" w:sz="4" w:space="0" w:color="auto"/>
              <w:bottom w:val="single" w:sz="4" w:space="0" w:color="auto"/>
              <w:right w:val="single" w:sz="4" w:space="0" w:color="auto"/>
            </w:tcBorders>
          </w:tcPr>
          <w:p w:rsidR="00565445" w:rsidRPr="00B366FF" w:rsidRDefault="00565445" w:rsidP="00917E32">
            <w:pPr>
              <w:pStyle w:val="TAC"/>
              <w:rPr>
                <w:lang w:eastAsia="zh-CN"/>
              </w:rPr>
            </w:pPr>
            <w:r w:rsidRPr="00B366FF">
              <w:rPr>
                <w:rFonts w:hint="eastAsia"/>
                <w:lang w:eastAsia="zh-CN"/>
              </w:rPr>
              <w:t>C</w:t>
            </w:r>
          </w:p>
        </w:tc>
        <w:tc>
          <w:tcPr>
            <w:tcW w:w="600" w:type="dxa"/>
            <w:gridSpan w:val="2"/>
            <w:tcBorders>
              <w:top w:val="single" w:sz="4" w:space="0" w:color="auto"/>
              <w:left w:val="single" w:sz="4" w:space="0" w:color="auto"/>
              <w:bottom w:val="single" w:sz="4" w:space="0" w:color="auto"/>
              <w:right w:val="single" w:sz="4" w:space="0" w:color="auto"/>
            </w:tcBorders>
          </w:tcPr>
          <w:p w:rsidR="00565445" w:rsidRPr="00B366FF" w:rsidRDefault="00565445" w:rsidP="00917E32">
            <w:pPr>
              <w:pStyle w:val="TAC"/>
              <w:rPr>
                <w:lang w:eastAsia="zh-CN"/>
              </w:rPr>
            </w:pPr>
            <w:r w:rsidRPr="00B366FF">
              <w:rPr>
                <w:rFonts w:hint="eastAsia"/>
                <w:lang w:eastAsia="zh-CN"/>
              </w:rPr>
              <w:t>C</w:t>
            </w:r>
          </w:p>
        </w:tc>
        <w:tc>
          <w:tcPr>
            <w:tcW w:w="600" w:type="dxa"/>
            <w:gridSpan w:val="2"/>
            <w:tcBorders>
              <w:top w:val="single" w:sz="4" w:space="0" w:color="auto"/>
              <w:left w:val="single" w:sz="4" w:space="0" w:color="auto"/>
              <w:bottom w:val="single" w:sz="4" w:space="0" w:color="auto"/>
              <w:right w:val="single" w:sz="4" w:space="0" w:color="auto"/>
            </w:tcBorders>
          </w:tcPr>
          <w:p w:rsidR="00565445" w:rsidRPr="00B366FF" w:rsidRDefault="00565445" w:rsidP="00917E32">
            <w:pPr>
              <w:pStyle w:val="TAC"/>
              <w:rPr>
                <w:lang w:eastAsia="zh-CN"/>
              </w:rPr>
            </w:pPr>
            <w:r w:rsidRPr="00B366FF">
              <w:rPr>
                <w:rFonts w:hint="eastAsia"/>
                <w:lang w:eastAsia="zh-CN"/>
              </w:rPr>
              <w:t>C</w:t>
            </w:r>
          </w:p>
        </w:tc>
        <w:tc>
          <w:tcPr>
            <w:tcW w:w="725" w:type="dxa"/>
            <w:gridSpan w:val="3"/>
            <w:tcBorders>
              <w:top w:val="single" w:sz="4" w:space="0" w:color="auto"/>
              <w:left w:val="single" w:sz="4" w:space="0" w:color="auto"/>
              <w:bottom w:val="single" w:sz="4" w:space="0" w:color="auto"/>
              <w:right w:val="single" w:sz="4" w:space="0" w:color="auto"/>
            </w:tcBorders>
          </w:tcPr>
          <w:p w:rsidR="00565445" w:rsidRPr="00B366FF" w:rsidRDefault="00565445" w:rsidP="00917E32">
            <w:pPr>
              <w:pStyle w:val="TAC"/>
              <w:rPr>
                <w:lang w:eastAsia="zh-CN"/>
              </w:rPr>
            </w:pPr>
            <w:r w:rsidRPr="00B366FF">
              <w:rPr>
                <w:rFonts w:hint="eastAsia"/>
                <w:lang w:eastAsia="zh-CN"/>
              </w:rPr>
              <w:t>P</w:t>
            </w:r>
          </w:p>
        </w:tc>
      </w:tr>
      <w:tr w:rsidR="00FB1F2A" w:rsidRPr="00B366FF" w:rsidTr="00C0422F">
        <w:tblPrEx>
          <w:tblBorders>
            <w:bottom w:val="none" w:sz="0" w:space="0" w:color="auto"/>
            <w:insideH w:val="none" w:sz="0" w:space="0" w:color="auto"/>
            <w:insideV w:val="none" w:sz="0" w:space="0" w:color="auto"/>
          </w:tblBorders>
        </w:tblPrEx>
        <w:trPr>
          <w:gridAfter w:val="1"/>
          <w:wAfter w:w="26" w:type="dxa"/>
          <w:jc w:val="center"/>
        </w:trPr>
        <w:tc>
          <w:tcPr>
            <w:tcW w:w="2806" w:type="dxa"/>
            <w:gridSpan w:val="2"/>
            <w:tcBorders>
              <w:top w:val="single" w:sz="4" w:space="0" w:color="auto"/>
              <w:left w:val="single" w:sz="4" w:space="0" w:color="auto"/>
              <w:bottom w:val="single" w:sz="4" w:space="0" w:color="auto"/>
              <w:right w:val="single" w:sz="4" w:space="0" w:color="auto"/>
            </w:tcBorders>
          </w:tcPr>
          <w:p w:rsidR="00FB1F2A" w:rsidRPr="00B366FF" w:rsidRDefault="00FB1F2A" w:rsidP="00BC01E3">
            <w:pPr>
              <w:pStyle w:val="TAL"/>
              <w:rPr>
                <w:lang w:eastAsia="zh-CN"/>
              </w:rPr>
            </w:pPr>
            <w:r w:rsidRPr="00B366FF">
              <w:rPr>
                <w:lang w:eastAsia="zh-CN"/>
              </w:rPr>
              <w:t>PDN-Connection-Restricted</w:t>
            </w:r>
            <w:r w:rsidR="00B366FF">
              <w:rPr>
                <w:lang w:eastAsia="zh-CN"/>
              </w:rPr>
              <w:t xml:space="preserve"> </w:t>
            </w:r>
            <w:r w:rsidRPr="00B366FF">
              <w:rPr>
                <w:lang w:eastAsia="zh-CN"/>
              </w:rPr>
              <w:t>flag</w:t>
            </w:r>
          </w:p>
        </w:tc>
        <w:tc>
          <w:tcPr>
            <w:tcW w:w="982" w:type="dxa"/>
            <w:gridSpan w:val="2"/>
            <w:tcBorders>
              <w:top w:val="single" w:sz="4" w:space="0" w:color="auto"/>
              <w:left w:val="single" w:sz="4" w:space="0" w:color="auto"/>
              <w:bottom w:val="single" w:sz="4" w:space="0" w:color="auto"/>
              <w:right w:val="single" w:sz="4" w:space="0" w:color="auto"/>
            </w:tcBorders>
          </w:tcPr>
          <w:p w:rsidR="00FB1F2A" w:rsidRPr="00B366FF" w:rsidRDefault="00FB1F2A" w:rsidP="00BC01E3">
            <w:pPr>
              <w:pStyle w:val="TAL"/>
              <w:rPr>
                <w:lang w:eastAsia="zh-CN"/>
              </w:rPr>
            </w:pPr>
            <w:r w:rsidRPr="00B366FF">
              <w:rPr>
                <w:rFonts w:hint="eastAsia"/>
              </w:rPr>
              <w:t>2.13</w:t>
            </w:r>
            <w:r w:rsidRPr="00B366FF">
              <w:t>.</w:t>
            </w:r>
            <w:r w:rsidRPr="00B366FF">
              <w:rPr>
                <w:lang w:eastAsia="zh-CN"/>
              </w:rPr>
              <w:t>168</w:t>
            </w:r>
          </w:p>
        </w:tc>
        <w:tc>
          <w:tcPr>
            <w:tcW w:w="585" w:type="dxa"/>
            <w:gridSpan w:val="2"/>
            <w:tcBorders>
              <w:top w:val="single" w:sz="4" w:space="0" w:color="auto"/>
              <w:left w:val="single" w:sz="4" w:space="0" w:color="auto"/>
              <w:bottom w:val="single" w:sz="4" w:space="0" w:color="auto"/>
              <w:right w:val="single" w:sz="4" w:space="0" w:color="auto"/>
            </w:tcBorders>
          </w:tcPr>
          <w:p w:rsidR="00FB1F2A" w:rsidRPr="00B366FF" w:rsidRDefault="00FB1F2A" w:rsidP="00BC01E3">
            <w:pPr>
              <w:pStyle w:val="TAC"/>
              <w:rPr>
                <w:lang w:eastAsia="zh-CN"/>
              </w:rPr>
            </w:pPr>
            <w:r w:rsidRPr="00B366FF">
              <w:rPr>
                <w:rFonts w:hint="eastAsia"/>
                <w:lang w:eastAsia="zh-CN"/>
              </w:rPr>
              <w:t>C</w:t>
            </w:r>
          </w:p>
        </w:tc>
        <w:tc>
          <w:tcPr>
            <w:tcW w:w="683" w:type="dxa"/>
            <w:gridSpan w:val="2"/>
            <w:tcBorders>
              <w:top w:val="single" w:sz="4" w:space="0" w:color="auto"/>
              <w:left w:val="single" w:sz="4" w:space="0" w:color="auto"/>
              <w:bottom w:val="single" w:sz="4" w:space="0" w:color="auto"/>
              <w:right w:val="single" w:sz="4" w:space="0" w:color="auto"/>
            </w:tcBorders>
          </w:tcPr>
          <w:p w:rsidR="00FB1F2A" w:rsidRPr="00B366FF" w:rsidRDefault="00FB1F2A" w:rsidP="00BC01E3">
            <w:pPr>
              <w:pStyle w:val="TAC"/>
              <w:rPr>
                <w:lang w:eastAsia="zh-CN"/>
              </w:rPr>
            </w:pPr>
            <w:r w:rsidRPr="00B366FF">
              <w:rPr>
                <w:lang w:eastAsia="zh-CN"/>
              </w:rPr>
              <w:t>-</w:t>
            </w:r>
          </w:p>
        </w:tc>
        <w:tc>
          <w:tcPr>
            <w:tcW w:w="688" w:type="dxa"/>
            <w:gridSpan w:val="2"/>
            <w:tcBorders>
              <w:top w:val="single" w:sz="4" w:space="0" w:color="auto"/>
              <w:left w:val="single" w:sz="4" w:space="0" w:color="auto"/>
              <w:bottom w:val="single" w:sz="4" w:space="0" w:color="auto"/>
              <w:right w:val="single" w:sz="4" w:space="0" w:color="auto"/>
            </w:tcBorders>
          </w:tcPr>
          <w:p w:rsidR="00FB1F2A" w:rsidRPr="00B366FF" w:rsidRDefault="00FB1F2A" w:rsidP="00BC01E3">
            <w:pPr>
              <w:pStyle w:val="TAC"/>
              <w:rPr>
                <w:lang w:eastAsia="zh-CN"/>
              </w:rPr>
            </w:pPr>
            <w:r w:rsidRPr="00B366FF">
              <w:rPr>
                <w:lang w:eastAsia="zh-CN"/>
              </w:rPr>
              <w:t>-</w:t>
            </w:r>
          </w:p>
        </w:tc>
        <w:tc>
          <w:tcPr>
            <w:tcW w:w="558" w:type="dxa"/>
            <w:gridSpan w:val="2"/>
            <w:tcBorders>
              <w:top w:val="single" w:sz="4" w:space="0" w:color="auto"/>
              <w:left w:val="single" w:sz="4" w:space="0" w:color="auto"/>
              <w:bottom w:val="single" w:sz="4" w:space="0" w:color="auto"/>
              <w:right w:val="single" w:sz="4" w:space="0" w:color="auto"/>
            </w:tcBorders>
          </w:tcPr>
          <w:p w:rsidR="00FB1F2A" w:rsidRPr="00B366FF" w:rsidRDefault="00FB1F2A" w:rsidP="00BC01E3">
            <w:pPr>
              <w:pStyle w:val="TAC"/>
              <w:rPr>
                <w:lang w:eastAsia="zh-CN"/>
              </w:rPr>
            </w:pPr>
            <w:r w:rsidRPr="00B366FF">
              <w:rPr>
                <w:rFonts w:hint="eastAsia"/>
                <w:lang w:eastAsia="zh-CN"/>
              </w:rPr>
              <w:t>C</w:t>
            </w:r>
          </w:p>
        </w:tc>
        <w:tc>
          <w:tcPr>
            <w:tcW w:w="600" w:type="dxa"/>
            <w:gridSpan w:val="2"/>
            <w:tcBorders>
              <w:top w:val="single" w:sz="4" w:space="0" w:color="auto"/>
              <w:left w:val="single" w:sz="4" w:space="0" w:color="auto"/>
              <w:bottom w:val="single" w:sz="4" w:space="0" w:color="auto"/>
              <w:right w:val="single" w:sz="4" w:space="0" w:color="auto"/>
            </w:tcBorders>
          </w:tcPr>
          <w:p w:rsidR="00FB1F2A" w:rsidRPr="00B366FF" w:rsidRDefault="00FB1F2A" w:rsidP="00BC01E3">
            <w:pPr>
              <w:pStyle w:val="TAC"/>
              <w:rPr>
                <w:lang w:eastAsia="zh-CN"/>
              </w:rPr>
            </w:pPr>
            <w:r w:rsidRPr="00B366FF">
              <w:rPr>
                <w:lang w:eastAsia="zh-CN"/>
              </w:rPr>
              <w:t>-</w:t>
            </w:r>
          </w:p>
        </w:tc>
        <w:tc>
          <w:tcPr>
            <w:tcW w:w="600" w:type="dxa"/>
            <w:gridSpan w:val="2"/>
            <w:tcBorders>
              <w:top w:val="single" w:sz="4" w:space="0" w:color="auto"/>
              <w:left w:val="single" w:sz="4" w:space="0" w:color="auto"/>
              <w:bottom w:val="single" w:sz="4" w:space="0" w:color="auto"/>
              <w:right w:val="single" w:sz="4" w:space="0" w:color="auto"/>
            </w:tcBorders>
          </w:tcPr>
          <w:p w:rsidR="00FB1F2A" w:rsidRPr="00B366FF" w:rsidRDefault="00FB1F2A" w:rsidP="00BC01E3">
            <w:pPr>
              <w:pStyle w:val="TAC"/>
              <w:rPr>
                <w:lang w:eastAsia="zh-CN"/>
              </w:rPr>
            </w:pPr>
            <w:r w:rsidRPr="00B366FF">
              <w:rPr>
                <w:lang w:eastAsia="zh-CN"/>
              </w:rPr>
              <w:t>-</w:t>
            </w:r>
          </w:p>
        </w:tc>
        <w:tc>
          <w:tcPr>
            <w:tcW w:w="725" w:type="dxa"/>
            <w:gridSpan w:val="3"/>
            <w:tcBorders>
              <w:top w:val="single" w:sz="4" w:space="0" w:color="auto"/>
              <w:left w:val="single" w:sz="4" w:space="0" w:color="auto"/>
              <w:bottom w:val="single" w:sz="4" w:space="0" w:color="auto"/>
              <w:right w:val="single" w:sz="4" w:space="0" w:color="auto"/>
            </w:tcBorders>
          </w:tcPr>
          <w:p w:rsidR="00FB1F2A" w:rsidRPr="00B366FF" w:rsidRDefault="00FB1F2A" w:rsidP="00BC01E3">
            <w:pPr>
              <w:pStyle w:val="TAC"/>
              <w:rPr>
                <w:lang w:eastAsia="zh-CN"/>
              </w:rPr>
            </w:pPr>
            <w:r w:rsidRPr="00B366FF">
              <w:rPr>
                <w:rFonts w:hint="eastAsia"/>
                <w:lang w:eastAsia="zh-CN"/>
              </w:rPr>
              <w:t>P</w:t>
            </w:r>
          </w:p>
        </w:tc>
      </w:tr>
      <w:tr w:rsidR="00FB1F2A" w:rsidRPr="00B366FF" w:rsidTr="00C0422F">
        <w:tblPrEx>
          <w:tblBorders>
            <w:bottom w:val="none" w:sz="0" w:space="0" w:color="auto"/>
            <w:insideH w:val="none" w:sz="0" w:space="0" w:color="auto"/>
            <w:insideV w:val="none" w:sz="0" w:space="0" w:color="auto"/>
          </w:tblBorders>
        </w:tblPrEx>
        <w:trPr>
          <w:gridAfter w:val="1"/>
          <w:wAfter w:w="26" w:type="dxa"/>
          <w:jc w:val="center"/>
        </w:trPr>
        <w:tc>
          <w:tcPr>
            <w:tcW w:w="2806" w:type="dxa"/>
            <w:gridSpan w:val="2"/>
            <w:tcBorders>
              <w:top w:val="single" w:sz="4" w:space="0" w:color="auto"/>
              <w:left w:val="single" w:sz="4" w:space="0" w:color="auto"/>
              <w:bottom w:val="single" w:sz="4" w:space="0" w:color="auto"/>
              <w:right w:val="single" w:sz="4" w:space="0" w:color="auto"/>
            </w:tcBorders>
          </w:tcPr>
          <w:p w:rsidR="00FB1F2A" w:rsidRPr="00B366FF" w:rsidRDefault="00FB1F2A" w:rsidP="00BC01E3">
            <w:pPr>
              <w:pStyle w:val="TAL"/>
              <w:rPr>
                <w:lang w:eastAsia="zh-CN"/>
              </w:rPr>
            </w:pPr>
            <w:r w:rsidRPr="00B366FF">
              <w:rPr>
                <w:lang w:eastAsia="zh-CN"/>
              </w:rPr>
              <w:t>Preferred-Data-Mode</w:t>
            </w:r>
          </w:p>
        </w:tc>
        <w:tc>
          <w:tcPr>
            <w:tcW w:w="982" w:type="dxa"/>
            <w:gridSpan w:val="2"/>
            <w:tcBorders>
              <w:top w:val="single" w:sz="4" w:space="0" w:color="auto"/>
              <w:left w:val="single" w:sz="4" w:space="0" w:color="auto"/>
              <w:bottom w:val="single" w:sz="4" w:space="0" w:color="auto"/>
              <w:right w:val="single" w:sz="4" w:space="0" w:color="auto"/>
            </w:tcBorders>
          </w:tcPr>
          <w:p w:rsidR="00FB1F2A" w:rsidRPr="00B366FF" w:rsidRDefault="00FB1F2A" w:rsidP="00BC01E3">
            <w:pPr>
              <w:pStyle w:val="TAL"/>
              <w:rPr>
                <w:lang w:eastAsia="zh-CN"/>
              </w:rPr>
            </w:pPr>
            <w:r w:rsidRPr="00B366FF">
              <w:rPr>
                <w:rFonts w:hint="eastAsia"/>
              </w:rPr>
              <w:t>2.13</w:t>
            </w:r>
            <w:r w:rsidRPr="00B366FF">
              <w:t>.</w:t>
            </w:r>
            <w:r w:rsidRPr="00B366FF">
              <w:rPr>
                <w:lang w:eastAsia="zh-CN"/>
              </w:rPr>
              <w:t>169</w:t>
            </w:r>
          </w:p>
        </w:tc>
        <w:tc>
          <w:tcPr>
            <w:tcW w:w="585" w:type="dxa"/>
            <w:gridSpan w:val="2"/>
            <w:tcBorders>
              <w:top w:val="single" w:sz="4" w:space="0" w:color="auto"/>
              <w:left w:val="single" w:sz="4" w:space="0" w:color="auto"/>
              <w:bottom w:val="single" w:sz="4" w:space="0" w:color="auto"/>
              <w:right w:val="single" w:sz="4" w:space="0" w:color="auto"/>
            </w:tcBorders>
          </w:tcPr>
          <w:p w:rsidR="00FB1F2A" w:rsidRPr="00B366FF" w:rsidRDefault="00FB1F2A" w:rsidP="00BC01E3">
            <w:pPr>
              <w:pStyle w:val="TAC"/>
              <w:rPr>
                <w:lang w:eastAsia="zh-CN"/>
              </w:rPr>
            </w:pPr>
            <w:r w:rsidRPr="00B366FF">
              <w:rPr>
                <w:rFonts w:hint="eastAsia"/>
                <w:lang w:eastAsia="zh-CN"/>
              </w:rPr>
              <w:t>C</w:t>
            </w:r>
          </w:p>
        </w:tc>
        <w:tc>
          <w:tcPr>
            <w:tcW w:w="683" w:type="dxa"/>
            <w:gridSpan w:val="2"/>
            <w:tcBorders>
              <w:top w:val="single" w:sz="4" w:space="0" w:color="auto"/>
              <w:left w:val="single" w:sz="4" w:space="0" w:color="auto"/>
              <w:bottom w:val="single" w:sz="4" w:space="0" w:color="auto"/>
              <w:right w:val="single" w:sz="4" w:space="0" w:color="auto"/>
            </w:tcBorders>
          </w:tcPr>
          <w:p w:rsidR="00FB1F2A" w:rsidRPr="00B366FF" w:rsidRDefault="00FB1F2A" w:rsidP="00BC01E3">
            <w:pPr>
              <w:pStyle w:val="TAC"/>
              <w:rPr>
                <w:lang w:eastAsia="zh-CN"/>
              </w:rPr>
            </w:pPr>
            <w:r w:rsidRPr="00B366FF">
              <w:rPr>
                <w:lang w:eastAsia="zh-CN"/>
              </w:rPr>
              <w:t>-</w:t>
            </w:r>
          </w:p>
        </w:tc>
        <w:tc>
          <w:tcPr>
            <w:tcW w:w="688" w:type="dxa"/>
            <w:gridSpan w:val="2"/>
            <w:tcBorders>
              <w:top w:val="single" w:sz="4" w:space="0" w:color="auto"/>
              <w:left w:val="single" w:sz="4" w:space="0" w:color="auto"/>
              <w:bottom w:val="single" w:sz="4" w:space="0" w:color="auto"/>
              <w:right w:val="single" w:sz="4" w:space="0" w:color="auto"/>
            </w:tcBorders>
          </w:tcPr>
          <w:p w:rsidR="00FB1F2A" w:rsidRPr="00B366FF" w:rsidRDefault="00FB1F2A" w:rsidP="00BC01E3">
            <w:pPr>
              <w:pStyle w:val="TAC"/>
              <w:rPr>
                <w:lang w:eastAsia="zh-CN"/>
              </w:rPr>
            </w:pPr>
            <w:r w:rsidRPr="00B366FF">
              <w:rPr>
                <w:lang w:eastAsia="zh-CN"/>
              </w:rPr>
              <w:t>-</w:t>
            </w:r>
          </w:p>
        </w:tc>
        <w:tc>
          <w:tcPr>
            <w:tcW w:w="558" w:type="dxa"/>
            <w:gridSpan w:val="2"/>
            <w:tcBorders>
              <w:top w:val="single" w:sz="4" w:space="0" w:color="auto"/>
              <w:left w:val="single" w:sz="4" w:space="0" w:color="auto"/>
              <w:bottom w:val="single" w:sz="4" w:space="0" w:color="auto"/>
              <w:right w:val="single" w:sz="4" w:space="0" w:color="auto"/>
            </w:tcBorders>
          </w:tcPr>
          <w:p w:rsidR="00FB1F2A" w:rsidRPr="00B366FF" w:rsidRDefault="00FB1F2A" w:rsidP="00BC01E3">
            <w:pPr>
              <w:pStyle w:val="TAC"/>
              <w:rPr>
                <w:lang w:eastAsia="zh-CN"/>
              </w:rPr>
            </w:pPr>
            <w:r w:rsidRPr="00B366FF">
              <w:rPr>
                <w:rFonts w:hint="eastAsia"/>
                <w:lang w:eastAsia="zh-CN"/>
              </w:rPr>
              <w:t>C</w:t>
            </w:r>
          </w:p>
        </w:tc>
        <w:tc>
          <w:tcPr>
            <w:tcW w:w="600" w:type="dxa"/>
            <w:gridSpan w:val="2"/>
            <w:tcBorders>
              <w:top w:val="single" w:sz="4" w:space="0" w:color="auto"/>
              <w:left w:val="single" w:sz="4" w:space="0" w:color="auto"/>
              <w:bottom w:val="single" w:sz="4" w:space="0" w:color="auto"/>
              <w:right w:val="single" w:sz="4" w:space="0" w:color="auto"/>
            </w:tcBorders>
          </w:tcPr>
          <w:p w:rsidR="00FB1F2A" w:rsidRPr="00B366FF" w:rsidRDefault="00FB1F2A" w:rsidP="00BC01E3">
            <w:pPr>
              <w:pStyle w:val="TAC"/>
              <w:rPr>
                <w:lang w:eastAsia="zh-CN"/>
              </w:rPr>
            </w:pPr>
            <w:r w:rsidRPr="00B366FF">
              <w:rPr>
                <w:lang w:eastAsia="zh-CN"/>
              </w:rPr>
              <w:t>-</w:t>
            </w:r>
          </w:p>
        </w:tc>
        <w:tc>
          <w:tcPr>
            <w:tcW w:w="600" w:type="dxa"/>
            <w:gridSpan w:val="2"/>
            <w:tcBorders>
              <w:top w:val="single" w:sz="4" w:space="0" w:color="auto"/>
              <w:left w:val="single" w:sz="4" w:space="0" w:color="auto"/>
              <w:bottom w:val="single" w:sz="4" w:space="0" w:color="auto"/>
              <w:right w:val="single" w:sz="4" w:space="0" w:color="auto"/>
            </w:tcBorders>
          </w:tcPr>
          <w:p w:rsidR="00FB1F2A" w:rsidRPr="00B366FF" w:rsidRDefault="00FB1F2A" w:rsidP="00BC01E3">
            <w:pPr>
              <w:pStyle w:val="TAC"/>
              <w:rPr>
                <w:lang w:eastAsia="zh-CN"/>
              </w:rPr>
            </w:pPr>
            <w:r w:rsidRPr="00B366FF">
              <w:rPr>
                <w:lang w:eastAsia="zh-CN"/>
              </w:rPr>
              <w:t>-</w:t>
            </w:r>
          </w:p>
        </w:tc>
        <w:tc>
          <w:tcPr>
            <w:tcW w:w="725" w:type="dxa"/>
            <w:gridSpan w:val="3"/>
            <w:tcBorders>
              <w:top w:val="single" w:sz="4" w:space="0" w:color="auto"/>
              <w:left w:val="single" w:sz="4" w:space="0" w:color="auto"/>
              <w:bottom w:val="single" w:sz="4" w:space="0" w:color="auto"/>
              <w:right w:val="single" w:sz="4" w:space="0" w:color="auto"/>
            </w:tcBorders>
          </w:tcPr>
          <w:p w:rsidR="00FB1F2A" w:rsidRPr="00B366FF" w:rsidRDefault="00FB1F2A" w:rsidP="00BC01E3">
            <w:pPr>
              <w:pStyle w:val="TAC"/>
              <w:rPr>
                <w:lang w:eastAsia="zh-CN"/>
              </w:rPr>
            </w:pPr>
            <w:r w:rsidRPr="00B366FF">
              <w:rPr>
                <w:rFonts w:hint="eastAsia"/>
                <w:lang w:eastAsia="zh-CN"/>
              </w:rPr>
              <w:t>P</w:t>
            </w:r>
          </w:p>
        </w:tc>
      </w:tr>
      <w:tr w:rsidR="00D35FA3" w:rsidRPr="00B366FF" w:rsidTr="00C0422F">
        <w:tblPrEx>
          <w:tblBorders>
            <w:bottom w:val="none" w:sz="0" w:space="0" w:color="auto"/>
            <w:insideH w:val="none" w:sz="0" w:space="0" w:color="auto"/>
            <w:insideV w:val="none" w:sz="0" w:space="0" w:color="auto"/>
          </w:tblBorders>
        </w:tblPrEx>
        <w:trPr>
          <w:gridAfter w:val="1"/>
          <w:wAfter w:w="26" w:type="dxa"/>
          <w:jc w:val="center"/>
        </w:trPr>
        <w:tc>
          <w:tcPr>
            <w:tcW w:w="2806" w:type="dxa"/>
            <w:gridSpan w:val="2"/>
            <w:tcBorders>
              <w:top w:val="single" w:sz="4" w:space="0" w:color="auto"/>
              <w:left w:val="single" w:sz="4" w:space="0" w:color="auto"/>
              <w:bottom w:val="single" w:sz="4" w:space="0" w:color="auto"/>
              <w:right w:val="single" w:sz="4" w:space="0" w:color="auto"/>
            </w:tcBorders>
          </w:tcPr>
          <w:p w:rsidR="00D35FA3" w:rsidRPr="00B366FF" w:rsidRDefault="00D35FA3" w:rsidP="003F1DAE">
            <w:pPr>
              <w:pStyle w:val="TAL"/>
              <w:rPr>
                <w:lang w:eastAsia="zh-CN"/>
              </w:rPr>
            </w:pPr>
            <w:r w:rsidRPr="00B366FF">
              <w:rPr>
                <w:lang w:eastAsia="zh-CN"/>
              </w:rPr>
              <w:t>IOV_updates</w:t>
            </w:r>
            <w:r w:rsidR="00B366FF">
              <w:rPr>
                <w:lang w:eastAsia="zh-CN"/>
              </w:rPr>
              <w:t xml:space="preserve"> </w:t>
            </w:r>
            <w:r w:rsidRPr="00B366FF">
              <w:rPr>
                <w:lang w:eastAsia="zh-CN"/>
              </w:rPr>
              <w:t>counter</w:t>
            </w:r>
          </w:p>
        </w:tc>
        <w:tc>
          <w:tcPr>
            <w:tcW w:w="982" w:type="dxa"/>
            <w:gridSpan w:val="2"/>
            <w:tcBorders>
              <w:top w:val="single" w:sz="4" w:space="0" w:color="auto"/>
              <w:left w:val="single" w:sz="4" w:space="0" w:color="auto"/>
              <w:bottom w:val="single" w:sz="4" w:space="0" w:color="auto"/>
              <w:right w:val="single" w:sz="4" w:space="0" w:color="auto"/>
            </w:tcBorders>
          </w:tcPr>
          <w:p w:rsidR="00D35FA3" w:rsidRPr="00B366FF" w:rsidRDefault="00D35FA3" w:rsidP="003F1DAE">
            <w:pPr>
              <w:pStyle w:val="TAL"/>
            </w:pPr>
            <w:r w:rsidRPr="00B366FF">
              <w:t>2.13.170</w:t>
            </w:r>
          </w:p>
        </w:tc>
        <w:tc>
          <w:tcPr>
            <w:tcW w:w="585" w:type="dxa"/>
            <w:gridSpan w:val="2"/>
            <w:tcBorders>
              <w:top w:val="single" w:sz="4" w:space="0" w:color="auto"/>
              <w:left w:val="single" w:sz="4" w:space="0" w:color="auto"/>
              <w:bottom w:val="single" w:sz="4" w:space="0" w:color="auto"/>
              <w:right w:val="single" w:sz="4" w:space="0" w:color="auto"/>
            </w:tcBorders>
          </w:tcPr>
          <w:p w:rsidR="00D35FA3" w:rsidRPr="00B366FF" w:rsidRDefault="00D35FA3" w:rsidP="003F1DAE">
            <w:pPr>
              <w:pStyle w:val="TAC"/>
              <w:rPr>
                <w:lang w:eastAsia="zh-CN"/>
              </w:rPr>
            </w:pPr>
            <w:r w:rsidRPr="00B366FF">
              <w:rPr>
                <w:lang w:eastAsia="zh-CN"/>
              </w:rPr>
              <w:t>-</w:t>
            </w:r>
          </w:p>
        </w:tc>
        <w:tc>
          <w:tcPr>
            <w:tcW w:w="683" w:type="dxa"/>
            <w:gridSpan w:val="2"/>
            <w:tcBorders>
              <w:top w:val="single" w:sz="4" w:space="0" w:color="auto"/>
              <w:left w:val="single" w:sz="4" w:space="0" w:color="auto"/>
              <w:bottom w:val="single" w:sz="4" w:space="0" w:color="auto"/>
              <w:right w:val="single" w:sz="4" w:space="0" w:color="auto"/>
            </w:tcBorders>
          </w:tcPr>
          <w:p w:rsidR="00D35FA3" w:rsidRPr="00B366FF" w:rsidRDefault="00D35FA3" w:rsidP="003F1DAE">
            <w:pPr>
              <w:pStyle w:val="TAC"/>
              <w:rPr>
                <w:lang w:eastAsia="zh-CN"/>
              </w:rPr>
            </w:pPr>
            <w:r w:rsidRPr="00B366FF">
              <w:rPr>
                <w:lang w:eastAsia="zh-CN"/>
              </w:rPr>
              <w:t>-</w:t>
            </w:r>
          </w:p>
        </w:tc>
        <w:tc>
          <w:tcPr>
            <w:tcW w:w="688" w:type="dxa"/>
            <w:gridSpan w:val="2"/>
            <w:tcBorders>
              <w:top w:val="single" w:sz="4" w:space="0" w:color="auto"/>
              <w:left w:val="single" w:sz="4" w:space="0" w:color="auto"/>
              <w:bottom w:val="single" w:sz="4" w:space="0" w:color="auto"/>
              <w:right w:val="single" w:sz="4" w:space="0" w:color="auto"/>
            </w:tcBorders>
          </w:tcPr>
          <w:p w:rsidR="00D35FA3" w:rsidRPr="00B366FF" w:rsidRDefault="00D35FA3" w:rsidP="003F1DAE">
            <w:pPr>
              <w:pStyle w:val="TAC"/>
              <w:rPr>
                <w:lang w:eastAsia="zh-CN"/>
              </w:rPr>
            </w:pPr>
            <w:r w:rsidRPr="00B366FF">
              <w:rPr>
                <w:lang w:eastAsia="zh-CN"/>
              </w:rPr>
              <w:t>C</w:t>
            </w:r>
          </w:p>
        </w:tc>
        <w:tc>
          <w:tcPr>
            <w:tcW w:w="558" w:type="dxa"/>
            <w:gridSpan w:val="2"/>
            <w:tcBorders>
              <w:top w:val="single" w:sz="4" w:space="0" w:color="auto"/>
              <w:left w:val="single" w:sz="4" w:space="0" w:color="auto"/>
              <w:bottom w:val="single" w:sz="4" w:space="0" w:color="auto"/>
              <w:right w:val="single" w:sz="4" w:space="0" w:color="auto"/>
            </w:tcBorders>
          </w:tcPr>
          <w:p w:rsidR="00D35FA3" w:rsidRPr="00B366FF" w:rsidRDefault="00D35FA3" w:rsidP="003F1DAE">
            <w:pPr>
              <w:pStyle w:val="TAC"/>
              <w:rPr>
                <w:lang w:eastAsia="zh-CN"/>
              </w:rPr>
            </w:pPr>
            <w:r w:rsidRPr="00B366FF">
              <w:rPr>
                <w:lang w:eastAsia="zh-CN"/>
              </w:rPr>
              <w:t>-</w:t>
            </w:r>
          </w:p>
        </w:tc>
        <w:tc>
          <w:tcPr>
            <w:tcW w:w="600" w:type="dxa"/>
            <w:gridSpan w:val="2"/>
            <w:tcBorders>
              <w:top w:val="single" w:sz="4" w:space="0" w:color="auto"/>
              <w:left w:val="single" w:sz="4" w:space="0" w:color="auto"/>
              <w:bottom w:val="single" w:sz="4" w:space="0" w:color="auto"/>
              <w:right w:val="single" w:sz="4" w:space="0" w:color="auto"/>
            </w:tcBorders>
          </w:tcPr>
          <w:p w:rsidR="00D35FA3" w:rsidRPr="00B366FF" w:rsidRDefault="00D35FA3" w:rsidP="003F1DAE">
            <w:pPr>
              <w:pStyle w:val="TAC"/>
              <w:rPr>
                <w:lang w:eastAsia="zh-CN"/>
              </w:rPr>
            </w:pPr>
            <w:r w:rsidRPr="00B366FF">
              <w:rPr>
                <w:lang w:eastAsia="zh-CN"/>
              </w:rPr>
              <w:t>-</w:t>
            </w:r>
          </w:p>
        </w:tc>
        <w:tc>
          <w:tcPr>
            <w:tcW w:w="600" w:type="dxa"/>
            <w:gridSpan w:val="2"/>
            <w:tcBorders>
              <w:top w:val="single" w:sz="4" w:space="0" w:color="auto"/>
              <w:left w:val="single" w:sz="4" w:space="0" w:color="auto"/>
              <w:bottom w:val="single" w:sz="4" w:space="0" w:color="auto"/>
              <w:right w:val="single" w:sz="4" w:space="0" w:color="auto"/>
            </w:tcBorders>
          </w:tcPr>
          <w:p w:rsidR="00D35FA3" w:rsidRPr="00B366FF" w:rsidRDefault="00D35FA3" w:rsidP="003F1DAE">
            <w:pPr>
              <w:pStyle w:val="TAC"/>
              <w:rPr>
                <w:lang w:eastAsia="zh-CN"/>
              </w:rPr>
            </w:pPr>
            <w:r w:rsidRPr="00B366FF">
              <w:rPr>
                <w:lang w:eastAsia="zh-CN"/>
              </w:rPr>
              <w:t>-</w:t>
            </w:r>
          </w:p>
        </w:tc>
        <w:tc>
          <w:tcPr>
            <w:tcW w:w="725" w:type="dxa"/>
            <w:gridSpan w:val="3"/>
            <w:tcBorders>
              <w:top w:val="single" w:sz="4" w:space="0" w:color="auto"/>
              <w:left w:val="single" w:sz="4" w:space="0" w:color="auto"/>
              <w:bottom w:val="single" w:sz="4" w:space="0" w:color="auto"/>
              <w:right w:val="single" w:sz="4" w:space="0" w:color="auto"/>
            </w:tcBorders>
          </w:tcPr>
          <w:p w:rsidR="00D35FA3" w:rsidRPr="00B366FF" w:rsidRDefault="00D35FA3" w:rsidP="003F1DAE">
            <w:pPr>
              <w:pStyle w:val="TAC"/>
              <w:rPr>
                <w:lang w:eastAsia="zh-CN"/>
              </w:rPr>
            </w:pPr>
            <w:r w:rsidRPr="00B366FF">
              <w:rPr>
                <w:lang w:eastAsia="zh-CN"/>
              </w:rPr>
              <w:t>T</w:t>
            </w:r>
          </w:p>
        </w:tc>
      </w:tr>
      <w:tr w:rsidR="0092796B" w:rsidRPr="00B366FF" w:rsidTr="00C0422F">
        <w:tblPrEx>
          <w:tblBorders>
            <w:bottom w:val="none" w:sz="0" w:space="0" w:color="auto"/>
            <w:insideH w:val="none" w:sz="0" w:space="0" w:color="auto"/>
            <w:insideV w:val="none" w:sz="0" w:space="0" w:color="auto"/>
          </w:tblBorders>
        </w:tblPrEx>
        <w:trPr>
          <w:gridAfter w:val="1"/>
          <w:wAfter w:w="26" w:type="dxa"/>
          <w:jc w:val="center"/>
        </w:trPr>
        <w:tc>
          <w:tcPr>
            <w:tcW w:w="2806" w:type="dxa"/>
            <w:gridSpan w:val="2"/>
            <w:tcBorders>
              <w:top w:val="single" w:sz="4" w:space="0" w:color="auto"/>
              <w:left w:val="single" w:sz="4" w:space="0" w:color="auto"/>
              <w:bottom w:val="single" w:sz="4" w:space="0" w:color="auto"/>
              <w:right w:val="single" w:sz="4" w:space="0" w:color="auto"/>
            </w:tcBorders>
          </w:tcPr>
          <w:p w:rsidR="0092796B" w:rsidRPr="00B366FF" w:rsidRDefault="0092796B" w:rsidP="00395CD3">
            <w:pPr>
              <w:pStyle w:val="TAL"/>
              <w:rPr>
                <w:lang w:eastAsia="zh-CN"/>
              </w:rPr>
            </w:pPr>
            <w:r w:rsidRPr="00B366FF">
              <w:t>Dedicated</w:t>
            </w:r>
            <w:r w:rsidR="00B366FF">
              <w:t xml:space="preserve"> </w:t>
            </w:r>
            <w:r w:rsidRPr="00B366FF">
              <w:t>Core</w:t>
            </w:r>
            <w:r w:rsidR="00B366FF">
              <w:t xml:space="preserve"> </w:t>
            </w:r>
            <w:r w:rsidRPr="00B366FF">
              <w:t>Network</w:t>
            </w:r>
            <w:r w:rsidR="00B366FF">
              <w:t xml:space="preserve"> </w:t>
            </w:r>
            <w:r w:rsidRPr="00B366FF">
              <w:t>Identifier</w:t>
            </w:r>
          </w:p>
        </w:tc>
        <w:tc>
          <w:tcPr>
            <w:tcW w:w="982" w:type="dxa"/>
            <w:gridSpan w:val="2"/>
            <w:tcBorders>
              <w:top w:val="single" w:sz="4" w:space="0" w:color="auto"/>
              <w:left w:val="single" w:sz="4" w:space="0" w:color="auto"/>
              <w:bottom w:val="single" w:sz="4" w:space="0" w:color="auto"/>
              <w:right w:val="single" w:sz="4" w:space="0" w:color="auto"/>
            </w:tcBorders>
          </w:tcPr>
          <w:p w:rsidR="0092796B" w:rsidRPr="00B366FF" w:rsidRDefault="0092796B" w:rsidP="00395CD3">
            <w:pPr>
              <w:pStyle w:val="TAL"/>
            </w:pPr>
            <w:r w:rsidRPr="00B366FF">
              <w:t>2.13.172</w:t>
            </w:r>
          </w:p>
        </w:tc>
        <w:tc>
          <w:tcPr>
            <w:tcW w:w="585" w:type="dxa"/>
            <w:gridSpan w:val="2"/>
            <w:tcBorders>
              <w:top w:val="single" w:sz="4" w:space="0" w:color="auto"/>
              <w:left w:val="single" w:sz="4" w:space="0" w:color="auto"/>
              <w:bottom w:val="single" w:sz="4" w:space="0" w:color="auto"/>
              <w:right w:val="single" w:sz="4" w:space="0" w:color="auto"/>
            </w:tcBorders>
          </w:tcPr>
          <w:p w:rsidR="0092796B" w:rsidRPr="00B366FF" w:rsidRDefault="0092796B" w:rsidP="00395CD3">
            <w:pPr>
              <w:pStyle w:val="TAC"/>
              <w:rPr>
                <w:lang w:eastAsia="zh-CN"/>
              </w:rPr>
            </w:pPr>
            <w:r w:rsidRPr="00B366FF">
              <w:rPr>
                <w:lang w:eastAsia="zh-CN"/>
              </w:rPr>
              <w:t>-</w:t>
            </w:r>
          </w:p>
        </w:tc>
        <w:tc>
          <w:tcPr>
            <w:tcW w:w="683" w:type="dxa"/>
            <w:gridSpan w:val="2"/>
            <w:tcBorders>
              <w:top w:val="single" w:sz="4" w:space="0" w:color="auto"/>
              <w:left w:val="single" w:sz="4" w:space="0" w:color="auto"/>
              <w:bottom w:val="single" w:sz="4" w:space="0" w:color="auto"/>
              <w:right w:val="single" w:sz="4" w:space="0" w:color="auto"/>
            </w:tcBorders>
          </w:tcPr>
          <w:p w:rsidR="0092796B" w:rsidRPr="00B366FF" w:rsidRDefault="0092796B" w:rsidP="00395CD3">
            <w:pPr>
              <w:pStyle w:val="TAC"/>
              <w:rPr>
                <w:lang w:eastAsia="zh-CN"/>
              </w:rPr>
            </w:pPr>
            <w:r w:rsidRPr="00B366FF">
              <w:rPr>
                <w:lang w:eastAsia="zh-CN"/>
              </w:rPr>
              <w:t>-</w:t>
            </w:r>
          </w:p>
        </w:tc>
        <w:tc>
          <w:tcPr>
            <w:tcW w:w="688" w:type="dxa"/>
            <w:gridSpan w:val="2"/>
            <w:tcBorders>
              <w:top w:val="single" w:sz="4" w:space="0" w:color="auto"/>
              <w:left w:val="single" w:sz="4" w:space="0" w:color="auto"/>
              <w:bottom w:val="single" w:sz="4" w:space="0" w:color="auto"/>
              <w:right w:val="single" w:sz="4" w:space="0" w:color="auto"/>
            </w:tcBorders>
          </w:tcPr>
          <w:p w:rsidR="0092796B" w:rsidRPr="00B366FF" w:rsidRDefault="0092796B" w:rsidP="00395CD3">
            <w:pPr>
              <w:pStyle w:val="TAC"/>
              <w:rPr>
                <w:lang w:eastAsia="zh-CN"/>
              </w:rPr>
            </w:pPr>
            <w:r w:rsidRPr="00B366FF">
              <w:rPr>
                <w:lang w:eastAsia="zh-CN"/>
              </w:rPr>
              <w:t>C</w:t>
            </w:r>
          </w:p>
        </w:tc>
        <w:tc>
          <w:tcPr>
            <w:tcW w:w="558" w:type="dxa"/>
            <w:gridSpan w:val="2"/>
            <w:tcBorders>
              <w:top w:val="single" w:sz="4" w:space="0" w:color="auto"/>
              <w:left w:val="single" w:sz="4" w:space="0" w:color="auto"/>
              <w:bottom w:val="single" w:sz="4" w:space="0" w:color="auto"/>
              <w:right w:val="single" w:sz="4" w:space="0" w:color="auto"/>
            </w:tcBorders>
          </w:tcPr>
          <w:p w:rsidR="0092796B" w:rsidRPr="00B366FF" w:rsidRDefault="0092796B" w:rsidP="00395CD3">
            <w:pPr>
              <w:pStyle w:val="TAC"/>
              <w:rPr>
                <w:lang w:eastAsia="zh-CN"/>
              </w:rPr>
            </w:pPr>
            <w:r w:rsidRPr="00B366FF">
              <w:rPr>
                <w:lang w:eastAsia="zh-CN"/>
              </w:rPr>
              <w:t>C</w:t>
            </w:r>
          </w:p>
        </w:tc>
        <w:tc>
          <w:tcPr>
            <w:tcW w:w="600" w:type="dxa"/>
            <w:gridSpan w:val="2"/>
            <w:tcBorders>
              <w:top w:val="single" w:sz="4" w:space="0" w:color="auto"/>
              <w:left w:val="single" w:sz="4" w:space="0" w:color="auto"/>
              <w:bottom w:val="single" w:sz="4" w:space="0" w:color="auto"/>
              <w:right w:val="single" w:sz="4" w:space="0" w:color="auto"/>
            </w:tcBorders>
          </w:tcPr>
          <w:p w:rsidR="0092796B" w:rsidRPr="00B366FF" w:rsidRDefault="0092796B" w:rsidP="00395CD3">
            <w:pPr>
              <w:pStyle w:val="TAC"/>
              <w:rPr>
                <w:lang w:eastAsia="zh-CN"/>
              </w:rPr>
            </w:pPr>
            <w:r w:rsidRPr="00B366FF">
              <w:rPr>
                <w:lang w:eastAsia="zh-CN"/>
              </w:rPr>
              <w:t>-</w:t>
            </w:r>
          </w:p>
        </w:tc>
        <w:tc>
          <w:tcPr>
            <w:tcW w:w="600" w:type="dxa"/>
            <w:gridSpan w:val="2"/>
            <w:tcBorders>
              <w:top w:val="single" w:sz="4" w:space="0" w:color="auto"/>
              <w:left w:val="single" w:sz="4" w:space="0" w:color="auto"/>
              <w:bottom w:val="single" w:sz="4" w:space="0" w:color="auto"/>
              <w:right w:val="single" w:sz="4" w:space="0" w:color="auto"/>
            </w:tcBorders>
          </w:tcPr>
          <w:p w:rsidR="0092796B" w:rsidRPr="00B366FF" w:rsidRDefault="0092796B" w:rsidP="00395CD3">
            <w:pPr>
              <w:pStyle w:val="TAC"/>
              <w:rPr>
                <w:lang w:eastAsia="zh-CN"/>
              </w:rPr>
            </w:pPr>
            <w:r w:rsidRPr="00B366FF">
              <w:rPr>
                <w:lang w:eastAsia="zh-CN"/>
              </w:rPr>
              <w:t>-</w:t>
            </w:r>
          </w:p>
        </w:tc>
        <w:tc>
          <w:tcPr>
            <w:tcW w:w="725" w:type="dxa"/>
            <w:gridSpan w:val="3"/>
            <w:tcBorders>
              <w:top w:val="single" w:sz="4" w:space="0" w:color="auto"/>
              <w:left w:val="single" w:sz="4" w:space="0" w:color="auto"/>
              <w:bottom w:val="single" w:sz="4" w:space="0" w:color="auto"/>
              <w:right w:val="single" w:sz="4" w:space="0" w:color="auto"/>
            </w:tcBorders>
          </w:tcPr>
          <w:p w:rsidR="0092796B" w:rsidRPr="00B366FF" w:rsidRDefault="0092796B" w:rsidP="00395CD3">
            <w:pPr>
              <w:pStyle w:val="TAC"/>
              <w:rPr>
                <w:lang w:eastAsia="zh-CN"/>
              </w:rPr>
            </w:pPr>
            <w:r w:rsidRPr="00B366FF">
              <w:rPr>
                <w:lang w:eastAsia="zh-CN"/>
              </w:rPr>
              <w:t>T</w:t>
            </w:r>
          </w:p>
        </w:tc>
      </w:tr>
      <w:tr w:rsidR="00925175" w:rsidRPr="00B366FF" w:rsidTr="00C0422F">
        <w:tblPrEx>
          <w:tblBorders>
            <w:bottom w:val="none" w:sz="0" w:space="0" w:color="auto"/>
            <w:insideH w:val="none" w:sz="0" w:space="0" w:color="auto"/>
            <w:insideV w:val="none" w:sz="0" w:space="0" w:color="auto"/>
          </w:tblBorders>
        </w:tblPrEx>
        <w:trPr>
          <w:gridAfter w:val="1"/>
          <w:wAfter w:w="26" w:type="dxa"/>
          <w:jc w:val="center"/>
        </w:trPr>
        <w:tc>
          <w:tcPr>
            <w:tcW w:w="2806" w:type="dxa"/>
            <w:gridSpan w:val="2"/>
            <w:tcBorders>
              <w:top w:val="single" w:sz="4" w:space="0" w:color="auto"/>
              <w:left w:val="single" w:sz="4" w:space="0" w:color="auto"/>
              <w:bottom w:val="single" w:sz="4" w:space="0" w:color="auto"/>
              <w:right w:val="single" w:sz="4" w:space="0" w:color="auto"/>
            </w:tcBorders>
          </w:tcPr>
          <w:p w:rsidR="00925175" w:rsidRPr="00B366FF" w:rsidRDefault="00925175" w:rsidP="00B311E8">
            <w:pPr>
              <w:pStyle w:val="TAL"/>
            </w:pPr>
            <w:r w:rsidRPr="00B366FF">
              <w:t>Service</w:t>
            </w:r>
            <w:r w:rsidR="00B366FF">
              <w:t xml:space="preserve"> </w:t>
            </w:r>
            <w:r w:rsidRPr="00B366FF">
              <w:t>Gap</w:t>
            </w:r>
            <w:r w:rsidR="00B366FF">
              <w:t xml:space="preserve"> </w:t>
            </w:r>
            <w:r w:rsidRPr="00B366FF">
              <w:t>Time</w:t>
            </w:r>
          </w:p>
        </w:tc>
        <w:tc>
          <w:tcPr>
            <w:tcW w:w="982" w:type="dxa"/>
            <w:gridSpan w:val="2"/>
            <w:tcBorders>
              <w:top w:val="single" w:sz="4" w:space="0" w:color="auto"/>
              <w:left w:val="single" w:sz="4" w:space="0" w:color="auto"/>
              <w:bottom w:val="single" w:sz="4" w:space="0" w:color="auto"/>
              <w:right w:val="single" w:sz="4" w:space="0" w:color="auto"/>
            </w:tcBorders>
          </w:tcPr>
          <w:p w:rsidR="00925175" w:rsidRPr="00B366FF" w:rsidRDefault="00925175" w:rsidP="00B311E8">
            <w:pPr>
              <w:pStyle w:val="TAL"/>
            </w:pPr>
            <w:r w:rsidRPr="00B366FF">
              <w:t>2.13.174</w:t>
            </w:r>
          </w:p>
        </w:tc>
        <w:tc>
          <w:tcPr>
            <w:tcW w:w="585" w:type="dxa"/>
            <w:gridSpan w:val="2"/>
            <w:tcBorders>
              <w:top w:val="single" w:sz="4" w:space="0" w:color="auto"/>
              <w:left w:val="single" w:sz="4" w:space="0" w:color="auto"/>
              <w:bottom w:val="single" w:sz="4" w:space="0" w:color="auto"/>
              <w:right w:val="single" w:sz="4" w:space="0" w:color="auto"/>
            </w:tcBorders>
          </w:tcPr>
          <w:p w:rsidR="00925175" w:rsidRPr="00B366FF" w:rsidRDefault="00925175" w:rsidP="00B311E8">
            <w:pPr>
              <w:pStyle w:val="TAC"/>
              <w:rPr>
                <w:lang w:eastAsia="zh-CN"/>
              </w:rPr>
            </w:pPr>
            <w:r w:rsidRPr="00B366FF">
              <w:rPr>
                <w:lang w:eastAsia="zh-CN"/>
              </w:rPr>
              <w:t>C</w:t>
            </w:r>
          </w:p>
        </w:tc>
        <w:tc>
          <w:tcPr>
            <w:tcW w:w="683" w:type="dxa"/>
            <w:gridSpan w:val="2"/>
            <w:tcBorders>
              <w:top w:val="single" w:sz="4" w:space="0" w:color="auto"/>
              <w:left w:val="single" w:sz="4" w:space="0" w:color="auto"/>
              <w:bottom w:val="single" w:sz="4" w:space="0" w:color="auto"/>
              <w:right w:val="single" w:sz="4" w:space="0" w:color="auto"/>
            </w:tcBorders>
          </w:tcPr>
          <w:p w:rsidR="00925175" w:rsidRPr="00B366FF" w:rsidRDefault="00925175" w:rsidP="00B311E8">
            <w:pPr>
              <w:pStyle w:val="TAC"/>
              <w:rPr>
                <w:lang w:eastAsia="zh-CN"/>
              </w:rPr>
            </w:pPr>
            <w:r w:rsidRPr="00B366FF">
              <w:rPr>
                <w:lang w:eastAsia="zh-CN"/>
              </w:rPr>
              <w:t>-</w:t>
            </w:r>
          </w:p>
        </w:tc>
        <w:tc>
          <w:tcPr>
            <w:tcW w:w="688" w:type="dxa"/>
            <w:gridSpan w:val="2"/>
            <w:tcBorders>
              <w:top w:val="single" w:sz="4" w:space="0" w:color="auto"/>
              <w:left w:val="single" w:sz="4" w:space="0" w:color="auto"/>
              <w:bottom w:val="single" w:sz="4" w:space="0" w:color="auto"/>
              <w:right w:val="single" w:sz="4" w:space="0" w:color="auto"/>
            </w:tcBorders>
          </w:tcPr>
          <w:p w:rsidR="00925175" w:rsidRPr="00B366FF" w:rsidRDefault="00925175" w:rsidP="00B311E8">
            <w:pPr>
              <w:pStyle w:val="TAC"/>
              <w:rPr>
                <w:lang w:eastAsia="zh-CN"/>
              </w:rPr>
            </w:pPr>
            <w:r w:rsidRPr="00B366FF">
              <w:rPr>
                <w:lang w:eastAsia="zh-CN"/>
              </w:rPr>
              <w:t>-</w:t>
            </w:r>
          </w:p>
        </w:tc>
        <w:tc>
          <w:tcPr>
            <w:tcW w:w="558" w:type="dxa"/>
            <w:gridSpan w:val="2"/>
            <w:tcBorders>
              <w:top w:val="single" w:sz="4" w:space="0" w:color="auto"/>
              <w:left w:val="single" w:sz="4" w:space="0" w:color="auto"/>
              <w:bottom w:val="single" w:sz="4" w:space="0" w:color="auto"/>
              <w:right w:val="single" w:sz="4" w:space="0" w:color="auto"/>
            </w:tcBorders>
          </w:tcPr>
          <w:p w:rsidR="00925175" w:rsidRPr="00B366FF" w:rsidRDefault="00925175" w:rsidP="00B311E8">
            <w:pPr>
              <w:pStyle w:val="TAC"/>
              <w:rPr>
                <w:lang w:eastAsia="zh-CN"/>
              </w:rPr>
            </w:pPr>
            <w:r w:rsidRPr="00B366FF">
              <w:rPr>
                <w:lang w:eastAsia="zh-CN"/>
              </w:rPr>
              <w:t>C</w:t>
            </w:r>
          </w:p>
        </w:tc>
        <w:tc>
          <w:tcPr>
            <w:tcW w:w="600" w:type="dxa"/>
            <w:gridSpan w:val="2"/>
            <w:tcBorders>
              <w:top w:val="single" w:sz="4" w:space="0" w:color="auto"/>
              <w:left w:val="single" w:sz="4" w:space="0" w:color="auto"/>
              <w:bottom w:val="single" w:sz="4" w:space="0" w:color="auto"/>
              <w:right w:val="single" w:sz="4" w:space="0" w:color="auto"/>
            </w:tcBorders>
          </w:tcPr>
          <w:p w:rsidR="00925175" w:rsidRPr="00B366FF" w:rsidRDefault="00925175" w:rsidP="00B311E8">
            <w:pPr>
              <w:pStyle w:val="TAC"/>
              <w:rPr>
                <w:lang w:eastAsia="zh-CN"/>
              </w:rPr>
            </w:pPr>
            <w:r w:rsidRPr="00B366FF">
              <w:rPr>
                <w:lang w:eastAsia="zh-CN"/>
              </w:rPr>
              <w:t>-</w:t>
            </w:r>
          </w:p>
        </w:tc>
        <w:tc>
          <w:tcPr>
            <w:tcW w:w="600" w:type="dxa"/>
            <w:gridSpan w:val="2"/>
            <w:tcBorders>
              <w:top w:val="single" w:sz="4" w:space="0" w:color="auto"/>
              <w:left w:val="single" w:sz="4" w:space="0" w:color="auto"/>
              <w:bottom w:val="single" w:sz="4" w:space="0" w:color="auto"/>
              <w:right w:val="single" w:sz="4" w:space="0" w:color="auto"/>
            </w:tcBorders>
          </w:tcPr>
          <w:p w:rsidR="00925175" w:rsidRPr="00B366FF" w:rsidRDefault="00925175" w:rsidP="00B311E8">
            <w:pPr>
              <w:pStyle w:val="TAC"/>
              <w:rPr>
                <w:lang w:eastAsia="zh-CN"/>
              </w:rPr>
            </w:pPr>
            <w:r w:rsidRPr="00B366FF">
              <w:rPr>
                <w:lang w:eastAsia="zh-CN"/>
              </w:rPr>
              <w:t>-</w:t>
            </w:r>
          </w:p>
        </w:tc>
        <w:tc>
          <w:tcPr>
            <w:tcW w:w="725" w:type="dxa"/>
            <w:gridSpan w:val="3"/>
            <w:tcBorders>
              <w:top w:val="single" w:sz="4" w:space="0" w:color="auto"/>
              <w:left w:val="single" w:sz="4" w:space="0" w:color="auto"/>
              <w:bottom w:val="single" w:sz="4" w:space="0" w:color="auto"/>
              <w:right w:val="single" w:sz="4" w:space="0" w:color="auto"/>
            </w:tcBorders>
          </w:tcPr>
          <w:p w:rsidR="00925175" w:rsidRPr="00B366FF" w:rsidRDefault="00925175" w:rsidP="00B311E8">
            <w:pPr>
              <w:pStyle w:val="TAC"/>
              <w:rPr>
                <w:lang w:eastAsia="zh-CN"/>
              </w:rPr>
            </w:pPr>
            <w:r w:rsidRPr="00B366FF">
              <w:rPr>
                <w:lang w:eastAsia="zh-CN"/>
              </w:rPr>
              <w:t>P</w:t>
            </w:r>
          </w:p>
        </w:tc>
      </w:tr>
      <w:tr w:rsidR="00BF3D58" w:rsidRPr="00B366FF" w:rsidTr="00C0422F">
        <w:tblPrEx>
          <w:tblBorders>
            <w:bottom w:val="none" w:sz="0" w:space="0" w:color="auto"/>
            <w:insideH w:val="none" w:sz="0" w:space="0" w:color="auto"/>
            <w:insideV w:val="none" w:sz="0" w:space="0" w:color="auto"/>
          </w:tblBorders>
        </w:tblPrEx>
        <w:trPr>
          <w:gridAfter w:val="1"/>
          <w:wAfter w:w="26" w:type="dxa"/>
          <w:jc w:val="center"/>
        </w:trPr>
        <w:tc>
          <w:tcPr>
            <w:tcW w:w="2806"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pPr>
            <w:r w:rsidRPr="00B366FF">
              <w:t>Privacy</w:t>
            </w:r>
            <w:r w:rsidR="00B366FF">
              <w:t xml:space="preserve"> </w:t>
            </w:r>
            <w:r w:rsidRPr="00B366FF">
              <w:t>Exception</w:t>
            </w:r>
            <w:r w:rsidR="00B366FF">
              <w:t xml:space="preserve"> </w:t>
            </w:r>
            <w:r w:rsidRPr="00B366FF">
              <w:t>List</w:t>
            </w:r>
          </w:p>
        </w:tc>
        <w:tc>
          <w:tcPr>
            <w:tcW w:w="982"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rPr>
                <w:lang w:eastAsia="zh-CN"/>
              </w:rPr>
            </w:pPr>
            <w:r w:rsidRPr="00B366FF">
              <w:t>2.16.1.1</w:t>
            </w:r>
          </w:p>
        </w:tc>
        <w:tc>
          <w:tcPr>
            <w:tcW w:w="585"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rFonts w:hint="eastAsia"/>
                <w:lang w:eastAsia="zh-CN"/>
              </w:rPr>
              <w:t>C</w:t>
            </w:r>
          </w:p>
        </w:tc>
        <w:tc>
          <w:tcPr>
            <w:tcW w:w="683"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rPr>
                <w:lang w:eastAsia="zh-CN"/>
              </w:rPr>
              <w:t>-</w:t>
            </w:r>
          </w:p>
        </w:tc>
        <w:tc>
          <w:tcPr>
            <w:tcW w:w="688"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rPr>
                <w:rFonts w:hint="eastAsia"/>
                <w:lang w:eastAsia="zh-CN"/>
              </w:rPr>
              <w:t>C</w:t>
            </w:r>
          </w:p>
        </w:tc>
        <w:tc>
          <w:tcPr>
            <w:tcW w:w="558"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rPr>
                <w:rFonts w:hint="eastAsia"/>
                <w:lang w:eastAsia="zh-CN"/>
              </w:rPr>
              <w:t>-</w:t>
            </w:r>
          </w:p>
        </w:tc>
        <w:tc>
          <w:tcPr>
            <w:tcW w:w="600"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zh-CN"/>
              </w:rPr>
            </w:pPr>
            <w:r w:rsidRPr="00B366FF">
              <w:rPr>
                <w:rFonts w:hint="eastAsia"/>
                <w:lang w:eastAsia="zh-CN"/>
              </w:rPr>
              <w:t>-</w:t>
            </w:r>
          </w:p>
        </w:tc>
        <w:tc>
          <w:tcPr>
            <w:tcW w:w="600"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rFonts w:hint="eastAsia"/>
                <w:lang w:eastAsia="zh-CN"/>
              </w:rPr>
              <w:t>-</w:t>
            </w:r>
          </w:p>
        </w:tc>
        <w:tc>
          <w:tcPr>
            <w:tcW w:w="725" w:type="dxa"/>
            <w:gridSpan w:val="3"/>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zh-CN"/>
              </w:rPr>
            </w:pPr>
            <w:r w:rsidRPr="00B366FF">
              <w:rPr>
                <w:rFonts w:hint="eastAsia"/>
                <w:lang w:eastAsia="zh-CN"/>
              </w:rPr>
              <w:t>P</w:t>
            </w:r>
          </w:p>
        </w:tc>
      </w:tr>
      <w:tr w:rsidR="00BF3D58" w:rsidRPr="00B366FF" w:rsidTr="00C0422F">
        <w:tblPrEx>
          <w:tblBorders>
            <w:bottom w:val="none" w:sz="0" w:space="0" w:color="auto"/>
            <w:insideH w:val="none" w:sz="0" w:space="0" w:color="auto"/>
            <w:insideV w:val="none" w:sz="0" w:space="0" w:color="auto"/>
          </w:tblBorders>
        </w:tblPrEx>
        <w:trPr>
          <w:gridAfter w:val="1"/>
          <w:wAfter w:w="26" w:type="dxa"/>
          <w:jc w:val="center"/>
        </w:trPr>
        <w:tc>
          <w:tcPr>
            <w:tcW w:w="2806"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pPr>
            <w:r w:rsidRPr="00B366FF">
              <w:t>GMLC</w:t>
            </w:r>
            <w:r w:rsidR="00B366FF">
              <w:t xml:space="preserve"> </w:t>
            </w:r>
            <w:r w:rsidRPr="00B366FF">
              <w:t>Numbers</w:t>
            </w:r>
          </w:p>
        </w:tc>
        <w:tc>
          <w:tcPr>
            <w:tcW w:w="982"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rPr>
                <w:lang w:eastAsia="zh-CN"/>
              </w:rPr>
            </w:pPr>
            <w:r w:rsidRPr="00B366FF">
              <w:t>2.16.1.</w:t>
            </w:r>
            <w:r w:rsidRPr="00B366FF">
              <w:rPr>
                <w:rFonts w:hint="eastAsia"/>
                <w:lang w:eastAsia="zh-CN"/>
              </w:rPr>
              <w:t>2</w:t>
            </w:r>
          </w:p>
        </w:tc>
        <w:tc>
          <w:tcPr>
            <w:tcW w:w="585"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rFonts w:hint="eastAsia"/>
                <w:lang w:eastAsia="zh-CN"/>
              </w:rPr>
              <w:t>C</w:t>
            </w:r>
          </w:p>
        </w:tc>
        <w:tc>
          <w:tcPr>
            <w:tcW w:w="683"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rPr>
                <w:lang w:eastAsia="zh-CN"/>
              </w:rPr>
              <w:t>-</w:t>
            </w:r>
          </w:p>
        </w:tc>
        <w:tc>
          <w:tcPr>
            <w:tcW w:w="688"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rPr>
                <w:rFonts w:hint="eastAsia"/>
                <w:lang w:eastAsia="zh-CN"/>
              </w:rPr>
              <w:t>C</w:t>
            </w:r>
          </w:p>
        </w:tc>
        <w:tc>
          <w:tcPr>
            <w:tcW w:w="558"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rPr>
                <w:rFonts w:hint="eastAsia"/>
                <w:lang w:eastAsia="zh-CN"/>
              </w:rPr>
              <w:t>-</w:t>
            </w:r>
          </w:p>
        </w:tc>
        <w:tc>
          <w:tcPr>
            <w:tcW w:w="600"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zh-CN"/>
              </w:rPr>
            </w:pPr>
            <w:r w:rsidRPr="00B366FF">
              <w:rPr>
                <w:rFonts w:hint="eastAsia"/>
                <w:lang w:eastAsia="zh-CN"/>
              </w:rPr>
              <w:t>-</w:t>
            </w:r>
          </w:p>
        </w:tc>
        <w:tc>
          <w:tcPr>
            <w:tcW w:w="600"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rFonts w:hint="eastAsia"/>
                <w:lang w:eastAsia="zh-CN"/>
              </w:rPr>
              <w:t>-</w:t>
            </w:r>
          </w:p>
        </w:tc>
        <w:tc>
          <w:tcPr>
            <w:tcW w:w="725" w:type="dxa"/>
            <w:gridSpan w:val="3"/>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zh-CN"/>
              </w:rPr>
            </w:pPr>
            <w:r w:rsidRPr="00B366FF">
              <w:rPr>
                <w:rFonts w:hint="eastAsia"/>
                <w:lang w:eastAsia="zh-CN"/>
              </w:rPr>
              <w:t>P</w:t>
            </w:r>
          </w:p>
        </w:tc>
      </w:tr>
      <w:tr w:rsidR="00BF3D58" w:rsidRPr="00B366FF" w:rsidTr="00C0422F">
        <w:tblPrEx>
          <w:tblBorders>
            <w:bottom w:val="none" w:sz="0" w:space="0" w:color="auto"/>
            <w:insideH w:val="none" w:sz="0" w:space="0" w:color="auto"/>
            <w:insideV w:val="none" w:sz="0" w:space="0" w:color="auto"/>
          </w:tblBorders>
        </w:tblPrEx>
        <w:trPr>
          <w:gridAfter w:val="1"/>
          <w:wAfter w:w="26" w:type="dxa"/>
          <w:jc w:val="center"/>
        </w:trPr>
        <w:tc>
          <w:tcPr>
            <w:tcW w:w="2806"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pPr>
            <w:r w:rsidRPr="00B366FF">
              <w:t>MO-LR</w:t>
            </w:r>
            <w:r w:rsidR="00B366FF">
              <w:t xml:space="preserve"> </w:t>
            </w:r>
            <w:r w:rsidRPr="00B366FF">
              <w:t>List</w:t>
            </w:r>
          </w:p>
        </w:tc>
        <w:tc>
          <w:tcPr>
            <w:tcW w:w="982"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rPr>
                <w:lang w:eastAsia="zh-CN"/>
              </w:rPr>
            </w:pPr>
            <w:r w:rsidRPr="00B366FF">
              <w:t>2.16.1.</w:t>
            </w:r>
            <w:r w:rsidRPr="00B366FF">
              <w:rPr>
                <w:rFonts w:hint="eastAsia"/>
                <w:lang w:eastAsia="zh-CN"/>
              </w:rPr>
              <w:t>3</w:t>
            </w:r>
          </w:p>
        </w:tc>
        <w:tc>
          <w:tcPr>
            <w:tcW w:w="585"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rFonts w:hint="eastAsia"/>
                <w:lang w:eastAsia="zh-CN"/>
              </w:rPr>
              <w:t>C</w:t>
            </w:r>
          </w:p>
        </w:tc>
        <w:tc>
          <w:tcPr>
            <w:tcW w:w="683"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rPr>
                <w:lang w:eastAsia="zh-CN"/>
              </w:rPr>
              <w:t>-</w:t>
            </w:r>
          </w:p>
        </w:tc>
        <w:tc>
          <w:tcPr>
            <w:tcW w:w="688"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rPr>
                <w:rFonts w:hint="eastAsia"/>
                <w:lang w:eastAsia="zh-CN"/>
              </w:rPr>
              <w:t>C</w:t>
            </w:r>
          </w:p>
        </w:tc>
        <w:tc>
          <w:tcPr>
            <w:tcW w:w="558"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rPr>
                <w:rFonts w:hint="eastAsia"/>
                <w:lang w:eastAsia="zh-CN"/>
              </w:rPr>
              <w:t>-</w:t>
            </w:r>
          </w:p>
        </w:tc>
        <w:tc>
          <w:tcPr>
            <w:tcW w:w="600"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zh-CN"/>
              </w:rPr>
            </w:pPr>
            <w:r w:rsidRPr="00B366FF">
              <w:rPr>
                <w:rFonts w:hint="eastAsia"/>
                <w:lang w:eastAsia="zh-CN"/>
              </w:rPr>
              <w:t>-</w:t>
            </w:r>
          </w:p>
        </w:tc>
        <w:tc>
          <w:tcPr>
            <w:tcW w:w="600"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rFonts w:hint="eastAsia"/>
                <w:lang w:eastAsia="zh-CN"/>
              </w:rPr>
              <w:t>-</w:t>
            </w:r>
          </w:p>
        </w:tc>
        <w:tc>
          <w:tcPr>
            <w:tcW w:w="725" w:type="dxa"/>
            <w:gridSpan w:val="3"/>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zh-CN"/>
              </w:rPr>
            </w:pPr>
            <w:r w:rsidRPr="00B366FF">
              <w:rPr>
                <w:rFonts w:hint="eastAsia"/>
                <w:lang w:eastAsia="zh-CN"/>
              </w:rPr>
              <w:t>P</w:t>
            </w:r>
          </w:p>
        </w:tc>
      </w:tr>
      <w:tr w:rsidR="00BF3D58" w:rsidRPr="00B366FF" w:rsidTr="00C0422F">
        <w:tblPrEx>
          <w:tblBorders>
            <w:bottom w:val="none" w:sz="0" w:space="0" w:color="auto"/>
            <w:insideH w:val="none" w:sz="0" w:space="0" w:color="auto"/>
            <w:insideV w:val="none" w:sz="0" w:space="0" w:color="auto"/>
          </w:tblBorders>
        </w:tblPrEx>
        <w:trPr>
          <w:gridAfter w:val="1"/>
          <w:wAfter w:w="26" w:type="dxa"/>
          <w:jc w:val="center"/>
        </w:trPr>
        <w:tc>
          <w:tcPr>
            <w:tcW w:w="2806"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pPr>
            <w:r w:rsidRPr="00B366FF">
              <w:t>Service</w:t>
            </w:r>
            <w:r w:rsidR="00B366FF">
              <w:t xml:space="preserve"> </w:t>
            </w:r>
            <w:r w:rsidRPr="00B366FF">
              <w:t>Types</w:t>
            </w:r>
          </w:p>
        </w:tc>
        <w:tc>
          <w:tcPr>
            <w:tcW w:w="982"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rPr>
                <w:lang w:eastAsia="zh-CN"/>
              </w:rPr>
            </w:pPr>
            <w:r w:rsidRPr="00B366FF">
              <w:t>2.16.1.</w:t>
            </w:r>
            <w:r w:rsidRPr="00B366FF">
              <w:rPr>
                <w:rFonts w:hint="eastAsia"/>
                <w:lang w:eastAsia="zh-CN"/>
              </w:rPr>
              <w:t>4</w:t>
            </w:r>
          </w:p>
        </w:tc>
        <w:tc>
          <w:tcPr>
            <w:tcW w:w="585"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rFonts w:hint="eastAsia"/>
                <w:lang w:eastAsia="zh-CN"/>
              </w:rPr>
              <w:t>C</w:t>
            </w:r>
          </w:p>
        </w:tc>
        <w:tc>
          <w:tcPr>
            <w:tcW w:w="683"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rPr>
                <w:lang w:eastAsia="zh-CN"/>
              </w:rPr>
              <w:t>-</w:t>
            </w:r>
          </w:p>
        </w:tc>
        <w:tc>
          <w:tcPr>
            <w:tcW w:w="688"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rPr>
                <w:rFonts w:hint="eastAsia"/>
                <w:lang w:eastAsia="zh-CN"/>
              </w:rPr>
              <w:t>C</w:t>
            </w:r>
          </w:p>
        </w:tc>
        <w:tc>
          <w:tcPr>
            <w:tcW w:w="558"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rPr>
                <w:rFonts w:hint="eastAsia"/>
                <w:lang w:eastAsia="zh-CN"/>
              </w:rPr>
              <w:t>-</w:t>
            </w:r>
          </w:p>
        </w:tc>
        <w:tc>
          <w:tcPr>
            <w:tcW w:w="600"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zh-CN"/>
              </w:rPr>
            </w:pPr>
            <w:r w:rsidRPr="00B366FF">
              <w:rPr>
                <w:rFonts w:hint="eastAsia"/>
                <w:lang w:eastAsia="zh-CN"/>
              </w:rPr>
              <w:t>-</w:t>
            </w:r>
          </w:p>
        </w:tc>
        <w:tc>
          <w:tcPr>
            <w:tcW w:w="600"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rFonts w:hint="eastAsia"/>
                <w:lang w:eastAsia="zh-CN"/>
              </w:rPr>
              <w:t>-</w:t>
            </w:r>
          </w:p>
        </w:tc>
        <w:tc>
          <w:tcPr>
            <w:tcW w:w="725" w:type="dxa"/>
            <w:gridSpan w:val="3"/>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zh-CN"/>
              </w:rPr>
            </w:pPr>
            <w:r w:rsidRPr="00B366FF">
              <w:rPr>
                <w:rFonts w:hint="eastAsia"/>
                <w:lang w:eastAsia="zh-CN"/>
              </w:rPr>
              <w:t>P</w:t>
            </w:r>
          </w:p>
        </w:tc>
      </w:tr>
      <w:tr w:rsidR="00C0422F" w:rsidRPr="00B366FF" w:rsidTr="00C0422F">
        <w:tblPrEx>
          <w:tblBorders>
            <w:bottom w:val="none" w:sz="0" w:space="0" w:color="auto"/>
            <w:insideH w:val="none" w:sz="0" w:space="0" w:color="auto"/>
            <w:insideV w:val="none" w:sz="0" w:space="0" w:color="auto"/>
          </w:tblBorders>
          <w:tblLook w:val="04A0" w:firstRow="1" w:lastRow="0" w:firstColumn="1" w:lastColumn="0" w:noHBand="0" w:noVBand="1"/>
        </w:tblPrEx>
        <w:trPr>
          <w:gridBefore w:val="1"/>
          <w:wBefore w:w="33" w:type="dxa"/>
          <w:jc w:val="center"/>
        </w:trPr>
        <w:tc>
          <w:tcPr>
            <w:tcW w:w="2803" w:type="dxa"/>
            <w:gridSpan w:val="2"/>
            <w:tcBorders>
              <w:top w:val="single" w:sz="4" w:space="0" w:color="auto"/>
              <w:left w:val="single" w:sz="4" w:space="0" w:color="auto"/>
              <w:bottom w:val="single" w:sz="4" w:space="0" w:color="auto"/>
              <w:right w:val="single" w:sz="4" w:space="0" w:color="auto"/>
            </w:tcBorders>
            <w:hideMark/>
          </w:tcPr>
          <w:p w:rsidR="00C0422F" w:rsidRPr="00B366FF" w:rsidRDefault="00C0422F">
            <w:pPr>
              <w:pStyle w:val="TAL"/>
            </w:pPr>
            <w:r w:rsidRPr="00B366FF">
              <w:t>Broadcast</w:t>
            </w:r>
            <w:r w:rsidR="00B366FF">
              <w:t xml:space="preserve"> </w:t>
            </w:r>
            <w:r w:rsidRPr="00B366FF">
              <w:t>Location</w:t>
            </w:r>
            <w:r w:rsidR="00B366FF">
              <w:t xml:space="preserve"> </w:t>
            </w:r>
            <w:r w:rsidRPr="00B366FF">
              <w:t>Assistance</w:t>
            </w:r>
            <w:r w:rsidR="00B366FF">
              <w:t xml:space="preserve"> </w:t>
            </w:r>
            <w:r w:rsidRPr="00B366FF">
              <w:t>Data</w:t>
            </w:r>
            <w:r w:rsidR="00B366FF">
              <w:t xml:space="preserve"> </w:t>
            </w:r>
            <w:r w:rsidRPr="00B366FF">
              <w:t>Types</w:t>
            </w:r>
          </w:p>
        </w:tc>
        <w:tc>
          <w:tcPr>
            <w:tcW w:w="981" w:type="dxa"/>
            <w:gridSpan w:val="2"/>
            <w:tcBorders>
              <w:top w:val="single" w:sz="4" w:space="0" w:color="auto"/>
              <w:left w:val="single" w:sz="4" w:space="0" w:color="auto"/>
              <w:bottom w:val="single" w:sz="4" w:space="0" w:color="auto"/>
              <w:right w:val="single" w:sz="4" w:space="0" w:color="auto"/>
            </w:tcBorders>
            <w:hideMark/>
          </w:tcPr>
          <w:p w:rsidR="00C0422F" w:rsidRPr="00B366FF" w:rsidRDefault="00C0422F">
            <w:pPr>
              <w:pStyle w:val="TAL"/>
              <w:rPr>
                <w:lang w:eastAsia="ja-JP"/>
              </w:rPr>
            </w:pPr>
            <w:r w:rsidRPr="00B366FF">
              <w:rPr>
                <w:lang w:eastAsia="ja-JP"/>
              </w:rPr>
              <w:t>2.16.7.1</w:t>
            </w:r>
          </w:p>
        </w:tc>
        <w:tc>
          <w:tcPr>
            <w:tcW w:w="585" w:type="dxa"/>
            <w:gridSpan w:val="2"/>
            <w:tcBorders>
              <w:top w:val="single" w:sz="4" w:space="0" w:color="auto"/>
              <w:left w:val="single" w:sz="4" w:space="0" w:color="auto"/>
              <w:bottom w:val="single" w:sz="4" w:space="0" w:color="auto"/>
              <w:right w:val="single" w:sz="4" w:space="0" w:color="auto"/>
            </w:tcBorders>
            <w:hideMark/>
          </w:tcPr>
          <w:p w:rsidR="00C0422F" w:rsidRPr="00B366FF" w:rsidRDefault="00C0422F">
            <w:pPr>
              <w:pStyle w:val="TAC"/>
              <w:rPr>
                <w:lang w:eastAsia="ja-JP"/>
              </w:rPr>
            </w:pPr>
            <w:r w:rsidRPr="00B366FF">
              <w:rPr>
                <w:lang w:eastAsia="ja-JP"/>
              </w:rPr>
              <w:t>C</w:t>
            </w:r>
          </w:p>
        </w:tc>
        <w:tc>
          <w:tcPr>
            <w:tcW w:w="682" w:type="dxa"/>
            <w:gridSpan w:val="2"/>
            <w:tcBorders>
              <w:top w:val="single" w:sz="4" w:space="0" w:color="auto"/>
              <w:left w:val="single" w:sz="4" w:space="0" w:color="auto"/>
              <w:bottom w:val="single" w:sz="4" w:space="0" w:color="auto"/>
              <w:right w:val="single" w:sz="4" w:space="0" w:color="auto"/>
            </w:tcBorders>
            <w:hideMark/>
          </w:tcPr>
          <w:p w:rsidR="00C0422F" w:rsidRPr="00B366FF" w:rsidRDefault="00C0422F">
            <w:pPr>
              <w:pStyle w:val="TAC"/>
            </w:pPr>
            <w:r w:rsidRPr="00B366FF">
              <w:t>-</w:t>
            </w:r>
          </w:p>
        </w:tc>
        <w:tc>
          <w:tcPr>
            <w:tcW w:w="687" w:type="dxa"/>
            <w:gridSpan w:val="2"/>
            <w:tcBorders>
              <w:top w:val="single" w:sz="4" w:space="0" w:color="auto"/>
              <w:left w:val="single" w:sz="4" w:space="0" w:color="auto"/>
              <w:bottom w:val="single" w:sz="4" w:space="0" w:color="auto"/>
              <w:right w:val="single" w:sz="4" w:space="0" w:color="auto"/>
            </w:tcBorders>
            <w:hideMark/>
          </w:tcPr>
          <w:p w:rsidR="00C0422F" w:rsidRPr="00B366FF" w:rsidRDefault="00C0422F">
            <w:pPr>
              <w:pStyle w:val="TAC"/>
            </w:pPr>
            <w:r w:rsidRPr="00B366FF">
              <w:t>-</w:t>
            </w:r>
          </w:p>
        </w:tc>
        <w:tc>
          <w:tcPr>
            <w:tcW w:w="558" w:type="dxa"/>
            <w:gridSpan w:val="2"/>
            <w:tcBorders>
              <w:top w:val="single" w:sz="4" w:space="0" w:color="auto"/>
              <w:left w:val="single" w:sz="4" w:space="0" w:color="auto"/>
              <w:bottom w:val="single" w:sz="4" w:space="0" w:color="auto"/>
              <w:right w:val="single" w:sz="4" w:space="0" w:color="auto"/>
            </w:tcBorders>
            <w:hideMark/>
          </w:tcPr>
          <w:p w:rsidR="00C0422F" w:rsidRPr="00B366FF" w:rsidRDefault="00C0422F">
            <w:pPr>
              <w:pStyle w:val="TAC"/>
            </w:pPr>
            <w:r w:rsidRPr="00B366FF">
              <w:t>C</w:t>
            </w:r>
          </w:p>
        </w:tc>
        <w:tc>
          <w:tcPr>
            <w:tcW w:w="600" w:type="dxa"/>
            <w:gridSpan w:val="2"/>
            <w:tcBorders>
              <w:top w:val="single" w:sz="4" w:space="0" w:color="auto"/>
              <w:left w:val="single" w:sz="4" w:space="0" w:color="auto"/>
              <w:bottom w:val="single" w:sz="4" w:space="0" w:color="auto"/>
              <w:right w:val="single" w:sz="4" w:space="0" w:color="auto"/>
            </w:tcBorders>
            <w:hideMark/>
          </w:tcPr>
          <w:p w:rsidR="00C0422F" w:rsidRPr="00B366FF" w:rsidRDefault="00C0422F">
            <w:pPr>
              <w:pStyle w:val="TAC"/>
              <w:rPr>
                <w:lang w:eastAsia="ja-JP"/>
              </w:rPr>
            </w:pPr>
            <w:r w:rsidRPr="00B366FF">
              <w:rPr>
                <w:lang w:eastAsia="ja-JP"/>
              </w:rPr>
              <w:t>-</w:t>
            </w:r>
          </w:p>
        </w:tc>
        <w:tc>
          <w:tcPr>
            <w:tcW w:w="600" w:type="dxa"/>
            <w:gridSpan w:val="2"/>
            <w:tcBorders>
              <w:top w:val="single" w:sz="4" w:space="0" w:color="auto"/>
              <w:left w:val="single" w:sz="4" w:space="0" w:color="auto"/>
              <w:bottom w:val="single" w:sz="4" w:space="0" w:color="auto"/>
              <w:right w:val="single" w:sz="4" w:space="0" w:color="auto"/>
            </w:tcBorders>
            <w:hideMark/>
          </w:tcPr>
          <w:p w:rsidR="00C0422F" w:rsidRPr="00B366FF" w:rsidRDefault="00C0422F">
            <w:pPr>
              <w:pStyle w:val="TAC"/>
              <w:rPr>
                <w:lang w:eastAsia="ja-JP"/>
              </w:rPr>
            </w:pPr>
            <w:r w:rsidRPr="00B366FF">
              <w:rPr>
                <w:lang w:eastAsia="ja-JP"/>
              </w:rPr>
              <w:t>-</w:t>
            </w:r>
          </w:p>
        </w:tc>
        <w:tc>
          <w:tcPr>
            <w:tcW w:w="724" w:type="dxa"/>
            <w:gridSpan w:val="3"/>
            <w:tcBorders>
              <w:top w:val="single" w:sz="4" w:space="0" w:color="auto"/>
              <w:left w:val="single" w:sz="4" w:space="0" w:color="auto"/>
              <w:bottom w:val="single" w:sz="4" w:space="0" w:color="auto"/>
              <w:right w:val="single" w:sz="4" w:space="0" w:color="auto"/>
            </w:tcBorders>
            <w:hideMark/>
          </w:tcPr>
          <w:p w:rsidR="00C0422F" w:rsidRPr="00B366FF" w:rsidRDefault="00C0422F">
            <w:pPr>
              <w:pStyle w:val="TAC"/>
              <w:rPr>
                <w:lang w:eastAsia="ja-JP"/>
              </w:rPr>
            </w:pPr>
            <w:r w:rsidRPr="00B366FF">
              <w:rPr>
                <w:lang w:eastAsia="ja-JP"/>
              </w:rPr>
              <w:t>P</w:t>
            </w:r>
          </w:p>
        </w:tc>
      </w:tr>
      <w:tr w:rsidR="00BF3D58" w:rsidRPr="00B366FF" w:rsidTr="00C0422F">
        <w:tblPrEx>
          <w:tblBorders>
            <w:bottom w:val="none" w:sz="0" w:space="0" w:color="auto"/>
            <w:insideH w:val="none" w:sz="0" w:space="0" w:color="auto"/>
            <w:insideV w:val="none" w:sz="0" w:space="0" w:color="auto"/>
          </w:tblBorders>
        </w:tblPrEx>
        <w:trPr>
          <w:gridAfter w:val="1"/>
          <w:wAfter w:w="26" w:type="dxa"/>
          <w:jc w:val="center"/>
        </w:trPr>
        <w:tc>
          <w:tcPr>
            <w:tcW w:w="2806"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pPr>
            <w:r w:rsidRPr="00B366FF">
              <w:t>Subscribed</w:t>
            </w:r>
            <w:r w:rsidR="00B366FF">
              <w:t xml:space="preserve"> </w:t>
            </w:r>
            <w:r w:rsidRPr="00B366FF">
              <w:t>Charging</w:t>
            </w:r>
            <w:r w:rsidR="00B366FF">
              <w:t xml:space="preserve"> </w:t>
            </w:r>
            <w:r w:rsidRPr="00B366FF">
              <w:t>Characteristics</w:t>
            </w:r>
          </w:p>
        </w:tc>
        <w:tc>
          <w:tcPr>
            <w:tcW w:w="982"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rPr>
                <w:lang w:eastAsia="ja-JP"/>
              </w:rPr>
            </w:pPr>
            <w:r w:rsidRPr="00B366FF">
              <w:rPr>
                <w:lang w:eastAsia="ja-JP"/>
              </w:rPr>
              <w:t>2.19.1</w:t>
            </w:r>
          </w:p>
        </w:tc>
        <w:tc>
          <w:tcPr>
            <w:tcW w:w="585"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C</w:t>
            </w:r>
          </w:p>
        </w:tc>
        <w:tc>
          <w:tcPr>
            <w:tcW w:w="683"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w:t>
            </w:r>
          </w:p>
        </w:tc>
        <w:tc>
          <w:tcPr>
            <w:tcW w:w="688"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C</w:t>
            </w:r>
          </w:p>
        </w:tc>
        <w:tc>
          <w:tcPr>
            <w:tcW w:w="558"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C</w:t>
            </w:r>
          </w:p>
        </w:tc>
        <w:tc>
          <w:tcPr>
            <w:tcW w:w="600"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w:t>
            </w:r>
          </w:p>
        </w:tc>
        <w:tc>
          <w:tcPr>
            <w:tcW w:w="600"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w:t>
            </w:r>
          </w:p>
        </w:tc>
        <w:tc>
          <w:tcPr>
            <w:tcW w:w="725" w:type="dxa"/>
            <w:gridSpan w:val="3"/>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P</w:t>
            </w:r>
          </w:p>
        </w:tc>
      </w:tr>
      <w:tr w:rsidR="00BF3D58" w:rsidRPr="00B366FF" w:rsidTr="00C0422F">
        <w:tblPrEx>
          <w:tblBorders>
            <w:bottom w:val="none" w:sz="0" w:space="0" w:color="auto"/>
            <w:insideH w:val="none" w:sz="0" w:space="0" w:color="auto"/>
            <w:insideV w:val="none" w:sz="0" w:space="0" w:color="auto"/>
          </w:tblBorders>
        </w:tblPrEx>
        <w:trPr>
          <w:gridAfter w:val="1"/>
          <w:wAfter w:w="26" w:type="dxa"/>
          <w:jc w:val="center"/>
        </w:trPr>
        <w:tc>
          <w:tcPr>
            <w:tcW w:w="2806"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rPr>
                <w:lang w:eastAsia="ja-JP"/>
              </w:rPr>
            </w:pPr>
            <w:r w:rsidRPr="00B366FF">
              <w:rPr>
                <w:lang w:eastAsia="ja-JP"/>
              </w:rPr>
              <w:t>ICS</w:t>
            </w:r>
            <w:r w:rsidR="00B366FF">
              <w:rPr>
                <w:lang w:eastAsia="ja-JP"/>
              </w:rPr>
              <w:t xml:space="preserve"> </w:t>
            </w:r>
            <w:r w:rsidRPr="00B366FF">
              <w:rPr>
                <w:lang w:eastAsia="ja-JP"/>
              </w:rPr>
              <w:t>Indicator</w:t>
            </w:r>
          </w:p>
        </w:tc>
        <w:tc>
          <w:tcPr>
            <w:tcW w:w="982"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rPr>
                <w:lang w:eastAsia="ja-JP"/>
              </w:rPr>
            </w:pPr>
            <w:r w:rsidRPr="00B366FF">
              <w:rPr>
                <w:lang w:eastAsia="ja-JP"/>
              </w:rPr>
              <w:t>2.20.1</w:t>
            </w:r>
          </w:p>
        </w:tc>
        <w:tc>
          <w:tcPr>
            <w:tcW w:w="585"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C</w:t>
            </w:r>
          </w:p>
        </w:tc>
        <w:tc>
          <w:tcPr>
            <w:tcW w:w="683"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C</w:t>
            </w:r>
          </w:p>
        </w:tc>
        <w:tc>
          <w:tcPr>
            <w:tcW w:w="688"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C</w:t>
            </w:r>
          </w:p>
        </w:tc>
        <w:tc>
          <w:tcPr>
            <w:tcW w:w="558"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C</w:t>
            </w:r>
          </w:p>
        </w:tc>
        <w:tc>
          <w:tcPr>
            <w:tcW w:w="600"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w:t>
            </w:r>
          </w:p>
        </w:tc>
        <w:tc>
          <w:tcPr>
            <w:tcW w:w="600"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w:t>
            </w:r>
          </w:p>
        </w:tc>
        <w:tc>
          <w:tcPr>
            <w:tcW w:w="725" w:type="dxa"/>
            <w:gridSpan w:val="3"/>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P</w:t>
            </w:r>
          </w:p>
        </w:tc>
      </w:tr>
      <w:tr w:rsidR="00BF3D58" w:rsidRPr="00B366FF" w:rsidTr="00C0422F">
        <w:tblPrEx>
          <w:tblBorders>
            <w:bottom w:val="none" w:sz="0" w:space="0" w:color="auto"/>
            <w:insideH w:val="none" w:sz="0" w:space="0" w:color="auto"/>
            <w:insideV w:val="none" w:sz="0" w:space="0" w:color="auto"/>
          </w:tblBorders>
        </w:tblPrEx>
        <w:trPr>
          <w:gridAfter w:val="1"/>
          <w:wAfter w:w="26" w:type="dxa"/>
          <w:jc w:val="center"/>
        </w:trPr>
        <w:tc>
          <w:tcPr>
            <w:tcW w:w="2806"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rPr>
                <w:lang w:eastAsia="ja-JP"/>
              </w:rPr>
            </w:pPr>
            <w:r w:rsidRPr="00B366FF">
              <w:rPr>
                <w:lang w:eastAsia="ja-JP"/>
              </w:rPr>
              <w:t>STN-SR</w:t>
            </w:r>
          </w:p>
        </w:tc>
        <w:tc>
          <w:tcPr>
            <w:tcW w:w="982"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rPr>
                <w:lang w:eastAsia="ja-JP"/>
              </w:rPr>
            </w:pPr>
            <w:r w:rsidRPr="00B366FF">
              <w:rPr>
                <w:lang w:eastAsia="ja-JP"/>
              </w:rPr>
              <w:t>2.21.1</w:t>
            </w:r>
          </w:p>
        </w:tc>
        <w:tc>
          <w:tcPr>
            <w:tcW w:w="585"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C</w:t>
            </w:r>
          </w:p>
        </w:tc>
        <w:tc>
          <w:tcPr>
            <w:tcW w:w="683"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w:t>
            </w:r>
          </w:p>
        </w:tc>
        <w:tc>
          <w:tcPr>
            <w:tcW w:w="688"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C</w:t>
            </w:r>
          </w:p>
        </w:tc>
        <w:tc>
          <w:tcPr>
            <w:tcW w:w="558"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C</w:t>
            </w:r>
          </w:p>
        </w:tc>
        <w:tc>
          <w:tcPr>
            <w:tcW w:w="600"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w:t>
            </w:r>
          </w:p>
        </w:tc>
        <w:tc>
          <w:tcPr>
            <w:tcW w:w="600"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w:t>
            </w:r>
          </w:p>
        </w:tc>
        <w:tc>
          <w:tcPr>
            <w:tcW w:w="725" w:type="dxa"/>
            <w:gridSpan w:val="3"/>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T</w:t>
            </w:r>
          </w:p>
        </w:tc>
      </w:tr>
      <w:tr w:rsidR="00BF3D58" w:rsidRPr="00B366FF" w:rsidTr="00C0422F">
        <w:tblPrEx>
          <w:tblBorders>
            <w:bottom w:val="none" w:sz="0" w:space="0" w:color="auto"/>
            <w:insideH w:val="none" w:sz="0" w:space="0" w:color="auto"/>
            <w:insideV w:val="none" w:sz="0" w:space="0" w:color="auto"/>
          </w:tblBorders>
        </w:tblPrEx>
        <w:trPr>
          <w:gridAfter w:val="1"/>
          <w:wAfter w:w="26" w:type="dxa"/>
          <w:jc w:val="center"/>
        </w:trPr>
        <w:tc>
          <w:tcPr>
            <w:tcW w:w="2806"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rPr>
                <w:lang w:eastAsia="ja-JP"/>
              </w:rPr>
            </w:pPr>
            <w:r w:rsidRPr="00B366FF">
              <w:rPr>
                <w:lang w:eastAsia="ja-JP"/>
              </w:rPr>
              <w:t>UE</w:t>
            </w:r>
            <w:r w:rsidR="00B366FF">
              <w:rPr>
                <w:lang w:eastAsia="ja-JP"/>
              </w:rPr>
              <w:t xml:space="preserve"> </w:t>
            </w:r>
            <w:r w:rsidRPr="00B366FF">
              <w:rPr>
                <w:lang w:eastAsia="ja-JP"/>
              </w:rPr>
              <w:t>SRVCC</w:t>
            </w:r>
            <w:r w:rsidR="00B366FF">
              <w:rPr>
                <w:lang w:eastAsia="ja-JP"/>
              </w:rPr>
              <w:t xml:space="preserve"> </w:t>
            </w:r>
            <w:r w:rsidRPr="00B366FF">
              <w:rPr>
                <w:lang w:eastAsia="ja-JP"/>
              </w:rPr>
              <w:t>Capability</w:t>
            </w:r>
          </w:p>
        </w:tc>
        <w:tc>
          <w:tcPr>
            <w:tcW w:w="982"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rPr>
                <w:lang w:eastAsia="ja-JP"/>
              </w:rPr>
            </w:pPr>
            <w:r w:rsidRPr="00B366FF">
              <w:rPr>
                <w:lang w:eastAsia="ja-JP"/>
              </w:rPr>
              <w:t>2.21.2</w:t>
            </w:r>
          </w:p>
        </w:tc>
        <w:tc>
          <w:tcPr>
            <w:tcW w:w="585"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C</w:t>
            </w:r>
          </w:p>
        </w:tc>
        <w:tc>
          <w:tcPr>
            <w:tcW w:w="683"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w:t>
            </w:r>
          </w:p>
        </w:tc>
        <w:tc>
          <w:tcPr>
            <w:tcW w:w="688"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C</w:t>
            </w:r>
          </w:p>
        </w:tc>
        <w:tc>
          <w:tcPr>
            <w:tcW w:w="558"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C</w:t>
            </w:r>
          </w:p>
        </w:tc>
        <w:tc>
          <w:tcPr>
            <w:tcW w:w="600"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w:t>
            </w:r>
          </w:p>
        </w:tc>
        <w:tc>
          <w:tcPr>
            <w:tcW w:w="600"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w:t>
            </w:r>
          </w:p>
        </w:tc>
        <w:tc>
          <w:tcPr>
            <w:tcW w:w="725" w:type="dxa"/>
            <w:gridSpan w:val="3"/>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T</w:t>
            </w:r>
          </w:p>
        </w:tc>
      </w:tr>
      <w:tr w:rsidR="00BF3D58" w:rsidRPr="00B366FF" w:rsidTr="00C0422F">
        <w:tblPrEx>
          <w:tblBorders>
            <w:bottom w:val="none" w:sz="0" w:space="0" w:color="auto"/>
            <w:insideH w:val="none" w:sz="0" w:space="0" w:color="auto"/>
            <w:insideV w:val="none" w:sz="0" w:space="0" w:color="auto"/>
          </w:tblBorders>
        </w:tblPrEx>
        <w:trPr>
          <w:gridAfter w:val="1"/>
          <w:wAfter w:w="26" w:type="dxa"/>
          <w:jc w:val="center"/>
        </w:trPr>
        <w:tc>
          <w:tcPr>
            <w:tcW w:w="2806"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rPr>
                <w:lang w:eastAsia="ja-JP"/>
              </w:rPr>
            </w:pPr>
            <w:r w:rsidRPr="00B366FF">
              <w:rPr>
                <w:lang w:eastAsia="ja-JP"/>
              </w:rPr>
              <w:t>Subscribed</w:t>
            </w:r>
            <w:r w:rsidR="00B366FF">
              <w:rPr>
                <w:lang w:eastAsia="ja-JP"/>
              </w:rPr>
              <w:t xml:space="preserve"> </w:t>
            </w:r>
            <w:r w:rsidRPr="00B366FF">
              <w:rPr>
                <w:lang w:eastAsia="ja-JP"/>
              </w:rPr>
              <w:t>vSRVCC</w:t>
            </w:r>
          </w:p>
        </w:tc>
        <w:tc>
          <w:tcPr>
            <w:tcW w:w="982"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rPr>
                <w:lang w:eastAsia="ja-JP"/>
              </w:rPr>
            </w:pPr>
            <w:r w:rsidRPr="00B366FF">
              <w:rPr>
                <w:lang w:eastAsia="ja-JP"/>
              </w:rPr>
              <w:t>2.21.3</w:t>
            </w:r>
          </w:p>
        </w:tc>
        <w:tc>
          <w:tcPr>
            <w:tcW w:w="585"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C</w:t>
            </w:r>
          </w:p>
        </w:tc>
        <w:tc>
          <w:tcPr>
            <w:tcW w:w="683"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w:t>
            </w:r>
          </w:p>
        </w:tc>
        <w:tc>
          <w:tcPr>
            <w:tcW w:w="688"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w:t>
            </w:r>
          </w:p>
        </w:tc>
        <w:tc>
          <w:tcPr>
            <w:tcW w:w="558"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C</w:t>
            </w:r>
          </w:p>
        </w:tc>
        <w:tc>
          <w:tcPr>
            <w:tcW w:w="600"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w:t>
            </w:r>
          </w:p>
        </w:tc>
        <w:tc>
          <w:tcPr>
            <w:tcW w:w="600"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w:t>
            </w:r>
          </w:p>
        </w:tc>
        <w:tc>
          <w:tcPr>
            <w:tcW w:w="725" w:type="dxa"/>
            <w:gridSpan w:val="3"/>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rFonts w:hint="eastAsia"/>
                <w:lang w:eastAsia="ja-JP"/>
              </w:rPr>
              <w:t>P</w:t>
            </w:r>
          </w:p>
        </w:tc>
      </w:tr>
      <w:tr w:rsidR="00BF3D58" w:rsidRPr="00B366FF" w:rsidTr="00C0422F">
        <w:tblPrEx>
          <w:tblBorders>
            <w:bottom w:val="none" w:sz="0" w:space="0" w:color="auto"/>
            <w:insideH w:val="none" w:sz="0" w:space="0" w:color="auto"/>
            <w:insideV w:val="none" w:sz="0" w:space="0" w:color="auto"/>
          </w:tblBorders>
        </w:tblPrEx>
        <w:trPr>
          <w:gridAfter w:val="1"/>
          <w:wAfter w:w="26" w:type="dxa"/>
          <w:jc w:val="center"/>
        </w:trPr>
        <w:tc>
          <w:tcPr>
            <w:tcW w:w="2806"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keepNext/>
              <w:keepLines/>
              <w:spacing w:after="0"/>
              <w:rPr>
                <w:rFonts w:ascii="Arial" w:hAnsi="Arial"/>
                <w:sz w:val="18"/>
                <w:lang w:eastAsia="ja-JP"/>
              </w:rPr>
            </w:pPr>
            <w:r w:rsidRPr="00B366FF">
              <w:rPr>
                <w:rFonts w:ascii="Arial" w:hAnsi="Arial"/>
                <w:sz w:val="18"/>
              </w:rPr>
              <w:t>Additional</w:t>
            </w:r>
            <w:r w:rsidR="00B366FF">
              <w:rPr>
                <w:rFonts w:ascii="Arial" w:hAnsi="Arial"/>
                <w:sz w:val="18"/>
              </w:rPr>
              <w:t xml:space="preserve"> </w:t>
            </w:r>
            <w:r w:rsidRPr="00B366FF">
              <w:rPr>
                <w:rFonts w:ascii="Arial" w:hAnsi="Arial"/>
                <w:sz w:val="18"/>
              </w:rPr>
              <w:t>MSISDN</w:t>
            </w:r>
          </w:p>
        </w:tc>
        <w:tc>
          <w:tcPr>
            <w:tcW w:w="982"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keepNext/>
              <w:keepLines/>
              <w:spacing w:after="0"/>
              <w:rPr>
                <w:rFonts w:ascii="Arial" w:hAnsi="Arial"/>
                <w:sz w:val="18"/>
                <w:lang w:eastAsia="ja-JP"/>
              </w:rPr>
            </w:pPr>
            <w:r w:rsidRPr="00B366FF">
              <w:rPr>
                <w:rFonts w:ascii="Arial" w:hAnsi="Arial"/>
                <w:sz w:val="18"/>
                <w:lang w:eastAsia="ja-JP"/>
              </w:rPr>
              <w:t>3.1.16</w:t>
            </w:r>
          </w:p>
        </w:tc>
        <w:tc>
          <w:tcPr>
            <w:tcW w:w="585"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keepNext/>
              <w:keepLines/>
              <w:spacing w:after="0"/>
              <w:jc w:val="center"/>
              <w:rPr>
                <w:rFonts w:ascii="Arial" w:hAnsi="Arial"/>
                <w:sz w:val="18"/>
                <w:lang w:eastAsia="ja-JP"/>
              </w:rPr>
            </w:pPr>
            <w:r w:rsidRPr="00B366FF">
              <w:rPr>
                <w:rFonts w:ascii="Arial" w:hAnsi="Arial"/>
                <w:sz w:val="18"/>
                <w:lang w:eastAsia="zh-CN"/>
              </w:rPr>
              <w:t>C</w:t>
            </w:r>
          </w:p>
        </w:tc>
        <w:tc>
          <w:tcPr>
            <w:tcW w:w="683"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keepNext/>
              <w:keepLines/>
              <w:spacing w:after="0"/>
              <w:jc w:val="center"/>
              <w:rPr>
                <w:rFonts w:ascii="Arial" w:hAnsi="Arial"/>
                <w:sz w:val="18"/>
              </w:rPr>
            </w:pPr>
            <w:r w:rsidRPr="00B366FF">
              <w:rPr>
                <w:rFonts w:ascii="Arial" w:hAnsi="Arial"/>
                <w:sz w:val="18"/>
              </w:rPr>
              <w:t>-</w:t>
            </w:r>
          </w:p>
        </w:tc>
        <w:tc>
          <w:tcPr>
            <w:tcW w:w="688"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keepNext/>
              <w:keepLines/>
              <w:spacing w:after="0"/>
              <w:jc w:val="center"/>
              <w:rPr>
                <w:rFonts w:ascii="Arial" w:hAnsi="Arial"/>
                <w:sz w:val="18"/>
              </w:rPr>
            </w:pPr>
            <w:r w:rsidRPr="00B366FF">
              <w:rPr>
                <w:rFonts w:ascii="Arial" w:hAnsi="Arial"/>
                <w:sz w:val="18"/>
                <w:lang w:eastAsia="zh-CN"/>
              </w:rPr>
              <w:t>C</w:t>
            </w:r>
          </w:p>
        </w:tc>
        <w:tc>
          <w:tcPr>
            <w:tcW w:w="558"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keepNext/>
              <w:keepLines/>
              <w:spacing w:after="0"/>
              <w:jc w:val="center"/>
              <w:rPr>
                <w:rFonts w:ascii="Arial" w:hAnsi="Arial"/>
                <w:sz w:val="18"/>
              </w:rPr>
            </w:pPr>
            <w:r w:rsidRPr="00B366FF">
              <w:rPr>
                <w:rFonts w:ascii="Arial" w:hAnsi="Arial"/>
                <w:sz w:val="18"/>
                <w:lang w:eastAsia="zh-CN"/>
              </w:rPr>
              <w:t>C</w:t>
            </w:r>
          </w:p>
        </w:tc>
        <w:tc>
          <w:tcPr>
            <w:tcW w:w="600"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keepNext/>
              <w:keepLines/>
              <w:spacing w:after="0"/>
              <w:jc w:val="center"/>
              <w:rPr>
                <w:rFonts w:ascii="Arial" w:hAnsi="Arial"/>
                <w:sz w:val="18"/>
                <w:lang w:eastAsia="ja-JP"/>
              </w:rPr>
            </w:pPr>
            <w:r w:rsidRPr="00B366FF">
              <w:rPr>
                <w:rFonts w:ascii="Arial" w:hAnsi="Arial"/>
                <w:sz w:val="18"/>
                <w:lang w:eastAsia="zh-CN"/>
              </w:rPr>
              <w:t>-</w:t>
            </w:r>
          </w:p>
        </w:tc>
        <w:tc>
          <w:tcPr>
            <w:tcW w:w="600" w:type="dxa"/>
            <w:gridSpan w:val="2"/>
            <w:tcBorders>
              <w:top w:val="single" w:sz="4" w:space="0" w:color="auto"/>
              <w:left w:val="single" w:sz="4" w:space="0" w:color="auto"/>
              <w:bottom w:val="single" w:sz="4" w:space="0" w:color="auto"/>
              <w:right w:val="single" w:sz="4" w:space="0" w:color="auto"/>
            </w:tcBorders>
          </w:tcPr>
          <w:p w:rsidR="00BF3D58" w:rsidRPr="00B366FF" w:rsidRDefault="00BF3D58" w:rsidP="00911C64">
            <w:pPr>
              <w:keepNext/>
              <w:keepLines/>
              <w:spacing w:after="0"/>
              <w:jc w:val="center"/>
              <w:rPr>
                <w:rFonts w:ascii="Arial" w:hAnsi="Arial"/>
                <w:sz w:val="18"/>
                <w:lang w:eastAsia="ja-JP"/>
              </w:rPr>
            </w:pPr>
            <w:r w:rsidRPr="00B366FF">
              <w:rPr>
                <w:rFonts w:ascii="Arial" w:hAnsi="Arial"/>
                <w:sz w:val="18"/>
                <w:lang w:eastAsia="zh-CN"/>
              </w:rPr>
              <w:t>-</w:t>
            </w:r>
          </w:p>
        </w:tc>
        <w:tc>
          <w:tcPr>
            <w:tcW w:w="725" w:type="dxa"/>
            <w:gridSpan w:val="3"/>
            <w:tcBorders>
              <w:top w:val="single" w:sz="4" w:space="0" w:color="auto"/>
              <w:left w:val="single" w:sz="4" w:space="0" w:color="auto"/>
              <w:bottom w:val="single" w:sz="4" w:space="0" w:color="auto"/>
              <w:right w:val="single" w:sz="4" w:space="0" w:color="auto"/>
            </w:tcBorders>
          </w:tcPr>
          <w:p w:rsidR="00BF3D58" w:rsidRPr="00B366FF" w:rsidRDefault="00331A05" w:rsidP="00911C64">
            <w:pPr>
              <w:keepNext/>
              <w:keepLines/>
              <w:spacing w:after="0"/>
              <w:jc w:val="center"/>
              <w:rPr>
                <w:rFonts w:ascii="Arial" w:hAnsi="Arial"/>
                <w:sz w:val="18"/>
                <w:lang w:eastAsia="ja-JP"/>
              </w:rPr>
            </w:pPr>
            <w:r w:rsidRPr="00B366FF">
              <w:rPr>
                <w:rFonts w:ascii="Arial" w:hAnsi="Arial"/>
                <w:sz w:val="18"/>
                <w:lang w:eastAsia="ja-JP"/>
              </w:rPr>
              <w:t>P</w:t>
            </w:r>
          </w:p>
        </w:tc>
      </w:tr>
      <w:tr w:rsidR="00BF3D58" w:rsidRPr="00B366FF" w:rsidTr="00C0422F">
        <w:tblPrEx>
          <w:tblBorders>
            <w:bottom w:val="none" w:sz="0" w:space="0" w:color="auto"/>
            <w:insideH w:val="none" w:sz="0" w:space="0" w:color="auto"/>
            <w:insideV w:val="none" w:sz="0" w:space="0" w:color="auto"/>
          </w:tblBorders>
        </w:tblPrEx>
        <w:trPr>
          <w:gridAfter w:val="1"/>
          <w:wAfter w:w="26" w:type="dxa"/>
          <w:jc w:val="center"/>
        </w:trPr>
        <w:tc>
          <w:tcPr>
            <w:tcW w:w="8227" w:type="dxa"/>
            <w:gridSpan w:val="19"/>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N"/>
            </w:pPr>
            <w:r w:rsidRPr="00B366FF">
              <w:t>NOTE</w:t>
            </w:r>
            <w:r w:rsidR="00B366FF">
              <w:t xml:space="preserve"> </w:t>
            </w:r>
            <w:r w:rsidRPr="00B366FF">
              <w:t>1:</w:t>
            </w:r>
            <w:r w:rsidRPr="00B366FF">
              <w:tab/>
              <w:t>This</w:t>
            </w:r>
            <w:r w:rsidR="00B366FF">
              <w:t xml:space="preserve"> </w:t>
            </w:r>
            <w:r w:rsidRPr="00B366FF">
              <w:t>parameter</w:t>
            </w:r>
            <w:r w:rsidR="00B366FF">
              <w:t xml:space="preserve"> </w:t>
            </w:r>
            <w:r w:rsidRPr="00B366FF">
              <w:t>is</w:t>
            </w:r>
            <w:r w:rsidR="00B366FF">
              <w:t xml:space="preserve"> </w:t>
            </w:r>
            <w:r w:rsidRPr="00B366FF">
              <w:t>relevant</w:t>
            </w:r>
            <w:r w:rsidR="00B366FF">
              <w:t xml:space="preserve"> </w:t>
            </w:r>
            <w:r w:rsidRPr="00B366FF">
              <w:t>in</w:t>
            </w:r>
            <w:r w:rsidR="00B366FF">
              <w:t xml:space="preserve"> </w:t>
            </w:r>
            <w:r w:rsidRPr="00B366FF">
              <w:t>the</w:t>
            </w:r>
            <w:r w:rsidR="00B366FF">
              <w:t xml:space="preserve"> </w:t>
            </w:r>
            <w:r w:rsidRPr="00B366FF">
              <w:rPr>
                <w:lang w:eastAsia="ja-JP"/>
              </w:rPr>
              <w:t>MME</w:t>
            </w:r>
            <w:r w:rsidR="00B366FF">
              <w:t xml:space="preserve"> </w:t>
            </w:r>
            <w:r w:rsidRPr="00B366FF">
              <w:t>only</w:t>
            </w:r>
            <w:r w:rsidR="00B366FF">
              <w:t xml:space="preserve"> </w:t>
            </w:r>
            <w:r w:rsidRPr="00B366FF">
              <w:t>when</w:t>
            </w:r>
            <w:r w:rsidR="00B366FF">
              <w:t xml:space="preserve"> </w:t>
            </w:r>
            <w:r w:rsidRPr="00B366FF">
              <w:t>the</w:t>
            </w:r>
            <w:r w:rsidR="00B366FF">
              <w:t xml:space="preserve"> </w:t>
            </w:r>
            <w:r w:rsidRPr="00B366FF">
              <w:rPr>
                <w:lang w:eastAsia="ja-JP"/>
              </w:rPr>
              <w:t>S</w:t>
            </w:r>
            <w:r w:rsidRPr="00B366FF">
              <w:t>Gs</w:t>
            </w:r>
            <w:r w:rsidR="00B366FF">
              <w:t xml:space="preserve"> </w:t>
            </w:r>
            <w:r w:rsidRPr="00B366FF">
              <w:t>interface</w:t>
            </w:r>
            <w:r w:rsidR="00B366FF">
              <w:t xml:space="preserve"> </w:t>
            </w:r>
            <w:r w:rsidRPr="00B366FF">
              <w:t>is</w:t>
            </w:r>
            <w:r w:rsidR="00B366FF">
              <w:t xml:space="preserve"> </w:t>
            </w:r>
            <w:r w:rsidRPr="00B366FF">
              <w:t>installed.</w:t>
            </w:r>
          </w:p>
          <w:p w:rsidR="00BF3D58" w:rsidRPr="00B366FF" w:rsidRDefault="00BF3D58" w:rsidP="00911C64">
            <w:pPr>
              <w:pStyle w:val="TAN"/>
            </w:pPr>
            <w:r w:rsidRPr="00B366FF">
              <w:t>NOTE</w:t>
            </w:r>
            <w:r w:rsidR="00B366FF">
              <w:t xml:space="preserve"> </w:t>
            </w:r>
            <w:r w:rsidRPr="00B366FF">
              <w:t>2:</w:t>
            </w:r>
            <w:r w:rsidRPr="00B366FF">
              <w:tab/>
              <w:t>Only</w:t>
            </w:r>
            <w:r w:rsidR="00B366FF">
              <w:t xml:space="preserve"> </w:t>
            </w:r>
            <w:r w:rsidRPr="00B366FF">
              <w:t>is</w:t>
            </w:r>
            <w:r w:rsidR="00B366FF">
              <w:t xml:space="preserve"> </w:t>
            </w:r>
            <w:r w:rsidRPr="00B366FF">
              <w:t>applicable</w:t>
            </w:r>
            <w:r w:rsidR="00B366FF">
              <w:t xml:space="preserve"> </w:t>
            </w:r>
            <w:r w:rsidRPr="00B366FF">
              <w:t>if</w:t>
            </w:r>
            <w:r w:rsidR="00B366FF">
              <w:t xml:space="preserve"> </w:t>
            </w:r>
            <w:r w:rsidRPr="00B366FF">
              <w:rPr>
                <w:lang w:eastAsia="ja-JP"/>
              </w:rPr>
              <w:t>S</w:t>
            </w:r>
            <w:r w:rsidRPr="00B366FF">
              <w:t>Gs</w:t>
            </w:r>
            <w:r w:rsidR="00B366FF">
              <w:t xml:space="preserve"> </w:t>
            </w:r>
            <w:r w:rsidRPr="00B366FF">
              <w:t>interface</w:t>
            </w:r>
            <w:r w:rsidR="00B366FF">
              <w:t xml:space="preserve"> </w:t>
            </w:r>
            <w:r w:rsidRPr="00B366FF">
              <w:t>is</w:t>
            </w:r>
            <w:r w:rsidR="00B366FF">
              <w:t xml:space="preserve"> </w:t>
            </w:r>
            <w:r w:rsidRPr="00B366FF">
              <w:t>installed.</w:t>
            </w:r>
            <w:r w:rsidR="00B366FF">
              <w:t xml:space="preserve"> </w:t>
            </w:r>
            <w:r w:rsidRPr="00B366FF">
              <w:t>It</w:t>
            </w:r>
            <w:r w:rsidR="00B366FF">
              <w:t xml:space="preserve"> </w:t>
            </w:r>
            <w:r w:rsidRPr="00B366FF">
              <w:t>only</w:t>
            </w:r>
            <w:r w:rsidR="00B366FF">
              <w:t xml:space="preserve"> </w:t>
            </w:r>
            <w:r w:rsidRPr="00B366FF">
              <w:t>indicates</w:t>
            </w:r>
            <w:r w:rsidR="00B366FF">
              <w:t xml:space="preserve"> </w:t>
            </w:r>
            <w:r w:rsidRPr="00B366FF">
              <w:rPr>
                <w:lang w:eastAsia="ja-JP"/>
              </w:rPr>
              <w:t>EPS</w:t>
            </w:r>
            <w:r w:rsidR="00B366FF">
              <w:t xml:space="preserve"> </w:t>
            </w:r>
            <w:r w:rsidRPr="00B366FF">
              <w:t>related</w:t>
            </w:r>
            <w:r w:rsidR="00B366FF">
              <w:t xml:space="preserve"> </w:t>
            </w:r>
            <w:r w:rsidRPr="00B366FF">
              <w:t>data</w:t>
            </w:r>
            <w:r w:rsidR="00B366FF">
              <w:t xml:space="preserve"> </w:t>
            </w:r>
            <w:r w:rsidRPr="00B366FF">
              <w:t>to</w:t>
            </w:r>
            <w:r w:rsidR="00B366FF">
              <w:t xml:space="preserve"> </w:t>
            </w:r>
            <w:r w:rsidRPr="00B366FF">
              <w:t>be</w:t>
            </w:r>
            <w:r w:rsidR="00B366FF">
              <w:t xml:space="preserve"> </w:t>
            </w:r>
            <w:r w:rsidRPr="00B366FF">
              <w:t>stored</w:t>
            </w:r>
            <w:r w:rsidR="00B366FF">
              <w:t xml:space="preserve"> </w:t>
            </w:r>
            <w:r w:rsidRPr="00B366FF">
              <w:t>and</w:t>
            </w:r>
            <w:r w:rsidR="00B366FF">
              <w:t xml:space="preserve"> </w:t>
            </w:r>
            <w:r w:rsidRPr="00B366FF">
              <w:t>is</w:t>
            </w:r>
            <w:r w:rsidR="00B366FF">
              <w:t xml:space="preserve"> </w:t>
            </w:r>
            <w:r w:rsidRPr="00B366FF">
              <w:t>only</w:t>
            </w:r>
            <w:r w:rsidR="00B366FF">
              <w:t xml:space="preserve"> </w:t>
            </w:r>
            <w:r w:rsidRPr="00B366FF">
              <w:t>relevant</w:t>
            </w:r>
            <w:r w:rsidR="00B366FF">
              <w:t xml:space="preserve"> </w:t>
            </w:r>
            <w:r w:rsidRPr="00B366FF">
              <w:t>to</w:t>
            </w:r>
            <w:r w:rsidR="00B366FF">
              <w:t xml:space="preserve"> </w:t>
            </w:r>
            <w:r w:rsidRPr="00B366FF">
              <w:rPr>
                <w:lang w:eastAsia="ja-JP"/>
              </w:rPr>
              <w:t>EPS</w:t>
            </w:r>
            <w:r w:rsidR="00B366FF">
              <w:t xml:space="preserve"> </w:t>
            </w:r>
            <w:r w:rsidRPr="00B366FF">
              <w:t>subscribers</w:t>
            </w:r>
            <w:r w:rsidR="00B366FF">
              <w:t xml:space="preserve"> </w:t>
            </w:r>
            <w:r w:rsidRPr="00B366FF">
              <w:t>registered</w:t>
            </w:r>
            <w:r w:rsidR="00B366FF">
              <w:t xml:space="preserve"> </w:t>
            </w:r>
            <w:r w:rsidRPr="00B366FF">
              <w:t>in</w:t>
            </w:r>
            <w:r w:rsidR="00B366FF">
              <w:t xml:space="preserve"> </w:t>
            </w:r>
            <w:r w:rsidRPr="00B366FF">
              <w:t>VLR.</w:t>
            </w:r>
          </w:p>
          <w:p w:rsidR="00BF3D58" w:rsidRPr="00B366FF" w:rsidRDefault="00BF3D58" w:rsidP="00911C64">
            <w:pPr>
              <w:pStyle w:val="TAN"/>
              <w:rPr>
                <w:lang w:eastAsia="ja-JP"/>
              </w:rPr>
            </w:pPr>
            <w:r w:rsidRPr="00B366FF">
              <w:t>NOTE</w:t>
            </w:r>
            <w:r w:rsidR="00B366FF">
              <w:t xml:space="preserve"> </w:t>
            </w:r>
            <w:r w:rsidRPr="00B366FF">
              <w:t>3:</w:t>
            </w:r>
            <w:r w:rsidRPr="00B366FF">
              <w:tab/>
              <w:t>The</w:t>
            </w:r>
            <w:r w:rsidR="00B366FF">
              <w:t xml:space="preserve"> </w:t>
            </w:r>
            <w:r w:rsidRPr="00B366FF">
              <w:t>VLR</w:t>
            </w:r>
            <w:r w:rsidR="00B366FF">
              <w:t xml:space="preserve"> </w:t>
            </w:r>
            <w:r w:rsidRPr="00B366FF">
              <w:t>column</w:t>
            </w:r>
            <w:r w:rsidR="00B366FF">
              <w:t xml:space="preserve"> </w:t>
            </w:r>
            <w:r w:rsidRPr="00B366FF">
              <w:t>is</w:t>
            </w:r>
            <w:r w:rsidR="00B366FF">
              <w:t xml:space="preserve"> </w:t>
            </w:r>
            <w:r w:rsidRPr="00B366FF">
              <w:t>applicable</w:t>
            </w:r>
            <w:r w:rsidR="00B366FF">
              <w:t xml:space="preserve"> </w:t>
            </w:r>
            <w:r w:rsidRPr="00B366FF">
              <w:t>if</w:t>
            </w:r>
            <w:r w:rsidR="00B366FF">
              <w:t xml:space="preserve"> </w:t>
            </w:r>
            <w:r w:rsidRPr="00B366FF">
              <w:rPr>
                <w:lang w:eastAsia="ja-JP"/>
              </w:rPr>
              <w:t>S</w:t>
            </w:r>
            <w:r w:rsidRPr="00B366FF">
              <w:t>Gs/Sv</w:t>
            </w:r>
            <w:r w:rsidR="00B366FF">
              <w:t xml:space="preserve"> </w:t>
            </w:r>
            <w:r w:rsidRPr="00B366FF">
              <w:t>interface</w:t>
            </w:r>
            <w:r w:rsidR="00B366FF">
              <w:t xml:space="preserve"> </w:t>
            </w:r>
            <w:r w:rsidRPr="00B366FF">
              <w:t>is</w:t>
            </w:r>
            <w:r w:rsidR="00B366FF">
              <w:t xml:space="preserve"> </w:t>
            </w:r>
            <w:r w:rsidRPr="00B366FF">
              <w:t>installed.</w:t>
            </w:r>
            <w:r w:rsidR="00B366FF">
              <w:t xml:space="preserve"> </w:t>
            </w:r>
            <w:r w:rsidRPr="00B366FF">
              <w:t>It</w:t>
            </w:r>
            <w:r w:rsidR="00B366FF">
              <w:t xml:space="preserve"> </w:t>
            </w:r>
            <w:r w:rsidRPr="00B366FF">
              <w:t>only</w:t>
            </w:r>
            <w:r w:rsidR="00B366FF">
              <w:t xml:space="preserve"> </w:t>
            </w:r>
            <w:r w:rsidRPr="00B366FF">
              <w:t>indicates</w:t>
            </w:r>
            <w:r w:rsidR="00B366FF">
              <w:t xml:space="preserve"> </w:t>
            </w:r>
            <w:r w:rsidRPr="00B366FF">
              <w:rPr>
                <w:lang w:eastAsia="ja-JP"/>
              </w:rPr>
              <w:t>EPS</w:t>
            </w:r>
            <w:r w:rsidR="00B366FF">
              <w:t xml:space="preserve"> </w:t>
            </w:r>
            <w:r w:rsidRPr="00B366FF">
              <w:t>related</w:t>
            </w:r>
            <w:r w:rsidR="00B366FF">
              <w:t xml:space="preserve"> </w:t>
            </w:r>
            <w:r w:rsidRPr="00B366FF">
              <w:t>data</w:t>
            </w:r>
            <w:r w:rsidR="00B366FF">
              <w:t xml:space="preserve"> </w:t>
            </w:r>
            <w:r w:rsidRPr="00B366FF">
              <w:t>to</w:t>
            </w:r>
            <w:r w:rsidR="00B366FF">
              <w:t xml:space="preserve"> </w:t>
            </w:r>
            <w:r w:rsidRPr="00B366FF">
              <w:t>be</w:t>
            </w:r>
            <w:r w:rsidR="00B366FF">
              <w:t xml:space="preserve"> </w:t>
            </w:r>
            <w:r w:rsidRPr="00B366FF">
              <w:t>stored</w:t>
            </w:r>
            <w:r w:rsidR="00B366FF">
              <w:t xml:space="preserve"> </w:t>
            </w:r>
            <w:r w:rsidRPr="00B366FF">
              <w:t>and</w:t>
            </w:r>
            <w:r w:rsidR="00B366FF">
              <w:t xml:space="preserve"> </w:t>
            </w:r>
            <w:r w:rsidRPr="00B366FF">
              <w:t>is</w:t>
            </w:r>
            <w:r w:rsidR="00B366FF">
              <w:t xml:space="preserve"> </w:t>
            </w:r>
            <w:r w:rsidRPr="00B366FF">
              <w:t>only</w:t>
            </w:r>
            <w:r w:rsidR="00B366FF">
              <w:t xml:space="preserve"> </w:t>
            </w:r>
            <w:r w:rsidRPr="00B366FF">
              <w:t>relevant</w:t>
            </w:r>
            <w:r w:rsidR="00B366FF">
              <w:t xml:space="preserve"> </w:t>
            </w:r>
            <w:r w:rsidRPr="00B366FF">
              <w:t>to</w:t>
            </w:r>
            <w:r w:rsidR="00B366FF">
              <w:t xml:space="preserve"> </w:t>
            </w:r>
            <w:r w:rsidRPr="00B366FF">
              <w:rPr>
                <w:lang w:eastAsia="ja-JP"/>
              </w:rPr>
              <w:t>EPS</w:t>
            </w:r>
            <w:r w:rsidR="00B366FF">
              <w:t xml:space="preserve"> </w:t>
            </w:r>
            <w:r w:rsidRPr="00B366FF">
              <w:t>subscribers</w:t>
            </w:r>
            <w:r w:rsidR="00B366FF">
              <w:t xml:space="preserve"> </w:t>
            </w:r>
            <w:r w:rsidRPr="00B366FF">
              <w:t>registered</w:t>
            </w:r>
            <w:r w:rsidR="00B366FF">
              <w:t xml:space="preserve"> </w:t>
            </w:r>
            <w:r w:rsidRPr="00B366FF">
              <w:t>in</w:t>
            </w:r>
            <w:r w:rsidR="00B366FF">
              <w:t xml:space="preserve"> </w:t>
            </w:r>
            <w:r w:rsidRPr="00B366FF">
              <w:t>VLR.</w:t>
            </w:r>
          </w:p>
          <w:p w:rsidR="00BF3D58" w:rsidRPr="00B366FF" w:rsidRDefault="00BF3D58" w:rsidP="00911C64">
            <w:pPr>
              <w:pStyle w:val="TAN"/>
              <w:rPr>
                <w:lang w:eastAsia="ja-JP"/>
              </w:rPr>
            </w:pPr>
            <w:r w:rsidRPr="00B366FF">
              <w:rPr>
                <w:lang w:eastAsia="ja-JP"/>
              </w:rPr>
              <w:t>NOTE</w:t>
            </w:r>
            <w:r w:rsidR="00B366FF">
              <w:rPr>
                <w:lang w:eastAsia="ja-JP"/>
              </w:rPr>
              <w:t xml:space="preserve"> </w:t>
            </w:r>
            <w:r w:rsidRPr="00B366FF">
              <w:rPr>
                <w:lang w:eastAsia="ja-JP"/>
              </w:rPr>
              <w:t>4:</w:t>
            </w:r>
            <w:r w:rsidRPr="00B366FF">
              <w:tab/>
            </w:r>
            <w:r w:rsidRPr="00B366FF">
              <w:rPr>
                <w:lang w:eastAsia="ja-JP"/>
              </w:rPr>
              <w:t>If</w:t>
            </w:r>
            <w:r w:rsidR="00B366FF">
              <w:rPr>
                <w:lang w:eastAsia="ja-JP"/>
              </w:rPr>
              <w:t xml:space="preserve"> </w:t>
            </w:r>
            <w:r w:rsidRPr="00B366FF">
              <w:rPr>
                <w:lang w:eastAsia="ja-JP"/>
              </w:rPr>
              <w:t>Static</w:t>
            </w:r>
            <w:r w:rsidR="00B366FF">
              <w:rPr>
                <w:lang w:eastAsia="ja-JP"/>
              </w:rPr>
              <w:t xml:space="preserve"> </w:t>
            </w:r>
            <w:r w:rsidRPr="00B366FF">
              <w:rPr>
                <w:lang w:eastAsia="ja-JP"/>
              </w:rPr>
              <w:t>IP</w:t>
            </w:r>
            <w:r w:rsidR="00B366FF">
              <w:rPr>
                <w:lang w:eastAsia="ja-JP"/>
              </w:rPr>
              <w:t xml:space="preserve"> </w:t>
            </w:r>
            <w:r w:rsidRPr="00B366FF">
              <w:rPr>
                <w:lang w:eastAsia="ja-JP"/>
              </w:rPr>
              <w:t>address</w:t>
            </w:r>
            <w:r w:rsidR="00B366FF">
              <w:rPr>
                <w:lang w:eastAsia="ja-JP"/>
              </w:rPr>
              <w:t xml:space="preserve"> </w:t>
            </w:r>
            <w:r w:rsidRPr="00B366FF">
              <w:rPr>
                <w:lang w:eastAsia="ja-JP"/>
              </w:rPr>
              <w:t>allocation</w:t>
            </w:r>
            <w:r w:rsidR="00B366FF">
              <w:rPr>
                <w:lang w:eastAsia="ja-JP"/>
              </w:rPr>
              <w:t xml:space="preserve"> </w:t>
            </w:r>
            <w:r w:rsidRPr="00B366FF">
              <w:rPr>
                <w:lang w:eastAsia="ja-JP"/>
              </w:rPr>
              <w:t>provisioned</w:t>
            </w:r>
            <w:r w:rsidR="00B366FF">
              <w:rPr>
                <w:lang w:eastAsia="ja-JP"/>
              </w:rPr>
              <w:t xml:space="preserve"> </w:t>
            </w:r>
            <w:r w:rsidRPr="00B366FF">
              <w:rPr>
                <w:lang w:eastAsia="ja-JP"/>
              </w:rPr>
              <w:t>in</w:t>
            </w:r>
            <w:r w:rsidR="00B366FF">
              <w:rPr>
                <w:lang w:eastAsia="ja-JP"/>
              </w:rPr>
              <w:t xml:space="preserve"> </w:t>
            </w:r>
            <w:r w:rsidRPr="00B366FF">
              <w:rPr>
                <w:lang w:eastAsia="ja-JP"/>
              </w:rPr>
              <w:t>the</w:t>
            </w:r>
            <w:r w:rsidR="00B366FF">
              <w:rPr>
                <w:lang w:eastAsia="ja-JP"/>
              </w:rPr>
              <w:t xml:space="preserve"> </w:t>
            </w:r>
            <w:r w:rsidRPr="00B366FF">
              <w:rPr>
                <w:lang w:eastAsia="ja-JP"/>
              </w:rPr>
              <w:t>subscriber</w:t>
            </w:r>
            <w:r w:rsidR="00B366FF">
              <w:rPr>
                <w:lang w:eastAsia="ja-JP"/>
              </w:rPr>
              <w:t xml:space="preserve"> </w:t>
            </w:r>
            <w:r w:rsidRPr="00B366FF">
              <w:rPr>
                <w:lang w:eastAsia="ja-JP"/>
              </w:rPr>
              <w:t>profile</w:t>
            </w:r>
            <w:r w:rsidR="00B366FF">
              <w:rPr>
                <w:lang w:eastAsia="ja-JP"/>
              </w:rPr>
              <w:t xml:space="preserve"> </w:t>
            </w:r>
            <w:r w:rsidRPr="00B366FF">
              <w:rPr>
                <w:lang w:eastAsia="ja-JP"/>
              </w:rPr>
              <w:t>in</w:t>
            </w:r>
            <w:r w:rsidR="00B366FF">
              <w:rPr>
                <w:lang w:eastAsia="ja-JP"/>
              </w:rPr>
              <w:t xml:space="preserve"> </w:t>
            </w:r>
            <w:r w:rsidRPr="00B366FF">
              <w:rPr>
                <w:lang w:eastAsia="ja-JP"/>
              </w:rPr>
              <w:t>the</w:t>
            </w:r>
            <w:r w:rsidR="00B366FF">
              <w:rPr>
                <w:lang w:eastAsia="ja-JP"/>
              </w:rPr>
              <w:t xml:space="preserve"> </w:t>
            </w:r>
            <w:r w:rsidRPr="00B366FF">
              <w:rPr>
                <w:lang w:eastAsia="ja-JP"/>
              </w:rPr>
              <w:t>HSS</w:t>
            </w:r>
            <w:r w:rsidR="00B366FF">
              <w:rPr>
                <w:lang w:eastAsia="ja-JP"/>
              </w:rPr>
              <w:t xml:space="preserve"> </w:t>
            </w:r>
            <w:r w:rsidRPr="00B366FF">
              <w:rPr>
                <w:lang w:eastAsia="ja-JP"/>
              </w:rPr>
              <w:t>is</w:t>
            </w:r>
            <w:r w:rsidR="00B366FF">
              <w:rPr>
                <w:lang w:eastAsia="ja-JP"/>
              </w:rPr>
              <w:t xml:space="preserve"> </w:t>
            </w:r>
            <w:r w:rsidRPr="00B366FF">
              <w:rPr>
                <w:lang w:eastAsia="ja-JP"/>
              </w:rPr>
              <w:t>chosen,</w:t>
            </w:r>
            <w:r w:rsidR="00B366FF">
              <w:rPr>
                <w:lang w:eastAsia="ja-JP"/>
              </w:rPr>
              <w:t xml:space="preserve"> </w:t>
            </w:r>
            <w:r w:rsidRPr="00B366FF">
              <w:rPr>
                <w:lang w:eastAsia="ja-JP"/>
              </w:rPr>
              <w:lastRenderedPageBreak/>
              <w:t>PDN</w:t>
            </w:r>
            <w:r w:rsidR="00B366FF">
              <w:rPr>
                <w:lang w:eastAsia="ja-JP"/>
              </w:rPr>
              <w:t xml:space="preserve"> </w:t>
            </w:r>
            <w:r w:rsidRPr="00B366FF">
              <w:rPr>
                <w:lang w:eastAsia="ja-JP"/>
              </w:rPr>
              <w:t>address</w:t>
            </w:r>
            <w:r w:rsidR="00B366FF">
              <w:rPr>
                <w:lang w:eastAsia="ja-JP"/>
              </w:rPr>
              <w:t xml:space="preserve"> </w:t>
            </w:r>
            <w:r w:rsidRPr="00B366FF">
              <w:rPr>
                <w:lang w:eastAsia="ja-JP"/>
              </w:rPr>
              <w:t>is</w:t>
            </w:r>
            <w:r w:rsidR="00B366FF">
              <w:rPr>
                <w:lang w:eastAsia="ja-JP"/>
              </w:rPr>
              <w:t xml:space="preserve"> </w:t>
            </w:r>
            <w:r w:rsidRPr="00B366FF">
              <w:rPr>
                <w:lang w:eastAsia="ja-JP"/>
              </w:rPr>
              <w:t>permanent</w:t>
            </w:r>
            <w:r w:rsidR="00B366FF">
              <w:rPr>
                <w:lang w:eastAsia="ja-JP"/>
              </w:rPr>
              <w:t xml:space="preserve"> </w:t>
            </w:r>
            <w:r w:rsidRPr="00B366FF">
              <w:rPr>
                <w:lang w:eastAsia="ja-JP"/>
              </w:rPr>
              <w:t>data.</w:t>
            </w:r>
          </w:p>
          <w:p w:rsidR="00BF3D58" w:rsidRPr="00B366FF" w:rsidRDefault="00BF3D58" w:rsidP="00911C64">
            <w:pPr>
              <w:pStyle w:val="TAN"/>
            </w:pPr>
            <w:r w:rsidRPr="00B366FF">
              <w:t>NOTE</w:t>
            </w:r>
            <w:r w:rsidR="00B366FF">
              <w:t xml:space="preserve"> </w:t>
            </w:r>
            <w:r w:rsidRPr="00B366FF">
              <w:t>5:</w:t>
            </w:r>
            <w:r w:rsidRPr="00B366FF">
              <w:tab/>
              <w:t>Only</w:t>
            </w:r>
            <w:r w:rsidR="00B366FF">
              <w:t xml:space="preserve"> </w:t>
            </w:r>
            <w:r w:rsidRPr="00B366FF">
              <w:t>is</w:t>
            </w:r>
            <w:r w:rsidR="00B366FF">
              <w:t xml:space="preserve"> </w:t>
            </w:r>
            <w:r w:rsidRPr="00B366FF">
              <w:t>applicable</w:t>
            </w:r>
            <w:r w:rsidR="00B366FF">
              <w:t xml:space="preserve"> </w:t>
            </w:r>
            <w:r w:rsidRPr="00B366FF">
              <w:t>if</w:t>
            </w:r>
            <w:r w:rsidR="00B366FF">
              <w:t xml:space="preserve"> </w:t>
            </w:r>
            <w:r w:rsidRPr="00B366FF">
              <w:t>Gs</w:t>
            </w:r>
            <w:r w:rsidR="00B366FF">
              <w:t xml:space="preserve"> </w:t>
            </w:r>
            <w:r w:rsidRPr="00B366FF">
              <w:t>interface</w:t>
            </w:r>
            <w:r w:rsidR="00B366FF">
              <w:t xml:space="preserve"> </w:t>
            </w:r>
            <w:r w:rsidRPr="00B366FF">
              <w:t>is</w:t>
            </w:r>
            <w:r w:rsidR="00B366FF">
              <w:t xml:space="preserve"> </w:t>
            </w:r>
            <w:r w:rsidRPr="00B366FF">
              <w:t>installed.</w:t>
            </w:r>
            <w:r w:rsidR="00B366FF">
              <w:t xml:space="preserve"> </w:t>
            </w:r>
            <w:r w:rsidRPr="00B366FF">
              <w:t>It</w:t>
            </w:r>
            <w:r w:rsidR="00B366FF">
              <w:t xml:space="preserve"> </w:t>
            </w:r>
            <w:r w:rsidRPr="00B366FF">
              <w:t>only</w:t>
            </w:r>
            <w:r w:rsidR="00B366FF">
              <w:t xml:space="preserve"> </w:t>
            </w:r>
            <w:r w:rsidRPr="00B366FF">
              <w:t>indicates</w:t>
            </w:r>
            <w:r w:rsidR="00B366FF">
              <w:t xml:space="preserve"> </w:t>
            </w:r>
            <w:r w:rsidRPr="00B366FF">
              <w:rPr>
                <w:lang w:eastAsia="ja-JP"/>
              </w:rPr>
              <w:t>EPS</w:t>
            </w:r>
            <w:r w:rsidR="00B366FF">
              <w:t xml:space="preserve"> </w:t>
            </w:r>
            <w:r w:rsidRPr="00B366FF">
              <w:t>related</w:t>
            </w:r>
            <w:r w:rsidR="00B366FF">
              <w:t xml:space="preserve"> </w:t>
            </w:r>
            <w:r w:rsidRPr="00B366FF">
              <w:t>data</w:t>
            </w:r>
            <w:r w:rsidR="00B366FF">
              <w:t xml:space="preserve"> </w:t>
            </w:r>
            <w:r w:rsidRPr="00B366FF">
              <w:t>to</w:t>
            </w:r>
            <w:r w:rsidR="00B366FF">
              <w:t xml:space="preserve"> </w:t>
            </w:r>
            <w:r w:rsidRPr="00B366FF">
              <w:t>be</w:t>
            </w:r>
            <w:r w:rsidR="00B366FF">
              <w:t xml:space="preserve"> </w:t>
            </w:r>
            <w:r w:rsidRPr="00B366FF">
              <w:t>stored</w:t>
            </w:r>
            <w:r w:rsidR="00B366FF">
              <w:t xml:space="preserve"> </w:t>
            </w:r>
            <w:r w:rsidRPr="00B366FF">
              <w:t>and</w:t>
            </w:r>
            <w:r w:rsidR="00B366FF">
              <w:t xml:space="preserve"> </w:t>
            </w:r>
            <w:r w:rsidRPr="00B366FF">
              <w:t>is</w:t>
            </w:r>
            <w:r w:rsidR="00B366FF">
              <w:t xml:space="preserve"> </w:t>
            </w:r>
            <w:r w:rsidRPr="00B366FF">
              <w:t>only</w:t>
            </w:r>
            <w:r w:rsidR="00B366FF">
              <w:t xml:space="preserve"> </w:t>
            </w:r>
            <w:r w:rsidRPr="00B366FF">
              <w:t>relevant</w:t>
            </w:r>
            <w:r w:rsidR="00B366FF">
              <w:t xml:space="preserve"> </w:t>
            </w:r>
            <w:r w:rsidRPr="00B366FF">
              <w:t>to</w:t>
            </w:r>
            <w:r w:rsidR="00B366FF">
              <w:t xml:space="preserve"> </w:t>
            </w:r>
            <w:r w:rsidRPr="00B366FF">
              <w:rPr>
                <w:lang w:eastAsia="ja-JP"/>
              </w:rPr>
              <w:t>EPS</w:t>
            </w:r>
            <w:r w:rsidR="00B366FF">
              <w:t xml:space="preserve"> </w:t>
            </w:r>
            <w:r w:rsidRPr="00B366FF">
              <w:t>subscribers</w:t>
            </w:r>
            <w:r w:rsidR="00B366FF">
              <w:t xml:space="preserve"> </w:t>
            </w:r>
            <w:r w:rsidRPr="00B366FF">
              <w:t>registered</w:t>
            </w:r>
            <w:r w:rsidR="00B366FF">
              <w:t xml:space="preserve"> </w:t>
            </w:r>
            <w:r w:rsidRPr="00B366FF">
              <w:t>in</w:t>
            </w:r>
            <w:r w:rsidR="00B366FF">
              <w:t xml:space="preserve"> </w:t>
            </w:r>
            <w:r w:rsidRPr="00B366FF">
              <w:t>VLR.</w:t>
            </w:r>
          </w:p>
          <w:p w:rsidR="00BF3D58" w:rsidRPr="00B366FF" w:rsidRDefault="00BF3D58" w:rsidP="00911C64">
            <w:pPr>
              <w:pStyle w:val="TAN"/>
              <w:rPr>
                <w:lang w:eastAsia="ja-JP"/>
              </w:rPr>
            </w:pPr>
            <w:r w:rsidRPr="00B366FF">
              <w:rPr>
                <w:rFonts w:hint="eastAsia"/>
                <w:lang w:eastAsia="ja-JP"/>
              </w:rPr>
              <w:t>NOTE</w:t>
            </w:r>
            <w:r w:rsidR="00B366FF">
              <w:rPr>
                <w:rFonts w:hint="eastAsia"/>
                <w:lang w:eastAsia="zh-CN"/>
              </w:rPr>
              <w:t xml:space="preserve"> </w:t>
            </w:r>
            <w:r w:rsidRPr="00B366FF">
              <w:rPr>
                <w:rFonts w:hint="eastAsia"/>
                <w:lang w:eastAsia="ja-JP"/>
              </w:rPr>
              <w:t>6:</w:t>
            </w:r>
            <w:r w:rsidRPr="00B366FF">
              <w:tab/>
            </w:r>
            <w:r w:rsidRPr="00B366FF">
              <w:rPr>
                <w:rFonts w:hint="eastAsia"/>
                <w:lang w:eastAsia="ja-JP"/>
              </w:rPr>
              <w:t>The</w:t>
            </w:r>
            <w:r w:rsidR="00B366FF">
              <w:rPr>
                <w:rFonts w:hint="eastAsia"/>
                <w:lang w:eastAsia="ja-JP"/>
              </w:rPr>
              <w:t xml:space="preserve"> </w:t>
            </w:r>
            <w:r w:rsidRPr="00B366FF">
              <w:rPr>
                <w:rFonts w:hint="eastAsia"/>
                <w:lang w:eastAsia="ja-JP"/>
              </w:rPr>
              <w:t>MME/S4</w:t>
            </w:r>
            <w:r w:rsidR="00B366FF">
              <w:rPr>
                <w:rFonts w:hint="eastAsia"/>
                <w:lang w:eastAsia="ja-JP"/>
              </w:rPr>
              <w:t xml:space="preserve"> </w:t>
            </w:r>
            <w:r w:rsidRPr="00B366FF">
              <w:rPr>
                <w:rFonts w:hint="eastAsia"/>
                <w:lang w:eastAsia="ja-JP"/>
              </w:rPr>
              <w:t>SGSN</w:t>
            </w:r>
            <w:r w:rsidR="00B366FF">
              <w:rPr>
                <w:rFonts w:hint="eastAsia"/>
                <w:lang w:eastAsia="ja-JP"/>
              </w:rPr>
              <w:t xml:space="preserve"> </w:t>
            </w:r>
            <w:r w:rsidRPr="00B366FF">
              <w:rPr>
                <w:rFonts w:hint="eastAsia"/>
                <w:lang w:eastAsia="ja-JP"/>
              </w:rPr>
              <w:t>store</w:t>
            </w:r>
            <w:r w:rsidRPr="00B366FF">
              <w:rPr>
                <w:rFonts w:hint="eastAsia"/>
                <w:lang w:eastAsia="zh-CN"/>
              </w:rPr>
              <w:t>s</w:t>
            </w:r>
            <w:r w:rsidR="00B366FF">
              <w:rPr>
                <w:rFonts w:hint="eastAsia"/>
                <w:lang w:eastAsia="ja-JP"/>
              </w:rPr>
              <w:t xml:space="preserve"> </w:t>
            </w:r>
            <w:r w:rsidRPr="00B366FF">
              <w:rPr>
                <w:rFonts w:hint="eastAsia"/>
                <w:lang w:eastAsia="ja-JP"/>
              </w:rPr>
              <w:t>either</w:t>
            </w:r>
            <w:r w:rsidR="00B366FF">
              <w:rPr>
                <w:rFonts w:hint="eastAsia"/>
                <w:lang w:eastAsia="ja-JP"/>
              </w:rPr>
              <w:t xml:space="preserve"> </w:t>
            </w:r>
            <w:r w:rsidRPr="00B366FF">
              <w:rPr>
                <w:rFonts w:hint="eastAsia"/>
                <w:lang w:eastAsia="ja-JP"/>
              </w:rPr>
              <w:t>the</w:t>
            </w:r>
            <w:r w:rsidR="00B366FF">
              <w:rPr>
                <w:lang w:eastAsia="ja-JP"/>
              </w:rPr>
              <w:t xml:space="preserve"> </w:t>
            </w:r>
            <w:r w:rsidRPr="00B366FF">
              <w:rPr>
                <w:lang w:eastAsia="ja-JP"/>
              </w:rPr>
              <w:t>PDN</w:t>
            </w:r>
            <w:r w:rsidR="00B366FF">
              <w:rPr>
                <w:lang w:eastAsia="ja-JP"/>
              </w:rPr>
              <w:t xml:space="preserve"> </w:t>
            </w:r>
            <w:r w:rsidRPr="00B366FF">
              <w:rPr>
                <w:lang w:eastAsia="ja-JP"/>
              </w:rPr>
              <w:t>GW</w:t>
            </w:r>
            <w:r w:rsidR="00B366FF">
              <w:rPr>
                <w:lang w:eastAsia="ja-JP"/>
              </w:rPr>
              <w:t xml:space="preserve"> </w:t>
            </w:r>
            <w:r w:rsidRPr="00B366FF">
              <w:rPr>
                <w:lang w:eastAsia="ja-JP"/>
              </w:rPr>
              <w:t>identity</w:t>
            </w:r>
            <w:r w:rsidR="00B366FF">
              <w:rPr>
                <w:rFonts w:hint="eastAsia"/>
                <w:lang w:eastAsia="ja-JP"/>
              </w:rPr>
              <w:t xml:space="preserve"> </w:t>
            </w:r>
            <w:r w:rsidRPr="00B366FF">
              <w:rPr>
                <w:rFonts w:hint="eastAsia"/>
                <w:lang w:eastAsia="ja-JP"/>
              </w:rPr>
              <w:t>or</w:t>
            </w:r>
            <w:r w:rsidR="00B366FF">
              <w:rPr>
                <w:rFonts w:hint="eastAsia"/>
                <w:lang w:eastAsia="ja-JP"/>
              </w:rPr>
              <w:t xml:space="preserve"> </w:t>
            </w:r>
            <w:r w:rsidRPr="00B366FF">
              <w:rPr>
                <w:rFonts w:hint="eastAsia"/>
                <w:lang w:eastAsia="ja-JP"/>
              </w:rPr>
              <w:t>the</w:t>
            </w:r>
            <w:r w:rsidR="00B366FF">
              <w:rPr>
                <w:rFonts w:hint="eastAsia"/>
                <w:lang w:eastAsia="ja-JP"/>
              </w:rPr>
              <w:t xml:space="preserve"> </w:t>
            </w:r>
            <w:r w:rsidRPr="00B366FF">
              <w:rPr>
                <w:rFonts w:hint="eastAsia"/>
                <w:lang w:eastAsia="ja-JP"/>
              </w:rPr>
              <w:t>Co-located</w:t>
            </w:r>
            <w:r w:rsidR="00B366FF">
              <w:rPr>
                <w:rFonts w:hint="eastAsia"/>
                <w:lang w:eastAsia="ja-JP"/>
              </w:rPr>
              <w:t xml:space="preserve"> </w:t>
            </w:r>
            <w:r w:rsidRPr="00B366FF">
              <w:rPr>
                <w:rFonts w:hint="eastAsia"/>
                <w:lang w:eastAsia="ja-JP"/>
              </w:rPr>
              <w:t>GGSN-PGW</w:t>
            </w:r>
            <w:r w:rsidR="00B366FF">
              <w:rPr>
                <w:rFonts w:hint="eastAsia"/>
                <w:lang w:eastAsia="ja-JP"/>
              </w:rPr>
              <w:t xml:space="preserve"> </w:t>
            </w:r>
            <w:r w:rsidRPr="00B366FF">
              <w:rPr>
                <w:rFonts w:hint="eastAsia"/>
                <w:lang w:eastAsia="ja-JP"/>
              </w:rPr>
              <w:t>FQDN</w:t>
            </w:r>
            <w:r w:rsidR="00B366FF">
              <w:rPr>
                <w:rFonts w:hint="eastAsia"/>
                <w:lang w:eastAsia="ja-JP"/>
              </w:rPr>
              <w:t xml:space="preserve"> </w:t>
            </w:r>
            <w:r w:rsidRPr="00B366FF">
              <w:rPr>
                <w:lang w:eastAsia="ja-JP"/>
              </w:rPr>
              <w:t>since</w:t>
            </w:r>
            <w:r w:rsidR="00B366FF">
              <w:rPr>
                <w:lang w:eastAsia="ja-JP"/>
              </w:rPr>
              <w:t xml:space="preserve"> </w:t>
            </w:r>
            <w:r w:rsidRPr="00B366FF">
              <w:rPr>
                <w:lang w:eastAsia="ja-JP"/>
              </w:rPr>
              <w:t>they</w:t>
            </w:r>
            <w:r w:rsidR="00B366FF">
              <w:rPr>
                <w:lang w:eastAsia="ja-JP"/>
              </w:rPr>
              <w:t xml:space="preserve"> </w:t>
            </w:r>
            <w:r w:rsidRPr="00B366FF">
              <w:rPr>
                <w:lang w:eastAsia="ja-JP"/>
              </w:rPr>
              <w:t>are</w:t>
            </w:r>
            <w:r w:rsidR="00B366FF">
              <w:rPr>
                <w:lang w:eastAsia="ja-JP"/>
              </w:rPr>
              <w:t xml:space="preserve"> </w:t>
            </w:r>
            <w:r w:rsidRPr="00B366FF">
              <w:rPr>
                <w:lang w:eastAsia="ja-JP"/>
              </w:rPr>
              <w:t>identical</w:t>
            </w:r>
            <w:r w:rsidR="00B366FF">
              <w:rPr>
                <w:lang w:eastAsia="ja-JP"/>
              </w:rPr>
              <w:t xml:space="preserve"> </w:t>
            </w:r>
            <w:r w:rsidRPr="00B366FF">
              <w:rPr>
                <w:lang w:eastAsia="ja-JP"/>
              </w:rPr>
              <w:t>information</w:t>
            </w:r>
            <w:r w:rsidRPr="00B366FF">
              <w:rPr>
                <w:rFonts w:hint="eastAsia"/>
                <w:lang w:eastAsia="ja-JP"/>
              </w:rPr>
              <w:t>.</w:t>
            </w:r>
          </w:p>
          <w:p w:rsidR="00440043" w:rsidRPr="00B366FF" w:rsidRDefault="00440043" w:rsidP="00911C64">
            <w:pPr>
              <w:pStyle w:val="TAN"/>
              <w:rPr>
                <w:lang w:eastAsia="ja-JP"/>
              </w:rPr>
            </w:pPr>
            <w:r w:rsidRPr="00B366FF">
              <w:rPr>
                <w:lang w:eastAsia="ja-JP"/>
              </w:rPr>
              <w:t>NOTE</w:t>
            </w:r>
            <w:r w:rsidR="00B366FF">
              <w:rPr>
                <w:lang w:eastAsia="ja-JP"/>
              </w:rPr>
              <w:t xml:space="preserve"> </w:t>
            </w:r>
            <w:r w:rsidRPr="00B366FF">
              <w:rPr>
                <w:lang w:eastAsia="ja-JP"/>
              </w:rPr>
              <w:t>7:</w:t>
            </w:r>
            <w:r w:rsidRPr="00B366FF">
              <w:tab/>
              <w:t>The</w:t>
            </w:r>
            <w:r w:rsidR="00B366FF">
              <w:t xml:space="preserve"> </w:t>
            </w:r>
            <w:r w:rsidRPr="00B366FF">
              <w:t>eDRX</w:t>
            </w:r>
            <w:r w:rsidR="00B366FF">
              <w:t xml:space="preserve"> </w:t>
            </w:r>
            <w:r w:rsidRPr="00B366FF">
              <w:t>cycle</w:t>
            </w:r>
            <w:r w:rsidR="00B366FF">
              <w:t xml:space="preserve"> </w:t>
            </w:r>
            <w:r w:rsidRPr="00B366FF">
              <w:t>length</w:t>
            </w:r>
            <w:r w:rsidR="00B366FF">
              <w:t xml:space="preserve"> </w:t>
            </w:r>
            <w:r w:rsidRPr="00B366FF">
              <w:t>may</w:t>
            </w:r>
            <w:r w:rsidR="00B366FF">
              <w:t xml:space="preserve"> </w:t>
            </w:r>
            <w:r w:rsidRPr="00B366FF">
              <w:t>be</w:t>
            </w:r>
            <w:r w:rsidR="00B366FF">
              <w:t xml:space="preserve"> </w:t>
            </w:r>
            <w:r w:rsidRPr="00B366FF">
              <w:t>stored</w:t>
            </w:r>
            <w:r w:rsidR="00B366FF">
              <w:t xml:space="preserve"> </w:t>
            </w:r>
            <w:r w:rsidRPr="00B366FF">
              <w:t>in</w:t>
            </w:r>
            <w:r w:rsidR="00B366FF">
              <w:t xml:space="preserve"> </w:t>
            </w:r>
            <w:r w:rsidRPr="00B366FF">
              <w:t>HSS</w:t>
            </w:r>
            <w:r w:rsidR="00B366FF">
              <w:t xml:space="preserve"> </w:t>
            </w:r>
            <w:r w:rsidRPr="00B366FF">
              <w:t>as</w:t>
            </w:r>
            <w:r w:rsidR="00B366FF">
              <w:t xml:space="preserve"> </w:t>
            </w:r>
            <w:r w:rsidRPr="00B366FF">
              <w:t>a</w:t>
            </w:r>
            <w:r w:rsidR="00B366FF">
              <w:t xml:space="preserve"> </w:t>
            </w:r>
            <w:r w:rsidRPr="00B366FF">
              <w:t>subscribed</w:t>
            </w:r>
            <w:r w:rsidR="00B366FF">
              <w:t xml:space="preserve"> </w:t>
            </w:r>
            <w:r w:rsidRPr="00B366FF">
              <w:t>parameter,</w:t>
            </w:r>
            <w:r w:rsidR="00B366FF">
              <w:t xml:space="preserve"> </w:t>
            </w:r>
            <w:r w:rsidRPr="00B366FF">
              <w:t>and</w:t>
            </w:r>
            <w:r w:rsidR="00B366FF">
              <w:t xml:space="preserve"> </w:t>
            </w:r>
            <w:r w:rsidRPr="00B366FF">
              <w:t>in</w:t>
            </w:r>
            <w:r w:rsidR="00B366FF">
              <w:t xml:space="preserve"> </w:t>
            </w:r>
            <w:r w:rsidRPr="00B366FF">
              <w:t>that</w:t>
            </w:r>
            <w:r w:rsidR="00B366FF">
              <w:t xml:space="preserve"> </w:t>
            </w:r>
            <w:r w:rsidRPr="00B366FF">
              <w:t>case,</w:t>
            </w:r>
            <w:r w:rsidR="00B366FF">
              <w:t xml:space="preserve"> </w:t>
            </w:r>
            <w:r w:rsidRPr="00B366FF">
              <w:t>it</w:t>
            </w:r>
            <w:r w:rsidR="00B366FF">
              <w:t xml:space="preserve"> </w:t>
            </w:r>
            <w:r w:rsidRPr="00B366FF">
              <w:t>is</w:t>
            </w:r>
            <w:r w:rsidR="00B366FF">
              <w:t xml:space="preserve"> </w:t>
            </w:r>
            <w:r w:rsidRPr="00B366FF">
              <w:t>permanent</w:t>
            </w:r>
            <w:r w:rsidR="00B366FF">
              <w:t xml:space="preserve"> </w:t>
            </w:r>
            <w:r w:rsidRPr="00B366FF">
              <w:t>data.</w:t>
            </w:r>
          </w:p>
        </w:tc>
      </w:tr>
    </w:tbl>
    <w:p w:rsidR="00BF3D58" w:rsidRPr="00B366FF" w:rsidRDefault="00BF3D58" w:rsidP="00BF3D58"/>
    <w:p w:rsidR="00BF3D58" w:rsidRPr="00B366FF" w:rsidRDefault="00BF3D58" w:rsidP="00BF3D58">
      <w:r w:rsidRPr="00B366FF">
        <w:t>For special condition of storage see in clause 2. See clause 4 for explanation of M, C, T and P in table 5.2</w:t>
      </w:r>
      <w:r w:rsidRPr="00B366FF">
        <w:rPr>
          <w:lang w:eastAsia="ja-JP"/>
        </w:rPr>
        <w:t>A-1</w:t>
      </w:r>
      <w:r w:rsidRPr="00B366FF">
        <w:t>.</w:t>
      </w:r>
    </w:p>
    <w:p w:rsidR="00BF3D58" w:rsidRPr="00B366FF" w:rsidRDefault="00BF3D58" w:rsidP="00BF3D58">
      <w:pPr>
        <w:pStyle w:val="TH"/>
        <w:rPr>
          <w:lang w:eastAsia="ja-JP"/>
        </w:rPr>
      </w:pPr>
      <w:r w:rsidRPr="00B366FF">
        <w:lastRenderedPageBreak/>
        <w:t xml:space="preserve">Table 5.2A-2: Overview of data used for </w:t>
      </w:r>
      <w:r w:rsidRPr="00B366FF">
        <w:rPr>
          <w:rFonts w:hint="eastAsia"/>
          <w:lang w:eastAsia="ja-JP"/>
        </w:rPr>
        <w:t>P</w:t>
      </w:r>
      <w:smartTag w:uri="urn:schemas-microsoft-com:office:smarttags" w:element="chsdate">
        <w:smartTagPr>
          <w:attr w:name="IsROCDate" w:val="False"/>
          <w:attr w:name="IsLunarDate" w:val="False"/>
          <w:attr w:name="Day" w:val="30"/>
          <w:attr w:name="Month" w:val="12"/>
          <w:attr w:name="Year" w:val="1899"/>
        </w:smartTagPr>
        <w:r w:rsidRPr="00B366FF">
          <w:rPr>
            <w:rFonts w:hint="eastAsia"/>
            <w:lang w:eastAsia="ja-JP"/>
          </w:rPr>
          <w:t>S</w:t>
        </w:r>
        <w:r w:rsidRPr="00B366FF">
          <w:t xml:space="preserve"> Net</w:t>
        </w:r>
      </w:smartTag>
      <w:r w:rsidRPr="00B366FF">
        <w:t>work Acc</w:t>
      </w:r>
      <w:bookmarkStart w:id="697" w:name="_GoBack"/>
      <w:bookmarkEnd w:id="697"/>
      <w:r w:rsidRPr="00B366FF">
        <w:t>ess Mode</w:t>
      </w:r>
      <w:r w:rsidRPr="00B366FF">
        <w:rPr>
          <w:rFonts w:hint="eastAsia"/>
          <w:lang w:eastAsia="ja-JP"/>
        </w:rPr>
        <w:t xml:space="preserve"> (EPS</w:t>
      </w:r>
      <w:r w:rsidRPr="00B366FF">
        <w:rPr>
          <w:lang w:eastAsia="ja-JP"/>
        </w:rPr>
        <w:t xml:space="preserve"> non 3GPP access</w:t>
      </w:r>
      <w:r w:rsidRPr="00B366FF">
        <w:rPr>
          <w:rFonts w:hint="eastAsia"/>
          <w:lang w:eastAsia="ja-JP"/>
        </w:rPr>
        <w:t>)</w:t>
      </w:r>
    </w:p>
    <w:tbl>
      <w:tblPr>
        <w:tblW w:w="9122"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28" w:type="dxa"/>
          <w:right w:w="28" w:type="dxa"/>
        </w:tblCellMar>
        <w:tblLook w:val="0000" w:firstRow="0" w:lastRow="0" w:firstColumn="0" w:lastColumn="0" w:noHBand="0" w:noVBand="0"/>
      </w:tblPr>
      <w:tblGrid>
        <w:gridCol w:w="2809"/>
        <w:gridCol w:w="984"/>
        <w:gridCol w:w="585"/>
        <w:gridCol w:w="683"/>
        <w:gridCol w:w="683"/>
        <w:gridCol w:w="683"/>
        <w:gridCol w:w="683"/>
        <w:gridCol w:w="724"/>
        <w:gridCol w:w="688"/>
        <w:gridCol w:w="600"/>
      </w:tblGrid>
      <w:tr w:rsidR="00BF3D58" w:rsidRPr="00B366FF" w:rsidTr="00440043">
        <w:trPr>
          <w:tblHeader/>
          <w:jc w:val="center"/>
        </w:trPr>
        <w:tc>
          <w:tcPr>
            <w:tcW w:w="2809" w:type="dxa"/>
            <w:tcBorders>
              <w:bottom w:val="single" w:sz="4" w:space="0" w:color="auto"/>
            </w:tcBorders>
          </w:tcPr>
          <w:p w:rsidR="00BF3D58" w:rsidRPr="00B366FF" w:rsidRDefault="00BF3D58" w:rsidP="00911C64">
            <w:pPr>
              <w:pStyle w:val="TAH"/>
            </w:pPr>
            <w:r w:rsidRPr="00B366FF">
              <w:t>PARAMETER</w:t>
            </w:r>
          </w:p>
        </w:tc>
        <w:tc>
          <w:tcPr>
            <w:tcW w:w="984" w:type="dxa"/>
            <w:tcBorders>
              <w:bottom w:val="single" w:sz="4" w:space="0" w:color="auto"/>
            </w:tcBorders>
          </w:tcPr>
          <w:p w:rsidR="00BF3D58" w:rsidRPr="00B366FF" w:rsidRDefault="00BF3D58" w:rsidP="00911C64">
            <w:pPr>
              <w:pStyle w:val="TAH"/>
            </w:pPr>
            <w:smartTag w:uri="urn:schemas-microsoft-com:office:smarttags" w:element="chsdate">
              <w:smartTagPr>
                <w:attr w:name="IsROCDate" w:val="False"/>
                <w:attr w:name="IsLunarDate" w:val="False"/>
                <w:attr w:name="Day" w:val="30"/>
                <w:attr w:name="Month" w:val="12"/>
                <w:attr w:name="Year" w:val="1899"/>
              </w:smartTagPr>
              <w:r w:rsidRPr="00B366FF">
                <w:t>Subcl</w:t>
              </w:r>
            </w:smartTag>
            <w:r w:rsidRPr="00B366FF">
              <w:t>ause</w:t>
            </w:r>
          </w:p>
        </w:tc>
        <w:tc>
          <w:tcPr>
            <w:tcW w:w="585" w:type="dxa"/>
            <w:tcBorders>
              <w:bottom w:val="single" w:sz="4" w:space="0" w:color="auto"/>
            </w:tcBorders>
          </w:tcPr>
          <w:p w:rsidR="00BF3D58" w:rsidRPr="00B366FF" w:rsidRDefault="00BF3D58" w:rsidP="00911C64">
            <w:pPr>
              <w:pStyle w:val="TAH"/>
            </w:pPr>
            <w:r w:rsidRPr="00B366FF">
              <w:t>HSS</w:t>
            </w:r>
          </w:p>
        </w:tc>
        <w:tc>
          <w:tcPr>
            <w:tcW w:w="683" w:type="dxa"/>
            <w:tcBorders>
              <w:bottom w:val="single" w:sz="4" w:space="0" w:color="auto"/>
            </w:tcBorders>
          </w:tcPr>
          <w:p w:rsidR="00BF3D58" w:rsidRPr="00B366FF" w:rsidRDefault="00BF3D58" w:rsidP="00911C64">
            <w:pPr>
              <w:pStyle w:val="TAH"/>
            </w:pPr>
            <w:r w:rsidRPr="00B366FF">
              <w:t>MME</w:t>
            </w:r>
          </w:p>
        </w:tc>
        <w:tc>
          <w:tcPr>
            <w:tcW w:w="683" w:type="dxa"/>
            <w:tcBorders>
              <w:bottom w:val="single" w:sz="4" w:space="0" w:color="auto"/>
            </w:tcBorders>
          </w:tcPr>
          <w:p w:rsidR="00BF3D58" w:rsidRPr="00B366FF" w:rsidRDefault="00BF3D58" w:rsidP="00911C64">
            <w:pPr>
              <w:pStyle w:val="TAH"/>
            </w:pPr>
            <w:r w:rsidRPr="00B366FF">
              <w:t>S-GW</w:t>
            </w:r>
          </w:p>
        </w:tc>
        <w:tc>
          <w:tcPr>
            <w:tcW w:w="683" w:type="dxa"/>
            <w:tcBorders>
              <w:bottom w:val="single" w:sz="4" w:space="0" w:color="auto"/>
            </w:tcBorders>
          </w:tcPr>
          <w:p w:rsidR="00BF3D58" w:rsidRPr="00B366FF" w:rsidRDefault="00BF3D58" w:rsidP="00911C64">
            <w:pPr>
              <w:pStyle w:val="TAH"/>
            </w:pPr>
            <w:r w:rsidRPr="00B366FF">
              <w:t>PDN-GW</w:t>
            </w:r>
          </w:p>
        </w:tc>
        <w:tc>
          <w:tcPr>
            <w:tcW w:w="683" w:type="dxa"/>
            <w:tcBorders>
              <w:bottom w:val="single" w:sz="4" w:space="0" w:color="auto"/>
            </w:tcBorders>
          </w:tcPr>
          <w:p w:rsidR="00BF3D58" w:rsidRPr="00B366FF" w:rsidRDefault="00BF3D58" w:rsidP="00911C64">
            <w:pPr>
              <w:pStyle w:val="TAH"/>
            </w:pPr>
            <w:r w:rsidRPr="00B366FF">
              <w:t>ePDG</w:t>
            </w:r>
          </w:p>
        </w:tc>
        <w:tc>
          <w:tcPr>
            <w:tcW w:w="724" w:type="dxa"/>
            <w:tcBorders>
              <w:bottom w:val="single" w:sz="4" w:space="0" w:color="auto"/>
            </w:tcBorders>
          </w:tcPr>
          <w:p w:rsidR="00BF3D58" w:rsidRPr="00B366FF" w:rsidRDefault="00BF3D58" w:rsidP="00911C64">
            <w:pPr>
              <w:pStyle w:val="TAH"/>
            </w:pPr>
            <w:r w:rsidRPr="00B366FF">
              <w:t>3GPP</w:t>
            </w:r>
            <w:r w:rsidR="00B366FF">
              <w:t xml:space="preserve"> </w:t>
            </w:r>
            <w:r w:rsidRPr="00B366FF">
              <w:t>AAA</w:t>
            </w:r>
            <w:r w:rsidR="00B366FF">
              <w:t xml:space="preserve"> </w:t>
            </w:r>
            <w:r w:rsidRPr="00B366FF">
              <w:t>server</w:t>
            </w:r>
          </w:p>
        </w:tc>
        <w:tc>
          <w:tcPr>
            <w:tcW w:w="688" w:type="dxa"/>
            <w:tcBorders>
              <w:bottom w:val="single" w:sz="4" w:space="0" w:color="auto"/>
            </w:tcBorders>
          </w:tcPr>
          <w:p w:rsidR="00BF3D58" w:rsidRPr="00B366FF" w:rsidRDefault="00BF3D58" w:rsidP="00911C64">
            <w:pPr>
              <w:pStyle w:val="TAH"/>
            </w:pPr>
            <w:r w:rsidRPr="00B366FF">
              <w:t>3GPP</w:t>
            </w:r>
            <w:r w:rsidR="00B366FF">
              <w:t xml:space="preserve"> </w:t>
            </w:r>
            <w:r w:rsidRPr="00B366FF">
              <w:t>AAA</w:t>
            </w:r>
            <w:r w:rsidR="00B366FF">
              <w:t xml:space="preserve"> </w:t>
            </w:r>
            <w:r w:rsidRPr="00B366FF">
              <w:t>server</w:t>
            </w:r>
          </w:p>
          <w:p w:rsidR="00BF3D58" w:rsidRPr="00B366FF" w:rsidRDefault="00BF3D58" w:rsidP="00911C64">
            <w:pPr>
              <w:pStyle w:val="TAH"/>
            </w:pPr>
            <w:r w:rsidRPr="00B366FF">
              <w:t>Proxy</w:t>
            </w:r>
          </w:p>
        </w:tc>
        <w:tc>
          <w:tcPr>
            <w:tcW w:w="600" w:type="dxa"/>
            <w:tcBorders>
              <w:bottom w:val="single" w:sz="4" w:space="0" w:color="auto"/>
            </w:tcBorders>
          </w:tcPr>
          <w:p w:rsidR="00BF3D58" w:rsidRPr="00B366FF" w:rsidRDefault="00BF3D58" w:rsidP="00911C64">
            <w:pPr>
              <w:pStyle w:val="TAH"/>
            </w:pPr>
            <w:r w:rsidRPr="00B366FF">
              <w:t>TYPE</w:t>
            </w:r>
          </w:p>
        </w:tc>
      </w:tr>
      <w:tr w:rsidR="00BF3D58" w:rsidRPr="00B366FF" w:rsidTr="00440043">
        <w:tblPrEx>
          <w:tblBorders>
            <w:bottom w:val="none" w:sz="0" w:space="0" w:color="auto"/>
            <w:insideH w:val="none" w:sz="0" w:space="0" w:color="auto"/>
            <w:insideV w:val="none" w:sz="0" w:space="0" w:color="auto"/>
          </w:tblBorders>
        </w:tblPrEx>
        <w:trPr>
          <w:jc w:val="center"/>
        </w:trPr>
        <w:tc>
          <w:tcPr>
            <w:tcW w:w="2809"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pPr>
            <w:r w:rsidRPr="00B366FF">
              <w:rPr>
                <w:lang w:eastAsia="ja-JP"/>
              </w:rPr>
              <w:t>IMSI</w:t>
            </w:r>
          </w:p>
        </w:tc>
        <w:tc>
          <w:tcPr>
            <w:tcW w:w="984"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pPr>
            <w:r w:rsidRPr="00B366FF">
              <w:rPr>
                <w:lang w:eastAsia="ja-JP"/>
              </w:rPr>
              <w:t>2.1.1.1</w:t>
            </w:r>
          </w:p>
        </w:tc>
        <w:tc>
          <w:tcPr>
            <w:tcW w:w="585"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M</w:t>
            </w:r>
          </w:p>
        </w:tc>
        <w:tc>
          <w:tcPr>
            <w:tcW w:w="683"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C</w:t>
            </w:r>
          </w:p>
        </w:tc>
        <w:tc>
          <w:tcPr>
            <w:tcW w:w="683"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C</w:t>
            </w:r>
          </w:p>
        </w:tc>
        <w:tc>
          <w:tcPr>
            <w:tcW w:w="683"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C</w:t>
            </w:r>
          </w:p>
        </w:tc>
        <w:tc>
          <w:tcPr>
            <w:tcW w:w="683"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C</w:t>
            </w:r>
          </w:p>
        </w:tc>
        <w:tc>
          <w:tcPr>
            <w:tcW w:w="724"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w:t>
            </w:r>
          </w:p>
        </w:tc>
        <w:tc>
          <w:tcPr>
            <w:tcW w:w="688"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w:t>
            </w:r>
          </w:p>
        </w:tc>
        <w:tc>
          <w:tcPr>
            <w:tcW w:w="600"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zh-CN"/>
              </w:rPr>
            </w:pPr>
            <w:r w:rsidRPr="00B366FF">
              <w:rPr>
                <w:rFonts w:hint="eastAsia"/>
                <w:lang w:eastAsia="zh-CN"/>
              </w:rPr>
              <w:t>P</w:t>
            </w:r>
          </w:p>
        </w:tc>
      </w:tr>
      <w:tr w:rsidR="0046091F" w:rsidRPr="00B366FF" w:rsidTr="00440043">
        <w:tblPrEx>
          <w:tblBorders>
            <w:bottom w:val="none" w:sz="0" w:space="0" w:color="auto"/>
            <w:insideH w:val="none" w:sz="0" w:space="0" w:color="auto"/>
            <w:insideV w:val="none" w:sz="0" w:space="0" w:color="auto"/>
          </w:tblBorders>
        </w:tblPrEx>
        <w:trPr>
          <w:jc w:val="center"/>
        </w:trPr>
        <w:tc>
          <w:tcPr>
            <w:tcW w:w="2809" w:type="dxa"/>
            <w:tcBorders>
              <w:top w:val="single" w:sz="4" w:space="0" w:color="auto"/>
              <w:left w:val="single" w:sz="4" w:space="0" w:color="auto"/>
              <w:bottom w:val="single" w:sz="4" w:space="0" w:color="auto"/>
              <w:right w:val="single" w:sz="4" w:space="0" w:color="auto"/>
            </w:tcBorders>
          </w:tcPr>
          <w:p w:rsidR="0046091F" w:rsidRPr="00B366FF" w:rsidRDefault="0046091F" w:rsidP="00395CD3">
            <w:pPr>
              <w:pStyle w:val="TAL"/>
            </w:pPr>
            <w:r w:rsidRPr="00B366FF">
              <w:t>IMSI</w:t>
            </w:r>
            <w:r w:rsidR="00B366FF">
              <w:t xml:space="preserve"> </w:t>
            </w:r>
            <w:r w:rsidRPr="00B366FF">
              <w:t>Unauthenticated</w:t>
            </w:r>
            <w:r w:rsidR="00B366FF">
              <w:t xml:space="preserve"> </w:t>
            </w:r>
            <w:r w:rsidRPr="00B366FF">
              <w:t>indicator</w:t>
            </w:r>
          </w:p>
        </w:tc>
        <w:tc>
          <w:tcPr>
            <w:tcW w:w="984" w:type="dxa"/>
            <w:tcBorders>
              <w:top w:val="single" w:sz="4" w:space="0" w:color="auto"/>
              <w:left w:val="single" w:sz="4" w:space="0" w:color="auto"/>
              <w:bottom w:val="single" w:sz="4" w:space="0" w:color="auto"/>
              <w:right w:val="single" w:sz="4" w:space="0" w:color="auto"/>
            </w:tcBorders>
          </w:tcPr>
          <w:p w:rsidR="0046091F" w:rsidRPr="00B366FF" w:rsidRDefault="0046091F" w:rsidP="00395CD3">
            <w:pPr>
              <w:pStyle w:val="TAL"/>
              <w:rPr>
                <w:lang w:eastAsia="ja-JP"/>
              </w:rPr>
            </w:pPr>
            <w:r w:rsidRPr="00B366FF">
              <w:rPr>
                <w:lang w:eastAsia="ja-JP"/>
              </w:rPr>
              <w:t>2.1.1.3</w:t>
            </w:r>
          </w:p>
        </w:tc>
        <w:tc>
          <w:tcPr>
            <w:tcW w:w="585" w:type="dxa"/>
            <w:tcBorders>
              <w:top w:val="single" w:sz="4" w:space="0" w:color="auto"/>
              <w:left w:val="single" w:sz="4" w:space="0" w:color="auto"/>
              <w:bottom w:val="single" w:sz="4" w:space="0" w:color="auto"/>
              <w:right w:val="single" w:sz="4" w:space="0" w:color="auto"/>
            </w:tcBorders>
          </w:tcPr>
          <w:p w:rsidR="0046091F" w:rsidRPr="00B366FF" w:rsidRDefault="0046091F" w:rsidP="00395CD3">
            <w:pPr>
              <w:pStyle w:val="TAC"/>
              <w:rPr>
                <w:lang w:eastAsia="zh-CN"/>
              </w:rPr>
            </w:pPr>
            <w:r w:rsidRPr="00B366FF">
              <w:rPr>
                <w:lang w:eastAsia="ja-JP"/>
              </w:rPr>
              <w:t>-</w:t>
            </w:r>
          </w:p>
        </w:tc>
        <w:tc>
          <w:tcPr>
            <w:tcW w:w="683" w:type="dxa"/>
            <w:tcBorders>
              <w:top w:val="single" w:sz="4" w:space="0" w:color="auto"/>
              <w:left w:val="single" w:sz="4" w:space="0" w:color="auto"/>
              <w:bottom w:val="single" w:sz="4" w:space="0" w:color="auto"/>
              <w:right w:val="single" w:sz="4" w:space="0" w:color="auto"/>
            </w:tcBorders>
          </w:tcPr>
          <w:p w:rsidR="0046091F" w:rsidRPr="00B366FF" w:rsidRDefault="0046091F" w:rsidP="00395CD3">
            <w:pPr>
              <w:pStyle w:val="TAC"/>
              <w:rPr>
                <w:lang w:eastAsia="zh-CN"/>
              </w:rPr>
            </w:pPr>
            <w:r w:rsidRPr="00B366FF">
              <w:rPr>
                <w:rFonts w:hint="eastAsia"/>
                <w:lang w:eastAsia="zh-CN"/>
              </w:rPr>
              <w:t>C</w:t>
            </w:r>
          </w:p>
        </w:tc>
        <w:tc>
          <w:tcPr>
            <w:tcW w:w="683" w:type="dxa"/>
            <w:tcBorders>
              <w:top w:val="single" w:sz="4" w:space="0" w:color="auto"/>
              <w:left w:val="single" w:sz="4" w:space="0" w:color="auto"/>
              <w:bottom w:val="single" w:sz="4" w:space="0" w:color="auto"/>
              <w:right w:val="single" w:sz="4" w:space="0" w:color="auto"/>
            </w:tcBorders>
          </w:tcPr>
          <w:p w:rsidR="0046091F" w:rsidRPr="00B366FF" w:rsidRDefault="0046091F" w:rsidP="00395CD3">
            <w:pPr>
              <w:pStyle w:val="TAC"/>
              <w:rPr>
                <w:lang w:eastAsia="zh-CN"/>
              </w:rPr>
            </w:pPr>
            <w:r w:rsidRPr="00B366FF">
              <w:rPr>
                <w:rFonts w:hint="eastAsia"/>
                <w:lang w:eastAsia="zh-CN"/>
              </w:rPr>
              <w:t>C</w:t>
            </w:r>
          </w:p>
        </w:tc>
        <w:tc>
          <w:tcPr>
            <w:tcW w:w="683" w:type="dxa"/>
            <w:tcBorders>
              <w:top w:val="single" w:sz="4" w:space="0" w:color="auto"/>
              <w:left w:val="single" w:sz="4" w:space="0" w:color="auto"/>
              <w:bottom w:val="single" w:sz="4" w:space="0" w:color="auto"/>
              <w:right w:val="single" w:sz="4" w:space="0" w:color="auto"/>
            </w:tcBorders>
          </w:tcPr>
          <w:p w:rsidR="0046091F" w:rsidRPr="00B366FF" w:rsidRDefault="0046091F" w:rsidP="00395CD3">
            <w:pPr>
              <w:pStyle w:val="TAC"/>
              <w:rPr>
                <w:lang w:eastAsia="zh-CN"/>
              </w:rPr>
            </w:pPr>
            <w:r w:rsidRPr="00B366FF">
              <w:t>C</w:t>
            </w:r>
          </w:p>
        </w:tc>
        <w:tc>
          <w:tcPr>
            <w:tcW w:w="683" w:type="dxa"/>
            <w:tcBorders>
              <w:top w:val="single" w:sz="4" w:space="0" w:color="auto"/>
              <w:left w:val="single" w:sz="4" w:space="0" w:color="auto"/>
              <w:bottom w:val="single" w:sz="4" w:space="0" w:color="auto"/>
              <w:right w:val="single" w:sz="4" w:space="0" w:color="auto"/>
            </w:tcBorders>
          </w:tcPr>
          <w:p w:rsidR="0046091F" w:rsidRPr="00B366FF" w:rsidRDefault="0046091F" w:rsidP="00395CD3">
            <w:pPr>
              <w:pStyle w:val="TAC"/>
              <w:rPr>
                <w:lang w:eastAsia="zh-CN"/>
              </w:rPr>
            </w:pPr>
            <w:r w:rsidRPr="00B366FF">
              <w:rPr>
                <w:lang w:eastAsia="ja-JP"/>
              </w:rPr>
              <w:t>C</w:t>
            </w:r>
          </w:p>
        </w:tc>
        <w:tc>
          <w:tcPr>
            <w:tcW w:w="724" w:type="dxa"/>
            <w:tcBorders>
              <w:top w:val="single" w:sz="4" w:space="0" w:color="auto"/>
              <w:left w:val="single" w:sz="4" w:space="0" w:color="auto"/>
              <w:bottom w:val="single" w:sz="4" w:space="0" w:color="auto"/>
              <w:right w:val="single" w:sz="4" w:space="0" w:color="auto"/>
            </w:tcBorders>
          </w:tcPr>
          <w:p w:rsidR="0046091F" w:rsidRPr="00B366FF" w:rsidRDefault="0046091F" w:rsidP="00395CD3">
            <w:pPr>
              <w:pStyle w:val="TAC"/>
              <w:rPr>
                <w:lang w:eastAsia="zh-CN"/>
              </w:rPr>
            </w:pPr>
            <w:r w:rsidRPr="00B366FF">
              <w:t>-</w:t>
            </w:r>
          </w:p>
        </w:tc>
        <w:tc>
          <w:tcPr>
            <w:tcW w:w="688" w:type="dxa"/>
            <w:tcBorders>
              <w:top w:val="single" w:sz="4" w:space="0" w:color="auto"/>
              <w:left w:val="single" w:sz="4" w:space="0" w:color="auto"/>
              <w:bottom w:val="single" w:sz="4" w:space="0" w:color="auto"/>
              <w:right w:val="single" w:sz="4" w:space="0" w:color="auto"/>
            </w:tcBorders>
          </w:tcPr>
          <w:p w:rsidR="0046091F" w:rsidRPr="00B366FF" w:rsidRDefault="0046091F" w:rsidP="00395CD3">
            <w:pPr>
              <w:pStyle w:val="TAC"/>
              <w:rPr>
                <w:lang w:eastAsia="zh-CN"/>
              </w:rPr>
            </w:pPr>
            <w:r w:rsidRPr="00B366FF">
              <w:rPr>
                <w:rFonts w:hint="eastAsia"/>
                <w:lang w:eastAsia="zh-CN"/>
              </w:rPr>
              <w:t>-</w:t>
            </w:r>
          </w:p>
        </w:tc>
        <w:tc>
          <w:tcPr>
            <w:tcW w:w="600" w:type="dxa"/>
            <w:tcBorders>
              <w:top w:val="single" w:sz="4" w:space="0" w:color="auto"/>
              <w:left w:val="single" w:sz="4" w:space="0" w:color="auto"/>
              <w:bottom w:val="single" w:sz="4" w:space="0" w:color="auto"/>
              <w:right w:val="single" w:sz="4" w:space="0" w:color="auto"/>
            </w:tcBorders>
          </w:tcPr>
          <w:p w:rsidR="0046091F" w:rsidRPr="00B366FF" w:rsidRDefault="0046091F" w:rsidP="00395CD3">
            <w:pPr>
              <w:pStyle w:val="TAC"/>
              <w:rPr>
                <w:lang w:eastAsia="zh-CN"/>
              </w:rPr>
            </w:pPr>
            <w:r w:rsidRPr="00B366FF">
              <w:rPr>
                <w:rFonts w:hint="eastAsia"/>
                <w:lang w:eastAsia="zh-CN"/>
              </w:rPr>
              <w:t>T</w:t>
            </w:r>
          </w:p>
        </w:tc>
      </w:tr>
      <w:tr w:rsidR="00BF3D58" w:rsidRPr="00B366FF" w:rsidTr="00440043">
        <w:tblPrEx>
          <w:tblBorders>
            <w:bottom w:val="none" w:sz="0" w:space="0" w:color="auto"/>
            <w:insideH w:val="none" w:sz="0" w:space="0" w:color="auto"/>
            <w:insideV w:val="none" w:sz="0" w:space="0" w:color="auto"/>
          </w:tblBorders>
        </w:tblPrEx>
        <w:trPr>
          <w:jc w:val="center"/>
        </w:trPr>
        <w:tc>
          <w:tcPr>
            <w:tcW w:w="2809"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pPr>
            <w:r w:rsidRPr="00B366FF">
              <w:t>International</w:t>
            </w:r>
            <w:r w:rsidR="00B366FF">
              <w:t xml:space="preserve"> </w:t>
            </w:r>
            <w:r w:rsidRPr="00B366FF">
              <w:t>MS</w:t>
            </w:r>
            <w:r w:rsidR="00B366FF">
              <w:t xml:space="preserve"> </w:t>
            </w:r>
            <w:r w:rsidRPr="00B366FF">
              <w:t>ISDN</w:t>
            </w:r>
            <w:r w:rsidR="00B366FF">
              <w:t xml:space="preserve"> </w:t>
            </w:r>
            <w:r w:rsidRPr="00B366FF">
              <w:t>number</w:t>
            </w:r>
          </w:p>
        </w:tc>
        <w:tc>
          <w:tcPr>
            <w:tcW w:w="984"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pPr>
            <w:r w:rsidRPr="00B366FF">
              <w:rPr>
                <w:lang w:eastAsia="ja-JP"/>
              </w:rPr>
              <w:t>2.1.2</w:t>
            </w:r>
          </w:p>
        </w:tc>
        <w:tc>
          <w:tcPr>
            <w:tcW w:w="585"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zh-CN"/>
              </w:rPr>
            </w:pPr>
            <w:r w:rsidRPr="00B366FF">
              <w:rPr>
                <w:rFonts w:hint="eastAsia"/>
                <w:lang w:eastAsia="zh-CN"/>
              </w:rPr>
              <w:t>C</w:t>
            </w:r>
          </w:p>
        </w:tc>
        <w:tc>
          <w:tcPr>
            <w:tcW w:w="683"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zh-CN"/>
              </w:rPr>
            </w:pPr>
            <w:r w:rsidRPr="00B366FF">
              <w:rPr>
                <w:rFonts w:hint="eastAsia"/>
                <w:lang w:eastAsia="zh-CN"/>
              </w:rPr>
              <w:t>C</w:t>
            </w:r>
          </w:p>
        </w:tc>
        <w:tc>
          <w:tcPr>
            <w:tcW w:w="683"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zh-CN"/>
              </w:rPr>
            </w:pPr>
            <w:r w:rsidRPr="00B366FF">
              <w:rPr>
                <w:rFonts w:hint="eastAsia"/>
                <w:lang w:eastAsia="zh-CN"/>
              </w:rPr>
              <w:t>C</w:t>
            </w:r>
          </w:p>
        </w:tc>
        <w:tc>
          <w:tcPr>
            <w:tcW w:w="683"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zh-CN"/>
              </w:rPr>
            </w:pPr>
            <w:r w:rsidRPr="00B366FF">
              <w:rPr>
                <w:rFonts w:hint="eastAsia"/>
                <w:lang w:eastAsia="zh-CN"/>
              </w:rPr>
              <w:t>C</w:t>
            </w:r>
          </w:p>
        </w:tc>
        <w:tc>
          <w:tcPr>
            <w:tcW w:w="683"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zh-CN"/>
              </w:rPr>
            </w:pPr>
            <w:r w:rsidRPr="00B366FF">
              <w:rPr>
                <w:rFonts w:hint="eastAsia"/>
                <w:lang w:eastAsia="zh-CN"/>
              </w:rPr>
              <w:t>C</w:t>
            </w:r>
          </w:p>
        </w:tc>
        <w:tc>
          <w:tcPr>
            <w:tcW w:w="724"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zh-CN"/>
              </w:rPr>
            </w:pPr>
            <w:r w:rsidRPr="00B366FF">
              <w:rPr>
                <w:rFonts w:hint="eastAsia"/>
                <w:lang w:eastAsia="zh-CN"/>
              </w:rPr>
              <w:t>C</w:t>
            </w:r>
          </w:p>
        </w:tc>
        <w:tc>
          <w:tcPr>
            <w:tcW w:w="688"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w:t>
            </w:r>
          </w:p>
        </w:tc>
        <w:tc>
          <w:tcPr>
            <w:tcW w:w="600"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P</w:t>
            </w:r>
          </w:p>
        </w:tc>
      </w:tr>
      <w:tr w:rsidR="00BF3D58" w:rsidRPr="00B366FF" w:rsidTr="00440043">
        <w:tblPrEx>
          <w:tblBorders>
            <w:bottom w:val="none" w:sz="0" w:space="0" w:color="auto"/>
            <w:insideH w:val="none" w:sz="0" w:space="0" w:color="auto"/>
            <w:insideV w:val="none" w:sz="0" w:space="0" w:color="auto"/>
          </w:tblBorders>
        </w:tblPrEx>
        <w:trPr>
          <w:jc w:val="center"/>
        </w:trPr>
        <w:tc>
          <w:tcPr>
            <w:tcW w:w="2809"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pPr>
            <w:r w:rsidRPr="00B366FF">
              <w:t>IMEI</w:t>
            </w:r>
          </w:p>
        </w:tc>
        <w:tc>
          <w:tcPr>
            <w:tcW w:w="984"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pPr>
            <w:r w:rsidRPr="00B366FF">
              <w:rPr>
                <w:lang w:eastAsia="ja-JP"/>
              </w:rPr>
              <w:t>2.1.9</w:t>
            </w:r>
          </w:p>
        </w:tc>
        <w:tc>
          <w:tcPr>
            <w:tcW w:w="585"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zh-CN"/>
              </w:rPr>
            </w:pPr>
            <w:r w:rsidRPr="00B366FF">
              <w:rPr>
                <w:rFonts w:hint="eastAsia"/>
                <w:lang w:eastAsia="zh-CN"/>
              </w:rPr>
              <w:t>C</w:t>
            </w:r>
          </w:p>
        </w:tc>
        <w:tc>
          <w:tcPr>
            <w:tcW w:w="683"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zh-CN"/>
              </w:rPr>
            </w:pPr>
            <w:r w:rsidRPr="00B366FF">
              <w:rPr>
                <w:lang w:eastAsia="zh-CN"/>
              </w:rPr>
              <w:t>-</w:t>
            </w:r>
          </w:p>
        </w:tc>
        <w:tc>
          <w:tcPr>
            <w:tcW w:w="683"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zh-CN"/>
              </w:rPr>
            </w:pPr>
            <w:r w:rsidRPr="00B366FF">
              <w:rPr>
                <w:lang w:eastAsia="zh-CN"/>
              </w:rPr>
              <w:t>-</w:t>
            </w:r>
          </w:p>
        </w:tc>
        <w:tc>
          <w:tcPr>
            <w:tcW w:w="683"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zh-CN"/>
              </w:rPr>
            </w:pPr>
            <w:r w:rsidRPr="00B366FF">
              <w:rPr>
                <w:rFonts w:hint="eastAsia"/>
                <w:lang w:eastAsia="zh-CN"/>
              </w:rPr>
              <w:t>C</w:t>
            </w:r>
          </w:p>
        </w:tc>
        <w:tc>
          <w:tcPr>
            <w:tcW w:w="683"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zh-CN"/>
              </w:rPr>
            </w:pPr>
            <w:r w:rsidRPr="00B366FF">
              <w:rPr>
                <w:rFonts w:hint="eastAsia"/>
                <w:lang w:eastAsia="zh-CN"/>
              </w:rPr>
              <w:t>C</w:t>
            </w:r>
          </w:p>
        </w:tc>
        <w:tc>
          <w:tcPr>
            <w:tcW w:w="724"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zh-CN"/>
              </w:rPr>
            </w:pPr>
            <w:r w:rsidRPr="00B366FF">
              <w:rPr>
                <w:rFonts w:hint="eastAsia"/>
                <w:lang w:eastAsia="zh-CN"/>
              </w:rPr>
              <w:t>C</w:t>
            </w:r>
          </w:p>
        </w:tc>
        <w:tc>
          <w:tcPr>
            <w:tcW w:w="688"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w:t>
            </w:r>
          </w:p>
        </w:tc>
        <w:tc>
          <w:tcPr>
            <w:tcW w:w="600"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T</w:t>
            </w:r>
          </w:p>
        </w:tc>
      </w:tr>
      <w:tr w:rsidR="00BF3D58" w:rsidRPr="00B366FF" w:rsidTr="00440043">
        <w:tblPrEx>
          <w:tblBorders>
            <w:bottom w:val="none" w:sz="0" w:space="0" w:color="auto"/>
            <w:insideH w:val="none" w:sz="0" w:space="0" w:color="auto"/>
            <w:insideV w:val="none" w:sz="0" w:space="0" w:color="auto"/>
          </w:tblBorders>
        </w:tblPrEx>
        <w:trPr>
          <w:jc w:val="center"/>
        </w:trPr>
        <w:tc>
          <w:tcPr>
            <w:tcW w:w="2809"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tabs>
                <w:tab w:val="left" w:pos="2539"/>
                <w:tab w:val="left" w:pos="8067"/>
              </w:tabs>
              <w:ind w:left="2552" w:hanging="2552"/>
            </w:pPr>
            <w:r w:rsidRPr="00B366FF">
              <w:rPr>
                <w:lang w:eastAsia="ja-JP"/>
              </w:rPr>
              <w:t>RAND,</w:t>
            </w:r>
            <w:r w:rsidR="00B366FF">
              <w:rPr>
                <w:lang w:eastAsia="ja-JP"/>
              </w:rPr>
              <w:t xml:space="preserve"> </w:t>
            </w:r>
            <w:r w:rsidRPr="00B366FF">
              <w:rPr>
                <w:lang w:eastAsia="ja-JP"/>
              </w:rPr>
              <w:t>XRES,</w:t>
            </w:r>
            <w:r w:rsidR="00B366FF">
              <w:rPr>
                <w:lang w:eastAsia="ja-JP"/>
              </w:rPr>
              <w:t xml:space="preserve"> </w:t>
            </w:r>
            <w:r w:rsidRPr="00B366FF">
              <w:rPr>
                <w:lang w:eastAsia="ja-JP"/>
              </w:rPr>
              <w:t>CK,</w:t>
            </w:r>
            <w:r w:rsidR="00B366FF">
              <w:rPr>
                <w:lang w:eastAsia="ja-JP"/>
              </w:rPr>
              <w:t xml:space="preserve"> </w:t>
            </w:r>
            <w:r w:rsidRPr="00B366FF">
              <w:rPr>
                <w:lang w:eastAsia="ja-JP"/>
              </w:rPr>
              <w:t>IK,</w:t>
            </w:r>
            <w:r w:rsidR="00B366FF">
              <w:rPr>
                <w:lang w:eastAsia="ja-JP"/>
              </w:rPr>
              <w:t xml:space="preserve"> </w:t>
            </w:r>
            <w:r w:rsidRPr="00B366FF">
              <w:rPr>
                <w:lang w:eastAsia="ja-JP"/>
              </w:rPr>
              <w:t>AUTN</w:t>
            </w:r>
          </w:p>
        </w:tc>
        <w:tc>
          <w:tcPr>
            <w:tcW w:w="984"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rPr>
                <w:lang w:eastAsia="ja-JP"/>
              </w:rPr>
            </w:pPr>
            <w:r w:rsidRPr="00B366FF">
              <w:rPr>
                <w:lang w:eastAsia="ja-JP"/>
              </w:rPr>
              <w:t>2.3.2</w:t>
            </w:r>
          </w:p>
        </w:tc>
        <w:tc>
          <w:tcPr>
            <w:tcW w:w="585"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M</w:t>
            </w:r>
          </w:p>
        </w:tc>
        <w:tc>
          <w:tcPr>
            <w:tcW w:w="683"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w:t>
            </w:r>
          </w:p>
        </w:tc>
        <w:tc>
          <w:tcPr>
            <w:tcW w:w="683"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w:t>
            </w:r>
          </w:p>
        </w:tc>
        <w:tc>
          <w:tcPr>
            <w:tcW w:w="683"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w:t>
            </w:r>
          </w:p>
        </w:tc>
        <w:tc>
          <w:tcPr>
            <w:tcW w:w="683"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w:t>
            </w:r>
          </w:p>
        </w:tc>
        <w:tc>
          <w:tcPr>
            <w:tcW w:w="724"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M</w:t>
            </w:r>
          </w:p>
        </w:tc>
        <w:tc>
          <w:tcPr>
            <w:tcW w:w="688"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w:t>
            </w:r>
          </w:p>
        </w:tc>
        <w:tc>
          <w:tcPr>
            <w:tcW w:w="600"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T</w:t>
            </w:r>
          </w:p>
        </w:tc>
      </w:tr>
      <w:tr w:rsidR="00BF3D58" w:rsidRPr="00B366FF" w:rsidTr="00440043">
        <w:tblPrEx>
          <w:tblBorders>
            <w:bottom w:val="none" w:sz="0" w:space="0" w:color="auto"/>
            <w:insideH w:val="none" w:sz="0" w:space="0" w:color="auto"/>
            <w:insideV w:val="none" w:sz="0" w:space="0" w:color="auto"/>
          </w:tblBorders>
        </w:tblPrEx>
        <w:trPr>
          <w:jc w:val="center"/>
        </w:trPr>
        <w:tc>
          <w:tcPr>
            <w:tcW w:w="2809"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rPr>
                <w:lang w:eastAsia="ja-JP"/>
              </w:rPr>
            </w:pPr>
            <w:r w:rsidRPr="00B366FF">
              <w:rPr>
                <w:lang w:eastAsia="ja-JP"/>
              </w:rPr>
              <w:t>RAND,</w:t>
            </w:r>
            <w:r w:rsidR="00B366FF">
              <w:rPr>
                <w:lang w:eastAsia="ja-JP"/>
              </w:rPr>
              <w:t xml:space="preserve"> </w:t>
            </w:r>
            <w:r w:rsidRPr="00B366FF">
              <w:rPr>
                <w:lang w:eastAsia="ja-JP"/>
              </w:rPr>
              <w:t>XRES,</w:t>
            </w:r>
            <w:r w:rsidR="00B366FF">
              <w:rPr>
                <w:lang w:eastAsia="ja-JP"/>
              </w:rPr>
              <w:t xml:space="preserve"> </w:t>
            </w:r>
            <w:r w:rsidRPr="00B366FF">
              <w:rPr>
                <w:lang w:eastAsia="ja-JP"/>
              </w:rPr>
              <w:t>KASME,</w:t>
            </w:r>
            <w:r w:rsidR="00B366FF">
              <w:rPr>
                <w:lang w:eastAsia="ja-JP"/>
              </w:rPr>
              <w:t xml:space="preserve"> </w:t>
            </w:r>
            <w:r w:rsidRPr="00B366FF">
              <w:rPr>
                <w:lang w:eastAsia="ja-JP"/>
              </w:rPr>
              <w:t>AUTN</w:t>
            </w:r>
          </w:p>
        </w:tc>
        <w:tc>
          <w:tcPr>
            <w:tcW w:w="984"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rPr>
                <w:lang w:eastAsia="ja-JP"/>
              </w:rPr>
            </w:pPr>
            <w:r w:rsidRPr="00B366FF">
              <w:rPr>
                <w:lang w:eastAsia="ja-JP"/>
              </w:rPr>
              <w:t>2.3.2</w:t>
            </w:r>
          </w:p>
        </w:tc>
        <w:tc>
          <w:tcPr>
            <w:tcW w:w="585"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M</w:t>
            </w:r>
          </w:p>
        </w:tc>
        <w:tc>
          <w:tcPr>
            <w:tcW w:w="683"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w:t>
            </w:r>
          </w:p>
        </w:tc>
        <w:tc>
          <w:tcPr>
            <w:tcW w:w="683"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w:t>
            </w:r>
          </w:p>
        </w:tc>
        <w:tc>
          <w:tcPr>
            <w:tcW w:w="683"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w:t>
            </w:r>
          </w:p>
        </w:tc>
        <w:tc>
          <w:tcPr>
            <w:tcW w:w="683"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w:t>
            </w:r>
          </w:p>
        </w:tc>
        <w:tc>
          <w:tcPr>
            <w:tcW w:w="724"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M</w:t>
            </w:r>
          </w:p>
        </w:tc>
        <w:tc>
          <w:tcPr>
            <w:tcW w:w="688"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w:t>
            </w:r>
          </w:p>
        </w:tc>
        <w:tc>
          <w:tcPr>
            <w:tcW w:w="600"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T</w:t>
            </w:r>
          </w:p>
        </w:tc>
      </w:tr>
      <w:tr w:rsidR="00BF3D58" w:rsidRPr="00B366FF" w:rsidTr="00440043">
        <w:tblPrEx>
          <w:tblBorders>
            <w:bottom w:val="none" w:sz="0" w:space="0" w:color="auto"/>
            <w:insideH w:val="none" w:sz="0" w:space="0" w:color="auto"/>
            <w:insideV w:val="none" w:sz="0" w:space="0" w:color="auto"/>
          </w:tblBorders>
        </w:tblPrEx>
        <w:trPr>
          <w:jc w:val="center"/>
        </w:trPr>
        <w:tc>
          <w:tcPr>
            <w:tcW w:w="2809"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pPr>
            <w:r w:rsidRPr="00B366FF">
              <w:rPr>
                <w:lang w:eastAsia="zh-CN"/>
              </w:rPr>
              <w:t>Access</w:t>
            </w:r>
            <w:r w:rsidR="00B366FF">
              <w:rPr>
                <w:lang w:eastAsia="zh-CN"/>
              </w:rPr>
              <w:t xml:space="preserve"> </w:t>
            </w:r>
            <w:r w:rsidRPr="00B366FF">
              <w:rPr>
                <w:lang w:eastAsia="zh-CN"/>
              </w:rPr>
              <w:t>Network</w:t>
            </w:r>
            <w:r w:rsidR="00B366FF">
              <w:rPr>
                <w:lang w:eastAsia="zh-CN"/>
              </w:rPr>
              <w:t xml:space="preserve"> </w:t>
            </w:r>
            <w:r w:rsidRPr="00B366FF">
              <w:rPr>
                <w:lang w:eastAsia="zh-CN"/>
              </w:rPr>
              <w:t>Identity</w:t>
            </w:r>
          </w:p>
        </w:tc>
        <w:tc>
          <w:tcPr>
            <w:tcW w:w="984"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rPr>
                <w:lang w:eastAsia="ja-JP"/>
              </w:rPr>
            </w:pPr>
            <w:r w:rsidRPr="00B366FF">
              <w:rPr>
                <w:lang w:eastAsia="ja-JP"/>
              </w:rPr>
              <w:t>2.3.8</w:t>
            </w:r>
          </w:p>
        </w:tc>
        <w:tc>
          <w:tcPr>
            <w:tcW w:w="585"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C</w:t>
            </w:r>
          </w:p>
        </w:tc>
        <w:tc>
          <w:tcPr>
            <w:tcW w:w="683"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w:t>
            </w:r>
          </w:p>
        </w:tc>
        <w:tc>
          <w:tcPr>
            <w:tcW w:w="683"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w:t>
            </w:r>
          </w:p>
        </w:tc>
        <w:tc>
          <w:tcPr>
            <w:tcW w:w="683"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w:t>
            </w:r>
          </w:p>
        </w:tc>
        <w:tc>
          <w:tcPr>
            <w:tcW w:w="683"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w:t>
            </w:r>
          </w:p>
        </w:tc>
        <w:tc>
          <w:tcPr>
            <w:tcW w:w="724"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C</w:t>
            </w:r>
          </w:p>
        </w:tc>
        <w:tc>
          <w:tcPr>
            <w:tcW w:w="688"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w:t>
            </w:r>
          </w:p>
        </w:tc>
        <w:tc>
          <w:tcPr>
            <w:tcW w:w="600"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T</w:t>
            </w:r>
          </w:p>
        </w:tc>
      </w:tr>
      <w:tr w:rsidR="00BF3D58" w:rsidRPr="00B366FF" w:rsidTr="00440043">
        <w:tblPrEx>
          <w:tblBorders>
            <w:bottom w:val="none" w:sz="0" w:space="0" w:color="auto"/>
            <w:insideH w:val="none" w:sz="0" w:space="0" w:color="auto"/>
            <w:insideV w:val="none" w:sz="0" w:space="0" w:color="auto"/>
          </w:tblBorders>
        </w:tblPrEx>
        <w:trPr>
          <w:jc w:val="center"/>
        </w:trPr>
        <w:tc>
          <w:tcPr>
            <w:tcW w:w="2809"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rPr>
                <w:lang w:eastAsia="zh-CN"/>
              </w:rPr>
            </w:pPr>
            <w:r w:rsidRPr="00B366FF">
              <w:t>Trace</w:t>
            </w:r>
            <w:r w:rsidR="00B366FF">
              <w:t xml:space="preserve"> </w:t>
            </w:r>
            <w:r w:rsidRPr="00B366FF">
              <w:t>Reference</w:t>
            </w:r>
            <w:r w:rsidR="00B366FF">
              <w:t xml:space="preserve"> </w:t>
            </w:r>
            <w:r w:rsidRPr="00B366FF">
              <w:t>2</w:t>
            </w:r>
          </w:p>
        </w:tc>
        <w:tc>
          <w:tcPr>
            <w:tcW w:w="984"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rPr>
                <w:lang w:eastAsia="ja-JP"/>
              </w:rPr>
            </w:pPr>
            <w:r w:rsidRPr="00B366FF">
              <w:rPr>
                <w:lang w:eastAsia="ja-JP"/>
              </w:rPr>
              <w:t>2.11.9</w:t>
            </w:r>
          </w:p>
        </w:tc>
        <w:tc>
          <w:tcPr>
            <w:tcW w:w="585"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t>C</w:t>
            </w:r>
          </w:p>
        </w:tc>
        <w:tc>
          <w:tcPr>
            <w:tcW w:w="683"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w:t>
            </w:r>
          </w:p>
        </w:tc>
        <w:tc>
          <w:tcPr>
            <w:tcW w:w="683"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w:t>
            </w:r>
          </w:p>
        </w:tc>
        <w:tc>
          <w:tcPr>
            <w:tcW w:w="683"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t>C</w:t>
            </w:r>
          </w:p>
        </w:tc>
        <w:tc>
          <w:tcPr>
            <w:tcW w:w="683"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w:t>
            </w:r>
          </w:p>
        </w:tc>
        <w:tc>
          <w:tcPr>
            <w:tcW w:w="724"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C</w:t>
            </w:r>
          </w:p>
        </w:tc>
        <w:tc>
          <w:tcPr>
            <w:tcW w:w="688"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w:t>
            </w:r>
          </w:p>
        </w:tc>
        <w:tc>
          <w:tcPr>
            <w:tcW w:w="600"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t>P</w:t>
            </w:r>
          </w:p>
        </w:tc>
      </w:tr>
      <w:tr w:rsidR="00BF3D58" w:rsidRPr="00B366FF" w:rsidTr="00440043">
        <w:tblPrEx>
          <w:tblBorders>
            <w:bottom w:val="none" w:sz="0" w:space="0" w:color="auto"/>
            <w:insideH w:val="none" w:sz="0" w:space="0" w:color="auto"/>
            <w:insideV w:val="none" w:sz="0" w:space="0" w:color="auto"/>
          </w:tblBorders>
        </w:tblPrEx>
        <w:trPr>
          <w:jc w:val="center"/>
        </w:trPr>
        <w:tc>
          <w:tcPr>
            <w:tcW w:w="2809"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rPr>
                <w:lang w:eastAsia="zh-CN"/>
              </w:rPr>
            </w:pPr>
            <w:r w:rsidRPr="00B366FF">
              <w:t>Trace</w:t>
            </w:r>
            <w:r w:rsidR="00B366FF">
              <w:t xml:space="preserve"> </w:t>
            </w:r>
            <w:r w:rsidRPr="00B366FF">
              <w:t>depth</w:t>
            </w:r>
          </w:p>
        </w:tc>
        <w:tc>
          <w:tcPr>
            <w:tcW w:w="984"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rPr>
                <w:lang w:eastAsia="ja-JP"/>
              </w:rPr>
            </w:pPr>
            <w:r w:rsidRPr="00B366FF">
              <w:rPr>
                <w:lang w:eastAsia="ja-JP"/>
              </w:rPr>
              <w:t>2.11.10</w:t>
            </w:r>
          </w:p>
        </w:tc>
        <w:tc>
          <w:tcPr>
            <w:tcW w:w="585"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t>C</w:t>
            </w:r>
          </w:p>
        </w:tc>
        <w:tc>
          <w:tcPr>
            <w:tcW w:w="683"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w:t>
            </w:r>
          </w:p>
        </w:tc>
        <w:tc>
          <w:tcPr>
            <w:tcW w:w="683"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w:t>
            </w:r>
          </w:p>
        </w:tc>
        <w:tc>
          <w:tcPr>
            <w:tcW w:w="683"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t>C</w:t>
            </w:r>
          </w:p>
        </w:tc>
        <w:tc>
          <w:tcPr>
            <w:tcW w:w="683"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w:t>
            </w:r>
          </w:p>
        </w:tc>
        <w:tc>
          <w:tcPr>
            <w:tcW w:w="724"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C</w:t>
            </w:r>
          </w:p>
        </w:tc>
        <w:tc>
          <w:tcPr>
            <w:tcW w:w="688"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w:t>
            </w:r>
          </w:p>
        </w:tc>
        <w:tc>
          <w:tcPr>
            <w:tcW w:w="600"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t>P</w:t>
            </w:r>
          </w:p>
        </w:tc>
      </w:tr>
      <w:tr w:rsidR="00BF3D58" w:rsidRPr="00B366FF" w:rsidTr="00440043">
        <w:tblPrEx>
          <w:tblBorders>
            <w:bottom w:val="none" w:sz="0" w:space="0" w:color="auto"/>
            <w:insideH w:val="none" w:sz="0" w:space="0" w:color="auto"/>
            <w:insideV w:val="none" w:sz="0" w:space="0" w:color="auto"/>
          </w:tblBorders>
        </w:tblPrEx>
        <w:trPr>
          <w:jc w:val="center"/>
        </w:trPr>
        <w:tc>
          <w:tcPr>
            <w:tcW w:w="2809"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rPr>
                <w:lang w:eastAsia="zh-CN"/>
              </w:rPr>
            </w:pPr>
            <w:r w:rsidRPr="00B366FF">
              <w:t>List</w:t>
            </w:r>
            <w:r w:rsidR="00B366FF">
              <w:t xml:space="preserve"> </w:t>
            </w:r>
            <w:r w:rsidRPr="00B366FF">
              <w:t>of</w:t>
            </w:r>
            <w:r w:rsidR="00B366FF">
              <w:t xml:space="preserve"> </w:t>
            </w:r>
            <w:r w:rsidRPr="00B366FF">
              <w:t>NE</w:t>
            </w:r>
            <w:r w:rsidR="00B366FF">
              <w:t xml:space="preserve"> </w:t>
            </w:r>
            <w:r w:rsidRPr="00B366FF">
              <w:t>types</w:t>
            </w:r>
            <w:r w:rsidR="00B366FF">
              <w:t xml:space="preserve"> </w:t>
            </w:r>
            <w:r w:rsidRPr="00B366FF">
              <w:t>to</w:t>
            </w:r>
            <w:r w:rsidR="00B366FF">
              <w:t xml:space="preserve"> </w:t>
            </w:r>
            <w:r w:rsidRPr="00B366FF">
              <w:t>trace</w:t>
            </w:r>
          </w:p>
        </w:tc>
        <w:tc>
          <w:tcPr>
            <w:tcW w:w="984"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rPr>
                <w:lang w:eastAsia="ja-JP"/>
              </w:rPr>
            </w:pPr>
            <w:r w:rsidRPr="00B366FF">
              <w:t>2.11.11</w:t>
            </w:r>
          </w:p>
        </w:tc>
        <w:tc>
          <w:tcPr>
            <w:tcW w:w="585"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t>C</w:t>
            </w:r>
          </w:p>
        </w:tc>
        <w:tc>
          <w:tcPr>
            <w:tcW w:w="683"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w:t>
            </w:r>
          </w:p>
        </w:tc>
        <w:tc>
          <w:tcPr>
            <w:tcW w:w="683"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w:t>
            </w:r>
          </w:p>
        </w:tc>
        <w:tc>
          <w:tcPr>
            <w:tcW w:w="683"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t>-</w:t>
            </w:r>
          </w:p>
        </w:tc>
        <w:tc>
          <w:tcPr>
            <w:tcW w:w="683"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w:t>
            </w:r>
          </w:p>
        </w:tc>
        <w:tc>
          <w:tcPr>
            <w:tcW w:w="724"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C</w:t>
            </w:r>
          </w:p>
        </w:tc>
        <w:tc>
          <w:tcPr>
            <w:tcW w:w="688"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w:t>
            </w:r>
          </w:p>
        </w:tc>
        <w:tc>
          <w:tcPr>
            <w:tcW w:w="600"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t>P</w:t>
            </w:r>
          </w:p>
        </w:tc>
      </w:tr>
      <w:tr w:rsidR="00BF3D58" w:rsidRPr="00B366FF" w:rsidTr="00440043">
        <w:tblPrEx>
          <w:tblBorders>
            <w:bottom w:val="none" w:sz="0" w:space="0" w:color="auto"/>
            <w:insideH w:val="none" w:sz="0" w:space="0" w:color="auto"/>
            <w:insideV w:val="none" w:sz="0" w:space="0" w:color="auto"/>
          </w:tblBorders>
        </w:tblPrEx>
        <w:trPr>
          <w:jc w:val="center"/>
        </w:trPr>
        <w:tc>
          <w:tcPr>
            <w:tcW w:w="2809"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rPr>
                <w:lang w:eastAsia="zh-CN"/>
              </w:rPr>
            </w:pPr>
            <w:r w:rsidRPr="00B366FF">
              <w:t>Triggering</w:t>
            </w:r>
            <w:r w:rsidR="00B366FF">
              <w:t xml:space="preserve"> </w:t>
            </w:r>
            <w:r w:rsidRPr="00B366FF">
              <w:t>events</w:t>
            </w:r>
          </w:p>
        </w:tc>
        <w:tc>
          <w:tcPr>
            <w:tcW w:w="984"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rPr>
                <w:lang w:eastAsia="ja-JP"/>
              </w:rPr>
            </w:pPr>
            <w:r w:rsidRPr="00B366FF">
              <w:t>2.11.12</w:t>
            </w:r>
          </w:p>
        </w:tc>
        <w:tc>
          <w:tcPr>
            <w:tcW w:w="585"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t>C</w:t>
            </w:r>
          </w:p>
        </w:tc>
        <w:tc>
          <w:tcPr>
            <w:tcW w:w="683"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w:t>
            </w:r>
          </w:p>
        </w:tc>
        <w:tc>
          <w:tcPr>
            <w:tcW w:w="683"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w:t>
            </w:r>
          </w:p>
        </w:tc>
        <w:tc>
          <w:tcPr>
            <w:tcW w:w="683"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C</w:t>
            </w:r>
          </w:p>
        </w:tc>
        <w:tc>
          <w:tcPr>
            <w:tcW w:w="683"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w:t>
            </w:r>
          </w:p>
        </w:tc>
        <w:tc>
          <w:tcPr>
            <w:tcW w:w="724"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C</w:t>
            </w:r>
          </w:p>
        </w:tc>
        <w:tc>
          <w:tcPr>
            <w:tcW w:w="688"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w:t>
            </w:r>
          </w:p>
        </w:tc>
        <w:tc>
          <w:tcPr>
            <w:tcW w:w="600"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t>P</w:t>
            </w:r>
          </w:p>
        </w:tc>
      </w:tr>
      <w:tr w:rsidR="00BF3D58" w:rsidRPr="00B366FF" w:rsidTr="00440043">
        <w:tblPrEx>
          <w:tblBorders>
            <w:bottom w:val="none" w:sz="0" w:space="0" w:color="auto"/>
            <w:insideH w:val="none" w:sz="0" w:space="0" w:color="auto"/>
            <w:insideV w:val="none" w:sz="0" w:space="0" w:color="auto"/>
          </w:tblBorders>
        </w:tblPrEx>
        <w:trPr>
          <w:jc w:val="center"/>
        </w:trPr>
        <w:tc>
          <w:tcPr>
            <w:tcW w:w="2809"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rPr>
                <w:lang w:eastAsia="zh-CN"/>
              </w:rPr>
            </w:pPr>
            <w:r w:rsidRPr="00B366FF">
              <w:t>List</w:t>
            </w:r>
            <w:r w:rsidR="00B366FF">
              <w:t xml:space="preserve"> </w:t>
            </w:r>
            <w:r w:rsidRPr="00B366FF">
              <w:t>of</w:t>
            </w:r>
            <w:r w:rsidR="00B366FF">
              <w:t xml:space="preserve"> </w:t>
            </w:r>
            <w:r w:rsidRPr="00B366FF">
              <w:t>interfaces</w:t>
            </w:r>
            <w:r w:rsidR="00B366FF">
              <w:t xml:space="preserve"> </w:t>
            </w:r>
            <w:r w:rsidRPr="00B366FF">
              <w:t>to</w:t>
            </w:r>
            <w:r w:rsidR="00B366FF">
              <w:t xml:space="preserve"> </w:t>
            </w:r>
            <w:r w:rsidRPr="00B366FF">
              <w:t>trace</w:t>
            </w:r>
          </w:p>
        </w:tc>
        <w:tc>
          <w:tcPr>
            <w:tcW w:w="984"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rPr>
                <w:lang w:eastAsia="ja-JP"/>
              </w:rPr>
            </w:pPr>
            <w:r w:rsidRPr="00B366FF">
              <w:t>2.11.13</w:t>
            </w:r>
          </w:p>
        </w:tc>
        <w:tc>
          <w:tcPr>
            <w:tcW w:w="585"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t>C</w:t>
            </w:r>
          </w:p>
        </w:tc>
        <w:tc>
          <w:tcPr>
            <w:tcW w:w="683"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w:t>
            </w:r>
          </w:p>
        </w:tc>
        <w:tc>
          <w:tcPr>
            <w:tcW w:w="683"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w:t>
            </w:r>
          </w:p>
        </w:tc>
        <w:tc>
          <w:tcPr>
            <w:tcW w:w="683"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C</w:t>
            </w:r>
          </w:p>
        </w:tc>
        <w:tc>
          <w:tcPr>
            <w:tcW w:w="683"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w:t>
            </w:r>
          </w:p>
        </w:tc>
        <w:tc>
          <w:tcPr>
            <w:tcW w:w="724"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C</w:t>
            </w:r>
          </w:p>
        </w:tc>
        <w:tc>
          <w:tcPr>
            <w:tcW w:w="688"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w:t>
            </w:r>
          </w:p>
        </w:tc>
        <w:tc>
          <w:tcPr>
            <w:tcW w:w="600"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t>P</w:t>
            </w:r>
            <w:r w:rsidR="00B366FF">
              <w:t xml:space="preserve"> </w:t>
            </w:r>
          </w:p>
        </w:tc>
      </w:tr>
      <w:tr w:rsidR="00BF3D58" w:rsidRPr="00B366FF" w:rsidTr="00440043">
        <w:tblPrEx>
          <w:tblBorders>
            <w:bottom w:val="none" w:sz="0" w:space="0" w:color="auto"/>
            <w:insideH w:val="none" w:sz="0" w:space="0" w:color="auto"/>
            <w:insideV w:val="none" w:sz="0" w:space="0" w:color="auto"/>
          </w:tblBorders>
        </w:tblPrEx>
        <w:trPr>
          <w:jc w:val="center"/>
        </w:trPr>
        <w:tc>
          <w:tcPr>
            <w:tcW w:w="2809"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rPr>
                <w:lang w:eastAsia="zh-CN"/>
              </w:rPr>
            </w:pPr>
            <w:r w:rsidRPr="00B366FF">
              <w:t>IP</w:t>
            </w:r>
            <w:r w:rsidR="00B366FF">
              <w:t xml:space="preserve"> </w:t>
            </w:r>
            <w:r w:rsidRPr="00B366FF">
              <w:t>address</w:t>
            </w:r>
            <w:r w:rsidR="00B366FF">
              <w:t xml:space="preserve"> </w:t>
            </w:r>
            <w:r w:rsidRPr="00B366FF">
              <w:t>of</w:t>
            </w:r>
            <w:r w:rsidR="00B366FF">
              <w:t xml:space="preserve"> </w:t>
            </w:r>
            <w:r w:rsidRPr="00B366FF">
              <w:t>Trace</w:t>
            </w:r>
            <w:r w:rsidR="00B366FF">
              <w:t xml:space="preserve"> </w:t>
            </w:r>
            <w:r w:rsidRPr="00B366FF">
              <w:t>Collection</w:t>
            </w:r>
            <w:r w:rsidR="00B366FF">
              <w:t xml:space="preserve"> </w:t>
            </w:r>
            <w:r w:rsidRPr="00B366FF">
              <w:t>Enti</w:t>
            </w:r>
            <w:smartTag w:uri="urn:schemas-microsoft-com:office:smarttags" w:element="chsdate">
              <w:smartTagPr>
                <w:attr w:name="Year" w:val="1899"/>
                <w:attr w:name="Month" w:val="12"/>
                <w:attr w:name="Day" w:val="30"/>
                <w:attr w:name="IsLunarDate" w:val="False"/>
                <w:attr w:name="IsROCDate" w:val="False"/>
              </w:smartTagPr>
              <w:r w:rsidRPr="00B366FF">
                <w:t>ty</w:t>
              </w:r>
            </w:smartTag>
            <w:smartTag w:uri="urn:schemas-microsoft-com:office:smarttags" w:element="chmetcnv">
              <w:smartTagPr>
                <w:attr w:name="UnitName" w:val="a"/>
                <w:attr w:name="SourceValue" w:val="13.32"/>
                <w:attr w:name="HasSpace" w:val="False"/>
                <w:attr w:name="Negative" w:val="False"/>
                <w:attr w:name="NumberType" w:val="1"/>
                <w:attr w:name="TCSC" w:val="0"/>
              </w:smartTagPr>
            </w:smartTag>
          </w:p>
        </w:tc>
        <w:tc>
          <w:tcPr>
            <w:tcW w:w="984"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rPr>
                <w:lang w:eastAsia="ja-JP"/>
              </w:rPr>
            </w:pPr>
            <w:r w:rsidRPr="00B366FF">
              <w:t>2.11.14</w:t>
            </w:r>
          </w:p>
        </w:tc>
        <w:tc>
          <w:tcPr>
            <w:tcW w:w="585"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t>C</w:t>
            </w:r>
          </w:p>
        </w:tc>
        <w:tc>
          <w:tcPr>
            <w:tcW w:w="683"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w:t>
            </w:r>
          </w:p>
        </w:tc>
        <w:tc>
          <w:tcPr>
            <w:tcW w:w="683"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w:t>
            </w:r>
          </w:p>
        </w:tc>
        <w:tc>
          <w:tcPr>
            <w:tcW w:w="683"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C</w:t>
            </w:r>
          </w:p>
        </w:tc>
        <w:tc>
          <w:tcPr>
            <w:tcW w:w="683"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w:t>
            </w:r>
          </w:p>
        </w:tc>
        <w:tc>
          <w:tcPr>
            <w:tcW w:w="724"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C</w:t>
            </w:r>
          </w:p>
        </w:tc>
        <w:tc>
          <w:tcPr>
            <w:tcW w:w="688"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w:t>
            </w:r>
          </w:p>
        </w:tc>
        <w:tc>
          <w:tcPr>
            <w:tcW w:w="600"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P</w:t>
            </w:r>
          </w:p>
        </w:tc>
      </w:tr>
      <w:tr w:rsidR="00BF3D58" w:rsidRPr="00B366FF" w:rsidTr="00440043">
        <w:tblPrEx>
          <w:tblBorders>
            <w:bottom w:val="none" w:sz="0" w:space="0" w:color="auto"/>
            <w:insideH w:val="none" w:sz="0" w:space="0" w:color="auto"/>
            <w:insideV w:val="none" w:sz="0" w:space="0" w:color="auto"/>
          </w:tblBorders>
        </w:tblPrEx>
        <w:trPr>
          <w:jc w:val="center"/>
        </w:trPr>
        <w:tc>
          <w:tcPr>
            <w:tcW w:w="2809"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rPr>
                <w:lang w:eastAsia="ja-JP"/>
              </w:rPr>
            </w:pPr>
            <w:r w:rsidRPr="00B366FF">
              <w:rPr>
                <w:lang w:eastAsia="ja-JP"/>
              </w:rPr>
              <w:t>APN-Configuration-Profile</w:t>
            </w:r>
          </w:p>
        </w:tc>
        <w:tc>
          <w:tcPr>
            <w:tcW w:w="984"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rPr>
                <w:lang w:eastAsia="ja-JP"/>
              </w:rPr>
            </w:pPr>
            <w:r w:rsidRPr="00B366FF">
              <w:rPr>
                <w:lang w:eastAsia="ja-JP"/>
              </w:rPr>
              <w:t>2.13.31</w:t>
            </w:r>
          </w:p>
        </w:tc>
        <w:tc>
          <w:tcPr>
            <w:tcW w:w="585"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M</w:t>
            </w:r>
          </w:p>
        </w:tc>
        <w:tc>
          <w:tcPr>
            <w:tcW w:w="683"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w:t>
            </w:r>
          </w:p>
        </w:tc>
        <w:tc>
          <w:tcPr>
            <w:tcW w:w="683"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w:t>
            </w:r>
          </w:p>
        </w:tc>
        <w:tc>
          <w:tcPr>
            <w:tcW w:w="683"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C</w:t>
            </w:r>
          </w:p>
        </w:tc>
        <w:tc>
          <w:tcPr>
            <w:tcW w:w="683"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C</w:t>
            </w:r>
          </w:p>
        </w:tc>
        <w:tc>
          <w:tcPr>
            <w:tcW w:w="724"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C</w:t>
            </w:r>
          </w:p>
        </w:tc>
        <w:tc>
          <w:tcPr>
            <w:tcW w:w="688"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w:t>
            </w:r>
          </w:p>
        </w:tc>
        <w:tc>
          <w:tcPr>
            <w:tcW w:w="600"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T</w:t>
            </w:r>
          </w:p>
        </w:tc>
      </w:tr>
      <w:tr w:rsidR="00BF3D58" w:rsidRPr="00B366FF" w:rsidTr="00440043">
        <w:tblPrEx>
          <w:tblBorders>
            <w:bottom w:val="none" w:sz="0" w:space="0" w:color="auto"/>
            <w:insideH w:val="none" w:sz="0" w:space="0" w:color="auto"/>
            <w:insideV w:val="none" w:sz="0" w:space="0" w:color="auto"/>
          </w:tblBorders>
        </w:tblPrEx>
        <w:trPr>
          <w:jc w:val="center"/>
        </w:trPr>
        <w:tc>
          <w:tcPr>
            <w:tcW w:w="2809"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rPr>
                <w:lang w:eastAsia="ja-JP"/>
              </w:rPr>
            </w:pPr>
            <w:r w:rsidRPr="00B366FF">
              <w:rPr>
                <w:rFonts w:hint="eastAsia"/>
                <w:lang w:eastAsia="zh-CN"/>
              </w:rPr>
              <w:t>Subscribed</w:t>
            </w:r>
            <w:r w:rsidR="00B366FF">
              <w:rPr>
                <w:rFonts w:hint="eastAsia"/>
                <w:lang w:eastAsia="zh-CN"/>
              </w:rPr>
              <w:t xml:space="preserve"> </w:t>
            </w:r>
            <w:r w:rsidRPr="00B366FF">
              <w:t>APN-AMBR</w:t>
            </w:r>
          </w:p>
        </w:tc>
        <w:tc>
          <w:tcPr>
            <w:tcW w:w="984"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rPr>
                <w:lang w:eastAsia="ja-JP"/>
              </w:rPr>
            </w:pPr>
            <w:r w:rsidRPr="00B366FF">
              <w:rPr>
                <w:lang w:eastAsia="ja-JP"/>
              </w:rPr>
              <w:t>2.13.3</w:t>
            </w:r>
            <w:r w:rsidRPr="00B366FF">
              <w:rPr>
                <w:rFonts w:hint="eastAsia"/>
                <w:lang w:eastAsia="zh-CN"/>
              </w:rPr>
              <w:t>2</w:t>
            </w:r>
          </w:p>
        </w:tc>
        <w:tc>
          <w:tcPr>
            <w:tcW w:w="585"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zh-CN"/>
              </w:rPr>
              <w:t>M</w:t>
            </w:r>
          </w:p>
        </w:tc>
        <w:tc>
          <w:tcPr>
            <w:tcW w:w="683"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rPr>
                <w:rFonts w:hint="eastAsia"/>
                <w:lang w:eastAsia="zh-CN"/>
              </w:rPr>
              <w:t>-</w:t>
            </w:r>
          </w:p>
        </w:tc>
        <w:tc>
          <w:tcPr>
            <w:tcW w:w="683"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rPr>
                <w:rFonts w:hint="eastAsia"/>
                <w:lang w:eastAsia="zh-CN"/>
              </w:rPr>
              <w:t>-</w:t>
            </w:r>
          </w:p>
        </w:tc>
        <w:tc>
          <w:tcPr>
            <w:tcW w:w="683"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rPr>
                <w:lang w:eastAsia="zh-CN"/>
              </w:rPr>
              <w:t>C</w:t>
            </w:r>
          </w:p>
        </w:tc>
        <w:tc>
          <w:tcPr>
            <w:tcW w:w="683"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rPr>
                <w:rFonts w:hint="eastAsia"/>
                <w:lang w:eastAsia="zh-CN"/>
              </w:rPr>
              <w:t>C</w:t>
            </w:r>
          </w:p>
        </w:tc>
        <w:tc>
          <w:tcPr>
            <w:tcW w:w="724"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rPr>
                <w:rFonts w:hint="eastAsia"/>
                <w:lang w:eastAsia="zh-CN"/>
              </w:rPr>
              <w:t>C</w:t>
            </w:r>
          </w:p>
        </w:tc>
        <w:tc>
          <w:tcPr>
            <w:tcW w:w="688"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rPr>
                <w:rFonts w:hint="eastAsia"/>
                <w:lang w:eastAsia="zh-CN"/>
              </w:rPr>
              <w:t>-</w:t>
            </w:r>
          </w:p>
        </w:tc>
        <w:tc>
          <w:tcPr>
            <w:tcW w:w="600"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rFonts w:hint="eastAsia"/>
                <w:lang w:eastAsia="zh-CN"/>
              </w:rPr>
              <w:t>P</w:t>
            </w:r>
          </w:p>
        </w:tc>
      </w:tr>
      <w:tr w:rsidR="00BF3D58" w:rsidRPr="00B366FF" w:rsidTr="00440043">
        <w:tblPrEx>
          <w:tblBorders>
            <w:bottom w:val="none" w:sz="0" w:space="0" w:color="auto"/>
            <w:insideH w:val="none" w:sz="0" w:space="0" w:color="auto"/>
            <w:insideV w:val="none" w:sz="0" w:space="0" w:color="auto"/>
          </w:tblBorders>
        </w:tblPrEx>
        <w:trPr>
          <w:jc w:val="center"/>
        </w:trPr>
        <w:tc>
          <w:tcPr>
            <w:tcW w:w="2809"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rPr>
                <w:lang w:eastAsia="ja-JP"/>
              </w:rPr>
            </w:pPr>
            <w:r w:rsidRPr="00B366FF">
              <w:rPr>
                <w:rFonts w:hint="eastAsia"/>
                <w:lang w:eastAsia="zh-CN"/>
              </w:rPr>
              <w:t>Used</w:t>
            </w:r>
            <w:r w:rsidR="00B366FF">
              <w:rPr>
                <w:rFonts w:hint="eastAsia"/>
                <w:lang w:eastAsia="zh-CN"/>
              </w:rPr>
              <w:t xml:space="preserve"> </w:t>
            </w:r>
            <w:r w:rsidRPr="00B366FF">
              <w:rPr>
                <w:rFonts w:hint="eastAsia"/>
                <w:lang w:eastAsia="zh-CN"/>
              </w:rPr>
              <w:t>APN-AMBR</w:t>
            </w:r>
          </w:p>
        </w:tc>
        <w:tc>
          <w:tcPr>
            <w:tcW w:w="984"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rPr>
                <w:lang w:eastAsia="ja-JP"/>
              </w:rPr>
            </w:pPr>
            <w:r w:rsidRPr="00B366FF">
              <w:rPr>
                <w:lang w:eastAsia="ja-JP"/>
              </w:rPr>
              <w:t>2.13.3</w:t>
            </w:r>
            <w:smartTag w:uri="urn:schemas-microsoft-com:office:smarttags" w:element="chsdate">
              <w:smartTagPr>
                <w:attr w:name="IsROCDate" w:val="False"/>
                <w:attr w:name="IsLunarDate" w:val="False"/>
                <w:attr w:name="Day" w:val="30"/>
                <w:attr w:name="Month" w:val="12"/>
                <w:attr w:name="Year" w:val="1899"/>
              </w:smartTagPr>
              <w:r w:rsidRPr="00B366FF">
                <w:rPr>
                  <w:rFonts w:hint="eastAsia"/>
                  <w:lang w:eastAsia="zh-CN"/>
                </w:rPr>
                <w:t>2A</w:t>
              </w:r>
            </w:smartTag>
          </w:p>
        </w:tc>
        <w:tc>
          <w:tcPr>
            <w:tcW w:w="585"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rFonts w:hint="eastAsia"/>
                <w:lang w:eastAsia="zh-CN"/>
              </w:rPr>
              <w:t>-</w:t>
            </w:r>
          </w:p>
        </w:tc>
        <w:tc>
          <w:tcPr>
            <w:tcW w:w="683"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rPr>
                <w:rFonts w:hint="eastAsia"/>
                <w:lang w:eastAsia="zh-CN"/>
              </w:rPr>
              <w:t>-</w:t>
            </w:r>
          </w:p>
        </w:tc>
        <w:tc>
          <w:tcPr>
            <w:tcW w:w="683"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rPr>
                <w:rFonts w:hint="eastAsia"/>
                <w:lang w:eastAsia="zh-CN"/>
              </w:rPr>
              <w:t>-</w:t>
            </w:r>
          </w:p>
        </w:tc>
        <w:tc>
          <w:tcPr>
            <w:tcW w:w="683"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rPr>
                <w:rFonts w:hint="eastAsia"/>
                <w:lang w:eastAsia="zh-CN"/>
              </w:rPr>
              <w:t>C</w:t>
            </w:r>
          </w:p>
        </w:tc>
        <w:tc>
          <w:tcPr>
            <w:tcW w:w="683"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rPr>
                <w:rFonts w:hint="eastAsia"/>
                <w:lang w:eastAsia="zh-CN"/>
              </w:rPr>
              <w:t>-</w:t>
            </w:r>
          </w:p>
        </w:tc>
        <w:tc>
          <w:tcPr>
            <w:tcW w:w="724"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rPr>
                <w:rFonts w:hint="eastAsia"/>
                <w:lang w:eastAsia="zh-CN"/>
              </w:rPr>
              <w:t>-</w:t>
            </w:r>
          </w:p>
        </w:tc>
        <w:tc>
          <w:tcPr>
            <w:tcW w:w="688"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rPr>
                <w:rFonts w:hint="eastAsia"/>
                <w:lang w:eastAsia="zh-CN"/>
              </w:rPr>
              <w:t>-</w:t>
            </w:r>
          </w:p>
        </w:tc>
        <w:tc>
          <w:tcPr>
            <w:tcW w:w="600"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rFonts w:hint="eastAsia"/>
                <w:lang w:eastAsia="zh-CN"/>
              </w:rPr>
              <w:t>T</w:t>
            </w:r>
          </w:p>
        </w:tc>
      </w:tr>
      <w:tr w:rsidR="00BF3D58" w:rsidRPr="00B366FF" w:rsidTr="00440043">
        <w:tblPrEx>
          <w:tblBorders>
            <w:bottom w:val="none" w:sz="0" w:space="0" w:color="auto"/>
            <w:insideH w:val="none" w:sz="0" w:space="0" w:color="auto"/>
            <w:insideV w:val="none" w:sz="0" w:space="0" w:color="auto"/>
          </w:tblBorders>
        </w:tblPrEx>
        <w:trPr>
          <w:jc w:val="center"/>
        </w:trPr>
        <w:tc>
          <w:tcPr>
            <w:tcW w:w="2809"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rPr>
                <w:lang w:eastAsia="ja-JP"/>
              </w:rPr>
            </w:pPr>
            <w:r w:rsidRPr="00B366FF">
              <w:rPr>
                <w:lang w:eastAsia="ja-JP"/>
              </w:rPr>
              <w:t>ME</w:t>
            </w:r>
            <w:r w:rsidR="00B366FF">
              <w:rPr>
                <w:lang w:eastAsia="ja-JP"/>
              </w:rPr>
              <w:t xml:space="preserve"> </w:t>
            </w:r>
            <w:r w:rsidRPr="00B366FF">
              <w:rPr>
                <w:lang w:eastAsia="ja-JP"/>
              </w:rPr>
              <w:t>Identity</w:t>
            </w:r>
            <w:r w:rsidR="00B366FF">
              <w:rPr>
                <w:lang w:eastAsia="ja-JP"/>
              </w:rPr>
              <w:t xml:space="preserve"> </w:t>
            </w:r>
            <w:r w:rsidRPr="00B366FF">
              <w:rPr>
                <w:lang w:eastAsia="ja-JP"/>
              </w:rPr>
              <w:t>(IMEISV)</w:t>
            </w:r>
          </w:p>
        </w:tc>
        <w:tc>
          <w:tcPr>
            <w:tcW w:w="984"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rPr>
                <w:lang w:eastAsia="ja-JP"/>
              </w:rPr>
            </w:pPr>
            <w:smartTag w:uri="urn:schemas-microsoft-com:office:smarttags" w:element="chsdate">
              <w:smartTagPr>
                <w:attr w:name="IsROCDate" w:val="False"/>
                <w:attr w:name="IsLunarDate" w:val="False"/>
                <w:attr w:name="Day" w:val="30"/>
                <w:attr w:name="Month" w:val="12"/>
                <w:attr w:name="Year" w:val="1899"/>
              </w:smartTagPr>
              <w:r w:rsidRPr="00B366FF">
                <w:rPr>
                  <w:lang w:eastAsia="ja-JP"/>
                </w:rPr>
                <w:t>2.13.35</w:t>
              </w:r>
            </w:smartTag>
          </w:p>
        </w:tc>
        <w:tc>
          <w:tcPr>
            <w:tcW w:w="585"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C</w:t>
            </w:r>
          </w:p>
        </w:tc>
        <w:tc>
          <w:tcPr>
            <w:tcW w:w="683"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w:t>
            </w:r>
          </w:p>
        </w:tc>
        <w:tc>
          <w:tcPr>
            <w:tcW w:w="683"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w:t>
            </w:r>
          </w:p>
        </w:tc>
        <w:tc>
          <w:tcPr>
            <w:tcW w:w="683"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C</w:t>
            </w:r>
          </w:p>
        </w:tc>
        <w:tc>
          <w:tcPr>
            <w:tcW w:w="683"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C</w:t>
            </w:r>
          </w:p>
        </w:tc>
        <w:tc>
          <w:tcPr>
            <w:tcW w:w="724"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C</w:t>
            </w:r>
          </w:p>
        </w:tc>
        <w:tc>
          <w:tcPr>
            <w:tcW w:w="688"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w:t>
            </w:r>
          </w:p>
        </w:tc>
        <w:tc>
          <w:tcPr>
            <w:tcW w:w="600"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T</w:t>
            </w:r>
          </w:p>
        </w:tc>
      </w:tr>
      <w:tr w:rsidR="00BF3D58" w:rsidRPr="00B366FF" w:rsidTr="00440043">
        <w:tblPrEx>
          <w:tblBorders>
            <w:bottom w:val="none" w:sz="0" w:space="0" w:color="auto"/>
            <w:insideH w:val="none" w:sz="0" w:space="0" w:color="auto"/>
            <w:insideV w:val="none" w:sz="0" w:space="0" w:color="auto"/>
          </w:tblBorders>
        </w:tblPrEx>
        <w:trPr>
          <w:jc w:val="center"/>
        </w:trPr>
        <w:tc>
          <w:tcPr>
            <w:tcW w:w="2809"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rPr>
                <w:lang w:eastAsia="ja-JP"/>
              </w:rPr>
            </w:pPr>
            <w:r w:rsidRPr="00B366FF">
              <w:rPr>
                <w:lang w:eastAsia="ja-JP"/>
              </w:rPr>
              <w:t>PDN</w:t>
            </w:r>
            <w:r w:rsidR="00B366FF">
              <w:rPr>
                <w:lang w:eastAsia="ja-JP"/>
              </w:rPr>
              <w:t xml:space="preserve"> </w:t>
            </w:r>
            <w:r w:rsidRPr="00B366FF">
              <w:rPr>
                <w:lang w:eastAsia="ja-JP"/>
              </w:rPr>
              <w:t>Address</w:t>
            </w:r>
            <w:smartTag w:uri="urn:schemas-microsoft-com:office:smarttags" w:element="chsdate">
              <w:smartTagPr>
                <w:attr w:name="IsROCDate" w:val="False"/>
                <w:attr w:name="IsLunarDate" w:val="False"/>
                <w:attr w:name="Day" w:val="30"/>
                <w:attr w:name="Month" w:val="12"/>
                <w:attr w:name="Year" w:val="1899"/>
              </w:smartTagPr>
            </w:smartTag>
          </w:p>
        </w:tc>
        <w:tc>
          <w:tcPr>
            <w:tcW w:w="984"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rPr>
                <w:lang w:eastAsia="ja-JP"/>
              </w:rPr>
            </w:pPr>
            <w:r w:rsidRPr="00B366FF">
              <w:rPr>
                <w:lang w:eastAsia="ja-JP"/>
              </w:rPr>
              <w:t>2.13.39</w:t>
            </w:r>
          </w:p>
        </w:tc>
        <w:tc>
          <w:tcPr>
            <w:tcW w:w="585"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C</w:t>
            </w:r>
          </w:p>
        </w:tc>
        <w:tc>
          <w:tcPr>
            <w:tcW w:w="683"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w:t>
            </w:r>
          </w:p>
        </w:tc>
        <w:tc>
          <w:tcPr>
            <w:tcW w:w="683"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C</w:t>
            </w:r>
          </w:p>
        </w:tc>
        <w:tc>
          <w:tcPr>
            <w:tcW w:w="683"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C</w:t>
            </w:r>
          </w:p>
        </w:tc>
        <w:tc>
          <w:tcPr>
            <w:tcW w:w="683"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C</w:t>
            </w:r>
          </w:p>
        </w:tc>
        <w:tc>
          <w:tcPr>
            <w:tcW w:w="724"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C</w:t>
            </w:r>
          </w:p>
        </w:tc>
        <w:tc>
          <w:tcPr>
            <w:tcW w:w="688"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w:t>
            </w:r>
          </w:p>
        </w:tc>
        <w:tc>
          <w:tcPr>
            <w:tcW w:w="600"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T/P</w:t>
            </w:r>
            <w:r w:rsidR="00B366FF">
              <w:rPr>
                <w:lang w:eastAsia="ja-JP"/>
              </w:rPr>
              <w:t xml:space="preserve"> </w:t>
            </w:r>
            <w:r w:rsidRPr="00B366FF">
              <w:rPr>
                <w:lang w:eastAsia="ja-JP"/>
              </w:rPr>
              <w:t>(see</w:t>
            </w:r>
            <w:r w:rsidR="00B366FF">
              <w:rPr>
                <w:lang w:eastAsia="ja-JP"/>
              </w:rPr>
              <w:t xml:space="preserve"> </w:t>
            </w:r>
            <w:r w:rsidRPr="00B366FF">
              <w:rPr>
                <w:lang w:eastAsia="ja-JP"/>
              </w:rPr>
              <w:t>Note)</w:t>
            </w:r>
          </w:p>
        </w:tc>
      </w:tr>
      <w:tr w:rsidR="00BF3D58" w:rsidRPr="00B366FF" w:rsidTr="00440043">
        <w:tblPrEx>
          <w:tblBorders>
            <w:bottom w:val="none" w:sz="0" w:space="0" w:color="auto"/>
            <w:insideH w:val="none" w:sz="0" w:space="0" w:color="auto"/>
            <w:insideV w:val="none" w:sz="0" w:space="0" w:color="auto"/>
          </w:tblBorders>
        </w:tblPrEx>
        <w:trPr>
          <w:jc w:val="center"/>
        </w:trPr>
        <w:tc>
          <w:tcPr>
            <w:tcW w:w="2809"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rPr>
                <w:lang w:eastAsia="ja-JP"/>
              </w:rPr>
            </w:pPr>
            <w:r w:rsidRPr="00B366FF">
              <w:t>VPLMN</w:t>
            </w:r>
            <w:r w:rsidR="00B366FF">
              <w:t xml:space="preserve"> </w:t>
            </w:r>
            <w:r w:rsidRPr="00B366FF">
              <w:t>Address</w:t>
            </w:r>
            <w:r w:rsidR="00B366FF">
              <w:t xml:space="preserve"> </w:t>
            </w:r>
            <w:r w:rsidRPr="00B366FF">
              <w:t>Allowed</w:t>
            </w:r>
          </w:p>
        </w:tc>
        <w:tc>
          <w:tcPr>
            <w:tcW w:w="984"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rPr>
                <w:lang w:eastAsia="ja-JP"/>
              </w:rPr>
            </w:pPr>
            <w:r w:rsidRPr="00B366FF">
              <w:rPr>
                <w:lang w:eastAsia="ja-JP"/>
              </w:rPr>
              <w:t>2.13.40</w:t>
            </w:r>
          </w:p>
        </w:tc>
        <w:tc>
          <w:tcPr>
            <w:tcW w:w="585"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M</w:t>
            </w:r>
          </w:p>
        </w:tc>
        <w:tc>
          <w:tcPr>
            <w:tcW w:w="683"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C</w:t>
            </w:r>
          </w:p>
        </w:tc>
        <w:tc>
          <w:tcPr>
            <w:tcW w:w="683"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w:t>
            </w:r>
          </w:p>
        </w:tc>
        <w:tc>
          <w:tcPr>
            <w:tcW w:w="683"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w:t>
            </w:r>
          </w:p>
        </w:tc>
        <w:tc>
          <w:tcPr>
            <w:tcW w:w="683"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C</w:t>
            </w:r>
          </w:p>
        </w:tc>
        <w:tc>
          <w:tcPr>
            <w:tcW w:w="724"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C</w:t>
            </w:r>
          </w:p>
        </w:tc>
        <w:tc>
          <w:tcPr>
            <w:tcW w:w="688"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w:t>
            </w:r>
          </w:p>
        </w:tc>
        <w:tc>
          <w:tcPr>
            <w:tcW w:w="600"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P</w:t>
            </w:r>
          </w:p>
        </w:tc>
      </w:tr>
      <w:tr w:rsidR="00BF3D58" w:rsidRPr="00B366FF" w:rsidTr="00440043">
        <w:tblPrEx>
          <w:tblBorders>
            <w:bottom w:val="none" w:sz="0" w:space="0" w:color="auto"/>
            <w:insideH w:val="none" w:sz="0" w:space="0" w:color="auto"/>
            <w:insideV w:val="none" w:sz="0" w:space="0" w:color="auto"/>
          </w:tblBorders>
        </w:tblPrEx>
        <w:trPr>
          <w:jc w:val="center"/>
        </w:trPr>
        <w:tc>
          <w:tcPr>
            <w:tcW w:w="2809"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rPr>
                <w:lang w:eastAsia="ja-JP"/>
              </w:rPr>
            </w:pPr>
            <w:r w:rsidRPr="00B366FF">
              <w:t>PDN</w:t>
            </w:r>
            <w:r w:rsidR="00B366FF">
              <w:t xml:space="preserve"> </w:t>
            </w:r>
            <w:r w:rsidRPr="00B366FF">
              <w:t>GW</w:t>
            </w:r>
            <w:r w:rsidR="00B366FF">
              <w:t xml:space="preserve"> </w:t>
            </w:r>
            <w:r w:rsidRPr="00B366FF">
              <w:t>identity</w:t>
            </w:r>
          </w:p>
        </w:tc>
        <w:tc>
          <w:tcPr>
            <w:tcW w:w="984"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rPr>
                <w:lang w:eastAsia="ja-JP"/>
              </w:rPr>
            </w:pPr>
            <w:r w:rsidRPr="00B366FF">
              <w:rPr>
                <w:lang w:eastAsia="ja-JP"/>
              </w:rPr>
              <w:t>2.13.41</w:t>
            </w:r>
          </w:p>
        </w:tc>
        <w:tc>
          <w:tcPr>
            <w:tcW w:w="585"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M</w:t>
            </w:r>
          </w:p>
        </w:tc>
        <w:tc>
          <w:tcPr>
            <w:tcW w:w="683"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C</w:t>
            </w:r>
          </w:p>
        </w:tc>
        <w:tc>
          <w:tcPr>
            <w:tcW w:w="683"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w:t>
            </w:r>
          </w:p>
        </w:tc>
        <w:tc>
          <w:tcPr>
            <w:tcW w:w="683"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w:t>
            </w:r>
          </w:p>
        </w:tc>
        <w:tc>
          <w:tcPr>
            <w:tcW w:w="683"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C</w:t>
            </w:r>
          </w:p>
        </w:tc>
        <w:tc>
          <w:tcPr>
            <w:tcW w:w="724"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C</w:t>
            </w:r>
          </w:p>
        </w:tc>
        <w:tc>
          <w:tcPr>
            <w:tcW w:w="688"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w:t>
            </w:r>
          </w:p>
        </w:tc>
        <w:tc>
          <w:tcPr>
            <w:tcW w:w="600"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P</w:t>
            </w:r>
          </w:p>
        </w:tc>
      </w:tr>
      <w:tr w:rsidR="00BF3D58" w:rsidRPr="00B366FF" w:rsidTr="00440043">
        <w:tblPrEx>
          <w:tblBorders>
            <w:bottom w:val="none" w:sz="0" w:space="0" w:color="auto"/>
            <w:insideH w:val="none" w:sz="0" w:space="0" w:color="auto"/>
            <w:insideV w:val="none" w:sz="0" w:space="0" w:color="auto"/>
          </w:tblBorders>
        </w:tblPrEx>
        <w:trPr>
          <w:jc w:val="center"/>
        </w:trPr>
        <w:tc>
          <w:tcPr>
            <w:tcW w:w="2809"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rPr>
                <w:lang w:eastAsia="ja-JP"/>
              </w:rPr>
            </w:pPr>
            <w:r w:rsidRPr="00B366FF">
              <w:rPr>
                <w:rFonts w:hint="eastAsia"/>
                <w:lang w:eastAsia="zh-CN"/>
              </w:rPr>
              <w:t>APN</w:t>
            </w:r>
            <w:r w:rsidR="00B366FF">
              <w:rPr>
                <w:rFonts w:hint="eastAsia"/>
                <w:lang w:eastAsia="zh-CN"/>
              </w:rPr>
              <w:t xml:space="preserve"> </w:t>
            </w:r>
            <w:r w:rsidRPr="00B366FF">
              <w:rPr>
                <w:rFonts w:hint="eastAsia"/>
                <w:lang w:eastAsia="zh-CN"/>
              </w:rPr>
              <w:t>in</w:t>
            </w:r>
            <w:r w:rsidR="00B366FF">
              <w:rPr>
                <w:rFonts w:hint="eastAsia"/>
                <w:lang w:eastAsia="zh-CN"/>
              </w:rPr>
              <w:t xml:space="preserve"> </w:t>
            </w:r>
            <w:r w:rsidRPr="00B366FF">
              <w:rPr>
                <w:rFonts w:hint="eastAsia"/>
                <w:lang w:eastAsia="zh-CN"/>
              </w:rPr>
              <w:t>use</w:t>
            </w:r>
          </w:p>
        </w:tc>
        <w:tc>
          <w:tcPr>
            <w:tcW w:w="984"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rPr>
                <w:lang w:eastAsia="ja-JP"/>
              </w:rPr>
            </w:pPr>
            <w:r w:rsidRPr="00B366FF">
              <w:rPr>
                <w:lang w:eastAsia="ja-JP"/>
              </w:rPr>
              <w:t>2.13.44</w:t>
            </w:r>
          </w:p>
        </w:tc>
        <w:tc>
          <w:tcPr>
            <w:tcW w:w="585"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rFonts w:hint="eastAsia"/>
                <w:lang w:eastAsia="zh-CN"/>
              </w:rPr>
              <w:t>-</w:t>
            </w:r>
          </w:p>
        </w:tc>
        <w:tc>
          <w:tcPr>
            <w:tcW w:w="683"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rPr>
                <w:rFonts w:hint="eastAsia"/>
                <w:lang w:eastAsia="zh-CN"/>
              </w:rPr>
              <w:t>-</w:t>
            </w:r>
          </w:p>
        </w:tc>
        <w:tc>
          <w:tcPr>
            <w:tcW w:w="683"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rPr>
                <w:rFonts w:hint="eastAsia"/>
                <w:lang w:eastAsia="zh-CN"/>
              </w:rPr>
              <w:t>-</w:t>
            </w:r>
          </w:p>
        </w:tc>
        <w:tc>
          <w:tcPr>
            <w:tcW w:w="683"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rPr>
                <w:rFonts w:hint="eastAsia"/>
                <w:lang w:eastAsia="zh-CN"/>
              </w:rPr>
              <w:t>C</w:t>
            </w:r>
          </w:p>
        </w:tc>
        <w:tc>
          <w:tcPr>
            <w:tcW w:w="683"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rPr>
                <w:rFonts w:hint="eastAsia"/>
                <w:lang w:eastAsia="zh-CN"/>
              </w:rPr>
              <w:t>C</w:t>
            </w:r>
          </w:p>
        </w:tc>
        <w:tc>
          <w:tcPr>
            <w:tcW w:w="724"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rPr>
                <w:rFonts w:hint="eastAsia"/>
                <w:lang w:eastAsia="zh-CN"/>
              </w:rPr>
              <w:t>-</w:t>
            </w:r>
          </w:p>
        </w:tc>
        <w:tc>
          <w:tcPr>
            <w:tcW w:w="688"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rPr>
                <w:rFonts w:hint="eastAsia"/>
                <w:lang w:eastAsia="zh-CN"/>
              </w:rPr>
              <w:t>-</w:t>
            </w:r>
          </w:p>
        </w:tc>
        <w:tc>
          <w:tcPr>
            <w:tcW w:w="600"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rFonts w:hint="eastAsia"/>
                <w:lang w:eastAsia="zh-CN"/>
              </w:rPr>
              <w:t>T</w:t>
            </w:r>
          </w:p>
        </w:tc>
      </w:tr>
      <w:tr w:rsidR="00BF3D58" w:rsidRPr="00B366FF" w:rsidTr="00440043">
        <w:tblPrEx>
          <w:tblBorders>
            <w:bottom w:val="none" w:sz="0" w:space="0" w:color="auto"/>
            <w:insideH w:val="none" w:sz="0" w:space="0" w:color="auto"/>
            <w:insideV w:val="none" w:sz="0" w:space="0" w:color="auto"/>
          </w:tblBorders>
        </w:tblPrEx>
        <w:trPr>
          <w:jc w:val="center"/>
        </w:trPr>
        <w:tc>
          <w:tcPr>
            <w:tcW w:w="2809"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rPr>
                <w:lang w:eastAsia="ja-JP"/>
              </w:rPr>
            </w:pPr>
            <w:r w:rsidRPr="00B366FF">
              <w:rPr>
                <w:rFonts w:hint="eastAsia"/>
                <w:lang w:eastAsia="zh-CN"/>
              </w:rPr>
              <w:t>EPS</w:t>
            </w:r>
            <w:r w:rsidR="00B366FF">
              <w:rPr>
                <w:rFonts w:hint="eastAsia"/>
                <w:lang w:eastAsia="zh-CN"/>
              </w:rPr>
              <w:t xml:space="preserve"> </w:t>
            </w:r>
            <w:r w:rsidRPr="00B366FF">
              <w:rPr>
                <w:rFonts w:hint="eastAsia"/>
                <w:lang w:eastAsia="zh-CN"/>
              </w:rPr>
              <w:t>Bearer</w:t>
            </w:r>
            <w:r w:rsidR="00B366FF">
              <w:rPr>
                <w:rFonts w:hint="eastAsia"/>
                <w:lang w:eastAsia="zh-CN"/>
              </w:rPr>
              <w:t xml:space="preserve"> </w:t>
            </w:r>
            <w:r w:rsidRPr="00B366FF">
              <w:rPr>
                <w:rFonts w:hint="eastAsia"/>
                <w:lang w:eastAsia="zh-CN"/>
              </w:rPr>
              <w:t>ID</w:t>
            </w:r>
          </w:p>
        </w:tc>
        <w:tc>
          <w:tcPr>
            <w:tcW w:w="984"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rPr>
                <w:lang w:eastAsia="ja-JP"/>
              </w:rPr>
            </w:pPr>
            <w:r w:rsidRPr="00B366FF">
              <w:rPr>
                <w:lang w:eastAsia="ja-JP"/>
              </w:rPr>
              <w:t>2.13.</w:t>
            </w:r>
            <w:r w:rsidRPr="00B366FF">
              <w:rPr>
                <w:rFonts w:hint="eastAsia"/>
                <w:lang w:eastAsia="zh-CN"/>
              </w:rPr>
              <w:t>66</w:t>
            </w:r>
          </w:p>
        </w:tc>
        <w:tc>
          <w:tcPr>
            <w:tcW w:w="585"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rFonts w:hint="eastAsia"/>
                <w:lang w:eastAsia="zh-CN"/>
              </w:rPr>
              <w:t>-</w:t>
            </w:r>
          </w:p>
        </w:tc>
        <w:tc>
          <w:tcPr>
            <w:tcW w:w="683"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rPr>
                <w:rFonts w:hint="eastAsia"/>
                <w:lang w:eastAsia="zh-CN"/>
              </w:rPr>
              <w:t>-</w:t>
            </w:r>
          </w:p>
        </w:tc>
        <w:tc>
          <w:tcPr>
            <w:tcW w:w="683"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rPr>
                <w:rFonts w:hint="eastAsia"/>
                <w:lang w:eastAsia="zh-CN"/>
              </w:rPr>
              <w:t>-</w:t>
            </w:r>
          </w:p>
        </w:tc>
        <w:tc>
          <w:tcPr>
            <w:tcW w:w="683"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rPr>
                <w:rFonts w:hint="eastAsia"/>
                <w:lang w:eastAsia="zh-CN"/>
              </w:rPr>
              <w:t>C</w:t>
            </w:r>
          </w:p>
        </w:tc>
        <w:tc>
          <w:tcPr>
            <w:tcW w:w="683"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rPr>
                <w:rFonts w:hint="eastAsia"/>
                <w:lang w:eastAsia="zh-CN"/>
              </w:rPr>
              <w:t>C</w:t>
            </w:r>
          </w:p>
        </w:tc>
        <w:tc>
          <w:tcPr>
            <w:tcW w:w="724"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rPr>
                <w:rFonts w:hint="eastAsia"/>
                <w:lang w:eastAsia="zh-CN"/>
              </w:rPr>
              <w:t>-</w:t>
            </w:r>
          </w:p>
        </w:tc>
        <w:tc>
          <w:tcPr>
            <w:tcW w:w="688"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rPr>
                <w:rFonts w:hint="eastAsia"/>
                <w:lang w:eastAsia="zh-CN"/>
              </w:rPr>
              <w:t>-</w:t>
            </w:r>
          </w:p>
        </w:tc>
        <w:tc>
          <w:tcPr>
            <w:tcW w:w="600"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rFonts w:hint="eastAsia"/>
                <w:lang w:eastAsia="zh-CN"/>
              </w:rPr>
              <w:t>T</w:t>
            </w:r>
          </w:p>
        </w:tc>
      </w:tr>
      <w:tr w:rsidR="00BF3D58" w:rsidRPr="00B366FF" w:rsidTr="00440043">
        <w:tblPrEx>
          <w:tblBorders>
            <w:bottom w:val="none" w:sz="0" w:space="0" w:color="auto"/>
            <w:insideH w:val="none" w:sz="0" w:space="0" w:color="auto"/>
            <w:insideV w:val="none" w:sz="0" w:space="0" w:color="auto"/>
          </w:tblBorders>
        </w:tblPrEx>
        <w:trPr>
          <w:jc w:val="center"/>
        </w:trPr>
        <w:tc>
          <w:tcPr>
            <w:tcW w:w="2809"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rPr>
                <w:lang w:eastAsia="ja-JP"/>
              </w:rPr>
            </w:pPr>
            <w:r w:rsidRPr="00B366FF">
              <w:t>EPS</w:t>
            </w:r>
            <w:r w:rsidR="00B366FF">
              <w:t xml:space="preserve"> </w:t>
            </w:r>
            <w:r w:rsidRPr="00B366FF">
              <w:t>Bearer</w:t>
            </w:r>
            <w:r w:rsidR="00B366FF">
              <w:t xml:space="preserve"> </w:t>
            </w:r>
            <w:r w:rsidRPr="00B366FF">
              <w:t>QoS</w:t>
            </w:r>
          </w:p>
        </w:tc>
        <w:tc>
          <w:tcPr>
            <w:tcW w:w="984"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rPr>
                <w:lang w:eastAsia="ja-JP"/>
              </w:rPr>
            </w:pPr>
            <w:r w:rsidRPr="00B366FF">
              <w:rPr>
                <w:lang w:eastAsia="ja-JP"/>
              </w:rPr>
              <w:t>2.13.</w:t>
            </w:r>
            <w:r w:rsidRPr="00B366FF">
              <w:rPr>
                <w:rFonts w:hint="eastAsia"/>
                <w:lang w:eastAsia="zh-CN"/>
              </w:rPr>
              <w:t>67</w:t>
            </w:r>
          </w:p>
        </w:tc>
        <w:tc>
          <w:tcPr>
            <w:tcW w:w="585"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rFonts w:hint="eastAsia"/>
                <w:lang w:eastAsia="zh-CN"/>
              </w:rPr>
              <w:t>-</w:t>
            </w:r>
          </w:p>
        </w:tc>
        <w:tc>
          <w:tcPr>
            <w:tcW w:w="683"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rPr>
                <w:rFonts w:hint="eastAsia"/>
                <w:lang w:eastAsia="zh-CN"/>
              </w:rPr>
              <w:t>-</w:t>
            </w:r>
          </w:p>
        </w:tc>
        <w:tc>
          <w:tcPr>
            <w:tcW w:w="683"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rPr>
                <w:rFonts w:hint="eastAsia"/>
                <w:lang w:eastAsia="zh-CN"/>
              </w:rPr>
              <w:t>-</w:t>
            </w:r>
          </w:p>
        </w:tc>
        <w:tc>
          <w:tcPr>
            <w:tcW w:w="683"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rPr>
                <w:rFonts w:hint="eastAsia"/>
                <w:lang w:eastAsia="zh-CN"/>
              </w:rPr>
              <w:t>C</w:t>
            </w:r>
          </w:p>
        </w:tc>
        <w:tc>
          <w:tcPr>
            <w:tcW w:w="683"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rPr>
                <w:rFonts w:hint="eastAsia"/>
                <w:lang w:eastAsia="zh-CN"/>
              </w:rPr>
              <w:t>C</w:t>
            </w:r>
          </w:p>
        </w:tc>
        <w:tc>
          <w:tcPr>
            <w:tcW w:w="724"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rPr>
                <w:rFonts w:hint="eastAsia"/>
                <w:lang w:eastAsia="zh-CN"/>
              </w:rPr>
              <w:t>-</w:t>
            </w:r>
          </w:p>
        </w:tc>
        <w:tc>
          <w:tcPr>
            <w:tcW w:w="688"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rPr>
                <w:rFonts w:hint="eastAsia"/>
                <w:lang w:eastAsia="zh-CN"/>
              </w:rPr>
              <w:t>-</w:t>
            </w:r>
          </w:p>
        </w:tc>
        <w:tc>
          <w:tcPr>
            <w:tcW w:w="600"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rFonts w:hint="eastAsia"/>
                <w:lang w:eastAsia="zh-CN"/>
              </w:rPr>
              <w:t>T</w:t>
            </w:r>
          </w:p>
        </w:tc>
      </w:tr>
      <w:tr w:rsidR="00BF3D58" w:rsidRPr="00B366FF" w:rsidTr="00440043">
        <w:tblPrEx>
          <w:tblBorders>
            <w:bottom w:val="none" w:sz="0" w:space="0" w:color="auto"/>
            <w:insideH w:val="none" w:sz="0" w:space="0" w:color="auto"/>
            <w:insideV w:val="none" w:sz="0" w:space="0" w:color="auto"/>
          </w:tblBorders>
        </w:tblPrEx>
        <w:trPr>
          <w:jc w:val="center"/>
        </w:trPr>
        <w:tc>
          <w:tcPr>
            <w:tcW w:w="2809"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rPr>
                <w:lang w:eastAsia="ja-JP"/>
              </w:rPr>
            </w:pPr>
            <w:r w:rsidRPr="00B366FF">
              <w:t>EPS</w:t>
            </w:r>
            <w:r w:rsidR="00B366FF">
              <w:t xml:space="preserve"> </w:t>
            </w:r>
            <w:r w:rsidRPr="00B366FF">
              <w:t>PDN</w:t>
            </w:r>
            <w:r w:rsidR="00B366FF">
              <w:t xml:space="preserve"> </w:t>
            </w:r>
            <w:r w:rsidRPr="00B366FF">
              <w:t>Connection</w:t>
            </w:r>
            <w:r w:rsidR="00B366FF">
              <w:t xml:space="preserve"> </w:t>
            </w:r>
            <w:r w:rsidRPr="00B366FF">
              <w:t>Charging</w:t>
            </w:r>
            <w:r w:rsidR="00B366FF">
              <w:t xml:space="preserve"> </w:t>
            </w:r>
            <w:r w:rsidRPr="00B366FF">
              <w:t>Characteristics</w:t>
            </w:r>
          </w:p>
        </w:tc>
        <w:tc>
          <w:tcPr>
            <w:tcW w:w="984"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rPr>
                <w:lang w:eastAsia="ja-JP"/>
              </w:rPr>
            </w:pPr>
            <w:r w:rsidRPr="00B366FF">
              <w:rPr>
                <w:lang w:eastAsia="ja-JP"/>
              </w:rPr>
              <w:t>2.13.</w:t>
            </w:r>
            <w:r w:rsidRPr="00B366FF">
              <w:rPr>
                <w:rFonts w:hint="eastAsia"/>
                <w:lang w:eastAsia="zh-CN"/>
              </w:rPr>
              <w:t>71</w:t>
            </w:r>
          </w:p>
        </w:tc>
        <w:tc>
          <w:tcPr>
            <w:tcW w:w="585"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rFonts w:hint="eastAsia"/>
                <w:lang w:eastAsia="zh-CN"/>
              </w:rPr>
              <w:t>C</w:t>
            </w:r>
          </w:p>
        </w:tc>
        <w:tc>
          <w:tcPr>
            <w:tcW w:w="683"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rPr>
                <w:rFonts w:hint="eastAsia"/>
                <w:lang w:eastAsia="zh-CN"/>
              </w:rPr>
              <w:t>-</w:t>
            </w:r>
          </w:p>
        </w:tc>
        <w:tc>
          <w:tcPr>
            <w:tcW w:w="683"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rPr>
                <w:rFonts w:hint="eastAsia"/>
                <w:lang w:eastAsia="zh-CN"/>
              </w:rPr>
              <w:t>-</w:t>
            </w:r>
          </w:p>
        </w:tc>
        <w:tc>
          <w:tcPr>
            <w:tcW w:w="683"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rPr>
                <w:rFonts w:hint="eastAsia"/>
                <w:lang w:eastAsia="zh-CN"/>
              </w:rPr>
              <w:t>C</w:t>
            </w:r>
          </w:p>
        </w:tc>
        <w:tc>
          <w:tcPr>
            <w:tcW w:w="683"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rPr>
                <w:rFonts w:hint="eastAsia"/>
                <w:lang w:eastAsia="zh-CN"/>
              </w:rPr>
              <w:t>C</w:t>
            </w:r>
          </w:p>
        </w:tc>
        <w:tc>
          <w:tcPr>
            <w:tcW w:w="724"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rPr>
                <w:rFonts w:hint="eastAsia"/>
                <w:lang w:eastAsia="zh-CN"/>
              </w:rPr>
              <w:t>C</w:t>
            </w:r>
          </w:p>
        </w:tc>
        <w:tc>
          <w:tcPr>
            <w:tcW w:w="688"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rPr>
                <w:rFonts w:hint="eastAsia"/>
                <w:lang w:eastAsia="zh-CN"/>
              </w:rPr>
              <w:t>-</w:t>
            </w:r>
          </w:p>
        </w:tc>
        <w:tc>
          <w:tcPr>
            <w:tcW w:w="600"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rFonts w:hint="eastAsia"/>
                <w:lang w:eastAsia="zh-CN"/>
              </w:rPr>
              <w:t>P</w:t>
            </w:r>
          </w:p>
        </w:tc>
      </w:tr>
      <w:tr w:rsidR="00BF3D58" w:rsidRPr="00B366FF" w:rsidTr="00440043">
        <w:tblPrEx>
          <w:tblBorders>
            <w:bottom w:val="none" w:sz="0" w:space="0" w:color="auto"/>
            <w:insideH w:val="none" w:sz="0" w:space="0" w:color="auto"/>
            <w:insideV w:val="none" w:sz="0" w:space="0" w:color="auto"/>
          </w:tblBorders>
        </w:tblPrEx>
        <w:trPr>
          <w:jc w:val="center"/>
        </w:trPr>
        <w:tc>
          <w:tcPr>
            <w:tcW w:w="2809"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pPr>
            <w:r w:rsidRPr="00B366FF">
              <w:rPr>
                <w:lang w:eastAsia="ja-JP"/>
              </w:rPr>
              <w:t>RAT</w:t>
            </w:r>
            <w:r w:rsidR="00B366FF">
              <w:rPr>
                <w:lang w:eastAsia="ja-JP"/>
              </w:rPr>
              <w:t xml:space="preserve"> </w:t>
            </w:r>
            <w:r w:rsidRPr="00B366FF">
              <w:rPr>
                <w:lang w:eastAsia="ja-JP"/>
              </w:rPr>
              <w:t>Type</w:t>
            </w:r>
            <w:r w:rsidR="00B366FF">
              <w:rPr>
                <w:lang w:eastAsia="ja-JP"/>
              </w:rPr>
              <w:t xml:space="preserve"> </w:t>
            </w:r>
            <w:r w:rsidRPr="00B366FF">
              <w:rPr>
                <w:lang w:eastAsia="ja-JP"/>
              </w:rPr>
              <w:t>(Access</w:t>
            </w:r>
            <w:r w:rsidR="00B366FF">
              <w:rPr>
                <w:lang w:eastAsia="ja-JP"/>
              </w:rPr>
              <w:t xml:space="preserve"> </w:t>
            </w:r>
            <w:r w:rsidRPr="00B366FF">
              <w:rPr>
                <w:lang w:eastAsia="ja-JP"/>
              </w:rPr>
              <w:t>Type)</w:t>
            </w:r>
          </w:p>
        </w:tc>
        <w:tc>
          <w:tcPr>
            <w:tcW w:w="984"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rPr>
                <w:lang w:eastAsia="ja-JP"/>
              </w:rPr>
            </w:pPr>
            <w:r w:rsidRPr="00B366FF">
              <w:rPr>
                <w:lang w:eastAsia="ja-JP"/>
              </w:rPr>
              <w:t>2.13.75</w:t>
            </w:r>
          </w:p>
        </w:tc>
        <w:tc>
          <w:tcPr>
            <w:tcW w:w="585"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C</w:t>
            </w:r>
          </w:p>
        </w:tc>
        <w:tc>
          <w:tcPr>
            <w:tcW w:w="683"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t>-</w:t>
            </w:r>
          </w:p>
        </w:tc>
        <w:tc>
          <w:tcPr>
            <w:tcW w:w="683"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C</w:t>
            </w:r>
          </w:p>
        </w:tc>
        <w:tc>
          <w:tcPr>
            <w:tcW w:w="683"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C</w:t>
            </w:r>
          </w:p>
        </w:tc>
        <w:tc>
          <w:tcPr>
            <w:tcW w:w="683"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C</w:t>
            </w:r>
          </w:p>
        </w:tc>
        <w:tc>
          <w:tcPr>
            <w:tcW w:w="724"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C</w:t>
            </w:r>
          </w:p>
        </w:tc>
        <w:tc>
          <w:tcPr>
            <w:tcW w:w="688"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w:t>
            </w:r>
          </w:p>
        </w:tc>
        <w:tc>
          <w:tcPr>
            <w:tcW w:w="600"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T</w:t>
            </w:r>
          </w:p>
        </w:tc>
      </w:tr>
      <w:tr w:rsidR="00BF3D58" w:rsidRPr="00B366FF" w:rsidTr="00440043">
        <w:tblPrEx>
          <w:tblBorders>
            <w:bottom w:val="none" w:sz="0" w:space="0" w:color="auto"/>
            <w:insideH w:val="none" w:sz="0" w:space="0" w:color="auto"/>
            <w:insideV w:val="none" w:sz="0" w:space="0" w:color="auto"/>
          </w:tblBorders>
        </w:tblPrEx>
        <w:trPr>
          <w:jc w:val="center"/>
        </w:trPr>
        <w:tc>
          <w:tcPr>
            <w:tcW w:w="2809"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rPr>
                <w:lang w:eastAsia="ja-JP"/>
              </w:rPr>
            </w:pPr>
            <w:r w:rsidRPr="00B366FF">
              <w:t>Permanent</w:t>
            </w:r>
            <w:r w:rsidR="00B366FF">
              <w:t xml:space="preserve"> </w:t>
            </w:r>
            <w:r w:rsidRPr="00B366FF">
              <w:t>User</w:t>
            </w:r>
            <w:r w:rsidR="00B366FF">
              <w:t xml:space="preserve"> </w:t>
            </w:r>
            <w:r w:rsidRPr="00B366FF">
              <w:t>Identity</w:t>
            </w:r>
          </w:p>
        </w:tc>
        <w:tc>
          <w:tcPr>
            <w:tcW w:w="984"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rPr>
                <w:lang w:eastAsia="ja-JP"/>
              </w:rPr>
            </w:pPr>
            <w:r w:rsidRPr="00B366FF">
              <w:t>2.13.79</w:t>
            </w:r>
          </w:p>
        </w:tc>
        <w:tc>
          <w:tcPr>
            <w:tcW w:w="585"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M</w:t>
            </w:r>
          </w:p>
        </w:tc>
        <w:tc>
          <w:tcPr>
            <w:tcW w:w="683"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w:t>
            </w:r>
          </w:p>
        </w:tc>
        <w:tc>
          <w:tcPr>
            <w:tcW w:w="683"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M</w:t>
            </w:r>
          </w:p>
        </w:tc>
        <w:tc>
          <w:tcPr>
            <w:tcW w:w="683"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M</w:t>
            </w:r>
          </w:p>
        </w:tc>
        <w:tc>
          <w:tcPr>
            <w:tcW w:w="683"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M</w:t>
            </w:r>
          </w:p>
        </w:tc>
        <w:tc>
          <w:tcPr>
            <w:tcW w:w="724"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M</w:t>
            </w:r>
          </w:p>
        </w:tc>
        <w:tc>
          <w:tcPr>
            <w:tcW w:w="688"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w:t>
            </w:r>
          </w:p>
        </w:tc>
        <w:tc>
          <w:tcPr>
            <w:tcW w:w="600"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P</w:t>
            </w:r>
          </w:p>
        </w:tc>
      </w:tr>
      <w:tr w:rsidR="00BF3D58" w:rsidRPr="00B366FF" w:rsidTr="00440043">
        <w:tblPrEx>
          <w:tblBorders>
            <w:bottom w:val="none" w:sz="0" w:space="0" w:color="auto"/>
            <w:insideH w:val="none" w:sz="0" w:space="0" w:color="auto"/>
            <w:insideV w:val="none" w:sz="0" w:space="0" w:color="auto"/>
          </w:tblBorders>
        </w:tblPrEx>
        <w:trPr>
          <w:jc w:val="center"/>
        </w:trPr>
        <w:tc>
          <w:tcPr>
            <w:tcW w:w="2809"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pPr>
            <w:r w:rsidRPr="00B366FF">
              <w:rPr>
                <w:lang w:eastAsia="zh-CN"/>
              </w:rPr>
              <w:t>Mobility</w:t>
            </w:r>
            <w:r w:rsidR="00B366FF">
              <w:rPr>
                <w:lang w:eastAsia="zh-CN"/>
              </w:rPr>
              <w:t xml:space="preserve"> </w:t>
            </w:r>
            <w:r w:rsidRPr="00B366FF">
              <w:rPr>
                <w:lang w:eastAsia="zh-CN"/>
              </w:rPr>
              <w:t>Capabilities</w:t>
            </w:r>
          </w:p>
        </w:tc>
        <w:tc>
          <w:tcPr>
            <w:tcW w:w="984"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rPr>
                <w:lang w:eastAsia="ja-JP"/>
              </w:rPr>
            </w:pPr>
            <w:r w:rsidRPr="00B366FF">
              <w:rPr>
                <w:lang w:eastAsia="ja-JP"/>
              </w:rPr>
              <w:t>2.13.80</w:t>
            </w:r>
          </w:p>
        </w:tc>
        <w:tc>
          <w:tcPr>
            <w:tcW w:w="585"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t>-</w:t>
            </w:r>
          </w:p>
        </w:tc>
        <w:tc>
          <w:tcPr>
            <w:tcW w:w="683"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t>-</w:t>
            </w:r>
          </w:p>
        </w:tc>
        <w:tc>
          <w:tcPr>
            <w:tcW w:w="683"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t>-</w:t>
            </w:r>
          </w:p>
        </w:tc>
        <w:tc>
          <w:tcPr>
            <w:tcW w:w="683"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M</w:t>
            </w:r>
          </w:p>
        </w:tc>
        <w:tc>
          <w:tcPr>
            <w:tcW w:w="683"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C</w:t>
            </w:r>
          </w:p>
        </w:tc>
        <w:tc>
          <w:tcPr>
            <w:tcW w:w="724"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C</w:t>
            </w:r>
          </w:p>
        </w:tc>
        <w:tc>
          <w:tcPr>
            <w:tcW w:w="688"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w:t>
            </w:r>
          </w:p>
        </w:tc>
        <w:tc>
          <w:tcPr>
            <w:tcW w:w="600"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T</w:t>
            </w:r>
          </w:p>
        </w:tc>
      </w:tr>
      <w:tr w:rsidR="00BF3D58" w:rsidRPr="00B366FF" w:rsidTr="00440043">
        <w:tblPrEx>
          <w:tblBorders>
            <w:bottom w:val="none" w:sz="0" w:space="0" w:color="auto"/>
            <w:insideH w:val="none" w:sz="0" w:space="0" w:color="auto"/>
            <w:insideV w:val="none" w:sz="0" w:space="0" w:color="auto"/>
          </w:tblBorders>
        </w:tblPrEx>
        <w:trPr>
          <w:jc w:val="center"/>
        </w:trPr>
        <w:tc>
          <w:tcPr>
            <w:tcW w:w="2809"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rPr>
                <w:lang w:eastAsia="zh-CN"/>
              </w:rPr>
            </w:pPr>
            <w:r w:rsidRPr="00B366FF">
              <w:rPr>
                <w:lang w:eastAsia="zh-CN"/>
              </w:rPr>
              <w:t>MAG</w:t>
            </w:r>
            <w:r w:rsidR="00B366FF">
              <w:rPr>
                <w:lang w:eastAsia="zh-CN"/>
              </w:rPr>
              <w:t xml:space="preserve"> </w:t>
            </w:r>
            <w:r w:rsidRPr="00B366FF">
              <w:rPr>
                <w:lang w:eastAsia="zh-CN"/>
              </w:rPr>
              <w:t>IP</w:t>
            </w:r>
            <w:r w:rsidR="00B366FF">
              <w:rPr>
                <w:lang w:eastAsia="zh-CN"/>
              </w:rPr>
              <w:t xml:space="preserve"> </w:t>
            </w:r>
            <w:r w:rsidRPr="00B366FF">
              <w:rPr>
                <w:lang w:eastAsia="zh-CN"/>
              </w:rPr>
              <w:t>address</w:t>
            </w:r>
          </w:p>
        </w:tc>
        <w:tc>
          <w:tcPr>
            <w:tcW w:w="984"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rPr>
                <w:lang w:eastAsia="ja-JP"/>
              </w:rPr>
            </w:pPr>
            <w:r w:rsidRPr="00B366FF">
              <w:rPr>
                <w:lang w:eastAsia="ja-JP"/>
              </w:rPr>
              <w:t>2.13.81</w:t>
            </w:r>
          </w:p>
        </w:tc>
        <w:tc>
          <w:tcPr>
            <w:tcW w:w="585"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w:t>
            </w:r>
          </w:p>
        </w:tc>
        <w:tc>
          <w:tcPr>
            <w:tcW w:w="683"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t>-</w:t>
            </w:r>
          </w:p>
        </w:tc>
        <w:tc>
          <w:tcPr>
            <w:tcW w:w="683"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w:t>
            </w:r>
          </w:p>
        </w:tc>
        <w:tc>
          <w:tcPr>
            <w:tcW w:w="683"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w:t>
            </w:r>
          </w:p>
        </w:tc>
        <w:tc>
          <w:tcPr>
            <w:tcW w:w="683"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w:t>
            </w:r>
          </w:p>
        </w:tc>
        <w:tc>
          <w:tcPr>
            <w:tcW w:w="724"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C</w:t>
            </w:r>
          </w:p>
        </w:tc>
        <w:tc>
          <w:tcPr>
            <w:tcW w:w="688"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w:t>
            </w:r>
          </w:p>
        </w:tc>
        <w:tc>
          <w:tcPr>
            <w:tcW w:w="600"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T</w:t>
            </w:r>
          </w:p>
        </w:tc>
      </w:tr>
      <w:tr w:rsidR="00BF3D58" w:rsidRPr="00B366FF" w:rsidTr="00440043">
        <w:tblPrEx>
          <w:tblBorders>
            <w:bottom w:val="none" w:sz="0" w:space="0" w:color="auto"/>
            <w:insideH w:val="none" w:sz="0" w:space="0" w:color="auto"/>
            <w:insideV w:val="none" w:sz="0" w:space="0" w:color="auto"/>
          </w:tblBorders>
        </w:tblPrEx>
        <w:trPr>
          <w:jc w:val="center"/>
        </w:trPr>
        <w:tc>
          <w:tcPr>
            <w:tcW w:w="2809"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rPr>
                <w:lang w:eastAsia="zh-CN"/>
              </w:rPr>
            </w:pPr>
            <w:r w:rsidRPr="00B366FF">
              <w:rPr>
                <w:lang w:eastAsia="zh-CN"/>
              </w:rPr>
              <w:t>Visited</w:t>
            </w:r>
            <w:r w:rsidR="00B366FF">
              <w:rPr>
                <w:lang w:eastAsia="zh-CN"/>
              </w:rPr>
              <w:t xml:space="preserve"> </w:t>
            </w:r>
            <w:r w:rsidRPr="00B366FF">
              <w:rPr>
                <w:lang w:eastAsia="zh-CN"/>
              </w:rPr>
              <w:t>Network</w:t>
            </w:r>
            <w:r w:rsidR="00B366FF">
              <w:rPr>
                <w:lang w:eastAsia="zh-CN"/>
              </w:rPr>
              <w:t xml:space="preserve"> </w:t>
            </w:r>
            <w:r w:rsidRPr="00B366FF">
              <w:rPr>
                <w:lang w:eastAsia="zh-CN"/>
              </w:rPr>
              <w:t>Identifier</w:t>
            </w:r>
          </w:p>
        </w:tc>
        <w:tc>
          <w:tcPr>
            <w:tcW w:w="984"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rPr>
                <w:lang w:eastAsia="ja-JP"/>
              </w:rPr>
            </w:pPr>
            <w:r w:rsidRPr="00B366FF">
              <w:rPr>
                <w:lang w:eastAsia="ja-JP"/>
              </w:rPr>
              <w:t>2.13.82</w:t>
            </w:r>
          </w:p>
        </w:tc>
        <w:tc>
          <w:tcPr>
            <w:tcW w:w="585"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C</w:t>
            </w:r>
          </w:p>
        </w:tc>
        <w:tc>
          <w:tcPr>
            <w:tcW w:w="683"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w:t>
            </w:r>
          </w:p>
        </w:tc>
        <w:tc>
          <w:tcPr>
            <w:tcW w:w="683"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w:t>
            </w:r>
          </w:p>
        </w:tc>
        <w:tc>
          <w:tcPr>
            <w:tcW w:w="683"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C</w:t>
            </w:r>
          </w:p>
        </w:tc>
        <w:tc>
          <w:tcPr>
            <w:tcW w:w="683"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C</w:t>
            </w:r>
          </w:p>
        </w:tc>
        <w:tc>
          <w:tcPr>
            <w:tcW w:w="724"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C</w:t>
            </w:r>
          </w:p>
        </w:tc>
        <w:tc>
          <w:tcPr>
            <w:tcW w:w="688"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w:t>
            </w:r>
          </w:p>
        </w:tc>
        <w:tc>
          <w:tcPr>
            <w:tcW w:w="600"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T</w:t>
            </w:r>
          </w:p>
        </w:tc>
      </w:tr>
      <w:tr w:rsidR="00BF3D58" w:rsidRPr="00B366FF" w:rsidTr="00440043">
        <w:tblPrEx>
          <w:tblBorders>
            <w:bottom w:val="none" w:sz="0" w:space="0" w:color="auto"/>
            <w:insideH w:val="none" w:sz="0" w:space="0" w:color="auto"/>
            <w:insideV w:val="none" w:sz="0" w:space="0" w:color="auto"/>
          </w:tblBorders>
        </w:tblPrEx>
        <w:trPr>
          <w:jc w:val="center"/>
        </w:trPr>
        <w:tc>
          <w:tcPr>
            <w:tcW w:w="2809"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rPr>
                <w:lang w:eastAsia="zh-CN"/>
              </w:rPr>
            </w:pPr>
            <w:r w:rsidRPr="00B366FF">
              <w:t>EAP</w:t>
            </w:r>
            <w:r w:rsidR="00B366FF">
              <w:t xml:space="preserve"> </w:t>
            </w:r>
            <w:r w:rsidRPr="00B366FF">
              <w:t>payload</w:t>
            </w:r>
          </w:p>
        </w:tc>
        <w:tc>
          <w:tcPr>
            <w:tcW w:w="984"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rPr>
                <w:lang w:eastAsia="ja-JP"/>
              </w:rPr>
            </w:pPr>
            <w:r w:rsidRPr="00B366FF">
              <w:rPr>
                <w:lang w:eastAsia="ja-JP"/>
              </w:rPr>
              <w:t>2.13.83</w:t>
            </w:r>
          </w:p>
        </w:tc>
        <w:tc>
          <w:tcPr>
            <w:tcW w:w="585"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t>-</w:t>
            </w:r>
          </w:p>
        </w:tc>
        <w:tc>
          <w:tcPr>
            <w:tcW w:w="683"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t>-</w:t>
            </w:r>
          </w:p>
        </w:tc>
        <w:tc>
          <w:tcPr>
            <w:tcW w:w="683"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t>-</w:t>
            </w:r>
          </w:p>
        </w:tc>
        <w:tc>
          <w:tcPr>
            <w:tcW w:w="683"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w:t>
            </w:r>
          </w:p>
        </w:tc>
        <w:tc>
          <w:tcPr>
            <w:tcW w:w="683"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w:t>
            </w:r>
          </w:p>
        </w:tc>
        <w:tc>
          <w:tcPr>
            <w:tcW w:w="724"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C</w:t>
            </w:r>
          </w:p>
        </w:tc>
        <w:tc>
          <w:tcPr>
            <w:tcW w:w="688"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w:t>
            </w:r>
          </w:p>
        </w:tc>
        <w:tc>
          <w:tcPr>
            <w:tcW w:w="600"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P</w:t>
            </w:r>
          </w:p>
        </w:tc>
      </w:tr>
      <w:tr w:rsidR="00BF3D58" w:rsidRPr="00B366FF" w:rsidTr="00440043">
        <w:tblPrEx>
          <w:tblBorders>
            <w:bottom w:val="none" w:sz="0" w:space="0" w:color="auto"/>
            <w:insideH w:val="none" w:sz="0" w:space="0" w:color="auto"/>
            <w:insideV w:val="none" w:sz="0" w:space="0" w:color="auto"/>
          </w:tblBorders>
        </w:tblPrEx>
        <w:trPr>
          <w:jc w:val="center"/>
        </w:trPr>
        <w:tc>
          <w:tcPr>
            <w:tcW w:w="2809"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rPr>
                <w:lang w:eastAsia="ja-JP"/>
              </w:rPr>
            </w:pPr>
            <w:r w:rsidRPr="00B366FF">
              <w:rPr>
                <w:lang w:eastAsia="ja-JP"/>
              </w:rPr>
              <w:t>MIP</w:t>
            </w:r>
            <w:r w:rsidR="00B366FF">
              <w:rPr>
                <w:lang w:eastAsia="ja-JP"/>
              </w:rPr>
              <w:t xml:space="preserve"> </w:t>
            </w:r>
            <w:r w:rsidRPr="00B366FF">
              <w:rPr>
                <w:lang w:eastAsia="ja-JP"/>
              </w:rPr>
              <w:t>Subscriber</w:t>
            </w:r>
            <w:r w:rsidR="00B366FF">
              <w:rPr>
                <w:lang w:eastAsia="ja-JP"/>
              </w:rPr>
              <w:t xml:space="preserve"> </w:t>
            </w:r>
            <w:r w:rsidRPr="00B366FF">
              <w:rPr>
                <w:lang w:eastAsia="ja-JP"/>
              </w:rPr>
              <w:t>profile</w:t>
            </w:r>
          </w:p>
        </w:tc>
        <w:tc>
          <w:tcPr>
            <w:tcW w:w="984"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rPr>
                <w:lang w:eastAsia="ja-JP"/>
              </w:rPr>
            </w:pPr>
            <w:r w:rsidRPr="00B366FF">
              <w:rPr>
                <w:lang w:eastAsia="ja-JP"/>
              </w:rPr>
              <w:t>2.13.86</w:t>
            </w:r>
          </w:p>
        </w:tc>
        <w:tc>
          <w:tcPr>
            <w:tcW w:w="585"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M</w:t>
            </w:r>
          </w:p>
        </w:tc>
        <w:tc>
          <w:tcPr>
            <w:tcW w:w="683"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w:t>
            </w:r>
          </w:p>
        </w:tc>
        <w:tc>
          <w:tcPr>
            <w:tcW w:w="683"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w:t>
            </w:r>
          </w:p>
        </w:tc>
        <w:tc>
          <w:tcPr>
            <w:tcW w:w="683"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M</w:t>
            </w:r>
          </w:p>
        </w:tc>
        <w:tc>
          <w:tcPr>
            <w:tcW w:w="683"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w:t>
            </w:r>
          </w:p>
        </w:tc>
        <w:tc>
          <w:tcPr>
            <w:tcW w:w="724"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w:t>
            </w:r>
          </w:p>
        </w:tc>
        <w:tc>
          <w:tcPr>
            <w:tcW w:w="688"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w:t>
            </w:r>
          </w:p>
        </w:tc>
        <w:tc>
          <w:tcPr>
            <w:tcW w:w="600"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P</w:t>
            </w:r>
          </w:p>
        </w:tc>
      </w:tr>
      <w:tr w:rsidR="00BF3D58" w:rsidRPr="00B366FF" w:rsidTr="00440043">
        <w:tblPrEx>
          <w:tblBorders>
            <w:bottom w:val="none" w:sz="0" w:space="0" w:color="auto"/>
            <w:insideH w:val="none" w:sz="0" w:space="0" w:color="auto"/>
            <w:insideV w:val="none" w:sz="0" w:space="0" w:color="auto"/>
          </w:tblBorders>
        </w:tblPrEx>
        <w:trPr>
          <w:jc w:val="center"/>
        </w:trPr>
        <w:tc>
          <w:tcPr>
            <w:tcW w:w="2809"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rPr>
                <w:lang w:eastAsia="ja-JP"/>
              </w:rPr>
            </w:pPr>
            <w:r w:rsidRPr="00B366FF">
              <w:rPr>
                <w:lang w:eastAsia="ja-JP"/>
              </w:rPr>
              <w:t>Uplink</w:t>
            </w:r>
            <w:r w:rsidR="00B366FF">
              <w:rPr>
                <w:lang w:eastAsia="ja-JP"/>
              </w:rPr>
              <w:t xml:space="preserve"> </w:t>
            </w:r>
            <w:r w:rsidRPr="00B366FF">
              <w:rPr>
                <w:lang w:eastAsia="ja-JP"/>
              </w:rPr>
              <w:t>S5</w:t>
            </w:r>
            <w:r w:rsidR="00B366FF">
              <w:rPr>
                <w:lang w:eastAsia="ja-JP"/>
              </w:rPr>
              <w:t xml:space="preserve"> </w:t>
            </w:r>
            <w:r w:rsidRPr="00B366FF">
              <w:rPr>
                <w:lang w:eastAsia="ja-JP"/>
              </w:rPr>
              <w:t>GRE</w:t>
            </w:r>
            <w:r w:rsidR="00B366FF">
              <w:rPr>
                <w:lang w:eastAsia="ja-JP"/>
              </w:rPr>
              <w:t xml:space="preserve"> </w:t>
            </w:r>
            <w:r w:rsidRPr="00B366FF">
              <w:rPr>
                <w:lang w:eastAsia="ja-JP"/>
              </w:rPr>
              <w:t>Key</w:t>
            </w:r>
          </w:p>
        </w:tc>
        <w:tc>
          <w:tcPr>
            <w:tcW w:w="984"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rPr>
                <w:lang w:eastAsia="ja-JP"/>
              </w:rPr>
            </w:pPr>
            <w:r w:rsidRPr="00B366FF">
              <w:rPr>
                <w:lang w:eastAsia="ja-JP"/>
              </w:rPr>
              <w:t>2.13.87</w:t>
            </w:r>
          </w:p>
        </w:tc>
        <w:tc>
          <w:tcPr>
            <w:tcW w:w="585"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t>-</w:t>
            </w:r>
          </w:p>
        </w:tc>
        <w:tc>
          <w:tcPr>
            <w:tcW w:w="683"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C</w:t>
            </w:r>
          </w:p>
        </w:tc>
        <w:tc>
          <w:tcPr>
            <w:tcW w:w="683"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C</w:t>
            </w:r>
          </w:p>
        </w:tc>
        <w:tc>
          <w:tcPr>
            <w:tcW w:w="683"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C</w:t>
            </w:r>
          </w:p>
        </w:tc>
        <w:tc>
          <w:tcPr>
            <w:tcW w:w="683"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w:t>
            </w:r>
          </w:p>
        </w:tc>
        <w:tc>
          <w:tcPr>
            <w:tcW w:w="724"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w:t>
            </w:r>
          </w:p>
        </w:tc>
        <w:tc>
          <w:tcPr>
            <w:tcW w:w="688"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w:t>
            </w:r>
          </w:p>
        </w:tc>
        <w:tc>
          <w:tcPr>
            <w:tcW w:w="600"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T</w:t>
            </w:r>
          </w:p>
        </w:tc>
      </w:tr>
      <w:tr w:rsidR="00BF3D58" w:rsidRPr="00B366FF" w:rsidTr="00440043">
        <w:tblPrEx>
          <w:tblBorders>
            <w:bottom w:val="none" w:sz="0" w:space="0" w:color="auto"/>
            <w:insideH w:val="none" w:sz="0" w:space="0" w:color="auto"/>
            <w:insideV w:val="none" w:sz="0" w:space="0" w:color="auto"/>
          </w:tblBorders>
        </w:tblPrEx>
        <w:trPr>
          <w:jc w:val="center"/>
        </w:trPr>
        <w:tc>
          <w:tcPr>
            <w:tcW w:w="2809"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rPr>
                <w:lang w:eastAsia="ja-JP"/>
              </w:rPr>
            </w:pPr>
            <w:r w:rsidRPr="00B366FF">
              <w:rPr>
                <w:lang w:eastAsia="ja-JP"/>
              </w:rPr>
              <w:t>Downlink</w:t>
            </w:r>
            <w:r w:rsidR="00B366FF">
              <w:rPr>
                <w:lang w:eastAsia="ja-JP"/>
              </w:rPr>
              <w:t xml:space="preserve"> </w:t>
            </w:r>
            <w:r w:rsidRPr="00B366FF">
              <w:rPr>
                <w:lang w:eastAsia="ja-JP"/>
              </w:rPr>
              <w:t>S5</w:t>
            </w:r>
            <w:r w:rsidR="00B366FF">
              <w:rPr>
                <w:lang w:eastAsia="ja-JP"/>
              </w:rPr>
              <w:t xml:space="preserve"> </w:t>
            </w:r>
            <w:r w:rsidRPr="00B366FF">
              <w:rPr>
                <w:lang w:eastAsia="ja-JP"/>
              </w:rPr>
              <w:t>GRE</w:t>
            </w:r>
            <w:r w:rsidR="00B366FF">
              <w:rPr>
                <w:lang w:eastAsia="ja-JP"/>
              </w:rPr>
              <w:t xml:space="preserve"> </w:t>
            </w:r>
            <w:r w:rsidRPr="00B366FF">
              <w:rPr>
                <w:lang w:eastAsia="ja-JP"/>
              </w:rPr>
              <w:t>Key</w:t>
            </w:r>
          </w:p>
        </w:tc>
        <w:tc>
          <w:tcPr>
            <w:tcW w:w="984"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rPr>
                <w:lang w:eastAsia="ja-JP"/>
              </w:rPr>
            </w:pPr>
            <w:r w:rsidRPr="00B366FF">
              <w:rPr>
                <w:lang w:eastAsia="ja-JP"/>
              </w:rPr>
              <w:t>2.13.88</w:t>
            </w:r>
          </w:p>
        </w:tc>
        <w:tc>
          <w:tcPr>
            <w:tcW w:w="585"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t>-</w:t>
            </w:r>
          </w:p>
        </w:tc>
        <w:tc>
          <w:tcPr>
            <w:tcW w:w="683"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w:t>
            </w:r>
          </w:p>
        </w:tc>
        <w:tc>
          <w:tcPr>
            <w:tcW w:w="683"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C</w:t>
            </w:r>
          </w:p>
        </w:tc>
        <w:tc>
          <w:tcPr>
            <w:tcW w:w="683"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C</w:t>
            </w:r>
          </w:p>
        </w:tc>
        <w:tc>
          <w:tcPr>
            <w:tcW w:w="683"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w:t>
            </w:r>
          </w:p>
        </w:tc>
        <w:tc>
          <w:tcPr>
            <w:tcW w:w="724"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w:t>
            </w:r>
          </w:p>
        </w:tc>
        <w:tc>
          <w:tcPr>
            <w:tcW w:w="688"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w:t>
            </w:r>
          </w:p>
        </w:tc>
        <w:tc>
          <w:tcPr>
            <w:tcW w:w="600"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T</w:t>
            </w:r>
          </w:p>
        </w:tc>
      </w:tr>
      <w:tr w:rsidR="00BF3D58" w:rsidRPr="00B366FF" w:rsidTr="00440043">
        <w:tblPrEx>
          <w:tblBorders>
            <w:bottom w:val="none" w:sz="0" w:space="0" w:color="auto"/>
            <w:insideH w:val="none" w:sz="0" w:space="0" w:color="auto"/>
            <w:insideV w:val="none" w:sz="0" w:space="0" w:color="auto"/>
          </w:tblBorders>
        </w:tblPrEx>
        <w:trPr>
          <w:jc w:val="center"/>
        </w:trPr>
        <w:tc>
          <w:tcPr>
            <w:tcW w:w="2809"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rPr>
                <w:lang w:eastAsia="ja-JP"/>
              </w:rPr>
            </w:pPr>
            <w:r w:rsidRPr="00B366FF">
              <w:rPr>
                <w:lang w:eastAsia="ja-JP"/>
              </w:rPr>
              <w:t>Uplink</w:t>
            </w:r>
            <w:r w:rsidR="00B366FF">
              <w:rPr>
                <w:lang w:eastAsia="ja-JP"/>
              </w:rPr>
              <w:t xml:space="preserve"> </w:t>
            </w:r>
            <w:r w:rsidRPr="00B366FF">
              <w:rPr>
                <w:lang w:eastAsia="ja-JP"/>
              </w:rPr>
              <w:t>S8</w:t>
            </w:r>
            <w:r w:rsidR="00B366FF">
              <w:rPr>
                <w:lang w:eastAsia="ja-JP"/>
              </w:rPr>
              <w:t xml:space="preserve"> </w:t>
            </w:r>
            <w:r w:rsidRPr="00B366FF">
              <w:rPr>
                <w:lang w:eastAsia="ja-JP"/>
              </w:rPr>
              <w:t>GRE</w:t>
            </w:r>
            <w:r w:rsidR="00B366FF">
              <w:rPr>
                <w:lang w:eastAsia="ja-JP"/>
              </w:rPr>
              <w:t xml:space="preserve"> </w:t>
            </w:r>
            <w:r w:rsidRPr="00B366FF">
              <w:rPr>
                <w:lang w:eastAsia="ja-JP"/>
              </w:rPr>
              <w:t>Key</w:t>
            </w:r>
          </w:p>
        </w:tc>
        <w:tc>
          <w:tcPr>
            <w:tcW w:w="984"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rPr>
                <w:lang w:eastAsia="ja-JP"/>
              </w:rPr>
            </w:pPr>
            <w:r w:rsidRPr="00B366FF">
              <w:rPr>
                <w:lang w:eastAsia="ja-JP"/>
              </w:rPr>
              <w:t>2.13.89</w:t>
            </w:r>
          </w:p>
        </w:tc>
        <w:tc>
          <w:tcPr>
            <w:tcW w:w="585"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t>-</w:t>
            </w:r>
          </w:p>
        </w:tc>
        <w:tc>
          <w:tcPr>
            <w:tcW w:w="683"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C</w:t>
            </w:r>
          </w:p>
        </w:tc>
        <w:tc>
          <w:tcPr>
            <w:tcW w:w="683"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C</w:t>
            </w:r>
          </w:p>
        </w:tc>
        <w:tc>
          <w:tcPr>
            <w:tcW w:w="683"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C</w:t>
            </w:r>
          </w:p>
        </w:tc>
        <w:tc>
          <w:tcPr>
            <w:tcW w:w="683"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w:t>
            </w:r>
          </w:p>
        </w:tc>
        <w:tc>
          <w:tcPr>
            <w:tcW w:w="724"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w:t>
            </w:r>
          </w:p>
        </w:tc>
        <w:tc>
          <w:tcPr>
            <w:tcW w:w="688"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w:t>
            </w:r>
          </w:p>
        </w:tc>
        <w:tc>
          <w:tcPr>
            <w:tcW w:w="600"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T</w:t>
            </w:r>
          </w:p>
        </w:tc>
      </w:tr>
      <w:tr w:rsidR="00BF3D58" w:rsidRPr="00B366FF" w:rsidTr="00440043">
        <w:tblPrEx>
          <w:tblBorders>
            <w:bottom w:val="none" w:sz="0" w:space="0" w:color="auto"/>
            <w:insideH w:val="none" w:sz="0" w:space="0" w:color="auto"/>
            <w:insideV w:val="none" w:sz="0" w:space="0" w:color="auto"/>
          </w:tblBorders>
        </w:tblPrEx>
        <w:trPr>
          <w:jc w:val="center"/>
        </w:trPr>
        <w:tc>
          <w:tcPr>
            <w:tcW w:w="2809"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rPr>
                <w:lang w:eastAsia="ja-JP"/>
              </w:rPr>
            </w:pPr>
            <w:r w:rsidRPr="00B366FF">
              <w:rPr>
                <w:lang w:eastAsia="ja-JP"/>
              </w:rPr>
              <w:t>Downlink</w:t>
            </w:r>
            <w:r w:rsidR="00B366FF">
              <w:rPr>
                <w:lang w:eastAsia="ja-JP"/>
              </w:rPr>
              <w:t xml:space="preserve"> </w:t>
            </w:r>
            <w:r w:rsidRPr="00B366FF">
              <w:rPr>
                <w:lang w:eastAsia="ja-JP"/>
              </w:rPr>
              <w:t>S8</w:t>
            </w:r>
            <w:r w:rsidR="00B366FF">
              <w:rPr>
                <w:lang w:eastAsia="ja-JP"/>
              </w:rPr>
              <w:t xml:space="preserve"> </w:t>
            </w:r>
            <w:r w:rsidRPr="00B366FF">
              <w:rPr>
                <w:lang w:eastAsia="ja-JP"/>
              </w:rPr>
              <w:t>GRE</w:t>
            </w:r>
            <w:r w:rsidR="00B366FF">
              <w:rPr>
                <w:lang w:eastAsia="ja-JP"/>
              </w:rPr>
              <w:t xml:space="preserve"> </w:t>
            </w:r>
            <w:r w:rsidRPr="00B366FF">
              <w:rPr>
                <w:lang w:eastAsia="ja-JP"/>
              </w:rPr>
              <w:t>Key</w:t>
            </w:r>
          </w:p>
        </w:tc>
        <w:tc>
          <w:tcPr>
            <w:tcW w:w="984"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rPr>
                <w:lang w:eastAsia="ja-JP"/>
              </w:rPr>
            </w:pPr>
            <w:r w:rsidRPr="00B366FF">
              <w:rPr>
                <w:lang w:eastAsia="ja-JP"/>
              </w:rPr>
              <w:t>2.13.90</w:t>
            </w:r>
          </w:p>
        </w:tc>
        <w:tc>
          <w:tcPr>
            <w:tcW w:w="585"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t>-</w:t>
            </w:r>
          </w:p>
        </w:tc>
        <w:tc>
          <w:tcPr>
            <w:tcW w:w="683"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w:t>
            </w:r>
          </w:p>
        </w:tc>
        <w:tc>
          <w:tcPr>
            <w:tcW w:w="683"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C</w:t>
            </w:r>
          </w:p>
        </w:tc>
        <w:tc>
          <w:tcPr>
            <w:tcW w:w="683"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C</w:t>
            </w:r>
          </w:p>
        </w:tc>
        <w:tc>
          <w:tcPr>
            <w:tcW w:w="683"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w:t>
            </w:r>
          </w:p>
        </w:tc>
        <w:tc>
          <w:tcPr>
            <w:tcW w:w="724"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w:t>
            </w:r>
          </w:p>
        </w:tc>
        <w:tc>
          <w:tcPr>
            <w:tcW w:w="688"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w:t>
            </w:r>
          </w:p>
        </w:tc>
        <w:tc>
          <w:tcPr>
            <w:tcW w:w="600"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T</w:t>
            </w:r>
          </w:p>
        </w:tc>
      </w:tr>
      <w:tr w:rsidR="00BF3D58" w:rsidRPr="00B366FF" w:rsidTr="00440043">
        <w:tblPrEx>
          <w:tblBorders>
            <w:bottom w:val="none" w:sz="0" w:space="0" w:color="auto"/>
            <w:insideH w:val="none" w:sz="0" w:space="0" w:color="auto"/>
            <w:insideV w:val="none" w:sz="0" w:space="0" w:color="auto"/>
          </w:tblBorders>
        </w:tblPrEx>
        <w:trPr>
          <w:jc w:val="center"/>
        </w:trPr>
        <w:tc>
          <w:tcPr>
            <w:tcW w:w="2809"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rPr>
                <w:lang w:eastAsia="ja-JP"/>
              </w:rPr>
            </w:pPr>
            <w:r w:rsidRPr="00B366FF">
              <w:rPr>
                <w:lang w:eastAsia="ja-JP"/>
              </w:rPr>
              <w:t>S2a</w:t>
            </w:r>
            <w:r w:rsidR="00B366FF">
              <w:rPr>
                <w:lang w:eastAsia="ja-JP"/>
              </w:rPr>
              <w:t xml:space="preserve"> </w:t>
            </w:r>
            <w:r w:rsidRPr="00B366FF">
              <w:rPr>
                <w:lang w:eastAsia="ja-JP"/>
              </w:rPr>
              <w:t>GRE</w:t>
            </w:r>
            <w:r w:rsidR="00B366FF">
              <w:rPr>
                <w:lang w:eastAsia="ja-JP"/>
              </w:rPr>
              <w:t xml:space="preserve"> </w:t>
            </w:r>
            <w:r w:rsidRPr="00B366FF">
              <w:rPr>
                <w:lang w:eastAsia="ja-JP"/>
              </w:rPr>
              <w:t>Keys</w:t>
            </w:r>
          </w:p>
        </w:tc>
        <w:tc>
          <w:tcPr>
            <w:tcW w:w="984"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rPr>
                <w:lang w:eastAsia="ja-JP"/>
              </w:rPr>
            </w:pPr>
            <w:r w:rsidRPr="00B366FF">
              <w:rPr>
                <w:lang w:eastAsia="ja-JP"/>
              </w:rPr>
              <w:t>2.13.91</w:t>
            </w:r>
          </w:p>
        </w:tc>
        <w:tc>
          <w:tcPr>
            <w:tcW w:w="585"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t>-</w:t>
            </w:r>
          </w:p>
        </w:tc>
        <w:tc>
          <w:tcPr>
            <w:tcW w:w="683"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w:t>
            </w:r>
          </w:p>
        </w:tc>
        <w:tc>
          <w:tcPr>
            <w:tcW w:w="683"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C</w:t>
            </w:r>
          </w:p>
        </w:tc>
        <w:tc>
          <w:tcPr>
            <w:tcW w:w="683"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C</w:t>
            </w:r>
          </w:p>
        </w:tc>
        <w:tc>
          <w:tcPr>
            <w:tcW w:w="683"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w:t>
            </w:r>
          </w:p>
        </w:tc>
        <w:tc>
          <w:tcPr>
            <w:tcW w:w="724"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w:t>
            </w:r>
          </w:p>
        </w:tc>
        <w:tc>
          <w:tcPr>
            <w:tcW w:w="688"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w:t>
            </w:r>
          </w:p>
        </w:tc>
        <w:tc>
          <w:tcPr>
            <w:tcW w:w="600"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T</w:t>
            </w:r>
          </w:p>
        </w:tc>
      </w:tr>
      <w:tr w:rsidR="00BF3D58" w:rsidRPr="00B366FF" w:rsidTr="00440043">
        <w:tblPrEx>
          <w:tblBorders>
            <w:bottom w:val="none" w:sz="0" w:space="0" w:color="auto"/>
            <w:insideH w:val="none" w:sz="0" w:space="0" w:color="auto"/>
            <w:insideV w:val="none" w:sz="0" w:space="0" w:color="auto"/>
          </w:tblBorders>
        </w:tblPrEx>
        <w:trPr>
          <w:jc w:val="center"/>
        </w:trPr>
        <w:tc>
          <w:tcPr>
            <w:tcW w:w="2809"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rPr>
                <w:lang w:eastAsia="ja-JP"/>
              </w:rPr>
            </w:pPr>
            <w:r w:rsidRPr="00B366FF">
              <w:rPr>
                <w:lang w:eastAsia="ja-JP"/>
              </w:rPr>
              <w:t>S2b</w:t>
            </w:r>
            <w:r w:rsidR="00B366FF">
              <w:rPr>
                <w:lang w:eastAsia="ja-JP"/>
              </w:rPr>
              <w:t xml:space="preserve"> </w:t>
            </w:r>
            <w:r w:rsidRPr="00B366FF">
              <w:rPr>
                <w:lang w:eastAsia="ja-JP"/>
              </w:rPr>
              <w:t>GRE</w:t>
            </w:r>
            <w:r w:rsidR="00B366FF">
              <w:rPr>
                <w:lang w:eastAsia="ja-JP"/>
              </w:rPr>
              <w:t xml:space="preserve"> </w:t>
            </w:r>
            <w:r w:rsidRPr="00B366FF">
              <w:rPr>
                <w:lang w:eastAsia="ja-JP"/>
              </w:rPr>
              <w:t>Keys</w:t>
            </w:r>
          </w:p>
        </w:tc>
        <w:tc>
          <w:tcPr>
            <w:tcW w:w="984"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rPr>
                <w:lang w:eastAsia="ja-JP"/>
              </w:rPr>
            </w:pPr>
            <w:r w:rsidRPr="00B366FF">
              <w:rPr>
                <w:lang w:eastAsia="ja-JP"/>
              </w:rPr>
              <w:t>2.13.92</w:t>
            </w:r>
          </w:p>
        </w:tc>
        <w:tc>
          <w:tcPr>
            <w:tcW w:w="585"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t>-</w:t>
            </w:r>
          </w:p>
        </w:tc>
        <w:tc>
          <w:tcPr>
            <w:tcW w:w="683"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w:t>
            </w:r>
          </w:p>
        </w:tc>
        <w:tc>
          <w:tcPr>
            <w:tcW w:w="683"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C</w:t>
            </w:r>
          </w:p>
        </w:tc>
        <w:tc>
          <w:tcPr>
            <w:tcW w:w="683"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C</w:t>
            </w:r>
          </w:p>
        </w:tc>
        <w:tc>
          <w:tcPr>
            <w:tcW w:w="683"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C</w:t>
            </w:r>
          </w:p>
        </w:tc>
        <w:tc>
          <w:tcPr>
            <w:tcW w:w="724"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w:t>
            </w:r>
          </w:p>
        </w:tc>
        <w:tc>
          <w:tcPr>
            <w:tcW w:w="688"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w:t>
            </w:r>
          </w:p>
        </w:tc>
        <w:tc>
          <w:tcPr>
            <w:tcW w:w="600"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T</w:t>
            </w:r>
          </w:p>
        </w:tc>
      </w:tr>
      <w:tr w:rsidR="00BF3D58" w:rsidRPr="00B366FF" w:rsidTr="00440043">
        <w:tblPrEx>
          <w:tblBorders>
            <w:bottom w:val="none" w:sz="0" w:space="0" w:color="auto"/>
            <w:insideH w:val="none" w:sz="0" w:space="0" w:color="auto"/>
            <w:insideV w:val="none" w:sz="0" w:space="0" w:color="auto"/>
          </w:tblBorders>
        </w:tblPrEx>
        <w:trPr>
          <w:jc w:val="center"/>
        </w:trPr>
        <w:tc>
          <w:tcPr>
            <w:tcW w:w="2809"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rPr>
                <w:lang w:eastAsia="ja-JP"/>
              </w:rPr>
            </w:pPr>
            <w:r w:rsidRPr="00B366FF">
              <w:t>Mobile</w:t>
            </w:r>
            <w:r w:rsidR="00B366FF">
              <w:t xml:space="preserve"> </w:t>
            </w:r>
            <w:r w:rsidRPr="00B366FF">
              <w:t>Node</w:t>
            </w:r>
            <w:r w:rsidR="00B366FF">
              <w:t xml:space="preserve"> </w:t>
            </w:r>
            <w:r w:rsidRPr="00B366FF">
              <w:t>Identifier</w:t>
            </w:r>
          </w:p>
        </w:tc>
        <w:tc>
          <w:tcPr>
            <w:tcW w:w="984"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rPr>
                <w:lang w:eastAsia="ja-JP"/>
              </w:rPr>
            </w:pPr>
            <w:r w:rsidRPr="00B366FF">
              <w:rPr>
                <w:lang w:eastAsia="ja-JP"/>
              </w:rPr>
              <w:t>2.13.93</w:t>
            </w:r>
          </w:p>
        </w:tc>
        <w:tc>
          <w:tcPr>
            <w:tcW w:w="585"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t>-</w:t>
            </w:r>
          </w:p>
        </w:tc>
        <w:tc>
          <w:tcPr>
            <w:tcW w:w="683"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w:t>
            </w:r>
          </w:p>
        </w:tc>
        <w:tc>
          <w:tcPr>
            <w:tcW w:w="683"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C</w:t>
            </w:r>
          </w:p>
        </w:tc>
        <w:tc>
          <w:tcPr>
            <w:tcW w:w="683"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C</w:t>
            </w:r>
          </w:p>
        </w:tc>
        <w:tc>
          <w:tcPr>
            <w:tcW w:w="683"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w:t>
            </w:r>
          </w:p>
        </w:tc>
        <w:tc>
          <w:tcPr>
            <w:tcW w:w="724"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w:t>
            </w:r>
          </w:p>
        </w:tc>
        <w:tc>
          <w:tcPr>
            <w:tcW w:w="688"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w:t>
            </w:r>
          </w:p>
        </w:tc>
        <w:tc>
          <w:tcPr>
            <w:tcW w:w="600"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T</w:t>
            </w:r>
          </w:p>
        </w:tc>
      </w:tr>
      <w:tr w:rsidR="00BF3D58" w:rsidRPr="00B366FF" w:rsidTr="00440043">
        <w:tblPrEx>
          <w:tblBorders>
            <w:bottom w:val="none" w:sz="0" w:space="0" w:color="auto"/>
            <w:insideH w:val="none" w:sz="0" w:space="0" w:color="auto"/>
            <w:insideV w:val="none" w:sz="0" w:space="0" w:color="auto"/>
          </w:tblBorders>
        </w:tblPrEx>
        <w:trPr>
          <w:jc w:val="center"/>
        </w:trPr>
        <w:tc>
          <w:tcPr>
            <w:tcW w:w="2809"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rPr>
                <w:lang w:eastAsia="ja-JP"/>
              </w:rPr>
            </w:pPr>
            <w:r w:rsidRPr="00B366FF">
              <w:t>IPv4</w:t>
            </w:r>
            <w:r w:rsidR="00B366FF">
              <w:t xml:space="preserve"> </w:t>
            </w:r>
            <w:r w:rsidRPr="00B366FF">
              <w:t>Default</w:t>
            </w:r>
            <w:r w:rsidR="00B366FF">
              <w:t xml:space="preserve"> </w:t>
            </w:r>
            <w:r w:rsidRPr="00B366FF">
              <w:t>Router</w:t>
            </w:r>
            <w:r w:rsidR="00B366FF">
              <w:t xml:space="preserve"> </w:t>
            </w:r>
            <w:r w:rsidRPr="00B366FF">
              <w:t>Address</w:t>
            </w:r>
          </w:p>
        </w:tc>
        <w:tc>
          <w:tcPr>
            <w:tcW w:w="984"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rPr>
                <w:lang w:eastAsia="ja-JP"/>
              </w:rPr>
            </w:pPr>
            <w:r w:rsidRPr="00B366FF">
              <w:rPr>
                <w:lang w:eastAsia="ja-JP"/>
              </w:rPr>
              <w:t>2.13.94</w:t>
            </w:r>
          </w:p>
        </w:tc>
        <w:tc>
          <w:tcPr>
            <w:tcW w:w="585"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t>-</w:t>
            </w:r>
          </w:p>
        </w:tc>
        <w:tc>
          <w:tcPr>
            <w:tcW w:w="683"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w:t>
            </w:r>
          </w:p>
        </w:tc>
        <w:tc>
          <w:tcPr>
            <w:tcW w:w="683"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C</w:t>
            </w:r>
          </w:p>
        </w:tc>
        <w:tc>
          <w:tcPr>
            <w:tcW w:w="683"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C</w:t>
            </w:r>
          </w:p>
        </w:tc>
        <w:tc>
          <w:tcPr>
            <w:tcW w:w="683"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w:t>
            </w:r>
          </w:p>
        </w:tc>
        <w:tc>
          <w:tcPr>
            <w:tcW w:w="724"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t>-</w:t>
            </w:r>
          </w:p>
        </w:tc>
        <w:tc>
          <w:tcPr>
            <w:tcW w:w="688"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t>-</w:t>
            </w:r>
          </w:p>
        </w:tc>
        <w:tc>
          <w:tcPr>
            <w:tcW w:w="600"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T</w:t>
            </w:r>
          </w:p>
        </w:tc>
      </w:tr>
      <w:tr w:rsidR="00BF3D58" w:rsidRPr="00B366FF" w:rsidTr="00440043">
        <w:tblPrEx>
          <w:tblBorders>
            <w:bottom w:val="none" w:sz="0" w:space="0" w:color="auto"/>
            <w:insideH w:val="none" w:sz="0" w:space="0" w:color="auto"/>
            <w:insideV w:val="none" w:sz="0" w:space="0" w:color="auto"/>
          </w:tblBorders>
        </w:tblPrEx>
        <w:trPr>
          <w:jc w:val="center"/>
        </w:trPr>
        <w:tc>
          <w:tcPr>
            <w:tcW w:w="2809"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pPr>
            <w:r w:rsidRPr="00B366FF">
              <w:t>Link-local</w:t>
            </w:r>
            <w:r w:rsidR="00B366FF">
              <w:t xml:space="preserve"> </w:t>
            </w:r>
            <w:r w:rsidRPr="00B366FF">
              <w:t>address</w:t>
            </w:r>
          </w:p>
        </w:tc>
        <w:tc>
          <w:tcPr>
            <w:tcW w:w="984"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pPr>
            <w:r w:rsidRPr="00B366FF">
              <w:t>2.13.95</w:t>
            </w:r>
          </w:p>
        </w:tc>
        <w:tc>
          <w:tcPr>
            <w:tcW w:w="585"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t>-</w:t>
            </w:r>
          </w:p>
        </w:tc>
        <w:tc>
          <w:tcPr>
            <w:tcW w:w="683"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w:t>
            </w:r>
          </w:p>
        </w:tc>
        <w:tc>
          <w:tcPr>
            <w:tcW w:w="683"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t>C</w:t>
            </w:r>
          </w:p>
        </w:tc>
        <w:tc>
          <w:tcPr>
            <w:tcW w:w="683"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C</w:t>
            </w:r>
          </w:p>
        </w:tc>
        <w:tc>
          <w:tcPr>
            <w:tcW w:w="683"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t>-</w:t>
            </w:r>
          </w:p>
        </w:tc>
        <w:tc>
          <w:tcPr>
            <w:tcW w:w="724"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t>-</w:t>
            </w:r>
          </w:p>
        </w:tc>
        <w:tc>
          <w:tcPr>
            <w:tcW w:w="688"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t>-</w:t>
            </w:r>
          </w:p>
        </w:tc>
        <w:tc>
          <w:tcPr>
            <w:tcW w:w="600"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T</w:t>
            </w:r>
          </w:p>
        </w:tc>
      </w:tr>
      <w:tr w:rsidR="00BF3D58" w:rsidRPr="00B366FF" w:rsidTr="00440043">
        <w:tblPrEx>
          <w:tblBorders>
            <w:bottom w:val="none" w:sz="0" w:space="0" w:color="auto"/>
            <w:insideH w:val="none" w:sz="0" w:space="0" w:color="auto"/>
            <w:insideV w:val="none" w:sz="0" w:space="0" w:color="auto"/>
          </w:tblBorders>
        </w:tblPrEx>
        <w:trPr>
          <w:jc w:val="center"/>
        </w:trPr>
        <w:tc>
          <w:tcPr>
            <w:tcW w:w="2809"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pPr>
            <w:r w:rsidRPr="00B366FF">
              <w:t>Non</w:t>
            </w:r>
            <w:r w:rsidR="00B366FF">
              <w:t xml:space="preserve"> </w:t>
            </w:r>
            <w:r w:rsidRPr="00B366FF">
              <w:t>3GPP</w:t>
            </w:r>
            <w:r w:rsidR="00B366FF">
              <w:t xml:space="preserve"> </w:t>
            </w:r>
            <w:r w:rsidRPr="00B366FF">
              <w:t>User</w:t>
            </w:r>
            <w:r w:rsidR="00B366FF">
              <w:t xml:space="preserve"> </w:t>
            </w:r>
            <w:r w:rsidRPr="00B366FF">
              <w:t>Data</w:t>
            </w:r>
          </w:p>
        </w:tc>
        <w:tc>
          <w:tcPr>
            <w:tcW w:w="984"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pPr>
            <w:r w:rsidRPr="00B366FF">
              <w:t>2.13.96</w:t>
            </w:r>
          </w:p>
        </w:tc>
        <w:tc>
          <w:tcPr>
            <w:tcW w:w="585"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t>C</w:t>
            </w:r>
          </w:p>
        </w:tc>
        <w:tc>
          <w:tcPr>
            <w:tcW w:w="683"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w:t>
            </w:r>
          </w:p>
        </w:tc>
        <w:tc>
          <w:tcPr>
            <w:tcW w:w="683"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w:t>
            </w:r>
          </w:p>
        </w:tc>
        <w:tc>
          <w:tcPr>
            <w:tcW w:w="683"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w:t>
            </w:r>
          </w:p>
        </w:tc>
        <w:tc>
          <w:tcPr>
            <w:tcW w:w="683"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t>C</w:t>
            </w:r>
          </w:p>
        </w:tc>
        <w:tc>
          <w:tcPr>
            <w:tcW w:w="724"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t>C</w:t>
            </w:r>
          </w:p>
        </w:tc>
        <w:tc>
          <w:tcPr>
            <w:tcW w:w="688"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t>-</w:t>
            </w:r>
          </w:p>
        </w:tc>
        <w:tc>
          <w:tcPr>
            <w:tcW w:w="600"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p>
        </w:tc>
      </w:tr>
      <w:tr w:rsidR="00BF3D58" w:rsidRPr="00B366FF" w:rsidTr="00440043">
        <w:tblPrEx>
          <w:tblBorders>
            <w:bottom w:val="none" w:sz="0" w:space="0" w:color="auto"/>
            <w:insideH w:val="none" w:sz="0" w:space="0" w:color="auto"/>
            <w:insideV w:val="none" w:sz="0" w:space="0" w:color="auto"/>
          </w:tblBorders>
        </w:tblPrEx>
        <w:trPr>
          <w:jc w:val="center"/>
        </w:trPr>
        <w:tc>
          <w:tcPr>
            <w:tcW w:w="2809"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pPr>
            <w:r w:rsidRPr="00B366FF">
              <w:t>3GPP</w:t>
            </w:r>
            <w:r w:rsidR="00B366FF">
              <w:t xml:space="preserve"> </w:t>
            </w:r>
            <w:r w:rsidRPr="00B366FF">
              <w:t>AAA</w:t>
            </w:r>
            <w:r w:rsidR="00B366FF">
              <w:t xml:space="preserve"> </w:t>
            </w:r>
            <w:r w:rsidRPr="00B366FF">
              <w:t>Server</w:t>
            </w:r>
            <w:r w:rsidR="00B366FF">
              <w:t xml:space="preserve"> </w:t>
            </w:r>
            <w:r w:rsidRPr="00B366FF">
              <w:t>Identity</w:t>
            </w:r>
          </w:p>
        </w:tc>
        <w:tc>
          <w:tcPr>
            <w:tcW w:w="984"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pPr>
            <w:r w:rsidRPr="00B366FF">
              <w:t>2.13.97</w:t>
            </w:r>
          </w:p>
        </w:tc>
        <w:tc>
          <w:tcPr>
            <w:tcW w:w="585"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rPr>
                <w:lang w:eastAsia="ja-JP"/>
              </w:rPr>
              <w:t>C</w:t>
            </w:r>
          </w:p>
        </w:tc>
        <w:tc>
          <w:tcPr>
            <w:tcW w:w="683"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w:t>
            </w:r>
          </w:p>
        </w:tc>
        <w:tc>
          <w:tcPr>
            <w:tcW w:w="683"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w:t>
            </w:r>
          </w:p>
        </w:tc>
        <w:tc>
          <w:tcPr>
            <w:tcW w:w="683"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C</w:t>
            </w:r>
          </w:p>
        </w:tc>
        <w:tc>
          <w:tcPr>
            <w:tcW w:w="683"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rPr>
                <w:lang w:eastAsia="ja-JP"/>
              </w:rPr>
              <w:t>C</w:t>
            </w:r>
          </w:p>
        </w:tc>
        <w:tc>
          <w:tcPr>
            <w:tcW w:w="724"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w:t>
            </w:r>
          </w:p>
        </w:tc>
        <w:tc>
          <w:tcPr>
            <w:tcW w:w="688"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w:t>
            </w:r>
          </w:p>
        </w:tc>
        <w:tc>
          <w:tcPr>
            <w:tcW w:w="600"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T</w:t>
            </w:r>
          </w:p>
        </w:tc>
      </w:tr>
      <w:tr w:rsidR="00BF3D58" w:rsidRPr="00B366FF" w:rsidTr="00440043">
        <w:tblPrEx>
          <w:tblBorders>
            <w:bottom w:val="none" w:sz="0" w:space="0" w:color="auto"/>
            <w:insideH w:val="none" w:sz="0" w:space="0" w:color="auto"/>
            <w:insideV w:val="none" w:sz="0" w:space="0" w:color="auto"/>
          </w:tblBorders>
        </w:tblPrEx>
        <w:trPr>
          <w:jc w:val="center"/>
        </w:trPr>
        <w:tc>
          <w:tcPr>
            <w:tcW w:w="2809"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pPr>
            <w:r w:rsidRPr="00B366FF">
              <w:t>Selected</w:t>
            </w:r>
            <w:r w:rsidR="00B366FF">
              <w:t xml:space="preserve"> </w:t>
            </w:r>
            <w:r w:rsidRPr="00B366FF">
              <w:t>IP</w:t>
            </w:r>
            <w:r w:rsidR="00B366FF">
              <w:t xml:space="preserve"> </w:t>
            </w:r>
            <w:r w:rsidRPr="00B366FF">
              <w:t>mobility</w:t>
            </w:r>
            <w:r w:rsidR="00B366FF">
              <w:t xml:space="preserve"> </w:t>
            </w:r>
            <w:r w:rsidRPr="00B366FF">
              <w:t>mode</w:t>
            </w:r>
          </w:p>
        </w:tc>
        <w:tc>
          <w:tcPr>
            <w:tcW w:w="984"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pPr>
            <w:r w:rsidRPr="00B366FF">
              <w:t>2.13.98</w:t>
            </w:r>
          </w:p>
        </w:tc>
        <w:tc>
          <w:tcPr>
            <w:tcW w:w="585"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w:t>
            </w:r>
          </w:p>
        </w:tc>
        <w:tc>
          <w:tcPr>
            <w:tcW w:w="683"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w:t>
            </w:r>
          </w:p>
        </w:tc>
        <w:tc>
          <w:tcPr>
            <w:tcW w:w="683"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w:t>
            </w:r>
          </w:p>
        </w:tc>
        <w:tc>
          <w:tcPr>
            <w:tcW w:w="683"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C</w:t>
            </w:r>
          </w:p>
        </w:tc>
        <w:tc>
          <w:tcPr>
            <w:tcW w:w="683"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rPr>
                <w:lang w:eastAsia="ja-JP"/>
              </w:rPr>
              <w:t>C</w:t>
            </w:r>
          </w:p>
        </w:tc>
        <w:tc>
          <w:tcPr>
            <w:tcW w:w="724"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C</w:t>
            </w:r>
          </w:p>
        </w:tc>
        <w:tc>
          <w:tcPr>
            <w:tcW w:w="688"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w:t>
            </w:r>
          </w:p>
        </w:tc>
        <w:tc>
          <w:tcPr>
            <w:tcW w:w="600"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T</w:t>
            </w:r>
          </w:p>
        </w:tc>
      </w:tr>
      <w:tr w:rsidR="00BF3D58" w:rsidRPr="00B366FF" w:rsidTr="00440043">
        <w:tblPrEx>
          <w:tblBorders>
            <w:bottom w:val="none" w:sz="0" w:space="0" w:color="auto"/>
            <w:insideH w:val="none" w:sz="0" w:space="0" w:color="auto"/>
            <w:insideV w:val="none" w:sz="0" w:space="0" w:color="auto"/>
          </w:tblBorders>
        </w:tblPrEx>
        <w:trPr>
          <w:jc w:val="center"/>
        </w:trPr>
        <w:tc>
          <w:tcPr>
            <w:tcW w:w="2809"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pPr>
            <w:r w:rsidRPr="00B366FF">
              <w:rPr>
                <w:lang w:eastAsia="ja-JP"/>
              </w:rPr>
              <w:t>Diameter</w:t>
            </w:r>
            <w:r w:rsidR="00B366FF">
              <w:rPr>
                <w:lang w:eastAsia="ja-JP"/>
              </w:rPr>
              <w:t xml:space="preserve"> </w:t>
            </w:r>
            <w:r w:rsidRPr="00B366FF">
              <w:rPr>
                <w:lang w:eastAsia="ja-JP"/>
              </w:rPr>
              <w:t>Server</w:t>
            </w:r>
            <w:r w:rsidR="00B366FF">
              <w:rPr>
                <w:lang w:eastAsia="ja-JP"/>
              </w:rPr>
              <w:t xml:space="preserve"> </w:t>
            </w:r>
            <w:r w:rsidRPr="00B366FF">
              <w:rPr>
                <w:lang w:eastAsia="ja-JP"/>
              </w:rPr>
              <w:t>Identity</w:t>
            </w:r>
            <w:r w:rsidR="00B366FF">
              <w:rPr>
                <w:lang w:eastAsia="ja-JP"/>
              </w:rPr>
              <w:t xml:space="preserve"> </w:t>
            </w:r>
            <w:r w:rsidRPr="00B366FF">
              <w:rPr>
                <w:lang w:eastAsia="ja-JP"/>
              </w:rPr>
              <w:t>of</w:t>
            </w:r>
            <w:r w:rsidR="00B366FF">
              <w:rPr>
                <w:lang w:eastAsia="ja-JP"/>
              </w:rPr>
              <w:t xml:space="preserve"> </w:t>
            </w:r>
            <w:r w:rsidRPr="00B366FF">
              <w:rPr>
                <w:lang w:eastAsia="ja-JP"/>
              </w:rPr>
              <w:t>HSS</w:t>
            </w:r>
          </w:p>
        </w:tc>
        <w:tc>
          <w:tcPr>
            <w:tcW w:w="984"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pPr>
            <w:r w:rsidRPr="00B366FF">
              <w:rPr>
                <w:lang w:eastAsia="ja-JP"/>
              </w:rPr>
              <w:t>2.13.99</w:t>
            </w:r>
          </w:p>
        </w:tc>
        <w:tc>
          <w:tcPr>
            <w:tcW w:w="585"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w:t>
            </w:r>
          </w:p>
        </w:tc>
        <w:tc>
          <w:tcPr>
            <w:tcW w:w="683"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C</w:t>
            </w:r>
          </w:p>
        </w:tc>
        <w:tc>
          <w:tcPr>
            <w:tcW w:w="683"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w:t>
            </w:r>
          </w:p>
        </w:tc>
        <w:tc>
          <w:tcPr>
            <w:tcW w:w="683"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w:t>
            </w:r>
          </w:p>
        </w:tc>
        <w:tc>
          <w:tcPr>
            <w:tcW w:w="683"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w:t>
            </w:r>
          </w:p>
        </w:tc>
        <w:tc>
          <w:tcPr>
            <w:tcW w:w="724"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C</w:t>
            </w:r>
          </w:p>
        </w:tc>
        <w:tc>
          <w:tcPr>
            <w:tcW w:w="688"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w:t>
            </w:r>
          </w:p>
        </w:tc>
        <w:tc>
          <w:tcPr>
            <w:tcW w:w="600"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T</w:t>
            </w:r>
          </w:p>
        </w:tc>
      </w:tr>
      <w:tr w:rsidR="00BF3D58" w:rsidRPr="00B366FF" w:rsidTr="00440043">
        <w:tblPrEx>
          <w:tblBorders>
            <w:bottom w:val="none" w:sz="0" w:space="0" w:color="auto"/>
            <w:insideH w:val="none" w:sz="0" w:space="0" w:color="auto"/>
            <w:insideV w:val="none" w:sz="0" w:space="0" w:color="auto"/>
          </w:tblBorders>
        </w:tblPrEx>
        <w:trPr>
          <w:jc w:val="center"/>
        </w:trPr>
        <w:tc>
          <w:tcPr>
            <w:tcW w:w="2809"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rPr>
                <w:lang w:eastAsia="zh-CN"/>
              </w:rPr>
            </w:pPr>
            <w:r w:rsidRPr="00B366FF">
              <w:rPr>
                <w:rFonts w:hint="eastAsia"/>
                <w:lang w:eastAsia="zh-CN"/>
              </w:rPr>
              <w:t>Unauthenticated</w:t>
            </w:r>
            <w:r w:rsidR="00B366FF">
              <w:rPr>
                <w:rFonts w:hint="eastAsia"/>
                <w:lang w:eastAsia="zh-CN"/>
              </w:rPr>
              <w:t xml:space="preserve"> </w:t>
            </w:r>
            <w:r w:rsidRPr="00B366FF">
              <w:rPr>
                <w:rFonts w:hint="eastAsia"/>
                <w:lang w:eastAsia="zh-CN"/>
              </w:rPr>
              <w:t>IMSI</w:t>
            </w:r>
          </w:p>
        </w:tc>
        <w:tc>
          <w:tcPr>
            <w:tcW w:w="984"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rPr>
                <w:lang w:eastAsia="zh-CN"/>
              </w:rPr>
            </w:pPr>
            <w:r w:rsidRPr="00B366FF">
              <w:rPr>
                <w:rFonts w:hint="eastAsia"/>
                <w:lang w:eastAsia="zh-CN"/>
              </w:rPr>
              <w:t>2.13.</w:t>
            </w:r>
            <w:r w:rsidRPr="00B366FF">
              <w:rPr>
                <w:lang w:eastAsia="zh-CN"/>
              </w:rPr>
              <w:t>110</w:t>
            </w:r>
          </w:p>
        </w:tc>
        <w:tc>
          <w:tcPr>
            <w:tcW w:w="585"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zh-CN"/>
              </w:rPr>
            </w:pPr>
            <w:r w:rsidRPr="00B366FF">
              <w:rPr>
                <w:rFonts w:hint="eastAsia"/>
                <w:lang w:eastAsia="zh-CN"/>
              </w:rPr>
              <w:t>-</w:t>
            </w:r>
          </w:p>
        </w:tc>
        <w:tc>
          <w:tcPr>
            <w:tcW w:w="683"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zh-CN"/>
              </w:rPr>
            </w:pPr>
            <w:r w:rsidRPr="00B366FF">
              <w:rPr>
                <w:rFonts w:hint="eastAsia"/>
                <w:lang w:eastAsia="zh-CN"/>
              </w:rPr>
              <w:t>-</w:t>
            </w:r>
          </w:p>
        </w:tc>
        <w:tc>
          <w:tcPr>
            <w:tcW w:w="683"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rPr>
                <w:rFonts w:hint="eastAsia"/>
                <w:lang w:eastAsia="zh-CN"/>
              </w:rPr>
              <w:t>C</w:t>
            </w:r>
          </w:p>
        </w:tc>
        <w:tc>
          <w:tcPr>
            <w:tcW w:w="683"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rFonts w:hint="eastAsia"/>
                <w:lang w:eastAsia="zh-CN"/>
              </w:rPr>
              <w:t>C</w:t>
            </w:r>
          </w:p>
        </w:tc>
        <w:tc>
          <w:tcPr>
            <w:tcW w:w="683"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zh-CN"/>
              </w:rPr>
            </w:pPr>
            <w:r w:rsidRPr="00B366FF">
              <w:rPr>
                <w:rFonts w:hint="eastAsia"/>
                <w:lang w:eastAsia="zh-CN"/>
              </w:rPr>
              <w:t>-</w:t>
            </w:r>
          </w:p>
        </w:tc>
        <w:tc>
          <w:tcPr>
            <w:tcW w:w="724"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zh-CN"/>
              </w:rPr>
            </w:pPr>
            <w:r w:rsidRPr="00B366FF">
              <w:rPr>
                <w:rFonts w:hint="eastAsia"/>
                <w:lang w:eastAsia="zh-CN"/>
              </w:rPr>
              <w:t>-</w:t>
            </w:r>
          </w:p>
        </w:tc>
        <w:tc>
          <w:tcPr>
            <w:tcW w:w="688"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zh-CN"/>
              </w:rPr>
            </w:pPr>
            <w:r w:rsidRPr="00B366FF">
              <w:rPr>
                <w:rFonts w:hint="eastAsia"/>
                <w:lang w:eastAsia="zh-CN"/>
              </w:rPr>
              <w:t>-</w:t>
            </w:r>
          </w:p>
        </w:tc>
        <w:tc>
          <w:tcPr>
            <w:tcW w:w="600"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rFonts w:hint="eastAsia"/>
                <w:lang w:eastAsia="zh-CN"/>
              </w:rPr>
              <w:t>T</w:t>
            </w:r>
          </w:p>
        </w:tc>
      </w:tr>
      <w:tr w:rsidR="00BF3D58" w:rsidRPr="00B366FF" w:rsidTr="00440043">
        <w:tblPrEx>
          <w:tblBorders>
            <w:bottom w:val="none" w:sz="0" w:space="0" w:color="auto"/>
            <w:insideH w:val="none" w:sz="0" w:space="0" w:color="auto"/>
            <w:insideV w:val="none" w:sz="0" w:space="0" w:color="auto"/>
          </w:tblBorders>
        </w:tblPrEx>
        <w:trPr>
          <w:jc w:val="center"/>
        </w:trPr>
        <w:tc>
          <w:tcPr>
            <w:tcW w:w="2809"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pPr>
            <w:r w:rsidRPr="00B366FF">
              <w:t>PDN</w:t>
            </w:r>
            <w:r w:rsidR="00B366FF">
              <w:t xml:space="preserve"> </w:t>
            </w:r>
            <w:r w:rsidRPr="00B366FF">
              <w:t>Connection</w:t>
            </w:r>
            <w:r w:rsidR="00B366FF">
              <w:t xml:space="preserve"> </w:t>
            </w:r>
            <w:r w:rsidRPr="00B366FF">
              <w:t>ID</w:t>
            </w:r>
          </w:p>
        </w:tc>
        <w:tc>
          <w:tcPr>
            <w:tcW w:w="984"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rPr>
                <w:lang w:eastAsia="ja-JP"/>
              </w:rPr>
            </w:pPr>
            <w:r w:rsidRPr="00B366FF">
              <w:t>2.13.111</w:t>
            </w:r>
          </w:p>
        </w:tc>
        <w:tc>
          <w:tcPr>
            <w:tcW w:w="585"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t>-</w:t>
            </w:r>
          </w:p>
        </w:tc>
        <w:tc>
          <w:tcPr>
            <w:tcW w:w="683"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t>-</w:t>
            </w:r>
          </w:p>
        </w:tc>
        <w:tc>
          <w:tcPr>
            <w:tcW w:w="683"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t>C</w:t>
            </w:r>
          </w:p>
        </w:tc>
        <w:tc>
          <w:tcPr>
            <w:tcW w:w="683"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C</w:t>
            </w:r>
          </w:p>
        </w:tc>
        <w:tc>
          <w:tcPr>
            <w:tcW w:w="683"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C</w:t>
            </w:r>
          </w:p>
        </w:tc>
        <w:tc>
          <w:tcPr>
            <w:tcW w:w="724"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w:t>
            </w:r>
          </w:p>
        </w:tc>
        <w:tc>
          <w:tcPr>
            <w:tcW w:w="688"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w:t>
            </w:r>
          </w:p>
        </w:tc>
        <w:tc>
          <w:tcPr>
            <w:tcW w:w="600"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T</w:t>
            </w:r>
          </w:p>
        </w:tc>
      </w:tr>
      <w:tr w:rsidR="00BF3D58" w:rsidRPr="00B366FF" w:rsidTr="00440043">
        <w:tblPrEx>
          <w:tblBorders>
            <w:bottom w:val="none" w:sz="0" w:space="0" w:color="auto"/>
            <w:insideH w:val="none" w:sz="0" w:space="0" w:color="auto"/>
            <w:insideV w:val="none" w:sz="0" w:space="0" w:color="auto"/>
          </w:tblBorders>
        </w:tblPrEx>
        <w:trPr>
          <w:jc w:val="center"/>
        </w:trPr>
        <w:tc>
          <w:tcPr>
            <w:tcW w:w="2809"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pPr>
            <w:r w:rsidRPr="00B366FF">
              <w:t>SIPTO</w:t>
            </w:r>
            <w:r w:rsidR="00B366FF">
              <w:t xml:space="preserve"> </w:t>
            </w:r>
            <w:r w:rsidRPr="00B366FF">
              <w:t>Permission</w:t>
            </w:r>
          </w:p>
        </w:tc>
        <w:tc>
          <w:tcPr>
            <w:tcW w:w="984"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rPr>
                <w:lang w:eastAsia="ja-JP"/>
              </w:rPr>
            </w:pPr>
            <w:r w:rsidRPr="00B366FF">
              <w:t>2.13.114</w:t>
            </w:r>
          </w:p>
        </w:tc>
        <w:tc>
          <w:tcPr>
            <w:tcW w:w="585"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t>C</w:t>
            </w:r>
          </w:p>
        </w:tc>
        <w:tc>
          <w:tcPr>
            <w:tcW w:w="683"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t>-</w:t>
            </w:r>
          </w:p>
        </w:tc>
        <w:tc>
          <w:tcPr>
            <w:tcW w:w="683"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t>-</w:t>
            </w:r>
          </w:p>
        </w:tc>
        <w:tc>
          <w:tcPr>
            <w:tcW w:w="683"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w:t>
            </w:r>
          </w:p>
        </w:tc>
        <w:tc>
          <w:tcPr>
            <w:tcW w:w="683"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w:t>
            </w:r>
          </w:p>
        </w:tc>
        <w:tc>
          <w:tcPr>
            <w:tcW w:w="724"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C</w:t>
            </w:r>
          </w:p>
        </w:tc>
        <w:tc>
          <w:tcPr>
            <w:tcW w:w="688"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w:t>
            </w:r>
          </w:p>
        </w:tc>
        <w:tc>
          <w:tcPr>
            <w:tcW w:w="600"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P</w:t>
            </w:r>
          </w:p>
        </w:tc>
      </w:tr>
      <w:tr w:rsidR="00BF3D58" w:rsidRPr="00B366FF" w:rsidTr="00440043">
        <w:tblPrEx>
          <w:tblBorders>
            <w:bottom w:val="none" w:sz="0" w:space="0" w:color="auto"/>
            <w:insideH w:val="none" w:sz="0" w:space="0" w:color="auto"/>
            <w:insideV w:val="none" w:sz="0" w:space="0" w:color="auto"/>
          </w:tblBorders>
        </w:tblPrEx>
        <w:trPr>
          <w:jc w:val="center"/>
        </w:trPr>
        <w:tc>
          <w:tcPr>
            <w:tcW w:w="2809"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pPr>
            <w:r w:rsidRPr="00B366FF">
              <w:rPr>
                <w:rFonts w:hint="eastAsia"/>
                <w:lang w:eastAsia="zh-CN"/>
              </w:rPr>
              <w:t>ePDG</w:t>
            </w:r>
            <w:r w:rsidR="00B366FF">
              <w:rPr>
                <w:rFonts w:hint="eastAsia"/>
                <w:lang w:eastAsia="zh-CN"/>
              </w:rPr>
              <w:t xml:space="preserve"> </w:t>
            </w:r>
            <w:r w:rsidRPr="00B366FF">
              <w:rPr>
                <w:rFonts w:hint="eastAsia"/>
                <w:lang w:eastAsia="zh-CN"/>
              </w:rPr>
              <w:t>F-TEID</w:t>
            </w:r>
            <w:r w:rsidR="00B366FF">
              <w:rPr>
                <w:rFonts w:hint="eastAsia"/>
                <w:lang w:eastAsia="zh-CN"/>
              </w:rPr>
              <w:t xml:space="preserve"> </w:t>
            </w:r>
            <w:r w:rsidRPr="00B366FF">
              <w:rPr>
                <w:rFonts w:hint="eastAsia"/>
                <w:lang w:eastAsia="zh-CN"/>
              </w:rPr>
              <w:t>for</w:t>
            </w:r>
            <w:r w:rsidR="00B366FF">
              <w:rPr>
                <w:rFonts w:hint="eastAsia"/>
                <w:lang w:eastAsia="zh-CN"/>
              </w:rPr>
              <w:t xml:space="preserve"> </w:t>
            </w:r>
            <w:r w:rsidRPr="00B366FF">
              <w:rPr>
                <w:rFonts w:hint="eastAsia"/>
                <w:lang w:eastAsia="zh-CN"/>
              </w:rPr>
              <w:t>S2b</w:t>
            </w:r>
            <w:r w:rsidR="00B366FF">
              <w:rPr>
                <w:rFonts w:hint="eastAsia"/>
                <w:lang w:eastAsia="zh-CN"/>
              </w:rPr>
              <w:t xml:space="preserve"> </w:t>
            </w:r>
            <w:r w:rsidRPr="00B366FF">
              <w:rPr>
                <w:rFonts w:hint="eastAsia"/>
                <w:lang w:eastAsia="zh-CN"/>
              </w:rPr>
              <w:t>(control</w:t>
            </w:r>
            <w:r w:rsidR="00B366FF">
              <w:rPr>
                <w:rFonts w:hint="eastAsia"/>
                <w:lang w:eastAsia="zh-CN"/>
              </w:rPr>
              <w:t xml:space="preserve"> </w:t>
            </w:r>
            <w:r w:rsidRPr="00B366FF">
              <w:rPr>
                <w:rFonts w:hint="eastAsia"/>
                <w:lang w:eastAsia="zh-CN"/>
              </w:rPr>
              <w:t>plane)</w:t>
            </w:r>
          </w:p>
        </w:tc>
        <w:tc>
          <w:tcPr>
            <w:tcW w:w="984"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pPr>
            <w:r w:rsidRPr="00B366FF">
              <w:t>2.13.</w:t>
            </w:r>
            <w:r w:rsidRPr="00B366FF">
              <w:rPr>
                <w:lang w:eastAsia="zh-CN"/>
              </w:rPr>
              <w:t>116</w:t>
            </w:r>
          </w:p>
        </w:tc>
        <w:tc>
          <w:tcPr>
            <w:tcW w:w="585"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rPr>
                <w:rFonts w:hint="eastAsia"/>
                <w:lang w:eastAsia="zh-CN"/>
              </w:rPr>
              <w:t>-</w:t>
            </w:r>
          </w:p>
        </w:tc>
        <w:tc>
          <w:tcPr>
            <w:tcW w:w="683"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rPr>
                <w:rFonts w:hint="eastAsia"/>
                <w:lang w:eastAsia="zh-CN"/>
              </w:rPr>
              <w:t>-</w:t>
            </w:r>
          </w:p>
        </w:tc>
        <w:tc>
          <w:tcPr>
            <w:tcW w:w="683"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rPr>
                <w:rFonts w:hint="eastAsia"/>
                <w:lang w:eastAsia="zh-CN"/>
              </w:rPr>
              <w:t>-</w:t>
            </w:r>
          </w:p>
        </w:tc>
        <w:tc>
          <w:tcPr>
            <w:tcW w:w="683"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rFonts w:hint="eastAsia"/>
                <w:lang w:eastAsia="zh-CN"/>
              </w:rPr>
              <w:t>C</w:t>
            </w:r>
          </w:p>
        </w:tc>
        <w:tc>
          <w:tcPr>
            <w:tcW w:w="683"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rPr>
                <w:rFonts w:hint="eastAsia"/>
                <w:lang w:eastAsia="zh-CN"/>
              </w:rPr>
              <w:t>C</w:t>
            </w:r>
          </w:p>
        </w:tc>
        <w:tc>
          <w:tcPr>
            <w:tcW w:w="724"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rPr>
                <w:rFonts w:hint="eastAsia"/>
                <w:lang w:eastAsia="zh-CN"/>
              </w:rPr>
              <w:t>-</w:t>
            </w:r>
          </w:p>
        </w:tc>
        <w:tc>
          <w:tcPr>
            <w:tcW w:w="688"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rPr>
                <w:rFonts w:hint="eastAsia"/>
                <w:lang w:eastAsia="zh-CN"/>
              </w:rPr>
              <w:t>-</w:t>
            </w:r>
          </w:p>
        </w:tc>
        <w:tc>
          <w:tcPr>
            <w:tcW w:w="600"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T</w:t>
            </w:r>
          </w:p>
        </w:tc>
      </w:tr>
      <w:tr w:rsidR="00BF3D58" w:rsidRPr="00B366FF" w:rsidTr="00440043">
        <w:tblPrEx>
          <w:tblBorders>
            <w:bottom w:val="none" w:sz="0" w:space="0" w:color="auto"/>
            <w:insideH w:val="none" w:sz="0" w:space="0" w:color="auto"/>
            <w:insideV w:val="none" w:sz="0" w:space="0" w:color="auto"/>
          </w:tblBorders>
        </w:tblPrEx>
        <w:trPr>
          <w:jc w:val="center"/>
        </w:trPr>
        <w:tc>
          <w:tcPr>
            <w:tcW w:w="2809"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pPr>
            <w:r w:rsidRPr="00B366FF">
              <w:rPr>
                <w:rFonts w:hint="eastAsia"/>
                <w:lang w:eastAsia="zh-CN"/>
              </w:rPr>
              <w:t>ePDG</w:t>
            </w:r>
            <w:r w:rsidR="00B366FF">
              <w:rPr>
                <w:rFonts w:hint="eastAsia"/>
                <w:lang w:eastAsia="zh-CN"/>
              </w:rPr>
              <w:t xml:space="preserve"> </w:t>
            </w:r>
            <w:r w:rsidRPr="00B366FF">
              <w:rPr>
                <w:rFonts w:hint="eastAsia"/>
                <w:lang w:eastAsia="zh-CN"/>
              </w:rPr>
              <w:t>F-TEID</w:t>
            </w:r>
            <w:r w:rsidR="00B366FF">
              <w:rPr>
                <w:rFonts w:hint="eastAsia"/>
                <w:lang w:eastAsia="zh-CN"/>
              </w:rPr>
              <w:t xml:space="preserve"> </w:t>
            </w:r>
            <w:r w:rsidRPr="00B366FF">
              <w:rPr>
                <w:rFonts w:hint="eastAsia"/>
                <w:lang w:eastAsia="zh-CN"/>
              </w:rPr>
              <w:t>for</w:t>
            </w:r>
            <w:r w:rsidR="00B366FF">
              <w:rPr>
                <w:rFonts w:hint="eastAsia"/>
                <w:lang w:eastAsia="zh-CN"/>
              </w:rPr>
              <w:t xml:space="preserve"> </w:t>
            </w:r>
            <w:r w:rsidRPr="00B366FF">
              <w:rPr>
                <w:rFonts w:hint="eastAsia"/>
                <w:lang w:eastAsia="zh-CN"/>
              </w:rPr>
              <w:t>S2b</w:t>
            </w:r>
            <w:r w:rsidR="00B366FF">
              <w:rPr>
                <w:rFonts w:hint="eastAsia"/>
                <w:lang w:eastAsia="zh-CN"/>
              </w:rPr>
              <w:t xml:space="preserve"> </w:t>
            </w:r>
            <w:r w:rsidRPr="00B366FF">
              <w:rPr>
                <w:rFonts w:hint="eastAsia"/>
                <w:lang w:eastAsia="zh-CN"/>
              </w:rPr>
              <w:t>(user</w:t>
            </w:r>
            <w:r w:rsidR="00B366FF">
              <w:rPr>
                <w:rFonts w:hint="eastAsia"/>
                <w:lang w:eastAsia="zh-CN"/>
              </w:rPr>
              <w:t xml:space="preserve"> </w:t>
            </w:r>
            <w:r w:rsidRPr="00B366FF">
              <w:rPr>
                <w:rFonts w:hint="eastAsia"/>
                <w:lang w:eastAsia="zh-CN"/>
              </w:rPr>
              <w:t>plane)</w:t>
            </w:r>
          </w:p>
        </w:tc>
        <w:tc>
          <w:tcPr>
            <w:tcW w:w="984"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pPr>
            <w:r w:rsidRPr="00B366FF">
              <w:t>2.13.</w:t>
            </w:r>
            <w:r w:rsidRPr="00B366FF">
              <w:rPr>
                <w:lang w:eastAsia="zh-CN"/>
              </w:rPr>
              <w:t>117</w:t>
            </w:r>
          </w:p>
        </w:tc>
        <w:tc>
          <w:tcPr>
            <w:tcW w:w="585"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rPr>
                <w:rFonts w:hint="eastAsia"/>
                <w:lang w:eastAsia="zh-CN"/>
              </w:rPr>
              <w:t>-</w:t>
            </w:r>
          </w:p>
        </w:tc>
        <w:tc>
          <w:tcPr>
            <w:tcW w:w="683"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rPr>
                <w:rFonts w:hint="eastAsia"/>
                <w:lang w:eastAsia="zh-CN"/>
              </w:rPr>
              <w:t>-</w:t>
            </w:r>
          </w:p>
        </w:tc>
        <w:tc>
          <w:tcPr>
            <w:tcW w:w="683"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rPr>
                <w:rFonts w:hint="eastAsia"/>
                <w:lang w:eastAsia="zh-CN"/>
              </w:rPr>
              <w:t>-</w:t>
            </w:r>
          </w:p>
        </w:tc>
        <w:tc>
          <w:tcPr>
            <w:tcW w:w="683"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rFonts w:hint="eastAsia"/>
                <w:lang w:eastAsia="zh-CN"/>
              </w:rPr>
              <w:t>C</w:t>
            </w:r>
          </w:p>
        </w:tc>
        <w:tc>
          <w:tcPr>
            <w:tcW w:w="683"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rPr>
                <w:rFonts w:hint="eastAsia"/>
                <w:lang w:eastAsia="zh-CN"/>
              </w:rPr>
              <w:t>C</w:t>
            </w:r>
          </w:p>
        </w:tc>
        <w:tc>
          <w:tcPr>
            <w:tcW w:w="724"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rPr>
                <w:rFonts w:hint="eastAsia"/>
                <w:lang w:eastAsia="zh-CN"/>
              </w:rPr>
              <w:t>-</w:t>
            </w:r>
          </w:p>
        </w:tc>
        <w:tc>
          <w:tcPr>
            <w:tcW w:w="688"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rPr>
                <w:rFonts w:hint="eastAsia"/>
                <w:lang w:eastAsia="zh-CN"/>
              </w:rPr>
              <w:t>-</w:t>
            </w:r>
          </w:p>
        </w:tc>
        <w:tc>
          <w:tcPr>
            <w:tcW w:w="600"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T</w:t>
            </w:r>
          </w:p>
        </w:tc>
      </w:tr>
      <w:tr w:rsidR="00BF3D58" w:rsidRPr="00B366FF" w:rsidTr="00440043">
        <w:tblPrEx>
          <w:tblBorders>
            <w:bottom w:val="none" w:sz="0" w:space="0" w:color="auto"/>
            <w:insideH w:val="none" w:sz="0" w:space="0" w:color="auto"/>
            <w:insideV w:val="none" w:sz="0" w:space="0" w:color="auto"/>
          </w:tblBorders>
        </w:tblPrEx>
        <w:trPr>
          <w:jc w:val="center"/>
        </w:trPr>
        <w:tc>
          <w:tcPr>
            <w:tcW w:w="2809"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pPr>
            <w:r w:rsidRPr="00B366FF">
              <w:rPr>
                <w:rFonts w:hint="eastAsia"/>
                <w:lang w:eastAsia="zh-CN"/>
              </w:rPr>
              <w:t>PGW</w:t>
            </w:r>
            <w:r w:rsidR="00B366FF">
              <w:rPr>
                <w:rFonts w:hint="eastAsia"/>
                <w:lang w:eastAsia="zh-CN"/>
              </w:rPr>
              <w:t xml:space="preserve"> </w:t>
            </w:r>
            <w:r w:rsidRPr="00B366FF">
              <w:rPr>
                <w:rFonts w:hint="eastAsia"/>
                <w:lang w:eastAsia="zh-CN"/>
              </w:rPr>
              <w:t>F-TEID</w:t>
            </w:r>
            <w:r w:rsidR="00B366FF">
              <w:rPr>
                <w:rFonts w:hint="eastAsia"/>
                <w:lang w:eastAsia="zh-CN"/>
              </w:rPr>
              <w:t xml:space="preserve"> </w:t>
            </w:r>
            <w:r w:rsidRPr="00B366FF">
              <w:rPr>
                <w:rFonts w:hint="eastAsia"/>
                <w:lang w:eastAsia="zh-CN"/>
              </w:rPr>
              <w:t>for</w:t>
            </w:r>
            <w:r w:rsidR="00B366FF">
              <w:rPr>
                <w:rFonts w:hint="eastAsia"/>
                <w:lang w:eastAsia="zh-CN"/>
              </w:rPr>
              <w:t xml:space="preserve"> </w:t>
            </w:r>
            <w:r w:rsidRPr="00B366FF">
              <w:rPr>
                <w:rFonts w:hint="eastAsia"/>
                <w:lang w:eastAsia="zh-CN"/>
              </w:rPr>
              <w:t>S2b</w:t>
            </w:r>
            <w:r w:rsidR="00B366FF">
              <w:rPr>
                <w:rFonts w:hint="eastAsia"/>
                <w:lang w:eastAsia="zh-CN"/>
              </w:rPr>
              <w:t xml:space="preserve"> </w:t>
            </w:r>
            <w:r w:rsidRPr="00B366FF">
              <w:rPr>
                <w:rFonts w:hint="eastAsia"/>
                <w:lang w:eastAsia="zh-CN"/>
              </w:rPr>
              <w:t>(control</w:t>
            </w:r>
            <w:r w:rsidR="00B366FF">
              <w:rPr>
                <w:rFonts w:hint="eastAsia"/>
                <w:lang w:eastAsia="zh-CN"/>
              </w:rPr>
              <w:t xml:space="preserve"> </w:t>
            </w:r>
            <w:r w:rsidRPr="00B366FF">
              <w:rPr>
                <w:rFonts w:hint="eastAsia"/>
                <w:lang w:eastAsia="zh-CN"/>
              </w:rPr>
              <w:t>plane)</w:t>
            </w:r>
          </w:p>
        </w:tc>
        <w:tc>
          <w:tcPr>
            <w:tcW w:w="984"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pPr>
            <w:r w:rsidRPr="00B366FF">
              <w:t>2.13.</w:t>
            </w:r>
            <w:r w:rsidRPr="00B366FF">
              <w:rPr>
                <w:lang w:eastAsia="zh-CN"/>
              </w:rPr>
              <w:t>118</w:t>
            </w:r>
          </w:p>
        </w:tc>
        <w:tc>
          <w:tcPr>
            <w:tcW w:w="585"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rPr>
                <w:rFonts w:hint="eastAsia"/>
                <w:lang w:eastAsia="zh-CN"/>
              </w:rPr>
              <w:t>-</w:t>
            </w:r>
          </w:p>
        </w:tc>
        <w:tc>
          <w:tcPr>
            <w:tcW w:w="683"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rPr>
                <w:rFonts w:hint="eastAsia"/>
                <w:lang w:eastAsia="zh-CN"/>
              </w:rPr>
              <w:t>-</w:t>
            </w:r>
          </w:p>
        </w:tc>
        <w:tc>
          <w:tcPr>
            <w:tcW w:w="683"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rPr>
                <w:rFonts w:hint="eastAsia"/>
                <w:lang w:eastAsia="zh-CN"/>
              </w:rPr>
              <w:t>-</w:t>
            </w:r>
          </w:p>
        </w:tc>
        <w:tc>
          <w:tcPr>
            <w:tcW w:w="683"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rFonts w:hint="eastAsia"/>
                <w:lang w:eastAsia="zh-CN"/>
              </w:rPr>
              <w:t>C</w:t>
            </w:r>
          </w:p>
        </w:tc>
        <w:tc>
          <w:tcPr>
            <w:tcW w:w="683"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rPr>
                <w:rFonts w:hint="eastAsia"/>
                <w:lang w:eastAsia="zh-CN"/>
              </w:rPr>
              <w:t>C</w:t>
            </w:r>
          </w:p>
        </w:tc>
        <w:tc>
          <w:tcPr>
            <w:tcW w:w="724"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rPr>
                <w:rFonts w:hint="eastAsia"/>
                <w:lang w:eastAsia="zh-CN"/>
              </w:rPr>
              <w:t>-</w:t>
            </w:r>
          </w:p>
        </w:tc>
        <w:tc>
          <w:tcPr>
            <w:tcW w:w="688"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rPr>
                <w:rFonts w:hint="eastAsia"/>
                <w:lang w:eastAsia="zh-CN"/>
              </w:rPr>
              <w:t>-</w:t>
            </w:r>
          </w:p>
        </w:tc>
        <w:tc>
          <w:tcPr>
            <w:tcW w:w="600"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T</w:t>
            </w:r>
          </w:p>
        </w:tc>
      </w:tr>
      <w:tr w:rsidR="00BF3D58" w:rsidRPr="00B366FF" w:rsidTr="00440043">
        <w:tblPrEx>
          <w:tblBorders>
            <w:bottom w:val="none" w:sz="0" w:space="0" w:color="auto"/>
            <w:insideH w:val="none" w:sz="0" w:space="0" w:color="auto"/>
            <w:insideV w:val="none" w:sz="0" w:space="0" w:color="auto"/>
          </w:tblBorders>
        </w:tblPrEx>
        <w:trPr>
          <w:jc w:val="center"/>
        </w:trPr>
        <w:tc>
          <w:tcPr>
            <w:tcW w:w="2809"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pPr>
            <w:r w:rsidRPr="00B366FF">
              <w:rPr>
                <w:rFonts w:hint="eastAsia"/>
                <w:lang w:eastAsia="zh-CN"/>
              </w:rPr>
              <w:t>PGW</w:t>
            </w:r>
            <w:r w:rsidR="00B366FF">
              <w:rPr>
                <w:rFonts w:hint="eastAsia"/>
                <w:lang w:eastAsia="zh-CN"/>
              </w:rPr>
              <w:t xml:space="preserve"> </w:t>
            </w:r>
            <w:r w:rsidRPr="00B366FF">
              <w:rPr>
                <w:rFonts w:hint="eastAsia"/>
                <w:lang w:eastAsia="zh-CN"/>
              </w:rPr>
              <w:t>F-TEID</w:t>
            </w:r>
            <w:r w:rsidR="00B366FF">
              <w:rPr>
                <w:rFonts w:hint="eastAsia"/>
                <w:lang w:eastAsia="zh-CN"/>
              </w:rPr>
              <w:t xml:space="preserve"> </w:t>
            </w:r>
            <w:r w:rsidRPr="00B366FF">
              <w:rPr>
                <w:rFonts w:hint="eastAsia"/>
                <w:lang w:eastAsia="zh-CN"/>
              </w:rPr>
              <w:t>for</w:t>
            </w:r>
            <w:r w:rsidR="00B366FF">
              <w:rPr>
                <w:rFonts w:hint="eastAsia"/>
                <w:lang w:eastAsia="zh-CN"/>
              </w:rPr>
              <w:t xml:space="preserve"> </w:t>
            </w:r>
            <w:r w:rsidRPr="00B366FF">
              <w:rPr>
                <w:rFonts w:hint="eastAsia"/>
                <w:lang w:eastAsia="zh-CN"/>
              </w:rPr>
              <w:t>S2b</w:t>
            </w:r>
            <w:r w:rsidR="00B366FF">
              <w:rPr>
                <w:rFonts w:hint="eastAsia"/>
                <w:lang w:eastAsia="zh-CN"/>
              </w:rPr>
              <w:t xml:space="preserve"> </w:t>
            </w:r>
            <w:r w:rsidRPr="00B366FF">
              <w:rPr>
                <w:rFonts w:hint="eastAsia"/>
                <w:lang w:eastAsia="zh-CN"/>
              </w:rPr>
              <w:t>(user</w:t>
            </w:r>
            <w:r w:rsidR="00B366FF">
              <w:rPr>
                <w:rFonts w:hint="eastAsia"/>
                <w:lang w:eastAsia="zh-CN"/>
              </w:rPr>
              <w:t xml:space="preserve"> </w:t>
            </w:r>
            <w:r w:rsidRPr="00B366FF">
              <w:rPr>
                <w:rFonts w:hint="eastAsia"/>
                <w:lang w:eastAsia="zh-CN"/>
              </w:rPr>
              <w:t>plane)</w:t>
            </w:r>
          </w:p>
        </w:tc>
        <w:tc>
          <w:tcPr>
            <w:tcW w:w="984"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pPr>
            <w:r w:rsidRPr="00B366FF">
              <w:t>2.13.</w:t>
            </w:r>
            <w:r w:rsidRPr="00B366FF">
              <w:rPr>
                <w:lang w:eastAsia="zh-CN"/>
              </w:rPr>
              <w:t>119</w:t>
            </w:r>
          </w:p>
        </w:tc>
        <w:tc>
          <w:tcPr>
            <w:tcW w:w="585"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rPr>
                <w:rFonts w:hint="eastAsia"/>
                <w:lang w:eastAsia="zh-CN"/>
              </w:rPr>
              <w:t>-</w:t>
            </w:r>
          </w:p>
        </w:tc>
        <w:tc>
          <w:tcPr>
            <w:tcW w:w="683"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rPr>
                <w:rFonts w:hint="eastAsia"/>
                <w:lang w:eastAsia="zh-CN"/>
              </w:rPr>
              <w:t>-</w:t>
            </w:r>
          </w:p>
        </w:tc>
        <w:tc>
          <w:tcPr>
            <w:tcW w:w="683"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rPr>
                <w:rFonts w:hint="eastAsia"/>
                <w:lang w:eastAsia="zh-CN"/>
              </w:rPr>
              <w:t>-</w:t>
            </w:r>
          </w:p>
        </w:tc>
        <w:tc>
          <w:tcPr>
            <w:tcW w:w="683"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rFonts w:hint="eastAsia"/>
                <w:lang w:eastAsia="zh-CN"/>
              </w:rPr>
              <w:t>C</w:t>
            </w:r>
          </w:p>
        </w:tc>
        <w:tc>
          <w:tcPr>
            <w:tcW w:w="683"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rPr>
                <w:rFonts w:hint="eastAsia"/>
                <w:lang w:eastAsia="zh-CN"/>
              </w:rPr>
              <w:t>C</w:t>
            </w:r>
          </w:p>
        </w:tc>
        <w:tc>
          <w:tcPr>
            <w:tcW w:w="724"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rPr>
                <w:rFonts w:hint="eastAsia"/>
                <w:lang w:eastAsia="zh-CN"/>
              </w:rPr>
              <w:t>-</w:t>
            </w:r>
          </w:p>
        </w:tc>
        <w:tc>
          <w:tcPr>
            <w:tcW w:w="688"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rPr>
                <w:rFonts w:hint="eastAsia"/>
                <w:lang w:eastAsia="zh-CN"/>
              </w:rPr>
              <w:t>-</w:t>
            </w:r>
          </w:p>
        </w:tc>
        <w:tc>
          <w:tcPr>
            <w:tcW w:w="600"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T</w:t>
            </w:r>
          </w:p>
        </w:tc>
      </w:tr>
      <w:tr w:rsidR="00BF3D58" w:rsidRPr="00B366FF" w:rsidTr="00440043">
        <w:tblPrEx>
          <w:tblBorders>
            <w:bottom w:val="none" w:sz="0" w:space="0" w:color="auto"/>
            <w:insideH w:val="none" w:sz="0" w:space="0" w:color="auto"/>
            <w:insideV w:val="none" w:sz="0" w:space="0" w:color="auto"/>
          </w:tblBorders>
        </w:tblPrEx>
        <w:trPr>
          <w:jc w:val="center"/>
        </w:trPr>
        <w:tc>
          <w:tcPr>
            <w:tcW w:w="2809"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rPr>
                <w:lang w:eastAsia="zh-CN"/>
              </w:rPr>
            </w:pPr>
            <w:r w:rsidRPr="00B366FF">
              <w:rPr>
                <w:rFonts w:hint="eastAsia"/>
                <w:lang w:eastAsia="zh-CN"/>
              </w:rPr>
              <w:t>Restricted</w:t>
            </w:r>
            <w:r w:rsidR="00B366FF">
              <w:rPr>
                <w:rFonts w:hint="eastAsia"/>
                <w:lang w:eastAsia="zh-CN"/>
              </w:rPr>
              <w:t xml:space="preserve"> </w:t>
            </w:r>
            <w:r w:rsidRPr="00B366FF">
              <w:t>RAT</w:t>
            </w:r>
            <w:r w:rsidR="00B366FF">
              <w:rPr>
                <w:rFonts w:hint="eastAsia"/>
                <w:lang w:eastAsia="zh-CN"/>
              </w:rPr>
              <w:t xml:space="preserve"> </w:t>
            </w:r>
            <w:r w:rsidRPr="00B366FF">
              <w:t>Types</w:t>
            </w:r>
          </w:p>
        </w:tc>
        <w:tc>
          <w:tcPr>
            <w:tcW w:w="984"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pPr>
            <w:r w:rsidRPr="00B366FF">
              <w:rPr>
                <w:lang w:eastAsia="ja-JP"/>
              </w:rPr>
              <w:t>2.13.</w:t>
            </w:r>
            <w:r w:rsidRPr="00B366FF">
              <w:rPr>
                <w:lang w:eastAsia="zh-CN"/>
              </w:rPr>
              <w:t>126</w:t>
            </w:r>
          </w:p>
        </w:tc>
        <w:tc>
          <w:tcPr>
            <w:tcW w:w="585"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zh-CN"/>
              </w:rPr>
            </w:pPr>
            <w:r w:rsidRPr="00B366FF">
              <w:rPr>
                <w:rFonts w:hint="eastAsia"/>
                <w:lang w:eastAsia="zh-CN"/>
              </w:rPr>
              <w:t>C</w:t>
            </w:r>
          </w:p>
        </w:tc>
        <w:tc>
          <w:tcPr>
            <w:tcW w:w="683"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zh-CN"/>
              </w:rPr>
            </w:pPr>
            <w:r w:rsidRPr="00B366FF">
              <w:rPr>
                <w:rFonts w:hint="eastAsia"/>
                <w:lang w:eastAsia="zh-CN"/>
              </w:rPr>
              <w:t>-</w:t>
            </w:r>
          </w:p>
        </w:tc>
        <w:tc>
          <w:tcPr>
            <w:tcW w:w="683"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zh-CN"/>
              </w:rPr>
            </w:pPr>
            <w:r w:rsidRPr="00B366FF">
              <w:rPr>
                <w:rFonts w:hint="eastAsia"/>
                <w:lang w:eastAsia="zh-CN"/>
              </w:rPr>
              <w:t>-</w:t>
            </w:r>
          </w:p>
        </w:tc>
        <w:tc>
          <w:tcPr>
            <w:tcW w:w="683"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zh-CN"/>
              </w:rPr>
            </w:pPr>
            <w:r w:rsidRPr="00B366FF">
              <w:rPr>
                <w:rFonts w:hint="eastAsia"/>
                <w:lang w:eastAsia="zh-CN"/>
              </w:rPr>
              <w:t>-</w:t>
            </w:r>
          </w:p>
        </w:tc>
        <w:tc>
          <w:tcPr>
            <w:tcW w:w="683"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zh-CN"/>
              </w:rPr>
            </w:pPr>
            <w:r w:rsidRPr="00B366FF">
              <w:rPr>
                <w:rFonts w:hint="eastAsia"/>
                <w:lang w:eastAsia="zh-CN"/>
              </w:rPr>
              <w:t>-</w:t>
            </w:r>
          </w:p>
        </w:tc>
        <w:tc>
          <w:tcPr>
            <w:tcW w:w="724"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zh-CN"/>
              </w:rPr>
            </w:pPr>
            <w:r w:rsidRPr="00B366FF">
              <w:rPr>
                <w:rFonts w:hint="eastAsia"/>
                <w:lang w:eastAsia="zh-CN"/>
              </w:rPr>
              <w:t>C</w:t>
            </w:r>
          </w:p>
        </w:tc>
        <w:tc>
          <w:tcPr>
            <w:tcW w:w="688"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zh-CN"/>
              </w:rPr>
            </w:pPr>
            <w:r w:rsidRPr="00B366FF">
              <w:rPr>
                <w:rFonts w:hint="eastAsia"/>
                <w:lang w:eastAsia="zh-CN"/>
              </w:rPr>
              <w:t>-</w:t>
            </w:r>
          </w:p>
        </w:tc>
        <w:tc>
          <w:tcPr>
            <w:tcW w:w="600"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rFonts w:hint="eastAsia"/>
                <w:lang w:eastAsia="zh-CN"/>
              </w:rPr>
              <w:t>P</w:t>
            </w:r>
          </w:p>
        </w:tc>
      </w:tr>
      <w:tr w:rsidR="00BF3D58" w:rsidRPr="00B366FF" w:rsidTr="00440043">
        <w:tblPrEx>
          <w:tblBorders>
            <w:bottom w:val="none" w:sz="0" w:space="0" w:color="auto"/>
            <w:insideH w:val="none" w:sz="0" w:space="0" w:color="auto"/>
            <w:insideV w:val="none" w:sz="0" w:space="0" w:color="auto"/>
          </w:tblBorders>
        </w:tblPrEx>
        <w:trPr>
          <w:jc w:val="center"/>
        </w:trPr>
        <w:tc>
          <w:tcPr>
            <w:tcW w:w="2809"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pPr>
            <w:r w:rsidRPr="00B366FF">
              <w:t>UE</w:t>
            </w:r>
            <w:r w:rsidR="00B366FF">
              <w:t xml:space="preserve"> </w:t>
            </w:r>
            <w:r w:rsidRPr="00B366FF">
              <w:rPr>
                <w:rFonts w:hint="eastAsia"/>
              </w:rPr>
              <w:t>Local</w:t>
            </w:r>
            <w:r w:rsidR="00B366FF">
              <w:rPr>
                <w:rFonts w:hint="eastAsia"/>
              </w:rPr>
              <w:t xml:space="preserve"> </w:t>
            </w:r>
            <w:r w:rsidRPr="00B366FF">
              <w:rPr>
                <w:rFonts w:hint="eastAsia"/>
              </w:rPr>
              <w:t>IP</w:t>
            </w:r>
            <w:r w:rsidR="00B366FF">
              <w:rPr>
                <w:rFonts w:hint="eastAsia"/>
              </w:rPr>
              <w:t xml:space="preserve"> </w:t>
            </w:r>
            <w:r w:rsidRPr="00B366FF">
              <w:rPr>
                <w:rFonts w:hint="eastAsia"/>
              </w:rPr>
              <w:t>Address</w:t>
            </w:r>
          </w:p>
        </w:tc>
        <w:tc>
          <w:tcPr>
            <w:tcW w:w="984"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pPr>
            <w:r w:rsidRPr="00B366FF">
              <w:rPr>
                <w:lang w:eastAsia="ja-JP"/>
              </w:rPr>
              <w:t>2.13.129</w:t>
            </w:r>
          </w:p>
        </w:tc>
        <w:tc>
          <w:tcPr>
            <w:tcW w:w="585"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w:t>
            </w:r>
          </w:p>
        </w:tc>
        <w:tc>
          <w:tcPr>
            <w:tcW w:w="683"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w:t>
            </w:r>
          </w:p>
        </w:tc>
        <w:tc>
          <w:tcPr>
            <w:tcW w:w="683"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w:t>
            </w:r>
          </w:p>
        </w:tc>
        <w:tc>
          <w:tcPr>
            <w:tcW w:w="683"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w:t>
            </w:r>
          </w:p>
        </w:tc>
        <w:tc>
          <w:tcPr>
            <w:tcW w:w="683"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C</w:t>
            </w:r>
          </w:p>
        </w:tc>
        <w:tc>
          <w:tcPr>
            <w:tcW w:w="724"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w:t>
            </w:r>
          </w:p>
        </w:tc>
        <w:tc>
          <w:tcPr>
            <w:tcW w:w="688"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w:t>
            </w:r>
          </w:p>
        </w:tc>
        <w:tc>
          <w:tcPr>
            <w:tcW w:w="600"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T</w:t>
            </w:r>
          </w:p>
        </w:tc>
      </w:tr>
      <w:tr w:rsidR="00BF3D58" w:rsidRPr="00B366FF" w:rsidTr="00440043">
        <w:tblPrEx>
          <w:tblBorders>
            <w:bottom w:val="none" w:sz="0" w:space="0" w:color="auto"/>
            <w:insideH w:val="none" w:sz="0" w:space="0" w:color="auto"/>
            <w:insideV w:val="none" w:sz="0" w:space="0" w:color="auto"/>
          </w:tblBorders>
        </w:tblPrEx>
        <w:trPr>
          <w:jc w:val="center"/>
        </w:trPr>
        <w:tc>
          <w:tcPr>
            <w:tcW w:w="2809"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pPr>
            <w:r w:rsidRPr="00B366FF">
              <w:lastRenderedPageBreak/>
              <w:t>UE</w:t>
            </w:r>
            <w:r w:rsidR="00B366FF">
              <w:t xml:space="preserve"> </w:t>
            </w:r>
            <w:r w:rsidRPr="00B366FF">
              <w:t>UDP</w:t>
            </w:r>
            <w:r w:rsidR="00B366FF">
              <w:t xml:space="preserve"> </w:t>
            </w:r>
            <w:r w:rsidRPr="00B366FF">
              <w:t>Port</w:t>
            </w:r>
            <w:r w:rsidR="00B366FF">
              <w:t xml:space="preserve"> </w:t>
            </w:r>
            <w:r w:rsidRPr="00B366FF">
              <w:t>Number</w:t>
            </w:r>
          </w:p>
        </w:tc>
        <w:tc>
          <w:tcPr>
            <w:tcW w:w="984"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pPr>
            <w:r w:rsidRPr="00B366FF">
              <w:rPr>
                <w:lang w:eastAsia="ja-JP"/>
              </w:rPr>
              <w:t>2.13.130</w:t>
            </w:r>
          </w:p>
        </w:tc>
        <w:tc>
          <w:tcPr>
            <w:tcW w:w="585"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w:t>
            </w:r>
          </w:p>
        </w:tc>
        <w:tc>
          <w:tcPr>
            <w:tcW w:w="683"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w:t>
            </w:r>
          </w:p>
        </w:tc>
        <w:tc>
          <w:tcPr>
            <w:tcW w:w="683"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w:t>
            </w:r>
          </w:p>
        </w:tc>
        <w:tc>
          <w:tcPr>
            <w:tcW w:w="683"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w:t>
            </w:r>
          </w:p>
        </w:tc>
        <w:tc>
          <w:tcPr>
            <w:tcW w:w="683"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C</w:t>
            </w:r>
          </w:p>
        </w:tc>
        <w:tc>
          <w:tcPr>
            <w:tcW w:w="724"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w:t>
            </w:r>
          </w:p>
        </w:tc>
        <w:tc>
          <w:tcPr>
            <w:tcW w:w="688"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w:t>
            </w:r>
          </w:p>
        </w:tc>
        <w:tc>
          <w:tcPr>
            <w:tcW w:w="600"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T</w:t>
            </w:r>
          </w:p>
        </w:tc>
      </w:tr>
      <w:tr w:rsidR="00BF3D58" w:rsidRPr="00B366FF" w:rsidTr="00440043">
        <w:tblPrEx>
          <w:tblBorders>
            <w:bottom w:val="none" w:sz="0" w:space="0" w:color="auto"/>
            <w:insideH w:val="none" w:sz="0" w:space="0" w:color="auto"/>
            <w:insideV w:val="none" w:sz="0" w:space="0" w:color="auto"/>
          </w:tblBorders>
        </w:tblPrEx>
        <w:trPr>
          <w:jc w:val="center"/>
        </w:trPr>
        <w:tc>
          <w:tcPr>
            <w:tcW w:w="2809"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pPr>
            <w:r w:rsidRPr="00B366FF">
              <w:t>Default</w:t>
            </w:r>
            <w:r w:rsidR="00B366FF">
              <w:t xml:space="preserve"> </w:t>
            </w:r>
            <w:r w:rsidRPr="00B366FF">
              <w:t>APN</w:t>
            </w:r>
            <w:r w:rsidR="00B366FF">
              <w:t xml:space="preserve"> </w:t>
            </w:r>
            <w:r w:rsidRPr="00B366FF">
              <w:t>for</w:t>
            </w:r>
            <w:r w:rsidR="00B366FF">
              <w:t xml:space="preserve"> </w:t>
            </w:r>
            <w:r w:rsidRPr="00B366FF">
              <w:t>Trusted</w:t>
            </w:r>
            <w:r w:rsidR="00B366FF">
              <w:t xml:space="preserve"> </w:t>
            </w:r>
            <w:r w:rsidRPr="00B366FF">
              <w:t>WLAN</w:t>
            </w:r>
          </w:p>
        </w:tc>
        <w:tc>
          <w:tcPr>
            <w:tcW w:w="984"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pPr>
            <w:r w:rsidRPr="00B366FF">
              <w:rPr>
                <w:lang w:eastAsia="ja-JP"/>
              </w:rPr>
              <w:t>2.13.139</w:t>
            </w:r>
          </w:p>
        </w:tc>
        <w:tc>
          <w:tcPr>
            <w:tcW w:w="585"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C</w:t>
            </w:r>
          </w:p>
        </w:tc>
        <w:tc>
          <w:tcPr>
            <w:tcW w:w="683"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w:t>
            </w:r>
          </w:p>
        </w:tc>
        <w:tc>
          <w:tcPr>
            <w:tcW w:w="683"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w:t>
            </w:r>
          </w:p>
        </w:tc>
        <w:tc>
          <w:tcPr>
            <w:tcW w:w="683"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w:t>
            </w:r>
          </w:p>
        </w:tc>
        <w:tc>
          <w:tcPr>
            <w:tcW w:w="683"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w:t>
            </w:r>
          </w:p>
        </w:tc>
        <w:tc>
          <w:tcPr>
            <w:tcW w:w="724"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C</w:t>
            </w:r>
          </w:p>
        </w:tc>
        <w:tc>
          <w:tcPr>
            <w:tcW w:w="688"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w:t>
            </w:r>
          </w:p>
        </w:tc>
        <w:tc>
          <w:tcPr>
            <w:tcW w:w="600"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P</w:t>
            </w:r>
          </w:p>
        </w:tc>
      </w:tr>
      <w:tr w:rsidR="00BF3D58" w:rsidRPr="00B366FF" w:rsidTr="00440043">
        <w:tblPrEx>
          <w:tblBorders>
            <w:bottom w:val="none" w:sz="0" w:space="0" w:color="auto"/>
            <w:insideH w:val="none" w:sz="0" w:space="0" w:color="auto"/>
            <w:insideV w:val="none" w:sz="0" w:space="0" w:color="auto"/>
          </w:tblBorders>
        </w:tblPrEx>
        <w:trPr>
          <w:jc w:val="center"/>
        </w:trPr>
        <w:tc>
          <w:tcPr>
            <w:tcW w:w="2809"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pPr>
            <w:r w:rsidRPr="00B366FF">
              <w:t>Access</w:t>
            </w:r>
            <w:r w:rsidR="00B366FF">
              <w:t xml:space="preserve"> </w:t>
            </w:r>
            <w:r w:rsidRPr="00B366FF">
              <w:t>Information</w:t>
            </w:r>
            <w:r w:rsidR="00B366FF">
              <w:t xml:space="preserve"> </w:t>
            </w:r>
            <w:r w:rsidRPr="00B366FF">
              <w:t>for</w:t>
            </w:r>
            <w:r w:rsidR="00B366FF">
              <w:t xml:space="preserve"> </w:t>
            </w:r>
            <w:r w:rsidRPr="00B366FF">
              <w:t>Trusted</w:t>
            </w:r>
            <w:r w:rsidR="00B366FF">
              <w:t xml:space="preserve"> </w:t>
            </w:r>
            <w:r w:rsidRPr="00B366FF">
              <w:t>WLAN</w:t>
            </w:r>
          </w:p>
        </w:tc>
        <w:tc>
          <w:tcPr>
            <w:tcW w:w="984"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pPr>
            <w:r w:rsidRPr="00B366FF">
              <w:rPr>
                <w:lang w:eastAsia="ja-JP"/>
              </w:rPr>
              <w:t>2.13.140</w:t>
            </w:r>
          </w:p>
        </w:tc>
        <w:tc>
          <w:tcPr>
            <w:tcW w:w="585"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C</w:t>
            </w:r>
          </w:p>
        </w:tc>
        <w:tc>
          <w:tcPr>
            <w:tcW w:w="683"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w:t>
            </w:r>
          </w:p>
        </w:tc>
        <w:tc>
          <w:tcPr>
            <w:tcW w:w="683"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w:t>
            </w:r>
          </w:p>
        </w:tc>
        <w:tc>
          <w:tcPr>
            <w:tcW w:w="683"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w:t>
            </w:r>
          </w:p>
        </w:tc>
        <w:tc>
          <w:tcPr>
            <w:tcW w:w="683"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w:t>
            </w:r>
          </w:p>
        </w:tc>
        <w:tc>
          <w:tcPr>
            <w:tcW w:w="724"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C</w:t>
            </w:r>
          </w:p>
        </w:tc>
        <w:tc>
          <w:tcPr>
            <w:tcW w:w="688"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w:t>
            </w:r>
          </w:p>
        </w:tc>
        <w:tc>
          <w:tcPr>
            <w:tcW w:w="600"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P</w:t>
            </w:r>
          </w:p>
        </w:tc>
      </w:tr>
      <w:tr w:rsidR="00BF3D58" w:rsidRPr="00B366FF" w:rsidTr="00440043">
        <w:tblPrEx>
          <w:tblBorders>
            <w:bottom w:val="none" w:sz="0" w:space="0" w:color="auto"/>
            <w:insideH w:val="none" w:sz="0" w:space="0" w:color="auto"/>
            <w:insideV w:val="none" w:sz="0" w:space="0" w:color="auto"/>
          </w:tblBorders>
        </w:tblPrEx>
        <w:trPr>
          <w:jc w:val="center"/>
        </w:trPr>
        <w:tc>
          <w:tcPr>
            <w:tcW w:w="2809"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pPr>
            <w:r w:rsidRPr="00B366FF">
              <w:t>Origination</w:t>
            </w:r>
            <w:r w:rsidR="00B366FF">
              <w:t xml:space="preserve"> </w:t>
            </w:r>
            <w:r w:rsidRPr="00B366FF">
              <w:t>Time</w:t>
            </w:r>
            <w:r w:rsidR="00B366FF">
              <w:t xml:space="preserve"> </w:t>
            </w:r>
            <w:r w:rsidRPr="00B366FF">
              <w:t>Stamp</w:t>
            </w:r>
          </w:p>
        </w:tc>
        <w:tc>
          <w:tcPr>
            <w:tcW w:w="984"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pPr>
            <w:r w:rsidRPr="00B366FF">
              <w:rPr>
                <w:lang w:eastAsia="ja-JP"/>
              </w:rPr>
              <w:t>2.13.149</w:t>
            </w:r>
          </w:p>
        </w:tc>
        <w:tc>
          <w:tcPr>
            <w:tcW w:w="585"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w:t>
            </w:r>
          </w:p>
        </w:tc>
        <w:tc>
          <w:tcPr>
            <w:tcW w:w="683"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w:t>
            </w:r>
          </w:p>
        </w:tc>
        <w:tc>
          <w:tcPr>
            <w:tcW w:w="683"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w:t>
            </w:r>
          </w:p>
        </w:tc>
        <w:tc>
          <w:tcPr>
            <w:tcW w:w="683"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C</w:t>
            </w:r>
          </w:p>
        </w:tc>
        <w:tc>
          <w:tcPr>
            <w:tcW w:w="683"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w:t>
            </w:r>
          </w:p>
        </w:tc>
        <w:tc>
          <w:tcPr>
            <w:tcW w:w="724"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C</w:t>
            </w:r>
          </w:p>
        </w:tc>
        <w:tc>
          <w:tcPr>
            <w:tcW w:w="688"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w:t>
            </w:r>
          </w:p>
        </w:tc>
        <w:tc>
          <w:tcPr>
            <w:tcW w:w="600"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T</w:t>
            </w:r>
          </w:p>
        </w:tc>
      </w:tr>
      <w:tr w:rsidR="00BF3D58" w:rsidRPr="00B366FF" w:rsidTr="00440043">
        <w:tblPrEx>
          <w:tblBorders>
            <w:bottom w:val="none" w:sz="0" w:space="0" w:color="auto"/>
            <w:insideH w:val="none" w:sz="0" w:space="0" w:color="auto"/>
            <w:insideV w:val="none" w:sz="0" w:space="0" w:color="auto"/>
          </w:tblBorders>
        </w:tblPrEx>
        <w:trPr>
          <w:jc w:val="center"/>
        </w:trPr>
        <w:tc>
          <w:tcPr>
            <w:tcW w:w="2809"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pPr>
            <w:r w:rsidRPr="00B366FF">
              <w:t>Emergency</w:t>
            </w:r>
            <w:r w:rsidR="00B366FF">
              <w:t xml:space="preserve"> </w:t>
            </w:r>
            <w:r w:rsidRPr="00B366FF">
              <w:t>Indication</w:t>
            </w:r>
          </w:p>
        </w:tc>
        <w:tc>
          <w:tcPr>
            <w:tcW w:w="984"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pPr>
            <w:r w:rsidRPr="00B366FF">
              <w:rPr>
                <w:lang w:eastAsia="ja-JP"/>
              </w:rPr>
              <w:t>2.13.155</w:t>
            </w:r>
          </w:p>
        </w:tc>
        <w:tc>
          <w:tcPr>
            <w:tcW w:w="585"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w:t>
            </w:r>
          </w:p>
        </w:tc>
        <w:tc>
          <w:tcPr>
            <w:tcW w:w="683"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w:t>
            </w:r>
          </w:p>
        </w:tc>
        <w:tc>
          <w:tcPr>
            <w:tcW w:w="683"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w:t>
            </w:r>
          </w:p>
        </w:tc>
        <w:tc>
          <w:tcPr>
            <w:tcW w:w="683"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w:t>
            </w:r>
          </w:p>
        </w:tc>
        <w:tc>
          <w:tcPr>
            <w:tcW w:w="683"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C</w:t>
            </w:r>
          </w:p>
        </w:tc>
        <w:tc>
          <w:tcPr>
            <w:tcW w:w="724"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C</w:t>
            </w:r>
          </w:p>
        </w:tc>
        <w:tc>
          <w:tcPr>
            <w:tcW w:w="688"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C</w:t>
            </w:r>
          </w:p>
        </w:tc>
        <w:tc>
          <w:tcPr>
            <w:tcW w:w="600"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T</w:t>
            </w:r>
          </w:p>
        </w:tc>
      </w:tr>
      <w:tr w:rsidR="0092796B" w:rsidRPr="00B366FF" w:rsidTr="00440043">
        <w:tblPrEx>
          <w:tblBorders>
            <w:bottom w:val="none" w:sz="0" w:space="0" w:color="auto"/>
            <w:insideH w:val="none" w:sz="0" w:space="0" w:color="auto"/>
            <w:insideV w:val="none" w:sz="0" w:space="0" w:color="auto"/>
          </w:tblBorders>
        </w:tblPrEx>
        <w:trPr>
          <w:jc w:val="center"/>
        </w:trPr>
        <w:tc>
          <w:tcPr>
            <w:tcW w:w="2809" w:type="dxa"/>
            <w:tcBorders>
              <w:top w:val="single" w:sz="4" w:space="0" w:color="auto"/>
              <w:left w:val="single" w:sz="4" w:space="0" w:color="auto"/>
              <w:bottom w:val="single" w:sz="4" w:space="0" w:color="auto"/>
              <w:right w:val="single" w:sz="4" w:space="0" w:color="auto"/>
            </w:tcBorders>
          </w:tcPr>
          <w:p w:rsidR="0092796B" w:rsidRPr="00B366FF" w:rsidRDefault="0092796B" w:rsidP="00395CD3">
            <w:pPr>
              <w:pStyle w:val="TAL"/>
            </w:pPr>
            <w:r w:rsidRPr="00B366FF">
              <w:t>Emergency</w:t>
            </w:r>
            <w:r w:rsidR="00B366FF">
              <w:t xml:space="preserve"> </w:t>
            </w:r>
            <w:r w:rsidRPr="00B366FF">
              <w:t>Info</w:t>
            </w:r>
          </w:p>
        </w:tc>
        <w:tc>
          <w:tcPr>
            <w:tcW w:w="984" w:type="dxa"/>
            <w:tcBorders>
              <w:top w:val="single" w:sz="4" w:space="0" w:color="auto"/>
              <w:left w:val="single" w:sz="4" w:space="0" w:color="auto"/>
              <w:bottom w:val="single" w:sz="4" w:space="0" w:color="auto"/>
              <w:right w:val="single" w:sz="4" w:space="0" w:color="auto"/>
            </w:tcBorders>
          </w:tcPr>
          <w:p w:rsidR="0092796B" w:rsidRPr="00B366FF" w:rsidRDefault="0092796B" w:rsidP="00395CD3">
            <w:pPr>
              <w:pStyle w:val="TAL"/>
            </w:pPr>
            <w:r w:rsidRPr="00B366FF">
              <w:rPr>
                <w:lang w:eastAsia="ja-JP"/>
              </w:rPr>
              <w:t>2.13.171</w:t>
            </w:r>
          </w:p>
        </w:tc>
        <w:tc>
          <w:tcPr>
            <w:tcW w:w="585" w:type="dxa"/>
            <w:tcBorders>
              <w:top w:val="single" w:sz="4" w:space="0" w:color="auto"/>
              <w:left w:val="single" w:sz="4" w:space="0" w:color="auto"/>
              <w:bottom w:val="single" w:sz="4" w:space="0" w:color="auto"/>
              <w:right w:val="single" w:sz="4" w:space="0" w:color="auto"/>
            </w:tcBorders>
          </w:tcPr>
          <w:p w:rsidR="0092796B" w:rsidRPr="00B366FF" w:rsidRDefault="0092796B" w:rsidP="00395CD3">
            <w:pPr>
              <w:pStyle w:val="TAC"/>
            </w:pPr>
            <w:r w:rsidRPr="00B366FF">
              <w:t>C</w:t>
            </w:r>
          </w:p>
        </w:tc>
        <w:tc>
          <w:tcPr>
            <w:tcW w:w="683" w:type="dxa"/>
            <w:tcBorders>
              <w:top w:val="single" w:sz="4" w:space="0" w:color="auto"/>
              <w:left w:val="single" w:sz="4" w:space="0" w:color="auto"/>
              <w:bottom w:val="single" w:sz="4" w:space="0" w:color="auto"/>
              <w:right w:val="single" w:sz="4" w:space="0" w:color="auto"/>
            </w:tcBorders>
          </w:tcPr>
          <w:p w:rsidR="0092796B" w:rsidRPr="00B366FF" w:rsidRDefault="0092796B" w:rsidP="00395CD3">
            <w:pPr>
              <w:pStyle w:val="TAC"/>
            </w:pPr>
            <w:r w:rsidRPr="00B366FF">
              <w:t>C</w:t>
            </w:r>
          </w:p>
        </w:tc>
        <w:tc>
          <w:tcPr>
            <w:tcW w:w="683" w:type="dxa"/>
            <w:tcBorders>
              <w:top w:val="single" w:sz="4" w:space="0" w:color="auto"/>
              <w:left w:val="single" w:sz="4" w:space="0" w:color="auto"/>
              <w:bottom w:val="single" w:sz="4" w:space="0" w:color="auto"/>
              <w:right w:val="single" w:sz="4" w:space="0" w:color="auto"/>
            </w:tcBorders>
          </w:tcPr>
          <w:p w:rsidR="0092796B" w:rsidRPr="00B366FF" w:rsidRDefault="0092796B" w:rsidP="00395CD3">
            <w:pPr>
              <w:pStyle w:val="TAC"/>
            </w:pPr>
            <w:r w:rsidRPr="00B366FF">
              <w:t>-</w:t>
            </w:r>
          </w:p>
        </w:tc>
        <w:tc>
          <w:tcPr>
            <w:tcW w:w="683" w:type="dxa"/>
            <w:tcBorders>
              <w:top w:val="single" w:sz="4" w:space="0" w:color="auto"/>
              <w:left w:val="single" w:sz="4" w:space="0" w:color="auto"/>
              <w:bottom w:val="single" w:sz="4" w:space="0" w:color="auto"/>
              <w:right w:val="single" w:sz="4" w:space="0" w:color="auto"/>
            </w:tcBorders>
          </w:tcPr>
          <w:p w:rsidR="0092796B" w:rsidRPr="00B366FF" w:rsidRDefault="0092796B" w:rsidP="00395CD3">
            <w:pPr>
              <w:pStyle w:val="TAC"/>
              <w:rPr>
                <w:lang w:eastAsia="ja-JP"/>
              </w:rPr>
            </w:pPr>
            <w:r w:rsidRPr="00B366FF">
              <w:rPr>
                <w:lang w:eastAsia="ja-JP"/>
              </w:rPr>
              <w:t>-</w:t>
            </w:r>
          </w:p>
        </w:tc>
        <w:tc>
          <w:tcPr>
            <w:tcW w:w="683" w:type="dxa"/>
            <w:tcBorders>
              <w:top w:val="single" w:sz="4" w:space="0" w:color="auto"/>
              <w:left w:val="single" w:sz="4" w:space="0" w:color="auto"/>
              <w:bottom w:val="single" w:sz="4" w:space="0" w:color="auto"/>
              <w:right w:val="single" w:sz="4" w:space="0" w:color="auto"/>
            </w:tcBorders>
          </w:tcPr>
          <w:p w:rsidR="0092796B" w:rsidRPr="00B366FF" w:rsidRDefault="0092796B" w:rsidP="00395CD3">
            <w:pPr>
              <w:pStyle w:val="TAC"/>
            </w:pPr>
            <w:r w:rsidRPr="00B366FF">
              <w:t>C</w:t>
            </w:r>
          </w:p>
        </w:tc>
        <w:tc>
          <w:tcPr>
            <w:tcW w:w="724" w:type="dxa"/>
            <w:tcBorders>
              <w:top w:val="single" w:sz="4" w:space="0" w:color="auto"/>
              <w:left w:val="single" w:sz="4" w:space="0" w:color="auto"/>
              <w:bottom w:val="single" w:sz="4" w:space="0" w:color="auto"/>
              <w:right w:val="single" w:sz="4" w:space="0" w:color="auto"/>
            </w:tcBorders>
          </w:tcPr>
          <w:p w:rsidR="0092796B" w:rsidRPr="00B366FF" w:rsidRDefault="0092796B" w:rsidP="00395CD3">
            <w:pPr>
              <w:pStyle w:val="TAC"/>
            </w:pPr>
            <w:r w:rsidRPr="00B366FF">
              <w:t>C</w:t>
            </w:r>
          </w:p>
        </w:tc>
        <w:tc>
          <w:tcPr>
            <w:tcW w:w="688" w:type="dxa"/>
            <w:tcBorders>
              <w:top w:val="single" w:sz="4" w:space="0" w:color="auto"/>
              <w:left w:val="single" w:sz="4" w:space="0" w:color="auto"/>
              <w:bottom w:val="single" w:sz="4" w:space="0" w:color="auto"/>
              <w:right w:val="single" w:sz="4" w:space="0" w:color="auto"/>
            </w:tcBorders>
          </w:tcPr>
          <w:p w:rsidR="0092796B" w:rsidRPr="00B366FF" w:rsidRDefault="0092796B" w:rsidP="00395CD3">
            <w:pPr>
              <w:pStyle w:val="TAC"/>
            </w:pPr>
            <w:r w:rsidRPr="00B366FF">
              <w:t>-</w:t>
            </w:r>
          </w:p>
        </w:tc>
        <w:tc>
          <w:tcPr>
            <w:tcW w:w="600" w:type="dxa"/>
            <w:tcBorders>
              <w:top w:val="single" w:sz="4" w:space="0" w:color="auto"/>
              <w:left w:val="single" w:sz="4" w:space="0" w:color="auto"/>
              <w:bottom w:val="single" w:sz="4" w:space="0" w:color="auto"/>
              <w:right w:val="single" w:sz="4" w:space="0" w:color="auto"/>
            </w:tcBorders>
          </w:tcPr>
          <w:p w:rsidR="0092796B" w:rsidRPr="00B366FF" w:rsidRDefault="0092796B" w:rsidP="00395CD3">
            <w:pPr>
              <w:pStyle w:val="TAC"/>
              <w:rPr>
                <w:lang w:eastAsia="ja-JP"/>
              </w:rPr>
            </w:pPr>
            <w:r w:rsidRPr="00B366FF">
              <w:rPr>
                <w:lang w:eastAsia="ja-JP"/>
              </w:rPr>
              <w:t>T</w:t>
            </w:r>
          </w:p>
        </w:tc>
      </w:tr>
      <w:tr w:rsidR="00BF3D58" w:rsidRPr="00B366FF" w:rsidTr="00440043">
        <w:tblPrEx>
          <w:tblBorders>
            <w:bottom w:val="none" w:sz="0" w:space="0" w:color="auto"/>
            <w:insideH w:val="none" w:sz="0" w:space="0" w:color="auto"/>
            <w:insideV w:val="none" w:sz="0" w:space="0" w:color="auto"/>
          </w:tblBorders>
        </w:tblPrEx>
        <w:trPr>
          <w:jc w:val="center"/>
        </w:trPr>
        <w:tc>
          <w:tcPr>
            <w:tcW w:w="2809"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rPr>
                <w:lang w:eastAsia="ja-JP"/>
              </w:rPr>
            </w:pPr>
            <w:r w:rsidRPr="00B366FF">
              <w:t>Subscribed</w:t>
            </w:r>
            <w:r w:rsidR="00B366FF">
              <w:t xml:space="preserve"> </w:t>
            </w:r>
            <w:r w:rsidRPr="00B366FF">
              <w:t>Charging</w:t>
            </w:r>
            <w:r w:rsidR="00B366FF">
              <w:t xml:space="preserve"> </w:t>
            </w:r>
            <w:r w:rsidRPr="00B366FF">
              <w:t>Characteristics</w:t>
            </w:r>
          </w:p>
        </w:tc>
        <w:tc>
          <w:tcPr>
            <w:tcW w:w="984"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rPr>
                <w:lang w:eastAsia="ja-JP"/>
              </w:rPr>
            </w:pPr>
            <w:r w:rsidRPr="00B366FF">
              <w:rPr>
                <w:lang w:eastAsia="ja-JP"/>
              </w:rPr>
              <w:t>2.19.1</w:t>
            </w:r>
          </w:p>
        </w:tc>
        <w:tc>
          <w:tcPr>
            <w:tcW w:w="585"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M</w:t>
            </w:r>
          </w:p>
        </w:tc>
        <w:tc>
          <w:tcPr>
            <w:tcW w:w="683"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w:t>
            </w:r>
          </w:p>
        </w:tc>
        <w:tc>
          <w:tcPr>
            <w:tcW w:w="683"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w:t>
            </w:r>
          </w:p>
        </w:tc>
        <w:tc>
          <w:tcPr>
            <w:tcW w:w="683"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w:t>
            </w:r>
          </w:p>
        </w:tc>
        <w:tc>
          <w:tcPr>
            <w:tcW w:w="683"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C</w:t>
            </w:r>
          </w:p>
        </w:tc>
        <w:tc>
          <w:tcPr>
            <w:tcW w:w="724"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rPr>
                <w:lang w:eastAsia="ja-JP"/>
              </w:rPr>
              <w:t>C</w:t>
            </w:r>
          </w:p>
        </w:tc>
        <w:tc>
          <w:tcPr>
            <w:tcW w:w="688"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w:t>
            </w:r>
          </w:p>
        </w:tc>
        <w:tc>
          <w:tcPr>
            <w:tcW w:w="600"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P</w:t>
            </w:r>
          </w:p>
        </w:tc>
      </w:tr>
      <w:tr w:rsidR="00440043" w:rsidRPr="00B366FF" w:rsidTr="00440043">
        <w:tblPrEx>
          <w:tblLook w:val="04A0" w:firstRow="1" w:lastRow="0" w:firstColumn="1" w:lastColumn="0" w:noHBand="0" w:noVBand="1"/>
        </w:tblPrEx>
        <w:trPr>
          <w:jc w:val="center"/>
        </w:trPr>
        <w:tc>
          <w:tcPr>
            <w:tcW w:w="2807" w:type="dxa"/>
            <w:tcBorders>
              <w:top w:val="single" w:sz="4" w:space="0" w:color="auto"/>
              <w:left w:val="single" w:sz="4" w:space="0" w:color="auto"/>
              <w:bottom w:val="single" w:sz="4" w:space="0" w:color="auto"/>
              <w:right w:val="single" w:sz="4" w:space="0" w:color="auto"/>
            </w:tcBorders>
          </w:tcPr>
          <w:p w:rsidR="00440043" w:rsidRPr="00B366FF" w:rsidRDefault="00440043" w:rsidP="004470A8">
            <w:pPr>
              <w:pStyle w:val="TAL"/>
            </w:pPr>
            <w:r w:rsidRPr="00B366FF">
              <w:t>ERP-Authorization</w:t>
            </w:r>
          </w:p>
        </w:tc>
        <w:tc>
          <w:tcPr>
            <w:tcW w:w="984" w:type="dxa"/>
            <w:tcBorders>
              <w:top w:val="single" w:sz="4" w:space="0" w:color="auto"/>
              <w:left w:val="single" w:sz="4" w:space="0" w:color="auto"/>
              <w:bottom w:val="single" w:sz="4" w:space="0" w:color="auto"/>
              <w:right w:val="single" w:sz="4" w:space="0" w:color="auto"/>
            </w:tcBorders>
          </w:tcPr>
          <w:p w:rsidR="00440043" w:rsidRPr="00B366FF" w:rsidRDefault="00440043" w:rsidP="004470A8">
            <w:pPr>
              <w:pStyle w:val="TAL"/>
              <w:rPr>
                <w:lang w:eastAsia="ja-JP"/>
              </w:rPr>
            </w:pPr>
            <w:r w:rsidRPr="00B366FF">
              <w:rPr>
                <w:lang w:eastAsia="ja-JP"/>
              </w:rPr>
              <w:t>2.24.2</w:t>
            </w:r>
          </w:p>
        </w:tc>
        <w:tc>
          <w:tcPr>
            <w:tcW w:w="585" w:type="dxa"/>
            <w:tcBorders>
              <w:top w:val="single" w:sz="4" w:space="0" w:color="auto"/>
              <w:left w:val="single" w:sz="4" w:space="0" w:color="auto"/>
              <w:bottom w:val="single" w:sz="4" w:space="0" w:color="auto"/>
              <w:right w:val="single" w:sz="4" w:space="0" w:color="auto"/>
            </w:tcBorders>
          </w:tcPr>
          <w:p w:rsidR="00440043" w:rsidRPr="00B366FF" w:rsidRDefault="00440043" w:rsidP="004470A8">
            <w:pPr>
              <w:pStyle w:val="TAC"/>
              <w:rPr>
                <w:lang w:eastAsia="ja-JP"/>
              </w:rPr>
            </w:pPr>
            <w:r w:rsidRPr="00B366FF">
              <w:rPr>
                <w:lang w:eastAsia="ja-JP"/>
              </w:rPr>
              <w:t>C</w:t>
            </w:r>
          </w:p>
        </w:tc>
        <w:tc>
          <w:tcPr>
            <w:tcW w:w="683" w:type="dxa"/>
            <w:tcBorders>
              <w:top w:val="single" w:sz="4" w:space="0" w:color="auto"/>
              <w:left w:val="single" w:sz="4" w:space="0" w:color="auto"/>
              <w:bottom w:val="single" w:sz="4" w:space="0" w:color="auto"/>
              <w:right w:val="single" w:sz="4" w:space="0" w:color="auto"/>
            </w:tcBorders>
          </w:tcPr>
          <w:p w:rsidR="00440043" w:rsidRPr="00B366FF" w:rsidRDefault="00440043" w:rsidP="004470A8">
            <w:pPr>
              <w:pStyle w:val="TAC"/>
            </w:pPr>
            <w:r w:rsidRPr="00B366FF">
              <w:t>-</w:t>
            </w:r>
          </w:p>
        </w:tc>
        <w:tc>
          <w:tcPr>
            <w:tcW w:w="683" w:type="dxa"/>
            <w:tcBorders>
              <w:top w:val="single" w:sz="4" w:space="0" w:color="auto"/>
              <w:left w:val="single" w:sz="4" w:space="0" w:color="auto"/>
              <w:bottom w:val="single" w:sz="4" w:space="0" w:color="auto"/>
              <w:right w:val="single" w:sz="4" w:space="0" w:color="auto"/>
            </w:tcBorders>
          </w:tcPr>
          <w:p w:rsidR="00440043" w:rsidRPr="00B366FF" w:rsidRDefault="00440043" w:rsidP="004470A8">
            <w:pPr>
              <w:pStyle w:val="TAC"/>
            </w:pPr>
            <w:r w:rsidRPr="00B366FF">
              <w:t>-</w:t>
            </w:r>
          </w:p>
        </w:tc>
        <w:tc>
          <w:tcPr>
            <w:tcW w:w="683" w:type="dxa"/>
            <w:tcBorders>
              <w:top w:val="single" w:sz="4" w:space="0" w:color="auto"/>
              <w:left w:val="single" w:sz="4" w:space="0" w:color="auto"/>
              <w:bottom w:val="single" w:sz="4" w:space="0" w:color="auto"/>
              <w:right w:val="single" w:sz="4" w:space="0" w:color="auto"/>
            </w:tcBorders>
          </w:tcPr>
          <w:p w:rsidR="00440043" w:rsidRPr="00B366FF" w:rsidRDefault="00440043" w:rsidP="004470A8">
            <w:pPr>
              <w:pStyle w:val="TAC"/>
            </w:pPr>
            <w:r w:rsidRPr="00B366FF">
              <w:t>-</w:t>
            </w:r>
          </w:p>
        </w:tc>
        <w:tc>
          <w:tcPr>
            <w:tcW w:w="683" w:type="dxa"/>
            <w:tcBorders>
              <w:top w:val="single" w:sz="4" w:space="0" w:color="auto"/>
              <w:left w:val="single" w:sz="4" w:space="0" w:color="auto"/>
              <w:bottom w:val="single" w:sz="4" w:space="0" w:color="auto"/>
              <w:right w:val="single" w:sz="4" w:space="0" w:color="auto"/>
            </w:tcBorders>
          </w:tcPr>
          <w:p w:rsidR="00440043" w:rsidRPr="00B366FF" w:rsidRDefault="00440043" w:rsidP="004470A8">
            <w:pPr>
              <w:pStyle w:val="TAC"/>
            </w:pPr>
            <w:r w:rsidRPr="00B366FF">
              <w:t>-</w:t>
            </w:r>
          </w:p>
        </w:tc>
        <w:tc>
          <w:tcPr>
            <w:tcW w:w="724" w:type="dxa"/>
            <w:tcBorders>
              <w:top w:val="single" w:sz="4" w:space="0" w:color="auto"/>
              <w:left w:val="single" w:sz="4" w:space="0" w:color="auto"/>
              <w:bottom w:val="single" w:sz="4" w:space="0" w:color="auto"/>
              <w:right w:val="single" w:sz="4" w:space="0" w:color="auto"/>
            </w:tcBorders>
          </w:tcPr>
          <w:p w:rsidR="00440043" w:rsidRPr="00B366FF" w:rsidRDefault="00440043" w:rsidP="004470A8">
            <w:pPr>
              <w:pStyle w:val="TAC"/>
              <w:rPr>
                <w:lang w:eastAsia="ja-JP"/>
              </w:rPr>
            </w:pPr>
            <w:r w:rsidRPr="00B366FF">
              <w:rPr>
                <w:lang w:eastAsia="ja-JP"/>
              </w:rPr>
              <w:t>C</w:t>
            </w:r>
          </w:p>
        </w:tc>
        <w:tc>
          <w:tcPr>
            <w:tcW w:w="688" w:type="dxa"/>
            <w:tcBorders>
              <w:top w:val="single" w:sz="4" w:space="0" w:color="auto"/>
              <w:left w:val="single" w:sz="4" w:space="0" w:color="auto"/>
              <w:bottom w:val="single" w:sz="4" w:space="0" w:color="auto"/>
              <w:right w:val="single" w:sz="4" w:space="0" w:color="auto"/>
            </w:tcBorders>
          </w:tcPr>
          <w:p w:rsidR="00440043" w:rsidRPr="00B366FF" w:rsidRDefault="00440043" w:rsidP="004470A8">
            <w:pPr>
              <w:pStyle w:val="TAC"/>
            </w:pPr>
            <w:r w:rsidRPr="00B366FF">
              <w:t>-</w:t>
            </w:r>
          </w:p>
        </w:tc>
        <w:tc>
          <w:tcPr>
            <w:tcW w:w="600" w:type="dxa"/>
            <w:tcBorders>
              <w:top w:val="single" w:sz="4" w:space="0" w:color="auto"/>
              <w:left w:val="single" w:sz="4" w:space="0" w:color="auto"/>
              <w:bottom w:val="single" w:sz="4" w:space="0" w:color="auto"/>
              <w:right w:val="single" w:sz="4" w:space="0" w:color="auto"/>
            </w:tcBorders>
          </w:tcPr>
          <w:p w:rsidR="00440043" w:rsidRPr="00B366FF" w:rsidRDefault="00440043" w:rsidP="004470A8">
            <w:pPr>
              <w:pStyle w:val="TAC"/>
              <w:rPr>
                <w:lang w:eastAsia="ja-JP"/>
              </w:rPr>
            </w:pPr>
            <w:r w:rsidRPr="00B366FF">
              <w:rPr>
                <w:lang w:eastAsia="ja-JP"/>
              </w:rPr>
              <w:t>P</w:t>
            </w:r>
          </w:p>
        </w:tc>
      </w:tr>
      <w:tr w:rsidR="00440043" w:rsidRPr="00B366FF" w:rsidTr="00440043">
        <w:tblPrEx>
          <w:tblLook w:val="04A0" w:firstRow="1" w:lastRow="0" w:firstColumn="1" w:lastColumn="0" w:noHBand="0" w:noVBand="1"/>
        </w:tblPrEx>
        <w:trPr>
          <w:jc w:val="center"/>
        </w:trPr>
        <w:tc>
          <w:tcPr>
            <w:tcW w:w="2807" w:type="dxa"/>
            <w:tcBorders>
              <w:top w:val="single" w:sz="4" w:space="0" w:color="auto"/>
              <w:left w:val="single" w:sz="4" w:space="0" w:color="auto"/>
              <w:bottom w:val="single" w:sz="4" w:space="0" w:color="auto"/>
              <w:right w:val="single" w:sz="4" w:space="0" w:color="auto"/>
            </w:tcBorders>
          </w:tcPr>
          <w:p w:rsidR="00440043" w:rsidRPr="00B366FF" w:rsidRDefault="00440043" w:rsidP="004470A8">
            <w:pPr>
              <w:pStyle w:val="TAL"/>
            </w:pPr>
            <w:r w:rsidRPr="00B366FF">
              <w:t>ERP</w:t>
            </w:r>
            <w:r w:rsidR="00B366FF">
              <w:t xml:space="preserve"> </w:t>
            </w:r>
            <w:r w:rsidRPr="00B366FF">
              <w:t>Keying</w:t>
            </w:r>
            <w:r w:rsidR="00B366FF">
              <w:t xml:space="preserve"> </w:t>
            </w:r>
            <w:r w:rsidRPr="00B366FF">
              <w:t>Material</w:t>
            </w:r>
          </w:p>
        </w:tc>
        <w:tc>
          <w:tcPr>
            <w:tcW w:w="984" w:type="dxa"/>
            <w:tcBorders>
              <w:top w:val="single" w:sz="4" w:space="0" w:color="auto"/>
              <w:left w:val="single" w:sz="4" w:space="0" w:color="auto"/>
              <w:bottom w:val="single" w:sz="4" w:space="0" w:color="auto"/>
              <w:right w:val="single" w:sz="4" w:space="0" w:color="auto"/>
            </w:tcBorders>
          </w:tcPr>
          <w:p w:rsidR="00440043" w:rsidRPr="00B366FF" w:rsidRDefault="00440043" w:rsidP="004470A8">
            <w:pPr>
              <w:pStyle w:val="TAL"/>
              <w:rPr>
                <w:lang w:eastAsia="ja-JP"/>
              </w:rPr>
            </w:pPr>
            <w:r w:rsidRPr="00B366FF">
              <w:rPr>
                <w:lang w:eastAsia="ja-JP"/>
              </w:rPr>
              <w:t>2.24.3</w:t>
            </w:r>
          </w:p>
        </w:tc>
        <w:tc>
          <w:tcPr>
            <w:tcW w:w="585" w:type="dxa"/>
            <w:tcBorders>
              <w:top w:val="single" w:sz="4" w:space="0" w:color="auto"/>
              <w:left w:val="single" w:sz="4" w:space="0" w:color="auto"/>
              <w:bottom w:val="single" w:sz="4" w:space="0" w:color="auto"/>
              <w:right w:val="single" w:sz="4" w:space="0" w:color="auto"/>
            </w:tcBorders>
          </w:tcPr>
          <w:p w:rsidR="00440043" w:rsidRPr="00B366FF" w:rsidRDefault="00440043" w:rsidP="004470A8">
            <w:pPr>
              <w:pStyle w:val="TAC"/>
              <w:rPr>
                <w:lang w:eastAsia="ja-JP"/>
              </w:rPr>
            </w:pPr>
            <w:r w:rsidRPr="00B366FF">
              <w:rPr>
                <w:lang w:eastAsia="ja-JP"/>
              </w:rPr>
              <w:t>-</w:t>
            </w:r>
          </w:p>
        </w:tc>
        <w:tc>
          <w:tcPr>
            <w:tcW w:w="683" w:type="dxa"/>
            <w:tcBorders>
              <w:top w:val="single" w:sz="4" w:space="0" w:color="auto"/>
              <w:left w:val="single" w:sz="4" w:space="0" w:color="auto"/>
              <w:bottom w:val="single" w:sz="4" w:space="0" w:color="auto"/>
              <w:right w:val="single" w:sz="4" w:space="0" w:color="auto"/>
            </w:tcBorders>
          </w:tcPr>
          <w:p w:rsidR="00440043" w:rsidRPr="00B366FF" w:rsidRDefault="00440043" w:rsidP="004470A8">
            <w:pPr>
              <w:pStyle w:val="TAC"/>
            </w:pPr>
            <w:r w:rsidRPr="00B366FF">
              <w:t>-</w:t>
            </w:r>
          </w:p>
        </w:tc>
        <w:tc>
          <w:tcPr>
            <w:tcW w:w="683" w:type="dxa"/>
            <w:tcBorders>
              <w:top w:val="single" w:sz="4" w:space="0" w:color="auto"/>
              <w:left w:val="single" w:sz="4" w:space="0" w:color="auto"/>
              <w:bottom w:val="single" w:sz="4" w:space="0" w:color="auto"/>
              <w:right w:val="single" w:sz="4" w:space="0" w:color="auto"/>
            </w:tcBorders>
          </w:tcPr>
          <w:p w:rsidR="00440043" w:rsidRPr="00B366FF" w:rsidRDefault="00440043" w:rsidP="004470A8">
            <w:pPr>
              <w:pStyle w:val="TAC"/>
            </w:pPr>
            <w:r w:rsidRPr="00B366FF">
              <w:t>-</w:t>
            </w:r>
          </w:p>
        </w:tc>
        <w:tc>
          <w:tcPr>
            <w:tcW w:w="683" w:type="dxa"/>
            <w:tcBorders>
              <w:top w:val="single" w:sz="4" w:space="0" w:color="auto"/>
              <w:left w:val="single" w:sz="4" w:space="0" w:color="auto"/>
              <w:bottom w:val="single" w:sz="4" w:space="0" w:color="auto"/>
              <w:right w:val="single" w:sz="4" w:space="0" w:color="auto"/>
            </w:tcBorders>
          </w:tcPr>
          <w:p w:rsidR="00440043" w:rsidRPr="00B366FF" w:rsidRDefault="00440043" w:rsidP="004470A8">
            <w:pPr>
              <w:pStyle w:val="TAC"/>
            </w:pPr>
            <w:r w:rsidRPr="00B366FF">
              <w:t>-</w:t>
            </w:r>
          </w:p>
        </w:tc>
        <w:tc>
          <w:tcPr>
            <w:tcW w:w="683" w:type="dxa"/>
            <w:tcBorders>
              <w:top w:val="single" w:sz="4" w:space="0" w:color="auto"/>
              <w:left w:val="single" w:sz="4" w:space="0" w:color="auto"/>
              <w:bottom w:val="single" w:sz="4" w:space="0" w:color="auto"/>
              <w:right w:val="single" w:sz="4" w:space="0" w:color="auto"/>
            </w:tcBorders>
          </w:tcPr>
          <w:p w:rsidR="00440043" w:rsidRPr="00B366FF" w:rsidRDefault="00440043" w:rsidP="004470A8">
            <w:pPr>
              <w:pStyle w:val="TAC"/>
            </w:pPr>
            <w:r w:rsidRPr="00B366FF">
              <w:t>-</w:t>
            </w:r>
          </w:p>
        </w:tc>
        <w:tc>
          <w:tcPr>
            <w:tcW w:w="724" w:type="dxa"/>
            <w:tcBorders>
              <w:top w:val="single" w:sz="4" w:space="0" w:color="auto"/>
              <w:left w:val="single" w:sz="4" w:space="0" w:color="auto"/>
              <w:bottom w:val="single" w:sz="4" w:space="0" w:color="auto"/>
              <w:right w:val="single" w:sz="4" w:space="0" w:color="auto"/>
            </w:tcBorders>
          </w:tcPr>
          <w:p w:rsidR="00440043" w:rsidRPr="00B366FF" w:rsidRDefault="00440043" w:rsidP="004470A8">
            <w:pPr>
              <w:pStyle w:val="TAC"/>
              <w:rPr>
                <w:lang w:eastAsia="ja-JP"/>
              </w:rPr>
            </w:pPr>
            <w:r w:rsidRPr="00B366FF">
              <w:rPr>
                <w:lang w:eastAsia="ja-JP"/>
              </w:rPr>
              <w:t>C</w:t>
            </w:r>
          </w:p>
        </w:tc>
        <w:tc>
          <w:tcPr>
            <w:tcW w:w="688" w:type="dxa"/>
            <w:tcBorders>
              <w:top w:val="single" w:sz="4" w:space="0" w:color="auto"/>
              <w:left w:val="single" w:sz="4" w:space="0" w:color="auto"/>
              <w:bottom w:val="single" w:sz="4" w:space="0" w:color="auto"/>
              <w:right w:val="single" w:sz="4" w:space="0" w:color="auto"/>
            </w:tcBorders>
          </w:tcPr>
          <w:p w:rsidR="00440043" w:rsidRPr="00B366FF" w:rsidRDefault="00440043" w:rsidP="004470A8">
            <w:pPr>
              <w:pStyle w:val="TAC"/>
            </w:pPr>
            <w:r w:rsidRPr="00B366FF">
              <w:t>C</w:t>
            </w:r>
          </w:p>
        </w:tc>
        <w:tc>
          <w:tcPr>
            <w:tcW w:w="600" w:type="dxa"/>
            <w:tcBorders>
              <w:top w:val="single" w:sz="4" w:space="0" w:color="auto"/>
              <w:left w:val="single" w:sz="4" w:space="0" w:color="auto"/>
              <w:bottom w:val="single" w:sz="4" w:space="0" w:color="auto"/>
              <w:right w:val="single" w:sz="4" w:space="0" w:color="auto"/>
            </w:tcBorders>
          </w:tcPr>
          <w:p w:rsidR="00440043" w:rsidRPr="00B366FF" w:rsidRDefault="00440043" w:rsidP="004470A8">
            <w:pPr>
              <w:pStyle w:val="TAC"/>
              <w:rPr>
                <w:lang w:eastAsia="ja-JP"/>
              </w:rPr>
            </w:pPr>
            <w:r w:rsidRPr="00B366FF">
              <w:rPr>
                <w:lang w:eastAsia="ja-JP"/>
              </w:rPr>
              <w:t>T</w:t>
            </w:r>
          </w:p>
        </w:tc>
      </w:tr>
      <w:tr w:rsidR="00440043" w:rsidRPr="00B366FF" w:rsidTr="00440043">
        <w:tblPrEx>
          <w:tblLook w:val="04A0" w:firstRow="1" w:lastRow="0" w:firstColumn="1" w:lastColumn="0" w:noHBand="0" w:noVBand="1"/>
        </w:tblPrEx>
        <w:trPr>
          <w:jc w:val="center"/>
        </w:trPr>
        <w:tc>
          <w:tcPr>
            <w:tcW w:w="2807" w:type="dxa"/>
            <w:tcBorders>
              <w:top w:val="single" w:sz="4" w:space="0" w:color="auto"/>
              <w:left w:val="single" w:sz="4" w:space="0" w:color="auto"/>
              <w:bottom w:val="single" w:sz="4" w:space="0" w:color="auto"/>
              <w:right w:val="single" w:sz="4" w:space="0" w:color="auto"/>
            </w:tcBorders>
          </w:tcPr>
          <w:p w:rsidR="00440043" w:rsidRPr="00B366FF" w:rsidRDefault="00440043" w:rsidP="004470A8">
            <w:pPr>
              <w:pStyle w:val="TAL"/>
            </w:pPr>
            <w:r w:rsidRPr="00B366FF">
              <w:t>ERP-Realm</w:t>
            </w:r>
          </w:p>
        </w:tc>
        <w:tc>
          <w:tcPr>
            <w:tcW w:w="984" w:type="dxa"/>
            <w:tcBorders>
              <w:top w:val="single" w:sz="4" w:space="0" w:color="auto"/>
              <w:left w:val="single" w:sz="4" w:space="0" w:color="auto"/>
              <w:bottom w:val="single" w:sz="4" w:space="0" w:color="auto"/>
              <w:right w:val="single" w:sz="4" w:space="0" w:color="auto"/>
            </w:tcBorders>
          </w:tcPr>
          <w:p w:rsidR="00440043" w:rsidRPr="00B366FF" w:rsidRDefault="00440043" w:rsidP="004470A8">
            <w:pPr>
              <w:pStyle w:val="TAL"/>
              <w:rPr>
                <w:lang w:eastAsia="ja-JP"/>
              </w:rPr>
            </w:pPr>
            <w:r w:rsidRPr="00B366FF">
              <w:rPr>
                <w:lang w:eastAsia="ja-JP"/>
              </w:rPr>
              <w:t>2.24.4</w:t>
            </w:r>
          </w:p>
        </w:tc>
        <w:tc>
          <w:tcPr>
            <w:tcW w:w="585" w:type="dxa"/>
            <w:tcBorders>
              <w:top w:val="single" w:sz="4" w:space="0" w:color="auto"/>
              <w:left w:val="single" w:sz="4" w:space="0" w:color="auto"/>
              <w:bottom w:val="single" w:sz="4" w:space="0" w:color="auto"/>
              <w:right w:val="single" w:sz="4" w:space="0" w:color="auto"/>
            </w:tcBorders>
          </w:tcPr>
          <w:p w:rsidR="00440043" w:rsidRPr="00B366FF" w:rsidRDefault="00440043" w:rsidP="004470A8">
            <w:pPr>
              <w:pStyle w:val="TAC"/>
              <w:rPr>
                <w:lang w:eastAsia="ja-JP"/>
              </w:rPr>
            </w:pPr>
            <w:r w:rsidRPr="00B366FF">
              <w:rPr>
                <w:lang w:eastAsia="ja-JP"/>
              </w:rPr>
              <w:t>-</w:t>
            </w:r>
          </w:p>
        </w:tc>
        <w:tc>
          <w:tcPr>
            <w:tcW w:w="683" w:type="dxa"/>
            <w:tcBorders>
              <w:top w:val="single" w:sz="4" w:space="0" w:color="auto"/>
              <w:left w:val="single" w:sz="4" w:space="0" w:color="auto"/>
              <w:bottom w:val="single" w:sz="4" w:space="0" w:color="auto"/>
              <w:right w:val="single" w:sz="4" w:space="0" w:color="auto"/>
            </w:tcBorders>
          </w:tcPr>
          <w:p w:rsidR="00440043" w:rsidRPr="00B366FF" w:rsidRDefault="00440043" w:rsidP="004470A8">
            <w:pPr>
              <w:pStyle w:val="TAC"/>
            </w:pPr>
            <w:r w:rsidRPr="00B366FF">
              <w:t>-</w:t>
            </w:r>
          </w:p>
        </w:tc>
        <w:tc>
          <w:tcPr>
            <w:tcW w:w="683" w:type="dxa"/>
            <w:tcBorders>
              <w:top w:val="single" w:sz="4" w:space="0" w:color="auto"/>
              <w:left w:val="single" w:sz="4" w:space="0" w:color="auto"/>
              <w:bottom w:val="single" w:sz="4" w:space="0" w:color="auto"/>
              <w:right w:val="single" w:sz="4" w:space="0" w:color="auto"/>
            </w:tcBorders>
          </w:tcPr>
          <w:p w:rsidR="00440043" w:rsidRPr="00B366FF" w:rsidRDefault="00440043" w:rsidP="004470A8">
            <w:pPr>
              <w:pStyle w:val="TAC"/>
            </w:pPr>
            <w:r w:rsidRPr="00B366FF">
              <w:t>-</w:t>
            </w:r>
          </w:p>
        </w:tc>
        <w:tc>
          <w:tcPr>
            <w:tcW w:w="683" w:type="dxa"/>
            <w:tcBorders>
              <w:top w:val="single" w:sz="4" w:space="0" w:color="auto"/>
              <w:left w:val="single" w:sz="4" w:space="0" w:color="auto"/>
              <w:bottom w:val="single" w:sz="4" w:space="0" w:color="auto"/>
              <w:right w:val="single" w:sz="4" w:space="0" w:color="auto"/>
            </w:tcBorders>
          </w:tcPr>
          <w:p w:rsidR="00440043" w:rsidRPr="00B366FF" w:rsidRDefault="00440043" w:rsidP="004470A8">
            <w:pPr>
              <w:pStyle w:val="TAC"/>
            </w:pPr>
            <w:r w:rsidRPr="00B366FF">
              <w:t>-</w:t>
            </w:r>
          </w:p>
        </w:tc>
        <w:tc>
          <w:tcPr>
            <w:tcW w:w="683" w:type="dxa"/>
            <w:tcBorders>
              <w:top w:val="single" w:sz="4" w:space="0" w:color="auto"/>
              <w:left w:val="single" w:sz="4" w:space="0" w:color="auto"/>
              <w:bottom w:val="single" w:sz="4" w:space="0" w:color="auto"/>
              <w:right w:val="single" w:sz="4" w:space="0" w:color="auto"/>
            </w:tcBorders>
          </w:tcPr>
          <w:p w:rsidR="00440043" w:rsidRPr="00B366FF" w:rsidRDefault="00440043" w:rsidP="004470A8">
            <w:pPr>
              <w:pStyle w:val="TAC"/>
            </w:pPr>
            <w:r w:rsidRPr="00B366FF">
              <w:t>-</w:t>
            </w:r>
          </w:p>
        </w:tc>
        <w:tc>
          <w:tcPr>
            <w:tcW w:w="724" w:type="dxa"/>
            <w:tcBorders>
              <w:top w:val="single" w:sz="4" w:space="0" w:color="auto"/>
              <w:left w:val="single" w:sz="4" w:space="0" w:color="auto"/>
              <w:bottom w:val="single" w:sz="4" w:space="0" w:color="auto"/>
              <w:right w:val="single" w:sz="4" w:space="0" w:color="auto"/>
            </w:tcBorders>
          </w:tcPr>
          <w:p w:rsidR="00440043" w:rsidRPr="00B366FF" w:rsidRDefault="00440043" w:rsidP="004470A8">
            <w:pPr>
              <w:pStyle w:val="TAC"/>
              <w:rPr>
                <w:lang w:eastAsia="ja-JP"/>
              </w:rPr>
            </w:pPr>
            <w:r w:rsidRPr="00B366FF">
              <w:rPr>
                <w:lang w:eastAsia="ja-JP"/>
              </w:rPr>
              <w:t>C</w:t>
            </w:r>
          </w:p>
        </w:tc>
        <w:tc>
          <w:tcPr>
            <w:tcW w:w="688" w:type="dxa"/>
            <w:tcBorders>
              <w:top w:val="single" w:sz="4" w:space="0" w:color="auto"/>
              <w:left w:val="single" w:sz="4" w:space="0" w:color="auto"/>
              <w:bottom w:val="single" w:sz="4" w:space="0" w:color="auto"/>
              <w:right w:val="single" w:sz="4" w:space="0" w:color="auto"/>
            </w:tcBorders>
          </w:tcPr>
          <w:p w:rsidR="00440043" w:rsidRPr="00B366FF" w:rsidRDefault="00440043" w:rsidP="004470A8">
            <w:pPr>
              <w:pStyle w:val="TAC"/>
            </w:pPr>
            <w:r w:rsidRPr="00B366FF">
              <w:t>C</w:t>
            </w:r>
          </w:p>
        </w:tc>
        <w:tc>
          <w:tcPr>
            <w:tcW w:w="600" w:type="dxa"/>
            <w:tcBorders>
              <w:top w:val="single" w:sz="4" w:space="0" w:color="auto"/>
              <w:left w:val="single" w:sz="4" w:space="0" w:color="auto"/>
              <w:bottom w:val="single" w:sz="4" w:space="0" w:color="auto"/>
              <w:right w:val="single" w:sz="4" w:space="0" w:color="auto"/>
            </w:tcBorders>
          </w:tcPr>
          <w:p w:rsidR="00440043" w:rsidRPr="00B366FF" w:rsidRDefault="00440043" w:rsidP="004470A8">
            <w:pPr>
              <w:pStyle w:val="TAC"/>
              <w:rPr>
                <w:lang w:eastAsia="ja-JP"/>
              </w:rPr>
            </w:pPr>
            <w:r w:rsidRPr="00B366FF">
              <w:rPr>
                <w:lang w:eastAsia="ja-JP"/>
              </w:rPr>
              <w:t>P</w:t>
            </w:r>
          </w:p>
        </w:tc>
      </w:tr>
      <w:tr w:rsidR="00BF3D58" w:rsidRPr="00B366FF" w:rsidTr="00440043">
        <w:tblPrEx>
          <w:tblBorders>
            <w:bottom w:val="none" w:sz="0" w:space="0" w:color="auto"/>
            <w:insideH w:val="none" w:sz="0" w:space="0" w:color="auto"/>
            <w:insideV w:val="none" w:sz="0" w:space="0" w:color="auto"/>
          </w:tblBorders>
        </w:tblPrEx>
        <w:trPr>
          <w:jc w:val="center"/>
        </w:trPr>
        <w:tc>
          <w:tcPr>
            <w:tcW w:w="2809"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pPr>
            <w:r w:rsidRPr="00B366FF">
              <w:t>Master</w:t>
            </w:r>
            <w:r w:rsidR="00B366FF">
              <w:t xml:space="preserve"> </w:t>
            </w:r>
            <w:r w:rsidRPr="00B366FF">
              <w:t>session</w:t>
            </w:r>
            <w:r w:rsidR="00B366FF">
              <w:t xml:space="preserve"> </w:t>
            </w:r>
            <w:r w:rsidRPr="00B366FF">
              <w:t>Key</w:t>
            </w:r>
          </w:p>
        </w:tc>
        <w:tc>
          <w:tcPr>
            <w:tcW w:w="984"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rPr>
                <w:lang w:eastAsia="ja-JP"/>
              </w:rPr>
            </w:pPr>
            <w:r w:rsidRPr="00B366FF">
              <w:t>3.11.3.</w:t>
            </w:r>
            <w:r w:rsidR="00B366FF">
              <w:rPr>
                <w:rFonts w:hint="eastAsia"/>
                <w:lang w:eastAsia="ja-JP"/>
              </w:rPr>
              <w:t xml:space="preserve"> </w:t>
            </w:r>
            <w:r w:rsidRPr="00B366FF">
              <w:rPr>
                <w:rFonts w:hint="eastAsia"/>
                <w:lang w:eastAsia="ja-JP"/>
              </w:rPr>
              <w:t>5</w:t>
            </w:r>
          </w:p>
        </w:tc>
        <w:tc>
          <w:tcPr>
            <w:tcW w:w="585"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t>-</w:t>
            </w:r>
          </w:p>
        </w:tc>
        <w:tc>
          <w:tcPr>
            <w:tcW w:w="683"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t>-</w:t>
            </w:r>
          </w:p>
        </w:tc>
        <w:tc>
          <w:tcPr>
            <w:tcW w:w="683"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t>-</w:t>
            </w:r>
          </w:p>
        </w:tc>
        <w:tc>
          <w:tcPr>
            <w:tcW w:w="683"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C</w:t>
            </w:r>
          </w:p>
        </w:tc>
        <w:tc>
          <w:tcPr>
            <w:tcW w:w="683"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C</w:t>
            </w:r>
          </w:p>
        </w:tc>
        <w:tc>
          <w:tcPr>
            <w:tcW w:w="724"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C</w:t>
            </w:r>
          </w:p>
        </w:tc>
        <w:tc>
          <w:tcPr>
            <w:tcW w:w="688"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w:t>
            </w:r>
          </w:p>
        </w:tc>
        <w:tc>
          <w:tcPr>
            <w:tcW w:w="600"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T</w:t>
            </w:r>
          </w:p>
        </w:tc>
      </w:tr>
      <w:tr w:rsidR="00BF3D58" w:rsidRPr="00B366FF" w:rsidTr="00440043">
        <w:tblPrEx>
          <w:tblBorders>
            <w:bottom w:val="none" w:sz="0" w:space="0" w:color="auto"/>
            <w:insideH w:val="none" w:sz="0" w:space="0" w:color="auto"/>
            <w:insideV w:val="none" w:sz="0" w:space="0" w:color="auto"/>
          </w:tblBorders>
        </w:tblPrEx>
        <w:trPr>
          <w:jc w:val="center"/>
        </w:trPr>
        <w:tc>
          <w:tcPr>
            <w:tcW w:w="9122" w:type="dxa"/>
            <w:gridSpan w:val="10"/>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N"/>
              <w:rPr>
                <w:lang w:eastAsia="ja-JP"/>
              </w:rPr>
            </w:pPr>
            <w:r w:rsidRPr="00B366FF">
              <w:rPr>
                <w:lang w:eastAsia="ja-JP"/>
              </w:rPr>
              <w:t>NOTE:</w:t>
            </w:r>
            <w:r w:rsidR="008B6A7E" w:rsidRPr="00B366FF">
              <w:rPr>
                <w:lang w:eastAsia="ja-JP"/>
              </w:rPr>
              <w:tab/>
            </w:r>
            <w:r w:rsidRPr="00B366FF">
              <w:rPr>
                <w:lang w:eastAsia="ja-JP"/>
              </w:rPr>
              <w:t>If</w:t>
            </w:r>
            <w:r w:rsidR="00B366FF">
              <w:rPr>
                <w:lang w:eastAsia="ja-JP"/>
              </w:rPr>
              <w:t xml:space="preserve"> </w:t>
            </w:r>
            <w:r w:rsidRPr="00B366FF">
              <w:rPr>
                <w:lang w:eastAsia="ja-JP"/>
              </w:rPr>
              <w:t>Static</w:t>
            </w:r>
            <w:r w:rsidR="00B366FF">
              <w:rPr>
                <w:lang w:eastAsia="ja-JP"/>
              </w:rPr>
              <w:t xml:space="preserve"> </w:t>
            </w:r>
            <w:r w:rsidRPr="00B366FF">
              <w:rPr>
                <w:lang w:eastAsia="ja-JP"/>
              </w:rPr>
              <w:t>IP</w:t>
            </w:r>
            <w:r w:rsidR="00B366FF">
              <w:rPr>
                <w:lang w:eastAsia="ja-JP"/>
              </w:rPr>
              <w:t xml:space="preserve"> </w:t>
            </w:r>
            <w:r w:rsidRPr="00B366FF">
              <w:rPr>
                <w:lang w:eastAsia="ja-JP"/>
              </w:rPr>
              <w:t>address</w:t>
            </w:r>
            <w:r w:rsidR="00B366FF">
              <w:rPr>
                <w:lang w:eastAsia="ja-JP"/>
              </w:rPr>
              <w:t xml:space="preserve"> </w:t>
            </w:r>
            <w:r w:rsidRPr="00B366FF">
              <w:rPr>
                <w:lang w:eastAsia="ja-JP"/>
              </w:rPr>
              <w:t>allocation</w:t>
            </w:r>
            <w:r w:rsidR="00B366FF">
              <w:rPr>
                <w:lang w:eastAsia="ja-JP"/>
              </w:rPr>
              <w:t xml:space="preserve"> </w:t>
            </w:r>
            <w:r w:rsidRPr="00B366FF">
              <w:rPr>
                <w:lang w:eastAsia="ja-JP"/>
              </w:rPr>
              <w:t>provisioned</w:t>
            </w:r>
            <w:r w:rsidR="00B366FF">
              <w:rPr>
                <w:lang w:eastAsia="ja-JP"/>
              </w:rPr>
              <w:t xml:space="preserve"> </w:t>
            </w:r>
            <w:r w:rsidRPr="00B366FF">
              <w:rPr>
                <w:lang w:eastAsia="ja-JP"/>
              </w:rPr>
              <w:t>in</w:t>
            </w:r>
            <w:r w:rsidR="00B366FF">
              <w:rPr>
                <w:lang w:eastAsia="ja-JP"/>
              </w:rPr>
              <w:t xml:space="preserve"> </w:t>
            </w:r>
            <w:r w:rsidRPr="00B366FF">
              <w:rPr>
                <w:lang w:eastAsia="ja-JP"/>
              </w:rPr>
              <w:t>the</w:t>
            </w:r>
            <w:r w:rsidR="00B366FF">
              <w:rPr>
                <w:lang w:eastAsia="ja-JP"/>
              </w:rPr>
              <w:t xml:space="preserve"> </w:t>
            </w:r>
            <w:r w:rsidRPr="00B366FF">
              <w:rPr>
                <w:lang w:eastAsia="ja-JP"/>
              </w:rPr>
              <w:t>subscriber</w:t>
            </w:r>
            <w:r w:rsidR="00B366FF">
              <w:rPr>
                <w:lang w:eastAsia="ja-JP"/>
              </w:rPr>
              <w:t xml:space="preserve"> </w:t>
            </w:r>
            <w:r w:rsidRPr="00B366FF">
              <w:rPr>
                <w:lang w:eastAsia="ja-JP"/>
              </w:rPr>
              <w:t>profile</w:t>
            </w:r>
            <w:r w:rsidR="00B366FF">
              <w:rPr>
                <w:lang w:eastAsia="ja-JP"/>
              </w:rPr>
              <w:t xml:space="preserve"> </w:t>
            </w:r>
            <w:r w:rsidRPr="00B366FF">
              <w:rPr>
                <w:lang w:eastAsia="ja-JP"/>
              </w:rPr>
              <w:t>in</w:t>
            </w:r>
            <w:r w:rsidR="00B366FF">
              <w:rPr>
                <w:lang w:eastAsia="ja-JP"/>
              </w:rPr>
              <w:t xml:space="preserve"> </w:t>
            </w:r>
            <w:r w:rsidRPr="00B366FF">
              <w:rPr>
                <w:lang w:eastAsia="ja-JP"/>
              </w:rPr>
              <w:t>the</w:t>
            </w:r>
            <w:r w:rsidR="00B366FF">
              <w:rPr>
                <w:lang w:eastAsia="ja-JP"/>
              </w:rPr>
              <w:t xml:space="preserve"> </w:t>
            </w:r>
            <w:r w:rsidRPr="00B366FF">
              <w:rPr>
                <w:lang w:eastAsia="ja-JP"/>
              </w:rPr>
              <w:t>HSS</w:t>
            </w:r>
            <w:r w:rsidR="00B366FF">
              <w:rPr>
                <w:lang w:eastAsia="ja-JP"/>
              </w:rPr>
              <w:t xml:space="preserve"> </w:t>
            </w:r>
            <w:r w:rsidRPr="00B366FF">
              <w:rPr>
                <w:lang w:eastAsia="ja-JP"/>
              </w:rPr>
              <w:t>is</w:t>
            </w:r>
            <w:r w:rsidR="00B366FF">
              <w:rPr>
                <w:lang w:eastAsia="ja-JP"/>
              </w:rPr>
              <w:t xml:space="preserve"> </w:t>
            </w:r>
            <w:r w:rsidRPr="00B366FF">
              <w:rPr>
                <w:lang w:eastAsia="ja-JP"/>
              </w:rPr>
              <w:t>chosen,</w:t>
            </w:r>
            <w:r w:rsidR="00B366FF">
              <w:rPr>
                <w:lang w:eastAsia="ja-JP"/>
              </w:rPr>
              <w:t xml:space="preserve"> </w:t>
            </w:r>
            <w:r w:rsidRPr="00B366FF">
              <w:rPr>
                <w:lang w:eastAsia="ja-JP"/>
              </w:rPr>
              <w:t>PDN</w:t>
            </w:r>
            <w:r w:rsidR="00B366FF">
              <w:rPr>
                <w:lang w:eastAsia="ja-JP"/>
              </w:rPr>
              <w:t xml:space="preserve"> </w:t>
            </w:r>
            <w:r w:rsidRPr="00B366FF">
              <w:rPr>
                <w:lang w:eastAsia="ja-JP"/>
              </w:rPr>
              <w:t>address</w:t>
            </w:r>
            <w:r w:rsidR="00B366FF">
              <w:rPr>
                <w:lang w:eastAsia="ja-JP"/>
              </w:rPr>
              <w:t xml:space="preserve"> </w:t>
            </w:r>
            <w:r w:rsidRPr="00B366FF">
              <w:rPr>
                <w:lang w:eastAsia="ja-JP"/>
              </w:rPr>
              <w:t>is</w:t>
            </w:r>
            <w:r w:rsidR="00B366FF">
              <w:rPr>
                <w:lang w:eastAsia="ja-JP"/>
              </w:rPr>
              <w:t xml:space="preserve"> </w:t>
            </w:r>
            <w:r w:rsidRPr="00B366FF">
              <w:rPr>
                <w:lang w:eastAsia="ja-JP"/>
              </w:rPr>
              <w:t>permanent</w:t>
            </w:r>
            <w:r w:rsidR="00B366FF">
              <w:rPr>
                <w:lang w:eastAsia="ja-JP"/>
              </w:rPr>
              <w:t xml:space="preserve"> </w:t>
            </w:r>
            <w:r w:rsidRPr="00B366FF">
              <w:rPr>
                <w:lang w:eastAsia="ja-JP"/>
              </w:rPr>
              <w:t>data.</w:t>
            </w:r>
          </w:p>
        </w:tc>
      </w:tr>
    </w:tbl>
    <w:p w:rsidR="00BF3D58" w:rsidRPr="00B366FF" w:rsidRDefault="00BF3D58" w:rsidP="00BF3D58"/>
    <w:p w:rsidR="00BF3D58" w:rsidRPr="00B366FF" w:rsidRDefault="00BF3D58" w:rsidP="00BF3D58">
      <w:r w:rsidRPr="00B366FF">
        <w:t>For special condition of storage see in clause 2. See clause 4 for explanation of M, C, T and P in table 5.2</w:t>
      </w:r>
      <w:r w:rsidRPr="00B366FF">
        <w:rPr>
          <w:lang w:eastAsia="ja-JP"/>
        </w:rPr>
        <w:t>A-2</w:t>
      </w:r>
      <w:r w:rsidRPr="00B366FF">
        <w:t>.</w:t>
      </w:r>
    </w:p>
    <w:p w:rsidR="00BF3D58" w:rsidRPr="00B366FF" w:rsidRDefault="00BF3D58" w:rsidP="00BF3D58">
      <w:r w:rsidRPr="00B366FF">
        <w:t>Table 5.2.A-3 contains additional parameter to be hold when optimised handover to 3GPP2 is supported.</w:t>
      </w:r>
    </w:p>
    <w:p w:rsidR="00BF3D58" w:rsidRPr="00B366FF" w:rsidRDefault="00BF3D58" w:rsidP="00BF3D58">
      <w:pPr>
        <w:pStyle w:val="TH"/>
        <w:rPr>
          <w:lang w:eastAsia="ja-JP"/>
        </w:rPr>
      </w:pPr>
      <w:r w:rsidRPr="00B366FF">
        <w:t xml:space="preserve">Table 5.2A-3: Overview of data used for </w:t>
      </w:r>
      <w:r w:rsidRPr="00B366FF">
        <w:rPr>
          <w:rFonts w:hint="eastAsia"/>
          <w:lang w:eastAsia="ja-JP"/>
        </w:rPr>
        <w:t>PS</w:t>
      </w:r>
      <w:r w:rsidRPr="00B366FF">
        <w:t xml:space="preserve"> Network Access Mode</w:t>
      </w:r>
      <w:r w:rsidRPr="00B366FF">
        <w:rPr>
          <w:rFonts w:hint="eastAsia"/>
          <w:lang w:eastAsia="ja-JP"/>
        </w:rPr>
        <w:t xml:space="preserve"> (</w:t>
      </w:r>
      <w:r w:rsidRPr="00B366FF">
        <w:t>optimized handover to 3GPP2</w:t>
      </w:r>
      <w:r w:rsidRPr="00B366FF">
        <w:rPr>
          <w:rFonts w:hint="eastAsia"/>
          <w:lang w:eastAsia="ja-JP"/>
        </w:rPr>
        <w:t>)</w:t>
      </w:r>
    </w:p>
    <w:tbl>
      <w:tblPr>
        <w:tblW w:w="9122"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28" w:type="dxa"/>
          <w:right w:w="28" w:type="dxa"/>
        </w:tblCellMar>
        <w:tblLook w:val="0000" w:firstRow="0" w:lastRow="0" w:firstColumn="0" w:lastColumn="0" w:noHBand="0" w:noVBand="0"/>
      </w:tblPr>
      <w:tblGrid>
        <w:gridCol w:w="2809"/>
        <w:gridCol w:w="984"/>
        <w:gridCol w:w="585"/>
        <w:gridCol w:w="683"/>
        <w:gridCol w:w="683"/>
        <w:gridCol w:w="683"/>
        <w:gridCol w:w="683"/>
        <w:gridCol w:w="724"/>
        <w:gridCol w:w="688"/>
        <w:gridCol w:w="600"/>
      </w:tblGrid>
      <w:tr w:rsidR="00BF3D58" w:rsidRPr="00B366FF" w:rsidTr="00911C64">
        <w:trPr>
          <w:tblHeader/>
          <w:jc w:val="center"/>
        </w:trPr>
        <w:tc>
          <w:tcPr>
            <w:tcW w:w="2809" w:type="dxa"/>
            <w:tcBorders>
              <w:bottom w:val="single" w:sz="4" w:space="0" w:color="auto"/>
            </w:tcBorders>
          </w:tcPr>
          <w:p w:rsidR="00BF3D58" w:rsidRPr="00B366FF" w:rsidRDefault="00BF3D58" w:rsidP="00911C64">
            <w:pPr>
              <w:pStyle w:val="TAH"/>
            </w:pPr>
            <w:r w:rsidRPr="00B366FF">
              <w:t>PARAMETER</w:t>
            </w:r>
          </w:p>
        </w:tc>
        <w:tc>
          <w:tcPr>
            <w:tcW w:w="984" w:type="dxa"/>
            <w:tcBorders>
              <w:bottom w:val="single" w:sz="4" w:space="0" w:color="auto"/>
            </w:tcBorders>
          </w:tcPr>
          <w:p w:rsidR="00BF3D58" w:rsidRPr="00B366FF" w:rsidRDefault="00BF3D58" w:rsidP="00911C64">
            <w:pPr>
              <w:pStyle w:val="TAH"/>
            </w:pPr>
            <w:r w:rsidRPr="00B366FF">
              <w:t>Subclause</w:t>
            </w:r>
          </w:p>
        </w:tc>
        <w:tc>
          <w:tcPr>
            <w:tcW w:w="585" w:type="dxa"/>
            <w:tcBorders>
              <w:bottom w:val="single" w:sz="4" w:space="0" w:color="auto"/>
            </w:tcBorders>
          </w:tcPr>
          <w:p w:rsidR="00BF3D58" w:rsidRPr="00B366FF" w:rsidRDefault="00BF3D58" w:rsidP="00911C64">
            <w:pPr>
              <w:pStyle w:val="TAH"/>
            </w:pPr>
            <w:r w:rsidRPr="00B366FF">
              <w:t>HSS</w:t>
            </w:r>
          </w:p>
        </w:tc>
        <w:tc>
          <w:tcPr>
            <w:tcW w:w="683" w:type="dxa"/>
            <w:tcBorders>
              <w:bottom w:val="single" w:sz="4" w:space="0" w:color="auto"/>
            </w:tcBorders>
          </w:tcPr>
          <w:p w:rsidR="00BF3D58" w:rsidRPr="00B366FF" w:rsidRDefault="00BF3D58" w:rsidP="00911C64">
            <w:pPr>
              <w:pStyle w:val="TAH"/>
            </w:pPr>
            <w:r w:rsidRPr="00B366FF">
              <w:t>MME</w:t>
            </w:r>
          </w:p>
        </w:tc>
        <w:tc>
          <w:tcPr>
            <w:tcW w:w="683" w:type="dxa"/>
            <w:tcBorders>
              <w:bottom w:val="single" w:sz="4" w:space="0" w:color="auto"/>
            </w:tcBorders>
          </w:tcPr>
          <w:p w:rsidR="00BF3D58" w:rsidRPr="00B366FF" w:rsidRDefault="00BF3D58" w:rsidP="00911C64">
            <w:pPr>
              <w:pStyle w:val="TAH"/>
            </w:pPr>
            <w:r w:rsidRPr="00B366FF">
              <w:t>S-GW</w:t>
            </w:r>
          </w:p>
        </w:tc>
        <w:tc>
          <w:tcPr>
            <w:tcW w:w="683" w:type="dxa"/>
            <w:tcBorders>
              <w:bottom w:val="single" w:sz="4" w:space="0" w:color="auto"/>
            </w:tcBorders>
          </w:tcPr>
          <w:p w:rsidR="00BF3D58" w:rsidRPr="00B366FF" w:rsidRDefault="00BF3D58" w:rsidP="00911C64">
            <w:pPr>
              <w:pStyle w:val="TAH"/>
            </w:pPr>
            <w:r w:rsidRPr="00B366FF">
              <w:t>PDN-GW</w:t>
            </w:r>
          </w:p>
        </w:tc>
        <w:tc>
          <w:tcPr>
            <w:tcW w:w="683" w:type="dxa"/>
            <w:tcBorders>
              <w:bottom w:val="single" w:sz="4" w:space="0" w:color="auto"/>
            </w:tcBorders>
          </w:tcPr>
          <w:p w:rsidR="00BF3D58" w:rsidRPr="00B366FF" w:rsidRDefault="00BF3D58" w:rsidP="00911C64">
            <w:pPr>
              <w:pStyle w:val="TAH"/>
            </w:pPr>
            <w:r w:rsidRPr="00B366FF">
              <w:t>ePDG</w:t>
            </w:r>
          </w:p>
        </w:tc>
        <w:tc>
          <w:tcPr>
            <w:tcW w:w="724" w:type="dxa"/>
            <w:tcBorders>
              <w:bottom w:val="single" w:sz="4" w:space="0" w:color="auto"/>
            </w:tcBorders>
          </w:tcPr>
          <w:p w:rsidR="00BF3D58" w:rsidRPr="00B366FF" w:rsidRDefault="00BF3D58" w:rsidP="00911C64">
            <w:pPr>
              <w:pStyle w:val="TAH"/>
            </w:pPr>
            <w:r w:rsidRPr="00B366FF">
              <w:t>3GPP</w:t>
            </w:r>
            <w:r w:rsidR="00B366FF">
              <w:t xml:space="preserve"> </w:t>
            </w:r>
            <w:r w:rsidRPr="00B366FF">
              <w:t>AAA</w:t>
            </w:r>
            <w:r w:rsidR="00B366FF">
              <w:t xml:space="preserve"> </w:t>
            </w:r>
            <w:r w:rsidRPr="00B366FF">
              <w:t>server</w:t>
            </w:r>
          </w:p>
        </w:tc>
        <w:tc>
          <w:tcPr>
            <w:tcW w:w="688" w:type="dxa"/>
            <w:tcBorders>
              <w:bottom w:val="single" w:sz="4" w:space="0" w:color="auto"/>
            </w:tcBorders>
          </w:tcPr>
          <w:p w:rsidR="00BF3D58" w:rsidRPr="00B366FF" w:rsidRDefault="00BF3D58" w:rsidP="00911C64">
            <w:pPr>
              <w:pStyle w:val="TAH"/>
            </w:pPr>
            <w:r w:rsidRPr="00B366FF">
              <w:t>3GPP</w:t>
            </w:r>
            <w:r w:rsidR="00B366FF">
              <w:t xml:space="preserve"> </w:t>
            </w:r>
            <w:r w:rsidRPr="00B366FF">
              <w:t>AAA</w:t>
            </w:r>
            <w:r w:rsidR="00B366FF">
              <w:t xml:space="preserve"> </w:t>
            </w:r>
            <w:r w:rsidRPr="00B366FF">
              <w:t>server</w:t>
            </w:r>
          </w:p>
          <w:p w:rsidR="00BF3D58" w:rsidRPr="00B366FF" w:rsidRDefault="00BF3D58" w:rsidP="00911C64">
            <w:pPr>
              <w:pStyle w:val="TAH"/>
            </w:pPr>
            <w:r w:rsidRPr="00B366FF">
              <w:t>Proxy</w:t>
            </w:r>
          </w:p>
        </w:tc>
        <w:tc>
          <w:tcPr>
            <w:tcW w:w="600" w:type="dxa"/>
            <w:tcBorders>
              <w:bottom w:val="single" w:sz="4" w:space="0" w:color="auto"/>
            </w:tcBorders>
          </w:tcPr>
          <w:p w:rsidR="00BF3D58" w:rsidRPr="00B366FF" w:rsidRDefault="00BF3D58" w:rsidP="00911C64">
            <w:pPr>
              <w:pStyle w:val="TAH"/>
            </w:pPr>
            <w:r w:rsidRPr="00B366FF">
              <w:t>TYPE</w:t>
            </w:r>
          </w:p>
        </w:tc>
      </w:tr>
      <w:tr w:rsidR="00BF3D58" w:rsidRPr="00B366FF" w:rsidTr="00911C64">
        <w:tblPrEx>
          <w:tblBorders>
            <w:bottom w:val="none" w:sz="0" w:space="0" w:color="auto"/>
            <w:insideH w:val="none" w:sz="0" w:space="0" w:color="auto"/>
            <w:insideV w:val="none" w:sz="0" w:space="0" w:color="auto"/>
          </w:tblBorders>
        </w:tblPrEx>
        <w:trPr>
          <w:jc w:val="center"/>
        </w:trPr>
        <w:tc>
          <w:tcPr>
            <w:tcW w:w="2809"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rPr>
                <w:lang w:eastAsia="ja-JP"/>
              </w:rPr>
            </w:pPr>
            <w:r w:rsidRPr="00B366FF">
              <w:rPr>
                <w:lang w:eastAsia="ja-JP"/>
              </w:rPr>
              <w:t>Access</w:t>
            </w:r>
            <w:r w:rsidR="00B366FF">
              <w:rPr>
                <w:lang w:eastAsia="ja-JP"/>
              </w:rPr>
              <w:t xml:space="preserve"> </w:t>
            </w:r>
            <w:r w:rsidRPr="00B366FF">
              <w:rPr>
                <w:lang w:eastAsia="ja-JP"/>
              </w:rPr>
              <w:t>Restriction</w:t>
            </w:r>
            <w:r w:rsidR="00B366FF">
              <w:rPr>
                <w:lang w:eastAsia="ja-JP"/>
              </w:rPr>
              <w:t xml:space="preserve"> </w:t>
            </w:r>
            <w:r w:rsidRPr="00B366FF">
              <w:rPr>
                <w:lang w:eastAsia="ja-JP"/>
              </w:rPr>
              <w:t>Data</w:t>
            </w:r>
          </w:p>
        </w:tc>
        <w:tc>
          <w:tcPr>
            <w:tcW w:w="984"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rPr>
                <w:lang w:eastAsia="ja-JP"/>
              </w:rPr>
            </w:pPr>
            <w:r w:rsidRPr="00B366FF">
              <w:rPr>
                <w:lang w:eastAsia="ja-JP"/>
              </w:rPr>
              <w:t>2.4.18</w:t>
            </w:r>
          </w:p>
        </w:tc>
        <w:tc>
          <w:tcPr>
            <w:tcW w:w="585"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C</w:t>
            </w:r>
          </w:p>
        </w:tc>
        <w:tc>
          <w:tcPr>
            <w:tcW w:w="683"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C</w:t>
            </w:r>
          </w:p>
        </w:tc>
        <w:tc>
          <w:tcPr>
            <w:tcW w:w="683"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rPr>
                <w:lang w:eastAsia="ja-JP"/>
              </w:rPr>
              <w:t>-</w:t>
            </w:r>
          </w:p>
        </w:tc>
        <w:tc>
          <w:tcPr>
            <w:tcW w:w="683"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rPr>
                <w:lang w:eastAsia="ja-JP"/>
              </w:rPr>
              <w:t>-</w:t>
            </w:r>
          </w:p>
        </w:tc>
        <w:tc>
          <w:tcPr>
            <w:tcW w:w="683"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w:t>
            </w:r>
          </w:p>
        </w:tc>
        <w:tc>
          <w:tcPr>
            <w:tcW w:w="724"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w:t>
            </w:r>
          </w:p>
        </w:tc>
        <w:tc>
          <w:tcPr>
            <w:tcW w:w="688"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w:t>
            </w:r>
          </w:p>
        </w:tc>
        <w:tc>
          <w:tcPr>
            <w:tcW w:w="600"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P</w:t>
            </w:r>
          </w:p>
        </w:tc>
      </w:tr>
      <w:tr w:rsidR="00BF3D58" w:rsidRPr="00B366FF" w:rsidTr="00911C64">
        <w:tblPrEx>
          <w:tblBorders>
            <w:bottom w:val="none" w:sz="0" w:space="0" w:color="auto"/>
            <w:insideH w:val="none" w:sz="0" w:space="0" w:color="auto"/>
            <w:insideV w:val="none" w:sz="0" w:space="0" w:color="auto"/>
          </w:tblBorders>
        </w:tblPrEx>
        <w:trPr>
          <w:jc w:val="center"/>
        </w:trPr>
        <w:tc>
          <w:tcPr>
            <w:tcW w:w="2809"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rPr>
                <w:lang w:eastAsia="ja-JP"/>
              </w:rPr>
            </w:pPr>
            <w:r w:rsidRPr="00B366FF">
              <w:rPr>
                <w:lang w:eastAsia="ja-JP"/>
              </w:rPr>
              <w:t>Barring</w:t>
            </w:r>
            <w:r w:rsidR="00B366FF">
              <w:rPr>
                <w:lang w:eastAsia="ja-JP"/>
              </w:rPr>
              <w:t xml:space="preserve"> </w:t>
            </w:r>
            <w:r w:rsidRPr="00B366FF">
              <w:rPr>
                <w:lang w:eastAsia="ja-JP"/>
              </w:rPr>
              <w:t>of</w:t>
            </w:r>
            <w:r w:rsidR="00B366FF">
              <w:rPr>
                <w:lang w:eastAsia="ja-JP"/>
              </w:rPr>
              <w:t xml:space="preserve"> </w:t>
            </w:r>
            <w:r w:rsidRPr="00B366FF">
              <w:rPr>
                <w:lang w:eastAsia="ja-JP"/>
              </w:rPr>
              <w:t>Packet</w:t>
            </w:r>
            <w:r w:rsidR="00B366FF">
              <w:rPr>
                <w:lang w:eastAsia="ja-JP"/>
              </w:rPr>
              <w:t xml:space="preserve"> </w:t>
            </w:r>
            <w:r w:rsidRPr="00B366FF">
              <w:rPr>
                <w:lang w:eastAsia="ja-JP"/>
              </w:rPr>
              <w:t>Oriented</w:t>
            </w:r>
            <w:r w:rsidR="00B366FF">
              <w:rPr>
                <w:lang w:eastAsia="ja-JP"/>
              </w:rPr>
              <w:t xml:space="preserve"> </w:t>
            </w:r>
            <w:r w:rsidRPr="00B366FF">
              <w:rPr>
                <w:lang w:eastAsia="ja-JP"/>
              </w:rPr>
              <w:t>Services</w:t>
            </w:r>
          </w:p>
        </w:tc>
        <w:tc>
          <w:tcPr>
            <w:tcW w:w="984"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rPr>
                <w:lang w:eastAsia="ja-JP"/>
              </w:rPr>
            </w:pPr>
            <w:r w:rsidRPr="00B366FF">
              <w:rPr>
                <w:lang w:eastAsia="ja-JP"/>
              </w:rPr>
              <w:t>2.8.2.8</w:t>
            </w:r>
          </w:p>
        </w:tc>
        <w:tc>
          <w:tcPr>
            <w:tcW w:w="585"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C</w:t>
            </w:r>
          </w:p>
        </w:tc>
        <w:tc>
          <w:tcPr>
            <w:tcW w:w="683"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C</w:t>
            </w:r>
          </w:p>
        </w:tc>
        <w:tc>
          <w:tcPr>
            <w:tcW w:w="683"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rPr>
                <w:lang w:eastAsia="ja-JP"/>
              </w:rPr>
              <w:t>-</w:t>
            </w:r>
          </w:p>
        </w:tc>
        <w:tc>
          <w:tcPr>
            <w:tcW w:w="683"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rPr>
                <w:lang w:eastAsia="ja-JP"/>
              </w:rPr>
              <w:t>-</w:t>
            </w:r>
          </w:p>
        </w:tc>
        <w:tc>
          <w:tcPr>
            <w:tcW w:w="683"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w:t>
            </w:r>
          </w:p>
        </w:tc>
        <w:tc>
          <w:tcPr>
            <w:tcW w:w="724"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w:t>
            </w:r>
          </w:p>
        </w:tc>
        <w:tc>
          <w:tcPr>
            <w:tcW w:w="688"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w:t>
            </w:r>
          </w:p>
        </w:tc>
        <w:tc>
          <w:tcPr>
            <w:tcW w:w="600"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P</w:t>
            </w:r>
          </w:p>
        </w:tc>
      </w:tr>
      <w:tr w:rsidR="00BF3D58" w:rsidRPr="00B366FF" w:rsidTr="00911C64">
        <w:tblPrEx>
          <w:tblBorders>
            <w:bottom w:val="none" w:sz="0" w:space="0" w:color="auto"/>
            <w:insideH w:val="none" w:sz="0" w:space="0" w:color="auto"/>
            <w:insideV w:val="none" w:sz="0" w:space="0" w:color="auto"/>
          </w:tblBorders>
        </w:tblPrEx>
        <w:trPr>
          <w:jc w:val="center"/>
        </w:trPr>
        <w:tc>
          <w:tcPr>
            <w:tcW w:w="2809"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rPr>
                <w:lang w:eastAsia="ja-JP"/>
              </w:rPr>
            </w:pPr>
            <w:r w:rsidRPr="00B366FF">
              <w:rPr>
                <w:lang w:eastAsia="ja-JP"/>
              </w:rPr>
              <w:t>RAT</w:t>
            </w:r>
            <w:r w:rsidR="00B366FF">
              <w:rPr>
                <w:lang w:eastAsia="ja-JP"/>
              </w:rPr>
              <w:t xml:space="preserve"> </w:t>
            </w:r>
            <w:r w:rsidRPr="00B366FF">
              <w:rPr>
                <w:lang w:eastAsia="ja-JP"/>
              </w:rPr>
              <w:t>Type</w:t>
            </w:r>
          </w:p>
        </w:tc>
        <w:tc>
          <w:tcPr>
            <w:tcW w:w="984"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rPr>
                <w:lang w:eastAsia="ja-JP"/>
              </w:rPr>
            </w:pPr>
            <w:r w:rsidRPr="00B366FF">
              <w:rPr>
                <w:lang w:eastAsia="ja-JP"/>
              </w:rPr>
              <w:t>2.13.75</w:t>
            </w:r>
          </w:p>
        </w:tc>
        <w:tc>
          <w:tcPr>
            <w:tcW w:w="585"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C</w:t>
            </w:r>
          </w:p>
        </w:tc>
        <w:tc>
          <w:tcPr>
            <w:tcW w:w="683"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w:t>
            </w:r>
          </w:p>
        </w:tc>
        <w:tc>
          <w:tcPr>
            <w:tcW w:w="683"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w:t>
            </w:r>
          </w:p>
        </w:tc>
        <w:tc>
          <w:tcPr>
            <w:tcW w:w="683"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w:t>
            </w:r>
          </w:p>
        </w:tc>
        <w:tc>
          <w:tcPr>
            <w:tcW w:w="683"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w:t>
            </w:r>
          </w:p>
        </w:tc>
        <w:tc>
          <w:tcPr>
            <w:tcW w:w="724"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w:t>
            </w:r>
          </w:p>
        </w:tc>
        <w:tc>
          <w:tcPr>
            <w:tcW w:w="688"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w:t>
            </w:r>
          </w:p>
        </w:tc>
        <w:tc>
          <w:tcPr>
            <w:tcW w:w="600"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T</w:t>
            </w:r>
          </w:p>
        </w:tc>
      </w:tr>
      <w:tr w:rsidR="00BF3D58" w:rsidRPr="00B366FF" w:rsidTr="00911C64">
        <w:tblPrEx>
          <w:tblBorders>
            <w:bottom w:val="none" w:sz="0" w:space="0" w:color="auto"/>
            <w:insideH w:val="none" w:sz="0" w:space="0" w:color="auto"/>
            <w:insideV w:val="none" w:sz="0" w:space="0" w:color="auto"/>
          </w:tblBorders>
        </w:tblPrEx>
        <w:trPr>
          <w:jc w:val="center"/>
        </w:trPr>
        <w:tc>
          <w:tcPr>
            <w:tcW w:w="2809"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rPr>
                <w:lang w:eastAsia="ja-JP"/>
              </w:rPr>
            </w:pPr>
            <w:r w:rsidRPr="00B366FF">
              <w:rPr>
                <w:lang w:eastAsia="ja-JP"/>
              </w:rPr>
              <w:t>S101</w:t>
            </w:r>
            <w:r w:rsidR="00B366FF">
              <w:rPr>
                <w:lang w:eastAsia="ja-JP"/>
              </w:rPr>
              <w:t xml:space="preserve"> </w:t>
            </w:r>
            <w:r w:rsidRPr="00B366FF">
              <w:rPr>
                <w:lang w:eastAsia="ja-JP"/>
              </w:rPr>
              <w:t>HRPD</w:t>
            </w:r>
            <w:r w:rsidR="00B366FF">
              <w:rPr>
                <w:lang w:eastAsia="ja-JP"/>
              </w:rPr>
              <w:t xml:space="preserve"> </w:t>
            </w:r>
            <w:r w:rsidRPr="00B366FF">
              <w:rPr>
                <w:lang w:eastAsia="ja-JP"/>
              </w:rPr>
              <w:t>access</w:t>
            </w:r>
            <w:r w:rsidR="00B366FF">
              <w:rPr>
                <w:lang w:eastAsia="ja-JP"/>
              </w:rPr>
              <w:t xml:space="preserve"> </w:t>
            </w:r>
            <w:r w:rsidRPr="00B366FF">
              <w:rPr>
                <w:lang w:eastAsia="ja-JP"/>
              </w:rPr>
              <w:t>node</w:t>
            </w:r>
            <w:r w:rsidR="00B366FF">
              <w:rPr>
                <w:lang w:eastAsia="ja-JP"/>
              </w:rPr>
              <w:t xml:space="preserve"> </w:t>
            </w:r>
            <w:r w:rsidRPr="00B366FF">
              <w:rPr>
                <w:lang w:eastAsia="ja-JP"/>
              </w:rPr>
              <w:t>IP</w:t>
            </w:r>
            <w:r w:rsidR="00B366FF">
              <w:rPr>
                <w:lang w:eastAsia="ja-JP"/>
              </w:rPr>
              <w:t xml:space="preserve"> </w:t>
            </w:r>
            <w:r w:rsidRPr="00B366FF">
              <w:rPr>
                <w:lang w:eastAsia="ja-JP"/>
              </w:rPr>
              <w:t>address</w:t>
            </w:r>
          </w:p>
        </w:tc>
        <w:tc>
          <w:tcPr>
            <w:tcW w:w="984"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rPr>
                <w:lang w:eastAsia="ja-JP"/>
              </w:rPr>
            </w:pPr>
            <w:r w:rsidRPr="00B366FF">
              <w:t>2.13.76</w:t>
            </w:r>
          </w:p>
        </w:tc>
        <w:tc>
          <w:tcPr>
            <w:tcW w:w="585"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w:t>
            </w:r>
          </w:p>
        </w:tc>
        <w:tc>
          <w:tcPr>
            <w:tcW w:w="683"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C</w:t>
            </w:r>
          </w:p>
        </w:tc>
        <w:tc>
          <w:tcPr>
            <w:tcW w:w="683"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w:t>
            </w:r>
          </w:p>
        </w:tc>
        <w:tc>
          <w:tcPr>
            <w:tcW w:w="683"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w:t>
            </w:r>
          </w:p>
        </w:tc>
        <w:tc>
          <w:tcPr>
            <w:tcW w:w="683"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w:t>
            </w:r>
          </w:p>
        </w:tc>
        <w:tc>
          <w:tcPr>
            <w:tcW w:w="724"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w:t>
            </w:r>
          </w:p>
        </w:tc>
        <w:tc>
          <w:tcPr>
            <w:tcW w:w="688"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w:t>
            </w:r>
          </w:p>
        </w:tc>
        <w:tc>
          <w:tcPr>
            <w:tcW w:w="600"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T</w:t>
            </w:r>
          </w:p>
        </w:tc>
      </w:tr>
      <w:tr w:rsidR="00BF3D58" w:rsidRPr="00B366FF" w:rsidTr="00911C64">
        <w:tblPrEx>
          <w:tblBorders>
            <w:bottom w:val="none" w:sz="0" w:space="0" w:color="auto"/>
            <w:insideH w:val="none" w:sz="0" w:space="0" w:color="auto"/>
            <w:insideV w:val="none" w:sz="0" w:space="0" w:color="auto"/>
          </w:tblBorders>
        </w:tblPrEx>
        <w:trPr>
          <w:jc w:val="center"/>
        </w:trPr>
        <w:tc>
          <w:tcPr>
            <w:tcW w:w="2809"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rPr>
                <w:lang w:eastAsia="ja-JP"/>
              </w:rPr>
            </w:pPr>
            <w:r w:rsidRPr="00B366FF">
              <w:rPr>
                <w:lang w:eastAsia="ja-JP"/>
              </w:rPr>
              <w:t>S103</w:t>
            </w:r>
            <w:r w:rsidR="00B366FF">
              <w:rPr>
                <w:lang w:eastAsia="ja-JP"/>
              </w:rPr>
              <w:t xml:space="preserve"> </w:t>
            </w:r>
            <w:r w:rsidRPr="00B366FF">
              <w:rPr>
                <w:lang w:eastAsia="ja-JP"/>
              </w:rPr>
              <w:t>Forwarding</w:t>
            </w:r>
            <w:r w:rsidR="00B366FF">
              <w:rPr>
                <w:lang w:eastAsia="ja-JP"/>
              </w:rPr>
              <w:t xml:space="preserve"> </w:t>
            </w:r>
            <w:r w:rsidRPr="00B366FF">
              <w:rPr>
                <w:lang w:eastAsia="ja-JP"/>
              </w:rPr>
              <w:t>Address</w:t>
            </w:r>
          </w:p>
        </w:tc>
        <w:tc>
          <w:tcPr>
            <w:tcW w:w="984"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rPr>
                <w:lang w:eastAsia="ja-JP"/>
              </w:rPr>
            </w:pPr>
            <w:r w:rsidRPr="00B366FF">
              <w:rPr>
                <w:lang w:eastAsia="ja-JP"/>
              </w:rPr>
              <w:t>2.13.77</w:t>
            </w:r>
          </w:p>
        </w:tc>
        <w:tc>
          <w:tcPr>
            <w:tcW w:w="585"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w:t>
            </w:r>
          </w:p>
        </w:tc>
        <w:tc>
          <w:tcPr>
            <w:tcW w:w="683"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C</w:t>
            </w:r>
          </w:p>
        </w:tc>
        <w:tc>
          <w:tcPr>
            <w:tcW w:w="683"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C</w:t>
            </w:r>
          </w:p>
        </w:tc>
        <w:tc>
          <w:tcPr>
            <w:tcW w:w="683"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w:t>
            </w:r>
          </w:p>
        </w:tc>
        <w:tc>
          <w:tcPr>
            <w:tcW w:w="683"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w:t>
            </w:r>
          </w:p>
        </w:tc>
        <w:tc>
          <w:tcPr>
            <w:tcW w:w="724"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w:t>
            </w:r>
          </w:p>
        </w:tc>
        <w:tc>
          <w:tcPr>
            <w:tcW w:w="688"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w:t>
            </w:r>
          </w:p>
        </w:tc>
        <w:tc>
          <w:tcPr>
            <w:tcW w:w="600"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T</w:t>
            </w:r>
          </w:p>
        </w:tc>
      </w:tr>
      <w:tr w:rsidR="00BF3D58" w:rsidRPr="00B366FF" w:rsidTr="00911C64">
        <w:tblPrEx>
          <w:tblBorders>
            <w:bottom w:val="none" w:sz="0" w:space="0" w:color="auto"/>
            <w:insideH w:val="none" w:sz="0" w:space="0" w:color="auto"/>
            <w:insideV w:val="none" w:sz="0" w:space="0" w:color="auto"/>
          </w:tblBorders>
        </w:tblPrEx>
        <w:trPr>
          <w:jc w:val="center"/>
        </w:trPr>
        <w:tc>
          <w:tcPr>
            <w:tcW w:w="2809"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rPr>
                <w:lang w:eastAsia="ja-JP"/>
              </w:rPr>
            </w:pPr>
            <w:r w:rsidRPr="00B366FF">
              <w:rPr>
                <w:lang w:eastAsia="ja-JP"/>
              </w:rPr>
              <w:t>S103</w:t>
            </w:r>
            <w:r w:rsidR="00B366FF">
              <w:rPr>
                <w:lang w:eastAsia="ja-JP"/>
              </w:rPr>
              <w:t xml:space="preserve"> </w:t>
            </w:r>
            <w:r w:rsidRPr="00B366FF">
              <w:rPr>
                <w:lang w:eastAsia="ja-JP"/>
              </w:rPr>
              <w:t>GRE</w:t>
            </w:r>
            <w:r w:rsidR="00B366FF">
              <w:rPr>
                <w:lang w:eastAsia="ja-JP"/>
              </w:rPr>
              <w:t xml:space="preserve"> </w:t>
            </w:r>
            <w:r w:rsidRPr="00B366FF">
              <w:rPr>
                <w:lang w:eastAsia="ja-JP"/>
              </w:rPr>
              <w:t>key(s)</w:t>
            </w:r>
          </w:p>
        </w:tc>
        <w:tc>
          <w:tcPr>
            <w:tcW w:w="984"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rPr>
                <w:lang w:eastAsia="ja-JP"/>
              </w:rPr>
            </w:pPr>
            <w:r w:rsidRPr="00B366FF">
              <w:rPr>
                <w:lang w:eastAsia="ja-JP"/>
              </w:rPr>
              <w:t>2.13.78</w:t>
            </w:r>
          </w:p>
        </w:tc>
        <w:tc>
          <w:tcPr>
            <w:tcW w:w="585"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w:t>
            </w:r>
          </w:p>
        </w:tc>
        <w:tc>
          <w:tcPr>
            <w:tcW w:w="683"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C</w:t>
            </w:r>
          </w:p>
        </w:tc>
        <w:tc>
          <w:tcPr>
            <w:tcW w:w="683"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C</w:t>
            </w:r>
          </w:p>
        </w:tc>
        <w:tc>
          <w:tcPr>
            <w:tcW w:w="683"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w:t>
            </w:r>
          </w:p>
        </w:tc>
        <w:tc>
          <w:tcPr>
            <w:tcW w:w="683"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w:t>
            </w:r>
          </w:p>
        </w:tc>
        <w:tc>
          <w:tcPr>
            <w:tcW w:w="724"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w:t>
            </w:r>
          </w:p>
        </w:tc>
        <w:tc>
          <w:tcPr>
            <w:tcW w:w="688"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w:t>
            </w:r>
          </w:p>
        </w:tc>
        <w:tc>
          <w:tcPr>
            <w:tcW w:w="600"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T</w:t>
            </w:r>
          </w:p>
        </w:tc>
      </w:tr>
    </w:tbl>
    <w:p w:rsidR="00BF3D58" w:rsidRPr="00B366FF" w:rsidRDefault="00BF3D58" w:rsidP="00BF3D58"/>
    <w:p w:rsidR="00BF3D58" w:rsidRPr="00B366FF" w:rsidRDefault="00BF3D58" w:rsidP="00BF3D58">
      <w:pPr>
        <w:pStyle w:val="NO"/>
      </w:pPr>
      <w:r w:rsidRPr="00B366FF">
        <w:t>NOTE:</w:t>
      </w:r>
      <w:r w:rsidRPr="00B366FF">
        <w:tab/>
        <w:t>A UE may be simultaneously attached to EPS and have simultaneously active PDN connections or IP flows via different access systems (3GPP access and a non 3GPP access).</w:t>
      </w:r>
    </w:p>
    <w:p w:rsidR="00C639AB" w:rsidRPr="00B366FF" w:rsidRDefault="00C639AB" w:rsidP="00B366FF">
      <w:pPr>
        <w:pStyle w:val="Heading2"/>
      </w:pPr>
      <w:bookmarkStart w:id="698" w:name="_Toc2674731"/>
      <w:r w:rsidRPr="00B366FF">
        <w:lastRenderedPageBreak/>
        <w:t>5.2B</w:t>
      </w:r>
      <w:r w:rsidRPr="00B366FF">
        <w:tab/>
      </w:r>
      <w:r w:rsidRPr="00B366FF">
        <w:rPr>
          <w:rFonts w:hint="eastAsia"/>
          <w:lang w:eastAsia="ja-JP"/>
        </w:rPr>
        <w:t>PS</w:t>
      </w:r>
      <w:r w:rsidRPr="00B366FF">
        <w:t xml:space="preserve"> Network Access Mode Data</w:t>
      </w:r>
      <w:r w:rsidRPr="00B366FF">
        <w:rPr>
          <w:rFonts w:hint="eastAsia"/>
          <w:lang w:eastAsia="ja-JP"/>
        </w:rPr>
        <w:t xml:space="preserve"> (</w:t>
      </w:r>
      <w:r w:rsidRPr="00B366FF">
        <w:rPr>
          <w:lang w:eastAsia="ja-JP"/>
        </w:rPr>
        <w:t>5GS</w:t>
      </w:r>
      <w:r w:rsidRPr="00B366FF">
        <w:rPr>
          <w:rFonts w:hint="eastAsia"/>
          <w:lang w:eastAsia="ja-JP"/>
        </w:rPr>
        <w:t>)</w:t>
      </w:r>
      <w:bookmarkEnd w:id="698"/>
    </w:p>
    <w:p w:rsidR="000229C0" w:rsidRPr="00B366FF" w:rsidRDefault="000229C0" w:rsidP="00EB2CF6">
      <w:pPr>
        <w:pStyle w:val="TH"/>
        <w:rPr>
          <w:lang w:eastAsia="zh-CN"/>
        </w:rPr>
      </w:pPr>
      <w:r w:rsidRPr="00B366FF">
        <w:t>Table 5.2B</w:t>
      </w:r>
      <w:r w:rsidRPr="00B366FF">
        <w:rPr>
          <w:rFonts w:hint="eastAsia"/>
          <w:lang w:eastAsia="zh-CN"/>
        </w:rPr>
        <w:t>-1</w:t>
      </w:r>
      <w:r w:rsidRPr="00B366FF">
        <w:t xml:space="preserve">: Overview of data used for </w:t>
      </w:r>
      <w:r w:rsidRPr="00B366FF">
        <w:rPr>
          <w:rFonts w:hint="eastAsia"/>
          <w:lang w:eastAsia="ja-JP"/>
        </w:rPr>
        <w:t>PS</w:t>
      </w:r>
      <w:r w:rsidRPr="00B366FF">
        <w:t xml:space="preserve"> Network Access Mode</w:t>
      </w:r>
      <w:r w:rsidRPr="00B366FF">
        <w:rPr>
          <w:rFonts w:hint="eastAsia"/>
          <w:lang w:eastAsia="ja-JP"/>
        </w:rPr>
        <w:t xml:space="preserve"> (</w:t>
      </w:r>
      <w:r w:rsidRPr="00B366FF">
        <w:rPr>
          <w:lang w:eastAsia="ja-JP"/>
        </w:rPr>
        <w:t>5G</w:t>
      </w:r>
      <w:r w:rsidRPr="00B366FF">
        <w:rPr>
          <w:rFonts w:hint="eastAsia"/>
          <w:lang w:eastAsia="ja-JP"/>
        </w:rPr>
        <w:t>S)</w:t>
      </w:r>
    </w:p>
    <w:tbl>
      <w:tblPr>
        <w:tblW w:w="9122"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28" w:type="dxa"/>
          <w:right w:w="28" w:type="dxa"/>
        </w:tblCellMar>
        <w:tblLook w:val="0000" w:firstRow="0" w:lastRow="0" w:firstColumn="0" w:lastColumn="0" w:noHBand="0" w:noVBand="0"/>
      </w:tblPr>
      <w:tblGrid>
        <w:gridCol w:w="2809"/>
        <w:gridCol w:w="984"/>
        <w:gridCol w:w="585"/>
        <w:gridCol w:w="683"/>
        <w:gridCol w:w="683"/>
        <w:gridCol w:w="683"/>
        <w:gridCol w:w="683"/>
        <w:gridCol w:w="724"/>
        <w:gridCol w:w="688"/>
        <w:gridCol w:w="600"/>
      </w:tblGrid>
      <w:tr w:rsidR="000229C0" w:rsidRPr="00B366FF" w:rsidTr="00FC744F">
        <w:trPr>
          <w:tblHeader/>
          <w:jc w:val="center"/>
        </w:trPr>
        <w:tc>
          <w:tcPr>
            <w:tcW w:w="2809" w:type="dxa"/>
            <w:tcBorders>
              <w:bottom w:val="single" w:sz="4" w:space="0" w:color="auto"/>
            </w:tcBorders>
          </w:tcPr>
          <w:p w:rsidR="000229C0" w:rsidRPr="00B366FF" w:rsidRDefault="000229C0" w:rsidP="00FC744F">
            <w:pPr>
              <w:pStyle w:val="TAH"/>
            </w:pPr>
            <w:r w:rsidRPr="00B366FF">
              <w:t>PARAMETER</w:t>
            </w:r>
          </w:p>
        </w:tc>
        <w:tc>
          <w:tcPr>
            <w:tcW w:w="984" w:type="dxa"/>
            <w:tcBorders>
              <w:bottom w:val="single" w:sz="4" w:space="0" w:color="auto"/>
            </w:tcBorders>
          </w:tcPr>
          <w:p w:rsidR="000229C0" w:rsidRPr="00B366FF" w:rsidRDefault="000229C0" w:rsidP="00FC744F">
            <w:pPr>
              <w:pStyle w:val="TAH"/>
            </w:pPr>
            <w:smartTag w:uri="urn:schemas-microsoft-com:office:smarttags" w:element="chsdate">
              <w:smartTagPr>
                <w:attr w:name="Year" w:val="1899"/>
                <w:attr w:name="Month" w:val="12"/>
                <w:attr w:name="Day" w:val="30"/>
                <w:attr w:name="IsLunarDate" w:val="False"/>
                <w:attr w:name="IsROCDate" w:val="False"/>
              </w:smartTagPr>
              <w:r w:rsidRPr="00B366FF">
                <w:t>Subcl</w:t>
              </w:r>
            </w:smartTag>
            <w:r w:rsidRPr="00B366FF">
              <w:t>ause</w:t>
            </w:r>
          </w:p>
        </w:tc>
        <w:tc>
          <w:tcPr>
            <w:tcW w:w="585" w:type="dxa"/>
            <w:tcBorders>
              <w:bottom w:val="single" w:sz="4" w:space="0" w:color="auto"/>
            </w:tcBorders>
          </w:tcPr>
          <w:p w:rsidR="000229C0" w:rsidRPr="00B366FF" w:rsidRDefault="000229C0" w:rsidP="00FC744F">
            <w:pPr>
              <w:pStyle w:val="TAH"/>
            </w:pPr>
            <w:r w:rsidRPr="00B366FF">
              <w:t>UDM</w:t>
            </w:r>
          </w:p>
        </w:tc>
        <w:tc>
          <w:tcPr>
            <w:tcW w:w="683" w:type="dxa"/>
            <w:tcBorders>
              <w:bottom w:val="single" w:sz="4" w:space="0" w:color="auto"/>
            </w:tcBorders>
          </w:tcPr>
          <w:p w:rsidR="000229C0" w:rsidRPr="00B366FF" w:rsidRDefault="000229C0" w:rsidP="00FC744F">
            <w:pPr>
              <w:pStyle w:val="TAH"/>
            </w:pPr>
            <w:r w:rsidRPr="00B366FF">
              <w:t>AMF</w:t>
            </w:r>
          </w:p>
        </w:tc>
        <w:tc>
          <w:tcPr>
            <w:tcW w:w="683" w:type="dxa"/>
            <w:tcBorders>
              <w:bottom w:val="single" w:sz="4" w:space="0" w:color="auto"/>
            </w:tcBorders>
          </w:tcPr>
          <w:p w:rsidR="000229C0" w:rsidRPr="00B366FF" w:rsidRDefault="000229C0" w:rsidP="00FC744F">
            <w:pPr>
              <w:pStyle w:val="TAH"/>
            </w:pPr>
            <w:r w:rsidRPr="00B366FF">
              <w:t>SMF</w:t>
            </w:r>
          </w:p>
        </w:tc>
        <w:tc>
          <w:tcPr>
            <w:tcW w:w="683" w:type="dxa"/>
            <w:tcBorders>
              <w:bottom w:val="single" w:sz="4" w:space="0" w:color="auto"/>
            </w:tcBorders>
          </w:tcPr>
          <w:p w:rsidR="000229C0" w:rsidRPr="00B366FF" w:rsidRDefault="000229C0" w:rsidP="00FC744F">
            <w:pPr>
              <w:pStyle w:val="TAH"/>
            </w:pPr>
            <w:r w:rsidRPr="00B366FF">
              <w:t>SMSF</w:t>
            </w:r>
          </w:p>
        </w:tc>
        <w:tc>
          <w:tcPr>
            <w:tcW w:w="683" w:type="dxa"/>
            <w:tcBorders>
              <w:bottom w:val="single" w:sz="4" w:space="0" w:color="auto"/>
            </w:tcBorders>
          </w:tcPr>
          <w:p w:rsidR="000229C0" w:rsidRPr="00B366FF" w:rsidRDefault="000229C0" w:rsidP="00FC744F">
            <w:pPr>
              <w:pStyle w:val="TAH"/>
            </w:pPr>
            <w:r w:rsidRPr="00B366FF">
              <w:t>AUSF</w:t>
            </w:r>
          </w:p>
        </w:tc>
        <w:tc>
          <w:tcPr>
            <w:tcW w:w="724" w:type="dxa"/>
            <w:tcBorders>
              <w:bottom w:val="single" w:sz="4" w:space="0" w:color="auto"/>
            </w:tcBorders>
          </w:tcPr>
          <w:p w:rsidR="000229C0" w:rsidRPr="00B366FF" w:rsidRDefault="000229C0" w:rsidP="00FC744F">
            <w:pPr>
              <w:pStyle w:val="TAH"/>
            </w:pPr>
            <w:r w:rsidRPr="00B366FF">
              <w:t>NEF</w:t>
            </w:r>
          </w:p>
        </w:tc>
        <w:tc>
          <w:tcPr>
            <w:tcW w:w="688" w:type="dxa"/>
            <w:tcBorders>
              <w:bottom w:val="single" w:sz="4" w:space="0" w:color="auto"/>
            </w:tcBorders>
          </w:tcPr>
          <w:p w:rsidR="000229C0" w:rsidRPr="00B366FF" w:rsidRDefault="000229C0" w:rsidP="00FC744F">
            <w:pPr>
              <w:pStyle w:val="TAH"/>
            </w:pPr>
          </w:p>
        </w:tc>
        <w:tc>
          <w:tcPr>
            <w:tcW w:w="600" w:type="dxa"/>
            <w:tcBorders>
              <w:bottom w:val="single" w:sz="4" w:space="0" w:color="auto"/>
            </w:tcBorders>
          </w:tcPr>
          <w:p w:rsidR="000229C0" w:rsidRPr="00B366FF" w:rsidRDefault="000229C0" w:rsidP="00FC744F">
            <w:pPr>
              <w:pStyle w:val="TAH"/>
            </w:pPr>
            <w:r w:rsidRPr="00B366FF">
              <w:t>TYPE</w:t>
            </w:r>
          </w:p>
        </w:tc>
      </w:tr>
      <w:tr w:rsidR="000229C0" w:rsidRPr="00B366FF" w:rsidTr="00FC744F">
        <w:tblPrEx>
          <w:tblBorders>
            <w:bottom w:val="none" w:sz="0" w:space="0" w:color="auto"/>
            <w:insideH w:val="none" w:sz="0" w:space="0" w:color="auto"/>
            <w:insideV w:val="none" w:sz="0" w:space="0" w:color="auto"/>
          </w:tblBorders>
        </w:tblPrEx>
        <w:trPr>
          <w:jc w:val="center"/>
        </w:trPr>
        <w:tc>
          <w:tcPr>
            <w:tcW w:w="2809" w:type="dxa"/>
            <w:tcBorders>
              <w:top w:val="single" w:sz="4" w:space="0" w:color="auto"/>
              <w:left w:val="single" w:sz="4" w:space="0" w:color="auto"/>
              <w:bottom w:val="single" w:sz="4" w:space="0" w:color="auto"/>
              <w:right w:val="single" w:sz="4" w:space="0" w:color="auto"/>
            </w:tcBorders>
          </w:tcPr>
          <w:p w:rsidR="000229C0" w:rsidRPr="00B366FF" w:rsidRDefault="000229C0" w:rsidP="00FC744F">
            <w:pPr>
              <w:pStyle w:val="TAL"/>
            </w:pPr>
            <w:r w:rsidRPr="00B366FF">
              <w:rPr>
                <w:rFonts w:hint="eastAsia"/>
                <w:lang w:eastAsia="zh-CN"/>
              </w:rPr>
              <w:t>Subscribed</w:t>
            </w:r>
            <w:r w:rsidR="00B366FF">
              <w:rPr>
                <w:rFonts w:hint="eastAsia"/>
                <w:lang w:eastAsia="zh-CN"/>
              </w:rPr>
              <w:t xml:space="preserve"> </w:t>
            </w:r>
            <w:r w:rsidRPr="00B366FF">
              <w:t>UE-AMBR</w:t>
            </w:r>
          </w:p>
        </w:tc>
        <w:tc>
          <w:tcPr>
            <w:tcW w:w="984" w:type="dxa"/>
            <w:tcBorders>
              <w:top w:val="single" w:sz="4" w:space="0" w:color="auto"/>
              <w:left w:val="single" w:sz="4" w:space="0" w:color="auto"/>
              <w:bottom w:val="single" w:sz="4" w:space="0" w:color="auto"/>
              <w:right w:val="single" w:sz="4" w:space="0" w:color="auto"/>
            </w:tcBorders>
          </w:tcPr>
          <w:p w:rsidR="000229C0" w:rsidRPr="00B366FF" w:rsidRDefault="000229C0" w:rsidP="00FC744F">
            <w:pPr>
              <w:pStyle w:val="TAL"/>
            </w:pPr>
            <w:r w:rsidRPr="00B366FF">
              <w:t>2.13.30</w:t>
            </w:r>
          </w:p>
        </w:tc>
        <w:tc>
          <w:tcPr>
            <w:tcW w:w="585" w:type="dxa"/>
            <w:tcBorders>
              <w:top w:val="single" w:sz="4" w:space="0" w:color="auto"/>
              <w:left w:val="single" w:sz="4" w:space="0" w:color="auto"/>
              <w:bottom w:val="single" w:sz="4" w:space="0" w:color="auto"/>
              <w:right w:val="single" w:sz="4" w:space="0" w:color="auto"/>
            </w:tcBorders>
          </w:tcPr>
          <w:p w:rsidR="000229C0" w:rsidRPr="00B366FF" w:rsidRDefault="000229C0" w:rsidP="00FC744F">
            <w:pPr>
              <w:pStyle w:val="TAC"/>
              <w:rPr>
                <w:lang w:eastAsia="ja-JP"/>
              </w:rPr>
            </w:pPr>
            <w:r w:rsidRPr="00B366FF">
              <w:rPr>
                <w:lang w:eastAsia="ja-JP"/>
              </w:rPr>
              <w:t>C</w:t>
            </w:r>
          </w:p>
        </w:tc>
        <w:tc>
          <w:tcPr>
            <w:tcW w:w="683" w:type="dxa"/>
            <w:tcBorders>
              <w:top w:val="single" w:sz="4" w:space="0" w:color="auto"/>
              <w:left w:val="single" w:sz="4" w:space="0" w:color="auto"/>
              <w:bottom w:val="single" w:sz="4" w:space="0" w:color="auto"/>
              <w:right w:val="single" w:sz="4" w:space="0" w:color="auto"/>
            </w:tcBorders>
          </w:tcPr>
          <w:p w:rsidR="000229C0" w:rsidRPr="00B366FF" w:rsidRDefault="000229C0" w:rsidP="00FC744F">
            <w:pPr>
              <w:pStyle w:val="TAC"/>
            </w:pPr>
            <w:r w:rsidRPr="00B366FF">
              <w:t>C</w:t>
            </w:r>
          </w:p>
        </w:tc>
        <w:tc>
          <w:tcPr>
            <w:tcW w:w="683" w:type="dxa"/>
            <w:tcBorders>
              <w:top w:val="single" w:sz="4" w:space="0" w:color="auto"/>
              <w:left w:val="single" w:sz="4" w:space="0" w:color="auto"/>
              <w:bottom w:val="single" w:sz="4" w:space="0" w:color="auto"/>
              <w:right w:val="single" w:sz="4" w:space="0" w:color="auto"/>
            </w:tcBorders>
          </w:tcPr>
          <w:p w:rsidR="000229C0" w:rsidRPr="00B366FF" w:rsidRDefault="000229C0" w:rsidP="00FC744F">
            <w:pPr>
              <w:pStyle w:val="TAC"/>
            </w:pPr>
            <w:r w:rsidRPr="00B366FF">
              <w:t>-</w:t>
            </w:r>
          </w:p>
        </w:tc>
        <w:tc>
          <w:tcPr>
            <w:tcW w:w="683" w:type="dxa"/>
            <w:tcBorders>
              <w:top w:val="single" w:sz="4" w:space="0" w:color="auto"/>
              <w:left w:val="single" w:sz="4" w:space="0" w:color="auto"/>
              <w:bottom w:val="single" w:sz="4" w:space="0" w:color="auto"/>
              <w:right w:val="single" w:sz="4" w:space="0" w:color="auto"/>
            </w:tcBorders>
          </w:tcPr>
          <w:p w:rsidR="000229C0" w:rsidRPr="00B366FF" w:rsidRDefault="000229C0" w:rsidP="00FC744F">
            <w:pPr>
              <w:pStyle w:val="TAC"/>
            </w:pPr>
            <w:r w:rsidRPr="00B366FF">
              <w:t>-</w:t>
            </w:r>
          </w:p>
        </w:tc>
        <w:tc>
          <w:tcPr>
            <w:tcW w:w="683" w:type="dxa"/>
            <w:tcBorders>
              <w:top w:val="single" w:sz="4" w:space="0" w:color="auto"/>
              <w:left w:val="single" w:sz="4" w:space="0" w:color="auto"/>
              <w:bottom w:val="single" w:sz="4" w:space="0" w:color="auto"/>
              <w:right w:val="single" w:sz="4" w:space="0" w:color="auto"/>
            </w:tcBorders>
          </w:tcPr>
          <w:p w:rsidR="000229C0" w:rsidRPr="00B366FF" w:rsidRDefault="000229C0" w:rsidP="00FC744F">
            <w:pPr>
              <w:pStyle w:val="TAC"/>
            </w:pPr>
            <w:r w:rsidRPr="00B366FF">
              <w:t>-</w:t>
            </w:r>
          </w:p>
        </w:tc>
        <w:tc>
          <w:tcPr>
            <w:tcW w:w="724" w:type="dxa"/>
            <w:tcBorders>
              <w:top w:val="single" w:sz="4" w:space="0" w:color="auto"/>
              <w:left w:val="single" w:sz="4" w:space="0" w:color="auto"/>
              <w:bottom w:val="single" w:sz="4" w:space="0" w:color="auto"/>
              <w:right w:val="single" w:sz="4" w:space="0" w:color="auto"/>
            </w:tcBorders>
          </w:tcPr>
          <w:p w:rsidR="000229C0" w:rsidRPr="00B366FF" w:rsidRDefault="000229C0" w:rsidP="00FC744F">
            <w:pPr>
              <w:pStyle w:val="TAC"/>
            </w:pPr>
            <w:r w:rsidRPr="00B366FF">
              <w:t>-</w:t>
            </w:r>
          </w:p>
        </w:tc>
        <w:tc>
          <w:tcPr>
            <w:tcW w:w="688" w:type="dxa"/>
            <w:tcBorders>
              <w:top w:val="single" w:sz="4" w:space="0" w:color="auto"/>
              <w:left w:val="single" w:sz="4" w:space="0" w:color="auto"/>
              <w:bottom w:val="single" w:sz="4" w:space="0" w:color="auto"/>
              <w:right w:val="single" w:sz="4" w:space="0" w:color="auto"/>
            </w:tcBorders>
          </w:tcPr>
          <w:p w:rsidR="000229C0" w:rsidRPr="00B366FF" w:rsidRDefault="000229C0" w:rsidP="00FC744F">
            <w:pPr>
              <w:pStyle w:val="TAC"/>
            </w:pPr>
            <w:r w:rsidRPr="00B366FF">
              <w:t>-</w:t>
            </w:r>
          </w:p>
        </w:tc>
        <w:tc>
          <w:tcPr>
            <w:tcW w:w="600" w:type="dxa"/>
            <w:tcBorders>
              <w:top w:val="single" w:sz="4" w:space="0" w:color="auto"/>
              <w:left w:val="single" w:sz="4" w:space="0" w:color="auto"/>
              <w:bottom w:val="single" w:sz="4" w:space="0" w:color="auto"/>
              <w:right w:val="single" w:sz="4" w:space="0" w:color="auto"/>
            </w:tcBorders>
          </w:tcPr>
          <w:p w:rsidR="000229C0" w:rsidRPr="00B366FF" w:rsidRDefault="000229C0" w:rsidP="00FC744F">
            <w:pPr>
              <w:pStyle w:val="TAC"/>
              <w:rPr>
                <w:lang w:eastAsia="zh-CN"/>
              </w:rPr>
            </w:pPr>
            <w:r w:rsidRPr="00B366FF">
              <w:rPr>
                <w:lang w:eastAsia="zh-CN"/>
              </w:rPr>
              <w:t>P</w:t>
            </w:r>
          </w:p>
        </w:tc>
      </w:tr>
      <w:tr w:rsidR="000229C0" w:rsidRPr="00B366FF" w:rsidTr="00FC744F">
        <w:tblPrEx>
          <w:tblBorders>
            <w:bottom w:val="none" w:sz="0" w:space="0" w:color="auto"/>
            <w:insideH w:val="none" w:sz="0" w:space="0" w:color="auto"/>
            <w:insideV w:val="none" w:sz="0" w:space="0" w:color="auto"/>
          </w:tblBorders>
        </w:tblPrEx>
        <w:trPr>
          <w:jc w:val="center"/>
        </w:trPr>
        <w:tc>
          <w:tcPr>
            <w:tcW w:w="2809" w:type="dxa"/>
            <w:tcBorders>
              <w:top w:val="single" w:sz="4" w:space="0" w:color="auto"/>
              <w:left w:val="single" w:sz="4" w:space="0" w:color="auto"/>
              <w:bottom w:val="single" w:sz="4" w:space="0" w:color="auto"/>
              <w:right w:val="single" w:sz="4" w:space="0" w:color="auto"/>
            </w:tcBorders>
          </w:tcPr>
          <w:p w:rsidR="000229C0" w:rsidRPr="00B366FF" w:rsidRDefault="000229C0" w:rsidP="00FC744F">
            <w:pPr>
              <w:pStyle w:val="TAL"/>
            </w:pPr>
            <w:r w:rsidRPr="00B366FF">
              <w:t>TAI</w:t>
            </w:r>
          </w:p>
        </w:tc>
        <w:tc>
          <w:tcPr>
            <w:tcW w:w="984" w:type="dxa"/>
            <w:tcBorders>
              <w:top w:val="single" w:sz="4" w:space="0" w:color="auto"/>
              <w:left w:val="single" w:sz="4" w:space="0" w:color="auto"/>
              <w:bottom w:val="single" w:sz="4" w:space="0" w:color="auto"/>
              <w:right w:val="single" w:sz="4" w:space="0" w:color="auto"/>
            </w:tcBorders>
          </w:tcPr>
          <w:p w:rsidR="000229C0" w:rsidRPr="00B366FF" w:rsidRDefault="000229C0" w:rsidP="00FC744F">
            <w:pPr>
              <w:pStyle w:val="TAL"/>
            </w:pPr>
            <w:r w:rsidRPr="00B366FF">
              <w:t>2.13.45</w:t>
            </w:r>
          </w:p>
        </w:tc>
        <w:tc>
          <w:tcPr>
            <w:tcW w:w="585" w:type="dxa"/>
            <w:tcBorders>
              <w:top w:val="single" w:sz="4" w:space="0" w:color="auto"/>
              <w:left w:val="single" w:sz="4" w:space="0" w:color="auto"/>
              <w:bottom w:val="single" w:sz="4" w:space="0" w:color="auto"/>
              <w:right w:val="single" w:sz="4" w:space="0" w:color="auto"/>
            </w:tcBorders>
          </w:tcPr>
          <w:p w:rsidR="000229C0" w:rsidRPr="00B366FF" w:rsidRDefault="000229C0" w:rsidP="00FC744F">
            <w:pPr>
              <w:pStyle w:val="TAC"/>
              <w:rPr>
                <w:lang w:eastAsia="ja-JP"/>
              </w:rPr>
            </w:pPr>
            <w:r w:rsidRPr="00B366FF">
              <w:rPr>
                <w:lang w:eastAsia="ja-JP"/>
              </w:rPr>
              <w:t>-</w:t>
            </w:r>
          </w:p>
        </w:tc>
        <w:tc>
          <w:tcPr>
            <w:tcW w:w="683" w:type="dxa"/>
            <w:tcBorders>
              <w:top w:val="single" w:sz="4" w:space="0" w:color="auto"/>
              <w:left w:val="single" w:sz="4" w:space="0" w:color="auto"/>
              <w:bottom w:val="single" w:sz="4" w:space="0" w:color="auto"/>
              <w:right w:val="single" w:sz="4" w:space="0" w:color="auto"/>
            </w:tcBorders>
          </w:tcPr>
          <w:p w:rsidR="000229C0" w:rsidRPr="00B366FF" w:rsidRDefault="000229C0" w:rsidP="00FC744F">
            <w:pPr>
              <w:pStyle w:val="TAC"/>
            </w:pPr>
            <w:r w:rsidRPr="00B366FF">
              <w:t>C</w:t>
            </w:r>
          </w:p>
        </w:tc>
        <w:tc>
          <w:tcPr>
            <w:tcW w:w="683" w:type="dxa"/>
            <w:tcBorders>
              <w:top w:val="single" w:sz="4" w:space="0" w:color="auto"/>
              <w:left w:val="single" w:sz="4" w:space="0" w:color="auto"/>
              <w:bottom w:val="single" w:sz="4" w:space="0" w:color="auto"/>
              <w:right w:val="single" w:sz="4" w:space="0" w:color="auto"/>
            </w:tcBorders>
          </w:tcPr>
          <w:p w:rsidR="000229C0" w:rsidRPr="00B366FF" w:rsidRDefault="000229C0" w:rsidP="00FC744F">
            <w:pPr>
              <w:pStyle w:val="TAC"/>
            </w:pPr>
            <w:r w:rsidRPr="00B366FF">
              <w:t>C</w:t>
            </w:r>
          </w:p>
        </w:tc>
        <w:tc>
          <w:tcPr>
            <w:tcW w:w="683" w:type="dxa"/>
            <w:tcBorders>
              <w:top w:val="single" w:sz="4" w:space="0" w:color="auto"/>
              <w:left w:val="single" w:sz="4" w:space="0" w:color="auto"/>
              <w:bottom w:val="single" w:sz="4" w:space="0" w:color="auto"/>
              <w:right w:val="single" w:sz="4" w:space="0" w:color="auto"/>
            </w:tcBorders>
          </w:tcPr>
          <w:p w:rsidR="000229C0" w:rsidRPr="00B366FF" w:rsidRDefault="000229C0" w:rsidP="00FC744F">
            <w:pPr>
              <w:pStyle w:val="TAC"/>
            </w:pPr>
            <w:r w:rsidRPr="00B366FF">
              <w:t>-</w:t>
            </w:r>
          </w:p>
        </w:tc>
        <w:tc>
          <w:tcPr>
            <w:tcW w:w="683" w:type="dxa"/>
            <w:tcBorders>
              <w:top w:val="single" w:sz="4" w:space="0" w:color="auto"/>
              <w:left w:val="single" w:sz="4" w:space="0" w:color="auto"/>
              <w:bottom w:val="single" w:sz="4" w:space="0" w:color="auto"/>
              <w:right w:val="single" w:sz="4" w:space="0" w:color="auto"/>
            </w:tcBorders>
          </w:tcPr>
          <w:p w:rsidR="000229C0" w:rsidRPr="00B366FF" w:rsidRDefault="000229C0" w:rsidP="00FC744F">
            <w:pPr>
              <w:pStyle w:val="TAC"/>
            </w:pPr>
            <w:r w:rsidRPr="00B366FF">
              <w:t>-</w:t>
            </w:r>
          </w:p>
        </w:tc>
        <w:tc>
          <w:tcPr>
            <w:tcW w:w="724" w:type="dxa"/>
            <w:tcBorders>
              <w:top w:val="single" w:sz="4" w:space="0" w:color="auto"/>
              <w:left w:val="single" w:sz="4" w:space="0" w:color="auto"/>
              <w:bottom w:val="single" w:sz="4" w:space="0" w:color="auto"/>
              <w:right w:val="single" w:sz="4" w:space="0" w:color="auto"/>
            </w:tcBorders>
          </w:tcPr>
          <w:p w:rsidR="000229C0" w:rsidRPr="00B366FF" w:rsidRDefault="000229C0" w:rsidP="00FC744F">
            <w:pPr>
              <w:pStyle w:val="TAC"/>
            </w:pPr>
            <w:r w:rsidRPr="00B366FF">
              <w:t>-</w:t>
            </w:r>
          </w:p>
        </w:tc>
        <w:tc>
          <w:tcPr>
            <w:tcW w:w="688" w:type="dxa"/>
            <w:tcBorders>
              <w:top w:val="single" w:sz="4" w:space="0" w:color="auto"/>
              <w:left w:val="single" w:sz="4" w:space="0" w:color="auto"/>
              <w:bottom w:val="single" w:sz="4" w:space="0" w:color="auto"/>
              <w:right w:val="single" w:sz="4" w:space="0" w:color="auto"/>
            </w:tcBorders>
          </w:tcPr>
          <w:p w:rsidR="000229C0" w:rsidRPr="00B366FF" w:rsidRDefault="000229C0" w:rsidP="00FC744F">
            <w:pPr>
              <w:pStyle w:val="TAC"/>
            </w:pPr>
            <w:r w:rsidRPr="00B366FF">
              <w:t>-</w:t>
            </w:r>
          </w:p>
        </w:tc>
        <w:tc>
          <w:tcPr>
            <w:tcW w:w="600" w:type="dxa"/>
            <w:tcBorders>
              <w:top w:val="single" w:sz="4" w:space="0" w:color="auto"/>
              <w:left w:val="single" w:sz="4" w:space="0" w:color="auto"/>
              <w:bottom w:val="single" w:sz="4" w:space="0" w:color="auto"/>
              <w:right w:val="single" w:sz="4" w:space="0" w:color="auto"/>
            </w:tcBorders>
          </w:tcPr>
          <w:p w:rsidR="000229C0" w:rsidRPr="00B366FF" w:rsidRDefault="000229C0" w:rsidP="00FC744F">
            <w:pPr>
              <w:pStyle w:val="TAC"/>
              <w:rPr>
                <w:lang w:eastAsia="zh-CN"/>
              </w:rPr>
            </w:pPr>
            <w:r w:rsidRPr="00B366FF">
              <w:rPr>
                <w:lang w:eastAsia="zh-CN"/>
              </w:rPr>
              <w:t>T</w:t>
            </w:r>
          </w:p>
        </w:tc>
      </w:tr>
      <w:tr w:rsidR="000229C0" w:rsidRPr="00B366FF" w:rsidTr="00FC744F">
        <w:tblPrEx>
          <w:tblBorders>
            <w:bottom w:val="none" w:sz="0" w:space="0" w:color="auto"/>
            <w:insideH w:val="none" w:sz="0" w:space="0" w:color="auto"/>
            <w:insideV w:val="none" w:sz="0" w:space="0" w:color="auto"/>
          </w:tblBorders>
        </w:tblPrEx>
        <w:trPr>
          <w:jc w:val="center"/>
        </w:trPr>
        <w:tc>
          <w:tcPr>
            <w:tcW w:w="2809" w:type="dxa"/>
            <w:tcBorders>
              <w:top w:val="single" w:sz="4" w:space="0" w:color="auto"/>
              <w:left w:val="single" w:sz="4" w:space="0" w:color="auto"/>
              <w:bottom w:val="single" w:sz="4" w:space="0" w:color="auto"/>
              <w:right w:val="single" w:sz="4" w:space="0" w:color="auto"/>
            </w:tcBorders>
          </w:tcPr>
          <w:p w:rsidR="000229C0" w:rsidRPr="00B366FF" w:rsidRDefault="000229C0" w:rsidP="00FC744F">
            <w:pPr>
              <w:pStyle w:val="TAL"/>
            </w:pPr>
            <w:r w:rsidRPr="00B366FF">
              <w:rPr>
                <w:rFonts w:hint="eastAsia"/>
              </w:rPr>
              <w:t>Restricted</w:t>
            </w:r>
            <w:r w:rsidR="00B366FF">
              <w:rPr>
                <w:rFonts w:hint="eastAsia"/>
              </w:rPr>
              <w:t xml:space="preserve"> </w:t>
            </w:r>
            <w:r w:rsidRPr="00B366FF">
              <w:t>RAT</w:t>
            </w:r>
            <w:r w:rsidR="00B366FF">
              <w:t xml:space="preserve"> </w:t>
            </w:r>
            <w:r w:rsidRPr="00B366FF">
              <w:t>Type</w:t>
            </w:r>
            <w:r w:rsidRPr="00B366FF">
              <w:rPr>
                <w:rFonts w:hint="eastAsia"/>
              </w:rPr>
              <w:t>s</w:t>
            </w:r>
          </w:p>
        </w:tc>
        <w:tc>
          <w:tcPr>
            <w:tcW w:w="984" w:type="dxa"/>
            <w:tcBorders>
              <w:top w:val="single" w:sz="4" w:space="0" w:color="auto"/>
              <w:left w:val="single" w:sz="4" w:space="0" w:color="auto"/>
              <w:bottom w:val="single" w:sz="4" w:space="0" w:color="auto"/>
              <w:right w:val="single" w:sz="4" w:space="0" w:color="auto"/>
            </w:tcBorders>
          </w:tcPr>
          <w:p w:rsidR="000229C0" w:rsidRPr="00B366FF" w:rsidRDefault="000229C0" w:rsidP="00FC744F">
            <w:pPr>
              <w:pStyle w:val="TAL"/>
              <w:rPr>
                <w:lang w:eastAsia="ja-JP"/>
              </w:rPr>
            </w:pPr>
            <w:r w:rsidRPr="00B366FF">
              <w:rPr>
                <w:lang w:eastAsia="ja-JP"/>
              </w:rPr>
              <w:t>2.13.126</w:t>
            </w:r>
          </w:p>
        </w:tc>
        <w:tc>
          <w:tcPr>
            <w:tcW w:w="585" w:type="dxa"/>
            <w:tcBorders>
              <w:top w:val="single" w:sz="4" w:space="0" w:color="auto"/>
              <w:left w:val="single" w:sz="4" w:space="0" w:color="auto"/>
              <w:bottom w:val="single" w:sz="4" w:space="0" w:color="auto"/>
              <w:right w:val="single" w:sz="4" w:space="0" w:color="auto"/>
            </w:tcBorders>
          </w:tcPr>
          <w:p w:rsidR="000229C0" w:rsidRPr="00B366FF" w:rsidRDefault="000229C0" w:rsidP="00FC744F">
            <w:pPr>
              <w:pStyle w:val="TAC"/>
              <w:rPr>
                <w:lang w:eastAsia="zh-CN"/>
              </w:rPr>
            </w:pPr>
            <w:r w:rsidRPr="00B366FF">
              <w:rPr>
                <w:lang w:eastAsia="zh-CN"/>
              </w:rPr>
              <w:t>C</w:t>
            </w:r>
          </w:p>
        </w:tc>
        <w:tc>
          <w:tcPr>
            <w:tcW w:w="683" w:type="dxa"/>
            <w:tcBorders>
              <w:top w:val="single" w:sz="4" w:space="0" w:color="auto"/>
              <w:left w:val="single" w:sz="4" w:space="0" w:color="auto"/>
              <w:bottom w:val="single" w:sz="4" w:space="0" w:color="auto"/>
              <w:right w:val="single" w:sz="4" w:space="0" w:color="auto"/>
            </w:tcBorders>
          </w:tcPr>
          <w:p w:rsidR="000229C0" w:rsidRPr="00B366FF" w:rsidRDefault="000229C0" w:rsidP="00FC744F">
            <w:pPr>
              <w:pStyle w:val="TAC"/>
              <w:rPr>
                <w:lang w:eastAsia="zh-CN"/>
              </w:rPr>
            </w:pPr>
            <w:r w:rsidRPr="00B366FF">
              <w:rPr>
                <w:lang w:eastAsia="zh-CN"/>
              </w:rPr>
              <w:t>C</w:t>
            </w:r>
          </w:p>
        </w:tc>
        <w:tc>
          <w:tcPr>
            <w:tcW w:w="683" w:type="dxa"/>
            <w:tcBorders>
              <w:top w:val="single" w:sz="4" w:space="0" w:color="auto"/>
              <w:left w:val="single" w:sz="4" w:space="0" w:color="auto"/>
              <w:bottom w:val="single" w:sz="4" w:space="0" w:color="auto"/>
              <w:right w:val="single" w:sz="4" w:space="0" w:color="auto"/>
            </w:tcBorders>
          </w:tcPr>
          <w:p w:rsidR="000229C0" w:rsidRPr="00B366FF" w:rsidRDefault="000229C0" w:rsidP="00FC744F">
            <w:pPr>
              <w:pStyle w:val="TAC"/>
              <w:rPr>
                <w:lang w:eastAsia="zh-CN"/>
              </w:rPr>
            </w:pPr>
            <w:r w:rsidRPr="00B366FF">
              <w:rPr>
                <w:lang w:eastAsia="zh-CN"/>
              </w:rPr>
              <w:t>-</w:t>
            </w:r>
          </w:p>
        </w:tc>
        <w:tc>
          <w:tcPr>
            <w:tcW w:w="683" w:type="dxa"/>
            <w:tcBorders>
              <w:top w:val="single" w:sz="4" w:space="0" w:color="auto"/>
              <w:left w:val="single" w:sz="4" w:space="0" w:color="auto"/>
              <w:bottom w:val="single" w:sz="4" w:space="0" w:color="auto"/>
              <w:right w:val="single" w:sz="4" w:space="0" w:color="auto"/>
            </w:tcBorders>
          </w:tcPr>
          <w:p w:rsidR="000229C0" w:rsidRPr="00B366FF" w:rsidRDefault="000229C0" w:rsidP="00FC744F">
            <w:pPr>
              <w:pStyle w:val="TAC"/>
              <w:rPr>
                <w:lang w:eastAsia="zh-CN"/>
              </w:rPr>
            </w:pPr>
            <w:r w:rsidRPr="00B366FF">
              <w:rPr>
                <w:lang w:eastAsia="zh-CN"/>
              </w:rPr>
              <w:t>-</w:t>
            </w:r>
          </w:p>
        </w:tc>
        <w:tc>
          <w:tcPr>
            <w:tcW w:w="683" w:type="dxa"/>
            <w:tcBorders>
              <w:top w:val="single" w:sz="4" w:space="0" w:color="auto"/>
              <w:left w:val="single" w:sz="4" w:space="0" w:color="auto"/>
              <w:bottom w:val="single" w:sz="4" w:space="0" w:color="auto"/>
              <w:right w:val="single" w:sz="4" w:space="0" w:color="auto"/>
            </w:tcBorders>
          </w:tcPr>
          <w:p w:rsidR="000229C0" w:rsidRPr="00B366FF" w:rsidRDefault="000229C0" w:rsidP="00FC744F">
            <w:pPr>
              <w:pStyle w:val="TAC"/>
              <w:rPr>
                <w:lang w:eastAsia="zh-CN"/>
              </w:rPr>
            </w:pPr>
            <w:r w:rsidRPr="00B366FF">
              <w:rPr>
                <w:lang w:eastAsia="zh-CN"/>
              </w:rPr>
              <w:t>-</w:t>
            </w:r>
          </w:p>
        </w:tc>
        <w:tc>
          <w:tcPr>
            <w:tcW w:w="724" w:type="dxa"/>
            <w:tcBorders>
              <w:top w:val="single" w:sz="4" w:space="0" w:color="auto"/>
              <w:left w:val="single" w:sz="4" w:space="0" w:color="auto"/>
              <w:bottom w:val="single" w:sz="4" w:space="0" w:color="auto"/>
              <w:right w:val="single" w:sz="4" w:space="0" w:color="auto"/>
            </w:tcBorders>
          </w:tcPr>
          <w:p w:rsidR="000229C0" w:rsidRPr="00B366FF" w:rsidRDefault="000229C0" w:rsidP="00FC744F">
            <w:pPr>
              <w:pStyle w:val="TAC"/>
              <w:rPr>
                <w:lang w:eastAsia="zh-CN"/>
              </w:rPr>
            </w:pPr>
            <w:r w:rsidRPr="00B366FF">
              <w:rPr>
                <w:lang w:eastAsia="zh-CN"/>
              </w:rPr>
              <w:t>-</w:t>
            </w:r>
          </w:p>
        </w:tc>
        <w:tc>
          <w:tcPr>
            <w:tcW w:w="688" w:type="dxa"/>
            <w:tcBorders>
              <w:top w:val="single" w:sz="4" w:space="0" w:color="auto"/>
              <w:left w:val="single" w:sz="4" w:space="0" w:color="auto"/>
              <w:bottom w:val="single" w:sz="4" w:space="0" w:color="auto"/>
              <w:right w:val="single" w:sz="4" w:space="0" w:color="auto"/>
            </w:tcBorders>
          </w:tcPr>
          <w:p w:rsidR="000229C0" w:rsidRPr="00B366FF" w:rsidRDefault="000229C0" w:rsidP="00FC744F">
            <w:pPr>
              <w:pStyle w:val="TAC"/>
              <w:rPr>
                <w:lang w:eastAsia="zh-CN"/>
              </w:rPr>
            </w:pPr>
            <w:r w:rsidRPr="00B366FF">
              <w:rPr>
                <w:lang w:eastAsia="zh-CN"/>
              </w:rPr>
              <w:t>-</w:t>
            </w:r>
          </w:p>
        </w:tc>
        <w:tc>
          <w:tcPr>
            <w:tcW w:w="600" w:type="dxa"/>
            <w:tcBorders>
              <w:top w:val="single" w:sz="4" w:space="0" w:color="auto"/>
              <w:left w:val="single" w:sz="4" w:space="0" w:color="auto"/>
              <w:bottom w:val="single" w:sz="4" w:space="0" w:color="auto"/>
              <w:right w:val="single" w:sz="4" w:space="0" w:color="auto"/>
            </w:tcBorders>
          </w:tcPr>
          <w:p w:rsidR="000229C0" w:rsidRPr="00B366FF" w:rsidRDefault="000229C0" w:rsidP="00FC744F">
            <w:pPr>
              <w:pStyle w:val="TAC"/>
              <w:rPr>
                <w:lang w:eastAsia="zh-CN"/>
              </w:rPr>
            </w:pPr>
            <w:r w:rsidRPr="00B366FF">
              <w:rPr>
                <w:lang w:eastAsia="zh-CN"/>
              </w:rPr>
              <w:t>P</w:t>
            </w:r>
          </w:p>
        </w:tc>
      </w:tr>
      <w:tr w:rsidR="000229C0" w:rsidRPr="00B366FF" w:rsidTr="00FC744F">
        <w:tblPrEx>
          <w:tblBorders>
            <w:bottom w:val="none" w:sz="0" w:space="0" w:color="auto"/>
            <w:insideH w:val="none" w:sz="0" w:space="0" w:color="auto"/>
            <w:insideV w:val="none" w:sz="0" w:space="0" w:color="auto"/>
          </w:tblBorders>
        </w:tblPrEx>
        <w:trPr>
          <w:jc w:val="center"/>
        </w:trPr>
        <w:tc>
          <w:tcPr>
            <w:tcW w:w="2809" w:type="dxa"/>
            <w:tcBorders>
              <w:top w:val="single" w:sz="4" w:space="0" w:color="auto"/>
              <w:left w:val="single" w:sz="4" w:space="0" w:color="auto"/>
              <w:bottom w:val="single" w:sz="4" w:space="0" w:color="auto"/>
              <w:right w:val="single" w:sz="4" w:space="0" w:color="auto"/>
            </w:tcBorders>
          </w:tcPr>
          <w:p w:rsidR="000229C0" w:rsidRPr="00B366FF" w:rsidRDefault="000229C0" w:rsidP="00FC744F">
            <w:pPr>
              <w:pStyle w:val="TAL"/>
            </w:pPr>
            <w:r w:rsidRPr="00B366FF">
              <w:t>IMSI</w:t>
            </w:r>
            <w:r w:rsidR="00B366FF">
              <w:t xml:space="preserve"> </w:t>
            </w:r>
            <w:r w:rsidRPr="00B366FF">
              <w:t>Group</w:t>
            </w:r>
            <w:r w:rsidR="00B366FF">
              <w:t xml:space="preserve"> </w:t>
            </w:r>
            <w:r w:rsidRPr="00B366FF">
              <w:t>Identifier</w:t>
            </w:r>
            <w:r w:rsidR="00B366FF">
              <w:t xml:space="preserve"> </w:t>
            </w:r>
            <w:r w:rsidRPr="00B366FF">
              <w:t>List</w:t>
            </w:r>
          </w:p>
        </w:tc>
        <w:tc>
          <w:tcPr>
            <w:tcW w:w="984" w:type="dxa"/>
            <w:tcBorders>
              <w:top w:val="single" w:sz="4" w:space="0" w:color="auto"/>
              <w:left w:val="single" w:sz="4" w:space="0" w:color="auto"/>
              <w:bottom w:val="single" w:sz="4" w:space="0" w:color="auto"/>
              <w:right w:val="single" w:sz="4" w:space="0" w:color="auto"/>
            </w:tcBorders>
          </w:tcPr>
          <w:p w:rsidR="000229C0" w:rsidRPr="00B366FF" w:rsidRDefault="000229C0" w:rsidP="00FC744F">
            <w:pPr>
              <w:pStyle w:val="TAL"/>
              <w:rPr>
                <w:lang w:eastAsia="ja-JP"/>
              </w:rPr>
            </w:pPr>
            <w:r w:rsidRPr="00B366FF">
              <w:rPr>
                <w:lang w:eastAsia="ja-JP"/>
              </w:rPr>
              <w:t>2.13.153</w:t>
            </w:r>
          </w:p>
        </w:tc>
        <w:tc>
          <w:tcPr>
            <w:tcW w:w="585" w:type="dxa"/>
            <w:tcBorders>
              <w:top w:val="single" w:sz="4" w:space="0" w:color="auto"/>
              <w:left w:val="single" w:sz="4" w:space="0" w:color="auto"/>
              <w:bottom w:val="single" w:sz="4" w:space="0" w:color="auto"/>
              <w:right w:val="single" w:sz="4" w:space="0" w:color="auto"/>
            </w:tcBorders>
          </w:tcPr>
          <w:p w:rsidR="000229C0" w:rsidRPr="00B366FF" w:rsidRDefault="000229C0" w:rsidP="00FC744F">
            <w:pPr>
              <w:pStyle w:val="TAC"/>
              <w:rPr>
                <w:lang w:eastAsia="zh-CN"/>
              </w:rPr>
            </w:pPr>
            <w:r w:rsidRPr="00B366FF">
              <w:rPr>
                <w:lang w:eastAsia="zh-CN"/>
              </w:rPr>
              <w:t>C</w:t>
            </w:r>
          </w:p>
        </w:tc>
        <w:tc>
          <w:tcPr>
            <w:tcW w:w="683" w:type="dxa"/>
            <w:tcBorders>
              <w:top w:val="single" w:sz="4" w:space="0" w:color="auto"/>
              <w:left w:val="single" w:sz="4" w:space="0" w:color="auto"/>
              <w:bottom w:val="single" w:sz="4" w:space="0" w:color="auto"/>
              <w:right w:val="single" w:sz="4" w:space="0" w:color="auto"/>
            </w:tcBorders>
          </w:tcPr>
          <w:p w:rsidR="000229C0" w:rsidRPr="00B366FF" w:rsidRDefault="000229C0" w:rsidP="00FC744F">
            <w:pPr>
              <w:pStyle w:val="TAC"/>
              <w:rPr>
                <w:lang w:eastAsia="zh-CN"/>
              </w:rPr>
            </w:pPr>
            <w:r w:rsidRPr="00B366FF">
              <w:rPr>
                <w:lang w:eastAsia="zh-CN"/>
              </w:rPr>
              <w:t>C</w:t>
            </w:r>
          </w:p>
        </w:tc>
        <w:tc>
          <w:tcPr>
            <w:tcW w:w="683" w:type="dxa"/>
            <w:tcBorders>
              <w:top w:val="single" w:sz="4" w:space="0" w:color="auto"/>
              <w:left w:val="single" w:sz="4" w:space="0" w:color="auto"/>
              <w:bottom w:val="single" w:sz="4" w:space="0" w:color="auto"/>
              <w:right w:val="single" w:sz="4" w:space="0" w:color="auto"/>
            </w:tcBorders>
          </w:tcPr>
          <w:p w:rsidR="000229C0" w:rsidRPr="00B366FF" w:rsidRDefault="000229C0" w:rsidP="00FC744F">
            <w:pPr>
              <w:pStyle w:val="TAC"/>
              <w:rPr>
                <w:lang w:eastAsia="zh-CN"/>
              </w:rPr>
            </w:pPr>
          </w:p>
        </w:tc>
        <w:tc>
          <w:tcPr>
            <w:tcW w:w="683" w:type="dxa"/>
            <w:tcBorders>
              <w:top w:val="single" w:sz="4" w:space="0" w:color="auto"/>
              <w:left w:val="single" w:sz="4" w:space="0" w:color="auto"/>
              <w:bottom w:val="single" w:sz="4" w:space="0" w:color="auto"/>
              <w:right w:val="single" w:sz="4" w:space="0" w:color="auto"/>
            </w:tcBorders>
          </w:tcPr>
          <w:p w:rsidR="000229C0" w:rsidRPr="00B366FF" w:rsidRDefault="000229C0" w:rsidP="00FC744F">
            <w:pPr>
              <w:pStyle w:val="TAC"/>
              <w:rPr>
                <w:lang w:eastAsia="zh-CN"/>
              </w:rPr>
            </w:pPr>
            <w:r w:rsidRPr="00B366FF">
              <w:rPr>
                <w:lang w:eastAsia="zh-CN"/>
              </w:rPr>
              <w:t>-</w:t>
            </w:r>
          </w:p>
        </w:tc>
        <w:tc>
          <w:tcPr>
            <w:tcW w:w="683" w:type="dxa"/>
            <w:tcBorders>
              <w:top w:val="single" w:sz="4" w:space="0" w:color="auto"/>
              <w:left w:val="single" w:sz="4" w:space="0" w:color="auto"/>
              <w:bottom w:val="single" w:sz="4" w:space="0" w:color="auto"/>
              <w:right w:val="single" w:sz="4" w:space="0" w:color="auto"/>
            </w:tcBorders>
          </w:tcPr>
          <w:p w:rsidR="000229C0" w:rsidRPr="00B366FF" w:rsidRDefault="000229C0" w:rsidP="00FC744F">
            <w:pPr>
              <w:pStyle w:val="TAC"/>
              <w:rPr>
                <w:lang w:eastAsia="zh-CN"/>
              </w:rPr>
            </w:pPr>
            <w:r w:rsidRPr="00B366FF">
              <w:rPr>
                <w:lang w:eastAsia="zh-CN"/>
              </w:rPr>
              <w:t>-</w:t>
            </w:r>
          </w:p>
        </w:tc>
        <w:tc>
          <w:tcPr>
            <w:tcW w:w="724" w:type="dxa"/>
            <w:tcBorders>
              <w:top w:val="single" w:sz="4" w:space="0" w:color="auto"/>
              <w:left w:val="single" w:sz="4" w:space="0" w:color="auto"/>
              <w:bottom w:val="single" w:sz="4" w:space="0" w:color="auto"/>
              <w:right w:val="single" w:sz="4" w:space="0" w:color="auto"/>
            </w:tcBorders>
          </w:tcPr>
          <w:p w:rsidR="000229C0" w:rsidRPr="00B366FF" w:rsidRDefault="000229C0" w:rsidP="00FC744F">
            <w:pPr>
              <w:pStyle w:val="TAC"/>
              <w:rPr>
                <w:lang w:eastAsia="zh-CN"/>
              </w:rPr>
            </w:pPr>
            <w:r w:rsidRPr="00B366FF">
              <w:rPr>
                <w:lang w:eastAsia="zh-CN"/>
              </w:rPr>
              <w:t>-</w:t>
            </w:r>
          </w:p>
        </w:tc>
        <w:tc>
          <w:tcPr>
            <w:tcW w:w="688" w:type="dxa"/>
            <w:tcBorders>
              <w:top w:val="single" w:sz="4" w:space="0" w:color="auto"/>
              <w:left w:val="single" w:sz="4" w:space="0" w:color="auto"/>
              <w:bottom w:val="single" w:sz="4" w:space="0" w:color="auto"/>
              <w:right w:val="single" w:sz="4" w:space="0" w:color="auto"/>
            </w:tcBorders>
          </w:tcPr>
          <w:p w:rsidR="000229C0" w:rsidRPr="00B366FF" w:rsidRDefault="000229C0" w:rsidP="00FC744F">
            <w:pPr>
              <w:pStyle w:val="TAC"/>
              <w:rPr>
                <w:lang w:eastAsia="zh-CN"/>
              </w:rPr>
            </w:pPr>
            <w:r w:rsidRPr="00B366FF">
              <w:rPr>
                <w:lang w:eastAsia="zh-CN"/>
              </w:rPr>
              <w:t>-</w:t>
            </w:r>
          </w:p>
        </w:tc>
        <w:tc>
          <w:tcPr>
            <w:tcW w:w="600" w:type="dxa"/>
            <w:tcBorders>
              <w:top w:val="single" w:sz="4" w:space="0" w:color="auto"/>
              <w:left w:val="single" w:sz="4" w:space="0" w:color="auto"/>
              <w:bottom w:val="single" w:sz="4" w:space="0" w:color="auto"/>
              <w:right w:val="single" w:sz="4" w:space="0" w:color="auto"/>
            </w:tcBorders>
          </w:tcPr>
          <w:p w:rsidR="000229C0" w:rsidRPr="00B366FF" w:rsidRDefault="000229C0" w:rsidP="00FC744F">
            <w:pPr>
              <w:pStyle w:val="TAC"/>
              <w:rPr>
                <w:lang w:eastAsia="zh-CN"/>
              </w:rPr>
            </w:pPr>
            <w:r w:rsidRPr="00B366FF">
              <w:rPr>
                <w:lang w:eastAsia="zh-CN"/>
              </w:rPr>
              <w:t>P</w:t>
            </w:r>
          </w:p>
        </w:tc>
      </w:tr>
      <w:tr w:rsidR="000229C0" w:rsidRPr="00B366FF" w:rsidTr="00FC744F">
        <w:tblPrEx>
          <w:tblBorders>
            <w:bottom w:val="none" w:sz="0" w:space="0" w:color="auto"/>
            <w:insideH w:val="none" w:sz="0" w:space="0" w:color="auto"/>
            <w:insideV w:val="none" w:sz="0" w:space="0" w:color="auto"/>
          </w:tblBorders>
        </w:tblPrEx>
        <w:trPr>
          <w:jc w:val="center"/>
        </w:trPr>
        <w:tc>
          <w:tcPr>
            <w:tcW w:w="2809" w:type="dxa"/>
            <w:tcBorders>
              <w:top w:val="single" w:sz="4" w:space="0" w:color="auto"/>
              <w:left w:val="single" w:sz="4" w:space="0" w:color="auto"/>
              <w:bottom w:val="single" w:sz="4" w:space="0" w:color="auto"/>
              <w:right w:val="single" w:sz="4" w:space="0" w:color="auto"/>
            </w:tcBorders>
          </w:tcPr>
          <w:p w:rsidR="000229C0" w:rsidRPr="00B366FF" w:rsidRDefault="000229C0" w:rsidP="00FC744F">
            <w:pPr>
              <w:pStyle w:val="TAL"/>
            </w:pPr>
            <w:r w:rsidRPr="00B366FF">
              <w:t>UE</w:t>
            </w:r>
            <w:r w:rsidR="00B366FF">
              <w:t xml:space="preserve"> </w:t>
            </w:r>
            <w:r w:rsidRPr="00B366FF">
              <w:t>Usage</w:t>
            </w:r>
            <w:r w:rsidR="00B366FF">
              <w:t xml:space="preserve"> </w:t>
            </w:r>
            <w:r w:rsidRPr="00B366FF">
              <w:t>Type</w:t>
            </w:r>
          </w:p>
        </w:tc>
        <w:tc>
          <w:tcPr>
            <w:tcW w:w="984" w:type="dxa"/>
            <w:tcBorders>
              <w:top w:val="single" w:sz="4" w:space="0" w:color="auto"/>
              <w:left w:val="single" w:sz="4" w:space="0" w:color="auto"/>
              <w:bottom w:val="single" w:sz="4" w:space="0" w:color="auto"/>
              <w:right w:val="single" w:sz="4" w:space="0" w:color="auto"/>
            </w:tcBorders>
          </w:tcPr>
          <w:p w:rsidR="000229C0" w:rsidRPr="00B366FF" w:rsidRDefault="000229C0" w:rsidP="00FC744F">
            <w:pPr>
              <w:pStyle w:val="TAL"/>
              <w:rPr>
                <w:lang w:eastAsia="ja-JP"/>
              </w:rPr>
            </w:pPr>
            <w:r w:rsidRPr="00B366FF">
              <w:rPr>
                <w:lang w:eastAsia="ja-JP"/>
              </w:rPr>
              <w:t>2.13.</w:t>
            </w:r>
            <w:r w:rsidR="00B4150E">
              <w:rPr>
                <w:lang w:eastAsia="ja-JP"/>
              </w:rPr>
              <w:t>1</w:t>
            </w:r>
            <w:r w:rsidRPr="00B366FF">
              <w:rPr>
                <w:lang w:eastAsia="ja-JP"/>
              </w:rPr>
              <w:t>54</w:t>
            </w:r>
          </w:p>
        </w:tc>
        <w:tc>
          <w:tcPr>
            <w:tcW w:w="585" w:type="dxa"/>
            <w:tcBorders>
              <w:top w:val="single" w:sz="4" w:space="0" w:color="auto"/>
              <w:left w:val="single" w:sz="4" w:space="0" w:color="auto"/>
              <w:bottom w:val="single" w:sz="4" w:space="0" w:color="auto"/>
              <w:right w:val="single" w:sz="4" w:space="0" w:color="auto"/>
            </w:tcBorders>
          </w:tcPr>
          <w:p w:rsidR="000229C0" w:rsidRPr="00B366FF" w:rsidRDefault="000229C0" w:rsidP="00FC744F">
            <w:pPr>
              <w:pStyle w:val="TAC"/>
              <w:rPr>
                <w:lang w:eastAsia="zh-CN"/>
              </w:rPr>
            </w:pPr>
            <w:r w:rsidRPr="00B366FF">
              <w:rPr>
                <w:lang w:eastAsia="zh-CN"/>
              </w:rPr>
              <w:t>C</w:t>
            </w:r>
          </w:p>
        </w:tc>
        <w:tc>
          <w:tcPr>
            <w:tcW w:w="683" w:type="dxa"/>
            <w:tcBorders>
              <w:top w:val="single" w:sz="4" w:space="0" w:color="auto"/>
              <w:left w:val="single" w:sz="4" w:space="0" w:color="auto"/>
              <w:bottom w:val="single" w:sz="4" w:space="0" w:color="auto"/>
              <w:right w:val="single" w:sz="4" w:space="0" w:color="auto"/>
            </w:tcBorders>
          </w:tcPr>
          <w:p w:rsidR="000229C0" w:rsidRPr="00B366FF" w:rsidRDefault="000229C0" w:rsidP="00FC744F">
            <w:pPr>
              <w:pStyle w:val="TAC"/>
              <w:rPr>
                <w:lang w:eastAsia="zh-CN"/>
              </w:rPr>
            </w:pPr>
            <w:r w:rsidRPr="00B366FF">
              <w:rPr>
                <w:lang w:eastAsia="zh-CN"/>
              </w:rPr>
              <w:t>C</w:t>
            </w:r>
          </w:p>
        </w:tc>
        <w:tc>
          <w:tcPr>
            <w:tcW w:w="683" w:type="dxa"/>
            <w:tcBorders>
              <w:top w:val="single" w:sz="4" w:space="0" w:color="auto"/>
              <w:left w:val="single" w:sz="4" w:space="0" w:color="auto"/>
              <w:bottom w:val="single" w:sz="4" w:space="0" w:color="auto"/>
              <w:right w:val="single" w:sz="4" w:space="0" w:color="auto"/>
            </w:tcBorders>
          </w:tcPr>
          <w:p w:rsidR="000229C0" w:rsidRPr="00B366FF" w:rsidRDefault="000229C0" w:rsidP="00FC744F">
            <w:pPr>
              <w:pStyle w:val="TAC"/>
              <w:rPr>
                <w:lang w:eastAsia="zh-CN"/>
              </w:rPr>
            </w:pPr>
          </w:p>
        </w:tc>
        <w:tc>
          <w:tcPr>
            <w:tcW w:w="683" w:type="dxa"/>
            <w:tcBorders>
              <w:top w:val="single" w:sz="4" w:space="0" w:color="auto"/>
              <w:left w:val="single" w:sz="4" w:space="0" w:color="auto"/>
              <w:bottom w:val="single" w:sz="4" w:space="0" w:color="auto"/>
              <w:right w:val="single" w:sz="4" w:space="0" w:color="auto"/>
            </w:tcBorders>
          </w:tcPr>
          <w:p w:rsidR="000229C0" w:rsidRPr="00B366FF" w:rsidRDefault="000229C0" w:rsidP="00FC744F">
            <w:pPr>
              <w:pStyle w:val="TAC"/>
              <w:rPr>
                <w:lang w:eastAsia="zh-CN"/>
              </w:rPr>
            </w:pPr>
            <w:r w:rsidRPr="00B366FF">
              <w:rPr>
                <w:lang w:eastAsia="zh-CN"/>
              </w:rPr>
              <w:t>-</w:t>
            </w:r>
          </w:p>
        </w:tc>
        <w:tc>
          <w:tcPr>
            <w:tcW w:w="683" w:type="dxa"/>
            <w:tcBorders>
              <w:top w:val="single" w:sz="4" w:space="0" w:color="auto"/>
              <w:left w:val="single" w:sz="4" w:space="0" w:color="auto"/>
              <w:bottom w:val="single" w:sz="4" w:space="0" w:color="auto"/>
              <w:right w:val="single" w:sz="4" w:space="0" w:color="auto"/>
            </w:tcBorders>
          </w:tcPr>
          <w:p w:rsidR="000229C0" w:rsidRPr="00B366FF" w:rsidRDefault="000229C0" w:rsidP="00FC744F">
            <w:pPr>
              <w:pStyle w:val="TAC"/>
              <w:rPr>
                <w:lang w:eastAsia="zh-CN"/>
              </w:rPr>
            </w:pPr>
            <w:r w:rsidRPr="00B366FF">
              <w:rPr>
                <w:lang w:eastAsia="zh-CN"/>
              </w:rPr>
              <w:t>-</w:t>
            </w:r>
          </w:p>
        </w:tc>
        <w:tc>
          <w:tcPr>
            <w:tcW w:w="724" w:type="dxa"/>
            <w:tcBorders>
              <w:top w:val="single" w:sz="4" w:space="0" w:color="auto"/>
              <w:left w:val="single" w:sz="4" w:space="0" w:color="auto"/>
              <w:bottom w:val="single" w:sz="4" w:space="0" w:color="auto"/>
              <w:right w:val="single" w:sz="4" w:space="0" w:color="auto"/>
            </w:tcBorders>
          </w:tcPr>
          <w:p w:rsidR="000229C0" w:rsidRPr="00B366FF" w:rsidRDefault="000229C0" w:rsidP="00FC744F">
            <w:pPr>
              <w:pStyle w:val="TAC"/>
              <w:rPr>
                <w:lang w:eastAsia="zh-CN"/>
              </w:rPr>
            </w:pPr>
            <w:r w:rsidRPr="00B366FF">
              <w:rPr>
                <w:lang w:eastAsia="zh-CN"/>
              </w:rPr>
              <w:t>-</w:t>
            </w:r>
          </w:p>
        </w:tc>
        <w:tc>
          <w:tcPr>
            <w:tcW w:w="688" w:type="dxa"/>
            <w:tcBorders>
              <w:top w:val="single" w:sz="4" w:space="0" w:color="auto"/>
              <w:left w:val="single" w:sz="4" w:space="0" w:color="auto"/>
              <w:bottom w:val="single" w:sz="4" w:space="0" w:color="auto"/>
              <w:right w:val="single" w:sz="4" w:space="0" w:color="auto"/>
            </w:tcBorders>
          </w:tcPr>
          <w:p w:rsidR="000229C0" w:rsidRPr="00B366FF" w:rsidRDefault="000229C0" w:rsidP="00FC744F">
            <w:pPr>
              <w:pStyle w:val="TAC"/>
              <w:rPr>
                <w:lang w:eastAsia="zh-CN"/>
              </w:rPr>
            </w:pPr>
            <w:r w:rsidRPr="00B366FF">
              <w:rPr>
                <w:lang w:eastAsia="zh-CN"/>
              </w:rPr>
              <w:t>-</w:t>
            </w:r>
          </w:p>
        </w:tc>
        <w:tc>
          <w:tcPr>
            <w:tcW w:w="600" w:type="dxa"/>
            <w:tcBorders>
              <w:top w:val="single" w:sz="4" w:space="0" w:color="auto"/>
              <w:left w:val="single" w:sz="4" w:space="0" w:color="auto"/>
              <w:bottom w:val="single" w:sz="4" w:space="0" w:color="auto"/>
              <w:right w:val="single" w:sz="4" w:space="0" w:color="auto"/>
            </w:tcBorders>
          </w:tcPr>
          <w:p w:rsidR="000229C0" w:rsidRPr="00B366FF" w:rsidRDefault="000229C0" w:rsidP="00FC744F">
            <w:pPr>
              <w:pStyle w:val="TAC"/>
              <w:rPr>
                <w:lang w:eastAsia="zh-CN"/>
              </w:rPr>
            </w:pPr>
            <w:r w:rsidRPr="00B366FF">
              <w:rPr>
                <w:lang w:eastAsia="zh-CN"/>
              </w:rPr>
              <w:t>P</w:t>
            </w:r>
          </w:p>
        </w:tc>
      </w:tr>
      <w:tr w:rsidR="000229C0" w:rsidRPr="00B366FF" w:rsidTr="00FC744F">
        <w:tblPrEx>
          <w:tblBorders>
            <w:bottom w:val="none" w:sz="0" w:space="0" w:color="auto"/>
            <w:insideH w:val="none" w:sz="0" w:space="0" w:color="auto"/>
            <w:insideV w:val="none" w:sz="0" w:space="0" w:color="auto"/>
          </w:tblBorders>
        </w:tblPrEx>
        <w:trPr>
          <w:jc w:val="center"/>
        </w:trPr>
        <w:tc>
          <w:tcPr>
            <w:tcW w:w="2809" w:type="dxa"/>
            <w:tcBorders>
              <w:top w:val="single" w:sz="4" w:space="0" w:color="auto"/>
              <w:left w:val="single" w:sz="4" w:space="0" w:color="auto"/>
              <w:bottom w:val="single" w:sz="4" w:space="0" w:color="auto"/>
              <w:right w:val="single" w:sz="4" w:space="0" w:color="auto"/>
            </w:tcBorders>
          </w:tcPr>
          <w:p w:rsidR="000229C0" w:rsidRPr="00B366FF" w:rsidRDefault="000229C0" w:rsidP="00FC744F">
            <w:pPr>
              <w:pStyle w:val="TAL"/>
            </w:pPr>
            <w:r w:rsidRPr="00B366FF">
              <w:t>SUPI</w:t>
            </w:r>
          </w:p>
        </w:tc>
        <w:tc>
          <w:tcPr>
            <w:tcW w:w="984" w:type="dxa"/>
            <w:tcBorders>
              <w:top w:val="single" w:sz="4" w:space="0" w:color="auto"/>
              <w:left w:val="single" w:sz="4" w:space="0" w:color="auto"/>
              <w:bottom w:val="single" w:sz="4" w:space="0" w:color="auto"/>
              <w:right w:val="single" w:sz="4" w:space="0" w:color="auto"/>
            </w:tcBorders>
          </w:tcPr>
          <w:p w:rsidR="000229C0" w:rsidRPr="00B366FF" w:rsidRDefault="000229C0" w:rsidP="00FC744F">
            <w:pPr>
              <w:pStyle w:val="TAL"/>
              <w:rPr>
                <w:lang w:eastAsia="ja-JP"/>
              </w:rPr>
            </w:pPr>
            <w:r w:rsidRPr="00B366FF">
              <w:rPr>
                <w:lang w:eastAsia="ja-JP"/>
              </w:rPr>
              <w:t>2.25.1</w:t>
            </w:r>
          </w:p>
        </w:tc>
        <w:tc>
          <w:tcPr>
            <w:tcW w:w="585" w:type="dxa"/>
            <w:tcBorders>
              <w:top w:val="single" w:sz="4" w:space="0" w:color="auto"/>
              <w:left w:val="single" w:sz="4" w:space="0" w:color="auto"/>
              <w:bottom w:val="single" w:sz="4" w:space="0" w:color="auto"/>
              <w:right w:val="single" w:sz="4" w:space="0" w:color="auto"/>
            </w:tcBorders>
          </w:tcPr>
          <w:p w:rsidR="000229C0" w:rsidRPr="00B366FF" w:rsidRDefault="000229C0" w:rsidP="00FC744F">
            <w:pPr>
              <w:pStyle w:val="TAC"/>
              <w:rPr>
                <w:lang w:eastAsia="zh-CN"/>
              </w:rPr>
            </w:pPr>
            <w:r w:rsidRPr="00B366FF">
              <w:rPr>
                <w:lang w:eastAsia="zh-CN"/>
              </w:rPr>
              <w:t>M</w:t>
            </w:r>
          </w:p>
        </w:tc>
        <w:tc>
          <w:tcPr>
            <w:tcW w:w="683" w:type="dxa"/>
            <w:tcBorders>
              <w:top w:val="single" w:sz="4" w:space="0" w:color="auto"/>
              <w:left w:val="single" w:sz="4" w:space="0" w:color="auto"/>
              <w:bottom w:val="single" w:sz="4" w:space="0" w:color="auto"/>
              <w:right w:val="single" w:sz="4" w:space="0" w:color="auto"/>
            </w:tcBorders>
          </w:tcPr>
          <w:p w:rsidR="000229C0" w:rsidRPr="00B366FF" w:rsidRDefault="000229C0" w:rsidP="00FC744F">
            <w:pPr>
              <w:pStyle w:val="TAC"/>
              <w:rPr>
                <w:lang w:eastAsia="zh-CN"/>
              </w:rPr>
            </w:pPr>
            <w:r w:rsidRPr="00B366FF">
              <w:rPr>
                <w:lang w:eastAsia="zh-CN"/>
              </w:rPr>
              <w:t>C</w:t>
            </w:r>
          </w:p>
        </w:tc>
        <w:tc>
          <w:tcPr>
            <w:tcW w:w="683" w:type="dxa"/>
            <w:tcBorders>
              <w:top w:val="single" w:sz="4" w:space="0" w:color="auto"/>
              <w:left w:val="single" w:sz="4" w:space="0" w:color="auto"/>
              <w:bottom w:val="single" w:sz="4" w:space="0" w:color="auto"/>
              <w:right w:val="single" w:sz="4" w:space="0" w:color="auto"/>
            </w:tcBorders>
          </w:tcPr>
          <w:p w:rsidR="000229C0" w:rsidRPr="00B366FF" w:rsidRDefault="000229C0" w:rsidP="00FC744F">
            <w:pPr>
              <w:pStyle w:val="TAC"/>
              <w:rPr>
                <w:lang w:eastAsia="zh-CN"/>
              </w:rPr>
            </w:pPr>
            <w:r w:rsidRPr="00B366FF">
              <w:rPr>
                <w:lang w:eastAsia="zh-CN"/>
              </w:rPr>
              <w:t>C</w:t>
            </w:r>
          </w:p>
        </w:tc>
        <w:tc>
          <w:tcPr>
            <w:tcW w:w="683" w:type="dxa"/>
            <w:tcBorders>
              <w:top w:val="single" w:sz="4" w:space="0" w:color="auto"/>
              <w:left w:val="single" w:sz="4" w:space="0" w:color="auto"/>
              <w:bottom w:val="single" w:sz="4" w:space="0" w:color="auto"/>
              <w:right w:val="single" w:sz="4" w:space="0" w:color="auto"/>
            </w:tcBorders>
          </w:tcPr>
          <w:p w:rsidR="000229C0" w:rsidRPr="00B366FF" w:rsidRDefault="000229C0" w:rsidP="00FC744F">
            <w:pPr>
              <w:pStyle w:val="TAC"/>
              <w:rPr>
                <w:lang w:eastAsia="zh-CN"/>
              </w:rPr>
            </w:pPr>
            <w:r w:rsidRPr="00B366FF">
              <w:rPr>
                <w:lang w:eastAsia="zh-CN"/>
              </w:rPr>
              <w:t>C</w:t>
            </w:r>
          </w:p>
        </w:tc>
        <w:tc>
          <w:tcPr>
            <w:tcW w:w="683" w:type="dxa"/>
            <w:tcBorders>
              <w:top w:val="single" w:sz="4" w:space="0" w:color="auto"/>
              <w:left w:val="single" w:sz="4" w:space="0" w:color="auto"/>
              <w:bottom w:val="single" w:sz="4" w:space="0" w:color="auto"/>
              <w:right w:val="single" w:sz="4" w:space="0" w:color="auto"/>
            </w:tcBorders>
          </w:tcPr>
          <w:p w:rsidR="000229C0" w:rsidRPr="00B366FF" w:rsidRDefault="000229C0" w:rsidP="00FC744F">
            <w:pPr>
              <w:pStyle w:val="TAC"/>
              <w:rPr>
                <w:lang w:eastAsia="zh-CN"/>
              </w:rPr>
            </w:pPr>
            <w:r w:rsidRPr="00B366FF">
              <w:rPr>
                <w:lang w:eastAsia="zh-CN"/>
              </w:rPr>
              <w:t>-</w:t>
            </w:r>
          </w:p>
        </w:tc>
        <w:tc>
          <w:tcPr>
            <w:tcW w:w="724" w:type="dxa"/>
            <w:tcBorders>
              <w:top w:val="single" w:sz="4" w:space="0" w:color="auto"/>
              <w:left w:val="single" w:sz="4" w:space="0" w:color="auto"/>
              <w:bottom w:val="single" w:sz="4" w:space="0" w:color="auto"/>
              <w:right w:val="single" w:sz="4" w:space="0" w:color="auto"/>
            </w:tcBorders>
          </w:tcPr>
          <w:p w:rsidR="000229C0" w:rsidRPr="00B366FF" w:rsidRDefault="000229C0" w:rsidP="00FC744F">
            <w:pPr>
              <w:pStyle w:val="TAC"/>
              <w:rPr>
                <w:lang w:eastAsia="zh-CN"/>
              </w:rPr>
            </w:pPr>
            <w:r w:rsidRPr="00B366FF">
              <w:rPr>
                <w:lang w:eastAsia="zh-CN"/>
              </w:rPr>
              <w:t>C</w:t>
            </w:r>
          </w:p>
        </w:tc>
        <w:tc>
          <w:tcPr>
            <w:tcW w:w="688" w:type="dxa"/>
            <w:tcBorders>
              <w:top w:val="single" w:sz="4" w:space="0" w:color="auto"/>
              <w:left w:val="single" w:sz="4" w:space="0" w:color="auto"/>
              <w:bottom w:val="single" w:sz="4" w:space="0" w:color="auto"/>
              <w:right w:val="single" w:sz="4" w:space="0" w:color="auto"/>
            </w:tcBorders>
          </w:tcPr>
          <w:p w:rsidR="000229C0" w:rsidRPr="00B366FF" w:rsidRDefault="000229C0" w:rsidP="00FC744F">
            <w:pPr>
              <w:pStyle w:val="TAC"/>
              <w:rPr>
                <w:lang w:eastAsia="zh-CN"/>
              </w:rPr>
            </w:pPr>
            <w:r w:rsidRPr="00B366FF">
              <w:rPr>
                <w:lang w:eastAsia="zh-CN"/>
              </w:rPr>
              <w:t>-</w:t>
            </w:r>
          </w:p>
        </w:tc>
        <w:tc>
          <w:tcPr>
            <w:tcW w:w="600" w:type="dxa"/>
            <w:tcBorders>
              <w:top w:val="single" w:sz="4" w:space="0" w:color="auto"/>
              <w:left w:val="single" w:sz="4" w:space="0" w:color="auto"/>
              <w:bottom w:val="single" w:sz="4" w:space="0" w:color="auto"/>
              <w:right w:val="single" w:sz="4" w:space="0" w:color="auto"/>
            </w:tcBorders>
          </w:tcPr>
          <w:p w:rsidR="000229C0" w:rsidRPr="00B366FF" w:rsidRDefault="000229C0" w:rsidP="00FC744F">
            <w:pPr>
              <w:pStyle w:val="TAC"/>
              <w:rPr>
                <w:lang w:eastAsia="zh-CN"/>
              </w:rPr>
            </w:pPr>
            <w:r w:rsidRPr="00B366FF">
              <w:rPr>
                <w:lang w:eastAsia="zh-CN"/>
              </w:rPr>
              <w:t>P</w:t>
            </w:r>
          </w:p>
        </w:tc>
      </w:tr>
      <w:tr w:rsidR="000229C0" w:rsidRPr="00B366FF" w:rsidTr="00FC744F">
        <w:tblPrEx>
          <w:tblBorders>
            <w:bottom w:val="none" w:sz="0" w:space="0" w:color="auto"/>
            <w:insideH w:val="none" w:sz="0" w:space="0" w:color="auto"/>
            <w:insideV w:val="none" w:sz="0" w:space="0" w:color="auto"/>
          </w:tblBorders>
        </w:tblPrEx>
        <w:trPr>
          <w:jc w:val="center"/>
        </w:trPr>
        <w:tc>
          <w:tcPr>
            <w:tcW w:w="2809" w:type="dxa"/>
            <w:tcBorders>
              <w:top w:val="single" w:sz="4" w:space="0" w:color="auto"/>
              <w:left w:val="single" w:sz="4" w:space="0" w:color="auto"/>
              <w:bottom w:val="single" w:sz="4" w:space="0" w:color="auto"/>
              <w:right w:val="single" w:sz="4" w:space="0" w:color="auto"/>
            </w:tcBorders>
          </w:tcPr>
          <w:p w:rsidR="000229C0" w:rsidRPr="00B366FF" w:rsidRDefault="000229C0" w:rsidP="00FC744F">
            <w:pPr>
              <w:pStyle w:val="TAL"/>
            </w:pPr>
            <w:r w:rsidRPr="00B366FF">
              <w:t>GPSI</w:t>
            </w:r>
          </w:p>
        </w:tc>
        <w:tc>
          <w:tcPr>
            <w:tcW w:w="984" w:type="dxa"/>
            <w:tcBorders>
              <w:top w:val="single" w:sz="4" w:space="0" w:color="auto"/>
              <w:left w:val="single" w:sz="4" w:space="0" w:color="auto"/>
              <w:bottom w:val="single" w:sz="4" w:space="0" w:color="auto"/>
              <w:right w:val="single" w:sz="4" w:space="0" w:color="auto"/>
            </w:tcBorders>
          </w:tcPr>
          <w:p w:rsidR="000229C0" w:rsidRPr="00B366FF" w:rsidRDefault="000229C0" w:rsidP="00FC744F">
            <w:pPr>
              <w:pStyle w:val="TAL"/>
              <w:rPr>
                <w:lang w:eastAsia="ja-JP"/>
              </w:rPr>
            </w:pPr>
            <w:r w:rsidRPr="00B366FF">
              <w:rPr>
                <w:lang w:eastAsia="ja-JP"/>
              </w:rPr>
              <w:t>2.25.2</w:t>
            </w:r>
          </w:p>
        </w:tc>
        <w:tc>
          <w:tcPr>
            <w:tcW w:w="585" w:type="dxa"/>
            <w:tcBorders>
              <w:top w:val="single" w:sz="4" w:space="0" w:color="auto"/>
              <w:left w:val="single" w:sz="4" w:space="0" w:color="auto"/>
              <w:bottom w:val="single" w:sz="4" w:space="0" w:color="auto"/>
              <w:right w:val="single" w:sz="4" w:space="0" w:color="auto"/>
            </w:tcBorders>
          </w:tcPr>
          <w:p w:rsidR="000229C0" w:rsidRPr="00B366FF" w:rsidRDefault="000229C0" w:rsidP="00FC744F">
            <w:pPr>
              <w:pStyle w:val="TAC"/>
              <w:rPr>
                <w:lang w:eastAsia="zh-CN"/>
              </w:rPr>
            </w:pPr>
            <w:r w:rsidRPr="00B366FF">
              <w:rPr>
                <w:lang w:eastAsia="zh-CN"/>
              </w:rPr>
              <w:t>M</w:t>
            </w:r>
          </w:p>
        </w:tc>
        <w:tc>
          <w:tcPr>
            <w:tcW w:w="683" w:type="dxa"/>
            <w:tcBorders>
              <w:top w:val="single" w:sz="4" w:space="0" w:color="auto"/>
              <w:left w:val="single" w:sz="4" w:space="0" w:color="auto"/>
              <w:bottom w:val="single" w:sz="4" w:space="0" w:color="auto"/>
              <w:right w:val="single" w:sz="4" w:space="0" w:color="auto"/>
            </w:tcBorders>
          </w:tcPr>
          <w:p w:rsidR="000229C0" w:rsidRPr="00B366FF" w:rsidRDefault="000229C0" w:rsidP="00FC744F">
            <w:pPr>
              <w:pStyle w:val="TAC"/>
              <w:rPr>
                <w:lang w:eastAsia="zh-CN"/>
              </w:rPr>
            </w:pPr>
            <w:r w:rsidRPr="00B366FF">
              <w:rPr>
                <w:lang w:eastAsia="zh-CN"/>
              </w:rPr>
              <w:t>C</w:t>
            </w:r>
          </w:p>
        </w:tc>
        <w:tc>
          <w:tcPr>
            <w:tcW w:w="683" w:type="dxa"/>
            <w:tcBorders>
              <w:top w:val="single" w:sz="4" w:space="0" w:color="auto"/>
              <w:left w:val="single" w:sz="4" w:space="0" w:color="auto"/>
              <w:bottom w:val="single" w:sz="4" w:space="0" w:color="auto"/>
              <w:right w:val="single" w:sz="4" w:space="0" w:color="auto"/>
            </w:tcBorders>
          </w:tcPr>
          <w:p w:rsidR="000229C0" w:rsidRPr="00B366FF" w:rsidRDefault="000229C0" w:rsidP="00FC744F">
            <w:pPr>
              <w:pStyle w:val="TAC"/>
              <w:rPr>
                <w:lang w:eastAsia="zh-CN"/>
              </w:rPr>
            </w:pPr>
            <w:r w:rsidRPr="00B366FF">
              <w:rPr>
                <w:lang w:eastAsia="zh-CN"/>
              </w:rPr>
              <w:t>C</w:t>
            </w:r>
          </w:p>
        </w:tc>
        <w:tc>
          <w:tcPr>
            <w:tcW w:w="683" w:type="dxa"/>
            <w:tcBorders>
              <w:top w:val="single" w:sz="4" w:space="0" w:color="auto"/>
              <w:left w:val="single" w:sz="4" w:space="0" w:color="auto"/>
              <w:bottom w:val="single" w:sz="4" w:space="0" w:color="auto"/>
              <w:right w:val="single" w:sz="4" w:space="0" w:color="auto"/>
            </w:tcBorders>
          </w:tcPr>
          <w:p w:rsidR="000229C0" w:rsidRPr="00B366FF" w:rsidRDefault="000229C0" w:rsidP="00FC744F">
            <w:pPr>
              <w:pStyle w:val="TAC"/>
              <w:rPr>
                <w:lang w:eastAsia="zh-CN"/>
              </w:rPr>
            </w:pPr>
            <w:r w:rsidRPr="00B366FF">
              <w:rPr>
                <w:lang w:eastAsia="zh-CN"/>
              </w:rPr>
              <w:t>-</w:t>
            </w:r>
          </w:p>
        </w:tc>
        <w:tc>
          <w:tcPr>
            <w:tcW w:w="683" w:type="dxa"/>
            <w:tcBorders>
              <w:top w:val="single" w:sz="4" w:space="0" w:color="auto"/>
              <w:left w:val="single" w:sz="4" w:space="0" w:color="auto"/>
              <w:bottom w:val="single" w:sz="4" w:space="0" w:color="auto"/>
              <w:right w:val="single" w:sz="4" w:space="0" w:color="auto"/>
            </w:tcBorders>
          </w:tcPr>
          <w:p w:rsidR="000229C0" w:rsidRPr="00B366FF" w:rsidRDefault="000229C0" w:rsidP="00FC744F">
            <w:pPr>
              <w:pStyle w:val="TAC"/>
              <w:rPr>
                <w:lang w:eastAsia="zh-CN"/>
              </w:rPr>
            </w:pPr>
            <w:r w:rsidRPr="00B366FF">
              <w:rPr>
                <w:lang w:eastAsia="zh-CN"/>
              </w:rPr>
              <w:t>-</w:t>
            </w:r>
          </w:p>
        </w:tc>
        <w:tc>
          <w:tcPr>
            <w:tcW w:w="724" w:type="dxa"/>
            <w:tcBorders>
              <w:top w:val="single" w:sz="4" w:space="0" w:color="auto"/>
              <w:left w:val="single" w:sz="4" w:space="0" w:color="auto"/>
              <w:bottom w:val="single" w:sz="4" w:space="0" w:color="auto"/>
              <w:right w:val="single" w:sz="4" w:space="0" w:color="auto"/>
            </w:tcBorders>
          </w:tcPr>
          <w:p w:rsidR="000229C0" w:rsidRPr="00B366FF" w:rsidRDefault="000229C0" w:rsidP="00FC744F">
            <w:pPr>
              <w:pStyle w:val="TAC"/>
              <w:rPr>
                <w:lang w:eastAsia="zh-CN"/>
              </w:rPr>
            </w:pPr>
            <w:r w:rsidRPr="00B366FF">
              <w:rPr>
                <w:lang w:eastAsia="zh-CN"/>
              </w:rPr>
              <w:t>C</w:t>
            </w:r>
          </w:p>
        </w:tc>
        <w:tc>
          <w:tcPr>
            <w:tcW w:w="688" w:type="dxa"/>
            <w:tcBorders>
              <w:top w:val="single" w:sz="4" w:space="0" w:color="auto"/>
              <w:left w:val="single" w:sz="4" w:space="0" w:color="auto"/>
              <w:bottom w:val="single" w:sz="4" w:space="0" w:color="auto"/>
              <w:right w:val="single" w:sz="4" w:space="0" w:color="auto"/>
            </w:tcBorders>
          </w:tcPr>
          <w:p w:rsidR="000229C0" w:rsidRPr="00B366FF" w:rsidRDefault="000229C0" w:rsidP="00FC744F">
            <w:pPr>
              <w:pStyle w:val="TAC"/>
              <w:rPr>
                <w:lang w:eastAsia="zh-CN"/>
              </w:rPr>
            </w:pPr>
            <w:r w:rsidRPr="00B366FF">
              <w:rPr>
                <w:lang w:eastAsia="zh-CN"/>
              </w:rPr>
              <w:t>-</w:t>
            </w:r>
          </w:p>
        </w:tc>
        <w:tc>
          <w:tcPr>
            <w:tcW w:w="600" w:type="dxa"/>
            <w:tcBorders>
              <w:top w:val="single" w:sz="4" w:space="0" w:color="auto"/>
              <w:left w:val="single" w:sz="4" w:space="0" w:color="auto"/>
              <w:bottom w:val="single" w:sz="4" w:space="0" w:color="auto"/>
              <w:right w:val="single" w:sz="4" w:space="0" w:color="auto"/>
            </w:tcBorders>
          </w:tcPr>
          <w:p w:rsidR="000229C0" w:rsidRPr="00B366FF" w:rsidRDefault="000229C0" w:rsidP="00FC744F">
            <w:pPr>
              <w:pStyle w:val="TAC"/>
              <w:rPr>
                <w:lang w:eastAsia="zh-CN"/>
              </w:rPr>
            </w:pPr>
            <w:r w:rsidRPr="00B366FF">
              <w:rPr>
                <w:lang w:eastAsia="zh-CN"/>
              </w:rPr>
              <w:t>P</w:t>
            </w:r>
          </w:p>
        </w:tc>
      </w:tr>
      <w:tr w:rsidR="000229C0" w:rsidRPr="00B366FF" w:rsidTr="00FC744F">
        <w:tblPrEx>
          <w:tblBorders>
            <w:bottom w:val="none" w:sz="0" w:space="0" w:color="auto"/>
            <w:insideH w:val="none" w:sz="0" w:space="0" w:color="auto"/>
            <w:insideV w:val="none" w:sz="0" w:space="0" w:color="auto"/>
          </w:tblBorders>
        </w:tblPrEx>
        <w:trPr>
          <w:jc w:val="center"/>
        </w:trPr>
        <w:tc>
          <w:tcPr>
            <w:tcW w:w="2809" w:type="dxa"/>
            <w:tcBorders>
              <w:top w:val="single" w:sz="4" w:space="0" w:color="auto"/>
              <w:left w:val="single" w:sz="4" w:space="0" w:color="auto"/>
              <w:bottom w:val="single" w:sz="4" w:space="0" w:color="auto"/>
              <w:right w:val="single" w:sz="4" w:space="0" w:color="auto"/>
            </w:tcBorders>
          </w:tcPr>
          <w:p w:rsidR="000229C0" w:rsidRPr="00B366FF" w:rsidRDefault="000229C0" w:rsidP="00FC744F">
            <w:pPr>
              <w:pStyle w:val="TAL"/>
            </w:pPr>
            <w:r w:rsidRPr="00B366FF">
              <w:rPr>
                <w:rFonts w:eastAsia="Malgun Gothic"/>
              </w:rPr>
              <w:t>Internal</w:t>
            </w:r>
            <w:r w:rsidR="00B366FF">
              <w:rPr>
                <w:rFonts w:eastAsia="Malgun Gothic"/>
              </w:rPr>
              <w:t xml:space="preserve"> </w:t>
            </w:r>
            <w:r w:rsidRPr="00B366FF">
              <w:rPr>
                <w:rFonts w:eastAsia="Malgun Gothic"/>
              </w:rPr>
              <w:t>Group</w:t>
            </w:r>
            <w:r w:rsidR="00B366FF">
              <w:rPr>
                <w:rFonts w:eastAsia="Malgun Gothic"/>
              </w:rPr>
              <w:t xml:space="preserve"> </w:t>
            </w:r>
            <w:r w:rsidRPr="00B366FF">
              <w:rPr>
                <w:rFonts w:eastAsia="Malgun Gothic"/>
              </w:rPr>
              <w:t>ID-list</w:t>
            </w:r>
          </w:p>
        </w:tc>
        <w:tc>
          <w:tcPr>
            <w:tcW w:w="984" w:type="dxa"/>
            <w:tcBorders>
              <w:top w:val="single" w:sz="4" w:space="0" w:color="auto"/>
              <w:left w:val="single" w:sz="4" w:space="0" w:color="auto"/>
              <w:bottom w:val="single" w:sz="4" w:space="0" w:color="auto"/>
              <w:right w:val="single" w:sz="4" w:space="0" w:color="auto"/>
            </w:tcBorders>
          </w:tcPr>
          <w:p w:rsidR="000229C0" w:rsidRPr="00B366FF" w:rsidRDefault="000229C0" w:rsidP="00FC744F">
            <w:pPr>
              <w:pStyle w:val="TAL"/>
              <w:rPr>
                <w:lang w:eastAsia="ja-JP"/>
              </w:rPr>
            </w:pPr>
            <w:r w:rsidRPr="00B366FF">
              <w:rPr>
                <w:lang w:eastAsia="ja-JP"/>
              </w:rPr>
              <w:t>2.25.3</w:t>
            </w:r>
          </w:p>
        </w:tc>
        <w:tc>
          <w:tcPr>
            <w:tcW w:w="585" w:type="dxa"/>
            <w:tcBorders>
              <w:top w:val="single" w:sz="4" w:space="0" w:color="auto"/>
              <w:left w:val="single" w:sz="4" w:space="0" w:color="auto"/>
              <w:bottom w:val="single" w:sz="4" w:space="0" w:color="auto"/>
              <w:right w:val="single" w:sz="4" w:space="0" w:color="auto"/>
            </w:tcBorders>
          </w:tcPr>
          <w:p w:rsidR="000229C0" w:rsidRPr="00B366FF" w:rsidRDefault="000229C0" w:rsidP="00FC744F">
            <w:pPr>
              <w:pStyle w:val="TAC"/>
              <w:rPr>
                <w:lang w:eastAsia="zh-CN"/>
              </w:rPr>
            </w:pPr>
            <w:r w:rsidRPr="00B366FF">
              <w:rPr>
                <w:lang w:eastAsia="zh-CN"/>
              </w:rPr>
              <w:t>C</w:t>
            </w:r>
          </w:p>
        </w:tc>
        <w:tc>
          <w:tcPr>
            <w:tcW w:w="683" w:type="dxa"/>
            <w:tcBorders>
              <w:top w:val="single" w:sz="4" w:space="0" w:color="auto"/>
              <w:left w:val="single" w:sz="4" w:space="0" w:color="auto"/>
              <w:bottom w:val="single" w:sz="4" w:space="0" w:color="auto"/>
              <w:right w:val="single" w:sz="4" w:space="0" w:color="auto"/>
            </w:tcBorders>
          </w:tcPr>
          <w:p w:rsidR="000229C0" w:rsidRPr="00B366FF" w:rsidRDefault="000229C0" w:rsidP="00FC744F">
            <w:pPr>
              <w:pStyle w:val="TAC"/>
              <w:rPr>
                <w:lang w:eastAsia="zh-CN"/>
              </w:rPr>
            </w:pPr>
            <w:r w:rsidRPr="00B366FF">
              <w:rPr>
                <w:lang w:eastAsia="zh-CN"/>
              </w:rPr>
              <w:t>C</w:t>
            </w:r>
          </w:p>
        </w:tc>
        <w:tc>
          <w:tcPr>
            <w:tcW w:w="683" w:type="dxa"/>
            <w:tcBorders>
              <w:top w:val="single" w:sz="4" w:space="0" w:color="auto"/>
              <w:left w:val="single" w:sz="4" w:space="0" w:color="auto"/>
              <w:bottom w:val="single" w:sz="4" w:space="0" w:color="auto"/>
              <w:right w:val="single" w:sz="4" w:space="0" w:color="auto"/>
            </w:tcBorders>
          </w:tcPr>
          <w:p w:rsidR="000229C0" w:rsidRPr="00B366FF" w:rsidRDefault="000229C0" w:rsidP="00FC744F">
            <w:pPr>
              <w:pStyle w:val="TAC"/>
              <w:rPr>
                <w:lang w:eastAsia="zh-CN"/>
              </w:rPr>
            </w:pPr>
            <w:r w:rsidRPr="00B366FF">
              <w:rPr>
                <w:lang w:eastAsia="zh-CN"/>
              </w:rPr>
              <w:t>C</w:t>
            </w:r>
          </w:p>
        </w:tc>
        <w:tc>
          <w:tcPr>
            <w:tcW w:w="683" w:type="dxa"/>
            <w:tcBorders>
              <w:top w:val="single" w:sz="4" w:space="0" w:color="auto"/>
              <w:left w:val="single" w:sz="4" w:space="0" w:color="auto"/>
              <w:bottom w:val="single" w:sz="4" w:space="0" w:color="auto"/>
              <w:right w:val="single" w:sz="4" w:space="0" w:color="auto"/>
            </w:tcBorders>
          </w:tcPr>
          <w:p w:rsidR="000229C0" w:rsidRPr="00B366FF" w:rsidRDefault="000229C0" w:rsidP="00FC744F">
            <w:pPr>
              <w:pStyle w:val="TAC"/>
              <w:rPr>
                <w:lang w:eastAsia="zh-CN"/>
              </w:rPr>
            </w:pPr>
            <w:r w:rsidRPr="00B366FF">
              <w:rPr>
                <w:lang w:eastAsia="zh-CN"/>
              </w:rPr>
              <w:t>-</w:t>
            </w:r>
          </w:p>
        </w:tc>
        <w:tc>
          <w:tcPr>
            <w:tcW w:w="683" w:type="dxa"/>
            <w:tcBorders>
              <w:top w:val="single" w:sz="4" w:space="0" w:color="auto"/>
              <w:left w:val="single" w:sz="4" w:space="0" w:color="auto"/>
              <w:bottom w:val="single" w:sz="4" w:space="0" w:color="auto"/>
              <w:right w:val="single" w:sz="4" w:space="0" w:color="auto"/>
            </w:tcBorders>
          </w:tcPr>
          <w:p w:rsidR="000229C0" w:rsidRPr="00B366FF" w:rsidRDefault="000229C0" w:rsidP="00FC744F">
            <w:pPr>
              <w:pStyle w:val="TAC"/>
              <w:rPr>
                <w:lang w:eastAsia="zh-CN"/>
              </w:rPr>
            </w:pPr>
            <w:r w:rsidRPr="00B366FF">
              <w:rPr>
                <w:lang w:eastAsia="zh-CN"/>
              </w:rPr>
              <w:t>-</w:t>
            </w:r>
          </w:p>
        </w:tc>
        <w:tc>
          <w:tcPr>
            <w:tcW w:w="724" w:type="dxa"/>
            <w:tcBorders>
              <w:top w:val="single" w:sz="4" w:space="0" w:color="auto"/>
              <w:left w:val="single" w:sz="4" w:space="0" w:color="auto"/>
              <w:bottom w:val="single" w:sz="4" w:space="0" w:color="auto"/>
              <w:right w:val="single" w:sz="4" w:space="0" w:color="auto"/>
            </w:tcBorders>
          </w:tcPr>
          <w:p w:rsidR="000229C0" w:rsidRPr="00B366FF" w:rsidRDefault="000229C0" w:rsidP="00FC744F">
            <w:pPr>
              <w:pStyle w:val="TAC"/>
              <w:rPr>
                <w:lang w:eastAsia="zh-CN"/>
              </w:rPr>
            </w:pPr>
            <w:r w:rsidRPr="00B366FF">
              <w:rPr>
                <w:lang w:eastAsia="zh-CN"/>
              </w:rPr>
              <w:t>-</w:t>
            </w:r>
          </w:p>
        </w:tc>
        <w:tc>
          <w:tcPr>
            <w:tcW w:w="688" w:type="dxa"/>
            <w:tcBorders>
              <w:top w:val="single" w:sz="4" w:space="0" w:color="auto"/>
              <w:left w:val="single" w:sz="4" w:space="0" w:color="auto"/>
              <w:bottom w:val="single" w:sz="4" w:space="0" w:color="auto"/>
              <w:right w:val="single" w:sz="4" w:space="0" w:color="auto"/>
            </w:tcBorders>
          </w:tcPr>
          <w:p w:rsidR="000229C0" w:rsidRPr="00B366FF" w:rsidRDefault="000229C0" w:rsidP="00FC744F">
            <w:pPr>
              <w:pStyle w:val="TAC"/>
              <w:rPr>
                <w:lang w:eastAsia="zh-CN"/>
              </w:rPr>
            </w:pPr>
            <w:r w:rsidRPr="00B366FF">
              <w:rPr>
                <w:lang w:eastAsia="zh-CN"/>
              </w:rPr>
              <w:t>-</w:t>
            </w:r>
          </w:p>
        </w:tc>
        <w:tc>
          <w:tcPr>
            <w:tcW w:w="600" w:type="dxa"/>
            <w:tcBorders>
              <w:top w:val="single" w:sz="4" w:space="0" w:color="auto"/>
              <w:left w:val="single" w:sz="4" w:space="0" w:color="auto"/>
              <w:bottom w:val="single" w:sz="4" w:space="0" w:color="auto"/>
              <w:right w:val="single" w:sz="4" w:space="0" w:color="auto"/>
            </w:tcBorders>
          </w:tcPr>
          <w:p w:rsidR="000229C0" w:rsidRPr="00B366FF" w:rsidRDefault="000229C0" w:rsidP="00FC744F">
            <w:pPr>
              <w:pStyle w:val="TAC"/>
              <w:rPr>
                <w:lang w:eastAsia="zh-CN"/>
              </w:rPr>
            </w:pPr>
            <w:r w:rsidRPr="00B366FF">
              <w:rPr>
                <w:lang w:eastAsia="zh-CN"/>
              </w:rPr>
              <w:t>P</w:t>
            </w:r>
          </w:p>
        </w:tc>
      </w:tr>
      <w:tr w:rsidR="000229C0" w:rsidRPr="00B366FF" w:rsidTr="00FC744F">
        <w:tblPrEx>
          <w:tblBorders>
            <w:bottom w:val="none" w:sz="0" w:space="0" w:color="auto"/>
            <w:insideH w:val="none" w:sz="0" w:space="0" w:color="auto"/>
            <w:insideV w:val="none" w:sz="0" w:space="0" w:color="auto"/>
          </w:tblBorders>
        </w:tblPrEx>
        <w:trPr>
          <w:jc w:val="center"/>
        </w:trPr>
        <w:tc>
          <w:tcPr>
            <w:tcW w:w="2809" w:type="dxa"/>
            <w:tcBorders>
              <w:top w:val="single" w:sz="4" w:space="0" w:color="auto"/>
              <w:left w:val="single" w:sz="4" w:space="0" w:color="auto"/>
              <w:bottom w:val="single" w:sz="4" w:space="0" w:color="auto"/>
              <w:right w:val="single" w:sz="4" w:space="0" w:color="auto"/>
            </w:tcBorders>
          </w:tcPr>
          <w:p w:rsidR="000229C0" w:rsidRPr="00B366FF" w:rsidDel="00E602A8" w:rsidRDefault="000229C0" w:rsidP="00FC744F">
            <w:pPr>
              <w:pStyle w:val="TAL"/>
            </w:pPr>
            <w:r w:rsidRPr="00B366FF">
              <w:t>Subscribed</w:t>
            </w:r>
            <w:r w:rsidR="00B366FF">
              <w:t xml:space="preserve"> </w:t>
            </w:r>
            <w:r w:rsidRPr="00B366FF">
              <w:t>S-NSSAI</w:t>
            </w:r>
          </w:p>
        </w:tc>
        <w:tc>
          <w:tcPr>
            <w:tcW w:w="984" w:type="dxa"/>
            <w:tcBorders>
              <w:top w:val="single" w:sz="4" w:space="0" w:color="auto"/>
              <w:left w:val="single" w:sz="4" w:space="0" w:color="auto"/>
              <w:bottom w:val="single" w:sz="4" w:space="0" w:color="auto"/>
              <w:right w:val="single" w:sz="4" w:space="0" w:color="auto"/>
            </w:tcBorders>
          </w:tcPr>
          <w:p w:rsidR="000229C0" w:rsidRPr="00B366FF" w:rsidRDefault="000229C0" w:rsidP="00FC744F">
            <w:pPr>
              <w:pStyle w:val="TAL"/>
              <w:rPr>
                <w:lang w:eastAsia="ja-JP"/>
              </w:rPr>
            </w:pPr>
            <w:r w:rsidRPr="00B366FF">
              <w:rPr>
                <w:lang w:eastAsia="ja-JP"/>
              </w:rPr>
              <w:t>2.25.4</w:t>
            </w:r>
          </w:p>
        </w:tc>
        <w:tc>
          <w:tcPr>
            <w:tcW w:w="585" w:type="dxa"/>
            <w:tcBorders>
              <w:top w:val="single" w:sz="4" w:space="0" w:color="auto"/>
              <w:left w:val="single" w:sz="4" w:space="0" w:color="auto"/>
              <w:bottom w:val="single" w:sz="4" w:space="0" w:color="auto"/>
              <w:right w:val="single" w:sz="4" w:space="0" w:color="auto"/>
            </w:tcBorders>
          </w:tcPr>
          <w:p w:rsidR="000229C0" w:rsidRPr="00B366FF" w:rsidRDefault="000229C0" w:rsidP="00FC744F">
            <w:pPr>
              <w:pStyle w:val="TAC"/>
              <w:rPr>
                <w:lang w:eastAsia="zh-CN"/>
              </w:rPr>
            </w:pPr>
            <w:r w:rsidRPr="00B366FF">
              <w:rPr>
                <w:lang w:eastAsia="zh-CN"/>
              </w:rPr>
              <w:t>C</w:t>
            </w:r>
          </w:p>
        </w:tc>
        <w:tc>
          <w:tcPr>
            <w:tcW w:w="683" w:type="dxa"/>
            <w:tcBorders>
              <w:top w:val="single" w:sz="4" w:space="0" w:color="auto"/>
              <w:left w:val="single" w:sz="4" w:space="0" w:color="auto"/>
              <w:bottom w:val="single" w:sz="4" w:space="0" w:color="auto"/>
              <w:right w:val="single" w:sz="4" w:space="0" w:color="auto"/>
            </w:tcBorders>
          </w:tcPr>
          <w:p w:rsidR="000229C0" w:rsidRPr="00B366FF" w:rsidRDefault="000229C0" w:rsidP="00FC744F">
            <w:pPr>
              <w:pStyle w:val="TAC"/>
              <w:rPr>
                <w:lang w:eastAsia="zh-CN"/>
              </w:rPr>
            </w:pPr>
            <w:r w:rsidRPr="00B366FF">
              <w:rPr>
                <w:lang w:eastAsia="zh-CN"/>
              </w:rPr>
              <w:t>C</w:t>
            </w:r>
          </w:p>
        </w:tc>
        <w:tc>
          <w:tcPr>
            <w:tcW w:w="683" w:type="dxa"/>
            <w:tcBorders>
              <w:top w:val="single" w:sz="4" w:space="0" w:color="auto"/>
              <w:left w:val="single" w:sz="4" w:space="0" w:color="auto"/>
              <w:bottom w:val="single" w:sz="4" w:space="0" w:color="auto"/>
              <w:right w:val="single" w:sz="4" w:space="0" w:color="auto"/>
            </w:tcBorders>
          </w:tcPr>
          <w:p w:rsidR="000229C0" w:rsidRPr="00B366FF" w:rsidRDefault="000229C0" w:rsidP="00FC744F">
            <w:pPr>
              <w:pStyle w:val="TAC"/>
              <w:rPr>
                <w:lang w:eastAsia="zh-CN"/>
              </w:rPr>
            </w:pPr>
            <w:r w:rsidRPr="00B366FF">
              <w:rPr>
                <w:lang w:eastAsia="zh-CN"/>
              </w:rPr>
              <w:t>C</w:t>
            </w:r>
          </w:p>
        </w:tc>
        <w:tc>
          <w:tcPr>
            <w:tcW w:w="683" w:type="dxa"/>
            <w:tcBorders>
              <w:top w:val="single" w:sz="4" w:space="0" w:color="auto"/>
              <w:left w:val="single" w:sz="4" w:space="0" w:color="auto"/>
              <w:bottom w:val="single" w:sz="4" w:space="0" w:color="auto"/>
              <w:right w:val="single" w:sz="4" w:space="0" w:color="auto"/>
            </w:tcBorders>
          </w:tcPr>
          <w:p w:rsidR="000229C0" w:rsidRPr="00B366FF" w:rsidRDefault="000229C0" w:rsidP="00FC744F">
            <w:pPr>
              <w:pStyle w:val="TAC"/>
              <w:rPr>
                <w:lang w:eastAsia="zh-CN"/>
              </w:rPr>
            </w:pPr>
            <w:r w:rsidRPr="00B366FF">
              <w:rPr>
                <w:lang w:eastAsia="zh-CN"/>
              </w:rPr>
              <w:t>-</w:t>
            </w:r>
          </w:p>
        </w:tc>
        <w:tc>
          <w:tcPr>
            <w:tcW w:w="683" w:type="dxa"/>
            <w:tcBorders>
              <w:top w:val="single" w:sz="4" w:space="0" w:color="auto"/>
              <w:left w:val="single" w:sz="4" w:space="0" w:color="auto"/>
              <w:bottom w:val="single" w:sz="4" w:space="0" w:color="auto"/>
              <w:right w:val="single" w:sz="4" w:space="0" w:color="auto"/>
            </w:tcBorders>
          </w:tcPr>
          <w:p w:rsidR="000229C0" w:rsidRPr="00B366FF" w:rsidRDefault="000229C0" w:rsidP="00FC744F">
            <w:pPr>
              <w:pStyle w:val="TAC"/>
              <w:rPr>
                <w:lang w:eastAsia="zh-CN"/>
              </w:rPr>
            </w:pPr>
            <w:r w:rsidRPr="00B366FF">
              <w:rPr>
                <w:lang w:eastAsia="zh-CN"/>
              </w:rPr>
              <w:t>-</w:t>
            </w:r>
          </w:p>
        </w:tc>
        <w:tc>
          <w:tcPr>
            <w:tcW w:w="724" w:type="dxa"/>
            <w:tcBorders>
              <w:top w:val="single" w:sz="4" w:space="0" w:color="auto"/>
              <w:left w:val="single" w:sz="4" w:space="0" w:color="auto"/>
              <w:bottom w:val="single" w:sz="4" w:space="0" w:color="auto"/>
              <w:right w:val="single" w:sz="4" w:space="0" w:color="auto"/>
            </w:tcBorders>
          </w:tcPr>
          <w:p w:rsidR="000229C0" w:rsidRPr="00B366FF" w:rsidRDefault="000229C0" w:rsidP="00FC744F">
            <w:pPr>
              <w:pStyle w:val="TAC"/>
              <w:rPr>
                <w:lang w:eastAsia="zh-CN"/>
              </w:rPr>
            </w:pPr>
            <w:r w:rsidRPr="00B366FF">
              <w:rPr>
                <w:lang w:eastAsia="zh-CN"/>
              </w:rPr>
              <w:t>-</w:t>
            </w:r>
          </w:p>
        </w:tc>
        <w:tc>
          <w:tcPr>
            <w:tcW w:w="688" w:type="dxa"/>
            <w:tcBorders>
              <w:top w:val="single" w:sz="4" w:space="0" w:color="auto"/>
              <w:left w:val="single" w:sz="4" w:space="0" w:color="auto"/>
              <w:bottom w:val="single" w:sz="4" w:space="0" w:color="auto"/>
              <w:right w:val="single" w:sz="4" w:space="0" w:color="auto"/>
            </w:tcBorders>
          </w:tcPr>
          <w:p w:rsidR="000229C0" w:rsidRPr="00B366FF" w:rsidRDefault="000229C0" w:rsidP="00FC744F">
            <w:pPr>
              <w:pStyle w:val="TAC"/>
              <w:rPr>
                <w:lang w:eastAsia="zh-CN"/>
              </w:rPr>
            </w:pPr>
            <w:r w:rsidRPr="00B366FF">
              <w:rPr>
                <w:lang w:eastAsia="zh-CN"/>
              </w:rPr>
              <w:t>-</w:t>
            </w:r>
          </w:p>
        </w:tc>
        <w:tc>
          <w:tcPr>
            <w:tcW w:w="600" w:type="dxa"/>
            <w:tcBorders>
              <w:top w:val="single" w:sz="4" w:space="0" w:color="auto"/>
              <w:left w:val="single" w:sz="4" w:space="0" w:color="auto"/>
              <w:bottom w:val="single" w:sz="4" w:space="0" w:color="auto"/>
              <w:right w:val="single" w:sz="4" w:space="0" w:color="auto"/>
            </w:tcBorders>
          </w:tcPr>
          <w:p w:rsidR="000229C0" w:rsidRPr="00B366FF" w:rsidRDefault="000229C0" w:rsidP="00FC744F">
            <w:pPr>
              <w:pStyle w:val="TAC"/>
              <w:rPr>
                <w:lang w:eastAsia="zh-CN"/>
              </w:rPr>
            </w:pPr>
            <w:r w:rsidRPr="00B366FF">
              <w:rPr>
                <w:lang w:eastAsia="zh-CN"/>
              </w:rPr>
              <w:t>P</w:t>
            </w:r>
          </w:p>
        </w:tc>
      </w:tr>
      <w:tr w:rsidR="000229C0" w:rsidRPr="00B366FF" w:rsidTr="00FC744F">
        <w:tblPrEx>
          <w:tblBorders>
            <w:bottom w:val="none" w:sz="0" w:space="0" w:color="auto"/>
            <w:insideH w:val="none" w:sz="0" w:space="0" w:color="auto"/>
            <w:insideV w:val="none" w:sz="0" w:space="0" w:color="auto"/>
          </w:tblBorders>
        </w:tblPrEx>
        <w:trPr>
          <w:jc w:val="center"/>
        </w:trPr>
        <w:tc>
          <w:tcPr>
            <w:tcW w:w="2809" w:type="dxa"/>
            <w:tcBorders>
              <w:top w:val="single" w:sz="4" w:space="0" w:color="auto"/>
              <w:left w:val="single" w:sz="4" w:space="0" w:color="auto"/>
              <w:bottom w:val="single" w:sz="4" w:space="0" w:color="auto"/>
              <w:right w:val="single" w:sz="4" w:space="0" w:color="auto"/>
            </w:tcBorders>
          </w:tcPr>
          <w:p w:rsidR="000229C0" w:rsidRPr="00B366FF" w:rsidRDefault="000229C0" w:rsidP="00FC744F">
            <w:pPr>
              <w:pStyle w:val="TAL"/>
            </w:pPr>
            <w:r w:rsidRPr="00B366FF">
              <w:rPr>
                <w:lang w:eastAsia="zh-CN"/>
              </w:rPr>
              <w:t>Default</w:t>
            </w:r>
            <w:r w:rsidR="00B366FF">
              <w:rPr>
                <w:lang w:eastAsia="zh-CN"/>
              </w:rPr>
              <w:t xml:space="preserve"> </w:t>
            </w:r>
            <w:r w:rsidRPr="00B366FF">
              <w:rPr>
                <w:lang w:eastAsia="zh-CN"/>
              </w:rPr>
              <w:t>S-NSSAI</w:t>
            </w:r>
          </w:p>
        </w:tc>
        <w:tc>
          <w:tcPr>
            <w:tcW w:w="984" w:type="dxa"/>
            <w:tcBorders>
              <w:top w:val="single" w:sz="4" w:space="0" w:color="auto"/>
              <w:left w:val="single" w:sz="4" w:space="0" w:color="auto"/>
              <w:bottom w:val="single" w:sz="4" w:space="0" w:color="auto"/>
              <w:right w:val="single" w:sz="4" w:space="0" w:color="auto"/>
            </w:tcBorders>
          </w:tcPr>
          <w:p w:rsidR="000229C0" w:rsidRPr="00B366FF" w:rsidRDefault="000229C0" w:rsidP="00FC744F">
            <w:pPr>
              <w:pStyle w:val="TAL"/>
              <w:rPr>
                <w:lang w:eastAsia="ja-JP"/>
              </w:rPr>
            </w:pPr>
            <w:r w:rsidRPr="00B366FF">
              <w:rPr>
                <w:lang w:eastAsia="ja-JP"/>
              </w:rPr>
              <w:t>2.25.5</w:t>
            </w:r>
          </w:p>
        </w:tc>
        <w:tc>
          <w:tcPr>
            <w:tcW w:w="585" w:type="dxa"/>
            <w:tcBorders>
              <w:top w:val="single" w:sz="4" w:space="0" w:color="auto"/>
              <w:left w:val="single" w:sz="4" w:space="0" w:color="auto"/>
              <w:bottom w:val="single" w:sz="4" w:space="0" w:color="auto"/>
              <w:right w:val="single" w:sz="4" w:space="0" w:color="auto"/>
            </w:tcBorders>
          </w:tcPr>
          <w:p w:rsidR="000229C0" w:rsidRPr="00B366FF" w:rsidRDefault="000229C0" w:rsidP="00FC744F">
            <w:pPr>
              <w:pStyle w:val="TAC"/>
              <w:rPr>
                <w:lang w:eastAsia="zh-CN"/>
              </w:rPr>
            </w:pPr>
            <w:r w:rsidRPr="00B366FF">
              <w:rPr>
                <w:lang w:eastAsia="zh-CN"/>
              </w:rPr>
              <w:t>C</w:t>
            </w:r>
          </w:p>
        </w:tc>
        <w:tc>
          <w:tcPr>
            <w:tcW w:w="683" w:type="dxa"/>
            <w:tcBorders>
              <w:top w:val="single" w:sz="4" w:space="0" w:color="auto"/>
              <w:left w:val="single" w:sz="4" w:space="0" w:color="auto"/>
              <w:bottom w:val="single" w:sz="4" w:space="0" w:color="auto"/>
              <w:right w:val="single" w:sz="4" w:space="0" w:color="auto"/>
            </w:tcBorders>
          </w:tcPr>
          <w:p w:rsidR="000229C0" w:rsidRPr="00B366FF" w:rsidRDefault="000229C0" w:rsidP="00FC744F">
            <w:pPr>
              <w:pStyle w:val="TAC"/>
              <w:rPr>
                <w:lang w:eastAsia="zh-CN"/>
              </w:rPr>
            </w:pPr>
            <w:r w:rsidRPr="00B366FF">
              <w:rPr>
                <w:lang w:eastAsia="zh-CN"/>
              </w:rPr>
              <w:t>C</w:t>
            </w:r>
          </w:p>
        </w:tc>
        <w:tc>
          <w:tcPr>
            <w:tcW w:w="683" w:type="dxa"/>
            <w:tcBorders>
              <w:top w:val="single" w:sz="4" w:space="0" w:color="auto"/>
              <w:left w:val="single" w:sz="4" w:space="0" w:color="auto"/>
              <w:bottom w:val="single" w:sz="4" w:space="0" w:color="auto"/>
              <w:right w:val="single" w:sz="4" w:space="0" w:color="auto"/>
            </w:tcBorders>
          </w:tcPr>
          <w:p w:rsidR="000229C0" w:rsidRPr="00B366FF" w:rsidRDefault="000229C0" w:rsidP="00FC744F">
            <w:pPr>
              <w:pStyle w:val="TAC"/>
              <w:rPr>
                <w:lang w:eastAsia="zh-CN"/>
              </w:rPr>
            </w:pPr>
            <w:r w:rsidRPr="00B366FF">
              <w:rPr>
                <w:lang w:eastAsia="zh-CN"/>
              </w:rPr>
              <w:t>-</w:t>
            </w:r>
          </w:p>
        </w:tc>
        <w:tc>
          <w:tcPr>
            <w:tcW w:w="683" w:type="dxa"/>
            <w:tcBorders>
              <w:top w:val="single" w:sz="4" w:space="0" w:color="auto"/>
              <w:left w:val="single" w:sz="4" w:space="0" w:color="auto"/>
              <w:bottom w:val="single" w:sz="4" w:space="0" w:color="auto"/>
              <w:right w:val="single" w:sz="4" w:space="0" w:color="auto"/>
            </w:tcBorders>
          </w:tcPr>
          <w:p w:rsidR="000229C0" w:rsidRPr="00B366FF" w:rsidRDefault="000229C0" w:rsidP="00FC744F">
            <w:pPr>
              <w:pStyle w:val="TAC"/>
              <w:rPr>
                <w:lang w:eastAsia="zh-CN"/>
              </w:rPr>
            </w:pPr>
            <w:r w:rsidRPr="00B366FF">
              <w:rPr>
                <w:lang w:eastAsia="zh-CN"/>
              </w:rPr>
              <w:t>-</w:t>
            </w:r>
          </w:p>
        </w:tc>
        <w:tc>
          <w:tcPr>
            <w:tcW w:w="683" w:type="dxa"/>
            <w:tcBorders>
              <w:top w:val="single" w:sz="4" w:space="0" w:color="auto"/>
              <w:left w:val="single" w:sz="4" w:space="0" w:color="auto"/>
              <w:bottom w:val="single" w:sz="4" w:space="0" w:color="auto"/>
              <w:right w:val="single" w:sz="4" w:space="0" w:color="auto"/>
            </w:tcBorders>
          </w:tcPr>
          <w:p w:rsidR="000229C0" w:rsidRPr="00B366FF" w:rsidRDefault="000229C0" w:rsidP="00FC744F">
            <w:pPr>
              <w:pStyle w:val="TAC"/>
              <w:rPr>
                <w:lang w:eastAsia="zh-CN"/>
              </w:rPr>
            </w:pPr>
            <w:r w:rsidRPr="00B366FF">
              <w:rPr>
                <w:lang w:eastAsia="zh-CN"/>
              </w:rPr>
              <w:t>-</w:t>
            </w:r>
          </w:p>
        </w:tc>
        <w:tc>
          <w:tcPr>
            <w:tcW w:w="724" w:type="dxa"/>
            <w:tcBorders>
              <w:top w:val="single" w:sz="4" w:space="0" w:color="auto"/>
              <w:left w:val="single" w:sz="4" w:space="0" w:color="auto"/>
              <w:bottom w:val="single" w:sz="4" w:space="0" w:color="auto"/>
              <w:right w:val="single" w:sz="4" w:space="0" w:color="auto"/>
            </w:tcBorders>
          </w:tcPr>
          <w:p w:rsidR="000229C0" w:rsidRPr="00B366FF" w:rsidRDefault="000229C0" w:rsidP="00FC744F">
            <w:pPr>
              <w:pStyle w:val="TAC"/>
              <w:rPr>
                <w:lang w:eastAsia="zh-CN"/>
              </w:rPr>
            </w:pPr>
            <w:r w:rsidRPr="00B366FF">
              <w:rPr>
                <w:lang w:eastAsia="zh-CN"/>
              </w:rPr>
              <w:t>-</w:t>
            </w:r>
          </w:p>
        </w:tc>
        <w:tc>
          <w:tcPr>
            <w:tcW w:w="688" w:type="dxa"/>
            <w:tcBorders>
              <w:top w:val="single" w:sz="4" w:space="0" w:color="auto"/>
              <w:left w:val="single" w:sz="4" w:space="0" w:color="auto"/>
              <w:bottom w:val="single" w:sz="4" w:space="0" w:color="auto"/>
              <w:right w:val="single" w:sz="4" w:space="0" w:color="auto"/>
            </w:tcBorders>
          </w:tcPr>
          <w:p w:rsidR="000229C0" w:rsidRPr="00B366FF" w:rsidRDefault="000229C0" w:rsidP="00FC744F">
            <w:pPr>
              <w:pStyle w:val="TAC"/>
              <w:rPr>
                <w:lang w:eastAsia="zh-CN"/>
              </w:rPr>
            </w:pPr>
            <w:r w:rsidRPr="00B366FF">
              <w:rPr>
                <w:lang w:eastAsia="zh-CN"/>
              </w:rPr>
              <w:t>-</w:t>
            </w:r>
          </w:p>
        </w:tc>
        <w:tc>
          <w:tcPr>
            <w:tcW w:w="600" w:type="dxa"/>
            <w:tcBorders>
              <w:top w:val="single" w:sz="4" w:space="0" w:color="auto"/>
              <w:left w:val="single" w:sz="4" w:space="0" w:color="auto"/>
              <w:bottom w:val="single" w:sz="4" w:space="0" w:color="auto"/>
              <w:right w:val="single" w:sz="4" w:space="0" w:color="auto"/>
            </w:tcBorders>
          </w:tcPr>
          <w:p w:rsidR="000229C0" w:rsidRPr="00B366FF" w:rsidRDefault="000229C0" w:rsidP="00FC744F">
            <w:pPr>
              <w:pStyle w:val="TAC"/>
              <w:rPr>
                <w:lang w:eastAsia="zh-CN"/>
              </w:rPr>
            </w:pPr>
            <w:r w:rsidRPr="00B366FF">
              <w:rPr>
                <w:lang w:eastAsia="zh-CN"/>
              </w:rPr>
              <w:t>P</w:t>
            </w:r>
          </w:p>
        </w:tc>
      </w:tr>
      <w:tr w:rsidR="000229C0" w:rsidRPr="00B366FF" w:rsidTr="00FC744F">
        <w:tblPrEx>
          <w:tblBorders>
            <w:bottom w:val="none" w:sz="0" w:space="0" w:color="auto"/>
            <w:insideH w:val="none" w:sz="0" w:space="0" w:color="auto"/>
            <w:insideV w:val="none" w:sz="0" w:space="0" w:color="auto"/>
          </w:tblBorders>
        </w:tblPrEx>
        <w:trPr>
          <w:jc w:val="center"/>
        </w:trPr>
        <w:tc>
          <w:tcPr>
            <w:tcW w:w="2809" w:type="dxa"/>
            <w:tcBorders>
              <w:top w:val="single" w:sz="4" w:space="0" w:color="auto"/>
              <w:left w:val="single" w:sz="4" w:space="0" w:color="auto"/>
              <w:bottom w:val="single" w:sz="4" w:space="0" w:color="auto"/>
              <w:right w:val="single" w:sz="4" w:space="0" w:color="auto"/>
            </w:tcBorders>
          </w:tcPr>
          <w:p w:rsidR="000229C0" w:rsidRPr="00B366FF" w:rsidRDefault="000229C0" w:rsidP="00FC744F">
            <w:pPr>
              <w:pStyle w:val="TAL"/>
            </w:pPr>
            <w:r w:rsidRPr="00B366FF">
              <w:t>5G</w:t>
            </w:r>
            <w:r w:rsidR="00B366FF">
              <w:t xml:space="preserve"> </w:t>
            </w:r>
            <w:r w:rsidRPr="00B366FF">
              <w:t>QOS</w:t>
            </w:r>
            <w:r w:rsidR="00B366FF">
              <w:t xml:space="preserve"> </w:t>
            </w:r>
            <w:r w:rsidRPr="00B366FF">
              <w:t>Parameter</w:t>
            </w:r>
          </w:p>
        </w:tc>
        <w:tc>
          <w:tcPr>
            <w:tcW w:w="984" w:type="dxa"/>
            <w:tcBorders>
              <w:top w:val="single" w:sz="4" w:space="0" w:color="auto"/>
              <w:left w:val="single" w:sz="4" w:space="0" w:color="auto"/>
              <w:bottom w:val="single" w:sz="4" w:space="0" w:color="auto"/>
              <w:right w:val="single" w:sz="4" w:space="0" w:color="auto"/>
            </w:tcBorders>
          </w:tcPr>
          <w:p w:rsidR="000229C0" w:rsidRPr="00B366FF" w:rsidRDefault="000229C0" w:rsidP="00FC744F">
            <w:pPr>
              <w:pStyle w:val="TAL"/>
              <w:rPr>
                <w:lang w:eastAsia="ja-JP"/>
              </w:rPr>
            </w:pPr>
            <w:r w:rsidRPr="00B366FF">
              <w:rPr>
                <w:lang w:eastAsia="ja-JP"/>
              </w:rPr>
              <w:t>2.25.6</w:t>
            </w:r>
          </w:p>
        </w:tc>
        <w:tc>
          <w:tcPr>
            <w:tcW w:w="585" w:type="dxa"/>
            <w:tcBorders>
              <w:top w:val="single" w:sz="4" w:space="0" w:color="auto"/>
              <w:left w:val="single" w:sz="4" w:space="0" w:color="auto"/>
              <w:bottom w:val="single" w:sz="4" w:space="0" w:color="auto"/>
              <w:right w:val="single" w:sz="4" w:space="0" w:color="auto"/>
            </w:tcBorders>
          </w:tcPr>
          <w:p w:rsidR="000229C0" w:rsidRPr="00B366FF" w:rsidRDefault="000229C0" w:rsidP="00FC744F">
            <w:pPr>
              <w:pStyle w:val="TAC"/>
              <w:rPr>
                <w:lang w:eastAsia="zh-CN"/>
              </w:rPr>
            </w:pPr>
            <w:r w:rsidRPr="00B366FF">
              <w:rPr>
                <w:lang w:eastAsia="zh-CN"/>
              </w:rPr>
              <w:t>C</w:t>
            </w:r>
          </w:p>
        </w:tc>
        <w:tc>
          <w:tcPr>
            <w:tcW w:w="683" w:type="dxa"/>
            <w:tcBorders>
              <w:top w:val="single" w:sz="4" w:space="0" w:color="auto"/>
              <w:left w:val="single" w:sz="4" w:space="0" w:color="auto"/>
              <w:bottom w:val="single" w:sz="4" w:space="0" w:color="auto"/>
              <w:right w:val="single" w:sz="4" w:space="0" w:color="auto"/>
            </w:tcBorders>
          </w:tcPr>
          <w:p w:rsidR="000229C0" w:rsidRPr="00B366FF" w:rsidRDefault="000229C0" w:rsidP="00FC744F">
            <w:pPr>
              <w:pStyle w:val="TAC"/>
              <w:rPr>
                <w:lang w:eastAsia="zh-CN"/>
              </w:rPr>
            </w:pPr>
            <w:r w:rsidRPr="00B366FF">
              <w:rPr>
                <w:lang w:eastAsia="zh-CN"/>
              </w:rPr>
              <w:t>-</w:t>
            </w:r>
          </w:p>
        </w:tc>
        <w:tc>
          <w:tcPr>
            <w:tcW w:w="683" w:type="dxa"/>
            <w:tcBorders>
              <w:top w:val="single" w:sz="4" w:space="0" w:color="auto"/>
              <w:left w:val="single" w:sz="4" w:space="0" w:color="auto"/>
              <w:bottom w:val="single" w:sz="4" w:space="0" w:color="auto"/>
              <w:right w:val="single" w:sz="4" w:space="0" w:color="auto"/>
            </w:tcBorders>
          </w:tcPr>
          <w:p w:rsidR="000229C0" w:rsidRPr="00B366FF" w:rsidRDefault="000229C0" w:rsidP="00FC744F">
            <w:pPr>
              <w:pStyle w:val="TAC"/>
              <w:rPr>
                <w:lang w:eastAsia="zh-CN"/>
              </w:rPr>
            </w:pPr>
            <w:r w:rsidRPr="00B366FF">
              <w:rPr>
                <w:lang w:eastAsia="zh-CN"/>
              </w:rPr>
              <w:t>C</w:t>
            </w:r>
          </w:p>
        </w:tc>
        <w:tc>
          <w:tcPr>
            <w:tcW w:w="683" w:type="dxa"/>
            <w:tcBorders>
              <w:top w:val="single" w:sz="4" w:space="0" w:color="auto"/>
              <w:left w:val="single" w:sz="4" w:space="0" w:color="auto"/>
              <w:bottom w:val="single" w:sz="4" w:space="0" w:color="auto"/>
              <w:right w:val="single" w:sz="4" w:space="0" w:color="auto"/>
            </w:tcBorders>
          </w:tcPr>
          <w:p w:rsidR="000229C0" w:rsidRPr="00B366FF" w:rsidRDefault="000229C0" w:rsidP="00FC744F">
            <w:pPr>
              <w:pStyle w:val="TAC"/>
              <w:rPr>
                <w:lang w:eastAsia="zh-CN"/>
              </w:rPr>
            </w:pPr>
            <w:r w:rsidRPr="00B366FF">
              <w:rPr>
                <w:lang w:eastAsia="zh-CN"/>
              </w:rPr>
              <w:t>-</w:t>
            </w:r>
          </w:p>
        </w:tc>
        <w:tc>
          <w:tcPr>
            <w:tcW w:w="683" w:type="dxa"/>
            <w:tcBorders>
              <w:top w:val="single" w:sz="4" w:space="0" w:color="auto"/>
              <w:left w:val="single" w:sz="4" w:space="0" w:color="auto"/>
              <w:bottom w:val="single" w:sz="4" w:space="0" w:color="auto"/>
              <w:right w:val="single" w:sz="4" w:space="0" w:color="auto"/>
            </w:tcBorders>
          </w:tcPr>
          <w:p w:rsidR="000229C0" w:rsidRPr="00B366FF" w:rsidRDefault="000229C0" w:rsidP="00FC744F">
            <w:pPr>
              <w:pStyle w:val="TAC"/>
              <w:rPr>
                <w:lang w:eastAsia="zh-CN"/>
              </w:rPr>
            </w:pPr>
            <w:r w:rsidRPr="00B366FF">
              <w:rPr>
                <w:lang w:eastAsia="zh-CN"/>
              </w:rPr>
              <w:t>-</w:t>
            </w:r>
          </w:p>
        </w:tc>
        <w:tc>
          <w:tcPr>
            <w:tcW w:w="724" w:type="dxa"/>
            <w:tcBorders>
              <w:top w:val="single" w:sz="4" w:space="0" w:color="auto"/>
              <w:left w:val="single" w:sz="4" w:space="0" w:color="auto"/>
              <w:bottom w:val="single" w:sz="4" w:space="0" w:color="auto"/>
              <w:right w:val="single" w:sz="4" w:space="0" w:color="auto"/>
            </w:tcBorders>
          </w:tcPr>
          <w:p w:rsidR="000229C0" w:rsidRPr="00B366FF" w:rsidRDefault="000229C0" w:rsidP="00FC744F">
            <w:pPr>
              <w:pStyle w:val="TAC"/>
              <w:rPr>
                <w:lang w:eastAsia="zh-CN"/>
              </w:rPr>
            </w:pPr>
            <w:r w:rsidRPr="00B366FF">
              <w:rPr>
                <w:lang w:eastAsia="zh-CN"/>
              </w:rPr>
              <w:t>-</w:t>
            </w:r>
          </w:p>
        </w:tc>
        <w:tc>
          <w:tcPr>
            <w:tcW w:w="688" w:type="dxa"/>
            <w:tcBorders>
              <w:top w:val="single" w:sz="4" w:space="0" w:color="auto"/>
              <w:left w:val="single" w:sz="4" w:space="0" w:color="auto"/>
              <w:bottom w:val="single" w:sz="4" w:space="0" w:color="auto"/>
              <w:right w:val="single" w:sz="4" w:space="0" w:color="auto"/>
            </w:tcBorders>
          </w:tcPr>
          <w:p w:rsidR="000229C0" w:rsidRPr="00B366FF" w:rsidRDefault="000229C0" w:rsidP="00FC744F">
            <w:pPr>
              <w:pStyle w:val="TAC"/>
              <w:rPr>
                <w:lang w:eastAsia="zh-CN"/>
              </w:rPr>
            </w:pPr>
            <w:r w:rsidRPr="00B366FF">
              <w:rPr>
                <w:lang w:eastAsia="zh-CN"/>
              </w:rPr>
              <w:t>-</w:t>
            </w:r>
          </w:p>
        </w:tc>
        <w:tc>
          <w:tcPr>
            <w:tcW w:w="600" w:type="dxa"/>
            <w:tcBorders>
              <w:top w:val="single" w:sz="4" w:space="0" w:color="auto"/>
              <w:left w:val="single" w:sz="4" w:space="0" w:color="auto"/>
              <w:bottom w:val="single" w:sz="4" w:space="0" w:color="auto"/>
              <w:right w:val="single" w:sz="4" w:space="0" w:color="auto"/>
            </w:tcBorders>
          </w:tcPr>
          <w:p w:rsidR="000229C0" w:rsidRPr="00B366FF" w:rsidRDefault="000229C0" w:rsidP="00FC744F">
            <w:pPr>
              <w:pStyle w:val="TAC"/>
              <w:rPr>
                <w:lang w:eastAsia="zh-CN"/>
              </w:rPr>
            </w:pPr>
            <w:r w:rsidRPr="00B366FF">
              <w:rPr>
                <w:lang w:eastAsia="zh-CN"/>
              </w:rPr>
              <w:t>P</w:t>
            </w:r>
          </w:p>
        </w:tc>
      </w:tr>
      <w:tr w:rsidR="000229C0" w:rsidRPr="00B366FF" w:rsidTr="00FC744F">
        <w:tblPrEx>
          <w:tblBorders>
            <w:bottom w:val="none" w:sz="0" w:space="0" w:color="auto"/>
            <w:insideH w:val="none" w:sz="0" w:space="0" w:color="auto"/>
            <w:insideV w:val="none" w:sz="0" w:space="0" w:color="auto"/>
          </w:tblBorders>
        </w:tblPrEx>
        <w:trPr>
          <w:jc w:val="center"/>
        </w:trPr>
        <w:tc>
          <w:tcPr>
            <w:tcW w:w="2809" w:type="dxa"/>
            <w:tcBorders>
              <w:top w:val="single" w:sz="4" w:space="0" w:color="auto"/>
              <w:left w:val="single" w:sz="4" w:space="0" w:color="auto"/>
              <w:bottom w:val="single" w:sz="4" w:space="0" w:color="auto"/>
              <w:right w:val="single" w:sz="4" w:space="0" w:color="auto"/>
            </w:tcBorders>
          </w:tcPr>
          <w:p w:rsidR="000229C0" w:rsidRPr="00B366FF" w:rsidRDefault="000229C0" w:rsidP="00FC744F">
            <w:pPr>
              <w:pStyle w:val="TAL"/>
            </w:pPr>
            <w:r w:rsidRPr="00B366FF">
              <w:t>Forbidden</w:t>
            </w:r>
            <w:r w:rsidR="00B366FF">
              <w:t xml:space="preserve"> </w:t>
            </w:r>
            <w:r w:rsidRPr="00B366FF">
              <w:t>Area</w:t>
            </w:r>
          </w:p>
        </w:tc>
        <w:tc>
          <w:tcPr>
            <w:tcW w:w="984" w:type="dxa"/>
            <w:tcBorders>
              <w:top w:val="single" w:sz="4" w:space="0" w:color="auto"/>
              <w:left w:val="single" w:sz="4" w:space="0" w:color="auto"/>
              <w:bottom w:val="single" w:sz="4" w:space="0" w:color="auto"/>
              <w:right w:val="single" w:sz="4" w:space="0" w:color="auto"/>
            </w:tcBorders>
          </w:tcPr>
          <w:p w:rsidR="000229C0" w:rsidRPr="00B366FF" w:rsidRDefault="000229C0" w:rsidP="00FC744F">
            <w:pPr>
              <w:pStyle w:val="TAL"/>
              <w:rPr>
                <w:lang w:eastAsia="ja-JP"/>
              </w:rPr>
            </w:pPr>
            <w:r w:rsidRPr="00B366FF">
              <w:rPr>
                <w:lang w:eastAsia="ja-JP"/>
              </w:rPr>
              <w:t>2.25.7</w:t>
            </w:r>
          </w:p>
        </w:tc>
        <w:tc>
          <w:tcPr>
            <w:tcW w:w="585" w:type="dxa"/>
            <w:tcBorders>
              <w:top w:val="single" w:sz="4" w:space="0" w:color="auto"/>
              <w:left w:val="single" w:sz="4" w:space="0" w:color="auto"/>
              <w:bottom w:val="single" w:sz="4" w:space="0" w:color="auto"/>
              <w:right w:val="single" w:sz="4" w:space="0" w:color="auto"/>
            </w:tcBorders>
          </w:tcPr>
          <w:p w:rsidR="000229C0" w:rsidRPr="00B366FF" w:rsidRDefault="000229C0" w:rsidP="00FC744F">
            <w:pPr>
              <w:pStyle w:val="TAC"/>
              <w:rPr>
                <w:lang w:eastAsia="zh-CN"/>
              </w:rPr>
            </w:pPr>
            <w:r w:rsidRPr="00B366FF">
              <w:rPr>
                <w:lang w:eastAsia="zh-CN"/>
              </w:rPr>
              <w:t>C</w:t>
            </w:r>
          </w:p>
        </w:tc>
        <w:tc>
          <w:tcPr>
            <w:tcW w:w="683" w:type="dxa"/>
            <w:tcBorders>
              <w:top w:val="single" w:sz="4" w:space="0" w:color="auto"/>
              <w:left w:val="single" w:sz="4" w:space="0" w:color="auto"/>
              <w:bottom w:val="single" w:sz="4" w:space="0" w:color="auto"/>
              <w:right w:val="single" w:sz="4" w:space="0" w:color="auto"/>
            </w:tcBorders>
          </w:tcPr>
          <w:p w:rsidR="000229C0" w:rsidRPr="00B366FF" w:rsidRDefault="000229C0" w:rsidP="00FC744F">
            <w:pPr>
              <w:pStyle w:val="TAC"/>
              <w:rPr>
                <w:lang w:eastAsia="zh-CN"/>
              </w:rPr>
            </w:pPr>
            <w:r w:rsidRPr="00B366FF">
              <w:rPr>
                <w:lang w:eastAsia="zh-CN"/>
              </w:rPr>
              <w:t>C</w:t>
            </w:r>
          </w:p>
        </w:tc>
        <w:tc>
          <w:tcPr>
            <w:tcW w:w="683" w:type="dxa"/>
            <w:tcBorders>
              <w:top w:val="single" w:sz="4" w:space="0" w:color="auto"/>
              <w:left w:val="single" w:sz="4" w:space="0" w:color="auto"/>
              <w:bottom w:val="single" w:sz="4" w:space="0" w:color="auto"/>
              <w:right w:val="single" w:sz="4" w:space="0" w:color="auto"/>
            </w:tcBorders>
          </w:tcPr>
          <w:p w:rsidR="000229C0" w:rsidRPr="00B366FF" w:rsidRDefault="000229C0" w:rsidP="00FC744F">
            <w:pPr>
              <w:pStyle w:val="TAC"/>
              <w:rPr>
                <w:lang w:eastAsia="zh-CN"/>
              </w:rPr>
            </w:pPr>
            <w:r w:rsidRPr="00B366FF">
              <w:rPr>
                <w:lang w:eastAsia="zh-CN"/>
              </w:rPr>
              <w:t>-</w:t>
            </w:r>
          </w:p>
        </w:tc>
        <w:tc>
          <w:tcPr>
            <w:tcW w:w="683" w:type="dxa"/>
            <w:tcBorders>
              <w:top w:val="single" w:sz="4" w:space="0" w:color="auto"/>
              <w:left w:val="single" w:sz="4" w:space="0" w:color="auto"/>
              <w:bottom w:val="single" w:sz="4" w:space="0" w:color="auto"/>
              <w:right w:val="single" w:sz="4" w:space="0" w:color="auto"/>
            </w:tcBorders>
          </w:tcPr>
          <w:p w:rsidR="000229C0" w:rsidRPr="00B366FF" w:rsidRDefault="000229C0" w:rsidP="00FC744F">
            <w:pPr>
              <w:pStyle w:val="TAC"/>
              <w:rPr>
                <w:lang w:eastAsia="zh-CN"/>
              </w:rPr>
            </w:pPr>
            <w:r w:rsidRPr="00B366FF">
              <w:rPr>
                <w:lang w:eastAsia="zh-CN"/>
              </w:rPr>
              <w:t>-</w:t>
            </w:r>
          </w:p>
        </w:tc>
        <w:tc>
          <w:tcPr>
            <w:tcW w:w="683" w:type="dxa"/>
            <w:tcBorders>
              <w:top w:val="single" w:sz="4" w:space="0" w:color="auto"/>
              <w:left w:val="single" w:sz="4" w:space="0" w:color="auto"/>
              <w:bottom w:val="single" w:sz="4" w:space="0" w:color="auto"/>
              <w:right w:val="single" w:sz="4" w:space="0" w:color="auto"/>
            </w:tcBorders>
          </w:tcPr>
          <w:p w:rsidR="000229C0" w:rsidRPr="00B366FF" w:rsidRDefault="000229C0" w:rsidP="00FC744F">
            <w:pPr>
              <w:pStyle w:val="TAC"/>
              <w:rPr>
                <w:lang w:eastAsia="zh-CN"/>
              </w:rPr>
            </w:pPr>
            <w:r w:rsidRPr="00B366FF">
              <w:rPr>
                <w:lang w:eastAsia="zh-CN"/>
              </w:rPr>
              <w:t>-</w:t>
            </w:r>
          </w:p>
        </w:tc>
        <w:tc>
          <w:tcPr>
            <w:tcW w:w="724" w:type="dxa"/>
            <w:tcBorders>
              <w:top w:val="single" w:sz="4" w:space="0" w:color="auto"/>
              <w:left w:val="single" w:sz="4" w:space="0" w:color="auto"/>
              <w:bottom w:val="single" w:sz="4" w:space="0" w:color="auto"/>
              <w:right w:val="single" w:sz="4" w:space="0" w:color="auto"/>
            </w:tcBorders>
          </w:tcPr>
          <w:p w:rsidR="000229C0" w:rsidRPr="00B366FF" w:rsidRDefault="000229C0" w:rsidP="00FC744F">
            <w:pPr>
              <w:pStyle w:val="TAC"/>
              <w:rPr>
                <w:lang w:eastAsia="zh-CN"/>
              </w:rPr>
            </w:pPr>
            <w:r w:rsidRPr="00B366FF">
              <w:rPr>
                <w:lang w:eastAsia="zh-CN"/>
              </w:rPr>
              <w:t>-</w:t>
            </w:r>
          </w:p>
        </w:tc>
        <w:tc>
          <w:tcPr>
            <w:tcW w:w="688" w:type="dxa"/>
            <w:tcBorders>
              <w:top w:val="single" w:sz="4" w:space="0" w:color="auto"/>
              <w:left w:val="single" w:sz="4" w:space="0" w:color="auto"/>
              <w:bottom w:val="single" w:sz="4" w:space="0" w:color="auto"/>
              <w:right w:val="single" w:sz="4" w:space="0" w:color="auto"/>
            </w:tcBorders>
          </w:tcPr>
          <w:p w:rsidR="000229C0" w:rsidRPr="00B366FF" w:rsidRDefault="000229C0" w:rsidP="00FC744F">
            <w:pPr>
              <w:pStyle w:val="TAC"/>
              <w:rPr>
                <w:lang w:eastAsia="zh-CN"/>
              </w:rPr>
            </w:pPr>
            <w:r w:rsidRPr="00B366FF">
              <w:rPr>
                <w:lang w:eastAsia="zh-CN"/>
              </w:rPr>
              <w:t>-</w:t>
            </w:r>
          </w:p>
        </w:tc>
        <w:tc>
          <w:tcPr>
            <w:tcW w:w="600" w:type="dxa"/>
            <w:tcBorders>
              <w:top w:val="single" w:sz="4" w:space="0" w:color="auto"/>
              <w:left w:val="single" w:sz="4" w:space="0" w:color="auto"/>
              <w:bottom w:val="single" w:sz="4" w:space="0" w:color="auto"/>
              <w:right w:val="single" w:sz="4" w:space="0" w:color="auto"/>
            </w:tcBorders>
          </w:tcPr>
          <w:p w:rsidR="000229C0" w:rsidRPr="00B366FF" w:rsidRDefault="000229C0" w:rsidP="00FC744F">
            <w:pPr>
              <w:pStyle w:val="TAC"/>
              <w:rPr>
                <w:lang w:eastAsia="zh-CN"/>
              </w:rPr>
            </w:pPr>
            <w:r w:rsidRPr="00B366FF">
              <w:rPr>
                <w:lang w:eastAsia="zh-CN"/>
              </w:rPr>
              <w:t>P</w:t>
            </w:r>
          </w:p>
        </w:tc>
      </w:tr>
      <w:tr w:rsidR="000229C0" w:rsidRPr="00B366FF" w:rsidTr="00FC744F">
        <w:tblPrEx>
          <w:tblBorders>
            <w:bottom w:val="none" w:sz="0" w:space="0" w:color="auto"/>
            <w:insideH w:val="none" w:sz="0" w:space="0" w:color="auto"/>
            <w:insideV w:val="none" w:sz="0" w:space="0" w:color="auto"/>
          </w:tblBorders>
        </w:tblPrEx>
        <w:trPr>
          <w:jc w:val="center"/>
        </w:trPr>
        <w:tc>
          <w:tcPr>
            <w:tcW w:w="2809" w:type="dxa"/>
            <w:tcBorders>
              <w:top w:val="single" w:sz="4" w:space="0" w:color="auto"/>
              <w:left w:val="single" w:sz="4" w:space="0" w:color="auto"/>
              <w:bottom w:val="single" w:sz="4" w:space="0" w:color="auto"/>
              <w:right w:val="single" w:sz="4" w:space="0" w:color="auto"/>
            </w:tcBorders>
          </w:tcPr>
          <w:p w:rsidR="000229C0" w:rsidRPr="00B366FF" w:rsidRDefault="000229C0" w:rsidP="00FC744F">
            <w:pPr>
              <w:pStyle w:val="TAL"/>
            </w:pPr>
            <w:r w:rsidRPr="00B366FF">
              <w:t>Service</w:t>
            </w:r>
            <w:r w:rsidR="00B366FF">
              <w:t xml:space="preserve"> </w:t>
            </w:r>
            <w:r w:rsidRPr="00B366FF">
              <w:t>Area</w:t>
            </w:r>
            <w:r w:rsidR="00B366FF">
              <w:t xml:space="preserve"> </w:t>
            </w:r>
            <w:r w:rsidRPr="00B366FF">
              <w:t>Restriction</w:t>
            </w:r>
          </w:p>
        </w:tc>
        <w:tc>
          <w:tcPr>
            <w:tcW w:w="984" w:type="dxa"/>
            <w:tcBorders>
              <w:top w:val="single" w:sz="4" w:space="0" w:color="auto"/>
              <w:left w:val="single" w:sz="4" w:space="0" w:color="auto"/>
              <w:bottom w:val="single" w:sz="4" w:space="0" w:color="auto"/>
              <w:right w:val="single" w:sz="4" w:space="0" w:color="auto"/>
            </w:tcBorders>
          </w:tcPr>
          <w:p w:rsidR="000229C0" w:rsidRPr="00B366FF" w:rsidRDefault="000229C0" w:rsidP="00FC744F">
            <w:pPr>
              <w:pStyle w:val="TAL"/>
              <w:rPr>
                <w:lang w:eastAsia="ja-JP"/>
              </w:rPr>
            </w:pPr>
            <w:r w:rsidRPr="00B366FF">
              <w:rPr>
                <w:lang w:eastAsia="ja-JP"/>
              </w:rPr>
              <w:t>2.25.8</w:t>
            </w:r>
          </w:p>
        </w:tc>
        <w:tc>
          <w:tcPr>
            <w:tcW w:w="585" w:type="dxa"/>
            <w:tcBorders>
              <w:top w:val="single" w:sz="4" w:space="0" w:color="auto"/>
              <w:left w:val="single" w:sz="4" w:space="0" w:color="auto"/>
              <w:bottom w:val="single" w:sz="4" w:space="0" w:color="auto"/>
              <w:right w:val="single" w:sz="4" w:space="0" w:color="auto"/>
            </w:tcBorders>
          </w:tcPr>
          <w:p w:rsidR="000229C0" w:rsidRPr="00B366FF" w:rsidRDefault="000229C0" w:rsidP="00FC744F">
            <w:pPr>
              <w:pStyle w:val="TAC"/>
              <w:rPr>
                <w:lang w:eastAsia="zh-CN"/>
              </w:rPr>
            </w:pPr>
            <w:r w:rsidRPr="00B366FF">
              <w:rPr>
                <w:lang w:eastAsia="zh-CN"/>
              </w:rPr>
              <w:t>C</w:t>
            </w:r>
          </w:p>
        </w:tc>
        <w:tc>
          <w:tcPr>
            <w:tcW w:w="683" w:type="dxa"/>
            <w:tcBorders>
              <w:top w:val="single" w:sz="4" w:space="0" w:color="auto"/>
              <w:left w:val="single" w:sz="4" w:space="0" w:color="auto"/>
              <w:bottom w:val="single" w:sz="4" w:space="0" w:color="auto"/>
              <w:right w:val="single" w:sz="4" w:space="0" w:color="auto"/>
            </w:tcBorders>
          </w:tcPr>
          <w:p w:rsidR="000229C0" w:rsidRPr="00B366FF" w:rsidRDefault="000229C0" w:rsidP="00FC744F">
            <w:pPr>
              <w:pStyle w:val="TAC"/>
              <w:rPr>
                <w:lang w:eastAsia="zh-CN"/>
              </w:rPr>
            </w:pPr>
            <w:r w:rsidRPr="00B366FF">
              <w:rPr>
                <w:lang w:eastAsia="zh-CN"/>
              </w:rPr>
              <w:t>C</w:t>
            </w:r>
          </w:p>
        </w:tc>
        <w:tc>
          <w:tcPr>
            <w:tcW w:w="683" w:type="dxa"/>
            <w:tcBorders>
              <w:top w:val="single" w:sz="4" w:space="0" w:color="auto"/>
              <w:left w:val="single" w:sz="4" w:space="0" w:color="auto"/>
              <w:bottom w:val="single" w:sz="4" w:space="0" w:color="auto"/>
              <w:right w:val="single" w:sz="4" w:space="0" w:color="auto"/>
            </w:tcBorders>
          </w:tcPr>
          <w:p w:rsidR="000229C0" w:rsidRPr="00B366FF" w:rsidRDefault="000229C0" w:rsidP="00FC744F">
            <w:pPr>
              <w:pStyle w:val="TAC"/>
              <w:rPr>
                <w:lang w:eastAsia="zh-CN"/>
              </w:rPr>
            </w:pPr>
            <w:r w:rsidRPr="00B366FF">
              <w:rPr>
                <w:lang w:eastAsia="zh-CN"/>
              </w:rPr>
              <w:t>-</w:t>
            </w:r>
          </w:p>
        </w:tc>
        <w:tc>
          <w:tcPr>
            <w:tcW w:w="683" w:type="dxa"/>
            <w:tcBorders>
              <w:top w:val="single" w:sz="4" w:space="0" w:color="auto"/>
              <w:left w:val="single" w:sz="4" w:space="0" w:color="auto"/>
              <w:bottom w:val="single" w:sz="4" w:space="0" w:color="auto"/>
              <w:right w:val="single" w:sz="4" w:space="0" w:color="auto"/>
            </w:tcBorders>
          </w:tcPr>
          <w:p w:rsidR="000229C0" w:rsidRPr="00B366FF" w:rsidRDefault="000229C0" w:rsidP="00FC744F">
            <w:pPr>
              <w:pStyle w:val="TAC"/>
              <w:rPr>
                <w:lang w:eastAsia="zh-CN"/>
              </w:rPr>
            </w:pPr>
            <w:r w:rsidRPr="00B366FF">
              <w:rPr>
                <w:lang w:eastAsia="zh-CN"/>
              </w:rPr>
              <w:t>-</w:t>
            </w:r>
          </w:p>
        </w:tc>
        <w:tc>
          <w:tcPr>
            <w:tcW w:w="683" w:type="dxa"/>
            <w:tcBorders>
              <w:top w:val="single" w:sz="4" w:space="0" w:color="auto"/>
              <w:left w:val="single" w:sz="4" w:space="0" w:color="auto"/>
              <w:bottom w:val="single" w:sz="4" w:space="0" w:color="auto"/>
              <w:right w:val="single" w:sz="4" w:space="0" w:color="auto"/>
            </w:tcBorders>
          </w:tcPr>
          <w:p w:rsidR="000229C0" w:rsidRPr="00B366FF" w:rsidRDefault="000229C0" w:rsidP="00FC744F">
            <w:pPr>
              <w:pStyle w:val="TAC"/>
              <w:rPr>
                <w:lang w:eastAsia="zh-CN"/>
              </w:rPr>
            </w:pPr>
            <w:r w:rsidRPr="00B366FF">
              <w:rPr>
                <w:lang w:eastAsia="zh-CN"/>
              </w:rPr>
              <w:t>-</w:t>
            </w:r>
          </w:p>
        </w:tc>
        <w:tc>
          <w:tcPr>
            <w:tcW w:w="724" w:type="dxa"/>
            <w:tcBorders>
              <w:top w:val="single" w:sz="4" w:space="0" w:color="auto"/>
              <w:left w:val="single" w:sz="4" w:space="0" w:color="auto"/>
              <w:bottom w:val="single" w:sz="4" w:space="0" w:color="auto"/>
              <w:right w:val="single" w:sz="4" w:space="0" w:color="auto"/>
            </w:tcBorders>
          </w:tcPr>
          <w:p w:rsidR="000229C0" w:rsidRPr="00B366FF" w:rsidRDefault="000229C0" w:rsidP="00FC744F">
            <w:pPr>
              <w:pStyle w:val="TAC"/>
              <w:rPr>
                <w:lang w:eastAsia="zh-CN"/>
              </w:rPr>
            </w:pPr>
            <w:r w:rsidRPr="00B366FF">
              <w:rPr>
                <w:lang w:eastAsia="zh-CN"/>
              </w:rPr>
              <w:t>-</w:t>
            </w:r>
          </w:p>
        </w:tc>
        <w:tc>
          <w:tcPr>
            <w:tcW w:w="688" w:type="dxa"/>
            <w:tcBorders>
              <w:top w:val="single" w:sz="4" w:space="0" w:color="auto"/>
              <w:left w:val="single" w:sz="4" w:space="0" w:color="auto"/>
              <w:bottom w:val="single" w:sz="4" w:space="0" w:color="auto"/>
              <w:right w:val="single" w:sz="4" w:space="0" w:color="auto"/>
            </w:tcBorders>
          </w:tcPr>
          <w:p w:rsidR="000229C0" w:rsidRPr="00B366FF" w:rsidRDefault="000229C0" w:rsidP="00FC744F">
            <w:pPr>
              <w:pStyle w:val="TAC"/>
              <w:rPr>
                <w:lang w:eastAsia="zh-CN"/>
              </w:rPr>
            </w:pPr>
            <w:r w:rsidRPr="00B366FF">
              <w:rPr>
                <w:lang w:eastAsia="zh-CN"/>
              </w:rPr>
              <w:t>-</w:t>
            </w:r>
          </w:p>
        </w:tc>
        <w:tc>
          <w:tcPr>
            <w:tcW w:w="600" w:type="dxa"/>
            <w:tcBorders>
              <w:top w:val="single" w:sz="4" w:space="0" w:color="auto"/>
              <w:left w:val="single" w:sz="4" w:space="0" w:color="auto"/>
              <w:bottom w:val="single" w:sz="4" w:space="0" w:color="auto"/>
              <w:right w:val="single" w:sz="4" w:space="0" w:color="auto"/>
            </w:tcBorders>
          </w:tcPr>
          <w:p w:rsidR="000229C0" w:rsidRPr="00B366FF" w:rsidRDefault="000229C0" w:rsidP="00FC744F">
            <w:pPr>
              <w:pStyle w:val="TAC"/>
              <w:rPr>
                <w:lang w:eastAsia="zh-CN"/>
              </w:rPr>
            </w:pPr>
            <w:r w:rsidRPr="00B366FF">
              <w:rPr>
                <w:lang w:eastAsia="zh-CN"/>
              </w:rPr>
              <w:t>P</w:t>
            </w:r>
          </w:p>
        </w:tc>
      </w:tr>
      <w:tr w:rsidR="000229C0" w:rsidRPr="00B366FF" w:rsidTr="00FC744F">
        <w:tblPrEx>
          <w:tblBorders>
            <w:bottom w:val="none" w:sz="0" w:space="0" w:color="auto"/>
            <w:insideH w:val="none" w:sz="0" w:space="0" w:color="auto"/>
            <w:insideV w:val="none" w:sz="0" w:space="0" w:color="auto"/>
          </w:tblBorders>
        </w:tblPrEx>
        <w:trPr>
          <w:jc w:val="center"/>
        </w:trPr>
        <w:tc>
          <w:tcPr>
            <w:tcW w:w="2809" w:type="dxa"/>
            <w:tcBorders>
              <w:top w:val="single" w:sz="4" w:space="0" w:color="auto"/>
              <w:left w:val="single" w:sz="4" w:space="0" w:color="auto"/>
              <w:bottom w:val="single" w:sz="4" w:space="0" w:color="auto"/>
              <w:right w:val="single" w:sz="4" w:space="0" w:color="auto"/>
            </w:tcBorders>
          </w:tcPr>
          <w:p w:rsidR="000229C0" w:rsidRPr="00B366FF" w:rsidRDefault="000229C0" w:rsidP="00FC744F">
            <w:pPr>
              <w:pStyle w:val="TAL"/>
            </w:pPr>
            <w:r w:rsidRPr="00B366FF">
              <w:t>RFSP</w:t>
            </w:r>
            <w:r w:rsidR="00B366FF">
              <w:t xml:space="preserve"> </w:t>
            </w:r>
            <w:r w:rsidRPr="00B366FF">
              <w:t>Index</w:t>
            </w:r>
          </w:p>
        </w:tc>
        <w:tc>
          <w:tcPr>
            <w:tcW w:w="984" w:type="dxa"/>
            <w:tcBorders>
              <w:top w:val="single" w:sz="4" w:space="0" w:color="auto"/>
              <w:left w:val="single" w:sz="4" w:space="0" w:color="auto"/>
              <w:bottom w:val="single" w:sz="4" w:space="0" w:color="auto"/>
              <w:right w:val="single" w:sz="4" w:space="0" w:color="auto"/>
            </w:tcBorders>
          </w:tcPr>
          <w:p w:rsidR="000229C0" w:rsidRPr="00B366FF" w:rsidRDefault="000229C0" w:rsidP="00FC744F">
            <w:pPr>
              <w:pStyle w:val="TAL"/>
              <w:rPr>
                <w:lang w:eastAsia="ja-JP"/>
              </w:rPr>
            </w:pPr>
            <w:r w:rsidRPr="00B366FF">
              <w:rPr>
                <w:lang w:eastAsia="ja-JP"/>
              </w:rPr>
              <w:t>2.25.9</w:t>
            </w:r>
          </w:p>
        </w:tc>
        <w:tc>
          <w:tcPr>
            <w:tcW w:w="585" w:type="dxa"/>
            <w:tcBorders>
              <w:top w:val="single" w:sz="4" w:space="0" w:color="auto"/>
              <w:left w:val="single" w:sz="4" w:space="0" w:color="auto"/>
              <w:bottom w:val="single" w:sz="4" w:space="0" w:color="auto"/>
              <w:right w:val="single" w:sz="4" w:space="0" w:color="auto"/>
            </w:tcBorders>
          </w:tcPr>
          <w:p w:rsidR="000229C0" w:rsidRPr="00B366FF" w:rsidRDefault="000229C0" w:rsidP="00FC744F">
            <w:pPr>
              <w:pStyle w:val="TAC"/>
              <w:rPr>
                <w:lang w:eastAsia="zh-CN"/>
              </w:rPr>
            </w:pPr>
            <w:r w:rsidRPr="00B366FF">
              <w:rPr>
                <w:lang w:eastAsia="zh-CN"/>
              </w:rPr>
              <w:t>C</w:t>
            </w:r>
          </w:p>
        </w:tc>
        <w:tc>
          <w:tcPr>
            <w:tcW w:w="683" w:type="dxa"/>
            <w:tcBorders>
              <w:top w:val="single" w:sz="4" w:space="0" w:color="auto"/>
              <w:left w:val="single" w:sz="4" w:space="0" w:color="auto"/>
              <w:bottom w:val="single" w:sz="4" w:space="0" w:color="auto"/>
              <w:right w:val="single" w:sz="4" w:space="0" w:color="auto"/>
            </w:tcBorders>
          </w:tcPr>
          <w:p w:rsidR="000229C0" w:rsidRPr="00B366FF" w:rsidRDefault="000229C0" w:rsidP="00FC744F">
            <w:pPr>
              <w:pStyle w:val="TAC"/>
              <w:rPr>
                <w:lang w:eastAsia="zh-CN"/>
              </w:rPr>
            </w:pPr>
            <w:r w:rsidRPr="00B366FF">
              <w:rPr>
                <w:lang w:eastAsia="zh-CN"/>
              </w:rPr>
              <w:t>C</w:t>
            </w:r>
          </w:p>
        </w:tc>
        <w:tc>
          <w:tcPr>
            <w:tcW w:w="683" w:type="dxa"/>
            <w:tcBorders>
              <w:top w:val="single" w:sz="4" w:space="0" w:color="auto"/>
              <w:left w:val="single" w:sz="4" w:space="0" w:color="auto"/>
              <w:bottom w:val="single" w:sz="4" w:space="0" w:color="auto"/>
              <w:right w:val="single" w:sz="4" w:space="0" w:color="auto"/>
            </w:tcBorders>
          </w:tcPr>
          <w:p w:rsidR="000229C0" w:rsidRPr="00B366FF" w:rsidRDefault="000229C0" w:rsidP="00FC744F">
            <w:pPr>
              <w:pStyle w:val="TAC"/>
              <w:rPr>
                <w:lang w:eastAsia="zh-CN"/>
              </w:rPr>
            </w:pPr>
            <w:r w:rsidRPr="00B366FF">
              <w:rPr>
                <w:lang w:eastAsia="zh-CN"/>
              </w:rPr>
              <w:t>-</w:t>
            </w:r>
          </w:p>
        </w:tc>
        <w:tc>
          <w:tcPr>
            <w:tcW w:w="683" w:type="dxa"/>
            <w:tcBorders>
              <w:top w:val="single" w:sz="4" w:space="0" w:color="auto"/>
              <w:left w:val="single" w:sz="4" w:space="0" w:color="auto"/>
              <w:bottom w:val="single" w:sz="4" w:space="0" w:color="auto"/>
              <w:right w:val="single" w:sz="4" w:space="0" w:color="auto"/>
            </w:tcBorders>
          </w:tcPr>
          <w:p w:rsidR="000229C0" w:rsidRPr="00B366FF" w:rsidRDefault="000229C0" w:rsidP="00FC744F">
            <w:pPr>
              <w:pStyle w:val="TAC"/>
              <w:rPr>
                <w:lang w:eastAsia="zh-CN"/>
              </w:rPr>
            </w:pPr>
            <w:r w:rsidRPr="00B366FF">
              <w:rPr>
                <w:lang w:eastAsia="zh-CN"/>
              </w:rPr>
              <w:t>-</w:t>
            </w:r>
          </w:p>
        </w:tc>
        <w:tc>
          <w:tcPr>
            <w:tcW w:w="683" w:type="dxa"/>
            <w:tcBorders>
              <w:top w:val="single" w:sz="4" w:space="0" w:color="auto"/>
              <w:left w:val="single" w:sz="4" w:space="0" w:color="auto"/>
              <w:bottom w:val="single" w:sz="4" w:space="0" w:color="auto"/>
              <w:right w:val="single" w:sz="4" w:space="0" w:color="auto"/>
            </w:tcBorders>
          </w:tcPr>
          <w:p w:rsidR="000229C0" w:rsidRPr="00B366FF" w:rsidRDefault="000229C0" w:rsidP="00FC744F">
            <w:pPr>
              <w:pStyle w:val="TAC"/>
              <w:rPr>
                <w:lang w:eastAsia="zh-CN"/>
              </w:rPr>
            </w:pPr>
            <w:r w:rsidRPr="00B366FF">
              <w:rPr>
                <w:lang w:eastAsia="zh-CN"/>
              </w:rPr>
              <w:t>-</w:t>
            </w:r>
          </w:p>
        </w:tc>
        <w:tc>
          <w:tcPr>
            <w:tcW w:w="724" w:type="dxa"/>
            <w:tcBorders>
              <w:top w:val="single" w:sz="4" w:space="0" w:color="auto"/>
              <w:left w:val="single" w:sz="4" w:space="0" w:color="auto"/>
              <w:bottom w:val="single" w:sz="4" w:space="0" w:color="auto"/>
              <w:right w:val="single" w:sz="4" w:space="0" w:color="auto"/>
            </w:tcBorders>
          </w:tcPr>
          <w:p w:rsidR="000229C0" w:rsidRPr="00B366FF" w:rsidRDefault="000229C0" w:rsidP="00FC744F">
            <w:pPr>
              <w:pStyle w:val="TAC"/>
              <w:rPr>
                <w:lang w:eastAsia="zh-CN"/>
              </w:rPr>
            </w:pPr>
            <w:r w:rsidRPr="00B366FF">
              <w:rPr>
                <w:lang w:eastAsia="zh-CN"/>
              </w:rPr>
              <w:t>-</w:t>
            </w:r>
          </w:p>
        </w:tc>
        <w:tc>
          <w:tcPr>
            <w:tcW w:w="688" w:type="dxa"/>
            <w:tcBorders>
              <w:top w:val="single" w:sz="4" w:space="0" w:color="auto"/>
              <w:left w:val="single" w:sz="4" w:space="0" w:color="auto"/>
              <w:bottom w:val="single" w:sz="4" w:space="0" w:color="auto"/>
              <w:right w:val="single" w:sz="4" w:space="0" w:color="auto"/>
            </w:tcBorders>
          </w:tcPr>
          <w:p w:rsidR="000229C0" w:rsidRPr="00B366FF" w:rsidRDefault="000229C0" w:rsidP="00FC744F">
            <w:pPr>
              <w:pStyle w:val="TAC"/>
              <w:rPr>
                <w:lang w:eastAsia="zh-CN"/>
              </w:rPr>
            </w:pPr>
            <w:r w:rsidRPr="00B366FF">
              <w:rPr>
                <w:lang w:eastAsia="zh-CN"/>
              </w:rPr>
              <w:t>-</w:t>
            </w:r>
          </w:p>
        </w:tc>
        <w:tc>
          <w:tcPr>
            <w:tcW w:w="600" w:type="dxa"/>
            <w:tcBorders>
              <w:top w:val="single" w:sz="4" w:space="0" w:color="auto"/>
              <w:left w:val="single" w:sz="4" w:space="0" w:color="auto"/>
              <w:bottom w:val="single" w:sz="4" w:space="0" w:color="auto"/>
              <w:right w:val="single" w:sz="4" w:space="0" w:color="auto"/>
            </w:tcBorders>
          </w:tcPr>
          <w:p w:rsidR="000229C0" w:rsidRPr="00B366FF" w:rsidRDefault="000229C0" w:rsidP="00FC744F">
            <w:pPr>
              <w:pStyle w:val="TAC"/>
              <w:rPr>
                <w:lang w:eastAsia="zh-CN"/>
              </w:rPr>
            </w:pPr>
            <w:r w:rsidRPr="00B366FF">
              <w:rPr>
                <w:lang w:eastAsia="zh-CN"/>
              </w:rPr>
              <w:t>P</w:t>
            </w:r>
          </w:p>
        </w:tc>
      </w:tr>
      <w:tr w:rsidR="000229C0" w:rsidRPr="00B366FF" w:rsidTr="00FC744F">
        <w:tblPrEx>
          <w:tblBorders>
            <w:bottom w:val="none" w:sz="0" w:space="0" w:color="auto"/>
            <w:insideH w:val="none" w:sz="0" w:space="0" w:color="auto"/>
            <w:insideV w:val="none" w:sz="0" w:space="0" w:color="auto"/>
          </w:tblBorders>
        </w:tblPrEx>
        <w:trPr>
          <w:jc w:val="center"/>
        </w:trPr>
        <w:tc>
          <w:tcPr>
            <w:tcW w:w="2809" w:type="dxa"/>
            <w:tcBorders>
              <w:top w:val="single" w:sz="4" w:space="0" w:color="auto"/>
              <w:left w:val="single" w:sz="4" w:space="0" w:color="auto"/>
              <w:bottom w:val="single" w:sz="4" w:space="0" w:color="auto"/>
              <w:right w:val="single" w:sz="4" w:space="0" w:color="auto"/>
            </w:tcBorders>
          </w:tcPr>
          <w:p w:rsidR="000229C0" w:rsidRPr="00B366FF" w:rsidRDefault="000229C0" w:rsidP="00FC744F">
            <w:pPr>
              <w:pStyle w:val="TAL"/>
            </w:pPr>
            <w:r w:rsidRPr="00B366FF">
              <w:t>Priority</w:t>
            </w:r>
            <w:r w:rsidR="00B366FF">
              <w:t xml:space="preserve"> </w:t>
            </w:r>
            <w:r w:rsidRPr="00B366FF">
              <w:t>Service</w:t>
            </w:r>
          </w:p>
        </w:tc>
        <w:tc>
          <w:tcPr>
            <w:tcW w:w="984" w:type="dxa"/>
            <w:tcBorders>
              <w:top w:val="single" w:sz="4" w:space="0" w:color="auto"/>
              <w:left w:val="single" w:sz="4" w:space="0" w:color="auto"/>
              <w:bottom w:val="single" w:sz="4" w:space="0" w:color="auto"/>
              <w:right w:val="single" w:sz="4" w:space="0" w:color="auto"/>
            </w:tcBorders>
          </w:tcPr>
          <w:p w:rsidR="000229C0" w:rsidRPr="00B366FF" w:rsidRDefault="000229C0" w:rsidP="00FC744F">
            <w:pPr>
              <w:pStyle w:val="TAL"/>
              <w:rPr>
                <w:lang w:eastAsia="ja-JP"/>
              </w:rPr>
            </w:pPr>
            <w:r w:rsidRPr="00B366FF">
              <w:rPr>
                <w:lang w:eastAsia="ja-JP"/>
              </w:rPr>
              <w:t>2.25.10</w:t>
            </w:r>
          </w:p>
        </w:tc>
        <w:tc>
          <w:tcPr>
            <w:tcW w:w="585" w:type="dxa"/>
            <w:tcBorders>
              <w:top w:val="single" w:sz="4" w:space="0" w:color="auto"/>
              <w:left w:val="single" w:sz="4" w:space="0" w:color="auto"/>
              <w:bottom w:val="single" w:sz="4" w:space="0" w:color="auto"/>
              <w:right w:val="single" w:sz="4" w:space="0" w:color="auto"/>
            </w:tcBorders>
          </w:tcPr>
          <w:p w:rsidR="000229C0" w:rsidRPr="00B366FF" w:rsidRDefault="000229C0" w:rsidP="00FC744F">
            <w:pPr>
              <w:pStyle w:val="TAC"/>
              <w:rPr>
                <w:lang w:eastAsia="zh-CN"/>
              </w:rPr>
            </w:pPr>
            <w:r w:rsidRPr="00B366FF">
              <w:rPr>
                <w:lang w:eastAsia="zh-CN"/>
              </w:rPr>
              <w:t>C</w:t>
            </w:r>
          </w:p>
        </w:tc>
        <w:tc>
          <w:tcPr>
            <w:tcW w:w="683" w:type="dxa"/>
            <w:tcBorders>
              <w:top w:val="single" w:sz="4" w:space="0" w:color="auto"/>
              <w:left w:val="single" w:sz="4" w:space="0" w:color="auto"/>
              <w:bottom w:val="single" w:sz="4" w:space="0" w:color="auto"/>
              <w:right w:val="single" w:sz="4" w:space="0" w:color="auto"/>
            </w:tcBorders>
          </w:tcPr>
          <w:p w:rsidR="000229C0" w:rsidRPr="00B366FF" w:rsidRDefault="000229C0" w:rsidP="00FC744F">
            <w:pPr>
              <w:pStyle w:val="TAC"/>
              <w:rPr>
                <w:lang w:eastAsia="zh-CN"/>
              </w:rPr>
            </w:pPr>
            <w:r w:rsidRPr="00B366FF">
              <w:rPr>
                <w:lang w:eastAsia="zh-CN"/>
              </w:rPr>
              <w:t>C</w:t>
            </w:r>
          </w:p>
        </w:tc>
        <w:tc>
          <w:tcPr>
            <w:tcW w:w="683" w:type="dxa"/>
            <w:tcBorders>
              <w:top w:val="single" w:sz="4" w:space="0" w:color="auto"/>
              <w:left w:val="single" w:sz="4" w:space="0" w:color="auto"/>
              <w:bottom w:val="single" w:sz="4" w:space="0" w:color="auto"/>
              <w:right w:val="single" w:sz="4" w:space="0" w:color="auto"/>
            </w:tcBorders>
          </w:tcPr>
          <w:p w:rsidR="000229C0" w:rsidRPr="00B366FF" w:rsidRDefault="000229C0" w:rsidP="00FC744F">
            <w:pPr>
              <w:pStyle w:val="TAC"/>
              <w:rPr>
                <w:lang w:eastAsia="zh-CN"/>
              </w:rPr>
            </w:pPr>
            <w:r w:rsidRPr="00B366FF">
              <w:rPr>
                <w:lang w:eastAsia="zh-CN"/>
              </w:rPr>
              <w:t>-</w:t>
            </w:r>
          </w:p>
        </w:tc>
        <w:tc>
          <w:tcPr>
            <w:tcW w:w="683" w:type="dxa"/>
            <w:tcBorders>
              <w:top w:val="single" w:sz="4" w:space="0" w:color="auto"/>
              <w:left w:val="single" w:sz="4" w:space="0" w:color="auto"/>
              <w:bottom w:val="single" w:sz="4" w:space="0" w:color="auto"/>
              <w:right w:val="single" w:sz="4" w:space="0" w:color="auto"/>
            </w:tcBorders>
          </w:tcPr>
          <w:p w:rsidR="000229C0" w:rsidRPr="00B366FF" w:rsidRDefault="000229C0" w:rsidP="00FC744F">
            <w:pPr>
              <w:pStyle w:val="TAC"/>
              <w:rPr>
                <w:lang w:eastAsia="zh-CN"/>
              </w:rPr>
            </w:pPr>
            <w:r w:rsidRPr="00B366FF">
              <w:rPr>
                <w:lang w:eastAsia="zh-CN"/>
              </w:rPr>
              <w:t>-</w:t>
            </w:r>
          </w:p>
        </w:tc>
        <w:tc>
          <w:tcPr>
            <w:tcW w:w="683" w:type="dxa"/>
            <w:tcBorders>
              <w:top w:val="single" w:sz="4" w:space="0" w:color="auto"/>
              <w:left w:val="single" w:sz="4" w:space="0" w:color="auto"/>
              <w:bottom w:val="single" w:sz="4" w:space="0" w:color="auto"/>
              <w:right w:val="single" w:sz="4" w:space="0" w:color="auto"/>
            </w:tcBorders>
          </w:tcPr>
          <w:p w:rsidR="000229C0" w:rsidRPr="00B366FF" w:rsidRDefault="000229C0" w:rsidP="00FC744F">
            <w:pPr>
              <w:pStyle w:val="TAC"/>
              <w:rPr>
                <w:lang w:eastAsia="zh-CN"/>
              </w:rPr>
            </w:pPr>
            <w:r w:rsidRPr="00B366FF">
              <w:rPr>
                <w:lang w:eastAsia="zh-CN"/>
              </w:rPr>
              <w:t>-</w:t>
            </w:r>
          </w:p>
        </w:tc>
        <w:tc>
          <w:tcPr>
            <w:tcW w:w="724" w:type="dxa"/>
            <w:tcBorders>
              <w:top w:val="single" w:sz="4" w:space="0" w:color="auto"/>
              <w:left w:val="single" w:sz="4" w:space="0" w:color="auto"/>
              <w:bottom w:val="single" w:sz="4" w:space="0" w:color="auto"/>
              <w:right w:val="single" w:sz="4" w:space="0" w:color="auto"/>
            </w:tcBorders>
          </w:tcPr>
          <w:p w:rsidR="000229C0" w:rsidRPr="00B366FF" w:rsidRDefault="000229C0" w:rsidP="00FC744F">
            <w:pPr>
              <w:pStyle w:val="TAC"/>
              <w:rPr>
                <w:lang w:eastAsia="zh-CN"/>
              </w:rPr>
            </w:pPr>
            <w:r w:rsidRPr="00B366FF">
              <w:rPr>
                <w:lang w:eastAsia="zh-CN"/>
              </w:rPr>
              <w:t>-</w:t>
            </w:r>
          </w:p>
        </w:tc>
        <w:tc>
          <w:tcPr>
            <w:tcW w:w="688" w:type="dxa"/>
            <w:tcBorders>
              <w:top w:val="single" w:sz="4" w:space="0" w:color="auto"/>
              <w:left w:val="single" w:sz="4" w:space="0" w:color="auto"/>
              <w:bottom w:val="single" w:sz="4" w:space="0" w:color="auto"/>
              <w:right w:val="single" w:sz="4" w:space="0" w:color="auto"/>
            </w:tcBorders>
          </w:tcPr>
          <w:p w:rsidR="000229C0" w:rsidRPr="00B366FF" w:rsidRDefault="000229C0" w:rsidP="00FC744F">
            <w:pPr>
              <w:pStyle w:val="TAC"/>
              <w:rPr>
                <w:lang w:eastAsia="zh-CN"/>
              </w:rPr>
            </w:pPr>
            <w:r w:rsidRPr="00B366FF">
              <w:rPr>
                <w:lang w:eastAsia="zh-CN"/>
              </w:rPr>
              <w:t>-</w:t>
            </w:r>
          </w:p>
        </w:tc>
        <w:tc>
          <w:tcPr>
            <w:tcW w:w="600" w:type="dxa"/>
            <w:tcBorders>
              <w:top w:val="single" w:sz="4" w:space="0" w:color="auto"/>
              <w:left w:val="single" w:sz="4" w:space="0" w:color="auto"/>
              <w:bottom w:val="single" w:sz="4" w:space="0" w:color="auto"/>
              <w:right w:val="single" w:sz="4" w:space="0" w:color="auto"/>
            </w:tcBorders>
          </w:tcPr>
          <w:p w:rsidR="000229C0" w:rsidRPr="00B366FF" w:rsidRDefault="000229C0" w:rsidP="00FC744F">
            <w:pPr>
              <w:pStyle w:val="TAC"/>
              <w:rPr>
                <w:lang w:eastAsia="zh-CN"/>
              </w:rPr>
            </w:pPr>
            <w:r w:rsidRPr="00B366FF">
              <w:rPr>
                <w:lang w:eastAsia="zh-CN"/>
              </w:rPr>
              <w:t>P</w:t>
            </w:r>
          </w:p>
        </w:tc>
      </w:tr>
      <w:tr w:rsidR="000229C0" w:rsidRPr="00B366FF" w:rsidTr="00FC744F">
        <w:tblPrEx>
          <w:tblBorders>
            <w:bottom w:val="none" w:sz="0" w:space="0" w:color="auto"/>
            <w:insideH w:val="none" w:sz="0" w:space="0" w:color="auto"/>
            <w:insideV w:val="none" w:sz="0" w:space="0" w:color="auto"/>
          </w:tblBorders>
        </w:tblPrEx>
        <w:trPr>
          <w:jc w:val="center"/>
        </w:trPr>
        <w:tc>
          <w:tcPr>
            <w:tcW w:w="2809" w:type="dxa"/>
            <w:tcBorders>
              <w:top w:val="single" w:sz="4" w:space="0" w:color="auto"/>
              <w:left w:val="single" w:sz="4" w:space="0" w:color="auto"/>
              <w:bottom w:val="single" w:sz="4" w:space="0" w:color="auto"/>
              <w:right w:val="single" w:sz="4" w:space="0" w:color="auto"/>
            </w:tcBorders>
          </w:tcPr>
          <w:p w:rsidR="000229C0" w:rsidRPr="00B366FF" w:rsidRDefault="000229C0" w:rsidP="00FC744F">
            <w:pPr>
              <w:pStyle w:val="TAL"/>
            </w:pPr>
            <w:r w:rsidRPr="00B366FF">
              <w:t>DNN</w:t>
            </w:r>
            <w:r w:rsidR="00B366FF">
              <w:t xml:space="preserve"> </w:t>
            </w:r>
            <w:r w:rsidRPr="00B366FF">
              <w:t>Info</w:t>
            </w:r>
          </w:p>
        </w:tc>
        <w:tc>
          <w:tcPr>
            <w:tcW w:w="984" w:type="dxa"/>
            <w:tcBorders>
              <w:top w:val="single" w:sz="4" w:space="0" w:color="auto"/>
              <w:left w:val="single" w:sz="4" w:space="0" w:color="auto"/>
              <w:bottom w:val="single" w:sz="4" w:space="0" w:color="auto"/>
              <w:right w:val="single" w:sz="4" w:space="0" w:color="auto"/>
            </w:tcBorders>
          </w:tcPr>
          <w:p w:rsidR="000229C0" w:rsidRPr="00B366FF" w:rsidRDefault="000229C0" w:rsidP="00FC744F">
            <w:pPr>
              <w:pStyle w:val="TAL"/>
              <w:rPr>
                <w:lang w:eastAsia="ja-JP"/>
              </w:rPr>
            </w:pPr>
            <w:r w:rsidRPr="00B366FF">
              <w:rPr>
                <w:lang w:eastAsia="ja-JP"/>
              </w:rPr>
              <w:t>2.25.11</w:t>
            </w:r>
          </w:p>
        </w:tc>
        <w:tc>
          <w:tcPr>
            <w:tcW w:w="585" w:type="dxa"/>
            <w:tcBorders>
              <w:top w:val="single" w:sz="4" w:space="0" w:color="auto"/>
              <w:left w:val="single" w:sz="4" w:space="0" w:color="auto"/>
              <w:bottom w:val="single" w:sz="4" w:space="0" w:color="auto"/>
              <w:right w:val="single" w:sz="4" w:space="0" w:color="auto"/>
            </w:tcBorders>
          </w:tcPr>
          <w:p w:rsidR="000229C0" w:rsidRPr="00B366FF" w:rsidRDefault="000229C0" w:rsidP="00FC744F">
            <w:pPr>
              <w:pStyle w:val="TAC"/>
              <w:rPr>
                <w:lang w:eastAsia="zh-CN"/>
              </w:rPr>
            </w:pPr>
            <w:r w:rsidRPr="00B366FF">
              <w:rPr>
                <w:lang w:eastAsia="zh-CN"/>
              </w:rPr>
              <w:t>C</w:t>
            </w:r>
          </w:p>
        </w:tc>
        <w:tc>
          <w:tcPr>
            <w:tcW w:w="683" w:type="dxa"/>
            <w:tcBorders>
              <w:top w:val="single" w:sz="4" w:space="0" w:color="auto"/>
              <w:left w:val="single" w:sz="4" w:space="0" w:color="auto"/>
              <w:bottom w:val="single" w:sz="4" w:space="0" w:color="auto"/>
              <w:right w:val="single" w:sz="4" w:space="0" w:color="auto"/>
            </w:tcBorders>
          </w:tcPr>
          <w:p w:rsidR="000229C0" w:rsidRPr="00B366FF" w:rsidRDefault="000229C0" w:rsidP="00FC744F">
            <w:pPr>
              <w:pStyle w:val="TAC"/>
              <w:rPr>
                <w:lang w:eastAsia="zh-CN"/>
              </w:rPr>
            </w:pPr>
            <w:r w:rsidRPr="00B366FF">
              <w:rPr>
                <w:lang w:eastAsia="zh-CN"/>
              </w:rPr>
              <w:t>-</w:t>
            </w:r>
          </w:p>
        </w:tc>
        <w:tc>
          <w:tcPr>
            <w:tcW w:w="683" w:type="dxa"/>
            <w:tcBorders>
              <w:top w:val="single" w:sz="4" w:space="0" w:color="auto"/>
              <w:left w:val="single" w:sz="4" w:space="0" w:color="auto"/>
              <w:bottom w:val="single" w:sz="4" w:space="0" w:color="auto"/>
              <w:right w:val="single" w:sz="4" w:space="0" w:color="auto"/>
            </w:tcBorders>
          </w:tcPr>
          <w:p w:rsidR="000229C0" w:rsidRPr="00B366FF" w:rsidRDefault="000229C0" w:rsidP="00FC744F">
            <w:pPr>
              <w:pStyle w:val="TAC"/>
              <w:rPr>
                <w:lang w:eastAsia="zh-CN"/>
              </w:rPr>
            </w:pPr>
            <w:r w:rsidRPr="00B366FF">
              <w:rPr>
                <w:lang w:eastAsia="zh-CN"/>
              </w:rPr>
              <w:t>C</w:t>
            </w:r>
          </w:p>
        </w:tc>
        <w:tc>
          <w:tcPr>
            <w:tcW w:w="683" w:type="dxa"/>
            <w:tcBorders>
              <w:top w:val="single" w:sz="4" w:space="0" w:color="auto"/>
              <w:left w:val="single" w:sz="4" w:space="0" w:color="auto"/>
              <w:bottom w:val="single" w:sz="4" w:space="0" w:color="auto"/>
              <w:right w:val="single" w:sz="4" w:space="0" w:color="auto"/>
            </w:tcBorders>
          </w:tcPr>
          <w:p w:rsidR="000229C0" w:rsidRPr="00B366FF" w:rsidRDefault="000229C0" w:rsidP="00FC744F">
            <w:pPr>
              <w:pStyle w:val="TAC"/>
              <w:rPr>
                <w:lang w:eastAsia="zh-CN"/>
              </w:rPr>
            </w:pPr>
            <w:r w:rsidRPr="00B366FF">
              <w:rPr>
                <w:lang w:eastAsia="zh-CN"/>
              </w:rPr>
              <w:t>-</w:t>
            </w:r>
          </w:p>
        </w:tc>
        <w:tc>
          <w:tcPr>
            <w:tcW w:w="683" w:type="dxa"/>
            <w:tcBorders>
              <w:top w:val="single" w:sz="4" w:space="0" w:color="auto"/>
              <w:left w:val="single" w:sz="4" w:space="0" w:color="auto"/>
              <w:bottom w:val="single" w:sz="4" w:space="0" w:color="auto"/>
              <w:right w:val="single" w:sz="4" w:space="0" w:color="auto"/>
            </w:tcBorders>
          </w:tcPr>
          <w:p w:rsidR="000229C0" w:rsidRPr="00B366FF" w:rsidRDefault="000229C0" w:rsidP="00FC744F">
            <w:pPr>
              <w:pStyle w:val="TAC"/>
              <w:rPr>
                <w:lang w:eastAsia="zh-CN"/>
              </w:rPr>
            </w:pPr>
            <w:r w:rsidRPr="00B366FF">
              <w:rPr>
                <w:lang w:eastAsia="zh-CN"/>
              </w:rPr>
              <w:t>-</w:t>
            </w:r>
          </w:p>
        </w:tc>
        <w:tc>
          <w:tcPr>
            <w:tcW w:w="724" w:type="dxa"/>
            <w:tcBorders>
              <w:top w:val="single" w:sz="4" w:space="0" w:color="auto"/>
              <w:left w:val="single" w:sz="4" w:space="0" w:color="auto"/>
              <w:bottom w:val="single" w:sz="4" w:space="0" w:color="auto"/>
              <w:right w:val="single" w:sz="4" w:space="0" w:color="auto"/>
            </w:tcBorders>
          </w:tcPr>
          <w:p w:rsidR="000229C0" w:rsidRPr="00B366FF" w:rsidRDefault="000229C0" w:rsidP="00FC744F">
            <w:pPr>
              <w:pStyle w:val="TAC"/>
              <w:rPr>
                <w:lang w:eastAsia="zh-CN"/>
              </w:rPr>
            </w:pPr>
            <w:r w:rsidRPr="00B366FF">
              <w:rPr>
                <w:lang w:eastAsia="zh-CN"/>
              </w:rPr>
              <w:t>-</w:t>
            </w:r>
          </w:p>
        </w:tc>
        <w:tc>
          <w:tcPr>
            <w:tcW w:w="688" w:type="dxa"/>
            <w:tcBorders>
              <w:top w:val="single" w:sz="4" w:space="0" w:color="auto"/>
              <w:left w:val="single" w:sz="4" w:space="0" w:color="auto"/>
              <w:bottom w:val="single" w:sz="4" w:space="0" w:color="auto"/>
              <w:right w:val="single" w:sz="4" w:space="0" w:color="auto"/>
            </w:tcBorders>
          </w:tcPr>
          <w:p w:rsidR="000229C0" w:rsidRPr="00B366FF" w:rsidRDefault="000229C0" w:rsidP="00FC744F">
            <w:pPr>
              <w:pStyle w:val="TAC"/>
              <w:rPr>
                <w:lang w:eastAsia="zh-CN"/>
              </w:rPr>
            </w:pPr>
            <w:r w:rsidRPr="00B366FF">
              <w:rPr>
                <w:lang w:eastAsia="zh-CN"/>
              </w:rPr>
              <w:t>-</w:t>
            </w:r>
          </w:p>
        </w:tc>
        <w:tc>
          <w:tcPr>
            <w:tcW w:w="600" w:type="dxa"/>
            <w:tcBorders>
              <w:top w:val="single" w:sz="4" w:space="0" w:color="auto"/>
              <w:left w:val="single" w:sz="4" w:space="0" w:color="auto"/>
              <w:bottom w:val="single" w:sz="4" w:space="0" w:color="auto"/>
              <w:right w:val="single" w:sz="4" w:space="0" w:color="auto"/>
            </w:tcBorders>
          </w:tcPr>
          <w:p w:rsidR="000229C0" w:rsidRPr="00B366FF" w:rsidRDefault="000229C0" w:rsidP="00FC744F">
            <w:pPr>
              <w:pStyle w:val="TAC"/>
              <w:rPr>
                <w:lang w:eastAsia="zh-CN"/>
              </w:rPr>
            </w:pPr>
            <w:r w:rsidRPr="00B366FF">
              <w:rPr>
                <w:lang w:eastAsia="zh-CN"/>
              </w:rPr>
              <w:t>P</w:t>
            </w:r>
          </w:p>
        </w:tc>
      </w:tr>
      <w:tr w:rsidR="000229C0" w:rsidRPr="00B366FF" w:rsidTr="00FC744F">
        <w:tblPrEx>
          <w:tblBorders>
            <w:bottom w:val="none" w:sz="0" w:space="0" w:color="auto"/>
            <w:insideH w:val="none" w:sz="0" w:space="0" w:color="auto"/>
            <w:insideV w:val="none" w:sz="0" w:space="0" w:color="auto"/>
          </w:tblBorders>
        </w:tblPrEx>
        <w:trPr>
          <w:jc w:val="center"/>
        </w:trPr>
        <w:tc>
          <w:tcPr>
            <w:tcW w:w="2809" w:type="dxa"/>
            <w:tcBorders>
              <w:top w:val="single" w:sz="4" w:space="0" w:color="auto"/>
              <w:left w:val="single" w:sz="4" w:space="0" w:color="auto"/>
              <w:bottom w:val="single" w:sz="4" w:space="0" w:color="auto"/>
              <w:right w:val="single" w:sz="4" w:space="0" w:color="auto"/>
            </w:tcBorders>
          </w:tcPr>
          <w:p w:rsidR="000229C0" w:rsidRPr="00B366FF" w:rsidRDefault="000229C0" w:rsidP="00FC744F">
            <w:pPr>
              <w:pStyle w:val="TAL"/>
            </w:pPr>
            <w:r w:rsidRPr="00B366FF">
              <w:t>DNN</w:t>
            </w:r>
            <w:r w:rsidR="00B366FF">
              <w:t xml:space="preserve"> </w:t>
            </w:r>
            <w:r w:rsidRPr="00B366FF">
              <w:t>Configuration</w:t>
            </w:r>
          </w:p>
        </w:tc>
        <w:tc>
          <w:tcPr>
            <w:tcW w:w="984" w:type="dxa"/>
            <w:tcBorders>
              <w:top w:val="single" w:sz="4" w:space="0" w:color="auto"/>
              <w:left w:val="single" w:sz="4" w:space="0" w:color="auto"/>
              <w:bottom w:val="single" w:sz="4" w:space="0" w:color="auto"/>
              <w:right w:val="single" w:sz="4" w:space="0" w:color="auto"/>
            </w:tcBorders>
          </w:tcPr>
          <w:p w:rsidR="000229C0" w:rsidRPr="00B366FF" w:rsidRDefault="000229C0" w:rsidP="00FC744F">
            <w:pPr>
              <w:pStyle w:val="TAL"/>
              <w:rPr>
                <w:lang w:eastAsia="ja-JP"/>
              </w:rPr>
            </w:pPr>
            <w:r w:rsidRPr="00B366FF">
              <w:rPr>
                <w:lang w:eastAsia="ja-JP"/>
              </w:rPr>
              <w:t>2.25.12</w:t>
            </w:r>
          </w:p>
        </w:tc>
        <w:tc>
          <w:tcPr>
            <w:tcW w:w="585" w:type="dxa"/>
            <w:tcBorders>
              <w:top w:val="single" w:sz="4" w:space="0" w:color="auto"/>
              <w:left w:val="single" w:sz="4" w:space="0" w:color="auto"/>
              <w:bottom w:val="single" w:sz="4" w:space="0" w:color="auto"/>
              <w:right w:val="single" w:sz="4" w:space="0" w:color="auto"/>
            </w:tcBorders>
          </w:tcPr>
          <w:p w:rsidR="000229C0" w:rsidRPr="00B366FF" w:rsidRDefault="000229C0" w:rsidP="00FC744F">
            <w:pPr>
              <w:pStyle w:val="TAC"/>
              <w:rPr>
                <w:lang w:eastAsia="zh-CN"/>
              </w:rPr>
            </w:pPr>
            <w:r w:rsidRPr="00B366FF">
              <w:rPr>
                <w:lang w:eastAsia="zh-CN"/>
              </w:rPr>
              <w:t>C</w:t>
            </w:r>
          </w:p>
        </w:tc>
        <w:tc>
          <w:tcPr>
            <w:tcW w:w="683" w:type="dxa"/>
            <w:tcBorders>
              <w:top w:val="single" w:sz="4" w:space="0" w:color="auto"/>
              <w:left w:val="single" w:sz="4" w:space="0" w:color="auto"/>
              <w:bottom w:val="single" w:sz="4" w:space="0" w:color="auto"/>
              <w:right w:val="single" w:sz="4" w:space="0" w:color="auto"/>
            </w:tcBorders>
          </w:tcPr>
          <w:p w:rsidR="000229C0" w:rsidRPr="00B366FF" w:rsidRDefault="000229C0" w:rsidP="00FC744F">
            <w:pPr>
              <w:pStyle w:val="TAC"/>
              <w:rPr>
                <w:lang w:eastAsia="zh-CN"/>
              </w:rPr>
            </w:pPr>
            <w:r w:rsidRPr="00B366FF">
              <w:rPr>
                <w:lang w:eastAsia="zh-CN"/>
              </w:rPr>
              <w:t>-</w:t>
            </w:r>
          </w:p>
        </w:tc>
        <w:tc>
          <w:tcPr>
            <w:tcW w:w="683" w:type="dxa"/>
            <w:tcBorders>
              <w:top w:val="single" w:sz="4" w:space="0" w:color="auto"/>
              <w:left w:val="single" w:sz="4" w:space="0" w:color="auto"/>
              <w:bottom w:val="single" w:sz="4" w:space="0" w:color="auto"/>
              <w:right w:val="single" w:sz="4" w:space="0" w:color="auto"/>
            </w:tcBorders>
          </w:tcPr>
          <w:p w:rsidR="000229C0" w:rsidRPr="00B366FF" w:rsidRDefault="000229C0" w:rsidP="00FC744F">
            <w:pPr>
              <w:pStyle w:val="TAC"/>
              <w:rPr>
                <w:lang w:eastAsia="zh-CN"/>
              </w:rPr>
            </w:pPr>
            <w:r w:rsidRPr="00B366FF">
              <w:rPr>
                <w:lang w:eastAsia="zh-CN"/>
              </w:rPr>
              <w:t>C</w:t>
            </w:r>
          </w:p>
        </w:tc>
        <w:tc>
          <w:tcPr>
            <w:tcW w:w="683" w:type="dxa"/>
            <w:tcBorders>
              <w:top w:val="single" w:sz="4" w:space="0" w:color="auto"/>
              <w:left w:val="single" w:sz="4" w:space="0" w:color="auto"/>
              <w:bottom w:val="single" w:sz="4" w:space="0" w:color="auto"/>
              <w:right w:val="single" w:sz="4" w:space="0" w:color="auto"/>
            </w:tcBorders>
          </w:tcPr>
          <w:p w:rsidR="000229C0" w:rsidRPr="00B366FF" w:rsidRDefault="000229C0" w:rsidP="00FC744F">
            <w:pPr>
              <w:pStyle w:val="TAC"/>
              <w:rPr>
                <w:lang w:eastAsia="zh-CN"/>
              </w:rPr>
            </w:pPr>
            <w:r w:rsidRPr="00B366FF">
              <w:rPr>
                <w:lang w:eastAsia="zh-CN"/>
              </w:rPr>
              <w:t>-</w:t>
            </w:r>
          </w:p>
        </w:tc>
        <w:tc>
          <w:tcPr>
            <w:tcW w:w="683" w:type="dxa"/>
            <w:tcBorders>
              <w:top w:val="single" w:sz="4" w:space="0" w:color="auto"/>
              <w:left w:val="single" w:sz="4" w:space="0" w:color="auto"/>
              <w:bottom w:val="single" w:sz="4" w:space="0" w:color="auto"/>
              <w:right w:val="single" w:sz="4" w:space="0" w:color="auto"/>
            </w:tcBorders>
          </w:tcPr>
          <w:p w:rsidR="000229C0" w:rsidRPr="00B366FF" w:rsidRDefault="000229C0" w:rsidP="00FC744F">
            <w:pPr>
              <w:pStyle w:val="TAC"/>
              <w:rPr>
                <w:lang w:eastAsia="zh-CN"/>
              </w:rPr>
            </w:pPr>
            <w:r w:rsidRPr="00B366FF">
              <w:rPr>
                <w:lang w:eastAsia="zh-CN"/>
              </w:rPr>
              <w:t>-</w:t>
            </w:r>
          </w:p>
        </w:tc>
        <w:tc>
          <w:tcPr>
            <w:tcW w:w="724" w:type="dxa"/>
            <w:tcBorders>
              <w:top w:val="single" w:sz="4" w:space="0" w:color="auto"/>
              <w:left w:val="single" w:sz="4" w:space="0" w:color="auto"/>
              <w:bottom w:val="single" w:sz="4" w:space="0" w:color="auto"/>
              <w:right w:val="single" w:sz="4" w:space="0" w:color="auto"/>
            </w:tcBorders>
          </w:tcPr>
          <w:p w:rsidR="000229C0" w:rsidRPr="00B366FF" w:rsidRDefault="000229C0" w:rsidP="00FC744F">
            <w:pPr>
              <w:pStyle w:val="TAC"/>
              <w:rPr>
                <w:lang w:eastAsia="zh-CN"/>
              </w:rPr>
            </w:pPr>
            <w:r w:rsidRPr="00B366FF">
              <w:rPr>
                <w:lang w:eastAsia="zh-CN"/>
              </w:rPr>
              <w:t>-</w:t>
            </w:r>
          </w:p>
        </w:tc>
        <w:tc>
          <w:tcPr>
            <w:tcW w:w="688" w:type="dxa"/>
            <w:tcBorders>
              <w:top w:val="single" w:sz="4" w:space="0" w:color="auto"/>
              <w:left w:val="single" w:sz="4" w:space="0" w:color="auto"/>
              <w:bottom w:val="single" w:sz="4" w:space="0" w:color="auto"/>
              <w:right w:val="single" w:sz="4" w:space="0" w:color="auto"/>
            </w:tcBorders>
          </w:tcPr>
          <w:p w:rsidR="000229C0" w:rsidRPr="00B366FF" w:rsidRDefault="000229C0" w:rsidP="00FC744F">
            <w:pPr>
              <w:pStyle w:val="TAC"/>
              <w:rPr>
                <w:lang w:eastAsia="zh-CN"/>
              </w:rPr>
            </w:pPr>
            <w:r w:rsidRPr="00B366FF">
              <w:rPr>
                <w:lang w:eastAsia="zh-CN"/>
              </w:rPr>
              <w:t>-</w:t>
            </w:r>
          </w:p>
        </w:tc>
        <w:tc>
          <w:tcPr>
            <w:tcW w:w="600" w:type="dxa"/>
            <w:tcBorders>
              <w:top w:val="single" w:sz="4" w:space="0" w:color="auto"/>
              <w:left w:val="single" w:sz="4" w:space="0" w:color="auto"/>
              <w:bottom w:val="single" w:sz="4" w:space="0" w:color="auto"/>
              <w:right w:val="single" w:sz="4" w:space="0" w:color="auto"/>
            </w:tcBorders>
          </w:tcPr>
          <w:p w:rsidR="000229C0" w:rsidRPr="00B366FF" w:rsidRDefault="000229C0" w:rsidP="00FC744F">
            <w:pPr>
              <w:pStyle w:val="TAC"/>
              <w:rPr>
                <w:lang w:eastAsia="zh-CN"/>
              </w:rPr>
            </w:pPr>
            <w:r w:rsidRPr="00B366FF">
              <w:rPr>
                <w:lang w:eastAsia="zh-CN"/>
              </w:rPr>
              <w:t>P</w:t>
            </w:r>
          </w:p>
        </w:tc>
      </w:tr>
      <w:tr w:rsidR="000229C0" w:rsidRPr="00B366FF" w:rsidTr="00FC744F">
        <w:tblPrEx>
          <w:tblBorders>
            <w:bottom w:val="none" w:sz="0" w:space="0" w:color="auto"/>
            <w:insideH w:val="none" w:sz="0" w:space="0" w:color="auto"/>
            <w:insideV w:val="none" w:sz="0" w:space="0" w:color="auto"/>
          </w:tblBorders>
        </w:tblPrEx>
        <w:trPr>
          <w:jc w:val="center"/>
        </w:trPr>
        <w:tc>
          <w:tcPr>
            <w:tcW w:w="2809" w:type="dxa"/>
            <w:tcBorders>
              <w:top w:val="single" w:sz="4" w:space="0" w:color="auto"/>
              <w:left w:val="single" w:sz="4" w:space="0" w:color="auto"/>
              <w:bottom w:val="single" w:sz="4" w:space="0" w:color="auto"/>
              <w:right w:val="single" w:sz="4" w:space="0" w:color="auto"/>
            </w:tcBorders>
          </w:tcPr>
          <w:p w:rsidR="000229C0" w:rsidRPr="00B366FF" w:rsidRDefault="000229C0" w:rsidP="00FC744F">
            <w:pPr>
              <w:pStyle w:val="TAL"/>
            </w:pPr>
            <w:r w:rsidRPr="00B366FF">
              <w:t>Steering</w:t>
            </w:r>
            <w:r w:rsidR="00B366FF">
              <w:t xml:space="preserve"> </w:t>
            </w:r>
            <w:r w:rsidRPr="00B366FF">
              <w:t>of</w:t>
            </w:r>
            <w:r w:rsidR="00B366FF">
              <w:t xml:space="preserve"> </w:t>
            </w:r>
            <w:r w:rsidRPr="00B366FF">
              <w:t>Roaming</w:t>
            </w:r>
            <w:r w:rsidR="00B366FF">
              <w:t xml:space="preserve"> </w:t>
            </w:r>
            <w:r w:rsidRPr="00B366FF">
              <w:t>Information</w:t>
            </w:r>
          </w:p>
        </w:tc>
        <w:tc>
          <w:tcPr>
            <w:tcW w:w="984" w:type="dxa"/>
            <w:tcBorders>
              <w:top w:val="single" w:sz="4" w:space="0" w:color="auto"/>
              <w:left w:val="single" w:sz="4" w:space="0" w:color="auto"/>
              <w:bottom w:val="single" w:sz="4" w:space="0" w:color="auto"/>
              <w:right w:val="single" w:sz="4" w:space="0" w:color="auto"/>
            </w:tcBorders>
          </w:tcPr>
          <w:p w:rsidR="000229C0" w:rsidRPr="00B366FF" w:rsidRDefault="000229C0" w:rsidP="00FC744F">
            <w:pPr>
              <w:pStyle w:val="TAL"/>
              <w:rPr>
                <w:lang w:eastAsia="ja-JP"/>
              </w:rPr>
            </w:pPr>
            <w:r w:rsidRPr="00B366FF">
              <w:rPr>
                <w:lang w:eastAsia="ja-JP"/>
              </w:rPr>
              <w:t>2.25.13</w:t>
            </w:r>
          </w:p>
        </w:tc>
        <w:tc>
          <w:tcPr>
            <w:tcW w:w="585" w:type="dxa"/>
            <w:tcBorders>
              <w:top w:val="single" w:sz="4" w:space="0" w:color="auto"/>
              <w:left w:val="single" w:sz="4" w:space="0" w:color="auto"/>
              <w:bottom w:val="single" w:sz="4" w:space="0" w:color="auto"/>
              <w:right w:val="single" w:sz="4" w:space="0" w:color="auto"/>
            </w:tcBorders>
          </w:tcPr>
          <w:p w:rsidR="000229C0" w:rsidRPr="00B366FF" w:rsidRDefault="000229C0" w:rsidP="00FC744F">
            <w:pPr>
              <w:pStyle w:val="TAC"/>
              <w:rPr>
                <w:lang w:eastAsia="zh-CN"/>
              </w:rPr>
            </w:pPr>
            <w:r w:rsidRPr="00B366FF">
              <w:rPr>
                <w:lang w:eastAsia="zh-CN"/>
              </w:rPr>
              <w:t>C</w:t>
            </w:r>
          </w:p>
        </w:tc>
        <w:tc>
          <w:tcPr>
            <w:tcW w:w="683" w:type="dxa"/>
            <w:tcBorders>
              <w:top w:val="single" w:sz="4" w:space="0" w:color="auto"/>
              <w:left w:val="single" w:sz="4" w:space="0" w:color="auto"/>
              <w:bottom w:val="single" w:sz="4" w:space="0" w:color="auto"/>
              <w:right w:val="single" w:sz="4" w:space="0" w:color="auto"/>
            </w:tcBorders>
          </w:tcPr>
          <w:p w:rsidR="000229C0" w:rsidRPr="00B366FF" w:rsidRDefault="000229C0" w:rsidP="00FC744F">
            <w:pPr>
              <w:pStyle w:val="TAC"/>
              <w:rPr>
                <w:lang w:eastAsia="zh-CN"/>
              </w:rPr>
            </w:pPr>
            <w:r w:rsidRPr="00B366FF">
              <w:rPr>
                <w:lang w:eastAsia="zh-CN"/>
              </w:rPr>
              <w:t>C</w:t>
            </w:r>
          </w:p>
        </w:tc>
        <w:tc>
          <w:tcPr>
            <w:tcW w:w="683" w:type="dxa"/>
            <w:tcBorders>
              <w:top w:val="single" w:sz="4" w:space="0" w:color="auto"/>
              <w:left w:val="single" w:sz="4" w:space="0" w:color="auto"/>
              <w:bottom w:val="single" w:sz="4" w:space="0" w:color="auto"/>
              <w:right w:val="single" w:sz="4" w:space="0" w:color="auto"/>
            </w:tcBorders>
          </w:tcPr>
          <w:p w:rsidR="000229C0" w:rsidRPr="00B366FF" w:rsidRDefault="000229C0" w:rsidP="00FC744F">
            <w:pPr>
              <w:pStyle w:val="TAC"/>
              <w:rPr>
                <w:lang w:eastAsia="zh-CN"/>
              </w:rPr>
            </w:pPr>
            <w:r w:rsidRPr="00B366FF">
              <w:rPr>
                <w:lang w:eastAsia="zh-CN"/>
              </w:rPr>
              <w:t>-</w:t>
            </w:r>
          </w:p>
        </w:tc>
        <w:tc>
          <w:tcPr>
            <w:tcW w:w="683" w:type="dxa"/>
            <w:tcBorders>
              <w:top w:val="single" w:sz="4" w:space="0" w:color="auto"/>
              <w:left w:val="single" w:sz="4" w:space="0" w:color="auto"/>
              <w:bottom w:val="single" w:sz="4" w:space="0" w:color="auto"/>
              <w:right w:val="single" w:sz="4" w:space="0" w:color="auto"/>
            </w:tcBorders>
          </w:tcPr>
          <w:p w:rsidR="000229C0" w:rsidRPr="00B366FF" w:rsidRDefault="000229C0" w:rsidP="00FC744F">
            <w:pPr>
              <w:pStyle w:val="TAC"/>
              <w:rPr>
                <w:lang w:eastAsia="zh-CN"/>
              </w:rPr>
            </w:pPr>
          </w:p>
        </w:tc>
        <w:tc>
          <w:tcPr>
            <w:tcW w:w="683" w:type="dxa"/>
            <w:tcBorders>
              <w:top w:val="single" w:sz="4" w:space="0" w:color="auto"/>
              <w:left w:val="single" w:sz="4" w:space="0" w:color="auto"/>
              <w:bottom w:val="single" w:sz="4" w:space="0" w:color="auto"/>
              <w:right w:val="single" w:sz="4" w:space="0" w:color="auto"/>
            </w:tcBorders>
          </w:tcPr>
          <w:p w:rsidR="000229C0" w:rsidRPr="00B366FF" w:rsidRDefault="000229C0" w:rsidP="00FC744F">
            <w:pPr>
              <w:pStyle w:val="TAC"/>
              <w:rPr>
                <w:lang w:eastAsia="zh-CN"/>
              </w:rPr>
            </w:pPr>
            <w:r w:rsidRPr="00B366FF">
              <w:rPr>
                <w:lang w:eastAsia="zh-CN"/>
              </w:rPr>
              <w:t>C</w:t>
            </w:r>
          </w:p>
        </w:tc>
        <w:tc>
          <w:tcPr>
            <w:tcW w:w="724" w:type="dxa"/>
            <w:tcBorders>
              <w:top w:val="single" w:sz="4" w:space="0" w:color="auto"/>
              <w:left w:val="single" w:sz="4" w:space="0" w:color="auto"/>
              <w:bottom w:val="single" w:sz="4" w:space="0" w:color="auto"/>
              <w:right w:val="single" w:sz="4" w:space="0" w:color="auto"/>
            </w:tcBorders>
          </w:tcPr>
          <w:p w:rsidR="000229C0" w:rsidRPr="00B366FF" w:rsidRDefault="000229C0" w:rsidP="00FC744F">
            <w:pPr>
              <w:pStyle w:val="TAC"/>
              <w:rPr>
                <w:lang w:eastAsia="zh-CN"/>
              </w:rPr>
            </w:pPr>
          </w:p>
        </w:tc>
        <w:tc>
          <w:tcPr>
            <w:tcW w:w="688" w:type="dxa"/>
            <w:tcBorders>
              <w:top w:val="single" w:sz="4" w:space="0" w:color="auto"/>
              <w:left w:val="single" w:sz="4" w:space="0" w:color="auto"/>
              <w:bottom w:val="single" w:sz="4" w:space="0" w:color="auto"/>
              <w:right w:val="single" w:sz="4" w:space="0" w:color="auto"/>
            </w:tcBorders>
          </w:tcPr>
          <w:p w:rsidR="000229C0" w:rsidRPr="00B366FF" w:rsidRDefault="000229C0" w:rsidP="00FC744F">
            <w:pPr>
              <w:pStyle w:val="TAC"/>
              <w:rPr>
                <w:lang w:eastAsia="zh-CN"/>
              </w:rPr>
            </w:pPr>
          </w:p>
        </w:tc>
        <w:tc>
          <w:tcPr>
            <w:tcW w:w="600" w:type="dxa"/>
            <w:tcBorders>
              <w:top w:val="single" w:sz="4" w:space="0" w:color="auto"/>
              <w:left w:val="single" w:sz="4" w:space="0" w:color="auto"/>
              <w:bottom w:val="single" w:sz="4" w:space="0" w:color="auto"/>
              <w:right w:val="single" w:sz="4" w:space="0" w:color="auto"/>
            </w:tcBorders>
          </w:tcPr>
          <w:p w:rsidR="000229C0" w:rsidRPr="00B366FF" w:rsidRDefault="000229C0" w:rsidP="00FC744F">
            <w:pPr>
              <w:pStyle w:val="TAC"/>
              <w:rPr>
                <w:lang w:eastAsia="zh-CN"/>
              </w:rPr>
            </w:pPr>
            <w:r w:rsidRPr="00B366FF">
              <w:rPr>
                <w:lang w:eastAsia="zh-CN"/>
              </w:rPr>
              <w:t>T</w:t>
            </w:r>
          </w:p>
        </w:tc>
      </w:tr>
      <w:tr w:rsidR="000229C0" w:rsidRPr="00B366FF" w:rsidTr="00FC744F">
        <w:tblPrEx>
          <w:tblBorders>
            <w:bottom w:val="none" w:sz="0" w:space="0" w:color="auto"/>
            <w:insideH w:val="none" w:sz="0" w:space="0" w:color="auto"/>
            <w:insideV w:val="none" w:sz="0" w:space="0" w:color="auto"/>
          </w:tblBorders>
        </w:tblPrEx>
        <w:trPr>
          <w:jc w:val="center"/>
        </w:trPr>
        <w:tc>
          <w:tcPr>
            <w:tcW w:w="2809" w:type="dxa"/>
            <w:tcBorders>
              <w:top w:val="single" w:sz="4" w:space="0" w:color="auto"/>
              <w:left w:val="single" w:sz="4" w:space="0" w:color="auto"/>
              <w:bottom w:val="single" w:sz="4" w:space="0" w:color="auto"/>
              <w:right w:val="single" w:sz="4" w:space="0" w:color="auto"/>
            </w:tcBorders>
          </w:tcPr>
          <w:p w:rsidR="000229C0" w:rsidRPr="00B366FF" w:rsidRDefault="000229C0" w:rsidP="00FC744F">
            <w:pPr>
              <w:pStyle w:val="TAL"/>
            </w:pPr>
            <w:r w:rsidRPr="00B366FF">
              <w:t>SMS</w:t>
            </w:r>
            <w:r w:rsidR="00B366FF">
              <w:t xml:space="preserve"> </w:t>
            </w:r>
            <w:r w:rsidRPr="00B366FF">
              <w:t>supported</w:t>
            </w:r>
            <w:r w:rsidR="00B366FF">
              <w:t xml:space="preserve"> </w:t>
            </w:r>
            <w:r w:rsidRPr="00B366FF">
              <w:t>Data</w:t>
            </w:r>
          </w:p>
        </w:tc>
        <w:tc>
          <w:tcPr>
            <w:tcW w:w="984" w:type="dxa"/>
            <w:tcBorders>
              <w:top w:val="single" w:sz="4" w:space="0" w:color="auto"/>
              <w:left w:val="single" w:sz="4" w:space="0" w:color="auto"/>
              <w:bottom w:val="single" w:sz="4" w:space="0" w:color="auto"/>
              <w:right w:val="single" w:sz="4" w:space="0" w:color="auto"/>
            </w:tcBorders>
          </w:tcPr>
          <w:p w:rsidR="000229C0" w:rsidRPr="00B366FF" w:rsidRDefault="000229C0" w:rsidP="00FC744F">
            <w:pPr>
              <w:pStyle w:val="TAL"/>
              <w:rPr>
                <w:lang w:eastAsia="ja-JP"/>
              </w:rPr>
            </w:pPr>
            <w:r w:rsidRPr="00B366FF">
              <w:rPr>
                <w:lang w:eastAsia="ja-JP"/>
              </w:rPr>
              <w:t>2.25.14</w:t>
            </w:r>
          </w:p>
        </w:tc>
        <w:tc>
          <w:tcPr>
            <w:tcW w:w="585" w:type="dxa"/>
            <w:tcBorders>
              <w:top w:val="single" w:sz="4" w:space="0" w:color="auto"/>
              <w:left w:val="single" w:sz="4" w:space="0" w:color="auto"/>
              <w:bottom w:val="single" w:sz="4" w:space="0" w:color="auto"/>
              <w:right w:val="single" w:sz="4" w:space="0" w:color="auto"/>
            </w:tcBorders>
          </w:tcPr>
          <w:p w:rsidR="000229C0" w:rsidRPr="00B366FF" w:rsidRDefault="000229C0" w:rsidP="00FC744F">
            <w:pPr>
              <w:pStyle w:val="TAC"/>
              <w:rPr>
                <w:lang w:eastAsia="zh-CN"/>
              </w:rPr>
            </w:pPr>
            <w:r w:rsidRPr="00B366FF">
              <w:rPr>
                <w:lang w:eastAsia="zh-CN"/>
              </w:rPr>
              <w:t>C</w:t>
            </w:r>
          </w:p>
        </w:tc>
        <w:tc>
          <w:tcPr>
            <w:tcW w:w="683" w:type="dxa"/>
            <w:tcBorders>
              <w:top w:val="single" w:sz="4" w:space="0" w:color="auto"/>
              <w:left w:val="single" w:sz="4" w:space="0" w:color="auto"/>
              <w:bottom w:val="single" w:sz="4" w:space="0" w:color="auto"/>
              <w:right w:val="single" w:sz="4" w:space="0" w:color="auto"/>
            </w:tcBorders>
          </w:tcPr>
          <w:p w:rsidR="000229C0" w:rsidRPr="00B366FF" w:rsidRDefault="000229C0" w:rsidP="00FC744F">
            <w:pPr>
              <w:pStyle w:val="TAC"/>
              <w:rPr>
                <w:lang w:eastAsia="zh-CN"/>
              </w:rPr>
            </w:pPr>
            <w:r w:rsidRPr="00B366FF">
              <w:rPr>
                <w:lang w:eastAsia="zh-CN"/>
              </w:rPr>
              <w:t>C</w:t>
            </w:r>
          </w:p>
        </w:tc>
        <w:tc>
          <w:tcPr>
            <w:tcW w:w="683" w:type="dxa"/>
            <w:tcBorders>
              <w:top w:val="single" w:sz="4" w:space="0" w:color="auto"/>
              <w:left w:val="single" w:sz="4" w:space="0" w:color="auto"/>
              <w:bottom w:val="single" w:sz="4" w:space="0" w:color="auto"/>
              <w:right w:val="single" w:sz="4" w:space="0" w:color="auto"/>
            </w:tcBorders>
          </w:tcPr>
          <w:p w:rsidR="000229C0" w:rsidRPr="00B366FF" w:rsidRDefault="000229C0" w:rsidP="00FC744F">
            <w:pPr>
              <w:pStyle w:val="TAC"/>
              <w:rPr>
                <w:lang w:eastAsia="zh-CN"/>
              </w:rPr>
            </w:pPr>
            <w:r w:rsidRPr="00B366FF">
              <w:rPr>
                <w:lang w:eastAsia="zh-CN"/>
              </w:rPr>
              <w:t>-</w:t>
            </w:r>
          </w:p>
        </w:tc>
        <w:tc>
          <w:tcPr>
            <w:tcW w:w="683" w:type="dxa"/>
            <w:tcBorders>
              <w:top w:val="single" w:sz="4" w:space="0" w:color="auto"/>
              <w:left w:val="single" w:sz="4" w:space="0" w:color="auto"/>
              <w:bottom w:val="single" w:sz="4" w:space="0" w:color="auto"/>
              <w:right w:val="single" w:sz="4" w:space="0" w:color="auto"/>
            </w:tcBorders>
          </w:tcPr>
          <w:p w:rsidR="000229C0" w:rsidRPr="00B366FF" w:rsidRDefault="000229C0" w:rsidP="00FC744F">
            <w:pPr>
              <w:pStyle w:val="TAC"/>
              <w:rPr>
                <w:lang w:eastAsia="zh-CN"/>
              </w:rPr>
            </w:pPr>
            <w:r w:rsidRPr="00B366FF">
              <w:rPr>
                <w:lang w:eastAsia="zh-CN"/>
              </w:rPr>
              <w:t>C</w:t>
            </w:r>
          </w:p>
        </w:tc>
        <w:tc>
          <w:tcPr>
            <w:tcW w:w="683" w:type="dxa"/>
            <w:tcBorders>
              <w:top w:val="single" w:sz="4" w:space="0" w:color="auto"/>
              <w:left w:val="single" w:sz="4" w:space="0" w:color="auto"/>
              <w:bottom w:val="single" w:sz="4" w:space="0" w:color="auto"/>
              <w:right w:val="single" w:sz="4" w:space="0" w:color="auto"/>
            </w:tcBorders>
          </w:tcPr>
          <w:p w:rsidR="000229C0" w:rsidRPr="00B366FF" w:rsidRDefault="000229C0" w:rsidP="00FC744F">
            <w:pPr>
              <w:pStyle w:val="TAC"/>
              <w:rPr>
                <w:lang w:eastAsia="zh-CN"/>
              </w:rPr>
            </w:pPr>
            <w:r w:rsidRPr="00B366FF">
              <w:rPr>
                <w:lang w:eastAsia="zh-CN"/>
              </w:rPr>
              <w:t>-</w:t>
            </w:r>
          </w:p>
        </w:tc>
        <w:tc>
          <w:tcPr>
            <w:tcW w:w="724" w:type="dxa"/>
            <w:tcBorders>
              <w:top w:val="single" w:sz="4" w:space="0" w:color="auto"/>
              <w:left w:val="single" w:sz="4" w:space="0" w:color="auto"/>
              <w:bottom w:val="single" w:sz="4" w:space="0" w:color="auto"/>
              <w:right w:val="single" w:sz="4" w:space="0" w:color="auto"/>
            </w:tcBorders>
          </w:tcPr>
          <w:p w:rsidR="000229C0" w:rsidRPr="00B366FF" w:rsidRDefault="000229C0" w:rsidP="00FC744F">
            <w:pPr>
              <w:pStyle w:val="TAC"/>
              <w:rPr>
                <w:lang w:eastAsia="zh-CN"/>
              </w:rPr>
            </w:pPr>
            <w:r w:rsidRPr="00B366FF">
              <w:rPr>
                <w:lang w:eastAsia="zh-CN"/>
              </w:rPr>
              <w:t>-</w:t>
            </w:r>
          </w:p>
        </w:tc>
        <w:tc>
          <w:tcPr>
            <w:tcW w:w="688" w:type="dxa"/>
            <w:tcBorders>
              <w:top w:val="single" w:sz="4" w:space="0" w:color="auto"/>
              <w:left w:val="single" w:sz="4" w:space="0" w:color="auto"/>
              <w:bottom w:val="single" w:sz="4" w:space="0" w:color="auto"/>
              <w:right w:val="single" w:sz="4" w:space="0" w:color="auto"/>
            </w:tcBorders>
          </w:tcPr>
          <w:p w:rsidR="000229C0" w:rsidRPr="00B366FF" w:rsidRDefault="000229C0" w:rsidP="00FC744F">
            <w:pPr>
              <w:pStyle w:val="TAC"/>
              <w:rPr>
                <w:lang w:eastAsia="zh-CN"/>
              </w:rPr>
            </w:pPr>
            <w:r w:rsidRPr="00B366FF">
              <w:rPr>
                <w:lang w:eastAsia="zh-CN"/>
              </w:rPr>
              <w:t>-</w:t>
            </w:r>
          </w:p>
        </w:tc>
        <w:tc>
          <w:tcPr>
            <w:tcW w:w="600" w:type="dxa"/>
            <w:tcBorders>
              <w:top w:val="single" w:sz="4" w:space="0" w:color="auto"/>
              <w:left w:val="single" w:sz="4" w:space="0" w:color="auto"/>
              <w:bottom w:val="single" w:sz="4" w:space="0" w:color="auto"/>
              <w:right w:val="single" w:sz="4" w:space="0" w:color="auto"/>
            </w:tcBorders>
          </w:tcPr>
          <w:p w:rsidR="000229C0" w:rsidRPr="00B366FF" w:rsidRDefault="000229C0" w:rsidP="00FC744F">
            <w:pPr>
              <w:pStyle w:val="TAC"/>
              <w:rPr>
                <w:lang w:eastAsia="zh-CN"/>
              </w:rPr>
            </w:pPr>
            <w:r w:rsidRPr="00B366FF">
              <w:rPr>
                <w:lang w:eastAsia="zh-CN"/>
              </w:rPr>
              <w:t>T</w:t>
            </w:r>
          </w:p>
        </w:tc>
      </w:tr>
      <w:tr w:rsidR="000229C0" w:rsidRPr="00B366FF" w:rsidTr="00FC744F">
        <w:tblPrEx>
          <w:tblBorders>
            <w:bottom w:val="none" w:sz="0" w:space="0" w:color="auto"/>
            <w:insideH w:val="none" w:sz="0" w:space="0" w:color="auto"/>
            <w:insideV w:val="none" w:sz="0" w:space="0" w:color="auto"/>
          </w:tblBorders>
        </w:tblPrEx>
        <w:trPr>
          <w:jc w:val="center"/>
        </w:trPr>
        <w:tc>
          <w:tcPr>
            <w:tcW w:w="2809" w:type="dxa"/>
            <w:tcBorders>
              <w:top w:val="single" w:sz="4" w:space="0" w:color="auto"/>
              <w:left w:val="single" w:sz="4" w:space="0" w:color="auto"/>
              <w:bottom w:val="single" w:sz="4" w:space="0" w:color="auto"/>
              <w:right w:val="single" w:sz="4" w:space="0" w:color="auto"/>
            </w:tcBorders>
          </w:tcPr>
          <w:p w:rsidR="000229C0" w:rsidRPr="00B366FF" w:rsidRDefault="000229C0" w:rsidP="00FC744F">
            <w:pPr>
              <w:pStyle w:val="TAL"/>
            </w:pPr>
            <w:r w:rsidRPr="00B366FF">
              <w:rPr>
                <w:lang w:eastAsia="zh-CN"/>
              </w:rPr>
              <w:t>SMSF</w:t>
            </w:r>
            <w:r w:rsidR="00B366FF">
              <w:rPr>
                <w:lang w:eastAsia="zh-CN"/>
              </w:rPr>
              <w:t xml:space="preserve"> </w:t>
            </w:r>
            <w:r w:rsidRPr="00B366FF">
              <w:rPr>
                <w:lang w:eastAsia="zh-CN"/>
              </w:rPr>
              <w:t>Registrations</w:t>
            </w:r>
          </w:p>
        </w:tc>
        <w:tc>
          <w:tcPr>
            <w:tcW w:w="984" w:type="dxa"/>
            <w:tcBorders>
              <w:top w:val="single" w:sz="4" w:space="0" w:color="auto"/>
              <w:left w:val="single" w:sz="4" w:space="0" w:color="auto"/>
              <w:bottom w:val="single" w:sz="4" w:space="0" w:color="auto"/>
              <w:right w:val="single" w:sz="4" w:space="0" w:color="auto"/>
            </w:tcBorders>
          </w:tcPr>
          <w:p w:rsidR="000229C0" w:rsidRPr="00B366FF" w:rsidRDefault="000229C0" w:rsidP="00FC744F">
            <w:pPr>
              <w:pStyle w:val="TAL"/>
              <w:rPr>
                <w:lang w:eastAsia="ja-JP"/>
              </w:rPr>
            </w:pPr>
            <w:r w:rsidRPr="00B366FF">
              <w:rPr>
                <w:lang w:eastAsia="ja-JP"/>
              </w:rPr>
              <w:t>2.25.15</w:t>
            </w:r>
          </w:p>
        </w:tc>
        <w:tc>
          <w:tcPr>
            <w:tcW w:w="585" w:type="dxa"/>
            <w:tcBorders>
              <w:top w:val="single" w:sz="4" w:space="0" w:color="auto"/>
              <w:left w:val="single" w:sz="4" w:space="0" w:color="auto"/>
              <w:bottom w:val="single" w:sz="4" w:space="0" w:color="auto"/>
              <w:right w:val="single" w:sz="4" w:space="0" w:color="auto"/>
            </w:tcBorders>
          </w:tcPr>
          <w:p w:rsidR="000229C0" w:rsidRPr="00B366FF" w:rsidRDefault="000229C0" w:rsidP="00FC744F">
            <w:pPr>
              <w:pStyle w:val="TAC"/>
              <w:rPr>
                <w:lang w:eastAsia="zh-CN"/>
              </w:rPr>
            </w:pPr>
            <w:r w:rsidRPr="00B366FF">
              <w:rPr>
                <w:lang w:eastAsia="zh-CN"/>
              </w:rPr>
              <w:t>C</w:t>
            </w:r>
          </w:p>
        </w:tc>
        <w:tc>
          <w:tcPr>
            <w:tcW w:w="683" w:type="dxa"/>
            <w:tcBorders>
              <w:top w:val="single" w:sz="4" w:space="0" w:color="auto"/>
              <w:left w:val="single" w:sz="4" w:space="0" w:color="auto"/>
              <w:bottom w:val="single" w:sz="4" w:space="0" w:color="auto"/>
              <w:right w:val="single" w:sz="4" w:space="0" w:color="auto"/>
            </w:tcBorders>
          </w:tcPr>
          <w:p w:rsidR="000229C0" w:rsidRPr="00B366FF" w:rsidRDefault="000229C0" w:rsidP="00FC744F">
            <w:pPr>
              <w:pStyle w:val="TAC"/>
              <w:rPr>
                <w:lang w:eastAsia="zh-CN"/>
              </w:rPr>
            </w:pPr>
            <w:r w:rsidRPr="00B366FF">
              <w:rPr>
                <w:lang w:eastAsia="zh-CN"/>
              </w:rPr>
              <w:t>C</w:t>
            </w:r>
          </w:p>
        </w:tc>
        <w:tc>
          <w:tcPr>
            <w:tcW w:w="683" w:type="dxa"/>
            <w:tcBorders>
              <w:top w:val="single" w:sz="4" w:space="0" w:color="auto"/>
              <w:left w:val="single" w:sz="4" w:space="0" w:color="auto"/>
              <w:bottom w:val="single" w:sz="4" w:space="0" w:color="auto"/>
              <w:right w:val="single" w:sz="4" w:space="0" w:color="auto"/>
            </w:tcBorders>
          </w:tcPr>
          <w:p w:rsidR="000229C0" w:rsidRPr="00B366FF" w:rsidRDefault="000229C0" w:rsidP="00FC744F">
            <w:pPr>
              <w:pStyle w:val="TAC"/>
              <w:rPr>
                <w:lang w:eastAsia="zh-CN"/>
              </w:rPr>
            </w:pPr>
            <w:r w:rsidRPr="00B366FF">
              <w:rPr>
                <w:lang w:eastAsia="zh-CN"/>
              </w:rPr>
              <w:t>-</w:t>
            </w:r>
          </w:p>
        </w:tc>
        <w:tc>
          <w:tcPr>
            <w:tcW w:w="683" w:type="dxa"/>
            <w:tcBorders>
              <w:top w:val="single" w:sz="4" w:space="0" w:color="auto"/>
              <w:left w:val="single" w:sz="4" w:space="0" w:color="auto"/>
              <w:bottom w:val="single" w:sz="4" w:space="0" w:color="auto"/>
              <w:right w:val="single" w:sz="4" w:space="0" w:color="auto"/>
            </w:tcBorders>
          </w:tcPr>
          <w:p w:rsidR="000229C0" w:rsidRPr="00B366FF" w:rsidRDefault="000229C0" w:rsidP="00FC744F">
            <w:pPr>
              <w:pStyle w:val="TAC"/>
              <w:rPr>
                <w:lang w:eastAsia="zh-CN"/>
              </w:rPr>
            </w:pPr>
            <w:r w:rsidRPr="00B366FF">
              <w:rPr>
                <w:lang w:eastAsia="zh-CN"/>
              </w:rPr>
              <w:t>M</w:t>
            </w:r>
          </w:p>
        </w:tc>
        <w:tc>
          <w:tcPr>
            <w:tcW w:w="683" w:type="dxa"/>
            <w:tcBorders>
              <w:top w:val="single" w:sz="4" w:space="0" w:color="auto"/>
              <w:left w:val="single" w:sz="4" w:space="0" w:color="auto"/>
              <w:bottom w:val="single" w:sz="4" w:space="0" w:color="auto"/>
              <w:right w:val="single" w:sz="4" w:space="0" w:color="auto"/>
            </w:tcBorders>
          </w:tcPr>
          <w:p w:rsidR="000229C0" w:rsidRPr="00B366FF" w:rsidRDefault="000229C0" w:rsidP="00FC744F">
            <w:pPr>
              <w:pStyle w:val="TAC"/>
              <w:rPr>
                <w:lang w:eastAsia="zh-CN"/>
              </w:rPr>
            </w:pPr>
            <w:r w:rsidRPr="00B366FF">
              <w:rPr>
                <w:lang w:eastAsia="zh-CN"/>
              </w:rPr>
              <w:t>-</w:t>
            </w:r>
          </w:p>
        </w:tc>
        <w:tc>
          <w:tcPr>
            <w:tcW w:w="724" w:type="dxa"/>
            <w:tcBorders>
              <w:top w:val="single" w:sz="4" w:space="0" w:color="auto"/>
              <w:left w:val="single" w:sz="4" w:space="0" w:color="auto"/>
              <w:bottom w:val="single" w:sz="4" w:space="0" w:color="auto"/>
              <w:right w:val="single" w:sz="4" w:space="0" w:color="auto"/>
            </w:tcBorders>
          </w:tcPr>
          <w:p w:rsidR="000229C0" w:rsidRPr="00B366FF" w:rsidRDefault="000229C0" w:rsidP="00FC744F">
            <w:pPr>
              <w:pStyle w:val="TAC"/>
              <w:rPr>
                <w:lang w:eastAsia="zh-CN"/>
              </w:rPr>
            </w:pPr>
            <w:r w:rsidRPr="00B366FF">
              <w:rPr>
                <w:lang w:eastAsia="zh-CN"/>
              </w:rPr>
              <w:t>-</w:t>
            </w:r>
          </w:p>
        </w:tc>
        <w:tc>
          <w:tcPr>
            <w:tcW w:w="688" w:type="dxa"/>
            <w:tcBorders>
              <w:top w:val="single" w:sz="4" w:space="0" w:color="auto"/>
              <w:left w:val="single" w:sz="4" w:space="0" w:color="auto"/>
              <w:bottom w:val="single" w:sz="4" w:space="0" w:color="auto"/>
              <w:right w:val="single" w:sz="4" w:space="0" w:color="auto"/>
            </w:tcBorders>
          </w:tcPr>
          <w:p w:rsidR="000229C0" w:rsidRPr="00B366FF" w:rsidRDefault="000229C0" w:rsidP="00FC744F">
            <w:pPr>
              <w:pStyle w:val="TAC"/>
              <w:rPr>
                <w:lang w:eastAsia="zh-CN"/>
              </w:rPr>
            </w:pPr>
            <w:r w:rsidRPr="00B366FF">
              <w:rPr>
                <w:lang w:eastAsia="zh-CN"/>
              </w:rPr>
              <w:t>-</w:t>
            </w:r>
          </w:p>
        </w:tc>
        <w:tc>
          <w:tcPr>
            <w:tcW w:w="600" w:type="dxa"/>
            <w:tcBorders>
              <w:top w:val="single" w:sz="4" w:space="0" w:color="auto"/>
              <w:left w:val="single" w:sz="4" w:space="0" w:color="auto"/>
              <w:bottom w:val="single" w:sz="4" w:space="0" w:color="auto"/>
              <w:right w:val="single" w:sz="4" w:space="0" w:color="auto"/>
            </w:tcBorders>
          </w:tcPr>
          <w:p w:rsidR="000229C0" w:rsidRPr="00B366FF" w:rsidRDefault="000229C0" w:rsidP="00FC744F">
            <w:pPr>
              <w:pStyle w:val="TAC"/>
              <w:rPr>
                <w:lang w:eastAsia="zh-CN"/>
              </w:rPr>
            </w:pPr>
            <w:r w:rsidRPr="00B366FF">
              <w:rPr>
                <w:lang w:eastAsia="zh-CN"/>
              </w:rPr>
              <w:t>P</w:t>
            </w:r>
          </w:p>
        </w:tc>
      </w:tr>
      <w:tr w:rsidR="000229C0" w:rsidRPr="00B366FF" w:rsidTr="00FC744F">
        <w:tblPrEx>
          <w:tblBorders>
            <w:bottom w:val="none" w:sz="0" w:space="0" w:color="auto"/>
            <w:insideH w:val="none" w:sz="0" w:space="0" w:color="auto"/>
            <w:insideV w:val="none" w:sz="0" w:space="0" w:color="auto"/>
          </w:tblBorders>
        </w:tblPrEx>
        <w:trPr>
          <w:jc w:val="center"/>
        </w:trPr>
        <w:tc>
          <w:tcPr>
            <w:tcW w:w="2809" w:type="dxa"/>
            <w:tcBorders>
              <w:top w:val="single" w:sz="4" w:space="0" w:color="auto"/>
              <w:left w:val="single" w:sz="4" w:space="0" w:color="auto"/>
              <w:bottom w:val="single" w:sz="4" w:space="0" w:color="auto"/>
              <w:right w:val="single" w:sz="4" w:space="0" w:color="auto"/>
            </w:tcBorders>
            <w:shd w:val="clear" w:color="auto" w:fill="auto"/>
          </w:tcPr>
          <w:p w:rsidR="000229C0" w:rsidRPr="00B366FF" w:rsidRDefault="000229C0" w:rsidP="00FC744F">
            <w:pPr>
              <w:pStyle w:val="TAL"/>
            </w:pPr>
            <w:r w:rsidRPr="00B366FF">
              <w:rPr>
                <w:lang w:eastAsia="zh-CN"/>
              </w:rPr>
              <w:t>SMS</w:t>
            </w:r>
            <w:r w:rsidR="00B366FF">
              <w:rPr>
                <w:lang w:eastAsia="zh-CN"/>
              </w:rPr>
              <w:t xml:space="preserve"> </w:t>
            </w:r>
            <w:r w:rsidRPr="00B366FF">
              <w:rPr>
                <w:lang w:eastAsia="zh-CN"/>
              </w:rPr>
              <w:t>subscribed</w:t>
            </w:r>
            <w:r w:rsidR="00B366FF">
              <w:rPr>
                <w:lang w:eastAsia="zh-CN"/>
              </w:rPr>
              <w:t xml:space="preserve"> </w:t>
            </w:r>
          </w:p>
        </w:tc>
        <w:tc>
          <w:tcPr>
            <w:tcW w:w="984" w:type="dxa"/>
            <w:tcBorders>
              <w:top w:val="single" w:sz="4" w:space="0" w:color="auto"/>
              <w:left w:val="single" w:sz="4" w:space="0" w:color="auto"/>
              <w:bottom w:val="single" w:sz="4" w:space="0" w:color="auto"/>
              <w:right w:val="single" w:sz="4" w:space="0" w:color="auto"/>
            </w:tcBorders>
          </w:tcPr>
          <w:p w:rsidR="000229C0" w:rsidRPr="00B366FF" w:rsidRDefault="000229C0" w:rsidP="00FC744F">
            <w:pPr>
              <w:pStyle w:val="TAL"/>
              <w:rPr>
                <w:lang w:eastAsia="ja-JP"/>
              </w:rPr>
            </w:pPr>
            <w:r w:rsidRPr="00B366FF">
              <w:rPr>
                <w:lang w:eastAsia="ja-JP"/>
              </w:rPr>
              <w:t>2.25.16</w:t>
            </w:r>
          </w:p>
        </w:tc>
        <w:tc>
          <w:tcPr>
            <w:tcW w:w="585" w:type="dxa"/>
            <w:tcBorders>
              <w:top w:val="single" w:sz="4" w:space="0" w:color="auto"/>
              <w:left w:val="single" w:sz="4" w:space="0" w:color="auto"/>
              <w:bottom w:val="single" w:sz="4" w:space="0" w:color="auto"/>
              <w:right w:val="single" w:sz="4" w:space="0" w:color="auto"/>
            </w:tcBorders>
          </w:tcPr>
          <w:p w:rsidR="000229C0" w:rsidRPr="00B366FF" w:rsidRDefault="000229C0" w:rsidP="00FC744F">
            <w:pPr>
              <w:pStyle w:val="TAC"/>
              <w:rPr>
                <w:lang w:eastAsia="zh-CN"/>
              </w:rPr>
            </w:pPr>
            <w:r w:rsidRPr="00B366FF">
              <w:rPr>
                <w:lang w:eastAsia="zh-CN"/>
              </w:rPr>
              <w:t>M</w:t>
            </w:r>
          </w:p>
        </w:tc>
        <w:tc>
          <w:tcPr>
            <w:tcW w:w="683" w:type="dxa"/>
            <w:tcBorders>
              <w:top w:val="single" w:sz="4" w:space="0" w:color="auto"/>
              <w:left w:val="single" w:sz="4" w:space="0" w:color="auto"/>
              <w:bottom w:val="single" w:sz="4" w:space="0" w:color="auto"/>
              <w:right w:val="single" w:sz="4" w:space="0" w:color="auto"/>
            </w:tcBorders>
          </w:tcPr>
          <w:p w:rsidR="000229C0" w:rsidRPr="00B366FF" w:rsidRDefault="000229C0" w:rsidP="00FC744F">
            <w:pPr>
              <w:pStyle w:val="TAC"/>
              <w:rPr>
                <w:lang w:eastAsia="zh-CN"/>
              </w:rPr>
            </w:pPr>
            <w:r w:rsidRPr="00B366FF">
              <w:rPr>
                <w:lang w:eastAsia="zh-CN"/>
              </w:rPr>
              <w:t>-</w:t>
            </w:r>
          </w:p>
        </w:tc>
        <w:tc>
          <w:tcPr>
            <w:tcW w:w="683" w:type="dxa"/>
            <w:tcBorders>
              <w:top w:val="single" w:sz="4" w:space="0" w:color="auto"/>
              <w:left w:val="single" w:sz="4" w:space="0" w:color="auto"/>
              <w:bottom w:val="single" w:sz="4" w:space="0" w:color="auto"/>
              <w:right w:val="single" w:sz="4" w:space="0" w:color="auto"/>
            </w:tcBorders>
          </w:tcPr>
          <w:p w:rsidR="000229C0" w:rsidRPr="00B366FF" w:rsidRDefault="000229C0" w:rsidP="00FC744F">
            <w:pPr>
              <w:pStyle w:val="TAC"/>
              <w:rPr>
                <w:lang w:eastAsia="zh-CN"/>
              </w:rPr>
            </w:pPr>
            <w:r w:rsidRPr="00B366FF">
              <w:rPr>
                <w:lang w:eastAsia="zh-CN"/>
              </w:rPr>
              <w:t>-</w:t>
            </w:r>
          </w:p>
        </w:tc>
        <w:tc>
          <w:tcPr>
            <w:tcW w:w="683" w:type="dxa"/>
            <w:tcBorders>
              <w:top w:val="single" w:sz="4" w:space="0" w:color="auto"/>
              <w:left w:val="single" w:sz="4" w:space="0" w:color="auto"/>
              <w:bottom w:val="single" w:sz="4" w:space="0" w:color="auto"/>
              <w:right w:val="single" w:sz="4" w:space="0" w:color="auto"/>
            </w:tcBorders>
          </w:tcPr>
          <w:p w:rsidR="000229C0" w:rsidRPr="00B366FF" w:rsidRDefault="000229C0" w:rsidP="00FC744F">
            <w:pPr>
              <w:pStyle w:val="TAC"/>
              <w:rPr>
                <w:lang w:eastAsia="zh-CN"/>
              </w:rPr>
            </w:pPr>
            <w:r w:rsidRPr="00B366FF">
              <w:rPr>
                <w:lang w:eastAsia="zh-CN"/>
              </w:rPr>
              <w:t>C</w:t>
            </w:r>
          </w:p>
        </w:tc>
        <w:tc>
          <w:tcPr>
            <w:tcW w:w="683" w:type="dxa"/>
            <w:tcBorders>
              <w:top w:val="single" w:sz="4" w:space="0" w:color="auto"/>
              <w:left w:val="single" w:sz="4" w:space="0" w:color="auto"/>
              <w:bottom w:val="single" w:sz="4" w:space="0" w:color="auto"/>
              <w:right w:val="single" w:sz="4" w:space="0" w:color="auto"/>
            </w:tcBorders>
          </w:tcPr>
          <w:p w:rsidR="000229C0" w:rsidRPr="00B366FF" w:rsidRDefault="000229C0" w:rsidP="00FC744F">
            <w:pPr>
              <w:pStyle w:val="TAC"/>
              <w:rPr>
                <w:lang w:eastAsia="zh-CN"/>
              </w:rPr>
            </w:pPr>
            <w:r w:rsidRPr="00B366FF">
              <w:rPr>
                <w:lang w:eastAsia="zh-CN"/>
              </w:rPr>
              <w:t>-</w:t>
            </w:r>
          </w:p>
        </w:tc>
        <w:tc>
          <w:tcPr>
            <w:tcW w:w="724" w:type="dxa"/>
            <w:tcBorders>
              <w:top w:val="single" w:sz="4" w:space="0" w:color="auto"/>
              <w:left w:val="single" w:sz="4" w:space="0" w:color="auto"/>
              <w:bottom w:val="single" w:sz="4" w:space="0" w:color="auto"/>
              <w:right w:val="single" w:sz="4" w:space="0" w:color="auto"/>
            </w:tcBorders>
          </w:tcPr>
          <w:p w:rsidR="000229C0" w:rsidRPr="00B366FF" w:rsidRDefault="000229C0" w:rsidP="00FC744F">
            <w:pPr>
              <w:pStyle w:val="TAC"/>
              <w:rPr>
                <w:lang w:eastAsia="zh-CN"/>
              </w:rPr>
            </w:pPr>
            <w:r w:rsidRPr="00B366FF">
              <w:rPr>
                <w:lang w:eastAsia="zh-CN"/>
              </w:rPr>
              <w:t>-</w:t>
            </w:r>
          </w:p>
        </w:tc>
        <w:tc>
          <w:tcPr>
            <w:tcW w:w="688" w:type="dxa"/>
            <w:tcBorders>
              <w:top w:val="single" w:sz="4" w:space="0" w:color="auto"/>
              <w:left w:val="single" w:sz="4" w:space="0" w:color="auto"/>
              <w:bottom w:val="single" w:sz="4" w:space="0" w:color="auto"/>
              <w:right w:val="single" w:sz="4" w:space="0" w:color="auto"/>
            </w:tcBorders>
          </w:tcPr>
          <w:p w:rsidR="000229C0" w:rsidRPr="00B366FF" w:rsidRDefault="000229C0" w:rsidP="00FC744F">
            <w:pPr>
              <w:pStyle w:val="TAC"/>
              <w:rPr>
                <w:lang w:eastAsia="zh-CN"/>
              </w:rPr>
            </w:pPr>
            <w:r w:rsidRPr="00B366FF">
              <w:rPr>
                <w:lang w:eastAsia="zh-CN"/>
              </w:rPr>
              <w:t>-</w:t>
            </w:r>
          </w:p>
        </w:tc>
        <w:tc>
          <w:tcPr>
            <w:tcW w:w="600" w:type="dxa"/>
            <w:tcBorders>
              <w:top w:val="single" w:sz="4" w:space="0" w:color="auto"/>
              <w:left w:val="single" w:sz="4" w:space="0" w:color="auto"/>
              <w:bottom w:val="single" w:sz="4" w:space="0" w:color="auto"/>
              <w:right w:val="single" w:sz="4" w:space="0" w:color="auto"/>
            </w:tcBorders>
          </w:tcPr>
          <w:p w:rsidR="000229C0" w:rsidRPr="00B366FF" w:rsidRDefault="000229C0" w:rsidP="00FC744F">
            <w:pPr>
              <w:pStyle w:val="TAC"/>
              <w:rPr>
                <w:lang w:eastAsia="zh-CN"/>
              </w:rPr>
            </w:pPr>
            <w:r w:rsidRPr="00B366FF">
              <w:rPr>
                <w:lang w:eastAsia="zh-CN"/>
              </w:rPr>
              <w:t>P</w:t>
            </w:r>
          </w:p>
        </w:tc>
      </w:tr>
      <w:tr w:rsidR="000229C0" w:rsidRPr="00B366FF" w:rsidTr="00FC744F">
        <w:tblPrEx>
          <w:tblBorders>
            <w:bottom w:val="none" w:sz="0" w:space="0" w:color="auto"/>
            <w:insideH w:val="none" w:sz="0" w:space="0" w:color="auto"/>
            <w:insideV w:val="none" w:sz="0" w:space="0" w:color="auto"/>
          </w:tblBorders>
        </w:tblPrEx>
        <w:trPr>
          <w:jc w:val="center"/>
        </w:trPr>
        <w:tc>
          <w:tcPr>
            <w:tcW w:w="2809" w:type="dxa"/>
            <w:tcBorders>
              <w:top w:val="single" w:sz="4" w:space="0" w:color="auto"/>
              <w:left w:val="single" w:sz="4" w:space="0" w:color="auto"/>
              <w:bottom w:val="single" w:sz="4" w:space="0" w:color="auto"/>
              <w:right w:val="single" w:sz="4" w:space="0" w:color="auto"/>
            </w:tcBorders>
            <w:shd w:val="clear" w:color="auto" w:fill="auto"/>
          </w:tcPr>
          <w:p w:rsidR="000229C0" w:rsidRPr="00B366FF" w:rsidRDefault="000229C0" w:rsidP="00FC744F">
            <w:pPr>
              <w:pStyle w:val="TAL"/>
              <w:rPr>
                <w:lang w:eastAsia="zh-CN"/>
              </w:rPr>
            </w:pPr>
            <w:r w:rsidRPr="00B366FF">
              <w:rPr>
                <w:lang w:eastAsia="zh-CN"/>
              </w:rPr>
              <w:t>SMS</w:t>
            </w:r>
            <w:r w:rsidR="00B366FF">
              <w:rPr>
                <w:lang w:eastAsia="zh-CN"/>
              </w:rPr>
              <w:t xml:space="preserve"> </w:t>
            </w:r>
            <w:r w:rsidRPr="00B366FF">
              <w:rPr>
                <w:lang w:eastAsia="zh-CN"/>
              </w:rPr>
              <w:t>barring</w:t>
            </w:r>
            <w:r w:rsidR="00B366FF">
              <w:rPr>
                <w:lang w:eastAsia="zh-CN"/>
              </w:rPr>
              <w:t xml:space="preserve"> </w:t>
            </w:r>
          </w:p>
        </w:tc>
        <w:tc>
          <w:tcPr>
            <w:tcW w:w="984" w:type="dxa"/>
            <w:tcBorders>
              <w:top w:val="single" w:sz="4" w:space="0" w:color="auto"/>
              <w:left w:val="single" w:sz="4" w:space="0" w:color="auto"/>
              <w:bottom w:val="single" w:sz="4" w:space="0" w:color="auto"/>
              <w:right w:val="single" w:sz="4" w:space="0" w:color="auto"/>
            </w:tcBorders>
          </w:tcPr>
          <w:p w:rsidR="000229C0" w:rsidRPr="00B366FF" w:rsidRDefault="000229C0" w:rsidP="00FC744F">
            <w:pPr>
              <w:pStyle w:val="TAL"/>
              <w:rPr>
                <w:lang w:eastAsia="ja-JP"/>
              </w:rPr>
            </w:pPr>
            <w:r w:rsidRPr="00B366FF">
              <w:rPr>
                <w:lang w:eastAsia="ja-JP"/>
              </w:rPr>
              <w:t>2.25.17</w:t>
            </w:r>
          </w:p>
        </w:tc>
        <w:tc>
          <w:tcPr>
            <w:tcW w:w="585" w:type="dxa"/>
            <w:tcBorders>
              <w:top w:val="single" w:sz="4" w:space="0" w:color="auto"/>
              <w:left w:val="single" w:sz="4" w:space="0" w:color="auto"/>
              <w:bottom w:val="single" w:sz="4" w:space="0" w:color="auto"/>
              <w:right w:val="single" w:sz="4" w:space="0" w:color="auto"/>
            </w:tcBorders>
          </w:tcPr>
          <w:p w:rsidR="000229C0" w:rsidRPr="00B366FF" w:rsidRDefault="000229C0" w:rsidP="00FC744F">
            <w:pPr>
              <w:pStyle w:val="TAC"/>
              <w:rPr>
                <w:lang w:eastAsia="zh-CN"/>
              </w:rPr>
            </w:pPr>
            <w:r w:rsidRPr="00B366FF">
              <w:rPr>
                <w:lang w:eastAsia="zh-CN"/>
              </w:rPr>
              <w:t>M</w:t>
            </w:r>
          </w:p>
        </w:tc>
        <w:tc>
          <w:tcPr>
            <w:tcW w:w="683" w:type="dxa"/>
            <w:tcBorders>
              <w:top w:val="single" w:sz="4" w:space="0" w:color="auto"/>
              <w:left w:val="single" w:sz="4" w:space="0" w:color="auto"/>
              <w:bottom w:val="single" w:sz="4" w:space="0" w:color="auto"/>
              <w:right w:val="single" w:sz="4" w:space="0" w:color="auto"/>
            </w:tcBorders>
          </w:tcPr>
          <w:p w:rsidR="000229C0" w:rsidRPr="00B366FF" w:rsidRDefault="000229C0" w:rsidP="00FC744F">
            <w:pPr>
              <w:pStyle w:val="TAC"/>
              <w:rPr>
                <w:lang w:eastAsia="zh-CN"/>
              </w:rPr>
            </w:pPr>
            <w:r w:rsidRPr="00B366FF">
              <w:rPr>
                <w:lang w:eastAsia="zh-CN"/>
              </w:rPr>
              <w:t>-</w:t>
            </w:r>
          </w:p>
        </w:tc>
        <w:tc>
          <w:tcPr>
            <w:tcW w:w="683" w:type="dxa"/>
            <w:tcBorders>
              <w:top w:val="single" w:sz="4" w:space="0" w:color="auto"/>
              <w:left w:val="single" w:sz="4" w:space="0" w:color="auto"/>
              <w:bottom w:val="single" w:sz="4" w:space="0" w:color="auto"/>
              <w:right w:val="single" w:sz="4" w:space="0" w:color="auto"/>
            </w:tcBorders>
          </w:tcPr>
          <w:p w:rsidR="000229C0" w:rsidRPr="00B366FF" w:rsidRDefault="000229C0" w:rsidP="00FC744F">
            <w:pPr>
              <w:pStyle w:val="TAC"/>
              <w:rPr>
                <w:lang w:eastAsia="zh-CN"/>
              </w:rPr>
            </w:pPr>
            <w:r w:rsidRPr="00B366FF">
              <w:rPr>
                <w:lang w:eastAsia="zh-CN"/>
              </w:rPr>
              <w:t>-</w:t>
            </w:r>
          </w:p>
        </w:tc>
        <w:tc>
          <w:tcPr>
            <w:tcW w:w="683" w:type="dxa"/>
            <w:tcBorders>
              <w:top w:val="single" w:sz="4" w:space="0" w:color="auto"/>
              <w:left w:val="single" w:sz="4" w:space="0" w:color="auto"/>
              <w:bottom w:val="single" w:sz="4" w:space="0" w:color="auto"/>
              <w:right w:val="single" w:sz="4" w:space="0" w:color="auto"/>
            </w:tcBorders>
          </w:tcPr>
          <w:p w:rsidR="000229C0" w:rsidRPr="00B366FF" w:rsidRDefault="000229C0" w:rsidP="00FC744F">
            <w:pPr>
              <w:pStyle w:val="TAC"/>
              <w:rPr>
                <w:lang w:eastAsia="zh-CN"/>
              </w:rPr>
            </w:pPr>
            <w:r w:rsidRPr="00B366FF">
              <w:rPr>
                <w:lang w:eastAsia="zh-CN"/>
              </w:rPr>
              <w:t>C</w:t>
            </w:r>
          </w:p>
        </w:tc>
        <w:tc>
          <w:tcPr>
            <w:tcW w:w="683" w:type="dxa"/>
            <w:tcBorders>
              <w:top w:val="single" w:sz="4" w:space="0" w:color="auto"/>
              <w:left w:val="single" w:sz="4" w:space="0" w:color="auto"/>
              <w:bottom w:val="single" w:sz="4" w:space="0" w:color="auto"/>
              <w:right w:val="single" w:sz="4" w:space="0" w:color="auto"/>
            </w:tcBorders>
          </w:tcPr>
          <w:p w:rsidR="000229C0" w:rsidRPr="00B366FF" w:rsidRDefault="000229C0" w:rsidP="00FC744F">
            <w:pPr>
              <w:pStyle w:val="TAC"/>
              <w:rPr>
                <w:lang w:eastAsia="zh-CN"/>
              </w:rPr>
            </w:pPr>
            <w:r w:rsidRPr="00B366FF">
              <w:rPr>
                <w:lang w:eastAsia="zh-CN"/>
              </w:rPr>
              <w:t>-</w:t>
            </w:r>
          </w:p>
        </w:tc>
        <w:tc>
          <w:tcPr>
            <w:tcW w:w="724" w:type="dxa"/>
            <w:tcBorders>
              <w:top w:val="single" w:sz="4" w:space="0" w:color="auto"/>
              <w:left w:val="single" w:sz="4" w:space="0" w:color="auto"/>
              <w:bottom w:val="single" w:sz="4" w:space="0" w:color="auto"/>
              <w:right w:val="single" w:sz="4" w:space="0" w:color="auto"/>
            </w:tcBorders>
          </w:tcPr>
          <w:p w:rsidR="000229C0" w:rsidRPr="00B366FF" w:rsidRDefault="000229C0" w:rsidP="00FC744F">
            <w:pPr>
              <w:pStyle w:val="TAC"/>
              <w:rPr>
                <w:lang w:eastAsia="zh-CN"/>
              </w:rPr>
            </w:pPr>
            <w:r w:rsidRPr="00B366FF">
              <w:rPr>
                <w:lang w:eastAsia="zh-CN"/>
              </w:rPr>
              <w:t>-</w:t>
            </w:r>
          </w:p>
        </w:tc>
        <w:tc>
          <w:tcPr>
            <w:tcW w:w="688" w:type="dxa"/>
            <w:tcBorders>
              <w:top w:val="single" w:sz="4" w:space="0" w:color="auto"/>
              <w:left w:val="single" w:sz="4" w:space="0" w:color="auto"/>
              <w:bottom w:val="single" w:sz="4" w:space="0" w:color="auto"/>
              <w:right w:val="single" w:sz="4" w:space="0" w:color="auto"/>
            </w:tcBorders>
          </w:tcPr>
          <w:p w:rsidR="000229C0" w:rsidRPr="00B366FF" w:rsidRDefault="000229C0" w:rsidP="00FC744F">
            <w:pPr>
              <w:pStyle w:val="TAC"/>
              <w:rPr>
                <w:lang w:eastAsia="zh-CN"/>
              </w:rPr>
            </w:pPr>
            <w:r w:rsidRPr="00B366FF">
              <w:rPr>
                <w:lang w:eastAsia="zh-CN"/>
              </w:rPr>
              <w:t>-</w:t>
            </w:r>
          </w:p>
        </w:tc>
        <w:tc>
          <w:tcPr>
            <w:tcW w:w="600" w:type="dxa"/>
            <w:tcBorders>
              <w:top w:val="single" w:sz="4" w:space="0" w:color="auto"/>
              <w:left w:val="single" w:sz="4" w:space="0" w:color="auto"/>
              <w:bottom w:val="single" w:sz="4" w:space="0" w:color="auto"/>
              <w:right w:val="single" w:sz="4" w:space="0" w:color="auto"/>
            </w:tcBorders>
          </w:tcPr>
          <w:p w:rsidR="000229C0" w:rsidRPr="00B366FF" w:rsidRDefault="000229C0" w:rsidP="00FC744F">
            <w:pPr>
              <w:pStyle w:val="TAC"/>
              <w:rPr>
                <w:lang w:eastAsia="zh-CN"/>
              </w:rPr>
            </w:pPr>
            <w:r w:rsidRPr="00B366FF">
              <w:rPr>
                <w:lang w:eastAsia="zh-CN"/>
              </w:rPr>
              <w:t>P</w:t>
            </w:r>
          </w:p>
        </w:tc>
      </w:tr>
      <w:tr w:rsidR="000229C0" w:rsidRPr="00B366FF" w:rsidTr="00FC744F">
        <w:tblPrEx>
          <w:tblBorders>
            <w:bottom w:val="none" w:sz="0" w:space="0" w:color="auto"/>
            <w:insideH w:val="none" w:sz="0" w:space="0" w:color="auto"/>
            <w:insideV w:val="none" w:sz="0" w:space="0" w:color="auto"/>
          </w:tblBorders>
        </w:tblPrEx>
        <w:trPr>
          <w:jc w:val="center"/>
        </w:trPr>
        <w:tc>
          <w:tcPr>
            <w:tcW w:w="2809" w:type="dxa"/>
            <w:tcBorders>
              <w:top w:val="single" w:sz="4" w:space="0" w:color="auto"/>
              <w:left w:val="single" w:sz="4" w:space="0" w:color="auto"/>
              <w:bottom w:val="single" w:sz="4" w:space="0" w:color="auto"/>
              <w:right w:val="single" w:sz="4" w:space="0" w:color="auto"/>
            </w:tcBorders>
            <w:shd w:val="clear" w:color="auto" w:fill="auto"/>
          </w:tcPr>
          <w:p w:rsidR="000229C0" w:rsidRPr="00B366FF" w:rsidRDefault="000229C0" w:rsidP="00FC744F">
            <w:pPr>
              <w:pStyle w:val="TAL"/>
              <w:rPr>
                <w:lang w:eastAsia="zh-CN"/>
              </w:rPr>
            </w:pPr>
            <w:r w:rsidRPr="00B366FF">
              <w:rPr>
                <w:lang w:eastAsia="zh-CN"/>
              </w:rPr>
              <w:t>SMS</w:t>
            </w:r>
            <w:r w:rsidR="00B366FF">
              <w:rPr>
                <w:lang w:eastAsia="zh-CN"/>
              </w:rPr>
              <w:t xml:space="preserve"> </w:t>
            </w:r>
            <w:r w:rsidRPr="00B366FF">
              <w:rPr>
                <w:lang w:eastAsia="zh-CN"/>
              </w:rPr>
              <w:t>Roaming</w:t>
            </w:r>
          </w:p>
        </w:tc>
        <w:tc>
          <w:tcPr>
            <w:tcW w:w="984" w:type="dxa"/>
            <w:tcBorders>
              <w:top w:val="single" w:sz="4" w:space="0" w:color="auto"/>
              <w:left w:val="single" w:sz="4" w:space="0" w:color="auto"/>
              <w:bottom w:val="single" w:sz="4" w:space="0" w:color="auto"/>
              <w:right w:val="single" w:sz="4" w:space="0" w:color="auto"/>
            </w:tcBorders>
          </w:tcPr>
          <w:p w:rsidR="000229C0" w:rsidRPr="00B366FF" w:rsidRDefault="000229C0" w:rsidP="00FC744F">
            <w:pPr>
              <w:pStyle w:val="TAL"/>
              <w:rPr>
                <w:lang w:eastAsia="ja-JP"/>
              </w:rPr>
            </w:pPr>
            <w:r w:rsidRPr="00B366FF">
              <w:rPr>
                <w:lang w:eastAsia="ja-JP"/>
              </w:rPr>
              <w:t>2.25.18</w:t>
            </w:r>
          </w:p>
        </w:tc>
        <w:tc>
          <w:tcPr>
            <w:tcW w:w="585" w:type="dxa"/>
            <w:tcBorders>
              <w:top w:val="single" w:sz="4" w:space="0" w:color="auto"/>
              <w:left w:val="single" w:sz="4" w:space="0" w:color="auto"/>
              <w:bottom w:val="single" w:sz="4" w:space="0" w:color="auto"/>
              <w:right w:val="single" w:sz="4" w:space="0" w:color="auto"/>
            </w:tcBorders>
          </w:tcPr>
          <w:p w:rsidR="000229C0" w:rsidRPr="00B366FF" w:rsidRDefault="000229C0" w:rsidP="00FC744F">
            <w:pPr>
              <w:pStyle w:val="TAC"/>
              <w:rPr>
                <w:lang w:eastAsia="zh-CN"/>
              </w:rPr>
            </w:pPr>
            <w:r w:rsidRPr="00B366FF">
              <w:rPr>
                <w:lang w:eastAsia="zh-CN"/>
              </w:rPr>
              <w:t>C</w:t>
            </w:r>
          </w:p>
        </w:tc>
        <w:tc>
          <w:tcPr>
            <w:tcW w:w="683" w:type="dxa"/>
            <w:tcBorders>
              <w:top w:val="single" w:sz="4" w:space="0" w:color="auto"/>
              <w:left w:val="single" w:sz="4" w:space="0" w:color="auto"/>
              <w:bottom w:val="single" w:sz="4" w:space="0" w:color="auto"/>
              <w:right w:val="single" w:sz="4" w:space="0" w:color="auto"/>
            </w:tcBorders>
          </w:tcPr>
          <w:p w:rsidR="000229C0" w:rsidRPr="00B366FF" w:rsidRDefault="000229C0" w:rsidP="00FC744F">
            <w:pPr>
              <w:pStyle w:val="TAC"/>
              <w:rPr>
                <w:lang w:eastAsia="zh-CN"/>
              </w:rPr>
            </w:pPr>
            <w:r w:rsidRPr="00B366FF">
              <w:rPr>
                <w:lang w:eastAsia="zh-CN"/>
              </w:rPr>
              <w:t>C</w:t>
            </w:r>
          </w:p>
        </w:tc>
        <w:tc>
          <w:tcPr>
            <w:tcW w:w="683" w:type="dxa"/>
            <w:tcBorders>
              <w:top w:val="single" w:sz="4" w:space="0" w:color="auto"/>
              <w:left w:val="single" w:sz="4" w:space="0" w:color="auto"/>
              <w:bottom w:val="single" w:sz="4" w:space="0" w:color="auto"/>
              <w:right w:val="single" w:sz="4" w:space="0" w:color="auto"/>
            </w:tcBorders>
          </w:tcPr>
          <w:p w:rsidR="000229C0" w:rsidRPr="00B366FF" w:rsidRDefault="000229C0" w:rsidP="00FC744F">
            <w:pPr>
              <w:pStyle w:val="TAC"/>
              <w:rPr>
                <w:lang w:eastAsia="zh-CN"/>
              </w:rPr>
            </w:pPr>
            <w:r w:rsidRPr="00B366FF">
              <w:rPr>
                <w:lang w:eastAsia="zh-CN"/>
              </w:rPr>
              <w:t>-</w:t>
            </w:r>
          </w:p>
        </w:tc>
        <w:tc>
          <w:tcPr>
            <w:tcW w:w="683" w:type="dxa"/>
            <w:tcBorders>
              <w:top w:val="single" w:sz="4" w:space="0" w:color="auto"/>
              <w:left w:val="single" w:sz="4" w:space="0" w:color="auto"/>
              <w:bottom w:val="single" w:sz="4" w:space="0" w:color="auto"/>
              <w:right w:val="single" w:sz="4" w:space="0" w:color="auto"/>
            </w:tcBorders>
          </w:tcPr>
          <w:p w:rsidR="000229C0" w:rsidRPr="00B366FF" w:rsidRDefault="000229C0" w:rsidP="00FC744F">
            <w:pPr>
              <w:pStyle w:val="TAC"/>
              <w:rPr>
                <w:lang w:eastAsia="zh-CN"/>
              </w:rPr>
            </w:pPr>
            <w:r w:rsidRPr="00B366FF">
              <w:rPr>
                <w:lang w:eastAsia="zh-CN"/>
              </w:rPr>
              <w:t>C</w:t>
            </w:r>
          </w:p>
        </w:tc>
        <w:tc>
          <w:tcPr>
            <w:tcW w:w="683" w:type="dxa"/>
            <w:tcBorders>
              <w:top w:val="single" w:sz="4" w:space="0" w:color="auto"/>
              <w:left w:val="single" w:sz="4" w:space="0" w:color="auto"/>
              <w:bottom w:val="single" w:sz="4" w:space="0" w:color="auto"/>
              <w:right w:val="single" w:sz="4" w:space="0" w:color="auto"/>
            </w:tcBorders>
          </w:tcPr>
          <w:p w:rsidR="000229C0" w:rsidRPr="00B366FF" w:rsidRDefault="000229C0" w:rsidP="00FC744F">
            <w:pPr>
              <w:pStyle w:val="TAC"/>
              <w:rPr>
                <w:lang w:eastAsia="zh-CN"/>
              </w:rPr>
            </w:pPr>
            <w:r w:rsidRPr="00B366FF">
              <w:rPr>
                <w:lang w:eastAsia="zh-CN"/>
              </w:rPr>
              <w:t>-</w:t>
            </w:r>
          </w:p>
        </w:tc>
        <w:tc>
          <w:tcPr>
            <w:tcW w:w="724" w:type="dxa"/>
            <w:tcBorders>
              <w:top w:val="single" w:sz="4" w:space="0" w:color="auto"/>
              <w:left w:val="single" w:sz="4" w:space="0" w:color="auto"/>
              <w:bottom w:val="single" w:sz="4" w:space="0" w:color="auto"/>
              <w:right w:val="single" w:sz="4" w:space="0" w:color="auto"/>
            </w:tcBorders>
          </w:tcPr>
          <w:p w:rsidR="000229C0" w:rsidRPr="00B366FF" w:rsidRDefault="000229C0" w:rsidP="00FC744F">
            <w:pPr>
              <w:pStyle w:val="TAC"/>
              <w:rPr>
                <w:lang w:eastAsia="zh-CN"/>
              </w:rPr>
            </w:pPr>
            <w:r w:rsidRPr="00B366FF">
              <w:rPr>
                <w:lang w:eastAsia="zh-CN"/>
              </w:rPr>
              <w:t>-</w:t>
            </w:r>
          </w:p>
        </w:tc>
        <w:tc>
          <w:tcPr>
            <w:tcW w:w="688" w:type="dxa"/>
            <w:tcBorders>
              <w:top w:val="single" w:sz="4" w:space="0" w:color="auto"/>
              <w:left w:val="single" w:sz="4" w:space="0" w:color="auto"/>
              <w:bottom w:val="single" w:sz="4" w:space="0" w:color="auto"/>
              <w:right w:val="single" w:sz="4" w:space="0" w:color="auto"/>
            </w:tcBorders>
          </w:tcPr>
          <w:p w:rsidR="000229C0" w:rsidRPr="00B366FF" w:rsidRDefault="000229C0" w:rsidP="00FC744F">
            <w:pPr>
              <w:pStyle w:val="TAC"/>
              <w:rPr>
                <w:lang w:eastAsia="zh-CN"/>
              </w:rPr>
            </w:pPr>
            <w:r w:rsidRPr="00B366FF">
              <w:rPr>
                <w:lang w:eastAsia="zh-CN"/>
              </w:rPr>
              <w:t>-</w:t>
            </w:r>
          </w:p>
        </w:tc>
        <w:tc>
          <w:tcPr>
            <w:tcW w:w="600" w:type="dxa"/>
            <w:tcBorders>
              <w:top w:val="single" w:sz="4" w:space="0" w:color="auto"/>
              <w:left w:val="single" w:sz="4" w:space="0" w:color="auto"/>
              <w:bottom w:val="single" w:sz="4" w:space="0" w:color="auto"/>
              <w:right w:val="single" w:sz="4" w:space="0" w:color="auto"/>
            </w:tcBorders>
          </w:tcPr>
          <w:p w:rsidR="000229C0" w:rsidRPr="00B366FF" w:rsidRDefault="000229C0" w:rsidP="00FC744F">
            <w:pPr>
              <w:pStyle w:val="TAC"/>
              <w:rPr>
                <w:lang w:eastAsia="zh-CN"/>
              </w:rPr>
            </w:pPr>
            <w:r w:rsidRPr="00B366FF">
              <w:rPr>
                <w:lang w:eastAsia="zh-CN"/>
              </w:rPr>
              <w:t>P</w:t>
            </w:r>
          </w:p>
        </w:tc>
      </w:tr>
      <w:tr w:rsidR="000229C0" w:rsidRPr="00B366FF" w:rsidTr="00FC744F">
        <w:tblPrEx>
          <w:tblBorders>
            <w:bottom w:val="none" w:sz="0" w:space="0" w:color="auto"/>
            <w:insideH w:val="none" w:sz="0" w:space="0" w:color="auto"/>
            <w:insideV w:val="none" w:sz="0" w:space="0" w:color="auto"/>
          </w:tblBorders>
        </w:tblPrEx>
        <w:trPr>
          <w:jc w:val="center"/>
        </w:trPr>
        <w:tc>
          <w:tcPr>
            <w:tcW w:w="2809" w:type="dxa"/>
            <w:tcBorders>
              <w:top w:val="single" w:sz="4" w:space="0" w:color="auto"/>
              <w:left w:val="single" w:sz="4" w:space="0" w:color="auto"/>
              <w:bottom w:val="single" w:sz="4" w:space="0" w:color="auto"/>
              <w:right w:val="single" w:sz="4" w:space="0" w:color="auto"/>
            </w:tcBorders>
          </w:tcPr>
          <w:p w:rsidR="000229C0" w:rsidRPr="00B366FF" w:rsidRDefault="000229C0" w:rsidP="00FC744F">
            <w:pPr>
              <w:pStyle w:val="TAL"/>
              <w:rPr>
                <w:lang w:eastAsia="zh-CN"/>
              </w:rPr>
            </w:pPr>
            <w:r w:rsidRPr="00B366FF">
              <w:t>Core</w:t>
            </w:r>
            <w:r w:rsidR="00B366FF">
              <w:t xml:space="preserve"> </w:t>
            </w:r>
            <w:r w:rsidRPr="00B366FF">
              <w:t>Network</w:t>
            </w:r>
            <w:r w:rsidR="00B366FF">
              <w:t xml:space="preserve"> </w:t>
            </w:r>
            <w:r w:rsidRPr="00B366FF">
              <w:t>Type</w:t>
            </w:r>
            <w:r w:rsidR="00B366FF">
              <w:t xml:space="preserve"> </w:t>
            </w:r>
            <w:r w:rsidRPr="00B366FF">
              <w:t>Restriction</w:t>
            </w:r>
          </w:p>
        </w:tc>
        <w:tc>
          <w:tcPr>
            <w:tcW w:w="984" w:type="dxa"/>
            <w:tcBorders>
              <w:top w:val="single" w:sz="4" w:space="0" w:color="auto"/>
              <w:left w:val="single" w:sz="4" w:space="0" w:color="auto"/>
              <w:bottom w:val="single" w:sz="4" w:space="0" w:color="auto"/>
              <w:right w:val="single" w:sz="4" w:space="0" w:color="auto"/>
            </w:tcBorders>
          </w:tcPr>
          <w:p w:rsidR="000229C0" w:rsidRPr="00B366FF" w:rsidRDefault="000229C0" w:rsidP="00FC744F">
            <w:pPr>
              <w:pStyle w:val="TAL"/>
              <w:rPr>
                <w:lang w:eastAsia="ja-JP"/>
              </w:rPr>
            </w:pPr>
            <w:r w:rsidRPr="00B366FF">
              <w:rPr>
                <w:lang w:eastAsia="ja-JP"/>
              </w:rPr>
              <w:t>2.25.19</w:t>
            </w:r>
          </w:p>
        </w:tc>
        <w:tc>
          <w:tcPr>
            <w:tcW w:w="585" w:type="dxa"/>
            <w:tcBorders>
              <w:top w:val="single" w:sz="4" w:space="0" w:color="auto"/>
              <w:left w:val="single" w:sz="4" w:space="0" w:color="auto"/>
              <w:bottom w:val="single" w:sz="4" w:space="0" w:color="auto"/>
              <w:right w:val="single" w:sz="4" w:space="0" w:color="auto"/>
            </w:tcBorders>
          </w:tcPr>
          <w:p w:rsidR="000229C0" w:rsidRPr="00B366FF" w:rsidRDefault="000229C0" w:rsidP="00FC744F">
            <w:pPr>
              <w:pStyle w:val="TAC"/>
              <w:rPr>
                <w:lang w:eastAsia="zh-CN"/>
              </w:rPr>
            </w:pPr>
            <w:r w:rsidRPr="00B366FF">
              <w:rPr>
                <w:lang w:eastAsia="zh-CN"/>
              </w:rPr>
              <w:t>C</w:t>
            </w:r>
          </w:p>
        </w:tc>
        <w:tc>
          <w:tcPr>
            <w:tcW w:w="683" w:type="dxa"/>
            <w:tcBorders>
              <w:top w:val="single" w:sz="4" w:space="0" w:color="auto"/>
              <w:left w:val="single" w:sz="4" w:space="0" w:color="auto"/>
              <w:bottom w:val="single" w:sz="4" w:space="0" w:color="auto"/>
              <w:right w:val="single" w:sz="4" w:space="0" w:color="auto"/>
            </w:tcBorders>
          </w:tcPr>
          <w:p w:rsidR="000229C0" w:rsidRPr="00B366FF" w:rsidRDefault="000229C0" w:rsidP="00FC744F">
            <w:pPr>
              <w:pStyle w:val="TAC"/>
              <w:rPr>
                <w:lang w:eastAsia="zh-CN"/>
              </w:rPr>
            </w:pPr>
            <w:r w:rsidRPr="00B366FF">
              <w:rPr>
                <w:lang w:eastAsia="zh-CN"/>
              </w:rPr>
              <w:t>C</w:t>
            </w:r>
          </w:p>
        </w:tc>
        <w:tc>
          <w:tcPr>
            <w:tcW w:w="683" w:type="dxa"/>
            <w:tcBorders>
              <w:top w:val="single" w:sz="4" w:space="0" w:color="auto"/>
              <w:left w:val="single" w:sz="4" w:space="0" w:color="auto"/>
              <w:bottom w:val="single" w:sz="4" w:space="0" w:color="auto"/>
              <w:right w:val="single" w:sz="4" w:space="0" w:color="auto"/>
            </w:tcBorders>
          </w:tcPr>
          <w:p w:rsidR="000229C0" w:rsidRPr="00B366FF" w:rsidRDefault="000229C0" w:rsidP="00FC744F">
            <w:pPr>
              <w:pStyle w:val="TAC"/>
              <w:rPr>
                <w:lang w:eastAsia="zh-CN"/>
              </w:rPr>
            </w:pPr>
            <w:r w:rsidRPr="00B366FF">
              <w:rPr>
                <w:lang w:eastAsia="zh-CN"/>
              </w:rPr>
              <w:t>-</w:t>
            </w:r>
          </w:p>
        </w:tc>
        <w:tc>
          <w:tcPr>
            <w:tcW w:w="683" w:type="dxa"/>
            <w:tcBorders>
              <w:top w:val="single" w:sz="4" w:space="0" w:color="auto"/>
              <w:left w:val="single" w:sz="4" w:space="0" w:color="auto"/>
              <w:bottom w:val="single" w:sz="4" w:space="0" w:color="auto"/>
              <w:right w:val="single" w:sz="4" w:space="0" w:color="auto"/>
            </w:tcBorders>
          </w:tcPr>
          <w:p w:rsidR="000229C0" w:rsidRPr="00B366FF" w:rsidRDefault="000229C0" w:rsidP="00FC744F">
            <w:pPr>
              <w:pStyle w:val="TAC"/>
              <w:rPr>
                <w:lang w:eastAsia="zh-CN"/>
              </w:rPr>
            </w:pPr>
            <w:r w:rsidRPr="00B366FF">
              <w:rPr>
                <w:lang w:eastAsia="zh-CN"/>
              </w:rPr>
              <w:t>-</w:t>
            </w:r>
          </w:p>
        </w:tc>
        <w:tc>
          <w:tcPr>
            <w:tcW w:w="683" w:type="dxa"/>
            <w:tcBorders>
              <w:top w:val="single" w:sz="4" w:space="0" w:color="auto"/>
              <w:left w:val="single" w:sz="4" w:space="0" w:color="auto"/>
              <w:bottom w:val="single" w:sz="4" w:space="0" w:color="auto"/>
              <w:right w:val="single" w:sz="4" w:space="0" w:color="auto"/>
            </w:tcBorders>
          </w:tcPr>
          <w:p w:rsidR="000229C0" w:rsidRPr="00B366FF" w:rsidRDefault="000229C0" w:rsidP="00FC744F">
            <w:pPr>
              <w:pStyle w:val="TAC"/>
              <w:rPr>
                <w:lang w:eastAsia="zh-CN"/>
              </w:rPr>
            </w:pPr>
            <w:r w:rsidRPr="00B366FF">
              <w:rPr>
                <w:lang w:eastAsia="zh-CN"/>
              </w:rPr>
              <w:t>-</w:t>
            </w:r>
          </w:p>
        </w:tc>
        <w:tc>
          <w:tcPr>
            <w:tcW w:w="724" w:type="dxa"/>
            <w:tcBorders>
              <w:top w:val="single" w:sz="4" w:space="0" w:color="auto"/>
              <w:left w:val="single" w:sz="4" w:space="0" w:color="auto"/>
              <w:bottom w:val="single" w:sz="4" w:space="0" w:color="auto"/>
              <w:right w:val="single" w:sz="4" w:space="0" w:color="auto"/>
            </w:tcBorders>
          </w:tcPr>
          <w:p w:rsidR="000229C0" w:rsidRPr="00B366FF" w:rsidRDefault="000229C0" w:rsidP="00FC744F">
            <w:pPr>
              <w:pStyle w:val="TAC"/>
              <w:rPr>
                <w:lang w:eastAsia="zh-CN"/>
              </w:rPr>
            </w:pPr>
            <w:r w:rsidRPr="00B366FF">
              <w:rPr>
                <w:lang w:eastAsia="zh-CN"/>
              </w:rPr>
              <w:t>-</w:t>
            </w:r>
          </w:p>
        </w:tc>
        <w:tc>
          <w:tcPr>
            <w:tcW w:w="688" w:type="dxa"/>
            <w:tcBorders>
              <w:top w:val="single" w:sz="4" w:space="0" w:color="auto"/>
              <w:left w:val="single" w:sz="4" w:space="0" w:color="auto"/>
              <w:bottom w:val="single" w:sz="4" w:space="0" w:color="auto"/>
              <w:right w:val="single" w:sz="4" w:space="0" w:color="auto"/>
            </w:tcBorders>
          </w:tcPr>
          <w:p w:rsidR="000229C0" w:rsidRPr="00B366FF" w:rsidRDefault="000229C0" w:rsidP="00FC744F">
            <w:pPr>
              <w:pStyle w:val="TAC"/>
              <w:rPr>
                <w:lang w:eastAsia="zh-CN"/>
              </w:rPr>
            </w:pPr>
            <w:r w:rsidRPr="00B366FF">
              <w:rPr>
                <w:lang w:eastAsia="zh-CN"/>
              </w:rPr>
              <w:t>-</w:t>
            </w:r>
          </w:p>
        </w:tc>
        <w:tc>
          <w:tcPr>
            <w:tcW w:w="600" w:type="dxa"/>
            <w:tcBorders>
              <w:top w:val="single" w:sz="4" w:space="0" w:color="auto"/>
              <w:left w:val="single" w:sz="4" w:space="0" w:color="auto"/>
              <w:bottom w:val="single" w:sz="4" w:space="0" w:color="auto"/>
              <w:right w:val="single" w:sz="4" w:space="0" w:color="auto"/>
            </w:tcBorders>
          </w:tcPr>
          <w:p w:rsidR="000229C0" w:rsidRPr="00B366FF" w:rsidRDefault="000229C0" w:rsidP="00FC744F">
            <w:pPr>
              <w:pStyle w:val="TAC"/>
              <w:rPr>
                <w:lang w:eastAsia="zh-CN"/>
              </w:rPr>
            </w:pPr>
            <w:r w:rsidRPr="00B366FF">
              <w:rPr>
                <w:lang w:eastAsia="zh-CN"/>
              </w:rPr>
              <w:t>P</w:t>
            </w:r>
          </w:p>
        </w:tc>
      </w:tr>
      <w:tr w:rsidR="000229C0" w:rsidRPr="00B366FF" w:rsidTr="00FC744F">
        <w:tblPrEx>
          <w:tblBorders>
            <w:bottom w:val="none" w:sz="0" w:space="0" w:color="auto"/>
            <w:insideH w:val="none" w:sz="0" w:space="0" w:color="auto"/>
            <w:insideV w:val="none" w:sz="0" w:space="0" w:color="auto"/>
          </w:tblBorders>
        </w:tblPrEx>
        <w:trPr>
          <w:jc w:val="center"/>
        </w:trPr>
        <w:tc>
          <w:tcPr>
            <w:tcW w:w="2809" w:type="dxa"/>
            <w:tcBorders>
              <w:top w:val="single" w:sz="4" w:space="0" w:color="auto"/>
              <w:left w:val="single" w:sz="4" w:space="0" w:color="auto"/>
              <w:bottom w:val="single" w:sz="4" w:space="0" w:color="auto"/>
              <w:right w:val="single" w:sz="4" w:space="0" w:color="auto"/>
            </w:tcBorders>
          </w:tcPr>
          <w:p w:rsidR="000229C0" w:rsidRPr="00B366FF" w:rsidRDefault="000229C0" w:rsidP="00FC744F">
            <w:pPr>
              <w:pStyle w:val="TAL"/>
            </w:pPr>
            <w:r w:rsidRPr="00B366FF">
              <w:rPr>
                <w:lang w:eastAsia="zh-CN"/>
              </w:rPr>
              <w:t>LADN</w:t>
            </w:r>
            <w:r w:rsidR="00B366FF">
              <w:rPr>
                <w:lang w:eastAsia="zh-CN"/>
              </w:rPr>
              <w:t xml:space="preserve"> </w:t>
            </w:r>
            <w:r w:rsidRPr="00B366FF">
              <w:rPr>
                <w:lang w:eastAsia="zh-CN"/>
              </w:rPr>
              <w:t>Information</w:t>
            </w:r>
          </w:p>
        </w:tc>
        <w:tc>
          <w:tcPr>
            <w:tcW w:w="984" w:type="dxa"/>
            <w:tcBorders>
              <w:top w:val="single" w:sz="4" w:space="0" w:color="auto"/>
              <w:left w:val="single" w:sz="4" w:space="0" w:color="auto"/>
              <w:bottom w:val="single" w:sz="4" w:space="0" w:color="auto"/>
              <w:right w:val="single" w:sz="4" w:space="0" w:color="auto"/>
            </w:tcBorders>
          </w:tcPr>
          <w:p w:rsidR="000229C0" w:rsidRPr="00B366FF" w:rsidRDefault="000229C0" w:rsidP="00FC744F">
            <w:pPr>
              <w:pStyle w:val="TAL"/>
              <w:rPr>
                <w:lang w:eastAsia="ja-JP"/>
              </w:rPr>
            </w:pPr>
            <w:r w:rsidRPr="00B366FF">
              <w:rPr>
                <w:lang w:eastAsia="ja-JP"/>
              </w:rPr>
              <w:t>2.25.20</w:t>
            </w:r>
          </w:p>
        </w:tc>
        <w:tc>
          <w:tcPr>
            <w:tcW w:w="585" w:type="dxa"/>
            <w:tcBorders>
              <w:top w:val="single" w:sz="4" w:space="0" w:color="auto"/>
              <w:left w:val="single" w:sz="4" w:space="0" w:color="auto"/>
              <w:bottom w:val="single" w:sz="4" w:space="0" w:color="auto"/>
              <w:right w:val="single" w:sz="4" w:space="0" w:color="auto"/>
            </w:tcBorders>
          </w:tcPr>
          <w:p w:rsidR="000229C0" w:rsidRPr="00B366FF" w:rsidRDefault="000229C0" w:rsidP="00FC744F">
            <w:pPr>
              <w:pStyle w:val="TAC"/>
              <w:rPr>
                <w:lang w:eastAsia="zh-CN"/>
              </w:rPr>
            </w:pPr>
            <w:r w:rsidRPr="00B366FF">
              <w:rPr>
                <w:lang w:eastAsia="zh-CN"/>
              </w:rPr>
              <w:t>C</w:t>
            </w:r>
          </w:p>
        </w:tc>
        <w:tc>
          <w:tcPr>
            <w:tcW w:w="683" w:type="dxa"/>
            <w:tcBorders>
              <w:top w:val="single" w:sz="4" w:space="0" w:color="auto"/>
              <w:left w:val="single" w:sz="4" w:space="0" w:color="auto"/>
              <w:bottom w:val="single" w:sz="4" w:space="0" w:color="auto"/>
              <w:right w:val="single" w:sz="4" w:space="0" w:color="auto"/>
            </w:tcBorders>
          </w:tcPr>
          <w:p w:rsidR="000229C0" w:rsidRPr="00B366FF" w:rsidRDefault="000229C0" w:rsidP="00FC744F">
            <w:pPr>
              <w:pStyle w:val="TAC"/>
              <w:rPr>
                <w:lang w:eastAsia="zh-CN"/>
              </w:rPr>
            </w:pPr>
            <w:r w:rsidRPr="00B366FF">
              <w:rPr>
                <w:lang w:eastAsia="zh-CN"/>
              </w:rPr>
              <w:t>C</w:t>
            </w:r>
          </w:p>
        </w:tc>
        <w:tc>
          <w:tcPr>
            <w:tcW w:w="683" w:type="dxa"/>
            <w:tcBorders>
              <w:top w:val="single" w:sz="4" w:space="0" w:color="auto"/>
              <w:left w:val="single" w:sz="4" w:space="0" w:color="auto"/>
              <w:bottom w:val="single" w:sz="4" w:space="0" w:color="auto"/>
              <w:right w:val="single" w:sz="4" w:space="0" w:color="auto"/>
            </w:tcBorders>
          </w:tcPr>
          <w:p w:rsidR="000229C0" w:rsidRPr="00B366FF" w:rsidRDefault="000229C0" w:rsidP="00FC744F">
            <w:pPr>
              <w:pStyle w:val="TAC"/>
              <w:rPr>
                <w:lang w:eastAsia="zh-CN"/>
              </w:rPr>
            </w:pPr>
            <w:r w:rsidRPr="00B366FF">
              <w:rPr>
                <w:lang w:eastAsia="zh-CN"/>
              </w:rPr>
              <w:t>-</w:t>
            </w:r>
          </w:p>
        </w:tc>
        <w:tc>
          <w:tcPr>
            <w:tcW w:w="683" w:type="dxa"/>
            <w:tcBorders>
              <w:top w:val="single" w:sz="4" w:space="0" w:color="auto"/>
              <w:left w:val="single" w:sz="4" w:space="0" w:color="auto"/>
              <w:bottom w:val="single" w:sz="4" w:space="0" w:color="auto"/>
              <w:right w:val="single" w:sz="4" w:space="0" w:color="auto"/>
            </w:tcBorders>
          </w:tcPr>
          <w:p w:rsidR="000229C0" w:rsidRPr="00B366FF" w:rsidRDefault="000229C0" w:rsidP="00FC744F">
            <w:pPr>
              <w:pStyle w:val="TAC"/>
              <w:rPr>
                <w:lang w:eastAsia="zh-CN"/>
              </w:rPr>
            </w:pPr>
            <w:r w:rsidRPr="00B366FF">
              <w:rPr>
                <w:lang w:eastAsia="zh-CN"/>
              </w:rPr>
              <w:t>-</w:t>
            </w:r>
          </w:p>
        </w:tc>
        <w:tc>
          <w:tcPr>
            <w:tcW w:w="683" w:type="dxa"/>
            <w:tcBorders>
              <w:top w:val="single" w:sz="4" w:space="0" w:color="auto"/>
              <w:left w:val="single" w:sz="4" w:space="0" w:color="auto"/>
              <w:bottom w:val="single" w:sz="4" w:space="0" w:color="auto"/>
              <w:right w:val="single" w:sz="4" w:space="0" w:color="auto"/>
            </w:tcBorders>
          </w:tcPr>
          <w:p w:rsidR="000229C0" w:rsidRPr="00B366FF" w:rsidRDefault="000229C0" w:rsidP="00FC744F">
            <w:pPr>
              <w:pStyle w:val="TAC"/>
              <w:rPr>
                <w:lang w:eastAsia="zh-CN"/>
              </w:rPr>
            </w:pPr>
            <w:r w:rsidRPr="00B366FF">
              <w:rPr>
                <w:lang w:eastAsia="zh-CN"/>
              </w:rPr>
              <w:t>-</w:t>
            </w:r>
          </w:p>
        </w:tc>
        <w:tc>
          <w:tcPr>
            <w:tcW w:w="724" w:type="dxa"/>
            <w:tcBorders>
              <w:top w:val="single" w:sz="4" w:space="0" w:color="auto"/>
              <w:left w:val="single" w:sz="4" w:space="0" w:color="auto"/>
              <w:bottom w:val="single" w:sz="4" w:space="0" w:color="auto"/>
              <w:right w:val="single" w:sz="4" w:space="0" w:color="auto"/>
            </w:tcBorders>
          </w:tcPr>
          <w:p w:rsidR="000229C0" w:rsidRPr="00B366FF" w:rsidRDefault="000229C0" w:rsidP="00FC744F">
            <w:pPr>
              <w:pStyle w:val="TAC"/>
              <w:rPr>
                <w:lang w:eastAsia="zh-CN"/>
              </w:rPr>
            </w:pPr>
            <w:r w:rsidRPr="00B366FF">
              <w:rPr>
                <w:lang w:eastAsia="zh-CN"/>
              </w:rPr>
              <w:t>-</w:t>
            </w:r>
          </w:p>
        </w:tc>
        <w:tc>
          <w:tcPr>
            <w:tcW w:w="688" w:type="dxa"/>
            <w:tcBorders>
              <w:top w:val="single" w:sz="4" w:space="0" w:color="auto"/>
              <w:left w:val="single" w:sz="4" w:space="0" w:color="auto"/>
              <w:bottom w:val="single" w:sz="4" w:space="0" w:color="auto"/>
              <w:right w:val="single" w:sz="4" w:space="0" w:color="auto"/>
            </w:tcBorders>
          </w:tcPr>
          <w:p w:rsidR="000229C0" w:rsidRPr="00B366FF" w:rsidRDefault="000229C0" w:rsidP="00FC744F">
            <w:pPr>
              <w:pStyle w:val="TAC"/>
              <w:rPr>
                <w:lang w:eastAsia="zh-CN"/>
              </w:rPr>
            </w:pPr>
            <w:r w:rsidRPr="00B366FF">
              <w:rPr>
                <w:lang w:eastAsia="zh-CN"/>
              </w:rPr>
              <w:t>-</w:t>
            </w:r>
          </w:p>
        </w:tc>
        <w:tc>
          <w:tcPr>
            <w:tcW w:w="600" w:type="dxa"/>
            <w:tcBorders>
              <w:top w:val="single" w:sz="4" w:space="0" w:color="auto"/>
              <w:left w:val="single" w:sz="4" w:space="0" w:color="auto"/>
              <w:bottom w:val="single" w:sz="4" w:space="0" w:color="auto"/>
              <w:right w:val="single" w:sz="4" w:space="0" w:color="auto"/>
            </w:tcBorders>
          </w:tcPr>
          <w:p w:rsidR="000229C0" w:rsidRPr="00B366FF" w:rsidRDefault="000229C0" w:rsidP="00FC744F">
            <w:pPr>
              <w:pStyle w:val="TAC"/>
              <w:rPr>
                <w:lang w:eastAsia="zh-CN"/>
              </w:rPr>
            </w:pPr>
            <w:r w:rsidRPr="00B366FF">
              <w:rPr>
                <w:lang w:eastAsia="zh-CN"/>
              </w:rPr>
              <w:t>P</w:t>
            </w:r>
          </w:p>
        </w:tc>
      </w:tr>
      <w:tr w:rsidR="000229C0" w:rsidRPr="00B366FF" w:rsidTr="00FC744F">
        <w:tblPrEx>
          <w:tblBorders>
            <w:bottom w:val="none" w:sz="0" w:space="0" w:color="auto"/>
            <w:insideH w:val="none" w:sz="0" w:space="0" w:color="auto"/>
            <w:insideV w:val="none" w:sz="0" w:space="0" w:color="auto"/>
          </w:tblBorders>
        </w:tblPrEx>
        <w:trPr>
          <w:jc w:val="center"/>
        </w:trPr>
        <w:tc>
          <w:tcPr>
            <w:tcW w:w="2809" w:type="dxa"/>
            <w:tcBorders>
              <w:top w:val="single" w:sz="4" w:space="0" w:color="auto"/>
              <w:left w:val="single" w:sz="4" w:space="0" w:color="auto"/>
              <w:bottom w:val="single" w:sz="4" w:space="0" w:color="auto"/>
              <w:right w:val="single" w:sz="4" w:space="0" w:color="auto"/>
            </w:tcBorders>
          </w:tcPr>
          <w:p w:rsidR="000229C0" w:rsidRPr="00B366FF" w:rsidRDefault="000229C0" w:rsidP="00FC744F">
            <w:pPr>
              <w:pStyle w:val="TAL"/>
              <w:rPr>
                <w:lang w:eastAsia="zh-CN"/>
              </w:rPr>
            </w:pPr>
            <w:r w:rsidRPr="00B366FF">
              <w:rPr>
                <w:lang w:eastAsia="zh-CN"/>
              </w:rPr>
              <w:t>Subscribed</w:t>
            </w:r>
            <w:r w:rsidR="00B366FF">
              <w:rPr>
                <w:lang w:eastAsia="zh-CN"/>
              </w:rPr>
              <w:t xml:space="preserve"> </w:t>
            </w:r>
            <w:r w:rsidRPr="00B366FF">
              <w:rPr>
                <w:lang w:eastAsia="zh-CN"/>
              </w:rPr>
              <w:t>periodic</w:t>
            </w:r>
            <w:r w:rsidR="00B366FF">
              <w:rPr>
                <w:lang w:eastAsia="zh-CN"/>
              </w:rPr>
              <w:t xml:space="preserve"> </w:t>
            </w:r>
            <w:r w:rsidRPr="00B366FF">
              <w:rPr>
                <w:lang w:eastAsia="zh-CN"/>
              </w:rPr>
              <w:t>Registration</w:t>
            </w:r>
            <w:r w:rsidR="00B366FF">
              <w:rPr>
                <w:lang w:eastAsia="zh-CN"/>
              </w:rPr>
              <w:t xml:space="preserve"> </w:t>
            </w:r>
            <w:r w:rsidRPr="00B366FF">
              <w:rPr>
                <w:lang w:eastAsia="zh-CN"/>
              </w:rPr>
              <w:t>timer</w:t>
            </w:r>
          </w:p>
        </w:tc>
        <w:tc>
          <w:tcPr>
            <w:tcW w:w="984" w:type="dxa"/>
            <w:tcBorders>
              <w:top w:val="single" w:sz="4" w:space="0" w:color="auto"/>
              <w:left w:val="single" w:sz="4" w:space="0" w:color="auto"/>
              <w:bottom w:val="single" w:sz="4" w:space="0" w:color="auto"/>
              <w:right w:val="single" w:sz="4" w:space="0" w:color="auto"/>
            </w:tcBorders>
          </w:tcPr>
          <w:p w:rsidR="000229C0" w:rsidRPr="00B366FF" w:rsidRDefault="000229C0" w:rsidP="00FC744F">
            <w:pPr>
              <w:pStyle w:val="TAL"/>
              <w:rPr>
                <w:lang w:eastAsia="ja-JP"/>
              </w:rPr>
            </w:pPr>
            <w:r w:rsidRPr="00B366FF">
              <w:rPr>
                <w:lang w:eastAsia="ja-JP"/>
              </w:rPr>
              <w:t>2.25.21</w:t>
            </w:r>
          </w:p>
        </w:tc>
        <w:tc>
          <w:tcPr>
            <w:tcW w:w="585" w:type="dxa"/>
            <w:tcBorders>
              <w:top w:val="single" w:sz="4" w:space="0" w:color="auto"/>
              <w:left w:val="single" w:sz="4" w:space="0" w:color="auto"/>
              <w:bottom w:val="single" w:sz="4" w:space="0" w:color="auto"/>
              <w:right w:val="single" w:sz="4" w:space="0" w:color="auto"/>
            </w:tcBorders>
          </w:tcPr>
          <w:p w:rsidR="000229C0" w:rsidRPr="00B366FF" w:rsidRDefault="000229C0" w:rsidP="00FC744F">
            <w:pPr>
              <w:pStyle w:val="TAC"/>
              <w:rPr>
                <w:lang w:eastAsia="zh-CN"/>
              </w:rPr>
            </w:pPr>
            <w:r w:rsidRPr="00B366FF">
              <w:rPr>
                <w:lang w:eastAsia="zh-CN"/>
              </w:rPr>
              <w:t>C</w:t>
            </w:r>
          </w:p>
        </w:tc>
        <w:tc>
          <w:tcPr>
            <w:tcW w:w="683" w:type="dxa"/>
            <w:tcBorders>
              <w:top w:val="single" w:sz="4" w:space="0" w:color="auto"/>
              <w:left w:val="single" w:sz="4" w:space="0" w:color="auto"/>
              <w:bottom w:val="single" w:sz="4" w:space="0" w:color="auto"/>
              <w:right w:val="single" w:sz="4" w:space="0" w:color="auto"/>
            </w:tcBorders>
          </w:tcPr>
          <w:p w:rsidR="000229C0" w:rsidRPr="00B366FF" w:rsidRDefault="000229C0" w:rsidP="00FC744F">
            <w:pPr>
              <w:pStyle w:val="TAC"/>
              <w:rPr>
                <w:lang w:eastAsia="zh-CN"/>
              </w:rPr>
            </w:pPr>
            <w:r w:rsidRPr="00B366FF">
              <w:rPr>
                <w:lang w:eastAsia="zh-CN"/>
              </w:rPr>
              <w:t>C</w:t>
            </w:r>
          </w:p>
        </w:tc>
        <w:tc>
          <w:tcPr>
            <w:tcW w:w="683" w:type="dxa"/>
            <w:tcBorders>
              <w:top w:val="single" w:sz="4" w:space="0" w:color="auto"/>
              <w:left w:val="single" w:sz="4" w:space="0" w:color="auto"/>
              <w:bottom w:val="single" w:sz="4" w:space="0" w:color="auto"/>
              <w:right w:val="single" w:sz="4" w:space="0" w:color="auto"/>
            </w:tcBorders>
          </w:tcPr>
          <w:p w:rsidR="000229C0" w:rsidRPr="00B366FF" w:rsidRDefault="000229C0" w:rsidP="00FC744F">
            <w:pPr>
              <w:pStyle w:val="TAC"/>
              <w:rPr>
                <w:lang w:eastAsia="zh-CN"/>
              </w:rPr>
            </w:pPr>
            <w:r w:rsidRPr="00B366FF">
              <w:rPr>
                <w:lang w:eastAsia="zh-CN"/>
              </w:rPr>
              <w:t>-</w:t>
            </w:r>
          </w:p>
        </w:tc>
        <w:tc>
          <w:tcPr>
            <w:tcW w:w="683" w:type="dxa"/>
            <w:tcBorders>
              <w:top w:val="single" w:sz="4" w:space="0" w:color="auto"/>
              <w:left w:val="single" w:sz="4" w:space="0" w:color="auto"/>
              <w:bottom w:val="single" w:sz="4" w:space="0" w:color="auto"/>
              <w:right w:val="single" w:sz="4" w:space="0" w:color="auto"/>
            </w:tcBorders>
          </w:tcPr>
          <w:p w:rsidR="000229C0" w:rsidRPr="00B366FF" w:rsidRDefault="000229C0" w:rsidP="00FC744F">
            <w:pPr>
              <w:pStyle w:val="TAC"/>
              <w:rPr>
                <w:lang w:eastAsia="zh-CN"/>
              </w:rPr>
            </w:pPr>
            <w:r w:rsidRPr="00B366FF">
              <w:rPr>
                <w:lang w:eastAsia="zh-CN"/>
              </w:rPr>
              <w:t>-</w:t>
            </w:r>
          </w:p>
        </w:tc>
        <w:tc>
          <w:tcPr>
            <w:tcW w:w="683" w:type="dxa"/>
            <w:tcBorders>
              <w:top w:val="single" w:sz="4" w:space="0" w:color="auto"/>
              <w:left w:val="single" w:sz="4" w:space="0" w:color="auto"/>
              <w:bottom w:val="single" w:sz="4" w:space="0" w:color="auto"/>
              <w:right w:val="single" w:sz="4" w:space="0" w:color="auto"/>
            </w:tcBorders>
          </w:tcPr>
          <w:p w:rsidR="000229C0" w:rsidRPr="00B366FF" w:rsidRDefault="000229C0" w:rsidP="00FC744F">
            <w:pPr>
              <w:pStyle w:val="TAC"/>
              <w:rPr>
                <w:lang w:eastAsia="zh-CN"/>
              </w:rPr>
            </w:pPr>
            <w:r w:rsidRPr="00B366FF">
              <w:rPr>
                <w:lang w:eastAsia="zh-CN"/>
              </w:rPr>
              <w:t>-</w:t>
            </w:r>
          </w:p>
        </w:tc>
        <w:tc>
          <w:tcPr>
            <w:tcW w:w="724" w:type="dxa"/>
            <w:tcBorders>
              <w:top w:val="single" w:sz="4" w:space="0" w:color="auto"/>
              <w:left w:val="single" w:sz="4" w:space="0" w:color="auto"/>
              <w:bottom w:val="single" w:sz="4" w:space="0" w:color="auto"/>
              <w:right w:val="single" w:sz="4" w:space="0" w:color="auto"/>
            </w:tcBorders>
          </w:tcPr>
          <w:p w:rsidR="000229C0" w:rsidRPr="00B366FF" w:rsidRDefault="000229C0" w:rsidP="00FC744F">
            <w:pPr>
              <w:pStyle w:val="TAC"/>
              <w:rPr>
                <w:lang w:eastAsia="zh-CN"/>
              </w:rPr>
            </w:pPr>
            <w:r w:rsidRPr="00B366FF">
              <w:rPr>
                <w:lang w:eastAsia="zh-CN"/>
              </w:rPr>
              <w:t>-</w:t>
            </w:r>
          </w:p>
        </w:tc>
        <w:tc>
          <w:tcPr>
            <w:tcW w:w="688" w:type="dxa"/>
            <w:tcBorders>
              <w:top w:val="single" w:sz="4" w:space="0" w:color="auto"/>
              <w:left w:val="single" w:sz="4" w:space="0" w:color="auto"/>
              <w:bottom w:val="single" w:sz="4" w:space="0" w:color="auto"/>
              <w:right w:val="single" w:sz="4" w:space="0" w:color="auto"/>
            </w:tcBorders>
          </w:tcPr>
          <w:p w:rsidR="000229C0" w:rsidRPr="00B366FF" w:rsidRDefault="000229C0" w:rsidP="00FC744F">
            <w:pPr>
              <w:pStyle w:val="TAC"/>
              <w:rPr>
                <w:lang w:eastAsia="zh-CN"/>
              </w:rPr>
            </w:pPr>
            <w:r w:rsidRPr="00B366FF">
              <w:rPr>
                <w:lang w:eastAsia="zh-CN"/>
              </w:rPr>
              <w:t>-</w:t>
            </w:r>
          </w:p>
        </w:tc>
        <w:tc>
          <w:tcPr>
            <w:tcW w:w="600" w:type="dxa"/>
            <w:tcBorders>
              <w:top w:val="single" w:sz="4" w:space="0" w:color="auto"/>
              <w:left w:val="single" w:sz="4" w:space="0" w:color="auto"/>
              <w:bottom w:val="single" w:sz="4" w:space="0" w:color="auto"/>
              <w:right w:val="single" w:sz="4" w:space="0" w:color="auto"/>
            </w:tcBorders>
          </w:tcPr>
          <w:p w:rsidR="000229C0" w:rsidRPr="00B366FF" w:rsidRDefault="000229C0" w:rsidP="00FC744F">
            <w:pPr>
              <w:pStyle w:val="TAC"/>
              <w:rPr>
                <w:lang w:eastAsia="zh-CN"/>
              </w:rPr>
            </w:pPr>
            <w:r w:rsidRPr="00B366FF">
              <w:rPr>
                <w:lang w:eastAsia="zh-CN"/>
              </w:rPr>
              <w:t>P</w:t>
            </w:r>
          </w:p>
        </w:tc>
      </w:tr>
      <w:tr w:rsidR="000229C0" w:rsidRPr="00B366FF" w:rsidTr="00FC744F">
        <w:tblPrEx>
          <w:tblBorders>
            <w:bottom w:val="none" w:sz="0" w:space="0" w:color="auto"/>
            <w:insideH w:val="none" w:sz="0" w:space="0" w:color="auto"/>
            <w:insideV w:val="none" w:sz="0" w:space="0" w:color="auto"/>
          </w:tblBorders>
        </w:tblPrEx>
        <w:trPr>
          <w:jc w:val="center"/>
        </w:trPr>
        <w:tc>
          <w:tcPr>
            <w:tcW w:w="2809" w:type="dxa"/>
            <w:tcBorders>
              <w:top w:val="single" w:sz="4" w:space="0" w:color="auto"/>
              <w:left w:val="single" w:sz="4" w:space="0" w:color="auto"/>
              <w:bottom w:val="single" w:sz="4" w:space="0" w:color="auto"/>
              <w:right w:val="single" w:sz="4" w:space="0" w:color="auto"/>
            </w:tcBorders>
          </w:tcPr>
          <w:p w:rsidR="000229C0" w:rsidRPr="00B366FF" w:rsidRDefault="000229C0" w:rsidP="00FC744F">
            <w:pPr>
              <w:pStyle w:val="TAL"/>
              <w:rPr>
                <w:lang w:eastAsia="zh-CN"/>
              </w:rPr>
            </w:pPr>
            <w:r w:rsidRPr="00B366FF">
              <w:rPr>
                <w:lang w:eastAsia="zh-CN"/>
              </w:rPr>
              <w:t>PEI</w:t>
            </w:r>
          </w:p>
        </w:tc>
        <w:tc>
          <w:tcPr>
            <w:tcW w:w="984" w:type="dxa"/>
            <w:tcBorders>
              <w:top w:val="single" w:sz="4" w:space="0" w:color="auto"/>
              <w:left w:val="single" w:sz="4" w:space="0" w:color="auto"/>
              <w:bottom w:val="single" w:sz="4" w:space="0" w:color="auto"/>
              <w:right w:val="single" w:sz="4" w:space="0" w:color="auto"/>
            </w:tcBorders>
          </w:tcPr>
          <w:p w:rsidR="000229C0" w:rsidRPr="00B366FF" w:rsidRDefault="000229C0" w:rsidP="00FC744F">
            <w:pPr>
              <w:pStyle w:val="TAL"/>
              <w:rPr>
                <w:lang w:eastAsia="ja-JP"/>
              </w:rPr>
            </w:pPr>
            <w:r w:rsidRPr="00B366FF">
              <w:rPr>
                <w:lang w:eastAsia="ja-JP"/>
              </w:rPr>
              <w:t>2.25.22</w:t>
            </w:r>
          </w:p>
        </w:tc>
        <w:tc>
          <w:tcPr>
            <w:tcW w:w="585" w:type="dxa"/>
            <w:tcBorders>
              <w:top w:val="single" w:sz="4" w:space="0" w:color="auto"/>
              <w:left w:val="single" w:sz="4" w:space="0" w:color="auto"/>
              <w:bottom w:val="single" w:sz="4" w:space="0" w:color="auto"/>
              <w:right w:val="single" w:sz="4" w:space="0" w:color="auto"/>
            </w:tcBorders>
          </w:tcPr>
          <w:p w:rsidR="000229C0" w:rsidRPr="00B366FF" w:rsidRDefault="000229C0" w:rsidP="00FC744F">
            <w:pPr>
              <w:pStyle w:val="TAC"/>
              <w:rPr>
                <w:lang w:eastAsia="zh-CN"/>
              </w:rPr>
            </w:pPr>
            <w:r w:rsidRPr="00B366FF">
              <w:rPr>
                <w:lang w:eastAsia="zh-CN"/>
              </w:rPr>
              <w:t>C</w:t>
            </w:r>
          </w:p>
        </w:tc>
        <w:tc>
          <w:tcPr>
            <w:tcW w:w="683" w:type="dxa"/>
            <w:tcBorders>
              <w:top w:val="single" w:sz="4" w:space="0" w:color="auto"/>
              <w:left w:val="single" w:sz="4" w:space="0" w:color="auto"/>
              <w:bottom w:val="single" w:sz="4" w:space="0" w:color="auto"/>
              <w:right w:val="single" w:sz="4" w:space="0" w:color="auto"/>
            </w:tcBorders>
          </w:tcPr>
          <w:p w:rsidR="000229C0" w:rsidRPr="00B366FF" w:rsidRDefault="000229C0" w:rsidP="00FC744F">
            <w:pPr>
              <w:pStyle w:val="TAC"/>
              <w:rPr>
                <w:lang w:eastAsia="zh-CN"/>
              </w:rPr>
            </w:pPr>
            <w:r w:rsidRPr="00B366FF">
              <w:rPr>
                <w:lang w:eastAsia="zh-CN"/>
              </w:rPr>
              <w:t>C</w:t>
            </w:r>
          </w:p>
        </w:tc>
        <w:tc>
          <w:tcPr>
            <w:tcW w:w="683" w:type="dxa"/>
            <w:tcBorders>
              <w:top w:val="single" w:sz="4" w:space="0" w:color="auto"/>
              <w:left w:val="single" w:sz="4" w:space="0" w:color="auto"/>
              <w:bottom w:val="single" w:sz="4" w:space="0" w:color="auto"/>
              <w:right w:val="single" w:sz="4" w:space="0" w:color="auto"/>
            </w:tcBorders>
          </w:tcPr>
          <w:p w:rsidR="000229C0" w:rsidRPr="00B366FF" w:rsidRDefault="000229C0" w:rsidP="00FC744F">
            <w:pPr>
              <w:pStyle w:val="TAC"/>
              <w:rPr>
                <w:lang w:eastAsia="zh-CN"/>
              </w:rPr>
            </w:pPr>
            <w:r w:rsidRPr="00B366FF">
              <w:rPr>
                <w:lang w:eastAsia="zh-CN"/>
              </w:rPr>
              <w:t>C</w:t>
            </w:r>
          </w:p>
        </w:tc>
        <w:tc>
          <w:tcPr>
            <w:tcW w:w="683" w:type="dxa"/>
            <w:tcBorders>
              <w:top w:val="single" w:sz="4" w:space="0" w:color="auto"/>
              <w:left w:val="single" w:sz="4" w:space="0" w:color="auto"/>
              <w:bottom w:val="single" w:sz="4" w:space="0" w:color="auto"/>
              <w:right w:val="single" w:sz="4" w:space="0" w:color="auto"/>
            </w:tcBorders>
          </w:tcPr>
          <w:p w:rsidR="000229C0" w:rsidRPr="00B366FF" w:rsidRDefault="000229C0" w:rsidP="00FC744F">
            <w:pPr>
              <w:pStyle w:val="TAC"/>
              <w:rPr>
                <w:lang w:eastAsia="zh-CN"/>
              </w:rPr>
            </w:pPr>
            <w:r w:rsidRPr="00B366FF">
              <w:rPr>
                <w:lang w:eastAsia="zh-CN"/>
              </w:rPr>
              <w:t>-</w:t>
            </w:r>
          </w:p>
        </w:tc>
        <w:tc>
          <w:tcPr>
            <w:tcW w:w="683" w:type="dxa"/>
            <w:tcBorders>
              <w:top w:val="single" w:sz="4" w:space="0" w:color="auto"/>
              <w:left w:val="single" w:sz="4" w:space="0" w:color="auto"/>
              <w:bottom w:val="single" w:sz="4" w:space="0" w:color="auto"/>
              <w:right w:val="single" w:sz="4" w:space="0" w:color="auto"/>
            </w:tcBorders>
          </w:tcPr>
          <w:p w:rsidR="000229C0" w:rsidRPr="00B366FF" w:rsidRDefault="000229C0" w:rsidP="00FC744F">
            <w:pPr>
              <w:pStyle w:val="TAC"/>
              <w:rPr>
                <w:lang w:eastAsia="zh-CN"/>
              </w:rPr>
            </w:pPr>
            <w:r w:rsidRPr="00B366FF">
              <w:rPr>
                <w:lang w:eastAsia="zh-CN"/>
              </w:rPr>
              <w:t>-</w:t>
            </w:r>
          </w:p>
        </w:tc>
        <w:tc>
          <w:tcPr>
            <w:tcW w:w="724" w:type="dxa"/>
            <w:tcBorders>
              <w:top w:val="single" w:sz="4" w:space="0" w:color="auto"/>
              <w:left w:val="single" w:sz="4" w:space="0" w:color="auto"/>
              <w:bottom w:val="single" w:sz="4" w:space="0" w:color="auto"/>
              <w:right w:val="single" w:sz="4" w:space="0" w:color="auto"/>
            </w:tcBorders>
          </w:tcPr>
          <w:p w:rsidR="000229C0" w:rsidRPr="00B366FF" w:rsidRDefault="000229C0" w:rsidP="00FC744F">
            <w:pPr>
              <w:pStyle w:val="TAC"/>
              <w:rPr>
                <w:lang w:eastAsia="zh-CN"/>
              </w:rPr>
            </w:pPr>
            <w:r w:rsidRPr="00B366FF">
              <w:rPr>
                <w:lang w:eastAsia="zh-CN"/>
              </w:rPr>
              <w:t>-</w:t>
            </w:r>
          </w:p>
        </w:tc>
        <w:tc>
          <w:tcPr>
            <w:tcW w:w="688" w:type="dxa"/>
            <w:tcBorders>
              <w:top w:val="single" w:sz="4" w:space="0" w:color="auto"/>
              <w:left w:val="single" w:sz="4" w:space="0" w:color="auto"/>
              <w:bottom w:val="single" w:sz="4" w:space="0" w:color="auto"/>
              <w:right w:val="single" w:sz="4" w:space="0" w:color="auto"/>
            </w:tcBorders>
          </w:tcPr>
          <w:p w:rsidR="000229C0" w:rsidRPr="00B366FF" w:rsidRDefault="000229C0" w:rsidP="00FC744F">
            <w:pPr>
              <w:pStyle w:val="TAC"/>
              <w:rPr>
                <w:lang w:eastAsia="zh-CN"/>
              </w:rPr>
            </w:pPr>
            <w:r w:rsidRPr="00B366FF">
              <w:rPr>
                <w:lang w:eastAsia="zh-CN"/>
              </w:rPr>
              <w:t>-</w:t>
            </w:r>
          </w:p>
        </w:tc>
        <w:tc>
          <w:tcPr>
            <w:tcW w:w="600" w:type="dxa"/>
            <w:tcBorders>
              <w:top w:val="single" w:sz="4" w:space="0" w:color="auto"/>
              <w:left w:val="single" w:sz="4" w:space="0" w:color="auto"/>
              <w:bottom w:val="single" w:sz="4" w:space="0" w:color="auto"/>
              <w:right w:val="single" w:sz="4" w:space="0" w:color="auto"/>
            </w:tcBorders>
          </w:tcPr>
          <w:p w:rsidR="000229C0" w:rsidRPr="00B366FF" w:rsidRDefault="000229C0" w:rsidP="00FC744F">
            <w:pPr>
              <w:pStyle w:val="TAC"/>
              <w:rPr>
                <w:lang w:eastAsia="zh-CN"/>
              </w:rPr>
            </w:pPr>
            <w:r w:rsidRPr="00B366FF">
              <w:rPr>
                <w:lang w:eastAsia="zh-CN"/>
              </w:rPr>
              <w:t>T</w:t>
            </w:r>
          </w:p>
        </w:tc>
      </w:tr>
      <w:tr w:rsidR="000229C0" w:rsidRPr="00B366FF" w:rsidTr="00FC744F">
        <w:tblPrEx>
          <w:tblBorders>
            <w:bottom w:val="none" w:sz="0" w:space="0" w:color="auto"/>
            <w:insideH w:val="none" w:sz="0" w:space="0" w:color="auto"/>
            <w:insideV w:val="none" w:sz="0" w:space="0" w:color="auto"/>
          </w:tblBorders>
        </w:tblPrEx>
        <w:trPr>
          <w:jc w:val="center"/>
        </w:trPr>
        <w:tc>
          <w:tcPr>
            <w:tcW w:w="2809" w:type="dxa"/>
            <w:tcBorders>
              <w:top w:val="single" w:sz="4" w:space="0" w:color="auto"/>
              <w:left w:val="single" w:sz="4" w:space="0" w:color="auto"/>
              <w:bottom w:val="single" w:sz="4" w:space="0" w:color="auto"/>
              <w:right w:val="single" w:sz="4" w:space="0" w:color="auto"/>
            </w:tcBorders>
          </w:tcPr>
          <w:p w:rsidR="000229C0" w:rsidRPr="00B366FF" w:rsidRDefault="000229C0" w:rsidP="00FC744F">
            <w:pPr>
              <w:pStyle w:val="TAL"/>
              <w:rPr>
                <w:lang w:eastAsia="zh-CN"/>
              </w:rPr>
            </w:pPr>
            <w:r w:rsidRPr="00B366FF">
              <w:rPr>
                <w:lang w:eastAsia="zh-CN"/>
              </w:rPr>
              <w:t>5G</w:t>
            </w:r>
            <w:r w:rsidR="00B366FF">
              <w:rPr>
                <w:lang w:eastAsia="zh-CN"/>
              </w:rPr>
              <w:t xml:space="preserve"> </w:t>
            </w:r>
            <w:r w:rsidRPr="00B366FF">
              <w:rPr>
                <w:lang w:eastAsia="zh-CN"/>
              </w:rPr>
              <w:t>GUTI</w:t>
            </w:r>
          </w:p>
        </w:tc>
        <w:tc>
          <w:tcPr>
            <w:tcW w:w="984" w:type="dxa"/>
            <w:tcBorders>
              <w:top w:val="single" w:sz="4" w:space="0" w:color="auto"/>
              <w:left w:val="single" w:sz="4" w:space="0" w:color="auto"/>
              <w:bottom w:val="single" w:sz="4" w:space="0" w:color="auto"/>
              <w:right w:val="single" w:sz="4" w:space="0" w:color="auto"/>
            </w:tcBorders>
          </w:tcPr>
          <w:p w:rsidR="000229C0" w:rsidRPr="00B366FF" w:rsidRDefault="000229C0" w:rsidP="00FC744F">
            <w:pPr>
              <w:pStyle w:val="TAL"/>
              <w:rPr>
                <w:lang w:eastAsia="ja-JP"/>
              </w:rPr>
            </w:pPr>
            <w:r w:rsidRPr="00B366FF">
              <w:rPr>
                <w:lang w:eastAsia="ja-JP"/>
              </w:rPr>
              <w:t>2.25.23</w:t>
            </w:r>
          </w:p>
        </w:tc>
        <w:tc>
          <w:tcPr>
            <w:tcW w:w="585" w:type="dxa"/>
            <w:tcBorders>
              <w:top w:val="single" w:sz="4" w:space="0" w:color="auto"/>
              <w:left w:val="single" w:sz="4" w:space="0" w:color="auto"/>
              <w:bottom w:val="single" w:sz="4" w:space="0" w:color="auto"/>
              <w:right w:val="single" w:sz="4" w:space="0" w:color="auto"/>
            </w:tcBorders>
          </w:tcPr>
          <w:p w:rsidR="000229C0" w:rsidRPr="00B366FF" w:rsidRDefault="000229C0" w:rsidP="00FC744F">
            <w:pPr>
              <w:pStyle w:val="TAC"/>
              <w:rPr>
                <w:lang w:eastAsia="zh-CN"/>
              </w:rPr>
            </w:pPr>
            <w:r w:rsidRPr="00B366FF">
              <w:rPr>
                <w:lang w:eastAsia="zh-CN"/>
              </w:rPr>
              <w:t>-</w:t>
            </w:r>
          </w:p>
        </w:tc>
        <w:tc>
          <w:tcPr>
            <w:tcW w:w="683" w:type="dxa"/>
            <w:tcBorders>
              <w:top w:val="single" w:sz="4" w:space="0" w:color="auto"/>
              <w:left w:val="single" w:sz="4" w:space="0" w:color="auto"/>
              <w:bottom w:val="single" w:sz="4" w:space="0" w:color="auto"/>
              <w:right w:val="single" w:sz="4" w:space="0" w:color="auto"/>
            </w:tcBorders>
          </w:tcPr>
          <w:p w:rsidR="000229C0" w:rsidRPr="00B366FF" w:rsidRDefault="000229C0" w:rsidP="00FC744F">
            <w:pPr>
              <w:pStyle w:val="TAC"/>
              <w:rPr>
                <w:lang w:eastAsia="zh-CN"/>
              </w:rPr>
            </w:pPr>
            <w:r w:rsidRPr="00B366FF">
              <w:rPr>
                <w:lang w:eastAsia="zh-CN"/>
              </w:rPr>
              <w:t>C</w:t>
            </w:r>
          </w:p>
        </w:tc>
        <w:tc>
          <w:tcPr>
            <w:tcW w:w="683" w:type="dxa"/>
            <w:tcBorders>
              <w:top w:val="single" w:sz="4" w:space="0" w:color="auto"/>
              <w:left w:val="single" w:sz="4" w:space="0" w:color="auto"/>
              <w:bottom w:val="single" w:sz="4" w:space="0" w:color="auto"/>
              <w:right w:val="single" w:sz="4" w:space="0" w:color="auto"/>
            </w:tcBorders>
          </w:tcPr>
          <w:p w:rsidR="000229C0" w:rsidRPr="00B366FF" w:rsidRDefault="000229C0" w:rsidP="00FC744F">
            <w:pPr>
              <w:pStyle w:val="TAC"/>
              <w:rPr>
                <w:lang w:eastAsia="zh-CN"/>
              </w:rPr>
            </w:pPr>
            <w:r w:rsidRPr="00B366FF">
              <w:rPr>
                <w:lang w:eastAsia="zh-CN"/>
              </w:rPr>
              <w:t>-</w:t>
            </w:r>
          </w:p>
        </w:tc>
        <w:tc>
          <w:tcPr>
            <w:tcW w:w="683" w:type="dxa"/>
            <w:tcBorders>
              <w:top w:val="single" w:sz="4" w:space="0" w:color="auto"/>
              <w:left w:val="single" w:sz="4" w:space="0" w:color="auto"/>
              <w:bottom w:val="single" w:sz="4" w:space="0" w:color="auto"/>
              <w:right w:val="single" w:sz="4" w:space="0" w:color="auto"/>
            </w:tcBorders>
          </w:tcPr>
          <w:p w:rsidR="000229C0" w:rsidRPr="00B366FF" w:rsidRDefault="000229C0" w:rsidP="00FC744F">
            <w:pPr>
              <w:pStyle w:val="TAC"/>
              <w:rPr>
                <w:lang w:eastAsia="zh-CN"/>
              </w:rPr>
            </w:pPr>
            <w:r w:rsidRPr="00B366FF">
              <w:rPr>
                <w:lang w:eastAsia="zh-CN"/>
              </w:rPr>
              <w:t>-</w:t>
            </w:r>
          </w:p>
        </w:tc>
        <w:tc>
          <w:tcPr>
            <w:tcW w:w="683" w:type="dxa"/>
            <w:tcBorders>
              <w:top w:val="single" w:sz="4" w:space="0" w:color="auto"/>
              <w:left w:val="single" w:sz="4" w:space="0" w:color="auto"/>
              <w:bottom w:val="single" w:sz="4" w:space="0" w:color="auto"/>
              <w:right w:val="single" w:sz="4" w:space="0" w:color="auto"/>
            </w:tcBorders>
          </w:tcPr>
          <w:p w:rsidR="000229C0" w:rsidRPr="00B366FF" w:rsidRDefault="000229C0" w:rsidP="00FC744F">
            <w:pPr>
              <w:pStyle w:val="TAC"/>
              <w:rPr>
                <w:lang w:eastAsia="zh-CN"/>
              </w:rPr>
            </w:pPr>
            <w:r w:rsidRPr="00B366FF">
              <w:rPr>
                <w:lang w:eastAsia="zh-CN"/>
              </w:rPr>
              <w:t>-</w:t>
            </w:r>
          </w:p>
        </w:tc>
        <w:tc>
          <w:tcPr>
            <w:tcW w:w="724" w:type="dxa"/>
            <w:tcBorders>
              <w:top w:val="single" w:sz="4" w:space="0" w:color="auto"/>
              <w:left w:val="single" w:sz="4" w:space="0" w:color="auto"/>
              <w:bottom w:val="single" w:sz="4" w:space="0" w:color="auto"/>
              <w:right w:val="single" w:sz="4" w:space="0" w:color="auto"/>
            </w:tcBorders>
          </w:tcPr>
          <w:p w:rsidR="000229C0" w:rsidRPr="00B366FF" w:rsidRDefault="000229C0" w:rsidP="00FC744F">
            <w:pPr>
              <w:pStyle w:val="TAC"/>
              <w:rPr>
                <w:lang w:eastAsia="zh-CN"/>
              </w:rPr>
            </w:pPr>
            <w:r w:rsidRPr="00B366FF">
              <w:rPr>
                <w:lang w:eastAsia="zh-CN"/>
              </w:rPr>
              <w:t>-</w:t>
            </w:r>
          </w:p>
        </w:tc>
        <w:tc>
          <w:tcPr>
            <w:tcW w:w="688" w:type="dxa"/>
            <w:tcBorders>
              <w:top w:val="single" w:sz="4" w:space="0" w:color="auto"/>
              <w:left w:val="single" w:sz="4" w:space="0" w:color="auto"/>
              <w:bottom w:val="single" w:sz="4" w:space="0" w:color="auto"/>
              <w:right w:val="single" w:sz="4" w:space="0" w:color="auto"/>
            </w:tcBorders>
          </w:tcPr>
          <w:p w:rsidR="000229C0" w:rsidRPr="00B366FF" w:rsidRDefault="000229C0" w:rsidP="00FC744F">
            <w:pPr>
              <w:pStyle w:val="TAC"/>
              <w:rPr>
                <w:lang w:eastAsia="zh-CN"/>
              </w:rPr>
            </w:pPr>
            <w:r w:rsidRPr="00B366FF">
              <w:rPr>
                <w:lang w:eastAsia="zh-CN"/>
              </w:rPr>
              <w:t>-</w:t>
            </w:r>
          </w:p>
        </w:tc>
        <w:tc>
          <w:tcPr>
            <w:tcW w:w="600" w:type="dxa"/>
            <w:tcBorders>
              <w:top w:val="single" w:sz="4" w:space="0" w:color="auto"/>
              <w:left w:val="single" w:sz="4" w:space="0" w:color="auto"/>
              <w:bottom w:val="single" w:sz="4" w:space="0" w:color="auto"/>
              <w:right w:val="single" w:sz="4" w:space="0" w:color="auto"/>
            </w:tcBorders>
          </w:tcPr>
          <w:p w:rsidR="000229C0" w:rsidRPr="00B366FF" w:rsidRDefault="000229C0" w:rsidP="00FC744F">
            <w:pPr>
              <w:pStyle w:val="TAC"/>
              <w:rPr>
                <w:lang w:eastAsia="zh-CN"/>
              </w:rPr>
            </w:pPr>
            <w:r w:rsidRPr="00B366FF">
              <w:rPr>
                <w:lang w:eastAsia="zh-CN"/>
              </w:rPr>
              <w:t>T</w:t>
            </w:r>
          </w:p>
        </w:tc>
      </w:tr>
      <w:tr w:rsidR="000229C0" w:rsidRPr="00B366FF" w:rsidTr="00FC744F">
        <w:tblPrEx>
          <w:tblBorders>
            <w:bottom w:val="none" w:sz="0" w:space="0" w:color="auto"/>
            <w:insideH w:val="none" w:sz="0" w:space="0" w:color="auto"/>
            <w:insideV w:val="none" w:sz="0" w:space="0" w:color="auto"/>
          </w:tblBorders>
        </w:tblPrEx>
        <w:trPr>
          <w:jc w:val="center"/>
        </w:trPr>
        <w:tc>
          <w:tcPr>
            <w:tcW w:w="2809" w:type="dxa"/>
            <w:tcBorders>
              <w:top w:val="single" w:sz="4" w:space="0" w:color="auto"/>
              <w:left w:val="single" w:sz="4" w:space="0" w:color="auto"/>
              <w:bottom w:val="single" w:sz="4" w:space="0" w:color="auto"/>
              <w:right w:val="single" w:sz="4" w:space="0" w:color="auto"/>
            </w:tcBorders>
          </w:tcPr>
          <w:p w:rsidR="000229C0" w:rsidRPr="00B366FF" w:rsidRDefault="000229C0" w:rsidP="00FC744F">
            <w:pPr>
              <w:pStyle w:val="TAL"/>
              <w:rPr>
                <w:lang w:eastAsia="zh-CN"/>
              </w:rPr>
            </w:pPr>
            <w:r w:rsidRPr="00B366FF">
              <w:t>PLMN</w:t>
            </w:r>
            <w:r w:rsidR="00B366FF">
              <w:t xml:space="preserve"> </w:t>
            </w:r>
            <w:r w:rsidRPr="00B366FF">
              <w:t>ID</w:t>
            </w:r>
          </w:p>
        </w:tc>
        <w:tc>
          <w:tcPr>
            <w:tcW w:w="984" w:type="dxa"/>
            <w:tcBorders>
              <w:top w:val="single" w:sz="4" w:space="0" w:color="auto"/>
              <w:left w:val="single" w:sz="4" w:space="0" w:color="auto"/>
              <w:bottom w:val="single" w:sz="4" w:space="0" w:color="auto"/>
              <w:right w:val="single" w:sz="4" w:space="0" w:color="auto"/>
            </w:tcBorders>
          </w:tcPr>
          <w:p w:rsidR="000229C0" w:rsidRPr="00B366FF" w:rsidRDefault="000229C0" w:rsidP="00FC744F">
            <w:pPr>
              <w:pStyle w:val="TAL"/>
              <w:rPr>
                <w:lang w:eastAsia="ja-JP"/>
              </w:rPr>
            </w:pPr>
            <w:r w:rsidRPr="00B366FF">
              <w:rPr>
                <w:lang w:eastAsia="ja-JP"/>
              </w:rPr>
              <w:t>2.25.24</w:t>
            </w:r>
          </w:p>
        </w:tc>
        <w:tc>
          <w:tcPr>
            <w:tcW w:w="585" w:type="dxa"/>
            <w:tcBorders>
              <w:top w:val="single" w:sz="4" w:space="0" w:color="auto"/>
              <w:left w:val="single" w:sz="4" w:space="0" w:color="auto"/>
              <w:bottom w:val="single" w:sz="4" w:space="0" w:color="auto"/>
              <w:right w:val="single" w:sz="4" w:space="0" w:color="auto"/>
            </w:tcBorders>
          </w:tcPr>
          <w:p w:rsidR="000229C0" w:rsidRPr="00B366FF" w:rsidRDefault="000229C0" w:rsidP="00FC744F">
            <w:pPr>
              <w:pStyle w:val="TAC"/>
              <w:rPr>
                <w:lang w:eastAsia="zh-CN"/>
              </w:rPr>
            </w:pPr>
            <w:r w:rsidRPr="00B366FF">
              <w:rPr>
                <w:lang w:eastAsia="zh-CN"/>
              </w:rPr>
              <w:t>C</w:t>
            </w:r>
          </w:p>
        </w:tc>
        <w:tc>
          <w:tcPr>
            <w:tcW w:w="683" w:type="dxa"/>
            <w:tcBorders>
              <w:top w:val="single" w:sz="4" w:space="0" w:color="auto"/>
              <w:left w:val="single" w:sz="4" w:space="0" w:color="auto"/>
              <w:bottom w:val="single" w:sz="4" w:space="0" w:color="auto"/>
              <w:right w:val="single" w:sz="4" w:space="0" w:color="auto"/>
            </w:tcBorders>
          </w:tcPr>
          <w:p w:rsidR="000229C0" w:rsidRPr="00B366FF" w:rsidRDefault="000229C0" w:rsidP="00FC744F">
            <w:pPr>
              <w:pStyle w:val="TAC"/>
              <w:rPr>
                <w:lang w:eastAsia="zh-CN"/>
              </w:rPr>
            </w:pPr>
            <w:r w:rsidRPr="00B366FF">
              <w:rPr>
                <w:lang w:eastAsia="zh-CN"/>
              </w:rPr>
              <w:t>C</w:t>
            </w:r>
          </w:p>
        </w:tc>
        <w:tc>
          <w:tcPr>
            <w:tcW w:w="683" w:type="dxa"/>
            <w:tcBorders>
              <w:top w:val="single" w:sz="4" w:space="0" w:color="auto"/>
              <w:left w:val="single" w:sz="4" w:space="0" w:color="auto"/>
              <w:bottom w:val="single" w:sz="4" w:space="0" w:color="auto"/>
              <w:right w:val="single" w:sz="4" w:space="0" w:color="auto"/>
            </w:tcBorders>
          </w:tcPr>
          <w:p w:rsidR="000229C0" w:rsidRPr="00B366FF" w:rsidRDefault="000229C0" w:rsidP="00FC744F">
            <w:pPr>
              <w:pStyle w:val="TAC"/>
              <w:rPr>
                <w:lang w:eastAsia="zh-CN"/>
              </w:rPr>
            </w:pPr>
            <w:r w:rsidRPr="00B366FF">
              <w:rPr>
                <w:lang w:eastAsia="zh-CN"/>
              </w:rPr>
              <w:t>C</w:t>
            </w:r>
          </w:p>
        </w:tc>
        <w:tc>
          <w:tcPr>
            <w:tcW w:w="683" w:type="dxa"/>
            <w:tcBorders>
              <w:top w:val="single" w:sz="4" w:space="0" w:color="auto"/>
              <w:left w:val="single" w:sz="4" w:space="0" w:color="auto"/>
              <w:bottom w:val="single" w:sz="4" w:space="0" w:color="auto"/>
              <w:right w:val="single" w:sz="4" w:space="0" w:color="auto"/>
            </w:tcBorders>
          </w:tcPr>
          <w:p w:rsidR="000229C0" w:rsidRPr="00B366FF" w:rsidRDefault="000229C0" w:rsidP="00FC744F">
            <w:pPr>
              <w:pStyle w:val="TAC"/>
              <w:rPr>
                <w:lang w:eastAsia="zh-CN"/>
              </w:rPr>
            </w:pPr>
            <w:r w:rsidRPr="00B366FF">
              <w:rPr>
                <w:lang w:eastAsia="zh-CN"/>
              </w:rPr>
              <w:t>C</w:t>
            </w:r>
          </w:p>
        </w:tc>
        <w:tc>
          <w:tcPr>
            <w:tcW w:w="683" w:type="dxa"/>
            <w:tcBorders>
              <w:top w:val="single" w:sz="4" w:space="0" w:color="auto"/>
              <w:left w:val="single" w:sz="4" w:space="0" w:color="auto"/>
              <w:bottom w:val="single" w:sz="4" w:space="0" w:color="auto"/>
              <w:right w:val="single" w:sz="4" w:space="0" w:color="auto"/>
            </w:tcBorders>
          </w:tcPr>
          <w:p w:rsidR="000229C0" w:rsidRPr="00B366FF" w:rsidRDefault="000229C0" w:rsidP="00FC744F">
            <w:pPr>
              <w:pStyle w:val="TAC"/>
              <w:rPr>
                <w:lang w:eastAsia="zh-CN"/>
              </w:rPr>
            </w:pPr>
            <w:r w:rsidRPr="00B366FF">
              <w:rPr>
                <w:lang w:eastAsia="zh-CN"/>
              </w:rPr>
              <w:t>-</w:t>
            </w:r>
          </w:p>
        </w:tc>
        <w:tc>
          <w:tcPr>
            <w:tcW w:w="724" w:type="dxa"/>
            <w:tcBorders>
              <w:top w:val="single" w:sz="4" w:space="0" w:color="auto"/>
              <w:left w:val="single" w:sz="4" w:space="0" w:color="auto"/>
              <w:bottom w:val="single" w:sz="4" w:space="0" w:color="auto"/>
              <w:right w:val="single" w:sz="4" w:space="0" w:color="auto"/>
            </w:tcBorders>
          </w:tcPr>
          <w:p w:rsidR="000229C0" w:rsidRPr="00B366FF" w:rsidRDefault="000229C0" w:rsidP="00FC744F">
            <w:pPr>
              <w:pStyle w:val="TAC"/>
              <w:rPr>
                <w:lang w:eastAsia="zh-CN"/>
              </w:rPr>
            </w:pPr>
            <w:r w:rsidRPr="00B366FF">
              <w:rPr>
                <w:lang w:eastAsia="zh-CN"/>
              </w:rPr>
              <w:t>-</w:t>
            </w:r>
          </w:p>
        </w:tc>
        <w:tc>
          <w:tcPr>
            <w:tcW w:w="688" w:type="dxa"/>
            <w:tcBorders>
              <w:top w:val="single" w:sz="4" w:space="0" w:color="auto"/>
              <w:left w:val="single" w:sz="4" w:space="0" w:color="auto"/>
              <w:bottom w:val="single" w:sz="4" w:space="0" w:color="auto"/>
              <w:right w:val="single" w:sz="4" w:space="0" w:color="auto"/>
            </w:tcBorders>
          </w:tcPr>
          <w:p w:rsidR="000229C0" w:rsidRPr="00B366FF" w:rsidRDefault="000229C0" w:rsidP="00FC744F">
            <w:pPr>
              <w:pStyle w:val="TAC"/>
              <w:rPr>
                <w:lang w:eastAsia="zh-CN"/>
              </w:rPr>
            </w:pPr>
            <w:r w:rsidRPr="00B366FF">
              <w:rPr>
                <w:lang w:eastAsia="zh-CN"/>
              </w:rPr>
              <w:t>-</w:t>
            </w:r>
          </w:p>
        </w:tc>
        <w:tc>
          <w:tcPr>
            <w:tcW w:w="600" w:type="dxa"/>
            <w:tcBorders>
              <w:top w:val="single" w:sz="4" w:space="0" w:color="auto"/>
              <w:left w:val="single" w:sz="4" w:space="0" w:color="auto"/>
              <w:bottom w:val="single" w:sz="4" w:space="0" w:color="auto"/>
              <w:right w:val="single" w:sz="4" w:space="0" w:color="auto"/>
            </w:tcBorders>
          </w:tcPr>
          <w:p w:rsidR="000229C0" w:rsidRPr="00B366FF" w:rsidRDefault="000229C0" w:rsidP="00FC744F">
            <w:pPr>
              <w:pStyle w:val="TAC"/>
              <w:rPr>
                <w:lang w:eastAsia="zh-CN"/>
              </w:rPr>
            </w:pPr>
            <w:r w:rsidRPr="00B366FF">
              <w:rPr>
                <w:lang w:eastAsia="zh-CN"/>
              </w:rPr>
              <w:t>P</w:t>
            </w:r>
          </w:p>
        </w:tc>
      </w:tr>
      <w:tr w:rsidR="000229C0" w:rsidRPr="00B366FF" w:rsidTr="00FC744F">
        <w:tblPrEx>
          <w:tblBorders>
            <w:bottom w:val="none" w:sz="0" w:space="0" w:color="auto"/>
            <w:insideH w:val="none" w:sz="0" w:space="0" w:color="auto"/>
            <w:insideV w:val="none" w:sz="0" w:space="0" w:color="auto"/>
          </w:tblBorders>
        </w:tblPrEx>
        <w:trPr>
          <w:jc w:val="center"/>
        </w:trPr>
        <w:tc>
          <w:tcPr>
            <w:tcW w:w="2809" w:type="dxa"/>
            <w:tcBorders>
              <w:top w:val="single" w:sz="4" w:space="0" w:color="auto"/>
              <w:left w:val="single" w:sz="4" w:space="0" w:color="auto"/>
              <w:bottom w:val="single" w:sz="4" w:space="0" w:color="auto"/>
              <w:right w:val="single" w:sz="4" w:space="0" w:color="auto"/>
            </w:tcBorders>
          </w:tcPr>
          <w:p w:rsidR="000229C0" w:rsidRPr="00B366FF" w:rsidRDefault="000229C0" w:rsidP="00FC744F">
            <w:pPr>
              <w:pStyle w:val="TAL"/>
            </w:pPr>
            <w:r w:rsidRPr="00B366FF">
              <w:t>PDU</w:t>
            </w:r>
            <w:r w:rsidR="00B366FF">
              <w:t xml:space="preserve"> </w:t>
            </w:r>
            <w:r w:rsidRPr="00B366FF">
              <w:t>session</w:t>
            </w:r>
          </w:p>
        </w:tc>
        <w:tc>
          <w:tcPr>
            <w:tcW w:w="984" w:type="dxa"/>
            <w:tcBorders>
              <w:top w:val="single" w:sz="4" w:space="0" w:color="auto"/>
              <w:left w:val="single" w:sz="4" w:space="0" w:color="auto"/>
              <w:bottom w:val="single" w:sz="4" w:space="0" w:color="auto"/>
              <w:right w:val="single" w:sz="4" w:space="0" w:color="auto"/>
            </w:tcBorders>
          </w:tcPr>
          <w:p w:rsidR="000229C0" w:rsidRPr="00B366FF" w:rsidRDefault="000229C0" w:rsidP="00FC744F">
            <w:pPr>
              <w:pStyle w:val="TAL"/>
              <w:rPr>
                <w:lang w:eastAsia="ja-JP"/>
              </w:rPr>
            </w:pPr>
            <w:r w:rsidRPr="00B366FF">
              <w:rPr>
                <w:lang w:eastAsia="ja-JP"/>
              </w:rPr>
              <w:t>2.25.25</w:t>
            </w:r>
          </w:p>
        </w:tc>
        <w:tc>
          <w:tcPr>
            <w:tcW w:w="585" w:type="dxa"/>
            <w:tcBorders>
              <w:top w:val="single" w:sz="4" w:space="0" w:color="auto"/>
              <w:left w:val="single" w:sz="4" w:space="0" w:color="auto"/>
              <w:bottom w:val="single" w:sz="4" w:space="0" w:color="auto"/>
              <w:right w:val="single" w:sz="4" w:space="0" w:color="auto"/>
            </w:tcBorders>
          </w:tcPr>
          <w:p w:rsidR="000229C0" w:rsidRPr="00B366FF" w:rsidRDefault="000229C0" w:rsidP="00FC744F">
            <w:pPr>
              <w:pStyle w:val="TAC"/>
              <w:rPr>
                <w:lang w:eastAsia="zh-CN"/>
              </w:rPr>
            </w:pPr>
            <w:r w:rsidRPr="00B366FF">
              <w:rPr>
                <w:lang w:eastAsia="zh-CN"/>
              </w:rPr>
              <w:t>C</w:t>
            </w:r>
          </w:p>
        </w:tc>
        <w:tc>
          <w:tcPr>
            <w:tcW w:w="683" w:type="dxa"/>
            <w:tcBorders>
              <w:top w:val="single" w:sz="4" w:space="0" w:color="auto"/>
              <w:left w:val="single" w:sz="4" w:space="0" w:color="auto"/>
              <w:bottom w:val="single" w:sz="4" w:space="0" w:color="auto"/>
              <w:right w:val="single" w:sz="4" w:space="0" w:color="auto"/>
            </w:tcBorders>
          </w:tcPr>
          <w:p w:rsidR="000229C0" w:rsidRPr="00B366FF" w:rsidRDefault="000229C0" w:rsidP="00FC744F">
            <w:pPr>
              <w:pStyle w:val="TAC"/>
              <w:rPr>
                <w:lang w:eastAsia="zh-CN"/>
              </w:rPr>
            </w:pPr>
            <w:r w:rsidRPr="00B366FF">
              <w:rPr>
                <w:lang w:eastAsia="zh-CN"/>
              </w:rPr>
              <w:t>C</w:t>
            </w:r>
          </w:p>
        </w:tc>
        <w:tc>
          <w:tcPr>
            <w:tcW w:w="683" w:type="dxa"/>
            <w:tcBorders>
              <w:top w:val="single" w:sz="4" w:space="0" w:color="auto"/>
              <w:left w:val="single" w:sz="4" w:space="0" w:color="auto"/>
              <w:bottom w:val="single" w:sz="4" w:space="0" w:color="auto"/>
              <w:right w:val="single" w:sz="4" w:space="0" w:color="auto"/>
            </w:tcBorders>
          </w:tcPr>
          <w:p w:rsidR="000229C0" w:rsidRPr="00B366FF" w:rsidRDefault="000229C0" w:rsidP="00FC744F">
            <w:pPr>
              <w:pStyle w:val="TAC"/>
              <w:rPr>
                <w:lang w:eastAsia="zh-CN"/>
              </w:rPr>
            </w:pPr>
            <w:r w:rsidRPr="00B366FF">
              <w:rPr>
                <w:lang w:eastAsia="zh-CN"/>
              </w:rPr>
              <w:t>C</w:t>
            </w:r>
          </w:p>
        </w:tc>
        <w:tc>
          <w:tcPr>
            <w:tcW w:w="683" w:type="dxa"/>
            <w:tcBorders>
              <w:top w:val="single" w:sz="4" w:space="0" w:color="auto"/>
              <w:left w:val="single" w:sz="4" w:space="0" w:color="auto"/>
              <w:bottom w:val="single" w:sz="4" w:space="0" w:color="auto"/>
              <w:right w:val="single" w:sz="4" w:space="0" w:color="auto"/>
            </w:tcBorders>
          </w:tcPr>
          <w:p w:rsidR="000229C0" w:rsidRPr="00B366FF" w:rsidRDefault="000229C0" w:rsidP="00FC744F">
            <w:pPr>
              <w:pStyle w:val="TAC"/>
              <w:rPr>
                <w:lang w:eastAsia="zh-CN"/>
              </w:rPr>
            </w:pPr>
            <w:r w:rsidRPr="00B366FF">
              <w:rPr>
                <w:lang w:eastAsia="zh-CN"/>
              </w:rPr>
              <w:t>-</w:t>
            </w:r>
          </w:p>
        </w:tc>
        <w:tc>
          <w:tcPr>
            <w:tcW w:w="683" w:type="dxa"/>
            <w:tcBorders>
              <w:top w:val="single" w:sz="4" w:space="0" w:color="auto"/>
              <w:left w:val="single" w:sz="4" w:space="0" w:color="auto"/>
              <w:bottom w:val="single" w:sz="4" w:space="0" w:color="auto"/>
              <w:right w:val="single" w:sz="4" w:space="0" w:color="auto"/>
            </w:tcBorders>
          </w:tcPr>
          <w:p w:rsidR="000229C0" w:rsidRPr="00B366FF" w:rsidRDefault="000229C0" w:rsidP="00FC744F">
            <w:pPr>
              <w:pStyle w:val="TAC"/>
              <w:rPr>
                <w:lang w:eastAsia="zh-CN"/>
              </w:rPr>
            </w:pPr>
            <w:r w:rsidRPr="00B366FF">
              <w:rPr>
                <w:lang w:eastAsia="zh-CN"/>
              </w:rPr>
              <w:t>-</w:t>
            </w:r>
          </w:p>
        </w:tc>
        <w:tc>
          <w:tcPr>
            <w:tcW w:w="724" w:type="dxa"/>
            <w:tcBorders>
              <w:top w:val="single" w:sz="4" w:space="0" w:color="auto"/>
              <w:left w:val="single" w:sz="4" w:space="0" w:color="auto"/>
              <w:bottom w:val="single" w:sz="4" w:space="0" w:color="auto"/>
              <w:right w:val="single" w:sz="4" w:space="0" w:color="auto"/>
            </w:tcBorders>
          </w:tcPr>
          <w:p w:rsidR="000229C0" w:rsidRPr="00B366FF" w:rsidRDefault="000229C0" w:rsidP="00FC744F">
            <w:pPr>
              <w:pStyle w:val="TAC"/>
              <w:rPr>
                <w:lang w:eastAsia="zh-CN"/>
              </w:rPr>
            </w:pPr>
            <w:r w:rsidRPr="00B366FF">
              <w:rPr>
                <w:lang w:eastAsia="zh-CN"/>
              </w:rPr>
              <w:t>-</w:t>
            </w:r>
          </w:p>
        </w:tc>
        <w:tc>
          <w:tcPr>
            <w:tcW w:w="688" w:type="dxa"/>
            <w:tcBorders>
              <w:top w:val="single" w:sz="4" w:space="0" w:color="auto"/>
              <w:left w:val="single" w:sz="4" w:space="0" w:color="auto"/>
              <w:bottom w:val="single" w:sz="4" w:space="0" w:color="auto"/>
              <w:right w:val="single" w:sz="4" w:space="0" w:color="auto"/>
            </w:tcBorders>
          </w:tcPr>
          <w:p w:rsidR="000229C0" w:rsidRPr="00B366FF" w:rsidRDefault="000229C0" w:rsidP="00FC744F">
            <w:pPr>
              <w:pStyle w:val="TAC"/>
              <w:rPr>
                <w:lang w:eastAsia="zh-CN"/>
              </w:rPr>
            </w:pPr>
            <w:r w:rsidRPr="00B366FF">
              <w:rPr>
                <w:lang w:eastAsia="zh-CN"/>
              </w:rPr>
              <w:t>-</w:t>
            </w:r>
          </w:p>
        </w:tc>
        <w:tc>
          <w:tcPr>
            <w:tcW w:w="600" w:type="dxa"/>
            <w:tcBorders>
              <w:top w:val="single" w:sz="4" w:space="0" w:color="auto"/>
              <w:left w:val="single" w:sz="4" w:space="0" w:color="auto"/>
              <w:bottom w:val="single" w:sz="4" w:space="0" w:color="auto"/>
              <w:right w:val="single" w:sz="4" w:space="0" w:color="auto"/>
            </w:tcBorders>
          </w:tcPr>
          <w:p w:rsidR="000229C0" w:rsidRPr="00B366FF" w:rsidRDefault="000229C0" w:rsidP="00FC744F">
            <w:pPr>
              <w:pStyle w:val="TAC"/>
              <w:rPr>
                <w:lang w:eastAsia="zh-CN"/>
              </w:rPr>
            </w:pPr>
            <w:r w:rsidRPr="00B366FF">
              <w:rPr>
                <w:lang w:eastAsia="zh-CN"/>
              </w:rPr>
              <w:t>T</w:t>
            </w:r>
          </w:p>
        </w:tc>
      </w:tr>
      <w:tr w:rsidR="000229C0" w:rsidRPr="00B366FF" w:rsidTr="00FC744F">
        <w:tblPrEx>
          <w:tblBorders>
            <w:bottom w:val="none" w:sz="0" w:space="0" w:color="auto"/>
            <w:insideH w:val="none" w:sz="0" w:space="0" w:color="auto"/>
            <w:insideV w:val="none" w:sz="0" w:space="0" w:color="auto"/>
          </w:tblBorders>
        </w:tblPrEx>
        <w:trPr>
          <w:jc w:val="center"/>
        </w:trPr>
        <w:tc>
          <w:tcPr>
            <w:tcW w:w="2809" w:type="dxa"/>
            <w:tcBorders>
              <w:top w:val="single" w:sz="4" w:space="0" w:color="auto"/>
              <w:left w:val="single" w:sz="4" w:space="0" w:color="auto"/>
              <w:bottom w:val="single" w:sz="4" w:space="0" w:color="auto"/>
              <w:right w:val="single" w:sz="4" w:space="0" w:color="auto"/>
            </w:tcBorders>
          </w:tcPr>
          <w:p w:rsidR="000229C0" w:rsidRPr="00B366FF" w:rsidRDefault="000229C0" w:rsidP="00FC744F">
            <w:pPr>
              <w:pStyle w:val="TAL"/>
            </w:pPr>
            <w:r w:rsidRPr="00B366FF">
              <w:t>Trace</w:t>
            </w:r>
            <w:r w:rsidR="00B366FF">
              <w:t xml:space="preserve"> </w:t>
            </w:r>
            <w:r w:rsidRPr="00B366FF">
              <w:t>Data</w:t>
            </w:r>
          </w:p>
        </w:tc>
        <w:tc>
          <w:tcPr>
            <w:tcW w:w="984" w:type="dxa"/>
            <w:tcBorders>
              <w:top w:val="single" w:sz="4" w:space="0" w:color="auto"/>
              <w:left w:val="single" w:sz="4" w:space="0" w:color="auto"/>
              <w:bottom w:val="single" w:sz="4" w:space="0" w:color="auto"/>
              <w:right w:val="single" w:sz="4" w:space="0" w:color="auto"/>
            </w:tcBorders>
          </w:tcPr>
          <w:p w:rsidR="000229C0" w:rsidRPr="00B366FF" w:rsidRDefault="000229C0" w:rsidP="00FC744F">
            <w:pPr>
              <w:pStyle w:val="TAL"/>
              <w:rPr>
                <w:lang w:eastAsia="ja-JP"/>
              </w:rPr>
            </w:pPr>
            <w:r w:rsidRPr="00B366FF">
              <w:rPr>
                <w:lang w:eastAsia="ja-JP"/>
              </w:rPr>
              <w:t>2.25.26</w:t>
            </w:r>
          </w:p>
        </w:tc>
        <w:tc>
          <w:tcPr>
            <w:tcW w:w="585" w:type="dxa"/>
            <w:tcBorders>
              <w:top w:val="single" w:sz="4" w:space="0" w:color="auto"/>
              <w:left w:val="single" w:sz="4" w:space="0" w:color="auto"/>
              <w:bottom w:val="single" w:sz="4" w:space="0" w:color="auto"/>
              <w:right w:val="single" w:sz="4" w:space="0" w:color="auto"/>
            </w:tcBorders>
          </w:tcPr>
          <w:p w:rsidR="000229C0" w:rsidRPr="00B366FF" w:rsidRDefault="000229C0" w:rsidP="00FC744F">
            <w:pPr>
              <w:pStyle w:val="TAC"/>
              <w:rPr>
                <w:lang w:eastAsia="zh-CN"/>
              </w:rPr>
            </w:pPr>
            <w:r w:rsidRPr="00B366FF">
              <w:rPr>
                <w:lang w:eastAsia="zh-CN"/>
              </w:rPr>
              <w:t>C</w:t>
            </w:r>
          </w:p>
        </w:tc>
        <w:tc>
          <w:tcPr>
            <w:tcW w:w="683" w:type="dxa"/>
            <w:tcBorders>
              <w:top w:val="single" w:sz="4" w:space="0" w:color="auto"/>
              <w:left w:val="single" w:sz="4" w:space="0" w:color="auto"/>
              <w:bottom w:val="single" w:sz="4" w:space="0" w:color="auto"/>
              <w:right w:val="single" w:sz="4" w:space="0" w:color="auto"/>
            </w:tcBorders>
          </w:tcPr>
          <w:p w:rsidR="000229C0" w:rsidRPr="00B366FF" w:rsidRDefault="000229C0" w:rsidP="00FC744F">
            <w:pPr>
              <w:pStyle w:val="TAC"/>
              <w:rPr>
                <w:lang w:eastAsia="zh-CN"/>
              </w:rPr>
            </w:pPr>
            <w:r w:rsidRPr="00B366FF">
              <w:rPr>
                <w:lang w:eastAsia="zh-CN"/>
              </w:rPr>
              <w:t>C</w:t>
            </w:r>
          </w:p>
        </w:tc>
        <w:tc>
          <w:tcPr>
            <w:tcW w:w="683" w:type="dxa"/>
            <w:tcBorders>
              <w:top w:val="single" w:sz="4" w:space="0" w:color="auto"/>
              <w:left w:val="single" w:sz="4" w:space="0" w:color="auto"/>
              <w:bottom w:val="single" w:sz="4" w:space="0" w:color="auto"/>
              <w:right w:val="single" w:sz="4" w:space="0" w:color="auto"/>
            </w:tcBorders>
          </w:tcPr>
          <w:p w:rsidR="000229C0" w:rsidRPr="00B366FF" w:rsidRDefault="000229C0" w:rsidP="00FC744F">
            <w:pPr>
              <w:pStyle w:val="TAC"/>
              <w:rPr>
                <w:lang w:eastAsia="zh-CN"/>
              </w:rPr>
            </w:pPr>
            <w:r w:rsidRPr="00B366FF">
              <w:rPr>
                <w:lang w:eastAsia="zh-CN"/>
              </w:rPr>
              <w:t>C</w:t>
            </w:r>
          </w:p>
        </w:tc>
        <w:tc>
          <w:tcPr>
            <w:tcW w:w="683" w:type="dxa"/>
            <w:tcBorders>
              <w:top w:val="single" w:sz="4" w:space="0" w:color="auto"/>
              <w:left w:val="single" w:sz="4" w:space="0" w:color="auto"/>
              <w:bottom w:val="single" w:sz="4" w:space="0" w:color="auto"/>
              <w:right w:val="single" w:sz="4" w:space="0" w:color="auto"/>
            </w:tcBorders>
          </w:tcPr>
          <w:p w:rsidR="000229C0" w:rsidRPr="00B366FF" w:rsidRDefault="000229C0" w:rsidP="00FC744F">
            <w:pPr>
              <w:pStyle w:val="TAC"/>
              <w:rPr>
                <w:lang w:eastAsia="zh-CN"/>
              </w:rPr>
            </w:pPr>
            <w:r w:rsidRPr="00B366FF">
              <w:rPr>
                <w:lang w:eastAsia="zh-CN"/>
              </w:rPr>
              <w:t>-</w:t>
            </w:r>
          </w:p>
        </w:tc>
        <w:tc>
          <w:tcPr>
            <w:tcW w:w="683" w:type="dxa"/>
            <w:tcBorders>
              <w:top w:val="single" w:sz="4" w:space="0" w:color="auto"/>
              <w:left w:val="single" w:sz="4" w:space="0" w:color="auto"/>
              <w:bottom w:val="single" w:sz="4" w:space="0" w:color="auto"/>
              <w:right w:val="single" w:sz="4" w:space="0" w:color="auto"/>
            </w:tcBorders>
          </w:tcPr>
          <w:p w:rsidR="000229C0" w:rsidRPr="00B366FF" w:rsidRDefault="000229C0" w:rsidP="00FC744F">
            <w:pPr>
              <w:pStyle w:val="TAC"/>
              <w:rPr>
                <w:lang w:eastAsia="zh-CN"/>
              </w:rPr>
            </w:pPr>
            <w:r w:rsidRPr="00B366FF">
              <w:rPr>
                <w:lang w:eastAsia="zh-CN"/>
              </w:rPr>
              <w:t>-</w:t>
            </w:r>
          </w:p>
        </w:tc>
        <w:tc>
          <w:tcPr>
            <w:tcW w:w="724" w:type="dxa"/>
            <w:tcBorders>
              <w:top w:val="single" w:sz="4" w:space="0" w:color="auto"/>
              <w:left w:val="single" w:sz="4" w:space="0" w:color="auto"/>
              <w:bottom w:val="single" w:sz="4" w:space="0" w:color="auto"/>
              <w:right w:val="single" w:sz="4" w:space="0" w:color="auto"/>
            </w:tcBorders>
          </w:tcPr>
          <w:p w:rsidR="000229C0" w:rsidRPr="00B366FF" w:rsidRDefault="000229C0" w:rsidP="00FC744F">
            <w:pPr>
              <w:pStyle w:val="TAC"/>
              <w:rPr>
                <w:lang w:eastAsia="zh-CN"/>
              </w:rPr>
            </w:pPr>
            <w:r w:rsidRPr="00B366FF">
              <w:rPr>
                <w:lang w:eastAsia="zh-CN"/>
              </w:rPr>
              <w:t>-</w:t>
            </w:r>
          </w:p>
        </w:tc>
        <w:tc>
          <w:tcPr>
            <w:tcW w:w="688" w:type="dxa"/>
            <w:tcBorders>
              <w:top w:val="single" w:sz="4" w:space="0" w:color="auto"/>
              <w:left w:val="single" w:sz="4" w:space="0" w:color="auto"/>
              <w:bottom w:val="single" w:sz="4" w:space="0" w:color="auto"/>
              <w:right w:val="single" w:sz="4" w:space="0" w:color="auto"/>
            </w:tcBorders>
          </w:tcPr>
          <w:p w:rsidR="000229C0" w:rsidRPr="00B366FF" w:rsidRDefault="000229C0" w:rsidP="00FC744F">
            <w:pPr>
              <w:pStyle w:val="TAC"/>
              <w:rPr>
                <w:lang w:eastAsia="zh-CN"/>
              </w:rPr>
            </w:pPr>
            <w:r w:rsidRPr="00B366FF">
              <w:rPr>
                <w:lang w:eastAsia="zh-CN"/>
              </w:rPr>
              <w:t>-</w:t>
            </w:r>
          </w:p>
        </w:tc>
        <w:tc>
          <w:tcPr>
            <w:tcW w:w="600" w:type="dxa"/>
            <w:tcBorders>
              <w:top w:val="single" w:sz="4" w:space="0" w:color="auto"/>
              <w:left w:val="single" w:sz="4" w:space="0" w:color="auto"/>
              <w:bottom w:val="single" w:sz="4" w:space="0" w:color="auto"/>
              <w:right w:val="single" w:sz="4" w:space="0" w:color="auto"/>
            </w:tcBorders>
          </w:tcPr>
          <w:p w:rsidR="000229C0" w:rsidRPr="00B366FF" w:rsidRDefault="000229C0" w:rsidP="00FC744F">
            <w:pPr>
              <w:pStyle w:val="TAC"/>
              <w:rPr>
                <w:lang w:eastAsia="zh-CN"/>
              </w:rPr>
            </w:pPr>
            <w:r w:rsidRPr="00B366FF">
              <w:rPr>
                <w:lang w:eastAsia="zh-CN"/>
              </w:rPr>
              <w:t>P</w:t>
            </w:r>
          </w:p>
        </w:tc>
      </w:tr>
      <w:tr w:rsidR="000229C0" w:rsidRPr="00B366FF" w:rsidTr="00FC744F">
        <w:tblPrEx>
          <w:tblBorders>
            <w:bottom w:val="none" w:sz="0" w:space="0" w:color="auto"/>
            <w:insideH w:val="none" w:sz="0" w:space="0" w:color="auto"/>
            <w:insideV w:val="none" w:sz="0" w:space="0" w:color="auto"/>
          </w:tblBorders>
        </w:tblPrEx>
        <w:trPr>
          <w:jc w:val="center"/>
        </w:trPr>
        <w:tc>
          <w:tcPr>
            <w:tcW w:w="2809" w:type="dxa"/>
            <w:tcBorders>
              <w:top w:val="single" w:sz="4" w:space="0" w:color="auto"/>
              <w:left w:val="single" w:sz="4" w:space="0" w:color="auto"/>
              <w:bottom w:val="single" w:sz="4" w:space="0" w:color="auto"/>
              <w:right w:val="single" w:sz="4" w:space="0" w:color="auto"/>
            </w:tcBorders>
          </w:tcPr>
          <w:p w:rsidR="000229C0" w:rsidRPr="00B366FF" w:rsidRDefault="000229C0" w:rsidP="00FC744F">
            <w:pPr>
              <w:pStyle w:val="TAL"/>
            </w:pPr>
            <w:r w:rsidRPr="00B366FF">
              <w:rPr>
                <w:lang w:eastAsia="zh-CN"/>
              </w:rPr>
              <w:t>Mobile</w:t>
            </w:r>
            <w:r w:rsidR="00B366FF">
              <w:rPr>
                <w:lang w:eastAsia="zh-CN"/>
              </w:rPr>
              <w:t xml:space="preserve"> </w:t>
            </w:r>
            <w:r w:rsidRPr="00B366FF">
              <w:rPr>
                <w:lang w:eastAsia="zh-CN"/>
              </w:rPr>
              <w:t>Initiated</w:t>
            </w:r>
            <w:r w:rsidR="00B366FF">
              <w:rPr>
                <w:lang w:eastAsia="zh-CN"/>
              </w:rPr>
              <w:t xml:space="preserve"> </w:t>
            </w:r>
            <w:r w:rsidRPr="00B366FF">
              <w:rPr>
                <w:lang w:eastAsia="zh-CN"/>
              </w:rPr>
              <w:t>Connection</w:t>
            </w:r>
            <w:r w:rsidR="00B366FF">
              <w:rPr>
                <w:lang w:eastAsia="zh-CN"/>
              </w:rPr>
              <w:t xml:space="preserve"> </w:t>
            </w:r>
            <w:r w:rsidRPr="00B366FF">
              <w:rPr>
                <w:lang w:eastAsia="zh-CN"/>
              </w:rPr>
              <w:t>Only</w:t>
            </w:r>
            <w:r w:rsidR="00B366FF">
              <w:rPr>
                <w:lang w:eastAsia="zh-CN"/>
              </w:rPr>
              <w:t xml:space="preserve"> </w:t>
            </w:r>
            <w:r w:rsidRPr="00B366FF">
              <w:rPr>
                <w:lang w:eastAsia="zh-CN"/>
              </w:rPr>
              <w:t>(MICO)</w:t>
            </w:r>
            <w:r w:rsidR="00B366FF">
              <w:rPr>
                <w:lang w:eastAsia="zh-CN"/>
              </w:rPr>
              <w:t xml:space="preserve"> </w:t>
            </w:r>
            <w:r w:rsidRPr="00B366FF">
              <w:rPr>
                <w:lang w:eastAsia="zh-CN"/>
              </w:rPr>
              <w:t>mode</w:t>
            </w:r>
          </w:p>
        </w:tc>
        <w:tc>
          <w:tcPr>
            <w:tcW w:w="984" w:type="dxa"/>
            <w:tcBorders>
              <w:top w:val="single" w:sz="4" w:space="0" w:color="auto"/>
              <w:left w:val="single" w:sz="4" w:space="0" w:color="auto"/>
              <w:bottom w:val="single" w:sz="4" w:space="0" w:color="auto"/>
              <w:right w:val="single" w:sz="4" w:space="0" w:color="auto"/>
            </w:tcBorders>
          </w:tcPr>
          <w:p w:rsidR="000229C0" w:rsidRPr="00B366FF" w:rsidRDefault="000229C0" w:rsidP="00FC744F">
            <w:pPr>
              <w:pStyle w:val="TAL"/>
              <w:rPr>
                <w:lang w:eastAsia="ja-JP"/>
              </w:rPr>
            </w:pPr>
            <w:r w:rsidRPr="00B366FF">
              <w:rPr>
                <w:lang w:eastAsia="ja-JP"/>
              </w:rPr>
              <w:t>2.25.27</w:t>
            </w:r>
          </w:p>
        </w:tc>
        <w:tc>
          <w:tcPr>
            <w:tcW w:w="585" w:type="dxa"/>
            <w:tcBorders>
              <w:top w:val="single" w:sz="4" w:space="0" w:color="auto"/>
              <w:left w:val="single" w:sz="4" w:space="0" w:color="auto"/>
              <w:bottom w:val="single" w:sz="4" w:space="0" w:color="auto"/>
              <w:right w:val="single" w:sz="4" w:space="0" w:color="auto"/>
            </w:tcBorders>
          </w:tcPr>
          <w:p w:rsidR="000229C0" w:rsidRPr="00B366FF" w:rsidRDefault="000229C0" w:rsidP="00FC744F">
            <w:pPr>
              <w:pStyle w:val="TAC"/>
              <w:rPr>
                <w:lang w:eastAsia="zh-CN"/>
              </w:rPr>
            </w:pPr>
            <w:r w:rsidRPr="00B366FF">
              <w:rPr>
                <w:lang w:eastAsia="zh-CN"/>
              </w:rPr>
              <w:t>C</w:t>
            </w:r>
          </w:p>
        </w:tc>
        <w:tc>
          <w:tcPr>
            <w:tcW w:w="683" w:type="dxa"/>
            <w:tcBorders>
              <w:top w:val="single" w:sz="4" w:space="0" w:color="auto"/>
              <w:left w:val="single" w:sz="4" w:space="0" w:color="auto"/>
              <w:bottom w:val="single" w:sz="4" w:space="0" w:color="auto"/>
              <w:right w:val="single" w:sz="4" w:space="0" w:color="auto"/>
            </w:tcBorders>
          </w:tcPr>
          <w:p w:rsidR="000229C0" w:rsidRPr="00B366FF" w:rsidRDefault="000229C0" w:rsidP="00FC744F">
            <w:pPr>
              <w:pStyle w:val="TAC"/>
              <w:rPr>
                <w:lang w:eastAsia="zh-CN"/>
              </w:rPr>
            </w:pPr>
            <w:r w:rsidRPr="00B366FF">
              <w:rPr>
                <w:lang w:eastAsia="zh-CN"/>
              </w:rPr>
              <w:t>C</w:t>
            </w:r>
          </w:p>
        </w:tc>
        <w:tc>
          <w:tcPr>
            <w:tcW w:w="683" w:type="dxa"/>
            <w:tcBorders>
              <w:top w:val="single" w:sz="4" w:space="0" w:color="auto"/>
              <w:left w:val="single" w:sz="4" w:space="0" w:color="auto"/>
              <w:bottom w:val="single" w:sz="4" w:space="0" w:color="auto"/>
              <w:right w:val="single" w:sz="4" w:space="0" w:color="auto"/>
            </w:tcBorders>
          </w:tcPr>
          <w:p w:rsidR="000229C0" w:rsidRPr="00B366FF" w:rsidRDefault="000229C0" w:rsidP="00FC744F">
            <w:pPr>
              <w:pStyle w:val="TAC"/>
              <w:rPr>
                <w:lang w:eastAsia="zh-CN"/>
              </w:rPr>
            </w:pPr>
            <w:r w:rsidRPr="00B366FF">
              <w:rPr>
                <w:lang w:eastAsia="zh-CN"/>
              </w:rPr>
              <w:t>-</w:t>
            </w:r>
          </w:p>
        </w:tc>
        <w:tc>
          <w:tcPr>
            <w:tcW w:w="683" w:type="dxa"/>
            <w:tcBorders>
              <w:top w:val="single" w:sz="4" w:space="0" w:color="auto"/>
              <w:left w:val="single" w:sz="4" w:space="0" w:color="auto"/>
              <w:bottom w:val="single" w:sz="4" w:space="0" w:color="auto"/>
              <w:right w:val="single" w:sz="4" w:space="0" w:color="auto"/>
            </w:tcBorders>
          </w:tcPr>
          <w:p w:rsidR="000229C0" w:rsidRPr="00B366FF" w:rsidRDefault="000229C0" w:rsidP="00FC744F">
            <w:pPr>
              <w:pStyle w:val="TAC"/>
              <w:rPr>
                <w:lang w:eastAsia="zh-CN"/>
              </w:rPr>
            </w:pPr>
            <w:r w:rsidRPr="00B366FF">
              <w:rPr>
                <w:lang w:eastAsia="zh-CN"/>
              </w:rPr>
              <w:t>-</w:t>
            </w:r>
          </w:p>
        </w:tc>
        <w:tc>
          <w:tcPr>
            <w:tcW w:w="683" w:type="dxa"/>
            <w:tcBorders>
              <w:top w:val="single" w:sz="4" w:space="0" w:color="auto"/>
              <w:left w:val="single" w:sz="4" w:space="0" w:color="auto"/>
              <w:bottom w:val="single" w:sz="4" w:space="0" w:color="auto"/>
              <w:right w:val="single" w:sz="4" w:space="0" w:color="auto"/>
            </w:tcBorders>
          </w:tcPr>
          <w:p w:rsidR="000229C0" w:rsidRPr="00B366FF" w:rsidRDefault="000229C0" w:rsidP="00FC744F">
            <w:pPr>
              <w:pStyle w:val="TAC"/>
              <w:rPr>
                <w:lang w:eastAsia="zh-CN"/>
              </w:rPr>
            </w:pPr>
            <w:r w:rsidRPr="00B366FF">
              <w:rPr>
                <w:lang w:eastAsia="zh-CN"/>
              </w:rPr>
              <w:t>-</w:t>
            </w:r>
          </w:p>
        </w:tc>
        <w:tc>
          <w:tcPr>
            <w:tcW w:w="724" w:type="dxa"/>
            <w:tcBorders>
              <w:top w:val="single" w:sz="4" w:space="0" w:color="auto"/>
              <w:left w:val="single" w:sz="4" w:space="0" w:color="auto"/>
              <w:bottom w:val="single" w:sz="4" w:space="0" w:color="auto"/>
              <w:right w:val="single" w:sz="4" w:space="0" w:color="auto"/>
            </w:tcBorders>
          </w:tcPr>
          <w:p w:rsidR="000229C0" w:rsidRPr="00B366FF" w:rsidRDefault="000229C0" w:rsidP="00FC744F">
            <w:pPr>
              <w:pStyle w:val="TAC"/>
              <w:rPr>
                <w:lang w:eastAsia="zh-CN"/>
              </w:rPr>
            </w:pPr>
            <w:r w:rsidRPr="00B366FF">
              <w:rPr>
                <w:lang w:eastAsia="zh-CN"/>
              </w:rPr>
              <w:t>-</w:t>
            </w:r>
          </w:p>
        </w:tc>
        <w:tc>
          <w:tcPr>
            <w:tcW w:w="688" w:type="dxa"/>
            <w:tcBorders>
              <w:top w:val="single" w:sz="4" w:space="0" w:color="auto"/>
              <w:left w:val="single" w:sz="4" w:space="0" w:color="auto"/>
              <w:bottom w:val="single" w:sz="4" w:space="0" w:color="auto"/>
              <w:right w:val="single" w:sz="4" w:space="0" w:color="auto"/>
            </w:tcBorders>
          </w:tcPr>
          <w:p w:rsidR="000229C0" w:rsidRPr="00B366FF" w:rsidRDefault="000229C0" w:rsidP="00FC744F">
            <w:pPr>
              <w:pStyle w:val="TAC"/>
              <w:rPr>
                <w:lang w:eastAsia="zh-CN"/>
              </w:rPr>
            </w:pPr>
            <w:r w:rsidRPr="00B366FF">
              <w:rPr>
                <w:lang w:eastAsia="zh-CN"/>
              </w:rPr>
              <w:t>-</w:t>
            </w:r>
          </w:p>
        </w:tc>
        <w:tc>
          <w:tcPr>
            <w:tcW w:w="600" w:type="dxa"/>
            <w:tcBorders>
              <w:top w:val="single" w:sz="4" w:space="0" w:color="auto"/>
              <w:left w:val="single" w:sz="4" w:space="0" w:color="auto"/>
              <w:bottom w:val="single" w:sz="4" w:space="0" w:color="auto"/>
              <w:right w:val="single" w:sz="4" w:space="0" w:color="auto"/>
            </w:tcBorders>
          </w:tcPr>
          <w:p w:rsidR="000229C0" w:rsidRPr="00B366FF" w:rsidRDefault="000229C0" w:rsidP="00FC744F">
            <w:pPr>
              <w:pStyle w:val="TAC"/>
              <w:rPr>
                <w:lang w:eastAsia="zh-CN"/>
              </w:rPr>
            </w:pPr>
            <w:r w:rsidRPr="00B366FF">
              <w:rPr>
                <w:lang w:eastAsia="zh-CN"/>
              </w:rPr>
              <w:t>P</w:t>
            </w:r>
          </w:p>
        </w:tc>
      </w:tr>
      <w:tr w:rsidR="000229C0" w:rsidRPr="00B366FF" w:rsidTr="00FC744F">
        <w:tblPrEx>
          <w:tblBorders>
            <w:bottom w:val="none" w:sz="0" w:space="0" w:color="auto"/>
            <w:insideH w:val="none" w:sz="0" w:space="0" w:color="auto"/>
            <w:insideV w:val="none" w:sz="0" w:space="0" w:color="auto"/>
          </w:tblBorders>
        </w:tblPrEx>
        <w:trPr>
          <w:jc w:val="center"/>
        </w:trPr>
        <w:tc>
          <w:tcPr>
            <w:tcW w:w="2809" w:type="dxa"/>
            <w:tcBorders>
              <w:top w:val="single" w:sz="4" w:space="0" w:color="auto"/>
              <w:left w:val="single" w:sz="4" w:space="0" w:color="auto"/>
              <w:bottom w:val="single" w:sz="4" w:space="0" w:color="auto"/>
              <w:right w:val="single" w:sz="4" w:space="0" w:color="auto"/>
            </w:tcBorders>
          </w:tcPr>
          <w:p w:rsidR="000229C0" w:rsidRPr="00B366FF" w:rsidRDefault="000229C0" w:rsidP="00FC744F">
            <w:pPr>
              <w:pStyle w:val="TAL"/>
            </w:pPr>
            <w:r w:rsidRPr="00B366FF">
              <w:t>UE</w:t>
            </w:r>
            <w:r w:rsidR="00B366FF">
              <w:t xml:space="preserve"> </w:t>
            </w:r>
            <w:r w:rsidRPr="00B366FF">
              <w:t>purged</w:t>
            </w:r>
            <w:r w:rsidR="00B366FF">
              <w:t xml:space="preserve"> </w:t>
            </w:r>
            <w:r w:rsidRPr="00B366FF">
              <w:t>in</w:t>
            </w:r>
            <w:r w:rsidR="00B366FF">
              <w:t xml:space="preserve"> </w:t>
            </w:r>
            <w:r w:rsidRPr="00B366FF">
              <w:t>AMF</w:t>
            </w:r>
            <w:r w:rsidR="00B366FF">
              <w:t xml:space="preserve"> </w:t>
            </w:r>
            <w:r w:rsidRPr="00B366FF">
              <w:t>flag</w:t>
            </w:r>
          </w:p>
        </w:tc>
        <w:tc>
          <w:tcPr>
            <w:tcW w:w="984" w:type="dxa"/>
            <w:tcBorders>
              <w:top w:val="single" w:sz="4" w:space="0" w:color="auto"/>
              <w:left w:val="single" w:sz="4" w:space="0" w:color="auto"/>
              <w:bottom w:val="single" w:sz="4" w:space="0" w:color="auto"/>
              <w:right w:val="single" w:sz="4" w:space="0" w:color="auto"/>
            </w:tcBorders>
          </w:tcPr>
          <w:p w:rsidR="000229C0" w:rsidRPr="00B366FF" w:rsidRDefault="000229C0" w:rsidP="00FC744F">
            <w:pPr>
              <w:pStyle w:val="TAL"/>
              <w:rPr>
                <w:lang w:eastAsia="ja-JP"/>
              </w:rPr>
            </w:pPr>
            <w:r w:rsidRPr="00B366FF">
              <w:rPr>
                <w:lang w:eastAsia="ja-JP"/>
              </w:rPr>
              <w:t>2.25.28</w:t>
            </w:r>
          </w:p>
        </w:tc>
        <w:tc>
          <w:tcPr>
            <w:tcW w:w="585" w:type="dxa"/>
            <w:tcBorders>
              <w:top w:val="single" w:sz="4" w:space="0" w:color="auto"/>
              <w:left w:val="single" w:sz="4" w:space="0" w:color="auto"/>
              <w:bottom w:val="single" w:sz="4" w:space="0" w:color="auto"/>
              <w:right w:val="single" w:sz="4" w:space="0" w:color="auto"/>
            </w:tcBorders>
          </w:tcPr>
          <w:p w:rsidR="000229C0" w:rsidRPr="00B366FF" w:rsidRDefault="000229C0" w:rsidP="00FC744F">
            <w:pPr>
              <w:pStyle w:val="TAC"/>
              <w:rPr>
                <w:lang w:eastAsia="zh-CN"/>
              </w:rPr>
            </w:pPr>
            <w:r w:rsidRPr="00B366FF">
              <w:rPr>
                <w:lang w:eastAsia="zh-CN"/>
              </w:rPr>
              <w:t>M</w:t>
            </w:r>
          </w:p>
        </w:tc>
        <w:tc>
          <w:tcPr>
            <w:tcW w:w="683" w:type="dxa"/>
            <w:tcBorders>
              <w:top w:val="single" w:sz="4" w:space="0" w:color="auto"/>
              <w:left w:val="single" w:sz="4" w:space="0" w:color="auto"/>
              <w:bottom w:val="single" w:sz="4" w:space="0" w:color="auto"/>
              <w:right w:val="single" w:sz="4" w:space="0" w:color="auto"/>
            </w:tcBorders>
          </w:tcPr>
          <w:p w:rsidR="000229C0" w:rsidRPr="00B366FF" w:rsidRDefault="000229C0" w:rsidP="00FC744F">
            <w:pPr>
              <w:pStyle w:val="TAC"/>
              <w:rPr>
                <w:lang w:eastAsia="zh-CN"/>
              </w:rPr>
            </w:pPr>
            <w:r w:rsidRPr="00B366FF">
              <w:rPr>
                <w:lang w:eastAsia="zh-CN"/>
              </w:rPr>
              <w:t>-</w:t>
            </w:r>
          </w:p>
        </w:tc>
        <w:tc>
          <w:tcPr>
            <w:tcW w:w="683" w:type="dxa"/>
            <w:tcBorders>
              <w:top w:val="single" w:sz="4" w:space="0" w:color="auto"/>
              <w:left w:val="single" w:sz="4" w:space="0" w:color="auto"/>
              <w:bottom w:val="single" w:sz="4" w:space="0" w:color="auto"/>
              <w:right w:val="single" w:sz="4" w:space="0" w:color="auto"/>
            </w:tcBorders>
          </w:tcPr>
          <w:p w:rsidR="000229C0" w:rsidRPr="00B366FF" w:rsidRDefault="000229C0" w:rsidP="00FC744F">
            <w:pPr>
              <w:pStyle w:val="TAC"/>
              <w:rPr>
                <w:lang w:eastAsia="zh-CN"/>
              </w:rPr>
            </w:pPr>
            <w:r w:rsidRPr="00B366FF">
              <w:rPr>
                <w:lang w:eastAsia="zh-CN"/>
              </w:rPr>
              <w:t>-</w:t>
            </w:r>
          </w:p>
        </w:tc>
        <w:tc>
          <w:tcPr>
            <w:tcW w:w="683" w:type="dxa"/>
            <w:tcBorders>
              <w:top w:val="single" w:sz="4" w:space="0" w:color="auto"/>
              <w:left w:val="single" w:sz="4" w:space="0" w:color="auto"/>
              <w:bottom w:val="single" w:sz="4" w:space="0" w:color="auto"/>
              <w:right w:val="single" w:sz="4" w:space="0" w:color="auto"/>
            </w:tcBorders>
          </w:tcPr>
          <w:p w:rsidR="000229C0" w:rsidRPr="00B366FF" w:rsidRDefault="000229C0" w:rsidP="00FC744F">
            <w:pPr>
              <w:pStyle w:val="TAC"/>
              <w:rPr>
                <w:lang w:eastAsia="zh-CN"/>
              </w:rPr>
            </w:pPr>
            <w:r w:rsidRPr="00B366FF">
              <w:rPr>
                <w:lang w:eastAsia="zh-CN"/>
              </w:rPr>
              <w:t>-</w:t>
            </w:r>
          </w:p>
        </w:tc>
        <w:tc>
          <w:tcPr>
            <w:tcW w:w="683" w:type="dxa"/>
            <w:tcBorders>
              <w:top w:val="single" w:sz="4" w:space="0" w:color="auto"/>
              <w:left w:val="single" w:sz="4" w:space="0" w:color="auto"/>
              <w:bottom w:val="single" w:sz="4" w:space="0" w:color="auto"/>
              <w:right w:val="single" w:sz="4" w:space="0" w:color="auto"/>
            </w:tcBorders>
          </w:tcPr>
          <w:p w:rsidR="000229C0" w:rsidRPr="00B366FF" w:rsidRDefault="000229C0" w:rsidP="00FC744F">
            <w:pPr>
              <w:pStyle w:val="TAC"/>
              <w:rPr>
                <w:lang w:eastAsia="zh-CN"/>
              </w:rPr>
            </w:pPr>
            <w:r w:rsidRPr="00B366FF">
              <w:rPr>
                <w:lang w:eastAsia="zh-CN"/>
              </w:rPr>
              <w:t>-</w:t>
            </w:r>
          </w:p>
        </w:tc>
        <w:tc>
          <w:tcPr>
            <w:tcW w:w="724" w:type="dxa"/>
            <w:tcBorders>
              <w:top w:val="single" w:sz="4" w:space="0" w:color="auto"/>
              <w:left w:val="single" w:sz="4" w:space="0" w:color="auto"/>
              <w:bottom w:val="single" w:sz="4" w:space="0" w:color="auto"/>
              <w:right w:val="single" w:sz="4" w:space="0" w:color="auto"/>
            </w:tcBorders>
          </w:tcPr>
          <w:p w:rsidR="000229C0" w:rsidRPr="00B366FF" w:rsidRDefault="000229C0" w:rsidP="00FC744F">
            <w:pPr>
              <w:pStyle w:val="TAC"/>
              <w:rPr>
                <w:lang w:eastAsia="zh-CN"/>
              </w:rPr>
            </w:pPr>
            <w:r w:rsidRPr="00B366FF">
              <w:rPr>
                <w:lang w:eastAsia="zh-CN"/>
              </w:rPr>
              <w:t>-</w:t>
            </w:r>
          </w:p>
        </w:tc>
        <w:tc>
          <w:tcPr>
            <w:tcW w:w="688" w:type="dxa"/>
            <w:tcBorders>
              <w:top w:val="single" w:sz="4" w:space="0" w:color="auto"/>
              <w:left w:val="single" w:sz="4" w:space="0" w:color="auto"/>
              <w:bottom w:val="single" w:sz="4" w:space="0" w:color="auto"/>
              <w:right w:val="single" w:sz="4" w:space="0" w:color="auto"/>
            </w:tcBorders>
          </w:tcPr>
          <w:p w:rsidR="000229C0" w:rsidRPr="00B366FF" w:rsidRDefault="000229C0" w:rsidP="00FC744F">
            <w:pPr>
              <w:pStyle w:val="TAC"/>
              <w:rPr>
                <w:lang w:eastAsia="zh-CN"/>
              </w:rPr>
            </w:pPr>
            <w:r w:rsidRPr="00B366FF">
              <w:rPr>
                <w:lang w:eastAsia="zh-CN"/>
              </w:rPr>
              <w:t>-</w:t>
            </w:r>
          </w:p>
        </w:tc>
        <w:tc>
          <w:tcPr>
            <w:tcW w:w="600" w:type="dxa"/>
            <w:tcBorders>
              <w:top w:val="single" w:sz="4" w:space="0" w:color="auto"/>
              <w:left w:val="single" w:sz="4" w:space="0" w:color="auto"/>
              <w:bottom w:val="single" w:sz="4" w:space="0" w:color="auto"/>
              <w:right w:val="single" w:sz="4" w:space="0" w:color="auto"/>
            </w:tcBorders>
          </w:tcPr>
          <w:p w:rsidR="000229C0" w:rsidRPr="00B366FF" w:rsidRDefault="000229C0" w:rsidP="00FC744F">
            <w:pPr>
              <w:pStyle w:val="TAC"/>
              <w:rPr>
                <w:lang w:eastAsia="zh-CN"/>
              </w:rPr>
            </w:pPr>
            <w:r w:rsidRPr="00B366FF">
              <w:rPr>
                <w:lang w:eastAsia="zh-CN"/>
              </w:rPr>
              <w:t>T</w:t>
            </w:r>
          </w:p>
        </w:tc>
      </w:tr>
      <w:tr w:rsidR="000229C0" w:rsidRPr="00B366FF" w:rsidTr="00FC744F">
        <w:tblPrEx>
          <w:tblBorders>
            <w:bottom w:val="none" w:sz="0" w:space="0" w:color="auto"/>
            <w:insideH w:val="none" w:sz="0" w:space="0" w:color="auto"/>
            <w:insideV w:val="none" w:sz="0" w:space="0" w:color="auto"/>
          </w:tblBorders>
        </w:tblPrEx>
        <w:trPr>
          <w:jc w:val="center"/>
        </w:trPr>
        <w:tc>
          <w:tcPr>
            <w:tcW w:w="2809" w:type="dxa"/>
            <w:tcBorders>
              <w:top w:val="single" w:sz="4" w:space="0" w:color="auto"/>
              <w:left w:val="single" w:sz="4" w:space="0" w:color="auto"/>
              <w:bottom w:val="single" w:sz="4" w:space="0" w:color="auto"/>
              <w:right w:val="single" w:sz="4" w:space="0" w:color="auto"/>
            </w:tcBorders>
          </w:tcPr>
          <w:p w:rsidR="000229C0" w:rsidRPr="00B366FF" w:rsidRDefault="000229C0" w:rsidP="00FC744F">
            <w:pPr>
              <w:pStyle w:val="TAL"/>
            </w:pPr>
            <w:r w:rsidRPr="00B366FF">
              <w:t>GUAMI</w:t>
            </w:r>
          </w:p>
        </w:tc>
        <w:tc>
          <w:tcPr>
            <w:tcW w:w="984" w:type="dxa"/>
            <w:tcBorders>
              <w:top w:val="single" w:sz="4" w:space="0" w:color="auto"/>
              <w:left w:val="single" w:sz="4" w:space="0" w:color="auto"/>
              <w:bottom w:val="single" w:sz="4" w:space="0" w:color="auto"/>
              <w:right w:val="single" w:sz="4" w:space="0" w:color="auto"/>
            </w:tcBorders>
          </w:tcPr>
          <w:p w:rsidR="000229C0" w:rsidRPr="00B366FF" w:rsidRDefault="000229C0" w:rsidP="00FC744F">
            <w:pPr>
              <w:pStyle w:val="TAL"/>
              <w:rPr>
                <w:lang w:eastAsia="ja-JP"/>
              </w:rPr>
            </w:pPr>
            <w:r w:rsidRPr="00B366FF">
              <w:rPr>
                <w:lang w:eastAsia="ja-JP"/>
              </w:rPr>
              <w:t>2.25.29</w:t>
            </w:r>
          </w:p>
        </w:tc>
        <w:tc>
          <w:tcPr>
            <w:tcW w:w="585" w:type="dxa"/>
            <w:tcBorders>
              <w:top w:val="single" w:sz="4" w:space="0" w:color="auto"/>
              <w:left w:val="single" w:sz="4" w:space="0" w:color="auto"/>
              <w:bottom w:val="single" w:sz="4" w:space="0" w:color="auto"/>
              <w:right w:val="single" w:sz="4" w:space="0" w:color="auto"/>
            </w:tcBorders>
          </w:tcPr>
          <w:p w:rsidR="000229C0" w:rsidRPr="00B366FF" w:rsidRDefault="000229C0" w:rsidP="00FC744F">
            <w:pPr>
              <w:pStyle w:val="TAC"/>
              <w:rPr>
                <w:lang w:eastAsia="zh-CN"/>
              </w:rPr>
            </w:pPr>
            <w:r w:rsidRPr="00B366FF">
              <w:rPr>
                <w:lang w:eastAsia="zh-CN"/>
              </w:rPr>
              <w:t>C</w:t>
            </w:r>
          </w:p>
        </w:tc>
        <w:tc>
          <w:tcPr>
            <w:tcW w:w="683" w:type="dxa"/>
            <w:tcBorders>
              <w:top w:val="single" w:sz="4" w:space="0" w:color="auto"/>
              <w:left w:val="single" w:sz="4" w:space="0" w:color="auto"/>
              <w:bottom w:val="single" w:sz="4" w:space="0" w:color="auto"/>
              <w:right w:val="single" w:sz="4" w:space="0" w:color="auto"/>
            </w:tcBorders>
          </w:tcPr>
          <w:p w:rsidR="000229C0" w:rsidRPr="00B366FF" w:rsidRDefault="000229C0" w:rsidP="00FC744F">
            <w:pPr>
              <w:pStyle w:val="TAC"/>
              <w:rPr>
                <w:lang w:eastAsia="zh-CN"/>
              </w:rPr>
            </w:pPr>
            <w:r w:rsidRPr="00B366FF">
              <w:rPr>
                <w:lang w:eastAsia="zh-CN"/>
              </w:rPr>
              <w:t>C</w:t>
            </w:r>
          </w:p>
        </w:tc>
        <w:tc>
          <w:tcPr>
            <w:tcW w:w="683" w:type="dxa"/>
            <w:tcBorders>
              <w:top w:val="single" w:sz="4" w:space="0" w:color="auto"/>
              <w:left w:val="single" w:sz="4" w:space="0" w:color="auto"/>
              <w:bottom w:val="single" w:sz="4" w:space="0" w:color="auto"/>
              <w:right w:val="single" w:sz="4" w:space="0" w:color="auto"/>
            </w:tcBorders>
          </w:tcPr>
          <w:p w:rsidR="000229C0" w:rsidRPr="00B366FF" w:rsidRDefault="000229C0" w:rsidP="00FC744F">
            <w:pPr>
              <w:pStyle w:val="TAC"/>
              <w:rPr>
                <w:lang w:eastAsia="zh-CN"/>
              </w:rPr>
            </w:pPr>
            <w:r w:rsidRPr="00B366FF">
              <w:rPr>
                <w:lang w:eastAsia="zh-CN"/>
              </w:rPr>
              <w:t>C</w:t>
            </w:r>
          </w:p>
        </w:tc>
        <w:tc>
          <w:tcPr>
            <w:tcW w:w="683" w:type="dxa"/>
            <w:tcBorders>
              <w:top w:val="single" w:sz="4" w:space="0" w:color="auto"/>
              <w:left w:val="single" w:sz="4" w:space="0" w:color="auto"/>
              <w:bottom w:val="single" w:sz="4" w:space="0" w:color="auto"/>
              <w:right w:val="single" w:sz="4" w:space="0" w:color="auto"/>
            </w:tcBorders>
          </w:tcPr>
          <w:p w:rsidR="000229C0" w:rsidRPr="00B366FF" w:rsidRDefault="000229C0" w:rsidP="00FC744F">
            <w:pPr>
              <w:pStyle w:val="TAC"/>
              <w:rPr>
                <w:lang w:eastAsia="zh-CN"/>
              </w:rPr>
            </w:pPr>
            <w:r w:rsidRPr="00B366FF">
              <w:rPr>
                <w:lang w:eastAsia="zh-CN"/>
              </w:rPr>
              <w:t>-</w:t>
            </w:r>
          </w:p>
        </w:tc>
        <w:tc>
          <w:tcPr>
            <w:tcW w:w="683" w:type="dxa"/>
            <w:tcBorders>
              <w:top w:val="single" w:sz="4" w:space="0" w:color="auto"/>
              <w:left w:val="single" w:sz="4" w:space="0" w:color="auto"/>
              <w:bottom w:val="single" w:sz="4" w:space="0" w:color="auto"/>
              <w:right w:val="single" w:sz="4" w:space="0" w:color="auto"/>
            </w:tcBorders>
          </w:tcPr>
          <w:p w:rsidR="000229C0" w:rsidRPr="00B366FF" w:rsidRDefault="000229C0" w:rsidP="00FC744F">
            <w:pPr>
              <w:pStyle w:val="TAC"/>
              <w:rPr>
                <w:lang w:eastAsia="zh-CN"/>
              </w:rPr>
            </w:pPr>
            <w:r w:rsidRPr="00B366FF">
              <w:rPr>
                <w:lang w:eastAsia="zh-CN"/>
              </w:rPr>
              <w:t>-</w:t>
            </w:r>
          </w:p>
        </w:tc>
        <w:tc>
          <w:tcPr>
            <w:tcW w:w="724" w:type="dxa"/>
            <w:tcBorders>
              <w:top w:val="single" w:sz="4" w:space="0" w:color="auto"/>
              <w:left w:val="single" w:sz="4" w:space="0" w:color="auto"/>
              <w:bottom w:val="single" w:sz="4" w:space="0" w:color="auto"/>
              <w:right w:val="single" w:sz="4" w:space="0" w:color="auto"/>
            </w:tcBorders>
          </w:tcPr>
          <w:p w:rsidR="000229C0" w:rsidRPr="00B366FF" w:rsidRDefault="000229C0" w:rsidP="00FC744F">
            <w:pPr>
              <w:pStyle w:val="TAC"/>
              <w:rPr>
                <w:lang w:eastAsia="zh-CN"/>
              </w:rPr>
            </w:pPr>
            <w:r w:rsidRPr="00B366FF">
              <w:rPr>
                <w:lang w:eastAsia="zh-CN"/>
              </w:rPr>
              <w:t>-</w:t>
            </w:r>
          </w:p>
        </w:tc>
        <w:tc>
          <w:tcPr>
            <w:tcW w:w="688" w:type="dxa"/>
            <w:tcBorders>
              <w:top w:val="single" w:sz="4" w:space="0" w:color="auto"/>
              <w:left w:val="single" w:sz="4" w:space="0" w:color="auto"/>
              <w:bottom w:val="single" w:sz="4" w:space="0" w:color="auto"/>
              <w:right w:val="single" w:sz="4" w:space="0" w:color="auto"/>
            </w:tcBorders>
          </w:tcPr>
          <w:p w:rsidR="000229C0" w:rsidRPr="00B366FF" w:rsidRDefault="000229C0" w:rsidP="00FC744F">
            <w:pPr>
              <w:pStyle w:val="TAC"/>
              <w:rPr>
                <w:lang w:eastAsia="zh-CN"/>
              </w:rPr>
            </w:pPr>
            <w:r w:rsidRPr="00B366FF">
              <w:rPr>
                <w:lang w:eastAsia="zh-CN"/>
              </w:rPr>
              <w:t>-</w:t>
            </w:r>
          </w:p>
        </w:tc>
        <w:tc>
          <w:tcPr>
            <w:tcW w:w="600" w:type="dxa"/>
            <w:tcBorders>
              <w:top w:val="single" w:sz="4" w:space="0" w:color="auto"/>
              <w:left w:val="single" w:sz="4" w:space="0" w:color="auto"/>
              <w:bottom w:val="single" w:sz="4" w:space="0" w:color="auto"/>
              <w:right w:val="single" w:sz="4" w:space="0" w:color="auto"/>
            </w:tcBorders>
          </w:tcPr>
          <w:p w:rsidR="000229C0" w:rsidRPr="00B366FF" w:rsidRDefault="000229C0" w:rsidP="00FC744F">
            <w:pPr>
              <w:pStyle w:val="TAC"/>
              <w:rPr>
                <w:lang w:eastAsia="zh-CN"/>
              </w:rPr>
            </w:pPr>
            <w:r w:rsidRPr="00B366FF">
              <w:rPr>
                <w:lang w:eastAsia="zh-CN"/>
              </w:rPr>
              <w:t>T</w:t>
            </w:r>
          </w:p>
        </w:tc>
      </w:tr>
      <w:tr w:rsidR="000229C0" w:rsidRPr="00B366FF" w:rsidTr="00FC744F">
        <w:tblPrEx>
          <w:tblBorders>
            <w:bottom w:val="none" w:sz="0" w:space="0" w:color="auto"/>
            <w:insideH w:val="none" w:sz="0" w:space="0" w:color="auto"/>
            <w:insideV w:val="none" w:sz="0" w:space="0" w:color="auto"/>
          </w:tblBorders>
        </w:tblPrEx>
        <w:trPr>
          <w:jc w:val="center"/>
        </w:trPr>
        <w:tc>
          <w:tcPr>
            <w:tcW w:w="2809" w:type="dxa"/>
            <w:tcBorders>
              <w:top w:val="single" w:sz="4" w:space="0" w:color="auto"/>
              <w:left w:val="single" w:sz="4" w:space="0" w:color="auto"/>
              <w:bottom w:val="single" w:sz="4" w:space="0" w:color="auto"/>
              <w:right w:val="single" w:sz="4" w:space="0" w:color="auto"/>
            </w:tcBorders>
          </w:tcPr>
          <w:p w:rsidR="000229C0" w:rsidRPr="00B366FF" w:rsidRDefault="000229C0" w:rsidP="000229C0">
            <w:pPr>
              <w:pStyle w:val="TAL"/>
            </w:pPr>
            <w:r w:rsidRPr="00B366FF">
              <w:t>RAND,</w:t>
            </w:r>
            <w:r w:rsidR="00B366FF">
              <w:t xml:space="preserve"> </w:t>
            </w:r>
            <w:r w:rsidRPr="00B366FF">
              <w:t>AUTN,</w:t>
            </w:r>
            <w:r w:rsidR="00B366FF">
              <w:t xml:space="preserve"> </w:t>
            </w:r>
            <w:r w:rsidRPr="00B366FF">
              <w:t>XRES,</w:t>
            </w:r>
            <w:r w:rsidR="00B366FF">
              <w:t xml:space="preserve"> </w:t>
            </w:r>
            <w:r w:rsidRPr="00B366FF">
              <w:t>CK',</w:t>
            </w:r>
            <w:r w:rsidR="00B366FF">
              <w:t xml:space="preserve"> </w:t>
            </w:r>
            <w:r w:rsidRPr="00B366FF">
              <w:t>IK'</w:t>
            </w:r>
          </w:p>
        </w:tc>
        <w:tc>
          <w:tcPr>
            <w:tcW w:w="984" w:type="dxa"/>
            <w:tcBorders>
              <w:top w:val="single" w:sz="4" w:space="0" w:color="auto"/>
              <w:left w:val="single" w:sz="4" w:space="0" w:color="auto"/>
              <w:bottom w:val="single" w:sz="4" w:space="0" w:color="auto"/>
              <w:right w:val="single" w:sz="4" w:space="0" w:color="auto"/>
            </w:tcBorders>
          </w:tcPr>
          <w:p w:rsidR="000229C0" w:rsidRPr="00B366FF" w:rsidRDefault="000229C0" w:rsidP="000229C0">
            <w:pPr>
              <w:pStyle w:val="TAL"/>
              <w:rPr>
                <w:lang w:eastAsia="ja-JP"/>
              </w:rPr>
            </w:pPr>
            <w:r w:rsidRPr="00B366FF">
              <w:rPr>
                <w:lang w:eastAsia="ja-JP"/>
              </w:rPr>
              <w:t>2.25.30</w:t>
            </w:r>
          </w:p>
        </w:tc>
        <w:tc>
          <w:tcPr>
            <w:tcW w:w="585" w:type="dxa"/>
            <w:tcBorders>
              <w:top w:val="single" w:sz="4" w:space="0" w:color="auto"/>
              <w:left w:val="single" w:sz="4" w:space="0" w:color="auto"/>
              <w:bottom w:val="single" w:sz="4" w:space="0" w:color="auto"/>
              <w:right w:val="single" w:sz="4" w:space="0" w:color="auto"/>
            </w:tcBorders>
          </w:tcPr>
          <w:p w:rsidR="000229C0" w:rsidRPr="00B366FF" w:rsidRDefault="000229C0" w:rsidP="000229C0">
            <w:pPr>
              <w:pStyle w:val="TAC"/>
              <w:rPr>
                <w:lang w:eastAsia="zh-CN"/>
              </w:rPr>
            </w:pPr>
            <w:r w:rsidRPr="00B366FF">
              <w:rPr>
                <w:lang w:eastAsia="zh-CN"/>
              </w:rPr>
              <w:t>-</w:t>
            </w:r>
          </w:p>
        </w:tc>
        <w:tc>
          <w:tcPr>
            <w:tcW w:w="683" w:type="dxa"/>
            <w:tcBorders>
              <w:top w:val="single" w:sz="4" w:space="0" w:color="auto"/>
              <w:left w:val="single" w:sz="4" w:space="0" w:color="auto"/>
              <w:bottom w:val="single" w:sz="4" w:space="0" w:color="auto"/>
              <w:right w:val="single" w:sz="4" w:space="0" w:color="auto"/>
            </w:tcBorders>
          </w:tcPr>
          <w:p w:rsidR="000229C0" w:rsidRPr="00B366FF" w:rsidRDefault="000229C0" w:rsidP="000229C0">
            <w:pPr>
              <w:pStyle w:val="TAC"/>
              <w:rPr>
                <w:lang w:eastAsia="zh-CN"/>
              </w:rPr>
            </w:pPr>
            <w:r w:rsidRPr="00B366FF">
              <w:rPr>
                <w:lang w:eastAsia="zh-CN"/>
              </w:rPr>
              <w:t>-</w:t>
            </w:r>
          </w:p>
        </w:tc>
        <w:tc>
          <w:tcPr>
            <w:tcW w:w="683" w:type="dxa"/>
            <w:tcBorders>
              <w:top w:val="single" w:sz="4" w:space="0" w:color="auto"/>
              <w:left w:val="single" w:sz="4" w:space="0" w:color="auto"/>
              <w:bottom w:val="single" w:sz="4" w:space="0" w:color="auto"/>
              <w:right w:val="single" w:sz="4" w:space="0" w:color="auto"/>
            </w:tcBorders>
          </w:tcPr>
          <w:p w:rsidR="000229C0" w:rsidRPr="00B366FF" w:rsidRDefault="000229C0" w:rsidP="000229C0">
            <w:pPr>
              <w:pStyle w:val="TAC"/>
              <w:rPr>
                <w:lang w:eastAsia="zh-CN"/>
              </w:rPr>
            </w:pPr>
            <w:r w:rsidRPr="00B366FF">
              <w:rPr>
                <w:lang w:eastAsia="zh-CN"/>
              </w:rPr>
              <w:t>-</w:t>
            </w:r>
          </w:p>
        </w:tc>
        <w:tc>
          <w:tcPr>
            <w:tcW w:w="683" w:type="dxa"/>
            <w:tcBorders>
              <w:top w:val="single" w:sz="4" w:space="0" w:color="auto"/>
              <w:left w:val="single" w:sz="4" w:space="0" w:color="auto"/>
              <w:bottom w:val="single" w:sz="4" w:space="0" w:color="auto"/>
              <w:right w:val="single" w:sz="4" w:space="0" w:color="auto"/>
            </w:tcBorders>
          </w:tcPr>
          <w:p w:rsidR="000229C0" w:rsidRPr="00B366FF" w:rsidRDefault="000229C0" w:rsidP="000229C0">
            <w:pPr>
              <w:pStyle w:val="TAC"/>
              <w:rPr>
                <w:lang w:eastAsia="zh-CN"/>
              </w:rPr>
            </w:pPr>
            <w:r w:rsidRPr="00B366FF">
              <w:rPr>
                <w:lang w:eastAsia="zh-CN"/>
              </w:rPr>
              <w:t>-</w:t>
            </w:r>
          </w:p>
        </w:tc>
        <w:tc>
          <w:tcPr>
            <w:tcW w:w="683" w:type="dxa"/>
            <w:tcBorders>
              <w:top w:val="single" w:sz="4" w:space="0" w:color="auto"/>
              <w:left w:val="single" w:sz="4" w:space="0" w:color="auto"/>
              <w:bottom w:val="single" w:sz="4" w:space="0" w:color="auto"/>
              <w:right w:val="single" w:sz="4" w:space="0" w:color="auto"/>
            </w:tcBorders>
          </w:tcPr>
          <w:p w:rsidR="000229C0" w:rsidRPr="00B366FF" w:rsidRDefault="000229C0" w:rsidP="000229C0">
            <w:pPr>
              <w:pStyle w:val="TAC"/>
              <w:rPr>
                <w:lang w:eastAsia="zh-CN"/>
              </w:rPr>
            </w:pPr>
            <w:r w:rsidRPr="00B366FF">
              <w:rPr>
                <w:lang w:eastAsia="zh-CN"/>
              </w:rPr>
              <w:t>-</w:t>
            </w:r>
          </w:p>
        </w:tc>
        <w:tc>
          <w:tcPr>
            <w:tcW w:w="724" w:type="dxa"/>
            <w:tcBorders>
              <w:top w:val="single" w:sz="4" w:space="0" w:color="auto"/>
              <w:left w:val="single" w:sz="4" w:space="0" w:color="auto"/>
              <w:bottom w:val="single" w:sz="4" w:space="0" w:color="auto"/>
              <w:right w:val="single" w:sz="4" w:space="0" w:color="auto"/>
            </w:tcBorders>
          </w:tcPr>
          <w:p w:rsidR="000229C0" w:rsidRPr="00B366FF" w:rsidRDefault="000229C0" w:rsidP="000229C0">
            <w:pPr>
              <w:pStyle w:val="TAC"/>
              <w:rPr>
                <w:lang w:eastAsia="zh-CN"/>
              </w:rPr>
            </w:pPr>
            <w:r w:rsidRPr="00B366FF">
              <w:rPr>
                <w:lang w:eastAsia="zh-CN"/>
              </w:rPr>
              <w:t>-</w:t>
            </w:r>
          </w:p>
        </w:tc>
        <w:tc>
          <w:tcPr>
            <w:tcW w:w="688" w:type="dxa"/>
            <w:tcBorders>
              <w:top w:val="single" w:sz="4" w:space="0" w:color="auto"/>
              <w:left w:val="single" w:sz="4" w:space="0" w:color="auto"/>
              <w:bottom w:val="single" w:sz="4" w:space="0" w:color="auto"/>
              <w:right w:val="single" w:sz="4" w:space="0" w:color="auto"/>
            </w:tcBorders>
          </w:tcPr>
          <w:p w:rsidR="000229C0" w:rsidRPr="00B366FF" w:rsidRDefault="000229C0" w:rsidP="000229C0">
            <w:pPr>
              <w:pStyle w:val="TAC"/>
              <w:rPr>
                <w:lang w:eastAsia="zh-CN"/>
              </w:rPr>
            </w:pPr>
            <w:r w:rsidRPr="00B366FF">
              <w:rPr>
                <w:lang w:eastAsia="zh-CN"/>
              </w:rPr>
              <w:t>-</w:t>
            </w:r>
          </w:p>
        </w:tc>
        <w:tc>
          <w:tcPr>
            <w:tcW w:w="600" w:type="dxa"/>
            <w:tcBorders>
              <w:top w:val="single" w:sz="4" w:space="0" w:color="auto"/>
              <w:left w:val="single" w:sz="4" w:space="0" w:color="auto"/>
              <w:bottom w:val="single" w:sz="4" w:space="0" w:color="auto"/>
              <w:right w:val="single" w:sz="4" w:space="0" w:color="auto"/>
            </w:tcBorders>
          </w:tcPr>
          <w:p w:rsidR="000229C0" w:rsidRPr="00B366FF" w:rsidRDefault="000229C0" w:rsidP="000229C0">
            <w:pPr>
              <w:pStyle w:val="TAC"/>
              <w:rPr>
                <w:lang w:eastAsia="zh-CN"/>
              </w:rPr>
            </w:pPr>
            <w:r w:rsidRPr="00B366FF">
              <w:rPr>
                <w:lang w:eastAsia="zh-CN"/>
              </w:rPr>
              <w:t>T</w:t>
            </w:r>
          </w:p>
        </w:tc>
      </w:tr>
      <w:tr w:rsidR="000229C0" w:rsidRPr="00B366FF" w:rsidTr="00FC744F">
        <w:tblPrEx>
          <w:tblBorders>
            <w:bottom w:val="none" w:sz="0" w:space="0" w:color="auto"/>
            <w:insideH w:val="none" w:sz="0" w:space="0" w:color="auto"/>
            <w:insideV w:val="none" w:sz="0" w:space="0" w:color="auto"/>
          </w:tblBorders>
        </w:tblPrEx>
        <w:trPr>
          <w:jc w:val="center"/>
        </w:trPr>
        <w:tc>
          <w:tcPr>
            <w:tcW w:w="2809" w:type="dxa"/>
            <w:tcBorders>
              <w:top w:val="single" w:sz="4" w:space="0" w:color="auto"/>
              <w:left w:val="single" w:sz="4" w:space="0" w:color="auto"/>
              <w:bottom w:val="single" w:sz="4" w:space="0" w:color="auto"/>
              <w:right w:val="single" w:sz="4" w:space="0" w:color="auto"/>
            </w:tcBorders>
          </w:tcPr>
          <w:p w:rsidR="000229C0" w:rsidRPr="00B366FF" w:rsidRDefault="000229C0" w:rsidP="000229C0">
            <w:pPr>
              <w:pStyle w:val="TAL"/>
            </w:pPr>
            <w:r w:rsidRPr="00B366FF">
              <w:t>RAND,</w:t>
            </w:r>
            <w:r w:rsidR="00B366FF">
              <w:t xml:space="preserve"> </w:t>
            </w:r>
            <w:r w:rsidRPr="00B366FF">
              <w:t>AUTN,</w:t>
            </w:r>
            <w:r w:rsidR="00B366FF">
              <w:t xml:space="preserve"> </w:t>
            </w:r>
            <w:r w:rsidRPr="00B366FF">
              <w:t>XRES*</w:t>
            </w:r>
          </w:p>
        </w:tc>
        <w:tc>
          <w:tcPr>
            <w:tcW w:w="984" w:type="dxa"/>
            <w:tcBorders>
              <w:top w:val="single" w:sz="4" w:space="0" w:color="auto"/>
              <w:left w:val="single" w:sz="4" w:space="0" w:color="auto"/>
              <w:bottom w:val="single" w:sz="4" w:space="0" w:color="auto"/>
              <w:right w:val="single" w:sz="4" w:space="0" w:color="auto"/>
            </w:tcBorders>
          </w:tcPr>
          <w:p w:rsidR="000229C0" w:rsidRPr="00B366FF" w:rsidRDefault="000229C0" w:rsidP="000229C0">
            <w:pPr>
              <w:pStyle w:val="TAL"/>
              <w:rPr>
                <w:lang w:eastAsia="ja-JP"/>
              </w:rPr>
            </w:pPr>
            <w:r w:rsidRPr="00B366FF">
              <w:rPr>
                <w:lang w:eastAsia="ja-JP"/>
              </w:rPr>
              <w:t>2.25.31</w:t>
            </w:r>
          </w:p>
        </w:tc>
        <w:tc>
          <w:tcPr>
            <w:tcW w:w="585" w:type="dxa"/>
            <w:tcBorders>
              <w:top w:val="single" w:sz="4" w:space="0" w:color="auto"/>
              <w:left w:val="single" w:sz="4" w:space="0" w:color="auto"/>
              <w:bottom w:val="single" w:sz="4" w:space="0" w:color="auto"/>
              <w:right w:val="single" w:sz="4" w:space="0" w:color="auto"/>
            </w:tcBorders>
          </w:tcPr>
          <w:p w:rsidR="000229C0" w:rsidRPr="00B366FF" w:rsidRDefault="000229C0" w:rsidP="000229C0">
            <w:pPr>
              <w:pStyle w:val="TAC"/>
              <w:rPr>
                <w:lang w:eastAsia="zh-CN"/>
              </w:rPr>
            </w:pPr>
            <w:r w:rsidRPr="00B366FF">
              <w:rPr>
                <w:lang w:eastAsia="zh-CN"/>
              </w:rPr>
              <w:t>-</w:t>
            </w:r>
          </w:p>
        </w:tc>
        <w:tc>
          <w:tcPr>
            <w:tcW w:w="683" w:type="dxa"/>
            <w:tcBorders>
              <w:top w:val="single" w:sz="4" w:space="0" w:color="auto"/>
              <w:left w:val="single" w:sz="4" w:space="0" w:color="auto"/>
              <w:bottom w:val="single" w:sz="4" w:space="0" w:color="auto"/>
              <w:right w:val="single" w:sz="4" w:space="0" w:color="auto"/>
            </w:tcBorders>
          </w:tcPr>
          <w:p w:rsidR="000229C0" w:rsidRPr="00B366FF" w:rsidRDefault="000229C0" w:rsidP="000229C0">
            <w:pPr>
              <w:pStyle w:val="TAC"/>
              <w:rPr>
                <w:lang w:eastAsia="zh-CN"/>
              </w:rPr>
            </w:pPr>
            <w:r w:rsidRPr="00B366FF">
              <w:rPr>
                <w:lang w:eastAsia="zh-CN"/>
              </w:rPr>
              <w:t>-</w:t>
            </w:r>
          </w:p>
        </w:tc>
        <w:tc>
          <w:tcPr>
            <w:tcW w:w="683" w:type="dxa"/>
            <w:tcBorders>
              <w:top w:val="single" w:sz="4" w:space="0" w:color="auto"/>
              <w:left w:val="single" w:sz="4" w:space="0" w:color="auto"/>
              <w:bottom w:val="single" w:sz="4" w:space="0" w:color="auto"/>
              <w:right w:val="single" w:sz="4" w:space="0" w:color="auto"/>
            </w:tcBorders>
          </w:tcPr>
          <w:p w:rsidR="000229C0" w:rsidRPr="00B366FF" w:rsidRDefault="000229C0" w:rsidP="000229C0">
            <w:pPr>
              <w:pStyle w:val="TAC"/>
              <w:rPr>
                <w:lang w:eastAsia="zh-CN"/>
              </w:rPr>
            </w:pPr>
            <w:r w:rsidRPr="00B366FF">
              <w:rPr>
                <w:lang w:eastAsia="zh-CN"/>
              </w:rPr>
              <w:t>-</w:t>
            </w:r>
          </w:p>
        </w:tc>
        <w:tc>
          <w:tcPr>
            <w:tcW w:w="683" w:type="dxa"/>
            <w:tcBorders>
              <w:top w:val="single" w:sz="4" w:space="0" w:color="auto"/>
              <w:left w:val="single" w:sz="4" w:space="0" w:color="auto"/>
              <w:bottom w:val="single" w:sz="4" w:space="0" w:color="auto"/>
              <w:right w:val="single" w:sz="4" w:space="0" w:color="auto"/>
            </w:tcBorders>
          </w:tcPr>
          <w:p w:rsidR="000229C0" w:rsidRPr="00B366FF" w:rsidRDefault="000229C0" w:rsidP="000229C0">
            <w:pPr>
              <w:pStyle w:val="TAC"/>
              <w:rPr>
                <w:lang w:eastAsia="zh-CN"/>
              </w:rPr>
            </w:pPr>
            <w:r w:rsidRPr="00B366FF">
              <w:rPr>
                <w:lang w:eastAsia="zh-CN"/>
              </w:rPr>
              <w:t>-</w:t>
            </w:r>
          </w:p>
        </w:tc>
        <w:tc>
          <w:tcPr>
            <w:tcW w:w="683" w:type="dxa"/>
            <w:tcBorders>
              <w:top w:val="single" w:sz="4" w:space="0" w:color="auto"/>
              <w:left w:val="single" w:sz="4" w:space="0" w:color="auto"/>
              <w:bottom w:val="single" w:sz="4" w:space="0" w:color="auto"/>
              <w:right w:val="single" w:sz="4" w:space="0" w:color="auto"/>
            </w:tcBorders>
          </w:tcPr>
          <w:p w:rsidR="000229C0" w:rsidRPr="00B366FF" w:rsidRDefault="000229C0" w:rsidP="000229C0">
            <w:pPr>
              <w:pStyle w:val="TAC"/>
              <w:rPr>
                <w:lang w:eastAsia="zh-CN"/>
              </w:rPr>
            </w:pPr>
            <w:r w:rsidRPr="00B366FF">
              <w:rPr>
                <w:lang w:eastAsia="zh-CN"/>
              </w:rPr>
              <w:t>-</w:t>
            </w:r>
          </w:p>
        </w:tc>
        <w:tc>
          <w:tcPr>
            <w:tcW w:w="724" w:type="dxa"/>
            <w:tcBorders>
              <w:top w:val="single" w:sz="4" w:space="0" w:color="auto"/>
              <w:left w:val="single" w:sz="4" w:space="0" w:color="auto"/>
              <w:bottom w:val="single" w:sz="4" w:space="0" w:color="auto"/>
              <w:right w:val="single" w:sz="4" w:space="0" w:color="auto"/>
            </w:tcBorders>
          </w:tcPr>
          <w:p w:rsidR="000229C0" w:rsidRPr="00B366FF" w:rsidRDefault="000229C0" w:rsidP="000229C0">
            <w:pPr>
              <w:pStyle w:val="TAC"/>
              <w:rPr>
                <w:lang w:eastAsia="zh-CN"/>
              </w:rPr>
            </w:pPr>
            <w:r w:rsidRPr="00B366FF">
              <w:rPr>
                <w:lang w:eastAsia="zh-CN"/>
              </w:rPr>
              <w:t>-</w:t>
            </w:r>
          </w:p>
        </w:tc>
        <w:tc>
          <w:tcPr>
            <w:tcW w:w="688" w:type="dxa"/>
            <w:tcBorders>
              <w:top w:val="single" w:sz="4" w:space="0" w:color="auto"/>
              <w:left w:val="single" w:sz="4" w:space="0" w:color="auto"/>
              <w:bottom w:val="single" w:sz="4" w:space="0" w:color="auto"/>
              <w:right w:val="single" w:sz="4" w:space="0" w:color="auto"/>
            </w:tcBorders>
          </w:tcPr>
          <w:p w:rsidR="000229C0" w:rsidRPr="00B366FF" w:rsidRDefault="000229C0" w:rsidP="000229C0">
            <w:pPr>
              <w:pStyle w:val="TAC"/>
              <w:rPr>
                <w:lang w:eastAsia="zh-CN"/>
              </w:rPr>
            </w:pPr>
            <w:r w:rsidRPr="00B366FF">
              <w:rPr>
                <w:lang w:eastAsia="zh-CN"/>
              </w:rPr>
              <w:t>-</w:t>
            </w:r>
          </w:p>
        </w:tc>
        <w:tc>
          <w:tcPr>
            <w:tcW w:w="600" w:type="dxa"/>
            <w:tcBorders>
              <w:top w:val="single" w:sz="4" w:space="0" w:color="auto"/>
              <w:left w:val="single" w:sz="4" w:space="0" w:color="auto"/>
              <w:bottom w:val="single" w:sz="4" w:space="0" w:color="auto"/>
              <w:right w:val="single" w:sz="4" w:space="0" w:color="auto"/>
            </w:tcBorders>
          </w:tcPr>
          <w:p w:rsidR="000229C0" w:rsidRPr="00B366FF" w:rsidRDefault="000229C0" w:rsidP="000229C0">
            <w:pPr>
              <w:pStyle w:val="TAC"/>
              <w:rPr>
                <w:lang w:eastAsia="zh-CN"/>
              </w:rPr>
            </w:pPr>
            <w:r w:rsidRPr="00B366FF">
              <w:rPr>
                <w:lang w:eastAsia="zh-CN"/>
              </w:rPr>
              <w:t>T</w:t>
            </w:r>
          </w:p>
        </w:tc>
      </w:tr>
      <w:tr w:rsidR="000229C0" w:rsidRPr="00B366FF" w:rsidTr="00FC744F">
        <w:tblPrEx>
          <w:tblBorders>
            <w:bottom w:val="none" w:sz="0" w:space="0" w:color="auto"/>
            <w:insideH w:val="none" w:sz="0" w:space="0" w:color="auto"/>
            <w:insideV w:val="none" w:sz="0" w:space="0" w:color="auto"/>
          </w:tblBorders>
        </w:tblPrEx>
        <w:trPr>
          <w:jc w:val="center"/>
        </w:trPr>
        <w:tc>
          <w:tcPr>
            <w:tcW w:w="2809" w:type="dxa"/>
            <w:tcBorders>
              <w:top w:val="single" w:sz="4" w:space="0" w:color="auto"/>
              <w:left w:val="single" w:sz="4" w:space="0" w:color="auto"/>
              <w:bottom w:val="single" w:sz="4" w:space="0" w:color="auto"/>
              <w:right w:val="single" w:sz="4" w:space="0" w:color="auto"/>
            </w:tcBorders>
          </w:tcPr>
          <w:p w:rsidR="000229C0" w:rsidRPr="00B366FF" w:rsidRDefault="000229C0" w:rsidP="000229C0">
            <w:pPr>
              <w:pStyle w:val="TAL"/>
            </w:pPr>
            <w:r w:rsidRPr="00B366FF">
              <w:t>RAND,</w:t>
            </w:r>
            <w:r w:rsidR="00B366FF">
              <w:t xml:space="preserve"> </w:t>
            </w:r>
            <w:r w:rsidRPr="00B366FF">
              <w:t>AUTN,</w:t>
            </w:r>
            <w:r w:rsidR="00B366FF">
              <w:t xml:space="preserve"> </w:t>
            </w:r>
            <w:r w:rsidRPr="00B366FF">
              <w:t>HXRES*</w:t>
            </w:r>
          </w:p>
        </w:tc>
        <w:tc>
          <w:tcPr>
            <w:tcW w:w="984" w:type="dxa"/>
            <w:tcBorders>
              <w:top w:val="single" w:sz="4" w:space="0" w:color="auto"/>
              <w:left w:val="single" w:sz="4" w:space="0" w:color="auto"/>
              <w:bottom w:val="single" w:sz="4" w:space="0" w:color="auto"/>
              <w:right w:val="single" w:sz="4" w:space="0" w:color="auto"/>
            </w:tcBorders>
          </w:tcPr>
          <w:p w:rsidR="000229C0" w:rsidRPr="00B366FF" w:rsidRDefault="000229C0" w:rsidP="000229C0">
            <w:pPr>
              <w:pStyle w:val="TAL"/>
              <w:rPr>
                <w:lang w:eastAsia="ja-JP"/>
              </w:rPr>
            </w:pPr>
            <w:r w:rsidRPr="00B366FF">
              <w:rPr>
                <w:lang w:eastAsia="ja-JP"/>
              </w:rPr>
              <w:t>2.25.32</w:t>
            </w:r>
          </w:p>
        </w:tc>
        <w:tc>
          <w:tcPr>
            <w:tcW w:w="585" w:type="dxa"/>
            <w:tcBorders>
              <w:top w:val="single" w:sz="4" w:space="0" w:color="auto"/>
              <w:left w:val="single" w:sz="4" w:space="0" w:color="auto"/>
              <w:bottom w:val="single" w:sz="4" w:space="0" w:color="auto"/>
              <w:right w:val="single" w:sz="4" w:space="0" w:color="auto"/>
            </w:tcBorders>
          </w:tcPr>
          <w:p w:rsidR="000229C0" w:rsidRPr="00B366FF" w:rsidRDefault="000229C0" w:rsidP="000229C0">
            <w:pPr>
              <w:pStyle w:val="TAC"/>
              <w:rPr>
                <w:lang w:eastAsia="zh-CN"/>
              </w:rPr>
            </w:pPr>
            <w:r w:rsidRPr="00B366FF">
              <w:rPr>
                <w:lang w:eastAsia="zh-CN"/>
              </w:rPr>
              <w:t>-</w:t>
            </w:r>
          </w:p>
        </w:tc>
        <w:tc>
          <w:tcPr>
            <w:tcW w:w="683" w:type="dxa"/>
            <w:tcBorders>
              <w:top w:val="single" w:sz="4" w:space="0" w:color="auto"/>
              <w:left w:val="single" w:sz="4" w:space="0" w:color="auto"/>
              <w:bottom w:val="single" w:sz="4" w:space="0" w:color="auto"/>
              <w:right w:val="single" w:sz="4" w:space="0" w:color="auto"/>
            </w:tcBorders>
          </w:tcPr>
          <w:p w:rsidR="000229C0" w:rsidRPr="00B366FF" w:rsidRDefault="000229C0" w:rsidP="000229C0">
            <w:pPr>
              <w:pStyle w:val="TAC"/>
              <w:rPr>
                <w:lang w:eastAsia="zh-CN"/>
              </w:rPr>
            </w:pPr>
            <w:r w:rsidRPr="00B366FF">
              <w:rPr>
                <w:lang w:eastAsia="zh-CN"/>
              </w:rPr>
              <w:t>-</w:t>
            </w:r>
          </w:p>
        </w:tc>
        <w:tc>
          <w:tcPr>
            <w:tcW w:w="683" w:type="dxa"/>
            <w:tcBorders>
              <w:top w:val="single" w:sz="4" w:space="0" w:color="auto"/>
              <w:left w:val="single" w:sz="4" w:space="0" w:color="auto"/>
              <w:bottom w:val="single" w:sz="4" w:space="0" w:color="auto"/>
              <w:right w:val="single" w:sz="4" w:space="0" w:color="auto"/>
            </w:tcBorders>
          </w:tcPr>
          <w:p w:rsidR="000229C0" w:rsidRPr="00B366FF" w:rsidRDefault="000229C0" w:rsidP="000229C0">
            <w:pPr>
              <w:pStyle w:val="TAC"/>
              <w:rPr>
                <w:lang w:eastAsia="zh-CN"/>
              </w:rPr>
            </w:pPr>
            <w:r w:rsidRPr="00B366FF">
              <w:rPr>
                <w:lang w:eastAsia="zh-CN"/>
              </w:rPr>
              <w:t>-</w:t>
            </w:r>
          </w:p>
        </w:tc>
        <w:tc>
          <w:tcPr>
            <w:tcW w:w="683" w:type="dxa"/>
            <w:tcBorders>
              <w:top w:val="single" w:sz="4" w:space="0" w:color="auto"/>
              <w:left w:val="single" w:sz="4" w:space="0" w:color="auto"/>
              <w:bottom w:val="single" w:sz="4" w:space="0" w:color="auto"/>
              <w:right w:val="single" w:sz="4" w:space="0" w:color="auto"/>
            </w:tcBorders>
          </w:tcPr>
          <w:p w:rsidR="000229C0" w:rsidRPr="00B366FF" w:rsidRDefault="000229C0" w:rsidP="000229C0">
            <w:pPr>
              <w:pStyle w:val="TAC"/>
              <w:rPr>
                <w:lang w:eastAsia="zh-CN"/>
              </w:rPr>
            </w:pPr>
            <w:r w:rsidRPr="00B366FF">
              <w:rPr>
                <w:lang w:eastAsia="zh-CN"/>
              </w:rPr>
              <w:t>-</w:t>
            </w:r>
          </w:p>
        </w:tc>
        <w:tc>
          <w:tcPr>
            <w:tcW w:w="683" w:type="dxa"/>
            <w:tcBorders>
              <w:top w:val="single" w:sz="4" w:space="0" w:color="auto"/>
              <w:left w:val="single" w:sz="4" w:space="0" w:color="auto"/>
              <w:bottom w:val="single" w:sz="4" w:space="0" w:color="auto"/>
              <w:right w:val="single" w:sz="4" w:space="0" w:color="auto"/>
            </w:tcBorders>
          </w:tcPr>
          <w:p w:rsidR="000229C0" w:rsidRPr="00B366FF" w:rsidRDefault="000229C0" w:rsidP="000229C0">
            <w:pPr>
              <w:pStyle w:val="TAC"/>
              <w:rPr>
                <w:lang w:eastAsia="zh-CN"/>
              </w:rPr>
            </w:pPr>
            <w:r w:rsidRPr="00B366FF">
              <w:rPr>
                <w:lang w:eastAsia="zh-CN"/>
              </w:rPr>
              <w:t>-</w:t>
            </w:r>
          </w:p>
        </w:tc>
        <w:tc>
          <w:tcPr>
            <w:tcW w:w="724" w:type="dxa"/>
            <w:tcBorders>
              <w:top w:val="single" w:sz="4" w:space="0" w:color="auto"/>
              <w:left w:val="single" w:sz="4" w:space="0" w:color="auto"/>
              <w:bottom w:val="single" w:sz="4" w:space="0" w:color="auto"/>
              <w:right w:val="single" w:sz="4" w:space="0" w:color="auto"/>
            </w:tcBorders>
          </w:tcPr>
          <w:p w:rsidR="000229C0" w:rsidRPr="00B366FF" w:rsidRDefault="000229C0" w:rsidP="000229C0">
            <w:pPr>
              <w:pStyle w:val="TAC"/>
              <w:rPr>
                <w:lang w:eastAsia="zh-CN"/>
              </w:rPr>
            </w:pPr>
            <w:r w:rsidRPr="00B366FF">
              <w:rPr>
                <w:lang w:eastAsia="zh-CN"/>
              </w:rPr>
              <w:t>-</w:t>
            </w:r>
          </w:p>
        </w:tc>
        <w:tc>
          <w:tcPr>
            <w:tcW w:w="688" w:type="dxa"/>
            <w:tcBorders>
              <w:top w:val="single" w:sz="4" w:space="0" w:color="auto"/>
              <w:left w:val="single" w:sz="4" w:space="0" w:color="auto"/>
              <w:bottom w:val="single" w:sz="4" w:space="0" w:color="auto"/>
              <w:right w:val="single" w:sz="4" w:space="0" w:color="auto"/>
            </w:tcBorders>
          </w:tcPr>
          <w:p w:rsidR="000229C0" w:rsidRPr="00B366FF" w:rsidRDefault="000229C0" w:rsidP="000229C0">
            <w:pPr>
              <w:pStyle w:val="TAC"/>
              <w:rPr>
                <w:lang w:eastAsia="zh-CN"/>
              </w:rPr>
            </w:pPr>
            <w:r w:rsidRPr="00B366FF">
              <w:rPr>
                <w:lang w:eastAsia="zh-CN"/>
              </w:rPr>
              <w:t>-</w:t>
            </w:r>
          </w:p>
        </w:tc>
        <w:tc>
          <w:tcPr>
            <w:tcW w:w="600" w:type="dxa"/>
            <w:tcBorders>
              <w:top w:val="single" w:sz="4" w:space="0" w:color="auto"/>
              <w:left w:val="single" w:sz="4" w:space="0" w:color="auto"/>
              <w:bottom w:val="single" w:sz="4" w:space="0" w:color="auto"/>
              <w:right w:val="single" w:sz="4" w:space="0" w:color="auto"/>
            </w:tcBorders>
          </w:tcPr>
          <w:p w:rsidR="000229C0" w:rsidRPr="00B366FF" w:rsidRDefault="000229C0" w:rsidP="000229C0">
            <w:pPr>
              <w:pStyle w:val="TAC"/>
              <w:rPr>
                <w:lang w:eastAsia="zh-CN"/>
              </w:rPr>
            </w:pPr>
            <w:r w:rsidRPr="00B366FF">
              <w:rPr>
                <w:lang w:eastAsia="zh-CN"/>
              </w:rPr>
              <w:t>T</w:t>
            </w:r>
          </w:p>
        </w:tc>
      </w:tr>
      <w:tr w:rsidR="000229C0" w:rsidRPr="00B366FF" w:rsidTr="00FC744F">
        <w:tblPrEx>
          <w:tblBorders>
            <w:bottom w:val="none" w:sz="0" w:space="0" w:color="auto"/>
            <w:insideH w:val="none" w:sz="0" w:space="0" w:color="auto"/>
            <w:insideV w:val="none" w:sz="0" w:space="0" w:color="auto"/>
          </w:tblBorders>
        </w:tblPrEx>
        <w:trPr>
          <w:jc w:val="center"/>
        </w:trPr>
        <w:tc>
          <w:tcPr>
            <w:tcW w:w="2809" w:type="dxa"/>
            <w:tcBorders>
              <w:top w:val="single" w:sz="4" w:space="0" w:color="auto"/>
              <w:left w:val="single" w:sz="4" w:space="0" w:color="auto"/>
              <w:bottom w:val="single" w:sz="4" w:space="0" w:color="auto"/>
              <w:right w:val="single" w:sz="4" w:space="0" w:color="auto"/>
            </w:tcBorders>
          </w:tcPr>
          <w:p w:rsidR="000229C0" w:rsidRPr="00B366FF" w:rsidRDefault="000229C0" w:rsidP="000229C0">
            <w:pPr>
              <w:pStyle w:val="TAL"/>
            </w:pPr>
            <w:r w:rsidRPr="00B366FF">
              <w:t>Kausf</w:t>
            </w:r>
          </w:p>
        </w:tc>
        <w:tc>
          <w:tcPr>
            <w:tcW w:w="984" w:type="dxa"/>
            <w:tcBorders>
              <w:top w:val="single" w:sz="4" w:space="0" w:color="auto"/>
              <w:left w:val="single" w:sz="4" w:space="0" w:color="auto"/>
              <w:bottom w:val="single" w:sz="4" w:space="0" w:color="auto"/>
              <w:right w:val="single" w:sz="4" w:space="0" w:color="auto"/>
            </w:tcBorders>
          </w:tcPr>
          <w:p w:rsidR="000229C0" w:rsidRPr="00B366FF" w:rsidRDefault="000229C0" w:rsidP="000229C0">
            <w:pPr>
              <w:pStyle w:val="TAL"/>
              <w:rPr>
                <w:lang w:eastAsia="ja-JP"/>
              </w:rPr>
            </w:pPr>
            <w:r w:rsidRPr="00B366FF">
              <w:rPr>
                <w:lang w:eastAsia="ja-JP"/>
              </w:rPr>
              <w:t>2.25.33</w:t>
            </w:r>
          </w:p>
        </w:tc>
        <w:tc>
          <w:tcPr>
            <w:tcW w:w="585" w:type="dxa"/>
            <w:tcBorders>
              <w:top w:val="single" w:sz="4" w:space="0" w:color="auto"/>
              <w:left w:val="single" w:sz="4" w:space="0" w:color="auto"/>
              <w:bottom w:val="single" w:sz="4" w:space="0" w:color="auto"/>
              <w:right w:val="single" w:sz="4" w:space="0" w:color="auto"/>
            </w:tcBorders>
          </w:tcPr>
          <w:p w:rsidR="000229C0" w:rsidRPr="00B366FF" w:rsidRDefault="000229C0" w:rsidP="000229C0">
            <w:pPr>
              <w:pStyle w:val="TAC"/>
              <w:rPr>
                <w:lang w:eastAsia="zh-CN"/>
              </w:rPr>
            </w:pPr>
            <w:r w:rsidRPr="00B366FF">
              <w:rPr>
                <w:lang w:eastAsia="zh-CN"/>
              </w:rPr>
              <w:t>-</w:t>
            </w:r>
          </w:p>
        </w:tc>
        <w:tc>
          <w:tcPr>
            <w:tcW w:w="683" w:type="dxa"/>
            <w:tcBorders>
              <w:top w:val="single" w:sz="4" w:space="0" w:color="auto"/>
              <w:left w:val="single" w:sz="4" w:space="0" w:color="auto"/>
              <w:bottom w:val="single" w:sz="4" w:space="0" w:color="auto"/>
              <w:right w:val="single" w:sz="4" w:space="0" w:color="auto"/>
            </w:tcBorders>
          </w:tcPr>
          <w:p w:rsidR="000229C0" w:rsidRPr="00B366FF" w:rsidRDefault="000229C0" w:rsidP="000229C0">
            <w:pPr>
              <w:pStyle w:val="TAC"/>
              <w:rPr>
                <w:lang w:eastAsia="zh-CN"/>
              </w:rPr>
            </w:pPr>
            <w:r w:rsidRPr="00B366FF">
              <w:rPr>
                <w:lang w:eastAsia="zh-CN"/>
              </w:rPr>
              <w:t>-</w:t>
            </w:r>
          </w:p>
        </w:tc>
        <w:tc>
          <w:tcPr>
            <w:tcW w:w="683" w:type="dxa"/>
            <w:tcBorders>
              <w:top w:val="single" w:sz="4" w:space="0" w:color="auto"/>
              <w:left w:val="single" w:sz="4" w:space="0" w:color="auto"/>
              <w:bottom w:val="single" w:sz="4" w:space="0" w:color="auto"/>
              <w:right w:val="single" w:sz="4" w:space="0" w:color="auto"/>
            </w:tcBorders>
          </w:tcPr>
          <w:p w:rsidR="000229C0" w:rsidRPr="00B366FF" w:rsidRDefault="000229C0" w:rsidP="000229C0">
            <w:pPr>
              <w:pStyle w:val="TAC"/>
              <w:rPr>
                <w:lang w:eastAsia="zh-CN"/>
              </w:rPr>
            </w:pPr>
            <w:r w:rsidRPr="00B366FF">
              <w:rPr>
                <w:lang w:eastAsia="zh-CN"/>
              </w:rPr>
              <w:t>-</w:t>
            </w:r>
          </w:p>
        </w:tc>
        <w:tc>
          <w:tcPr>
            <w:tcW w:w="683" w:type="dxa"/>
            <w:tcBorders>
              <w:top w:val="single" w:sz="4" w:space="0" w:color="auto"/>
              <w:left w:val="single" w:sz="4" w:space="0" w:color="auto"/>
              <w:bottom w:val="single" w:sz="4" w:space="0" w:color="auto"/>
              <w:right w:val="single" w:sz="4" w:space="0" w:color="auto"/>
            </w:tcBorders>
          </w:tcPr>
          <w:p w:rsidR="000229C0" w:rsidRPr="00B366FF" w:rsidRDefault="000229C0" w:rsidP="000229C0">
            <w:pPr>
              <w:pStyle w:val="TAC"/>
              <w:rPr>
                <w:lang w:eastAsia="zh-CN"/>
              </w:rPr>
            </w:pPr>
            <w:r w:rsidRPr="00B366FF">
              <w:rPr>
                <w:lang w:eastAsia="zh-CN"/>
              </w:rPr>
              <w:t>-</w:t>
            </w:r>
          </w:p>
        </w:tc>
        <w:tc>
          <w:tcPr>
            <w:tcW w:w="683" w:type="dxa"/>
            <w:tcBorders>
              <w:top w:val="single" w:sz="4" w:space="0" w:color="auto"/>
              <w:left w:val="single" w:sz="4" w:space="0" w:color="auto"/>
              <w:bottom w:val="single" w:sz="4" w:space="0" w:color="auto"/>
              <w:right w:val="single" w:sz="4" w:space="0" w:color="auto"/>
            </w:tcBorders>
          </w:tcPr>
          <w:p w:rsidR="000229C0" w:rsidRPr="00B366FF" w:rsidRDefault="000229C0" w:rsidP="000229C0">
            <w:pPr>
              <w:pStyle w:val="TAC"/>
              <w:rPr>
                <w:lang w:eastAsia="zh-CN"/>
              </w:rPr>
            </w:pPr>
            <w:r w:rsidRPr="00B366FF">
              <w:rPr>
                <w:lang w:eastAsia="zh-CN"/>
              </w:rPr>
              <w:t>C</w:t>
            </w:r>
          </w:p>
        </w:tc>
        <w:tc>
          <w:tcPr>
            <w:tcW w:w="724" w:type="dxa"/>
            <w:tcBorders>
              <w:top w:val="single" w:sz="4" w:space="0" w:color="auto"/>
              <w:left w:val="single" w:sz="4" w:space="0" w:color="auto"/>
              <w:bottom w:val="single" w:sz="4" w:space="0" w:color="auto"/>
              <w:right w:val="single" w:sz="4" w:space="0" w:color="auto"/>
            </w:tcBorders>
          </w:tcPr>
          <w:p w:rsidR="000229C0" w:rsidRPr="00B366FF" w:rsidRDefault="000229C0" w:rsidP="000229C0">
            <w:pPr>
              <w:pStyle w:val="TAC"/>
              <w:rPr>
                <w:lang w:eastAsia="zh-CN"/>
              </w:rPr>
            </w:pPr>
            <w:r w:rsidRPr="00B366FF">
              <w:rPr>
                <w:lang w:eastAsia="zh-CN"/>
              </w:rPr>
              <w:t>-</w:t>
            </w:r>
          </w:p>
        </w:tc>
        <w:tc>
          <w:tcPr>
            <w:tcW w:w="688" w:type="dxa"/>
            <w:tcBorders>
              <w:top w:val="single" w:sz="4" w:space="0" w:color="auto"/>
              <w:left w:val="single" w:sz="4" w:space="0" w:color="auto"/>
              <w:bottom w:val="single" w:sz="4" w:space="0" w:color="auto"/>
              <w:right w:val="single" w:sz="4" w:space="0" w:color="auto"/>
            </w:tcBorders>
          </w:tcPr>
          <w:p w:rsidR="000229C0" w:rsidRPr="00B366FF" w:rsidRDefault="000229C0" w:rsidP="000229C0">
            <w:pPr>
              <w:pStyle w:val="TAC"/>
              <w:rPr>
                <w:lang w:eastAsia="zh-CN"/>
              </w:rPr>
            </w:pPr>
            <w:r w:rsidRPr="00B366FF">
              <w:rPr>
                <w:lang w:eastAsia="zh-CN"/>
              </w:rPr>
              <w:t>-</w:t>
            </w:r>
          </w:p>
        </w:tc>
        <w:tc>
          <w:tcPr>
            <w:tcW w:w="600" w:type="dxa"/>
            <w:tcBorders>
              <w:top w:val="single" w:sz="4" w:space="0" w:color="auto"/>
              <w:left w:val="single" w:sz="4" w:space="0" w:color="auto"/>
              <w:bottom w:val="single" w:sz="4" w:space="0" w:color="auto"/>
              <w:right w:val="single" w:sz="4" w:space="0" w:color="auto"/>
            </w:tcBorders>
          </w:tcPr>
          <w:p w:rsidR="000229C0" w:rsidRPr="00B366FF" w:rsidRDefault="000229C0" w:rsidP="000229C0">
            <w:pPr>
              <w:pStyle w:val="TAC"/>
              <w:rPr>
                <w:lang w:eastAsia="zh-CN"/>
              </w:rPr>
            </w:pPr>
            <w:r w:rsidRPr="00B366FF">
              <w:rPr>
                <w:lang w:eastAsia="zh-CN"/>
              </w:rPr>
              <w:t>T</w:t>
            </w:r>
          </w:p>
        </w:tc>
      </w:tr>
      <w:tr w:rsidR="000229C0" w:rsidRPr="00B366FF" w:rsidTr="00FC744F">
        <w:tblPrEx>
          <w:tblBorders>
            <w:bottom w:val="none" w:sz="0" w:space="0" w:color="auto"/>
            <w:insideH w:val="none" w:sz="0" w:space="0" w:color="auto"/>
            <w:insideV w:val="none" w:sz="0" w:space="0" w:color="auto"/>
          </w:tblBorders>
        </w:tblPrEx>
        <w:trPr>
          <w:jc w:val="center"/>
        </w:trPr>
        <w:tc>
          <w:tcPr>
            <w:tcW w:w="2809" w:type="dxa"/>
            <w:tcBorders>
              <w:top w:val="single" w:sz="4" w:space="0" w:color="auto"/>
              <w:left w:val="single" w:sz="4" w:space="0" w:color="auto"/>
              <w:bottom w:val="single" w:sz="4" w:space="0" w:color="auto"/>
              <w:right w:val="single" w:sz="4" w:space="0" w:color="auto"/>
            </w:tcBorders>
          </w:tcPr>
          <w:p w:rsidR="000229C0" w:rsidRPr="00B366FF" w:rsidRDefault="000229C0" w:rsidP="000229C0">
            <w:pPr>
              <w:pStyle w:val="TAL"/>
            </w:pPr>
            <w:r w:rsidRPr="00B366FF">
              <w:t>Kseaf</w:t>
            </w:r>
          </w:p>
        </w:tc>
        <w:tc>
          <w:tcPr>
            <w:tcW w:w="984" w:type="dxa"/>
            <w:tcBorders>
              <w:top w:val="single" w:sz="4" w:space="0" w:color="auto"/>
              <w:left w:val="single" w:sz="4" w:space="0" w:color="auto"/>
              <w:bottom w:val="single" w:sz="4" w:space="0" w:color="auto"/>
              <w:right w:val="single" w:sz="4" w:space="0" w:color="auto"/>
            </w:tcBorders>
          </w:tcPr>
          <w:p w:rsidR="000229C0" w:rsidRPr="00B366FF" w:rsidRDefault="000229C0" w:rsidP="000229C0">
            <w:pPr>
              <w:pStyle w:val="TAL"/>
              <w:rPr>
                <w:lang w:eastAsia="ja-JP"/>
              </w:rPr>
            </w:pPr>
            <w:r w:rsidRPr="00B366FF">
              <w:rPr>
                <w:lang w:eastAsia="ja-JP"/>
              </w:rPr>
              <w:t>2.25.34</w:t>
            </w:r>
          </w:p>
        </w:tc>
        <w:tc>
          <w:tcPr>
            <w:tcW w:w="585" w:type="dxa"/>
            <w:tcBorders>
              <w:top w:val="single" w:sz="4" w:space="0" w:color="auto"/>
              <w:left w:val="single" w:sz="4" w:space="0" w:color="auto"/>
              <w:bottom w:val="single" w:sz="4" w:space="0" w:color="auto"/>
              <w:right w:val="single" w:sz="4" w:space="0" w:color="auto"/>
            </w:tcBorders>
          </w:tcPr>
          <w:p w:rsidR="000229C0" w:rsidRPr="00B366FF" w:rsidRDefault="000229C0" w:rsidP="000229C0">
            <w:pPr>
              <w:pStyle w:val="TAC"/>
              <w:rPr>
                <w:lang w:eastAsia="zh-CN"/>
              </w:rPr>
            </w:pPr>
            <w:r w:rsidRPr="00B366FF">
              <w:rPr>
                <w:lang w:eastAsia="zh-CN"/>
              </w:rPr>
              <w:t>-</w:t>
            </w:r>
          </w:p>
        </w:tc>
        <w:tc>
          <w:tcPr>
            <w:tcW w:w="683" w:type="dxa"/>
            <w:tcBorders>
              <w:top w:val="single" w:sz="4" w:space="0" w:color="auto"/>
              <w:left w:val="single" w:sz="4" w:space="0" w:color="auto"/>
              <w:bottom w:val="single" w:sz="4" w:space="0" w:color="auto"/>
              <w:right w:val="single" w:sz="4" w:space="0" w:color="auto"/>
            </w:tcBorders>
          </w:tcPr>
          <w:p w:rsidR="000229C0" w:rsidRPr="00B366FF" w:rsidRDefault="000229C0" w:rsidP="000229C0">
            <w:pPr>
              <w:pStyle w:val="TAC"/>
              <w:rPr>
                <w:lang w:eastAsia="zh-CN"/>
              </w:rPr>
            </w:pPr>
            <w:r w:rsidRPr="00B366FF">
              <w:rPr>
                <w:lang w:eastAsia="zh-CN"/>
              </w:rPr>
              <w:t>M</w:t>
            </w:r>
          </w:p>
        </w:tc>
        <w:tc>
          <w:tcPr>
            <w:tcW w:w="683" w:type="dxa"/>
            <w:tcBorders>
              <w:top w:val="single" w:sz="4" w:space="0" w:color="auto"/>
              <w:left w:val="single" w:sz="4" w:space="0" w:color="auto"/>
              <w:bottom w:val="single" w:sz="4" w:space="0" w:color="auto"/>
              <w:right w:val="single" w:sz="4" w:space="0" w:color="auto"/>
            </w:tcBorders>
          </w:tcPr>
          <w:p w:rsidR="000229C0" w:rsidRPr="00B366FF" w:rsidRDefault="000229C0" w:rsidP="000229C0">
            <w:pPr>
              <w:pStyle w:val="TAC"/>
              <w:rPr>
                <w:lang w:eastAsia="zh-CN"/>
              </w:rPr>
            </w:pPr>
            <w:r w:rsidRPr="00B366FF">
              <w:rPr>
                <w:lang w:eastAsia="zh-CN"/>
              </w:rPr>
              <w:t>-</w:t>
            </w:r>
          </w:p>
        </w:tc>
        <w:tc>
          <w:tcPr>
            <w:tcW w:w="683" w:type="dxa"/>
            <w:tcBorders>
              <w:top w:val="single" w:sz="4" w:space="0" w:color="auto"/>
              <w:left w:val="single" w:sz="4" w:space="0" w:color="auto"/>
              <w:bottom w:val="single" w:sz="4" w:space="0" w:color="auto"/>
              <w:right w:val="single" w:sz="4" w:space="0" w:color="auto"/>
            </w:tcBorders>
          </w:tcPr>
          <w:p w:rsidR="000229C0" w:rsidRPr="00B366FF" w:rsidRDefault="000229C0" w:rsidP="000229C0">
            <w:pPr>
              <w:pStyle w:val="TAC"/>
              <w:rPr>
                <w:lang w:eastAsia="zh-CN"/>
              </w:rPr>
            </w:pPr>
            <w:r w:rsidRPr="00B366FF">
              <w:rPr>
                <w:lang w:eastAsia="zh-CN"/>
              </w:rPr>
              <w:t>-</w:t>
            </w:r>
          </w:p>
        </w:tc>
        <w:tc>
          <w:tcPr>
            <w:tcW w:w="683" w:type="dxa"/>
            <w:tcBorders>
              <w:top w:val="single" w:sz="4" w:space="0" w:color="auto"/>
              <w:left w:val="single" w:sz="4" w:space="0" w:color="auto"/>
              <w:bottom w:val="single" w:sz="4" w:space="0" w:color="auto"/>
              <w:right w:val="single" w:sz="4" w:space="0" w:color="auto"/>
            </w:tcBorders>
          </w:tcPr>
          <w:p w:rsidR="000229C0" w:rsidRPr="00B366FF" w:rsidRDefault="000229C0" w:rsidP="000229C0">
            <w:pPr>
              <w:pStyle w:val="TAC"/>
              <w:rPr>
                <w:lang w:eastAsia="zh-CN"/>
              </w:rPr>
            </w:pPr>
            <w:r w:rsidRPr="00B366FF">
              <w:rPr>
                <w:lang w:eastAsia="zh-CN"/>
              </w:rPr>
              <w:t>-</w:t>
            </w:r>
          </w:p>
        </w:tc>
        <w:tc>
          <w:tcPr>
            <w:tcW w:w="724" w:type="dxa"/>
            <w:tcBorders>
              <w:top w:val="single" w:sz="4" w:space="0" w:color="auto"/>
              <w:left w:val="single" w:sz="4" w:space="0" w:color="auto"/>
              <w:bottom w:val="single" w:sz="4" w:space="0" w:color="auto"/>
              <w:right w:val="single" w:sz="4" w:space="0" w:color="auto"/>
            </w:tcBorders>
          </w:tcPr>
          <w:p w:rsidR="000229C0" w:rsidRPr="00B366FF" w:rsidRDefault="000229C0" w:rsidP="000229C0">
            <w:pPr>
              <w:pStyle w:val="TAC"/>
              <w:rPr>
                <w:lang w:eastAsia="zh-CN"/>
              </w:rPr>
            </w:pPr>
            <w:r w:rsidRPr="00B366FF">
              <w:rPr>
                <w:lang w:eastAsia="zh-CN"/>
              </w:rPr>
              <w:t>-</w:t>
            </w:r>
          </w:p>
        </w:tc>
        <w:tc>
          <w:tcPr>
            <w:tcW w:w="688" w:type="dxa"/>
            <w:tcBorders>
              <w:top w:val="single" w:sz="4" w:space="0" w:color="auto"/>
              <w:left w:val="single" w:sz="4" w:space="0" w:color="auto"/>
              <w:bottom w:val="single" w:sz="4" w:space="0" w:color="auto"/>
              <w:right w:val="single" w:sz="4" w:space="0" w:color="auto"/>
            </w:tcBorders>
          </w:tcPr>
          <w:p w:rsidR="000229C0" w:rsidRPr="00B366FF" w:rsidRDefault="000229C0" w:rsidP="000229C0">
            <w:pPr>
              <w:pStyle w:val="TAC"/>
              <w:rPr>
                <w:lang w:eastAsia="zh-CN"/>
              </w:rPr>
            </w:pPr>
            <w:r w:rsidRPr="00B366FF">
              <w:rPr>
                <w:lang w:eastAsia="zh-CN"/>
              </w:rPr>
              <w:t>-</w:t>
            </w:r>
          </w:p>
        </w:tc>
        <w:tc>
          <w:tcPr>
            <w:tcW w:w="600" w:type="dxa"/>
            <w:tcBorders>
              <w:top w:val="single" w:sz="4" w:space="0" w:color="auto"/>
              <w:left w:val="single" w:sz="4" w:space="0" w:color="auto"/>
              <w:bottom w:val="single" w:sz="4" w:space="0" w:color="auto"/>
              <w:right w:val="single" w:sz="4" w:space="0" w:color="auto"/>
            </w:tcBorders>
          </w:tcPr>
          <w:p w:rsidR="000229C0" w:rsidRPr="00B366FF" w:rsidRDefault="000229C0" w:rsidP="000229C0">
            <w:pPr>
              <w:pStyle w:val="TAC"/>
              <w:rPr>
                <w:lang w:eastAsia="zh-CN"/>
              </w:rPr>
            </w:pPr>
            <w:r w:rsidRPr="00B366FF">
              <w:rPr>
                <w:lang w:eastAsia="zh-CN"/>
              </w:rPr>
              <w:t>T</w:t>
            </w:r>
          </w:p>
        </w:tc>
      </w:tr>
      <w:tr w:rsidR="006B2EA8" w:rsidRPr="00B366FF" w:rsidTr="00FC744F">
        <w:tblPrEx>
          <w:tblBorders>
            <w:bottom w:val="none" w:sz="0" w:space="0" w:color="auto"/>
            <w:insideH w:val="none" w:sz="0" w:space="0" w:color="auto"/>
            <w:insideV w:val="none" w:sz="0" w:space="0" w:color="auto"/>
          </w:tblBorders>
        </w:tblPrEx>
        <w:trPr>
          <w:jc w:val="center"/>
        </w:trPr>
        <w:tc>
          <w:tcPr>
            <w:tcW w:w="2809" w:type="dxa"/>
            <w:tcBorders>
              <w:top w:val="single" w:sz="4" w:space="0" w:color="auto"/>
              <w:left w:val="single" w:sz="4" w:space="0" w:color="auto"/>
              <w:bottom w:val="single" w:sz="4" w:space="0" w:color="auto"/>
              <w:right w:val="single" w:sz="4" w:space="0" w:color="auto"/>
            </w:tcBorders>
          </w:tcPr>
          <w:p w:rsidR="006B2EA8" w:rsidRPr="00E31E39" w:rsidRDefault="006B2EA8" w:rsidP="006B2EA8">
            <w:pPr>
              <w:pStyle w:val="TAL"/>
            </w:pPr>
            <w:r>
              <w:t>AuthenticationMethod</w:t>
            </w:r>
          </w:p>
        </w:tc>
        <w:tc>
          <w:tcPr>
            <w:tcW w:w="984" w:type="dxa"/>
            <w:tcBorders>
              <w:top w:val="single" w:sz="4" w:space="0" w:color="auto"/>
              <w:left w:val="single" w:sz="4" w:space="0" w:color="auto"/>
              <w:bottom w:val="single" w:sz="4" w:space="0" w:color="auto"/>
              <w:right w:val="single" w:sz="4" w:space="0" w:color="auto"/>
            </w:tcBorders>
          </w:tcPr>
          <w:p w:rsidR="006B2EA8" w:rsidRPr="00E31E39" w:rsidRDefault="006B2EA8" w:rsidP="006B2EA8">
            <w:pPr>
              <w:pStyle w:val="TAL"/>
              <w:rPr>
                <w:lang w:eastAsia="ja-JP"/>
              </w:rPr>
            </w:pPr>
            <w:r w:rsidRPr="00E31E39">
              <w:rPr>
                <w:lang w:eastAsia="ja-JP"/>
              </w:rPr>
              <w:t>2.25.</w:t>
            </w:r>
            <w:r>
              <w:rPr>
                <w:lang w:eastAsia="ja-JP"/>
              </w:rPr>
              <w:t>35</w:t>
            </w:r>
          </w:p>
        </w:tc>
        <w:tc>
          <w:tcPr>
            <w:tcW w:w="585" w:type="dxa"/>
            <w:tcBorders>
              <w:top w:val="single" w:sz="4" w:space="0" w:color="auto"/>
              <w:left w:val="single" w:sz="4" w:space="0" w:color="auto"/>
              <w:bottom w:val="single" w:sz="4" w:space="0" w:color="auto"/>
              <w:right w:val="single" w:sz="4" w:space="0" w:color="auto"/>
            </w:tcBorders>
          </w:tcPr>
          <w:p w:rsidR="006B2EA8" w:rsidRPr="00E31E39" w:rsidRDefault="006B2EA8" w:rsidP="006B2EA8">
            <w:pPr>
              <w:pStyle w:val="TAC"/>
              <w:rPr>
                <w:lang w:eastAsia="zh-CN"/>
              </w:rPr>
            </w:pPr>
            <w:r>
              <w:rPr>
                <w:lang w:eastAsia="zh-CN"/>
              </w:rPr>
              <w:t>M</w:t>
            </w:r>
          </w:p>
        </w:tc>
        <w:tc>
          <w:tcPr>
            <w:tcW w:w="683" w:type="dxa"/>
            <w:tcBorders>
              <w:top w:val="single" w:sz="4" w:space="0" w:color="auto"/>
              <w:left w:val="single" w:sz="4" w:space="0" w:color="auto"/>
              <w:bottom w:val="single" w:sz="4" w:space="0" w:color="auto"/>
              <w:right w:val="single" w:sz="4" w:space="0" w:color="auto"/>
            </w:tcBorders>
          </w:tcPr>
          <w:p w:rsidR="006B2EA8" w:rsidRPr="00E31E39" w:rsidRDefault="006B2EA8" w:rsidP="006B2EA8">
            <w:pPr>
              <w:pStyle w:val="TAC"/>
              <w:rPr>
                <w:lang w:eastAsia="zh-CN"/>
              </w:rPr>
            </w:pPr>
            <w:r>
              <w:rPr>
                <w:lang w:eastAsia="zh-CN"/>
              </w:rPr>
              <w:t>-</w:t>
            </w:r>
          </w:p>
        </w:tc>
        <w:tc>
          <w:tcPr>
            <w:tcW w:w="683" w:type="dxa"/>
            <w:tcBorders>
              <w:top w:val="single" w:sz="4" w:space="0" w:color="auto"/>
              <w:left w:val="single" w:sz="4" w:space="0" w:color="auto"/>
              <w:bottom w:val="single" w:sz="4" w:space="0" w:color="auto"/>
              <w:right w:val="single" w:sz="4" w:space="0" w:color="auto"/>
            </w:tcBorders>
          </w:tcPr>
          <w:p w:rsidR="006B2EA8" w:rsidRPr="00E31E39" w:rsidRDefault="006B2EA8" w:rsidP="006B2EA8">
            <w:pPr>
              <w:pStyle w:val="TAC"/>
              <w:rPr>
                <w:lang w:eastAsia="zh-CN"/>
              </w:rPr>
            </w:pPr>
            <w:r>
              <w:rPr>
                <w:lang w:eastAsia="zh-CN"/>
              </w:rPr>
              <w:t>-</w:t>
            </w:r>
          </w:p>
        </w:tc>
        <w:tc>
          <w:tcPr>
            <w:tcW w:w="683" w:type="dxa"/>
            <w:tcBorders>
              <w:top w:val="single" w:sz="4" w:space="0" w:color="auto"/>
              <w:left w:val="single" w:sz="4" w:space="0" w:color="auto"/>
              <w:bottom w:val="single" w:sz="4" w:space="0" w:color="auto"/>
              <w:right w:val="single" w:sz="4" w:space="0" w:color="auto"/>
            </w:tcBorders>
          </w:tcPr>
          <w:p w:rsidR="006B2EA8" w:rsidRPr="00E31E39" w:rsidRDefault="006B2EA8" w:rsidP="006B2EA8">
            <w:pPr>
              <w:pStyle w:val="TAC"/>
              <w:rPr>
                <w:lang w:eastAsia="zh-CN"/>
              </w:rPr>
            </w:pPr>
            <w:r>
              <w:rPr>
                <w:lang w:eastAsia="zh-CN"/>
              </w:rPr>
              <w:t>-</w:t>
            </w:r>
          </w:p>
        </w:tc>
        <w:tc>
          <w:tcPr>
            <w:tcW w:w="683" w:type="dxa"/>
            <w:tcBorders>
              <w:top w:val="single" w:sz="4" w:space="0" w:color="auto"/>
              <w:left w:val="single" w:sz="4" w:space="0" w:color="auto"/>
              <w:bottom w:val="single" w:sz="4" w:space="0" w:color="auto"/>
              <w:right w:val="single" w:sz="4" w:space="0" w:color="auto"/>
            </w:tcBorders>
          </w:tcPr>
          <w:p w:rsidR="006B2EA8" w:rsidRPr="00E31E39" w:rsidRDefault="006B2EA8" w:rsidP="006B2EA8">
            <w:pPr>
              <w:pStyle w:val="TAC"/>
              <w:rPr>
                <w:lang w:eastAsia="zh-CN"/>
              </w:rPr>
            </w:pPr>
            <w:r>
              <w:rPr>
                <w:lang w:eastAsia="zh-CN"/>
              </w:rPr>
              <w:t>-</w:t>
            </w:r>
          </w:p>
        </w:tc>
        <w:tc>
          <w:tcPr>
            <w:tcW w:w="724" w:type="dxa"/>
            <w:tcBorders>
              <w:top w:val="single" w:sz="4" w:space="0" w:color="auto"/>
              <w:left w:val="single" w:sz="4" w:space="0" w:color="auto"/>
              <w:bottom w:val="single" w:sz="4" w:space="0" w:color="auto"/>
              <w:right w:val="single" w:sz="4" w:space="0" w:color="auto"/>
            </w:tcBorders>
          </w:tcPr>
          <w:p w:rsidR="006B2EA8" w:rsidRPr="00E31E39" w:rsidRDefault="006B2EA8" w:rsidP="006B2EA8">
            <w:pPr>
              <w:pStyle w:val="TAC"/>
              <w:rPr>
                <w:lang w:eastAsia="zh-CN"/>
              </w:rPr>
            </w:pPr>
            <w:r>
              <w:rPr>
                <w:lang w:eastAsia="zh-CN"/>
              </w:rPr>
              <w:t>-</w:t>
            </w:r>
          </w:p>
        </w:tc>
        <w:tc>
          <w:tcPr>
            <w:tcW w:w="688" w:type="dxa"/>
            <w:tcBorders>
              <w:top w:val="single" w:sz="4" w:space="0" w:color="auto"/>
              <w:left w:val="single" w:sz="4" w:space="0" w:color="auto"/>
              <w:bottom w:val="single" w:sz="4" w:space="0" w:color="auto"/>
              <w:right w:val="single" w:sz="4" w:space="0" w:color="auto"/>
            </w:tcBorders>
          </w:tcPr>
          <w:p w:rsidR="006B2EA8" w:rsidRPr="00E31E39" w:rsidRDefault="006B2EA8" w:rsidP="006B2EA8">
            <w:pPr>
              <w:pStyle w:val="TAC"/>
              <w:rPr>
                <w:lang w:eastAsia="zh-CN"/>
              </w:rPr>
            </w:pPr>
            <w:r>
              <w:rPr>
                <w:lang w:eastAsia="zh-CN"/>
              </w:rPr>
              <w:t>-</w:t>
            </w:r>
          </w:p>
        </w:tc>
        <w:tc>
          <w:tcPr>
            <w:tcW w:w="600" w:type="dxa"/>
            <w:tcBorders>
              <w:top w:val="single" w:sz="4" w:space="0" w:color="auto"/>
              <w:left w:val="single" w:sz="4" w:space="0" w:color="auto"/>
              <w:bottom w:val="single" w:sz="4" w:space="0" w:color="auto"/>
              <w:right w:val="single" w:sz="4" w:space="0" w:color="auto"/>
            </w:tcBorders>
          </w:tcPr>
          <w:p w:rsidR="006B2EA8" w:rsidRPr="00E31E39" w:rsidRDefault="006B2EA8" w:rsidP="006B2EA8">
            <w:pPr>
              <w:pStyle w:val="TAC"/>
              <w:rPr>
                <w:lang w:eastAsia="zh-CN"/>
              </w:rPr>
            </w:pPr>
            <w:r>
              <w:rPr>
                <w:lang w:eastAsia="zh-CN"/>
              </w:rPr>
              <w:t>P</w:t>
            </w:r>
          </w:p>
        </w:tc>
      </w:tr>
      <w:tr w:rsidR="006B2EA8" w:rsidRPr="00B366FF" w:rsidTr="00FC744F">
        <w:tblPrEx>
          <w:tblBorders>
            <w:bottom w:val="none" w:sz="0" w:space="0" w:color="auto"/>
            <w:insideH w:val="none" w:sz="0" w:space="0" w:color="auto"/>
            <w:insideV w:val="none" w:sz="0" w:space="0" w:color="auto"/>
          </w:tblBorders>
        </w:tblPrEx>
        <w:trPr>
          <w:jc w:val="center"/>
        </w:trPr>
        <w:tc>
          <w:tcPr>
            <w:tcW w:w="2809" w:type="dxa"/>
            <w:tcBorders>
              <w:top w:val="single" w:sz="4" w:space="0" w:color="auto"/>
              <w:left w:val="single" w:sz="4" w:space="0" w:color="auto"/>
              <w:bottom w:val="single" w:sz="4" w:space="0" w:color="auto"/>
              <w:right w:val="single" w:sz="4" w:space="0" w:color="auto"/>
            </w:tcBorders>
          </w:tcPr>
          <w:p w:rsidR="006B2EA8" w:rsidRDefault="006B2EA8" w:rsidP="006B2EA8">
            <w:pPr>
              <w:pStyle w:val="TAL"/>
            </w:pPr>
            <w:r>
              <w:t>PermanentKey</w:t>
            </w:r>
          </w:p>
        </w:tc>
        <w:tc>
          <w:tcPr>
            <w:tcW w:w="984" w:type="dxa"/>
            <w:tcBorders>
              <w:top w:val="single" w:sz="4" w:space="0" w:color="auto"/>
              <w:left w:val="single" w:sz="4" w:space="0" w:color="auto"/>
              <w:bottom w:val="single" w:sz="4" w:space="0" w:color="auto"/>
              <w:right w:val="single" w:sz="4" w:space="0" w:color="auto"/>
            </w:tcBorders>
          </w:tcPr>
          <w:p w:rsidR="006B2EA8" w:rsidRPr="00E31E39" w:rsidRDefault="006B2EA8" w:rsidP="006B2EA8">
            <w:pPr>
              <w:pStyle w:val="TAL"/>
              <w:rPr>
                <w:lang w:eastAsia="ja-JP"/>
              </w:rPr>
            </w:pPr>
            <w:r w:rsidRPr="00E31E39">
              <w:rPr>
                <w:lang w:eastAsia="ja-JP"/>
              </w:rPr>
              <w:t>2.25.</w:t>
            </w:r>
            <w:r>
              <w:rPr>
                <w:lang w:eastAsia="ja-JP"/>
              </w:rPr>
              <w:t>36</w:t>
            </w:r>
          </w:p>
        </w:tc>
        <w:tc>
          <w:tcPr>
            <w:tcW w:w="585" w:type="dxa"/>
            <w:tcBorders>
              <w:top w:val="single" w:sz="4" w:space="0" w:color="auto"/>
              <w:left w:val="single" w:sz="4" w:space="0" w:color="auto"/>
              <w:bottom w:val="single" w:sz="4" w:space="0" w:color="auto"/>
              <w:right w:val="single" w:sz="4" w:space="0" w:color="auto"/>
            </w:tcBorders>
          </w:tcPr>
          <w:p w:rsidR="006B2EA8" w:rsidRDefault="006B2EA8" w:rsidP="006B2EA8">
            <w:pPr>
              <w:pStyle w:val="TAC"/>
              <w:rPr>
                <w:lang w:eastAsia="zh-CN"/>
              </w:rPr>
            </w:pPr>
            <w:r>
              <w:rPr>
                <w:lang w:eastAsia="zh-CN"/>
              </w:rPr>
              <w:t>C</w:t>
            </w:r>
          </w:p>
        </w:tc>
        <w:tc>
          <w:tcPr>
            <w:tcW w:w="683" w:type="dxa"/>
            <w:tcBorders>
              <w:top w:val="single" w:sz="4" w:space="0" w:color="auto"/>
              <w:left w:val="single" w:sz="4" w:space="0" w:color="auto"/>
              <w:bottom w:val="single" w:sz="4" w:space="0" w:color="auto"/>
              <w:right w:val="single" w:sz="4" w:space="0" w:color="auto"/>
            </w:tcBorders>
          </w:tcPr>
          <w:p w:rsidR="006B2EA8" w:rsidRDefault="006B2EA8" w:rsidP="006B2EA8">
            <w:pPr>
              <w:pStyle w:val="TAC"/>
              <w:rPr>
                <w:lang w:eastAsia="zh-CN"/>
              </w:rPr>
            </w:pPr>
            <w:r>
              <w:rPr>
                <w:lang w:eastAsia="zh-CN"/>
              </w:rPr>
              <w:t>-</w:t>
            </w:r>
          </w:p>
        </w:tc>
        <w:tc>
          <w:tcPr>
            <w:tcW w:w="683" w:type="dxa"/>
            <w:tcBorders>
              <w:top w:val="single" w:sz="4" w:space="0" w:color="auto"/>
              <w:left w:val="single" w:sz="4" w:space="0" w:color="auto"/>
              <w:bottom w:val="single" w:sz="4" w:space="0" w:color="auto"/>
              <w:right w:val="single" w:sz="4" w:space="0" w:color="auto"/>
            </w:tcBorders>
          </w:tcPr>
          <w:p w:rsidR="006B2EA8" w:rsidRDefault="006B2EA8" w:rsidP="006B2EA8">
            <w:pPr>
              <w:pStyle w:val="TAC"/>
              <w:rPr>
                <w:lang w:eastAsia="zh-CN"/>
              </w:rPr>
            </w:pPr>
            <w:r>
              <w:rPr>
                <w:lang w:eastAsia="zh-CN"/>
              </w:rPr>
              <w:t>-</w:t>
            </w:r>
          </w:p>
        </w:tc>
        <w:tc>
          <w:tcPr>
            <w:tcW w:w="683" w:type="dxa"/>
            <w:tcBorders>
              <w:top w:val="single" w:sz="4" w:space="0" w:color="auto"/>
              <w:left w:val="single" w:sz="4" w:space="0" w:color="auto"/>
              <w:bottom w:val="single" w:sz="4" w:space="0" w:color="auto"/>
              <w:right w:val="single" w:sz="4" w:space="0" w:color="auto"/>
            </w:tcBorders>
          </w:tcPr>
          <w:p w:rsidR="006B2EA8" w:rsidRDefault="006B2EA8" w:rsidP="006B2EA8">
            <w:pPr>
              <w:pStyle w:val="TAC"/>
              <w:rPr>
                <w:lang w:eastAsia="zh-CN"/>
              </w:rPr>
            </w:pPr>
            <w:r>
              <w:rPr>
                <w:lang w:eastAsia="zh-CN"/>
              </w:rPr>
              <w:t>-</w:t>
            </w:r>
          </w:p>
        </w:tc>
        <w:tc>
          <w:tcPr>
            <w:tcW w:w="683" w:type="dxa"/>
            <w:tcBorders>
              <w:top w:val="single" w:sz="4" w:space="0" w:color="auto"/>
              <w:left w:val="single" w:sz="4" w:space="0" w:color="auto"/>
              <w:bottom w:val="single" w:sz="4" w:space="0" w:color="auto"/>
              <w:right w:val="single" w:sz="4" w:space="0" w:color="auto"/>
            </w:tcBorders>
          </w:tcPr>
          <w:p w:rsidR="006B2EA8" w:rsidRDefault="006B2EA8" w:rsidP="006B2EA8">
            <w:pPr>
              <w:pStyle w:val="TAC"/>
              <w:rPr>
                <w:lang w:eastAsia="zh-CN"/>
              </w:rPr>
            </w:pPr>
            <w:r>
              <w:rPr>
                <w:lang w:eastAsia="zh-CN"/>
              </w:rPr>
              <w:t>-</w:t>
            </w:r>
          </w:p>
        </w:tc>
        <w:tc>
          <w:tcPr>
            <w:tcW w:w="724" w:type="dxa"/>
            <w:tcBorders>
              <w:top w:val="single" w:sz="4" w:space="0" w:color="auto"/>
              <w:left w:val="single" w:sz="4" w:space="0" w:color="auto"/>
              <w:bottom w:val="single" w:sz="4" w:space="0" w:color="auto"/>
              <w:right w:val="single" w:sz="4" w:space="0" w:color="auto"/>
            </w:tcBorders>
          </w:tcPr>
          <w:p w:rsidR="006B2EA8" w:rsidRDefault="006B2EA8" w:rsidP="006B2EA8">
            <w:pPr>
              <w:pStyle w:val="TAC"/>
              <w:rPr>
                <w:lang w:eastAsia="zh-CN"/>
              </w:rPr>
            </w:pPr>
            <w:r>
              <w:rPr>
                <w:lang w:eastAsia="zh-CN"/>
              </w:rPr>
              <w:t>-</w:t>
            </w:r>
          </w:p>
        </w:tc>
        <w:tc>
          <w:tcPr>
            <w:tcW w:w="688" w:type="dxa"/>
            <w:tcBorders>
              <w:top w:val="single" w:sz="4" w:space="0" w:color="auto"/>
              <w:left w:val="single" w:sz="4" w:space="0" w:color="auto"/>
              <w:bottom w:val="single" w:sz="4" w:space="0" w:color="auto"/>
              <w:right w:val="single" w:sz="4" w:space="0" w:color="auto"/>
            </w:tcBorders>
          </w:tcPr>
          <w:p w:rsidR="006B2EA8" w:rsidRDefault="006B2EA8" w:rsidP="006B2EA8">
            <w:pPr>
              <w:pStyle w:val="TAC"/>
              <w:rPr>
                <w:lang w:eastAsia="zh-CN"/>
              </w:rPr>
            </w:pPr>
            <w:r>
              <w:rPr>
                <w:lang w:eastAsia="zh-CN"/>
              </w:rPr>
              <w:t>-</w:t>
            </w:r>
          </w:p>
        </w:tc>
        <w:tc>
          <w:tcPr>
            <w:tcW w:w="600" w:type="dxa"/>
            <w:tcBorders>
              <w:top w:val="single" w:sz="4" w:space="0" w:color="auto"/>
              <w:left w:val="single" w:sz="4" w:space="0" w:color="auto"/>
              <w:bottom w:val="single" w:sz="4" w:space="0" w:color="auto"/>
              <w:right w:val="single" w:sz="4" w:space="0" w:color="auto"/>
            </w:tcBorders>
          </w:tcPr>
          <w:p w:rsidR="006B2EA8" w:rsidRDefault="006B2EA8" w:rsidP="006B2EA8">
            <w:pPr>
              <w:pStyle w:val="TAC"/>
              <w:rPr>
                <w:lang w:eastAsia="zh-CN"/>
              </w:rPr>
            </w:pPr>
            <w:r>
              <w:rPr>
                <w:lang w:eastAsia="zh-CN"/>
              </w:rPr>
              <w:t>P</w:t>
            </w:r>
          </w:p>
        </w:tc>
      </w:tr>
      <w:tr w:rsidR="006B2EA8" w:rsidRPr="00B366FF" w:rsidTr="00FC744F">
        <w:tblPrEx>
          <w:tblBorders>
            <w:bottom w:val="none" w:sz="0" w:space="0" w:color="auto"/>
            <w:insideH w:val="none" w:sz="0" w:space="0" w:color="auto"/>
            <w:insideV w:val="none" w:sz="0" w:space="0" w:color="auto"/>
          </w:tblBorders>
        </w:tblPrEx>
        <w:trPr>
          <w:jc w:val="center"/>
        </w:trPr>
        <w:tc>
          <w:tcPr>
            <w:tcW w:w="2809" w:type="dxa"/>
            <w:tcBorders>
              <w:top w:val="single" w:sz="4" w:space="0" w:color="auto"/>
              <w:left w:val="single" w:sz="4" w:space="0" w:color="auto"/>
              <w:bottom w:val="single" w:sz="4" w:space="0" w:color="auto"/>
              <w:right w:val="single" w:sz="4" w:space="0" w:color="auto"/>
            </w:tcBorders>
          </w:tcPr>
          <w:p w:rsidR="006B2EA8" w:rsidRDefault="006B2EA8" w:rsidP="006B2EA8">
            <w:pPr>
              <w:pStyle w:val="TAL"/>
            </w:pPr>
            <w:r>
              <w:t>SequenceNumber</w:t>
            </w:r>
          </w:p>
        </w:tc>
        <w:tc>
          <w:tcPr>
            <w:tcW w:w="984" w:type="dxa"/>
            <w:tcBorders>
              <w:top w:val="single" w:sz="4" w:space="0" w:color="auto"/>
              <w:left w:val="single" w:sz="4" w:space="0" w:color="auto"/>
              <w:bottom w:val="single" w:sz="4" w:space="0" w:color="auto"/>
              <w:right w:val="single" w:sz="4" w:space="0" w:color="auto"/>
            </w:tcBorders>
          </w:tcPr>
          <w:p w:rsidR="006B2EA8" w:rsidRPr="00E31E39" w:rsidRDefault="006B2EA8" w:rsidP="006B2EA8">
            <w:pPr>
              <w:pStyle w:val="TAL"/>
              <w:rPr>
                <w:lang w:eastAsia="ja-JP"/>
              </w:rPr>
            </w:pPr>
            <w:r w:rsidRPr="00E31E39">
              <w:rPr>
                <w:lang w:eastAsia="ja-JP"/>
              </w:rPr>
              <w:t>2.25.</w:t>
            </w:r>
            <w:r>
              <w:rPr>
                <w:lang w:eastAsia="ja-JP"/>
              </w:rPr>
              <w:t>37</w:t>
            </w:r>
          </w:p>
        </w:tc>
        <w:tc>
          <w:tcPr>
            <w:tcW w:w="585" w:type="dxa"/>
            <w:tcBorders>
              <w:top w:val="single" w:sz="4" w:space="0" w:color="auto"/>
              <w:left w:val="single" w:sz="4" w:space="0" w:color="auto"/>
              <w:bottom w:val="single" w:sz="4" w:space="0" w:color="auto"/>
              <w:right w:val="single" w:sz="4" w:space="0" w:color="auto"/>
            </w:tcBorders>
          </w:tcPr>
          <w:p w:rsidR="006B2EA8" w:rsidRDefault="006B2EA8" w:rsidP="006B2EA8">
            <w:pPr>
              <w:pStyle w:val="TAC"/>
              <w:rPr>
                <w:lang w:eastAsia="zh-CN"/>
              </w:rPr>
            </w:pPr>
            <w:r>
              <w:rPr>
                <w:lang w:eastAsia="zh-CN"/>
              </w:rPr>
              <w:t>C</w:t>
            </w:r>
          </w:p>
        </w:tc>
        <w:tc>
          <w:tcPr>
            <w:tcW w:w="683" w:type="dxa"/>
            <w:tcBorders>
              <w:top w:val="single" w:sz="4" w:space="0" w:color="auto"/>
              <w:left w:val="single" w:sz="4" w:space="0" w:color="auto"/>
              <w:bottom w:val="single" w:sz="4" w:space="0" w:color="auto"/>
              <w:right w:val="single" w:sz="4" w:space="0" w:color="auto"/>
            </w:tcBorders>
          </w:tcPr>
          <w:p w:rsidR="006B2EA8" w:rsidRDefault="006B2EA8" w:rsidP="006B2EA8">
            <w:pPr>
              <w:pStyle w:val="TAC"/>
              <w:rPr>
                <w:lang w:eastAsia="zh-CN"/>
              </w:rPr>
            </w:pPr>
            <w:r>
              <w:rPr>
                <w:lang w:eastAsia="zh-CN"/>
              </w:rPr>
              <w:t>-</w:t>
            </w:r>
          </w:p>
        </w:tc>
        <w:tc>
          <w:tcPr>
            <w:tcW w:w="683" w:type="dxa"/>
            <w:tcBorders>
              <w:top w:val="single" w:sz="4" w:space="0" w:color="auto"/>
              <w:left w:val="single" w:sz="4" w:space="0" w:color="auto"/>
              <w:bottom w:val="single" w:sz="4" w:space="0" w:color="auto"/>
              <w:right w:val="single" w:sz="4" w:space="0" w:color="auto"/>
            </w:tcBorders>
          </w:tcPr>
          <w:p w:rsidR="006B2EA8" w:rsidRDefault="006B2EA8" w:rsidP="006B2EA8">
            <w:pPr>
              <w:pStyle w:val="TAC"/>
              <w:rPr>
                <w:lang w:eastAsia="zh-CN"/>
              </w:rPr>
            </w:pPr>
            <w:r>
              <w:rPr>
                <w:lang w:eastAsia="zh-CN"/>
              </w:rPr>
              <w:t>-</w:t>
            </w:r>
          </w:p>
        </w:tc>
        <w:tc>
          <w:tcPr>
            <w:tcW w:w="683" w:type="dxa"/>
            <w:tcBorders>
              <w:top w:val="single" w:sz="4" w:space="0" w:color="auto"/>
              <w:left w:val="single" w:sz="4" w:space="0" w:color="auto"/>
              <w:bottom w:val="single" w:sz="4" w:space="0" w:color="auto"/>
              <w:right w:val="single" w:sz="4" w:space="0" w:color="auto"/>
            </w:tcBorders>
          </w:tcPr>
          <w:p w:rsidR="006B2EA8" w:rsidRDefault="006B2EA8" w:rsidP="006B2EA8">
            <w:pPr>
              <w:pStyle w:val="TAC"/>
              <w:rPr>
                <w:lang w:eastAsia="zh-CN"/>
              </w:rPr>
            </w:pPr>
            <w:r>
              <w:rPr>
                <w:lang w:eastAsia="zh-CN"/>
              </w:rPr>
              <w:t>-</w:t>
            </w:r>
          </w:p>
        </w:tc>
        <w:tc>
          <w:tcPr>
            <w:tcW w:w="683" w:type="dxa"/>
            <w:tcBorders>
              <w:top w:val="single" w:sz="4" w:space="0" w:color="auto"/>
              <w:left w:val="single" w:sz="4" w:space="0" w:color="auto"/>
              <w:bottom w:val="single" w:sz="4" w:space="0" w:color="auto"/>
              <w:right w:val="single" w:sz="4" w:space="0" w:color="auto"/>
            </w:tcBorders>
          </w:tcPr>
          <w:p w:rsidR="006B2EA8" w:rsidRDefault="006B2EA8" w:rsidP="006B2EA8">
            <w:pPr>
              <w:pStyle w:val="TAC"/>
              <w:rPr>
                <w:lang w:eastAsia="zh-CN"/>
              </w:rPr>
            </w:pPr>
            <w:r>
              <w:rPr>
                <w:lang w:eastAsia="zh-CN"/>
              </w:rPr>
              <w:t>-</w:t>
            </w:r>
          </w:p>
        </w:tc>
        <w:tc>
          <w:tcPr>
            <w:tcW w:w="724" w:type="dxa"/>
            <w:tcBorders>
              <w:top w:val="single" w:sz="4" w:space="0" w:color="auto"/>
              <w:left w:val="single" w:sz="4" w:space="0" w:color="auto"/>
              <w:bottom w:val="single" w:sz="4" w:space="0" w:color="auto"/>
              <w:right w:val="single" w:sz="4" w:space="0" w:color="auto"/>
            </w:tcBorders>
          </w:tcPr>
          <w:p w:rsidR="006B2EA8" w:rsidRDefault="006B2EA8" w:rsidP="006B2EA8">
            <w:pPr>
              <w:pStyle w:val="TAC"/>
              <w:rPr>
                <w:lang w:eastAsia="zh-CN"/>
              </w:rPr>
            </w:pPr>
            <w:r>
              <w:rPr>
                <w:lang w:eastAsia="zh-CN"/>
              </w:rPr>
              <w:t>-</w:t>
            </w:r>
          </w:p>
        </w:tc>
        <w:tc>
          <w:tcPr>
            <w:tcW w:w="688" w:type="dxa"/>
            <w:tcBorders>
              <w:top w:val="single" w:sz="4" w:space="0" w:color="auto"/>
              <w:left w:val="single" w:sz="4" w:space="0" w:color="auto"/>
              <w:bottom w:val="single" w:sz="4" w:space="0" w:color="auto"/>
              <w:right w:val="single" w:sz="4" w:space="0" w:color="auto"/>
            </w:tcBorders>
          </w:tcPr>
          <w:p w:rsidR="006B2EA8" w:rsidRDefault="006B2EA8" w:rsidP="006B2EA8">
            <w:pPr>
              <w:pStyle w:val="TAC"/>
              <w:rPr>
                <w:lang w:eastAsia="zh-CN"/>
              </w:rPr>
            </w:pPr>
            <w:r>
              <w:rPr>
                <w:lang w:eastAsia="zh-CN"/>
              </w:rPr>
              <w:t>-</w:t>
            </w:r>
          </w:p>
        </w:tc>
        <w:tc>
          <w:tcPr>
            <w:tcW w:w="600" w:type="dxa"/>
            <w:tcBorders>
              <w:top w:val="single" w:sz="4" w:space="0" w:color="auto"/>
              <w:left w:val="single" w:sz="4" w:space="0" w:color="auto"/>
              <w:bottom w:val="single" w:sz="4" w:space="0" w:color="auto"/>
              <w:right w:val="single" w:sz="4" w:space="0" w:color="auto"/>
            </w:tcBorders>
          </w:tcPr>
          <w:p w:rsidR="006B2EA8" w:rsidRDefault="006B2EA8" w:rsidP="006B2EA8">
            <w:pPr>
              <w:pStyle w:val="TAC"/>
              <w:rPr>
                <w:lang w:eastAsia="zh-CN"/>
              </w:rPr>
            </w:pPr>
            <w:r>
              <w:rPr>
                <w:lang w:eastAsia="zh-CN"/>
              </w:rPr>
              <w:t>T</w:t>
            </w:r>
          </w:p>
        </w:tc>
      </w:tr>
      <w:tr w:rsidR="006B2EA8" w:rsidRPr="00B366FF" w:rsidTr="00FC744F">
        <w:tblPrEx>
          <w:tblBorders>
            <w:bottom w:val="none" w:sz="0" w:space="0" w:color="auto"/>
            <w:insideH w:val="none" w:sz="0" w:space="0" w:color="auto"/>
            <w:insideV w:val="none" w:sz="0" w:space="0" w:color="auto"/>
          </w:tblBorders>
        </w:tblPrEx>
        <w:trPr>
          <w:jc w:val="center"/>
        </w:trPr>
        <w:tc>
          <w:tcPr>
            <w:tcW w:w="2809" w:type="dxa"/>
            <w:tcBorders>
              <w:top w:val="single" w:sz="4" w:space="0" w:color="auto"/>
              <w:left w:val="single" w:sz="4" w:space="0" w:color="auto"/>
              <w:bottom w:val="single" w:sz="4" w:space="0" w:color="auto"/>
              <w:right w:val="single" w:sz="4" w:space="0" w:color="auto"/>
            </w:tcBorders>
          </w:tcPr>
          <w:p w:rsidR="006B2EA8" w:rsidRDefault="006B2EA8" w:rsidP="006B2EA8">
            <w:pPr>
              <w:pStyle w:val="TAL"/>
            </w:pPr>
            <w:r>
              <w:t>AuthenticationManagementField</w:t>
            </w:r>
          </w:p>
        </w:tc>
        <w:tc>
          <w:tcPr>
            <w:tcW w:w="984" w:type="dxa"/>
            <w:tcBorders>
              <w:top w:val="single" w:sz="4" w:space="0" w:color="auto"/>
              <w:left w:val="single" w:sz="4" w:space="0" w:color="auto"/>
              <w:bottom w:val="single" w:sz="4" w:space="0" w:color="auto"/>
              <w:right w:val="single" w:sz="4" w:space="0" w:color="auto"/>
            </w:tcBorders>
          </w:tcPr>
          <w:p w:rsidR="006B2EA8" w:rsidRPr="00E31E39" w:rsidRDefault="006B2EA8" w:rsidP="006B2EA8">
            <w:pPr>
              <w:pStyle w:val="TAL"/>
              <w:rPr>
                <w:lang w:eastAsia="ja-JP"/>
              </w:rPr>
            </w:pPr>
            <w:r w:rsidRPr="00E31E39">
              <w:rPr>
                <w:lang w:eastAsia="ja-JP"/>
              </w:rPr>
              <w:t>2.25.</w:t>
            </w:r>
            <w:r>
              <w:rPr>
                <w:lang w:eastAsia="ja-JP"/>
              </w:rPr>
              <w:t>38</w:t>
            </w:r>
          </w:p>
        </w:tc>
        <w:tc>
          <w:tcPr>
            <w:tcW w:w="585" w:type="dxa"/>
            <w:tcBorders>
              <w:top w:val="single" w:sz="4" w:space="0" w:color="auto"/>
              <w:left w:val="single" w:sz="4" w:space="0" w:color="auto"/>
              <w:bottom w:val="single" w:sz="4" w:space="0" w:color="auto"/>
              <w:right w:val="single" w:sz="4" w:space="0" w:color="auto"/>
            </w:tcBorders>
          </w:tcPr>
          <w:p w:rsidR="006B2EA8" w:rsidRDefault="006B2EA8" w:rsidP="006B2EA8">
            <w:pPr>
              <w:pStyle w:val="TAC"/>
              <w:rPr>
                <w:lang w:eastAsia="zh-CN"/>
              </w:rPr>
            </w:pPr>
            <w:r>
              <w:rPr>
                <w:lang w:eastAsia="zh-CN"/>
              </w:rPr>
              <w:t>C</w:t>
            </w:r>
          </w:p>
        </w:tc>
        <w:tc>
          <w:tcPr>
            <w:tcW w:w="683" w:type="dxa"/>
            <w:tcBorders>
              <w:top w:val="single" w:sz="4" w:space="0" w:color="auto"/>
              <w:left w:val="single" w:sz="4" w:space="0" w:color="auto"/>
              <w:bottom w:val="single" w:sz="4" w:space="0" w:color="auto"/>
              <w:right w:val="single" w:sz="4" w:space="0" w:color="auto"/>
            </w:tcBorders>
          </w:tcPr>
          <w:p w:rsidR="006B2EA8" w:rsidRDefault="006B2EA8" w:rsidP="006B2EA8">
            <w:pPr>
              <w:pStyle w:val="TAC"/>
              <w:rPr>
                <w:lang w:eastAsia="zh-CN"/>
              </w:rPr>
            </w:pPr>
            <w:r>
              <w:rPr>
                <w:lang w:eastAsia="zh-CN"/>
              </w:rPr>
              <w:t>-</w:t>
            </w:r>
          </w:p>
        </w:tc>
        <w:tc>
          <w:tcPr>
            <w:tcW w:w="683" w:type="dxa"/>
            <w:tcBorders>
              <w:top w:val="single" w:sz="4" w:space="0" w:color="auto"/>
              <w:left w:val="single" w:sz="4" w:space="0" w:color="auto"/>
              <w:bottom w:val="single" w:sz="4" w:space="0" w:color="auto"/>
              <w:right w:val="single" w:sz="4" w:space="0" w:color="auto"/>
            </w:tcBorders>
          </w:tcPr>
          <w:p w:rsidR="006B2EA8" w:rsidRDefault="006B2EA8" w:rsidP="006B2EA8">
            <w:pPr>
              <w:pStyle w:val="TAC"/>
              <w:rPr>
                <w:lang w:eastAsia="zh-CN"/>
              </w:rPr>
            </w:pPr>
            <w:r>
              <w:rPr>
                <w:lang w:eastAsia="zh-CN"/>
              </w:rPr>
              <w:t>-</w:t>
            </w:r>
          </w:p>
        </w:tc>
        <w:tc>
          <w:tcPr>
            <w:tcW w:w="683" w:type="dxa"/>
            <w:tcBorders>
              <w:top w:val="single" w:sz="4" w:space="0" w:color="auto"/>
              <w:left w:val="single" w:sz="4" w:space="0" w:color="auto"/>
              <w:bottom w:val="single" w:sz="4" w:space="0" w:color="auto"/>
              <w:right w:val="single" w:sz="4" w:space="0" w:color="auto"/>
            </w:tcBorders>
          </w:tcPr>
          <w:p w:rsidR="006B2EA8" w:rsidRDefault="006B2EA8" w:rsidP="006B2EA8">
            <w:pPr>
              <w:pStyle w:val="TAC"/>
              <w:rPr>
                <w:lang w:eastAsia="zh-CN"/>
              </w:rPr>
            </w:pPr>
            <w:r>
              <w:rPr>
                <w:lang w:eastAsia="zh-CN"/>
              </w:rPr>
              <w:t>-</w:t>
            </w:r>
          </w:p>
        </w:tc>
        <w:tc>
          <w:tcPr>
            <w:tcW w:w="683" w:type="dxa"/>
            <w:tcBorders>
              <w:top w:val="single" w:sz="4" w:space="0" w:color="auto"/>
              <w:left w:val="single" w:sz="4" w:space="0" w:color="auto"/>
              <w:bottom w:val="single" w:sz="4" w:space="0" w:color="auto"/>
              <w:right w:val="single" w:sz="4" w:space="0" w:color="auto"/>
            </w:tcBorders>
          </w:tcPr>
          <w:p w:rsidR="006B2EA8" w:rsidRDefault="006B2EA8" w:rsidP="006B2EA8">
            <w:pPr>
              <w:pStyle w:val="TAC"/>
              <w:rPr>
                <w:lang w:eastAsia="zh-CN"/>
              </w:rPr>
            </w:pPr>
            <w:r>
              <w:rPr>
                <w:lang w:eastAsia="zh-CN"/>
              </w:rPr>
              <w:t>-</w:t>
            </w:r>
          </w:p>
        </w:tc>
        <w:tc>
          <w:tcPr>
            <w:tcW w:w="724" w:type="dxa"/>
            <w:tcBorders>
              <w:top w:val="single" w:sz="4" w:space="0" w:color="auto"/>
              <w:left w:val="single" w:sz="4" w:space="0" w:color="auto"/>
              <w:bottom w:val="single" w:sz="4" w:space="0" w:color="auto"/>
              <w:right w:val="single" w:sz="4" w:space="0" w:color="auto"/>
            </w:tcBorders>
          </w:tcPr>
          <w:p w:rsidR="006B2EA8" w:rsidRDefault="006B2EA8" w:rsidP="006B2EA8">
            <w:pPr>
              <w:pStyle w:val="TAC"/>
              <w:rPr>
                <w:lang w:eastAsia="zh-CN"/>
              </w:rPr>
            </w:pPr>
            <w:r>
              <w:rPr>
                <w:lang w:eastAsia="zh-CN"/>
              </w:rPr>
              <w:t>-</w:t>
            </w:r>
          </w:p>
        </w:tc>
        <w:tc>
          <w:tcPr>
            <w:tcW w:w="688" w:type="dxa"/>
            <w:tcBorders>
              <w:top w:val="single" w:sz="4" w:space="0" w:color="auto"/>
              <w:left w:val="single" w:sz="4" w:space="0" w:color="auto"/>
              <w:bottom w:val="single" w:sz="4" w:space="0" w:color="auto"/>
              <w:right w:val="single" w:sz="4" w:space="0" w:color="auto"/>
            </w:tcBorders>
          </w:tcPr>
          <w:p w:rsidR="006B2EA8" w:rsidRDefault="006B2EA8" w:rsidP="006B2EA8">
            <w:pPr>
              <w:pStyle w:val="TAC"/>
              <w:rPr>
                <w:lang w:eastAsia="zh-CN"/>
              </w:rPr>
            </w:pPr>
            <w:r>
              <w:rPr>
                <w:lang w:eastAsia="zh-CN"/>
              </w:rPr>
              <w:t>-</w:t>
            </w:r>
          </w:p>
        </w:tc>
        <w:tc>
          <w:tcPr>
            <w:tcW w:w="600" w:type="dxa"/>
            <w:tcBorders>
              <w:top w:val="single" w:sz="4" w:space="0" w:color="auto"/>
              <w:left w:val="single" w:sz="4" w:space="0" w:color="auto"/>
              <w:bottom w:val="single" w:sz="4" w:space="0" w:color="auto"/>
              <w:right w:val="single" w:sz="4" w:space="0" w:color="auto"/>
            </w:tcBorders>
          </w:tcPr>
          <w:p w:rsidR="006B2EA8" w:rsidRDefault="006B2EA8" w:rsidP="006B2EA8">
            <w:pPr>
              <w:pStyle w:val="TAC"/>
              <w:rPr>
                <w:lang w:eastAsia="zh-CN"/>
              </w:rPr>
            </w:pPr>
            <w:r>
              <w:rPr>
                <w:lang w:eastAsia="zh-CN"/>
              </w:rPr>
              <w:t>P</w:t>
            </w:r>
          </w:p>
        </w:tc>
      </w:tr>
      <w:tr w:rsidR="006B2EA8" w:rsidRPr="00B366FF" w:rsidTr="00FC744F">
        <w:tblPrEx>
          <w:tblBorders>
            <w:bottom w:val="none" w:sz="0" w:space="0" w:color="auto"/>
            <w:insideH w:val="none" w:sz="0" w:space="0" w:color="auto"/>
            <w:insideV w:val="none" w:sz="0" w:space="0" w:color="auto"/>
          </w:tblBorders>
        </w:tblPrEx>
        <w:trPr>
          <w:jc w:val="center"/>
        </w:trPr>
        <w:tc>
          <w:tcPr>
            <w:tcW w:w="2809" w:type="dxa"/>
            <w:tcBorders>
              <w:top w:val="single" w:sz="4" w:space="0" w:color="auto"/>
              <w:left w:val="single" w:sz="4" w:space="0" w:color="auto"/>
              <w:bottom w:val="single" w:sz="4" w:space="0" w:color="auto"/>
              <w:right w:val="single" w:sz="4" w:space="0" w:color="auto"/>
            </w:tcBorders>
          </w:tcPr>
          <w:p w:rsidR="006B2EA8" w:rsidRDefault="006B2EA8" w:rsidP="006B2EA8">
            <w:pPr>
              <w:pStyle w:val="TAL"/>
            </w:pPr>
            <w:r w:rsidRPr="001C3352">
              <w:t>VectorAlgorithm</w:t>
            </w:r>
          </w:p>
        </w:tc>
        <w:tc>
          <w:tcPr>
            <w:tcW w:w="984" w:type="dxa"/>
            <w:tcBorders>
              <w:top w:val="single" w:sz="4" w:space="0" w:color="auto"/>
              <w:left w:val="single" w:sz="4" w:space="0" w:color="auto"/>
              <w:bottom w:val="single" w:sz="4" w:space="0" w:color="auto"/>
              <w:right w:val="single" w:sz="4" w:space="0" w:color="auto"/>
            </w:tcBorders>
          </w:tcPr>
          <w:p w:rsidR="006B2EA8" w:rsidRPr="00E31E39" w:rsidRDefault="006B2EA8" w:rsidP="006B2EA8">
            <w:pPr>
              <w:pStyle w:val="TAL"/>
              <w:rPr>
                <w:lang w:eastAsia="ja-JP"/>
              </w:rPr>
            </w:pPr>
            <w:r w:rsidRPr="00E31E39">
              <w:rPr>
                <w:lang w:eastAsia="ja-JP"/>
              </w:rPr>
              <w:t>2.25.</w:t>
            </w:r>
            <w:r>
              <w:rPr>
                <w:lang w:eastAsia="ja-JP"/>
              </w:rPr>
              <w:t>39</w:t>
            </w:r>
          </w:p>
        </w:tc>
        <w:tc>
          <w:tcPr>
            <w:tcW w:w="585" w:type="dxa"/>
            <w:tcBorders>
              <w:top w:val="single" w:sz="4" w:space="0" w:color="auto"/>
              <w:left w:val="single" w:sz="4" w:space="0" w:color="auto"/>
              <w:bottom w:val="single" w:sz="4" w:space="0" w:color="auto"/>
              <w:right w:val="single" w:sz="4" w:space="0" w:color="auto"/>
            </w:tcBorders>
          </w:tcPr>
          <w:p w:rsidR="006B2EA8" w:rsidRDefault="006B2EA8" w:rsidP="006B2EA8">
            <w:pPr>
              <w:pStyle w:val="TAC"/>
              <w:rPr>
                <w:lang w:eastAsia="zh-CN"/>
              </w:rPr>
            </w:pPr>
            <w:r>
              <w:rPr>
                <w:lang w:eastAsia="zh-CN"/>
              </w:rPr>
              <w:t>C</w:t>
            </w:r>
          </w:p>
        </w:tc>
        <w:tc>
          <w:tcPr>
            <w:tcW w:w="683" w:type="dxa"/>
            <w:tcBorders>
              <w:top w:val="single" w:sz="4" w:space="0" w:color="auto"/>
              <w:left w:val="single" w:sz="4" w:space="0" w:color="auto"/>
              <w:bottom w:val="single" w:sz="4" w:space="0" w:color="auto"/>
              <w:right w:val="single" w:sz="4" w:space="0" w:color="auto"/>
            </w:tcBorders>
          </w:tcPr>
          <w:p w:rsidR="006B2EA8" w:rsidRDefault="006B2EA8" w:rsidP="006B2EA8">
            <w:pPr>
              <w:pStyle w:val="TAC"/>
              <w:rPr>
                <w:lang w:eastAsia="zh-CN"/>
              </w:rPr>
            </w:pPr>
            <w:r>
              <w:rPr>
                <w:lang w:eastAsia="zh-CN"/>
              </w:rPr>
              <w:t>-</w:t>
            </w:r>
          </w:p>
        </w:tc>
        <w:tc>
          <w:tcPr>
            <w:tcW w:w="683" w:type="dxa"/>
            <w:tcBorders>
              <w:top w:val="single" w:sz="4" w:space="0" w:color="auto"/>
              <w:left w:val="single" w:sz="4" w:space="0" w:color="auto"/>
              <w:bottom w:val="single" w:sz="4" w:space="0" w:color="auto"/>
              <w:right w:val="single" w:sz="4" w:space="0" w:color="auto"/>
            </w:tcBorders>
          </w:tcPr>
          <w:p w:rsidR="006B2EA8" w:rsidRDefault="006B2EA8" w:rsidP="006B2EA8">
            <w:pPr>
              <w:pStyle w:val="TAC"/>
              <w:rPr>
                <w:lang w:eastAsia="zh-CN"/>
              </w:rPr>
            </w:pPr>
            <w:r>
              <w:rPr>
                <w:lang w:eastAsia="zh-CN"/>
              </w:rPr>
              <w:t>-</w:t>
            </w:r>
          </w:p>
        </w:tc>
        <w:tc>
          <w:tcPr>
            <w:tcW w:w="683" w:type="dxa"/>
            <w:tcBorders>
              <w:top w:val="single" w:sz="4" w:space="0" w:color="auto"/>
              <w:left w:val="single" w:sz="4" w:space="0" w:color="auto"/>
              <w:bottom w:val="single" w:sz="4" w:space="0" w:color="auto"/>
              <w:right w:val="single" w:sz="4" w:space="0" w:color="auto"/>
            </w:tcBorders>
          </w:tcPr>
          <w:p w:rsidR="006B2EA8" w:rsidRDefault="006B2EA8" w:rsidP="006B2EA8">
            <w:pPr>
              <w:pStyle w:val="TAC"/>
              <w:rPr>
                <w:lang w:eastAsia="zh-CN"/>
              </w:rPr>
            </w:pPr>
            <w:r>
              <w:rPr>
                <w:lang w:eastAsia="zh-CN"/>
              </w:rPr>
              <w:t>-</w:t>
            </w:r>
          </w:p>
        </w:tc>
        <w:tc>
          <w:tcPr>
            <w:tcW w:w="683" w:type="dxa"/>
            <w:tcBorders>
              <w:top w:val="single" w:sz="4" w:space="0" w:color="auto"/>
              <w:left w:val="single" w:sz="4" w:space="0" w:color="auto"/>
              <w:bottom w:val="single" w:sz="4" w:space="0" w:color="auto"/>
              <w:right w:val="single" w:sz="4" w:space="0" w:color="auto"/>
            </w:tcBorders>
          </w:tcPr>
          <w:p w:rsidR="006B2EA8" w:rsidRDefault="006B2EA8" w:rsidP="006B2EA8">
            <w:pPr>
              <w:pStyle w:val="TAC"/>
              <w:rPr>
                <w:lang w:eastAsia="zh-CN"/>
              </w:rPr>
            </w:pPr>
            <w:r>
              <w:rPr>
                <w:lang w:eastAsia="zh-CN"/>
              </w:rPr>
              <w:t>-</w:t>
            </w:r>
          </w:p>
        </w:tc>
        <w:tc>
          <w:tcPr>
            <w:tcW w:w="724" w:type="dxa"/>
            <w:tcBorders>
              <w:top w:val="single" w:sz="4" w:space="0" w:color="auto"/>
              <w:left w:val="single" w:sz="4" w:space="0" w:color="auto"/>
              <w:bottom w:val="single" w:sz="4" w:space="0" w:color="auto"/>
              <w:right w:val="single" w:sz="4" w:space="0" w:color="auto"/>
            </w:tcBorders>
          </w:tcPr>
          <w:p w:rsidR="006B2EA8" w:rsidRDefault="006B2EA8" w:rsidP="006B2EA8">
            <w:pPr>
              <w:pStyle w:val="TAC"/>
              <w:rPr>
                <w:lang w:eastAsia="zh-CN"/>
              </w:rPr>
            </w:pPr>
            <w:r>
              <w:rPr>
                <w:lang w:eastAsia="zh-CN"/>
              </w:rPr>
              <w:t>-</w:t>
            </w:r>
          </w:p>
        </w:tc>
        <w:tc>
          <w:tcPr>
            <w:tcW w:w="688" w:type="dxa"/>
            <w:tcBorders>
              <w:top w:val="single" w:sz="4" w:space="0" w:color="auto"/>
              <w:left w:val="single" w:sz="4" w:space="0" w:color="auto"/>
              <w:bottom w:val="single" w:sz="4" w:space="0" w:color="auto"/>
              <w:right w:val="single" w:sz="4" w:space="0" w:color="auto"/>
            </w:tcBorders>
          </w:tcPr>
          <w:p w:rsidR="006B2EA8" w:rsidRDefault="006B2EA8" w:rsidP="006B2EA8">
            <w:pPr>
              <w:pStyle w:val="TAC"/>
              <w:rPr>
                <w:lang w:eastAsia="zh-CN"/>
              </w:rPr>
            </w:pPr>
            <w:r>
              <w:rPr>
                <w:lang w:eastAsia="zh-CN"/>
              </w:rPr>
              <w:t>-</w:t>
            </w:r>
          </w:p>
        </w:tc>
        <w:tc>
          <w:tcPr>
            <w:tcW w:w="600" w:type="dxa"/>
            <w:tcBorders>
              <w:top w:val="single" w:sz="4" w:space="0" w:color="auto"/>
              <w:left w:val="single" w:sz="4" w:space="0" w:color="auto"/>
              <w:bottom w:val="single" w:sz="4" w:space="0" w:color="auto"/>
              <w:right w:val="single" w:sz="4" w:space="0" w:color="auto"/>
            </w:tcBorders>
          </w:tcPr>
          <w:p w:rsidR="006B2EA8" w:rsidRDefault="006B2EA8" w:rsidP="006B2EA8">
            <w:pPr>
              <w:pStyle w:val="TAC"/>
              <w:rPr>
                <w:lang w:eastAsia="zh-CN"/>
              </w:rPr>
            </w:pPr>
            <w:r>
              <w:rPr>
                <w:lang w:eastAsia="zh-CN"/>
              </w:rPr>
              <w:t>P</w:t>
            </w:r>
          </w:p>
        </w:tc>
      </w:tr>
      <w:tr w:rsidR="006B2EA8" w:rsidRPr="00B366FF" w:rsidTr="00FC744F">
        <w:tblPrEx>
          <w:tblBorders>
            <w:bottom w:val="none" w:sz="0" w:space="0" w:color="auto"/>
            <w:insideH w:val="none" w:sz="0" w:space="0" w:color="auto"/>
            <w:insideV w:val="none" w:sz="0" w:space="0" w:color="auto"/>
          </w:tblBorders>
        </w:tblPrEx>
        <w:trPr>
          <w:jc w:val="center"/>
        </w:trPr>
        <w:tc>
          <w:tcPr>
            <w:tcW w:w="2809" w:type="dxa"/>
            <w:tcBorders>
              <w:top w:val="single" w:sz="4" w:space="0" w:color="auto"/>
              <w:left w:val="single" w:sz="4" w:space="0" w:color="auto"/>
              <w:bottom w:val="single" w:sz="4" w:space="0" w:color="auto"/>
              <w:right w:val="single" w:sz="4" w:space="0" w:color="auto"/>
            </w:tcBorders>
          </w:tcPr>
          <w:p w:rsidR="006B2EA8" w:rsidRDefault="006B2EA8" w:rsidP="006B2EA8">
            <w:pPr>
              <w:pStyle w:val="TAL"/>
            </w:pPr>
            <w:r>
              <w:t>Milenage</w:t>
            </w:r>
          </w:p>
        </w:tc>
        <w:tc>
          <w:tcPr>
            <w:tcW w:w="984" w:type="dxa"/>
            <w:tcBorders>
              <w:top w:val="single" w:sz="4" w:space="0" w:color="auto"/>
              <w:left w:val="single" w:sz="4" w:space="0" w:color="auto"/>
              <w:bottom w:val="single" w:sz="4" w:space="0" w:color="auto"/>
              <w:right w:val="single" w:sz="4" w:space="0" w:color="auto"/>
            </w:tcBorders>
          </w:tcPr>
          <w:p w:rsidR="006B2EA8" w:rsidRPr="00E31E39" w:rsidRDefault="006B2EA8" w:rsidP="006B2EA8">
            <w:pPr>
              <w:pStyle w:val="TAL"/>
              <w:rPr>
                <w:lang w:eastAsia="ja-JP"/>
              </w:rPr>
            </w:pPr>
            <w:r w:rsidRPr="00E31E39">
              <w:rPr>
                <w:lang w:eastAsia="ja-JP"/>
              </w:rPr>
              <w:t>2.25.</w:t>
            </w:r>
            <w:r>
              <w:rPr>
                <w:lang w:eastAsia="ja-JP"/>
              </w:rPr>
              <w:t>40</w:t>
            </w:r>
          </w:p>
        </w:tc>
        <w:tc>
          <w:tcPr>
            <w:tcW w:w="585" w:type="dxa"/>
            <w:tcBorders>
              <w:top w:val="single" w:sz="4" w:space="0" w:color="auto"/>
              <w:left w:val="single" w:sz="4" w:space="0" w:color="auto"/>
              <w:bottom w:val="single" w:sz="4" w:space="0" w:color="auto"/>
              <w:right w:val="single" w:sz="4" w:space="0" w:color="auto"/>
            </w:tcBorders>
          </w:tcPr>
          <w:p w:rsidR="006B2EA8" w:rsidRDefault="006B2EA8" w:rsidP="006B2EA8">
            <w:pPr>
              <w:pStyle w:val="TAC"/>
              <w:rPr>
                <w:lang w:eastAsia="zh-CN"/>
              </w:rPr>
            </w:pPr>
            <w:r>
              <w:rPr>
                <w:lang w:eastAsia="zh-CN"/>
              </w:rPr>
              <w:t>C</w:t>
            </w:r>
          </w:p>
        </w:tc>
        <w:tc>
          <w:tcPr>
            <w:tcW w:w="683" w:type="dxa"/>
            <w:tcBorders>
              <w:top w:val="single" w:sz="4" w:space="0" w:color="auto"/>
              <w:left w:val="single" w:sz="4" w:space="0" w:color="auto"/>
              <w:bottom w:val="single" w:sz="4" w:space="0" w:color="auto"/>
              <w:right w:val="single" w:sz="4" w:space="0" w:color="auto"/>
            </w:tcBorders>
          </w:tcPr>
          <w:p w:rsidR="006B2EA8" w:rsidRDefault="006B2EA8" w:rsidP="006B2EA8">
            <w:pPr>
              <w:pStyle w:val="TAC"/>
              <w:rPr>
                <w:lang w:eastAsia="zh-CN"/>
              </w:rPr>
            </w:pPr>
            <w:r>
              <w:rPr>
                <w:lang w:eastAsia="zh-CN"/>
              </w:rPr>
              <w:t>-</w:t>
            </w:r>
          </w:p>
        </w:tc>
        <w:tc>
          <w:tcPr>
            <w:tcW w:w="683" w:type="dxa"/>
            <w:tcBorders>
              <w:top w:val="single" w:sz="4" w:space="0" w:color="auto"/>
              <w:left w:val="single" w:sz="4" w:space="0" w:color="auto"/>
              <w:bottom w:val="single" w:sz="4" w:space="0" w:color="auto"/>
              <w:right w:val="single" w:sz="4" w:space="0" w:color="auto"/>
            </w:tcBorders>
          </w:tcPr>
          <w:p w:rsidR="006B2EA8" w:rsidRDefault="006B2EA8" w:rsidP="006B2EA8">
            <w:pPr>
              <w:pStyle w:val="TAC"/>
              <w:rPr>
                <w:lang w:eastAsia="zh-CN"/>
              </w:rPr>
            </w:pPr>
            <w:r>
              <w:rPr>
                <w:lang w:eastAsia="zh-CN"/>
              </w:rPr>
              <w:t>-</w:t>
            </w:r>
          </w:p>
        </w:tc>
        <w:tc>
          <w:tcPr>
            <w:tcW w:w="683" w:type="dxa"/>
            <w:tcBorders>
              <w:top w:val="single" w:sz="4" w:space="0" w:color="auto"/>
              <w:left w:val="single" w:sz="4" w:space="0" w:color="auto"/>
              <w:bottom w:val="single" w:sz="4" w:space="0" w:color="auto"/>
              <w:right w:val="single" w:sz="4" w:space="0" w:color="auto"/>
            </w:tcBorders>
          </w:tcPr>
          <w:p w:rsidR="006B2EA8" w:rsidRDefault="006B2EA8" w:rsidP="006B2EA8">
            <w:pPr>
              <w:pStyle w:val="TAC"/>
              <w:rPr>
                <w:lang w:eastAsia="zh-CN"/>
              </w:rPr>
            </w:pPr>
            <w:r>
              <w:rPr>
                <w:lang w:eastAsia="zh-CN"/>
              </w:rPr>
              <w:t>-</w:t>
            </w:r>
          </w:p>
        </w:tc>
        <w:tc>
          <w:tcPr>
            <w:tcW w:w="683" w:type="dxa"/>
            <w:tcBorders>
              <w:top w:val="single" w:sz="4" w:space="0" w:color="auto"/>
              <w:left w:val="single" w:sz="4" w:space="0" w:color="auto"/>
              <w:bottom w:val="single" w:sz="4" w:space="0" w:color="auto"/>
              <w:right w:val="single" w:sz="4" w:space="0" w:color="auto"/>
            </w:tcBorders>
          </w:tcPr>
          <w:p w:rsidR="006B2EA8" w:rsidRDefault="006B2EA8" w:rsidP="006B2EA8">
            <w:pPr>
              <w:pStyle w:val="TAC"/>
              <w:rPr>
                <w:lang w:eastAsia="zh-CN"/>
              </w:rPr>
            </w:pPr>
            <w:r>
              <w:rPr>
                <w:lang w:eastAsia="zh-CN"/>
              </w:rPr>
              <w:t>-</w:t>
            </w:r>
          </w:p>
        </w:tc>
        <w:tc>
          <w:tcPr>
            <w:tcW w:w="724" w:type="dxa"/>
            <w:tcBorders>
              <w:top w:val="single" w:sz="4" w:space="0" w:color="auto"/>
              <w:left w:val="single" w:sz="4" w:space="0" w:color="auto"/>
              <w:bottom w:val="single" w:sz="4" w:space="0" w:color="auto"/>
              <w:right w:val="single" w:sz="4" w:space="0" w:color="auto"/>
            </w:tcBorders>
          </w:tcPr>
          <w:p w:rsidR="006B2EA8" w:rsidRDefault="006B2EA8" w:rsidP="006B2EA8">
            <w:pPr>
              <w:pStyle w:val="TAC"/>
              <w:rPr>
                <w:lang w:eastAsia="zh-CN"/>
              </w:rPr>
            </w:pPr>
            <w:r>
              <w:rPr>
                <w:lang w:eastAsia="zh-CN"/>
              </w:rPr>
              <w:t>-</w:t>
            </w:r>
          </w:p>
        </w:tc>
        <w:tc>
          <w:tcPr>
            <w:tcW w:w="688" w:type="dxa"/>
            <w:tcBorders>
              <w:top w:val="single" w:sz="4" w:space="0" w:color="auto"/>
              <w:left w:val="single" w:sz="4" w:space="0" w:color="auto"/>
              <w:bottom w:val="single" w:sz="4" w:space="0" w:color="auto"/>
              <w:right w:val="single" w:sz="4" w:space="0" w:color="auto"/>
            </w:tcBorders>
          </w:tcPr>
          <w:p w:rsidR="006B2EA8" w:rsidRDefault="006B2EA8" w:rsidP="006B2EA8">
            <w:pPr>
              <w:pStyle w:val="TAC"/>
              <w:rPr>
                <w:lang w:eastAsia="zh-CN"/>
              </w:rPr>
            </w:pPr>
            <w:r>
              <w:rPr>
                <w:lang w:eastAsia="zh-CN"/>
              </w:rPr>
              <w:t>-</w:t>
            </w:r>
          </w:p>
        </w:tc>
        <w:tc>
          <w:tcPr>
            <w:tcW w:w="600" w:type="dxa"/>
            <w:tcBorders>
              <w:top w:val="single" w:sz="4" w:space="0" w:color="auto"/>
              <w:left w:val="single" w:sz="4" w:space="0" w:color="auto"/>
              <w:bottom w:val="single" w:sz="4" w:space="0" w:color="auto"/>
              <w:right w:val="single" w:sz="4" w:space="0" w:color="auto"/>
            </w:tcBorders>
          </w:tcPr>
          <w:p w:rsidR="006B2EA8" w:rsidRDefault="006B2EA8" w:rsidP="006B2EA8">
            <w:pPr>
              <w:pStyle w:val="TAC"/>
              <w:rPr>
                <w:lang w:eastAsia="zh-CN"/>
              </w:rPr>
            </w:pPr>
            <w:r>
              <w:rPr>
                <w:lang w:eastAsia="zh-CN"/>
              </w:rPr>
              <w:t>P</w:t>
            </w:r>
          </w:p>
        </w:tc>
      </w:tr>
      <w:tr w:rsidR="006B2EA8" w:rsidRPr="00B366FF" w:rsidTr="00FC744F">
        <w:tblPrEx>
          <w:tblBorders>
            <w:bottom w:val="none" w:sz="0" w:space="0" w:color="auto"/>
            <w:insideH w:val="none" w:sz="0" w:space="0" w:color="auto"/>
            <w:insideV w:val="none" w:sz="0" w:space="0" w:color="auto"/>
          </w:tblBorders>
        </w:tblPrEx>
        <w:trPr>
          <w:jc w:val="center"/>
        </w:trPr>
        <w:tc>
          <w:tcPr>
            <w:tcW w:w="2809" w:type="dxa"/>
            <w:tcBorders>
              <w:top w:val="single" w:sz="4" w:space="0" w:color="auto"/>
              <w:left w:val="single" w:sz="4" w:space="0" w:color="auto"/>
              <w:bottom w:val="single" w:sz="4" w:space="0" w:color="auto"/>
              <w:right w:val="single" w:sz="4" w:space="0" w:color="auto"/>
            </w:tcBorders>
          </w:tcPr>
          <w:p w:rsidR="006B2EA8" w:rsidRDefault="006B2EA8" w:rsidP="006B2EA8">
            <w:pPr>
              <w:pStyle w:val="TAL"/>
            </w:pPr>
            <w:r>
              <w:t>Tuak</w:t>
            </w:r>
          </w:p>
        </w:tc>
        <w:tc>
          <w:tcPr>
            <w:tcW w:w="984" w:type="dxa"/>
            <w:tcBorders>
              <w:top w:val="single" w:sz="4" w:space="0" w:color="auto"/>
              <w:left w:val="single" w:sz="4" w:space="0" w:color="auto"/>
              <w:bottom w:val="single" w:sz="4" w:space="0" w:color="auto"/>
              <w:right w:val="single" w:sz="4" w:space="0" w:color="auto"/>
            </w:tcBorders>
          </w:tcPr>
          <w:p w:rsidR="006B2EA8" w:rsidRPr="00E31E39" w:rsidRDefault="006B2EA8" w:rsidP="006B2EA8">
            <w:pPr>
              <w:pStyle w:val="TAL"/>
              <w:rPr>
                <w:lang w:eastAsia="ja-JP"/>
              </w:rPr>
            </w:pPr>
            <w:r w:rsidRPr="00E31E39">
              <w:rPr>
                <w:lang w:eastAsia="ja-JP"/>
              </w:rPr>
              <w:t>2.25.</w:t>
            </w:r>
            <w:r>
              <w:rPr>
                <w:lang w:eastAsia="ja-JP"/>
              </w:rPr>
              <w:t>41</w:t>
            </w:r>
          </w:p>
        </w:tc>
        <w:tc>
          <w:tcPr>
            <w:tcW w:w="585" w:type="dxa"/>
            <w:tcBorders>
              <w:top w:val="single" w:sz="4" w:space="0" w:color="auto"/>
              <w:left w:val="single" w:sz="4" w:space="0" w:color="auto"/>
              <w:bottom w:val="single" w:sz="4" w:space="0" w:color="auto"/>
              <w:right w:val="single" w:sz="4" w:space="0" w:color="auto"/>
            </w:tcBorders>
          </w:tcPr>
          <w:p w:rsidR="006B2EA8" w:rsidRDefault="006B2EA8" w:rsidP="006B2EA8">
            <w:pPr>
              <w:pStyle w:val="TAC"/>
              <w:rPr>
                <w:lang w:eastAsia="zh-CN"/>
              </w:rPr>
            </w:pPr>
            <w:r>
              <w:rPr>
                <w:lang w:eastAsia="zh-CN"/>
              </w:rPr>
              <w:t>C</w:t>
            </w:r>
          </w:p>
        </w:tc>
        <w:tc>
          <w:tcPr>
            <w:tcW w:w="683" w:type="dxa"/>
            <w:tcBorders>
              <w:top w:val="single" w:sz="4" w:space="0" w:color="auto"/>
              <w:left w:val="single" w:sz="4" w:space="0" w:color="auto"/>
              <w:bottom w:val="single" w:sz="4" w:space="0" w:color="auto"/>
              <w:right w:val="single" w:sz="4" w:space="0" w:color="auto"/>
            </w:tcBorders>
          </w:tcPr>
          <w:p w:rsidR="006B2EA8" w:rsidRDefault="006B2EA8" w:rsidP="006B2EA8">
            <w:pPr>
              <w:pStyle w:val="TAC"/>
              <w:rPr>
                <w:lang w:eastAsia="zh-CN"/>
              </w:rPr>
            </w:pPr>
            <w:r>
              <w:rPr>
                <w:lang w:eastAsia="zh-CN"/>
              </w:rPr>
              <w:t>-</w:t>
            </w:r>
          </w:p>
        </w:tc>
        <w:tc>
          <w:tcPr>
            <w:tcW w:w="683" w:type="dxa"/>
            <w:tcBorders>
              <w:top w:val="single" w:sz="4" w:space="0" w:color="auto"/>
              <w:left w:val="single" w:sz="4" w:space="0" w:color="auto"/>
              <w:bottom w:val="single" w:sz="4" w:space="0" w:color="auto"/>
              <w:right w:val="single" w:sz="4" w:space="0" w:color="auto"/>
            </w:tcBorders>
          </w:tcPr>
          <w:p w:rsidR="006B2EA8" w:rsidRDefault="006B2EA8" w:rsidP="006B2EA8">
            <w:pPr>
              <w:pStyle w:val="TAC"/>
              <w:rPr>
                <w:lang w:eastAsia="zh-CN"/>
              </w:rPr>
            </w:pPr>
            <w:r>
              <w:rPr>
                <w:lang w:eastAsia="zh-CN"/>
              </w:rPr>
              <w:t>-</w:t>
            </w:r>
          </w:p>
        </w:tc>
        <w:tc>
          <w:tcPr>
            <w:tcW w:w="683" w:type="dxa"/>
            <w:tcBorders>
              <w:top w:val="single" w:sz="4" w:space="0" w:color="auto"/>
              <w:left w:val="single" w:sz="4" w:space="0" w:color="auto"/>
              <w:bottom w:val="single" w:sz="4" w:space="0" w:color="auto"/>
              <w:right w:val="single" w:sz="4" w:space="0" w:color="auto"/>
            </w:tcBorders>
          </w:tcPr>
          <w:p w:rsidR="006B2EA8" w:rsidRDefault="006B2EA8" w:rsidP="006B2EA8">
            <w:pPr>
              <w:pStyle w:val="TAC"/>
              <w:rPr>
                <w:lang w:eastAsia="zh-CN"/>
              </w:rPr>
            </w:pPr>
            <w:r>
              <w:rPr>
                <w:lang w:eastAsia="zh-CN"/>
              </w:rPr>
              <w:t>-</w:t>
            </w:r>
          </w:p>
        </w:tc>
        <w:tc>
          <w:tcPr>
            <w:tcW w:w="683" w:type="dxa"/>
            <w:tcBorders>
              <w:top w:val="single" w:sz="4" w:space="0" w:color="auto"/>
              <w:left w:val="single" w:sz="4" w:space="0" w:color="auto"/>
              <w:bottom w:val="single" w:sz="4" w:space="0" w:color="auto"/>
              <w:right w:val="single" w:sz="4" w:space="0" w:color="auto"/>
            </w:tcBorders>
          </w:tcPr>
          <w:p w:rsidR="006B2EA8" w:rsidRDefault="006B2EA8" w:rsidP="006B2EA8">
            <w:pPr>
              <w:pStyle w:val="TAC"/>
              <w:rPr>
                <w:lang w:eastAsia="zh-CN"/>
              </w:rPr>
            </w:pPr>
            <w:r>
              <w:rPr>
                <w:lang w:eastAsia="zh-CN"/>
              </w:rPr>
              <w:t>-</w:t>
            </w:r>
          </w:p>
        </w:tc>
        <w:tc>
          <w:tcPr>
            <w:tcW w:w="724" w:type="dxa"/>
            <w:tcBorders>
              <w:top w:val="single" w:sz="4" w:space="0" w:color="auto"/>
              <w:left w:val="single" w:sz="4" w:space="0" w:color="auto"/>
              <w:bottom w:val="single" w:sz="4" w:space="0" w:color="auto"/>
              <w:right w:val="single" w:sz="4" w:space="0" w:color="auto"/>
            </w:tcBorders>
          </w:tcPr>
          <w:p w:rsidR="006B2EA8" w:rsidRDefault="006B2EA8" w:rsidP="006B2EA8">
            <w:pPr>
              <w:pStyle w:val="TAC"/>
              <w:rPr>
                <w:lang w:eastAsia="zh-CN"/>
              </w:rPr>
            </w:pPr>
            <w:r>
              <w:rPr>
                <w:lang w:eastAsia="zh-CN"/>
              </w:rPr>
              <w:t>-</w:t>
            </w:r>
          </w:p>
        </w:tc>
        <w:tc>
          <w:tcPr>
            <w:tcW w:w="688" w:type="dxa"/>
            <w:tcBorders>
              <w:top w:val="single" w:sz="4" w:space="0" w:color="auto"/>
              <w:left w:val="single" w:sz="4" w:space="0" w:color="auto"/>
              <w:bottom w:val="single" w:sz="4" w:space="0" w:color="auto"/>
              <w:right w:val="single" w:sz="4" w:space="0" w:color="auto"/>
            </w:tcBorders>
          </w:tcPr>
          <w:p w:rsidR="006B2EA8" w:rsidRDefault="006B2EA8" w:rsidP="006B2EA8">
            <w:pPr>
              <w:pStyle w:val="TAC"/>
              <w:rPr>
                <w:lang w:eastAsia="zh-CN"/>
              </w:rPr>
            </w:pPr>
            <w:r>
              <w:rPr>
                <w:lang w:eastAsia="zh-CN"/>
              </w:rPr>
              <w:t>-</w:t>
            </w:r>
          </w:p>
        </w:tc>
        <w:tc>
          <w:tcPr>
            <w:tcW w:w="600" w:type="dxa"/>
            <w:tcBorders>
              <w:top w:val="single" w:sz="4" w:space="0" w:color="auto"/>
              <w:left w:val="single" w:sz="4" w:space="0" w:color="auto"/>
              <w:bottom w:val="single" w:sz="4" w:space="0" w:color="auto"/>
              <w:right w:val="single" w:sz="4" w:space="0" w:color="auto"/>
            </w:tcBorders>
          </w:tcPr>
          <w:p w:rsidR="006B2EA8" w:rsidRDefault="006B2EA8" w:rsidP="006B2EA8">
            <w:pPr>
              <w:pStyle w:val="TAC"/>
              <w:rPr>
                <w:lang w:eastAsia="zh-CN"/>
              </w:rPr>
            </w:pPr>
            <w:r>
              <w:rPr>
                <w:lang w:eastAsia="zh-CN"/>
              </w:rPr>
              <w:t>P</w:t>
            </w:r>
          </w:p>
        </w:tc>
      </w:tr>
      <w:tr w:rsidR="006B2EA8" w:rsidRPr="00B366FF" w:rsidTr="00FC744F">
        <w:tblPrEx>
          <w:tblBorders>
            <w:bottom w:val="none" w:sz="0" w:space="0" w:color="auto"/>
            <w:insideH w:val="none" w:sz="0" w:space="0" w:color="auto"/>
            <w:insideV w:val="none" w:sz="0" w:space="0" w:color="auto"/>
          </w:tblBorders>
        </w:tblPrEx>
        <w:trPr>
          <w:jc w:val="center"/>
        </w:trPr>
        <w:tc>
          <w:tcPr>
            <w:tcW w:w="2809" w:type="dxa"/>
            <w:tcBorders>
              <w:top w:val="single" w:sz="4" w:space="0" w:color="auto"/>
              <w:left w:val="single" w:sz="4" w:space="0" w:color="auto"/>
              <w:bottom w:val="single" w:sz="4" w:space="0" w:color="auto"/>
              <w:right w:val="single" w:sz="4" w:space="0" w:color="auto"/>
            </w:tcBorders>
          </w:tcPr>
          <w:p w:rsidR="006B2EA8" w:rsidRDefault="006B2EA8" w:rsidP="006B2EA8">
            <w:pPr>
              <w:pStyle w:val="TAL"/>
            </w:pPr>
            <w:r>
              <w:t>Opc</w:t>
            </w:r>
          </w:p>
        </w:tc>
        <w:tc>
          <w:tcPr>
            <w:tcW w:w="984" w:type="dxa"/>
            <w:tcBorders>
              <w:top w:val="single" w:sz="4" w:space="0" w:color="auto"/>
              <w:left w:val="single" w:sz="4" w:space="0" w:color="auto"/>
              <w:bottom w:val="single" w:sz="4" w:space="0" w:color="auto"/>
              <w:right w:val="single" w:sz="4" w:space="0" w:color="auto"/>
            </w:tcBorders>
          </w:tcPr>
          <w:p w:rsidR="006B2EA8" w:rsidRPr="00E31E39" w:rsidRDefault="006B2EA8" w:rsidP="006B2EA8">
            <w:pPr>
              <w:pStyle w:val="TAL"/>
              <w:rPr>
                <w:lang w:eastAsia="ja-JP"/>
              </w:rPr>
            </w:pPr>
            <w:r w:rsidRPr="00E31E39">
              <w:rPr>
                <w:lang w:eastAsia="ja-JP"/>
              </w:rPr>
              <w:t>2.25.</w:t>
            </w:r>
            <w:r>
              <w:rPr>
                <w:lang w:eastAsia="ja-JP"/>
              </w:rPr>
              <w:t>42</w:t>
            </w:r>
          </w:p>
        </w:tc>
        <w:tc>
          <w:tcPr>
            <w:tcW w:w="585" w:type="dxa"/>
            <w:tcBorders>
              <w:top w:val="single" w:sz="4" w:space="0" w:color="auto"/>
              <w:left w:val="single" w:sz="4" w:space="0" w:color="auto"/>
              <w:bottom w:val="single" w:sz="4" w:space="0" w:color="auto"/>
              <w:right w:val="single" w:sz="4" w:space="0" w:color="auto"/>
            </w:tcBorders>
          </w:tcPr>
          <w:p w:rsidR="006B2EA8" w:rsidRDefault="006B2EA8" w:rsidP="006B2EA8">
            <w:pPr>
              <w:pStyle w:val="TAC"/>
              <w:rPr>
                <w:lang w:eastAsia="zh-CN"/>
              </w:rPr>
            </w:pPr>
            <w:r>
              <w:rPr>
                <w:lang w:eastAsia="zh-CN"/>
              </w:rPr>
              <w:t>C</w:t>
            </w:r>
          </w:p>
        </w:tc>
        <w:tc>
          <w:tcPr>
            <w:tcW w:w="683" w:type="dxa"/>
            <w:tcBorders>
              <w:top w:val="single" w:sz="4" w:space="0" w:color="auto"/>
              <w:left w:val="single" w:sz="4" w:space="0" w:color="auto"/>
              <w:bottom w:val="single" w:sz="4" w:space="0" w:color="auto"/>
              <w:right w:val="single" w:sz="4" w:space="0" w:color="auto"/>
            </w:tcBorders>
          </w:tcPr>
          <w:p w:rsidR="006B2EA8" w:rsidRDefault="006B2EA8" w:rsidP="006B2EA8">
            <w:pPr>
              <w:pStyle w:val="TAC"/>
              <w:rPr>
                <w:lang w:eastAsia="zh-CN"/>
              </w:rPr>
            </w:pPr>
            <w:r>
              <w:rPr>
                <w:lang w:eastAsia="zh-CN"/>
              </w:rPr>
              <w:t>-</w:t>
            </w:r>
          </w:p>
        </w:tc>
        <w:tc>
          <w:tcPr>
            <w:tcW w:w="683" w:type="dxa"/>
            <w:tcBorders>
              <w:top w:val="single" w:sz="4" w:space="0" w:color="auto"/>
              <w:left w:val="single" w:sz="4" w:space="0" w:color="auto"/>
              <w:bottom w:val="single" w:sz="4" w:space="0" w:color="auto"/>
              <w:right w:val="single" w:sz="4" w:space="0" w:color="auto"/>
            </w:tcBorders>
          </w:tcPr>
          <w:p w:rsidR="006B2EA8" w:rsidRDefault="006B2EA8" w:rsidP="006B2EA8">
            <w:pPr>
              <w:pStyle w:val="TAC"/>
              <w:rPr>
                <w:lang w:eastAsia="zh-CN"/>
              </w:rPr>
            </w:pPr>
            <w:r>
              <w:rPr>
                <w:lang w:eastAsia="zh-CN"/>
              </w:rPr>
              <w:t>-</w:t>
            </w:r>
          </w:p>
        </w:tc>
        <w:tc>
          <w:tcPr>
            <w:tcW w:w="683" w:type="dxa"/>
            <w:tcBorders>
              <w:top w:val="single" w:sz="4" w:space="0" w:color="auto"/>
              <w:left w:val="single" w:sz="4" w:space="0" w:color="auto"/>
              <w:bottom w:val="single" w:sz="4" w:space="0" w:color="auto"/>
              <w:right w:val="single" w:sz="4" w:space="0" w:color="auto"/>
            </w:tcBorders>
          </w:tcPr>
          <w:p w:rsidR="006B2EA8" w:rsidRDefault="006B2EA8" w:rsidP="006B2EA8">
            <w:pPr>
              <w:pStyle w:val="TAC"/>
              <w:rPr>
                <w:lang w:eastAsia="zh-CN"/>
              </w:rPr>
            </w:pPr>
            <w:r>
              <w:rPr>
                <w:lang w:eastAsia="zh-CN"/>
              </w:rPr>
              <w:t>-</w:t>
            </w:r>
          </w:p>
        </w:tc>
        <w:tc>
          <w:tcPr>
            <w:tcW w:w="683" w:type="dxa"/>
            <w:tcBorders>
              <w:top w:val="single" w:sz="4" w:space="0" w:color="auto"/>
              <w:left w:val="single" w:sz="4" w:space="0" w:color="auto"/>
              <w:bottom w:val="single" w:sz="4" w:space="0" w:color="auto"/>
              <w:right w:val="single" w:sz="4" w:space="0" w:color="auto"/>
            </w:tcBorders>
          </w:tcPr>
          <w:p w:rsidR="006B2EA8" w:rsidRDefault="006B2EA8" w:rsidP="006B2EA8">
            <w:pPr>
              <w:pStyle w:val="TAC"/>
              <w:rPr>
                <w:lang w:eastAsia="zh-CN"/>
              </w:rPr>
            </w:pPr>
            <w:r>
              <w:rPr>
                <w:lang w:eastAsia="zh-CN"/>
              </w:rPr>
              <w:t>-</w:t>
            </w:r>
          </w:p>
        </w:tc>
        <w:tc>
          <w:tcPr>
            <w:tcW w:w="724" w:type="dxa"/>
            <w:tcBorders>
              <w:top w:val="single" w:sz="4" w:space="0" w:color="auto"/>
              <w:left w:val="single" w:sz="4" w:space="0" w:color="auto"/>
              <w:bottom w:val="single" w:sz="4" w:space="0" w:color="auto"/>
              <w:right w:val="single" w:sz="4" w:space="0" w:color="auto"/>
            </w:tcBorders>
          </w:tcPr>
          <w:p w:rsidR="006B2EA8" w:rsidRDefault="006B2EA8" w:rsidP="006B2EA8">
            <w:pPr>
              <w:pStyle w:val="TAC"/>
              <w:rPr>
                <w:lang w:eastAsia="zh-CN"/>
              </w:rPr>
            </w:pPr>
            <w:r>
              <w:rPr>
                <w:lang w:eastAsia="zh-CN"/>
              </w:rPr>
              <w:t>-</w:t>
            </w:r>
          </w:p>
        </w:tc>
        <w:tc>
          <w:tcPr>
            <w:tcW w:w="688" w:type="dxa"/>
            <w:tcBorders>
              <w:top w:val="single" w:sz="4" w:space="0" w:color="auto"/>
              <w:left w:val="single" w:sz="4" w:space="0" w:color="auto"/>
              <w:bottom w:val="single" w:sz="4" w:space="0" w:color="auto"/>
              <w:right w:val="single" w:sz="4" w:space="0" w:color="auto"/>
            </w:tcBorders>
          </w:tcPr>
          <w:p w:rsidR="006B2EA8" w:rsidRDefault="006B2EA8" w:rsidP="006B2EA8">
            <w:pPr>
              <w:pStyle w:val="TAC"/>
              <w:rPr>
                <w:lang w:eastAsia="zh-CN"/>
              </w:rPr>
            </w:pPr>
            <w:r>
              <w:rPr>
                <w:lang w:eastAsia="zh-CN"/>
              </w:rPr>
              <w:t>-</w:t>
            </w:r>
          </w:p>
        </w:tc>
        <w:tc>
          <w:tcPr>
            <w:tcW w:w="600" w:type="dxa"/>
            <w:tcBorders>
              <w:top w:val="single" w:sz="4" w:space="0" w:color="auto"/>
              <w:left w:val="single" w:sz="4" w:space="0" w:color="auto"/>
              <w:bottom w:val="single" w:sz="4" w:space="0" w:color="auto"/>
              <w:right w:val="single" w:sz="4" w:space="0" w:color="auto"/>
            </w:tcBorders>
          </w:tcPr>
          <w:p w:rsidR="006B2EA8" w:rsidRDefault="006B2EA8" w:rsidP="006B2EA8">
            <w:pPr>
              <w:pStyle w:val="TAC"/>
              <w:rPr>
                <w:lang w:eastAsia="zh-CN"/>
              </w:rPr>
            </w:pPr>
            <w:r>
              <w:rPr>
                <w:lang w:eastAsia="zh-CN"/>
              </w:rPr>
              <w:t>P</w:t>
            </w:r>
          </w:p>
        </w:tc>
      </w:tr>
      <w:tr w:rsidR="006B2EA8" w:rsidRPr="00B366FF" w:rsidTr="00FC744F">
        <w:tblPrEx>
          <w:tblBorders>
            <w:bottom w:val="none" w:sz="0" w:space="0" w:color="auto"/>
            <w:insideH w:val="none" w:sz="0" w:space="0" w:color="auto"/>
            <w:insideV w:val="none" w:sz="0" w:space="0" w:color="auto"/>
          </w:tblBorders>
        </w:tblPrEx>
        <w:trPr>
          <w:jc w:val="center"/>
        </w:trPr>
        <w:tc>
          <w:tcPr>
            <w:tcW w:w="2809" w:type="dxa"/>
            <w:tcBorders>
              <w:top w:val="single" w:sz="4" w:space="0" w:color="auto"/>
              <w:left w:val="single" w:sz="4" w:space="0" w:color="auto"/>
              <w:bottom w:val="single" w:sz="4" w:space="0" w:color="auto"/>
              <w:right w:val="single" w:sz="4" w:space="0" w:color="auto"/>
            </w:tcBorders>
          </w:tcPr>
          <w:p w:rsidR="006B2EA8" w:rsidRDefault="006B2EA8" w:rsidP="006B2EA8">
            <w:pPr>
              <w:pStyle w:val="TAL"/>
            </w:pPr>
            <w:r>
              <w:t>Topc</w:t>
            </w:r>
          </w:p>
        </w:tc>
        <w:tc>
          <w:tcPr>
            <w:tcW w:w="984" w:type="dxa"/>
            <w:tcBorders>
              <w:top w:val="single" w:sz="4" w:space="0" w:color="auto"/>
              <w:left w:val="single" w:sz="4" w:space="0" w:color="auto"/>
              <w:bottom w:val="single" w:sz="4" w:space="0" w:color="auto"/>
              <w:right w:val="single" w:sz="4" w:space="0" w:color="auto"/>
            </w:tcBorders>
          </w:tcPr>
          <w:p w:rsidR="006B2EA8" w:rsidRPr="00E31E39" w:rsidRDefault="006B2EA8" w:rsidP="006B2EA8">
            <w:pPr>
              <w:pStyle w:val="TAL"/>
              <w:rPr>
                <w:lang w:eastAsia="ja-JP"/>
              </w:rPr>
            </w:pPr>
            <w:r w:rsidRPr="00E31E39">
              <w:rPr>
                <w:lang w:eastAsia="ja-JP"/>
              </w:rPr>
              <w:t>2.25.</w:t>
            </w:r>
            <w:r>
              <w:rPr>
                <w:lang w:eastAsia="ja-JP"/>
              </w:rPr>
              <w:t>43</w:t>
            </w:r>
          </w:p>
        </w:tc>
        <w:tc>
          <w:tcPr>
            <w:tcW w:w="585" w:type="dxa"/>
            <w:tcBorders>
              <w:top w:val="single" w:sz="4" w:space="0" w:color="auto"/>
              <w:left w:val="single" w:sz="4" w:space="0" w:color="auto"/>
              <w:bottom w:val="single" w:sz="4" w:space="0" w:color="auto"/>
              <w:right w:val="single" w:sz="4" w:space="0" w:color="auto"/>
            </w:tcBorders>
          </w:tcPr>
          <w:p w:rsidR="006B2EA8" w:rsidRDefault="006B2EA8" w:rsidP="006B2EA8">
            <w:pPr>
              <w:pStyle w:val="TAC"/>
              <w:rPr>
                <w:lang w:eastAsia="zh-CN"/>
              </w:rPr>
            </w:pPr>
            <w:r>
              <w:rPr>
                <w:lang w:eastAsia="zh-CN"/>
              </w:rPr>
              <w:t>C</w:t>
            </w:r>
          </w:p>
        </w:tc>
        <w:tc>
          <w:tcPr>
            <w:tcW w:w="683" w:type="dxa"/>
            <w:tcBorders>
              <w:top w:val="single" w:sz="4" w:space="0" w:color="auto"/>
              <w:left w:val="single" w:sz="4" w:space="0" w:color="auto"/>
              <w:bottom w:val="single" w:sz="4" w:space="0" w:color="auto"/>
              <w:right w:val="single" w:sz="4" w:space="0" w:color="auto"/>
            </w:tcBorders>
          </w:tcPr>
          <w:p w:rsidR="006B2EA8" w:rsidRDefault="006B2EA8" w:rsidP="006B2EA8">
            <w:pPr>
              <w:pStyle w:val="TAC"/>
              <w:rPr>
                <w:lang w:eastAsia="zh-CN"/>
              </w:rPr>
            </w:pPr>
            <w:r>
              <w:rPr>
                <w:lang w:eastAsia="zh-CN"/>
              </w:rPr>
              <w:t>-</w:t>
            </w:r>
          </w:p>
        </w:tc>
        <w:tc>
          <w:tcPr>
            <w:tcW w:w="683" w:type="dxa"/>
            <w:tcBorders>
              <w:top w:val="single" w:sz="4" w:space="0" w:color="auto"/>
              <w:left w:val="single" w:sz="4" w:space="0" w:color="auto"/>
              <w:bottom w:val="single" w:sz="4" w:space="0" w:color="auto"/>
              <w:right w:val="single" w:sz="4" w:space="0" w:color="auto"/>
            </w:tcBorders>
          </w:tcPr>
          <w:p w:rsidR="006B2EA8" w:rsidRDefault="006B2EA8" w:rsidP="006B2EA8">
            <w:pPr>
              <w:pStyle w:val="TAC"/>
              <w:rPr>
                <w:lang w:eastAsia="zh-CN"/>
              </w:rPr>
            </w:pPr>
            <w:r>
              <w:rPr>
                <w:lang w:eastAsia="zh-CN"/>
              </w:rPr>
              <w:t>-</w:t>
            </w:r>
          </w:p>
        </w:tc>
        <w:tc>
          <w:tcPr>
            <w:tcW w:w="683" w:type="dxa"/>
            <w:tcBorders>
              <w:top w:val="single" w:sz="4" w:space="0" w:color="auto"/>
              <w:left w:val="single" w:sz="4" w:space="0" w:color="auto"/>
              <w:bottom w:val="single" w:sz="4" w:space="0" w:color="auto"/>
              <w:right w:val="single" w:sz="4" w:space="0" w:color="auto"/>
            </w:tcBorders>
          </w:tcPr>
          <w:p w:rsidR="006B2EA8" w:rsidRDefault="006B2EA8" w:rsidP="006B2EA8">
            <w:pPr>
              <w:pStyle w:val="TAC"/>
              <w:rPr>
                <w:lang w:eastAsia="zh-CN"/>
              </w:rPr>
            </w:pPr>
            <w:r>
              <w:rPr>
                <w:lang w:eastAsia="zh-CN"/>
              </w:rPr>
              <w:t>-</w:t>
            </w:r>
          </w:p>
        </w:tc>
        <w:tc>
          <w:tcPr>
            <w:tcW w:w="683" w:type="dxa"/>
            <w:tcBorders>
              <w:top w:val="single" w:sz="4" w:space="0" w:color="auto"/>
              <w:left w:val="single" w:sz="4" w:space="0" w:color="auto"/>
              <w:bottom w:val="single" w:sz="4" w:space="0" w:color="auto"/>
              <w:right w:val="single" w:sz="4" w:space="0" w:color="auto"/>
            </w:tcBorders>
          </w:tcPr>
          <w:p w:rsidR="006B2EA8" w:rsidRDefault="006B2EA8" w:rsidP="006B2EA8">
            <w:pPr>
              <w:pStyle w:val="TAC"/>
              <w:rPr>
                <w:lang w:eastAsia="zh-CN"/>
              </w:rPr>
            </w:pPr>
            <w:r>
              <w:rPr>
                <w:lang w:eastAsia="zh-CN"/>
              </w:rPr>
              <w:t>-</w:t>
            </w:r>
          </w:p>
        </w:tc>
        <w:tc>
          <w:tcPr>
            <w:tcW w:w="724" w:type="dxa"/>
            <w:tcBorders>
              <w:top w:val="single" w:sz="4" w:space="0" w:color="auto"/>
              <w:left w:val="single" w:sz="4" w:space="0" w:color="auto"/>
              <w:bottom w:val="single" w:sz="4" w:space="0" w:color="auto"/>
              <w:right w:val="single" w:sz="4" w:space="0" w:color="auto"/>
            </w:tcBorders>
          </w:tcPr>
          <w:p w:rsidR="006B2EA8" w:rsidRDefault="006B2EA8" w:rsidP="006B2EA8">
            <w:pPr>
              <w:pStyle w:val="TAC"/>
              <w:rPr>
                <w:lang w:eastAsia="zh-CN"/>
              </w:rPr>
            </w:pPr>
            <w:r>
              <w:rPr>
                <w:lang w:eastAsia="zh-CN"/>
              </w:rPr>
              <w:t>-</w:t>
            </w:r>
          </w:p>
        </w:tc>
        <w:tc>
          <w:tcPr>
            <w:tcW w:w="688" w:type="dxa"/>
            <w:tcBorders>
              <w:top w:val="single" w:sz="4" w:space="0" w:color="auto"/>
              <w:left w:val="single" w:sz="4" w:space="0" w:color="auto"/>
              <w:bottom w:val="single" w:sz="4" w:space="0" w:color="auto"/>
              <w:right w:val="single" w:sz="4" w:space="0" w:color="auto"/>
            </w:tcBorders>
          </w:tcPr>
          <w:p w:rsidR="006B2EA8" w:rsidRDefault="006B2EA8" w:rsidP="006B2EA8">
            <w:pPr>
              <w:pStyle w:val="TAC"/>
              <w:rPr>
                <w:lang w:eastAsia="zh-CN"/>
              </w:rPr>
            </w:pPr>
            <w:r>
              <w:rPr>
                <w:lang w:eastAsia="zh-CN"/>
              </w:rPr>
              <w:t>-</w:t>
            </w:r>
          </w:p>
        </w:tc>
        <w:tc>
          <w:tcPr>
            <w:tcW w:w="600" w:type="dxa"/>
            <w:tcBorders>
              <w:top w:val="single" w:sz="4" w:space="0" w:color="auto"/>
              <w:left w:val="single" w:sz="4" w:space="0" w:color="auto"/>
              <w:bottom w:val="single" w:sz="4" w:space="0" w:color="auto"/>
              <w:right w:val="single" w:sz="4" w:space="0" w:color="auto"/>
            </w:tcBorders>
          </w:tcPr>
          <w:p w:rsidR="006B2EA8" w:rsidRDefault="006B2EA8" w:rsidP="006B2EA8">
            <w:pPr>
              <w:pStyle w:val="TAC"/>
              <w:rPr>
                <w:lang w:eastAsia="zh-CN"/>
              </w:rPr>
            </w:pPr>
            <w:r>
              <w:rPr>
                <w:lang w:eastAsia="zh-CN"/>
              </w:rPr>
              <w:t>P</w:t>
            </w:r>
          </w:p>
        </w:tc>
      </w:tr>
      <w:tr w:rsidR="00F81BB4" w:rsidRPr="00B366FF" w:rsidTr="00FC744F">
        <w:tblPrEx>
          <w:tblBorders>
            <w:bottom w:val="none" w:sz="0" w:space="0" w:color="auto"/>
            <w:insideH w:val="none" w:sz="0" w:space="0" w:color="auto"/>
            <w:insideV w:val="none" w:sz="0" w:space="0" w:color="auto"/>
          </w:tblBorders>
        </w:tblPrEx>
        <w:trPr>
          <w:jc w:val="center"/>
        </w:trPr>
        <w:tc>
          <w:tcPr>
            <w:tcW w:w="2809" w:type="dxa"/>
            <w:tcBorders>
              <w:top w:val="single" w:sz="4" w:space="0" w:color="auto"/>
              <w:left w:val="single" w:sz="4" w:space="0" w:color="auto"/>
              <w:bottom w:val="single" w:sz="4" w:space="0" w:color="auto"/>
              <w:right w:val="single" w:sz="4" w:space="0" w:color="auto"/>
            </w:tcBorders>
          </w:tcPr>
          <w:p w:rsidR="00F81BB4" w:rsidRPr="00E31E39" w:rsidRDefault="00F81BB4" w:rsidP="00F81BB4">
            <w:pPr>
              <w:pStyle w:val="TAL"/>
            </w:pPr>
            <w:r>
              <w:rPr>
                <w:rFonts w:cs="Arial"/>
                <w:color w:val="000000"/>
              </w:rPr>
              <w:t>Authentication Status</w:t>
            </w:r>
          </w:p>
        </w:tc>
        <w:tc>
          <w:tcPr>
            <w:tcW w:w="984" w:type="dxa"/>
            <w:tcBorders>
              <w:top w:val="single" w:sz="4" w:space="0" w:color="auto"/>
              <w:left w:val="single" w:sz="4" w:space="0" w:color="auto"/>
              <w:bottom w:val="single" w:sz="4" w:space="0" w:color="auto"/>
              <w:right w:val="single" w:sz="4" w:space="0" w:color="auto"/>
            </w:tcBorders>
          </w:tcPr>
          <w:p w:rsidR="00F81BB4" w:rsidRPr="00E31E39" w:rsidRDefault="00F81BB4" w:rsidP="00F81BB4">
            <w:pPr>
              <w:pStyle w:val="TAL"/>
              <w:rPr>
                <w:lang w:eastAsia="ja-JP"/>
              </w:rPr>
            </w:pPr>
            <w:r w:rsidRPr="00E31E39">
              <w:rPr>
                <w:lang w:eastAsia="ja-JP"/>
              </w:rPr>
              <w:t>2.25.</w:t>
            </w:r>
            <w:r>
              <w:rPr>
                <w:lang w:eastAsia="ja-JP"/>
              </w:rPr>
              <w:t>44</w:t>
            </w:r>
          </w:p>
        </w:tc>
        <w:tc>
          <w:tcPr>
            <w:tcW w:w="585" w:type="dxa"/>
            <w:tcBorders>
              <w:top w:val="single" w:sz="4" w:space="0" w:color="auto"/>
              <w:left w:val="single" w:sz="4" w:space="0" w:color="auto"/>
              <w:bottom w:val="single" w:sz="4" w:space="0" w:color="auto"/>
              <w:right w:val="single" w:sz="4" w:space="0" w:color="auto"/>
            </w:tcBorders>
          </w:tcPr>
          <w:p w:rsidR="00F81BB4" w:rsidRPr="00E31E39" w:rsidRDefault="00F81BB4" w:rsidP="00F81BB4">
            <w:pPr>
              <w:pStyle w:val="TAC"/>
              <w:rPr>
                <w:lang w:eastAsia="zh-CN"/>
              </w:rPr>
            </w:pPr>
            <w:r>
              <w:rPr>
                <w:lang w:eastAsia="zh-CN"/>
              </w:rPr>
              <w:t>C</w:t>
            </w:r>
          </w:p>
        </w:tc>
        <w:tc>
          <w:tcPr>
            <w:tcW w:w="683" w:type="dxa"/>
            <w:tcBorders>
              <w:top w:val="single" w:sz="4" w:space="0" w:color="auto"/>
              <w:left w:val="single" w:sz="4" w:space="0" w:color="auto"/>
              <w:bottom w:val="single" w:sz="4" w:space="0" w:color="auto"/>
              <w:right w:val="single" w:sz="4" w:space="0" w:color="auto"/>
            </w:tcBorders>
          </w:tcPr>
          <w:p w:rsidR="00F81BB4" w:rsidRPr="00E31E39" w:rsidRDefault="00F81BB4" w:rsidP="00F81BB4">
            <w:pPr>
              <w:pStyle w:val="TAC"/>
              <w:rPr>
                <w:lang w:eastAsia="zh-CN"/>
              </w:rPr>
            </w:pPr>
            <w:r>
              <w:rPr>
                <w:lang w:eastAsia="zh-CN"/>
              </w:rPr>
              <w:t>-</w:t>
            </w:r>
          </w:p>
        </w:tc>
        <w:tc>
          <w:tcPr>
            <w:tcW w:w="683" w:type="dxa"/>
            <w:tcBorders>
              <w:top w:val="single" w:sz="4" w:space="0" w:color="auto"/>
              <w:left w:val="single" w:sz="4" w:space="0" w:color="auto"/>
              <w:bottom w:val="single" w:sz="4" w:space="0" w:color="auto"/>
              <w:right w:val="single" w:sz="4" w:space="0" w:color="auto"/>
            </w:tcBorders>
          </w:tcPr>
          <w:p w:rsidR="00F81BB4" w:rsidRPr="00E31E39" w:rsidRDefault="00F81BB4" w:rsidP="00F81BB4">
            <w:pPr>
              <w:pStyle w:val="TAC"/>
              <w:rPr>
                <w:lang w:eastAsia="zh-CN"/>
              </w:rPr>
            </w:pPr>
            <w:r>
              <w:rPr>
                <w:lang w:eastAsia="zh-CN"/>
              </w:rPr>
              <w:t>-</w:t>
            </w:r>
          </w:p>
        </w:tc>
        <w:tc>
          <w:tcPr>
            <w:tcW w:w="683" w:type="dxa"/>
            <w:tcBorders>
              <w:top w:val="single" w:sz="4" w:space="0" w:color="auto"/>
              <w:left w:val="single" w:sz="4" w:space="0" w:color="auto"/>
              <w:bottom w:val="single" w:sz="4" w:space="0" w:color="auto"/>
              <w:right w:val="single" w:sz="4" w:space="0" w:color="auto"/>
            </w:tcBorders>
          </w:tcPr>
          <w:p w:rsidR="00F81BB4" w:rsidRPr="00E31E39" w:rsidRDefault="00F81BB4" w:rsidP="00F81BB4">
            <w:pPr>
              <w:pStyle w:val="TAC"/>
              <w:rPr>
                <w:lang w:eastAsia="zh-CN"/>
              </w:rPr>
            </w:pPr>
            <w:r>
              <w:rPr>
                <w:lang w:eastAsia="zh-CN"/>
              </w:rPr>
              <w:t>-</w:t>
            </w:r>
          </w:p>
        </w:tc>
        <w:tc>
          <w:tcPr>
            <w:tcW w:w="683" w:type="dxa"/>
            <w:tcBorders>
              <w:top w:val="single" w:sz="4" w:space="0" w:color="auto"/>
              <w:left w:val="single" w:sz="4" w:space="0" w:color="auto"/>
              <w:bottom w:val="single" w:sz="4" w:space="0" w:color="auto"/>
              <w:right w:val="single" w:sz="4" w:space="0" w:color="auto"/>
            </w:tcBorders>
          </w:tcPr>
          <w:p w:rsidR="00F81BB4" w:rsidRPr="00E31E39" w:rsidRDefault="00F81BB4" w:rsidP="00F81BB4">
            <w:pPr>
              <w:pStyle w:val="TAC"/>
              <w:rPr>
                <w:lang w:eastAsia="zh-CN"/>
              </w:rPr>
            </w:pPr>
            <w:r>
              <w:rPr>
                <w:lang w:eastAsia="zh-CN"/>
              </w:rPr>
              <w:t>-</w:t>
            </w:r>
          </w:p>
        </w:tc>
        <w:tc>
          <w:tcPr>
            <w:tcW w:w="724" w:type="dxa"/>
            <w:tcBorders>
              <w:top w:val="single" w:sz="4" w:space="0" w:color="auto"/>
              <w:left w:val="single" w:sz="4" w:space="0" w:color="auto"/>
              <w:bottom w:val="single" w:sz="4" w:space="0" w:color="auto"/>
              <w:right w:val="single" w:sz="4" w:space="0" w:color="auto"/>
            </w:tcBorders>
          </w:tcPr>
          <w:p w:rsidR="00F81BB4" w:rsidRPr="00E31E39" w:rsidRDefault="00F81BB4" w:rsidP="00F81BB4">
            <w:pPr>
              <w:pStyle w:val="TAC"/>
              <w:rPr>
                <w:lang w:eastAsia="zh-CN"/>
              </w:rPr>
            </w:pPr>
            <w:r>
              <w:rPr>
                <w:lang w:eastAsia="zh-CN"/>
              </w:rPr>
              <w:t>-</w:t>
            </w:r>
          </w:p>
        </w:tc>
        <w:tc>
          <w:tcPr>
            <w:tcW w:w="688" w:type="dxa"/>
            <w:tcBorders>
              <w:top w:val="single" w:sz="4" w:space="0" w:color="auto"/>
              <w:left w:val="single" w:sz="4" w:space="0" w:color="auto"/>
              <w:bottom w:val="single" w:sz="4" w:space="0" w:color="auto"/>
              <w:right w:val="single" w:sz="4" w:space="0" w:color="auto"/>
            </w:tcBorders>
          </w:tcPr>
          <w:p w:rsidR="00F81BB4" w:rsidRPr="00E31E39" w:rsidRDefault="00F81BB4" w:rsidP="00F81BB4">
            <w:pPr>
              <w:pStyle w:val="TAC"/>
              <w:rPr>
                <w:lang w:eastAsia="zh-CN"/>
              </w:rPr>
            </w:pPr>
            <w:r>
              <w:rPr>
                <w:lang w:eastAsia="zh-CN"/>
              </w:rPr>
              <w:t>-</w:t>
            </w:r>
          </w:p>
        </w:tc>
        <w:tc>
          <w:tcPr>
            <w:tcW w:w="600" w:type="dxa"/>
            <w:tcBorders>
              <w:top w:val="single" w:sz="4" w:space="0" w:color="auto"/>
              <w:left w:val="single" w:sz="4" w:space="0" w:color="auto"/>
              <w:bottom w:val="single" w:sz="4" w:space="0" w:color="auto"/>
              <w:right w:val="single" w:sz="4" w:space="0" w:color="auto"/>
            </w:tcBorders>
          </w:tcPr>
          <w:p w:rsidR="00F81BB4" w:rsidRPr="00E31E39" w:rsidRDefault="00F81BB4" w:rsidP="00F81BB4">
            <w:pPr>
              <w:pStyle w:val="TAC"/>
              <w:rPr>
                <w:lang w:eastAsia="zh-CN"/>
              </w:rPr>
            </w:pPr>
            <w:r>
              <w:rPr>
                <w:lang w:eastAsia="zh-CN"/>
              </w:rPr>
              <w:t>T</w:t>
            </w:r>
          </w:p>
        </w:tc>
      </w:tr>
      <w:tr w:rsidR="00F81BB4" w:rsidRPr="00B366FF" w:rsidTr="00FC744F">
        <w:tblPrEx>
          <w:tblBorders>
            <w:bottom w:val="none" w:sz="0" w:space="0" w:color="auto"/>
            <w:insideH w:val="none" w:sz="0" w:space="0" w:color="auto"/>
            <w:insideV w:val="none" w:sz="0" w:space="0" w:color="auto"/>
          </w:tblBorders>
        </w:tblPrEx>
        <w:trPr>
          <w:jc w:val="center"/>
        </w:trPr>
        <w:tc>
          <w:tcPr>
            <w:tcW w:w="2809" w:type="dxa"/>
            <w:tcBorders>
              <w:top w:val="single" w:sz="4" w:space="0" w:color="auto"/>
              <w:left w:val="single" w:sz="4" w:space="0" w:color="auto"/>
              <w:bottom w:val="single" w:sz="4" w:space="0" w:color="auto"/>
              <w:right w:val="single" w:sz="4" w:space="0" w:color="auto"/>
            </w:tcBorders>
          </w:tcPr>
          <w:p w:rsidR="00F81BB4" w:rsidRPr="00E31E39" w:rsidRDefault="00F81BB4" w:rsidP="00F81BB4">
            <w:pPr>
              <w:pStyle w:val="TAL"/>
            </w:pPr>
            <w:r>
              <w:t>SoR-XMAC-I</w:t>
            </w:r>
            <w:r w:rsidRPr="00E336BD">
              <w:rPr>
                <w:vertAlign w:val="subscript"/>
              </w:rPr>
              <w:t>UE</w:t>
            </w:r>
          </w:p>
        </w:tc>
        <w:tc>
          <w:tcPr>
            <w:tcW w:w="984" w:type="dxa"/>
            <w:tcBorders>
              <w:top w:val="single" w:sz="4" w:space="0" w:color="auto"/>
              <w:left w:val="single" w:sz="4" w:space="0" w:color="auto"/>
              <w:bottom w:val="single" w:sz="4" w:space="0" w:color="auto"/>
              <w:right w:val="single" w:sz="4" w:space="0" w:color="auto"/>
            </w:tcBorders>
          </w:tcPr>
          <w:p w:rsidR="00F81BB4" w:rsidRPr="00E31E39" w:rsidRDefault="00F81BB4" w:rsidP="00F81BB4">
            <w:pPr>
              <w:pStyle w:val="TAL"/>
              <w:rPr>
                <w:lang w:eastAsia="ja-JP"/>
              </w:rPr>
            </w:pPr>
            <w:r w:rsidRPr="00E31E39">
              <w:rPr>
                <w:lang w:eastAsia="ja-JP"/>
              </w:rPr>
              <w:t>2.25.</w:t>
            </w:r>
            <w:r>
              <w:rPr>
                <w:lang w:eastAsia="ja-JP"/>
              </w:rPr>
              <w:t>45</w:t>
            </w:r>
          </w:p>
        </w:tc>
        <w:tc>
          <w:tcPr>
            <w:tcW w:w="585" w:type="dxa"/>
            <w:tcBorders>
              <w:top w:val="single" w:sz="4" w:space="0" w:color="auto"/>
              <w:left w:val="single" w:sz="4" w:space="0" w:color="auto"/>
              <w:bottom w:val="single" w:sz="4" w:space="0" w:color="auto"/>
              <w:right w:val="single" w:sz="4" w:space="0" w:color="auto"/>
            </w:tcBorders>
          </w:tcPr>
          <w:p w:rsidR="00F81BB4" w:rsidRPr="00E31E39" w:rsidRDefault="00F81BB4" w:rsidP="00F81BB4">
            <w:pPr>
              <w:pStyle w:val="TAC"/>
              <w:rPr>
                <w:lang w:eastAsia="zh-CN"/>
              </w:rPr>
            </w:pPr>
            <w:r>
              <w:rPr>
                <w:lang w:eastAsia="zh-CN"/>
              </w:rPr>
              <w:t>C</w:t>
            </w:r>
          </w:p>
        </w:tc>
        <w:tc>
          <w:tcPr>
            <w:tcW w:w="683" w:type="dxa"/>
            <w:tcBorders>
              <w:top w:val="single" w:sz="4" w:space="0" w:color="auto"/>
              <w:left w:val="single" w:sz="4" w:space="0" w:color="auto"/>
              <w:bottom w:val="single" w:sz="4" w:space="0" w:color="auto"/>
              <w:right w:val="single" w:sz="4" w:space="0" w:color="auto"/>
            </w:tcBorders>
          </w:tcPr>
          <w:p w:rsidR="00F81BB4" w:rsidRPr="00E31E39" w:rsidRDefault="00F81BB4" w:rsidP="00F81BB4">
            <w:pPr>
              <w:pStyle w:val="TAC"/>
              <w:rPr>
                <w:lang w:eastAsia="zh-CN"/>
              </w:rPr>
            </w:pPr>
            <w:r>
              <w:rPr>
                <w:lang w:eastAsia="zh-CN"/>
              </w:rPr>
              <w:t>-</w:t>
            </w:r>
          </w:p>
        </w:tc>
        <w:tc>
          <w:tcPr>
            <w:tcW w:w="683" w:type="dxa"/>
            <w:tcBorders>
              <w:top w:val="single" w:sz="4" w:space="0" w:color="auto"/>
              <w:left w:val="single" w:sz="4" w:space="0" w:color="auto"/>
              <w:bottom w:val="single" w:sz="4" w:space="0" w:color="auto"/>
              <w:right w:val="single" w:sz="4" w:space="0" w:color="auto"/>
            </w:tcBorders>
          </w:tcPr>
          <w:p w:rsidR="00F81BB4" w:rsidRPr="00E31E39" w:rsidRDefault="00F81BB4" w:rsidP="00F81BB4">
            <w:pPr>
              <w:pStyle w:val="TAC"/>
              <w:rPr>
                <w:lang w:eastAsia="zh-CN"/>
              </w:rPr>
            </w:pPr>
            <w:r>
              <w:rPr>
                <w:lang w:eastAsia="zh-CN"/>
              </w:rPr>
              <w:t>-</w:t>
            </w:r>
          </w:p>
        </w:tc>
        <w:tc>
          <w:tcPr>
            <w:tcW w:w="683" w:type="dxa"/>
            <w:tcBorders>
              <w:top w:val="single" w:sz="4" w:space="0" w:color="auto"/>
              <w:left w:val="single" w:sz="4" w:space="0" w:color="auto"/>
              <w:bottom w:val="single" w:sz="4" w:space="0" w:color="auto"/>
              <w:right w:val="single" w:sz="4" w:space="0" w:color="auto"/>
            </w:tcBorders>
          </w:tcPr>
          <w:p w:rsidR="00F81BB4" w:rsidRPr="00E31E39" w:rsidRDefault="00F81BB4" w:rsidP="00F81BB4">
            <w:pPr>
              <w:pStyle w:val="TAC"/>
              <w:rPr>
                <w:lang w:eastAsia="zh-CN"/>
              </w:rPr>
            </w:pPr>
            <w:r>
              <w:rPr>
                <w:lang w:eastAsia="zh-CN"/>
              </w:rPr>
              <w:t>-</w:t>
            </w:r>
          </w:p>
        </w:tc>
        <w:tc>
          <w:tcPr>
            <w:tcW w:w="683" w:type="dxa"/>
            <w:tcBorders>
              <w:top w:val="single" w:sz="4" w:space="0" w:color="auto"/>
              <w:left w:val="single" w:sz="4" w:space="0" w:color="auto"/>
              <w:bottom w:val="single" w:sz="4" w:space="0" w:color="auto"/>
              <w:right w:val="single" w:sz="4" w:space="0" w:color="auto"/>
            </w:tcBorders>
          </w:tcPr>
          <w:p w:rsidR="00F81BB4" w:rsidRPr="00E31E39" w:rsidRDefault="00F81BB4" w:rsidP="00F81BB4">
            <w:pPr>
              <w:pStyle w:val="TAC"/>
              <w:rPr>
                <w:lang w:eastAsia="zh-CN"/>
              </w:rPr>
            </w:pPr>
            <w:r>
              <w:rPr>
                <w:lang w:eastAsia="zh-CN"/>
              </w:rPr>
              <w:t>-</w:t>
            </w:r>
          </w:p>
        </w:tc>
        <w:tc>
          <w:tcPr>
            <w:tcW w:w="724" w:type="dxa"/>
            <w:tcBorders>
              <w:top w:val="single" w:sz="4" w:space="0" w:color="auto"/>
              <w:left w:val="single" w:sz="4" w:space="0" w:color="auto"/>
              <w:bottom w:val="single" w:sz="4" w:space="0" w:color="auto"/>
              <w:right w:val="single" w:sz="4" w:space="0" w:color="auto"/>
            </w:tcBorders>
          </w:tcPr>
          <w:p w:rsidR="00F81BB4" w:rsidRPr="00E31E39" w:rsidRDefault="00F81BB4" w:rsidP="00F81BB4">
            <w:pPr>
              <w:pStyle w:val="TAC"/>
              <w:rPr>
                <w:lang w:eastAsia="zh-CN"/>
              </w:rPr>
            </w:pPr>
            <w:r>
              <w:rPr>
                <w:lang w:eastAsia="zh-CN"/>
              </w:rPr>
              <w:t>-</w:t>
            </w:r>
          </w:p>
        </w:tc>
        <w:tc>
          <w:tcPr>
            <w:tcW w:w="688" w:type="dxa"/>
            <w:tcBorders>
              <w:top w:val="single" w:sz="4" w:space="0" w:color="auto"/>
              <w:left w:val="single" w:sz="4" w:space="0" w:color="auto"/>
              <w:bottom w:val="single" w:sz="4" w:space="0" w:color="auto"/>
              <w:right w:val="single" w:sz="4" w:space="0" w:color="auto"/>
            </w:tcBorders>
          </w:tcPr>
          <w:p w:rsidR="00F81BB4" w:rsidRPr="00E31E39" w:rsidRDefault="00F81BB4" w:rsidP="00F81BB4">
            <w:pPr>
              <w:pStyle w:val="TAC"/>
              <w:rPr>
                <w:lang w:eastAsia="zh-CN"/>
              </w:rPr>
            </w:pPr>
            <w:r>
              <w:rPr>
                <w:lang w:eastAsia="zh-CN"/>
              </w:rPr>
              <w:t>-</w:t>
            </w:r>
          </w:p>
        </w:tc>
        <w:tc>
          <w:tcPr>
            <w:tcW w:w="600" w:type="dxa"/>
            <w:tcBorders>
              <w:top w:val="single" w:sz="4" w:space="0" w:color="auto"/>
              <w:left w:val="single" w:sz="4" w:space="0" w:color="auto"/>
              <w:bottom w:val="single" w:sz="4" w:space="0" w:color="auto"/>
              <w:right w:val="single" w:sz="4" w:space="0" w:color="auto"/>
            </w:tcBorders>
          </w:tcPr>
          <w:p w:rsidR="00F81BB4" w:rsidRPr="00E31E39" w:rsidRDefault="00F81BB4" w:rsidP="00F81BB4">
            <w:pPr>
              <w:pStyle w:val="TAC"/>
              <w:rPr>
                <w:lang w:eastAsia="zh-CN"/>
              </w:rPr>
            </w:pPr>
            <w:r>
              <w:rPr>
                <w:lang w:eastAsia="zh-CN"/>
              </w:rPr>
              <w:t>T</w:t>
            </w:r>
          </w:p>
        </w:tc>
      </w:tr>
      <w:tr w:rsidR="002F0EDA" w:rsidRPr="00B366FF" w:rsidTr="00FC744F">
        <w:tblPrEx>
          <w:tblBorders>
            <w:bottom w:val="none" w:sz="0" w:space="0" w:color="auto"/>
            <w:insideH w:val="none" w:sz="0" w:space="0" w:color="auto"/>
            <w:insideV w:val="none" w:sz="0" w:space="0" w:color="auto"/>
          </w:tblBorders>
        </w:tblPrEx>
        <w:trPr>
          <w:jc w:val="center"/>
        </w:trPr>
        <w:tc>
          <w:tcPr>
            <w:tcW w:w="2809" w:type="dxa"/>
            <w:tcBorders>
              <w:top w:val="single" w:sz="4" w:space="0" w:color="auto"/>
              <w:left w:val="single" w:sz="4" w:space="0" w:color="auto"/>
              <w:bottom w:val="single" w:sz="4" w:space="0" w:color="auto"/>
              <w:right w:val="single" w:sz="4" w:space="0" w:color="auto"/>
            </w:tcBorders>
          </w:tcPr>
          <w:p w:rsidR="002F0EDA" w:rsidRPr="00E31E39" w:rsidRDefault="002F0EDA" w:rsidP="002F0EDA">
            <w:pPr>
              <w:pStyle w:val="TAL"/>
            </w:pPr>
            <w:r>
              <w:t>Shared Data Ids</w:t>
            </w:r>
          </w:p>
        </w:tc>
        <w:tc>
          <w:tcPr>
            <w:tcW w:w="984" w:type="dxa"/>
            <w:tcBorders>
              <w:top w:val="single" w:sz="4" w:space="0" w:color="auto"/>
              <w:left w:val="single" w:sz="4" w:space="0" w:color="auto"/>
              <w:bottom w:val="single" w:sz="4" w:space="0" w:color="auto"/>
              <w:right w:val="single" w:sz="4" w:space="0" w:color="auto"/>
            </w:tcBorders>
          </w:tcPr>
          <w:p w:rsidR="002F0EDA" w:rsidRPr="00E31E39" w:rsidRDefault="002F0EDA" w:rsidP="002F0EDA">
            <w:pPr>
              <w:pStyle w:val="TAL"/>
              <w:rPr>
                <w:lang w:eastAsia="ja-JP"/>
              </w:rPr>
            </w:pPr>
            <w:r>
              <w:rPr>
                <w:lang w:eastAsia="ja-JP"/>
              </w:rPr>
              <w:t>2.25.46</w:t>
            </w:r>
          </w:p>
        </w:tc>
        <w:tc>
          <w:tcPr>
            <w:tcW w:w="585" w:type="dxa"/>
            <w:tcBorders>
              <w:top w:val="single" w:sz="4" w:space="0" w:color="auto"/>
              <w:left w:val="single" w:sz="4" w:space="0" w:color="auto"/>
              <w:bottom w:val="single" w:sz="4" w:space="0" w:color="auto"/>
              <w:right w:val="single" w:sz="4" w:space="0" w:color="auto"/>
            </w:tcBorders>
          </w:tcPr>
          <w:p w:rsidR="002F0EDA" w:rsidRPr="00E31E39" w:rsidRDefault="002F0EDA" w:rsidP="002F0EDA">
            <w:pPr>
              <w:pStyle w:val="TAC"/>
              <w:rPr>
                <w:lang w:eastAsia="zh-CN"/>
              </w:rPr>
            </w:pPr>
            <w:r>
              <w:rPr>
                <w:lang w:eastAsia="zh-CN"/>
              </w:rPr>
              <w:t>C</w:t>
            </w:r>
          </w:p>
        </w:tc>
        <w:tc>
          <w:tcPr>
            <w:tcW w:w="683" w:type="dxa"/>
            <w:tcBorders>
              <w:top w:val="single" w:sz="4" w:space="0" w:color="auto"/>
              <w:left w:val="single" w:sz="4" w:space="0" w:color="auto"/>
              <w:bottom w:val="single" w:sz="4" w:space="0" w:color="auto"/>
              <w:right w:val="single" w:sz="4" w:space="0" w:color="auto"/>
            </w:tcBorders>
          </w:tcPr>
          <w:p w:rsidR="002F0EDA" w:rsidRPr="00E31E39" w:rsidRDefault="002F0EDA" w:rsidP="002F0EDA">
            <w:pPr>
              <w:pStyle w:val="TAC"/>
              <w:rPr>
                <w:lang w:eastAsia="zh-CN"/>
              </w:rPr>
            </w:pPr>
            <w:r>
              <w:rPr>
                <w:lang w:eastAsia="zh-CN"/>
              </w:rPr>
              <w:t>C</w:t>
            </w:r>
          </w:p>
        </w:tc>
        <w:tc>
          <w:tcPr>
            <w:tcW w:w="683" w:type="dxa"/>
            <w:tcBorders>
              <w:top w:val="single" w:sz="4" w:space="0" w:color="auto"/>
              <w:left w:val="single" w:sz="4" w:space="0" w:color="auto"/>
              <w:bottom w:val="single" w:sz="4" w:space="0" w:color="auto"/>
              <w:right w:val="single" w:sz="4" w:space="0" w:color="auto"/>
            </w:tcBorders>
          </w:tcPr>
          <w:p w:rsidR="002F0EDA" w:rsidRPr="00E31E39" w:rsidRDefault="002F0EDA" w:rsidP="002F0EDA">
            <w:pPr>
              <w:pStyle w:val="TAC"/>
              <w:rPr>
                <w:lang w:eastAsia="zh-CN"/>
              </w:rPr>
            </w:pPr>
            <w:r>
              <w:rPr>
                <w:lang w:eastAsia="zh-CN"/>
              </w:rPr>
              <w:t>C</w:t>
            </w:r>
          </w:p>
        </w:tc>
        <w:tc>
          <w:tcPr>
            <w:tcW w:w="683" w:type="dxa"/>
            <w:tcBorders>
              <w:top w:val="single" w:sz="4" w:space="0" w:color="auto"/>
              <w:left w:val="single" w:sz="4" w:space="0" w:color="auto"/>
              <w:bottom w:val="single" w:sz="4" w:space="0" w:color="auto"/>
              <w:right w:val="single" w:sz="4" w:space="0" w:color="auto"/>
            </w:tcBorders>
          </w:tcPr>
          <w:p w:rsidR="002F0EDA" w:rsidRPr="00E31E39" w:rsidRDefault="002F0EDA" w:rsidP="002F0EDA">
            <w:pPr>
              <w:pStyle w:val="TAC"/>
              <w:rPr>
                <w:lang w:eastAsia="zh-CN"/>
              </w:rPr>
            </w:pPr>
            <w:r>
              <w:rPr>
                <w:lang w:eastAsia="zh-CN"/>
              </w:rPr>
              <w:t>C</w:t>
            </w:r>
          </w:p>
        </w:tc>
        <w:tc>
          <w:tcPr>
            <w:tcW w:w="683" w:type="dxa"/>
            <w:tcBorders>
              <w:top w:val="single" w:sz="4" w:space="0" w:color="auto"/>
              <w:left w:val="single" w:sz="4" w:space="0" w:color="auto"/>
              <w:bottom w:val="single" w:sz="4" w:space="0" w:color="auto"/>
              <w:right w:val="single" w:sz="4" w:space="0" w:color="auto"/>
            </w:tcBorders>
          </w:tcPr>
          <w:p w:rsidR="002F0EDA" w:rsidRPr="00E31E39" w:rsidRDefault="002F0EDA" w:rsidP="002F0EDA">
            <w:pPr>
              <w:pStyle w:val="TAC"/>
              <w:rPr>
                <w:lang w:eastAsia="zh-CN"/>
              </w:rPr>
            </w:pPr>
            <w:r>
              <w:rPr>
                <w:lang w:eastAsia="zh-CN"/>
              </w:rPr>
              <w:t>-</w:t>
            </w:r>
          </w:p>
        </w:tc>
        <w:tc>
          <w:tcPr>
            <w:tcW w:w="724" w:type="dxa"/>
            <w:tcBorders>
              <w:top w:val="single" w:sz="4" w:space="0" w:color="auto"/>
              <w:left w:val="single" w:sz="4" w:space="0" w:color="auto"/>
              <w:bottom w:val="single" w:sz="4" w:space="0" w:color="auto"/>
              <w:right w:val="single" w:sz="4" w:space="0" w:color="auto"/>
            </w:tcBorders>
          </w:tcPr>
          <w:p w:rsidR="002F0EDA" w:rsidRPr="00E31E39" w:rsidRDefault="002F0EDA" w:rsidP="002F0EDA">
            <w:pPr>
              <w:pStyle w:val="TAC"/>
              <w:rPr>
                <w:lang w:eastAsia="zh-CN"/>
              </w:rPr>
            </w:pPr>
            <w:r>
              <w:rPr>
                <w:lang w:eastAsia="zh-CN"/>
              </w:rPr>
              <w:t>-</w:t>
            </w:r>
          </w:p>
        </w:tc>
        <w:tc>
          <w:tcPr>
            <w:tcW w:w="688" w:type="dxa"/>
            <w:tcBorders>
              <w:top w:val="single" w:sz="4" w:space="0" w:color="auto"/>
              <w:left w:val="single" w:sz="4" w:space="0" w:color="auto"/>
              <w:bottom w:val="single" w:sz="4" w:space="0" w:color="auto"/>
              <w:right w:val="single" w:sz="4" w:space="0" w:color="auto"/>
            </w:tcBorders>
          </w:tcPr>
          <w:p w:rsidR="002F0EDA" w:rsidRPr="00E31E39" w:rsidRDefault="002F0EDA" w:rsidP="002F0EDA">
            <w:pPr>
              <w:pStyle w:val="TAC"/>
              <w:rPr>
                <w:lang w:eastAsia="zh-CN"/>
              </w:rPr>
            </w:pPr>
            <w:r>
              <w:rPr>
                <w:lang w:eastAsia="zh-CN"/>
              </w:rPr>
              <w:t>-</w:t>
            </w:r>
          </w:p>
        </w:tc>
        <w:tc>
          <w:tcPr>
            <w:tcW w:w="600" w:type="dxa"/>
            <w:tcBorders>
              <w:top w:val="single" w:sz="4" w:space="0" w:color="auto"/>
              <w:left w:val="single" w:sz="4" w:space="0" w:color="auto"/>
              <w:bottom w:val="single" w:sz="4" w:space="0" w:color="auto"/>
              <w:right w:val="single" w:sz="4" w:space="0" w:color="auto"/>
            </w:tcBorders>
          </w:tcPr>
          <w:p w:rsidR="002F0EDA" w:rsidRPr="00E31E39" w:rsidRDefault="002F0EDA" w:rsidP="002F0EDA">
            <w:pPr>
              <w:pStyle w:val="TAC"/>
              <w:rPr>
                <w:lang w:eastAsia="zh-CN"/>
              </w:rPr>
            </w:pPr>
            <w:r>
              <w:rPr>
                <w:lang w:eastAsia="zh-CN"/>
              </w:rPr>
              <w:t>P</w:t>
            </w:r>
          </w:p>
        </w:tc>
      </w:tr>
    </w:tbl>
    <w:p w:rsidR="000229C0" w:rsidRPr="00B366FF" w:rsidRDefault="000229C0" w:rsidP="000229C0"/>
    <w:p w:rsidR="00C0422F" w:rsidRPr="00B366FF" w:rsidRDefault="00C0422F" w:rsidP="00C0422F">
      <w:pPr>
        <w:pStyle w:val="NO"/>
      </w:pPr>
      <w:r w:rsidRPr="00B366FF">
        <w:t>NOTE:</w:t>
      </w:r>
      <w:r w:rsidRPr="00B366FF">
        <w:tab/>
        <w:t>Where the node physically stores data and/or from where it retrieves data for usage (e.g. interactions with the UDR) are not reflected in this table.</w:t>
      </w:r>
    </w:p>
    <w:p w:rsidR="00BF3D58" w:rsidRPr="00B366FF" w:rsidRDefault="00BF3D58" w:rsidP="00B366FF">
      <w:pPr>
        <w:pStyle w:val="Heading2"/>
      </w:pPr>
      <w:bookmarkStart w:id="699" w:name="_Toc2674732"/>
      <w:r w:rsidRPr="00B366FF">
        <w:lastRenderedPageBreak/>
        <w:t>5.3</w:t>
      </w:r>
      <w:r w:rsidRPr="00B366FF">
        <w:tab/>
        <w:t>IP Multimedia Service Data Storage</w:t>
      </w:r>
      <w:bookmarkEnd w:id="699"/>
    </w:p>
    <w:p w:rsidR="00BF3D58" w:rsidRPr="00B366FF" w:rsidRDefault="00BF3D58" w:rsidP="00BF3D58">
      <w:pPr>
        <w:pStyle w:val="TH"/>
      </w:pPr>
      <w:r w:rsidRPr="00B366FF">
        <w:t>Table 5.3: Overview of IMS subscriber data used for IP Multimedia services</w:t>
      </w:r>
    </w:p>
    <w:tbl>
      <w:tblPr>
        <w:tblW w:w="8853"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28" w:type="dxa"/>
          <w:right w:w="28" w:type="dxa"/>
        </w:tblCellMar>
        <w:tblLook w:val="0000" w:firstRow="0" w:lastRow="0" w:firstColumn="0" w:lastColumn="0" w:noHBand="0" w:noVBand="0"/>
      </w:tblPr>
      <w:tblGrid>
        <w:gridCol w:w="3858"/>
        <w:gridCol w:w="1134"/>
        <w:gridCol w:w="883"/>
        <w:gridCol w:w="851"/>
        <w:gridCol w:w="818"/>
        <w:gridCol w:w="568"/>
        <w:gridCol w:w="741"/>
      </w:tblGrid>
      <w:tr w:rsidR="00BF3D58" w:rsidRPr="00B366FF" w:rsidTr="00911C64">
        <w:trPr>
          <w:tblHeader/>
          <w:jc w:val="center"/>
        </w:trPr>
        <w:tc>
          <w:tcPr>
            <w:tcW w:w="3858"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H"/>
            </w:pPr>
            <w:r w:rsidRPr="00B366FF">
              <w:t>PARAMETER</w:t>
            </w:r>
          </w:p>
        </w:tc>
        <w:tc>
          <w:tcPr>
            <w:tcW w:w="1134"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H"/>
            </w:pPr>
            <w:r w:rsidRPr="00B366FF">
              <w:t>Subclause</w:t>
            </w:r>
          </w:p>
        </w:tc>
        <w:tc>
          <w:tcPr>
            <w:tcW w:w="883"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H"/>
            </w:pPr>
            <w:r w:rsidRPr="00B366FF">
              <w:t>HSS</w:t>
            </w:r>
          </w:p>
        </w:tc>
        <w:tc>
          <w:tcPr>
            <w:tcW w:w="851"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H"/>
            </w:pPr>
            <w:r w:rsidRPr="00B366FF">
              <w:t>S-CSCF</w:t>
            </w:r>
          </w:p>
        </w:tc>
        <w:tc>
          <w:tcPr>
            <w:tcW w:w="818"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H"/>
            </w:pPr>
            <w:r w:rsidRPr="00B366FF">
              <w:t>IM-SSF</w:t>
            </w:r>
          </w:p>
        </w:tc>
        <w:tc>
          <w:tcPr>
            <w:tcW w:w="568"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H"/>
            </w:pPr>
            <w:r w:rsidRPr="00B366FF">
              <w:t>AS</w:t>
            </w:r>
          </w:p>
        </w:tc>
        <w:tc>
          <w:tcPr>
            <w:tcW w:w="741"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H"/>
            </w:pPr>
            <w:r w:rsidRPr="00B366FF">
              <w:t>TYPE</w:t>
            </w:r>
          </w:p>
        </w:tc>
      </w:tr>
      <w:tr w:rsidR="00BF3D58" w:rsidRPr="00B366FF" w:rsidTr="00911C64">
        <w:tblPrEx>
          <w:tblBorders>
            <w:top w:val="none" w:sz="0" w:space="0" w:color="auto"/>
            <w:bottom w:val="none" w:sz="0" w:space="0" w:color="auto"/>
            <w:insideH w:val="none" w:sz="0" w:space="0" w:color="auto"/>
            <w:insideV w:val="none" w:sz="0" w:space="0" w:color="auto"/>
          </w:tblBorders>
        </w:tblPrEx>
        <w:trPr>
          <w:jc w:val="center"/>
        </w:trPr>
        <w:tc>
          <w:tcPr>
            <w:tcW w:w="3858"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pPr>
            <w:r w:rsidRPr="00B366FF">
              <w:rPr>
                <w:rFonts w:hint="eastAsia"/>
                <w:lang w:eastAsia="zh-CN"/>
              </w:rPr>
              <w:t>Service</w:t>
            </w:r>
            <w:r w:rsidR="00B366FF">
              <w:rPr>
                <w:rFonts w:hint="eastAsia"/>
                <w:lang w:eastAsia="zh-CN"/>
              </w:rPr>
              <w:t xml:space="preserve"> </w:t>
            </w:r>
            <w:r w:rsidRPr="00B366FF">
              <w:rPr>
                <w:rFonts w:hint="eastAsia"/>
                <w:lang w:eastAsia="zh-CN"/>
              </w:rPr>
              <w:t>Centre</w:t>
            </w:r>
            <w:r w:rsidR="00B366FF">
              <w:rPr>
                <w:rFonts w:hint="eastAsia"/>
                <w:lang w:eastAsia="zh-CN"/>
              </w:rPr>
              <w:t xml:space="preserve"> </w:t>
            </w:r>
            <w:r w:rsidRPr="00B366FF">
              <w:rPr>
                <w:rFonts w:hint="eastAsia"/>
                <w:lang w:eastAsia="zh-CN"/>
              </w:rPr>
              <w:t>Address</w:t>
            </w:r>
          </w:p>
        </w:tc>
        <w:tc>
          <w:tcPr>
            <w:tcW w:w="1134"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rPr>
                <w:lang w:eastAsia="zh-CN"/>
              </w:rPr>
            </w:pPr>
            <w:r w:rsidRPr="00B366FF">
              <w:rPr>
                <w:rFonts w:hint="eastAsia"/>
                <w:lang w:eastAsia="zh-CN"/>
              </w:rPr>
              <w:t>2</w:t>
            </w:r>
            <w:r w:rsidRPr="00B366FF">
              <w:t>.</w:t>
            </w:r>
            <w:r w:rsidRPr="00B366FF">
              <w:rPr>
                <w:rFonts w:hint="eastAsia"/>
                <w:lang w:eastAsia="zh-CN"/>
              </w:rPr>
              <w:t>4</w:t>
            </w:r>
            <w:r w:rsidRPr="00B366FF">
              <w:t>.</w:t>
            </w:r>
            <w:r w:rsidRPr="00B366FF">
              <w:rPr>
                <w:lang w:eastAsia="zh-CN"/>
              </w:rPr>
              <w:t>23</w:t>
            </w:r>
          </w:p>
        </w:tc>
        <w:tc>
          <w:tcPr>
            <w:tcW w:w="883"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C</w:t>
            </w:r>
          </w:p>
        </w:tc>
        <w:tc>
          <w:tcPr>
            <w:tcW w:w="851"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t>-</w:t>
            </w:r>
          </w:p>
        </w:tc>
        <w:tc>
          <w:tcPr>
            <w:tcW w:w="818"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jc w:val="center"/>
            </w:pPr>
            <w:r w:rsidRPr="00B366FF">
              <w:t>-</w:t>
            </w:r>
          </w:p>
        </w:tc>
        <w:tc>
          <w:tcPr>
            <w:tcW w:w="568"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jc w:val="center"/>
            </w:pPr>
            <w:r w:rsidRPr="00B366FF">
              <w:t>C</w:t>
            </w:r>
          </w:p>
        </w:tc>
        <w:tc>
          <w:tcPr>
            <w:tcW w:w="741"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jc w:val="center"/>
              <w:rPr>
                <w:lang w:eastAsia="zh-CN"/>
              </w:rPr>
            </w:pPr>
            <w:r w:rsidRPr="00B366FF">
              <w:rPr>
                <w:rFonts w:hint="eastAsia"/>
                <w:lang w:eastAsia="zh-CN"/>
              </w:rPr>
              <w:t>P</w:t>
            </w:r>
          </w:p>
        </w:tc>
      </w:tr>
      <w:tr w:rsidR="00BF3D58" w:rsidRPr="00B366FF" w:rsidTr="00911C64">
        <w:tblPrEx>
          <w:tblBorders>
            <w:top w:val="none" w:sz="0" w:space="0" w:color="auto"/>
            <w:bottom w:val="none" w:sz="0" w:space="0" w:color="auto"/>
            <w:insideH w:val="none" w:sz="0" w:space="0" w:color="auto"/>
            <w:insideV w:val="none" w:sz="0" w:space="0" w:color="auto"/>
          </w:tblBorders>
        </w:tblPrEx>
        <w:trPr>
          <w:jc w:val="center"/>
        </w:trPr>
        <w:tc>
          <w:tcPr>
            <w:tcW w:w="3858"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pPr>
            <w:r w:rsidRPr="00B366FF">
              <w:t>Private</w:t>
            </w:r>
            <w:r w:rsidR="00B366FF">
              <w:t xml:space="preserve"> </w:t>
            </w:r>
            <w:r w:rsidRPr="00B366FF">
              <w:t>User</w:t>
            </w:r>
            <w:r w:rsidR="00B366FF">
              <w:t xml:space="preserve"> </w:t>
            </w:r>
            <w:r w:rsidRPr="00B366FF">
              <w:t>Identity</w:t>
            </w:r>
          </w:p>
        </w:tc>
        <w:tc>
          <w:tcPr>
            <w:tcW w:w="1134"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pPr>
            <w:r w:rsidRPr="00B366FF">
              <w:t>3.1.1</w:t>
            </w:r>
          </w:p>
        </w:tc>
        <w:tc>
          <w:tcPr>
            <w:tcW w:w="883"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M</w:t>
            </w:r>
          </w:p>
        </w:tc>
        <w:tc>
          <w:tcPr>
            <w:tcW w:w="851"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M</w:t>
            </w:r>
          </w:p>
        </w:tc>
        <w:tc>
          <w:tcPr>
            <w:tcW w:w="818"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jc w:val="center"/>
            </w:pPr>
            <w:r w:rsidRPr="00B366FF">
              <w:t>-</w:t>
            </w:r>
          </w:p>
        </w:tc>
        <w:tc>
          <w:tcPr>
            <w:tcW w:w="568"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jc w:val="center"/>
            </w:pPr>
            <w:r w:rsidRPr="00B366FF">
              <w:t>-</w:t>
            </w:r>
          </w:p>
        </w:tc>
        <w:tc>
          <w:tcPr>
            <w:tcW w:w="741"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jc w:val="center"/>
            </w:pPr>
            <w:r w:rsidRPr="00B366FF">
              <w:t>P</w:t>
            </w:r>
          </w:p>
        </w:tc>
      </w:tr>
      <w:tr w:rsidR="00BF3D58" w:rsidRPr="00B366FF" w:rsidTr="00911C64">
        <w:tblPrEx>
          <w:tblBorders>
            <w:top w:val="none" w:sz="0" w:space="0" w:color="auto"/>
            <w:bottom w:val="none" w:sz="0" w:space="0" w:color="auto"/>
            <w:insideH w:val="none" w:sz="0" w:space="0" w:color="auto"/>
            <w:insideV w:val="none" w:sz="0" w:space="0" w:color="auto"/>
          </w:tblBorders>
        </w:tblPrEx>
        <w:trPr>
          <w:jc w:val="center"/>
        </w:trPr>
        <w:tc>
          <w:tcPr>
            <w:tcW w:w="3858"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pPr>
            <w:r w:rsidRPr="00B366FF">
              <w:t>Public</w:t>
            </w:r>
            <w:r w:rsidR="00B366FF">
              <w:t xml:space="preserve"> </w:t>
            </w:r>
            <w:r w:rsidRPr="00B366FF">
              <w:t>User</w:t>
            </w:r>
            <w:r w:rsidR="00B366FF">
              <w:t xml:space="preserve"> </w:t>
            </w:r>
            <w:r w:rsidRPr="00B366FF">
              <w:t>Identity</w:t>
            </w:r>
          </w:p>
        </w:tc>
        <w:tc>
          <w:tcPr>
            <w:tcW w:w="1134"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pPr>
            <w:r w:rsidRPr="00B366FF">
              <w:t>3.1.2</w:t>
            </w:r>
          </w:p>
        </w:tc>
        <w:tc>
          <w:tcPr>
            <w:tcW w:w="883"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M</w:t>
            </w:r>
          </w:p>
        </w:tc>
        <w:tc>
          <w:tcPr>
            <w:tcW w:w="851"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M</w:t>
            </w:r>
          </w:p>
        </w:tc>
        <w:tc>
          <w:tcPr>
            <w:tcW w:w="818"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jc w:val="center"/>
            </w:pPr>
            <w:r w:rsidRPr="00B366FF">
              <w:t>-</w:t>
            </w:r>
          </w:p>
        </w:tc>
        <w:tc>
          <w:tcPr>
            <w:tcW w:w="568"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jc w:val="center"/>
            </w:pPr>
            <w:r w:rsidRPr="00B366FF">
              <w:t>-</w:t>
            </w:r>
          </w:p>
        </w:tc>
        <w:tc>
          <w:tcPr>
            <w:tcW w:w="741"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jc w:val="center"/>
            </w:pPr>
            <w:r w:rsidRPr="00B366FF">
              <w:t>P</w:t>
            </w:r>
          </w:p>
        </w:tc>
      </w:tr>
      <w:tr w:rsidR="00BF3D58" w:rsidRPr="00B366FF" w:rsidTr="00911C64">
        <w:tblPrEx>
          <w:tblBorders>
            <w:top w:val="none" w:sz="0" w:space="0" w:color="auto"/>
            <w:bottom w:val="none" w:sz="0" w:space="0" w:color="auto"/>
            <w:insideH w:val="none" w:sz="0" w:space="0" w:color="auto"/>
            <w:insideV w:val="none" w:sz="0" w:space="0" w:color="auto"/>
          </w:tblBorders>
        </w:tblPrEx>
        <w:trPr>
          <w:jc w:val="center"/>
        </w:trPr>
        <w:tc>
          <w:tcPr>
            <w:tcW w:w="3858"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pPr>
            <w:r w:rsidRPr="00B366FF">
              <w:t>Barring</w:t>
            </w:r>
            <w:r w:rsidR="00B366FF">
              <w:t xml:space="preserve"> </w:t>
            </w:r>
            <w:r w:rsidRPr="00B366FF">
              <w:t>Indication</w:t>
            </w:r>
          </w:p>
        </w:tc>
        <w:tc>
          <w:tcPr>
            <w:tcW w:w="1134"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pPr>
            <w:r w:rsidRPr="00B366FF">
              <w:t>3.1.3</w:t>
            </w:r>
          </w:p>
        </w:tc>
        <w:tc>
          <w:tcPr>
            <w:tcW w:w="883"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M</w:t>
            </w:r>
          </w:p>
        </w:tc>
        <w:tc>
          <w:tcPr>
            <w:tcW w:w="851"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M</w:t>
            </w:r>
          </w:p>
        </w:tc>
        <w:tc>
          <w:tcPr>
            <w:tcW w:w="818"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jc w:val="center"/>
            </w:pPr>
            <w:r w:rsidRPr="00B366FF">
              <w:t>-</w:t>
            </w:r>
          </w:p>
        </w:tc>
        <w:tc>
          <w:tcPr>
            <w:tcW w:w="568"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jc w:val="center"/>
            </w:pPr>
            <w:r w:rsidRPr="00B366FF">
              <w:t>-</w:t>
            </w:r>
          </w:p>
        </w:tc>
        <w:tc>
          <w:tcPr>
            <w:tcW w:w="741"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jc w:val="center"/>
            </w:pPr>
            <w:r w:rsidRPr="00B366FF">
              <w:t>P</w:t>
            </w:r>
          </w:p>
        </w:tc>
      </w:tr>
      <w:tr w:rsidR="00BF3D58" w:rsidRPr="00B366FF" w:rsidTr="00911C64">
        <w:tblPrEx>
          <w:tblBorders>
            <w:top w:val="none" w:sz="0" w:space="0" w:color="auto"/>
            <w:bottom w:val="none" w:sz="0" w:space="0" w:color="auto"/>
            <w:insideH w:val="none" w:sz="0" w:space="0" w:color="auto"/>
            <w:insideV w:val="none" w:sz="0" w:space="0" w:color="auto"/>
          </w:tblBorders>
        </w:tblPrEx>
        <w:trPr>
          <w:jc w:val="center"/>
        </w:trPr>
        <w:tc>
          <w:tcPr>
            <w:tcW w:w="3858"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pPr>
            <w:r w:rsidRPr="00B366FF">
              <w:t>List</w:t>
            </w:r>
            <w:r w:rsidR="00B366FF">
              <w:t xml:space="preserve"> </w:t>
            </w:r>
            <w:r w:rsidRPr="00B366FF">
              <w:t>of</w:t>
            </w:r>
            <w:r w:rsidR="00B366FF">
              <w:t xml:space="preserve"> </w:t>
            </w:r>
            <w:r w:rsidRPr="00B366FF">
              <w:t>authorized</w:t>
            </w:r>
            <w:r w:rsidR="00B366FF">
              <w:t xml:space="preserve"> </w:t>
            </w:r>
            <w:r w:rsidRPr="00B366FF">
              <w:t>visited</w:t>
            </w:r>
            <w:r w:rsidR="00B366FF">
              <w:t xml:space="preserve"> </w:t>
            </w:r>
            <w:r w:rsidRPr="00B366FF">
              <w:t>network</w:t>
            </w:r>
            <w:r w:rsidR="00B366FF">
              <w:t xml:space="preserve"> </w:t>
            </w:r>
            <w:r w:rsidRPr="00B366FF">
              <w:t>identifiers</w:t>
            </w:r>
          </w:p>
        </w:tc>
        <w:tc>
          <w:tcPr>
            <w:tcW w:w="1134"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pPr>
            <w:r w:rsidRPr="00B366FF">
              <w:t>3.1.4</w:t>
            </w:r>
          </w:p>
        </w:tc>
        <w:tc>
          <w:tcPr>
            <w:tcW w:w="883"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M</w:t>
            </w:r>
          </w:p>
        </w:tc>
        <w:tc>
          <w:tcPr>
            <w:tcW w:w="851"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w:t>
            </w:r>
          </w:p>
        </w:tc>
        <w:tc>
          <w:tcPr>
            <w:tcW w:w="818"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jc w:val="center"/>
            </w:pPr>
            <w:r w:rsidRPr="00B366FF">
              <w:t>-</w:t>
            </w:r>
          </w:p>
        </w:tc>
        <w:tc>
          <w:tcPr>
            <w:tcW w:w="568"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jc w:val="center"/>
            </w:pPr>
            <w:r w:rsidRPr="00B366FF">
              <w:t>-</w:t>
            </w:r>
          </w:p>
        </w:tc>
        <w:tc>
          <w:tcPr>
            <w:tcW w:w="741"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jc w:val="center"/>
            </w:pPr>
            <w:r w:rsidRPr="00B366FF">
              <w:t>P</w:t>
            </w:r>
          </w:p>
        </w:tc>
      </w:tr>
      <w:tr w:rsidR="00BF3D58" w:rsidRPr="00B366FF" w:rsidTr="00911C64">
        <w:tblPrEx>
          <w:tblBorders>
            <w:top w:val="none" w:sz="0" w:space="0" w:color="auto"/>
            <w:bottom w:val="none" w:sz="0" w:space="0" w:color="auto"/>
            <w:insideH w:val="none" w:sz="0" w:space="0" w:color="auto"/>
            <w:insideV w:val="none" w:sz="0" w:space="0" w:color="auto"/>
          </w:tblBorders>
        </w:tblPrEx>
        <w:trPr>
          <w:jc w:val="center"/>
        </w:trPr>
        <w:tc>
          <w:tcPr>
            <w:tcW w:w="3858"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pPr>
            <w:r w:rsidRPr="00B366FF">
              <w:t>Services</w:t>
            </w:r>
            <w:r w:rsidR="00B366FF">
              <w:t xml:space="preserve"> </w:t>
            </w:r>
            <w:r w:rsidRPr="00B366FF">
              <w:t>related</w:t>
            </w:r>
            <w:r w:rsidR="00B366FF">
              <w:t xml:space="preserve"> </w:t>
            </w:r>
            <w:r w:rsidRPr="00B366FF">
              <w:t>to</w:t>
            </w:r>
            <w:r w:rsidR="00B366FF">
              <w:t xml:space="preserve"> </w:t>
            </w:r>
            <w:r w:rsidRPr="00B366FF">
              <w:t>Unregistered</w:t>
            </w:r>
            <w:r w:rsidR="00B366FF">
              <w:t xml:space="preserve"> </w:t>
            </w:r>
            <w:r w:rsidRPr="00B366FF">
              <w:t>State</w:t>
            </w:r>
          </w:p>
        </w:tc>
        <w:tc>
          <w:tcPr>
            <w:tcW w:w="1134"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pPr>
            <w:r w:rsidRPr="00B366FF">
              <w:t>3.1.5</w:t>
            </w:r>
          </w:p>
        </w:tc>
        <w:tc>
          <w:tcPr>
            <w:tcW w:w="883"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M</w:t>
            </w:r>
          </w:p>
        </w:tc>
        <w:tc>
          <w:tcPr>
            <w:tcW w:w="851"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w:t>
            </w:r>
          </w:p>
        </w:tc>
        <w:tc>
          <w:tcPr>
            <w:tcW w:w="818"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jc w:val="center"/>
            </w:pPr>
            <w:r w:rsidRPr="00B366FF">
              <w:t>-</w:t>
            </w:r>
          </w:p>
        </w:tc>
        <w:tc>
          <w:tcPr>
            <w:tcW w:w="568"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jc w:val="center"/>
            </w:pPr>
            <w:r w:rsidRPr="00B366FF">
              <w:t>-</w:t>
            </w:r>
          </w:p>
        </w:tc>
        <w:tc>
          <w:tcPr>
            <w:tcW w:w="741"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jc w:val="center"/>
            </w:pPr>
            <w:r w:rsidRPr="00B366FF">
              <w:t>P</w:t>
            </w:r>
          </w:p>
        </w:tc>
      </w:tr>
      <w:tr w:rsidR="00BF3D58" w:rsidRPr="00B366FF" w:rsidTr="00911C64">
        <w:tblPrEx>
          <w:tblBorders>
            <w:top w:val="none" w:sz="0" w:space="0" w:color="auto"/>
            <w:bottom w:val="none" w:sz="0" w:space="0" w:color="auto"/>
            <w:insideH w:val="none" w:sz="0" w:space="0" w:color="auto"/>
            <w:insideV w:val="none" w:sz="0" w:space="0" w:color="auto"/>
          </w:tblBorders>
        </w:tblPrEx>
        <w:trPr>
          <w:jc w:val="center"/>
        </w:trPr>
        <w:tc>
          <w:tcPr>
            <w:tcW w:w="3858"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pPr>
            <w:r w:rsidRPr="00B366FF">
              <w:t>Implicitly</w:t>
            </w:r>
            <w:r w:rsidR="00B366FF">
              <w:t xml:space="preserve"> </w:t>
            </w:r>
            <w:r w:rsidRPr="00B366FF">
              <w:t>registered</w:t>
            </w:r>
            <w:r w:rsidR="00B366FF">
              <w:t xml:space="preserve"> </w:t>
            </w:r>
            <w:r w:rsidRPr="00B366FF">
              <w:t>Public</w:t>
            </w:r>
            <w:r w:rsidR="00B366FF">
              <w:t xml:space="preserve"> </w:t>
            </w:r>
            <w:r w:rsidRPr="00B366FF">
              <w:t>User</w:t>
            </w:r>
            <w:r w:rsidR="00B366FF">
              <w:t xml:space="preserve"> </w:t>
            </w:r>
            <w:r w:rsidRPr="00B366FF">
              <w:t>Identity</w:t>
            </w:r>
            <w:r w:rsidR="00B366FF">
              <w:t xml:space="preserve"> </w:t>
            </w:r>
            <w:r w:rsidRPr="00B366FF">
              <w:t>sets</w:t>
            </w:r>
          </w:p>
        </w:tc>
        <w:tc>
          <w:tcPr>
            <w:tcW w:w="1134"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pPr>
            <w:r w:rsidRPr="00B366FF">
              <w:t>3.1.6</w:t>
            </w:r>
          </w:p>
        </w:tc>
        <w:tc>
          <w:tcPr>
            <w:tcW w:w="883"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C</w:t>
            </w:r>
          </w:p>
        </w:tc>
        <w:tc>
          <w:tcPr>
            <w:tcW w:w="851"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C</w:t>
            </w:r>
          </w:p>
        </w:tc>
        <w:tc>
          <w:tcPr>
            <w:tcW w:w="818"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jc w:val="center"/>
            </w:pPr>
            <w:r w:rsidRPr="00B366FF">
              <w:t>-</w:t>
            </w:r>
          </w:p>
        </w:tc>
        <w:tc>
          <w:tcPr>
            <w:tcW w:w="568"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jc w:val="center"/>
            </w:pPr>
            <w:r w:rsidRPr="00B366FF">
              <w:t>-</w:t>
            </w:r>
          </w:p>
        </w:tc>
        <w:tc>
          <w:tcPr>
            <w:tcW w:w="741"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jc w:val="center"/>
            </w:pPr>
            <w:r w:rsidRPr="00B366FF">
              <w:t>P</w:t>
            </w:r>
          </w:p>
        </w:tc>
      </w:tr>
      <w:tr w:rsidR="00BF3D58" w:rsidRPr="00B366FF" w:rsidTr="00911C64">
        <w:tblPrEx>
          <w:tblBorders>
            <w:top w:val="none" w:sz="0" w:space="0" w:color="auto"/>
            <w:bottom w:val="none" w:sz="0" w:space="0" w:color="auto"/>
            <w:insideH w:val="none" w:sz="0" w:space="0" w:color="auto"/>
            <w:insideV w:val="none" w:sz="0" w:space="0" w:color="auto"/>
          </w:tblBorders>
        </w:tblPrEx>
        <w:trPr>
          <w:jc w:val="center"/>
        </w:trPr>
        <w:tc>
          <w:tcPr>
            <w:tcW w:w="3858"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pPr>
            <w:r w:rsidRPr="00B366FF">
              <w:t>Default</w:t>
            </w:r>
            <w:r w:rsidR="00B366FF">
              <w:t xml:space="preserve"> </w:t>
            </w:r>
            <w:r w:rsidRPr="00B366FF">
              <w:t>Public</w:t>
            </w:r>
            <w:r w:rsidR="00B366FF">
              <w:t xml:space="preserve"> </w:t>
            </w:r>
            <w:r w:rsidRPr="00B366FF">
              <w:t>User</w:t>
            </w:r>
            <w:r w:rsidR="00B366FF">
              <w:t xml:space="preserve"> </w:t>
            </w:r>
            <w:r w:rsidRPr="00B366FF">
              <w:t>Identity</w:t>
            </w:r>
            <w:r w:rsidR="00B366FF">
              <w:t xml:space="preserve"> </w:t>
            </w:r>
            <w:r w:rsidRPr="00B366FF">
              <w:t>indicator</w:t>
            </w:r>
          </w:p>
        </w:tc>
        <w:tc>
          <w:tcPr>
            <w:tcW w:w="1134"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pPr>
            <w:r w:rsidRPr="00B366FF">
              <w:t>3.1.7</w:t>
            </w:r>
          </w:p>
        </w:tc>
        <w:tc>
          <w:tcPr>
            <w:tcW w:w="883"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C</w:t>
            </w:r>
          </w:p>
        </w:tc>
        <w:tc>
          <w:tcPr>
            <w:tcW w:w="851"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w:t>
            </w:r>
          </w:p>
        </w:tc>
        <w:tc>
          <w:tcPr>
            <w:tcW w:w="818"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jc w:val="center"/>
            </w:pPr>
            <w:r w:rsidRPr="00B366FF">
              <w:t>-</w:t>
            </w:r>
          </w:p>
        </w:tc>
        <w:tc>
          <w:tcPr>
            <w:tcW w:w="568"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jc w:val="center"/>
            </w:pPr>
            <w:r w:rsidRPr="00B366FF">
              <w:t>-</w:t>
            </w:r>
          </w:p>
        </w:tc>
        <w:tc>
          <w:tcPr>
            <w:tcW w:w="741"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jc w:val="center"/>
            </w:pPr>
            <w:r w:rsidRPr="00B366FF">
              <w:t>P</w:t>
            </w:r>
          </w:p>
        </w:tc>
      </w:tr>
      <w:tr w:rsidR="00BF3D58" w:rsidRPr="00B366FF" w:rsidTr="00911C64">
        <w:tblPrEx>
          <w:tblBorders>
            <w:top w:val="none" w:sz="0" w:space="0" w:color="auto"/>
            <w:bottom w:val="none" w:sz="0" w:space="0" w:color="auto"/>
            <w:insideH w:val="none" w:sz="0" w:space="0" w:color="auto"/>
            <w:insideV w:val="none" w:sz="0" w:space="0" w:color="auto"/>
          </w:tblBorders>
        </w:tblPrEx>
        <w:trPr>
          <w:jc w:val="center"/>
        </w:trPr>
        <w:tc>
          <w:tcPr>
            <w:tcW w:w="3858"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pPr>
            <w:r w:rsidRPr="00B366FF">
              <w:t>Display</w:t>
            </w:r>
            <w:r w:rsidR="00B366FF">
              <w:t xml:space="preserve"> </w:t>
            </w:r>
            <w:r w:rsidRPr="00B366FF">
              <w:t>Name</w:t>
            </w:r>
          </w:p>
        </w:tc>
        <w:tc>
          <w:tcPr>
            <w:tcW w:w="1134"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pPr>
            <w:r w:rsidRPr="00B366FF">
              <w:t>3.1.9</w:t>
            </w:r>
          </w:p>
        </w:tc>
        <w:tc>
          <w:tcPr>
            <w:tcW w:w="883"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C</w:t>
            </w:r>
          </w:p>
        </w:tc>
        <w:tc>
          <w:tcPr>
            <w:tcW w:w="851"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C</w:t>
            </w:r>
          </w:p>
        </w:tc>
        <w:tc>
          <w:tcPr>
            <w:tcW w:w="818"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jc w:val="center"/>
            </w:pPr>
            <w:r w:rsidRPr="00B366FF">
              <w:t>-</w:t>
            </w:r>
          </w:p>
        </w:tc>
        <w:tc>
          <w:tcPr>
            <w:tcW w:w="568"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jc w:val="center"/>
            </w:pPr>
            <w:r w:rsidRPr="00B366FF">
              <w:t>-</w:t>
            </w:r>
          </w:p>
        </w:tc>
        <w:tc>
          <w:tcPr>
            <w:tcW w:w="741"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jc w:val="center"/>
            </w:pPr>
            <w:r w:rsidRPr="00B366FF">
              <w:t>P</w:t>
            </w:r>
          </w:p>
        </w:tc>
      </w:tr>
      <w:tr w:rsidR="00BF3D58" w:rsidRPr="00B366FF" w:rsidTr="00911C64">
        <w:tblPrEx>
          <w:tblBorders>
            <w:top w:val="none" w:sz="0" w:space="0" w:color="auto"/>
            <w:bottom w:val="none" w:sz="0" w:space="0" w:color="auto"/>
            <w:insideH w:val="none" w:sz="0" w:space="0" w:color="auto"/>
            <w:insideV w:val="none" w:sz="0" w:space="0" w:color="auto"/>
          </w:tblBorders>
        </w:tblPrEx>
        <w:trPr>
          <w:jc w:val="center"/>
        </w:trPr>
        <w:tc>
          <w:tcPr>
            <w:tcW w:w="3858"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pPr>
            <w:r w:rsidRPr="00B366FF">
              <w:rPr>
                <w:rFonts w:hint="eastAsia"/>
              </w:rPr>
              <w:t>Alias</w:t>
            </w:r>
            <w:r w:rsidR="00B366FF">
              <w:rPr>
                <w:rFonts w:hint="eastAsia"/>
              </w:rPr>
              <w:t xml:space="preserve"> </w:t>
            </w:r>
            <w:r w:rsidRPr="00B366FF">
              <w:rPr>
                <w:rFonts w:hint="eastAsia"/>
              </w:rPr>
              <w:t>Public</w:t>
            </w:r>
            <w:r w:rsidR="00B366FF">
              <w:rPr>
                <w:rFonts w:hint="eastAsia"/>
              </w:rPr>
              <w:t xml:space="preserve"> </w:t>
            </w:r>
            <w:r w:rsidRPr="00B366FF">
              <w:rPr>
                <w:rFonts w:hint="eastAsia"/>
              </w:rPr>
              <w:t>User</w:t>
            </w:r>
            <w:r w:rsidR="00B366FF">
              <w:rPr>
                <w:rFonts w:hint="eastAsia"/>
              </w:rPr>
              <w:t xml:space="preserve"> </w:t>
            </w:r>
            <w:r w:rsidRPr="00B366FF">
              <w:rPr>
                <w:rFonts w:hint="eastAsia"/>
              </w:rPr>
              <w:t>Identities</w:t>
            </w:r>
            <w:r w:rsidR="00B366FF">
              <w:t xml:space="preserve"> </w:t>
            </w:r>
            <w:r w:rsidRPr="00B366FF">
              <w:t>Set</w:t>
            </w:r>
          </w:p>
        </w:tc>
        <w:tc>
          <w:tcPr>
            <w:tcW w:w="1134"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pPr>
            <w:r w:rsidRPr="00B366FF">
              <w:rPr>
                <w:rFonts w:hint="eastAsia"/>
              </w:rPr>
              <w:t>3.1.</w:t>
            </w:r>
            <w:r w:rsidRPr="00B366FF">
              <w:t>10</w:t>
            </w:r>
          </w:p>
        </w:tc>
        <w:tc>
          <w:tcPr>
            <w:tcW w:w="883"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C</w:t>
            </w:r>
          </w:p>
        </w:tc>
        <w:tc>
          <w:tcPr>
            <w:tcW w:w="851"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C</w:t>
            </w:r>
          </w:p>
        </w:tc>
        <w:tc>
          <w:tcPr>
            <w:tcW w:w="818"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jc w:val="center"/>
            </w:pPr>
            <w:r w:rsidRPr="00B366FF">
              <w:t>-</w:t>
            </w:r>
          </w:p>
        </w:tc>
        <w:tc>
          <w:tcPr>
            <w:tcW w:w="568"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jc w:val="center"/>
            </w:pPr>
            <w:r w:rsidRPr="00B366FF">
              <w:t>-</w:t>
            </w:r>
          </w:p>
        </w:tc>
        <w:tc>
          <w:tcPr>
            <w:tcW w:w="741"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jc w:val="center"/>
            </w:pPr>
            <w:r w:rsidRPr="00B366FF">
              <w:t>P</w:t>
            </w:r>
          </w:p>
        </w:tc>
      </w:tr>
      <w:tr w:rsidR="00BF3D58" w:rsidRPr="00B366FF" w:rsidTr="00911C64">
        <w:tblPrEx>
          <w:tblBorders>
            <w:top w:val="none" w:sz="0" w:space="0" w:color="auto"/>
            <w:bottom w:val="none" w:sz="0" w:space="0" w:color="auto"/>
            <w:insideH w:val="none" w:sz="0" w:space="0" w:color="auto"/>
            <w:insideV w:val="none" w:sz="0" w:space="0" w:color="auto"/>
          </w:tblBorders>
        </w:tblPrEx>
        <w:trPr>
          <w:jc w:val="center"/>
        </w:trPr>
        <w:tc>
          <w:tcPr>
            <w:tcW w:w="3858"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keepNext/>
              <w:keepLines/>
              <w:spacing w:after="0"/>
              <w:rPr>
                <w:rFonts w:ascii="Arial" w:hAnsi="Arial"/>
                <w:sz w:val="18"/>
              </w:rPr>
            </w:pPr>
            <w:r w:rsidRPr="00B366FF">
              <w:rPr>
                <w:rFonts w:ascii="Arial" w:hAnsi="Arial"/>
                <w:sz w:val="18"/>
              </w:rPr>
              <w:t>Loose-Route</w:t>
            </w:r>
            <w:r w:rsidR="00B366FF">
              <w:rPr>
                <w:rFonts w:ascii="Arial" w:hAnsi="Arial"/>
                <w:sz w:val="18"/>
              </w:rPr>
              <w:t xml:space="preserve"> </w:t>
            </w:r>
            <w:r w:rsidRPr="00B366FF">
              <w:rPr>
                <w:rFonts w:ascii="Arial" w:hAnsi="Arial"/>
                <w:sz w:val="18"/>
              </w:rPr>
              <w:t>Indication</w:t>
            </w:r>
          </w:p>
        </w:tc>
        <w:tc>
          <w:tcPr>
            <w:tcW w:w="1134"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keepNext/>
              <w:keepLines/>
              <w:spacing w:after="0"/>
              <w:rPr>
                <w:rFonts w:ascii="Arial" w:hAnsi="Arial"/>
                <w:sz w:val="18"/>
              </w:rPr>
            </w:pPr>
            <w:r w:rsidRPr="00B366FF">
              <w:rPr>
                <w:rFonts w:ascii="Arial" w:hAnsi="Arial"/>
                <w:sz w:val="18"/>
              </w:rPr>
              <w:t>3.1.11</w:t>
            </w:r>
          </w:p>
        </w:tc>
        <w:tc>
          <w:tcPr>
            <w:tcW w:w="883"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keepNext/>
              <w:keepLines/>
              <w:spacing w:after="0"/>
              <w:jc w:val="center"/>
              <w:rPr>
                <w:rFonts w:ascii="Arial" w:hAnsi="Arial"/>
                <w:sz w:val="18"/>
              </w:rPr>
            </w:pPr>
            <w:r w:rsidRPr="00B366FF">
              <w:rPr>
                <w:rFonts w:ascii="Arial" w:hAnsi="Arial"/>
                <w:sz w:val="18"/>
              </w:rPr>
              <w:t>C</w:t>
            </w:r>
          </w:p>
        </w:tc>
        <w:tc>
          <w:tcPr>
            <w:tcW w:w="851"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keepNext/>
              <w:keepLines/>
              <w:spacing w:after="0"/>
              <w:jc w:val="center"/>
              <w:rPr>
                <w:rFonts w:ascii="Arial" w:hAnsi="Arial"/>
                <w:sz w:val="18"/>
                <w:lang w:eastAsia="ja-JP"/>
              </w:rPr>
            </w:pPr>
            <w:r w:rsidRPr="00B366FF">
              <w:rPr>
                <w:rFonts w:ascii="Arial" w:hAnsi="Arial"/>
                <w:sz w:val="18"/>
                <w:lang w:eastAsia="ja-JP"/>
              </w:rPr>
              <w:t>C</w:t>
            </w:r>
          </w:p>
        </w:tc>
        <w:tc>
          <w:tcPr>
            <w:tcW w:w="818"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keepNext/>
              <w:keepLines/>
              <w:spacing w:after="0"/>
              <w:jc w:val="center"/>
              <w:rPr>
                <w:rFonts w:ascii="Arial" w:hAnsi="Arial"/>
                <w:sz w:val="18"/>
              </w:rPr>
            </w:pPr>
            <w:r w:rsidRPr="00B366FF">
              <w:rPr>
                <w:rFonts w:ascii="Arial" w:hAnsi="Arial"/>
                <w:sz w:val="18"/>
              </w:rPr>
              <w:t>-</w:t>
            </w:r>
          </w:p>
        </w:tc>
        <w:tc>
          <w:tcPr>
            <w:tcW w:w="568"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keepNext/>
              <w:keepLines/>
              <w:spacing w:after="0"/>
              <w:jc w:val="center"/>
              <w:rPr>
                <w:rFonts w:ascii="Arial" w:hAnsi="Arial"/>
                <w:sz w:val="18"/>
              </w:rPr>
            </w:pPr>
            <w:r w:rsidRPr="00B366FF">
              <w:rPr>
                <w:rFonts w:ascii="Arial" w:hAnsi="Arial"/>
                <w:sz w:val="18"/>
              </w:rPr>
              <w:t>-</w:t>
            </w:r>
          </w:p>
        </w:tc>
        <w:tc>
          <w:tcPr>
            <w:tcW w:w="741"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keepNext/>
              <w:keepLines/>
              <w:spacing w:after="0"/>
              <w:jc w:val="center"/>
              <w:rPr>
                <w:rFonts w:ascii="Arial" w:hAnsi="Arial"/>
                <w:sz w:val="18"/>
              </w:rPr>
            </w:pPr>
            <w:r w:rsidRPr="00B366FF">
              <w:rPr>
                <w:rFonts w:ascii="Arial" w:hAnsi="Arial"/>
                <w:sz w:val="18"/>
              </w:rPr>
              <w:t>P</w:t>
            </w:r>
          </w:p>
        </w:tc>
      </w:tr>
      <w:tr w:rsidR="00BF3D58" w:rsidRPr="00B366FF" w:rsidTr="00911C64">
        <w:tblPrEx>
          <w:tblBorders>
            <w:top w:val="none" w:sz="0" w:space="0" w:color="auto"/>
            <w:bottom w:val="none" w:sz="0" w:space="0" w:color="auto"/>
            <w:insideH w:val="none" w:sz="0" w:space="0" w:color="auto"/>
            <w:insideV w:val="none" w:sz="0" w:space="0" w:color="auto"/>
          </w:tblBorders>
        </w:tblPrEx>
        <w:trPr>
          <w:jc w:val="center"/>
        </w:trPr>
        <w:tc>
          <w:tcPr>
            <w:tcW w:w="3858"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keepNext/>
              <w:keepLines/>
              <w:spacing w:after="0"/>
              <w:rPr>
                <w:rFonts w:ascii="Arial" w:hAnsi="Arial"/>
                <w:sz w:val="18"/>
              </w:rPr>
            </w:pPr>
            <w:r w:rsidRPr="00B366FF">
              <w:rPr>
                <w:rFonts w:ascii="Arial" w:hAnsi="Arial"/>
                <w:sz w:val="18"/>
              </w:rPr>
              <w:t>Service</w:t>
            </w:r>
            <w:r w:rsidR="00B366FF">
              <w:rPr>
                <w:rFonts w:ascii="Arial" w:hAnsi="Arial"/>
                <w:sz w:val="18"/>
              </w:rPr>
              <w:t xml:space="preserve"> </w:t>
            </w:r>
            <w:r w:rsidRPr="00B366FF">
              <w:rPr>
                <w:rFonts w:ascii="Arial" w:hAnsi="Arial"/>
                <w:sz w:val="18"/>
              </w:rPr>
              <w:t>Priority</w:t>
            </w:r>
            <w:r w:rsidR="00B366FF">
              <w:rPr>
                <w:rFonts w:ascii="Arial" w:hAnsi="Arial"/>
                <w:sz w:val="18"/>
              </w:rPr>
              <w:t xml:space="preserve"> </w:t>
            </w:r>
            <w:r w:rsidRPr="00B366FF">
              <w:rPr>
                <w:rFonts w:ascii="Arial" w:hAnsi="Arial"/>
                <w:sz w:val="18"/>
              </w:rPr>
              <w:t>Level</w:t>
            </w:r>
          </w:p>
        </w:tc>
        <w:tc>
          <w:tcPr>
            <w:tcW w:w="1134"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keepNext/>
              <w:keepLines/>
              <w:spacing w:after="0"/>
              <w:rPr>
                <w:rFonts w:ascii="Arial" w:hAnsi="Arial"/>
                <w:sz w:val="18"/>
              </w:rPr>
            </w:pPr>
            <w:r w:rsidRPr="00B366FF">
              <w:rPr>
                <w:rFonts w:ascii="Arial" w:hAnsi="Arial"/>
                <w:sz w:val="18"/>
              </w:rPr>
              <w:t>3.1.12</w:t>
            </w:r>
          </w:p>
        </w:tc>
        <w:tc>
          <w:tcPr>
            <w:tcW w:w="883"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keepNext/>
              <w:keepLines/>
              <w:spacing w:after="0"/>
              <w:jc w:val="center"/>
              <w:rPr>
                <w:rFonts w:ascii="Arial" w:hAnsi="Arial"/>
                <w:sz w:val="18"/>
              </w:rPr>
            </w:pPr>
            <w:r w:rsidRPr="00B366FF">
              <w:rPr>
                <w:rFonts w:ascii="Arial" w:hAnsi="Arial"/>
                <w:sz w:val="18"/>
              </w:rPr>
              <w:t>C</w:t>
            </w:r>
          </w:p>
        </w:tc>
        <w:tc>
          <w:tcPr>
            <w:tcW w:w="851"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keepNext/>
              <w:keepLines/>
              <w:spacing w:after="0"/>
              <w:jc w:val="center"/>
              <w:rPr>
                <w:rFonts w:ascii="Arial" w:hAnsi="Arial"/>
                <w:sz w:val="18"/>
                <w:lang w:eastAsia="ja-JP"/>
              </w:rPr>
            </w:pPr>
            <w:r w:rsidRPr="00B366FF">
              <w:rPr>
                <w:rFonts w:ascii="Arial" w:hAnsi="Arial"/>
                <w:sz w:val="18"/>
                <w:lang w:eastAsia="ja-JP"/>
              </w:rPr>
              <w:t>C</w:t>
            </w:r>
          </w:p>
        </w:tc>
        <w:tc>
          <w:tcPr>
            <w:tcW w:w="818"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keepNext/>
              <w:keepLines/>
              <w:spacing w:after="0"/>
              <w:jc w:val="center"/>
              <w:rPr>
                <w:rFonts w:ascii="Arial" w:hAnsi="Arial"/>
                <w:sz w:val="18"/>
              </w:rPr>
            </w:pPr>
            <w:r w:rsidRPr="00B366FF">
              <w:rPr>
                <w:rFonts w:ascii="Arial" w:hAnsi="Arial"/>
                <w:sz w:val="18"/>
              </w:rPr>
              <w:t>-</w:t>
            </w:r>
          </w:p>
        </w:tc>
        <w:tc>
          <w:tcPr>
            <w:tcW w:w="568"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keepNext/>
              <w:keepLines/>
              <w:spacing w:after="0"/>
              <w:jc w:val="center"/>
              <w:rPr>
                <w:rFonts w:ascii="Arial" w:hAnsi="Arial"/>
                <w:sz w:val="18"/>
              </w:rPr>
            </w:pPr>
            <w:r w:rsidRPr="00B366FF">
              <w:rPr>
                <w:rFonts w:ascii="Arial" w:hAnsi="Arial"/>
                <w:sz w:val="18"/>
              </w:rPr>
              <w:t>-</w:t>
            </w:r>
          </w:p>
        </w:tc>
        <w:tc>
          <w:tcPr>
            <w:tcW w:w="741"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keepNext/>
              <w:keepLines/>
              <w:spacing w:after="0"/>
              <w:jc w:val="center"/>
              <w:rPr>
                <w:rFonts w:ascii="Arial" w:hAnsi="Arial"/>
                <w:sz w:val="18"/>
              </w:rPr>
            </w:pPr>
            <w:r w:rsidRPr="00B366FF">
              <w:rPr>
                <w:rFonts w:ascii="Arial" w:hAnsi="Arial"/>
                <w:sz w:val="18"/>
              </w:rPr>
              <w:t>P</w:t>
            </w:r>
          </w:p>
        </w:tc>
      </w:tr>
      <w:tr w:rsidR="00BF3D58" w:rsidRPr="00B366FF" w:rsidTr="00911C64">
        <w:tblPrEx>
          <w:tblBorders>
            <w:top w:val="none" w:sz="0" w:space="0" w:color="auto"/>
            <w:bottom w:val="none" w:sz="0" w:space="0" w:color="auto"/>
            <w:insideH w:val="none" w:sz="0" w:space="0" w:color="auto"/>
            <w:insideV w:val="none" w:sz="0" w:space="0" w:color="auto"/>
          </w:tblBorders>
        </w:tblPrEx>
        <w:trPr>
          <w:jc w:val="center"/>
        </w:trPr>
        <w:tc>
          <w:tcPr>
            <w:tcW w:w="3858"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keepNext/>
              <w:keepLines/>
              <w:spacing w:after="0"/>
              <w:rPr>
                <w:rFonts w:ascii="Arial" w:hAnsi="Arial"/>
                <w:sz w:val="18"/>
              </w:rPr>
            </w:pPr>
            <w:r w:rsidRPr="00B366FF">
              <w:rPr>
                <w:rFonts w:ascii="Arial" w:hAnsi="Arial"/>
                <w:sz w:val="18"/>
              </w:rPr>
              <w:t>Extended</w:t>
            </w:r>
            <w:r w:rsidR="00B366FF">
              <w:rPr>
                <w:rFonts w:ascii="Arial" w:hAnsi="Arial"/>
                <w:sz w:val="18"/>
              </w:rPr>
              <w:t xml:space="preserve"> </w:t>
            </w:r>
            <w:r w:rsidRPr="00B366FF">
              <w:rPr>
                <w:rFonts w:ascii="Arial" w:hAnsi="Arial"/>
                <w:sz w:val="18"/>
              </w:rPr>
              <w:t>Priority</w:t>
            </w:r>
          </w:p>
        </w:tc>
        <w:tc>
          <w:tcPr>
            <w:tcW w:w="1134"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keepNext/>
              <w:keepLines/>
              <w:spacing w:after="0"/>
              <w:rPr>
                <w:rFonts w:ascii="Arial" w:hAnsi="Arial"/>
                <w:sz w:val="18"/>
              </w:rPr>
            </w:pPr>
            <w:r w:rsidRPr="00B366FF">
              <w:rPr>
                <w:rFonts w:ascii="Arial" w:hAnsi="Arial"/>
                <w:sz w:val="18"/>
              </w:rPr>
              <w:t>3.1.13</w:t>
            </w:r>
          </w:p>
        </w:tc>
        <w:tc>
          <w:tcPr>
            <w:tcW w:w="883"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keepNext/>
              <w:keepLines/>
              <w:spacing w:after="0"/>
              <w:jc w:val="center"/>
              <w:rPr>
                <w:rFonts w:ascii="Arial" w:hAnsi="Arial"/>
                <w:sz w:val="18"/>
              </w:rPr>
            </w:pPr>
            <w:r w:rsidRPr="00B366FF">
              <w:rPr>
                <w:rFonts w:ascii="Arial" w:hAnsi="Arial"/>
                <w:sz w:val="18"/>
              </w:rPr>
              <w:t>C</w:t>
            </w:r>
          </w:p>
        </w:tc>
        <w:tc>
          <w:tcPr>
            <w:tcW w:w="851"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keepNext/>
              <w:keepLines/>
              <w:spacing w:after="0"/>
              <w:jc w:val="center"/>
              <w:rPr>
                <w:rFonts w:ascii="Arial" w:hAnsi="Arial"/>
                <w:sz w:val="18"/>
                <w:lang w:eastAsia="ja-JP"/>
              </w:rPr>
            </w:pPr>
            <w:r w:rsidRPr="00B366FF">
              <w:rPr>
                <w:rFonts w:ascii="Arial" w:hAnsi="Arial"/>
                <w:sz w:val="18"/>
                <w:lang w:eastAsia="ja-JP"/>
              </w:rPr>
              <w:t>C</w:t>
            </w:r>
          </w:p>
        </w:tc>
        <w:tc>
          <w:tcPr>
            <w:tcW w:w="818"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keepNext/>
              <w:keepLines/>
              <w:spacing w:after="0"/>
              <w:jc w:val="center"/>
              <w:rPr>
                <w:rFonts w:ascii="Arial" w:hAnsi="Arial"/>
                <w:sz w:val="18"/>
              </w:rPr>
            </w:pPr>
            <w:r w:rsidRPr="00B366FF">
              <w:rPr>
                <w:rFonts w:ascii="Arial" w:hAnsi="Arial"/>
                <w:sz w:val="18"/>
              </w:rPr>
              <w:t>-</w:t>
            </w:r>
          </w:p>
        </w:tc>
        <w:tc>
          <w:tcPr>
            <w:tcW w:w="568"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keepNext/>
              <w:keepLines/>
              <w:spacing w:after="0"/>
              <w:jc w:val="center"/>
              <w:rPr>
                <w:rFonts w:ascii="Arial" w:hAnsi="Arial"/>
                <w:sz w:val="18"/>
              </w:rPr>
            </w:pPr>
            <w:r w:rsidRPr="00B366FF">
              <w:rPr>
                <w:rFonts w:ascii="Arial" w:hAnsi="Arial"/>
                <w:sz w:val="18"/>
              </w:rPr>
              <w:t>-</w:t>
            </w:r>
          </w:p>
        </w:tc>
        <w:tc>
          <w:tcPr>
            <w:tcW w:w="741"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keepNext/>
              <w:keepLines/>
              <w:spacing w:after="0"/>
              <w:jc w:val="center"/>
              <w:rPr>
                <w:rFonts w:ascii="Arial" w:hAnsi="Arial"/>
                <w:sz w:val="18"/>
              </w:rPr>
            </w:pPr>
            <w:r w:rsidRPr="00B366FF">
              <w:rPr>
                <w:rFonts w:ascii="Arial" w:hAnsi="Arial"/>
                <w:sz w:val="18"/>
              </w:rPr>
              <w:t>P</w:t>
            </w:r>
          </w:p>
        </w:tc>
      </w:tr>
      <w:tr w:rsidR="00BF3D58" w:rsidRPr="00B366FF" w:rsidTr="00911C64">
        <w:tblPrEx>
          <w:tblBorders>
            <w:top w:val="none" w:sz="0" w:space="0" w:color="auto"/>
            <w:bottom w:val="none" w:sz="0" w:space="0" w:color="auto"/>
            <w:insideH w:val="none" w:sz="0" w:space="0" w:color="auto"/>
            <w:insideV w:val="none" w:sz="0" w:space="0" w:color="auto"/>
          </w:tblBorders>
        </w:tblPrEx>
        <w:trPr>
          <w:jc w:val="center"/>
        </w:trPr>
        <w:tc>
          <w:tcPr>
            <w:tcW w:w="3858"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keepNext/>
              <w:keepLines/>
              <w:spacing w:after="0"/>
              <w:rPr>
                <w:rFonts w:ascii="Arial" w:hAnsi="Arial"/>
                <w:sz w:val="18"/>
              </w:rPr>
            </w:pPr>
            <w:r w:rsidRPr="00B366FF">
              <w:rPr>
                <w:rFonts w:ascii="Arial" w:hAnsi="Arial" w:hint="eastAsia"/>
                <w:sz w:val="18"/>
              </w:rPr>
              <w:t>Reference</w:t>
            </w:r>
            <w:r w:rsidR="00B366FF">
              <w:rPr>
                <w:rFonts w:ascii="Arial" w:hAnsi="Arial" w:hint="eastAsia"/>
                <w:sz w:val="18"/>
              </w:rPr>
              <w:t xml:space="preserve"> </w:t>
            </w:r>
            <w:r w:rsidRPr="00B366FF">
              <w:rPr>
                <w:rFonts w:ascii="Arial" w:hAnsi="Arial" w:hint="eastAsia"/>
                <w:sz w:val="18"/>
                <w:lang w:eastAsia="zh-CN"/>
              </w:rPr>
              <w:t>Location</w:t>
            </w:r>
            <w:r w:rsidR="00B366FF">
              <w:rPr>
                <w:rFonts w:ascii="Arial" w:hAnsi="Arial" w:hint="eastAsia"/>
                <w:sz w:val="18"/>
              </w:rPr>
              <w:t xml:space="preserve"> </w:t>
            </w:r>
            <w:r w:rsidRPr="00B366FF">
              <w:rPr>
                <w:rFonts w:ascii="Arial" w:hAnsi="Arial" w:hint="eastAsia"/>
                <w:sz w:val="18"/>
              </w:rPr>
              <w:t>Information</w:t>
            </w:r>
          </w:p>
        </w:tc>
        <w:tc>
          <w:tcPr>
            <w:tcW w:w="1134"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keepNext/>
              <w:keepLines/>
              <w:spacing w:after="0"/>
              <w:rPr>
                <w:rFonts w:ascii="Arial" w:hAnsi="Arial"/>
                <w:sz w:val="18"/>
              </w:rPr>
            </w:pPr>
            <w:r w:rsidRPr="00B366FF">
              <w:rPr>
                <w:rFonts w:ascii="Arial" w:hAnsi="Arial"/>
                <w:sz w:val="18"/>
              </w:rPr>
              <w:t>3.1.</w:t>
            </w:r>
            <w:r w:rsidRPr="00B366FF">
              <w:rPr>
                <w:rFonts w:ascii="Arial" w:hAnsi="Arial"/>
                <w:sz w:val="18"/>
                <w:lang w:eastAsia="zh-CN"/>
              </w:rPr>
              <w:t>14</w:t>
            </w:r>
          </w:p>
        </w:tc>
        <w:tc>
          <w:tcPr>
            <w:tcW w:w="883"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keepNext/>
              <w:keepLines/>
              <w:spacing w:after="0"/>
              <w:jc w:val="center"/>
              <w:rPr>
                <w:rFonts w:ascii="Arial" w:hAnsi="Arial"/>
                <w:sz w:val="18"/>
              </w:rPr>
            </w:pPr>
            <w:r w:rsidRPr="00B366FF">
              <w:rPr>
                <w:rFonts w:ascii="Arial" w:hAnsi="Arial"/>
                <w:sz w:val="18"/>
              </w:rPr>
              <w:t>C</w:t>
            </w:r>
          </w:p>
        </w:tc>
        <w:tc>
          <w:tcPr>
            <w:tcW w:w="851"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keepNext/>
              <w:keepLines/>
              <w:spacing w:after="0"/>
              <w:jc w:val="center"/>
              <w:rPr>
                <w:rFonts w:ascii="Arial" w:hAnsi="Arial"/>
                <w:sz w:val="18"/>
                <w:lang w:eastAsia="ja-JP"/>
              </w:rPr>
            </w:pPr>
            <w:r w:rsidRPr="00B366FF">
              <w:rPr>
                <w:rFonts w:ascii="Arial" w:hAnsi="Arial"/>
                <w:sz w:val="18"/>
                <w:lang w:eastAsia="ja-JP"/>
              </w:rPr>
              <w:t>C</w:t>
            </w:r>
          </w:p>
        </w:tc>
        <w:tc>
          <w:tcPr>
            <w:tcW w:w="818"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keepNext/>
              <w:keepLines/>
              <w:spacing w:after="0"/>
              <w:jc w:val="center"/>
              <w:rPr>
                <w:rFonts w:ascii="Arial" w:hAnsi="Arial"/>
                <w:sz w:val="18"/>
              </w:rPr>
            </w:pPr>
            <w:r w:rsidRPr="00B366FF">
              <w:rPr>
                <w:rFonts w:ascii="Arial" w:hAnsi="Arial"/>
                <w:sz w:val="18"/>
              </w:rPr>
              <w:t>-</w:t>
            </w:r>
          </w:p>
        </w:tc>
        <w:tc>
          <w:tcPr>
            <w:tcW w:w="568"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keepNext/>
              <w:keepLines/>
              <w:spacing w:after="0"/>
              <w:jc w:val="center"/>
              <w:rPr>
                <w:rFonts w:ascii="Arial" w:hAnsi="Arial"/>
                <w:sz w:val="18"/>
                <w:lang w:eastAsia="zh-CN"/>
              </w:rPr>
            </w:pPr>
            <w:r w:rsidRPr="00B366FF">
              <w:rPr>
                <w:rFonts w:ascii="Arial" w:hAnsi="Arial"/>
                <w:sz w:val="18"/>
                <w:lang w:eastAsia="zh-CN"/>
              </w:rPr>
              <w:t>-</w:t>
            </w:r>
          </w:p>
        </w:tc>
        <w:tc>
          <w:tcPr>
            <w:tcW w:w="741"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keepNext/>
              <w:keepLines/>
              <w:spacing w:after="0"/>
              <w:jc w:val="center"/>
              <w:rPr>
                <w:rFonts w:ascii="Arial" w:hAnsi="Arial"/>
                <w:sz w:val="18"/>
              </w:rPr>
            </w:pPr>
            <w:r w:rsidRPr="00B366FF">
              <w:rPr>
                <w:rFonts w:ascii="Arial" w:hAnsi="Arial"/>
                <w:sz w:val="18"/>
              </w:rPr>
              <w:t>P</w:t>
            </w:r>
          </w:p>
        </w:tc>
      </w:tr>
      <w:tr w:rsidR="00BF3D58" w:rsidRPr="00B366FF" w:rsidTr="00911C64">
        <w:tblPrEx>
          <w:tblBorders>
            <w:top w:val="none" w:sz="0" w:space="0" w:color="auto"/>
            <w:bottom w:val="none" w:sz="0" w:space="0" w:color="auto"/>
            <w:insideH w:val="none" w:sz="0" w:space="0" w:color="auto"/>
            <w:insideV w:val="none" w:sz="0" w:space="0" w:color="auto"/>
          </w:tblBorders>
        </w:tblPrEx>
        <w:trPr>
          <w:jc w:val="center"/>
        </w:trPr>
        <w:tc>
          <w:tcPr>
            <w:tcW w:w="3858"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keepNext/>
              <w:keepLines/>
              <w:spacing w:after="0"/>
              <w:rPr>
                <w:rFonts w:ascii="Arial" w:hAnsi="Arial"/>
                <w:sz w:val="18"/>
              </w:rPr>
            </w:pPr>
            <w:r w:rsidRPr="00B366FF">
              <w:rPr>
                <w:rFonts w:ascii="Arial" w:hAnsi="Arial"/>
                <w:sz w:val="18"/>
              </w:rPr>
              <w:t>Priviledged-Sender</w:t>
            </w:r>
            <w:r w:rsidR="00B366FF">
              <w:rPr>
                <w:rFonts w:ascii="Arial" w:hAnsi="Arial"/>
                <w:sz w:val="18"/>
              </w:rPr>
              <w:t xml:space="preserve"> </w:t>
            </w:r>
            <w:r w:rsidRPr="00B366FF">
              <w:rPr>
                <w:rFonts w:ascii="Arial" w:hAnsi="Arial"/>
                <w:sz w:val="18"/>
              </w:rPr>
              <w:t>Indication</w:t>
            </w:r>
          </w:p>
        </w:tc>
        <w:tc>
          <w:tcPr>
            <w:tcW w:w="1134"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keepNext/>
              <w:keepLines/>
              <w:spacing w:after="0"/>
              <w:rPr>
                <w:rFonts w:ascii="Arial" w:hAnsi="Arial"/>
                <w:sz w:val="18"/>
              </w:rPr>
            </w:pPr>
            <w:r w:rsidRPr="00B366FF">
              <w:rPr>
                <w:rFonts w:ascii="Arial" w:hAnsi="Arial"/>
                <w:sz w:val="18"/>
              </w:rPr>
              <w:t>3.1.15</w:t>
            </w:r>
          </w:p>
        </w:tc>
        <w:tc>
          <w:tcPr>
            <w:tcW w:w="883"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keepNext/>
              <w:keepLines/>
              <w:spacing w:after="0"/>
              <w:jc w:val="center"/>
              <w:rPr>
                <w:rFonts w:ascii="Arial" w:hAnsi="Arial"/>
                <w:sz w:val="18"/>
              </w:rPr>
            </w:pPr>
            <w:r w:rsidRPr="00B366FF">
              <w:rPr>
                <w:rFonts w:ascii="Arial" w:hAnsi="Arial"/>
                <w:sz w:val="18"/>
              </w:rPr>
              <w:t>C</w:t>
            </w:r>
          </w:p>
        </w:tc>
        <w:tc>
          <w:tcPr>
            <w:tcW w:w="851"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keepNext/>
              <w:keepLines/>
              <w:spacing w:after="0"/>
              <w:jc w:val="center"/>
              <w:rPr>
                <w:rFonts w:ascii="Arial" w:hAnsi="Arial"/>
                <w:sz w:val="18"/>
                <w:lang w:eastAsia="ja-JP"/>
              </w:rPr>
            </w:pPr>
            <w:r w:rsidRPr="00B366FF">
              <w:rPr>
                <w:rFonts w:ascii="Arial" w:hAnsi="Arial"/>
                <w:sz w:val="18"/>
                <w:lang w:eastAsia="ja-JP"/>
              </w:rPr>
              <w:t>C</w:t>
            </w:r>
          </w:p>
        </w:tc>
        <w:tc>
          <w:tcPr>
            <w:tcW w:w="818"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keepNext/>
              <w:keepLines/>
              <w:spacing w:after="0"/>
              <w:jc w:val="center"/>
              <w:rPr>
                <w:rFonts w:ascii="Arial" w:hAnsi="Arial"/>
                <w:sz w:val="18"/>
              </w:rPr>
            </w:pPr>
            <w:r w:rsidRPr="00B366FF">
              <w:rPr>
                <w:rFonts w:ascii="Arial" w:hAnsi="Arial"/>
                <w:sz w:val="18"/>
              </w:rPr>
              <w:t>-</w:t>
            </w:r>
          </w:p>
        </w:tc>
        <w:tc>
          <w:tcPr>
            <w:tcW w:w="568"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keepNext/>
              <w:keepLines/>
              <w:spacing w:after="0"/>
              <w:jc w:val="center"/>
              <w:rPr>
                <w:rFonts w:ascii="Arial" w:hAnsi="Arial"/>
                <w:sz w:val="18"/>
              </w:rPr>
            </w:pPr>
            <w:r w:rsidRPr="00B366FF">
              <w:rPr>
                <w:rFonts w:ascii="Arial" w:hAnsi="Arial"/>
                <w:sz w:val="18"/>
              </w:rPr>
              <w:t>-</w:t>
            </w:r>
          </w:p>
        </w:tc>
        <w:tc>
          <w:tcPr>
            <w:tcW w:w="741"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keepNext/>
              <w:keepLines/>
              <w:spacing w:after="0"/>
              <w:jc w:val="center"/>
              <w:rPr>
                <w:rFonts w:ascii="Arial" w:hAnsi="Arial"/>
                <w:sz w:val="18"/>
              </w:rPr>
            </w:pPr>
            <w:r w:rsidRPr="00B366FF">
              <w:rPr>
                <w:rFonts w:ascii="Arial" w:hAnsi="Arial"/>
                <w:sz w:val="18"/>
              </w:rPr>
              <w:t>P</w:t>
            </w:r>
          </w:p>
        </w:tc>
      </w:tr>
      <w:tr w:rsidR="00BF3D58" w:rsidRPr="00B366FF" w:rsidTr="00911C64">
        <w:tblPrEx>
          <w:tblBorders>
            <w:top w:val="none" w:sz="0" w:space="0" w:color="auto"/>
            <w:bottom w:val="none" w:sz="0" w:space="0" w:color="auto"/>
            <w:insideH w:val="none" w:sz="0" w:space="0" w:color="auto"/>
            <w:insideV w:val="none" w:sz="0" w:space="0" w:color="auto"/>
          </w:tblBorders>
        </w:tblPrEx>
        <w:trPr>
          <w:jc w:val="center"/>
        </w:trPr>
        <w:tc>
          <w:tcPr>
            <w:tcW w:w="3858"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keepNext/>
              <w:keepLines/>
              <w:spacing w:after="0"/>
              <w:rPr>
                <w:rFonts w:ascii="Arial" w:hAnsi="Arial"/>
                <w:sz w:val="18"/>
              </w:rPr>
            </w:pPr>
            <w:r w:rsidRPr="00B366FF">
              <w:rPr>
                <w:rFonts w:ascii="Arial" w:hAnsi="Arial"/>
                <w:sz w:val="18"/>
              </w:rPr>
              <w:t>Additional</w:t>
            </w:r>
            <w:r w:rsidR="00B366FF">
              <w:rPr>
                <w:rFonts w:ascii="Arial" w:hAnsi="Arial"/>
                <w:sz w:val="18"/>
              </w:rPr>
              <w:t xml:space="preserve"> </w:t>
            </w:r>
            <w:r w:rsidRPr="00B366FF">
              <w:rPr>
                <w:rFonts w:ascii="Arial" w:hAnsi="Arial"/>
                <w:sz w:val="18"/>
              </w:rPr>
              <w:t>MSISDN</w:t>
            </w:r>
          </w:p>
        </w:tc>
        <w:tc>
          <w:tcPr>
            <w:tcW w:w="1134"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keepNext/>
              <w:keepLines/>
              <w:spacing w:after="0"/>
              <w:rPr>
                <w:rFonts w:ascii="Arial" w:hAnsi="Arial"/>
                <w:sz w:val="18"/>
              </w:rPr>
            </w:pPr>
            <w:r w:rsidRPr="00B366FF">
              <w:rPr>
                <w:rFonts w:ascii="Arial" w:hAnsi="Arial"/>
                <w:sz w:val="18"/>
              </w:rPr>
              <w:t>3.1.16</w:t>
            </w:r>
          </w:p>
        </w:tc>
        <w:tc>
          <w:tcPr>
            <w:tcW w:w="883"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keepNext/>
              <w:keepLines/>
              <w:spacing w:after="0"/>
              <w:jc w:val="center"/>
              <w:rPr>
                <w:rFonts w:ascii="Arial" w:hAnsi="Arial"/>
                <w:sz w:val="18"/>
              </w:rPr>
            </w:pPr>
            <w:r w:rsidRPr="00B366FF">
              <w:rPr>
                <w:rFonts w:ascii="Arial" w:hAnsi="Arial"/>
                <w:sz w:val="18"/>
              </w:rPr>
              <w:t>C</w:t>
            </w:r>
          </w:p>
        </w:tc>
        <w:tc>
          <w:tcPr>
            <w:tcW w:w="851"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keepNext/>
              <w:keepLines/>
              <w:spacing w:after="0"/>
              <w:jc w:val="center"/>
              <w:rPr>
                <w:rFonts w:ascii="Arial" w:hAnsi="Arial"/>
                <w:sz w:val="18"/>
              </w:rPr>
            </w:pPr>
            <w:r w:rsidRPr="00B366FF">
              <w:rPr>
                <w:rFonts w:ascii="Arial" w:hAnsi="Arial"/>
                <w:sz w:val="18"/>
              </w:rPr>
              <w:t>-</w:t>
            </w:r>
          </w:p>
        </w:tc>
        <w:tc>
          <w:tcPr>
            <w:tcW w:w="818"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keepNext/>
              <w:keepLines/>
              <w:spacing w:after="0"/>
              <w:jc w:val="center"/>
              <w:rPr>
                <w:rFonts w:ascii="Arial" w:hAnsi="Arial"/>
                <w:sz w:val="18"/>
              </w:rPr>
            </w:pPr>
            <w:r w:rsidRPr="00B366FF">
              <w:rPr>
                <w:rFonts w:ascii="Arial" w:hAnsi="Arial"/>
                <w:sz w:val="18"/>
              </w:rPr>
              <w:t>-</w:t>
            </w:r>
          </w:p>
        </w:tc>
        <w:tc>
          <w:tcPr>
            <w:tcW w:w="568"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keepNext/>
              <w:keepLines/>
              <w:spacing w:after="0"/>
              <w:jc w:val="center"/>
              <w:rPr>
                <w:rFonts w:ascii="Arial" w:hAnsi="Arial"/>
                <w:sz w:val="18"/>
              </w:rPr>
            </w:pPr>
            <w:r w:rsidRPr="00B366FF">
              <w:rPr>
                <w:rFonts w:ascii="Arial" w:hAnsi="Arial"/>
                <w:sz w:val="18"/>
              </w:rPr>
              <w:t>C</w:t>
            </w:r>
          </w:p>
        </w:tc>
        <w:tc>
          <w:tcPr>
            <w:tcW w:w="741"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keepNext/>
              <w:keepLines/>
              <w:spacing w:after="0"/>
              <w:jc w:val="center"/>
              <w:rPr>
                <w:rFonts w:ascii="Arial" w:hAnsi="Arial"/>
                <w:sz w:val="18"/>
              </w:rPr>
            </w:pPr>
            <w:r w:rsidRPr="00B366FF">
              <w:rPr>
                <w:rFonts w:ascii="Arial" w:hAnsi="Arial"/>
                <w:sz w:val="18"/>
              </w:rPr>
              <w:t>P</w:t>
            </w:r>
          </w:p>
        </w:tc>
      </w:tr>
      <w:tr w:rsidR="00BF3D58" w:rsidRPr="00B366FF" w:rsidTr="00911C64">
        <w:tblPrEx>
          <w:tblBorders>
            <w:top w:val="none" w:sz="0" w:space="0" w:color="auto"/>
            <w:bottom w:val="none" w:sz="0" w:space="0" w:color="auto"/>
            <w:insideH w:val="none" w:sz="0" w:space="0" w:color="auto"/>
            <w:insideV w:val="none" w:sz="0" w:space="0" w:color="auto"/>
          </w:tblBorders>
        </w:tblPrEx>
        <w:trPr>
          <w:jc w:val="center"/>
        </w:trPr>
        <w:tc>
          <w:tcPr>
            <w:tcW w:w="3858"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rPr>
                <w:lang w:eastAsia="ja-JP"/>
              </w:rPr>
            </w:pPr>
            <w:r w:rsidRPr="00B366FF">
              <w:t>Registration</w:t>
            </w:r>
            <w:r w:rsidR="00B366FF">
              <w:t xml:space="preserve"> </w:t>
            </w:r>
            <w:r w:rsidRPr="00B366FF">
              <w:t>Status</w:t>
            </w:r>
          </w:p>
        </w:tc>
        <w:tc>
          <w:tcPr>
            <w:tcW w:w="1134"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pPr>
            <w:r w:rsidRPr="00B366FF">
              <w:t>3.2.1</w:t>
            </w:r>
          </w:p>
        </w:tc>
        <w:tc>
          <w:tcPr>
            <w:tcW w:w="883"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M</w:t>
            </w:r>
          </w:p>
        </w:tc>
        <w:tc>
          <w:tcPr>
            <w:tcW w:w="851"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w:t>
            </w:r>
          </w:p>
        </w:tc>
        <w:tc>
          <w:tcPr>
            <w:tcW w:w="818"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jc w:val="center"/>
            </w:pPr>
            <w:r w:rsidRPr="00B366FF">
              <w:t>-</w:t>
            </w:r>
          </w:p>
        </w:tc>
        <w:tc>
          <w:tcPr>
            <w:tcW w:w="568"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jc w:val="center"/>
            </w:pPr>
            <w:r w:rsidRPr="00B366FF">
              <w:t>-</w:t>
            </w:r>
          </w:p>
        </w:tc>
        <w:tc>
          <w:tcPr>
            <w:tcW w:w="741"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jc w:val="center"/>
            </w:pPr>
            <w:r w:rsidRPr="00B366FF">
              <w:t>T</w:t>
            </w:r>
          </w:p>
        </w:tc>
      </w:tr>
      <w:tr w:rsidR="00BF3D58" w:rsidRPr="00B366FF" w:rsidTr="00911C64">
        <w:tblPrEx>
          <w:tblBorders>
            <w:top w:val="none" w:sz="0" w:space="0" w:color="auto"/>
            <w:bottom w:val="none" w:sz="0" w:space="0" w:color="auto"/>
            <w:insideH w:val="none" w:sz="0" w:space="0" w:color="auto"/>
            <w:insideV w:val="none" w:sz="0" w:space="0" w:color="auto"/>
          </w:tblBorders>
        </w:tblPrEx>
        <w:trPr>
          <w:jc w:val="center"/>
        </w:trPr>
        <w:tc>
          <w:tcPr>
            <w:tcW w:w="3858"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rPr>
                <w:lang w:eastAsia="ja-JP"/>
              </w:rPr>
            </w:pPr>
            <w:r w:rsidRPr="00B366FF">
              <w:t>S-CSCF</w:t>
            </w:r>
            <w:r w:rsidR="00B366FF">
              <w:t xml:space="preserve"> </w:t>
            </w:r>
            <w:r w:rsidRPr="00B366FF">
              <w:t>Name</w:t>
            </w:r>
          </w:p>
        </w:tc>
        <w:tc>
          <w:tcPr>
            <w:tcW w:w="1134"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pPr>
            <w:r w:rsidRPr="00B366FF">
              <w:t>3.2.2</w:t>
            </w:r>
          </w:p>
        </w:tc>
        <w:tc>
          <w:tcPr>
            <w:tcW w:w="883"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M</w:t>
            </w:r>
          </w:p>
        </w:tc>
        <w:tc>
          <w:tcPr>
            <w:tcW w:w="851"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w:t>
            </w:r>
          </w:p>
        </w:tc>
        <w:tc>
          <w:tcPr>
            <w:tcW w:w="818"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jc w:val="center"/>
            </w:pPr>
            <w:r w:rsidRPr="00B366FF">
              <w:t>-</w:t>
            </w:r>
          </w:p>
        </w:tc>
        <w:tc>
          <w:tcPr>
            <w:tcW w:w="568"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jc w:val="center"/>
            </w:pPr>
            <w:r w:rsidRPr="00B366FF">
              <w:t>-</w:t>
            </w:r>
          </w:p>
        </w:tc>
        <w:tc>
          <w:tcPr>
            <w:tcW w:w="741"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jc w:val="center"/>
            </w:pPr>
            <w:r w:rsidRPr="00B366FF">
              <w:t>T</w:t>
            </w:r>
          </w:p>
        </w:tc>
      </w:tr>
      <w:tr w:rsidR="00BF3D58" w:rsidRPr="00B366FF" w:rsidTr="00911C64">
        <w:tblPrEx>
          <w:tblBorders>
            <w:top w:val="none" w:sz="0" w:space="0" w:color="auto"/>
            <w:bottom w:val="none" w:sz="0" w:space="0" w:color="auto"/>
            <w:insideH w:val="none" w:sz="0" w:space="0" w:color="auto"/>
            <w:insideV w:val="none" w:sz="0" w:space="0" w:color="auto"/>
          </w:tblBorders>
        </w:tblPrEx>
        <w:trPr>
          <w:jc w:val="center"/>
        </w:trPr>
        <w:tc>
          <w:tcPr>
            <w:tcW w:w="3858"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pPr>
            <w:r w:rsidRPr="00B366FF">
              <w:t>Diameter</w:t>
            </w:r>
            <w:r w:rsidR="00B366FF">
              <w:t xml:space="preserve"> </w:t>
            </w:r>
            <w:r w:rsidRPr="00B366FF">
              <w:t>Client</w:t>
            </w:r>
            <w:r w:rsidR="00B366FF">
              <w:t xml:space="preserve"> </w:t>
            </w:r>
            <w:r w:rsidRPr="00B366FF">
              <w:t>Identity</w:t>
            </w:r>
            <w:r w:rsidR="00B366FF">
              <w:t xml:space="preserve"> </w:t>
            </w:r>
            <w:r w:rsidRPr="00B366FF">
              <w:t>of</w:t>
            </w:r>
            <w:r w:rsidR="00B366FF">
              <w:t xml:space="preserve"> </w:t>
            </w:r>
            <w:r w:rsidRPr="00B366FF">
              <w:t>S-CSCF</w:t>
            </w:r>
          </w:p>
        </w:tc>
        <w:tc>
          <w:tcPr>
            <w:tcW w:w="1134"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pPr>
            <w:r w:rsidRPr="00B366FF">
              <w:t>3.2.3</w:t>
            </w:r>
          </w:p>
        </w:tc>
        <w:tc>
          <w:tcPr>
            <w:tcW w:w="883"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M</w:t>
            </w:r>
          </w:p>
        </w:tc>
        <w:tc>
          <w:tcPr>
            <w:tcW w:w="851"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w:t>
            </w:r>
          </w:p>
        </w:tc>
        <w:tc>
          <w:tcPr>
            <w:tcW w:w="818"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jc w:val="center"/>
            </w:pPr>
            <w:r w:rsidRPr="00B366FF">
              <w:t>-</w:t>
            </w:r>
          </w:p>
        </w:tc>
        <w:tc>
          <w:tcPr>
            <w:tcW w:w="568"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jc w:val="center"/>
            </w:pPr>
            <w:r w:rsidRPr="00B366FF">
              <w:t>-</w:t>
            </w:r>
          </w:p>
        </w:tc>
        <w:tc>
          <w:tcPr>
            <w:tcW w:w="741"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jc w:val="center"/>
            </w:pPr>
            <w:r w:rsidRPr="00B366FF">
              <w:t>T</w:t>
            </w:r>
          </w:p>
        </w:tc>
      </w:tr>
      <w:tr w:rsidR="00BF3D58" w:rsidRPr="00B366FF" w:rsidTr="00911C64">
        <w:tblPrEx>
          <w:tblBorders>
            <w:top w:val="none" w:sz="0" w:space="0" w:color="auto"/>
            <w:bottom w:val="none" w:sz="0" w:space="0" w:color="auto"/>
            <w:insideH w:val="none" w:sz="0" w:space="0" w:color="auto"/>
            <w:insideV w:val="none" w:sz="0" w:space="0" w:color="auto"/>
          </w:tblBorders>
        </w:tblPrEx>
        <w:trPr>
          <w:jc w:val="center"/>
        </w:trPr>
        <w:tc>
          <w:tcPr>
            <w:tcW w:w="3858"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pPr>
            <w:r w:rsidRPr="00B366FF">
              <w:t>Diameter</w:t>
            </w:r>
            <w:r w:rsidR="00B366FF">
              <w:t xml:space="preserve"> </w:t>
            </w:r>
            <w:r w:rsidRPr="00B366FF">
              <w:t>Server</w:t>
            </w:r>
            <w:r w:rsidR="00B366FF">
              <w:t xml:space="preserve"> </w:t>
            </w:r>
            <w:r w:rsidRPr="00B366FF">
              <w:t>Identity</w:t>
            </w:r>
            <w:r w:rsidR="00B366FF">
              <w:t xml:space="preserve"> </w:t>
            </w:r>
            <w:r w:rsidRPr="00B366FF">
              <w:t>of</w:t>
            </w:r>
            <w:r w:rsidR="00B366FF">
              <w:t xml:space="preserve"> </w:t>
            </w:r>
            <w:r w:rsidRPr="00B366FF">
              <w:t>HSS</w:t>
            </w:r>
          </w:p>
        </w:tc>
        <w:tc>
          <w:tcPr>
            <w:tcW w:w="1134"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pPr>
            <w:r w:rsidRPr="00B366FF">
              <w:t>3.2.4</w:t>
            </w:r>
          </w:p>
        </w:tc>
        <w:tc>
          <w:tcPr>
            <w:tcW w:w="883"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w:t>
            </w:r>
          </w:p>
        </w:tc>
        <w:tc>
          <w:tcPr>
            <w:tcW w:w="851"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M</w:t>
            </w:r>
          </w:p>
        </w:tc>
        <w:tc>
          <w:tcPr>
            <w:tcW w:w="818"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jc w:val="center"/>
            </w:pPr>
            <w:r w:rsidRPr="00B366FF">
              <w:t>-</w:t>
            </w:r>
          </w:p>
        </w:tc>
        <w:tc>
          <w:tcPr>
            <w:tcW w:w="568"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jc w:val="center"/>
            </w:pPr>
            <w:r w:rsidRPr="00B366FF">
              <w:t>C</w:t>
            </w:r>
          </w:p>
        </w:tc>
        <w:tc>
          <w:tcPr>
            <w:tcW w:w="741"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jc w:val="center"/>
            </w:pPr>
            <w:r w:rsidRPr="00B366FF">
              <w:t>T</w:t>
            </w:r>
          </w:p>
        </w:tc>
      </w:tr>
      <w:tr w:rsidR="00BF3D58" w:rsidRPr="00B366FF" w:rsidTr="00911C64">
        <w:tblPrEx>
          <w:tblBorders>
            <w:top w:val="none" w:sz="0" w:space="0" w:color="auto"/>
            <w:bottom w:val="none" w:sz="0" w:space="0" w:color="auto"/>
            <w:insideH w:val="none" w:sz="0" w:space="0" w:color="auto"/>
            <w:insideV w:val="none" w:sz="0" w:space="0" w:color="auto"/>
          </w:tblBorders>
        </w:tblPrEx>
        <w:trPr>
          <w:jc w:val="center"/>
        </w:trPr>
        <w:tc>
          <w:tcPr>
            <w:tcW w:w="3858"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pPr>
            <w:r w:rsidRPr="00B366FF">
              <w:t>UNRI</w:t>
            </w:r>
          </w:p>
        </w:tc>
        <w:tc>
          <w:tcPr>
            <w:tcW w:w="1134"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pPr>
            <w:r w:rsidRPr="00B366FF">
              <w:t>3.2.5</w:t>
            </w:r>
          </w:p>
        </w:tc>
        <w:tc>
          <w:tcPr>
            <w:tcW w:w="883"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C</w:t>
            </w:r>
          </w:p>
        </w:tc>
        <w:tc>
          <w:tcPr>
            <w:tcW w:w="851"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w:t>
            </w:r>
          </w:p>
        </w:tc>
        <w:tc>
          <w:tcPr>
            <w:tcW w:w="818"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jc w:val="center"/>
            </w:pPr>
            <w:r w:rsidRPr="00B366FF">
              <w:t>-</w:t>
            </w:r>
          </w:p>
        </w:tc>
        <w:tc>
          <w:tcPr>
            <w:tcW w:w="568"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jc w:val="center"/>
            </w:pPr>
            <w:r w:rsidRPr="00B366FF">
              <w:t>C</w:t>
            </w:r>
          </w:p>
        </w:tc>
        <w:tc>
          <w:tcPr>
            <w:tcW w:w="741"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jc w:val="center"/>
            </w:pPr>
            <w:r w:rsidRPr="00B366FF">
              <w:t>T</w:t>
            </w:r>
          </w:p>
        </w:tc>
      </w:tr>
      <w:tr w:rsidR="00BF3D58" w:rsidRPr="00B366FF" w:rsidTr="00911C64">
        <w:tblPrEx>
          <w:tblBorders>
            <w:top w:val="none" w:sz="0" w:space="0" w:color="auto"/>
            <w:bottom w:val="none" w:sz="0" w:space="0" w:color="auto"/>
            <w:insideH w:val="none" w:sz="0" w:space="0" w:color="auto"/>
            <w:insideV w:val="none" w:sz="0" w:space="0" w:color="auto"/>
          </w:tblBorders>
        </w:tblPrEx>
        <w:trPr>
          <w:jc w:val="center"/>
        </w:trPr>
        <w:tc>
          <w:tcPr>
            <w:tcW w:w="3858"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pPr>
            <w:r w:rsidRPr="00B366FF">
              <w:t>UNRR</w:t>
            </w:r>
          </w:p>
        </w:tc>
        <w:tc>
          <w:tcPr>
            <w:tcW w:w="1134"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pPr>
            <w:r w:rsidRPr="00B366FF">
              <w:t>3.2.6</w:t>
            </w:r>
          </w:p>
        </w:tc>
        <w:tc>
          <w:tcPr>
            <w:tcW w:w="883"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C</w:t>
            </w:r>
          </w:p>
        </w:tc>
        <w:tc>
          <w:tcPr>
            <w:tcW w:w="851"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w:t>
            </w:r>
          </w:p>
        </w:tc>
        <w:tc>
          <w:tcPr>
            <w:tcW w:w="818"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jc w:val="center"/>
            </w:pPr>
            <w:r w:rsidRPr="00B366FF">
              <w:t>-</w:t>
            </w:r>
          </w:p>
        </w:tc>
        <w:tc>
          <w:tcPr>
            <w:tcW w:w="568"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jc w:val="center"/>
            </w:pPr>
            <w:r w:rsidRPr="00B366FF">
              <w:t>-</w:t>
            </w:r>
          </w:p>
        </w:tc>
        <w:tc>
          <w:tcPr>
            <w:tcW w:w="741"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jc w:val="center"/>
            </w:pPr>
            <w:r w:rsidRPr="00B366FF">
              <w:t>T</w:t>
            </w:r>
          </w:p>
        </w:tc>
      </w:tr>
      <w:tr w:rsidR="00BF3D58" w:rsidRPr="00B366FF" w:rsidTr="00911C64">
        <w:tblPrEx>
          <w:tblBorders>
            <w:top w:val="none" w:sz="0" w:space="0" w:color="auto"/>
            <w:bottom w:val="none" w:sz="0" w:space="0" w:color="auto"/>
            <w:insideH w:val="none" w:sz="0" w:space="0" w:color="auto"/>
            <w:insideV w:val="none" w:sz="0" w:space="0" w:color="auto"/>
          </w:tblBorders>
        </w:tblPrEx>
        <w:trPr>
          <w:jc w:val="center"/>
        </w:trPr>
        <w:tc>
          <w:tcPr>
            <w:tcW w:w="3858"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pPr>
            <w:r w:rsidRPr="00B366FF">
              <w:rPr>
                <w:rFonts w:hint="eastAsia"/>
                <w:lang w:eastAsia="zh-CN"/>
              </w:rPr>
              <w:t>S-CSCF</w:t>
            </w:r>
            <w:r w:rsidR="00B366FF">
              <w:rPr>
                <w:rFonts w:hint="eastAsia"/>
                <w:lang w:eastAsia="zh-CN"/>
              </w:rPr>
              <w:t xml:space="preserve"> </w:t>
            </w:r>
            <w:r w:rsidRPr="00B366FF">
              <w:rPr>
                <w:rFonts w:hint="eastAsia"/>
                <w:lang w:eastAsia="zh-CN"/>
              </w:rPr>
              <w:t>Restoration</w:t>
            </w:r>
            <w:r w:rsidR="00B366FF">
              <w:rPr>
                <w:rFonts w:hint="eastAsia"/>
                <w:lang w:eastAsia="zh-CN"/>
              </w:rPr>
              <w:t xml:space="preserve"> </w:t>
            </w:r>
            <w:r w:rsidRPr="00B366FF">
              <w:rPr>
                <w:rFonts w:hint="eastAsia"/>
                <w:lang w:eastAsia="zh-CN"/>
              </w:rPr>
              <w:t>Information</w:t>
            </w:r>
          </w:p>
        </w:tc>
        <w:tc>
          <w:tcPr>
            <w:tcW w:w="1134"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rPr>
                <w:lang w:eastAsia="zh-CN"/>
              </w:rPr>
            </w:pPr>
            <w:r w:rsidRPr="00B366FF">
              <w:rPr>
                <w:rFonts w:hint="eastAsia"/>
                <w:lang w:eastAsia="zh-CN"/>
              </w:rPr>
              <w:t>3.2.</w:t>
            </w:r>
            <w:r w:rsidRPr="00B366FF">
              <w:rPr>
                <w:lang w:eastAsia="zh-CN"/>
              </w:rPr>
              <w:t>7</w:t>
            </w:r>
          </w:p>
        </w:tc>
        <w:tc>
          <w:tcPr>
            <w:tcW w:w="883"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zh-CN"/>
              </w:rPr>
            </w:pPr>
            <w:r w:rsidRPr="00B366FF">
              <w:rPr>
                <w:rFonts w:hint="eastAsia"/>
                <w:lang w:eastAsia="zh-CN"/>
              </w:rPr>
              <w:t>C</w:t>
            </w:r>
          </w:p>
        </w:tc>
        <w:tc>
          <w:tcPr>
            <w:tcW w:w="851"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zh-CN"/>
              </w:rPr>
            </w:pPr>
            <w:r w:rsidRPr="00B366FF">
              <w:rPr>
                <w:rFonts w:hint="eastAsia"/>
                <w:lang w:eastAsia="zh-CN"/>
              </w:rPr>
              <w:t>C</w:t>
            </w:r>
          </w:p>
        </w:tc>
        <w:tc>
          <w:tcPr>
            <w:tcW w:w="818"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jc w:val="center"/>
            </w:pPr>
            <w:r w:rsidRPr="00B366FF">
              <w:t>-</w:t>
            </w:r>
          </w:p>
        </w:tc>
        <w:tc>
          <w:tcPr>
            <w:tcW w:w="568"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jc w:val="center"/>
            </w:pPr>
            <w:r w:rsidRPr="00B366FF">
              <w:t>-</w:t>
            </w:r>
          </w:p>
        </w:tc>
        <w:tc>
          <w:tcPr>
            <w:tcW w:w="741"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jc w:val="center"/>
              <w:rPr>
                <w:lang w:eastAsia="zh-CN"/>
              </w:rPr>
            </w:pPr>
            <w:r w:rsidRPr="00B366FF">
              <w:rPr>
                <w:rFonts w:hint="eastAsia"/>
                <w:lang w:eastAsia="zh-CN"/>
              </w:rPr>
              <w:t>T</w:t>
            </w:r>
          </w:p>
        </w:tc>
      </w:tr>
      <w:tr w:rsidR="00BF3D58" w:rsidRPr="00B366FF" w:rsidTr="00911C64">
        <w:tblPrEx>
          <w:tblBorders>
            <w:top w:val="none" w:sz="0" w:space="0" w:color="auto"/>
            <w:bottom w:val="none" w:sz="0" w:space="0" w:color="auto"/>
            <w:insideH w:val="none" w:sz="0" w:space="0" w:color="auto"/>
            <w:insideV w:val="none" w:sz="0" w:space="0" w:color="auto"/>
          </w:tblBorders>
        </w:tblPrEx>
        <w:trPr>
          <w:jc w:val="center"/>
        </w:trPr>
        <w:tc>
          <w:tcPr>
            <w:tcW w:w="3858"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pPr>
            <w:r w:rsidRPr="00B366FF">
              <w:rPr>
                <w:lang w:eastAsia="zh-CN"/>
              </w:rPr>
              <w:t>Maximum</w:t>
            </w:r>
            <w:r w:rsidR="00B366FF">
              <w:rPr>
                <w:lang w:eastAsia="zh-CN"/>
              </w:rPr>
              <w:t xml:space="preserve"> </w:t>
            </w:r>
            <w:r w:rsidRPr="00B366FF">
              <w:rPr>
                <w:lang w:eastAsia="zh-CN"/>
              </w:rPr>
              <w:t>Number</w:t>
            </w:r>
            <w:r w:rsidR="00B366FF">
              <w:rPr>
                <w:lang w:eastAsia="zh-CN"/>
              </w:rPr>
              <w:t xml:space="preserve"> </w:t>
            </w:r>
            <w:r w:rsidRPr="00B366FF">
              <w:rPr>
                <w:lang w:eastAsia="zh-CN"/>
              </w:rPr>
              <w:t>Of</w:t>
            </w:r>
            <w:r w:rsidR="00B366FF">
              <w:rPr>
                <w:lang w:eastAsia="zh-CN"/>
              </w:rPr>
              <w:t xml:space="preserve"> </w:t>
            </w:r>
            <w:r w:rsidRPr="00B366FF">
              <w:rPr>
                <w:lang w:eastAsia="zh-CN"/>
              </w:rPr>
              <w:t>Allowed</w:t>
            </w:r>
            <w:r w:rsidR="00B366FF">
              <w:rPr>
                <w:lang w:eastAsia="zh-CN"/>
              </w:rPr>
              <w:t xml:space="preserve"> </w:t>
            </w:r>
            <w:r w:rsidRPr="00B366FF">
              <w:rPr>
                <w:lang w:eastAsia="zh-CN"/>
              </w:rPr>
              <w:t>Simultaneous</w:t>
            </w:r>
            <w:r w:rsidR="00B366FF">
              <w:rPr>
                <w:lang w:eastAsia="zh-CN"/>
              </w:rPr>
              <w:t xml:space="preserve"> </w:t>
            </w:r>
            <w:r w:rsidRPr="00B366FF">
              <w:rPr>
                <w:lang w:eastAsia="zh-CN"/>
              </w:rPr>
              <w:t>Registrations</w:t>
            </w:r>
          </w:p>
        </w:tc>
        <w:tc>
          <w:tcPr>
            <w:tcW w:w="1134"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rPr>
                <w:lang w:eastAsia="zh-CN"/>
              </w:rPr>
            </w:pPr>
            <w:r w:rsidRPr="00B366FF">
              <w:rPr>
                <w:rFonts w:hint="eastAsia"/>
                <w:lang w:eastAsia="zh-CN"/>
              </w:rPr>
              <w:t>3.2.</w:t>
            </w:r>
            <w:r w:rsidRPr="00B366FF">
              <w:rPr>
                <w:lang w:eastAsia="zh-CN"/>
              </w:rPr>
              <w:t>8</w:t>
            </w:r>
          </w:p>
        </w:tc>
        <w:tc>
          <w:tcPr>
            <w:tcW w:w="883"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zh-CN"/>
              </w:rPr>
            </w:pPr>
            <w:r w:rsidRPr="00B366FF">
              <w:rPr>
                <w:rFonts w:hint="eastAsia"/>
                <w:lang w:eastAsia="zh-CN"/>
              </w:rPr>
              <w:t>C</w:t>
            </w:r>
          </w:p>
        </w:tc>
        <w:tc>
          <w:tcPr>
            <w:tcW w:w="851"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zh-CN"/>
              </w:rPr>
            </w:pPr>
            <w:r w:rsidRPr="00B366FF">
              <w:rPr>
                <w:rFonts w:hint="eastAsia"/>
                <w:lang w:eastAsia="zh-CN"/>
              </w:rPr>
              <w:t>C</w:t>
            </w:r>
          </w:p>
        </w:tc>
        <w:tc>
          <w:tcPr>
            <w:tcW w:w="818"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jc w:val="center"/>
            </w:pPr>
            <w:r w:rsidRPr="00B366FF">
              <w:t>-</w:t>
            </w:r>
          </w:p>
        </w:tc>
        <w:tc>
          <w:tcPr>
            <w:tcW w:w="568"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jc w:val="center"/>
            </w:pPr>
            <w:r w:rsidRPr="00B366FF">
              <w:t>-</w:t>
            </w:r>
          </w:p>
        </w:tc>
        <w:tc>
          <w:tcPr>
            <w:tcW w:w="741"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jc w:val="center"/>
              <w:rPr>
                <w:lang w:eastAsia="zh-CN"/>
              </w:rPr>
            </w:pPr>
            <w:r w:rsidRPr="00B366FF">
              <w:rPr>
                <w:lang w:eastAsia="zh-CN"/>
              </w:rPr>
              <w:t>P</w:t>
            </w:r>
          </w:p>
        </w:tc>
      </w:tr>
      <w:tr w:rsidR="00BF3D58" w:rsidRPr="00B366FF" w:rsidTr="00911C64">
        <w:tblPrEx>
          <w:tblBorders>
            <w:top w:val="none" w:sz="0" w:space="0" w:color="auto"/>
            <w:bottom w:val="none" w:sz="0" w:space="0" w:color="auto"/>
            <w:insideH w:val="none" w:sz="0" w:space="0" w:color="auto"/>
            <w:insideV w:val="none" w:sz="0" w:space="0" w:color="auto"/>
          </w:tblBorders>
        </w:tblPrEx>
        <w:trPr>
          <w:jc w:val="center"/>
        </w:trPr>
        <w:tc>
          <w:tcPr>
            <w:tcW w:w="3858"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pPr>
            <w:r w:rsidRPr="00B366FF">
              <w:rPr>
                <w:lang w:eastAsia="ja-JP"/>
              </w:rPr>
              <w:t>RAND,</w:t>
            </w:r>
            <w:r w:rsidR="00B366FF">
              <w:rPr>
                <w:lang w:eastAsia="ja-JP"/>
              </w:rPr>
              <w:t xml:space="preserve"> </w:t>
            </w:r>
            <w:r w:rsidRPr="00B366FF">
              <w:rPr>
                <w:lang w:eastAsia="ja-JP"/>
              </w:rPr>
              <w:t>XRES,</w:t>
            </w:r>
            <w:r w:rsidR="00B366FF">
              <w:rPr>
                <w:lang w:eastAsia="ja-JP"/>
              </w:rPr>
              <w:t xml:space="preserve"> </w:t>
            </w:r>
            <w:r w:rsidRPr="00B366FF">
              <w:rPr>
                <w:lang w:eastAsia="ja-JP"/>
              </w:rPr>
              <w:t>CK,</w:t>
            </w:r>
            <w:r w:rsidR="00B366FF">
              <w:rPr>
                <w:lang w:eastAsia="ja-JP"/>
              </w:rPr>
              <w:t xml:space="preserve"> </w:t>
            </w:r>
            <w:r w:rsidRPr="00B366FF">
              <w:rPr>
                <w:lang w:eastAsia="ja-JP"/>
              </w:rPr>
              <w:t>IK</w:t>
            </w:r>
            <w:r w:rsidR="00B366FF">
              <w:rPr>
                <w:lang w:eastAsia="ja-JP"/>
              </w:rPr>
              <w:t xml:space="preserve"> </w:t>
            </w:r>
            <w:r w:rsidRPr="00B366FF">
              <w:rPr>
                <w:lang w:eastAsia="ja-JP"/>
              </w:rPr>
              <w:t>and</w:t>
            </w:r>
            <w:r w:rsidR="00B366FF">
              <w:rPr>
                <w:lang w:eastAsia="ja-JP"/>
              </w:rPr>
              <w:t xml:space="preserve"> </w:t>
            </w:r>
            <w:r w:rsidRPr="00B366FF">
              <w:rPr>
                <w:lang w:eastAsia="ja-JP"/>
              </w:rPr>
              <w:t>AUTN</w:t>
            </w:r>
          </w:p>
        </w:tc>
        <w:tc>
          <w:tcPr>
            <w:tcW w:w="1134"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pPr>
            <w:r w:rsidRPr="00B366FF">
              <w:t>3.3.1</w:t>
            </w:r>
          </w:p>
        </w:tc>
        <w:tc>
          <w:tcPr>
            <w:tcW w:w="883"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M</w:t>
            </w:r>
          </w:p>
        </w:tc>
        <w:tc>
          <w:tcPr>
            <w:tcW w:w="851"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C</w:t>
            </w:r>
          </w:p>
        </w:tc>
        <w:tc>
          <w:tcPr>
            <w:tcW w:w="818"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jc w:val="center"/>
            </w:pPr>
            <w:r w:rsidRPr="00B366FF">
              <w:t>-</w:t>
            </w:r>
          </w:p>
        </w:tc>
        <w:tc>
          <w:tcPr>
            <w:tcW w:w="568"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jc w:val="center"/>
            </w:pPr>
            <w:r w:rsidRPr="00B366FF">
              <w:t>-</w:t>
            </w:r>
          </w:p>
        </w:tc>
        <w:tc>
          <w:tcPr>
            <w:tcW w:w="741"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jc w:val="center"/>
            </w:pPr>
            <w:r w:rsidRPr="00B366FF">
              <w:t>T</w:t>
            </w:r>
          </w:p>
        </w:tc>
      </w:tr>
      <w:tr w:rsidR="00BF3D58" w:rsidRPr="00B366FF" w:rsidTr="00911C64">
        <w:tblPrEx>
          <w:tblBorders>
            <w:top w:val="none" w:sz="0" w:space="0" w:color="auto"/>
            <w:bottom w:val="none" w:sz="0" w:space="0" w:color="auto"/>
            <w:insideH w:val="none" w:sz="0" w:space="0" w:color="auto"/>
            <w:insideV w:val="none" w:sz="0" w:space="0" w:color="auto"/>
          </w:tblBorders>
        </w:tblPrEx>
        <w:trPr>
          <w:jc w:val="center"/>
        </w:trPr>
        <w:tc>
          <w:tcPr>
            <w:tcW w:w="3858" w:type="dxa"/>
            <w:tcBorders>
              <w:top w:val="single" w:sz="4" w:space="0" w:color="auto"/>
              <w:left w:val="single" w:sz="4" w:space="0" w:color="auto"/>
              <w:bottom w:val="single" w:sz="4" w:space="0" w:color="auto"/>
              <w:right w:val="single" w:sz="4" w:space="0" w:color="auto"/>
            </w:tcBorders>
          </w:tcPr>
          <w:p w:rsidR="00BF3D58" w:rsidRPr="00B366FF" w:rsidRDefault="00BF3D58" w:rsidP="008A31DF">
            <w:pPr>
              <w:pStyle w:val="TAL"/>
            </w:pPr>
            <w:r w:rsidRPr="00B366FF">
              <w:t>Digest</w:t>
            </w:r>
            <w:r w:rsidR="00B366FF">
              <w:t xml:space="preserve"> </w:t>
            </w:r>
            <w:r w:rsidRPr="00B366FF">
              <w:t>Nonce</w:t>
            </w:r>
          </w:p>
        </w:tc>
        <w:tc>
          <w:tcPr>
            <w:tcW w:w="1134" w:type="dxa"/>
            <w:tcBorders>
              <w:top w:val="single" w:sz="4" w:space="0" w:color="auto"/>
              <w:left w:val="single" w:sz="4" w:space="0" w:color="auto"/>
              <w:bottom w:val="single" w:sz="4" w:space="0" w:color="auto"/>
              <w:right w:val="single" w:sz="4" w:space="0" w:color="auto"/>
            </w:tcBorders>
          </w:tcPr>
          <w:p w:rsidR="00BF3D58" w:rsidRPr="00B366FF" w:rsidRDefault="00BF3D58" w:rsidP="008A31DF">
            <w:pPr>
              <w:pStyle w:val="TAL"/>
            </w:pPr>
            <w:r w:rsidRPr="00B366FF">
              <w:t>3.3.2.1</w:t>
            </w:r>
          </w:p>
        </w:tc>
        <w:tc>
          <w:tcPr>
            <w:tcW w:w="883"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w:t>
            </w:r>
          </w:p>
        </w:tc>
        <w:tc>
          <w:tcPr>
            <w:tcW w:w="851"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C</w:t>
            </w:r>
          </w:p>
        </w:tc>
        <w:tc>
          <w:tcPr>
            <w:tcW w:w="818"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jc w:val="center"/>
            </w:pPr>
            <w:r w:rsidRPr="00B366FF">
              <w:t>-</w:t>
            </w:r>
          </w:p>
        </w:tc>
        <w:tc>
          <w:tcPr>
            <w:tcW w:w="568"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jc w:val="center"/>
            </w:pPr>
            <w:r w:rsidRPr="00B366FF">
              <w:t>-</w:t>
            </w:r>
          </w:p>
        </w:tc>
        <w:tc>
          <w:tcPr>
            <w:tcW w:w="741"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jc w:val="center"/>
            </w:pPr>
            <w:r w:rsidRPr="00B366FF">
              <w:t>T</w:t>
            </w:r>
          </w:p>
        </w:tc>
      </w:tr>
      <w:tr w:rsidR="00BF3D58" w:rsidRPr="00B366FF" w:rsidTr="00911C64">
        <w:tblPrEx>
          <w:tblBorders>
            <w:top w:val="none" w:sz="0" w:space="0" w:color="auto"/>
            <w:bottom w:val="none" w:sz="0" w:space="0" w:color="auto"/>
            <w:insideH w:val="none" w:sz="0" w:space="0" w:color="auto"/>
            <w:insideV w:val="none" w:sz="0" w:space="0" w:color="auto"/>
          </w:tblBorders>
        </w:tblPrEx>
        <w:trPr>
          <w:jc w:val="center"/>
        </w:trPr>
        <w:tc>
          <w:tcPr>
            <w:tcW w:w="3858" w:type="dxa"/>
            <w:tcBorders>
              <w:top w:val="single" w:sz="4" w:space="0" w:color="auto"/>
              <w:left w:val="single" w:sz="4" w:space="0" w:color="auto"/>
              <w:bottom w:val="single" w:sz="4" w:space="0" w:color="auto"/>
              <w:right w:val="single" w:sz="4" w:space="0" w:color="auto"/>
            </w:tcBorders>
          </w:tcPr>
          <w:p w:rsidR="00BF3D58" w:rsidRPr="00B366FF" w:rsidRDefault="00BF3D58" w:rsidP="008A31DF">
            <w:pPr>
              <w:pStyle w:val="TAL"/>
            </w:pPr>
            <w:r w:rsidRPr="00B366FF">
              <w:t>Digest</w:t>
            </w:r>
            <w:r w:rsidR="00B366FF">
              <w:t xml:space="preserve"> </w:t>
            </w:r>
            <w:r w:rsidRPr="00B366FF">
              <w:t>HA1</w:t>
            </w:r>
          </w:p>
        </w:tc>
        <w:tc>
          <w:tcPr>
            <w:tcW w:w="1134"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pPr>
            <w:r w:rsidRPr="00B366FF">
              <w:t>3.3.2.2</w:t>
            </w:r>
          </w:p>
        </w:tc>
        <w:tc>
          <w:tcPr>
            <w:tcW w:w="883"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C</w:t>
            </w:r>
          </w:p>
        </w:tc>
        <w:tc>
          <w:tcPr>
            <w:tcW w:w="851"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C</w:t>
            </w:r>
          </w:p>
        </w:tc>
        <w:tc>
          <w:tcPr>
            <w:tcW w:w="818"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jc w:val="center"/>
            </w:pPr>
            <w:r w:rsidRPr="00B366FF">
              <w:t>-</w:t>
            </w:r>
          </w:p>
        </w:tc>
        <w:tc>
          <w:tcPr>
            <w:tcW w:w="568"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jc w:val="center"/>
            </w:pPr>
            <w:r w:rsidRPr="00B366FF">
              <w:t>-</w:t>
            </w:r>
          </w:p>
        </w:tc>
        <w:tc>
          <w:tcPr>
            <w:tcW w:w="741"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jc w:val="center"/>
            </w:pPr>
            <w:r w:rsidRPr="00B366FF">
              <w:t>P</w:t>
            </w:r>
          </w:p>
        </w:tc>
      </w:tr>
      <w:tr w:rsidR="00BF3D58" w:rsidRPr="00B366FF" w:rsidTr="00911C64">
        <w:tblPrEx>
          <w:tblBorders>
            <w:top w:val="none" w:sz="0" w:space="0" w:color="auto"/>
            <w:bottom w:val="none" w:sz="0" w:space="0" w:color="auto"/>
            <w:insideH w:val="none" w:sz="0" w:space="0" w:color="auto"/>
            <w:insideV w:val="none" w:sz="0" w:space="0" w:color="auto"/>
          </w:tblBorders>
        </w:tblPrEx>
        <w:trPr>
          <w:jc w:val="center"/>
        </w:trPr>
        <w:tc>
          <w:tcPr>
            <w:tcW w:w="3858" w:type="dxa"/>
            <w:tcBorders>
              <w:top w:val="single" w:sz="4" w:space="0" w:color="auto"/>
              <w:left w:val="single" w:sz="4" w:space="0" w:color="auto"/>
              <w:bottom w:val="single" w:sz="4" w:space="0" w:color="auto"/>
              <w:right w:val="single" w:sz="4" w:space="0" w:color="auto"/>
            </w:tcBorders>
          </w:tcPr>
          <w:p w:rsidR="00BF3D58" w:rsidRPr="00B366FF" w:rsidRDefault="00BF3D58" w:rsidP="008A31DF">
            <w:pPr>
              <w:pStyle w:val="TAL"/>
            </w:pPr>
            <w:r w:rsidRPr="00B366FF">
              <w:t>Digest</w:t>
            </w:r>
            <w:r w:rsidR="00B366FF">
              <w:t xml:space="preserve"> </w:t>
            </w:r>
            <w:r w:rsidRPr="00B366FF">
              <w:t>Nextnonce</w:t>
            </w:r>
          </w:p>
        </w:tc>
        <w:tc>
          <w:tcPr>
            <w:tcW w:w="1134"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pPr>
            <w:r w:rsidRPr="00B366FF">
              <w:t>3.3.2.3</w:t>
            </w:r>
          </w:p>
        </w:tc>
        <w:tc>
          <w:tcPr>
            <w:tcW w:w="883"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w:t>
            </w:r>
          </w:p>
        </w:tc>
        <w:tc>
          <w:tcPr>
            <w:tcW w:w="851"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C</w:t>
            </w:r>
          </w:p>
        </w:tc>
        <w:tc>
          <w:tcPr>
            <w:tcW w:w="818"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jc w:val="center"/>
            </w:pPr>
            <w:r w:rsidRPr="00B366FF">
              <w:t>-</w:t>
            </w:r>
          </w:p>
        </w:tc>
        <w:tc>
          <w:tcPr>
            <w:tcW w:w="568"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jc w:val="center"/>
            </w:pPr>
            <w:r w:rsidRPr="00B366FF">
              <w:t>-</w:t>
            </w:r>
          </w:p>
        </w:tc>
        <w:tc>
          <w:tcPr>
            <w:tcW w:w="741"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jc w:val="center"/>
            </w:pPr>
            <w:r w:rsidRPr="00B366FF">
              <w:t>T</w:t>
            </w:r>
          </w:p>
        </w:tc>
      </w:tr>
      <w:tr w:rsidR="00BF3D58" w:rsidRPr="00B366FF" w:rsidTr="00911C64">
        <w:tblPrEx>
          <w:tblBorders>
            <w:top w:val="none" w:sz="0" w:space="0" w:color="auto"/>
            <w:bottom w:val="none" w:sz="0" w:space="0" w:color="auto"/>
            <w:insideH w:val="none" w:sz="0" w:space="0" w:color="auto"/>
            <w:insideV w:val="none" w:sz="0" w:space="0" w:color="auto"/>
          </w:tblBorders>
        </w:tblPrEx>
        <w:trPr>
          <w:jc w:val="center"/>
        </w:trPr>
        <w:tc>
          <w:tcPr>
            <w:tcW w:w="3858"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pPr>
            <w:r w:rsidRPr="00B366FF">
              <w:t>Authentication</w:t>
            </w:r>
            <w:r w:rsidR="00B366FF">
              <w:t xml:space="preserve"> </w:t>
            </w:r>
            <w:r w:rsidRPr="00B366FF">
              <w:t>Pending</w:t>
            </w:r>
            <w:r w:rsidR="00B366FF">
              <w:t xml:space="preserve"> </w:t>
            </w:r>
            <w:r w:rsidRPr="00B366FF">
              <w:t>Flag</w:t>
            </w:r>
          </w:p>
        </w:tc>
        <w:tc>
          <w:tcPr>
            <w:tcW w:w="1134"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pPr>
            <w:r w:rsidRPr="00B366FF">
              <w:t>3.3.2.5</w:t>
            </w:r>
          </w:p>
        </w:tc>
        <w:tc>
          <w:tcPr>
            <w:tcW w:w="883"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C</w:t>
            </w:r>
          </w:p>
        </w:tc>
        <w:tc>
          <w:tcPr>
            <w:tcW w:w="851"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w:t>
            </w:r>
          </w:p>
        </w:tc>
        <w:tc>
          <w:tcPr>
            <w:tcW w:w="818"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jc w:val="center"/>
            </w:pPr>
            <w:r w:rsidRPr="00B366FF">
              <w:t>-</w:t>
            </w:r>
          </w:p>
        </w:tc>
        <w:tc>
          <w:tcPr>
            <w:tcW w:w="568"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jc w:val="center"/>
            </w:pPr>
            <w:r w:rsidRPr="00B366FF">
              <w:t>-</w:t>
            </w:r>
          </w:p>
        </w:tc>
        <w:tc>
          <w:tcPr>
            <w:tcW w:w="741"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jc w:val="center"/>
            </w:pPr>
            <w:r w:rsidRPr="00B366FF">
              <w:t>T</w:t>
            </w:r>
          </w:p>
        </w:tc>
      </w:tr>
      <w:tr w:rsidR="00BF3D58" w:rsidRPr="00B366FF" w:rsidTr="00911C64">
        <w:tblPrEx>
          <w:tblBorders>
            <w:top w:val="none" w:sz="0" w:space="0" w:color="auto"/>
            <w:bottom w:val="none" w:sz="0" w:space="0" w:color="auto"/>
            <w:insideH w:val="none" w:sz="0" w:space="0" w:color="auto"/>
            <w:insideV w:val="none" w:sz="0" w:space="0" w:color="auto"/>
          </w:tblBorders>
        </w:tblPrEx>
        <w:trPr>
          <w:jc w:val="center"/>
        </w:trPr>
        <w:tc>
          <w:tcPr>
            <w:tcW w:w="3858"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rPr>
                <w:lang w:eastAsia="zh-CN"/>
              </w:rPr>
            </w:pPr>
            <w:r w:rsidRPr="00B366FF">
              <w:t>Line</w:t>
            </w:r>
            <w:r w:rsidR="00B366FF">
              <w:rPr>
                <w:rFonts w:hint="eastAsia"/>
                <w:lang w:eastAsia="zh-CN"/>
              </w:rPr>
              <w:t xml:space="preserve"> </w:t>
            </w:r>
            <w:r w:rsidRPr="00B366FF">
              <w:t>Identifier</w:t>
            </w:r>
            <w:r w:rsidR="00B366FF">
              <w:rPr>
                <w:rFonts w:hint="eastAsia"/>
                <w:lang w:eastAsia="zh-CN"/>
              </w:rPr>
              <w:t xml:space="preserve"> </w:t>
            </w:r>
            <w:r w:rsidRPr="00B366FF">
              <w:rPr>
                <w:lang w:eastAsia="zh-CN"/>
              </w:rPr>
              <w:t>L</w:t>
            </w:r>
            <w:r w:rsidRPr="00B366FF">
              <w:rPr>
                <w:rFonts w:hint="eastAsia"/>
                <w:lang w:eastAsia="zh-CN"/>
              </w:rPr>
              <w:t>ist</w:t>
            </w:r>
          </w:p>
        </w:tc>
        <w:tc>
          <w:tcPr>
            <w:tcW w:w="1134"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rPr>
                <w:lang w:eastAsia="zh-CN"/>
              </w:rPr>
            </w:pPr>
            <w:r w:rsidRPr="00B366FF">
              <w:t>3.3.3.</w:t>
            </w:r>
            <w:r w:rsidRPr="00B366FF">
              <w:rPr>
                <w:lang w:eastAsia="zh-CN"/>
              </w:rPr>
              <w:t>1</w:t>
            </w:r>
          </w:p>
        </w:tc>
        <w:tc>
          <w:tcPr>
            <w:tcW w:w="883"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rPr>
                <w:rFonts w:hint="eastAsia"/>
                <w:lang w:eastAsia="zh-CN"/>
              </w:rPr>
              <w:t>C</w:t>
            </w:r>
          </w:p>
        </w:tc>
        <w:tc>
          <w:tcPr>
            <w:tcW w:w="851"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rFonts w:hint="eastAsia"/>
                <w:lang w:eastAsia="zh-CN"/>
              </w:rPr>
              <w:t>C</w:t>
            </w:r>
          </w:p>
        </w:tc>
        <w:tc>
          <w:tcPr>
            <w:tcW w:w="818"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jc w:val="center"/>
            </w:pPr>
            <w:r w:rsidRPr="00B366FF">
              <w:t>-</w:t>
            </w:r>
          </w:p>
        </w:tc>
        <w:tc>
          <w:tcPr>
            <w:tcW w:w="568"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jc w:val="center"/>
            </w:pPr>
            <w:r w:rsidRPr="00B366FF">
              <w:t>-</w:t>
            </w:r>
          </w:p>
        </w:tc>
        <w:tc>
          <w:tcPr>
            <w:tcW w:w="741"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jc w:val="center"/>
            </w:pPr>
            <w:r w:rsidRPr="00B366FF">
              <w:rPr>
                <w:rFonts w:hint="eastAsia"/>
                <w:lang w:eastAsia="zh-CN"/>
              </w:rPr>
              <w:t>P</w:t>
            </w:r>
          </w:p>
        </w:tc>
      </w:tr>
      <w:tr w:rsidR="00BF3D58" w:rsidRPr="00B366FF" w:rsidTr="00911C64">
        <w:tblPrEx>
          <w:tblBorders>
            <w:top w:val="none" w:sz="0" w:space="0" w:color="auto"/>
            <w:bottom w:val="none" w:sz="0" w:space="0" w:color="auto"/>
            <w:insideH w:val="none" w:sz="0" w:space="0" w:color="auto"/>
            <w:insideV w:val="none" w:sz="0" w:space="0" w:color="auto"/>
          </w:tblBorders>
        </w:tblPrEx>
        <w:trPr>
          <w:jc w:val="center"/>
        </w:trPr>
        <w:tc>
          <w:tcPr>
            <w:tcW w:w="3858"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pPr>
            <w:r w:rsidRPr="00B366FF">
              <w:t>Server</w:t>
            </w:r>
            <w:r w:rsidR="00B366FF">
              <w:t xml:space="preserve"> </w:t>
            </w:r>
            <w:r w:rsidRPr="00B366FF">
              <w:t>Capabilities</w:t>
            </w:r>
          </w:p>
        </w:tc>
        <w:tc>
          <w:tcPr>
            <w:tcW w:w="1134"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pPr>
            <w:r w:rsidRPr="00B366FF">
              <w:t>3.4.1</w:t>
            </w:r>
          </w:p>
        </w:tc>
        <w:tc>
          <w:tcPr>
            <w:tcW w:w="883"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C</w:t>
            </w:r>
          </w:p>
        </w:tc>
        <w:tc>
          <w:tcPr>
            <w:tcW w:w="851"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w:t>
            </w:r>
          </w:p>
        </w:tc>
        <w:tc>
          <w:tcPr>
            <w:tcW w:w="818"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jc w:val="center"/>
            </w:pPr>
            <w:r w:rsidRPr="00B366FF">
              <w:t>-</w:t>
            </w:r>
          </w:p>
        </w:tc>
        <w:tc>
          <w:tcPr>
            <w:tcW w:w="568"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jc w:val="center"/>
            </w:pPr>
            <w:r w:rsidRPr="00B366FF">
              <w:t>-</w:t>
            </w:r>
          </w:p>
        </w:tc>
        <w:tc>
          <w:tcPr>
            <w:tcW w:w="741"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jc w:val="center"/>
            </w:pPr>
            <w:r w:rsidRPr="00B366FF">
              <w:t>P</w:t>
            </w:r>
          </w:p>
        </w:tc>
      </w:tr>
      <w:tr w:rsidR="00BF3D58" w:rsidRPr="00B366FF" w:rsidTr="00911C64">
        <w:tblPrEx>
          <w:tblBorders>
            <w:top w:val="none" w:sz="0" w:space="0" w:color="auto"/>
            <w:bottom w:val="none" w:sz="0" w:space="0" w:color="auto"/>
            <w:insideH w:val="none" w:sz="0" w:space="0" w:color="auto"/>
            <w:insideV w:val="none" w:sz="0" w:space="0" w:color="auto"/>
          </w:tblBorders>
        </w:tblPrEx>
        <w:trPr>
          <w:jc w:val="center"/>
        </w:trPr>
        <w:tc>
          <w:tcPr>
            <w:tcW w:w="3858"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pPr>
            <w:r w:rsidRPr="00B366FF">
              <w:t>S-CSCF</w:t>
            </w:r>
            <w:r w:rsidR="00B366FF">
              <w:t xml:space="preserve"> </w:t>
            </w:r>
            <w:r w:rsidRPr="00B366FF">
              <w:t>Reassignment</w:t>
            </w:r>
            <w:r w:rsidR="00B366FF">
              <w:t xml:space="preserve"> </w:t>
            </w:r>
            <w:r w:rsidRPr="00B366FF">
              <w:t>Pending</w:t>
            </w:r>
            <w:r w:rsidR="00B366FF">
              <w:t xml:space="preserve"> </w:t>
            </w:r>
            <w:r w:rsidRPr="00B366FF">
              <w:t>Flag</w:t>
            </w:r>
          </w:p>
        </w:tc>
        <w:tc>
          <w:tcPr>
            <w:tcW w:w="1134"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pPr>
            <w:r w:rsidRPr="00B366FF">
              <w:t>3.4.2</w:t>
            </w:r>
          </w:p>
        </w:tc>
        <w:tc>
          <w:tcPr>
            <w:tcW w:w="883"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C</w:t>
            </w:r>
          </w:p>
        </w:tc>
        <w:tc>
          <w:tcPr>
            <w:tcW w:w="851"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w:t>
            </w:r>
          </w:p>
        </w:tc>
        <w:tc>
          <w:tcPr>
            <w:tcW w:w="818"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jc w:val="center"/>
            </w:pPr>
            <w:r w:rsidRPr="00B366FF">
              <w:t>-</w:t>
            </w:r>
          </w:p>
        </w:tc>
        <w:tc>
          <w:tcPr>
            <w:tcW w:w="568"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jc w:val="center"/>
            </w:pPr>
            <w:r w:rsidRPr="00B366FF">
              <w:t>-</w:t>
            </w:r>
          </w:p>
        </w:tc>
        <w:tc>
          <w:tcPr>
            <w:tcW w:w="741"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jc w:val="center"/>
            </w:pPr>
            <w:r w:rsidRPr="00B366FF">
              <w:t>T</w:t>
            </w:r>
          </w:p>
        </w:tc>
      </w:tr>
      <w:tr w:rsidR="00BF3D58" w:rsidRPr="00B366FF" w:rsidTr="00911C64">
        <w:tblPrEx>
          <w:tblBorders>
            <w:top w:val="none" w:sz="0" w:space="0" w:color="auto"/>
            <w:bottom w:val="none" w:sz="0" w:space="0" w:color="auto"/>
            <w:insideH w:val="none" w:sz="0" w:space="0" w:color="auto"/>
            <w:insideV w:val="none" w:sz="0" w:space="0" w:color="auto"/>
          </w:tblBorders>
        </w:tblPrEx>
        <w:trPr>
          <w:jc w:val="center"/>
        </w:trPr>
        <w:tc>
          <w:tcPr>
            <w:tcW w:w="3858"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pPr>
            <w:r w:rsidRPr="00B366FF">
              <w:t>Initial</w:t>
            </w:r>
            <w:r w:rsidR="00B366FF">
              <w:t xml:space="preserve"> </w:t>
            </w:r>
            <w:r w:rsidRPr="00B366FF">
              <w:t>Filter</w:t>
            </w:r>
            <w:r w:rsidR="00B366FF">
              <w:t xml:space="preserve"> </w:t>
            </w:r>
            <w:r w:rsidRPr="00B366FF">
              <w:t>Criteria</w:t>
            </w:r>
          </w:p>
        </w:tc>
        <w:tc>
          <w:tcPr>
            <w:tcW w:w="1134"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pPr>
            <w:r w:rsidRPr="00B366FF">
              <w:t>3.5.2</w:t>
            </w:r>
          </w:p>
        </w:tc>
        <w:tc>
          <w:tcPr>
            <w:tcW w:w="883"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C</w:t>
            </w:r>
          </w:p>
        </w:tc>
        <w:tc>
          <w:tcPr>
            <w:tcW w:w="851"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C</w:t>
            </w:r>
          </w:p>
        </w:tc>
        <w:tc>
          <w:tcPr>
            <w:tcW w:w="818"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jc w:val="center"/>
            </w:pPr>
            <w:r w:rsidRPr="00B366FF">
              <w:t>-</w:t>
            </w:r>
          </w:p>
        </w:tc>
        <w:tc>
          <w:tcPr>
            <w:tcW w:w="568"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jc w:val="center"/>
            </w:pPr>
            <w:r w:rsidRPr="00B366FF">
              <w:t>-</w:t>
            </w:r>
          </w:p>
        </w:tc>
        <w:tc>
          <w:tcPr>
            <w:tcW w:w="741"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jc w:val="center"/>
            </w:pPr>
            <w:r w:rsidRPr="00B366FF">
              <w:t>P</w:t>
            </w:r>
          </w:p>
        </w:tc>
      </w:tr>
      <w:tr w:rsidR="00BF3D58" w:rsidRPr="00B366FF" w:rsidTr="00911C64">
        <w:tblPrEx>
          <w:tblBorders>
            <w:top w:val="none" w:sz="0" w:space="0" w:color="auto"/>
            <w:bottom w:val="none" w:sz="0" w:space="0" w:color="auto"/>
            <w:insideH w:val="none" w:sz="0" w:space="0" w:color="auto"/>
            <w:insideV w:val="none" w:sz="0" w:space="0" w:color="auto"/>
          </w:tblBorders>
        </w:tblPrEx>
        <w:trPr>
          <w:jc w:val="center"/>
        </w:trPr>
        <w:tc>
          <w:tcPr>
            <w:tcW w:w="3858"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pPr>
            <w:r w:rsidRPr="00B366FF">
              <w:t>Application</w:t>
            </w:r>
            <w:r w:rsidR="00B366FF">
              <w:t xml:space="preserve"> </w:t>
            </w:r>
            <w:r w:rsidRPr="00B366FF">
              <w:t>Server</w:t>
            </w:r>
            <w:r w:rsidR="00B366FF">
              <w:t xml:space="preserve"> </w:t>
            </w:r>
            <w:r w:rsidRPr="00B366FF">
              <w:t>Information</w:t>
            </w:r>
          </w:p>
        </w:tc>
        <w:tc>
          <w:tcPr>
            <w:tcW w:w="1134"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pPr>
            <w:r w:rsidRPr="00B366FF">
              <w:t>3.5.3</w:t>
            </w:r>
          </w:p>
        </w:tc>
        <w:tc>
          <w:tcPr>
            <w:tcW w:w="883"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C</w:t>
            </w:r>
          </w:p>
        </w:tc>
        <w:tc>
          <w:tcPr>
            <w:tcW w:w="851"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C</w:t>
            </w:r>
          </w:p>
        </w:tc>
        <w:tc>
          <w:tcPr>
            <w:tcW w:w="818"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jc w:val="center"/>
            </w:pPr>
            <w:r w:rsidRPr="00B366FF">
              <w:t>-</w:t>
            </w:r>
          </w:p>
        </w:tc>
        <w:tc>
          <w:tcPr>
            <w:tcW w:w="568"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jc w:val="center"/>
            </w:pPr>
            <w:r w:rsidRPr="00B366FF">
              <w:t>-</w:t>
            </w:r>
          </w:p>
        </w:tc>
        <w:tc>
          <w:tcPr>
            <w:tcW w:w="741"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jc w:val="center"/>
            </w:pPr>
            <w:r w:rsidRPr="00B366FF">
              <w:t>P</w:t>
            </w:r>
          </w:p>
        </w:tc>
      </w:tr>
      <w:tr w:rsidR="00BF3D58" w:rsidRPr="00B366FF" w:rsidTr="00911C64">
        <w:tblPrEx>
          <w:tblBorders>
            <w:top w:val="none" w:sz="0" w:space="0" w:color="auto"/>
            <w:bottom w:val="none" w:sz="0" w:space="0" w:color="auto"/>
            <w:insideH w:val="none" w:sz="0" w:space="0" w:color="auto"/>
            <w:insideV w:val="none" w:sz="0" w:space="0" w:color="auto"/>
          </w:tblBorders>
        </w:tblPrEx>
        <w:trPr>
          <w:jc w:val="center"/>
        </w:trPr>
        <w:tc>
          <w:tcPr>
            <w:tcW w:w="3858"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pPr>
            <w:r w:rsidRPr="00B366FF">
              <w:t>Service</w:t>
            </w:r>
            <w:r w:rsidR="00B366FF">
              <w:t xml:space="preserve"> </w:t>
            </w:r>
            <w:r w:rsidRPr="00B366FF">
              <w:t>Indication</w:t>
            </w:r>
          </w:p>
        </w:tc>
        <w:tc>
          <w:tcPr>
            <w:tcW w:w="1134"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pPr>
            <w:r w:rsidRPr="00B366FF">
              <w:t>3.5.4</w:t>
            </w:r>
          </w:p>
        </w:tc>
        <w:tc>
          <w:tcPr>
            <w:tcW w:w="883"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M</w:t>
            </w:r>
          </w:p>
        </w:tc>
        <w:tc>
          <w:tcPr>
            <w:tcW w:w="851"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w:t>
            </w:r>
          </w:p>
        </w:tc>
        <w:tc>
          <w:tcPr>
            <w:tcW w:w="818"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jc w:val="center"/>
            </w:pPr>
            <w:r w:rsidRPr="00B366FF">
              <w:t>-</w:t>
            </w:r>
          </w:p>
        </w:tc>
        <w:tc>
          <w:tcPr>
            <w:tcW w:w="568"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jc w:val="center"/>
            </w:pPr>
            <w:r w:rsidRPr="00B366FF">
              <w:t>M</w:t>
            </w:r>
          </w:p>
        </w:tc>
        <w:tc>
          <w:tcPr>
            <w:tcW w:w="741"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jc w:val="center"/>
            </w:pPr>
            <w:r w:rsidRPr="00B366FF">
              <w:t>P</w:t>
            </w:r>
          </w:p>
        </w:tc>
      </w:tr>
      <w:tr w:rsidR="00BF3D58" w:rsidRPr="00B366FF" w:rsidTr="00911C64">
        <w:tblPrEx>
          <w:tblBorders>
            <w:top w:val="none" w:sz="0" w:space="0" w:color="auto"/>
            <w:bottom w:val="none" w:sz="0" w:space="0" w:color="auto"/>
            <w:insideH w:val="none" w:sz="0" w:space="0" w:color="auto"/>
            <w:insideV w:val="none" w:sz="0" w:space="0" w:color="auto"/>
          </w:tblBorders>
        </w:tblPrEx>
        <w:trPr>
          <w:jc w:val="center"/>
        </w:trPr>
        <w:tc>
          <w:tcPr>
            <w:tcW w:w="3858"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pPr>
            <w:r w:rsidRPr="00B366FF">
              <w:t>Shared</w:t>
            </w:r>
            <w:r w:rsidR="00B366FF">
              <w:t xml:space="preserve"> </w:t>
            </w:r>
            <w:r w:rsidRPr="00B366FF">
              <w:t>iFC</w:t>
            </w:r>
            <w:r w:rsidR="00B366FF">
              <w:t xml:space="preserve"> </w:t>
            </w:r>
            <w:r w:rsidRPr="00B366FF">
              <w:t>Set</w:t>
            </w:r>
            <w:r w:rsidR="00B366FF">
              <w:t xml:space="preserve"> </w:t>
            </w:r>
            <w:r w:rsidRPr="00B366FF">
              <w:t>Identifier</w:t>
            </w:r>
          </w:p>
        </w:tc>
        <w:tc>
          <w:tcPr>
            <w:tcW w:w="1134"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pPr>
            <w:r w:rsidRPr="00B366FF">
              <w:t>3.5.5</w:t>
            </w:r>
          </w:p>
        </w:tc>
        <w:tc>
          <w:tcPr>
            <w:tcW w:w="883"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C</w:t>
            </w:r>
          </w:p>
        </w:tc>
        <w:tc>
          <w:tcPr>
            <w:tcW w:w="851"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C</w:t>
            </w:r>
          </w:p>
        </w:tc>
        <w:tc>
          <w:tcPr>
            <w:tcW w:w="818"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jc w:val="center"/>
            </w:pPr>
            <w:r w:rsidRPr="00B366FF">
              <w:t>-</w:t>
            </w:r>
          </w:p>
        </w:tc>
        <w:tc>
          <w:tcPr>
            <w:tcW w:w="568"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jc w:val="center"/>
            </w:pPr>
          </w:p>
        </w:tc>
        <w:tc>
          <w:tcPr>
            <w:tcW w:w="741"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jc w:val="center"/>
            </w:pPr>
            <w:r w:rsidRPr="00B366FF">
              <w:t>P</w:t>
            </w:r>
          </w:p>
        </w:tc>
      </w:tr>
      <w:tr w:rsidR="00BF3D58" w:rsidRPr="00B366FF" w:rsidTr="00911C64">
        <w:tblPrEx>
          <w:tblBorders>
            <w:top w:val="none" w:sz="0" w:space="0" w:color="auto"/>
            <w:bottom w:val="none" w:sz="0" w:space="0" w:color="auto"/>
            <w:insideH w:val="none" w:sz="0" w:space="0" w:color="auto"/>
            <w:insideV w:val="none" w:sz="0" w:space="0" w:color="auto"/>
          </w:tblBorders>
        </w:tblPrEx>
        <w:trPr>
          <w:jc w:val="center"/>
        </w:trPr>
        <w:tc>
          <w:tcPr>
            <w:tcW w:w="3858"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pPr>
            <w:r w:rsidRPr="00B366FF">
              <w:t>Transparent</w:t>
            </w:r>
            <w:r w:rsidR="00B366FF">
              <w:t xml:space="preserve"> </w:t>
            </w:r>
            <w:r w:rsidRPr="00B366FF">
              <w:t>Data</w:t>
            </w:r>
          </w:p>
        </w:tc>
        <w:tc>
          <w:tcPr>
            <w:tcW w:w="1134"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pPr>
            <w:r w:rsidRPr="00B366FF">
              <w:t>3.5.6</w:t>
            </w:r>
          </w:p>
        </w:tc>
        <w:tc>
          <w:tcPr>
            <w:tcW w:w="883"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C</w:t>
            </w:r>
          </w:p>
        </w:tc>
        <w:tc>
          <w:tcPr>
            <w:tcW w:w="851"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w:t>
            </w:r>
          </w:p>
        </w:tc>
        <w:tc>
          <w:tcPr>
            <w:tcW w:w="818"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jc w:val="center"/>
            </w:pPr>
            <w:r w:rsidRPr="00B366FF">
              <w:t>-</w:t>
            </w:r>
          </w:p>
        </w:tc>
        <w:tc>
          <w:tcPr>
            <w:tcW w:w="568"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jc w:val="center"/>
            </w:pPr>
            <w:r w:rsidRPr="00B366FF">
              <w:t>C</w:t>
            </w:r>
          </w:p>
        </w:tc>
        <w:tc>
          <w:tcPr>
            <w:tcW w:w="741"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jc w:val="center"/>
            </w:pPr>
            <w:r w:rsidRPr="00B366FF">
              <w:t>T</w:t>
            </w:r>
          </w:p>
        </w:tc>
      </w:tr>
      <w:tr w:rsidR="00BF3D58" w:rsidRPr="00B366FF" w:rsidTr="00911C64">
        <w:tblPrEx>
          <w:tblBorders>
            <w:top w:val="none" w:sz="0" w:space="0" w:color="auto"/>
            <w:bottom w:val="none" w:sz="0" w:space="0" w:color="auto"/>
            <w:insideH w:val="none" w:sz="0" w:space="0" w:color="auto"/>
            <w:insideV w:val="none" w:sz="0" w:space="0" w:color="auto"/>
          </w:tblBorders>
        </w:tblPrEx>
        <w:trPr>
          <w:jc w:val="center"/>
        </w:trPr>
        <w:tc>
          <w:tcPr>
            <w:tcW w:w="3858"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pPr>
            <w:r w:rsidRPr="00B366FF">
              <w:t>Application</w:t>
            </w:r>
            <w:r w:rsidR="00B366FF">
              <w:t xml:space="preserve"> </w:t>
            </w:r>
            <w:r w:rsidRPr="00B366FF">
              <w:t>Server</w:t>
            </w:r>
            <w:r w:rsidR="00B366FF">
              <w:t xml:space="preserve"> </w:t>
            </w:r>
            <w:r w:rsidRPr="00B366FF">
              <w:t>Identity</w:t>
            </w:r>
            <w:r w:rsidR="00B366FF">
              <w:t xml:space="preserve"> </w:t>
            </w:r>
            <w:r w:rsidRPr="00B366FF">
              <w:rPr>
                <w:rFonts w:hint="eastAsia"/>
                <w:lang w:eastAsia="zh-CN"/>
              </w:rPr>
              <w:t>L</w:t>
            </w:r>
            <w:r w:rsidRPr="00B366FF">
              <w:t>ist</w:t>
            </w:r>
          </w:p>
        </w:tc>
        <w:tc>
          <w:tcPr>
            <w:tcW w:w="1134"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rPr>
                <w:lang w:eastAsia="zh-CN"/>
              </w:rPr>
            </w:pPr>
            <w:r w:rsidRPr="00B366FF">
              <w:t>3.5.</w:t>
            </w:r>
            <w:r w:rsidRPr="00B366FF">
              <w:rPr>
                <w:lang w:eastAsia="zh-CN"/>
              </w:rPr>
              <w:t>7</w:t>
            </w:r>
          </w:p>
        </w:tc>
        <w:tc>
          <w:tcPr>
            <w:tcW w:w="883"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zh-CN"/>
              </w:rPr>
            </w:pPr>
            <w:r w:rsidRPr="00B366FF">
              <w:rPr>
                <w:rFonts w:hint="eastAsia"/>
                <w:lang w:eastAsia="zh-CN"/>
              </w:rPr>
              <w:t>C</w:t>
            </w:r>
          </w:p>
        </w:tc>
        <w:tc>
          <w:tcPr>
            <w:tcW w:w="851"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zh-CN"/>
              </w:rPr>
            </w:pPr>
            <w:r w:rsidRPr="00B366FF">
              <w:rPr>
                <w:rFonts w:hint="eastAsia"/>
                <w:lang w:eastAsia="zh-CN"/>
              </w:rPr>
              <w:t>-</w:t>
            </w:r>
          </w:p>
        </w:tc>
        <w:tc>
          <w:tcPr>
            <w:tcW w:w="818"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jc w:val="center"/>
              <w:rPr>
                <w:lang w:eastAsia="zh-CN"/>
              </w:rPr>
            </w:pPr>
            <w:r w:rsidRPr="00B366FF">
              <w:rPr>
                <w:rFonts w:hint="eastAsia"/>
                <w:lang w:eastAsia="zh-CN"/>
              </w:rPr>
              <w:t>-</w:t>
            </w:r>
          </w:p>
        </w:tc>
        <w:tc>
          <w:tcPr>
            <w:tcW w:w="568"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jc w:val="center"/>
              <w:rPr>
                <w:lang w:eastAsia="zh-CN"/>
              </w:rPr>
            </w:pPr>
            <w:r w:rsidRPr="00B366FF">
              <w:rPr>
                <w:rFonts w:hint="eastAsia"/>
                <w:lang w:eastAsia="zh-CN"/>
              </w:rPr>
              <w:t>-</w:t>
            </w:r>
          </w:p>
        </w:tc>
        <w:tc>
          <w:tcPr>
            <w:tcW w:w="741"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jc w:val="center"/>
              <w:rPr>
                <w:lang w:eastAsia="zh-CN"/>
              </w:rPr>
            </w:pPr>
            <w:r w:rsidRPr="00B366FF">
              <w:rPr>
                <w:rFonts w:hint="eastAsia"/>
                <w:lang w:eastAsia="zh-CN"/>
              </w:rPr>
              <w:t>T</w:t>
            </w:r>
          </w:p>
        </w:tc>
      </w:tr>
      <w:tr w:rsidR="00BF3D58" w:rsidRPr="00B366FF" w:rsidTr="00911C64">
        <w:tblPrEx>
          <w:tblBorders>
            <w:top w:val="none" w:sz="0" w:space="0" w:color="auto"/>
            <w:bottom w:val="none" w:sz="0" w:space="0" w:color="auto"/>
            <w:insideH w:val="none" w:sz="0" w:space="0" w:color="auto"/>
            <w:insideV w:val="none" w:sz="0" w:space="0" w:color="auto"/>
          </w:tblBorders>
        </w:tblPrEx>
        <w:trPr>
          <w:jc w:val="center"/>
        </w:trPr>
        <w:tc>
          <w:tcPr>
            <w:tcW w:w="3858"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pPr>
            <w:r w:rsidRPr="00B366FF">
              <w:t>Subscribed</w:t>
            </w:r>
            <w:r w:rsidR="00B366FF">
              <w:t xml:space="preserve"> </w:t>
            </w:r>
            <w:r w:rsidRPr="00B366FF">
              <w:t>Media</w:t>
            </w:r>
            <w:r w:rsidR="00B366FF">
              <w:t xml:space="preserve"> </w:t>
            </w:r>
            <w:r w:rsidRPr="00B366FF">
              <w:t>Profile</w:t>
            </w:r>
            <w:r w:rsidR="00B366FF">
              <w:t xml:space="preserve"> </w:t>
            </w:r>
            <w:r w:rsidRPr="00B366FF">
              <w:t>Identifier</w:t>
            </w:r>
          </w:p>
        </w:tc>
        <w:tc>
          <w:tcPr>
            <w:tcW w:w="1134"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pPr>
            <w:r w:rsidRPr="00B366FF">
              <w:t>3.6.1</w:t>
            </w:r>
          </w:p>
        </w:tc>
        <w:tc>
          <w:tcPr>
            <w:tcW w:w="883"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C</w:t>
            </w:r>
          </w:p>
        </w:tc>
        <w:tc>
          <w:tcPr>
            <w:tcW w:w="851"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C</w:t>
            </w:r>
          </w:p>
        </w:tc>
        <w:tc>
          <w:tcPr>
            <w:tcW w:w="818"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jc w:val="center"/>
            </w:pPr>
            <w:r w:rsidRPr="00B366FF">
              <w:t>-</w:t>
            </w:r>
          </w:p>
        </w:tc>
        <w:tc>
          <w:tcPr>
            <w:tcW w:w="568"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jc w:val="center"/>
            </w:pPr>
            <w:r w:rsidRPr="00B366FF">
              <w:t>-</w:t>
            </w:r>
          </w:p>
        </w:tc>
        <w:tc>
          <w:tcPr>
            <w:tcW w:w="741"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jc w:val="center"/>
            </w:pPr>
            <w:r w:rsidRPr="00B366FF">
              <w:t>P</w:t>
            </w:r>
          </w:p>
        </w:tc>
      </w:tr>
      <w:tr w:rsidR="00BF3D58" w:rsidRPr="00B366FF" w:rsidTr="00911C64">
        <w:tblPrEx>
          <w:tblBorders>
            <w:top w:val="none" w:sz="0" w:space="0" w:color="auto"/>
            <w:bottom w:val="none" w:sz="0" w:space="0" w:color="auto"/>
            <w:insideH w:val="none" w:sz="0" w:space="0" w:color="auto"/>
            <w:insideV w:val="none" w:sz="0" w:space="0" w:color="auto"/>
          </w:tblBorders>
        </w:tblPrEx>
        <w:trPr>
          <w:jc w:val="center"/>
        </w:trPr>
        <w:tc>
          <w:tcPr>
            <w:tcW w:w="3858"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pPr>
            <w:r w:rsidRPr="00B366FF">
              <w:t>List</w:t>
            </w:r>
            <w:r w:rsidR="00B366FF">
              <w:t xml:space="preserve"> </w:t>
            </w:r>
            <w:r w:rsidRPr="00B366FF">
              <w:t>of</w:t>
            </w:r>
            <w:r w:rsidR="00B366FF">
              <w:t xml:space="preserve"> </w:t>
            </w:r>
            <w:r w:rsidRPr="00B366FF">
              <w:t>Subscribed</w:t>
            </w:r>
            <w:r w:rsidR="00B366FF">
              <w:t xml:space="preserve"> </w:t>
            </w:r>
            <w:r w:rsidRPr="00B366FF">
              <w:t>Communication</w:t>
            </w:r>
            <w:r w:rsidR="00B366FF">
              <w:t xml:space="preserve"> </w:t>
            </w:r>
            <w:r w:rsidRPr="00B366FF">
              <w:t>Service</w:t>
            </w:r>
            <w:r w:rsidR="00B366FF">
              <w:t xml:space="preserve"> </w:t>
            </w:r>
            <w:r w:rsidRPr="00B366FF">
              <w:t>Identifiers</w:t>
            </w:r>
          </w:p>
        </w:tc>
        <w:tc>
          <w:tcPr>
            <w:tcW w:w="1134"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pPr>
            <w:r w:rsidRPr="00B366FF">
              <w:t>3.6.2</w:t>
            </w:r>
          </w:p>
        </w:tc>
        <w:tc>
          <w:tcPr>
            <w:tcW w:w="883"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M</w:t>
            </w:r>
          </w:p>
        </w:tc>
        <w:tc>
          <w:tcPr>
            <w:tcW w:w="851"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C</w:t>
            </w:r>
          </w:p>
        </w:tc>
        <w:tc>
          <w:tcPr>
            <w:tcW w:w="818"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jc w:val="center"/>
            </w:pPr>
            <w:r w:rsidRPr="00B366FF">
              <w:t>-</w:t>
            </w:r>
          </w:p>
        </w:tc>
        <w:tc>
          <w:tcPr>
            <w:tcW w:w="568"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jc w:val="center"/>
            </w:pPr>
            <w:r w:rsidRPr="00B366FF">
              <w:t>C</w:t>
            </w:r>
          </w:p>
        </w:tc>
        <w:tc>
          <w:tcPr>
            <w:tcW w:w="741"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jc w:val="center"/>
            </w:pPr>
            <w:r w:rsidRPr="00B366FF">
              <w:t>P</w:t>
            </w:r>
          </w:p>
        </w:tc>
      </w:tr>
      <w:tr w:rsidR="00BF3D58" w:rsidRPr="00B366FF" w:rsidTr="00911C64">
        <w:tblPrEx>
          <w:tblBorders>
            <w:top w:val="none" w:sz="0" w:space="0" w:color="auto"/>
            <w:bottom w:val="none" w:sz="0" w:space="0" w:color="auto"/>
            <w:insideH w:val="none" w:sz="0" w:space="0" w:color="auto"/>
            <w:insideV w:val="none" w:sz="0" w:space="0" w:color="auto"/>
          </w:tblBorders>
        </w:tblPrEx>
        <w:trPr>
          <w:jc w:val="center"/>
        </w:trPr>
        <w:tc>
          <w:tcPr>
            <w:tcW w:w="3858"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pPr>
            <w:r w:rsidRPr="00B366FF">
              <w:t>Primary</w:t>
            </w:r>
            <w:r w:rsidR="00B366FF">
              <w:t xml:space="preserve"> </w:t>
            </w:r>
            <w:r w:rsidRPr="00B366FF">
              <w:t>Event</w:t>
            </w:r>
            <w:r w:rsidR="00B366FF">
              <w:t xml:space="preserve"> </w:t>
            </w:r>
            <w:r w:rsidRPr="00B366FF">
              <w:t>Charging</w:t>
            </w:r>
            <w:r w:rsidR="00B366FF">
              <w:t xml:space="preserve"> </w:t>
            </w:r>
            <w:r w:rsidRPr="00B366FF">
              <w:t>Function</w:t>
            </w:r>
            <w:r w:rsidR="00B366FF">
              <w:t xml:space="preserve"> </w:t>
            </w:r>
            <w:r w:rsidRPr="00B366FF">
              <w:t>Name</w:t>
            </w:r>
          </w:p>
        </w:tc>
        <w:tc>
          <w:tcPr>
            <w:tcW w:w="1134"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pPr>
            <w:r w:rsidRPr="00B366FF">
              <w:t>3.7.1</w:t>
            </w:r>
          </w:p>
        </w:tc>
        <w:tc>
          <w:tcPr>
            <w:tcW w:w="883"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C</w:t>
            </w:r>
            <w:r w:rsidR="00B366FF">
              <w:t xml:space="preserve"> </w:t>
            </w:r>
            <w:r w:rsidRPr="00B366FF">
              <w:t>Note</w:t>
            </w:r>
            <w:r w:rsidR="00B366FF">
              <w:t xml:space="preserve"> </w:t>
            </w:r>
            <w:r w:rsidRPr="00B366FF">
              <w:t>1</w:t>
            </w:r>
          </w:p>
        </w:tc>
        <w:tc>
          <w:tcPr>
            <w:tcW w:w="851"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C</w:t>
            </w:r>
          </w:p>
        </w:tc>
        <w:tc>
          <w:tcPr>
            <w:tcW w:w="818"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jc w:val="center"/>
            </w:pPr>
            <w:r w:rsidRPr="00B366FF">
              <w:t>-</w:t>
            </w:r>
          </w:p>
        </w:tc>
        <w:tc>
          <w:tcPr>
            <w:tcW w:w="568"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jc w:val="center"/>
            </w:pPr>
            <w:r w:rsidRPr="00B366FF">
              <w:t>-</w:t>
            </w:r>
          </w:p>
        </w:tc>
        <w:tc>
          <w:tcPr>
            <w:tcW w:w="741"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jc w:val="center"/>
            </w:pPr>
            <w:r w:rsidRPr="00B366FF">
              <w:t>P</w:t>
            </w:r>
          </w:p>
        </w:tc>
      </w:tr>
      <w:tr w:rsidR="00BF3D58" w:rsidRPr="00B366FF" w:rsidTr="00911C64">
        <w:tblPrEx>
          <w:tblBorders>
            <w:top w:val="none" w:sz="0" w:space="0" w:color="auto"/>
            <w:bottom w:val="none" w:sz="0" w:space="0" w:color="auto"/>
            <w:insideH w:val="none" w:sz="0" w:space="0" w:color="auto"/>
            <w:insideV w:val="none" w:sz="0" w:space="0" w:color="auto"/>
          </w:tblBorders>
        </w:tblPrEx>
        <w:trPr>
          <w:jc w:val="center"/>
        </w:trPr>
        <w:tc>
          <w:tcPr>
            <w:tcW w:w="3858"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pPr>
            <w:r w:rsidRPr="00B366FF">
              <w:t>Secondary</w:t>
            </w:r>
            <w:r w:rsidR="00B366FF">
              <w:t xml:space="preserve"> </w:t>
            </w:r>
            <w:r w:rsidRPr="00B366FF">
              <w:t>Event</w:t>
            </w:r>
            <w:r w:rsidR="00B366FF">
              <w:t xml:space="preserve"> </w:t>
            </w:r>
            <w:r w:rsidRPr="00B366FF">
              <w:t>Charging</w:t>
            </w:r>
            <w:r w:rsidR="00B366FF">
              <w:t xml:space="preserve"> </w:t>
            </w:r>
            <w:r w:rsidRPr="00B366FF">
              <w:t>Function</w:t>
            </w:r>
            <w:r w:rsidR="00B366FF">
              <w:t xml:space="preserve"> </w:t>
            </w:r>
            <w:r w:rsidRPr="00B366FF">
              <w:t>Name</w:t>
            </w:r>
          </w:p>
        </w:tc>
        <w:tc>
          <w:tcPr>
            <w:tcW w:w="1134"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pPr>
            <w:r w:rsidRPr="00B366FF">
              <w:t>3.7.2</w:t>
            </w:r>
          </w:p>
        </w:tc>
        <w:tc>
          <w:tcPr>
            <w:tcW w:w="883"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C</w:t>
            </w:r>
          </w:p>
        </w:tc>
        <w:tc>
          <w:tcPr>
            <w:tcW w:w="851"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C</w:t>
            </w:r>
          </w:p>
        </w:tc>
        <w:tc>
          <w:tcPr>
            <w:tcW w:w="818"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jc w:val="center"/>
            </w:pPr>
            <w:r w:rsidRPr="00B366FF">
              <w:t>-</w:t>
            </w:r>
          </w:p>
        </w:tc>
        <w:tc>
          <w:tcPr>
            <w:tcW w:w="568"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jc w:val="center"/>
            </w:pPr>
            <w:r w:rsidRPr="00B366FF">
              <w:t>-</w:t>
            </w:r>
          </w:p>
        </w:tc>
        <w:tc>
          <w:tcPr>
            <w:tcW w:w="741"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jc w:val="center"/>
            </w:pPr>
            <w:r w:rsidRPr="00B366FF">
              <w:t>P</w:t>
            </w:r>
          </w:p>
        </w:tc>
      </w:tr>
      <w:tr w:rsidR="00BF3D58" w:rsidRPr="00B366FF" w:rsidTr="00911C64">
        <w:tblPrEx>
          <w:tblBorders>
            <w:top w:val="none" w:sz="0" w:space="0" w:color="auto"/>
            <w:bottom w:val="none" w:sz="0" w:space="0" w:color="auto"/>
            <w:insideH w:val="none" w:sz="0" w:space="0" w:color="auto"/>
            <w:insideV w:val="none" w:sz="0" w:space="0" w:color="auto"/>
          </w:tblBorders>
        </w:tblPrEx>
        <w:trPr>
          <w:jc w:val="center"/>
        </w:trPr>
        <w:tc>
          <w:tcPr>
            <w:tcW w:w="3858"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pPr>
            <w:r w:rsidRPr="00B366FF">
              <w:t>Primary</w:t>
            </w:r>
            <w:r w:rsidR="00B366FF">
              <w:t xml:space="preserve"> </w:t>
            </w:r>
            <w:r w:rsidRPr="00B366FF">
              <w:t>Charging</w:t>
            </w:r>
            <w:r w:rsidR="00B366FF">
              <w:t xml:space="preserve"> </w:t>
            </w:r>
            <w:r w:rsidRPr="00B366FF">
              <w:t>Collection</w:t>
            </w:r>
            <w:r w:rsidR="00B366FF">
              <w:t xml:space="preserve"> </w:t>
            </w:r>
            <w:r w:rsidRPr="00B366FF">
              <w:t>Function</w:t>
            </w:r>
            <w:r w:rsidR="00B366FF">
              <w:t xml:space="preserve"> </w:t>
            </w:r>
            <w:r w:rsidRPr="00B366FF">
              <w:t>Name</w:t>
            </w:r>
          </w:p>
        </w:tc>
        <w:tc>
          <w:tcPr>
            <w:tcW w:w="1134"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pPr>
            <w:r w:rsidRPr="00B366FF">
              <w:t>3.7.3</w:t>
            </w:r>
          </w:p>
        </w:tc>
        <w:tc>
          <w:tcPr>
            <w:tcW w:w="883"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C</w:t>
            </w:r>
            <w:r w:rsidR="00B366FF">
              <w:t xml:space="preserve"> </w:t>
            </w:r>
            <w:r w:rsidRPr="00B366FF">
              <w:t>Note</w:t>
            </w:r>
            <w:r w:rsidR="00B366FF">
              <w:t xml:space="preserve"> </w:t>
            </w:r>
            <w:r w:rsidRPr="00B366FF">
              <w:t>1</w:t>
            </w:r>
          </w:p>
        </w:tc>
        <w:tc>
          <w:tcPr>
            <w:tcW w:w="851"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C</w:t>
            </w:r>
          </w:p>
        </w:tc>
        <w:tc>
          <w:tcPr>
            <w:tcW w:w="818"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jc w:val="center"/>
            </w:pPr>
            <w:r w:rsidRPr="00B366FF">
              <w:t>-</w:t>
            </w:r>
          </w:p>
        </w:tc>
        <w:tc>
          <w:tcPr>
            <w:tcW w:w="568"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jc w:val="center"/>
            </w:pPr>
            <w:r w:rsidRPr="00B366FF">
              <w:t>-</w:t>
            </w:r>
          </w:p>
        </w:tc>
        <w:tc>
          <w:tcPr>
            <w:tcW w:w="741"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jc w:val="center"/>
            </w:pPr>
            <w:r w:rsidRPr="00B366FF">
              <w:t>P</w:t>
            </w:r>
          </w:p>
        </w:tc>
      </w:tr>
      <w:tr w:rsidR="00BF3D58" w:rsidRPr="00B366FF" w:rsidTr="00911C64">
        <w:tblPrEx>
          <w:tblBorders>
            <w:top w:val="none" w:sz="0" w:space="0" w:color="auto"/>
            <w:bottom w:val="none" w:sz="0" w:space="0" w:color="auto"/>
            <w:insideH w:val="none" w:sz="0" w:space="0" w:color="auto"/>
            <w:insideV w:val="none" w:sz="0" w:space="0" w:color="auto"/>
          </w:tblBorders>
        </w:tblPrEx>
        <w:trPr>
          <w:jc w:val="center"/>
        </w:trPr>
        <w:tc>
          <w:tcPr>
            <w:tcW w:w="3858"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pPr>
            <w:r w:rsidRPr="00B366FF">
              <w:t>Secondary</w:t>
            </w:r>
            <w:r w:rsidR="00B366FF">
              <w:t xml:space="preserve"> </w:t>
            </w:r>
            <w:r w:rsidRPr="00B366FF">
              <w:t>Charging</w:t>
            </w:r>
            <w:r w:rsidR="00B366FF">
              <w:t xml:space="preserve"> </w:t>
            </w:r>
            <w:r w:rsidRPr="00B366FF">
              <w:t>Collection</w:t>
            </w:r>
            <w:r w:rsidR="00B366FF">
              <w:t xml:space="preserve"> </w:t>
            </w:r>
            <w:r w:rsidRPr="00B366FF">
              <w:t>Function</w:t>
            </w:r>
            <w:r w:rsidR="00B366FF">
              <w:t xml:space="preserve"> </w:t>
            </w:r>
            <w:r w:rsidRPr="00B366FF">
              <w:t>Name</w:t>
            </w:r>
          </w:p>
        </w:tc>
        <w:tc>
          <w:tcPr>
            <w:tcW w:w="1134"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pPr>
            <w:r w:rsidRPr="00B366FF">
              <w:t>3.7.4</w:t>
            </w:r>
          </w:p>
        </w:tc>
        <w:tc>
          <w:tcPr>
            <w:tcW w:w="883"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C</w:t>
            </w:r>
          </w:p>
        </w:tc>
        <w:tc>
          <w:tcPr>
            <w:tcW w:w="851"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C</w:t>
            </w:r>
          </w:p>
        </w:tc>
        <w:tc>
          <w:tcPr>
            <w:tcW w:w="818"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jc w:val="center"/>
            </w:pPr>
            <w:r w:rsidRPr="00B366FF">
              <w:t>-</w:t>
            </w:r>
          </w:p>
        </w:tc>
        <w:tc>
          <w:tcPr>
            <w:tcW w:w="568"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jc w:val="center"/>
            </w:pPr>
            <w:r w:rsidRPr="00B366FF">
              <w:t>-</w:t>
            </w:r>
          </w:p>
        </w:tc>
        <w:tc>
          <w:tcPr>
            <w:tcW w:w="741"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jc w:val="center"/>
            </w:pPr>
            <w:r w:rsidRPr="00B366FF">
              <w:t>P</w:t>
            </w:r>
          </w:p>
        </w:tc>
      </w:tr>
      <w:tr w:rsidR="00BF3D58" w:rsidRPr="00B366FF" w:rsidTr="00911C64">
        <w:tblPrEx>
          <w:tblBorders>
            <w:top w:val="none" w:sz="0" w:space="0" w:color="auto"/>
            <w:bottom w:val="none" w:sz="0" w:space="0" w:color="auto"/>
            <w:insideH w:val="none" w:sz="0" w:space="0" w:color="auto"/>
            <w:insideV w:val="none" w:sz="0" w:space="0" w:color="auto"/>
          </w:tblBorders>
        </w:tblPrEx>
        <w:trPr>
          <w:jc w:val="center"/>
        </w:trPr>
        <w:tc>
          <w:tcPr>
            <w:tcW w:w="3858"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pPr>
            <w:r w:rsidRPr="00B366FF">
              <w:t>O-IM-CSI</w:t>
            </w:r>
          </w:p>
        </w:tc>
        <w:tc>
          <w:tcPr>
            <w:tcW w:w="1134"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pPr>
            <w:r w:rsidRPr="00B366FF">
              <w:t>3.8.1</w:t>
            </w:r>
          </w:p>
        </w:tc>
        <w:tc>
          <w:tcPr>
            <w:tcW w:w="883"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C</w:t>
            </w:r>
          </w:p>
        </w:tc>
        <w:tc>
          <w:tcPr>
            <w:tcW w:w="851"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w:t>
            </w:r>
          </w:p>
        </w:tc>
        <w:tc>
          <w:tcPr>
            <w:tcW w:w="818"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jc w:val="center"/>
            </w:pPr>
            <w:r w:rsidRPr="00B366FF">
              <w:t>C</w:t>
            </w:r>
          </w:p>
        </w:tc>
        <w:tc>
          <w:tcPr>
            <w:tcW w:w="568"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jc w:val="center"/>
            </w:pPr>
            <w:r w:rsidRPr="00B366FF">
              <w:t>-</w:t>
            </w:r>
          </w:p>
        </w:tc>
        <w:tc>
          <w:tcPr>
            <w:tcW w:w="741"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jc w:val="center"/>
            </w:pPr>
            <w:r w:rsidRPr="00B366FF">
              <w:t>P</w:t>
            </w:r>
          </w:p>
        </w:tc>
      </w:tr>
      <w:tr w:rsidR="00BF3D58" w:rsidRPr="00B366FF" w:rsidTr="00911C64">
        <w:tblPrEx>
          <w:tblBorders>
            <w:top w:val="none" w:sz="0" w:space="0" w:color="auto"/>
            <w:bottom w:val="none" w:sz="0" w:space="0" w:color="auto"/>
            <w:insideH w:val="none" w:sz="0" w:space="0" w:color="auto"/>
            <w:insideV w:val="none" w:sz="0" w:space="0" w:color="auto"/>
          </w:tblBorders>
        </w:tblPrEx>
        <w:trPr>
          <w:jc w:val="center"/>
        </w:trPr>
        <w:tc>
          <w:tcPr>
            <w:tcW w:w="3858"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pPr>
            <w:r w:rsidRPr="00B366FF">
              <w:t>VT-IM-CSI</w:t>
            </w:r>
          </w:p>
        </w:tc>
        <w:tc>
          <w:tcPr>
            <w:tcW w:w="1134"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pPr>
            <w:r w:rsidRPr="00B366FF">
              <w:t>3.8.2</w:t>
            </w:r>
          </w:p>
        </w:tc>
        <w:tc>
          <w:tcPr>
            <w:tcW w:w="883"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C</w:t>
            </w:r>
          </w:p>
        </w:tc>
        <w:tc>
          <w:tcPr>
            <w:tcW w:w="851"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w:t>
            </w:r>
          </w:p>
        </w:tc>
        <w:tc>
          <w:tcPr>
            <w:tcW w:w="818"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jc w:val="center"/>
            </w:pPr>
            <w:r w:rsidRPr="00B366FF">
              <w:t>C</w:t>
            </w:r>
          </w:p>
        </w:tc>
        <w:tc>
          <w:tcPr>
            <w:tcW w:w="568"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jc w:val="center"/>
            </w:pPr>
            <w:r w:rsidRPr="00B366FF">
              <w:t>-</w:t>
            </w:r>
          </w:p>
        </w:tc>
        <w:tc>
          <w:tcPr>
            <w:tcW w:w="741"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jc w:val="center"/>
            </w:pPr>
            <w:r w:rsidRPr="00B366FF">
              <w:t>P</w:t>
            </w:r>
          </w:p>
        </w:tc>
      </w:tr>
      <w:tr w:rsidR="00BF3D58" w:rsidRPr="00B366FF" w:rsidTr="00911C64">
        <w:tblPrEx>
          <w:tblBorders>
            <w:top w:val="none" w:sz="0" w:space="0" w:color="auto"/>
            <w:bottom w:val="none" w:sz="0" w:space="0" w:color="auto"/>
            <w:insideH w:val="none" w:sz="0" w:space="0" w:color="auto"/>
            <w:insideV w:val="none" w:sz="0" w:space="0" w:color="auto"/>
          </w:tblBorders>
        </w:tblPrEx>
        <w:trPr>
          <w:jc w:val="center"/>
        </w:trPr>
        <w:tc>
          <w:tcPr>
            <w:tcW w:w="3858"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pPr>
            <w:r w:rsidRPr="00B366FF">
              <w:t>D-IM-CSI</w:t>
            </w:r>
          </w:p>
        </w:tc>
        <w:tc>
          <w:tcPr>
            <w:tcW w:w="1134"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pPr>
            <w:r w:rsidRPr="00B366FF">
              <w:t>3.8.3</w:t>
            </w:r>
          </w:p>
        </w:tc>
        <w:tc>
          <w:tcPr>
            <w:tcW w:w="883"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C</w:t>
            </w:r>
          </w:p>
        </w:tc>
        <w:tc>
          <w:tcPr>
            <w:tcW w:w="851"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w:t>
            </w:r>
          </w:p>
        </w:tc>
        <w:tc>
          <w:tcPr>
            <w:tcW w:w="818"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jc w:val="center"/>
            </w:pPr>
            <w:r w:rsidRPr="00B366FF">
              <w:t>C</w:t>
            </w:r>
          </w:p>
        </w:tc>
        <w:tc>
          <w:tcPr>
            <w:tcW w:w="568"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jc w:val="center"/>
            </w:pPr>
            <w:r w:rsidRPr="00B366FF">
              <w:t>-</w:t>
            </w:r>
          </w:p>
        </w:tc>
        <w:tc>
          <w:tcPr>
            <w:tcW w:w="741"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jc w:val="center"/>
            </w:pPr>
            <w:r w:rsidRPr="00B366FF">
              <w:t>P</w:t>
            </w:r>
          </w:p>
        </w:tc>
      </w:tr>
      <w:tr w:rsidR="00BF3D58" w:rsidRPr="00B366FF" w:rsidTr="00911C64">
        <w:tblPrEx>
          <w:tblBorders>
            <w:top w:val="none" w:sz="0" w:space="0" w:color="auto"/>
            <w:bottom w:val="none" w:sz="0" w:space="0" w:color="auto"/>
            <w:insideH w:val="none" w:sz="0" w:space="0" w:color="auto"/>
            <w:insideV w:val="none" w:sz="0" w:space="0" w:color="auto"/>
          </w:tblBorders>
        </w:tblPrEx>
        <w:trPr>
          <w:jc w:val="center"/>
        </w:trPr>
        <w:tc>
          <w:tcPr>
            <w:tcW w:w="3858"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pPr>
            <w:r w:rsidRPr="00B366FF">
              <w:t>GsmSCF</w:t>
            </w:r>
            <w:r w:rsidR="00B366FF">
              <w:t xml:space="preserve"> </w:t>
            </w:r>
            <w:r w:rsidRPr="00B366FF">
              <w:t>address</w:t>
            </w:r>
            <w:r w:rsidR="00B366FF">
              <w:t xml:space="preserve"> </w:t>
            </w:r>
            <w:r w:rsidRPr="00B366FF">
              <w:t>for</w:t>
            </w:r>
            <w:r w:rsidR="00B366FF">
              <w:t xml:space="preserve"> </w:t>
            </w:r>
            <w:r w:rsidRPr="00B366FF">
              <w:t>IM</w:t>
            </w:r>
            <w:r w:rsidR="00B366FF">
              <w:t xml:space="preserve"> </w:t>
            </w:r>
            <w:r w:rsidRPr="00B366FF">
              <w:t>CSI</w:t>
            </w:r>
          </w:p>
        </w:tc>
        <w:tc>
          <w:tcPr>
            <w:tcW w:w="1134"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pPr>
            <w:r w:rsidRPr="00B366FF">
              <w:t>3.8.4</w:t>
            </w:r>
          </w:p>
        </w:tc>
        <w:tc>
          <w:tcPr>
            <w:tcW w:w="883"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C</w:t>
            </w:r>
          </w:p>
        </w:tc>
        <w:tc>
          <w:tcPr>
            <w:tcW w:w="851"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w:t>
            </w:r>
          </w:p>
        </w:tc>
        <w:tc>
          <w:tcPr>
            <w:tcW w:w="818"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jc w:val="center"/>
            </w:pPr>
            <w:r w:rsidRPr="00B366FF">
              <w:t>-</w:t>
            </w:r>
          </w:p>
        </w:tc>
        <w:tc>
          <w:tcPr>
            <w:tcW w:w="568"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jc w:val="center"/>
            </w:pPr>
            <w:r w:rsidRPr="00B366FF">
              <w:t>-</w:t>
            </w:r>
          </w:p>
        </w:tc>
        <w:tc>
          <w:tcPr>
            <w:tcW w:w="741"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jc w:val="center"/>
            </w:pPr>
            <w:r w:rsidRPr="00B366FF">
              <w:t>P</w:t>
            </w:r>
          </w:p>
        </w:tc>
      </w:tr>
      <w:tr w:rsidR="00BF3D58" w:rsidRPr="00B366FF" w:rsidTr="00911C64">
        <w:tblPrEx>
          <w:tblBorders>
            <w:top w:val="none" w:sz="0" w:space="0" w:color="auto"/>
            <w:bottom w:val="none" w:sz="0" w:space="0" w:color="auto"/>
            <w:insideH w:val="none" w:sz="0" w:space="0" w:color="auto"/>
            <w:insideV w:val="none" w:sz="0" w:space="0" w:color="auto"/>
          </w:tblBorders>
        </w:tblPrEx>
        <w:trPr>
          <w:jc w:val="center"/>
        </w:trPr>
        <w:tc>
          <w:tcPr>
            <w:tcW w:w="3858"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pPr>
            <w:r w:rsidRPr="00B366FF">
              <w:t>IM-SSF</w:t>
            </w:r>
            <w:r w:rsidR="00B366FF">
              <w:t xml:space="preserve"> </w:t>
            </w:r>
            <w:r w:rsidRPr="00B366FF">
              <w:t>address</w:t>
            </w:r>
            <w:r w:rsidR="00B366FF">
              <w:t xml:space="preserve"> </w:t>
            </w:r>
            <w:r w:rsidRPr="00B366FF">
              <w:t>for</w:t>
            </w:r>
            <w:r w:rsidR="00B366FF">
              <w:t xml:space="preserve"> </w:t>
            </w:r>
            <w:r w:rsidRPr="00B366FF">
              <w:t>IM</w:t>
            </w:r>
            <w:r w:rsidR="00B366FF">
              <w:t xml:space="preserve"> </w:t>
            </w:r>
            <w:r w:rsidRPr="00B366FF">
              <w:t>CSI</w:t>
            </w:r>
          </w:p>
        </w:tc>
        <w:tc>
          <w:tcPr>
            <w:tcW w:w="1134"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pPr>
            <w:r w:rsidRPr="00B366FF">
              <w:t>3.8.5</w:t>
            </w:r>
          </w:p>
        </w:tc>
        <w:tc>
          <w:tcPr>
            <w:tcW w:w="883"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C</w:t>
            </w:r>
          </w:p>
        </w:tc>
        <w:tc>
          <w:tcPr>
            <w:tcW w:w="851"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w:t>
            </w:r>
          </w:p>
        </w:tc>
        <w:tc>
          <w:tcPr>
            <w:tcW w:w="818"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jc w:val="center"/>
            </w:pPr>
            <w:r w:rsidRPr="00B366FF">
              <w:t>-</w:t>
            </w:r>
          </w:p>
        </w:tc>
        <w:tc>
          <w:tcPr>
            <w:tcW w:w="568"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jc w:val="center"/>
            </w:pPr>
            <w:r w:rsidRPr="00B366FF">
              <w:t>-</w:t>
            </w:r>
          </w:p>
        </w:tc>
        <w:tc>
          <w:tcPr>
            <w:tcW w:w="741"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jc w:val="center"/>
            </w:pPr>
            <w:r w:rsidRPr="00B366FF">
              <w:t>T</w:t>
            </w:r>
          </w:p>
        </w:tc>
      </w:tr>
      <w:tr w:rsidR="00BF3D58" w:rsidRPr="00B366FF" w:rsidTr="00911C64">
        <w:tblPrEx>
          <w:tblBorders>
            <w:top w:val="none" w:sz="0" w:space="0" w:color="auto"/>
            <w:bottom w:val="none" w:sz="0" w:space="0" w:color="auto"/>
            <w:insideH w:val="none" w:sz="0" w:space="0" w:color="auto"/>
            <w:insideV w:val="none" w:sz="0" w:space="0" w:color="auto"/>
          </w:tblBorders>
        </w:tblPrEx>
        <w:trPr>
          <w:jc w:val="center"/>
        </w:trPr>
        <w:tc>
          <w:tcPr>
            <w:tcW w:w="3858"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pPr>
            <w:r w:rsidRPr="00B366FF">
              <w:t>IMS</w:t>
            </w:r>
            <w:r w:rsidR="00B366FF">
              <w:t xml:space="preserve"> </w:t>
            </w:r>
            <w:r w:rsidRPr="00B366FF">
              <w:t>Service</w:t>
            </w:r>
            <w:r w:rsidR="00B366FF">
              <w:t xml:space="preserve"> </w:t>
            </w:r>
            <w:r w:rsidRPr="00B366FF">
              <w:t>Level</w:t>
            </w:r>
            <w:r w:rsidR="00B366FF">
              <w:t xml:space="preserve"> </w:t>
            </w:r>
            <w:r w:rsidRPr="00B366FF">
              <w:t>Trace</w:t>
            </w:r>
            <w:r w:rsidR="00B366FF">
              <w:t xml:space="preserve"> </w:t>
            </w:r>
            <w:r w:rsidRPr="00B366FF">
              <w:t>Information</w:t>
            </w:r>
          </w:p>
        </w:tc>
        <w:tc>
          <w:tcPr>
            <w:tcW w:w="1134"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pPr>
            <w:r w:rsidRPr="00B366FF">
              <w:t>3.9.1</w:t>
            </w:r>
          </w:p>
        </w:tc>
        <w:tc>
          <w:tcPr>
            <w:tcW w:w="883"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C</w:t>
            </w:r>
          </w:p>
        </w:tc>
        <w:tc>
          <w:tcPr>
            <w:tcW w:w="851"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C</w:t>
            </w:r>
          </w:p>
        </w:tc>
        <w:tc>
          <w:tcPr>
            <w:tcW w:w="818"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jc w:val="center"/>
            </w:pPr>
            <w:r w:rsidRPr="00B366FF">
              <w:t>-</w:t>
            </w:r>
          </w:p>
        </w:tc>
        <w:tc>
          <w:tcPr>
            <w:tcW w:w="568"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jc w:val="center"/>
            </w:pPr>
            <w:r w:rsidRPr="00B366FF">
              <w:t>C</w:t>
            </w:r>
          </w:p>
        </w:tc>
        <w:tc>
          <w:tcPr>
            <w:tcW w:w="741"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jc w:val="center"/>
            </w:pPr>
            <w:r w:rsidRPr="00B366FF">
              <w:t>T</w:t>
            </w:r>
          </w:p>
        </w:tc>
      </w:tr>
      <w:tr w:rsidR="00BF3D58" w:rsidRPr="00B366FF" w:rsidTr="00911C64">
        <w:tblPrEx>
          <w:tblBorders>
            <w:top w:val="none" w:sz="0" w:space="0" w:color="auto"/>
            <w:bottom w:val="none" w:sz="0" w:space="0" w:color="auto"/>
            <w:insideH w:val="none" w:sz="0" w:space="0" w:color="auto"/>
            <w:insideV w:val="none" w:sz="0" w:space="0" w:color="auto"/>
          </w:tblBorders>
        </w:tblPrEx>
        <w:trPr>
          <w:jc w:val="center"/>
        </w:trPr>
        <w:tc>
          <w:tcPr>
            <w:tcW w:w="3858" w:type="dxa"/>
          </w:tcPr>
          <w:p w:rsidR="00BF3D58" w:rsidRPr="00B366FF" w:rsidRDefault="00BF3D58" w:rsidP="00911C64">
            <w:pPr>
              <w:pStyle w:val="TAL"/>
            </w:pPr>
            <w:r w:rsidRPr="00B366FF">
              <w:t>Allowed</w:t>
            </w:r>
            <w:r w:rsidR="00B366FF">
              <w:t xml:space="preserve"> </w:t>
            </w:r>
            <w:r w:rsidRPr="00B366FF">
              <w:t>WAF</w:t>
            </w:r>
            <w:r w:rsidR="00B366FF">
              <w:t xml:space="preserve"> </w:t>
            </w:r>
            <w:r w:rsidRPr="00B366FF">
              <w:t>and/or</w:t>
            </w:r>
            <w:r w:rsidR="00B366FF">
              <w:t xml:space="preserve"> </w:t>
            </w:r>
            <w:r w:rsidRPr="00B366FF">
              <w:t>WWSF</w:t>
            </w:r>
            <w:r w:rsidR="00B366FF">
              <w:t xml:space="preserve"> </w:t>
            </w:r>
            <w:r w:rsidRPr="00B366FF">
              <w:t>Identity</w:t>
            </w:r>
            <w:r w:rsidR="00B366FF">
              <w:t xml:space="preserve"> </w:t>
            </w:r>
            <w:r w:rsidRPr="00B366FF">
              <w:t>List</w:t>
            </w:r>
          </w:p>
        </w:tc>
        <w:tc>
          <w:tcPr>
            <w:tcW w:w="1134" w:type="dxa"/>
          </w:tcPr>
          <w:p w:rsidR="00BF3D58" w:rsidRPr="00B366FF" w:rsidRDefault="00BF3D58" w:rsidP="00911C64">
            <w:pPr>
              <w:pStyle w:val="TAL"/>
            </w:pPr>
            <w:r w:rsidRPr="00B366FF">
              <w:t>3.15.1</w:t>
            </w:r>
          </w:p>
        </w:tc>
        <w:tc>
          <w:tcPr>
            <w:tcW w:w="883" w:type="dxa"/>
          </w:tcPr>
          <w:p w:rsidR="00BF3D58" w:rsidRPr="00B366FF" w:rsidRDefault="00BF3D58" w:rsidP="00911C64">
            <w:pPr>
              <w:pStyle w:val="TAC"/>
            </w:pPr>
            <w:r w:rsidRPr="00B366FF">
              <w:t>C</w:t>
            </w:r>
          </w:p>
        </w:tc>
        <w:tc>
          <w:tcPr>
            <w:tcW w:w="851" w:type="dxa"/>
          </w:tcPr>
          <w:p w:rsidR="00BF3D58" w:rsidRPr="00B366FF" w:rsidRDefault="00BF3D58" w:rsidP="00911C64">
            <w:pPr>
              <w:pStyle w:val="TAC"/>
              <w:rPr>
                <w:lang w:eastAsia="ja-JP"/>
              </w:rPr>
            </w:pPr>
            <w:r w:rsidRPr="00B366FF">
              <w:rPr>
                <w:lang w:eastAsia="ja-JP"/>
              </w:rPr>
              <w:t>C</w:t>
            </w:r>
          </w:p>
        </w:tc>
        <w:tc>
          <w:tcPr>
            <w:tcW w:w="818" w:type="dxa"/>
          </w:tcPr>
          <w:p w:rsidR="00BF3D58" w:rsidRPr="00B366FF" w:rsidRDefault="00BF3D58" w:rsidP="00911C64">
            <w:pPr>
              <w:pStyle w:val="TAL"/>
              <w:jc w:val="center"/>
            </w:pPr>
            <w:r w:rsidRPr="00B366FF">
              <w:t>-</w:t>
            </w:r>
          </w:p>
        </w:tc>
        <w:tc>
          <w:tcPr>
            <w:tcW w:w="568" w:type="dxa"/>
          </w:tcPr>
          <w:p w:rsidR="00BF3D58" w:rsidRPr="00B366FF" w:rsidRDefault="00BF3D58" w:rsidP="00911C64">
            <w:pPr>
              <w:pStyle w:val="TAL"/>
              <w:jc w:val="center"/>
            </w:pPr>
            <w:r w:rsidRPr="00B366FF">
              <w:t>-</w:t>
            </w:r>
          </w:p>
        </w:tc>
        <w:tc>
          <w:tcPr>
            <w:tcW w:w="741" w:type="dxa"/>
          </w:tcPr>
          <w:p w:rsidR="00BF3D58" w:rsidRPr="00B366FF" w:rsidRDefault="00BF3D58" w:rsidP="00911C64">
            <w:pPr>
              <w:pStyle w:val="TAL"/>
              <w:jc w:val="center"/>
            </w:pPr>
            <w:r w:rsidRPr="00B366FF">
              <w:t>P</w:t>
            </w:r>
          </w:p>
        </w:tc>
      </w:tr>
      <w:tr w:rsidR="00BF3D58" w:rsidRPr="00B366FF" w:rsidTr="00911C64">
        <w:tblPrEx>
          <w:tblBorders>
            <w:top w:val="none" w:sz="0" w:space="0" w:color="auto"/>
            <w:bottom w:val="none" w:sz="0" w:space="0" w:color="auto"/>
            <w:insideH w:val="none" w:sz="0" w:space="0" w:color="auto"/>
            <w:insideV w:val="none" w:sz="0" w:space="0" w:color="auto"/>
          </w:tblBorders>
        </w:tblPrEx>
        <w:trPr>
          <w:jc w:val="center"/>
        </w:trPr>
        <w:tc>
          <w:tcPr>
            <w:tcW w:w="8853" w:type="dxa"/>
            <w:gridSpan w:val="7"/>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N"/>
            </w:pPr>
            <w:r w:rsidRPr="00B366FF">
              <w:t>Note</w:t>
            </w:r>
            <w:r w:rsidR="00B366FF">
              <w:t xml:space="preserve"> </w:t>
            </w:r>
            <w:r w:rsidRPr="00B366FF">
              <w:t>1:</w:t>
            </w:r>
            <w:r w:rsidR="00B366FF">
              <w:t xml:space="preserve"> </w:t>
            </w:r>
            <w:r w:rsidRPr="00B366FF">
              <w:t>At</w:t>
            </w:r>
            <w:r w:rsidR="00B366FF">
              <w:t xml:space="preserve"> </w:t>
            </w:r>
            <w:r w:rsidRPr="00B366FF">
              <w:t>least</w:t>
            </w:r>
            <w:r w:rsidR="00B366FF">
              <w:t xml:space="preserve"> </w:t>
            </w:r>
            <w:r w:rsidRPr="00B366FF">
              <w:t>one</w:t>
            </w:r>
            <w:r w:rsidR="00B366FF">
              <w:t xml:space="preserve"> </w:t>
            </w:r>
            <w:r w:rsidRPr="00B366FF">
              <w:t>of</w:t>
            </w:r>
            <w:r w:rsidR="00B366FF">
              <w:t xml:space="preserve"> </w:t>
            </w:r>
            <w:r w:rsidRPr="00B366FF">
              <w:t>these</w:t>
            </w:r>
            <w:r w:rsidR="00B366FF">
              <w:t xml:space="preserve"> </w:t>
            </w:r>
            <w:r w:rsidRPr="00B366FF">
              <w:t>Primary</w:t>
            </w:r>
            <w:r w:rsidR="00B366FF">
              <w:t xml:space="preserve"> </w:t>
            </w:r>
            <w:r w:rsidRPr="00B366FF">
              <w:t>Charging</w:t>
            </w:r>
            <w:r w:rsidR="00B366FF">
              <w:t xml:space="preserve"> </w:t>
            </w:r>
            <w:r w:rsidRPr="00B366FF">
              <w:t>Function</w:t>
            </w:r>
            <w:r w:rsidR="00B366FF">
              <w:t xml:space="preserve"> </w:t>
            </w:r>
            <w:r w:rsidRPr="00B366FF">
              <w:t>Names</w:t>
            </w:r>
            <w:r w:rsidR="00B366FF">
              <w:t xml:space="preserve"> </w:t>
            </w:r>
            <w:r w:rsidRPr="00B366FF">
              <w:t>shall</w:t>
            </w:r>
            <w:r w:rsidR="00B366FF">
              <w:t xml:space="preserve"> </w:t>
            </w:r>
            <w:r w:rsidRPr="00B366FF">
              <w:t>be</w:t>
            </w:r>
            <w:r w:rsidR="00B366FF">
              <w:t xml:space="preserve"> </w:t>
            </w:r>
            <w:r w:rsidRPr="00B366FF">
              <w:t>mandatorily</w:t>
            </w:r>
            <w:r w:rsidR="00B366FF">
              <w:t xml:space="preserve"> </w:t>
            </w:r>
            <w:r w:rsidRPr="00B366FF">
              <w:t>provisioned</w:t>
            </w:r>
            <w:r w:rsidR="00B366FF">
              <w:t xml:space="preserve"> </w:t>
            </w:r>
            <w:r w:rsidRPr="00B366FF">
              <w:t>in</w:t>
            </w:r>
            <w:r w:rsidR="00B366FF">
              <w:t xml:space="preserve"> </w:t>
            </w:r>
            <w:r w:rsidRPr="00B366FF">
              <w:t>the</w:t>
            </w:r>
            <w:r w:rsidR="00B366FF">
              <w:t xml:space="preserve"> </w:t>
            </w:r>
            <w:r w:rsidRPr="00B366FF">
              <w:t>HSS.</w:t>
            </w:r>
          </w:p>
        </w:tc>
      </w:tr>
    </w:tbl>
    <w:p w:rsidR="00BF3D58" w:rsidRPr="00B366FF" w:rsidRDefault="00BF3D58" w:rsidP="00BF3D58">
      <w:pPr>
        <w:pStyle w:val="TH"/>
      </w:pPr>
      <w:r w:rsidRPr="00B366FF">
        <w:t>Table 5.3A: Overview of PSI user data used for IP Multimedia services</w:t>
      </w:r>
    </w:p>
    <w:tbl>
      <w:tblPr>
        <w:tblW w:w="8853"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28" w:type="dxa"/>
          <w:right w:w="28" w:type="dxa"/>
        </w:tblCellMar>
        <w:tblLook w:val="0000" w:firstRow="0" w:lastRow="0" w:firstColumn="0" w:lastColumn="0" w:noHBand="0" w:noVBand="0"/>
      </w:tblPr>
      <w:tblGrid>
        <w:gridCol w:w="3860"/>
        <w:gridCol w:w="1133"/>
        <w:gridCol w:w="883"/>
        <w:gridCol w:w="851"/>
        <w:gridCol w:w="818"/>
        <w:gridCol w:w="567"/>
        <w:gridCol w:w="741"/>
      </w:tblGrid>
      <w:tr w:rsidR="00BF3D58" w:rsidRPr="00B366FF" w:rsidTr="00911C64">
        <w:trPr>
          <w:tblHeader/>
          <w:jc w:val="center"/>
        </w:trPr>
        <w:tc>
          <w:tcPr>
            <w:tcW w:w="3860"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H"/>
            </w:pPr>
            <w:r w:rsidRPr="00B366FF">
              <w:t>PARAMETER</w:t>
            </w:r>
          </w:p>
        </w:tc>
        <w:tc>
          <w:tcPr>
            <w:tcW w:w="1133"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H"/>
            </w:pPr>
            <w:r w:rsidRPr="00B366FF">
              <w:t>Subclause</w:t>
            </w:r>
          </w:p>
        </w:tc>
        <w:tc>
          <w:tcPr>
            <w:tcW w:w="883"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H"/>
            </w:pPr>
            <w:r w:rsidRPr="00B366FF">
              <w:t>HSS</w:t>
            </w:r>
          </w:p>
        </w:tc>
        <w:tc>
          <w:tcPr>
            <w:tcW w:w="851"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H"/>
            </w:pPr>
            <w:r w:rsidRPr="00B366FF">
              <w:t>S-CSCF</w:t>
            </w:r>
          </w:p>
        </w:tc>
        <w:tc>
          <w:tcPr>
            <w:tcW w:w="818"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H"/>
            </w:pPr>
            <w:r w:rsidRPr="00B366FF">
              <w:t>IM-SSF</w:t>
            </w:r>
          </w:p>
        </w:tc>
        <w:tc>
          <w:tcPr>
            <w:tcW w:w="567"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H"/>
            </w:pPr>
            <w:r w:rsidRPr="00B366FF">
              <w:t>AS</w:t>
            </w:r>
          </w:p>
        </w:tc>
        <w:tc>
          <w:tcPr>
            <w:tcW w:w="741"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H"/>
            </w:pPr>
            <w:r w:rsidRPr="00B366FF">
              <w:t>TYPE</w:t>
            </w:r>
          </w:p>
        </w:tc>
      </w:tr>
      <w:tr w:rsidR="00BF3D58" w:rsidRPr="00B366FF" w:rsidTr="00911C64">
        <w:tblPrEx>
          <w:tblBorders>
            <w:top w:val="none" w:sz="0" w:space="0" w:color="auto"/>
            <w:bottom w:val="none" w:sz="0" w:space="0" w:color="auto"/>
            <w:insideH w:val="none" w:sz="0" w:space="0" w:color="auto"/>
            <w:insideV w:val="none" w:sz="0" w:space="0" w:color="auto"/>
          </w:tblBorders>
        </w:tblPrEx>
        <w:trPr>
          <w:jc w:val="center"/>
        </w:trPr>
        <w:tc>
          <w:tcPr>
            <w:tcW w:w="3860"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pPr>
            <w:r w:rsidRPr="00B366FF">
              <w:t>Private</w:t>
            </w:r>
            <w:r w:rsidR="00B366FF">
              <w:t xml:space="preserve"> </w:t>
            </w:r>
            <w:r w:rsidRPr="00B366FF">
              <w:t>Service</w:t>
            </w:r>
            <w:r w:rsidR="00B366FF">
              <w:t xml:space="preserve"> </w:t>
            </w:r>
            <w:r w:rsidRPr="00B366FF">
              <w:t>Identity</w:t>
            </w:r>
          </w:p>
        </w:tc>
        <w:tc>
          <w:tcPr>
            <w:tcW w:w="1133"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pPr>
            <w:r w:rsidRPr="00B366FF">
              <w:t>3.1.2A</w:t>
            </w:r>
          </w:p>
        </w:tc>
        <w:tc>
          <w:tcPr>
            <w:tcW w:w="883"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M</w:t>
            </w:r>
          </w:p>
        </w:tc>
        <w:tc>
          <w:tcPr>
            <w:tcW w:w="851"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M</w:t>
            </w:r>
          </w:p>
        </w:tc>
        <w:tc>
          <w:tcPr>
            <w:tcW w:w="818"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jc w:val="center"/>
            </w:pPr>
            <w:r w:rsidRPr="00B366FF">
              <w:t>-</w:t>
            </w:r>
          </w:p>
        </w:tc>
        <w:tc>
          <w:tcPr>
            <w:tcW w:w="567"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jc w:val="center"/>
            </w:pPr>
            <w:r w:rsidRPr="00B366FF">
              <w:t>-</w:t>
            </w:r>
          </w:p>
        </w:tc>
        <w:tc>
          <w:tcPr>
            <w:tcW w:w="741"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jc w:val="center"/>
            </w:pPr>
            <w:r w:rsidRPr="00B366FF">
              <w:t>P</w:t>
            </w:r>
          </w:p>
        </w:tc>
      </w:tr>
      <w:tr w:rsidR="00BF3D58" w:rsidRPr="00B366FF" w:rsidTr="00911C64">
        <w:tblPrEx>
          <w:tblBorders>
            <w:top w:val="none" w:sz="0" w:space="0" w:color="auto"/>
            <w:bottom w:val="none" w:sz="0" w:space="0" w:color="auto"/>
            <w:insideH w:val="none" w:sz="0" w:space="0" w:color="auto"/>
            <w:insideV w:val="none" w:sz="0" w:space="0" w:color="auto"/>
          </w:tblBorders>
        </w:tblPrEx>
        <w:trPr>
          <w:jc w:val="center"/>
        </w:trPr>
        <w:tc>
          <w:tcPr>
            <w:tcW w:w="3860"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pPr>
            <w:r w:rsidRPr="00B366FF">
              <w:t>Public</w:t>
            </w:r>
            <w:r w:rsidR="00B366FF">
              <w:t xml:space="preserve"> </w:t>
            </w:r>
            <w:r w:rsidRPr="00B366FF">
              <w:t>Service</w:t>
            </w:r>
            <w:r w:rsidR="00B366FF">
              <w:t xml:space="preserve"> </w:t>
            </w:r>
            <w:r w:rsidRPr="00B366FF">
              <w:t>Identity</w:t>
            </w:r>
          </w:p>
        </w:tc>
        <w:tc>
          <w:tcPr>
            <w:tcW w:w="1133"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pPr>
            <w:r w:rsidRPr="00B366FF">
              <w:t>3.1.2B</w:t>
            </w:r>
          </w:p>
        </w:tc>
        <w:tc>
          <w:tcPr>
            <w:tcW w:w="883"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M</w:t>
            </w:r>
          </w:p>
        </w:tc>
        <w:tc>
          <w:tcPr>
            <w:tcW w:w="851"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M</w:t>
            </w:r>
          </w:p>
        </w:tc>
        <w:tc>
          <w:tcPr>
            <w:tcW w:w="818"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jc w:val="center"/>
            </w:pPr>
            <w:r w:rsidRPr="00B366FF">
              <w:t>-</w:t>
            </w:r>
          </w:p>
        </w:tc>
        <w:tc>
          <w:tcPr>
            <w:tcW w:w="567" w:type="dxa"/>
            <w:tcBorders>
              <w:top w:val="single" w:sz="4" w:space="0" w:color="auto"/>
              <w:left w:val="single" w:sz="4" w:space="0" w:color="auto"/>
              <w:bottom w:val="single" w:sz="4" w:space="0" w:color="auto"/>
              <w:right w:val="single" w:sz="4" w:space="0" w:color="auto"/>
            </w:tcBorders>
          </w:tcPr>
          <w:p w:rsidR="00BF3D58" w:rsidRPr="00B366FF" w:rsidRDefault="00B366FF" w:rsidP="00911C64">
            <w:pPr>
              <w:pStyle w:val="TAL"/>
              <w:jc w:val="center"/>
            </w:pPr>
            <w:r>
              <w:t xml:space="preserve"> </w:t>
            </w:r>
            <w:r w:rsidR="00BF3D58" w:rsidRPr="00B366FF">
              <w:t>M</w:t>
            </w:r>
          </w:p>
        </w:tc>
        <w:tc>
          <w:tcPr>
            <w:tcW w:w="741"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jc w:val="center"/>
            </w:pPr>
            <w:r w:rsidRPr="00B366FF">
              <w:t>P</w:t>
            </w:r>
          </w:p>
        </w:tc>
      </w:tr>
      <w:tr w:rsidR="00BF3D58" w:rsidRPr="00B366FF" w:rsidTr="00911C64">
        <w:tblPrEx>
          <w:tblBorders>
            <w:top w:val="none" w:sz="0" w:space="0" w:color="auto"/>
            <w:bottom w:val="none" w:sz="0" w:space="0" w:color="auto"/>
            <w:insideH w:val="none" w:sz="0" w:space="0" w:color="auto"/>
            <w:insideV w:val="none" w:sz="0" w:space="0" w:color="auto"/>
          </w:tblBorders>
        </w:tblPrEx>
        <w:trPr>
          <w:jc w:val="center"/>
        </w:trPr>
        <w:tc>
          <w:tcPr>
            <w:tcW w:w="3860"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pPr>
            <w:r w:rsidRPr="00B366FF">
              <w:t>Services</w:t>
            </w:r>
            <w:r w:rsidR="00B366FF">
              <w:t xml:space="preserve"> </w:t>
            </w:r>
            <w:r w:rsidRPr="00B366FF">
              <w:t>related</w:t>
            </w:r>
            <w:r w:rsidR="00B366FF">
              <w:t xml:space="preserve"> </w:t>
            </w:r>
            <w:r w:rsidRPr="00B366FF">
              <w:t>to</w:t>
            </w:r>
            <w:r w:rsidR="00B366FF">
              <w:t xml:space="preserve"> </w:t>
            </w:r>
            <w:r w:rsidRPr="00B366FF">
              <w:t>Unregistered</w:t>
            </w:r>
            <w:r w:rsidR="00B366FF">
              <w:t xml:space="preserve"> </w:t>
            </w:r>
            <w:r w:rsidRPr="00B366FF">
              <w:t>State</w:t>
            </w:r>
          </w:p>
        </w:tc>
        <w:tc>
          <w:tcPr>
            <w:tcW w:w="1133"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pPr>
            <w:r w:rsidRPr="00B366FF">
              <w:t>3.1.5</w:t>
            </w:r>
          </w:p>
        </w:tc>
        <w:tc>
          <w:tcPr>
            <w:tcW w:w="883"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M</w:t>
            </w:r>
          </w:p>
        </w:tc>
        <w:tc>
          <w:tcPr>
            <w:tcW w:w="851"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w:t>
            </w:r>
          </w:p>
        </w:tc>
        <w:tc>
          <w:tcPr>
            <w:tcW w:w="818"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jc w:val="center"/>
            </w:pPr>
            <w:r w:rsidRPr="00B366FF">
              <w:t>-</w:t>
            </w:r>
          </w:p>
        </w:tc>
        <w:tc>
          <w:tcPr>
            <w:tcW w:w="567"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jc w:val="center"/>
            </w:pPr>
            <w:r w:rsidRPr="00B366FF">
              <w:t>-</w:t>
            </w:r>
          </w:p>
        </w:tc>
        <w:tc>
          <w:tcPr>
            <w:tcW w:w="741"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jc w:val="center"/>
            </w:pPr>
            <w:r w:rsidRPr="00B366FF">
              <w:t>P</w:t>
            </w:r>
          </w:p>
        </w:tc>
      </w:tr>
      <w:tr w:rsidR="00BF3D58" w:rsidRPr="00B366FF" w:rsidTr="00911C64">
        <w:tblPrEx>
          <w:tblBorders>
            <w:top w:val="none" w:sz="0" w:space="0" w:color="auto"/>
            <w:bottom w:val="none" w:sz="0" w:space="0" w:color="auto"/>
            <w:insideH w:val="none" w:sz="0" w:space="0" w:color="auto"/>
            <w:insideV w:val="none" w:sz="0" w:space="0" w:color="auto"/>
          </w:tblBorders>
        </w:tblPrEx>
        <w:trPr>
          <w:jc w:val="center"/>
        </w:trPr>
        <w:tc>
          <w:tcPr>
            <w:tcW w:w="3860"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pPr>
            <w:r w:rsidRPr="00B366FF">
              <w:lastRenderedPageBreak/>
              <w:t>PSI</w:t>
            </w:r>
            <w:r w:rsidR="00B366FF">
              <w:t xml:space="preserve"> </w:t>
            </w:r>
            <w:r w:rsidRPr="00B366FF">
              <w:t>Activation</w:t>
            </w:r>
            <w:r w:rsidR="00B366FF">
              <w:t xml:space="preserve"> </w:t>
            </w:r>
            <w:r w:rsidRPr="00B366FF">
              <w:t>State</w:t>
            </w:r>
          </w:p>
        </w:tc>
        <w:tc>
          <w:tcPr>
            <w:tcW w:w="1133"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pPr>
            <w:r w:rsidRPr="00B366FF">
              <w:t>3.1.8</w:t>
            </w:r>
          </w:p>
        </w:tc>
        <w:tc>
          <w:tcPr>
            <w:tcW w:w="883"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M</w:t>
            </w:r>
          </w:p>
        </w:tc>
        <w:tc>
          <w:tcPr>
            <w:tcW w:w="851"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w:t>
            </w:r>
          </w:p>
        </w:tc>
        <w:tc>
          <w:tcPr>
            <w:tcW w:w="818"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jc w:val="center"/>
            </w:pPr>
            <w:r w:rsidRPr="00B366FF">
              <w:t>-</w:t>
            </w:r>
          </w:p>
        </w:tc>
        <w:tc>
          <w:tcPr>
            <w:tcW w:w="567"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jc w:val="center"/>
            </w:pPr>
            <w:r w:rsidRPr="00B366FF">
              <w:t>M</w:t>
            </w:r>
          </w:p>
        </w:tc>
        <w:tc>
          <w:tcPr>
            <w:tcW w:w="741"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jc w:val="center"/>
            </w:pPr>
            <w:r w:rsidRPr="00B366FF">
              <w:t>T</w:t>
            </w:r>
          </w:p>
        </w:tc>
      </w:tr>
      <w:tr w:rsidR="00BF3D58" w:rsidRPr="00B366FF" w:rsidTr="00911C64">
        <w:tblPrEx>
          <w:tblBorders>
            <w:top w:val="none" w:sz="0" w:space="0" w:color="auto"/>
            <w:bottom w:val="none" w:sz="0" w:space="0" w:color="auto"/>
            <w:insideH w:val="none" w:sz="0" w:space="0" w:color="auto"/>
            <w:insideV w:val="none" w:sz="0" w:space="0" w:color="auto"/>
          </w:tblBorders>
        </w:tblPrEx>
        <w:trPr>
          <w:jc w:val="center"/>
        </w:trPr>
        <w:tc>
          <w:tcPr>
            <w:tcW w:w="3860"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pPr>
            <w:r w:rsidRPr="00B366FF">
              <w:t>Display</w:t>
            </w:r>
            <w:r w:rsidR="00B366FF">
              <w:t xml:space="preserve"> </w:t>
            </w:r>
            <w:r w:rsidRPr="00B366FF">
              <w:t>Name</w:t>
            </w:r>
          </w:p>
        </w:tc>
        <w:tc>
          <w:tcPr>
            <w:tcW w:w="1133"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pPr>
            <w:r w:rsidRPr="00B366FF">
              <w:t>3.1.9</w:t>
            </w:r>
          </w:p>
        </w:tc>
        <w:tc>
          <w:tcPr>
            <w:tcW w:w="883"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C</w:t>
            </w:r>
          </w:p>
        </w:tc>
        <w:tc>
          <w:tcPr>
            <w:tcW w:w="851"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C</w:t>
            </w:r>
          </w:p>
        </w:tc>
        <w:tc>
          <w:tcPr>
            <w:tcW w:w="818"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jc w:val="center"/>
            </w:pPr>
            <w:r w:rsidRPr="00B366FF">
              <w:t>-</w:t>
            </w:r>
          </w:p>
        </w:tc>
        <w:tc>
          <w:tcPr>
            <w:tcW w:w="567"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jc w:val="center"/>
            </w:pPr>
            <w:r w:rsidRPr="00B366FF">
              <w:t>-</w:t>
            </w:r>
          </w:p>
        </w:tc>
        <w:tc>
          <w:tcPr>
            <w:tcW w:w="741"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jc w:val="center"/>
            </w:pPr>
            <w:r w:rsidRPr="00B366FF">
              <w:t>P</w:t>
            </w:r>
          </w:p>
        </w:tc>
      </w:tr>
      <w:tr w:rsidR="00BF3D58" w:rsidRPr="00B366FF" w:rsidTr="00911C64">
        <w:tblPrEx>
          <w:tblBorders>
            <w:top w:val="none" w:sz="0" w:space="0" w:color="auto"/>
            <w:bottom w:val="none" w:sz="0" w:space="0" w:color="auto"/>
            <w:insideH w:val="none" w:sz="0" w:space="0" w:color="auto"/>
            <w:insideV w:val="none" w:sz="0" w:space="0" w:color="auto"/>
          </w:tblBorders>
        </w:tblPrEx>
        <w:trPr>
          <w:jc w:val="center"/>
        </w:trPr>
        <w:tc>
          <w:tcPr>
            <w:tcW w:w="3860"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rPr>
                <w:lang w:eastAsia="ja-JP"/>
              </w:rPr>
            </w:pPr>
            <w:r w:rsidRPr="00B366FF">
              <w:t>Registration</w:t>
            </w:r>
            <w:r w:rsidR="00B366FF">
              <w:t xml:space="preserve"> </w:t>
            </w:r>
            <w:r w:rsidRPr="00B366FF">
              <w:t>Status</w:t>
            </w:r>
          </w:p>
        </w:tc>
        <w:tc>
          <w:tcPr>
            <w:tcW w:w="1133"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pPr>
            <w:r w:rsidRPr="00B366FF">
              <w:t>3.2.1</w:t>
            </w:r>
          </w:p>
        </w:tc>
        <w:tc>
          <w:tcPr>
            <w:tcW w:w="883"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M</w:t>
            </w:r>
          </w:p>
        </w:tc>
        <w:tc>
          <w:tcPr>
            <w:tcW w:w="851"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w:t>
            </w:r>
          </w:p>
        </w:tc>
        <w:tc>
          <w:tcPr>
            <w:tcW w:w="818"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jc w:val="center"/>
            </w:pPr>
            <w:r w:rsidRPr="00B366FF">
              <w:t>-</w:t>
            </w:r>
          </w:p>
        </w:tc>
        <w:tc>
          <w:tcPr>
            <w:tcW w:w="567"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jc w:val="center"/>
            </w:pPr>
            <w:r w:rsidRPr="00B366FF">
              <w:t>-</w:t>
            </w:r>
          </w:p>
        </w:tc>
        <w:tc>
          <w:tcPr>
            <w:tcW w:w="741"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jc w:val="center"/>
            </w:pPr>
            <w:r w:rsidRPr="00B366FF">
              <w:t>T</w:t>
            </w:r>
          </w:p>
        </w:tc>
      </w:tr>
      <w:tr w:rsidR="00BF3D58" w:rsidRPr="00B366FF" w:rsidTr="00911C64">
        <w:tblPrEx>
          <w:tblBorders>
            <w:top w:val="none" w:sz="0" w:space="0" w:color="auto"/>
            <w:bottom w:val="none" w:sz="0" w:space="0" w:color="auto"/>
            <w:insideH w:val="none" w:sz="0" w:space="0" w:color="auto"/>
            <w:insideV w:val="none" w:sz="0" w:space="0" w:color="auto"/>
          </w:tblBorders>
        </w:tblPrEx>
        <w:trPr>
          <w:jc w:val="center"/>
        </w:trPr>
        <w:tc>
          <w:tcPr>
            <w:tcW w:w="3860"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pPr>
            <w:r w:rsidRPr="00B366FF">
              <w:t>S-CSCF</w:t>
            </w:r>
            <w:r w:rsidR="00B366FF">
              <w:t xml:space="preserve"> </w:t>
            </w:r>
            <w:r w:rsidRPr="00B366FF">
              <w:t>Name</w:t>
            </w:r>
            <w:r w:rsidR="00B366FF">
              <w:t xml:space="preserve"> </w:t>
            </w:r>
          </w:p>
        </w:tc>
        <w:tc>
          <w:tcPr>
            <w:tcW w:w="1133"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pPr>
            <w:r w:rsidRPr="00B366FF">
              <w:t>3.2.2</w:t>
            </w:r>
          </w:p>
        </w:tc>
        <w:tc>
          <w:tcPr>
            <w:tcW w:w="883"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C</w:t>
            </w:r>
          </w:p>
        </w:tc>
        <w:tc>
          <w:tcPr>
            <w:tcW w:w="851"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w:t>
            </w:r>
          </w:p>
        </w:tc>
        <w:tc>
          <w:tcPr>
            <w:tcW w:w="818"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jc w:val="center"/>
            </w:pPr>
            <w:r w:rsidRPr="00B366FF">
              <w:t>-</w:t>
            </w:r>
          </w:p>
        </w:tc>
        <w:tc>
          <w:tcPr>
            <w:tcW w:w="567"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jc w:val="center"/>
            </w:pPr>
            <w:r w:rsidRPr="00B366FF">
              <w:t>-</w:t>
            </w:r>
          </w:p>
        </w:tc>
        <w:tc>
          <w:tcPr>
            <w:tcW w:w="741"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jc w:val="center"/>
            </w:pPr>
            <w:r w:rsidRPr="00B366FF">
              <w:t>T</w:t>
            </w:r>
          </w:p>
        </w:tc>
      </w:tr>
      <w:tr w:rsidR="00BF3D58" w:rsidRPr="00B366FF" w:rsidTr="00911C64">
        <w:tblPrEx>
          <w:tblBorders>
            <w:top w:val="none" w:sz="0" w:space="0" w:color="auto"/>
            <w:bottom w:val="none" w:sz="0" w:space="0" w:color="auto"/>
            <w:insideH w:val="none" w:sz="0" w:space="0" w:color="auto"/>
            <w:insideV w:val="none" w:sz="0" w:space="0" w:color="auto"/>
          </w:tblBorders>
        </w:tblPrEx>
        <w:trPr>
          <w:jc w:val="center"/>
        </w:trPr>
        <w:tc>
          <w:tcPr>
            <w:tcW w:w="3860"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rPr>
                <w:lang w:eastAsia="ja-JP"/>
              </w:rPr>
            </w:pPr>
            <w:r w:rsidRPr="00B366FF">
              <w:t>AS</w:t>
            </w:r>
            <w:r w:rsidR="00B366FF">
              <w:t xml:space="preserve"> </w:t>
            </w:r>
            <w:r w:rsidRPr="00B366FF">
              <w:t>Name</w:t>
            </w:r>
          </w:p>
        </w:tc>
        <w:tc>
          <w:tcPr>
            <w:tcW w:w="1133"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pPr>
            <w:r w:rsidRPr="00B366FF">
              <w:t>3</w:t>
            </w:r>
            <w:smartTag w:uri="urn:schemas-microsoft-com:office:smarttags" w:element="chsdate">
              <w:smartTagPr>
                <w:attr w:name="Year" w:val="1899"/>
                <w:attr w:name="Month" w:val="12"/>
                <w:attr w:name="Day" w:val="30"/>
                <w:attr w:name="IsLunarDate" w:val="False"/>
                <w:attr w:name="IsROCDate" w:val="False"/>
              </w:smartTagPr>
              <w:r w:rsidRPr="00B366FF">
                <w:t>.2.2A</w:t>
              </w:r>
            </w:smartTag>
          </w:p>
        </w:tc>
        <w:tc>
          <w:tcPr>
            <w:tcW w:w="883"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C</w:t>
            </w:r>
          </w:p>
        </w:tc>
        <w:tc>
          <w:tcPr>
            <w:tcW w:w="851"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w:t>
            </w:r>
          </w:p>
        </w:tc>
        <w:tc>
          <w:tcPr>
            <w:tcW w:w="818"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jc w:val="center"/>
            </w:pPr>
            <w:r w:rsidRPr="00B366FF">
              <w:t>-</w:t>
            </w:r>
          </w:p>
        </w:tc>
        <w:tc>
          <w:tcPr>
            <w:tcW w:w="567"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jc w:val="center"/>
            </w:pPr>
            <w:r w:rsidRPr="00B366FF">
              <w:t>-</w:t>
            </w:r>
          </w:p>
        </w:tc>
        <w:tc>
          <w:tcPr>
            <w:tcW w:w="741"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jc w:val="center"/>
            </w:pPr>
            <w:r w:rsidRPr="00B366FF">
              <w:t>P</w:t>
            </w:r>
          </w:p>
        </w:tc>
      </w:tr>
      <w:tr w:rsidR="00BF3D58" w:rsidRPr="00B366FF" w:rsidTr="00911C64">
        <w:tblPrEx>
          <w:tblBorders>
            <w:top w:val="none" w:sz="0" w:space="0" w:color="auto"/>
            <w:bottom w:val="none" w:sz="0" w:space="0" w:color="auto"/>
            <w:insideH w:val="none" w:sz="0" w:space="0" w:color="auto"/>
            <w:insideV w:val="none" w:sz="0" w:space="0" w:color="auto"/>
          </w:tblBorders>
        </w:tblPrEx>
        <w:trPr>
          <w:jc w:val="center"/>
        </w:trPr>
        <w:tc>
          <w:tcPr>
            <w:tcW w:w="3860"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pPr>
            <w:r w:rsidRPr="00B366FF">
              <w:t>Diameter</w:t>
            </w:r>
            <w:r w:rsidR="00B366FF">
              <w:t xml:space="preserve"> </w:t>
            </w:r>
            <w:r w:rsidRPr="00B366FF">
              <w:t>Client</w:t>
            </w:r>
            <w:r w:rsidR="00B366FF">
              <w:t xml:space="preserve"> </w:t>
            </w:r>
            <w:r w:rsidRPr="00B366FF">
              <w:t>Identity</w:t>
            </w:r>
            <w:r w:rsidR="00B366FF">
              <w:t xml:space="preserve"> </w:t>
            </w:r>
            <w:r w:rsidRPr="00B366FF">
              <w:t>of</w:t>
            </w:r>
            <w:r w:rsidR="00B366FF">
              <w:t xml:space="preserve"> </w:t>
            </w:r>
            <w:r w:rsidRPr="00B366FF">
              <w:t>S-CSCF</w:t>
            </w:r>
          </w:p>
        </w:tc>
        <w:tc>
          <w:tcPr>
            <w:tcW w:w="1133"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pPr>
            <w:r w:rsidRPr="00B366FF">
              <w:t>3.2.3</w:t>
            </w:r>
          </w:p>
        </w:tc>
        <w:tc>
          <w:tcPr>
            <w:tcW w:w="883"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M</w:t>
            </w:r>
          </w:p>
        </w:tc>
        <w:tc>
          <w:tcPr>
            <w:tcW w:w="851"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w:t>
            </w:r>
          </w:p>
        </w:tc>
        <w:tc>
          <w:tcPr>
            <w:tcW w:w="818"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jc w:val="center"/>
            </w:pPr>
            <w:r w:rsidRPr="00B366FF">
              <w:t>-</w:t>
            </w:r>
          </w:p>
        </w:tc>
        <w:tc>
          <w:tcPr>
            <w:tcW w:w="567"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jc w:val="center"/>
            </w:pPr>
            <w:r w:rsidRPr="00B366FF">
              <w:t>-</w:t>
            </w:r>
          </w:p>
        </w:tc>
        <w:tc>
          <w:tcPr>
            <w:tcW w:w="741"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jc w:val="center"/>
            </w:pPr>
            <w:r w:rsidRPr="00B366FF">
              <w:t>T</w:t>
            </w:r>
          </w:p>
        </w:tc>
      </w:tr>
      <w:tr w:rsidR="00BF3D58" w:rsidRPr="00B366FF" w:rsidTr="00911C64">
        <w:tblPrEx>
          <w:tblBorders>
            <w:top w:val="none" w:sz="0" w:space="0" w:color="auto"/>
            <w:bottom w:val="none" w:sz="0" w:space="0" w:color="auto"/>
            <w:insideH w:val="none" w:sz="0" w:space="0" w:color="auto"/>
            <w:insideV w:val="none" w:sz="0" w:space="0" w:color="auto"/>
          </w:tblBorders>
        </w:tblPrEx>
        <w:trPr>
          <w:jc w:val="center"/>
        </w:trPr>
        <w:tc>
          <w:tcPr>
            <w:tcW w:w="3860"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pPr>
            <w:r w:rsidRPr="00B366FF">
              <w:t>Diameter</w:t>
            </w:r>
            <w:r w:rsidR="00B366FF">
              <w:t xml:space="preserve"> </w:t>
            </w:r>
            <w:r w:rsidRPr="00B366FF">
              <w:t>Server</w:t>
            </w:r>
            <w:r w:rsidR="00B366FF">
              <w:t xml:space="preserve"> </w:t>
            </w:r>
            <w:r w:rsidRPr="00B366FF">
              <w:t>Identity</w:t>
            </w:r>
            <w:r w:rsidR="00B366FF">
              <w:t xml:space="preserve"> </w:t>
            </w:r>
            <w:r w:rsidRPr="00B366FF">
              <w:t>of</w:t>
            </w:r>
            <w:r w:rsidR="00B366FF">
              <w:t xml:space="preserve"> </w:t>
            </w:r>
            <w:r w:rsidRPr="00B366FF">
              <w:t>HSS</w:t>
            </w:r>
          </w:p>
        </w:tc>
        <w:tc>
          <w:tcPr>
            <w:tcW w:w="1133"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pPr>
            <w:r w:rsidRPr="00B366FF">
              <w:t>3.2.4</w:t>
            </w:r>
          </w:p>
        </w:tc>
        <w:tc>
          <w:tcPr>
            <w:tcW w:w="883"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w:t>
            </w:r>
          </w:p>
        </w:tc>
        <w:tc>
          <w:tcPr>
            <w:tcW w:w="851"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M</w:t>
            </w:r>
          </w:p>
        </w:tc>
        <w:tc>
          <w:tcPr>
            <w:tcW w:w="818"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jc w:val="center"/>
            </w:pPr>
            <w:r w:rsidRPr="00B366FF">
              <w:t>-</w:t>
            </w:r>
          </w:p>
        </w:tc>
        <w:tc>
          <w:tcPr>
            <w:tcW w:w="567"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jc w:val="center"/>
            </w:pPr>
            <w:r w:rsidRPr="00B366FF">
              <w:t>C</w:t>
            </w:r>
          </w:p>
        </w:tc>
        <w:tc>
          <w:tcPr>
            <w:tcW w:w="741"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jc w:val="center"/>
            </w:pPr>
            <w:r w:rsidRPr="00B366FF">
              <w:t>T</w:t>
            </w:r>
          </w:p>
        </w:tc>
      </w:tr>
      <w:tr w:rsidR="00BF3D58" w:rsidRPr="00B366FF" w:rsidTr="00911C64">
        <w:tblPrEx>
          <w:tblBorders>
            <w:top w:val="none" w:sz="0" w:space="0" w:color="auto"/>
            <w:bottom w:val="none" w:sz="0" w:space="0" w:color="auto"/>
            <w:insideH w:val="none" w:sz="0" w:space="0" w:color="auto"/>
            <w:insideV w:val="none" w:sz="0" w:space="0" w:color="auto"/>
          </w:tblBorders>
        </w:tblPrEx>
        <w:trPr>
          <w:jc w:val="center"/>
        </w:trPr>
        <w:tc>
          <w:tcPr>
            <w:tcW w:w="3860"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pPr>
            <w:r w:rsidRPr="00B366FF">
              <w:t>Server</w:t>
            </w:r>
            <w:r w:rsidR="00B366FF">
              <w:t xml:space="preserve"> </w:t>
            </w:r>
            <w:r w:rsidRPr="00B366FF">
              <w:t>Capabilities</w:t>
            </w:r>
          </w:p>
        </w:tc>
        <w:tc>
          <w:tcPr>
            <w:tcW w:w="1133"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pPr>
            <w:r w:rsidRPr="00B366FF">
              <w:t>3.4.1</w:t>
            </w:r>
          </w:p>
        </w:tc>
        <w:tc>
          <w:tcPr>
            <w:tcW w:w="883"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C</w:t>
            </w:r>
          </w:p>
        </w:tc>
        <w:tc>
          <w:tcPr>
            <w:tcW w:w="851"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rFonts w:hint="eastAsia"/>
                <w:lang w:eastAsia="zh-CN"/>
              </w:rPr>
              <w:t>-</w:t>
            </w:r>
          </w:p>
        </w:tc>
        <w:tc>
          <w:tcPr>
            <w:tcW w:w="818"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jc w:val="center"/>
            </w:pPr>
            <w:r w:rsidRPr="00B366FF">
              <w:t>-</w:t>
            </w:r>
          </w:p>
        </w:tc>
        <w:tc>
          <w:tcPr>
            <w:tcW w:w="567"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jc w:val="center"/>
            </w:pPr>
            <w:r w:rsidRPr="00B366FF">
              <w:t>-</w:t>
            </w:r>
          </w:p>
        </w:tc>
        <w:tc>
          <w:tcPr>
            <w:tcW w:w="741"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jc w:val="center"/>
            </w:pPr>
            <w:r w:rsidRPr="00B366FF">
              <w:t>P</w:t>
            </w:r>
          </w:p>
        </w:tc>
      </w:tr>
      <w:tr w:rsidR="00BF3D58" w:rsidRPr="00B366FF" w:rsidTr="00911C64">
        <w:tblPrEx>
          <w:tblBorders>
            <w:top w:val="none" w:sz="0" w:space="0" w:color="auto"/>
            <w:bottom w:val="none" w:sz="0" w:space="0" w:color="auto"/>
            <w:insideH w:val="none" w:sz="0" w:space="0" w:color="auto"/>
            <w:insideV w:val="none" w:sz="0" w:space="0" w:color="auto"/>
          </w:tblBorders>
        </w:tblPrEx>
        <w:trPr>
          <w:jc w:val="center"/>
        </w:trPr>
        <w:tc>
          <w:tcPr>
            <w:tcW w:w="3860"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pPr>
            <w:r w:rsidRPr="00B366FF">
              <w:t>Initial</w:t>
            </w:r>
            <w:r w:rsidR="00B366FF">
              <w:t xml:space="preserve"> </w:t>
            </w:r>
            <w:r w:rsidRPr="00B366FF">
              <w:t>Filter</w:t>
            </w:r>
            <w:r w:rsidR="00B366FF">
              <w:t xml:space="preserve"> </w:t>
            </w:r>
            <w:r w:rsidRPr="00B366FF">
              <w:t>Criteria</w:t>
            </w:r>
          </w:p>
        </w:tc>
        <w:tc>
          <w:tcPr>
            <w:tcW w:w="1133"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pPr>
            <w:r w:rsidRPr="00B366FF">
              <w:t>3.5.2</w:t>
            </w:r>
          </w:p>
        </w:tc>
        <w:tc>
          <w:tcPr>
            <w:tcW w:w="883"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C</w:t>
            </w:r>
          </w:p>
        </w:tc>
        <w:tc>
          <w:tcPr>
            <w:tcW w:w="851"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C</w:t>
            </w:r>
          </w:p>
        </w:tc>
        <w:tc>
          <w:tcPr>
            <w:tcW w:w="818"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jc w:val="center"/>
            </w:pPr>
            <w:r w:rsidRPr="00B366FF">
              <w:t>-</w:t>
            </w:r>
          </w:p>
        </w:tc>
        <w:tc>
          <w:tcPr>
            <w:tcW w:w="567"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jc w:val="center"/>
            </w:pPr>
            <w:r w:rsidRPr="00B366FF">
              <w:t>-</w:t>
            </w:r>
          </w:p>
        </w:tc>
        <w:tc>
          <w:tcPr>
            <w:tcW w:w="741"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jc w:val="center"/>
            </w:pPr>
            <w:r w:rsidRPr="00B366FF">
              <w:t>P</w:t>
            </w:r>
          </w:p>
        </w:tc>
      </w:tr>
      <w:tr w:rsidR="00BF3D58" w:rsidRPr="00B366FF" w:rsidTr="00911C64">
        <w:tblPrEx>
          <w:tblBorders>
            <w:top w:val="none" w:sz="0" w:space="0" w:color="auto"/>
            <w:bottom w:val="none" w:sz="0" w:space="0" w:color="auto"/>
            <w:insideH w:val="none" w:sz="0" w:space="0" w:color="auto"/>
            <w:insideV w:val="none" w:sz="0" w:space="0" w:color="auto"/>
          </w:tblBorders>
        </w:tblPrEx>
        <w:trPr>
          <w:jc w:val="center"/>
        </w:trPr>
        <w:tc>
          <w:tcPr>
            <w:tcW w:w="3860"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pPr>
            <w:r w:rsidRPr="00B366FF">
              <w:t>Application</w:t>
            </w:r>
            <w:r w:rsidR="00B366FF">
              <w:t xml:space="preserve"> </w:t>
            </w:r>
            <w:r w:rsidRPr="00B366FF">
              <w:t>Server</w:t>
            </w:r>
            <w:r w:rsidR="00B366FF">
              <w:t xml:space="preserve"> </w:t>
            </w:r>
            <w:r w:rsidRPr="00B366FF">
              <w:t>Information</w:t>
            </w:r>
          </w:p>
        </w:tc>
        <w:tc>
          <w:tcPr>
            <w:tcW w:w="1133"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pPr>
            <w:r w:rsidRPr="00B366FF">
              <w:t>3.5.3</w:t>
            </w:r>
          </w:p>
        </w:tc>
        <w:tc>
          <w:tcPr>
            <w:tcW w:w="883"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C</w:t>
            </w:r>
          </w:p>
        </w:tc>
        <w:tc>
          <w:tcPr>
            <w:tcW w:w="851"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C</w:t>
            </w:r>
          </w:p>
        </w:tc>
        <w:tc>
          <w:tcPr>
            <w:tcW w:w="818"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jc w:val="center"/>
            </w:pPr>
            <w:r w:rsidRPr="00B366FF">
              <w:t>-</w:t>
            </w:r>
          </w:p>
        </w:tc>
        <w:tc>
          <w:tcPr>
            <w:tcW w:w="567"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jc w:val="center"/>
            </w:pPr>
            <w:r w:rsidRPr="00B366FF">
              <w:t>-</w:t>
            </w:r>
          </w:p>
        </w:tc>
        <w:tc>
          <w:tcPr>
            <w:tcW w:w="741"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jc w:val="center"/>
            </w:pPr>
            <w:r w:rsidRPr="00B366FF">
              <w:t>P</w:t>
            </w:r>
          </w:p>
        </w:tc>
      </w:tr>
      <w:tr w:rsidR="00BF3D58" w:rsidRPr="00B366FF" w:rsidTr="00911C64">
        <w:tblPrEx>
          <w:tblBorders>
            <w:top w:val="none" w:sz="0" w:space="0" w:color="auto"/>
            <w:bottom w:val="none" w:sz="0" w:space="0" w:color="auto"/>
            <w:insideH w:val="none" w:sz="0" w:space="0" w:color="auto"/>
            <w:insideV w:val="none" w:sz="0" w:space="0" w:color="auto"/>
          </w:tblBorders>
        </w:tblPrEx>
        <w:trPr>
          <w:jc w:val="center"/>
        </w:trPr>
        <w:tc>
          <w:tcPr>
            <w:tcW w:w="3860"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pPr>
            <w:r w:rsidRPr="00B366FF">
              <w:t>Service</w:t>
            </w:r>
            <w:r w:rsidR="00B366FF">
              <w:t xml:space="preserve"> </w:t>
            </w:r>
            <w:r w:rsidRPr="00B366FF">
              <w:t>Indication</w:t>
            </w:r>
          </w:p>
        </w:tc>
        <w:tc>
          <w:tcPr>
            <w:tcW w:w="1133"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pPr>
            <w:r w:rsidRPr="00B366FF">
              <w:t>3.5.4</w:t>
            </w:r>
          </w:p>
        </w:tc>
        <w:tc>
          <w:tcPr>
            <w:tcW w:w="883"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M</w:t>
            </w:r>
          </w:p>
        </w:tc>
        <w:tc>
          <w:tcPr>
            <w:tcW w:w="851"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w:t>
            </w:r>
          </w:p>
        </w:tc>
        <w:tc>
          <w:tcPr>
            <w:tcW w:w="818"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jc w:val="center"/>
            </w:pPr>
            <w:r w:rsidRPr="00B366FF">
              <w:t>-</w:t>
            </w:r>
          </w:p>
        </w:tc>
        <w:tc>
          <w:tcPr>
            <w:tcW w:w="567"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jc w:val="center"/>
            </w:pPr>
            <w:r w:rsidRPr="00B366FF">
              <w:t>M</w:t>
            </w:r>
          </w:p>
        </w:tc>
        <w:tc>
          <w:tcPr>
            <w:tcW w:w="741"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jc w:val="center"/>
            </w:pPr>
            <w:r w:rsidRPr="00B366FF">
              <w:t>P</w:t>
            </w:r>
          </w:p>
        </w:tc>
      </w:tr>
      <w:tr w:rsidR="00BF3D58" w:rsidRPr="00B366FF" w:rsidTr="00911C64">
        <w:tblPrEx>
          <w:tblBorders>
            <w:top w:val="none" w:sz="0" w:space="0" w:color="auto"/>
            <w:bottom w:val="none" w:sz="0" w:space="0" w:color="auto"/>
            <w:insideH w:val="none" w:sz="0" w:space="0" w:color="auto"/>
            <w:insideV w:val="none" w:sz="0" w:space="0" w:color="auto"/>
          </w:tblBorders>
        </w:tblPrEx>
        <w:trPr>
          <w:jc w:val="center"/>
        </w:trPr>
        <w:tc>
          <w:tcPr>
            <w:tcW w:w="3860"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pPr>
            <w:r w:rsidRPr="00B366FF">
              <w:t>Shared</w:t>
            </w:r>
            <w:r w:rsidR="00B366FF">
              <w:t xml:space="preserve"> </w:t>
            </w:r>
            <w:r w:rsidRPr="00B366FF">
              <w:t>iFC</w:t>
            </w:r>
            <w:r w:rsidR="00B366FF">
              <w:t xml:space="preserve"> </w:t>
            </w:r>
            <w:r w:rsidRPr="00B366FF">
              <w:t>Set</w:t>
            </w:r>
            <w:r w:rsidR="00B366FF">
              <w:t xml:space="preserve"> </w:t>
            </w:r>
            <w:r w:rsidRPr="00B366FF">
              <w:t>Identifier</w:t>
            </w:r>
          </w:p>
        </w:tc>
        <w:tc>
          <w:tcPr>
            <w:tcW w:w="1133"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pPr>
            <w:r w:rsidRPr="00B366FF">
              <w:t>3.5.5</w:t>
            </w:r>
          </w:p>
        </w:tc>
        <w:tc>
          <w:tcPr>
            <w:tcW w:w="883"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C</w:t>
            </w:r>
          </w:p>
        </w:tc>
        <w:tc>
          <w:tcPr>
            <w:tcW w:w="851"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C</w:t>
            </w:r>
          </w:p>
        </w:tc>
        <w:tc>
          <w:tcPr>
            <w:tcW w:w="818"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jc w:val="center"/>
            </w:pPr>
            <w:r w:rsidRPr="00B366FF">
              <w:t>-</w:t>
            </w:r>
          </w:p>
        </w:tc>
        <w:tc>
          <w:tcPr>
            <w:tcW w:w="567"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jc w:val="center"/>
            </w:pPr>
            <w:r w:rsidRPr="00B366FF">
              <w:t>-</w:t>
            </w:r>
          </w:p>
        </w:tc>
        <w:tc>
          <w:tcPr>
            <w:tcW w:w="741"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jc w:val="center"/>
            </w:pPr>
            <w:r w:rsidRPr="00B366FF">
              <w:t>P</w:t>
            </w:r>
          </w:p>
        </w:tc>
      </w:tr>
      <w:tr w:rsidR="00BF3D58" w:rsidRPr="00B366FF" w:rsidTr="00911C64">
        <w:tblPrEx>
          <w:tblBorders>
            <w:top w:val="none" w:sz="0" w:space="0" w:color="auto"/>
            <w:bottom w:val="none" w:sz="0" w:space="0" w:color="auto"/>
            <w:insideH w:val="none" w:sz="0" w:space="0" w:color="auto"/>
            <w:insideV w:val="none" w:sz="0" w:space="0" w:color="auto"/>
          </w:tblBorders>
        </w:tblPrEx>
        <w:trPr>
          <w:jc w:val="center"/>
        </w:trPr>
        <w:tc>
          <w:tcPr>
            <w:tcW w:w="3860"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pPr>
            <w:r w:rsidRPr="00B366FF">
              <w:t>Transparent</w:t>
            </w:r>
            <w:r w:rsidR="00B366FF">
              <w:t xml:space="preserve"> </w:t>
            </w:r>
            <w:r w:rsidRPr="00B366FF">
              <w:t>Data</w:t>
            </w:r>
          </w:p>
        </w:tc>
        <w:tc>
          <w:tcPr>
            <w:tcW w:w="1133"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pPr>
            <w:r w:rsidRPr="00B366FF">
              <w:t>3.5.6</w:t>
            </w:r>
          </w:p>
        </w:tc>
        <w:tc>
          <w:tcPr>
            <w:tcW w:w="883"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C</w:t>
            </w:r>
          </w:p>
        </w:tc>
        <w:tc>
          <w:tcPr>
            <w:tcW w:w="851"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p>
        </w:tc>
        <w:tc>
          <w:tcPr>
            <w:tcW w:w="818"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jc w:val="center"/>
            </w:pPr>
            <w:r w:rsidRPr="00B366FF">
              <w:t>-</w:t>
            </w:r>
          </w:p>
        </w:tc>
        <w:tc>
          <w:tcPr>
            <w:tcW w:w="567"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jc w:val="center"/>
            </w:pPr>
            <w:r w:rsidRPr="00B366FF">
              <w:t>C</w:t>
            </w:r>
          </w:p>
        </w:tc>
        <w:tc>
          <w:tcPr>
            <w:tcW w:w="741"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jc w:val="center"/>
            </w:pPr>
            <w:r w:rsidRPr="00B366FF">
              <w:t>T</w:t>
            </w:r>
          </w:p>
        </w:tc>
      </w:tr>
      <w:tr w:rsidR="00BF3D58" w:rsidRPr="00B366FF" w:rsidTr="00911C64">
        <w:tblPrEx>
          <w:tblBorders>
            <w:top w:val="none" w:sz="0" w:space="0" w:color="auto"/>
            <w:bottom w:val="none" w:sz="0" w:space="0" w:color="auto"/>
            <w:insideH w:val="none" w:sz="0" w:space="0" w:color="auto"/>
            <w:insideV w:val="none" w:sz="0" w:space="0" w:color="auto"/>
          </w:tblBorders>
        </w:tblPrEx>
        <w:trPr>
          <w:jc w:val="center"/>
        </w:trPr>
        <w:tc>
          <w:tcPr>
            <w:tcW w:w="3860"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pPr>
            <w:r w:rsidRPr="00B366FF">
              <w:t>Subscribed</w:t>
            </w:r>
            <w:r w:rsidR="00B366FF">
              <w:t xml:space="preserve"> </w:t>
            </w:r>
            <w:r w:rsidRPr="00B366FF">
              <w:t>Media</w:t>
            </w:r>
            <w:r w:rsidR="00B366FF">
              <w:t xml:space="preserve"> </w:t>
            </w:r>
            <w:r w:rsidRPr="00B366FF">
              <w:t>Profile</w:t>
            </w:r>
            <w:r w:rsidR="00B366FF">
              <w:t xml:space="preserve"> </w:t>
            </w:r>
            <w:r w:rsidRPr="00B366FF">
              <w:t>Identifier</w:t>
            </w:r>
          </w:p>
        </w:tc>
        <w:tc>
          <w:tcPr>
            <w:tcW w:w="1133"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pPr>
            <w:r w:rsidRPr="00B366FF">
              <w:t>3.6.1</w:t>
            </w:r>
          </w:p>
        </w:tc>
        <w:tc>
          <w:tcPr>
            <w:tcW w:w="883"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C</w:t>
            </w:r>
          </w:p>
        </w:tc>
        <w:tc>
          <w:tcPr>
            <w:tcW w:w="851"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C</w:t>
            </w:r>
          </w:p>
        </w:tc>
        <w:tc>
          <w:tcPr>
            <w:tcW w:w="818"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jc w:val="center"/>
            </w:pPr>
            <w:r w:rsidRPr="00B366FF">
              <w:t>-</w:t>
            </w:r>
          </w:p>
        </w:tc>
        <w:tc>
          <w:tcPr>
            <w:tcW w:w="567"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jc w:val="center"/>
            </w:pPr>
            <w:r w:rsidRPr="00B366FF">
              <w:t>-</w:t>
            </w:r>
          </w:p>
        </w:tc>
        <w:tc>
          <w:tcPr>
            <w:tcW w:w="741"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jc w:val="center"/>
            </w:pPr>
            <w:r w:rsidRPr="00B366FF">
              <w:t>P</w:t>
            </w:r>
          </w:p>
        </w:tc>
      </w:tr>
      <w:tr w:rsidR="00BF3D58" w:rsidRPr="00B366FF" w:rsidTr="00911C64">
        <w:tblPrEx>
          <w:tblBorders>
            <w:top w:val="none" w:sz="0" w:space="0" w:color="auto"/>
            <w:bottom w:val="none" w:sz="0" w:space="0" w:color="auto"/>
            <w:insideH w:val="none" w:sz="0" w:space="0" w:color="auto"/>
            <w:insideV w:val="none" w:sz="0" w:space="0" w:color="auto"/>
          </w:tblBorders>
        </w:tblPrEx>
        <w:trPr>
          <w:jc w:val="center"/>
        </w:trPr>
        <w:tc>
          <w:tcPr>
            <w:tcW w:w="3860"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pPr>
            <w:r w:rsidRPr="00B366FF">
              <w:t>Primary</w:t>
            </w:r>
            <w:r w:rsidR="00B366FF">
              <w:t xml:space="preserve"> </w:t>
            </w:r>
            <w:r w:rsidRPr="00B366FF">
              <w:t>Event</w:t>
            </w:r>
            <w:r w:rsidR="00B366FF">
              <w:t xml:space="preserve"> </w:t>
            </w:r>
            <w:r w:rsidRPr="00B366FF">
              <w:t>Charging</w:t>
            </w:r>
            <w:r w:rsidR="00B366FF">
              <w:t xml:space="preserve"> </w:t>
            </w:r>
            <w:r w:rsidRPr="00B366FF">
              <w:t>Function</w:t>
            </w:r>
            <w:r w:rsidR="00B366FF">
              <w:t xml:space="preserve"> </w:t>
            </w:r>
            <w:r w:rsidRPr="00B366FF">
              <w:t>Name</w:t>
            </w:r>
          </w:p>
        </w:tc>
        <w:tc>
          <w:tcPr>
            <w:tcW w:w="1133"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pPr>
            <w:r w:rsidRPr="00B366FF">
              <w:t>3.7.1</w:t>
            </w:r>
          </w:p>
        </w:tc>
        <w:tc>
          <w:tcPr>
            <w:tcW w:w="883"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C</w:t>
            </w:r>
            <w:r w:rsidR="00B366FF">
              <w:t xml:space="preserve"> </w:t>
            </w:r>
            <w:r w:rsidRPr="00B366FF">
              <w:t>Note</w:t>
            </w:r>
            <w:r w:rsidR="00B366FF">
              <w:t xml:space="preserve"> </w:t>
            </w:r>
            <w:r w:rsidRPr="00B366FF">
              <w:t>1</w:t>
            </w:r>
          </w:p>
        </w:tc>
        <w:tc>
          <w:tcPr>
            <w:tcW w:w="851"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C</w:t>
            </w:r>
          </w:p>
        </w:tc>
        <w:tc>
          <w:tcPr>
            <w:tcW w:w="818"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jc w:val="center"/>
            </w:pPr>
            <w:r w:rsidRPr="00B366FF">
              <w:t>-</w:t>
            </w:r>
          </w:p>
        </w:tc>
        <w:tc>
          <w:tcPr>
            <w:tcW w:w="567"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jc w:val="center"/>
            </w:pPr>
            <w:r w:rsidRPr="00B366FF">
              <w:t>-</w:t>
            </w:r>
          </w:p>
        </w:tc>
        <w:tc>
          <w:tcPr>
            <w:tcW w:w="741"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jc w:val="center"/>
            </w:pPr>
            <w:r w:rsidRPr="00B366FF">
              <w:t>P</w:t>
            </w:r>
          </w:p>
        </w:tc>
      </w:tr>
      <w:tr w:rsidR="00BF3D58" w:rsidRPr="00B366FF" w:rsidTr="00911C64">
        <w:tblPrEx>
          <w:tblBorders>
            <w:top w:val="none" w:sz="0" w:space="0" w:color="auto"/>
            <w:bottom w:val="none" w:sz="0" w:space="0" w:color="auto"/>
            <w:insideH w:val="none" w:sz="0" w:space="0" w:color="auto"/>
            <w:insideV w:val="none" w:sz="0" w:space="0" w:color="auto"/>
          </w:tblBorders>
        </w:tblPrEx>
        <w:trPr>
          <w:jc w:val="center"/>
        </w:trPr>
        <w:tc>
          <w:tcPr>
            <w:tcW w:w="3860"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pPr>
            <w:r w:rsidRPr="00B366FF">
              <w:t>Secondary</w:t>
            </w:r>
            <w:r w:rsidR="00B366FF">
              <w:t xml:space="preserve"> </w:t>
            </w:r>
            <w:r w:rsidRPr="00B366FF">
              <w:t>Event</w:t>
            </w:r>
            <w:r w:rsidR="00B366FF">
              <w:t xml:space="preserve"> </w:t>
            </w:r>
            <w:r w:rsidRPr="00B366FF">
              <w:t>Charging</w:t>
            </w:r>
            <w:r w:rsidR="00B366FF">
              <w:t xml:space="preserve"> </w:t>
            </w:r>
            <w:r w:rsidRPr="00B366FF">
              <w:t>Function</w:t>
            </w:r>
            <w:r w:rsidR="00B366FF">
              <w:t xml:space="preserve"> </w:t>
            </w:r>
            <w:r w:rsidRPr="00B366FF">
              <w:t>Name</w:t>
            </w:r>
          </w:p>
        </w:tc>
        <w:tc>
          <w:tcPr>
            <w:tcW w:w="1133"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pPr>
            <w:r w:rsidRPr="00B366FF">
              <w:t>3.7.2</w:t>
            </w:r>
          </w:p>
        </w:tc>
        <w:tc>
          <w:tcPr>
            <w:tcW w:w="883"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C</w:t>
            </w:r>
          </w:p>
        </w:tc>
        <w:tc>
          <w:tcPr>
            <w:tcW w:w="851"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C</w:t>
            </w:r>
          </w:p>
        </w:tc>
        <w:tc>
          <w:tcPr>
            <w:tcW w:w="818"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jc w:val="center"/>
            </w:pPr>
            <w:r w:rsidRPr="00B366FF">
              <w:t>-</w:t>
            </w:r>
          </w:p>
        </w:tc>
        <w:tc>
          <w:tcPr>
            <w:tcW w:w="567"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jc w:val="center"/>
            </w:pPr>
            <w:r w:rsidRPr="00B366FF">
              <w:t>-</w:t>
            </w:r>
          </w:p>
        </w:tc>
        <w:tc>
          <w:tcPr>
            <w:tcW w:w="741"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jc w:val="center"/>
            </w:pPr>
            <w:r w:rsidRPr="00B366FF">
              <w:t>P</w:t>
            </w:r>
          </w:p>
        </w:tc>
      </w:tr>
      <w:tr w:rsidR="00BF3D58" w:rsidRPr="00B366FF" w:rsidTr="00911C64">
        <w:tblPrEx>
          <w:tblBorders>
            <w:top w:val="none" w:sz="0" w:space="0" w:color="auto"/>
            <w:bottom w:val="none" w:sz="0" w:space="0" w:color="auto"/>
            <w:insideH w:val="none" w:sz="0" w:space="0" w:color="auto"/>
            <w:insideV w:val="none" w:sz="0" w:space="0" w:color="auto"/>
          </w:tblBorders>
        </w:tblPrEx>
        <w:trPr>
          <w:jc w:val="center"/>
        </w:trPr>
        <w:tc>
          <w:tcPr>
            <w:tcW w:w="3860"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pPr>
            <w:r w:rsidRPr="00B366FF">
              <w:t>Primary</w:t>
            </w:r>
            <w:r w:rsidR="00B366FF">
              <w:t xml:space="preserve"> </w:t>
            </w:r>
            <w:r w:rsidRPr="00B366FF">
              <w:t>Charging</w:t>
            </w:r>
            <w:r w:rsidR="00B366FF">
              <w:t xml:space="preserve"> </w:t>
            </w:r>
            <w:r w:rsidRPr="00B366FF">
              <w:t>Collection</w:t>
            </w:r>
            <w:r w:rsidR="00B366FF">
              <w:t xml:space="preserve"> </w:t>
            </w:r>
            <w:r w:rsidRPr="00B366FF">
              <w:t>Function</w:t>
            </w:r>
            <w:r w:rsidR="00B366FF">
              <w:t xml:space="preserve"> </w:t>
            </w:r>
            <w:r w:rsidRPr="00B366FF">
              <w:t>Name</w:t>
            </w:r>
          </w:p>
        </w:tc>
        <w:tc>
          <w:tcPr>
            <w:tcW w:w="1133"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pPr>
            <w:r w:rsidRPr="00B366FF">
              <w:t>3.7.3</w:t>
            </w:r>
          </w:p>
        </w:tc>
        <w:tc>
          <w:tcPr>
            <w:tcW w:w="883"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C</w:t>
            </w:r>
            <w:r w:rsidR="00B366FF">
              <w:t xml:space="preserve"> </w:t>
            </w:r>
            <w:r w:rsidRPr="00B366FF">
              <w:t>Note</w:t>
            </w:r>
            <w:r w:rsidR="00B366FF">
              <w:t xml:space="preserve"> </w:t>
            </w:r>
            <w:r w:rsidRPr="00B366FF">
              <w:t>1</w:t>
            </w:r>
          </w:p>
        </w:tc>
        <w:tc>
          <w:tcPr>
            <w:tcW w:w="851"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C</w:t>
            </w:r>
          </w:p>
        </w:tc>
        <w:tc>
          <w:tcPr>
            <w:tcW w:w="818"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jc w:val="center"/>
            </w:pPr>
            <w:r w:rsidRPr="00B366FF">
              <w:t>-</w:t>
            </w:r>
          </w:p>
        </w:tc>
        <w:tc>
          <w:tcPr>
            <w:tcW w:w="567"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jc w:val="center"/>
            </w:pPr>
            <w:r w:rsidRPr="00B366FF">
              <w:t>-</w:t>
            </w:r>
          </w:p>
        </w:tc>
        <w:tc>
          <w:tcPr>
            <w:tcW w:w="741"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jc w:val="center"/>
            </w:pPr>
            <w:r w:rsidRPr="00B366FF">
              <w:t>P</w:t>
            </w:r>
          </w:p>
        </w:tc>
      </w:tr>
      <w:tr w:rsidR="00BF3D58" w:rsidRPr="00B366FF" w:rsidTr="00911C64">
        <w:tblPrEx>
          <w:tblBorders>
            <w:top w:val="none" w:sz="0" w:space="0" w:color="auto"/>
            <w:bottom w:val="none" w:sz="0" w:space="0" w:color="auto"/>
            <w:insideH w:val="none" w:sz="0" w:space="0" w:color="auto"/>
            <w:insideV w:val="none" w:sz="0" w:space="0" w:color="auto"/>
          </w:tblBorders>
        </w:tblPrEx>
        <w:trPr>
          <w:jc w:val="center"/>
        </w:trPr>
        <w:tc>
          <w:tcPr>
            <w:tcW w:w="3860"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pPr>
            <w:r w:rsidRPr="00B366FF">
              <w:t>Secondary</w:t>
            </w:r>
            <w:r w:rsidR="00B366FF">
              <w:t xml:space="preserve"> </w:t>
            </w:r>
            <w:r w:rsidRPr="00B366FF">
              <w:t>Charging</w:t>
            </w:r>
            <w:r w:rsidR="00B366FF">
              <w:t xml:space="preserve"> </w:t>
            </w:r>
            <w:r w:rsidRPr="00B366FF">
              <w:t>Collection</w:t>
            </w:r>
            <w:r w:rsidR="00B366FF">
              <w:t xml:space="preserve"> </w:t>
            </w:r>
            <w:r w:rsidRPr="00B366FF">
              <w:t>Function</w:t>
            </w:r>
            <w:r w:rsidR="00B366FF">
              <w:t xml:space="preserve"> </w:t>
            </w:r>
            <w:r w:rsidRPr="00B366FF">
              <w:t>Name</w:t>
            </w:r>
          </w:p>
        </w:tc>
        <w:tc>
          <w:tcPr>
            <w:tcW w:w="1133"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pPr>
            <w:r w:rsidRPr="00B366FF">
              <w:t>3.7.4</w:t>
            </w:r>
          </w:p>
        </w:tc>
        <w:tc>
          <w:tcPr>
            <w:tcW w:w="883"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C</w:t>
            </w:r>
          </w:p>
        </w:tc>
        <w:tc>
          <w:tcPr>
            <w:tcW w:w="851"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C</w:t>
            </w:r>
          </w:p>
        </w:tc>
        <w:tc>
          <w:tcPr>
            <w:tcW w:w="818"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jc w:val="center"/>
            </w:pPr>
            <w:r w:rsidRPr="00B366FF">
              <w:t>-</w:t>
            </w:r>
          </w:p>
        </w:tc>
        <w:tc>
          <w:tcPr>
            <w:tcW w:w="567"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jc w:val="center"/>
            </w:pPr>
            <w:r w:rsidRPr="00B366FF">
              <w:t>-</w:t>
            </w:r>
          </w:p>
        </w:tc>
        <w:tc>
          <w:tcPr>
            <w:tcW w:w="741"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jc w:val="center"/>
            </w:pPr>
            <w:r w:rsidRPr="00B366FF">
              <w:t>P</w:t>
            </w:r>
          </w:p>
        </w:tc>
      </w:tr>
      <w:tr w:rsidR="00BF3D58" w:rsidRPr="00B366FF" w:rsidTr="00911C64">
        <w:tblPrEx>
          <w:tblBorders>
            <w:top w:val="none" w:sz="0" w:space="0" w:color="auto"/>
            <w:bottom w:val="none" w:sz="0" w:space="0" w:color="auto"/>
            <w:insideH w:val="none" w:sz="0" w:space="0" w:color="auto"/>
            <w:insideV w:val="none" w:sz="0" w:space="0" w:color="auto"/>
          </w:tblBorders>
        </w:tblPrEx>
        <w:trPr>
          <w:jc w:val="center"/>
        </w:trPr>
        <w:tc>
          <w:tcPr>
            <w:tcW w:w="8853" w:type="dxa"/>
            <w:gridSpan w:val="7"/>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N"/>
            </w:pPr>
            <w:r w:rsidRPr="00B366FF">
              <w:t>Note</w:t>
            </w:r>
            <w:r w:rsidR="00B366FF">
              <w:t xml:space="preserve"> </w:t>
            </w:r>
            <w:r w:rsidRPr="00B366FF">
              <w:t>1:</w:t>
            </w:r>
            <w:r w:rsidR="00B366FF">
              <w:t xml:space="preserve"> </w:t>
            </w:r>
            <w:r w:rsidRPr="00B366FF">
              <w:t>At</w:t>
            </w:r>
            <w:r w:rsidR="00B366FF">
              <w:t xml:space="preserve"> </w:t>
            </w:r>
            <w:r w:rsidRPr="00B366FF">
              <w:t>least</w:t>
            </w:r>
            <w:r w:rsidR="00B366FF">
              <w:t xml:space="preserve"> </w:t>
            </w:r>
            <w:r w:rsidRPr="00B366FF">
              <w:t>one</w:t>
            </w:r>
            <w:r w:rsidR="00B366FF">
              <w:t xml:space="preserve"> </w:t>
            </w:r>
            <w:r w:rsidRPr="00B366FF">
              <w:t>of</w:t>
            </w:r>
            <w:r w:rsidR="00B366FF">
              <w:t xml:space="preserve"> </w:t>
            </w:r>
            <w:r w:rsidRPr="00B366FF">
              <w:t>these</w:t>
            </w:r>
            <w:r w:rsidR="00B366FF">
              <w:t xml:space="preserve"> </w:t>
            </w:r>
            <w:r w:rsidRPr="00B366FF">
              <w:t>Primary</w:t>
            </w:r>
            <w:r w:rsidR="00B366FF">
              <w:t xml:space="preserve"> </w:t>
            </w:r>
            <w:r w:rsidRPr="00B366FF">
              <w:t>Charging</w:t>
            </w:r>
            <w:r w:rsidR="00B366FF">
              <w:t xml:space="preserve"> </w:t>
            </w:r>
            <w:r w:rsidRPr="00B366FF">
              <w:t>Function</w:t>
            </w:r>
            <w:r w:rsidR="00B366FF">
              <w:t xml:space="preserve"> </w:t>
            </w:r>
            <w:r w:rsidRPr="00B366FF">
              <w:t>Names</w:t>
            </w:r>
            <w:r w:rsidR="00B366FF">
              <w:t xml:space="preserve"> </w:t>
            </w:r>
            <w:r w:rsidRPr="00B366FF">
              <w:t>shall</w:t>
            </w:r>
            <w:r w:rsidR="00B366FF">
              <w:t xml:space="preserve"> </w:t>
            </w:r>
            <w:r w:rsidRPr="00B366FF">
              <w:t>be</w:t>
            </w:r>
            <w:r w:rsidR="00B366FF">
              <w:t xml:space="preserve"> </w:t>
            </w:r>
            <w:r w:rsidRPr="00B366FF">
              <w:t>mandatorily</w:t>
            </w:r>
            <w:r w:rsidR="00B366FF">
              <w:t xml:space="preserve"> </w:t>
            </w:r>
            <w:r w:rsidRPr="00B366FF">
              <w:t>provisioned</w:t>
            </w:r>
            <w:r w:rsidR="00B366FF">
              <w:t xml:space="preserve"> </w:t>
            </w:r>
            <w:r w:rsidRPr="00B366FF">
              <w:t>in</w:t>
            </w:r>
            <w:r w:rsidR="00B366FF">
              <w:t xml:space="preserve"> </w:t>
            </w:r>
            <w:r w:rsidRPr="00B366FF">
              <w:t>the</w:t>
            </w:r>
            <w:r w:rsidR="00B366FF">
              <w:t xml:space="preserve"> </w:t>
            </w:r>
            <w:r w:rsidRPr="00B366FF">
              <w:t>HSS.</w:t>
            </w:r>
          </w:p>
        </w:tc>
      </w:tr>
    </w:tbl>
    <w:p w:rsidR="00BF3D58" w:rsidRPr="00B366FF" w:rsidRDefault="00BF3D58" w:rsidP="00BF3D58"/>
    <w:p w:rsidR="00BF3D58" w:rsidRPr="00B366FF" w:rsidRDefault="00BF3D58" w:rsidP="00B366FF">
      <w:pPr>
        <w:pStyle w:val="Heading2"/>
      </w:pPr>
      <w:bookmarkStart w:id="700" w:name="_Toc2674733"/>
      <w:r w:rsidRPr="00B366FF">
        <w:t>5.4</w:t>
      </w:r>
      <w:r w:rsidRPr="00B366FF">
        <w:tab/>
        <w:t>Generic Authentication Architecture Service Data Storage</w:t>
      </w:r>
      <w:bookmarkEnd w:id="700"/>
    </w:p>
    <w:p w:rsidR="00BF3D58" w:rsidRPr="00B366FF" w:rsidRDefault="00BF3D58" w:rsidP="00BF3D58">
      <w:pPr>
        <w:pStyle w:val="TH"/>
      </w:pPr>
      <w:r w:rsidRPr="00B366FF">
        <w:t>Table 5.4: Overview of data used for GAA services</w:t>
      </w:r>
    </w:p>
    <w:tbl>
      <w:tblPr>
        <w:tblW w:w="76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3366"/>
        <w:gridCol w:w="1123"/>
        <w:gridCol w:w="702"/>
        <w:gridCol w:w="942"/>
        <w:gridCol w:w="759"/>
        <w:gridCol w:w="771"/>
      </w:tblGrid>
      <w:tr w:rsidR="00BF3D58" w:rsidRPr="00B366FF" w:rsidTr="00911C64">
        <w:trPr>
          <w:tblHeader/>
          <w:jc w:val="center"/>
        </w:trPr>
        <w:tc>
          <w:tcPr>
            <w:tcW w:w="3366" w:type="dxa"/>
          </w:tcPr>
          <w:p w:rsidR="00BF3D58" w:rsidRPr="00B366FF" w:rsidRDefault="00BF3D58" w:rsidP="00911C64">
            <w:pPr>
              <w:pStyle w:val="TAH"/>
            </w:pPr>
            <w:r w:rsidRPr="00B366FF">
              <w:t>PARAMETER</w:t>
            </w:r>
          </w:p>
        </w:tc>
        <w:tc>
          <w:tcPr>
            <w:tcW w:w="1123" w:type="dxa"/>
          </w:tcPr>
          <w:p w:rsidR="00BF3D58" w:rsidRPr="00B366FF" w:rsidRDefault="00BF3D58" w:rsidP="00911C64">
            <w:pPr>
              <w:pStyle w:val="TAH"/>
            </w:pPr>
            <w:r w:rsidRPr="00B366FF">
              <w:t>Subclause</w:t>
            </w:r>
          </w:p>
        </w:tc>
        <w:tc>
          <w:tcPr>
            <w:tcW w:w="702" w:type="dxa"/>
          </w:tcPr>
          <w:p w:rsidR="00BF3D58" w:rsidRPr="00B366FF" w:rsidRDefault="00BF3D58" w:rsidP="00911C64">
            <w:pPr>
              <w:pStyle w:val="TAH"/>
            </w:pPr>
            <w:r w:rsidRPr="00B366FF">
              <w:t>HSS</w:t>
            </w:r>
          </w:p>
        </w:tc>
        <w:tc>
          <w:tcPr>
            <w:tcW w:w="942" w:type="dxa"/>
          </w:tcPr>
          <w:p w:rsidR="00BF3D58" w:rsidRPr="00B366FF" w:rsidRDefault="00BF3D58" w:rsidP="00911C64">
            <w:pPr>
              <w:pStyle w:val="TAH"/>
            </w:pPr>
            <w:r w:rsidRPr="00B366FF">
              <w:t>BSF</w:t>
            </w:r>
          </w:p>
        </w:tc>
        <w:tc>
          <w:tcPr>
            <w:tcW w:w="759" w:type="dxa"/>
          </w:tcPr>
          <w:p w:rsidR="00BF3D58" w:rsidRPr="00B366FF" w:rsidRDefault="00BF3D58" w:rsidP="00911C64">
            <w:pPr>
              <w:pStyle w:val="TAH"/>
            </w:pPr>
            <w:r w:rsidRPr="00B366FF">
              <w:t>NAF</w:t>
            </w:r>
          </w:p>
        </w:tc>
        <w:tc>
          <w:tcPr>
            <w:tcW w:w="771" w:type="dxa"/>
          </w:tcPr>
          <w:p w:rsidR="00BF3D58" w:rsidRPr="00B366FF" w:rsidRDefault="00BF3D58" w:rsidP="00911C64">
            <w:pPr>
              <w:pStyle w:val="TAH"/>
            </w:pPr>
            <w:r w:rsidRPr="00B366FF">
              <w:t>TYPE</w:t>
            </w:r>
          </w:p>
        </w:tc>
      </w:tr>
      <w:tr w:rsidR="00BF3D58" w:rsidRPr="00B366FF" w:rsidTr="00911C64">
        <w:trPr>
          <w:jc w:val="center"/>
        </w:trPr>
        <w:tc>
          <w:tcPr>
            <w:tcW w:w="3366" w:type="dxa"/>
          </w:tcPr>
          <w:p w:rsidR="00BF3D58" w:rsidRPr="00B366FF" w:rsidRDefault="00BF3D58" w:rsidP="00911C64">
            <w:pPr>
              <w:pStyle w:val="TAL"/>
            </w:pPr>
            <w:r w:rsidRPr="00B366FF">
              <w:t>Private</w:t>
            </w:r>
            <w:r w:rsidR="00B366FF">
              <w:t xml:space="preserve"> </w:t>
            </w:r>
            <w:r w:rsidRPr="00B366FF">
              <w:t>User</w:t>
            </w:r>
            <w:r w:rsidR="00B366FF">
              <w:t xml:space="preserve"> </w:t>
            </w:r>
            <w:r w:rsidRPr="00B366FF">
              <w:t>Identity</w:t>
            </w:r>
          </w:p>
        </w:tc>
        <w:tc>
          <w:tcPr>
            <w:tcW w:w="1123" w:type="dxa"/>
          </w:tcPr>
          <w:p w:rsidR="00BF3D58" w:rsidRPr="00B366FF" w:rsidRDefault="00BF3D58" w:rsidP="00911C64">
            <w:pPr>
              <w:pStyle w:val="TAL"/>
            </w:pPr>
            <w:r w:rsidRPr="00B366FF">
              <w:t>3.1.1</w:t>
            </w:r>
          </w:p>
        </w:tc>
        <w:tc>
          <w:tcPr>
            <w:tcW w:w="702" w:type="dxa"/>
          </w:tcPr>
          <w:p w:rsidR="00BF3D58" w:rsidRPr="00B366FF" w:rsidRDefault="00BF3D58" w:rsidP="00911C64">
            <w:pPr>
              <w:pStyle w:val="TAC"/>
            </w:pPr>
            <w:r w:rsidRPr="00B366FF">
              <w:t>M</w:t>
            </w:r>
          </w:p>
        </w:tc>
        <w:tc>
          <w:tcPr>
            <w:tcW w:w="942" w:type="dxa"/>
          </w:tcPr>
          <w:p w:rsidR="00BF3D58" w:rsidRPr="00B366FF" w:rsidRDefault="00BF3D58" w:rsidP="00911C64">
            <w:pPr>
              <w:pStyle w:val="TAL"/>
              <w:jc w:val="center"/>
            </w:pPr>
            <w:r w:rsidRPr="00B366FF">
              <w:t>M</w:t>
            </w:r>
          </w:p>
        </w:tc>
        <w:tc>
          <w:tcPr>
            <w:tcW w:w="759" w:type="dxa"/>
          </w:tcPr>
          <w:p w:rsidR="00BF3D58" w:rsidRPr="00B366FF" w:rsidRDefault="00BF3D58" w:rsidP="00911C64">
            <w:pPr>
              <w:pStyle w:val="TAL"/>
              <w:jc w:val="center"/>
            </w:pPr>
            <w:r w:rsidRPr="00B366FF">
              <w:t>C</w:t>
            </w:r>
          </w:p>
        </w:tc>
        <w:tc>
          <w:tcPr>
            <w:tcW w:w="771" w:type="dxa"/>
          </w:tcPr>
          <w:p w:rsidR="00BF3D58" w:rsidRPr="00B366FF" w:rsidRDefault="00BF3D58" w:rsidP="00911C64">
            <w:pPr>
              <w:pStyle w:val="TAL"/>
              <w:jc w:val="center"/>
            </w:pPr>
            <w:r w:rsidRPr="00B366FF">
              <w:t>P</w:t>
            </w:r>
          </w:p>
        </w:tc>
      </w:tr>
      <w:tr w:rsidR="00BF3D58" w:rsidRPr="00B366FF" w:rsidTr="00911C64">
        <w:trPr>
          <w:jc w:val="center"/>
        </w:trPr>
        <w:tc>
          <w:tcPr>
            <w:tcW w:w="3366" w:type="dxa"/>
          </w:tcPr>
          <w:p w:rsidR="00BF3D58" w:rsidRPr="00B366FF" w:rsidRDefault="00BF3D58" w:rsidP="00911C64">
            <w:pPr>
              <w:pStyle w:val="TAL"/>
            </w:pPr>
            <w:r w:rsidRPr="00B366FF">
              <w:t>GAA</w:t>
            </w:r>
            <w:r w:rsidR="00B366FF">
              <w:t xml:space="preserve"> </w:t>
            </w:r>
            <w:r w:rsidRPr="00B366FF">
              <w:t>Service</w:t>
            </w:r>
            <w:r w:rsidR="00B366FF">
              <w:t xml:space="preserve"> </w:t>
            </w:r>
            <w:r w:rsidRPr="00B366FF">
              <w:t>Type</w:t>
            </w:r>
          </w:p>
        </w:tc>
        <w:tc>
          <w:tcPr>
            <w:tcW w:w="1123" w:type="dxa"/>
          </w:tcPr>
          <w:p w:rsidR="00BF3D58" w:rsidRPr="00B366FF" w:rsidRDefault="00BF3D58" w:rsidP="00911C64">
            <w:pPr>
              <w:pStyle w:val="TAL"/>
            </w:pPr>
            <w:r w:rsidRPr="00B366FF">
              <w:t>3.10.1</w:t>
            </w:r>
          </w:p>
        </w:tc>
        <w:tc>
          <w:tcPr>
            <w:tcW w:w="702" w:type="dxa"/>
          </w:tcPr>
          <w:p w:rsidR="00BF3D58" w:rsidRPr="00B366FF" w:rsidRDefault="00BF3D58" w:rsidP="00911C64">
            <w:pPr>
              <w:pStyle w:val="TAC"/>
            </w:pPr>
            <w:r w:rsidRPr="00B366FF">
              <w:t>M</w:t>
            </w:r>
          </w:p>
        </w:tc>
        <w:tc>
          <w:tcPr>
            <w:tcW w:w="942" w:type="dxa"/>
          </w:tcPr>
          <w:p w:rsidR="00BF3D58" w:rsidRPr="00B366FF" w:rsidRDefault="00BF3D58" w:rsidP="00911C64">
            <w:pPr>
              <w:pStyle w:val="TAL"/>
              <w:jc w:val="center"/>
            </w:pPr>
            <w:r w:rsidRPr="00B366FF">
              <w:t>M</w:t>
            </w:r>
          </w:p>
        </w:tc>
        <w:tc>
          <w:tcPr>
            <w:tcW w:w="759" w:type="dxa"/>
          </w:tcPr>
          <w:p w:rsidR="00BF3D58" w:rsidRPr="00B366FF" w:rsidRDefault="00BF3D58" w:rsidP="00911C64">
            <w:pPr>
              <w:pStyle w:val="TAL"/>
              <w:jc w:val="center"/>
            </w:pPr>
            <w:r w:rsidRPr="00B366FF">
              <w:t>M</w:t>
            </w:r>
          </w:p>
        </w:tc>
        <w:tc>
          <w:tcPr>
            <w:tcW w:w="771" w:type="dxa"/>
          </w:tcPr>
          <w:p w:rsidR="00BF3D58" w:rsidRPr="00B366FF" w:rsidRDefault="00BF3D58" w:rsidP="00911C64">
            <w:pPr>
              <w:pStyle w:val="TAL"/>
              <w:jc w:val="center"/>
            </w:pPr>
            <w:r w:rsidRPr="00B366FF">
              <w:t>P</w:t>
            </w:r>
          </w:p>
        </w:tc>
      </w:tr>
      <w:tr w:rsidR="00BF3D58" w:rsidRPr="00B366FF" w:rsidTr="00911C64">
        <w:trPr>
          <w:jc w:val="center"/>
        </w:trPr>
        <w:tc>
          <w:tcPr>
            <w:tcW w:w="3366" w:type="dxa"/>
          </w:tcPr>
          <w:p w:rsidR="00BF3D58" w:rsidRPr="00B366FF" w:rsidRDefault="00BF3D58" w:rsidP="00911C64">
            <w:pPr>
              <w:pStyle w:val="TAL"/>
            </w:pPr>
            <w:r w:rsidRPr="00B366FF">
              <w:t>GAA</w:t>
            </w:r>
            <w:r w:rsidR="00B366FF">
              <w:t xml:space="preserve"> </w:t>
            </w:r>
            <w:r w:rsidRPr="00B366FF">
              <w:t>Service</w:t>
            </w:r>
            <w:r w:rsidR="00B366FF">
              <w:t xml:space="preserve"> </w:t>
            </w:r>
            <w:r w:rsidRPr="00B366FF">
              <w:t>Identifier</w:t>
            </w:r>
          </w:p>
        </w:tc>
        <w:tc>
          <w:tcPr>
            <w:tcW w:w="1123" w:type="dxa"/>
          </w:tcPr>
          <w:p w:rsidR="00BF3D58" w:rsidRPr="00B366FF" w:rsidRDefault="00BF3D58" w:rsidP="00911C64">
            <w:pPr>
              <w:pStyle w:val="TAL"/>
            </w:pPr>
            <w:r w:rsidRPr="00B366FF">
              <w:t>3.10.2</w:t>
            </w:r>
          </w:p>
        </w:tc>
        <w:tc>
          <w:tcPr>
            <w:tcW w:w="702" w:type="dxa"/>
          </w:tcPr>
          <w:p w:rsidR="00BF3D58" w:rsidRPr="00B366FF" w:rsidRDefault="00BF3D58" w:rsidP="00911C64">
            <w:pPr>
              <w:pStyle w:val="TAC"/>
            </w:pPr>
            <w:r w:rsidRPr="00B366FF">
              <w:t>M</w:t>
            </w:r>
          </w:p>
        </w:tc>
        <w:tc>
          <w:tcPr>
            <w:tcW w:w="942" w:type="dxa"/>
          </w:tcPr>
          <w:p w:rsidR="00BF3D58" w:rsidRPr="00B366FF" w:rsidRDefault="00BF3D58" w:rsidP="00911C64">
            <w:pPr>
              <w:pStyle w:val="TAL"/>
              <w:jc w:val="center"/>
            </w:pPr>
            <w:r w:rsidRPr="00B366FF">
              <w:t>M</w:t>
            </w:r>
          </w:p>
        </w:tc>
        <w:tc>
          <w:tcPr>
            <w:tcW w:w="759" w:type="dxa"/>
          </w:tcPr>
          <w:p w:rsidR="00BF3D58" w:rsidRPr="00B366FF" w:rsidRDefault="00BF3D58" w:rsidP="00911C64">
            <w:pPr>
              <w:pStyle w:val="TAL"/>
              <w:jc w:val="center"/>
            </w:pPr>
            <w:r w:rsidRPr="00B366FF">
              <w:t>M</w:t>
            </w:r>
          </w:p>
        </w:tc>
        <w:tc>
          <w:tcPr>
            <w:tcW w:w="771" w:type="dxa"/>
          </w:tcPr>
          <w:p w:rsidR="00BF3D58" w:rsidRPr="00B366FF" w:rsidRDefault="00BF3D58" w:rsidP="00911C64">
            <w:pPr>
              <w:pStyle w:val="TAL"/>
              <w:jc w:val="center"/>
            </w:pPr>
            <w:r w:rsidRPr="00B366FF">
              <w:t>P</w:t>
            </w:r>
          </w:p>
        </w:tc>
      </w:tr>
      <w:tr w:rsidR="00BF3D58" w:rsidRPr="00B366FF" w:rsidTr="00911C64">
        <w:trPr>
          <w:jc w:val="center"/>
        </w:trPr>
        <w:tc>
          <w:tcPr>
            <w:tcW w:w="3366" w:type="dxa"/>
          </w:tcPr>
          <w:p w:rsidR="00BF3D58" w:rsidRPr="00B366FF" w:rsidRDefault="00BF3D58" w:rsidP="00911C64">
            <w:pPr>
              <w:pStyle w:val="TAL"/>
            </w:pPr>
            <w:r w:rsidRPr="00B366FF">
              <w:t>GBA</w:t>
            </w:r>
            <w:r w:rsidR="00B366FF">
              <w:t xml:space="preserve"> </w:t>
            </w:r>
            <w:r w:rsidRPr="00B366FF">
              <w:t>User</w:t>
            </w:r>
            <w:r w:rsidR="00B366FF">
              <w:t xml:space="preserve"> </w:t>
            </w:r>
            <w:r w:rsidRPr="00B366FF">
              <w:t>Security</w:t>
            </w:r>
            <w:r w:rsidR="00B366FF">
              <w:t xml:space="preserve"> </w:t>
            </w:r>
            <w:r w:rsidRPr="00B366FF">
              <w:t>Settings</w:t>
            </w:r>
          </w:p>
        </w:tc>
        <w:tc>
          <w:tcPr>
            <w:tcW w:w="1123" w:type="dxa"/>
          </w:tcPr>
          <w:p w:rsidR="00BF3D58" w:rsidRPr="00B366FF" w:rsidRDefault="00BF3D58" w:rsidP="00911C64">
            <w:pPr>
              <w:pStyle w:val="TAL"/>
            </w:pPr>
            <w:r w:rsidRPr="00B366FF">
              <w:t>3.10.3</w:t>
            </w:r>
          </w:p>
        </w:tc>
        <w:tc>
          <w:tcPr>
            <w:tcW w:w="702" w:type="dxa"/>
          </w:tcPr>
          <w:p w:rsidR="00BF3D58" w:rsidRPr="00B366FF" w:rsidRDefault="00BF3D58" w:rsidP="00911C64">
            <w:pPr>
              <w:pStyle w:val="TAC"/>
            </w:pPr>
            <w:r w:rsidRPr="00B366FF">
              <w:t>M</w:t>
            </w:r>
          </w:p>
        </w:tc>
        <w:tc>
          <w:tcPr>
            <w:tcW w:w="942" w:type="dxa"/>
          </w:tcPr>
          <w:p w:rsidR="00BF3D58" w:rsidRPr="00B366FF" w:rsidRDefault="00BF3D58" w:rsidP="00911C64">
            <w:pPr>
              <w:pStyle w:val="TAL"/>
              <w:jc w:val="center"/>
            </w:pPr>
            <w:r w:rsidRPr="00B366FF">
              <w:t>M</w:t>
            </w:r>
          </w:p>
        </w:tc>
        <w:tc>
          <w:tcPr>
            <w:tcW w:w="759" w:type="dxa"/>
          </w:tcPr>
          <w:p w:rsidR="00BF3D58" w:rsidRPr="00B366FF" w:rsidRDefault="00BF3D58" w:rsidP="00911C64">
            <w:pPr>
              <w:pStyle w:val="TAL"/>
              <w:jc w:val="center"/>
            </w:pPr>
            <w:r w:rsidRPr="00B366FF">
              <w:t>-</w:t>
            </w:r>
          </w:p>
        </w:tc>
        <w:tc>
          <w:tcPr>
            <w:tcW w:w="771" w:type="dxa"/>
          </w:tcPr>
          <w:p w:rsidR="00BF3D58" w:rsidRPr="00B366FF" w:rsidRDefault="00BF3D58" w:rsidP="00911C64">
            <w:pPr>
              <w:pStyle w:val="TAL"/>
              <w:jc w:val="center"/>
            </w:pPr>
            <w:r w:rsidRPr="00B366FF">
              <w:t>P</w:t>
            </w:r>
          </w:p>
        </w:tc>
      </w:tr>
      <w:tr w:rsidR="00BF3D58" w:rsidRPr="00B366FF" w:rsidTr="00911C64">
        <w:trPr>
          <w:jc w:val="center"/>
        </w:trPr>
        <w:tc>
          <w:tcPr>
            <w:tcW w:w="3366" w:type="dxa"/>
          </w:tcPr>
          <w:p w:rsidR="00BF3D58" w:rsidRPr="00B366FF" w:rsidRDefault="00BF3D58" w:rsidP="00911C64">
            <w:pPr>
              <w:pStyle w:val="TAL"/>
            </w:pPr>
            <w:r w:rsidRPr="00B366FF">
              <w:t>User</w:t>
            </w:r>
            <w:r w:rsidR="00B366FF">
              <w:t xml:space="preserve"> </w:t>
            </w:r>
            <w:r w:rsidRPr="00B366FF">
              <w:t>Security</w:t>
            </w:r>
            <w:r w:rsidR="00B366FF">
              <w:t xml:space="preserve"> </w:t>
            </w:r>
            <w:r w:rsidRPr="00B366FF">
              <w:t>Setting</w:t>
            </w:r>
          </w:p>
        </w:tc>
        <w:tc>
          <w:tcPr>
            <w:tcW w:w="1123" w:type="dxa"/>
          </w:tcPr>
          <w:p w:rsidR="00BF3D58" w:rsidRPr="00B366FF" w:rsidRDefault="00BF3D58" w:rsidP="00911C64">
            <w:pPr>
              <w:pStyle w:val="TAL"/>
            </w:pPr>
            <w:r w:rsidRPr="00B366FF">
              <w:t>3.10.4</w:t>
            </w:r>
          </w:p>
        </w:tc>
        <w:tc>
          <w:tcPr>
            <w:tcW w:w="702" w:type="dxa"/>
          </w:tcPr>
          <w:p w:rsidR="00BF3D58" w:rsidRPr="00B366FF" w:rsidRDefault="00BF3D58" w:rsidP="00911C64">
            <w:pPr>
              <w:pStyle w:val="TAC"/>
            </w:pPr>
            <w:r w:rsidRPr="00B366FF">
              <w:t>M</w:t>
            </w:r>
          </w:p>
        </w:tc>
        <w:tc>
          <w:tcPr>
            <w:tcW w:w="942" w:type="dxa"/>
          </w:tcPr>
          <w:p w:rsidR="00BF3D58" w:rsidRPr="00B366FF" w:rsidRDefault="00BF3D58" w:rsidP="00911C64">
            <w:pPr>
              <w:pStyle w:val="TAL"/>
              <w:jc w:val="center"/>
            </w:pPr>
            <w:r w:rsidRPr="00B366FF">
              <w:t>M</w:t>
            </w:r>
          </w:p>
        </w:tc>
        <w:tc>
          <w:tcPr>
            <w:tcW w:w="759" w:type="dxa"/>
          </w:tcPr>
          <w:p w:rsidR="00BF3D58" w:rsidRPr="00B366FF" w:rsidRDefault="00BF3D58" w:rsidP="00911C64">
            <w:pPr>
              <w:pStyle w:val="TAL"/>
              <w:jc w:val="center"/>
            </w:pPr>
            <w:r w:rsidRPr="00B366FF">
              <w:t>M</w:t>
            </w:r>
          </w:p>
        </w:tc>
        <w:tc>
          <w:tcPr>
            <w:tcW w:w="771" w:type="dxa"/>
          </w:tcPr>
          <w:p w:rsidR="00BF3D58" w:rsidRPr="00B366FF" w:rsidRDefault="00BF3D58" w:rsidP="00911C64">
            <w:pPr>
              <w:pStyle w:val="TAL"/>
              <w:jc w:val="center"/>
            </w:pPr>
            <w:r w:rsidRPr="00B366FF">
              <w:t>P</w:t>
            </w:r>
          </w:p>
        </w:tc>
      </w:tr>
      <w:tr w:rsidR="00BF3D58" w:rsidRPr="00B366FF" w:rsidTr="00911C64">
        <w:trPr>
          <w:jc w:val="center"/>
        </w:trPr>
        <w:tc>
          <w:tcPr>
            <w:tcW w:w="3366" w:type="dxa"/>
          </w:tcPr>
          <w:p w:rsidR="00BF3D58" w:rsidRPr="00B366FF" w:rsidRDefault="00BF3D58" w:rsidP="00911C64">
            <w:pPr>
              <w:pStyle w:val="TAL"/>
            </w:pPr>
            <w:r w:rsidRPr="00B366FF">
              <w:t>User</w:t>
            </w:r>
            <w:r w:rsidR="00B366FF">
              <w:t xml:space="preserve"> </w:t>
            </w:r>
            <w:r w:rsidRPr="00B366FF">
              <w:t>Public</w:t>
            </w:r>
            <w:r w:rsidR="00B366FF">
              <w:t xml:space="preserve"> </w:t>
            </w:r>
            <w:r w:rsidRPr="00B366FF">
              <w:t>Identity</w:t>
            </w:r>
          </w:p>
        </w:tc>
        <w:tc>
          <w:tcPr>
            <w:tcW w:w="1123" w:type="dxa"/>
          </w:tcPr>
          <w:p w:rsidR="00BF3D58" w:rsidRPr="00B366FF" w:rsidRDefault="00BF3D58" w:rsidP="00911C64">
            <w:pPr>
              <w:pStyle w:val="TAL"/>
            </w:pPr>
            <w:r w:rsidRPr="00B366FF">
              <w:t>3.10.5</w:t>
            </w:r>
          </w:p>
        </w:tc>
        <w:tc>
          <w:tcPr>
            <w:tcW w:w="702" w:type="dxa"/>
          </w:tcPr>
          <w:p w:rsidR="00BF3D58" w:rsidRPr="00B366FF" w:rsidRDefault="00BF3D58" w:rsidP="00911C64">
            <w:pPr>
              <w:pStyle w:val="TAC"/>
            </w:pPr>
            <w:r w:rsidRPr="00B366FF">
              <w:t>M</w:t>
            </w:r>
          </w:p>
        </w:tc>
        <w:tc>
          <w:tcPr>
            <w:tcW w:w="942" w:type="dxa"/>
          </w:tcPr>
          <w:p w:rsidR="00BF3D58" w:rsidRPr="00B366FF" w:rsidRDefault="00BF3D58" w:rsidP="00911C64">
            <w:pPr>
              <w:pStyle w:val="TAL"/>
              <w:jc w:val="center"/>
            </w:pPr>
            <w:r w:rsidRPr="00B366FF">
              <w:t>M</w:t>
            </w:r>
          </w:p>
        </w:tc>
        <w:tc>
          <w:tcPr>
            <w:tcW w:w="759" w:type="dxa"/>
          </w:tcPr>
          <w:p w:rsidR="00BF3D58" w:rsidRPr="00B366FF" w:rsidRDefault="00BF3D58" w:rsidP="00911C64">
            <w:pPr>
              <w:pStyle w:val="TAL"/>
              <w:jc w:val="center"/>
            </w:pPr>
            <w:r w:rsidRPr="00B366FF">
              <w:t>M</w:t>
            </w:r>
          </w:p>
        </w:tc>
        <w:tc>
          <w:tcPr>
            <w:tcW w:w="771" w:type="dxa"/>
          </w:tcPr>
          <w:p w:rsidR="00BF3D58" w:rsidRPr="00B366FF" w:rsidRDefault="00BF3D58" w:rsidP="00911C64">
            <w:pPr>
              <w:pStyle w:val="TAL"/>
              <w:jc w:val="center"/>
            </w:pPr>
            <w:r w:rsidRPr="00B366FF">
              <w:t>P</w:t>
            </w:r>
          </w:p>
        </w:tc>
      </w:tr>
      <w:tr w:rsidR="00BF3D58" w:rsidRPr="00B366FF" w:rsidTr="00911C64">
        <w:trPr>
          <w:jc w:val="center"/>
        </w:trPr>
        <w:tc>
          <w:tcPr>
            <w:tcW w:w="3366" w:type="dxa"/>
          </w:tcPr>
          <w:p w:rsidR="00BF3D58" w:rsidRPr="00B366FF" w:rsidRDefault="00BF3D58" w:rsidP="00911C64">
            <w:pPr>
              <w:pStyle w:val="TAL"/>
            </w:pPr>
            <w:r w:rsidRPr="00B366FF">
              <w:t>GAA</w:t>
            </w:r>
            <w:r w:rsidR="00B366FF">
              <w:t xml:space="preserve"> </w:t>
            </w:r>
            <w:r w:rsidRPr="00B366FF">
              <w:t>Authorization</w:t>
            </w:r>
            <w:r w:rsidR="00B366FF">
              <w:t xml:space="preserve"> </w:t>
            </w:r>
            <w:r w:rsidRPr="00B366FF">
              <w:t>flag</w:t>
            </w:r>
          </w:p>
        </w:tc>
        <w:tc>
          <w:tcPr>
            <w:tcW w:w="1123" w:type="dxa"/>
          </w:tcPr>
          <w:p w:rsidR="00BF3D58" w:rsidRPr="00B366FF" w:rsidRDefault="00BF3D58" w:rsidP="00911C64">
            <w:pPr>
              <w:pStyle w:val="TAL"/>
            </w:pPr>
            <w:r w:rsidRPr="00B366FF">
              <w:t>3.10.6</w:t>
            </w:r>
          </w:p>
        </w:tc>
        <w:tc>
          <w:tcPr>
            <w:tcW w:w="702" w:type="dxa"/>
          </w:tcPr>
          <w:p w:rsidR="00BF3D58" w:rsidRPr="00B366FF" w:rsidRDefault="00BF3D58" w:rsidP="00911C64">
            <w:pPr>
              <w:pStyle w:val="TAC"/>
            </w:pPr>
            <w:r w:rsidRPr="00B366FF">
              <w:t>C</w:t>
            </w:r>
          </w:p>
        </w:tc>
        <w:tc>
          <w:tcPr>
            <w:tcW w:w="942" w:type="dxa"/>
          </w:tcPr>
          <w:p w:rsidR="00BF3D58" w:rsidRPr="00B366FF" w:rsidRDefault="00BF3D58" w:rsidP="00911C64">
            <w:pPr>
              <w:pStyle w:val="TAL"/>
              <w:jc w:val="center"/>
            </w:pPr>
            <w:r w:rsidRPr="00B366FF">
              <w:t>C</w:t>
            </w:r>
          </w:p>
        </w:tc>
        <w:tc>
          <w:tcPr>
            <w:tcW w:w="759" w:type="dxa"/>
          </w:tcPr>
          <w:p w:rsidR="00BF3D58" w:rsidRPr="00B366FF" w:rsidRDefault="00BF3D58" w:rsidP="00911C64">
            <w:pPr>
              <w:pStyle w:val="TAL"/>
              <w:jc w:val="center"/>
            </w:pPr>
            <w:r w:rsidRPr="00B366FF">
              <w:t>C</w:t>
            </w:r>
          </w:p>
        </w:tc>
        <w:tc>
          <w:tcPr>
            <w:tcW w:w="771" w:type="dxa"/>
          </w:tcPr>
          <w:p w:rsidR="00BF3D58" w:rsidRPr="00B366FF" w:rsidRDefault="00BF3D58" w:rsidP="00911C64">
            <w:pPr>
              <w:pStyle w:val="TAL"/>
              <w:jc w:val="center"/>
            </w:pPr>
            <w:r w:rsidRPr="00B366FF">
              <w:t>P</w:t>
            </w:r>
          </w:p>
        </w:tc>
      </w:tr>
      <w:tr w:rsidR="00BF3D58" w:rsidRPr="00B366FF" w:rsidTr="00911C64">
        <w:trPr>
          <w:jc w:val="center"/>
        </w:trPr>
        <w:tc>
          <w:tcPr>
            <w:tcW w:w="3366" w:type="dxa"/>
          </w:tcPr>
          <w:p w:rsidR="00BF3D58" w:rsidRPr="00B366FF" w:rsidRDefault="00BF3D58" w:rsidP="00911C64">
            <w:pPr>
              <w:pStyle w:val="TAL"/>
            </w:pPr>
            <w:r w:rsidRPr="00B366FF">
              <w:t>Bootstrapping</w:t>
            </w:r>
            <w:r w:rsidR="00B366FF">
              <w:t xml:space="preserve"> </w:t>
            </w:r>
            <w:r w:rsidRPr="00B366FF">
              <w:t>Transaction</w:t>
            </w:r>
            <w:r w:rsidR="00B366FF">
              <w:t xml:space="preserve"> </w:t>
            </w:r>
            <w:r w:rsidRPr="00B366FF">
              <w:t>Identifier</w:t>
            </w:r>
          </w:p>
        </w:tc>
        <w:tc>
          <w:tcPr>
            <w:tcW w:w="1123" w:type="dxa"/>
          </w:tcPr>
          <w:p w:rsidR="00BF3D58" w:rsidRPr="00B366FF" w:rsidRDefault="00BF3D58" w:rsidP="00911C64">
            <w:pPr>
              <w:pStyle w:val="TAL"/>
            </w:pPr>
            <w:r w:rsidRPr="00B366FF">
              <w:t>3.10.7</w:t>
            </w:r>
          </w:p>
        </w:tc>
        <w:tc>
          <w:tcPr>
            <w:tcW w:w="702" w:type="dxa"/>
          </w:tcPr>
          <w:p w:rsidR="00BF3D58" w:rsidRPr="00B366FF" w:rsidRDefault="00BF3D58" w:rsidP="00911C64">
            <w:pPr>
              <w:pStyle w:val="TAC"/>
            </w:pPr>
            <w:r w:rsidRPr="00B366FF">
              <w:t>-</w:t>
            </w:r>
          </w:p>
        </w:tc>
        <w:tc>
          <w:tcPr>
            <w:tcW w:w="942" w:type="dxa"/>
          </w:tcPr>
          <w:p w:rsidR="00BF3D58" w:rsidRPr="00B366FF" w:rsidRDefault="00BF3D58" w:rsidP="00911C64">
            <w:pPr>
              <w:pStyle w:val="TAL"/>
              <w:jc w:val="center"/>
            </w:pPr>
            <w:r w:rsidRPr="00B366FF">
              <w:t>M</w:t>
            </w:r>
          </w:p>
        </w:tc>
        <w:tc>
          <w:tcPr>
            <w:tcW w:w="759" w:type="dxa"/>
          </w:tcPr>
          <w:p w:rsidR="00BF3D58" w:rsidRPr="00B366FF" w:rsidRDefault="00BF3D58" w:rsidP="00911C64">
            <w:pPr>
              <w:pStyle w:val="TAL"/>
              <w:jc w:val="center"/>
            </w:pPr>
            <w:r w:rsidRPr="00B366FF">
              <w:t>M</w:t>
            </w:r>
          </w:p>
        </w:tc>
        <w:tc>
          <w:tcPr>
            <w:tcW w:w="771" w:type="dxa"/>
          </w:tcPr>
          <w:p w:rsidR="00BF3D58" w:rsidRPr="00B366FF" w:rsidRDefault="00BF3D58" w:rsidP="00911C64">
            <w:pPr>
              <w:pStyle w:val="TAL"/>
              <w:jc w:val="center"/>
            </w:pPr>
            <w:r w:rsidRPr="00B366FF">
              <w:t>T</w:t>
            </w:r>
          </w:p>
        </w:tc>
      </w:tr>
      <w:tr w:rsidR="00BF3D58" w:rsidRPr="00B366FF" w:rsidTr="00911C64">
        <w:trPr>
          <w:jc w:val="center"/>
        </w:trPr>
        <w:tc>
          <w:tcPr>
            <w:tcW w:w="3366" w:type="dxa"/>
          </w:tcPr>
          <w:p w:rsidR="00BF3D58" w:rsidRPr="00B366FF" w:rsidRDefault="00BF3D58" w:rsidP="00911C64">
            <w:pPr>
              <w:pStyle w:val="TAL"/>
            </w:pPr>
            <w:r w:rsidRPr="00B366FF">
              <w:t>Key</w:t>
            </w:r>
            <w:r w:rsidR="00B366FF">
              <w:t xml:space="preserve"> </w:t>
            </w:r>
            <w:r w:rsidRPr="00B366FF">
              <w:t>Lifetime</w:t>
            </w:r>
          </w:p>
        </w:tc>
        <w:tc>
          <w:tcPr>
            <w:tcW w:w="1123" w:type="dxa"/>
          </w:tcPr>
          <w:p w:rsidR="00BF3D58" w:rsidRPr="00B366FF" w:rsidRDefault="00BF3D58" w:rsidP="00911C64">
            <w:pPr>
              <w:pStyle w:val="TAL"/>
            </w:pPr>
            <w:r w:rsidRPr="00B366FF">
              <w:t>3.10.8</w:t>
            </w:r>
          </w:p>
        </w:tc>
        <w:tc>
          <w:tcPr>
            <w:tcW w:w="702" w:type="dxa"/>
          </w:tcPr>
          <w:p w:rsidR="00BF3D58" w:rsidRPr="00B366FF" w:rsidRDefault="00BF3D58" w:rsidP="00911C64">
            <w:pPr>
              <w:pStyle w:val="TAC"/>
            </w:pPr>
            <w:r w:rsidRPr="00B366FF">
              <w:t>C</w:t>
            </w:r>
          </w:p>
        </w:tc>
        <w:tc>
          <w:tcPr>
            <w:tcW w:w="942" w:type="dxa"/>
          </w:tcPr>
          <w:p w:rsidR="00BF3D58" w:rsidRPr="00B366FF" w:rsidRDefault="00BF3D58" w:rsidP="00911C64">
            <w:pPr>
              <w:pStyle w:val="TAL"/>
              <w:jc w:val="center"/>
            </w:pPr>
            <w:r w:rsidRPr="00B366FF">
              <w:t>M</w:t>
            </w:r>
          </w:p>
        </w:tc>
        <w:tc>
          <w:tcPr>
            <w:tcW w:w="759" w:type="dxa"/>
          </w:tcPr>
          <w:p w:rsidR="00BF3D58" w:rsidRPr="00B366FF" w:rsidRDefault="00BF3D58" w:rsidP="00911C64">
            <w:pPr>
              <w:pStyle w:val="TAL"/>
              <w:jc w:val="center"/>
            </w:pPr>
            <w:r w:rsidRPr="00B366FF">
              <w:t>-</w:t>
            </w:r>
          </w:p>
        </w:tc>
        <w:tc>
          <w:tcPr>
            <w:tcW w:w="771" w:type="dxa"/>
          </w:tcPr>
          <w:p w:rsidR="00BF3D58" w:rsidRPr="00B366FF" w:rsidRDefault="00BF3D58" w:rsidP="00911C64">
            <w:pPr>
              <w:pStyle w:val="TAL"/>
              <w:jc w:val="center"/>
            </w:pPr>
            <w:r w:rsidRPr="00B366FF">
              <w:t>P</w:t>
            </w:r>
          </w:p>
        </w:tc>
      </w:tr>
      <w:tr w:rsidR="00BF3D58" w:rsidRPr="00B366FF" w:rsidTr="00911C64">
        <w:trPr>
          <w:jc w:val="center"/>
        </w:trPr>
        <w:tc>
          <w:tcPr>
            <w:tcW w:w="3366" w:type="dxa"/>
          </w:tcPr>
          <w:p w:rsidR="00BF3D58" w:rsidRPr="00B366FF" w:rsidRDefault="00BF3D58" w:rsidP="00911C64">
            <w:pPr>
              <w:pStyle w:val="TAL"/>
            </w:pPr>
            <w:r w:rsidRPr="00B366FF">
              <w:t>UICC</w:t>
            </w:r>
            <w:r w:rsidR="00B366FF">
              <w:t xml:space="preserve"> </w:t>
            </w:r>
            <w:r w:rsidRPr="00B366FF">
              <w:t>Security</w:t>
            </w:r>
            <w:r w:rsidR="00B366FF">
              <w:t xml:space="preserve"> </w:t>
            </w:r>
            <w:r w:rsidRPr="00B366FF">
              <w:t>Setting</w:t>
            </w:r>
          </w:p>
        </w:tc>
        <w:tc>
          <w:tcPr>
            <w:tcW w:w="1123" w:type="dxa"/>
          </w:tcPr>
          <w:p w:rsidR="00BF3D58" w:rsidRPr="00B366FF" w:rsidRDefault="00BF3D58" w:rsidP="00911C64">
            <w:pPr>
              <w:pStyle w:val="TAL"/>
            </w:pPr>
            <w:r w:rsidRPr="00B366FF">
              <w:t>3.10.9</w:t>
            </w:r>
          </w:p>
        </w:tc>
        <w:tc>
          <w:tcPr>
            <w:tcW w:w="702" w:type="dxa"/>
          </w:tcPr>
          <w:p w:rsidR="00BF3D58" w:rsidRPr="00B366FF" w:rsidRDefault="00BF3D58" w:rsidP="00911C64">
            <w:pPr>
              <w:pStyle w:val="TAC"/>
            </w:pPr>
            <w:r w:rsidRPr="00B366FF">
              <w:t>C</w:t>
            </w:r>
          </w:p>
        </w:tc>
        <w:tc>
          <w:tcPr>
            <w:tcW w:w="942" w:type="dxa"/>
          </w:tcPr>
          <w:p w:rsidR="00BF3D58" w:rsidRPr="00B366FF" w:rsidRDefault="00BF3D58" w:rsidP="00911C64">
            <w:pPr>
              <w:pStyle w:val="TAL"/>
              <w:jc w:val="center"/>
            </w:pPr>
            <w:r w:rsidRPr="00B366FF">
              <w:t>C</w:t>
            </w:r>
          </w:p>
        </w:tc>
        <w:tc>
          <w:tcPr>
            <w:tcW w:w="759" w:type="dxa"/>
          </w:tcPr>
          <w:p w:rsidR="00BF3D58" w:rsidRPr="00B366FF" w:rsidRDefault="00BF3D58" w:rsidP="00911C64">
            <w:pPr>
              <w:pStyle w:val="TAL"/>
              <w:jc w:val="center"/>
            </w:pPr>
            <w:r w:rsidRPr="00B366FF">
              <w:t>-</w:t>
            </w:r>
          </w:p>
        </w:tc>
        <w:tc>
          <w:tcPr>
            <w:tcW w:w="771" w:type="dxa"/>
          </w:tcPr>
          <w:p w:rsidR="00BF3D58" w:rsidRPr="00B366FF" w:rsidRDefault="00BF3D58" w:rsidP="00911C64">
            <w:pPr>
              <w:pStyle w:val="TAL"/>
              <w:jc w:val="center"/>
            </w:pPr>
            <w:r w:rsidRPr="00B366FF">
              <w:t>P</w:t>
            </w:r>
          </w:p>
        </w:tc>
      </w:tr>
      <w:tr w:rsidR="00BF3D58" w:rsidRPr="00B366FF" w:rsidTr="00911C64">
        <w:trPr>
          <w:jc w:val="center"/>
        </w:trPr>
        <w:tc>
          <w:tcPr>
            <w:tcW w:w="3366" w:type="dxa"/>
          </w:tcPr>
          <w:p w:rsidR="00BF3D58" w:rsidRPr="00B366FF" w:rsidRDefault="00BF3D58" w:rsidP="00911C64">
            <w:pPr>
              <w:pStyle w:val="TAL"/>
            </w:pPr>
            <w:r w:rsidRPr="00B366FF">
              <w:t>NAF</w:t>
            </w:r>
            <w:r w:rsidR="00B366FF">
              <w:t xml:space="preserve"> </w:t>
            </w:r>
            <w:r w:rsidRPr="00B366FF">
              <w:t>Group</w:t>
            </w:r>
          </w:p>
        </w:tc>
        <w:tc>
          <w:tcPr>
            <w:tcW w:w="1123" w:type="dxa"/>
          </w:tcPr>
          <w:p w:rsidR="00BF3D58" w:rsidRPr="00B366FF" w:rsidRDefault="00BF3D58" w:rsidP="00911C64">
            <w:pPr>
              <w:pStyle w:val="TAL"/>
            </w:pPr>
            <w:r w:rsidRPr="00B366FF">
              <w:t>3.10.10</w:t>
            </w:r>
          </w:p>
        </w:tc>
        <w:tc>
          <w:tcPr>
            <w:tcW w:w="702" w:type="dxa"/>
          </w:tcPr>
          <w:p w:rsidR="00BF3D58" w:rsidRPr="00B366FF" w:rsidRDefault="00BF3D58" w:rsidP="00911C64">
            <w:pPr>
              <w:pStyle w:val="TAC"/>
            </w:pPr>
            <w:r w:rsidRPr="00B366FF">
              <w:t>-</w:t>
            </w:r>
          </w:p>
        </w:tc>
        <w:tc>
          <w:tcPr>
            <w:tcW w:w="942" w:type="dxa"/>
          </w:tcPr>
          <w:p w:rsidR="00BF3D58" w:rsidRPr="00B366FF" w:rsidRDefault="00BF3D58" w:rsidP="00911C64">
            <w:pPr>
              <w:pStyle w:val="TAL"/>
              <w:jc w:val="center"/>
            </w:pPr>
            <w:r w:rsidRPr="00B366FF">
              <w:t>M</w:t>
            </w:r>
          </w:p>
        </w:tc>
        <w:tc>
          <w:tcPr>
            <w:tcW w:w="759" w:type="dxa"/>
          </w:tcPr>
          <w:p w:rsidR="00BF3D58" w:rsidRPr="00B366FF" w:rsidRDefault="00BF3D58" w:rsidP="00911C64">
            <w:pPr>
              <w:pStyle w:val="TAL"/>
              <w:jc w:val="center"/>
            </w:pPr>
            <w:r w:rsidRPr="00B366FF">
              <w:t>-</w:t>
            </w:r>
          </w:p>
        </w:tc>
        <w:tc>
          <w:tcPr>
            <w:tcW w:w="771" w:type="dxa"/>
          </w:tcPr>
          <w:p w:rsidR="00BF3D58" w:rsidRPr="00B366FF" w:rsidRDefault="00BF3D58" w:rsidP="00911C64">
            <w:pPr>
              <w:pStyle w:val="TAL"/>
              <w:jc w:val="center"/>
            </w:pPr>
            <w:r w:rsidRPr="00B366FF">
              <w:t>P</w:t>
            </w:r>
          </w:p>
        </w:tc>
      </w:tr>
      <w:tr w:rsidR="00BF3D58" w:rsidRPr="00B366FF" w:rsidTr="00911C64">
        <w:trPr>
          <w:jc w:val="center"/>
        </w:trPr>
        <w:tc>
          <w:tcPr>
            <w:tcW w:w="3366" w:type="dxa"/>
          </w:tcPr>
          <w:p w:rsidR="00BF3D58" w:rsidRPr="00B366FF" w:rsidRDefault="00BF3D58" w:rsidP="00911C64">
            <w:pPr>
              <w:pStyle w:val="TAL"/>
            </w:pPr>
            <w:r w:rsidRPr="00B366FF">
              <w:t>NAF</w:t>
            </w:r>
            <w:r w:rsidR="00B366FF">
              <w:t xml:space="preserve"> </w:t>
            </w:r>
            <w:r w:rsidRPr="00B366FF">
              <w:t>Group</w:t>
            </w:r>
            <w:r w:rsidR="00B366FF">
              <w:t xml:space="preserve"> </w:t>
            </w:r>
            <w:r w:rsidRPr="00B366FF">
              <w:t>Identity</w:t>
            </w:r>
          </w:p>
        </w:tc>
        <w:tc>
          <w:tcPr>
            <w:tcW w:w="1123" w:type="dxa"/>
          </w:tcPr>
          <w:p w:rsidR="00BF3D58" w:rsidRPr="00B366FF" w:rsidRDefault="00BF3D58" w:rsidP="00911C64">
            <w:pPr>
              <w:pStyle w:val="TAL"/>
            </w:pPr>
            <w:r w:rsidRPr="00B366FF">
              <w:t>3.10.11</w:t>
            </w:r>
          </w:p>
        </w:tc>
        <w:tc>
          <w:tcPr>
            <w:tcW w:w="702" w:type="dxa"/>
          </w:tcPr>
          <w:p w:rsidR="00BF3D58" w:rsidRPr="00B366FF" w:rsidRDefault="00BF3D58" w:rsidP="00911C64">
            <w:pPr>
              <w:pStyle w:val="TAC"/>
            </w:pPr>
            <w:r w:rsidRPr="00B366FF">
              <w:t>C</w:t>
            </w:r>
          </w:p>
        </w:tc>
        <w:tc>
          <w:tcPr>
            <w:tcW w:w="942" w:type="dxa"/>
          </w:tcPr>
          <w:p w:rsidR="00BF3D58" w:rsidRPr="00B366FF" w:rsidRDefault="00BF3D58" w:rsidP="00911C64">
            <w:pPr>
              <w:pStyle w:val="TAL"/>
              <w:jc w:val="center"/>
            </w:pPr>
            <w:r w:rsidRPr="00B366FF">
              <w:t>M</w:t>
            </w:r>
          </w:p>
        </w:tc>
        <w:tc>
          <w:tcPr>
            <w:tcW w:w="759" w:type="dxa"/>
          </w:tcPr>
          <w:p w:rsidR="00BF3D58" w:rsidRPr="00B366FF" w:rsidRDefault="00BF3D58" w:rsidP="00911C64">
            <w:pPr>
              <w:pStyle w:val="TAL"/>
              <w:jc w:val="center"/>
            </w:pPr>
            <w:r w:rsidRPr="00B366FF">
              <w:t>-</w:t>
            </w:r>
          </w:p>
        </w:tc>
        <w:tc>
          <w:tcPr>
            <w:tcW w:w="771" w:type="dxa"/>
          </w:tcPr>
          <w:p w:rsidR="00BF3D58" w:rsidRPr="00B366FF" w:rsidRDefault="00BF3D58" w:rsidP="00911C64">
            <w:pPr>
              <w:pStyle w:val="TAL"/>
              <w:jc w:val="center"/>
            </w:pPr>
            <w:r w:rsidRPr="00B366FF">
              <w:t>P</w:t>
            </w:r>
          </w:p>
        </w:tc>
      </w:tr>
      <w:tr w:rsidR="00BF3D58" w:rsidRPr="00B366FF" w:rsidTr="00911C64">
        <w:trPr>
          <w:jc w:val="center"/>
        </w:trPr>
        <w:tc>
          <w:tcPr>
            <w:tcW w:w="3366" w:type="dxa"/>
          </w:tcPr>
          <w:p w:rsidR="00BF3D58" w:rsidRPr="00B366FF" w:rsidRDefault="00BF3D58" w:rsidP="00911C64">
            <w:pPr>
              <w:pStyle w:val="TAL"/>
            </w:pPr>
            <w:r w:rsidRPr="00B366FF">
              <w:t>NAF</w:t>
            </w:r>
            <w:r w:rsidR="00B366FF">
              <w:t xml:space="preserve"> </w:t>
            </w:r>
            <w:r w:rsidRPr="00B366FF">
              <w:t>Address</w:t>
            </w:r>
          </w:p>
        </w:tc>
        <w:tc>
          <w:tcPr>
            <w:tcW w:w="1123" w:type="dxa"/>
          </w:tcPr>
          <w:p w:rsidR="00BF3D58" w:rsidRPr="00B366FF" w:rsidRDefault="00BF3D58" w:rsidP="00911C64">
            <w:pPr>
              <w:pStyle w:val="TAL"/>
            </w:pPr>
            <w:r w:rsidRPr="00B366FF">
              <w:t>3.10.12</w:t>
            </w:r>
          </w:p>
        </w:tc>
        <w:tc>
          <w:tcPr>
            <w:tcW w:w="702" w:type="dxa"/>
          </w:tcPr>
          <w:p w:rsidR="00BF3D58" w:rsidRPr="00B366FF" w:rsidRDefault="00BF3D58" w:rsidP="00911C64">
            <w:pPr>
              <w:pStyle w:val="TAC"/>
            </w:pPr>
            <w:r w:rsidRPr="00B366FF">
              <w:t>-</w:t>
            </w:r>
          </w:p>
        </w:tc>
        <w:tc>
          <w:tcPr>
            <w:tcW w:w="942" w:type="dxa"/>
          </w:tcPr>
          <w:p w:rsidR="00BF3D58" w:rsidRPr="00B366FF" w:rsidRDefault="00BF3D58" w:rsidP="00911C64">
            <w:pPr>
              <w:pStyle w:val="TAL"/>
              <w:jc w:val="center"/>
            </w:pPr>
            <w:r w:rsidRPr="00B366FF">
              <w:t>M</w:t>
            </w:r>
          </w:p>
        </w:tc>
        <w:tc>
          <w:tcPr>
            <w:tcW w:w="759" w:type="dxa"/>
          </w:tcPr>
          <w:p w:rsidR="00BF3D58" w:rsidRPr="00B366FF" w:rsidRDefault="00BF3D58" w:rsidP="00911C64">
            <w:pPr>
              <w:pStyle w:val="TAL"/>
              <w:jc w:val="center"/>
            </w:pPr>
            <w:r w:rsidRPr="00B366FF">
              <w:t>-</w:t>
            </w:r>
          </w:p>
        </w:tc>
        <w:tc>
          <w:tcPr>
            <w:tcW w:w="771" w:type="dxa"/>
          </w:tcPr>
          <w:p w:rsidR="00BF3D58" w:rsidRPr="00B366FF" w:rsidRDefault="00BF3D58" w:rsidP="00911C64">
            <w:pPr>
              <w:pStyle w:val="TAL"/>
              <w:jc w:val="center"/>
            </w:pPr>
            <w:r w:rsidRPr="00B366FF">
              <w:t>P</w:t>
            </w:r>
          </w:p>
        </w:tc>
      </w:tr>
      <w:tr w:rsidR="00BF3D58" w:rsidRPr="00B366FF" w:rsidTr="00911C64">
        <w:trPr>
          <w:jc w:val="center"/>
        </w:trPr>
        <w:tc>
          <w:tcPr>
            <w:tcW w:w="3366" w:type="dxa"/>
          </w:tcPr>
          <w:p w:rsidR="00BF3D58" w:rsidRPr="00B366FF" w:rsidRDefault="00BF3D58" w:rsidP="00911C64">
            <w:pPr>
              <w:pStyle w:val="TAL"/>
            </w:pPr>
            <w:r w:rsidRPr="00B366FF">
              <w:t>Key</w:t>
            </w:r>
            <w:r w:rsidR="00B366FF">
              <w:t xml:space="preserve"> </w:t>
            </w:r>
            <w:r w:rsidRPr="00B366FF">
              <w:t>Expirytime</w:t>
            </w:r>
          </w:p>
        </w:tc>
        <w:tc>
          <w:tcPr>
            <w:tcW w:w="1123" w:type="dxa"/>
          </w:tcPr>
          <w:p w:rsidR="00BF3D58" w:rsidRPr="00B366FF" w:rsidRDefault="00BF3D58" w:rsidP="00911C64">
            <w:pPr>
              <w:pStyle w:val="TAL"/>
            </w:pPr>
            <w:r w:rsidRPr="00B366FF">
              <w:t>3.10.13</w:t>
            </w:r>
          </w:p>
        </w:tc>
        <w:tc>
          <w:tcPr>
            <w:tcW w:w="702" w:type="dxa"/>
          </w:tcPr>
          <w:p w:rsidR="00BF3D58" w:rsidRPr="00B366FF" w:rsidRDefault="00BF3D58" w:rsidP="00911C64">
            <w:pPr>
              <w:pStyle w:val="TAL"/>
              <w:jc w:val="center"/>
            </w:pPr>
            <w:r w:rsidRPr="00B366FF">
              <w:t>-</w:t>
            </w:r>
          </w:p>
        </w:tc>
        <w:tc>
          <w:tcPr>
            <w:tcW w:w="942" w:type="dxa"/>
          </w:tcPr>
          <w:p w:rsidR="00BF3D58" w:rsidRPr="00B366FF" w:rsidRDefault="00BF3D58" w:rsidP="00911C64">
            <w:pPr>
              <w:pStyle w:val="TAL"/>
              <w:jc w:val="center"/>
            </w:pPr>
            <w:r w:rsidRPr="00B366FF">
              <w:t>M</w:t>
            </w:r>
          </w:p>
        </w:tc>
        <w:tc>
          <w:tcPr>
            <w:tcW w:w="759" w:type="dxa"/>
          </w:tcPr>
          <w:p w:rsidR="00BF3D58" w:rsidRPr="00B366FF" w:rsidRDefault="00BF3D58" w:rsidP="00911C64">
            <w:pPr>
              <w:pStyle w:val="TAL"/>
              <w:jc w:val="center"/>
            </w:pPr>
            <w:r w:rsidRPr="00B366FF">
              <w:t>M</w:t>
            </w:r>
          </w:p>
        </w:tc>
        <w:tc>
          <w:tcPr>
            <w:tcW w:w="771" w:type="dxa"/>
          </w:tcPr>
          <w:p w:rsidR="00BF3D58" w:rsidRPr="00B366FF" w:rsidRDefault="00BF3D58" w:rsidP="00911C64">
            <w:pPr>
              <w:pStyle w:val="TAL"/>
              <w:jc w:val="center"/>
            </w:pPr>
            <w:r w:rsidRPr="00B366FF">
              <w:t>T</w:t>
            </w:r>
          </w:p>
        </w:tc>
      </w:tr>
      <w:tr w:rsidR="00BF3D58" w:rsidRPr="00B366FF" w:rsidTr="00911C64">
        <w:trPr>
          <w:jc w:val="center"/>
        </w:trPr>
        <w:tc>
          <w:tcPr>
            <w:tcW w:w="3366" w:type="dxa"/>
          </w:tcPr>
          <w:p w:rsidR="00BF3D58" w:rsidRPr="00B366FF" w:rsidRDefault="00BF3D58" w:rsidP="00911C64">
            <w:pPr>
              <w:pStyle w:val="TAL"/>
            </w:pPr>
            <w:r w:rsidRPr="00B366FF">
              <w:t>Boostrapping</w:t>
            </w:r>
            <w:r w:rsidR="00B366FF">
              <w:t xml:space="preserve"> </w:t>
            </w:r>
            <w:r w:rsidRPr="00B366FF">
              <w:t>Info</w:t>
            </w:r>
            <w:r w:rsidR="00B366FF">
              <w:t xml:space="preserve"> </w:t>
            </w:r>
            <w:r w:rsidRPr="00B366FF">
              <w:t>Creation</w:t>
            </w:r>
            <w:r w:rsidR="00B366FF">
              <w:t xml:space="preserve"> </w:t>
            </w:r>
            <w:r w:rsidRPr="00B366FF">
              <w:t>Time</w:t>
            </w:r>
          </w:p>
        </w:tc>
        <w:tc>
          <w:tcPr>
            <w:tcW w:w="1123" w:type="dxa"/>
          </w:tcPr>
          <w:p w:rsidR="00BF3D58" w:rsidRPr="00B366FF" w:rsidRDefault="00BF3D58" w:rsidP="00911C64">
            <w:pPr>
              <w:pStyle w:val="TAL"/>
            </w:pPr>
            <w:r w:rsidRPr="00B366FF">
              <w:t>3.10.14</w:t>
            </w:r>
          </w:p>
        </w:tc>
        <w:tc>
          <w:tcPr>
            <w:tcW w:w="702" w:type="dxa"/>
          </w:tcPr>
          <w:p w:rsidR="00BF3D58" w:rsidRPr="00B366FF" w:rsidRDefault="00BF3D58" w:rsidP="00911C64">
            <w:pPr>
              <w:pStyle w:val="TAL"/>
              <w:jc w:val="center"/>
            </w:pPr>
            <w:r w:rsidRPr="00B366FF">
              <w:t>-</w:t>
            </w:r>
          </w:p>
        </w:tc>
        <w:tc>
          <w:tcPr>
            <w:tcW w:w="942" w:type="dxa"/>
          </w:tcPr>
          <w:p w:rsidR="00BF3D58" w:rsidRPr="00B366FF" w:rsidRDefault="00BF3D58" w:rsidP="00911C64">
            <w:pPr>
              <w:pStyle w:val="TAL"/>
              <w:jc w:val="center"/>
            </w:pPr>
            <w:r w:rsidRPr="00B366FF">
              <w:t>M</w:t>
            </w:r>
          </w:p>
        </w:tc>
        <w:tc>
          <w:tcPr>
            <w:tcW w:w="759" w:type="dxa"/>
          </w:tcPr>
          <w:p w:rsidR="00BF3D58" w:rsidRPr="00B366FF" w:rsidRDefault="00BF3D58" w:rsidP="00911C64">
            <w:pPr>
              <w:pStyle w:val="TAL"/>
              <w:jc w:val="center"/>
            </w:pPr>
            <w:r w:rsidRPr="00B366FF">
              <w:t>M</w:t>
            </w:r>
          </w:p>
        </w:tc>
        <w:tc>
          <w:tcPr>
            <w:tcW w:w="771" w:type="dxa"/>
          </w:tcPr>
          <w:p w:rsidR="00BF3D58" w:rsidRPr="00B366FF" w:rsidRDefault="00BF3D58" w:rsidP="00911C64">
            <w:pPr>
              <w:pStyle w:val="TAL"/>
              <w:jc w:val="center"/>
            </w:pPr>
            <w:r w:rsidRPr="00B366FF">
              <w:t>T</w:t>
            </w:r>
          </w:p>
        </w:tc>
      </w:tr>
      <w:tr w:rsidR="00BF3D58" w:rsidRPr="00B366FF" w:rsidTr="00911C64">
        <w:trPr>
          <w:jc w:val="center"/>
        </w:trPr>
        <w:tc>
          <w:tcPr>
            <w:tcW w:w="3366" w:type="dxa"/>
          </w:tcPr>
          <w:p w:rsidR="00BF3D58" w:rsidRPr="00B366FF" w:rsidRDefault="00BF3D58" w:rsidP="00911C64">
            <w:pPr>
              <w:pStyle w:val="TAL"/>
            </w:pPr>
            <w:r w:rsidRPr="00B366FF">
              <w:t>Diameter</w:t>
            </w:r>
            <w:r w:rsidR="00B366FF">
              <w:t xml:space="preserve"> </w:t>
            </w:r>
            <w:r w:rsidRPr="00B366FF">
              <w:t>Server</w:t>
            </w:r>
            <w:r w:rsidR="00B366FF">
              <w:t xml:space="preserve"> </w:t>
            </w:r>
            <w:r w:rsidRPr="00B366FF">
              <w:t>Identity</w:t>
            </w:r>
            <w:r w:rsidR="00B366FF">
              <w:t xml:space="preserve"> </w:t>
            </w:r>
            <w:r w:rsidRPr="00B366FF">
              <w:t>of</w:t>
            </w:r>
            <w:r w:rsidR="00B366FF">
              <w:t xml:space="preserve"> </w:t>
            </w:r>
            <w:r w:rsidRPr="00B366FF">
              <w:t>HSS</w:t>
            </w:r>
          </w:p>
        </w:tc>
        <w:tc>
          <w:tcPr>
            <w:tcW w:w="1123" w:type="dxa"/>
          </w:tcPr>
          <w:p w:rsidR="00BF3D58" w:rsidRPr="00B366FF" w:rsidRDefault="00BF3D58" w:rsidP="00911C64">
            <w:pPr>
              <w:pStyle w:val="TAL"/>
            </w:pPr>
            <w:r w:rsidRPr="00B366FF">
              <w:t>3.10.15</w:t>
            </w:r>
          </w:p>
        </w:tc>
        <w:tc>
          <w:tcPr>
            <w:tcW w:w="702" w:type="dxa"/>
          </w:tcPr>
          <w:p w:rsidR="00BF3D58" w:rsidRPr="00B366FF" w:rsidRDefault="00BF3D58" w:rsidP="00911C64">
            <w:pPr>
              <w:pStyle w:val="TAL"/>
              <w:jc w:val="center"/>
            </w:pPr>
            <w:r w:rsidRPr="00B366FF">
              <w:t>-</w:t>
            </w:r>
          </w:p>
        </w:tc>
        <w:tc>
          <w:tcPr>
            <w:tcW w:w="942" w:type="dxa"/>
          </w:tcPr>
          <w:p w:rsidR="00BF3D58" w:rsidRPr="00B366FF" w:rsidRDefault="00BF3D58" w:rsidP="00911C64">
            <w:pPr>
              <w:pStyle w:val="TAL"/>
              <w:jc w:val="center"/>
            </w:pPr>
            <w:r w:rsidRPr="00B366FF">
              <w:t>C</w:t>
            </w:r>
          </w:p>
        </w:tc>
        <w:tc>
          <w:tcPr>
            <w:tcW w:w="759" w:type="dxa"/>
          </w:tcPr>
          <w:p w:rsidR="00BF3D58" w:rsidRPr="00B366FF" w:rsidRDefault="00BF3D58" w:rsidP="00911C64">
            <w:pPr>
              <w:pStyle w:val="TAL"/>
              <w:jc w:val="center"/>
            </w:pPr>
            <w:r w:rsidRPr="00B366FF">
              <w:t>-</w:t>
            </w:r>
          </w:p>
        </w:tc>
        <w:tc>
          <w:tcPr>
            <w:tcW w:w="771" w:type="dxa"/>
          </w:tcPr>
          <w:p w:rsidR="00BF3D58" w:rsidRPr="00B366FF" w:rsidRDefault="00BF3D58" w:rsidP="00911C64">
            <w:pPr>
              <w:pStyle w:val="TAL"/>
              <w:jc w:val="center"/>
            </w:pPr>
            <w:r w:rsidRPr="00B366FF">
              <w:t>T</w:t>
            </w:r>
          </w:p>
        </w:tc>
      </w:tr>
    </w:tbl>
    <w:p w:rsidR="00BF3D58" w:rsidRPr="00B366FF" w:rsidRDefault="00BF3D58" w:rsidP="00BF3D58"/>
    <w:p w:rsidR="00BF3D58" w:rsidRPr="00B366FF" w:rsidRDefault="00BF3D58" w:rsidP="00BF3D58">
      <w:r w:rsidRPr="00B366FF">
        <w:t>The possible user</w:t>
      </w:r>
      <w:r w:rsidR="008B6A7E" w:rsidRPr="00B366FF">
        <w:t>'</w:t>
      </w:r>
      <w:r w:rsidRPr="00B366FF">
        <w:t>s GBA User Security Settings (GUSS) are stored in HSS with User Private Identifier (IMPI) as retrieval key.</w:t>
      </w:r>
    </w:p>
    <w:p w:rsidR="00BF3D58" w:rsidRPr="00B366FF" w:rsidRDefault="00BF3D58" w:rsidP="00BF3D58">
      <w:r w:rsidRPr="00B366FF">
        <w:t>The bootstrapping procedure creates a bootstrapping information entity to the BSF with B-TID as retrieval key.</w:t>
      </w:r>
    </w:p>
    <w:p w:rsidR="00BF3D58" w:rsidRPr="00B366FF" w:rsidRDefault="00BF3D58" w:rsidP="00B366FF">
      <w:pPr>
        <w:pStyle w:val="Heading2"/>
      </w:pPr>
      <w:bookmarkStart w:id="701" w:name="_Toc2674734"/>
      <w:r w:rsidRPr="00B366FF">
        <w:t>5.5</w:t>
      </w:r>
      <w:r w:rsidRPr="00B366FF">
        <w:tab/>
        <w:t>I-WLAN Service Data Storage</w:t>
      </w:r>
      <w:bookmarkEnd w:id="701"/>
    </w:p>
    <w:p w:rsidR="00BF3D58" w:rsidRPr="00B366FF" w:rsidRDefault="00BF3D58" w:rsidP="00BF3D58">
      <w:pPr>
        <w:pStyle w:val="NO"/>
        <w:rPr>
          <w:lang w:eastAsia="zh-CN"/>
        </w:rPr>
      </w:pPr>
      <w:r w:rsidRPr="00B366FF">
        <w:t>NOTE:</w:t>
      </w:r>
      <w:r w:rsidRPr="00B366FF">
        <w:tab/>
        <w:t xml:space="preserve">The WLAN Network Selection and WLAN/3GPP Radio Interworking features supersede the I-WLAN feature from Rel-12 onwards, therefore all I-WLAN </w:t>
      </w:r>
      <w:r w:rsidRPr="00B366FF">
        <w:rPr>
          <w:rFonts w:hint="eastAsia"/>
        </w:rPr>
        <w:t xml:space="preserve">subscriber data </w:t>
      </w:r>
      <w:r w:rsidRPr="00B366FF">
        <w:t>specified in the present Clause are no longer maintained</w:t>
      </w:r>
      <w:r w:rsidRPr="00B366FF">
        <w:rPr>
          <w:rFonts w:hint="eastAsia"/>
        </w:rPr>
        <w:t>.</w:t>
      </w:r>
    </w:p>
    <w:p w:rsidR="00BF3D58" w:rsidRPr="00B366FF" w:rsidRDefault="00BF3D58" w:rsidP="00BF3D58">
      <w:pPr>
        <w:pStyle w:val="TH"/>
      </w:pPr>
      <w:r w:rsidRPr="00B366FF">
        <w:lastRenderedPageBreak/>
        <w:t>Table 5.5: Overview of data used for I-WLAN services</w:t>
      </w:r>
    </w:p>
    <w:tbl>
      <w:tblPr>
        <w:tblW w:w="111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435"/>
        <w:gridCol w:w="3728"/>
        <w:gridCol w:w="992"/>
        <w:gridCol w:w="851"/>
        <w:gridCol w:w="708"/>
        <w:gridCol w:w="1134"/>
        <w:gridCol w:w="853"/>
        <w:gridCol w:w="709"/>
        <w:gridCol w:w="729"/>
      </w:tblGrid>
      <w:tr w:rsidR="00BF3D58" w:rsidRPr="00B366FF" w:rsidTr="00911C64">
        <w:trPr>
          <w:gridBefore w:val="1"/>
          <w:wBefore w:w="1435" w:type="dxa"/>
          <w:tblHeader/>
          <w:jc w:val="center"/>
        </w:trPr>
        <w:tc>
          <w:tcPr>
            <w:tcW w:w="3728" w:type="dxa"/>
          </w:tcPr>
          <w:p w:rsidR="00BF3D58" w:rsidRPr="00B366FF" w:rsidRDefault="00BF3D58" w:rsidP="00911C64">
            <w:pPr>
              <w:pStyle w:val="TAH"/>
            </w:pPr>
            <w:r w:rsidRPr="00B366FF">
              <w:t>PARAMETER</w:t>
            </w:r>
          </w:p>
        </w:tc>
        <w:tc>
          <w:tcPr>
            <w:tcW w:w="992" w:type="dxa"/>
          </w:tcPr>
          <w:p w:rsidR="00BF3D58" w:rsidRPr="00B366FF" w:rsidRDefault="00BF3D58" w:rsidP="00911C64">
            <w:pPr>
              <w:pStyle w:val="TAH"/>
            </w:pPr>
            <w:r w:rsidRPr="00B366FF">
              <w:t>Subclause</w:t>
            </w:r>
          </w:p>
        </w:tc>
        <w:tc>
          <w:tcPr>
            <w:tcW w:w="851" w:type="dxa"/>
          </w:tcPr>
          <w:p w:rsidR="00BF3D58" w:rsidRPr="00B366FF" w:rsidRDefault="00BF3D58" w:rsidP="00911C64">
            <w:pPr>
              <w:pStyle w:val="TAH"/>
            </w:pPr>
            <w:r w:rsidRPr="00B366FF">
              <w:t>HSS</w:t>
            </w:r>
          </w:p>
        </w:tc>
        <w:tc>
          <w:tcPr>
            <w:tcW w:w="708" w:type="dxa"/>
          </w:tcPr>
          <w:p w:rsidR="00BF3D58" w:rsidRPr="00B366FF" w:rsidRDefault="00BF3D58" w:rsidP="00911C64">
            <w:pPr>
              <w:pStyle w:val="TAH"/>
            </w:pPr>
            <w:r w:rsidRPr="00B366FF">
              <w:t>3GPP</w:t>
            </w:r>
            <w:r w:rsidR="00B366FF">
              <w:t xml:space="preserve"> </w:t>
            </w:r>
            <w:r w:rsidRPr="00B366FF">
              <w:t>AAA</w:t>
            </w:r>
            <w:r w:rsidR="00B366FF">
              <w:t xml:space="preserve"> </w:t>
            </w:r>
            <w:r w:rsidRPr="00B366FF">
              <w:t>Server</w:t>
            </w:r>
          </w:p>
        </w:tc>
        <w:tc>
          <w:tcPr>
            <w:tcW w:w="1134" w:type="dxa"/>
          </w:tcPr>
          <w:p w:rsidR="00BF3D58" w:rsidRPr="00B366FF" w:rsidRDefault="00BF3D58" w:rsidP="00911C64">
            <w:pPr>
              <w:pStyle w:val="TAH"/>
            </w:pPr>
            <w:r w:rsidRPr="00B366FF">
              <w:t>3GPP</w:t>
            </w:r>
            <w:r w:rsidR="00B366FF">
              <w:t xml:space="preserve"> </w:t>
            </w:r>
            <w:r w:rsidRPr="00B366FF">
              <w:t>AAA</w:t>
            </w:r>
            <w:r w:rsidR="00B366FF">
              <w:t xml:space="preserve"> </w:t>
            </w:r>
            <w:r w:rsidRPr="00B366FF">
              <w:t>Proxy</w:t>
            </w:r>
          </w:p>
        </w:tc>
        <w:tc>
          <w:tcPr>
            <w:tcW w:w="853" w:type="dxa"/>
          </w:tcPr>
          <w:p w:rsidR="00BF3D58" w:rsidRPr="00B366FF" w:rsidRDefault="00BF3D58" w:rsidP="00911C64">
            <w:pPr>
              <w:pStyle w:val="TAH"/>
            </w:pPr>
            <w:r w:rsidRPr="00B366FF">
              <w:t>PDG</w:t>
            </w:r>
          </w:p>
        </w:tc>
        <w:tc>
          <w:tcPr>
            <w:tcW w:w="709" w:type="dxa"/>
          </w:tcPr>
          <w:p w:rsidR="00BF3D58" w:rsidRPr="00B366FF" w:rsidRDefault="00BF3D58" w:rsidP="00911C64">
            <w:pPr>
              <w:pStyle w:val="TAH"/>
            </w:pPr>
            <w:r w:rsidRPr="00B366FF">
              <w:t>WAG</w:t>
            </w:r>
          </w:p>
        </w:tc>
        <w:tc>
          <w:tcPr>
            <w:tcW w:w="729" w:type="dxa"/>
          </w:tcPr>
          <w:p w:rsidR="00BF3D58" w:rsidRPr="00B366FF" w:rsidRDefault="00BF3D58" w:rsidP="00911C64">
            <w:pPr>
              <w:pStyle w:val="TAH"/>
            </w:pPr>
            <w:r w:rsidRPr="00B366FF">
              <w:t>TYPE</w:t>
            </w:r>
          </w:p>
        </w:tc>
      </w:tr>
      <w:tr w:rsidR="00BF3D58" w:rsidRPr="00B366FF" w:rsidTr="00911C64">
        <w:trPr>
          <w:gridBefore w:val="1"/>
          <w:wBefore w:w="1435" w:type="dxa"/>
          <w:jc w:val="center"/>
        </w:trPr>
        <w:tc>
          <w:tcPr>
            <w:tcW w:w="3728" w:type="dxa"/>
          </w:tcPr>
          <w:p w:rsidR="00BF3D58" w:rsidRPr="00B366FF" w:rsidRDefault="00BF3D58" w:rsidP="00911C64">
            <w:pPr>
              <w:pStyle w:val="TAL"/>
            </w:pPr>
            <w:r w:rsidRPr="00B366FF">
              <w:t>IMSI</w:t>
            </w:r>
          </w:p>
        </w:tc>
        <w:tc>
          <w:tcPr>
            <w:tcW w:w="992" w:type="dxa"/>
          </w:tcPr>
          <w:p w:rsidR="00BF3D58" w:rsidRPr="00B366FF" w:rsidRDefault="00BF3D58" w:rsidP="00911C64">
            <w:pPr>
              <w:pStyle w:val="TAL"/>
            </w:pPr>
            <w:r w:rsidRPr="00B366FF">
              <w:t>3.11.1.1</w:t>
            </w:r>
          </w:p>
        </w:tc>
        <w:tc>
          <w:tcPr>
            <w:tcW w:w="851" w:type="dxa"/>
          </w:tcPr>
          <w:p w:rsidR="00BF3D58" w:rsidRPr="00B366FF" w:rsidRDefault="00BF3D58" w:rsidP="00911C64">
            <w:pPr>
              <w:pStyle w:val="TAC"/>
            </w:pPr>
            <w:r w:rsidRPr="00B366FF">
              <w:t>M</w:t>
            </w:r>
          </w:p>
        </w:tc>
        <w:tc>
          <w:tcPr>
            <w:tcW w:w="708" w:type="dxa"/>
          </w:tcPr>
          <w:p w:rsidR="00BF3D58" w:rsidRPr="00B366FF" w:rsidRDefault="00BF3D58" w:rsidP="00911C64">
            <w:pPr>
              <w:pStyle w:val="TAC"/>
            </w:pPr>
            <w:r w:rsidRPr="00B366FF">
              <w:t>M</w:t>
            </w:r>
          </w:p>
        </w:tc>
        <w:tc>
          <w:tcPr>
            <w:tcW w:w="1134" w:type="dxa"/>
          </w:tcPr>
          <w:p w:rsidR="00BF3D58" w:rsidRPr="00B366FF" w:rsidRDefault="00BF3D58" w:rsidP="00911C64">
            <w:pPr>
              <w:pStyle w:val="TAC"/>
            </w:pPr>
            <w:r w:rsidRPr="00B366FF">
              <w:t>-</w:t>
            </w:r>
          </w:p>
        </w:tc>
        <w:tc>
          <w:tcPr>
            <w:tcW w:w="853" w:type="dxa"/>
          </w:tcPr>
          <w:p w:rsidR="00BF3D58" w:rsidRPr="00B366FF" w:rsidRDefault="00BF3D58" w:rsidP="00911C64">
            <w:pPr>
              <w:pStyle w:val="TAC"/>
            </w:pPr>
            <w:r w:rsidRPr="00B366FF">
              <w:t>C</w:t>
            </w:r>
          </w:p>
        </w:tc>
        <w:tc>
          <w:tcPr>
            <w:tcW w:w="709" w:type="dxa"/>
          </w:tcPr>
          <w:p w:rsidR="00BF3D58" w:rsidRPr="00B366FF" w:rsidRDefault="00BF3D58" w:rsidP="00911C64">
            <w:pPr>
              <w:pStyle w:val="TAC"/>
            </w:pPr>
            <w:r w:rsidRPr="00B366FF">
              <w:t>-</w:t>
            </w:r>
          </w:p>
        </w:tc>
        <w:tc>
          <w:tcPr>
            <w:tcW w:w="729" w:type="dxa"/>
          </w:tcPr>
          <w:p w:rsidR="00BF3D58" w:rsidRPr="00B366FF" w:rsidRDefault="00BF3D58" w:rsidP="00911C64">
            <w:pPr>
              <w:pStyle w:val="TAC"/>
            </w:pPr>
            <w:r w:rsidRPr="00B366FF">
              <w:t>P</w:t>
            </w:r>
          </w:p>
        </w:tc>
      </w:tr>
      <w:tr w:rsidR="00BF3D58" w:rsidRPr="00B366FF" w:rsidTr="00911C64">
        <w:trPr>
          <w:gridBefore w:val="1"/>
          <w:wBefore w:w="1435" w:type="dxa"/>
          <w:jc w:val="center"/>
        </w:trPr>
        <w:tc>
          <w:tcPr>
            <w:tcW w:w="3728" w:type="dxa"/>
          </w:tcPr>
          <w:p w:rsidR="00BF3D58" w:rsidRPr="00B366FF" w:rsidRDefault="00BF3D58" w:rsidP="00911C64">
            <w:pPr>
              <w:pStyle w:val="TAL"/>
            </w:pPr>
            <w:r w:rsidRPr="00B366FF">
              <w:t>MSISDN</w:t>
            </w:r>
          </w:p>
        </w:tc>
        <w:tc>
          <w:tcPr>
            <w:tcW w:w="992" w:type="dxa"/>
          </w:tcPr>
          <w:p w:rsidR="00BF3D58" w:rsidRPr="00B366FF" w:rsidRDefault="00BF3D58" w:rsidP="00911C64">
            <w:pPr>
              <w:pStyle w:val="TAL"/>
            </w:pPr>
            <w:r w:rsidRPr="00B366FF">
              <w:t>3.11.1.2</w:t>
            </w:r>
          </w:p>
        </w:tc>
        <w:tc>
          <w:tcPr>
            <w:tcW w:w="851" w:type="dxa"/>
          </w:tcPr>
          <w:p w:rsidR="00BF3D58" w:rsidRPr="00B366FF" w:rsidRDefault="00BF3D58" w:rsidP="00911C64">
            <w:pPr>
              <w:pStyle w:val="TAC"/>
            </w:pPr>
            <w:r w:rsidRPr="00B366FF">
              <w:t>M</w:t>
            </w:r>
          </w:p>
        </w:tc>
        <w:tc>
          <w:tcPr>
            <w:tcW w:w="708" w:type="dxa"/>
          </w:tcPr>
          <w:p w:rsidR="00BF3D58" w:rsidRPr="00B366FF" w:rsidRDefault="00BF3D58" w:rsidP="00911C64">
            <w:pPr>
              <w:pStyle w:val="TAC"/>
            </w:pPr>
            <w:r w:rsidRPr="00B366FF">
              <w:t>M</w:t>
            </w:r>
          </w:p>
        </w:tc>
        <w:tc>
          <w:tcPr>
            <w:tcW w:w="1134" w:type="dxa"/>
          </w:tcPr>
          <w:p w:rsidR="00BF3D58" w:rsidRPr="00B366FF" w:rsidRDefault="00BF3D58" w:rsidP="00911C64">
            <w:pPr>
              <w:pStyle w:val="TAC"/>
            </w:pPr>
            <w:r w:rsidRPr="00B366FF">
              <w:t>M</w:t>
            </w:r>
          </w:p>
        </w:tc>
        <w:tc>
          <w:tcPr>
            <w:tcW w:w="853" w:type="dxa"/>
          </w:tcPr>
          <w:p w:rsidR="00BF3D58" w:rsidRPr="00B366FF" w:rsidRDefault="00BF3D58" w:rsidP="00911C64">
            <w:pPr>
              <w:pStyle w:val="TAC"/>
            </w:pPr>
            <w:r w:rsidRPr="00B366FF">
              <w:t>M</w:t>
            </w:r>
          </w:p>
        </w:tc>
        <w:tc>
          <w:tcPr>
            <w:tcW w:w="709" w:type="dxa"/>
          </w:tcPr>
          <w:p w:rsidR="00BF3D58" w:rsidRPr="00B366FF" w:rsidRDefault="00BF3D58" w:rsidP="00911C64">
            <w:pPr>
              <w:pStyle w:val="TAC"/>
            </w:pPr>
            <w:r w:rsidRPr="00B366FF">
              <w:t>M</w:t>
            </w:r>
          </w:p>
        </w:tc>
        <w:tc>
          <w:tcPr>
            <w:tcW w:w="729" w:type="dxa"/>
          </w:tcPr>
          <w:p w:rsidR="00BF3D58" w:rsidRPr="00B366FF" w:rsidRDefault="00BF3D58" w:rsidP="00911C64">
            <w:pPr>
              <w:pStyle w:val="TAC"/>
            </w:pPr>
            <w:r w:rsidRPr="00B366FF">
              <w:t>P</w:t>
            </w:r>
          </w:p>
        </w:tc>
      </w:tr>
      <w:tr w:rsidR="00BF3D58" w:rsidRPr="00B366FF" w:rsidTr="00911C64">
        <w:trPr>
          <w:gridBefore w:val="1"/>
          <w:wBefore w:w="1435" w:type="dxa"/>
          <w:jc w:val="center"/>
        </w:trPr>
        <w:tc>
          <w:tcPr>
            <w:tcW w:w="3728" w:type="dxa"/>
          </w:tcPr>
          <w:p w:rsidR="00BF3D58" w:rsidRPr="00B366FF" w:rsidRDefault="00BF3D58" w:rsidP="00911C64">
            <w:pPr>
              <w:pStyle w:val="TAL"/>
            </w:pPr>
            <w:r w:rsidRPr="00B366FF">
              <w:t>W-APN</w:t>
            </w:r>
          </w:p>
        </w:tc>
        <w:tc>
          <w:tcPr>
            <w:tcW w:w="992" w:type="dxa"/>
          </w:tcPr>
          <w:p w:rsidR="00BF3D58" w:rsidRPr="00B366FF" w:rsidRDefault="00BF3D58" w:rsidP="00911C64">
            <w:pPr>
              <w:pStyle w:val="TAL"/>
            </w:pPr>
            <w:r w:rsidRPr="00B366FF">
              <w:t>3.11.1.3</w:t>
            </w:r>
          </w:p>
        </w:tc>
        <w:tc>
          <w:tcPr>
            <w:tcW w:w="851" w:type="dxa"/>
          </w:tcPr>
          <w:p w:rsidR="00BF3D58" w:rsidRPr="00B366FF" w:rsidRDefault="00BF3D58" w:rsidP="00911C64">
            <w:pPr>
              <w:pStyle w:val="TAC"/>
            </w:pPr>
            <w:r w:rsidRPr="00B366FF">
              <w:t>C</w:t>
            </w:r>
          </w:p>
        </w:tc>
        <w:tc>
          <w:tcPr>
            <w:tcW w:w="708" w:type="dxa"/>
          </w:tcPr>
          <w:p w:rsidR="00BF3D58" w:rsidRPr="00B366FF" w:rsidRDefault="00BF3D58" w:rsidP="00911C64">
            <w:pPr>
              <w:pStyle w:val="TAC"/>
            </w:pPr>
            <w:r w:rsidRPr="00B366FF">
              <w:t>C</w:t>
            </w:r>
          </w:p>
        </w:tc>
        <w:tc>
          <w:tcPr>
            <w:tcW w:w="1134" w:type="dxa"/>
          </w:tcPr>
          <w:p w:rsidR="00BF3D58" w:rsidRPr="00B366FF" w:rsidRDefault="00BF3D58" w:rsidP="00911C64">
            <w:pPr>
              <w:pStyle w:val="TAC"/>
            </w:pPr>
            <w:r w:rsidRPr="00B366FF">
              <w:t>C</w:t>
            </w:r>
          </w:p>
        </w:tc>
        <w:tc>
          <w:tcPr>
            <w:tcW w:w="853" w:type="dxa"/>
          </w:tcPr>
          <w:p w:rsidR="00BF3D58" w:rsidRPr="00B366FF" w:rsidRDefault="00BF3D58" w:rsidP="00911C64">
            <w:pPr>
              <w:pStyle w:val="TAC"/>
            </w:pPr>
            <w:r w:rsidRPr="00B366FF">
              <w:t>C</w:t>
            </w:r>
          </w:p>
        </w:tc>
        <w:tc>
          <w:tcPr>
            <w:tcW w:w="709" w:type="dxa"/>
          </w:tcPr>
          <w:p w:rsidR="00BF3D58" w:rsidRPr="00B366FF" w:rsidRDefault="00BF3D58" w:rsidP="00911C64">
            <w:pPr>
              <w:pStyle w:val="TAC"/>
            </w:pPr>
            <w:r w:rsidRPr="00B366FF">
              <w:t>-</w:t>
            </w:r>
          </w:p>
        </w:tc>
        <w:tc>
          <w:tcPr>
            <w:tcW w:w="729" w:type="dxa"/>
          </w:tcPr>
          <w:p w:rsidR="00BF3D58" w:rsidRPr="00B366FF" w:rsidRDefault="00BF3D58" w:rsidP="00911C64">
            <w:pPr>
              <w:pStyle w:val="TAC"/>
            </w:pPr>
            <w:r w:rsidRPr="00B366FF">
              <w:t>T</w:t>
            </w:r>
          </w:p>
        </w:tc>
      </w:tr>
      <w:tr w:rsidR="00BF3D58" w:rsidRPr="00B366FF" w:rsidTr="00911C64">
        <w:trPr>
          <w:gridBefore w:val="1"/>
          <w:wBefore w:w="1435" w:type="dxa"/>
          <w:jc w:val="center"/>
        </w:trPr>
        <w:tc>
          <w:tcPr>
            <w:tcW w:w="3728" w:type="dxa"/>
          </w:tcPr>
          <w:p w:rsidR="00BF3D58" w:rsidRPr="00B366FF" w:rsidRDefault="00BF3D58" w:rsidP="00911C64">
            <w:pPr>
              <w:pStyle w:val="TAL"/>
            </w:pPr>
            <w:r w:rsidRPr="00B366FF">
              <w:t>List</w:t>
            </w:r>
            <w:r w:rsidR="00B366FF">
              <w:t xml:space="preserve"> </w:t>
            </w:r>
            <w:r w:rsidRPr="00B366FF">
              <w:t>of</w:t>
            </w:r>
            <w:r w:rsidR="00B366FF">
              <w:t xml:space="preserve"> </w:t>
            </w:r>
            <w:r w:rsidRPr="00B366FF">
              <w:t>authorized</w:t>
            </w:r>
            <w:r w:rsidR="00B366FF">
              <w:t xml:space="preserve"> </w:t>
            </w:r>
            <w:r w:rsidRPr="00B366FF">
              <w:t>visited</w:t>
            </w:r>
            <w:r w:rsidR="00B366FF">
              <w:t xml:space="preserve"> </w:t>
            </w:r>
            <w:r w:rsidRPr="00B366FF">
              <w:t>network</w:t>
            </w:r>
            <w:r w:rsidR="00B366FF">
              <w:t xml:space="preserve"> </w:t>
            </w:r>
            <w:r w:rsidRPr="00B366FF">
              <w:t>identifiers</w:t>
            </w:r>
          </w:p>
        </w:tc>
        <w:tc>
          <w:tcPr>
            <w:tcW w:w="992" w:type="dxa"/>
          </w:tcPr>
          <w:p w:rsidR="00BF3D58" w:rsidRPr="00B366FF" w:rsidRDefault="00BF3D58" w:rsidP="00911C64">
            <w:pPr>
              <w:pStyle w:val="TAL"/>
            </w:pPr>
            <w:r w:rsidRPr="00B366FF">
              <w:t>3.11.1.4</w:t>
            </w:r>
          </w:p>
        </w:tc>
        <w:tc>
          <w:tcPr>
            <w:tcW w:w="851" w:type="dxa"/>
          </w:tcPr>
          <w:p w:rsidR="00BF3D58" w:rsidRPr="00B366FF" w:rsidRDefault="00BF3D58" w:rsidP="00911C64">
            <w:pPr>
              <w:pStyle w:val="TAC"/>
            </w:pPr>
            <w:r w:rsidRPr="00B366FF">
              <w:t>M</w:t>
            </w:r>
          </w:p>
        </w:tc>
        <w:tc>
          <w:tcPr>
            <w:tcW w:w="708" w:type="dxa"/>
          </w:tcPr>
          <w:p w:rsidR="00BF3D58" w:rsidRPr="00B366FF" w:rsidRDefault="00BF3D58" w:rsidP="00911C64">
            <w:pPr>
              <w:pStyle w:val="TAC"/>
            </w:pPr>
            <w:r w:rsidRPr="00B366FF">
              <w:t>-</w:t>
            </w:r>
          </w:p>
        </w:tc>
        <w:tc>
          <w:tcPr>
            <w:tcW w:w="1134" w:type="dxa"/>
          </w:tcPr>
          <w:p w:rsidR="00BF3D58" w:rsidRPr="00B366FF" w:rsidRDefault="00BF3D58" w:rsidP="00911C64">
            <w:pPr>
              <w:pStyle w:val="TAC"/>
            </w:pPr>
            <w:r w:rsidRPr="00B366FF">
              <w:t>-</w:t>
            </w:r>
          </w:p>
        </w:tc>
        <w:tc>
          <w:tcPr>
            <w:tcW w:w="853" w:type="dxa"/>
          </w:tcPr>
          <w:p w:rsidR="00BF3D58" w:rsidRPr="00B366FF" w:rsidRDefault="00BF3D58" w:rsidP="00911C64">
            <w:pPr>
              <w:pStyle w:val="TAC"/>
            </w:pPr>
            <w:r w:rsidRPr="00B366FF">
              <w:t>-</w:t>
            </w:r>
          </w:p>
        </w:tc>
        <w:tc>
          <w:tcPr>
            <w:tcW w:w="709" w:type="dxa"/>
          </w:tcPr>
          <w:p w:rsidR="00BF3D58" w:rsidRPr="00B366FF" w:rsidRDefault="00BF3D58" w:rsidP="00911C64">
            <w:pPr>
              <w:pStyle w:val="TAC"/>
            </w:pPr>
            <w:r w:rsidRPr="00B366FF">
              <w:t>-</w:t>
            </w:r>
          </w:p>
        </w:tc>
        <w:tc>
          <w:tcPr>
            <w:tcW w:w="729" w:type="dxa"/>
          </w:tcPr>
          <w:p w:rsidR="00BF3D58" w:rsidRPr="00B366FF" w:rsidRDefault="00BF3D58" w:rsidP="00911C64">
            <w:pPr>
              <w:pStyle w:val="TAC"/>
            </w:pPr>
            <w:r w:rsidRPr="00B366FF">
              <w:t>P</w:t>
            </w:r>
          </w:p>
        </w:tc>
      </w:tr>
      <w:tr w:rsidR="00BF3D58" w:rsidRPr="00B366FF" w:rsidTr="00911C64">
        <w:trPr>
          <w:gridBefore w:val="1"/>
          <w:wBefore w:w="1435" w:type="dxa"/>
          <w:jc w:val="center"/>
        </w:trPr>
        <w:tc>
          <w:tcPr>
            <w:tcW w:w="3728" w:type="dxa"/>
          </w:tcPr>
          <w:p w:rsidR="00BF3D58" w:rsidRPr="00B366FF" w:rsidRDefault="00BF3D58" w:rsidP="00911C64">
            <w:pPr>
              <w:pStyle w:val="TAL"/>
            </w:pPr>
            <w:r w:rsidRPr="00B366FF">
              <w:t>3GPP</w:t>
            </w:r>
            <w:r w:rsidR="00B366FF">
              <w:t xml:space="preserve"> </w:t>
            </w:r>
            <w:r w:rsidRPr="00B366FF">
              <w:t>AAA</w:t>
            </w:r>
            <w:r w:rsidR="00B366FF">
              <w:t xml:space="preserve"> </w:t>
            </w:r>
            <w:r w:rsidRPr="00B366FF">
              <w:t>Proxy</w:t>
            </w:r>
            <w:r w:rsidR="00B366FF">
              <w:t xml:space="preserve"> </w:t>
            </w:r>
            <w:r w:rsidRPr="00B366FF">
              <w:rPr>
                <w:rFonts w:hint="eastAsia"/>
                <w:lang w:eastAsia="ja-JP"/>
              </w:rPr>
              <w:t>Name</w:t>
            </w:r>
          </w:p>
        </w:tc>
        <w:tc>
          <w:tcPr>
            <w:tcW w:w="992" w:type="dxa"/>
          </w:tcPr>
          <w:p w:rsidR="00BF3D58" w:rsidRPr="00B366FF" w:rsidRDefault="00BF3D58" w:rsidP="00911C64">
            <w:pPr>
              <w:pStyle w:val="TAL"/>
            </w:pPr>
            <w:r w:rsidRPr="00B366FF">
              <w:t>3.11.1.5</w:t>
            </w:r>
          </w:p>
        </w:tc>
        <w:tc>
          <w:tcPr>
            <w:tcW w:w="851" w:type="dxa"/>
          </w:tcPr>
          <w:p w:rsidR="00BF3D58" w:rsidRPr="00B366FF" w:rsidRDefault="00BF3D58" w:rsidP="00911C64">
            <w:pPr>
              <w:pStyle w:val="TAC"/>
            </w:pPr>
            <w:r w:rsidRPr="00B366FF">
              <w:t>C</w:t>
            </w:r>
          </w:p>
        </w:tc>
        <w:tc>
          <w:tcPr>
            <w:tcW w:w="708" w:type="dxa"/>
          </w:tcPr>
          <w:p w:rsidR="00BF3D58" w:rsidRPr="00B366FF" w:rsidRDefault="00BF3D58" w:rsidP="00911C64">
            <w:pPr>
              <w:pStyle w:val="TAC"/>
            </w:pPr>
            <w:r w:rsidRPr="00B366FF">
              <w:t>C</w:t>
            </w:r>
          </w:p>
        </w:tc>
        <w:tc>
          <w:tcPr>
            <w:tcW w:w="1134" w:type="dxa"/>
          </w:tcPr>
          <w:p w:rsidR="00BF3D58" w:rsidRPr="00B366FF" w:rsidRDefault="00BF3D58" w:rsidP="00911C64">
            <w:pPr>
              <w:pStyle w:val="TAC"/>
            </w:pPr>
            <w:r w:rsidRPr="00B366FF">
              <w:t>C</w:t>
            </w:r>
          </w:p>
        </w:tc>
        <w:tc>
          <w:tcPr>
            <w:tcW w:w="853" w:type="dxa"/>
          </w:tcPr>
          <w:p w:rsidR="00BF3D58" w:rsidRPr="00B366FF" w:rsidRDefault="00BF3D58" w:rsidP="00911C64">
            <w:pPr>
              <w:pStyle w:val="TAC"/>
            </w:pPr>
            <w:r w:rsidRPr="00B366FF">
              <w:t>C</w:t>
            </w:r>
          </w:p>
        </w:tc>
        <w:tc>
          <w:tcPr>
            <w:tcW w:w="709" w:type="dxa"/>
          </w:tcPr>
          <w:p w:rsidR="00BF3D58" w:rsidRPr="00B366FF" w:rsidRDefault="00BF3D58" w:rsidP="00911C64">
            <w:pPr>
              <w:pStyle w:val="TAC"/>
            </w:pPr>
            <w:r w:rsidRPr="00B366FF">
              <w:t>C</w:t>
            </w:r>
          </w:p>
        </w:tc>
        <w:tc>
          <w:tcPr>
            <w:tcW w:w="729" w:type="dxa"/>
          </w:tcPr>
          <w:p w:rsidR="00BF3D58" w:rsidRPr="00B366FF" w:rsidRDefault="00BF3D58" w:rsidP="00911C64">
            <w:pPr>
              <w:pStyle w:val="TAC"/>
            </w:pPr>
            <w:r w:rsidRPr="00B366FF">
              <w:t>T</w:t>
            </w:r>
          </w:p>
        </w:tc>
      </w:tr>
      <w:tr w:rsidR="00BF3D58" w:rsidRPr="00B366FF" w:rsidTr="00911C64">
        <w:trPr>
          <w:gridBefore w:val="1"/>
          <w:wBefore w:w="1435" w:type="dxa"/>
          <w:jc w:val="center"/>
        </w:trPr>
        <w:tc>
          <w:tcPr>
            <w:tcW w:w="3728" w:type="dxa"/>
          </w:tcPr>
          <w:p w:rsidR="00BF3D58" w:rsidRPr="00B366FF" w:rsidRDefault="00BF3D58" w:rsidP="00911C64">
            <w:pPr>
              <w:pStyle w:val="TAL"/>
            </w:pPr>
            <w:r w:rsidRPr="00B366FF">
              <w:t>3GPP</w:t>
            </w:r>
            <w:r w:rsidR="00B366FF">
              <w:t xml:space="preserve"> </w:t>
            </w:r>
            <w:r w:rsidRPr="00B366FF">
              <w:t>AAA</w:t>
            </w:r>
            <w:r w:rsidR="00B366FF">
              <w:t xml:space="preserve"> </w:t>
            </w:r>
            <w:r w:rsidRPr="00B366FF">
              <w:t>Server</w:t>
            </w:r>
            <w:r w:rsidR="00B366FF">
              <w:t xml:space="preserve"> </w:t>
            </w:r>
            <w:r w:rsidRPr="00B366FF">
              <w:t>Name</w:t>
            </w:r>
          </w:p>
        </w:tc>
        <w:tc>
          <w:tcPr>
            <w:tcW w:w="992" w:type="dxa"/>
          </w:tcPr>
          <w:p w:rsidR="00BF3D58" w:rsidRPr="00B366FF" w:rsidRDefault="00BF3D58" w:rsidP="00911C64">
            <w:pPr>
              <w:pStyle w:val="TAL"/>
            </w:pPr>
            <w:r w:rsidRPr="00B366FF">
              <w:t>3.11.1.6</w:t>
            </w:r>
          </w:p>
        </w:tc>
        <w:tc>
          <w:tcPr>
            <w:tcW w:w="851" w:type="dxa"/>
          </w:tcPr>
          <w:p w:rsidR="00BF3D58" w:rsidRPr="00B366FF" w:rsidRDefault="00BF3D58" w:rsidP="00911C64">
            <w:pPr>
              <w:pStyle w:val="TAC"/>
            </w:pPr>
            <w:r w:rsidRPr="00B366FF">
              <w:rPr>
                <w:rFonts w:hint="eastAsia"/>
                <w:lang w:eastAsia="ja-JP"/>
              </w:rPr>
              <w:t>C</w:t>
            </w:r>
          </w:p>
        </w:tc>
        <w:tc>
          <w:tcPr>
            <w:tcW w:w="708" w:type="dxa"/>
          </w:tcPr>
          <w:p w:rsidR="00BF3D58" w:rsidRPr="00B366FF" w:rsidRDefault="00BF3D58" w:rsidP="00911C64">
            <w:pPr>
              <w:pStyle w:val="TAC"/>
            </w:pPr>
            <w:r w:rsidRPr="00B366FF">
              <w:t>-</w:t>
            </w:r>
          </w:p>
        </w:tc>
        <w:tc>
          <w:tcPr>
            <w:tcW w:w="1134" w:type="dxa"/>
          </w:tcPr>
          <w:p w:rsidR="00BF3D58" w:rsidRPr="00B366FF" w:rsidRDefault="00BF3D58" w:rsidP="00911C64">
            <w:pPr>
              <w:pStyle w:val="TAC"/>
            </w:pPr>
            <w:r w:rsidRPr="00B366FF">
              <w:t>C</w:t>
            </w:r>
          </w:p>
        </w:tc>
        <w:tc>
          <w:tcPr>
            <w:tcW w:w="853" w:type="dxa"/>
          </w:tcPr>
          <w:p w:rsidR="00BF3D58" w:rsidRPr="00B366FF" w:rsidRDefault="00BF3D58" w:rsidP="00911C64">
            <w:pPr>
              <w:pStyle w:val="TAC"/>
            </w:pPr>
            <w:r w:rsidRPr="00B366FF">
              <w:t>C</w:t>
            </w:r>
          </w:p>
        </w:tc>
        <w:tc>
          <w:tcPr>
            <w:tcW w:w="709" w:type="dxa"/>
          </w:tcPr>
          <w:p w:rsidR="00BF3D58" w:rsidRPr="00B366FF" w:rsidRDefault="00BF3D58" w:rsidP="00911C64">
            <w:pPr>
              <w:pStyle w:val="TAC"/>
            </w:pPr>
            <w:r w:rsidRPr="00B366FF">
              <w:t>C</w:t>
            </w:r>
          </w:p>
        </w:tc>
        <w:tc>
          <w:tcPr>
            <w:tcW w:w="729" w:type="dxa"/>
          </w:tcPr>
          <w:p w:rsidR="00BF3D58" w:rsidRPr="00B366FF" w:rsidRDefault="00BF3D58" w:rsidP="00911C64">
            <w:pPr>
              <w:pStyle w:val="TAC"/>
            </w:pPr>
            <w:r w:rsidRPr="00B366FF">
              <w:t>T</w:t>
            </w:r>
          </w:p>
        </w:tc>
      </w:tr>
      <w:tr w:rsidR="00BF3D58" w:rsidRPr="00B366FF" w:rsidTr="00911C64">
        <w:trPr>
          <w:gridBefore w:val="1"/>
          <w:wBefore w:w="1435" w:type="dxa"/>
          <w:jc w:val="center"/>
        </w:trPr>
        <w:tc>
          <w:tcPr>
            <w:tcW w:w="3728" w:type="dxa"/>
          </w:tcPr>
          <w:p w:rsidR="00BF3D58" w:rsidRPr="00B366FF" w:rsidRDefault="00BF3D58" w:rsidP="00911C64">
            <w:pPr>
              <w:pStyle w:val="TAL"/>
            </w:pPr>
            <w:r w:rsidRPr="00B366FF">
              <w:t>Serving</w:t>
            </w:r>
            <w:r w:rsidR="00B366FF">
              <w:t xml:space="preserve"> </w:t>
            </w:r>
            <w:r w:rsidRPr="00B366FF">
              <w:t>PDG</w:t>
            </w:r>
            <w:r w:rsidR="00B366FF">
              <w:t xml:space="preserve"> </w:t>
            </w:r>
            <w:r w:rsidRPr="00B366FF">
              <w:t>List</w:t>
            </w:r>
          </w:p>
        </w:tc>
        <w:tc>
          <w:tcPr>
            <w:tcW w:w="992" w:type="dxa"/>
          </w:tcPr>
          <w:p w:rsidR="00BF3D58" w:rsidRPr="00B366FF" w:rsidRDefault="00BF3D58" w:rsidP="00911C64">
            <w:pPr>
              <w:pStyle w:val="TAL"/>
            </w:pPr>
            <w:r w:rsidRPr="00B366FF">
              <w:t>3.11.1.7</w:t>
            </w:r>
          </w:p>
        </w:tc>
        <w:tc>
          <w:tcPr>
            <w:tcW w:w="851" w:type="dxa"/>
          </w:tcPr>
          <w:p w:rsidR="00BF3D58" w:rsidRPr="00B366FF" w:rsidRDefault="00BF3D58" w:rsidP="00911C64">
            <w:pPr>
              <w:pStyle w:val="TAC"/>
            </w:pPr>
            <w:r w:rsidRPr="00B366FF">
              <w:t>-</w:t>
            </w:r>
          </w:p>
        </w:tc>
        <w:tc>
          <w:tcPr>
            <w:tcW w:w="708" w:type="dxa"/>
          </w:tcPr>
          <w:p w:rsidR="00BF3D58" w:rsidRPr="00B366FF" w:rsidRDefault="00BF3D58" w:rsidP="00911C64">
            <w:pPr>
              <w:pStyle w:val="TAC"/>
            </w:pPr>
            <w:r w:rsidRPr="00B366FF">
              <w:t>C</w:t>
            </w:r>
          </w:p>
        </w:tc>
        <w:tc>
          <w:tcPr>
            <w:tcW w:w="1134" w:type="dxa"/>
          </w:tcPr>
          <w:p w:rsidR="00BF3D58" w:rsidRPr="00B366FF" w:rsidRDefault="00BF3D58" w:rsidP="00911C64">
            <w:pPr>
              <w:pStyle w:val="TAC"/>
            </w:pPr>
            <w:r w:rsidRPr="00B366FF">
              <w:t>C</w:t>
            </w:r>
          </w:p>
        </w:tc>
        <w:tc>
          <w:tcPr>
            <w:tcW w:w="853" w:type="dxa"/>
          </w:tcPr>
          <w:p w:rsidR="00BF3D58" w:rsidRPr="00B366FF" w:rsidRDefault="00BF3D58" w:rsidP="00911C64">
            <w:pPr>
              <w:pStyle w:val="TAC"/>
            </w:pPr>
            <w:r w:rsidRPr="00B366FF">
              <w:t>-</w:t>
            </w:r>
          </w:p>
        </w:tc>
        <w:tc>
          <w:tcPr>
            <w:tcW w:w="709" w:type="dxa"/>
          </w:tcPr>
          <w:p w:rsidR="00BF3D58" w:rsidRPr="00B366FF" w:rsidRDefault="00BF3D58" w:rsidP="00911C64">
            <w:pPr>
              <w:pStyle w:val="TAC"/>
            </w:pPr>
            <w:r w:rsidRPr="00B366FF">
              <w:t>-</w:t>
            </w:r>
          </w:p>
        </w:tc>
        <w:tc>
          <w:tcPr>
            <w:tcW w:w="729" w:type="dxa"/>
          </w:tcPr>
          <w:p w:rsidR="00BF3D58" w:rsidRPr="00B366FF" w:rsidRDefault="00BF3D58" w:rsidP="00911C64">
            <w:pPr>
              <w:pStyle w:val="TAC"/>
            </w:pPr>
            <w:r w:rsidRPr="00B366FF">
              <w:t>T</w:t>
            </w:r>
          </w:p>
        </w:tc>
      </w:tr>
      <w:tr w:rsidR="00BF3D58" w:rsidRPr="00B366FF" w:rsidTr="00911C64">
        <w:trPr>
          <w:gridBefore w:val="1"/>
          <w:wBefore w:w="1435" w:type="dxa"/>
          <w:jc w:val="center"/>
        </w:trPr>
        <w:tc>
          <w:tcPr>
            <w:tcW w:w="3728" w:type="dxa"/>
          </w:tcPr>
          <w:p w:rsidR="00BF3D58" w:rsidRPr="00B366FF" w:rsidRDefault="00BF3D58" w:rsidP="00911C64">
            <w:pPr>
              <w:pStyle w:val="TAL"/>
            </w:pPr>
            <w:r w:rsidRPr="00B366FF">
              <w:t>Serving</w:t>
            </w:r>
            <w:r w:rsidR="00B366FF">
              <w:t xml:space="preserve"> </w:t>
            </w:r>
            <w:r w:rsidRPr="00B366FF">
              <w:t>WAG</w:t>
            </w:r>
          </w:p>
        </w:tc>
        <w:tc>
          <w:tcPr>
            <w:tcW w:w="992" w:type="dxa"/>
          </w:tcPr>
          <w:p w:rsidR="00BF3D58" w:rsidRPr="00B366FF" w:rsidRDefault="00BF3D58" w:rsidP="00911C64">
            <w:pPr>
              <w:pStyle w:val="TAL"/>
            </w:pPr>
            <w:r w:rsidRPr="00B366FF">
              <w:t>3.11.1.8</w:t>
            </w:r>
          </w:p>
        </w:tc>
        <w:tc>
          <w:tcPr>
            <w:tcW w:w="851" w:type="dxa"/>
          </w:tcPr>
          <w:p w:rsidR="00BF3D58" w:rsidRPr="00B366FF" w:rsidRDefault="00BF3D58" w:rsidP="00911C64">
            <w:pPr>
              <w:pStyle w:val="TAC"/>
            </w:pPr>
            <w:r w:rsidRPr="00B366FF">
              <w:t>-</w:t>
            </w:r>
          </w:p>
        </w:tc>
        <w:tc>
          <w:tcPr>
            <w:tcW w:w="708" w:type="dxa"/>
          </w:tcPr>
          <w:p w:rsidR="00BF3D58" w:rsidRPr="00B366FF" w:rsidRDefault="00BF3D58" w:rsidP="00911C64">
            <w:pPr>
              <w:pStyle w:val="TAC"/>
            </w:pPr>
            <w:r w:rsidRPr="00B366FF">
              <w:t>C</w:t>
            </w:r>
          </w:p>
        </w:tc>
        <w:tc>
          <w:tcPr>
            <w:tcW w:w="1134" w:type="dxa"/>
          </w:tcPr>
          <w:p w:rsidR="00BF3D58" w:rsidRPr="00B366FF" w:rsidRDefault="00BF3D58" w:rsidP="00911C64">
            <w:pPr>
              <w:pStyle w:val="TAC"/>
            </w:pPr>
            <w:r w:rsidRPr="00B366FF">
              <w:t>C</w:t>
            </w:r>
          </w:p>
        </w:tc>
        <w:tc>
          <w:tcPr>
            <w:tcW w:w="853" w:type="dxa"/>
          </w:tcPr>
          <w:p w:rsidR="00BF3D58" w:rsidRPr="00B366FF" w:rsidRDefault="00BF3D58" w:rsidP="00911C64">
            <w:pPr>
              <w:pStyle w:val="TAC"/>
            </w:pPr>
          </w:p>
        </w:tc>
        <w:tc>
          <w:tcPr>
            <w:tcW w:w="709" w:type="dxa"/>
          </w:tcPr>
          <w:p w:rsidR="00BF3D58" w:rsidRPr="00B366FF" w:rsidRDefault="00BF3D58" w:rsidP="00911C64">
            <w:pPr>
              <w:pStyle w:val="TAC"/>
            </w:pPr>
          </w:p>
        </w:tc>
        <w:tc>
          <w:tcPr>
            <w:tcW w:w="729" w:type="dxa"/>
          </w:tcPr>
          <w:p w:rsidR="00BF3D58" w:rsidRPr="00B366FF" w:rsidRDefault="00BF3D58" w:rsidP="00911C64">
            <w:pPr>
              <w:pStyle w:val="TAC"/>
            </w:pPr>
            <w:r w:rsidRPr="00B366FF">
              <w:t>T</w:t>
            </w:r>
          </w:p>
        </w:tc>
      </w:tr>
      <w:tr w:rsidR="00BF3D58" w:rsidRPr="00B366FF" w:rsidTr="00911C64">
        <w:trPr>
          <w:gridBefore w:val="1"/>
          <w:wBefore w:w="1435" w:type="dxa"/>
          <w:jc w:val="center"/>
        </w:trPr>
        <w:tc>
          <w:tcPr>
            <w:tcW w:w="3728" w:type="dxa"/>
          </w:tcPr>
          <w:p w:rsidR="00BF3D58" w:rsidRPr="00B366FF" w:rsidRDefault="00BF3D58" w:rsidP="00911C64">
            <w:pPr>
              <w:pStyle w:val="TAL"/>
            </w:pPr>
            <w:r w:rsidRPr="00B366FF">
              <w:t>WLAN</w:t>
            </w:r>
            <w:r w:rsidR="00B366FF">
              <w:t xml:space="preserve"> </w:t>
            </w:r>
            <w:r w:rsidRPr="00B366FF">
              <w:t>UE</w:t>
            </w:r>
            <w:r w:rsidR="00B366FF">
              <w:t xml:space="preserve"> </w:t>
            </w:r>
            <w:r w:rsidRPr="00B366FF">
              <w:t>Local</w:t>
            </w:r>
            <w:r w:rsidR="00B366FF">
              <w:t xml:space="preserve"> </w:t>
            </w:r>
            <w:r w:rsidRPr="00B366FF">
              <w:t>IP</w:t>
            </w:r>
            <w:r w:rsidR="00B366FF">
              <w:t xml:space="preserve"> </w:t>
            </w:r>
            <w:r w:rsidRPr="00B366FF">
              <w:t>address</w:t>
            </w:r>
          </w:p>
        </w:tc>
        <w:tc>
          <w:tcPr>
            <w:tcW w:w="992" w:type="dxa"/>
          </w:tcPr>
          <w:p w:rsidR="00BF3D58" w:rsidRPr="00B366FF" w:rsidRDefault="00BF3D58" w:rsidP="00911C64">
            <w:pPr>
              <w:pStyle w:val="TAL"/>
            </w:pPr>
            <w:r w:rsidRPr="00B366FF">
              <w:t>3.11.1.9</w:t>
            </w:r>
          </w:p>
        </w:tc>
        <w:tc>
          <w:tcPr>
            <w:tcW w:w="851" w:type="dxa"/>
          </w:tcPr>
          <w:p w:rsidR="00BF3D58" w:rsidRPr="00B366FF" w:rsidRDefault="00BF3D58" w:rsidP="00911C64">
            <w:pPr>
              <w:pStyle w:val="TAC"/>
            </w:pPr>
            <w:r w:rsidRPr="00B366FF">
              <w:t>-</w:t>
            </w:r>
          </w:p>
        </w:tc>
        <w:tc>
          <w:tcPr>
            <w:tcW w:w="708" w:type="dxa"/>
          </w:tcPr>
          <w:p w:rsidR="00BF3D58" w:rsidRPr="00B366FF" w:rsidRDefault="00BF3D58" w:rsidP="00911C64">
            <w:pPr>
              <w:pStyle w:val="TAC"/>
            </w:pPr>
            <w:r w:rsidRPr="00B366FF">
              <w:t>-</w:t>
            </w:r>
          </w:p>
        </w:tc>
        <w:tc>
          <w:tcPr>
            <w:tcW w:w="1134" w:type="dxa"/>
          </w:tcPr>
          <w:p w:rsidR="00BF3D58" w:rsidRPr="00B366FF" w:rsidRDefault="00BF3D58" w:rsidP="00911C64">
            <w:pPr>
              <w:pStyle w:val="TAC"/>
            </w:pPr>
            <w:r w:rsidRPr="00B366FF">
              <w:t>-</w:t>
            </w:r>
          </w:p>
        </w:tc>
        <w:tc>
          <w:tcPr>
            <w:tcW w:w="853" w:type="dxa"/>
          </w:tcPr>
          <w:p w:rsidR="00BF3D58" w:rsidRPr="00B366FF" w:rsidRDefault="00BF3D58" w:rsidP="00911C64">
            <w:pPr>
              <w:pStyle w:val="TAC"/>
            </w:pPr>
            <w:r w:rsidRPr="00B366FF">
              <w:t>C</w:t>
            </w:r>
          </w:p>
        </w:tc>
        <w:tc>
          <w:tcPr>
            <w:tcW w:w="709" w:type="dxa"/>
          </w:tcPr>
          <w:p w:rsidR="00BF3D58" w:rsidRPr="00B366FF" w:rsidRDefault="00BF3D58" w:rsidP="00911C64">
            <w:pPr>
              <w:pStyle w:val="TAC"/>
            </w:pPr>
            <w:r w:rsidRPr="00B366FF">
              <w:t>C</w:t>
            </w:r>
          </w:p>
        </w:tc>
        <w:tc>
          <w:tcPr>
            <w:tcW w:w="729" w:type="dxa"/>
          </w:tcPr>
          <w:p w:rsidR="00BF3D58" w:rsidRPr="00B366FF" w:rsidRDefault="00BF3D58" w:rsidP="00911C64">
            <w:pPr>
              <w:pStyle w:val="TAC"/>
            </w:pPr>
            <w:r w:rsidRPr="00B366FF">
              <w:t>T</w:t>
            </w:r>
          </w:p>
        </w:tc>
      </w:tr>
      <w:tr w:rsidR="00BF3D58" w:rsidRPr="00B366FF" w:rsidTr="00911C64">
        <w:trPr>
          <w:gridBefore w:val="1"/>
          <w:wBefore w:w="1435" w:type="dxa"/>
          <w:jc w:val="center"/>
        </w:trPr>
        <w:tc>
          <w:tcPr>
            <w:tcW w:w="3728" w:type="dxa"/>
          </w:tcPr>
          <w:p w:rsidR="00BF3D58" w:rsidRPr="00B366FF" w:rsidRDefault="00BF3D58" w:rsidP="00911C64">
            <w:pPr>
              <w:pStyle w:val="TAL"/>
            </w:pPr>
            <w:r w:rsidRPr="00B366FF">
              <w:t>WLAN</w:t>
            </w:r>
            <w:r w:rsidR="00B366FF">
              <w:t xml:space="preserve"> </w:t>
            </w:r>
            <w:r w:rsidRPr="00B366FF">
              <w:t>UE</w:t>
            </w:r>
            <w:r w:rsidR="00B366FF">
              <w:t xml:space="preserve"> </w:t>
            </w:r>
            <w:r w:rsidRPr="00B366FF">
              <w:t>Remote</w:t>
            </w:r>
            <w:r w:rsidR="00B366FF">
              <w:t xml:space="preserve"> </w:t>
            </w:r>
            <w:r w:rsidRPr="00B366FF">
              <w:t>IP</w:t>
            </w:r>
            <w:r w:rsidR="00B366FF">
              <w:t xml:space="preserve"> </w:t>
            </w:r>
            <w:r w:rsidRPr="00B366FF">
              <w:t>address</w:t>
            </w:r>
          </w:p>
        </w:tc>
        <w:tc>
          <w:tcPr>
            <w:tcW w:w="992" w:type="dxa"/>
          </w:tcPr>
          <w:p w:rsidR="00BF3D58" w:rsidRPr="00B366FF" w:rsidRDefault="00BF3D58" w:rsidP="00911C64">
            <w:pPr>
              <w:pStyle w:val="TAL"/>
            </w:pPr>
            <w:r w:rsidRPr="00B366FF">
              <w:t>3.11.1.10</w:t>
            </w:r>
          </w:p>
        </w:tc>
        <w:tc>
          <w:tcPr>
            <w:tcW w:w="851" w:type="dxa"/>
          </w:tcPr>
          <w:p w:rsidR="00BF3D58" w:rsidRPr="00B366FF" w:rsidRDefault="00BF3D58" w:rsidP="00911C64">
            <w:pPr>
              <w:pStyle w:val="TAC"/>
            </w:pPr>
            <w:r w:rsidRPr="00B366FF">
              <w:t>C</w:t>
            </w:r>
          </w:p>
        </w:tc>
        <w:tc>
          <w:tcPr>
            <w:tcW w:w="708" w:type="dxa"/>
          </w:tcPr>
          <w:p w:rsidR="00BF3D58" w:rsidRPr="00B366FF" w:rsidRDefault="00BF3D58" w:rsidP="00911C64">
            <w:pPr>
              <w:pStyle w:val="TAC"/>
            </w:pPr>
            <w:r w:rsidRPr="00B366FF">
              <w:t>C</w:t>
            </w:r>
          </w:p>
        </w:tc>
        <w:tc>
          <w:tcPr>
            <w:tcW w:w="1134" w:type="dxa"/>
          </w:tcPr>
          <w:p w:rsidR="00BF3D58" w:rsidRPr="00B366FF" w:rsidRDefault="00BF3D58" w:rsidP="00911C64">
            <w:pPr>
              <w:pStyle w:val="TAC"/>
            </w:pPr>
            <w:r w:rsidRPr="00B366FF">
              <w:t>-</w:t>
            </w:r>
          </w:p>
        </w:tc>
        <w:tc>
          <w:tcPr>
            <w:tcW w:w="853" w:type="dxa"/>
          </w:tcPr>
          <w:p w:rsidR="00BF3D58" w:rsidRPr="00B366FF" w:rsidRDefault="00BF3D58" w:rsidP="00911C64">
            <w:pPr>
              <w:pStyle w:val="TAC"/>
            </w:pPr>
            <w:r w:rsidRPr="00B366FF">
              <w:t>C</w:t>
            </w:r>
          </w:p>
        </w:tc>
        <w:tc>
          <w:tcPr>
            <w:tcW w:w="709" w:type="dxa"/>
          </w:tcPr>
          <w:p w:rsidR="00BF3D58" w:rsidRPr="00B366FF" w:rsidRDefault="00BF3D58" w:rsidP="00911C64">
            <w:pPr>
              <w:pStyle w:val="TAC"/>
            </w:pPr>
            <w:r w:rsidRPr="00B366FF">
              <w:t>-</w:t>
            </w:r>
          </w:p>
        </w:tc>
        <w:tc>
          <w:tcPr>
            <w:tcW w:w="729" w:type="dxa"/>
          </w:tcPr>
          <w:p w:rsidR="00BF3D58" w:rsidRPr="00B366FF" w:rsidRDefault="00BF3D58" w:rsidP="00911C64">
            <w:pPr>
              <w:pStyle w:val="TAC"/>
            </w:pPr>
            <w:r w:rsidRPr="00B366FF">
              <w:t>P</w:t>
            </w:r>
          </w:p>
        </w:tc>
      </w:tr>
      <w:tr w:rsidR="00BF3D58" w:rsidRPr="00B366FF" w:rsidTr="00911C64">
        <w:trPr>
          <w:gridBefore w:val="1"/>
          <w:wBefore w:w="1435" w:type="dxa"/>
          <w:jc w:val="center"/>
        </w:trPr>
        <w:tc>
          <w:tcPr>
            <w:tcW w:w="3728" w:type="dxa"/>
          </w:tcPr>
          <w:p w:rsidR="00BF3D58" w:rsidRPr="00B366FF" w:rsidRDefault="00BF3D58" w:rsidP="00911C64">
            <w:pPr>
              <w:pStyle w:val="TAL"/>
            </w:pPr>
            <w:r w:rsidRPr="00B366FF">
              <w:t>User</w:t>
            </w:r>
            <w:r w:rsidR="00B366FF">
              <w:t xml:space="preserve"> </w:t>
            </w:r>
            <w:r w:rsidRPr="00B366FF">
              <w:t>Status</w:t>
            </w:r>
          </w:p>
        </w:tc>
        <w:tc>
          <w:tcPr>
            <w:tcW w:w="992" w:type="dxa"/>
          </w:tcPr>
          <w:p w:rsidR="00BF3D58" w:rsidRPr="00B366FF" w:rsidRDefault="00BF3D58" w:rsidP="00911C64">
            <w:pPr>
              <w:pStyle w:val="TAL"/>
            </w:pPr>
            <w:r w:rsidRPr="00B366FF">
              <w:t>3.11.2.1</w:t>
            </w:r>
          </w:p>
        </w:tc>
        <w:tc>
          <w:tcPr>
            <w:tcW w:w="851" w:type="dxa"/>
          </w:tcPr>
          <w:p w:rsidR="00BF3D58" w:rsidRPr="00B366FF" w:rsidRDefault="00BF3D58" w:rsidP="00911C64">
            <w:pPr>
              <w:pStyle w:val="TAC"/>
            </w:pPr>
            <w:r w:rsidRPr="00B366FF">
              <w:t>M</w:t>
            </w:r>
          </w:p>
        </w:tc>
        <w:tc>
          <w:tcPr>
            <w:tcW w:w="708" w:type="dxa"/>
          </w:tcPr>
          <w:p w:rsidR="00BF3D58" w:rsidRPr="00B366FF" w:rsidRDefault="00BF3D58" w:rsidP="00911C64">
            <w:pPr>
              <w:pStyle w:val="TAC"/>
            </w:pPr>
            <w:r w:rsidRPr="00B366FF">
              <w:t>M</w:t>
            </w:r>
          </w:p>
        </w:tc>
        <w:tc>
          <w:tcPr>
            <w:tcW w:w="1134" w:type="dxa"/>
          </w:tcPr>
          <w:p w:rsidR="00BF3D58" w:rsidRPr="00B366FF" w:rsidRDefault="00BF3D58" w:rsidP="00911C64">
            <w:pPr>
              <w:pStyle w:val="TAC"/>
            </w:pPr>
            <w:r w:rsidRPr="00B366FF">
              <w:t>-</w:t>
            </w:r>
          </w:p>
        </w:tc>
        <w:tc>
          <w:tcPr>
            <w:tcW w:w="853" w:type="dxa"/>
          </w:tcPr>
          <w:p w:rsidR="00BF3D58" w:rsidRPr="00B366FF" w:rsidRDefault="00BF3D58" w:rsidP="00911C64">
            <w:pPr>
              <w:pStyle w:val="TAC"/>
            </w:pPr>
            <w:r w:rsidRPr="00B366FF">
              <w:t>-</w:t>
            </w:r>
          </w:p>
        </w:tc>
        <w:tc>
          <w:tcPr>
            <w:tcW w:w="709" w:type="dxa"/>
          </w:tcPr>
          <w:p w:rsidR="00BF3D58" w:rsidRPr="00B366FF" w:rsidRDefault="00BF3D58" w:rsidP="00911C64">
            <w:pPr>
              <w:pStyle w:val="TAC"/>
            </w:pPr>
            <w:r w:rsidRPr="00B366FF">
              <w:t>-</w:t>
            </w:r>
          </w:p>
        </w:tc>
        <w:tc>
          <w:tcPr>
            <w:tcW w:w="729" w:type="dxa"/>
          </w:tcPr>
          <w:p w:rsidR="00BF3D58" w:rsidRPr="00B366FF" w:rsidRDefault="00BF3D58" w:rsidP="00911C64">
            <w:pPr>
              <w:pStyle w:val="TAC"/>
            </w:pPr>
            <w:r w:rsidRPr="00B366FF">
              <w:t>T</w:t>
            </w:r>
          </w:p>
        </w:tc>
      </w:tr>
      <w:tr w:rsidR="00BF3D58" w:rsidRPr="00B366FF" w:rsidTr="00911C64">
        <w:trPr>
          <w:gridBefore w:val="1"/>
          <w:wBefore w:w="1435" w:type="dxa"/>
          <w:jc w:val="center"/>
        </w:trPr>
        <w:tc>
          <w:tcPr>
            <w:tcW w:w="3728" w:type="dxa"/>
          </w:tcPr>
          <w:p w:rsidR="00BF3D58" w:rsidRPr="00B366FF" w:rsidRDefault="00BF3D58" w:rsidP="00911C64">
            <w:pPr>
              <w:pStyle w:val="TAL"/>
            </w:pPr>
            <w:r w:rsidRPr="00B366FF">
              <w:t>Emergency</w:t>
            </w:r>
            <w:r w:rsidR="00B366FF">
              <w:t xml:space="preserve"> </w:t>
            </w:r>
            <w:r w:rsidRPr="00B366FF">
              <w:t>Access</w:t>
            </w:r>
          </w:p>
        </w:tc>
        <w:tc>
          <w:tcPr>
            <w:tcW w:w="992" w:type="dxa"/>
          </w:tcPr>
          <w:p w:rsidR="00BF3D58" w:rsidRPr="00B366FF" w:rsidRDefault="00BF3D58" w:rsidP="00911C64">
            <w:pPr>
              <w:pStyle w:val="TAL"/>
            </w:pPr>
            <w:r w:rsidRPr="00B366FF">
              <w:t>3.11.2.2</w:t>
            </w:r>
          </w:p>
        </w:tc>
        <w:tc>
          <w:tcPr>
            <w:tcW w:w="851" w:type="dxa"/>
          </w:tcPr>
          <w:p w:rsidR="00BF3D58" w:rsidRPr="00B366FF" w:rsidRDefault="00BF3D58" w:rsidP="00911C64">
            <w:pPr>
              <w:pStyle w:val="TAC"/>
            </w:pPr>
            <w:r w:rsidRPr="00B366FF">
              <w:t>-</w:t>
            </w:r>
          </w:p>
        </w:tc>
        <w:tc>
          <w:tcPr>
            <w:tcW w:w="708" w:type="dxa"/>
          </w:tcPr>
          <w:p w:rsidR="00BF3D58" w:rsidRPr="00B366FF" w:rsidRDefault="00BF3D58" w:rsidP="00911C64">
            <w:pPr>
              <w:pStyle w:val="TAC"/>
            </w:pPr>
            <w:r w:rsidRPr="00B366FF">
              <w:t>M</w:t>
            </w:r>
          </w:p>
        </w:tc>
        <w:tc>
          <w:tcPr>
            <w:tcW w:w="1134" w:type="dxa"/>
          </w:tcPr>
          <w:p w:rsidR="00BF3D58" w:rsidRPr="00B366FF" w:rsidRDefault="00BF3D58" w:rsidP="00911C64">
            <w:pPr>
              <w:pStyle w:val="TAC"/>
            </w:pPr>
            <w:r w:rsidRPr="00B366FF">
              <w:t>-</w:t>
            </w:r>
          </w:p>
        </w:tc>
        <w:tc>
          <w:tcPr>
            <w:tcW w:w="853" w:type="dxa"/>
          </w:tcPr>
          <w:p w:rsidR="00BF3D58" w:rsidRPr="00B366FF" w:rsidRDefault="00BF3D58" w:rsidP="00911C64">
            <w:pPr>
              <w:pStyle w:val="TAC"/>
            </w:pPr>
            <w:r w:rsidRPr="00B366FF">
              <w:t>-</w:t>
            </w:r>
          </w:p>
        </w:tc>
        <w:tc>
          <w:tcPr>
            <w:tcW w:w="709" w:type="dxa"/>
          </w:tcPr>
          <w:p w:rsidR="00BF3D58" w:rsidRPr="00B366FF" w:rsidRDefault="00BF3D58" w:rsidP="00911C64">
            <w:pPr>
              <w:pStyle w:val="TAC"/>
            </w:pPr>
            <w:r w:rsidRPr="00B366FF">
              <w:t>-</w:t>
            </w:r>
          </w:p>
        </w:tc>
        <w:tc>
          <w:tcPr>
            <w:tcW w:w="729" w:type="dxa"/>
          </w:tcPr>
          <w:p w:rsidR="00BF3D58" w:rsidRPr="00B366FF" w:rsidRDefault="00BF3D58" w:rsidP="00911C64">
            <w:pPr>
              <w:pStyle w:val="TAC"/>
            </w:pPr>
            <w:r w:rsidRPr="00B366FF">
              <w:t>T</w:t>
            </w:r>
          </w:p>
        </w:tc>
      </w:tr>
      <w:tr w:rsidR="00BF3D58" w:rsidRPr="00B366FF" w:rsidTr="00911C64">
        <w:trPr>
          <w:gridBefore w:val="1"/>
          <w:wBefore w:w="1435" w:type="dxa"/>
          <w:jc w:val="center"/>
        </w:trPr>
        <w:tc>
          <w:tcPr>
            <w:tcW w:w="3728" w:type="dxa"/>
          </w:tcPr>
          <w:p w:rsidR="00BF3D58" w:rsidRPr="00B366FF" w:rsidRDefault="00BF3D58" w:rsidP="00911C64">
            <w:pPr>
              <w:pStyle w:val="TAL"/>
            </w:pPr>
            <w:r w:rsidRPr="00B366FF">
              <w:t>Diameter</w:t>
            </w:r>
            <w:r w:rsidR="00B366FF">
              <w:t xml:space="preserve"> </w:t>
            </w:r>
            <w:r w:rsidRPr="00B366FF">
              <w:t>Server</w:t>
            </w:r>
            <w:r w:rsidR="00B366FF">
              <w:t xml:space="preserve"> </w:t>
            </w:r>
            <w:r w:rsidRPr="00B366FF">
              <w:t>Identity</w:t>
            </w:r>
            <w:r w:rsidR="00B366FF">
              <w:t xml:space="preserve"> </w:t>
            </w:r>
            <w:r w:rsidRPr="00B366FF">
              <w:t>of</w:t>
            </w:r>
            <w:r w:rsidR="00B366FF">
              <w:t xml:space="preserve"> </w:t>
            </w:r>
            <w:r w:rsidRPr="00B366FF">
              <w:t>HSS</w:t>
            </w:r>
          </w:p>
        </w:tc>
        <w:tc>
          <w:tcPr>
            <w:tcW w:w="992" w:type="dxa"/>
          </w:tcPr>
          <w:p w:rsidR="00BF3D58" w:rsidRPr="00B366FF" w:rsidRDefault="00BF3D58" w:rsidP="00911C64">
            <w:pPr>
              <w:pStyle w:val="TAL"/>
            </w:pPr>
            <w:r w:rsidRPr="00B366FF">
              <w:t>3.11.2.3</w:t>
            </w:r>
          </w:p>
        </w:tc>
        <w:tc>
          <w:tcPr>
            <w:tcW w:w="851" w:type="dxa"/>
          </w:tcPr>
          <w:p w:rsidR="00BF3D58" w:rsidRPr="00B366FF" w:rsidRDefault="00BF3D58" w:rsidP="00911C64">
            <w:pPr>
              <w:pStyle w:val="TAC"/>
            </w:pPr>
            <w:r w:rsidRPr="00B366FF">
              <w:t>-</w:t>
            </w:r>
          </w:p>
        </w:tc>
        <w:tc>
          <w:tcPr>
            <w:tcW w:w="708" w:type="dxa"/>
          </w:tcPr>
          <w:p w:rsidR="00BF3D58" w:rsidRPr="00B366FF" w:rsidRDefault="00BF3D58" w:rsidP="00911C64">
            <w:pPr>
              <w:pStyle w:val="TAC"/>
              <w:rPr>
                <w:lang w:eastAsia="ja-JP"/>
              </w:rPr>
            </w:pPr>
            <w:r w:rsidRPr="00B366FF">
              <w:t>C</w:t>
            </w:r>
          </w:p>
        </w:tc>
        <w:tc>
          <w:tcPr>
            <w:tcW w:w="1134" w:type="dxa"/>
          </w:tcPr>
          <w:p w:rsidR="00BF3D58" w:rsidRPr="00B366FF" w:rsidRDefault="00BF3D58" w:rsidP="00911C64">
            <w:pPr>
              <w:pStyle w:val="TAC"/>
            </w:pPr>
            <w:r w:rsidRPr="00B366FF">
              <w:t>-</w:t>
            </w:r>
          </w:p>
        </w:tc>
        <w:tc>
          <w:tcPr>
            <w:tcW w:w="853" w:type="dxa"/>
          </w:tcPr>
          <w:p w:rsidR="00BF3D58" w:rsidRPr="00B366FF" w:rsidRDefault="00BF3D58" w:rsidP="00911C64">
            <w:pPr>
              <w:pStyle w:val="TAC"/>
            </w:pPr>
            <w:r w:rsidRPr="00B366FF">
              <w:t>-</w:t>
            </w:r>
          </w:p>
        </w:tc>
        <w:tc>
          <w:tcPr>
            <w:tcW w:w="709" w:type="dxa"/>
          </w:tcPr>
          <w:p w:rsidR="00BF3D58" w:rsidRPr="00B366FF" w:rsidRDefault="00BF3D58" w:rsidP="00911C64">
            <w:pPr>
              <w:pStyle w:val="TAC"/>
            </w:pPr>
            <w:r w:rsidRPr="00B366FF">
              <w:t>-</w:t>
            </w:r>
          </w:p>
        </w:tc>
        <w:tc>
          <w:tcPr>
            <w:tcW w:w="729" w:type="dxa"/>
          </w:tcPr>
          <w:p w:rsidR="00BF3D58" w:rsidRPr="00B366FF" w:rsidRDefault="00BF3D58" w:rsidP="00911C64">
            <w:pPr>
              <w:pStyle w:val="TAC"/>
            </w:pPr>
            <w:r w:rsidRPr="00B366FF">
              <w:t>T</w:t>
            </w:r>
          </w:p>
        </w:tc>
      </w:tr>
      <w:tr w:rsidR="00BF3D58" w:rsidRPr="00B366FF" w:rsidTr="00911C64">
        <w:trPr>
          <w:gridBefore w:val="1"/>
          <w:wBefore w:w="1435" w:type="dxa"/>
          <w:jc w:val="center"/>
        </w:trPr>
        <w:tc>
          <w:tcPr>
            <w:tcW w:w="3728" w:type="dxa"/>
          </w:tcPr>
          <w:p w:rsidR="00BF3D58" w:rsidRPr="00B366FF" w:rsidRDefault="00BF3D58" w:rsidP="00911C64">
            <w:pPr>
              <w:pStyle w:val="TAL"/>
            </w:pPr>
            <w:r w:rsidRPr="00B366FF">
              <w:t>RAND,</w:t>
            </w:r>
            <w:r w:rsidR="00B366FF">
              <w:t xml:space="preserve"> </w:t>
            </w:r>
            <w:r w:rsidRPr="00B366FF">
              <w:t>SRES,</w:t>
            </w:r>
            <w:r w:rsidR="00B366FF">
              <w:t xml:space="preserve"> </w:t>
            </w:r>
            <w:r w:rsidRPr="00B366FF">
              <w:t>Kc</w:t>
            </w:r>
          </w:p>
        </w:tc>
        <w:tc>
          <w:tcPr>
            <w:tcW w:w="992" w:type="dxa"/>
          </w:tcPr>
          <w:p w:rsidR="00BF3D58" w:rsidRPr="00B366FF" w:rsidRDefault="00BF3D58" w:rsidP="00911C64">
            <w:pPr>
              <w:pStyle w:val="TAL"/>
            </w:pPr>
            <w:r w:rsidRPr="00B366FF">
              <w:t>3.11.3.1</w:t>
            </w:r>
          </w:p>
        </w:tc>
        <w:tc>
          <w:tcPr>
            <w:tcW w:w="851" w:type="dxa"/>
          </w:tcPr>
          <w:p w:rsidR="00BF3D58" w:rsidRPr="00B366FF" w:rsidRDefault="00BF3D58" w:rsidP="00911C64">
            <w:pPr>
              <w:pStyle w:val="TAC"/>
            </w:pPr>
            <w:r w:rsidRPr="00B366FF">
              <w:t>-</w:t>
            </w:r>
          </w:p>
        </w:tc>
        <w:tc>
          <w:tcPr>
            <w:tcW w:w="708" w:type="dxa"/>
          </w:tcPr>
          <w:p w:rsidR="00BF3D58" w:rsidRPr="00B366FF" w:rsidRDefault="00BF3D58" w:rsidP="00911C64">
            <w:pPr>
              <w:pStyle w:val="TAC"/>
            </w:pPr>
            <w:r w:rsidRPr="00B366FF">
              <w:rPr>
                <w:rFonts w:hint="eastAsia"/>
                <w:lang w:eastAsia="ja-JP"/>
              </w:rPr>
              <w:t>C</w:t>
            </w:r>
          </w:p>
        </w:tc>
        <w:tc>
          <w:tcPr>
            <w:tcW w:w="1134" w:type="dxa"/>
          </w:tcPr>
          <w:p w:rsidR="00BF3D58" w:rsidRPr="00B366FF" w:rsidRDefault="00BF3D58" w:rsidP="00911C64">
            <w:pPr>
              <w:pStyle w:val="TAC"/>
            </w:pPr>
            <w:r w:rsidRPr="00B366FF">
              <w:t>-</w:t>
            </w:r>
          </w:p>
        </w:tc>
        <w:tc>
          <w:tcPr>
            <w:tcW w:w="853" w:type="dxa"/>
          </w:tcPr>
          <w:p w:rsidR="00BF3D58" w:rsidRPr="00B366FF" w:rsidRDefault="00BF3D58" w:rsidP="00911C64">
            <w:pPr>
              <w:pStyle w:val="TAC"/>
            </w:pPr>
            <w:r w:rsidRPr="00B366FF">
              <w:t>-</w:t>
            </w:r>
          </w:p>
        </w:tc>
        <w:tc>
          <w:tcPr>
            <w:tcW w:w="709" w:type="dxa"/>
          </w:tcPr>
          <w:p w:rsidR="00BF3D58" w:rsidRPr="00B366FF" w:rsidRDefault="00BF3D58" w:rsidP="00911C64">
            <w:pPr>
              <w:pStyle w:val="TAC"/>
            </w:pPr>
            <w:r w:rsidRPr="00B366FF">
              <w:t>-</w:t>
            </w:r>
          </w:p>
        </w:tc>
        <w:tc>
          <w:tcPr>
            <w:tcW w:w="729" w:type="dxa"/>
          </w:tcPr>
          <w:p w:rsidR="00BF3D58" w:rsidRPr="00B366FF" w:rsidRDefault="00BF3D58" w:rsidP="00911C64">
            <w:pPr>
              <w:pStyle w:val="TAC"/>
            </w:pPr>
            <w:r w:rsidRPr="00B366FF">
              <w:t>T</w:t>
            </w:r>
          </w:p>
        </w:tc>
      </w:tr>
      <w:tr w:rsidR="00BF3D58" w:rsidRPr="00B366FF" w:rsidTr="00911C64">
        <w:trPr>
          <w:gridBefore w:val="1"/>
          <w:wBefore w:w="1435" w:type="dxa"/>
          <w:jc w:val="center"/>
        </w:trPr>
        <w:tc>
          <w:tcPr>
            <w:tcW w:w="3728" w:type="dxa"/>
          </w:tcPr>
          <w:p w:rsidR="00BF3D58" w:rsidRPr="00B366FF" w:rsidRDefault="00BF3D58" w:rsidP="00911C64">
            <w:pPr>
              <w:pStyle w:val="TAL"/>
            </w:pPr>
            <w:r w:rsidRPr="00B366FF">
              <w:t>RAND,</w:t>
            </w:r>
            <w:r w:rsidR="00B366FF">
              <w:t xml:space="preserve"> </w:t>
            </w:r>
            <w:r w:rsidRPr="00B366FF">
              <w:t>XRES</w:t>
            </w:r>
            <w:r w:rsidR="00B366FF">
              <w:t xml:space="preserve"> </w:t>
            </w:r>
            <w:r w:rsidRPr="00B366FF">
              <w:t>CK,</w:t>
            </w:r>
            <w:r w:rsidR="00B366FF">
              <w:t xml:space="preserve"> </w:t>
            </w:r>
            <w:r w:rsidRPr="00B366FF">
              <w:t>IK,</w:t>
            </w:r>
            <w:r w:rsidR="00B366FF">
              <w:t xml:space="preserve"> </w:t>
            </w:r>
            <w:r w:rsidRPr="00B366FF">
              <w:t>AUTN</w:t>
            </w:r>
          </w:p>
        </w:tc>
        <w:tc>
          <w:tcPr>
            <w:tcW w:w="992" w:type="dxa"/>
          </w:tcPr>
          <w:p w:rsidR="00BF3D58" w:rsidRPr="00B366FF" w:rsidRDefault="00BF3D58" w:rsidP="00911C64">
            <w:pPr>
              <w:pStyle w:val="TAL"/>
            </w:pPr>
            <w:r w:rsidRPr="00B366FF">
              <w:t>3.11.3.2</w:t>
            </w:r>
          </w:p>
        </w:tc>
        <w:tc>
          <w:tcPr>
            <w:tcW w:w="851" w:type="dxa"/>
          </w:tcPr>
          <w:p w:rsidR="00BF3D58" w:rsidRPr="00B366FF" w:rsidRDefault="00BF3D58" w:rsidP="00911C64">
            <w:pPr>
              <w:pStyle w:val="TAC"/>
            </w:pPr>
            <w:r w:rsidRPr="00B366FF">
              <w:t>M</w:t>
            </w:r>
          </w:p>
        </w:tc>
        <w:tc>
          <w:tcPr>
            <w:tcW w:w="708" w:type="dxa"/>
          </w:tcPr>
          <w:p w:rsidR="00BF3D58" w:rsidRPr="00B366FF" w:rsidRDefault="00BF3D58" w:rsidP="00911C64">
            <w:pPr>
              <w:pStyle w:val="TAC"/>
            </w:pPr>
            <w:r w:rsidRPr="00B366FF">
              <w:t>C</w:t>
            </w:r>
          </w:p>
        </w:tc>
        <w:tc>
          <w:tcPr>
            <w:tcW w:w="1134" w:type="dxa"/>
          </w:tcPr>
          <w:p w:rsidR="00BF3D58" w:rsidRPr="00B366FF" w:rsidRDefault="00BF3D58" w:rsidP="00911C64">
            <w:pPr>
              <w:pStyle w:val="TAC"/>
            </w:pPr>
            <w:r w:rsidRPr="00B366FF">
              <w:t>-</w:t>
            </w:r>
          </w:p>
        </w:tc>
        <w:tc>
          <w:tcPr>
            <w:tcW w:w="853" w:type="dxa"/>
          </w:tcPr>
          <w:p w:rsidR="00BF3D58" w:rsidRPr="00B366FF" w:rsidRDefault="00BF3D58" w:rsidP="00911C64">
            <w:pPr>
              <w:pStyle w:val="TAC"/>
            </w:pPr>
            <w:r w:rsidRPr="00B366FF">
              <w:t>-</w:t>
            </w:r>
          </w:p>
        </w:tc>
        <w:tc>
          <w:tcPr>
            <w:tcW w:w="709" w:type="dxa"/>
          </w:tcPr>
          <w:p w:rsidR="00BF3D58" w:rsidRPr="00B366FF" w:rsidRDefault="00BF3D58" w:rsidP="00911C64">
            <w:pPr>
              <w:pStyle w:val="TAC"/>
            </w:pPr>
            <w:r w:rsidRPr="00B366FF">
              <w:t>-</w:t>
            </w:r>
          </w:p>
        </w:tc>
        <w:tc>
          <w:tcPr>
            <w:tcW w:w="729" w:type="dxa"/>
          </w:tcPr>
          <w:p w:rsidR="00BF3D58" w:rsidRPr="00B366FF" w:rsidRDefault="00BF3D58" w:rsidP="00911C64">
            <w:pPr>
              <w:pStyle w:val="TAC"/>
            </w:pPr>
            <w:r w:rsidRPr="00B366FF">
              <w:t>T</w:t>
            </w:r>
          </w:p>
        </w:tc>
      </w:tr>
      <w:tr w:rsidR="00BF3D58" w:rsidRPr="00B366FF" w:rsidTr="00911C64">
        <w:trPr>
          <w:gridBefore w:val="1"/>
          <w:wBefore w:w="1435" w:type="dxa"/>
          <w:jc w:val="center"/>
        </w:trPr>
        <w:tc>
          <w:tcPr>
            <w:tcW w:w="3728" w:type="dxa"/>
          </w:tcPr>
          <w:p w:rsidR="00BF3D58" w:rsidRPr="00B366FF" w:rsidRDefault="00BF3D58" w:rsidP="00911C64">
            <w:pPr>
              <w:pStyle w:val="TAL"/>
            </w:pPr>
            <w:r w:rsidRPr="00B366FF">
              <w:t>Master</w:t>
            </w:r>
            <w:r w:rsidR="00B366FF">
              <w:t xml:space="preserve"> </w:t>
            </w:r>
            <w:r w:rsidRPr="00B366FF">
              <w:t>Key</w:t>
            </w:r>
            <w:r w:rsidR="00B366FF">
              <w:t xml:space="preserve"> </w:t>
            </w:r>
            <w:r w:rsidRPr="00B366FF">
              <w:t>(MK)</w:t>
            </w:r>
          </w:p>
        </w:tc>
        <w:tc>
          <w:tcPr>
            <w:tcW w:w="992" w:type="dxa"/>
          </w:tcPr>
          <w:p w:rsidR="00BF3D58" w:rsidRPr="00B366FF" w:rsidRDefault="00BF3D58" w:rsidP="00911C64">
            <w:pPr>
              <w:pStyle w:val="TAL"/>
            </w:pPr>
            <w:r w:rsidRPr="00B366FF">
              <w:t>3.11.3.3</w:t>
            </w:r>
          </w:p>
        </w:tc>
        <w:tc>
          <w:tcPr>
            <w:tcW w:w="851" w:type="dxa"/>
          </w:tcPr>
          <w:p w:rsidR="00BF3D58" w:rsidRPr="00B366FF" w:rsidRDefault="00BF3D58" w:rsidP="00911C64">
            <w:pPr>
              <w:pStyle w:val="TAC"/>
            </w:pPr>
            <w:r w:rsidRPr="00B366FF">
              <w:t>-</w:t>
            </w:r>
          </w:p>
        </w:tc>
        <w:tc>
          <w:tcPr>
            <w:tcW w:w="708" w:type="dxa"/>
          </w:tcPr>
          <w:p w:rsidR="00BF3D58" w:rsidRPr="00B366FF" w:rsidRDefault="00BF3D58" w:rsidP="00911C64">
            <w:pPr>
              <w:pStyle w:val="TAC"/>
            </w:pPr>
            <w:r w:rsidRPr="00B366FF">
              <w:t>M</w:t>
            </w:r>
          </w:p>
        </w:tc>
        <w:tc>
          <w:tcPr>
            <w:tcW w:w="1134" w:type="dxa"/>
          </w:tcPr>
          <w:p w:rsidR="00BF3D58" w:rsidRPr="00B366FF" w:rsidRDefault="00BF3D58" w:rsidP="00911C64">
            <w:pPr>
              <w:pStyle w:val="TAC"/>
            </w:pPr>
            <w:r w:rsidRPr="00B366FF">
              <w:t>-</w:t>
            </w:r>
          </w:p>
        </w:tc>
        <w:tc>
          <w:tcPr>
            <w:tcW w:w="853" w:type="dxa"/>
          </w:tcPr>
          <w:p w:rsidR="00BF3D58" w:rsidRPr="00B366FF" w:rsidRDefault="00BF3D58" w:rsidP="00911C64">
            <w:pPr>
              <w:pStyle w:val="TAC"/>
            </w:pPr>
            <w:r w:rsidRPr="00B366FF">
              <w:t>-</w:t>
            </w:r>
          </w:p>
        </w:tc>
        <w:tc>
          <w:tcPr>
            <w:tcW w:w="709" w:type="dxa"/>
          </w:tcPr>
          <w:p w:rsidR="00BF3D58" w:rsidRPr="00B366FF" w:rsidRDefault="00BF3D58" w:rsidP="00911C64">
            <w:pPr>
              <w:pStyle w:val="TAC"/>
            </w:pPr>
            <w:r w:rsidRPr="00B366FF">
              <w:t>-</w:t>
            </w:r>
          </w:p>
        </w:tc>
        <w:tc>
          <w:tcPr>
            <w:tcW w:w="729" w:type="dxa"/>
          </w:tcPr>
          <w:p w:rsidR="00BF3D58" w:rsidRPr="00B366FF" w:rsidRDefault="00BF3D58" w:rsidP="00911C64">
            <w:pPr>
              <w:pStyle w:val="TAC"/>
            </w:pPr>
            <w:r w:rsidRPr="00B366FF">
              <w:t>T</w:t>
            </w:r>
          </w:p>
        </w:tc>
      </w:tr>
      <w:tr w:rsidR="00BF3D58" w:rsidRPr="00B366FF" w:rsidTr="00911C64">
        <w:trPr>
          <w:gridBefore w:val="1"/>
          <w:wBefore w:w="1435" w:type="dxa"/>
          <w:jc w:val="center"/>
        </w:trPr>
        <w:tc>
          <w:tcPr>
            <w:tcW w:w="3728" w:type="dxa"/>
          </w:tcPr>
          <w:p w:rsidR="00BF3D58" w:rsidRPr="00B366FF" w:rsidRDefault="00BF3D58" w:rsidP="00911C64">
            <w:pPr>
              <w:pStyle w:val="TAL"/>
            </w:pPr>
            <w:r w:rsidRPr="00B366FF">
              <w:t>Transient</w:t>
            </w:r>
            <w:r w:rsidR="00B366FF">
              <w:t xml:space="preserve"> </w:t>
            </w:r>
            <w:r w:rsidRPr="00B366FF">
              <w:t>EAP</w:t>
            </w:r>
            <w:r w:rsidR="00B366FF">
              <w:t xml:space="preserve"> </w:t>
            </w:r>
            <w:r w:rsidRPr="00B366FF">
              <w:t>Keys</w:t>
            </w:r>
            <w:r w:rsidR="00B366FF">
              <w:t xml:space="preserve"> </w:t>
            </w:r>
            <w:r w:rsidRPr="00B366FF">
              <w:t>(TEKs)</w:t>
            </w:r>
          </w:p>
        </w:tc>
        <w:tc>
          <w:tcPr>
            <w:tcW w:w="992" w:type="dxa"/>
          </w:tcPr>
          <w:p w:rsidR="00BF3D58" w:rsidRPr="00B366FF" w:rsidRDefault="00BF3D58" w:rsidP="00911C64">
            <w:pPr>
              <w:pStyle w:val="TAL"/>
            </w:pPr>
            <w:r w:rsidRPr="00B366FF">
              <w:t>3.11.3.</w:t>
            </w:r>
            <w:r w:rsidRPr="00B366FF">
              <w:rPr>
                <w:rFonts w:hint="eastAsia"/>
                <w:lang w:eastAsia="ja-JP"/>
              </w:rPr>
              <w:t>4</w:t>
            </w:r>
          </w:p>
        </w:tc>
        <w:tc>
          <w:tcPr>
            <w:tcW w:w="851" w:type="dxa"/>
          </w:tcPr>
          <w:p w:rsidR="00BF3D58" w:rsidRPr="00B366FF" w:rsidRDefault="00BF3D58" w:rsidP="00911C64">
            <w:pPr>
              <w:pStyle w:val="TAC"/>
            </w:pPr>
            <w:r w:rsidRPr="00B366FF">
              <w:t>-</w:t>
            </w:r>
          </w:p>
        </w:tc>
        <w:tc>
          <w:tcPr>
            <w:tcW w:w="708" w:type="dxa"/>
          </w:tcPr>
          <w:p w:rsidR="00BF3D58" w:rsidRPr="00B366FF" w:rsidRDefault="00BF3D58" w:rsidP="00911C64">
            <w:pPr>
              <w:pStyle w:val="TAC"/>
            </w:pPr>
            <w:r w:rsidRPr="00B366FF">
              <w:t>M</w:t>
            </w:r>
          </w:p>
        </w:tc>
        <w:tc>
          <w:tcPr>
            <w:tcW w:w="1134" w:type="dxa"/>
          </w:tcPr>
          <w:p w:rsidR="00BF3D58" w:rsidRPr="00B366FF" w:rsidRDefault="00BF3D58" w:rsidP="00911C64">
            <w:pPr>
              <w:pStyle w:val="TAC"/>
            </w:pPr>
            <w:r w:rsidRPr="00B366FF">
              <w:t>-</w:t>
            </w:r>
          </w:p>
        </w:tc>
        <w:tc>
          <w:tcPr>
            <w:tcW w:w="853" w:type="dxa"/>
          </w:tcPr>
          <w:p w:rsidR="00BF3D58" w:rsidRPr="00B366FF" w:rsidRDefault="00BF3D58" w:rsidP="00911C64">
            <w:pPr>
              <w:pStyle w:val="TAC"/>
            </w:pPr>
            <w:r w:rsidRPr="00B366FF">
              <w:t>-</w:t>
            </w:r>
          </w:p>
        </w:tc>
        <w:tc>
          <w:tcPr>
            <w:tcW w:w="709" w:type="dxa"/>
          </w:tcPr>
          <w:p w:rsidR="00BF3D58" w:rsidRPr="00B366FF" w:rsidRDefault="00BF3D58" w:rsidP="00911C64">
            <w:pPr>
              <w:pStyle w:val="TAC"/>
            </w:pPr>
            <w:r w:rsidRPr="00B366FF">
              <w:t>-</w:t>
            </w:r>
          </w:p>
        </w:tc>
        <w:tc>
          <w:tcPr>
            <w:tcW w:w="729" w:type="dxa"/>
          </w:tcPr>
          <w:p w:rsidR="00BF3D58" w:rsidRPr="00B366FF" w:rsidRDefault="00BF3D58" w:rsidP="00911C64">
            <w:pPr>
              <w:pStyle w:val="TAC"/>
            </w:pPr>
            <w:r w:rsidRPr="00B366FF">
              <w:t>T</w:t>
            </w:r>
          </w:p>
        </w:tc>
      </w:tr>
      <w:tr w:rsidR="00BF3D58" w:rsidRPr="00B366FF" w:rsidTr="00911C64">
        <w:trPr>
          <w:gridBefore w:val="1"/>
          <w:wBefore w:w="1435" w:type="dxa"/>
          <w:jc w:val="center"/>
        </w:trPr>
        <w:tc>
          <w:tcPr>
            <w:tcW w:w="3728" w:type="dxa"/>
          </w:tcPr>
          <w:p w:rsidR="00BF3D58" w:rsidRPr="00B366FF" w:rsidRDefault="00BF3D58" w:rsidP="00911C64">
            <w:pPr>
              <w:pStyle w:val="TAL"/>
            </w:pPr>
            <w:r w:rsidRPr="00B366FF">
              <w:t>Master</w:t>
            </w:r>
            <w:r w:rsidR="00B366FF">
              <w:t xml:space="preserve"> </w:t>
            </w:r>
            <w:r w:rsidRPr="00B366FF">
              <w:t>Session</w:t>
            </w:r>
            <w:r w:rsidR="00B366FF">
              <w:t xml:space="preserve"> </w:t>
            </w:r>
            <w:r w:rsidRPr="00B366FF">
              <w:t>Key</w:t>
            </w:r>
            <w:r w:rsidR="00B366FF">
              <w:t xml:space="preserve"> </w:t>
            </w:r>
            <w:r w:rsidRPr="00B366FF">
              <w:t>(MSK)</w:t>
            </w:r>
          </w:p>
        </w:tc>
        <w:tc>
          <w:tcPr>
            <w:tcW w:w="992" w:type="dxa"/>
          </w:tcPr>
          <w:p w:rsidR="00BF3D58" w:rsidRPr="00B366FF" w:rsidRDefault="00BF3D58" w:rsidP="00911C64">
            <w:pPr>
              <w:pStyle w:val="TAL"/>
            </w:pPr>
            <w:r w:rsidRPr="00B366FF">
              <w:t>3.11.3.</w:t>
            </w:r>
            <w:r w:rsidR="00B366FF">
              <w:rPr>
                <w:rFonts w:hint="eastAsia"/>
                <w:lang w:eastAsia="ja-JP"/>
              </w:rPr>
              <w:t xml:space="preserve"> </w:t>
            </w:r>
            <w:r w:rsidRPr="00B366FF">
              <w:rPr>
                <w:rFonts w:hint="eastAsia"/>
                <w:lang w:eastAsia="ja-JP"/>
              </w:rPr>
              <w:t>5</w:t>
            </w:r>
          </w:p>
        </w:tc>
        <w:tc>
          <w:tcPr>
            <w:tcW w:w="851" w:type="dxa"/>
          </w:tcPr>
          <w:p w:rsidR="00BF3D58" w:rsidRPr="00B366FF" w:rsidRDefault="00BF3D58" w:rsidP="00911C64">
            <w:pPr>
              <w:pStyle w:val="TAC"/>
            </w:pPr>
            <w:r w:rsidRPr="00B366FF">
              <w:t>-</w:t>
            </w:r>
          </w:p>
        </w:tc>
        <w:tc>
          <w:tcPr>
            <w:tcW w:w="708" w:type="dxa"/>
          </w:tcPr>
          <w:p w:rsidR="00BF3D58" w:rsidRPr="00B366FF" w:rsidRDefault="00BF3D58" w:rsidP="00911C64">
            <w:pPr>
              <w:pStyle w:val="TAC"/>
            </w:pPr>
            <w:r w:rsidRPr="00B366FF">
              <w:t>-</w:t>
            </w:r>
          </w:p>
        </w:tc>
        <w:tc>
          <w:tcPr>
            <w:tcW w:w="1134" w:type="dxa"/>
          </w:tcPr>
          <w:p w:rsidR="00BF3D58" w:rsidRPr="00B366FF" w:rsidRDefault="00BF3D58" w:rsidP="00911C64">
            <w:pPr>
              <w:pStyle w:val="TAC"/>
            </w:pPr>
            <w:r w:rsidRPr="00B366FF">
              <w:t>-</w:t>
            </w:r>
          </w:p>
        </w:tc>
        <w:tc>
          <w:tcPr>
            <w:tcW w:w="853" w:type="dxa"/>
          </w:tcPr>
          <w:p w:rsidR="00BF3D58" w:rsidRPr="00B366FF" w:rsidRDefault="00BF3D58" w:rsidP="00911C64">
            <w:pPr>
              <w:pStyle w:val="TAC"/>
            </w:pPr>
            <w:r w:rsidRPr="00B366FF">
              <w:t>C</w:t>
            </w:r>
          </w:p>
        </w:tc>
        <w:tc>
          <w:tcPr>
            <w:tcW w:w="709" w:type="dxa"/>
          </w:tcPr>
          <w:p w:rsidR="00BF3D58" w:rsidRPr="00B366FF" w:rsidRDefault="00BF3D58" w:rsidP="00911C64">
            <w:pPr>
              <w:pStyle w:val="TAC"/>
            </w:pPr>
            <w:r w:rsidRPr="00B366FF">
              <w:t>-</w:t>
            </w:r>
          </w:p>
        </w:tc>
        <w:tc>
          <w:tcPr>
            <w:tcW w:w="729" w:type="dxa"/>
          </w:tcPr>
          <w:p w:rsidR="00BF3D58" w:rsidRPr="00B366FF" w:rsidRDefault="00BF3D58" w:rsidP="00911C64">
            <w:pPr>
              <w:pStyle w:val="TAC"/>
            </w:pPr>
            <w:r w:rsidRPr="00B366FF">
              <w:t>T</w:t>
            </w:r>
          </w:p>
        </w:tc>
      </w:tr>
      <w:tr w:rsidR="00BF3D58" w:rsidRPr="00B366FF" w:rsidTr="00911C64">
        <w:trPr>
          <w:gridBefore w:val="1"/>
          <w:wBefore w:w="1435" w:type="dxa"/>
          <w:jc w:val="center"/>
        </w:trPr>
        <w:tc>
          <w:tcPr>
            <w:tcW w:w="3728" w:type="dxa"/>
          </w:tcPr>
          <w:p w:rsidR="00BF3D58" w:rsidRPr="00B366FF" w:rsidRDefault="00BF3D58" w:rsidP="00911C64">
            <w:pPr>
              <w:pStyle w:val="TAL"/>
            </w:pPr>
            <w:r w:rsidRPr="00B366FF">
              <w:t>Session</w:t>
            </w:r>
            <w:r w:rsidR="00B366FF">
              <w:t xml:space="preserve"> </w:t>
            </w:r>
            <w:r w:rsidRPr="00B366FF">
              <w:t>Identifier</w:t>
            </w:r>
          </w:p>
        </w:tc>
        <w:tc>
          <w:tcPr>
            <w:tcW w:w="992" w:type="dxa"/>
          </w:tcPr>
          <w:p w:rsidR="00BF3D58" w:rsidRPr="00B366FF" w:rsidRDefault="00BF3D58" w:rsidP="00911C64">
            <w:pPr>
              <w:pStyle w:val="TAL"/>
            </w:pPr>
            <w:r w:rsidRPr="00B366FF">
              <w:t>3.11.4.1</w:t>
            </w:r>
          </w:p>
        </w:tc>
        <w:tc>
          <w:tcPr>
            <w:tcW w:w="851" w:type="dxa"/>
          </w:tcPr>
          <w:p w:rsidR="00BF3D58" w:rsidRPr="00B366FF" w:rsidRDefault="00BF3D58" w:rsidP="00911C64">
            <w:pPr>
              <w:pStyle w:val="TAC"/>
            </w:pPr>
            <w:r w:rsidRPr="00B366FF">
              <w:t>-</w:t>
            </w:r>
          </w:p>
        </w:tc>
        <w:tc>
          <w:tcPr>
            <w:tcW w:w="708" w:type="dxa"/>
          </w:tcPr>
          <w:p w:rsidR="00BF3D58" w:rsidRPr="00B366FF" w:rsidRDefault="00BF3D58" w:rsidP="00911C64">
            <w:pPr>
              <w:pStyle w:val="TAC"/>
            </w:pPr>
            <w:r w:rsidRPr="00B366FF">
              <w:t>M</w:t>
            </w:r>
          </w:p>
        </w:tc>
        <w:tc>
          <w:tcPr>
            <w:tcW w:w="1134" w:type="dxa"/>
          </w:tcPr>
          <w:p w:rsidR="00BF3D58" w:rsidRPr="00B366FF" w:rsidRDefault="00BF3D58" w:rsidP="00911C64">
            <w:pPr>
              <w:pStyle w:val="TAC"/>
            </w:pPr>
            <w:r w:rsidRPr="00B366FF">
              <w:t>C</w:t>
            </w:r>
          </w:p>
        </w:tc>
        <w:tc>
          <w:tcPr>
            <w:tcW w:w="853" w:type="dxa"/>
          </w:tcPr>
          <w:p w:rsidR="00BF3D58" w:rsidRPr="00B366FF" w:rsidRDefault="00BF3D58" w:rsidP="00911C64">
            <w:pPr>
              <w:pStyle w:val="TAC"/>
            </w:pPr>
            <w:r w:rsidRPr="00B366FF">
              <w:t>C</w:t>
            </w:r>
          </w:p>
        </w:tc>
        <w:tc>
          <w:tcPr>
            <w:tcW w:w="709" w:type="dxa"/>
          </w:tcPr>
          <w:p w:rsidR="00BF3D58" w:rsidRPr="00B366FF" w:rsidRDefault="00BF3D58" w:rsidP="00911C64">
            <w:pPr>
              <w:pStyle w:val="TAC"/>
            </w:pPr>
            <w:r w:rsidRPr="00B366FF">
              <w:t>-</w:t>
            </w:r>
          </w:p>
        </w:tc>
        <w:tc>
          <w:tcPr>
            <w:tcW w:w="729" w:type="dxa"/>
          </w:tcPr>
          <w:p w:rsidR="00BF3D58" w:rsidRPr="00B366FF" w:rsidRDefault="00BF3D58" w:rsidP="00911C64">
            <w:pPr>
              <w:pStyle w:val="TAC"/>
            </w:pPr>
            <w:r w:rsidRPr="00B366FF">
              <w:t>T</w:t>
            </w:r>
          </w:p>
        </w:tc>
      </w:tr>
      <w:tr w:rsidR="00BF3D58" w:rsidRPr="00B366FF" w:rsidTr="00911C64">
        <w:trPr>
          <w:gridBefore w:val="1"/>
          <w:wBefore w:w="1435" w:type="dxa"/>
          <w:jc w:val="center"/>
        </w:trPr>
        <w:tc>
          <w:tcPr>
            <w:tcW w:w="3728" w:type="dxa"/>
          </w:tcPr>
          <w:p w:rsidR="00BF3D58" w:rsidRPr="00B366FF" w:rsidRDefault="00BF3D58" w:rsidP="00911C64">
            <w:pPr>
              <w:pStyle w:val="TAL"/>
            </w:pPr>
            <w:r w:rsidRPr="00B366FF">
              <w:t>Session-Timeout</w:t>
            </w:r>
          </w:p>
        </w:tc>
        <w:tc>
          <w:tcPr>
            <w:tcW w:w="992" w:type="dxa"/>
          </w:tcPr>
          <w:p w:rsidR="00BF3D58" w:rsidRPr="00B366FF" w:rsidRDefault="00BF3D58" w:rsidP="00911C64">
            <w:pPr>
              <w:pStyle w:val="TAL"/>
            </w:pPr>
            <w:r w:rsidRPr="00B366FF">
              <w:t>3.11.4.2</w:t>
            </w:r>
          </w:p>
        </w:tc>
        <w:tc>
          <w:tcPr>
            <w:tcW w:w="851" w:type="dxa"/>
          </w:tcPr>
          <w:p w:rsidR="00BF3D58" w:rsidRPr="00B366FF" w:rsidRDefault="00BF3D58" w:rsidP="00911C64">
            <w:pPr>
              <w:pStyle w:val="TAC"/>
            </w:pPr>
            <w:r w:rsidRPr="00B366FF">
              <w:t>-</w:t>
            </w:r>
          </w:p>
        </w:tc>
        <w:tc>
          <w:tcPr>
            <w:tcW w:w="708" w:type="dxa"/>
          </w:tcPr>
          <w:p w:rsidR="00BF3D58" w:rsidRPr="00B366FF" w:rsidRDefault="00BF3D58" w:rsidP="00911C64">
            <w:pPr>
              <w:pStyle w:val="TAC"/>
            </w:pPr>
            <w:r w:rsidRPr="00B366FF">
              <w:t>C</w:t>
            </w:r>
          </w:p>
        </w:tc>
        <w:tc>
          <w:tcPr>
            <w:tcW w:w="1134" w:type="dxa"/>
          </w:tcPr>
          <w:p w:rsidR="00BF3D58" w:rsidRPr="00B366FF" w:rsidRDefault="00BF3D58" w:rsidP="00911C64">
            <w:pPr>
              <w:pStyle w:val="TAC"/>
            </w:pPr>
            <w:r w:rsidRPr="00B366FF">
              <w:t>-</w:t>
            </w:r>
          </w:p>
        </w:tc>
        <w:tc>
          <w:tcPr>
            <w:tcW w:w="853" w:type="dxa"/>
          </w:tcPr>
          <w:p w:rsidR="00BF3D58" w:rsidRPr="00B366FF" w:rsidRDefault="00BF3D58" w:rsidP="00911C64">
            <w:pPr>
              <w:pStyle w:val="TAC"/>
            </w:pPr>
            <w:r w:rsidRPr="00B366FF">
              <w:t>-</w:t>
            </w:r>
          </w:p>
        </w:tc>
        <w:tc>
          <w:tcPr>
            <w:tcW w:w="709" w:type="dxa"/>
          </w:tcPr>
          <w:p w:rsidR="00BF3D58" w:rsidRPr="00B366FF" w:rsidRDefault="00BF3D58" w:rsidP="00911C64">
            <w:pPr>
              <w:pStyle w:val="TAC"/>
            </w:pPr>
            <w:r w:rsidRPr="00B366FF">
              <w:t>-</w:t>
            </w:r>
          </w:p>
        </w:tc>
        <w:tc>
          <w:tcPr>
            <w:tcW w:w="729" w:type="dxa"/>
          </w:tcPr>
          <w:p w:rsidR="00BF3D58" w:rsidRPr="00B366FF" w:rsidRDefault="00BF3D58" w:rsidP="00911C64">
            <w:pPr>
              <w:pStyle w:val="TAC"/>
            </w:pPr>
            <w:r w:rsidRPr="00B366FF">
              <w:t>P</w:t>
            </w:r>
          </w:p>
        </w:tc>
      </w:tr>
      <w:tr w:rsidR="00BF3D58" w:rsidRPr="00B366FF" w:rsidTr="00911C64">
        <w:trPr>
          <w:gridBefore w:val="1"/>
          <w:wBefore w:w="1435" w:type="dxa"/>
          <w:jc w:val="center"/>
        </w:trPr>
        <w:tc>
          <w:tcPr>
            <w:tcW w:w="3728" w:type="dxa"/>
          </w:tcPr>
          <w:p w:rsidR="00BF3D58" w:rsidRPr="00B366FF" w:rsidRDefault="00BF3D58" w:rsidP="00911C64">
            <w:pPr>
              <w:pStyle w:val="TAL"/>
            </w:pPr>
            <w:r w:rsidRPr="00B366FF">
              <w:t>W</w:t>
            </w:r>
            <w:r w:rsidR="00B366FF">
              <w:t xml:space="preserve"> </w:t>
            </w:r>
            <w:r w:rsidRPr="00B366FF">
              <w:t>APN</w:t>
            </w:r>
            <w:r w:rsidR="00B366FF">
              <w:t xml:space="preserve"> </w:t>
            </w:r>
            <w:r w:rsidRPr="00B366FF">
              <w:t>Identifier</w:t>
            </w:r>
            <w:r w:rsidR="00B366FF">
              <w:rPr>
                <w:rFonts w:hint="eastAsia"/>
                <w:lang w:eastAsia="ja-JP"/>
              </w:rPr>
              <w:t xml:space="preserve"> </w:t>
            </w:r>
            <w:r w:rsidRPr="00B366FF">
              <w:rPr>
                <w:rFonts w:hint="eastAsia"/>
                <w:lang w:eastAsia="ja-JP"/>
              </w:rPr>
              <w:t>List</w:t>
            </w:r>
          </w:p>
        </w:tc>
        <w:tc>
          <w:tcPr>
            <w:tcW w:w="992" w:type="dxa"/>
          </w:tcPr>
          <w:p w:rsidR="00BF3D58" w:rsidRPr="00B366FF" w:rsidRDefault="00BF3D58" w:rsidP="00911C64">
            <w:pPr>
              <w:pStyle w:val="TAL"/>
            </w:pPr>
            <w:r w:rsidRPr="00B366FF">
              <w:t>3.11.5.1.1</w:t>
            </w:r>
          </w:p>
        </w:tc>
        <w:tc>
          <w:tcPr>
            <w:tcW w:w="851" w:type="dxa"/>
          </w:tcPr>
          <w:p w:rsidR="00BF3D58" w:rsidRPr="00B366FF" w:rsidRDefault="00BF3D58" w:rsidP="00911C64">
            <w:pPr>
              <w:pStyle w:val="TAC"/>
            </w:pPr>
            <w:r w:rsidRPr="00B366FF">
              <w:rPr>
                <w:rFonts w:hint="eastAsia"/>
                <w:lang w:eastAsia="ja-JP"/>
              </w:rPr>
              <w:t>C</w:t>
            </w:r>
          </w:p>
        </w:tc>
        <w:tc>
          <w:tcPr>
            <w:tcW w:w="708" w:type="dxa"/>
          </w:tcPr>
          <w:p w:rsidR="00BF3D58" w:rsidRPr="00B366FF" w:rsidRDefault="00BF3D58" w:rsidP="00911C64">
            <w:pPr>
              <w:pStyle w:val="TAC"/>
            </w:pPr>
            <w:r w:rsidRPr="00B366FF">
              <w:rPr>
                <w:rFonts w:hint="eastAsia"/>
                <w:lang w:eastAsia="ja-JP"/>
              </w:rPr>
              <w:t>C</w:t>
            </w:r>
          </w:p>
        </w:tc>
        <w:tc>
          <w:tcPr>
            <w:tcW w:w="1134" w:type="dxa"/>
          </w:tcPr>
          <w:p w:rsidR="00BF3D58" w:rsidRPr="00B366FF" w:rsidRDefault="00BF3D58" w:rsidP="00911C64">
            <w:pPr>
              <w:pStyle w:val="TAC"/>
            </w:pPr>
            <w:r w:rsidRPr="00B366FF">
              <w:t>-</w:t>
            </w:r>
          </w:p>
        </w:tc>
        <w:tc>
          <w:tcPr>
            <w:tcW w:w="853" w:type="dxa"/>
          </w:tcPr>
          <w:p w:rsidR="00BF3D58" w:rsidRPr="00B366FF" w:rsidRDefault="00BF3D58" w:rsidP="00911C64">
            <w:pPr>
              <w:pStyle w:val="TAC"/>
            </w:pPr>
            <w:r w:rsidRPr="00B366FF">
              <w:rPr>
                <w:rFonts w:hint="eastAsia"/>
                <w:lang w:eastAsia="ja-JP"/>
              </w:rPr>
              <w:t>C</w:t>
            </w:r>
          </w:p>
        </w:tc>
        <w:tc>
          <w:tcPr>
            <w:tcW w:w="709" w:type="dxa"/>
          </w:tcPr>
          <w:p w:rsidR="00BF3D58" w:rsidRPr="00B366FF" w:rsidRDefault="00BF3D58" w:rsidP="00911C64">
            <w:pPr>
              <w:pStyle w:val="TAC"/>
            </w:pPr>
            <w:r w:rsidRPr="00B366FF">
              <w:t>-</w:t>
            </w:r>
          </w:p>
        </w:tc>
        <w:tc>
          <w:tcPr>
            <w:tcW w:w="729" w:type="dxa"/>
          </w:tcPr>
          <w:p w:rsidR="00BF3D58" w:rsidRPr="00B366FF" w:rsidRDefault="00BF3D58" w:rsidP="00911C64">
            <w:pPr>
              <w:pStyle w:val="TAC"/>
            </w:pPr>
            <w:r w:rsidRPr="00B366FF">
              <w:t>P</w:t>
            </w:r>
          </w:p>
        </w:tc>
      </w:tr>
      <w:tr w:rsidR="00BF3D58" w:rsidRPr="00B366FF" w:rsidTr="00911C64">
        <w:trPr>
          <w:gridBefore w:val="1"/>
          <w:wBefore w:w="1435" w:type="dxa"/>
          <w:jc w:val="center"/>
        </w:trPr>
        <w:tc>
          <w:tcPr>
            <w:tcW w:w="3728" w:type="dxa"/>
          </w:tcPr>
          <w:p w:rsidR="00BF3D58" w:rsidRPr="00B366FF" w:rsidRDefault="00BF3D58" w:rsidP="00911C64">
            <w:pPr>
              <w:pStyle w:val="TAL"/>
            </w:pPr>
            <w:r w:rsidRPr="00B366FF">
              <w:t>W-APN</w:t>
            </w:r>
            <w:r w:rsidR="00B366FF">
              <w:t xml:space="preserve"> </w:t>
            </w:r>
            <w:r w:rsidRPr="00B366FF">
              <w:t>Barring</w:t>
            </w:r>
            <w:r w:rsidR="00B366FF">
              <w:t xml:space="preserve"> </w:t>
            </w:r>
            <w:r w:rsidRPr="00B366FF">
              <w:t>Type</w:t>
            </w:r>
            <w:r w:rsidR="00B366FF">
              <w:rPr>
                <w:rFonts w:hint="eastAsia"/>
                <w:lang w:eastAsia="ja-JP"/>
              </w:rPr>
              <w:t xml:space="preserve"> </w:t>
            </w:r>
            <w:r w:rsidRPr="00B366FF">
              <w:rPr>
                <w:rFonts w:hint="eastAsia"/>
                <w:lang w:eastAsia="ja-JP"/>
              </w:rPr>
              <w:t>List</w:t>
            </w:r>
          </w:p>
        </w:tc>
        <w:tc>
          <w:tcPr>
            <w:tcW w:w="992" w:type="dxa"/>
          </w:tcPr>
          <w:p w:rsidR="00BF3D58" w:rsidRPr="00B366FF" w:rsidRDefault="00BF3D58" w:rsidP="00911C64">
            <w:pPr>
              <w:pStyle w:val="TAL"/>
            </w:pPr>
            <w:r w:rsidRPr="00B366FF">
              <w:t>3.11.5.1.2</w:t>
            </w:r>
          </w:p>
        </w:tc>
        <w:tc>
          <w:tcPr>
            <w:tcW w:w="851" w:type="dxa"/>
          </w:tcPr>
          <w:p w:rsidR="00BF3D58" w:rsidRPr="00B366FF" w:rsidRDefault="00BF3D58" w:rsidP="00911C64">
            <w:pPr>
              <w:pStyle w:val="TAC"/>
            </w:pPr>
            <w:r w:rsidRPr="00B366FF">
              <w:rPr>
                <w:rFonts w:hint="eastAsia"/>
                <w:lang w:eastAsia="ja-JP"/>
              </w:rPr>
              <w:t>C</w:t>
            </w:r>
          </w:p>
        </w:tc>
        <w:tc>
          <w:tcPr>
            <w:tcW w:w="708" w:type="dxa"/>
          </w:tcPr>
          <w:p w:rsidR="00BF3D58" w:rsidRPr="00B366FF" w:rsidRDefault="00BF3D58" w:rsidP="00911C64">
            <w:pPr>
              <w:pStyle w:val="TAC"/>
            </w:pPr>
            <w:r w:rsidRPr="00B366FF">
              <w:rPr>
                <w:rFonts w:hint="eastAsia"/>
                <w:lang w:eastAsia="ja-JP"/>
              </w:rPr>
              <w:t>C</w:t>
            </w:r>
          </w:p>
        </w:tc>
        <w:tc>
          <w:tcPr>
            <w:tcW w:w="1134" w:type="dxa"/>
          </w:tcPr>
          <w:p w:rsidR="00BF3D58" w:rsidRPr="00B366FF" w:rsidRDefault="00BF3D58" w:rsidP="00911C64">
            <w:pPr>
              <w:pStyle w:val="TAC"/>
            </w:pPr>
            <w:r w:rsidRPr="00B366FF">
              <w:t>-</w:t>
            </w:r>
          </w:p>
        </w:tc>
        <w:tc>
          <w:tcPr>
            <w:tcW w:w="853" w:type="dxa"/>
          </w:tcPr>
          <w:p w:rsidR="00BF3D58" w:rsidRPr="00B366FF" w:rsidRDefault="00BF3D58" w:rsidP="00911C64">
            <w:pPr>
              <w:pStyle w:val="TAC"/>
            </w:pPr>
            <w:r w:rsidRPr="00B366FF">
              <w:t>-</w:t>
            </w:r>
          </w:p>
        </w:tc>
        <w:tc>
          <w:tcPr>
            <w:tcW w:w="709" w:type="dxa"/>
          </w:tcPr>
          <w:p w:rsidR="00BF3D58" w:rsidRPr="00B366FF" w:rsidRDefault="00BF3D58" w:rsidP="00911C64">
            <w:pPr>
              <w:pStyle w:val="TAC"/>
            </w:pPr>
            <w:r w:rsidRPr="00B366FF">
              <w:t>-</w:t>
            </w:r>
          </w:p>
        </w:tc>
        <w:tc>
          <w:tcPr>
            <w:tcW w:w="729" w:type="dxa"/>
          </w:tcPr>
          <w:p w:rsidR="00BF3D58" w:rsidRPr="00B366FF" w:rsidRDefault="00BF3D58" w:rsidP="00911C64">
            <w:pPr>
              <w:pStyle w:val="TAC"/>
            </w:pPr>
            <w:r w:rsidRPr="00B366FF">
              <w:t>P</w:t>
            </w:r>
          </w:p>
        </w:tc>
      </w:tr>
      <w:tr w:rsidR="00BF3D58" w:rsidRPr="00B366FF" w:rsidTr="00911C64">
        <w:trPr>
          <w:gridBefore w:val="1"/>
          <w:wBefore w:w="1435" w:type="dxa"/>
          <w:jc w:val="center"/>
        </w:trPr>
        <w:tc>
          <w:tcPr>
            <w:tcW w:w="3728" w:type="dxa"/>
          </w:tcPr>
          <w:p w:rsidR="00BF3D58" w:rsidRPr="00B366FF" w:rsidRDefault="00BF3D58" w:rsidP="00911C64">
            <w:pPr>
              <w:pStyle w:val="TAL"/>
            </w:pPr>
            <w:r w:rsidRPr="00B366FF">
              <w:t>W-APN</w:t>
            </w:r>
            <w:r w:rsidR="00B366FF">
              <w:t xml:space="preserve"> </w:t>
            </w:r>
            <w:r w:rsidRPr="00B366FF">
              <w:t>Charging</w:t>
            </w:r>
            <w:r w:rsidR="00B366FF">
              <w:t xml:space="preserve"> </w:t>
            </w:r>
            <w:r w:rsidRPr="00B366FF">
              <w:t>Data</w:t>
            </w:r>
            <w:r w:rsidR="00B366FF">
              <w:rPr>
                <w:rFonts w:hint="eastAsia"/>
                <w:lang w:eastAsia="ja-JP"/>
              </w:rPr>
              <w:t xml:space="preserve"> </w:t>
            </w:r>
            <w:r w:rsidRPr="00B366FF">
              <w:rPr>
                <w:rFonts w:hint="eastAsia"/>
                <w:lang w:eastAsia="ja-JP"/>
              </w:rPr>
              <w:t>List</w:t>
            </w:r>
          </w:p>
        </w:tc>
        <w:tc>
          <w:tcPr>
            <w:tcW w:w="992" w:type="dxa"/>
          </w:tcPr>
          <w:p w:rsidR="00BF3D58" w:rsidRPr="00B366FF" w:rsidRDefault="00BF3D58" w:rsidP="00911C64">
            <w:pPr>
              <w:pStyle w:val="TAL"/>
            </w:pPr>
            <w:r w:rsidRPr="00B366FF">
              <w:t>3.11.5.1.3</w:t>
            </w:r>
          </w:p>
        </w:tc>
        <w:tc>
          <w:tcPr>
            <w:tcW w:w="851" w:type="dxa"/>
          </w:tcPr>
          <w:p w:rsidR="00BF3D58" w:rsidRPr="00B366FF" w:rsidRDefault="00BF3D58" w:rsidP="00911C64">
            <w:pPr>
              <w:pStyle w:val="TAC"/>
            </w:pPr>
            <w:r w:rsidRPr="00B366FF">
              <w:t>C</w:t>
            </w:r>
          </w:p>
        </w:tc>
        <w:tc>
          <w:tcPr>
            <w:tcW w:w="708" w:type="dxa"/>
          </w:tcPr>
          <w:p w:rsidR="00BF3D58" w:rsidRPr="00B366FF" w:rsidRDefault="00BF3D58" w:rsidP="00911C64">
            <w:pPr>
              <w:pStyle w:val="TAC"/>
            </w:pPr>
            <w:r w:rsidRPr="00B366FF">
              <w:rPr>
                <w:rFonts w:hint="eastAsia"/>
                <w:lang w:eastAsia="ja-JP"/>
              </w:rPr>
              <w:t>C</w:t>
            </w:r>
          </w:p>
        </w:tc>
        <w:tc>
          <w:tcPr>
            <w:tcW w:w="1134" w:type="dxa"/>
          </w:tcPr>
          <w:p w:rsidR="00BF3D58" w:rsidRPr="00B366FF" w:rsidRDefault="00BF3D58" w:rsidP="00911C64">
            <w:pPr>
              <w:pStyle w:val="TAC"/>
            </w:pPr>
            <w:r w:rsidRPr="00B366FF">
              <w:t>-</w:t>
            </w:r>
          </w:p>
        </w:tc>
        <w:tc>
          <w:tcPr>
            <w:tcW w:w="853" w:type="dxa"/>
          </w:tcPr>
          <w:p w:rsidR="00BF3D58" w:rsidRPr="00B366FF" w:rsidRDefault="00BF3D58" w:rsidP="00911C64">
            <w:pPr>
              <w:pStyle w:val="TAC"/>
            </w:pPr>
            <w:r w:rsidRPr="00B366FF">
              <w:t>C</w:t>
            </w:r>
          </w:p>
        </w:tc>
        <w:tc>
          <w:tcPr>
            <w:tcW w:w="709" w:type="dxa"/>
          </w:tcPr>
          <w:p w:rsidR="00BF3D58" w:rsidRPr="00B366FF" w:rsidRDefault="00BF3D58" w:rsidP="00911C64">
            <w:pPr>
              <w:pStyle w:val="TAC"/>
            </w:pPr>
            <w:r w:rsidRPr="00B366FF">
              <w:t>-</w:t>
            </w:r>
          </w:p>
        </w:tc>
        <w:tc>
          <w:tcPr>
            <w:tcW w:w="729" w:type="dxa"/>
          </w:tcPr>
          <w:p w:rsidR="00BF3D58" w:rsidRPr="00B366FF" w:rsidRDefault="00BF3D58" w:rsidP="00911C64">
            <w:pPr>
              <w:pStyle w:val="TAC"/>
            </w:pPr>
            <w:r w:rsidRPr="00B366FF">
              <w:t>P</w:t>
            </w:r>
          </w:p>
        </w:tc>
      </w:tr>
      <w:tr w:rsidR="00BF3D58" w:rsidRPr="00B366FF" w:rsidTr="00911C64">
        <w:trPr>
          <w:gridBefore w:val="1"/>
          <w:wBefore w:w="1435" w:type="dxa"/>
          <w:jc w:val="center"/>
        </w:trPr>
        <w:tc>
          <w:tcPr>
            <w:tcW w:w="3728" w:type="dxa"/>
          </w:tcPr>
          <w:p w:rsidR="00BF3D58" w:rsidRPr="00B366FF" w:rsidRDefault="00BF3D58" w:rsidP="00911C64">
            <w:pPr>
              <w:pStyle w:val="TAL"/>
            </w:pPr>
            <w:r w:rsidRPr="00B366FF">
              <w:rPr>
                <w:rFonts w:hint="eastAsia"/>
                <w:lang w:eastAsia="ja-JP"/>
              </w:rPr>
              <w:t>Static</w:t>
            </w:r>
            <w:r w:rsidR="00B366FF">
              <w:t xml:space="preserve"> </w:t>
            </w:r>
            <w:r w:rsidRPr="00B366FF">
              <w:t>WLAN</w:t>
            </w:r>
            <w:r w:rsidR="00B366FF">
              <w:t xml:space="preserve"> </w:t>
            </w:r>
            <w:r w:rsidRPr="00B366FF">
              <w:t>UE</w:t>
            </w:r>
            <w:r w:rsidR="00B366FF">
              <w:t xml:space="preserve"> </w:t>
            </w:r>
            <w:r w:rsidRPr="00B366FF">
              <w:t>Remote</w:t>
            </w:r>
            <w:r w:rsidR="00B366FF">
              <w:t xml:space="preserve"> </w:t>
            </w:r>
            <w:r w:rsidRPr="00B366FF">
              <w:t>IP</w:t>
            </w:r>
            <w:r w:rsidR="00B366FF">
              <w:t xml:space="preserve"> </w:t>
            </w:r>
            <w:r w:rsidRPr="00B366FF">
              <w:t>Address</w:t>
            </w:r>
            <w:r w:rsidR="00B366FF">
              <w:rPr>
                <w:rFonts w:hint="eastAsia"/>
                <w:lang w:eastAsia="ja-JP"/>
              </w:rPr>
              <w:t xml:space="preserve"> </w:t>
            </w:r>
            <w:r w:rsidRPr="00B366FF">
              <w:rPr>
                <w:rFonts w:hint="eastAsia"/>
                <w:lang w:eastAsia="ja-JP"/>
              </w:rPr>
              <w:t>List</w:t>
            </w:r>
          </w:p>
        </w:tc>
        <w:tc>
          <w:tcPr>
            <w:tcW w:w="992" w:type="dxa"/>
          </w:tcPr>
          <w:p w:rsidR="00BF3D58" w:rsidRPr="00B366FF" w:rsidRDefault="00BF3D58" w:rsidP="00911C64">
            <w:pPr>
              <w:pStyle w:val="TAL"/>
            </w:pPr>
            <w:r w:rsidRPr="00B366FF">
              <w:t>3.11.5.1.4</w:t>
            </w:r>
          </w:p>
        </w:tc>
        <w:tc>
          <w:tcPr>
            <w:tcW w:w="851" w:type="dxa"/>
          </w:tcPr>
          <w:p w:rsidR="00BF3D58" w:rsidRPr="00B366FF" w:rsidRDefault="00BF3D58" w:rsidP="00911C64">
            <w:pPr>
              <w:pStyle w:val="TAC"/>
            </w:pPr>
            <w:r w:rsidRPr="00B366FF">
              <w:t>C</w:t>
            </w:r>
          </w:p>
        </w:tc>
        <w:tc>
          <w:tcPr>
            <w:tcW w:w="708" w:type="dxa"/>
          </w:tcPr>
          <w:p w:rsidR="00BF3D58" w:rsidRPr="00B366FF" w:rsidRDefault="00BF3D58" w:rsidP="00911C64">
            <w:pPr>
              <w:pStyle w:val="TAC"/>
            </w:pPr>
            <w:r w:rsidRPr="00B366FF">
              <w:rPr>
                <w:rFonts w:hint="eastAsia"/>
                <w:lang w:eastAsia="ja-JP"/>
              </w:rPr>
              <w:t>C</w:t>
            </w:r>
          </w:p>
        </w:tc>
        <w:tc>
          <w:tcPr>
            <w:tcW w:w="1134" w:type="dxa"/>
          </w:tcPr>
          <w:p w:rsidR="00BF3D58" w:rsidRPr="00B366FF" w:rsidRDefault="00BF3D58" w:rsidP="00911C64">
            <w:pPr>
              <w:pStyle w:val="TAC"/>
            </w:pPr>
            <w:r w:rsidRPr="00B366FF">
              <w:t>-</w:t>
            </w:r>
          </w:p>
        </w:tc>
        <w:tc>
          <w:tcPr>
            <w:tcW w:w="853" w:type="dxa"/>
          </w:tcPr>
          <w:p w:rsidR="00BF3D58" w:rsidRPr="00B366FF" w:rsidRDefault="00BF3D58" w:rsidP="00911C64">
            <w:pPr>
              <w:pStyle w:val="TAC"/>
            </w:pPr>
            <w:r w:rsidRPr="00B366FF">
              <w:rPr>
                <w:rFonts w:hint="eastAsia"/>
                <w:lang w:eastAsia="ja-JP"/>
              </w:rPr>
              <w:t>C</w:t>
            </w:r>
          </w:p>
        </w:tc>
        <w:tc>
          <w:tcPr>
            <w:tcW w:w="709" w:type="dxa"/>
          </w:tcPr>
          <w:p w:rsidR="00BF3D58" w:rsidRPr="00B366FF" w:rsidRDefault="00BF3D58" w:rsidP="00911C64">
            <w:pPr>
              <w:pStyle w:val="TAC"/>
            </w:pPr>
            <w:r w:rsidRPr="00B366FF">
              <w:t>-</w:t>
            </w:r>
          </w:p>
        </w:tc>
        <w:tc>
          <w:tcPr>
            <w:tcW w:w="729" w:type="dxa"/>
          </w:tcPr>
          <w:p w:rsidR="00BF3D58" w:rsidRPr="00B366FF" w:rsidRDefault="00BF3D58" w:rsidP="00911C64">
            <w:pPr>
              <w:pStyle w:val="TAC"/>
            </w:pPr>
            <w:r w:rsidRPr="00B366FF">
              <w:t>P</w:t>
            </w:r>
          </w:p>
        </w:tc>
      </w:tr>
      <w:tr w:rsidR="00BF3D58" w:rsidRPr="00B366FF" w:rsidTr="00911C64">
        <w:trPr>
          <w:gridBefore w:val="1"/>
          <w:wBefore w:w="1435" w:type="dxa"/>
          <w:jc w:val="center"/>
        </w:trPr>
        <w:tc>
          <w:tcPr>
            <w:tcW w:w="3728" w:type="dxa"/>
          </w:tcPr>
          <w:p w:rsidR="00BF3D58" w:rsidRPr="00B366FF" w:rsidRDefault="00BF3D58" w:rsidP="00911C64">
            <w:pPr>
              <w:pStyle w:val="TAL"/>
              <w:rPr>
                <w:lang w:eastAsia="ja-JP"/>
              </w:rPr>
            </w:pPr>
            <w:r w:rsidRPr="00B366FF">
              <w:t>Maximum-Number-Accesses</w:t>
            </w:r>
            <w:r w:rsidR="00B366FF">
              <w:rPr>
                <w:rFonts w:hint="eastAsia"/>
                <w:lang w:eastAsia="ja-JP"/>
              </w:rPr>
              <w:t xml:space="preserve"> </w:t>
            </w:r>
            <w:r w:rsidRPr="00B366FF">
              <w:rPr>
                <w:rFonts w:hint="eastAsia"/>
                <w:lang w:eastAsia="ja-JP"/>
              </w:rPr>
              <w:t>List</w:t>
            </w:r>
          </w:p>
        </w:tc>
        <w:tc>
          <w:tcPr>
            <w:tcW w:w="992" w:type="dxa"/>
          </w:tcPr>
          <w:p w:rsidR="00BF3D58" w:rsidRPr="00B366FF" w:rsidRDefault="00BF3D58" w:rsidP="00911C64">
            <w:pPr>
              <w:pStyle w:val="TAL"/>
            </w:pPr>
            <w:r w:rsidRPr="00B366FF">
              <w:t>3.11.5.1.5</w:t>
            </w:r>
          </w:p>
        </w:tc>
        <w:tc>
          <w:tcPr>
            <w:tcW w:w="851" w:type="dxa"/>
          </w:tcPr>
          <w:p w:rsidR="00BF3D58" w:rsidRPr="00B366FF" w:rsidRDefault="00BF3D58" w:rsidP="00911C64">
            <w:pPr>
              <w:pStyle w:val="TAC"/>
            </w:pPr>
            <w:r w:rsidRPr="00B366FF">
              <w:rPr>
                <w:rFonts w:hint="eastAsia"/>
                <w:lang w:eastAsia="ja-JP"/>
              </w:rPr>
              <w:t>C</w:t>
            </w:r>
          </w:p>
        </w:tc>
        <w:tc>
          <w:tcPr>
            <w:tcW w:w="708" w:type="dxa"/>
          </w:tcPr>
          <w:p w:rsidR="00BF3D58" w:rsidRPr="00B366FF" w:rsidRDefault="00BF3D58" w:rsidP="00911C64">
            <w:pPr>
              <w:pStyle w:val="TAC"/>
            </w:pPr>
            <w:r w:rsidRPr="00B366FF">
              <w:rPr>
                <w:rFonts w:hint="eastAsia"/>
                <w:lang w:eastAsia="ja-JP"/>
              </w:rPr>
              <w:t>C</w:t>
            </w:r>
          </w:p>
        </w:tc>
        <w:tc>
          <w:tcPr>
            <w:tcW w:w="1134" w:type="dxa"/>
          </w:tcPr>
          <w:p w:rsidR="00BF3D58" w:rsidRPr="00B366FF" w:rsidRDefault="00BF3D58" w:rsidP="00911C64">
            <w:pPr>
              <w:pStyle w:val="TAC"/>
            </w:pPr>
            <w:r w:rsidRPr="00B366FF">
              <w:t>-</w:t>
            </w:r>
          </w:p>
        </w:tc>
        <w:tc>
          <w:tcPr>
            <w:tcW w:w="853" w:type="dxa"/>
          </w:tcPr>
          <w:p w:rsidR="00BF3D58" w:rsidRPr="00B366FF" w:rsidRDefault="00BF3D58" w:rsidP="00911C64">
            <w:pPr>
              <w:pStyle w:val="TAC"/>
            </w:pPr>
            <w:r w:rsidRPr="00B366FF">
              <w:t>-</w:t>
            </w:r>
          </w:p>
        </w:tc>
        <w:tc>
          <w:tcPr>
            <w:tcW w:w="709" w:type="dxa"/>
          </w:tcPr>
          <w:p w:rsidR="00BF3D58" w:rsidRPr="00B366FF" w:rsidRDefault="00BF3D58" w:rsidP="00911C64">
            <w:pPr>
              <w:pStyle w:val="TAC"/>
            </w:pPr>
            <w:r w:rsidRPr="00B366FF">
              <w:t>-</w:t>
            </w:r>
          </w:p>
        </w:tc>
        <w:tc>
          <w:tcPr>
            <w:tcW w:w="729" w:type="dxa"/>
          </w:tcPr>
          <w:p w:rsidR="00BF3D58" w:rsidRPr="00B366FF" w:rsidRDefault="00BF3D58" w:rsidP="00911C64">
            <w:pPr>
              <w:pStyle w:val="TAC"/>
            </w:pPr>
            <w:r w:rsidRPr="00B366FF">
              <w:t>P</w:t>
            </w:r>
          </w:p>
        </w:tc>
      </w:tr>
      <w:tr w:rsidR="00BF3D58" w:rsidRPr="00B366FF" w:rsidTr="00911C64">
        <w:trPr>
          <w:gridBefore w:val="1"/>
          <w:wBefore w:w="1435" w:type="dxa"/>
          <w:jc w:val="center"/>
        </w:trPr>
        <w:tc>
          <w:tcPr>
            <w:tcW w:w="3728" w:type="dxa"/>
          </w:tcPr>
          <w:p w:rsidR="00BF3D58" w:rsidRPr="00B366FF" w:rsidRDefault="00BF3D58" w:rsidP="00911C64">
            <w:pPr>
              <w:pStyle w:val="TAL"/>
              <w:rPr>
                <w:lang w:eastAsia="ja-JP"/>
              </w:rPr>
            </w:pPr>
            <w:r w:rsidRPr="00B366FF">
              <w:t>Access-Number</w:t>
            </w:r>
            <w:r w:rsidR="00B366FF">
              <w:rPr>
                <w:rFonts w:hint="eastAsia"/>
                <w:lang w:eastAsia="ja-JP"/>
              </w:rPr>
              <w:t xml:space="preserve"> </w:t>
            </w:r>
            <w:r w:rsidRPr="00B366FF">
              <w:rPr>
                <w:rFonts w:hint="eastAsia"/>
                <w:lang w:eastAsia="ja-JP"/>
              </w:rPr>
              <w:t>List</w:t>
            </w:r>
          </w:p>
        </w:tc>
        <w:tc>
          <w:tcPr>
            <w:tcW w:w="992" w:type="dxa"/>
          </w:tcPr>
          <w:p w:rsidR="00BF3D58" w:rsidRPr="00B366FF" w:rsidRDefault="00BF3D58" w:rsidP="00911C64">
            <w:pPr>
              <w:pStyle w:val="TAL"/>
            </w:pPr>
            <w:r w:rsidRPr="00B366FF">
              <w:t>3.11.5.1.6</w:t>
            </w:r>
          </w:p>
        </w:tc>
        <w:tc>
          <w:tcPr>
            <w:tcW w:w="851" w:type="dxa"/>
          </w:tcPr>
          <w:p w:rsidR="00BF3D58" w:rsidRPr="00B366FF" w:rsidRDefault="00BF3D58" w:rsidP="00911C64">
            <w:pPr>
              <w:pStyle w:val="TAC"/>
            </w:pPr>
            <w:r w:rsidRPr="00B366FF">
              <w:t>-</w:t>
            </w:r>
          </w:p>
        </w:tc>
        <w:tc>
          <w:tcPr>
            <w:tcW w:w="708" w:type="dxa"/>
          </w:tcPr>
          <w:p w:rsidR="00BF3D58" w:rsidRPr="00B366FF" w:rsidRDefault="00BF3D58" w:rsidP="00911C64">
            <w:pPr>
              <w:pStyle w:val="TAC"/>
            </w:pPr>
            <w:r w:rsidRPr="00B366FF">
              <w:t>M</w:t>
            </w:r>
          </w:p>
        </w:tc>
        <w:tc>
          <w:tcPr>
            <w:tcW w:w="1134" w:type="dxa"/>
          </w:tcPr>
          <w:p w:rsidR="00BF3D58" w:rsidRPr="00B366FF" w:rsidRDefault="00BF3D58" w:rsidP="00911C64">
            <w:pPr>
              <w:pStyle w:val="TAC"/>
            </w:pPr>
            <w:r w:rsidRPr="00B366FF">
              <w:t>-</w:t>
            </w:r>
          </w:p>
        </w:tc>
        <w:tc>
          <w:tcPr>
            <w:tcW w:w="853" w:type="dxa"/>
          </w:tcPr>
          <w:p w:rsidR="00BF3D58" w:rsidRPr="00B366FF" w:rsidRDefault="00BF3D58" w:rsidP="00911C64">
            <w:pPr>
              <w:pStyle w:val="TAC"/>
            </w:pPr>
            <w:r w:rsidRPr="00B366FF">
              <w:t>-</w:t>
            </w:r>
          </w:p>
        </w:tc>
        <w:tc>
          <w:tcPr>
            <w:tcW w:w="709" w:type="dxa"/>
          </w:tcPr>
          <w:p w:rsidR="00BF3D58" w:rsidRPr="00B366FF" w:rsidRDefault="00BF3D58" w:rsidP="00911C64">
            <w:pPr>
              <w:pStyle w:val="TAC"/>
            </w:pPr>
            <w:r w:rsidRPr="00B366FF">
              <w:t>-</w:t>
            </w:r>
          </w:p>
        </w:tc>
        <w:tc>
          <w:tcPr>
            <w:tcW w:w="729" w:type="dxa"/>
          </w:tcPr>
          <w:p w:rsidR="00BF3D58" w:rsidRPr="00B366FF" w:rsidRDefault="00BF3D58" w:rsidP="00911C64">
            <w:pPr>
              <w:pStyle w:val="TAC"/>
            </w:pPr>
            <w:r w:rsidRPr="00B366FF">
              <w:t>T</w:t>
            </w:r>
          </w:p>
        </w:tc>
      </w:tr>
      <w:tr w:rsidR="00BF3D58" w:rsidRPr="00B366FF" w:rsidTr="00911C64">
        <w:trPr>
          <w:gridBefore w:val="1"/>
          <w:wBefore w:w="1435" w:type="dxa"/>
          <w:jc w:val="center"/>
        </w:trPr>
        <w:tc>
          <w:tcPr>
            <w:tcW w:w="3728" w:type="dxa"/>
          </w:tcPr>
          <w:p w:rsidR="00BF3D58" w:rsidRPr="00B366FF" w:rsidRDefault="00BF3D58" w:rsidP="00911C64">
            <w:pPr>
              <w:pStyle w:val="TAL"/>
            </w:pPr>
            <w:r w:rsidRPr="00B366FF">
              <w:t>Access</w:t>
            </w:r>
            <w:r w:rsidR="00B366FF">
              <w:t xml:space="preserve"> </w:t>
            </w:r>
            <w:r w:rsidRPr="00B366FF">
              <w:t>Dependence</w:t>
            </w:r>
            <w:r w:rsidR="00B366FF">
              <w:t xml:space="preserve"> </w:t>
            </w:r>
            <w:r w:rsidRPr="00B366FF">
              <w:t>Flag</w:t>
            </w:r>
          </w:p>
        </w:tc>
        <w:tc>
          <w:tcPr>
            <w:tcW w:w="992" w:type="dxa"/>
          </w:tcPr>
          <w:p w:rsidR="00BF3D58" w:rsidRPr="00B366FF" w:rsidRDefault="00BF3D58" w:rsidP="00911C64">
            <w:pPr>
              <w:pStyle w:val="TAL"/>
            </w:pPr>
            <w:r w:rsidRPr="00B366FF">
              <w:t>3.11.5.2</w:t>
            </w:r>
          </w:p>
        </w:tc>
        <w:tc>
          <w:tcPr>
            <w:tcW w:w="851" w:type="dxa"/>
          </w:tcPr>
          <w:p w:rsidR="00BF3D58" w:rsidRPr="00B366FF" w:rsidRDefault="00BF3D58" w:rsidP="00911C64">
            <w:pPr>
              <w:pStyle w:val="TAC"/>
            </w:pPr>
            <w:r w:rsidRPr="00B366FF">
              <w:t>M</w:t>
            </w:r>
          </w:p>
        </w:tc>
        <w:tc>
          <w:tcPr>
            <w:tcW w:w="708" w:type="dxa"/>
          </w:tcPr>
          <w:p w:rsidR="00BF3D58" w:rsidRPr="00B366FF" w:rsidRDefault="00BF3D58" w:rsidP="00911C64">
            <w:pPr>
              <w:pStyle w:val="TAC"/>
            </w:pPr>
            <w:r w:rsidRPr="00B366FF">
              <w:rPr>
                <w:rFonts w:hint="eastAsia"/>
                <w:lang w:eastAsia="ja-JP"/>
              </w:rPr>
              <w:t>M</w:t>
            </w:r>
          </w:p>
        </w:tc>
        <w:tc>
          <w:tcPr>
            <w:tcW w:w="1134" w:type="dxa"/>
          </w:tcPr>
          <w:p w:rsidR="00BF3D58" w:rsidRPr="00B366FF" w:rsidRDefault="00BF3D58" w:rsidP="00911C64">
            <w:pPr>
              <w:pStyle w:val="TAC"/>
            </w:pPr>
            <w:r w:rsidRPr="00B366FF">
              <w:t>-</w:t>
            </w:r>
          </w:p>
        </w:tc>
        <w:tc>
          <w:tcPr>
            <w:tcW w:w="853" w:type="dxa"/>
          </w:tcPr>
          <w:p w:rsidR="00BF3D58" w:rsidRPr="00B366FF" w:rsidRDefault="00BF3D58" w:rsidP="00911C64">
            <w:pPr>
              <w:pStyle w:val="TAC"/>
            </w:pPr>
            <w:r w:rsidRPr="00B366FF">
              <w:t>-</w:t>
            </w:r>
          </w:p>
        </w:tc>
        <w:tc>
          <w:tcPr>
            <w:tcW w:w="709" w:type="dxa"/>
          </w:tcPr>
          <w:p w:rsidR="00BF3D58" w:rsidRPr="00B366FF" w:rsidRDefault="00BF3D58" w:rsidP="00911C64">
            <w:pPr>
              <w:pStyle w:val="TAC"/>
            </w:pPr>
            <w:r w:rsidRPr="00B366FF">
              <w:t>-</w:t>
            </w:r>
          </w:p>
        </w:tc>
        <w:tc>
          <w:tcPr>
            <w:tcW w:w="729" w:type="dxa"/>
          </w:tcPr>
          <w:p w:rsidR="00BF3D58" w:rsidRPr="00B366FF" w:rsidRDefault="00BF3D58" w:rsidP="00911C64">
            <w:pPr>
              <w:pStyle w:val="TAC"/>
            </w:pPr>
            <w:r w:rsidRPr="00B366FF">
              <w:t>P</w:t>
            </w:r>
          </w:p>
        </w:tc>
      </w:tr>
      <w:tr w:rsidR="00BF3D58" w:rsidRPr="00B366FF" w:rsidTr="00911C64">
        <w:trPr>
          <w:gridBefore w:val="1"/>
          <w:wBefore w:w="1435" w:type="dxa"/>
          <w:jc w:val="center"/>
        </w:trPr>
        <w:tc>
          <w:tcPr>
            <w:tcW w:w="3728" w:type="dxa"/>
          </w:tcPr>
          <w:p w:rsidR="00BF3D58" w:rsidRPr="00B366FF" w:rsidRDefault="00BF3D58" w:rsidP="00911C64">
            <w:pPr>
              <w:pStyle w:val="TAL"/>
            </w:pPr>
            <w:r w:rsidRPr="00B366FF">
              <w:t>I-WLAN</w:t>
            </w:r>
            <w:r w:rsidR="00B366FF">
              <w:t xml:space="preserve"> </w:t>
            </w:r>
            <w:r w:rsidRPr="00B366FF">
              <w:t>Access</w:t>
            </w:r>
            <w:r w:rsidR="00B366FF">
              <w:t xml:space="preserve"> </w:t>
            </w:r>
            <w:r w:rsidRPr="00B366FF">
              <w:t>Type</w:t>
            </w:r>
          </w:p>
        </w:tc>
        <w:tc>
          <w:tcPr>
            <w:tcW w:w="992" w:type="dxa"/>
          </w:tcPr>
          <w:p w:rsidR="00BF3D58" w:rsidRPr="00B366FF" w:rsidRDefault="00BF3D58" w:rsidP="00911C64">
            <w:pPr>
              <w:pStyle w:val="TAL"/>
            </w:pPr>
            <w:r w:rsidRPr="00B366FF">
              <w:t>3.11.5.3</w:t>
            </w:r>
          </w:p>
        </w:tc>
        <w:tc>
          <w:tcPr>
            <w:tcW w:w="851" w:type="dxa"/>
          </w:tcPr>
          <w:p w:rsidR="00BF3D58" w:rsidRPr="00B366FF" w:rsidRDefault="00BF3D58" w:rsidP="00911C64">
            <w:pPr>
              <w:pStyle w:val="TAC"/>
            </w:pPr>
            <w:r w:rsidRPr="00B366FF">
              <w:t>M</w:t>
            </w:r>
          </w:p>
        </w:tc>
        <w:tc>
          <w:tcPr>
            <w:tcW w:w="708" w:type="dxa"/>
          </w:tcPr>
          <w:p w:rsidR="00BF3D58" w:rsidRPr="00B366FF" w:rsidRDefault="00BF3D58" w:rsidP="00911C64">
            <w:pPr>
              <w:pStyle w:val="TAC"/>
            </w:pPr>
            <w:r w:rsidRPr="00B366FF">
              <w:rPr>
                <w:rFonts w:hint="eastAsia"/>
                <w:lang w:eastAsia="ja-JP"/>
              </w:rPr>
              <w:t>M</w:t>
            </w:r>
          </w:p>
        </w:tc>
        <w:tc>
          <w:tcPr>
            <w:tcW w:w="1134" w:type="dxa"/>
          </w:tcPr>
          <w:p w:rsidR="00BF3D58" w:rsidRPr="00B366FF" w:rsidRDefault="00BF3D58" w:rsidP="00911C64">
            <w:pPr>
              <w:pStyle w:val="TAC"/>
            </w:pPr>
            <w:r w:rsidRPr="00B366FF">
              <w:t>-</w:t>
            </w:r>
          </w:p>
        </w:tc>
        <w:tc>
          <w:tcPr>
            <w:tcW w:w="853" w:type="dxa"/>
          </w:tcPr>
          <w:p w:rsidR="00BF3D58" w:rsidRPr="00B366FF" w:rsidRDefault="00BF3D58" w:rsidP="00911C64">
            <w:pPr>
              <w:pStyle w:val="TAC"/>
            </w:pPr>
            <w:r w:rsidRPr="00B366FF">
              <w:t>-</w:t>
            </w:r>
          </w:p>
        </w:tc>
        <w:tc>
          <w:tcPr>
            <w:tcW w:w="709" w:type="dxa"/>
          </w:tcPr>
          <w:p w:rsidR="00BF3D58" w:rsidRPr="00B366FF" w:rsidRDefault="00BF3D58" w:rsidP="00911C64">
            <w:pPr>
              <w:pStyle w:val="TAC"/>
            </w:pPr>
            <w:r w:rsidRPr="00B366FF">
              <w:t>-</w:t>
            </w:r>
          </w:p>
        </w:tc>
        <w:tc>
          <w:tcPr>
            <w:tcW w:w="729" w:type="dxa"/>
          </w:tcPr>
          <w:p w:rsidR="00BF3D58" w:rsidRPr="00B366FF" w:rsidRDefault="00BF3D58" w:rsidP="00911C64">
            <w:pPr>
              <w:pStyle w:val="TAC"/>
            </w:pPr>
            <w:r w:rsidRPr="00B366FF">
              <w:t>T</w:t>
            </w:r>
          </w:p>
        </w:tc>
      </w:tr>
      <w:tr w:rsidR="00BF3D58" w:rsidRPr="00B366FF" w:rsidTr="00911C64">
        <w:trPr>
          <w:gridBefore w:val="1"/>
          <w:wBefore w:w="1435" w:type="dxa"/>
          <w:jc w:val="center"/>
        </w:trPr>
        <w:tc>
          <w:tcPr>
            <w:tcW w:w="3728" w:type="dxa"/>
          </w:tcPr>
          <w:p w:rsidR="00BF3D58" w:rsidRPr="00B366FF" w:rsidRDefault="00BF3D58" w:rsidP="00911C64">
            <w:pPr>
              <w:pStyle w:val="TAL"/>
              <w:rPr>
                <w:szCs w:val="18"/>
              </w:rPr>
            </w:pPr>
            <w:r w:rsidRPr="00B366FF">
              <w:rPr>
                <w:rFonts w:cs="Arial"/>
                <w:color w:val="000000"/>
                <w:szCs w:val="18"/>
                <w:lang w:eastAsia="zh-CN"/>
              </w:rPr>
              <w:t>WLAN</w:t>
            </w:r>
            <w:r w:rsidR="00B366FF">
              <w:rPr>
                <w:rFonts w:cs="Arial"/>
                <w:color w:val="000000"/>
                <w:szCs w:val="18"/>
                <w:lang w:eastAsia="zh-CN"/>
              </w:rPr>
              <w:t xml:space="preserve"> </w:t>
            </w:r>
            <w:r w:rsidRPr="00B366FF">
              <w:rPr>
                <w:rFonts w:cs="Arial"/>
                <w:color w:val="000000"/>
                <w:szCs w:val="18"/>
                <w:lang w:eastAsia="zh-CN"/>
              </w:rPr>
              <w:t>Direct</w:t>
            </w:r>
            <w:r w:rsidR="00B366FF">
              <w:rPr>
                <w:rFonts w:cs="Arial"/>
                <w:color w:val="000000"/>
                <w:szCs w:val="18"/>
                <w:lang w:eastAsia="zh-CN"/>
              </w:rPr>
              <w:t xml:space="preserve"> </w:t>
            </w:r>
            <w:r w:rsidRPr="00B366FF">
              <w:rPr>
                <w:rFonts w:cs="Arial"/>
                <w:color w:val="000000"/>
                <w:szCs w:val="18"/>
                <w:lang w:eastAsia="zh-CN"/>
              </w:rPr>
              <w:t>IP</w:t>
            </w:r>
            <w:r w:rsidR="00B366FF">
              <w:rPr>
                <w:rFonts w:cs="Arial"/>
                <w:color w:val="000000"/>
                <w:szCs w:val="18"/>
                <w:lang w:eastAsia="zh-CN"/>
              </w:rPr>
              <w:t xml:space="preserve"> </w:t>
            </w:r>
            <w:r w:rsidRPr="00B366FF">
              <w:rPr>
                <w:rFonts w:cs="Arial"/>
                <w:color w:val="000000"/>
                <w:szCs w:val="18"/>
                <w:lang w:eastAsia="zh-CN"/>
              </w:rPr>
              <w:t>Access</w:t>
            </w:r>
          </w:p>
        </w:tc>
        <w:tc>
          <w:tcPr>
            <w:tcW w:w="992" w:type="dxa"/>
          </w:tcPr>
          <w:p w:rsidR="00BF3D58" w:rsidRPr="00B366FF" w:rsidRDefault="00BF3D58" w:rsidP="00911C64">
            <w:pPr>
              <w:pStyle w:val="TAL"/>
              <w:rPr>
                <w:szCs w:val="18"/>
                <w:lang w:eastAsia="zh-CN"/>
              </w:rPr>
            </w:pPr>
            <w:r w:rsidRPr="00B366FF">
              <w:t>3.11.5.</w:t>
            </w:r>
            <w:r w:rsidRPr="00B366FF">
              <w:rPr>
                <w:lang w:eastAsia="zh-CN"/>
              </w:rPr>
              <w:t>4</w:t>
            </w:r>
          </w:p>
        </w:tc>
        <w:tc>
          <w:tcPr>
            <w:tcW w:w="851" w:type="dxa"/>
          </w:tcPr>
          <w:p w:rsidR="00BF3D58" w:rsidRPr="00B366FF" w:rsidRDefault="00BF3D58" w:rsidP="00911C64">
            <w:pPr>
              <w:pStyle w:val="TAC"/>
              <w:rPr>
                <w:szCs w:val="18"/>
                <w:lang w:eastAsia="zh-CN"/>
              </w:rPr>
            </w:pPr>
            <w:r w:rsidRPr="00B366FF">
              <w:rPr>
                <w:rFonts w:hint="eastAsia"/>
                <w:szCs w:val="18"/>
                <w:lang w:eastAsia="zh-CN"/>
              </w:rPr>
              <w:t>C</w:t>
            </w:r>
          </w:p>
        </w:tc>
        <w:tc>
          <w:tcPr>
            <w:tcW w:w="708" w:type="dxa"/>
          </w:tcPr>
          <w:p w:rsidR="00BF3D58" w:rsidRPr="00B366FF" w:rsidRDefault="00BF3D58" w:rsidP="00911C64">
            <w:pPr>
              <w:pStyle w:val="TAC"/>
              <w:rPr>
                <w:szCs w:val="18"/>
                <w:lang w:eastAsia="zh-CN"/>
              </w:rPr>
            </w:pPr>
            <w:r w:rsidRPr="00B366FF">
              <w:rPr>
                <w:rFonts w:hint="eastAsia"/>
                <w:szCs w:val="18"/>
                <w:lang w:eastAsia="zh-CN"/>
              </w:rPr>
              <w:t>C</w:t>
            </w:r>
          </w:p>
        </w:tc>
        <w:tc>
          <w:tcPr>
            <w:tcW w:w="1134" w:type="dxa"/>
          </w:tcPr>
          <w:p w:rsidR="00BF3D58" w:rsidRPr="00B366FF" w:rsidRDefault="00BF3D58" w:rsidP="00911C64">
            <w:pPr>
              <w:pStyle w:val="TAC"/>
              <w:rPr>
                <w:szCs w:val="18"/>
              </w:rPr>
            </w:pPr>
            <w:r w:rsidRPr="00B366FF">
              <w:rPr>
                <w:szCs w:val="18"/>
              </w:rPr>
              <w:t>-</w:t>
            </w:r>
          </w:p>
        </w:tc>
        <w:tc>
          <w:tcPr>
            <w:tcW w:w="853" w:type="dxa"/>
          </w:tcPr>
          <w:p w:rsidR="00BF3D58" w:rsidRPr="00B366FF" w:rsidRDefault="00BF3D58" w:rsidP="00911C64">
            <w:pPr>
              <w:pStyle w:val="TAC"/>
              <w:rPr>
                <w:szCs w:val="18"/>
                <w:lang w:eastAsia="zh-CN"/>
              </w:rPr>
            </w:pPr>
            <w:r w:rsidRPr="00B366FF">
              <w:rPr>
                <w:szCs w:val="18"/>
                <w:lang w:eastAsia="zh-CN"/>
              </w:rPr>
              <w:t>-</w:t>
            </w:r>
          </w:p>
        </w:tc>
        <w:tc>
          <w:tcPr>
            <w:tcW w:w="709" w:type="dxa"/>
          </w:tcPr>
          <w:p w:rsidR="00BF3D58" w:rsidRPr="00B366FF" w:rsidRDefault="00BF3D58" w:rsidP="00911C64">
            <w:pPr>
              <w:pStyle w:val="TAC"/>
              <w:rPr>
                <w:szCs w:val="18"/>
              </w:rPr>
            </w:pPr>
            <w:r w:rsidRPr="00B366FF">
              <w:rPr>
                <w:szCs w:val="18"/>
              </w:rPr>
              <w:t>-</w:t>
            </w:r>
          </w:p>
        </w:tc>
        <w:tc>
          <w:tcPr>
            <w:tcW w:w="729" w:type="dxa"/>
          </w:tcPr>
          <w:p w:rsidR="00BF3D58" w:rsidRPr="00B366FF" w:rsidRDefault="00BF3D58" w:rsidP="00911C64">
            <w:pPr>
              <w:pStyle w:val="TAC"/>
              <w:rPr>
                <w:szCs w:val="18"/>
                <w:lang w:eastAsia="zh-CN"/>
              </w:rPr>
            </w:pPr>
            <w:r w:rsidRPr="00B366FF">
              <w:rPr>
                <w:rFonts w:hint="eastAsia"/>
                <w:szCs w:val="18"/>
                <w:lang w:eastAsia="zh-CN"/>
              </w:rPr>
              <w:t>P</w:t>
            </w:r>
          </w:p>
        </w:tc>
      </w:tr>
      <w:tr w:rsidR="00BF3D58" w:rsidRPr="00B366FF" w:rsidTr="00911C64">
        <w:trPr>
          <w:gridBefore w:val="1"/>
          <w:wBefore w:w="1435" w:type="dxa"/>
          <w:jc w:val="center"/>
        </w:trPr>
        <w:tc>
          <w:tcPr>
            <w:tcW w:w="3728" w:type="dxa"/>
          </w:tcPr>
          <w:p w:rsidR="00BF3D58" w:rsidRPr="00B366FF" w:rsidRDefault="00BF3D58" w:rsidP="00911C64">
            <w:pPr>
              <w:pStyle w:val="TAL"/>
            </w:pPr>
            <w:r w:rsidRPr="00B366FF">
              <w:t>Max</w:t>
            </w:r>
            <w:r w:rsidR="00B366FF">
              <w:t xml:space="preserve"> </w:t>
            </w:r>
            <w:r w:rsidRPr="00B366FF">
              <w:t>Subscribed</w:t>
            </w:r>
            <w:r w:rsidR="00B366FF">
              <w:t xml:space="preserve"> </w:t>
            </w:r>
            <w:r w:rsidRPr="00B366FF">
              <w:t>Bandwidth</w:t>
            </w:r>
          </w:p>
        </w:tc>
        <w:tc>
          <w:tcPr>
            <w:tcW w:w="992" w:type="dxa"/>
          </w:tcPr>
          <w:p w:rsidR="00BF3D58" w:rsidRPr="00B366FF" w:rsidRDefault="00BF3D58" w:rsidP="00911C64">
            <w:pPr>
              <w:pStyle w:val="TAL"/>
            </w:pPr>
            <w:r w:rsidRPr="00B366FF">
              <w:t>3.11.6.1</w:t>
            </w:r>
          </w:p>
        </w:tc>
        <w:tc>
          <w:tcPr>
            <w:tcW w:w="851" w:type="dxa"/>
          </w:tcPr>
          <w:p w:rsidR="00BF3D58" w:rsidRPr="00B366FF" w:rsidRDefault="00BF3D58" w:rsidP="00911C64">
            <w:pPr>
              <w:pStyle w:val="TAC"/>
            </w:pPr>
            <w:r w:rsidRPr="00B366FF">
              <w:t>C</w:t>
            </w:r>
          </w:p>
        </w:tc>
        <w:tc>
          <w:tcPr>
            <w:tcW w:w="708" w:type="dxa"/>
          </w:tcPr>
          <w:p w:rsidR="00BF3D58" w:rsidRPr="00B366FF" w:rsidRDefault="00BF3D58" w:rsidP="00911C64">
            <w:pPr>
              <w:pStyle w:val="TAC"/>
            </w:pPr>
            <w:r w:rsidRPr="00B366FF">
              <w:rPr>
                <w:lang w:eastAsia="ja-JP"/>
              </w:rPr>
              <w:t>C</w:t>
            </w:r>
          </w:p>
        </w:tc>
        <w:tc>
          <w:tcPr>
            <w:tcW w:w="1134" w:type="dxa"/>
          </w:tcPr>
          <w:p w:rsidR="00BF3D58" w:rsidRPr="00B366FF" w:rsidRDefault="00BF3D58" w:rsidP="00911C64">
            <w:pPr>
              <w:pStyle w:val="TAC"/>
            </w:pPr>
            <w:r w:rsidRPr="00B366FF">
              <w:t>-</w:t>
            </w:r>
          </w:p>
        </w:tc>
        <w:tc>
          <w:tcPr>
            <w:tcW w:w="853" w:type="dxa"/>
          </w:tcPr>
          <w:p w:rsidR="00BF3D58" w:rsidRPr="00B366FF" w:rsidRDefault="00BF3D58" w:rsidP="00911C64">
            <w:pPr>
              <w:pStyle w:val="TAC"/>
            </w:pPr>
            <w:r w:rsidRPr="00B366FF">
              <w:rPr>
                <w:rFonts w:hint="eastAsia"/>
                <w:lang w:eastAsia="ja-JP"/>
              </w:rPr>
              <w:t>C</w:t>
            </w:r>
          </w:p>
        </w:tc>
        <w:tc>
          <w:tcPr>
            <w:tcW w:w="709" w:type="dxa"/>
          </w:tcPr>
          <w:p w:rsidR="00BF3D58" w:rsidRPr="00B366FF" w:rsidRDefault="00BF3D58" w:rsidP="00911C64">
            <w:pPr>
              <w:pStyle w:val="TAC"/>
            </w:pPr>
            <w:r w:rsidRPr="00B366FF">
              <w:t>-</w:t>
            </w:r>
          </w:p>
        </w:tc>
        <w:tc>
          <w:tcPr>
            <w:tcW w:w="729" w:type="dxa"/>
          </w:tcPr>
          <w:p w:rsidR="00BF3D58" w:rsidRPr="00B366FF" w:rsidRDefault="00BF3D58" w:rsidP="00911C64">
            <w:pPr>
              <w:pStyle w:val="TAC"/>
            </w:pPr>
            <w:r w:rsidRPr="00B366FF">
              <w:t>P</w:t>
            </w:r>
          </w:p>
        </w:tc>
      </w:tr>
      <w:tr w:rsidR="00BF3D58" w:rsidRPr="00B366FF" w:rsidTr="00911C64">
        <w:trPr>
          <w:gridBefore w:val="1"/>
          <w:wBefore w:w="1435" w:type="dxa"/>
          <w:jc w:val="center"/>
        </w:trPr>
        <w:tc>
          <w:tcPr>
            <w:tcW w:w="3728" w:type="dxa"/>
          </w:tcPr>
          <w:p w:rsidR="00BF3D58" w:rsidRPr="00B366FF" w:rsidRDefault="00BF3D58" w:rsidP="00911C64">
            <w:pPr>
              <w:pStyle w:val="TAL"/>
            </w:pPr>
            <w:r w:rsidRPr="00B366FF">
              <w:t>Routing</w:t>
            </w:r>
            <w:r w:rsidR="00B366FF">
              <w:t xml:space="preserve"> </w:t>
            </w:r>
            <w:r w:rsidRPr="00B366FF">
              <w:t>Policy</w:t>
            </w:r>
          </w:p>
        </w:tc>
        <w:tc>
          <w:tcPr>
            <w:tcW w:w="992" w:type="dxa"/>
          </w:tcPr>
          <w:p w:rsidR="00BF3D58" w:rsidRPr="00B366FF" w:rsidRDefault="00BF3D58" w:rsidP="00911C64">
            <w:pPr>
              <w:pStyle w:val="TAL"/>
            </w:pPr>
            <w:r w:rsidRPr="00B366FF">
              <w:t>3.11.6.2</w:t>
            </w:r>
          </w:p>
        </w:tc>
        <w:tc>
          <w:tcPr>
            <w:tcW w:w="851" w:type="dxa"/>
          </w:tcPr>
          <w:p w:rsidR="00BF3D58" w:rsidRPr="00B366FF" w:rsidRDefault="00BF3D58" w:rsidP="00911C64">
            <w:pPr>
              <w:pStyle w:val="TAC"/>
            </w:pPr>
            <w:r w:rsidRPr="00B366FF">
              <w:t>-</w:t>
            </w:r>
          </w:p>
        </w:tc>
        <w:tc>
          <w:tcPr>
            <w:tcW w:w="708" w:type="dxa"/>
          </w:tcPr>
          <w:p w:rsidR="00BF3D58" w:rsidRPr="00B366FF" w:rsidRDefault="00BF3D58" w:rsidP="00911C64">
            <w:pPr>
              <w:pStyle w:val="TAC"/>
            </w:pPr>
            <w:r w:rsidRPr="00B366FF">
              <w:rPr>
                <w:rFonts w:hint="eastAsia"/>
                <w:lang w:eastAsia="ja-JP"/>
              </w:rPr>
              <w:t>C</w:t>
            </w:r>
          </w:p>
        </w:tc>
        <w:tc>
          <w:tcPr>
            <w:tcW w:w="1134" w:type="dxa"/>
          </w:tcPr>
          <w:p w:rsidR="00BF3D58" w:rsidRPr="00B366FF" w:rsidRDefault="00BF3D58" w:rsidP="00911C64">
            <w:pPr>
              <w:pStyle w:val="TAC"/>
            </w:pPr>
            <w:r w:rsidRPr="00B366FF">
              <w:t>C</w:t>
            </w:r>
          </w:p>
        </w:tc>
        <w:tc>
          <w:tcPr>
            <w:tcW w:w="853" w:type="dxa"/>
          </w:tcPr>
          <w:p w:rsidR="00BF3D58" w:rsidRPr="00B366FF" w:rsidRDefault="00BF3D58" w:rsidP="00911C64">
            <w:pPr>
              <w:pStyle w:val="TAC"/>
            </w:pPr>
            <w:r w:rsidRPr="00B366FF">
              <w:t>C</w:t>
            </w:r>
          </w:p>
        </w:tc>
        <w:tc>
          <w:tcPr>
            <w:tcW w:w="709" w:type="dxa"/>
          </w:tcPr>
          <w:p w:rsidR="00BF3D58" w:rsidRPr="00B366FF" w:rsidRDefault="00BF3D58" w:rsidP="00911C64">
            <w:pPr>
              <w:pStyle w:val="TAC"/>
            </w:pPr>
            <w:r w:rsidRPr="00B366FF">
              <w:t>C</w:t>
            </w:r>
          </w:p>
        </w:tc>
        <w:tc>
          <w:tcPr>
            <w:tcW w:w="729" w:type="dxa"/>
          </w:tcPr>
          <w:p w:rsidR="00BF3D58" w:rsidRPr="00B366FF" w:rsidRDefault="00BF3D58" w:rsidP="00911C64">
            <w:pPr>
              <w:pStyle w:val="TAC"/>
            </w:pPr>
            <w:r w:rsidRPr="00B366FF">
              <w:t>T</w:t>
            </w:r>
          </w:p>
        </w:tc>
      </w:tr>
      <w:tr w:rsidR="00BF3D58" w:rsidRPr="00B366FF" w:rsidTr="00911C64">
        <w:trPr>
          <w:gridBefore w:val="1"/>
          <w:wBefore w:w="1435" w:type="dxa"/>
          <w:jc w:val="center"/>
        </w:trPr>
        <w:tc>
          <w:tcPr>
            <w:tcW w:w="3728" w:type="dxa"/>
          </w:tcPr>
          <w:p w:rsidR="00BF3D58" w:rsidRPr="00B366FF" w:rsidRDefault="00BF3D58" w:rsidP="00911C64">
            <w:pPr>
              <w:pStyle w:val="TAL"/>
            </w:pPr>
            <w:r w:rsidRPr="00B366FF">
              <w:rPr>
                <w:rFonts w:hint="eastAsia"/>
                <w:lang w:eastAsia="zh-CN"/>
              </w:rPr>
              <w:t>Subscribed</w:t>
            </w:r>
            <w:r w:rsidR="00B366FF">
              <w:rPr>
                <w:rFonts w:hint="eastAsia"/>
                <w:lang w:eastAsia="zh-CN"/>
              </w:rPr>
              <w:t xml:space="preserve"> </w:t>
            </w:r>
            <w:r w:rsidRPr="00B366FF">
              <w:rPr>
                <w:rFonts w:hint="eastAsia"/>
                <w:lang w:eastAsia="zh-CN"/>
              </w:rPr>
              <w:t>3GPP</w:t>
            </w:r>
            <w:r w:rsidR="00B366FF">
              <w:rPr>
                <w:rFonts w:hint="eastAsia"/>
                <w:lang w:eastAsia="zh-CN"/>
              </w:rPr>
              <w:t xml:space="preserve"> </w:t>
            </w:r>
            <w:r w:rsidRPr="00B366FF">
              <w:rPr>
                <w:rFonts w:hint="eastAsia"/>
                <w:lang w:eastAsia="zh-CN"/>
              </w:rPr>
              <w:t>WLAN</w:t>
            </w:r>
            <w:r w:rsidR="00B366FF">
              <w:rPr>
                <w:rFonts w:hint="eastAsia"/>
                <w:lang w:eastAsia="zh-CN"/>
              </w:rPr>
              <w:t xml:space="preserve"> </w:t>
            </w:r>
            <w:r w:rsidRPr="00B366FF">
              <w:rPr>
                <w:rFonts w:hint="eastAsia"/>
                <w:lang w:eastAsia="zh-CN"/>
              </w:rPr>
              <w:t>QoS</w:t>
            </w:r>
            <w:r w:rsidR="00B366FF">
              <w:rPr>
                <w:rFonts w:hint="eastAsia"/>
                <w:lang w:eastAsia="zh-CN"/>
              </w:rPr>
              <w:t xml:space="preserve"> </w:t>
            </w:r>
            <w:r w:rsidRPr="00B366FF">
              <w:rPr>
                <w:rFonts w:hint="eastAsia"/>
                <w:lang w:eastAsia="zh-CN"/>
              </w:rPr>
              <w:t>Profile</w:t>
            </w:r>
          </w:p>
        </w:tc>
        <w:tc>
          <w:tcPr>
            <w:tcW w:w="992" w:type="dxa"/>
          </w:tcPr>
          <w:p w:rsidR="00BF3D58" w:rsidRPr="00B366FF" w:rsidRDefault="00BF3D58" w:rsidP="00911C64">
            <w:pPr>
              <w:pStyle w:val="TAL"/>
              <w:rPr>
                <w:lang w:eastAsia="zh-CN"/>
              </w:rPr>
            </w:pPr>
            <w:r w:rsidRPr="00B366FF">
              <w:rPr>
                <w:rFonts w:hint="eastAsia"/>
                <w:lang w:eastAsia="zh-CN"/>
              </w:rPr>
              <w:t>3.11.6.</w:t>
            </w:r>
            <w:r w:rsidRPr="00B366FF">
              <w:rPr>
                <w:lang w:eastAsia="zh-CN"/>
              </w:rPr>
              <w:t>3</w:t>
            </w:r>
          </w:p>
        </w:tc>
        <w:tc>
          <w:tcPr>
            <w:tcW w:w="851" w:type="dxa"/>
          </w:tcPr>
          <w:p w:rsidR="00BF3D58" w:rsidRPr="00B366FF" w:rsidRDefault="00BF3D58" w:rsidP="00911C64">
            <w:pPr>
              <w:pStyle w:val="TAC"/>
              <w:rPr>
                <w:lang w:eastAsia="zh-CN"/>
              </w:rPr>
            </w:pPr>
            <w:r w:rsidRPr="00B366FF">
              <w:rPr>
                <w:rFonts w:hint="eastAsia"/>
                <w:lang w:eastAsia="zh-CN"/>
              </w:rPr>
              <w:t>C</w:t>
            </w:r>
          </w:p>
        </w:tc>
        <w:tc>
          <w:tcPr>
            <w:tcW w:w="708" w:type="dxa"/>
          </w:tcPr>
          <w:p w:rsidR="00BF3D58" w:rsidRPr="00B366FF" w:rsidRDefault="00BF3D58" w:rsidP="00911C64">
            <w:pPr>
              <w:pStyle w:val="TAC"/>
              <w:rPr>
                <w:lang w:eastAsia="zh-CN"/>
              </w:rPr>
            </w:pPr>
            <w:r w:rsidRPr="00B366FF">
              <w:rPr>
                <w:rFonts w:hint="eastAsia"/>
                <w:lang w:eastAsia="zh-CN"/>
              </w:rPr>
              <w:t>C</w:t>
            </w:r>
          </w:p>
        </w:tc>
        <w:tc>
          <w:tcPr>
            <w:tcW w:w="1134" w:type="dxa"/>
          </w:tcPr>
          <w:p w:rsidR="00BF3D58" w:rsidRPr="00B366FF" w:rsidRDefault="00BF3D58" w:rsidP="00911C64">
            <w:pPr>
              <w:pStyle w:val="TAC"/>
            </w:pPr>
            <w:r w:rsidRPr="00B366FF">
              <w:t>-</w:t>
            </w:r>
          </w:p>
        </w:tc>
        <w:tc>
          <w:tcPr>
            <w:tcW w:w="853" w:type="dxa"/>
          </w:tcPr>
          <w:p w:rsidR="00BF3D58" w:rsidRPr="00B366FF" w:rsidRDefault="00BF3D58" w:rsidP="00911C64">
            <w:pPr>
              <w:pStyle w:val="TAC"/>
            </w:pPr>
          </w:p>
        </w:tc>
        <w:tc>
          <w:tcPr>
            <w:tcW w:w="709" w:type="dxa"/>
          </w:tcPr>
          <w:p w:rsidR="00BF3D58" w:rsidRPr="00B366FF" w:rsidRDefault="00BF3D58" w:rsidP="00911C64">
            <w:pPr>
              <w:pStyle w:val="TAC"/>
            </w:pPr>
            <w:r w:rsidRPr="00B366FF">
              <w:t>-</w:t>
            </w:r>
          </w:p>
        </w:tc>
        <w:tc>
          <w:tcPr>
            <w:tcW w:w="729" w:type="dxa"/>
          </w:tcPr>
          <w:p w:rsidR="00BF3D58" w:rsidRPr="00B366FF" w:rsidRDefault="00BF3D58" w:rsidP="00911C64">
            <w:pPr>
              <w:pStyle w:val="TAC"/>
              <w:rPr>
                <w:lang w:eastAsia="zh-CN"/>
              </w:rPr>
            </w:pPr>
            <w:r w:rsidRPr="00B366FF">
              <w:rPr>
                <w:rFonts w:hint="eastAsia"/>
                <w:lang w:eastAsia="zh-CN"/>
              </w:rPr>
              <w:t>P</w:t>
            </w:r>
          </w:p>
        </w:tc>
      </w:tr>
      <w:tr w:rsidR="00BF3D58" w:rsidRPr="00B366FF" w:rsidTr="00911C64">
        <w:trPr>
          <w:gridBefore w:val="1"/>
          <w:wBefore w:w="1435" w:type="dxa"/>
          <w:jc w:val="center"/>
        </w:trPr>
        <w:tc>
          <w:tcPr>
            <w:tcW w:w="3728" w:type="dxa"/>
          </w:tcPr>
          <w:p w:rsidR="00BF3D58" w:rsidRPr="00B366FF" w:rsidRDefault="00BF3D58" w:rsidP="00911C64">
            <w:pPr>
              <w:pStyle w:val="TAL"/>
              <w:rPr>
                <w:lang w:eastAsia="zh-CN"/>
              </w:rPr>
            </w:pPr>
            <w:r w:rsidRPr="00B366FF">
              <w:rPr>
                <w:rFonts w:hint="eastAsia"/>
                <w:lang w:eastAsia="zh-CN"/>
              </w:rPr>
              <w:t>Authorized</w:t>
            </w:r>
            <w:r w:rsidR="00B366FF">
              <w:rPr>
                <w:rFonts w:hint="eastAsia"/>
                <w:lang w:eastAsia="zh-CN"/>
              </w:rPr>
              <w:t xml:space="preserve"> </w:t>
            </w:r>
            <w:r w:rsidRPr="00B366FF">
              <w:rPr>
                <w:rFonts w:hint="eastAsia"/>
                <w:lang w:eastAsia="zh-CN"/>
              </w:rPr>
              <w:t>3GPP</w:t>
            </w:r>
            <w:r w:rsidR="00B366FF">
              <w:rPr>
                <w:rFonts w:hint="eastAsia"/>
                <w:lang w:eastAsia="zh-CN"/>
              </w:rPr>
              <w:t xml:space="preserve"> </w:t>
            </w:r>
            <w:r w:rsidRPr="00B366FF">
              <w:rPr>
                <w:rFonts w:hint="eastAsia"/>
                <w:lang w:eastAsia="zh-CN"/>
              </w:rPr>
              <w:t>WLAN</w:t>
            </w:r>
            <w:r w:rsidR="00B366FF">
              <w:rPr>
                <w:rFonts w:hint="eastAsia"/>
                <w:lang w:eastAsia="zh-CN"/>
              </w:rPr>
              <w:t xml:space="preserve"> </w:t>
            </w:r>
            <w:r w:rsidRPr="00B366FF">
              <w:rPr>
                <w:rFonts w:hint="eastAsia"/>
                <w:lang w:eastAsia="zh-CN"/>
              </w:rPr>
              <w:t>QoS</w:t>
            </w:r>
            <w:r w:rsidR="00B366FF">
              <w:rPr>
                <w:rFonts w:hint="eastAsia"/>
                <w:lang w:eastAsia="zh-CN"/>
              </w:rPr>
              <w:t xml:space="preserve"> </w:t>
            </w:r>
            <w:r w:rsidRPr="00B366FF">
              <w:rPr>
                <w:rFonts w:hint="eastAsia"/>
                <w:lang w:eastAsia="zh-CN"/>
              </w:rPr>
              <w:t>Profile</w:t>
            </w:r>
          </w:p>
        </w:tc>
        <w:tc>
          <w:tcPr>
            <w:tcW w:w="992" w:type="dxa"/>
          </w:tcPr>
          <w:p w:rsidR="00BF3D58" w:rsidRPr="00B366FF" w:rsidRDefault="00BF3D58" w:rsidP="00911C64">
            <w:pPr>
              <w:pStyle w:val="TAL"/>
              <w:rPr>
                <w:lang w:eastAsia="zh-CN"/>
              </w:rPr>
            </w:pPr>
            <w:r w:rsidRPr="00B366FF">
              <w:rPr>
                <w:rFonts w:hint="eastAsia"/>
                <w:lang w:eastAsia="zh-CN"/>
              </w:rPr>
              <w:t>3.11.6.</w:t>
            </w:r>
            <w:r w:rsidRPr="00B366FF">
              <w:rPr>
                <w:lang w:eastAsia="zh-CN"/>
              </w:rPr>
              <w:t>4</w:t>
            </w:r>
          </w:p>
        </w:tc>
        <w:tc>
          <w:tcPr>
            <w:tcW w:w="851" w:type="dxa"/>
          </w:tcPr>
          <w:p w:rsidR="00BF3D58" w:rsidRPr="00B366FF" w:rsidRDefault="00BF3D58" w:rsidP="00911C64">
            <w:pPr>
              <w:pStyle w:val="TAC"/>
              <w:rPr>
                <w:lang w:eastAsia="zh-CN"/>
              </w:rPr>
            </w:pPr>
            <w:r w:rsidRPr="00B366FF">
              <w:rPr>
                <w:lang w:eastAsia="zh-CN"/>
              </w:rPr>
              <w:t>-</w:t>
            </w:r>
          </w:p>
        </w:tc>
        <w:tc>
          <w:tcPr>
            <w:tcW w:w="708" w:type="dxa"/>
          </w:tcPr>
          <w:p w:rsidR="00BF3D58" w:rsidRPr="00B366FF" w:rsidRDefault="00BF3D58" w:rsidP="00911C64">
            <w:pPr>
              <w:pStyle w:val="TAC"/>
              <w:rPr>
                <w:lang w:eastAsia="zh-CN"/>
              </w:rPr>
            </w:pPr>
            <w:r w:rsidRPr="00B366FF">
              <w:rPr>
                <w:rFonts w:hint="eastAsia"/>
                <w:lang w:eastAsia="zh-CN"/>
              </w:rPr>
              <w:t>C</w:t>
            </w:r>
          </w:p>
        </w:tc>
        <w:tc>
          <w:tcPr>
            <w:tcW w:w="1134" w:type="dxa"/>
          </w:tcPr>
          <w:p w:rsidR="00BF3D58" w:rsidRPr="00B366FF" w:rsidRDefault="00BF3D58" w:rsidP="00911C64">
            <w:pPr>
              <w:pStyle w:val="TAC"/>
            </w:pPr>
            <w:r w:rsidRPr="00B366FF">
              <w:t>-</w:t>
            </w:r>
          </w:p>
        </w:tc>
        <w:tc>
          <w:tcPr>
            <w:tcW w:w="853" w:type="dxa"/>
          </w:tcPr>
          <w:p w:rsidR="00BF3D58" w:rsidRPr="00B366FF" w:rsidRDefault="00BF3D58" w:rsidP="00911C64">
            <w:pPr>
              <w:pStyle w:val="TAC"/>
              <w:rPr>
                <w:lang w:eastAsia="zh-CN"/>
              </w:rPr>
            </w:pPr>
            <w:r w:rsidRPr="00B366FF">
              <w:rPr>
                <w:rFonts w:hint="eastAsia"/>
                <w:lang w:eastAsia="zh-CN"/>
              </w:rPr>
              <w:t>C</w:t>
            </w:r>
          </w:p>
        </w:tc>
        <w:tc>
          <w:tcPr>
            <w:tcW w:w="709" w:type="dxa"/>
          </w:tcPr>
          <w:p w:rsidR="00BF3D58" w:rsidRPr="00B366FF" w:rsidRDefault="00BF3D58" w:rsidP="00911C64">
            <w:pPr>
              <w:pStyle w:val="TAC"/>
            </w:pPr>
            <w:r w:rsidRPr="00B366FF">
              <w:t>-</w:t>
            </w:r>
          </w:p>
        </w:tc>
        <w:tc>
          <w:tcPr>
            <w:tcW w:w="729" w:type="dxa"/>
          </w:tcPr>
          <w:p w:rsidR="00BF3D58" w:rsidRPr="00B366FF" w:rsidRDefault="00BF3D58" w:rsidP="00911C64">
            <w:pPr>
              <w:pStyle w:val="TAC"/>
              <w:rPr>
                <w:lang w:eastAsia="zh-CN"/>
              </w:rPr>
            </w:pPr>
            <w:r w:rsidRPr="00B366FF">
              <w:rPr>
                <w:rFonts w:hint="eastAsia"/>
                <w:lang w:eastAsia="zh-CN"/>
              </w:rPr>
              <w:t>T</w:t>
            </w:r>
          </w:p>
        </w:tc>
      </w:tr>
      <w:tr w:rsidR="00BF3D58" w:rsidRPr="00B366FF" w:rsidTr="00911C64">
        <w:trPr>
          <w:gridBefore w:val="1"/>
          <w:wBefore w:w="1435" w:type="dxa"/>
          <w:jc w:val="center"/>
        </w:trPr>
        <w:tc>
          <w:tcPr>
            <w:tcW w:w="3728" w:type="dxa"/>
          </w:tcPr>
          <w:p w:rsidR="00BF3D58" w:rsidRPr="00B366FF" w:rsidRDefault="00BF3D58" w:rsidP="00911C64">
            <w:pPr>
              <w:pStyle w:val="TAL"/>
            </w:pPr>
            <w:r w:rsidRPr="00B366FF">
              <w:t>Charging</w:t>
            </w:r>
            <w:r w:rsidR="00B366FF">
              <w:t xml:space="preserve"> </w:t>
            </w:r>
            <w:r w:rsidRPr="00B366FF">
              <w:t>Characteristics</w:t>
            </w:r>
          </w:p>
        </w:tc>
        <w:tc>
          <w:tcPr>
            <w:tcW w:w="992" w:type="dxa"/>
          </w:tcPr>
          <w:p w:rsidR="00BF3D58" w:rsidRPr="00B366FF" w:rsidRDefault="00BF3D58" w:rsidP="00911C64">
            <w:pPr>
              <w:pStyle w:val="TAL"/>
            </w:pPr>
            <w:r w:rsidRPr="00B366FF">
              <w:t>3.11.7.1.1</w:t>
            </w:r>
          </w:p>
        </w:tc>
        <w:tc>
          <w:tcPr>
            <w:tcW w:w="851" w:type="dxa"/>
          </w:tcPr>
          <w:p w:rsidR="00BF3D58" w:rsidRPr="00B366FF" w:rsidRDefault="00BF3D58" w:rsidP="00911C64">
            <w:pPr>
              <w:pStyle w:val="TAC"/>
            </w:pPr>
            <w:r w:rsidRPr="00B366FF">
              <w:t>M</w:t>
            </w:r>
          </w:p>
        </w:tc>
        <w:tc>
          <w:tcPr>
            <w:tcW w:w="708" w:type="dxa"/>
          </w:tcPr>
          <w:p w:rsidR="00BF3D58" w:rsidRPr="00B366FF" w:rsidRDefault="00BF3D58" w:rsidP="00911C64">
            <w:pPr>
              <w:pStyle w:val="TAC"/>
            </w:pPr>
            <w:r w:rsidRPr="00B366FF">
              <w:rPr>
                <w:rFonts w:hint="eastAsia"/>
                <w:lang w:eastAsia="ja-JP"/>
              </w:rPr>
              <w:t>M</w:t>
            </w:r>
            <w:r w:rsidR="00B366FF">
              <w:t xml:space="preserve"> </w:t>
            </w:r>
          </w:p>
        </w:tc>
        <w:tc>
          <w:tcPr>
            <w:tcW w:w="1134" w:type="dxa"/>
          </w:tcPr>
          <w:p w:rsidR="00BF3D58" w:rsidRPr="00B366FF" w:rsidRDefault="00BF3D58" w:rsidP="00911C64">
            <w:pPr>
              <w:pStyle w:val="TAC"/>
            </w:pPr>
            <w:r w:rsidRPr="00B366FF">
              <w:t>-</w:t>
            </w:r>
          </w:p>
        </w:tc>
        <w:tc>
          <w:tcPr>
            <w:tcW w:w="853" w:type="dxa"/>
          </w:tcPr>
          <w:p w:rsidR="00BF3D58" w:rsidRPr="00B366FF" w:rsidRDefault="00BF3D58" w:rsidP="00911C64">
            <w:pPr>
              <w:pStyle w:val="TAC"/>
            </w:pPr>
            <w:r w:rsidRPr="00B366FF">
              <w:t>C</w:t>
            </w:r>
          </w:p>
        </w:tc>
        <w:tc>
          <w:tcPr>
            <w:tcW w:w="709" w:type="dxa"/>
          </w:tcPr>
          <w:p w:rsidR="00BF3D58" w:rsidRPr="00B366FF" w:rsidRDefault="00BF3D58" w:rsidP="00911C64">
            <w:pPr>
              <w:pStyle w:val="TAC"/>
            </w:pPr>
            <w:r w:rsidRPr="00B366FF">
              <w:t>-</w:t>
            </w:r>
          </w:p>
        </w:tc>
        <w:tc>
          <w:tcPr>
            <w:tcW w:w="729" w:type="dxa"/>
          </w:tcPr>
          <w:p w:rsidR="00BF3D58" w:rsidRPr="00B366FF" w:rsidRDefault="00BF3D58" w:rsidP="00911C64">
            <w:pPr>
              <w:pStyle w:val="TAC"/>
            </w:pPr>
            <w:r w:rsidRPr="00B366FF">
              <w:t>P</w:t>
            </w:r>
          </w:p>
        </w:tc>
      </w:tr>
      <w:tr w:rsidR="00BF3D58" w:rsidRPr="00B366FF" w:rsidTr="00911C64">
        <w:trPr>
          <w:gridBefore w:val="1"/>
          <w:wBefore w:w="1435" w:type="dxa"/>
          <w:jc w:val="center"/>
        </w:trPr>
        <w:tc>
          <w:tcPr>
            <w:tcW w:w="3728" w:type="dxa"/>
          </w:tcPr>
          <w:p w:rsidR="00BF3D58" w:rsidRPr="00B366FF" w:rsidRDefault="00BF3D58" w:rsidP="00911C64">
            <w:pPr>
              <w:pStyle w:val="TAL"/>
            </w:pPr>
            <w:r w:rsidRPr="00B366FF">
              <w:t>Primary</w:t>
            </w:r>
            <w:r w:rsidR="00B366FF">
              <w:t xml:space="preserve"> </w:t>
            </w:r>
            <w:r w:rsidRPr="00B366FF">
              <w:t>OCS</w:t>
            </w:r>
            <w:r w:rsidR="00B366FF">
              <w:t xml:space="preserve"> </w:t>
            </w:r>
            <w:r w:rsidRPr="00B366FF">
              <w:t>Charging</w:t>
            </w:r>
            <w:r w:rsidR="00B366FF">
              <w:t xml:space="preserve"> </w:t>
            </w:r>
            <w:r w:rsidRPr="00B366FF">
              <w:t>Function</w:t>
            </w:r>
            <w:r w:rsidR="00B366FF">
              <w:t xml:space="preserve"> </w:t>
            </w:r>
            <w:r w:rsidRPr="00B366FF">
              <w:t>Name</w:t>
            </w:r>
          </w:p>
        </w:tc>
        <w:tc>
          <w:tcPr>
            <w:tcW w:w="992" w:type="dxa"/>
          </w:tcPr>
          <w:p w:rsidR="00BF3D58" w:rsidRPr="00B366FF" w:rsidRDefault="00BF3D58" w:rsidP="00911C64">
            <w:pPr>
              <w:pStyle w:val="TAL"/>
            </w:pPr>
            <w:r w:rsidRPr="00B366FF">
              <w:t>3.11.7.2</w:t>
            </w:r>
          </w:p>
        </w:tc>
        <w:tc>
          <w:tcPr>
            <w:tcW w:w="851" w:type="dxa"/>
          </w:tcPr>
          <w:p w:rsidR="00BF3D58" w:rsidRPr="00B366FF" w:rsidRDefault="00BF3D58" w:rsidP="00911C64">
            <w:pPr>
              <w:pStyle w:val="TAC"/>
            </w:pPr>
            <w:r w:rsidRPr="00B366FF">
              <w:rPr>
                <w:rFonts w:hint="eastAsia"/>
                <w:lang w:eastAsia="ja-JP"/>
              </w:rPr>
              <w:t>C</w:t>
            </w:r>
            <w:r w:rsidR="00B366FF">
              <w:t xml:space="preserve"> </w:t>
            </w:r>
            <w:r w:rsidRPr="00B366FF">
              <w:t>Note</w:t>
            </w:r>
            <w:r w:rsidR="00B366FF">
              <w:t xml:space="preserve"> </w:t>
            </w:r>
            <w:r w:rsidRPr="00B366FF">
              <w:t>1</w:t>
            </w:r>
          </w:p>
        </w:tc>
        <w:tc>
          <w:tcPr>
            <w:tcW w:w="708" w:type="dxa"/>
          </w:tcPr>
          <w:p w:rsidR="00BF3D58" w:rsidRPr="00B366FF" w:rsidRDefault="00BF3D58" w:rsidP="00911C64">
            <w:pPr>
              <w:pStyle w:val="TAC"/>
            </w:pPr>
            <w:r w:rsidRPr="00B366FF">
              <w:rPr>
                <w:rFonts w:hint="eastAsia"/>
                <w:lang w:eastAsia="ja-JP"/>
              </w:rPr>
              <w:t>C</w:t>
            </w:r>
          </w:p>
        </w:tc>
        <w:tc>
          <w:tcPr>
            <w:tcW w:w="1134" w:type="dxa"/>
          </w:tcPr>
          <w:p w:rsidR="00BF3D58" w:rsidRPr="00B366FF" w:rsidRDefault="00BF3D58" w:rsidP="00911C64">
            <w:pPr>
              <w:pStyle w:val="TAC"/>
            </w:pPr>
            <w:r w:rsidRPr="00B366FF">
              <w:t>-</w:t>
            </w:r>
          </w:p>
        </w:tc>
        <w:tc>
          <w:tcPr>
            <w:tcW w:w="853" w:type="dxa"/>
          </w:tcPr>
          <w:p w:rsidR="00BF3D58" w:rsidRPr="00B366FF" w:rsidRDefault="00BF3D58" w:rsidP="00911C64">
            <w:pPr>
              <w:pStyle w:val="TAC"/>
            </w:pPr>
            <w:r w:rsidRPr="00B366FF">
              <w:t>C</w:t>
            </w:r>
          </w:p>
        </w:tc>
        <w:tc>
          <w:tcPr>
            <w:tcW w:w="709" w:type="dxa"/>
          </w:tcPr>
          <w:p w:rsidR="00BF3D58" w:rsidRPr="00B366FF" w:rsidRDefault="00BF3D58" w:rsidP="00911C64">
            <w:pPr>
              <w:pStyle w:val="TAC"/>
            </w:pPr>
            <w:r w:rsidRPr="00B366FF">
              <w:t>-</w:t>
            </w:r>
          </w:p>
        </w:tc>
        <w:tc>
          <w:tcPr>
            <w:tcW w:w="729" w:type="dxa"/>
          </w:tcPr>
          <w:p w:rsidR="00BF3D58" w:rsidRPr="00B366FF" w:rsidRDefault="00BF3D58" w:rsidP="00911C64">
            <w:pPr>
              <w:pStyle w:val="TAC"/>
            </w:pPr>
            <w:r w:rsidRPr="00B366FF">
              <w:t>P</w:t>
            </w:r>
          </w:p>
        </w:tc>
      </w:tr>
      <w:tr w:rsidR="00BF3D58" w:rsidRPr="00B366FF" w:rsidTr="00911C64">
        <w:trPr>
          <w:gridBefore w:val="1"/>
          <w:wBefore w:w="1435" w:type="dxa"/>
          <w:jc w:val="center"/>
        </w:trPr>
        <w:tc>
          <w:tcPr>
            <w:tcW w:w="3728" w:type="dxa"/>
          </w:tcPr>
          <w:p w:rsidR="00BF3D58" w:rsidRPr="00B366FF" w:rsidRDefault="00BF3D58" w:rsidP="00911C64">
            <w:pPr>
              <w:pStyle w:val="TAL"/>
            </w:pPr>
            <w:r w:rsidRPr="00B366FF">
              <w:t>Secondary</w:t>
            </w:r>
            <w:r w:rsidR="00B366FF">
              <w:t xml:space="preserve"> </w:t>
            </w:r>
            <w:r w:rsidRPr="00B366FF">
              <w:t>OCS</w:t>
            </w:r>
            <w:r w:rsidR="00B366FF">
              <w:t xml:space="preserve"> </w:t>
            </w:r>
            <w:r w:rsidRPr="00B366FF">
              <w:t>Charging</w:t>
            </w:r>
            <w:r w:rsidR="00B366FF">
              <w:t xml:space="preserve"> </w:t>
            </w:r>
            <w:r w:rsidRPr="00B366FF">
              <w:t>Function</w:t>
            </w:r>
            <w:r w:rsidR="00B366FF">
              <w:t xml:space="preserve"> </w:t>
            </w:r>
            <w:r w:rsidRPr="00B366FF">
              <w:t>Name</w:t>
            </w:r>
          </w:p>
        </w:tc>
        <w:tc>
          <w:tcPr>
            <w:tcW w:w="992" w:type="dxa"/>
          </w:tcPr>
          <w:p w:rsidR="00BF3D58" w:rsidRPr="00B366FF" w:rsidRDefault="00BF3D58" w:rsidP="00911C64">
            <w:pPr>
              <w:pStyle w:val="TAL"/>
            </w:pPr>
            <w:r w:rsidRPr="00B366FF">
              <w:t>3.11.7.3</w:t>
            </w:r>
          </w:p>
        </w:tc>
        <w:tc>
          <w:tcPr>
            <w:tcW w:w="851" w:type="dxa"/>
          </w:tcPr>
          <w:p w:rsidR="00BF3D58" w:rsidRPr="00B366FF" w:rsidRDefault="00BF3D58" w:rsidP="00911C64">
            <w:pPr>
              <w:pStyle w:val="TAC"/>
            </w:pPr>
            <w:r w:rsidRPr="00B366FF">
              <w:rPr>
                <w:rFonts w:hint="eastAsia"/>
                <w:lang w:eastAsia="ja-JP"/>
              </w:rPr>
              <w:t>C</w:t>
            </w:r>
          </w:p>
        </w:tc>
        <w:tc>
          <w:tcPr>
            <w:tcW w:w="708" w:type="dxa"/>
          </w:tcPr>
          <w:p w:rsidR="00BF3D58" w:rsidRPr="00B366FF" w:rsidRDefault="00BF3D58" w:rsidP="00911C64">
            <w:pPr>
              <w:pStyle w:val="TAC"/>
            </w:pPr>
            <w:r w:rsidRPr="00B366FF">
              <w:rPr>
                <w:rFonts w:hint="eastAsia"/>
                <w:lang w:eastAsia="ja-JP"/>
              </w:rPr>
              <w:t>C</w:t>
            </w:r>
          </w:p>
        </w:tc>
        <w:tc>
          <w:tcPr>
            <w:tcW w:w="1134" w:type="dxa"/>
          </w:tcPr>
          <w:p w:rsidR="00BF3D58" w:rsidRPr="00B366FF" w:rsidRDefault="00BF3D58" w:rsidP="00911C64">
            <w:pPr>
              <w:pStyle w:val="TAC"/>
            </w:pPr>
            <w:r w:rsidRPr="00B366FF">
              <w:t>-</w:t>
            </w:r>
          </w:p>
        </w:tc>
        <w:tc>
          <w:tcPr>
            <w:tcW w:w="853" w:type="dxa"/>
          </w:tcPr>
          <w:p w:rsidR="00BF3D58" w:rsidRPr="00B366FF" w:rsidRDefault="00BF3D58" w:rsidP="00911C64">
            <w:pPr>
              <w:pStyle w:val="TAC"/>
            </w:pPr>
            <w:r w:rsidRPr="00B366FF">
              <w:t>C</w:t>
            </w:r>
          </w:p>
        </w:tc>
        <w:tc>
          <w:tcPr>
            <w:tcW w:w="709" w:type="dxa"/>
          </w:tcPr>
          <w:p w:rsidR="00BF3D58" w:rsidRPr="00B366FF" w:rsidRDefault="00BF3D58" w:rsidP="00911C64">
            <w:pPr>
              <w:pStyle w:val="TAC"/>
            </w:pPr>
            <w:r w:rsidRPr="00B366FF">
              <w:t>-</w:t>
            </w:r>
          </w:p>
        </w:tc>
        <w:tc>
          <w:tcPr>
            <w:tcW w:w="729" w:type="dxa"/>
          </w:tcPr>
          <w:p w:rsidR="00BF3D58" w:rsidRPr="00B366FF" w:rsidRDefault="00BF3D58" w:rsidP="00911C64">
            <w:pPr>
              <w:pStyle w:val="TAC"/>
            </w:pPr>
            <w:r w:rsidRPr="00B366FF">
              <w:t>P</w:t>
            </w:r>
          </w:p>
        </w:tc>
      </w:tr>
      <w:tr w:rsidR="00BF3D58" w:rsidRPr="00B366FF" w:rsidTr="00911C64">
        <w:trPr>
          <w:gridBefore w:val="1"/>
          <w:wBefore w:w="1435" w:type="dxa"/>
          <w:jc w:val="center"/>
        </w:trPr>
        <w:tc>
          <w:tcPr>
            <w:tcW w:w="3728" w:type="dxa"/>
          </w:tcPr>
          <w:p w:rsidR="00BF3D58" w:rsidRPr="00B366FF" w:rsidRDefault="00BF3D58" w:rsidP="00911C64">
            <w:pPr>
              <w:pStyle w:val="TAL"/>
            </w:pPr>
            <w:r w:rsidRPr="00B366FF">
              <w:t>Primary</w:t>
            </w:r>
            <w:r w:rsidR="00B366FF">
              <w:t xml:space="preserve"> </w:t>
            </w:r>
            <w:r w:rsidRPr="00B366FF">
              <w:t>Charging</w:t>
            </w:r>
            <w:r w:rsidR="00B366FF">
              <w:t xml:space="preserve"> </w:t>
            </w:r>
            <w:r w:rsidRPr="00B366FF">
              <w:t>Collection</w:t>
            </w:r>
            <w:r w:rsidR="00B366FF">
              <w:t xml:space="preserve"> </w:t>
            </w:r>
            <w:r w:rsidRPr="00B366FF">
              <w:t>Function</w:t>
            </w:r>
            <w:r w:rsidR="00B366FF">
              <w:t xml:space="preserve"> </w:t>
            </w:r>
            <w:r w:rsidRPr="00B366FF">
              <w:t>Name</w:t>
            </w:r>
          </w:p>
        </w:tc>
        <w:tc>
          <w:tcPr>
            <w:tcW w:w="992" w:type="dxa"/>
          </w:tcPr>
          <w:p w:rsidR="00BF3D58" w:rsidRPr="00B366FF" w:rsidRDefault="00BF3D58" w:rsidP="00911C64">
            <w:pPr>
              <w:pStyle w:val="TAL"/>
            </w:pPr>
            <w:r w:rsidRPr="00B366FF">
              <w:t>3.11.7.4</w:t>
            </w:r>
          </w:p>
        </w:tc>
        <w:tc>
          <w:tcPr>
            <w:tcW w:w="851" w:type="dxa"/>
          </w:tcPr>
          <w:p w:rsidR="00BF3D58" w:rsidRPr="00B366FF" w:rsidRDefault="00BF3D58" w:rsidP="00911C64">
            <w:pPr>
              <w:pStyle w:val="TAC"/>
            </w:pPr>
            <w:r w:rsidRPr="00B366FF">
              <w:rPr>
                <w:rFonts w:hint="eastAsia"/>
                <w:lang w:eastAsia="ja-JP"/>
              </w:rPr>
              <w:t>C</w:t>
            </w:r>
            <w:r w:rsidR="00B366FF">
              <w:t xml:space="preserve"> </w:t>
            </w:r>
            <w:r w:rsidRPr="00B366FF">
              <w:t>Note</w:t>
            </w:r>
            <w:r w:rsidR="00B366FF">
              <w:t xml:space="preserve"> </w:t>
            </w:r>
            <w:r w:rsidRPr="00B366FF">
              <w:t>1</w:t>
            </w:r>
          </w:p>
        </w:tc>
        <w:tc>
          <w:tcPr>
            <w:tcW w:w="708" w:type="dxa"/>
          </w:tcPr>
          <w:p w:rsidR="00BF3D58" w:rsidRPr="00B366FF" w:rsidRDefault="00BF3D58" w:rsidP="00911C64">
            <w:pPr>
              <w:pStyle w:val="TAC"/>
            </w:pPr>
            <w:r w:rsidRPr="00B366FF">
              <w:rPr>
                <w:rFonts w:hint="eastAsia"/>
                <w:lang w:eastAsia="ja-JP"/>
              </w:rPr>
              <w:t>C</w:t>
            </w:r>
          </w:p>
        </w:tc>
        <w:tc>
          <w:tcPr>
            <w:tcW w:w="1134" w:type="dxa"/>
          </w:tcPr>
          <w:p w:rsidR="00BF3D58" w:rsidRPr="00B366FF" w:rsidRDefault="00BF3D58" w:rsidP="00911C64">
            <w:pPr>
              <w:pStyle w:val="TAC"/>
            </w:pPr>
            <w:r w:rsidRPr="00B366FF">
              <w:t>-</w:t>
            </w:r>
          </w:p>
        </w:tc>
        <w:tc>
          <w:tcPr>
            <w:tcW w:w="853" w:type="dxa"/>
          </w:tcPr>
          <w:p w:rsidR="00BF3D58" w:rsidRPr="00B366FF" w:rsidRDefault="00BF3D58" w:rsidP="00911C64">
            <w:pPr>
              <w:pStyle w:val="TAC"/>
            </w:pPr>
            <w:r w:rsidRPr="00B366FF">
              <w:t>C</w:t>
            </w:r>
          </w:p>
        </w:tc>
        <w:tc>
          <w:tcPr>
            <w:tcW w:w="709" w:type="dxa"/>
          </w:tcPr>
          <w:p w:rsidR="00BF3D58" w:rsidRPr="00B366FF" w:rsidRDefault="00BF3D58" w:rsidP="00911C64">
            <w:pPr>
              <w:pStyle w:val="TAC"/>
            </w:pPr>
            <w:r w:rsidRPr="00B366FF">
              <w:t>-</w:t>
            </w:r>
          </w:p>
        </w:tc>
        <w:tc>
          <w:tcPr>
            <w:tcW w:w="729" w:type="dxa"/>
          </w:tcPr>
          <w:p w:rsidR="00BF3D58" w:rsidRPr="00B366FF" w:rsidRDefault="00BF3D58" w:rsidP="00911C64">
            <w:pPr>
              <w:pStyle w:val="TAC"/>
            </w:pPr>
            <w:r w:rsidRPr="00B366FF">
              <w:t>P</w:t>
            </w:r>
          </w:p>
        </w:tc>
      </w:tr>
      <w:tr w:rsidR="00BF3D58" w:rsidRPr="00B366FF" w:rsidTr="00911C64">
        <w:trPr>
          <w:gridBefore w:val="1"/>
          <w:wBefore w:w="1435" w:type="dxa"/>
          <w:jc w:val="center"/>
        </w:trPr>
        <w:tc>
          <w:tcPr>
            <w:tcW w:w="3728" w:type="dxa"/>
          </w:tcPr>
          <w:p w:rsidR="00BF3D58" w:rsidRPr="00B366FF" w:rsidRDefault="00BF3D58" w:rsidP="00911C64">
            <w:pPr>
              <w:pStyle w:val="TAL"/>
            </w:pPr>
            <w:r w:rsidRPr="00B366FF">
              <w:t>Secondary</w:t>
            </w:r>
            <w:r w:rsidR="00B366FF">
              <w:t xml:space="preserve"> </w:t>
            </w:r>
            <w:r w:rsidRPr="00B366FF">
              <w:t>Charging</w:t>
            </w:r>
            <w:r w:rsidR="00B366FF">
              <w:t xml:space="preserve"> </w:t>
            </w:r>
            <w:r w:rsidRPr="00B366FF">
              <w:t>Collection</w:t>
            </w:r>
            <w:r w:rsidR="00B366FF">
              <w:t xml:space="preserve"> </w:t>
            </w:r>
            <w:r w:rsidRPr="00B366FF">
              <w:t>Function</w:t>
            </w:r>
            <w:r w:rsidR="00B366FF">
              <w:t xml:space="preserve"> </w:t>
            </w:r>
            <w:r w:rsidRPr="00B366FF">
              <w:t>Name</w:t>
            </w:r>
          </w:p>
        </w:tc>
        <w:tc>
          <w:tcPr>
            <w:tcW w:w="992" w:type="dxa"/>
          </w:tcPr>
          <w:p w:rsidR="00BF3D58" w:rsidRPr="00B366FF" w:rsidRDefault="00BF3D58" w:rsidP="00911C64">
            <w:pPr>
              <w:pStyle w:val="TAL"/>
            </w:pPr>
            <w:r w:rsidRPr="00B366FF">
              <w:t>3.11.7.5</w:t>
            </w:r>
          </w:p>
        </w:tc>
        <w:tc>
          <w:tcPr>
            <w:tcW w:w="851" w:type="dxa"/>
          </w:tcPr>
          <w:p w:rsidR="00BF3D58" w:rsidRPr="00B366FF" w:rsidRDefault="00BF3D58" w:rsidP="00911C64">
            <w:pPr>
              <w:pStyle w:val="TAC"/>
            </w:pPr>
            <w:r w:rsidRPr="00B366FF">
              <w:rPr>
                <w:rFonts w:hint="eastAsia"/>
                <w:lang w:eastAsia="ja-JP"/>
              </w:rPr>
              <w:t>C</w:t>
            </w:r>
          </w:p>
        </w:tc>
        <w:tc>
          <w:tcPr>
            <w:tcW w:w="708" w:type="dxa"/>
          </w:tcPr>
          <w:p w:rsidR="00BF3D58" w:rsidRPr="00B366FF" w:rsidRDefault="00BF3D58" w:rsidP="00911C64">
            <w:pPr>
              <w:pStyle w:val="TAC"/>
            </w:pPr>
            <w:r w:rsidRPr="00B366FF">
              <w:rPr>
                <w:rFonts w:hint="eastAsia"/>
                <w:lang w:eastAsia="ja-JP"/>
              </w:rPr>
              <w:t>C</w:t>
            </w:r>
          </w:p>
        </w:tc>
        <w:tc>
          <w:tcPr>
            <w:tcW w:w="1134" w:type="dxa"/>
          </w:tcPr>
          <w:p w:rsidR="00BF3D58" w:rsidRPr="00B366FF" w:rsidRDefault="00BF3D58" w:rsidP="00911C64">
            <w:pPr>
              <w:pStyle w:val="TAC"/>
            </w:pPr>
          </w:p>
        </w:tc>
        <w:tc>
          <w:tcPr>
            <w:tcW w:w="853" w:type="dxa"/>
          </w:tcPr>
          <w:p w:rsidR="00BF3D58" w:rsidRPr="00B366FF" w:rsidRDefault="00BF3D58" w:rsidP="00911C64">
            <w:pPr>
              <w:pStyle w:val="TAC"/>
            </w:pPr>
            <w:r w:rsidRPr="00B366FF">
              <w:t>C</w:t>
            </w:r>
          </w:p>
        </w:tc>
        <w:tc>
          <w:tcPr>
            <w:tcW w:w="709" w:type="dxa"/>
          </w:tcPr>
          <w:p w:rsidR="00BF3D58" w:rsidRPr="00B366FF" w:rsidRDefault="00BF3D58" w:rsidP="00911C64">
            <w:pPr>
              <w:pStyle w:val="TAC"/>
            </w:pPr>
            <w:r w:rsidRPr="00B366FF">
              <w:t>-</w:t>
            </w:r>
          </w:p>
        </w:tc>
        <w:tc>
          <w:tcPr>
            <w:tcW w:w="729" w:type="dxa"/>
          </w:tcPr>
          <w:p w:rsidR="00BF3D58" w:rsidRPr="00B366FF" w:rsidRDefault="00BF3D58" w:rsidP="00911C64">
            <w:pPr>
              <w:pStyle w:val="TAC"/>
            </w:pPr>
            <w:r w:rsidRPr="00B366FF">
              <w:t>P</w:t>
            </w:r>
          </w:p>
        </w:tc>
      </w:tr>
      <w:tr w:rsidR="00BF3D58" w:rsidRPr="00B366FF" w:rsidTr="00911C64">
        <w:trPr>
          <w:gridBefore w:val="1"/>
          <w:wBefore w:w="1435" w:type="dxa"/>
          <w:jc w:val="center"/>
        </w:trPr>
        <w:tc>
          <w:tcPr>
            <w:tcW w:w="3728" w:type="dxa"/>
          </w:tcPr>
          <w:p w:rsidR="00BF3D58" w:rsidRPr="00B366FF" w:rsidRDefault="00BF3D58" w:rsidP="00911C64">
            <w:pPr>
              <w:pStyle w:val="TAL"/>
              <w:rPr>
                <w:lang w:eastAsia="zh-CN"/>
              </w:rPr>
            </w:pPr>
            <w:r w:rsidRPr="00B366FF">
              <w:rPr>
                <w:rFonts w:hint="eastAsia"/>
                <w:lang w:eastAsia="zh-CN"/>
              </w:rPr>
              <w:t>WLAN</w:t>
            </w:r>
            <w:r w:rsidR="00B366FF">
              <w:rPr>
                <w:rFonts w:hint="eastAsia"/>
                <w:lang w:eastAsia="zh-CN"/>
              </w:rPr>
              <w:t xml:space="preserve"> </w:t>
            </w:r>
            <w:r w:rsidRPr="00B366FF">
              <w:rPr>
                <w:rFonts w:hint="eastAsia"/>
                <w:lang w:eastAsia="zh-CN"/>
              </w:rPr>
              <w:t>Session</w:t>
            </w:r>
            <w:r w:rsidR="00B366FF">
              <w:rPr>
                <w:rFonts w:hint="eastAsia"/>
                <w:lang w:eastAsia="zh-CN"/>
              </w:rPr>
              <w:t xml:space="preserve"> </w:t>
            </w:r>
            <w:r w:rsidRPr="00B366FF">
              <w:rPr>
                <w:rFonts w:hint="eastAsia"/>
                <w:lang w:eastAsia="zh-CN"/>
              </w:rPr>
              <w:t>Identifier</w:t>
            </w:r>
          </w:p>
        </w:tc>
        <w:tc>
          <w:tcPr>
            <w:tcW w:w="992" w:type="dxa"/>
          </w:tcPr>
          <w:p w:rsidR="00BF3D58" w:rsidRPr="00B366FF" w:rsidRDefault="00BF3D58" w:rsidP="00911C64">
            <w:pPr>
              <w:pStyle w:val="TAL"/>
              <w:rPr>
                <w:lang w:eastAsia="zh-CN"/>
              </w:rPr>
            </w:pPr>
            <w:r w:rsidRPr="00B366FF">
              <w:rPr>
                <w:rFonts w:hint="eastAsia"/>
                <w:lang w:eastAsia="zh-CN"/>
              </w:rPr>
              <w:t>3.11.7.</w:t>
            </w:r>
            <w:r w:rsidRPr="00B366FF">
              <w:rPr>
                <w:lang w:eastAsia="zh-CN"/>
              </w:rPr>
              <w:t>6</w:t>
            </w:r>
          </w:p>
        </w:tc>
        <w:tc>
          <w:tcPr>
            <w:tcW w:w="851" w:type="dxa"/>
          </w:tcPr>
          <w:p w:rsidR="00BF3D58" w:rsidRPr="00B366FF" w:rsidRDefault="00BF3D58" w:rsidP="00911C64">
            <w:pPr>
              <w:pStyle w:val="TAC"/>
              <w:rPr>
                <w:lang w:eastAsia="ja-JP"/>
              </w:rPr>
            </w:pPr>
            <w:r w:rsidRPr="00B366FF">
              <w:rPr>
                <w:lang w:eastAsia="ja-JP"/>
              </w:rPr>
              <w:t>-</w:t>
            </w:r>
          </w:p>
        </w:tc>
        <w:tc>
          <w:tcPr>
            <w:tcW w:w="708" w:type="dxa"/>
          </w:tcPr>
          <w:p w:rsidR="00BF3D58" w:rsidRPr="00B366FF" w:rsidRDefault="00BF3D58" w:rsidP="00911C64">
            <w:pPr>
              <w:pStyle w:val="TAC"/>
              <w:rPr>
                <w:lang w:eastAsia="zh-CN"/>
              </w:rPr>
            </w:pPr>
            <w:r w:rsidRPr="00B366FF">
              <w:rPr>
                <w:rFonts w:hint="eastAsia"/>
                <w:lang w:eastAsia="zh-CN"/>
              </w:rPr>
              <w:t>M</w:t>
            </w:r>
          </w:p>
        </w:tc>
        <w:tc>
          <w:tcPr>
            <w:tcW w:w="1134" w:type="dxa"/>
          </w:tcPr>
          <w:p w:rsidR="00BF3D58" w:rsidRPr="00B366FF" w:rsidRDefault="00BF3D58" w:rsidP="00911C64">
            <w:pPr>
              <w:pStyle w:val="TAC"/>
              <w:rPr>
                <w:lang w:eastAsia="zh-CN"/>
              </w:rPr>
            </w:pPr>
            <w:r w:rsidRPr="00B366FF">
              <w:rPr>
                <w:rFonts w:hint="eastAsia"/>
                <w:lang w:eastAsia="zh-CN"/>
              </w:rPr>
              <w:t>C</w:t>
            </w:r>
          </w:p>
        </w:tc>
        <w:tc>
          <w:tcPr>
            <w:tcW w:w="853" w:type="dxa"/>
          </w:tcPr>
          <w:p w:rsidR="00BF3D58" w:rsidRPr="00B366FF" w:rsidRDefault="00BF3D58" w:rsidP="00911C64">
            <w:pPr>
              <w:pStyle w:val="TAC"/>
              <w:rPr>
                <w:lang w:eastAsia="zh-CN"/>
              </w:rPr>
            </w:pPr>
            <w:r w:rsidRPr="00B366FF">
              <w:rPr>
                <w:rFonts w:hint="eastAsia"/>
                <w:lang w:eastAsia="zh-CN"/>
              </w:rPr>
              <w:t>C</w:t>
            </w:r>
          </w:p>
        </w:tc>
        <w:tc>
          <w:tcPr>
            <w:tcW w:w="709" w:type="dxa"/>
          </w:tcPr>
          <w:p w:rsidR="00BF3D58" w:rsidRPr="00B366FF" w:rsidRDefault="00BF3D58" w:rsidP="00911C64">
            <w:pPr>
              <w:pStyle w:val="TAC"/>
            </w:pPr>
            <w:r w:rsidRPr="00B366FF">
              <w:t>-</w:t>
            </w:r>
          </w:p>
        </w:tc>
        <w:tc>
          <w:tcPr>
            <w:tcW w:w="729" w:type="dxa"/>
          </w:tcPr>
          <w:p w:rsidR="00BF3D58" w:rsidRPr="00B366FF" w:rsidRDefault="00BF3D58" w:rsidP="00911C64">
            <w:pPr>
              <w:pStyle w:val="TAC"/>
              <w:rPr>
                <w:lang w:eastAsia="zh-CN"/>
              </w:rPr>
            </w:pPr>
            <w:r w:rsidRPr="00B366FF">
              <w:rPr>
                <w:rFonts w:hint="eastAsia"/>
                <w:lang w:eastAsia="zh-CN"/>
              </w:rPr>
              <w:t>T</w:t>
            </w:r>
          </w:p>
        </w:tc>
      </w:tr>
      <w:tr w:rsidR="00BF3D58" w:rsidRPr="00B366FF" w:rsidTr="00911C64">
        <w:trPr>
          <w:gridBefore w:val="1"/>
          <w:wBefore w:w="1435" w:type="dxa"/>
          <w:jc w:val="center"/>
        </w:trPr>
        <w:tc>
          <w:tcPr>
            <w:tcW w:w="3728" w:type="dxa"/>
          </w:tcPr>
          <w:p w:rsidR="00BF3D58" w:rsidRPr="00B366FF" w:rsidRDefault="00BF3D58" w:rsidP="00911C64">
            <w:pPr>
              <w:pStyle w:val="TAL"/>
              <w:rPr>
                <w:lang w:eastAsia="zh-CN"/>
              </w:rPr>
            </w:pPr>
            <w:r w:rsidRPr="00B366FF">
              <w:rPr>
                <w:rFonts w:hint="eastAsia"/>
                <w:lang w:eastAsia="zh-CN"/>
              </w:rPr>
              <w:t>PDG</w:t>
            </w:r>
            <w:r w:rsidR="00B366FF">
              <w:rPr>
                <w:rFonts w:hint="eastAsia"/>
                <w:lang w:eastAsia="zh-CN"/>
              </w:rPr>
              <w:t xml:space="preserve"> </w:t>
            </w:r>
            <w:r w:rsidRPr="00B366FF">
              <w:rPr>
                <w:rFonts w:hint="eastAsia"/>
                <w:lang w:eastAsia="zh-CN"/>
              </w:rPr>
              <w:t>Session</w:t>
            </w:r>
            <w:r w:rsidR="00B366FF">
              <w:rPr>
                <w:rFonts w:hint="eastAsia"/>
                <w:lang w:eastAsia="zh-CN"/>
              </w:rPr>
              <w:t xml:space="preserve"> </w:t>
            </w:r>
            <w:r w:rsidRPr="00B366FF">
              <w:rPr>
                <w:rFonts w:hint="eastAsia"/>
                <w:lang w:eastAsia="zh-CN"/>
              </w:rPr>
              <w:t>Identifier</w:t>
            </w:r>
          </w:p>
        </w:tc>
        <w:tc>
          <w:tcPr>
            <w:tcW w:w="992" w:type="dxa"/>
          </w:tcPr>
          <w:p w:rsidR="00BF3D58" w:rsidRPr="00B366FF" w:rsidRDefault="00BF3D58" w:rsidP="00911C64">
            <w:pPr>
              <w:pStyle w:val="TAL"/>
              <w:rPr>
                <w:lang w:eastAsia="zh-CN"/>
              </w:rPr>
            </w:pPr>
            <w:r w:rsidRPr="00B366FF">
              <w:rPr>
                <w:rFonts w:hint="eastAsia"/>
                <w:lang w:eastAsia="zh-CN"/>
              </w:rPr>
              <w:t>3.11.7.</w:t>
            </w:r>
            <w:r w:rsidRPr="00B366FF">
              <w:rPr>
                <w:lang w:eastAsia="zh-CN"/>
              </w:rPr>
              <w:t>7</w:t>
            </w:r>
          </w:p>
        </w:tc>
        <w:tc>
          <w:tcPr>
            <w:tcW w:w="851" w:type="dxa"/>
          </w:tcPr>
          <w:p w:rsidR="00BF3D58" w:rsidRPr="00B366FF" w:rsidRDefault="00BF3D58" w:rsidP="00911C64">
            <w:pPr>
              <w:pStyle w:val="TAC"/>
              <w:rPr>
                <w:lang w:eastAsia="ja-JP"/>
              </w:rPr>
            </w:pPr>
            <w:r w:rsidRPr="00B366FF">
              <w:rPr>
                <w:lang w:eastAsia="ja-JP"/>
              </w:rPr>
              <w:t>-</w:t>
            </w:r>
          </w:p>
        </w:tc>
        <w:tc>
          <w:tcPr>
            <w:tcW w:w="708" w:type="dxa"/>
          </w:tcPr>
          <w:p w:rsidR="00BF3D58" w:rsidRPr="00B366FF" w:rsidRDefault="00BF3D58" w:rsidP="00911C64">
            <w:pPr>
              <w:pStyle w:val="TAC"/>
              <w:rPr>
                <w:lang w:eastAsia="zh-CN"/>
              </w:rPr>
            </w:pPr>
            <w:r w:rsidRPr="00B366FF">
              <w:rPr>
                <w:rFonts w:hint="eastAsia"/>
                <w:lang w:eastAsia="zh-CN"/>
              </w:rPr>
              <w:t>C</w:t>
            </w:r>
          </w:p>
        </w:tc>
        <w:tc>
          <w:tcPr>
            <w:tcW w:w="1134" w:type="dxa"/>
          </w:tcPr>
          <w:p w:rsidR="00BF3D58" w:rsidRPr="00B366FF" w:rsidRDefault="00BF3D58" w:rsidP="00911C64">
            <w:pPr>
              <w:pStyle w:val="TAC"/>
              <w:rPr>
                <w:lang w:eastAsia="zh-CN"/>
              </w:rPr>
            </w:pPr>
            <w:r w:rsidRPr="00B366FF">
              <w:rPr>
                <w:rFonts w:hint="eastAsia"/>
                <w:lang w:eastAsia="zh-CN"/>
              </w:rPr>
              <w:t>C</w:t>
            </w:r>
          </w:p>
        </w:tc>
        <w:tc>
          <w:tcPr>
            <w:tcW w:w="853" w:type="dxa"/>
          </w:tcPr>
          <w:p w:rsidR="00BF3D58" w:rsidRPr="00B366FF" w:rsidRDefault="00BF3D58" w:rsidP="00911C64">
            <w:pPr>
              <w:pStyle w:val="TAC"/>
              <w:rPr>
                <w:lang w:eastAsia="zh-CN"/>
              </w:rPr>
            </w:pPr>
            <w:r w:rsidRPr="00B366FF">
              <w:rPr>
                <w:rFonts w:hint="eastAsia"/>
                <w:lang w:eastAsia="zh-CN"/>
              </w:rPr>
              <w:t>M</w:t>
            </w:r>
          </w:p>
        </w:tc>
        <w:tc>
          <w:tcPr>
            <w:tcW w:w="709" w:type="dxa"/>
          </w:tcPr>
          <w:p w:rsidR="00BF3D58" w:rsidRPr="00B366FF" w:rsidRDefault="00BF3D58" w:rsidP="00911C64">
            <w:pPr>
              <w:pStyle w:val="TAC"/>
            </w:pPr>
            <w:r w:rsidRPr="00B366FF">
              <w:t>-</w:t>
            </w:r>
          </w:p>
        </w:tc>
        <w:tc>
          <w:tcPr>
            <w:tcW w:w="729" w:type="dxa"/>
          </w:tcPr>
          <w:p w:rsidR="00BF3D58" w:rsidRPr="00B366FF" w:rsidRDefault="00BF3D58" w:rsidP="00911C64">
            <w:pPr>
              <w:pStyle w:val="TAC"/>
              <w:rPr>
                <w:lang w:eastAsia="zh-CN"/>
              </w:rPr>
            </w:pPr>
            <w:r w:rsidRPr="00B366FF">
              <w:rPr>
                <w:rFonts w:hint="eastAsia"/>
                <w:lang w:eastAsia="zh-CN"/>
              </w:rPr>
              <w:t>T</w:t>
            </w:r>
          </w:p>
        </w:tc>
      </w:tr>
      <w:tr w:rsidR="00BF3D58" w:rsidRPr="00B366FF" w:rsidTr="00911C64">
        <w:trPr>
          <w:gridAfter w:val="2"/>
          <w:wAfter w:w="1438" w:type="dxa"/>
          <w:jc w:val="center"/>
        </w:trPr>
        <w:tc>
          <w:tcPr>
            <w:tcW w:w="9701" w:type="dxa"/>
            <w:gridSpan w:val="7"/>
          </w:tcPr>
          <w:p w:rsidR="00BF3D58" w:rsidRPr="00B366FF" w:rsidRDefault="00BF3D58" w:rsidP="00911C64">
            <w:pPr>
              <w:pStyle w:val="TAN"/>
            </w:pPr>
            <w:r w:rsidRPr="00B366FF">
              <w:t>Note</w:t>
            </w:r>
            <w:r w:rsidR="00B366FF">
              <w:t xml:space="preserve"> </w:t>
            </w:r>
            <w:r w:rsidRPr="00B366FF">
              <w:t>1:</w:t>
            </w:r>
            <w:r w:rsidR="00B366FF">
              <w:t xml:space="preserve"> </w:t>
            </w:r>
            <w:r w:rsidRPr="00B366FF">
              <w:t>At</w:t>
            </w:r>
            <w:r w:rsidR="00B366FF">
              <w:t xml:space="preserve"> </w:t>
            </w:r>
            <w:r w:rsidRPr="00B366FF">
              <w:t>least</w:t>
            </w:r>
            <w:r w:rsidR="00B366FF">
              <w:t xml:space="preserve"> </w:t>
            </w:r>
            <w:r w:rsidRPr="00B366FF">
              <w:t>one</w:t>
            </w:r>
            <w:r w:rsidR="00B366FF">
              <w:t xml:space="preserve"> </w:t>
            </w:r>
            <w:r w:rsidRPr="00B366FF">
              <w:t>of</w:t>
            </w:r>
            <w:r w:rsidR="00B366FF">
              <w:t xml:space="preserve"> </w:t>
            </w:r>
            <w:r w:rsidRPr="00B366FF">
              <w:t>these</w:t>
            </w:r>
            <w:r w:rsidR="00B366FF">
              <w:t xml:space="preserve"> </w:t>
            </w:r>
            <w:r w:rsidRPr="00B366FF">
              <w:t>Primary</w:t>
            </w:r>
            <w:r w:rsidR="00B366FF">
              <w:t xml:space="preserve"> </w:t>
            </w:r>
            <w:r w:rsidRPr="00B366FF">
              <w:t>Charging</w:t>
            </w:r>
            <w:r w:rsidR="00B366FF">
              <w:t xml:space="preserve"> </w:t>
            </w:r>
            <w:r w:rsidRPr="00B366FF">
              <w:t>Function</w:t>
            </w:r>
            <w:r w:rsidR="00B366FF">
              <w:t xml:space="preserve"> </w:t>
            </w:r>
            <w:r w:rsidRPr="00B366FF">
              <w:t>Names</w:t>
            </w:r>
            <w:r w:rsidR="00B366FF">
              <w:t xml:space="preserve"> </w:t>
            </w:r>
            <w:r w:rsidRPr="00B366FF">
              <w:t>shall</w:t>
            </w:r>
            <w:r w:rsidR="00B366FF">
              <w:t xml:space="preserve"> </w:t>
            </w:r>
            <w:r w:rsidRPr="00B366FF">
              <w:t>be</w:t>
            </w:r>
            <w:r w:rsidR="00B366FF">
              <w:t xml:space="preserve"> </w:t>
            </w:r>
            <w:r w:rsidRPr="00B366FF">
              <w:t>mandatorily</w:t>
            </w:r>
            <w:r w:rsidR="00B366FF">
              <w:t xml:space="preserve"> </w:t>
            </w:r>
            <w:r w:rsidRPr="00B366FF">
              <w:t>provisioned</w:t>
            </w:r>
            <w:r w:rsidR="00B366FF">
              <w:t xml:space="preserve"> </w:t>
            </w:r>
            <w:r w:rsidRPr="00B366FF">
              <w:t>in</w:t>
            </w:r>
            <w:r w:rsidR="00B366FF">
              <w:t xml:space="preserve"> </w:t>
            </w:r>
            <w:r w:rsidRPr="00B366FF">
              <w:t>the</w:t>
            </w:r>
            <w:r w:rsidR="00B366FF">
              <w:t xml:space="preserve"> </w:t>
            </w:r>
            <w:r w:rsidRPr="00B366FF">
              <w:t>HSS.</w:t>
            </w:r>
          </w:p>
        </w:tc>
      </w:tr>
    </w:tbl>
    <w:p w:rsidR="00BF3D58" w:rsidRPr="00B366FF" w:rsidRDefault="00BF3D58" w:rsidP="00BF3D58"/>
    <w:p w:rsidR="00BF3D58" w:rsidRPr="00B366FF" w:rsidRDefault="00BF3D58" w:rsidP="00B366FF">
      <w:pPr>
        <w:pStyle w:val="Heading2"/>
        <w:rPr>
          <w:lang w:eastAsia="zh-CN"/>
        </w:rPr>
      </w:pPr>
      <w:bookmarkStart w:id="702" w:name="_Toc2674735"/>
      <w:r w:rsidRPr="00B366FF">
        <w:lastRenderedPageBreak/>
        <w:t>5.6</w:t>
      </w:r>
      <w:r w:rsidRPr="00B366FF">
        <w:tab/>
      </w:r>
      <w:r w:rsidRPr="00B366FF">
        <w:rPr>
          <w:rFonts w:hint="eastAsia"/>
          <w:lang w:eastAsia="zh-CN"/>
        </w:rPr>
        <w:t>MBMS</w:t>
      </w:r>
      <w:r w:rsidRPr="00B366FF">
        <w:t xml:space="preserve"> Storage</w:t>
      </w:r>
      <w:r w:rsidRPr="00B366FF">
        <w:rPr>
          <w:rFonts w:hint="eastAsia"/>
          <w:lang w:eastAsia="ja-JP"/>
        </w:rPr>
        <w:t xml:space="preserve"> (EPS)</w:t>
      </w:r>
      <w:bookmarkEnd w:id="702"/>
    </w:p>
    <w:p w:rsidR="00BF3D58" w:rsidRPr="00B366FF" w:rsidRDefault="00BF3D58" w:rsidP="00BF3D58">
      <w:pPr>
        <w:pStyle w:val="TH"/>
        <w:rPr>
          <w:lang w:eastAsia="zh-CN"/>
        </w:rPr>
      </w:pPr>
      <w:r w:rsidRPr="00B366FF">
        <w:t>Table 5.6-</w:t>
      </w:r>
      <w:r w:rsidRPr="00B366FF">
        <w:rPr>
          <w:rFonts w:hint="eastAsia"/>
          <w:lang w:eastAsia="zh-CN"/>
        </w:rPr>
        <w:t>1</w:t>
      </w:r>
      <w:r w:rsidRPr="00B366FF">
        <w:t xml:space="preserve">: Overview of data used for </w:t>
      </w:r>
      <w:r w:rsidRPr="00B366FF">
        <w:rPr>
          <w:rFonts w:hint="eastAsia"/>
          <w:lang w:eastAsia="zh-CN"/>
        </w:rPr>
        <w:t>MBMS</w:t>
      </w:r>
      <w:r w:rsidRPr="00B366FF">
        <w:rPr>
          <w:rFonts w:hint="eastAsia"/>
          <w:lang w:eastAsia="ja-JP"/>
        </w:rPr>
        <w:t xml:space="preserve"> (EPS)</w:t>
      </w:r>
    </w:p>
    <w:tbl>
      <w:tblPr>
        <w:tblW w:w="10279"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28" w:type="dxa"/>
          <w:right w:w="28" w:type="dxa"/>
        </w:tblCellMar>
        <w:tblLook w:val="0000" w:firstRow="0" w:lastRow="0" w:firstColumn="0" w:lastColumn="0" w:noHBand="0" w:noVBand="0"/>
      </w:tblPr>
      <w:tblGrid>
        <w:gridCol w:w="3995"/>
        <w:gridCol w:w="1417"/>
        <w:gridCol w:w="851"/>
        <w:gridCol w:w="851"/>
        <w:gridCol w:w="851"/>
        <w:gridCol w:w="1157"/>
        <w:gridCol w:w="1157"/>
      </w:tblGrid>
      <w:tr w:rsidR="00BF3D58" w:rsidRPr="00B366FF" w:rsidTr="00911C64">
        <w:trPr>
          <w:tblHeader/>
          <w:jc w:val="center"/>
        </w:trPr>
        <w:tc>
          <w:tcPr>
            <w:tcW w:w="3995" w:type="dxa"/>
            <w:tcBorders>
              <w:bottom w:val="single" w:sz="4" w:space="0" w:color="auto"/>
            </w:tcBorders>
          </w:tcPr>
          <w:p w:rsidR="00BF3D58" w:rsidRPr="00B366FF" w:rsidRDefault="00BF3D58" w:rsidP="00911C64">
            <w:pPr>
              <w:pStyle w:val="TAH"/>
              <w:rPr>
                <w:lang w:eastAsia="zh-CN"/>
              </w:rPr>
            </w:pPr>
            <w:r w:rsidRPr="00B366FF">
              <w:t>PARAMETER</w:t>
            </w:r>
          </w:p>
        </w:tc>
        <w:tc>
          <w:tcPr>
            <w:tcW w:w="1417" w:type="dxa"/>
            <w:tcBorders>
              <w:bottom w:val="single" w:sz="4" w:space="0" w:color="auto"/>
            </w:tcBorders>
          </w:tcPr>
          <w:p w:rsidR="00BF3D58" w:rsidRPr="00B366FF" w:rsidRDefault="00BF3D58" w:rsidP="00911C64">
            <w:pPr>
              <w:pStyle w:val="TAH"/>
            </w:pPr>
            <w:r w:rsidRPr="00B366FF">
              <w:t>Subclause</w:t>
            </w:r>
          </w:p>
        </w:tc>
        <w:tc>
          <w:tcPr>
            <w:tcW w:w="851" w:type="dxa"/>
            <w:tcBorders>
              <w:bottom w:val="single" w:sz="4" w:space="0" w:color="auto"/>
            </w:tcBorders>
          </w:tcPr>
          <w:p w:rsidR="00BF3D58" w:rsidRPr="00B366FF" w:rsidRDefault="00BF3D58" w:rsidP="00911C64">
            <w:pPr>
              <w:pStyle w:val="TAH"/>
              <w:rPr>
                <w:lang w:eastAsia="zh-CN"/>
              </w:rPr>
            </w:pPr>
            <w:r w:rsidRPr="00B366FF">
              <w:rPr>
                <w:rFonts w:hint="eastAsia"/>
                <w:lang w:eastAsia="zh-CN"/>
              </w:rPr>
              <w:t>SGSN</w:t>
            </w:r>
          </w:p>
        </w:tc>
        <w:tc>
          <w:tcPr>
            <w:tcW w:w="851" w:type="dxa"/>
            <w:tcBorders>
              <w:bottom w:val="single" w:sz="4" w:space="0" w:color="auto"/>
            </w:tcBorders>
          </w:tcPr>
          <w:p w:rsidR="00BF3D58" w:rsidRPr="00B366FF" w:rsidRDefault="00BF3D58" w:rsidP="00911C64">
            <w:pPr>
              <w:pStyle w:val="TAH"/>
              <w:rPr>
                <w:lang w:eastAsia="zh-CN"/>
              </w:rPr>
            </w:pPr>
            <w:r w:rsidRPr="00B366FF">
              <w:rPr>
                <w:rFonts w:hint="eastAsia"/>
                <w:lang w:eastAsia="zh-CN"/>
              </w:rPr>
              <w:t>MME</w:t>
            </w:r>
          </w:p>
        </w:tc>
        <w:tc>
          <w:tcPr>
            <w:tcW w:w="851" w:type="dxa"/>
            <w:tcBorders>
              <w:bottom w:val="single" w:sz="4" w:space="0" w:color="auto"/>
            </w:tcBorders>
          </w:tcPr>
          <w:p w:rsidR="00BF3D58" w:rsidRPr="00B366FF" w:rsidRDefault="00BF3D58" w:rsidP="00911C64">
            <w:pPr>
              <w:pStyle w:val="TAH"/>
              <w:rPr>
                <w:lang w:eastAsia="zh-CN"/>
              </w:rPr>
            </w:pPr>
            <w:r w:rsidRPr="00B366FF">
              <w:rPr>
                <w:rFonts w:hint="eastAsia"/>
                <w:lang w:eastAsia="zh-CN"/>
              </w:rPr>
              <w:t>MBMS</w:t>
            </w:r>
            <w:r w:rsidR="00B366FF">
              <w:rPr>
                <w:rFonts w:hint="eastAsia"/>
                <w:lang w:eastAsia="zh-CN"/>
              </w:rPr>
              <w:t xml:space="preserve"> </w:t>
            </w:r>
            <w:r w:rsidRPr="00B366FF">
              <w:rPr>
                <w:rFonts w:hint="eastAsia"/>
                <w:lang w:eastAsia="zh-CN"/>
              </w:rPr>
              <w:t>GW</w:t>
            </w:r>
          </w:p>
        </w:tc>
        <w:tc>
          <w:tcPr>
            <w:tcW w:w="1157" w:type="dxa"/>
            <w:tcBorders>
              <w:bottom w:val="single" w:sz="4" w:space="0" w:color="auto"/>
            </w:tcBorders>
          </w:tcPr>
          <w:p w:rsidR="00BF3D58" w:rsidRPr="00B366FF" w:rsidRDefault="00BF3D58" w:rsidP="00911C64">
            <w:pPr>
              <w:pStyle w:val="TAH"/>
            </w:pPr>
            <w:r w:rsidRPr="00B366FF">
              <w:t>BM-SC</w:t>
            </w:r>
          </w:p>
        </w:tc>
        <w:tc>
          <w:tcPr>
            <w:tcW w:w="1157" w:type="dxa"/>
            <w:tcBorders>
              <w:bottom w:val="single" w:sz="4" w:space="0" w:color="auto"/>
            </w:tcBorders>
          </w:tcPr>
          <w:p w:rsidR="00BF3D58" w:rsidRPr="00B366FF" w:rsidRDefault="00BF3D58" w:rsidP="00911C64">
            <w:pPr>
              <w:pStyle w:val="TAH"/>
            </w:pPr>
            <w:r w:rsidRPr="00B366FF">
              <w:t>TYPE</w:t>
            </w:r>
          </w:p>
        </w:tc>
      </w:tr>
      <w:tr w:rsidR="00BF3D58" w:rsidRPr="00B366FF" w:rsidTr="00911C64">
        <w:tblPrEx>
          <w:tblBorders>
            <w:bottom w:val="none" w:sz="0" w:space="0" w:color="auto"/>
            <w:insideH w:val="none" w:sz="0" w:space="0" w:color="auto"/>
            <w:insideV w:val="none" w:sz="0" w:space="0" w:color="auto"/>
          </w:tblBorders>
        </w:tblPrEx>
        <w:trPr>
          <w:jc w:val="center"/>
        </w:trPr>
        <w:tc>
          <w:tcPr>
            <w:tcW w:w="3995"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tabs>
                <w:tab w:val="left" w:pos="2539"/>
                <w:tab w:val="left" w:pos="8067"/>
              </w:tabs>
              <w:ind w:left="2552" w:hanging="2552"/>
              <w:rPr>
                <w:lang w:eastAsia="zh-CN"/>
              </w:rPr>
            </w:pPr>
            <w:r w:rsidRPr="00B366FF">
              <w:rPr>
                <w:rFonts w:hint="eastAsia"/>
                <w:lang w:eastAsia="zh-CN"/>
              </w:rPr>
              <w:t>MBMS</w:t>
            </w:r>
            <w:r w:rsidR="00B366FF">
              <w:rPr>
                <w:rFonts w:hint="eastAsia"/>
                <w:lang w:eastAsia="zh-CN"/>
              </w:rPr>
              <w:t xml:space="preserve"> </w:t>
            </w:r>
            <w:r w:rsidRPr="00B366FF">
              <w:rPr>
                <w:rFonts w:hint="eastAsia"/>
                <w:lang w:eastAsia="zh-CN"/>
              </w:rPr>
              <w:t>GW</w:t>
            </w:r>
            <w:r w:rsidR="00B366FF">
              <w:rPr>
                <w:rFonts w:hint="eastAsia"/>
                <w:lang w:eastAsia="zh-CN"/>
              </w:rPr>
              <w:t xml:space="preserve"> </w:t>
            </w:r>
            <w:r w:rsidRPr="00B366FF">
              <w:rPr>
                <w:rFonts w:hint="eastAsia"/>
                <w:lang w:eastAsia="zh-CN"/>
              </w:rPr>
              <w:t>F-TEID</w:t>
            </w:r>
            <w:r w:rsidR="00B366FF">
              <w:rPr>
                <w:rFonts w:hint="eastAsia"/>
                <w:lang w:eastAsia="zh-CN"/>
              </w:rPr>
              <w:t xml:space="preserve"> </w:t>
            </w:r>
            <w:r w:rsidRPr="00B366FF">
              <w:rPr>
                <w:rFonts w:hint="eastAsia"/>
                <w:lang w:eastAsia="zh-CN"/>
              </w:rPr>
              <w:t>for</w:t>
            </w:r>
            <w:r w:rsidR="00B366FF">
              <w:rPr>
                <w:rFonts w:hint="eastAsia"/>
                <w:lang w:eastAsia="zh-CN"/>
              </w:rPr>
              <w:t xml:space="preserve"> </w:t>
            </w:r>
            <w:r w:rsidRPr="00B366FF">
              <w:rPr>
                <w:rFonts w:hint="eastAsia"/>
                <w:lang w:eastAsia="zh-CN"/>
              </w:rPr>
              <w:t>Sm(Control</w:t>
            </w:r>
            <w:r w:rsidR="00B366FF">
              <w:rPr>
                <w:rFonts w:hint="eastAsia"/>
                <w:lang w:eastAsia="zh-CN"/>
              </w:rPr>
              <w:t xml:space="preserve"> </w:t>
            </w:r>
            <w:r w:rsidRPr="00B366FF">
              <w:rPr>
                <w:rFonts w:hint="eastAsia"/>
                <w:lang w:eastAsia="zh-CN"/>
              </w:rPr>
              <w:t>Plane)</w:t>
            </w:r>
          </w:p>
        </w:tc>
        <w:tc>
          <w:tcPr>
            <w:tcW w:w="1417"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zh-CN"/>
              </w:rPr>
            </w:pPr>
            <w:r w:rsidRPr="00B366FF">
              <w:rPr>
                <w:lang w:eastAsia="ja-JP"/>
              </w:rPr>
              <w:t>2.</w:t>
            </w:r>
            <w:r w:rsidRPr="00B366FF">
              <w:rPr>
                <w:lang w:eastAsia="zh-CN"/>
              </w:rPr>
              <w:t>22</w:t>
            </w:r>
            <w:r w:rsidRPr="00B366FF">
              <w:rPr>
                <w:rFonts w:hint="eastAsia"/>
                <w:lang w:eastAsia="zh-CN"/>
              </w:rPr>
              <w:t>.1</w:t>
            </w:r>
          </w:p>
        </w:tc>
        <w:tc>
          <w:tcPr>
            <w:tcW w:w="851"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zh-CN"/>
              </w:rPr>
            </w:pPr>
            <w:r w:rsidRPr="00B366FF">
              <w:rPr>
                <w:rFonts w:hint="eastAsia"/>
                <w:lang w:eastAsia="zh-CN"/>
              </w:rPr>
              <w:t>-</w:t>
            </w:r>
          </w:p>
        </w:tc>
        <w:tc>
          <w:tcPr>
            <w:tcW w:w="851"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zh-CN"/>
              </w:rPr>
            </w:pPr>
            <w:r w:rsidRPr="00B366FF">
              <w:rPr>
                <w:rFonts w:hint="eastAsia"/>
                <w:lang w:eastAsia="zh-CN"/>
              </w:rPr>
              <w:t>C</w:t>
            </w:r>
          </w:p>
        </w:tc>
        <w:tc>
          <w:tcPr>
            <w:tcW w:w="851"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zh-CN"/>
              </w:rPr>
            </w:pPr>
            <w:r w:rsidRPr="00B366FF">
              <w:rPr>
                <w:rFonts w:hint="eastAsia"/>
                <w:lang w:eastAsia="zh-CN"/>
              </w:rPr>
              <w:t>C</w:t>
            </w:r>
          </w:p>
        </w:tc>
        <w:tc>
          <w:tcPr>
            <w:tcW w:w="1157"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zh-CN"/>
              </w:rPr>
            </w:pPr>
            <w:r w:rsidRPr="00B366FF">
              <w:rPr>
                <w:lang w:eastAsia="zh-CN"/>
              </w:rPr>
              <w:t>-</w:t>
            </w:r>
          </w:p>
        </w:tc>
        <w:tc>
          <w:tcPr>
            <w:tcW w:w="1157"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zh-CN"/>
              </w:rPr>
            </w:pPr>
            <w:r w:rsidRPr="00B366FF">
              <w:rPr>
                <w:rFonts w:hint="eastAsia"/>
                <w:lang w:eastAsia="zh-CN"/>
              </w:rPr>
              <w:t>T</w:t>
            </w:r>
          </w:p>
        </w:tc>
      </w:tr>
      <w:tr w:rsidR="00BF3D58" w:rsidRPr="00B366FF" w:rsidTr="00911C64">
        <w:tblPrEx>
          <w:tblBorders>
            <w:bottom w:val="none" w:sz="0" w:space="0" w:color="auto"/>
            <w:insideH w:val="none" w:sz="0" w:space="0" w:color="auto"/>
            <w:insideV w:val="none" w:sz="0" w:space="0" w:color="auto"/>
          </w:tblBorders>
        </w:tblPrEx>
        <w:trPr>
          <w:jc w:val="center"/>
        </w:trPr>
        <w:tc>
          <w:tcPr>
            <w:tcW w:w="3995"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rPr>
                <w:lang w:eastAsia="zh-CN"/>
              </w:rPr>
            </w:pPr>
            <w:r w:rsidRPr="00B366FF">
              <w:rPr>
                <w:rFonts w:hint="eastAsia"/>
                <w:lang w:eastAsia="zh-CN"/>
              </w:rPr>
              <w:t>MBMS</w:t>
            </w:r>
            <w:r w:rsidR="00B366FF">
              <w:rPr>
                <w:rFonts w:hint="eastAsia"/>
                <w:lang w:eastAsia="zh-CN"/>
              </w:rPr>
              <w:t xml:space="preserve"> </w:t>
            </w:r>
            <w:r w:rsidRPr="00B366FF">
              <w:rPr>
                <w:rFonts w:hint="eastAsia"/>
                <w:lang w:eastAsia="zh-CN"/>
              </w:rPr>
              <w:t>GW</w:t>
            </w:r>
            <w:r w:rsidR="00B366FF">
              <w:rPr>
                <w:rFonts w:hint="eastAsia"/>
                <w:lang w:eastAsia="zh-CN"/>
              </w:rPr>
              <w:t xml:space="preserve"> </w:t>
            </w:r>
            <w:r w:rsidRPr="00B366FF">
              <w:rPr>
                <w:rFonts w:hint="eastAsia"/>
                <w:lang w:eastAsia="zh-CN"/>
              </w:rPr>
              <w:t>F-TEID</w:t>
            </w:r>
            <w:r w:rsidR="00B366FF">
              <w:rPr>
                <w:rFonts w:hint="eastAsia"/>
                <w:lang w:eastAsia="zh-CN"/>
              </w:rPr>
              <w:t xml:space="preserve"> </w:t>
            </w:r>
            <w:r w:rsidRPr="00B366FF">
              <w:rPr>
                <w:rFonts w:hint="eastAsia"/>
                <w:lang w:eastAsia="zh-CN"/>
              </w:rPr>
              <w:t>for</w:t>
            </w:r>
            <w:r w:rsidR="00B366FF">
              <w:rPr>
                <w:rFonts w:hint="eastAsia"/>
                <w:lang w:eastAsia="zh-CN"/>
              </w:rPr>
              <w:t xml:space="preserve"> </w:t>
            </w:r>
            <w:r w:rsidRPr="00B366FF">
              <w:rPr>
                <w:rFonts w:hint="eastAsia"/>
                <w:lang w:eastAsia="zh-CN"/>
              </w:rPr>
              <w:t>Sn(Control</w:t>
            </w:r>
            <w:r w:rsidR="00B366FF">
              <w:rPr>
                <w:rFonts w:hint="eastAsia"/>
                <w:lang w:eastAsia="zh-CN"/>
              </w:rPr>
              <w:t xml:space="preserve"> </w:t>
            </w:r>
            <w:r w:rsidRPr="00B366FF">
              <w:rPr>
                <w:rFonts w:hint="eastAsia"/>
                <w:lang w:eastAsia="zh-CN"/>
              </w:rPr>
              <w:t>Plane)</w:t>
            </w:r>
          </w:p>
        </w:tc>
        <w:tc>
          <w:tcPr>
            <w:tcW w:w="1417"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zh-CN"/>
              </w:rPr>
            </w:pPr>
            <w:r w:rsidRPr="00B366FF">
              <w:t>2.</w:t>
            </w:r>
            <w:r w:rsidRPr="00B366FF">
              <w:rPr>
                <w:lang w:eastAsia="zh-CN"/>
              </w:rPr>
              <w:t>22</w:t>
            </w:r>
            <w:r w:rsidRPr="00B366FF">
              <w:t>.</w:t>
            </w:r>
            <w:r w:rsidRPr="00B366FF">
              <w:rPr>
                <w:rFonts w:hint="eastAsia"/>
                <w:lang w:eastAsia="zh-CN"/>
              </w:rPr>
              <w:t>2</w:t>
            </w:r>
          </w:p>
        </w:tc>
        <w:tc>
          <w:tcPr>
            <w:tcW w:w="851"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zh-CN"/>
              </w:rPr>
            </w:pPr>
            <w:r w:rsidRPr="00B366FF">
              <w:rPr>
                <w:rFonts w:hint="eastAsia"/>
                <w:lang w:eastAsia="zh-CN"/>
              </w:rPr>
              <w:t>C</w:t>
            </w:r>
          </w:p>
        </w:tc>
        <w:tc>
          <w:tcPr>
            <w:tcW w:w="851"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zh-CN"/>
              </w:rPr>
            </w:pPr>
            <w:r w:rsidRPr="00B366FF">
              <w:rPr>
                <w:rFonts w:hint="eastAsia"/>
                <w:lang w:eastAsia="zh-CN"/>
              </w:rPr>
              <w:t>-</w:t>
            </w:r>
          </w:p>
        </w:tc>
        <w:tc>
          <w:tcPr>
            <w:tcW w:w="851"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zh-CN"/>
              </w:rPr>
            </w:pPr>
            <w:r w:rsidRPr="00B366FF">
              <w:rPr>
                <w:rFonts w:hint="eastAsia"/>
                <w:lang w:eastAsia="zh-CN"/>
              </w:rPr>
              <w:t>C</w:t>
            </w:r>
          </w:p>
        </w:tc>
        <w:tc>
          <w:tcPr>
            <w:tcW w:w="1157"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zh-CN"/>
              </w:rPr>
            </w:pPr>
            <w:r w:rsidRPr="00B366FF">
              <w:rPr>
                <w:lang w:eastAsia="zh-CN"/>
              </w:rPr>
              <w:t>-</w:t>
            </w:r>
          </w:p>
        </w:tc>
        <w:tc>
          <w:tcPr>
            <w:tcW w:w="1157"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zh-CN"/>
              </w:rPr>
            </w:pPr>
            <w:r w:rsidRPr="00B366FF">
              <w:rPr>
                <w:rFonts w:hint="eastAsia"/>
                <w:lang w:eastAsia="zh-CN"/>
              </w:rPr>
              <w:t>T</w:t>
            </w:r>
          </w:p>
        </w:tc>
      </w:tr>
      <w:tr w:rsidR="00BF3D58" w:rsidRPr="00B366FF" w:rsidTr="00911C64">
        <w:tblPrEx>
          <w:tblBorders>
            <w:bottom w:val="none" w:sz="0" w:space="0" w:color="auto"/>
            <w:insideH w:val="none" w:sz="0" w:space="0" w:color="auto"/>
            <w:insideV w:val="none" w:sz="0" w:space="0" w:color="auto"/>
          </w:tblBorders>
        </w:tblPrEx>
        <w:trPr>
          <w:jc w:val="center"/>
        </w:trPr>
        <w:tc>
          <w:tcPr>
            <w:tcW w:w="3995"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rPr>
                <w:lang w:eastAsia="zh-CN"/>
              </w:rPr>
            </w:pPr>
            <w:r w:rsidRPr="00B366FF">
              <w:rPr>
                <w:rFonts w:hint="eastAsia"/>
                <w:lang w:eastAsia="zh-CN"/>
              </w:rPr>
              <w:t>Temporary</w:t>
            </w:r>
            <w:r w:rsidR="00B366FF">
              <w:rPr>
                <w:rFonts w:hint="eastAsia"/>
                <w:lang w:eastAsia="zh-CN"/>
              </w:rPr>
              <w:t xml:space="preserve"> </w:t>
            </w:r>
            <w:r w:rsidRPr="00B366FF">
              <w:rPr>
                <w:rFonts w:hint="eastAsia"/>
                <w:lang w:eastAsia="zh-CN"/>
              </w:rPr>
              <w:t>Mobile</w:t>
            </w:r>
            <w:r w:rsidR="00B366FF">
              <w:rPr>
                <w:rFonts w:hint="eastAsia"/>
                <w:lang w:eastAsia="zh-CN"/>
              </w:rPr>
              <w:t xml:space="preserve"> </w:t>
            </w:r>
            <w:r w:rsidRPr="00B366FF">
              <w:rPr>
                <w:rFonts w:hint="eastAsia"/>
                <w:lang w:eastAsia="zh-CN"/>
              </w:rPr>
              <w:t>Group</w:t>
            </w:r>
            <w:r w:rsidR="00B366FF">
              <w:rPr>
                <w:rFonts w:hint="eastAsia"/>
                <w:lang w:eastAsia="zh-CN"/>
              </w:rPr>
              <w:t xml:space="preserve"> </w:t>
            </w:r>
            <w:r w:rsidRPr="00B366FF">
              <w:rPr>
                <w:rFonts w:hint="eastAsia"/>
                <w:lang w:eastAsia="zh-CN"/>
              </w:rPr>
              <w:t>Identity</w:t>
            </w:r>
            <w:r w:rsidR="00B366FF">
              <w:rPr>
                <w:rFonts w:hint="eastAsia"/>
                <w:lang w:eastAsia="zh-CN"/>
              </w:rPr>
              <w:t xml:space="preserve"> </w:t>
            </w:r>
          </w:p>
        </w:tc>
        <w:tc>
          <w:tcPr>
            <w:tcW w:w="1417"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zh-CN"/>
              </w:rPr>
            </w:pPr>
            <w:r w:rsidRPr="00B366FF">
              <w:rPr>
                <w:lang w:eastAsia="ja-JP"/>
              </w:rPr>
              <w:t>2.</w:t>
            </w:r>
            <w:r w:rsidRPr="00B366FF">
              <w:rPr>
                <w:lang w:eastAsia="zh-CN"/>
              </w:rPr>
              <w:t>22</w:t>
            </w:r>
            <w:r w:rsidRPr="00B366FF">
              <w:rPr>
                <w:lang w:eastAsia="ja-JP"/>
              </w:rPr>
              <w:t>.3</w:t>
            </w:r>
          </w:p>
        </w:tc>
        <w:tc>
          <w:tcPr>
            <w:tcW w:w="851"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C</w:t>
            </w:r>
          </w:p>
        </w:tc>
        <w:tc>
          <w:tcPr>
            <w:tcW w:w="851"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C</w:t>
            </w:r>
          </w:p>
        </w:tc>
        <w:tc>
          <w:tcPr>
            <w:tcW w:w="851"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zh-CN"/>
              </w:rPr>
            </w:pPr>
            <w:r w:rsidRPr="00B366FF">
              <w:rPr>
                <w:rFonts w:hint="eastAsia"/>
                <w:lang w:eastAsia="zh-CN"/>
              </w:rPr>
              <w:t>C</w:t>
            </w:r>
          </w:p>
        </w:tc>
        <w:tc>
          <w:tcPr>
            <w:tcW w:w="1157"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C</w:t>
            </w:r>
          </w:p>
        </w:tc>
        <w:tc>
          <w:tcPr>
            <w:tcW w:w="1157"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P</w:t>
            </w:r>
          </w:p>
        </w:tc>
      </w:tr>
      <w:tr w:rsidR="00BF3D58" w:rsidRPr="00B366FF" w:rsidTr="00911C64">
        <w:tblPrEx>
          <w:tblBorders>
            <w:bottom w:val="none" w:sz="0" w:space="0" w:color="auto"/>
            <w:insideH w:val="none" w:sz="0" w:space="0" w:color="auto"/>
            <w:insideV w:val="none" w:sz="0" w:space="0" w:color="auto"/>
          </w:tblBorders>
        </w:tblPrEx>
        <w:trPr>
          <w:jc w:val="center"/>
        </w:trPr>
        <w:tc>
          <w:tcPr>
            <w:tcW w:w="3995"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rPr>
                <w:lang w:eastAsia="zh-CN"/>
              </w:rPr>
            </w:pPr>
            <w:r w:rsidRPr="00B366FF">
              <w:rPr>
                <w:rFonts w:hint="eastAsia"/>
                <w:lang w:eastAsia="zh-CN"/>
              </w:rPr>
              <w:t>MBMS</w:t>
            </w:r>
            <w:r w:rsidR="00B366FF">
              <w:rPr>
                <w:rFonts w:hint="eastAsia"/>
                <w:lang w:eastAsia="zh-CN"/>
              </w:rPr>
              <w:t xml:space="preserve"> </w:t>
            </w:r>
            <w:r w:rsidRPr="00B366FF">
              <w:rPr>
                <w:rFonts w:hint="eastAsia"/>
                <w:lang w:eastAsia="zh-CN"/>
              </w:rPr>
              <w:t>Flow</w:t>
            </w:r>
            <w:r w:rsidR="00B366FF">
              <w:rPr>
                <w:rFonts w:hint="eastAsia"/>
                <w:lang w:eastAsia="zh-CN"/>
              </w:rPr>
              <w:t xml:space="preserve"> </w:t>
            </w:r>
            <w:r w:rsidRPr="00B366FF">
              <w:rPr>
                <w:rFonts w:hint="eastAsia"/>
                <w:lang w:eastAsia="zh-CN"/>
              </w:rPr>
              <w:t>Identifier</w:t>
            </w:r>
          </w:p>
        </w:tc>
        <w:tc>
          <w:tcPr>
            <w:tcW w:w="1417"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zh-CN"/>
              </w:rPr>
            </w:pPr>
            <w:r w:rsidRPr="00B366FF">
              <w:rPr>
                <w:lang w:eastAsia="ja-JP"/>
              </w:rPr>
              <w:t>2.</w:t>
            </w:r>
            <w:r w:rsidRPr="00B366FF">
              <w:rPr>
                <w:lang w:eastAsia="zh-CN"/>
              </w:rPr>
              <w:t>22</w:t>
            </w:r>
            <w:r w:rsidRPr="00B366FF">
              <w:rPr>
                <w:lang w:eastAsia="ja-JP"/>
              </w:rPr>
              <w:t>.</w:t>
            </w:r>
            <w:r w:rsidRPr="00B366FF">
              <w:rPr>
                <w:rFonts w:hint="eastAsia"/>
                <w:lang w:eastAsia="zh-CN"/>
              </w:rPr>
              <w:t>4</w:t>
            </w:r>
          </w:p>
        </w:tc>
        <w:tc>
          <w:tcPr>
            <w:tcW w:w="851"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zh-CN"/>
              </w:rPr>
            </w:pPr>
            <w:r w:rsidRPr="00B366FF">
              <w:rPr>
                <w:rFonts w:hint="eastAsia"/>
                <w:lang w:eastAsia="zh-CN"/>
              </w:rPr>
              <w:t>C</w:t>
            </w:r>
          </w:p>
        </w:tc>
        <w:tc>
          <w:tcPr>
            <w:tcW w:w="851"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zh-CN"/>
              </w:rPr>
            </w:pPr>
            <w:r w:rsidRPr="00B366FF">
              <w:rPr>
                <w:rFonts w:hint="eastAsia"/>
                <w:lang w:eastAsia="zh-CN"/>
              </w:rPr>
              <w:t>C</w:t>
            </w:r>
          </w:p>
        </w:tc>
        <w:tc>
          <w:tcPr>
            <w:tcW w:w="851"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zh-CN"/>
              </w:rPr>
            </w:pPr>
            <w:r w:rsidRPr="00B366FF">
              <w:rPr>
                <w:rFonts w:hint="eastAsia"/>
                <w:lang w:eastAsia="zh-CN"/>
              </w:rPr>
              <w:t>C</w:t>
            </w:r>
          </w:p>
        </w:tc>
        <w:tc>
          <w:tcPr>
            <w:tcW w:w="1157"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C</w:t>
            </w:r>
          </w:p>
        </w:tc>
        <w:tc>
          <w:tcPr>
            <w:tcW w:w="1157"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zh-CN"/>
              </w:rPr>
            </w:pPr>
            <w:r w:rsidRPr="00B366FF">
              <w:rPr>
                <w:lang w:eastAsia="ja-JP"/>
              </w:rPr>
              <w:t>P</w:t>
            </w:r>
          </w:p>
        </w:tc>
      </w:tr>
      <w:tr w:rsidR="00BF3D58" w:rsidRPr="00B366FF" w:rsidTr="00911C64">
        <w:tblPrEx>
          <w:tblBorders>
            <w:bottom w:val="none" w:sz="0" w:space="0" w:color="auto"/>
            <w:insideH w:val="none" w:sz="0" w:space="0" w:color="auto"/>
            <w:insideV w:val="none" w:sz="0" w:space="0" w:color="auto"/>
          </w:tblBorders>
        </w:tblPrEx>
        <w:trPr>
          <w:jc w:val="center"/>
        </w:trPr>
        <w:tc>
          <w:tcPr>
            <w:tcW w:w="3995"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rPr>
                <w:lang w:eastAsia="zh-CN"/>
              </w:rPr>
            </w:pPr>
            <w:r w:rsidRPr="00B366FF">
              <w:rPr>
                <w:rFonts w:hint="eastAsia"/>
                <w:lang w:eastAsia="zh-CN"/>
              </w:rPr>
              <w:t>MBMS</w:t>
            </w:r>
            <w:r w:rsidR="00B366FF">
              <w:rPr>
                <w:rFonts w:hint="eastAsia"/>
                <w:lang w:eastAsia="zh-CN"/>
              </w:rPr>
              <w:t xml:space="preserve"> </w:t>
            </w:r>
            <w:r w:rsidRPr="00B366FF">
              <w:rPr>
                <w:rFonts w:hint="eastAsia"/>
                <w:lang w:eastAsia="zh-CN"/>
              </w:rPr>
              <w:t>IP</w:t>
            </w:r>
            <w:r w:rsidR="00B366FF">
              <w:rPr>
                <w:rFonts w:hint="eastAsia"/>
                <w:lang w:eastAsia="zh-CN"/>
              </w:rPr>
              <w:t xml:space="preserve"> </w:t>
            </w:r>
            <w:r w:rsidRPr="00B366FF">
              <w:rPr>
                <w:rFonts w:hint="eastAsia"/>
                <w:lang w:eastAsia="zh-CN"/>
              </w:rPr>
              <w:t>Multicast</w:t>
            </w:r>
            <w:r w:rsidR="00B366FF">
              <w:rPr>
                <w:rFonts w:hint="eastAsia"/>
                <w:lang w:eastAsia="zh-CN"/>
              </w:rPr>
              <w:t xml:space="preserve"> </w:t>
            </w:r>
            <w:r w:rsidRPr="00B366FF">
              <w:rPr>
                <w:rFonts w:hint="eastAsia"/>
                <w:lang w:eastAsia="zh-CN"/>
              </w:rPr>
              <w:t>Distribution</w:t>
            </w:r>
          </w:p>
        </w:tc>
        <w:tc>
          <w:tcPr>
            <w:tcW w:w="1417"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2.</w:t>
            </w:r>
            <w:r w:rsidRPr="00B366FF">
              <w:rPr>
                <w:lang w:eastAsia="zh-CN"/>
              </w:rPr>
              <w:t>22</w:t>
            </w:r>
            <w:r w:rsidRPr="00B366FF">
              <w:rPr>
                <w:lang w:eastAsia="ja-JP"/>
              </w:rPr>
              <w:t>.</w:t>
            </w:r>
            <w:r w:rsidRPr="00B366FF">
              <w:rPr>
                <w:rFonts w:hint="eastAsia"/>
                <w:lang w:eastAsia="zh-CN"/>
              </w:rPr>
              <w:t>5</w:t>
            </w:r>
          </w:p>
        </w:tc>
        <w:tc>
          <w:tcPr>
            <w:tcW w:w="851"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zh-CN"/>
              </w:rPr>
            </w:pPr>
            <w:r w:rsidRPr="00B366FF">
              <w:rPr>
                <w:rFonts w:hint="eastAsia"/>
                <w:lang w:eastAsia="zh-CN"/>
              </w:rPr>
              <w:t>C</w:t>
            </w:r>
          </w:p>
        </w:tc>
        <w:tc>
          <w:tcPr>
            <w:tcW w:w="851"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zh-CN"/>
              </w:rPr>
            </w:pPr>
            <w:r w:rsidRPr="00B366FF">
              <w:rPr>
                <w:rFonts w:hint="eastAsia"/>
                <w:lang w:eastAsia="zh-CN"/>
              </w:rPr>
              <w:t>C</w:t>
            </w:r>
          </w:p>
        </w:tc>
        <w:tc>
          <w:tcPr>
            <w:tcW w:w="851"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zh-CN"/>
              </w:rPr>
            </w:pPr>
            <w:r w:rsidRPr="00B366FF">
              <w:rPr>
                <w:rFonts w:hint="eastAsia"/>
                <w:lang w:eastAsia="zh-CN"/>
              </w:rPr>
              <w:t>C</w:t>
            </w:r>
          </w:p>
        </w:tc>
        <w:tc>
          <w:tcPr>
            <w:tcW w:w="1157"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zh-CN"/>
              </w:rPr>
            </w:pPr>
            <w:r w:rsidRPr="00B366FF">
              <w:rPr>
                <w:lang w:eastAsia="zh-CN"/>
              </w:rPr>
              <w:t>-</w:t>
            </w:r>
          </w:p>
        </w:tc>
        <w:tc>
          <w:tcPr>
            <w:tcW w:w="1157"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zh-CN"/>
              </w:rPr>
            </w:pPr>
            <w:r w:rsidRPr="00B366FF">
              <w:rPr>
                <w:rFonts w:hint="eastAsia"/>
                <w:lang w:eastAsia="zh-CN"/>
              </w:rPr>
              <w:t>T</w:t>
            </w:r>
          </w:p>
        </w:tc>
      </w:tr>
      <w:tr w:rsidR="00BF3D58" w:rsidRPr="00B366FF" w:rsidTr="00911C64">
        <w:tblPrEx>
          <w:tblBorders>
            <w:bottom w:val="none" w:sz="0" w:space="0" w:color="auto"/>
            <w:insideH w:val="none" w:sz="0" w:space="0" w:color="auto"/>
            <w:insideV w:val="none" w:sz="0" w:space="0" w:color="auto"/>
          </w:tblBorders>
        </w:tblPrEx>
        <w:trPr>
          <w:jc w:val="center"/>
        </w:trPr>
        <w:tc>
          <w:tcPr>
            <w:tcW w:w="3995"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tabs>
                <w:tab w:val="left" w:pos="2539"/>
                <w:tab w:val="left" w:pos="8067"/>
              </w:tabs>
              <w:ind w:left="2552" w:hanging="2552"/>
              <w:rPr>
                <w:lang w:eastAsia="zh-CN"/>
              </w:rPr>
            </w:pPr>
            <w:r w:rsidRPr="00B366FF">
              <w:rPr>
                <w:rFonts w:hint="eastAsia"/>
                <w:lang w:eastAsia="zh-CN"/>
              </w:rPr>
              <w:t>MBMS</w:t>
            </w:r>
            <w:r w:rsidR="00B366FF">
              <w:rPr>
                <w:rFonts w:hint="eastAsia"/>
                <w:lang w:eastAsia="zh-CN"/>
              </w:rPr>
              <w:t xml:space="preserve"> </w:t>
            </w:r>
            <w:r w:rsidRPr="00B366FF">
              <w:rPr>
                <w:rFonts w:hint="eastAsia"/>
                <w:lang w:eastAsia="zh-CN"/>
              </w:rPr>
              <w:t>Service</w:t>
            </w:r>
            <w:r w:rsidR="00B366FF">
              <w:rPr>
                <w:rFonts w:hint="eastAsia"/>
                <w:lang w:eastAsia="zh-CN"/>
              </w:rPr>
              <w:t xml:space="preserve"> </w:t>
            </w:r>
            <w:r w:rsidRPr="00B366FF">
              <w:rPr>
                <w:rFonts w:hint="eastAsia"/>
                <w:lang w:eastAsia="zh-CN"/>
              </w:rPr>
              <w:t>Area</w:t>
            </w:r>
          </w:p>
        </w:tc>
        <w:tc>
          <w:tcPr>
            <w:tcW w:w="1417"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zh-CN"/>
              </w:rPr>
            </w:pPr>
            <w:r w:rsidRPr="00B366FF">
              <w:rPr>
                <w:lang w:eastAsia="ja-JP"/>
              </w:rPr>
              <w:t>2.</w:t>
            </w:r>
            <w:r w:rsidRPr="00B366FF">
              <w:rPr>
                <w:lang w:eastAsia="zh-CN"/>
              </w:rPr>
              <w:t>22</w:t>
            </w:r>
            <w:r w:rsidRPr="00B366FF">
              <w:rPr>
                <w:lang w:eastAsia="ja-JP"/>
              </w:rPr>
              <w:t>.</w:t>
            </w:r>
            <w:r w:rsidRPr="00B366FF">
              <w:rPr>
                <w:rFonts w:hint="eastAsia"/>
                <w:lang w:eastAsia="zh-CN"/>
              </w:rPr>
              <w:t>6</w:t>
            </w:r>
          </w:p>
        </w:tc>
        <w:tc>
          <w:tcPr>
            <w:tcW w:w="851"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C</w:t>
            </w:r>
          </w:p>
        </w:tc>
        <w:tc>
          <w:tcPr>
            <w:tcW w:w="851"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C</w:t>
            </w:r>
          </w:p>
        </w:tc>
        <w:tc>
          <w:tcPr>
            <w:tcW w:w="851"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zh-CN"/>
              </w:rPr>
            </w:pPr>
            <w:r w:rsidRPr="00B366FF">
              <w:rPr>
                <w:rFonts w:hint="eastAsia"/>
                <w:lang w:eastAsia="zh-CN"/>
              </w:rPr>
              <w:t>C</w:t>
            </w:r>
          </w:p>
        </w:tc>
        <w:tc>
          <w:tcPr>
            <w:tcW w:w="1157"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C</w:t>
            </w:r>
          </w:p>
        </w:tc>
        <w:tc>
          <w:tcPr>
            <w:tcW w:w="1157"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P</w:t>
            </w:r>
          </w:p>
        </w:tc>
      </w:tr>
      <w:tr w:rsidR="00BF3D58" w:rsidRPr="00B366FF" w:rsidTr="00911C64">
        <w:tblPrEx>
          <w:tblBorders>
            <w:bottom w:val="none" w:sz="0" w:space="0" w:color="auto"/>
            <w:insideH w:val="none" w:sz="0" w:space="0" w:color="auto"/>
            <w:insideV w:val="none" w:sz="0" w:space="0" w:color="auto"/>
          </w:tblBorders>
        </w:tblPrEx>
        <w:trPr>
          <w:jc w:val="center"/>
        </w:trPr>
        <w:tc>
          <w:tcPr>
            <w:tcW w:w="3995"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tabs>
                <w:tab w:val="left" w:pos="2539"/>
                <w:tab w:val="left" w:pos="8067"/>
              </w:tabs>
              <w:ind w:left="2552" w:hanging="2552"/>
              <w:rPr>
                <w:lang w:eastAsia="zh-CN"/>
              </w:rPr>
            </w:pPr>
            <w:r w:rsidRPr="00B366FF">
              <w:rPr>
                <w:lang w:eastAsia="zh-CN"/>
              </w:rPr>
              <w:t>MME</w:t>
            </w:r>
            <w:r w:rsidR="00B366FF">
              <w:rPr>
                <w:lang w:eastAsia="zh-CN"/>
              </w:rPr>
              <w:t xml:space="preserve"> </w:t>
            </w:r>
            <w:r w:rsidRPr="00B366FF">
              <w:rPr>
                <w:lang w:eastAsia="zh-CN"/>
              </w:rPr>
              <w:t>F-TEID</w:t>
            </w:r>
            <w:r w:rsidR="00B366FF">
              <w:rPr>
                <w:lang w:eastAsia="zh-CN"/>
              </w:rPr>
              <w:t xml:space="preserve"> </w:t>
            </w:r>
            <w:r w:rsidRPr="00B366FF">
              <w:rPr>
                <w:lang w:eastAsia="zh-CN"/>
              </w:rPr>
              <w:t>for</w:t>
            </w:r>
            <w:r w:rsidR="00B366FF">
              <w:rPr>
                <w:lang w:eastAsia="zh-CN"/>
              </w:rPr>
              <w:t xml:space="preserve"> </w:t>
            </w:r>
            <w:r w:rsidRPr="00B366FF">
              <w:rPr>
                <w:lang w:eastAsia="zh-CN"/>
              </w:rPr>
              <w:t>Sm</w:t>
            </w:r>
            <w:r w:rsidR="00B366FF">
              <w:rPr>
                <w:lang w:eastAsia="zh-CN"/>
              </w:rPr>
              <w:t xml:space="preserve"> </w:t>
            </w:r>
            <w:r w:rsidRPr="00B366FF">
              <w:rPr>
                <w:lang w:eastAsia="zh-CN"/>
              </w:rPr>
              <w:t>(Control</w:t>
            </w:r>
            <w:r w:rsidR="00B366FF">
              <w:rPr>
                <w:lang w:eastAsia="zh-CN"/>
              </w:rPr>
              <w:t xml:space="preserve"> </w:t>
            </w:r>
            <w:r w:rsidRPr="00B366FF">
              <w:rPr>
                <w:lang w:eastAsia="zh-CN"/>
              </w:rPr>
              <w:t>Plane)</w:t>
            </w:r>
          </w:p>
        </w:tc>
        <w:tc>
          <w:tcPr>
            <w:tcW w:w="1417"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2.</w:t>
            </w:r>
            <w:r w:rsidRPr="00B366FF">
              <w:rPr>
                <w:lang w:eastAsia="zh-CN"/>
              </w:rPr>
              <w:t>22</w:t>
            </w:r>
            <w:r w:rsidRPr="00B366FF">
              <w:rPr>
                <w:lang w:eastAsia="ja-JP"/>
              </w:rPr>
              <w:t>.</w:t>
            </w:r>
            <w:r w:rsidRPr="00B366FF">
              <w:rPr>
                <w:lang w:eastAsia="zh-CN"/>
              </w:rPr>
              <w:t>7</w:t>
            </w:r>
          </w:p>
        </w:tc>
        <w:tc>
          <w:tcPr>
            <w:tcW w:w="851"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w:t>
            </w:r>
          </w:p>
        </w:tc>
        <w:tc>
          <w:tcPr>
            <w:tcW w:w="851"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C</w:t>
            </w:r>
          </w:p>
        </w:tc>
        <w:tc>
          <w:tcPr>
            <w:tcW w:w="851"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zh-CN"/>
              </w:rPr>
            </w:pPr>
            <w:r w:rsidRPr="00B366FF">
              <w:rPr>
                <w:lang w:eastAsia="zh-CN"/>
              </w:rPr>
              <w:t>C</w:t>
            </w:r>
          </w:p>
        </w:tc>
        <w:tc>
          <w:tcPr>
            <w:tcW w:w="1157"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w:t>
            </w:r>
          </w:p>
        </w:tc>
        <w:tc>
          <w:tcPr>
            <w:tcW w:w="1157"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T</w:t>
            </w:r>
          </w:p>
        </w:tc>
      </w:tr>
      <w:tr w:rsidR="00BF3D58" w:rsidRPr="00B366FF" w:rsidTr="00911C64">
        <w:tblPrEx>
          <w:tblBorders>
            <w:bottom w:val="none" w:sz="0" w:space="0" w:color="auto"/>
            <w:insideH w:val="none" w:sz="0" w:space="0" w:color="auto"/>
            <w:insideV w:val="none" w:sz="0" w:space="0" w:color="auto"/>
          </w:tblBorders>
        </w:tblPrEx>
        <w:trPr>
          <w:jc w:val="center"/>
        </w:trPr>
        <w:tc>
          <w:tcPr>
            <w:tcW w:w="3995"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tabs>
                <w:tab w:val="left" w:pos="2539"/>
                <w:tab w:val="left" w:pos="8067"/>
              </w:tabs>
              <w:ind w:left="2552" w:hanging="2552"/>
              <w:rPr>
                <w:lang w:eastAsia="zh-CN"/>
              </w:rPr>
            </w:pPr>
            <w:r w:rsidRPr="00B366FF">
              <w:rPr>
                <w:lang w:eastAsia="zh-CN"/>
              </w:rPr>
              <w:t>SGSN</w:t>
            </w:r>
            <w:r w:rsidR="00B366FF">
              <w:rPr>
                <w:lang w:eastAsia="zh-CN"/>
              </w:rPr>
              <w:t xml:space="preserve"> </w:t>
            </w:r>
            <w:r w:rsidRPr="00B366FF">
              <w:rPr>
                <w:lang w:eastAsia="zh-CN"/>
              </w:rPr>
              <w:t>F-TEID</w:t>
            </w:r>
            <w:r w:rsidR="00B366FF">
              <w:rPr>
                <w:lang w:eastAsia="zh-CN"/>
              </w:rPr>
              <w:t xml:space="preserve"> </w:t>
            </w:r>
            <w:r w:rsidRPr="00B366FF">
              <w:rPr>
                <w:lang w:eastAsia="zh-CN"/>
              </w:rPr>
              <w:t>for</w:t>
            </w:r>
            <w:r w:rsidR="00B366FF">
              <w:rPr>
                <w:lang w:eastAsia="zh-CN"/>
              </w:rPr>
              <w:t xml:space="preserve"> </w:t>
            </w:r>
            <w:r w:rsidRPr="00B366FF">
              <w:rPr>
                <w:lang w:eastAsia="zh-CN"/>
              </w:rPr>
              <w:t>Sn</w:t>
            </w:r>
            <w:r w:rsidR="00B366FF">
              <w:rPr>
                <w:lang w:eastAsia="zh-CN"/>
              </w:rPr>
              <w:t xml:space="preserve"> </w:t>
            </w:r>
            <w:r w:rsidRPr="00B366FF">
              <w:rPr>
                <w:lang w:eastAsia="zh-CN"/>
              </w:rPr>
              <w:t>(Control</w:t>
            </w:r>
            <w:r w:rsidR="00B366FF">
              <w:rPr>
                <w:lang w:eastAsia="zh-CN"/>
              </w:rPr>
              <w:t xml:space="preserve"> </w:t>
            </w:r>
            <w:r w:rsidRPr="00B366FF">
              <w:rPr>
                <w:lang w:eastAsia="zh-CN"/>
              </w:rPr>
              <w:t>Plane)</w:t>
            </w:r>
          </w:p>
        </w:tc>
        <w:tc>
          <w:tcPr>
            <w:tcW w:w="1417"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2.</w:t>
            </w:r>
            <w:r w:rsidRPr="00B366FF">
              <w:rPr>
                <w:lang w:eastAsia="zh-CN"/>
              </w:rPr>
              <w:t>22</w:t>
            </w:r>
            <w:r w:rsidRPr="00B366FF">
              <w:rPr>
                <w:lang w:eastAsia="ja-JP"/>
              </w:rPr>
              <w:t>.</w:t>
            </w:r>
            <w:r w:rsidRPr="00B366FF">
              <w:rPr>
                <w:lang w:eastAsia="zh-CN"/>
              </w:rPr>
              <w:t>8</w:t>
            </w:r>
          </w:p>
        </w:tc>
        <w:tc>
          <w:tcPr>
            <w:tcW w:w="851"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C</w:t>
            </w:r>
          </w:p>
        </w:tc>
        <w:tc>
          <w:tcPr>
            <w:tcW w:w="851"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w:t>
            </w:r>
          </w:p>
        </w:tc>
        <w:tc>
          <w:tcPr>
            <w:tcW w:w="851"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zh-CN"/>
              </w:rPr>
            </w:pPr>
            <w:r w:rsidRPr="00B366FF">
              <w:rPr>
                <w:lang w:eastAsia="zh-CN"/>
              </w:rPr>
              <w:t>C</w:t>
            </w:r>
          </w:p>
        </w:tc>
        <w:tc>
          <w:tcPr>
            <w:tcW w:w="1157"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w:t>
            </w:r>
          </w:p>
        </w:tc>
        <w:tc>
          <w:tcPr>
            <w:tcW w:w="1157"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T</w:t>
            </w:r>
          </w:p>
        </w:tc>
      </w:tr>
      <w:tr w:rsidR="00BF3D58" w:rsidRPr="00B366FF" w:rsidTr="00911C64">
        <w:tblPrEx>
          <w:tblBorders>
            <w:bottom w:val="none" w:sz="0" w:space="0" w:color="auto"/>
            <w:insideH w:val="none" w:sz="0" w:space="0" w:color="auto"/>
            <w:insideV w:val="none" w:sz="0" w:space="0" w:color="auto"/>
          </w:tblBorders>
        </w:tblPrEx>
        <w:trPr>
          <w:jc w:val="center"/>
        </w:trPr>
        <w:tc>
          <w:tcPr>
            <w:tcW w:w="3995"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tabs>
                <w:tab w:val="left" w:pos="2539"/>
                <w:tab w:val="left" w:pos="8067"/>
              </w:tabs>
              <w:ind w:left="2552" w:hanging="2552"/>
              <w:rPr>
                <w:lang w:eastAsia="zh-CN"/>
              </w:rPr>
            </w:pPr>
            <w:r w:rsidRPr="00B366FF">
              <w:rPr>
                <w:lang w:eastAsia="zh-CN"/>
              </w:rPr>
              <w:t>SGSN</w:t>
            </w:r>
            <w:r w:rsidR="00B366FF">
              <w:rPr>
                <w:lang w:eastAsia="zh-CN"/>
              </w:rPr>
              <w:t xml:space="preserve"> </w:t>
            </w:r>
            <w:r w:rsidRPr="00B366FF">
              <w:rPr>
                <w:lang w:eastAsia="zh-CN"/>
              </w:rPr>
              <w:t>F-TEID</w:t>
            </w:r>
            <w:r w:rsidR="00B366FF">
              <w:rPr>
                <w:lang w:eastAsia="zh-CN"/>
              </w:rPr>
              <w:t xml:space="preserve"> </w:t>
            </w:r>
            <w:r w:rsidRPr="00B366FF">
              <w:rPr>
                <w:lang w:eastAsia="zh-CN"/>
              </w:rPr>
              <w:t>for</w:t>
            </w:r>
            <w:r w:rsidR="00B366FF">
              <w:rPr>
                <w:lang w:eastAsia="zh-CN"/>
              </w:rPr>
              <w:t xml:space="preserve"> </w:t>
            </w:r>
            <w:r w:rsidRPr="00B366FF">
              <w:rPr>
                <w:lang w:eastAsia="zh-CN"/>
              </w:rPr>
              <w:t>Sn</w:t>
            </w:r>
            <w:r w:rsidR="00B366FF">
              <w:rPr>
                <w:lang w:eastAsia="zh-CN"/>
              </w:rPr>
              <w:t xml:space="preserve"> </w:t>
            </w:r>
            <w:r w:rsidRPr="00B366FF">
              <w:rPr>
                <w:lang w:eastAsia="zh-CN"/>
              </w:rPr>
              <w:t>(User</w:t>
            </w:r>
            <w:r w:rsidR="00B366FF">
              <w:rPr>
                <w:lang w:eastAsia="zh-CN"/>
              </w:rPr>
              <w:t xml:space="preserve"> </w:t>
            </w:r>
            <w:r w:rsidRPr="00B366FF">
              <w:rPr>
                <w:lang w:eastAsia="zh-CN"/>
              </w:rPr>
              <w:t>Plane)</w:t>
            </w:r>
          </w:p>
        </w:tc>
        <w:tc>
          <w:tcPr>
            <w:tcW w:w="1417"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2.</w:t>
            </w:r>
            <w:r w:rsidRPr="00B366FF">
              <w:rPr>
                <w:lang w:eastAsia="zh-CN"/>
              </w:rPr>
              <w:t>22</w:t>
            </w:r>
            <w:r w:rsidRPr="00B366FF">
              <w:rPr>
                <w:lang w:eastAsia="ja-JP"/>
              </w:rPr>
              <w:t>.</w:t>
            </w:r>
            <w:r w:rsidRPr="00B366FF">
              <w:rPr>
                <w:lang w:eastAsia="zh-CN"/>
              </w:rPr>
              <w:t>9</w:t>
            </w:r>
          </w:p>
        </w:tc>
        <w:tc>
          <w:tcPr>
            <w:tcW w:w="851"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C</w:t>
            </w:r>
          </w:p>
        </w:tc>
        <w:tc>
          <w:tcPr>
            <w:tcW w:w="851"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w:t>
            </w:r>
          </w:p>
        </w:tc>
        <w:tc>
          <w:tcPr>
            <w:tcW w:w="851"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zh-CN"/>
              </w:rPr>
            </w:pPr>
            <w:r w:rsidRPr="00B366FF">
              <w:rPr>
                <w:lang w:eastAsia="zh-CN"/>
              </w:rPr>
              <w:t>C</w:t>
            </w:r>
          </w:p>
        </w:tc>
        <w:tc>
          <w:tcPr>
            <w:tcW w:w="1157"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w:t>
            </w:r>
          </w:p>
        </w:tc>
        <w:tc>
          <w:tcPr>
            <w:tcW w:w="1157"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T</w:t>
            </w:r>
          </w:p>
        </w:tc>
      </w:tr>
      <w:tr w:rsidR="00BF3D58" w:rsidRPr="00B366FF" w:rsidTr="00911C64">
        <w:tblPrEx>
          <w:tblBorders>
            <w:bottom w:val="none" w:sz="0" w:space="0" w:color="auto"/>
            <w:insideH w:val="none" w:sz="0" w:space="0" w:color="auto"/>
            <w:insideV w:val="none" w:sz="0" w:space="0" w:color="auto"/>
          </w:tblBorders>
        </w:tblPrEx>
        <w:trPr>
          <w:jc w:val="center"/>
        </w:trPr>
        <w:tc>
          <w:tcPr>
            <w:tcW w:w="3995"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tabs>
                <w:tab w:val="left" w:pos="2539"/>
                <w:tab w:val="left" w:pos="8067"/>
              </w:tabs>
              <w:ind w:left="2552" w:hanging="2552"/>
              <w:rPr>
                <w:lang w:eastAsia="zh-CN"/>
              </w:rPr>
            </w:pPr>
            <w:r w:rsidRPr="00B366FF">
              <w:rPr>
                <w:rFonts w:hint="eastAsia"/>
                <w:lang w:eastAsia="zh-CN"/>
              </w:rPr>
              <w:t>MBMS</w:t>
            </w:r>
            <w:r w:rsidR="00B366FF">
              <w:rPr>
                <w:rFonts w:hint="eastAsia"/>
                <w:lang w:eastAsia="zh-CN"/>
              </w:rPr>
              <w:t xml:space="preserve"> </w:t>
            </w:r>
            <w:r w:rsidRPr="00B366FF">
              <w:rPr>
                <w:lang w:eastAsia="zh-CN"/>
              </w:rPr>
              <w:t>session</w:t>
            </w:r>
            <w:r w:rsidR="00B366FF">
              <w:rPr>
                <w:lang w:eastAsia="zh-CN"/>
              </w:rPr>
              <w:t xml:space="preserve"> </w:t>
            </w:r>
            <w:r w:rsidRPr="00B366FF">
              <w:rPr>
                <w:lang w:eastAsia="zh-CN"/>
              </w:rPr>
              <w:t>identifier</w:t>
            </w:r>
          </w:p>
        </w:tc>
        <w:tc>
          <w:tcPr>
            <w:tcW w:w="1417"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2.</w:t>
            </w:r>
            <w:r w:rsidRPr="00B366FF">
              <w:rPr>
                <w:lang w:eastAsia="zh-CN"/>
              </w:rPr>
              <w:t>22</w:t>
            </w:r>
            <w:r w:rsidRPr="00B366FF">
              <w:rPr>
                <w:lang w:eastAsia="ja-JP"/>
              </w:rPr>
              <w:t>.</w:t>
            </w:r>
            <w:r w:rsidRPr="00B366FF">
              <w:rPr>
                <w:lang w:eastAsia="zh-CN"/>
              </w:rPr>
              <w:t>10</w:t>
            </w:r>
          </w:p>
        </w:tc>
        <w:tc>
          <w:tcPr>
            <w:tcW w:w="851"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C</w:t>
            </w:r>
          </w:p>
        </w:tc>
        <w:tc>
          <w:tcPr>
            <w:tcW w:w="851"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C</w:t>
            </w:r>
          </w:p>
        </w:tc>
        <w:tc>
          <w:tcPr>
            <w:tcW w:w="851"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zh-CN"/>
              </w:rPr>
            </w:pPr>
            <w:r w:rsidRPr="00B366FF">
              <w:rPr>
                <w:lang w:eastAsia="zh-CN"/>
              </w:rPr>
              <w:t>C</w:t>
            </w:r>
          </w:p>
        </w:tc>
        <w:tc>
          <w:tcPr>
            <w:tcW w:w="1157"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C</w:t>
            </w:r>
          </w:p>
        </w:tc>
        <w:tc>
          <w:tcPr>
            <w:tcW w:w="1157"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P</w:t>
            </w:r>
          </w:p>
        </w:tc>
      </w:tr>
      <w:tr w:rsidR="00BF3D58" w:rsidRPr="00B366FF" w:rsidTr="00911C64">
        <w:tblPrEx>
          <w:tblBorders>
            <w:bottom w:val="none" w:sz="0" w:space="0" w:color="auto"/>
            <w:insideH w:val="none" w:sz="0" w:space="0" w:color="auto"/>
            <w:insideV w:val="none" w:sz="0" w:space="0" w:color="auto"/>
          </w:tblBorders>
        </w:tblPrEx>
        <w:trPr>
          <w:jc w:val="center"/>
        </w:trPr>
        <w:tc>
          <w:tcPr>
            <w:tcW w:w="3995"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tabs>
                <w:tab w:val="left" w:pos="2539"/>
                <w:tab w:val="left" w:pos="8067"/>
              </w:tabs>
              <w:ind w:left="2552" w:hanging="2552"/>
              <w:rPr>
                <w:lang w:eastAsia="zh-CN"/>
              </w:rPr>
            </w:pPr>
            <w:r w:rsidRPr="00B366FF">
              <w:rPr>
                <w:lang w:eastAsia="zh-CN"/>
              </w:rPr>
              <w:t>MBMS</w:t>
            </w:r>
            <w:r w:rsidR="00B366FF">
              <w:rPr>
                <w:lang w:eastAsia="zh-CN"/>
              </w:rPr>
              <w:t xml:space="preserve"> </w:t>
            </w:r>
            <w:r w:rsidRPr="00B366FF">
              <w:rPr>
                <w:lang w:eastAsia="zh-CN"/>
              </w:rPr>
              <w:t>session</w:t>
            </w:r>
            <w:r w:rsidR="00B366FF">
              <w:rPr>
                <w:lang w:eastAsia="zh-CN"/>
              </w:rPr>
              <w:t xml:space="preserve"> </w:t>
            </w:r>
            <w:r w:rsidRPr="00B366FF">
              <w:rPr>
                <w:lang w:eastAsia="zh-CN"/>
              </w:rPr>
              <w:t>duration</w:t>
            </w:r>
          </w:p>
        </w:tc>
        <w:tc>
          <w:tcPr>
            <w:tcW w:w="1417"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2.</w:t>
            </w:r>
            <w:r w:rsidRPr="00B366FF">
              <w:rPr>
                <w:lang w:eastAsia="zh-CN"/>
              </w:rPr>
              <w:t>22</w:t>
            </w:r>
            <w:r w:rsidRPr="00B366FF">
              <w:rPr>
                <w:lang w:eastAsia="ja-JP"/>
              </w:rPr>
              <w:t>.</w:t>
            </w:r>
            <w:r w:rsidRPr="00B366FF">
              <w:rPr>
                <w:lang w:eastAsia="zh-CN"/>
              </w:rPr>
              <w:t>11</w:t>
            </w:r>
          </w:p>
        </w:tc>
        <w:tc>
          <w:tcPr>
            <w:tcW w:w="851"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C</w:t>
            </w:r>
          </w:p>
        </w:tc>
        <w:tc>
          <w:tcPr>
            <w:tcW w:w="851"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C</w:t>
            </w:r>
          </w:p>
        </w:tc>
        <w:tc>
          <w:tcPr>
            <w:tcW w:w="851"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zh-CN"/>
              </w:rPr>
            </w:pPr>
            <w:r w:rsidRPr="00B366FF">
              <w:rPr>
                <w:lang w:eastAsia="zh-CN"/>
              </w:rPr>
              <w:t>C</w:t>
            </w:r>
          </w:p>
        </w:tc>
        <w:tc>
          <w:tcPr>
            <w:tcW w:w="1157"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C</w:t>
            </w:r>
          </w:p>
        </w:tc>
        <w:tc>
          <w:tcPr>
            <w:tcW w:w="1157"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P</w:t>
            </w:r>
          </w:p>
        </w:tc>
      </w:tr>
      <w:tr w:rsidR="00BF3D58" w:rsidRPr="00B366FF" w:rsidTr="00911C64">
        <w:tblPrEx>
          <w:tblBorders>
            <w:bottom w:val="none" w:sz="0" w:space="0" w:color="auto"/>
            <w:insideH w:val="none" w:sz="0" w:space="0" w:color="auto"/>
            <w:insideV w:val="none" w:sz="0" w:space="0" w:color="auto"/>
          </w:tblBorders>
        </w:tblPrEx>
        <w:trPr>
          <w:jc w:val="center"/>
        </w:trPr>
        <w:tc>
          <w:tcPr>
            <w:tcW w:w="3995"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tabs>
                <w:tab w:val="left" w:pos="2539"/>
                <w:tab w:val="left" w:pos="8067"/>
              </w:tabs>
              <w:ind w:left="2552" w:hanging="2552"/>
              <w:rPr>
                <w:lang w:eastAsia="zh-CN"/>
              </w:rPr>
            </w:pPr>
            <w:r w:rsidRPr="00B366FF">
              <w:rPr>
                <w:lang w:eastAsia="zh-CN"/>
              </w:rPr>
              <w:t>QoS</w:t>
            </w:r>
            <w:r w:rsidR="00B366FF">
              <w:rPr>
                <w:lang w:eastAsia="zh-CN"/>
              </w:rPr>
              <w:t xml:space="preserve"> </w:t>
            </w:r>
            <w:r w:rsidRPr="00B366FF">
              <w:rPr>
                <w:lang w:eastAsia="zh-CN"/>
              </w:rPr>
              <w:t>parameters</w:t>
            </w:r>
          </w:p>
        </w:tc>
        <w:tc>
          <w:tcPr>
            <w:tcW w:w="1417"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2.</w:t>
            </w:r>
            <w:r w:rsidRPr="00B366FF">
              <w:rPr>
                <w:lang w:eastAsia="zh-CN"/>
              </w:rPr>
              <w:t>22</w:t>
            </w:r>
            <w:r w:rsidRPr="00B366FF">
              <w:rPr>
                <w:lang w:eastAsia="ja-JP"/>
              </w:rPr>
              <w:t>.</w:t>
            </w:r>
            <w:r w:rsidRPr="00B366FF">
              <w:rPr>
                <w:lang w:eastAsia="zh-CN"/>
              </w:rPr>
              <w:t>12</w:t>
            </w:r>
          </w:p>
        </w:tc>
        <w:tc>
          <w:tcPr>
            <w:tcW w:w="851"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C</w:t>
            </w:r>
          </w:p>
        </w:tc>
        <w:tc>
          <w:tcPr>
            <w:tcW w:w="851"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C</w:t>
            </w:r>
          </w:p>
        </w:tc>
        <w:tc>
          <w:tcPr>
            <w:tcW w:w="851"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zh-CN"/>
              </w:rPr>
            </w:pPr>
            <w:r w:rsidRPr="00B366FF">
              <w:rPr>
                <w:lang w:eastAsia="zh-CN"/>
              </w:rPr>
              <w:t>C</w:t>
            </w:r>
          </w:p>
        </w:tc>
        <w:tc>
          <w:tcPr>
            <w:tcW w:w="1157"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C</w:t>
            </w:r>
          </w:p>
        </w:tc>
        <w:tc>
          <w:tcPr>
            <w:tcW w:w="1157"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P</w:t>
            </w:r>
          </w:p>
        </w:tc>
      </w:tr>
      <w:tr w:rsidR="00BF3D58" w:rsidRPr="00B366FF" w:rsidTr="00911C64">
        <w:tblPrEx>
          <w:tblBorders>
            <w:bottom w:val="none" w:sz="0" w:space="0" w:color="auto"/>
            <w:insideH w:val="none" w:sz="0" w:space="0" w:color="auto"/>
            <w:insideV w:val="none" w:sz="0" w:space="0" w:color="auto"/>
          </w:tblBorders>
        </w:tblPrEx>
        <w:trPr>
          <w:jc w:val="center"/>
        </w:trPr>
        <w:tc>
          <w:tcPr>
            <w:tcW w:w="3995"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tabs>
                <w:tab w:val="left" w:pos="2539"/>
                <w:tab w:val="left" w:pos="8067"/>
              </w:tabs>
              <w:ind w:left="2552" w:hanging="2552"/>
              <w:rPr>
                <w:lang w:eastAsia="zh-CN"/>
              </w:rPr>
            </w:pPr>
            <w:r w:rsidRPr="00B366FF">
              <w:rPr>
                <w:rFonts w:hint="eastAsia"/>
                <w:lang w:eastAsia="zh-CN"/>
              </w:rPr>
              <w:t>MBMS</w:t>
            </w:r>
            <w:r w:rsidR="00B366FF">
              <w:rPr>
                <w:rFonts w:hint="eastAsia"/>
                <w:lang w:eastAsia="zh-CN"/>
              </w:rPr>
              <w:t xml:space="preserve"> </w:t>
            </w:r>
            <w:r w:rsidRPr="00B366FF">
              <w:rPr>
                <w:lang w:eastAsia="zh-CN"/>
              </w:rPr>
              <w:t>Time</w:t>
            </w:r>
            <w:r w:rsidR="00B366FF">
              <w:rPr>
                <w:lang w:eastAsia="zh-CN"/>
              </w:rPr>
              <w:t xml:space="preserve"> </w:t>
            </w:r>
            <w:r w:rsidRPr="00B366FF">
              <w:rPr>
                <w:lang w:eastAsia="zh-CN"/>
              </w:rPr>
              <w:t>to</w:t>
            </w:r>
            <w:r w:rsidR="00B366FF">
              <w:rPr>
                <w:lang w:eastAsia="zh-CN"/>
              </w:rPr>
              <w:t xml:space="preserve"> </w:t>
            </w:r>
            <w:r w:rsidRPr="00B366FF">
              <w:rPr>
                <w:lang w:eastAsia="zh-CN"/>
              </w:rPr>
              <w:t>Data</w:t>
            </w:r>
            <w:r w:rsidR="00B366FF">
              <w:rPr>
                <w:lang w:eastAsia="zh-CN"/>
              </w:rPr>
              <w:t xml:space="preserve"> </w:t>
            </w:r>
            <w:r w:rsidRPr="00B366FF">
              <w:rPr>
                <w:lang w:eastAsia="zh-CN"/>
              </w:rPr>
              <w:t>Transfer</w:t>
            </w:r>
          </w:p>
        </w:tc>
        <w:tc>
          <w:tcPr>
            <w:tcW w:w="1417"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2.</w:t>
            </w:r>
            <w:r w:rsidRPr="00B366FF">
              <w:rPr>
                <w:lang w:eastAsia="zh-CN"/>
              </w:rPr>
              <w:t>22</w:t>
            </w:r>
            <w:r w:rsidRPr="00B366FF">
              <w:rPr>
                <w:lang w:eastAsia="ja-JP"/>
              </w:rPr>
              <w:t>.</w:t>
            </w:r>
            <w:r w:rsidRPr="00B366FF">
              <w:rPr>
                <w:lang w:eastAsia="zh-CN"/>
              </w:rPr>
              <w:t>13</w:t>
            </w:r>
          </w:p>
        </w:tc>
        <w:tc>
          <w:tcPr>
            <w:tcW w:w="851"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C</w:t>
            </w:r>
          </w:p>
        </w:tc>
        <w:tc>
          <w:tcPr>
            <w:tcW w:w="851"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C</w:t>
            </w:r>
          </w:p>
        </w:tc>
        <w:tc>
          <w:tcPr>
            <w:tcW w:w="851"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zh-CN"/>
              </w:rPr>
            </w:pPr>
            <w:r w:rsidRPr="00B366FF">
              <w:rPr>
                <w:lang w:eastAsia="zh-CN"/>
              </w:rPr>
              <w:t>C</w:t>
            </w:r>
          </w:p>
        </w:tc>
        <w:tc>
          <w:tcPr>
            <w:tcW w:w="1157"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C</w:t>
            </w:r>
          </w:p>
        </w:tc>
        <w:tc>
          <w:tcPr>
            <w:tcW w:w="1157"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P</w:t>
            </w:r>
          </w:p>
        </w:tc>
      </w:tr>
      <w:tr w:rsidR="00BF3D58" w:rsidRPr="00B366FF" w:rsidTr="00911C64">
        <w:tblPrEx>
          <w:tblBorders>
            <w:bottom w:val="none" w:sz="0" w:space="0" w:color="auto"/>
            <w:insideH w:val="none" w:sz="0" w:space="0" w:color="auto"/>
            <w:insideV w:val="none" w:sz="0" w:space="0" w:color="auto"/>
          </w:tblBorders>
        </w:tblPrEx>
        <w:trPr>
          <w:jc w:val="center"/>
        </w:trPr>
        <w:tc>
          <w:tcPr>
            <w:tcW w:w="3995"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tabs>
                <w:tab w:val="left" w:pos="2539"/>
                <w:tab w:val="left" w:pos="8067"/>
              </w:tabs>
              <w:ind w:left="2552" w:hanging="2552"/>
              <w:rPr>
                <w:lang w:eastAsia="zh-CN"/>
              </w:rPr>
            </w:pPr>
            <w:r w:rsidRPr="00B366FF">
              <w:rPr>
                <w:rFonts w:hint="eastAsia"/>
                <w:lang w:eastAsia="zh-CN"/>
              </w:rPr>
              <w:t>MBMS</w:t>
            </w:r>
            <w:r w:rsidR="00B366FF">
              <w:rPr>
                <w:rFonts w:hint="eastAsia"/>
                <w:lang w:eastAsia="zh-CN"/>
              </w:rPr>
              <w:t xml:space="preserve"> </w:t>
            </w:r>
            <w:r w:rsidRPr="00B366FF">
              <w:rPr>
                <w:lang w:eastAsia="zh-CN"/>
              </w:rPr>
              <w:t>Data</w:t>
            </w:r>
            <w:r w:rsidR="00B366FF">
              <w:rPr>
                <w:lang w:eastAsia="zh-CN"/>
              </w:rPr>
              <w:t xml:space="preserve"> </w:t>
            </w:r>
            <w:r w:rsidRPr="00B366FF">
              <w:rPr>
                <w:lang w:eastAsia="zh-CN"/>
              </w:rPr>
              <w:t>Transfer</w:t>
            </w:r>
            <w:r w:rsidR="00B366FF">
              <w:rPr>
                <w:lang w:eastAsia="zh-CN"/>
              </w:rPr>
              <w:t xml:space="preserve"> </w:t>
            </w:r>
            <w:r w:rsidRPr="00B366FF">
              <w:rPr>
                <w:lang w:eastAsia="zh-CN"/>
              </w:rPr>
              <w:t>Start</w:t>
            </w:r>
          </w:p>
        </w:tc>
        <w:tc>
          <w:tcPr>
            <w:tcW w:w="1417"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2.</w:t>
            </w:r>
            <w:r w:rsidRPr="00B366FF">
              <w:rPr>
                <w:lang w:eastAsia="zh-CN"/>
              </w:rPr>
              <w:t>22</w:t>
            </w:r>
            <w:r w:rsidRPr="00B366FF">
              <w:rPr>
                <w:lang w:eastAsia="ja-JP"/>
              </w:rPr>
              <w:t>.</w:t>
            </w:r>
            <w:r w:rsidRPr="00B366FF">
              <w:rPr>
                <w:lang w:eastAsia="zh-CN"/>
              </w:rPr>
              <w:t>14</w:t>
            </w:r>
          </w:p>
        </w:tc>
        <w:tc>
          <w:tcPr>
            <w:tcW w:w="851"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w:t>
            </w:r>
          </w:p>
        </w:tc>
        <w:tc>
          <w:tcPr>
            <w:tcW w:w="851"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C</w:t>
            </w:r>
          </w:p>
        </w:tc>
        <w:tc>
          <w:tcPr>
            <w:tcW w:w="851"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zh-CN"/>
              </w:rPr>
            </w:pPr>
            <w:r w:rsidRPr="00B366FF">
              <w:rPr>
                <w:lang w:eastAsia="zh-CN"/>
              </w:rPr>
              <w:t>C</w:t>
            </w:r>
          </w:p>
        </w:tc>
        <w:tc>
          <w:tcPr>
            <w:tcW w:w="1157"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C</w:t>
            </w:r>
          </w:p>
        </w:tc>
        <w:tc>
          <w:tcPr>
            <w:tcW w:w="1157"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P</w:t>
            </w:r>
          </w:p>
        </w:tc>
      </w:tr>
      <w:tr w:rsidR="00BF3D58" w:rsidRPr="00B366FF" w:rsidTr="00911C64">
        <w:tblPrEx>
          <w:tblBorders>
            <w:bottom w:val="none" w:sz="0" w:space="0" w:color="auto"/>
            <w:insideH w:val="none" w:sz="0" w:space="0" w:color="auto"/>
            <w:insideV w:val="none" w:sz="0" w:space="0" w:color="auto"/>
          </w:tblBorders>
        </w:tblPrEx>
        <w:trPr>
          <w:jc w:val="center"/>
        </w:trPr>
        <w:tc>
          <w:tcPr>
            <w:tcW w:w="3995"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tabs>
                <w:tab w:val="left" w:pos="2539"/>
                <w:tab w:val="left" w:pos="8067"/>
              </w:tabs>
              <w:ind w:left="2552" w:hanging="2552"/>
              <w:rPr>
                <w:lang w:eastAsia="zh-CN"/>
              </w:rPr>
            </w:pPr>
            <w:r w:rsidRPr="00B366FF">
              <w:rPr>
                <w:lang w:eastAsia="zh-CN"/>
              </w:rPr>
              <w:t>List</w:t>
            </w:r>
            <w:r w:rsidR="00B366FF">
              <w:rPr>
                <w:lang w:eastAsia="zh-CN"/>
              </w:rPr>
              <w:t xml:space="preserve"> </w:t>
            </w:r>
            <w:r w:rsidRPr="00B366FF">
              <w:rPr>
                <w:lang w:eastAsia="zh-CN"/>
              </w:rPr>
              <w:t>of</w:t>
            </w:r>
            <w:r w:rsidR="00B366FF">
              <w:rPr>
                <w:lang w:eastAsia="zh-CN"/>
              </w:rPr>
              <w:t xml:space="preserve"> </w:t>
            </w:r>
            <w:r w:rsidRPr="00B366FF">
              <w:rPr>
                <w:lang w:eastAsia="zh-CN"/>
              </w:rPr>
              <w:t>downstream</w:t>
            </w:r>
            <w:r w:rsidR="00B366FF">
              <w:rPr>
                <w:lang w:eastAsia="zh-CN"/>
              </w:rPr>
              <w:t xml:space="preserve"> </w:t>
            </w:r>
            <w:r w:rsidRPr="00B366FF">
              <w:rPr>
                <w:lang w:eastAsia="zh-CN"/>
              </w:rPr>
              <w:t>nodes</w:t>
            </w:r>
          </w:p>
        </w:tc>
        <w:tc>
          <w:tcPr>
            <w:tcW w:w="1417"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2.</w:t>
            </w:r>
            <w:r w:rsidRPr="00B366FF">
              <w:rPr>
                <w:lang w:eastAsia="zh-CN"/>
              </w:rPr>
              <w:t>22</w:t>
            </w:r>
            <w:r w:rsidRPr="00B366FF">
              <w:rPr>
                <w:lang w:eastAsia="ja-JP"/>
              </w:rPr>
              <w:t>.</w:t>
            </w:r>
            <w:r w:rsidRPr="00B366FF">
              <w:rPr>
                <w:lang w:eastAsia="zh-CN"/>
              </w:rPr>
              <w:t>15</w:t>
            </w:r>
          </w:p>
        </w:tc>
        <w:tc>
          <w:tcPr>
            <w:tcW w:w="851"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C</w:t>
            </w:r>
          </w:p>
        </w:tc>
        <w:tc>
          <w:tcPr>
            <w:tcW w:w="851"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C</w:t>
            </w:r>
          </w:p>
        </w:tc>
        <w:tc>
          <w:tcPr>
            <w:tcW w:w="851"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zh-CN"/>
              </w:rPr>
            </w:pPr>
            <w:r w:rsidRPr="00B366FF">
              <w:rPr>
                <w:lang w:eastAsia="zh-CN"/>
              </w:rPr>
              <w:t>C</w:t>
            </w:r>
          </w:p>
        </w:tc>
        <w:tc>
          <w:tcPr>
            <w:tcW w:w="1157"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C</w:t>
            </w:r>
          </w:p>
        </w:tc>
        <w:tc>
          <w:tcPr>
            <w:tcW w:w="1157"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T</w:t>
            </w:r>
          </w:p>
        </w:tc>
      </w:tr>
      <w:tr w:rsidR="00BF3D58" w:rsidRPr="00B366FF" w:rsidTr="00911C64">
        <w:tblPrEx>
          <w:tblBorders>
            <w:bottom w:val="none" w:sz="0" w:space="0" w:color="auto"/>
            <w:insideH w:val="none" w:sz="0" w:space="0" w:color="auto"/>
            <w:insideV w:val="none" w:sz="0" w:space="0" w:color="auto"/>
          </w:tblBorders>
        </w:tblPrEx>
        <w:trPr>
          <w:jc w:val="center"/>
        </w:trPr>
        <w:tc>
          <w:tcPr>
            <w:tcW w:w="3995"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tabs>
                <w:tab w:val="left" w:pos="2539"/>
                <w:tab w:val="left" w:pos="8067"/>
              </w:tabs>
              <w:ind w:left="2552" w:hanging="2552"/>
              <w:rPr>
                <w:lang w:eastAsia="zh-CN"/>
              </w:rPr>
            </w:pPr>
            <w:r w:rsidRPr="00B366FF">
              <w:rPr>
                <w:lang w:eastAsia="zh-CN"/>
              </w:rPr>
              <w:t>MBMS</w:t>
            </w:r>
            <w:r w:rsidR="00B366FF">
              <w:rPr>
                <w:lang w:eastAsia="zh-CN"/>
              </w:rPr>
              <w:t xml:space="preserve"> </w:t>
            </w:r>
            <w:r w:rsidRPr="00B366FF">
              <w:rPr>
                <w:lang w:eastAsia="zh-CN"/>
              </w:rPr>
              <w:t>Session</w:t>
            </w:r>
            <w:r w:rsidR="00B366FF">
              <w:rPr>
                <w:lang w:eastAsia="zh-CN"/>
              </w:rPr>
              <w:t xml:space="preserve"> </w:t>
            </w:r>
            <w:r w:rsidRPr="00B366FF">
              <w:rPr>
                <w:lang w:eastAsia="zh-CN"/>
              </w:rPr>
              <w:t>Re-establishment</w:t>
            </w:r>
            <w:r w:rsidR="00B366FF">
              <w:rPr>
                <w:lang w:eastAsia="zh-CN"/>
              </w:rPr>
              <w:t xml:space="preserve"> </w:t>
            </w:r>
            <w:r w:rsidRPr="00B366FF">
              <w:rPr>
                <w:lang w:eastAsia="zh-CN"/>
              </w:rPr>
              <w:t>Indication</w:t>
            </w:r>
          </w:p>
        </w:tc>
        <w:tc>
          <w:tcPr>
            <w:tcW w:w="1417"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2.22.16</w:t>
            </w:r>
          </w:p>
        </w:tc>
        <w:tc>
          <w:tcPr>
            <w:tcW w:w="851"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C</w:t>
            </w:r>
          </w:p>
        </w:tc>
        <w:tc>
          <w:tcPr>
            <w:tcW w:w="851"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C</w:t>
            </w:r>
          </w:p>
        </w:tc>
        <w:tc>
          <w:tcPr>
            <w:tcW w:w="851"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zh-CN"/>
              </w:rPr>
            </w:pPr>
            <w:r w:rsidRPr="00B366FF">
              <w:rPr>
                <w:lang w:eastAsia="zh-CN"/>
              </w:rPr>
              <w:t>C</w:t>
            </w:r>
          </w:p>
        </w:tc>
        <w:tc>
          <w:tcPr>
            <w:tcW w:w="1157"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C</w:t>
            </w:r>
          </w:p>
        </w:tc>
        <w:tc>
          <w:tcPr>
            <w:tcW w:w="1157"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T</w:t>
            </w:r>
          </w:p>
        </w:tc>
      </w:tr>
      <w:tr w:rsidR="00BF3D58" w:rsidRPr="00B366FF" w:rsidTr="00911C64">
        <w:tblPrEx>
          <w:tblBorders>
            <w:bottom w:val="none" w:sz="0" w:space="0" w:color="auto"/>
            <w:insideH w:val="none" w:sz="0" w:space="0" w:color="auto"/>
            <w:insideV w:val="none" w:sz="0" w:space="0" w:color="auto"/>
          </w:tblBorders>
        </w:tblPrEx>
        <w:trPr>
          <w:jc w:val="center"/>
        </w:trPr>
        <w:tc>
          <w:tcPr>
            <w:tcW w:w="3995"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tabs>
                <w:tab w:val="left" w:pos="2539"/>
                <w:tab w:val="left" w:pos="8067"/>
              </w:tabs>
              <w:ind w:left="2552" w:hanging="2552"/>
              <w:rPr>
                <w:lang w:eastAsia="zh-CN"/>
              </w:rPr>
            </w:pPr>
            <w:r w:rsidRPr="00B366FF">
              <w:rPr>
                <w:lang w:eastAsia="zh-CN"/>
              </w:rPr>
              <w:t>GCS</w:t>
            </w:r>
            <w:r w:rsidR="00B366FF">
              <w:rPr>
                <w:lang w:eastAsia="zh-CN"/>
              </w:rPr>
              <w:t xml:space="preserve"> </w:t>
            </w:r>
            <w:r w:rsidRPr="00B366FF">
              <w:rPr>
                <w:lang w:eastAsia="zh-CN"/>
              </w:rPr>
              <w:t>AS</w:t>
            </w:r>
            <w:r w:rsidR="00B366FF">
              <w:rPr>
                <w:lang w:eastAsia="zh-CN"/>
              </w:rPr>
              <w:t xml:space="preserve"> </w:t>
            </w:r>
            <w:r w:rsidRPr="00B366FF">
              <w:rPr>
                <w:lang w:eastAsia="zh-CN"/>
              </w:rPr>
              <w:t>Address</w:t>
            </w:r>
          </w:p>
        </w:tc>
        <w:tc>
          <w:tcPr>
            <w:tcW w:w="1417"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2.22.17</w:t>
            </w:r>
          </w:p>
        </w:tc>
        <w:tc>
          <w:tcPr>
            <w:tcW w:w="851"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w:t>
            </w:r>
          </w:p>
        </w:tc>
        <w:tc>
          <w:tcPr>
            <w:tcW w:w="851"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w:t>
            </w:r>
          </w:p>
        </w:tc>
        <w:tc>
          <w:tcPr>
            <w:tcW w:w="851"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zh-CN"/>
              </w:rPr>
            </w:pPr>
            <w:r w:rsidRPr="00B366FF">
              <w:rPr>
                <w:lang w:eastAsia="zh-CN"/>
              </w:rPr>
              <w:t>-</w:t>
            </w:r>
          </w:p>
        </w:tc>
        <w:tc>
          <w:tcPr>
            <w:tcW w:w="1157"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C</w:t>
            </w:r>
          </w:p>
        </w:tc>
        <w:tc>
          <w:tcPr>
            <w:tcW w:w="1157"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T</w:t>
            </w:r>
          </w:p>
        </w:tc>
      </w:tr>
      <w:tr w:rsidR="00BF3D58" w:rsidRPr="00B366FF" w:rsidTr="00911C64">
        <w:tblPrEx>
          <w:tblBorders>
            <w:bottom w:val="none" w:sz="0" w:space="0" w:color="auto"/>
            <w:insideH w:val="none" w:sz="0" w:space="0" w:color="auto"/>
            <w:insideV w:val="none" w:sz="0" w:space="0" w:color="auto"/>
          </w:tblBorders>
        </w:tblPrEx>
        <w:trPr>
          <w:jc w:val="center"/>
        </w:trPr>
        <w:tc>
          <w:tcPr>
            <w:tcW w:w="3995"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tabs>
                <w:tab w:val="left" w:pos="2539"/>
                <w:tab w:val="left" w:pos="8067"/>
              </w:tabs>
              <w:ind w:left="2552" w:hanging="2552"/>
              <w:rPr>
                <w:lang w:eastAsia="zh-CN"/>
              </w:rPr>
            </w:pPr>
            <w:r w:rsidRPr="00B366FF">
              <w:rPr>
                <w:lang w:eastAsia="zh-CN"/>
              </w:rPr>
              <w:t>MB2-U</w:t>
            </w:r>
            <w:r w:rsidR="00B366FF">
              <w:rPr>
                <w:lang w:eastAsia="zh-CN"/>
              </w:rPr>
              <w:t xml:space="preserve"> </w:t>
            </w:r>
            <w:r w:rsidRPr="00B366FF">
              <w:rPr>
                <w:lang w:eastAsia="zh-CN"/>
              </w:rPr>
              <w:t>Port</w:t>
            </w:r>
            <w:r w:rsidR="00B366FF">
              <w:rPr>
                <w:lang w:eastAsia="zh-CN"/>
              </w:rPr>
              <w:t xml:space="preserve"> </w:t>
            </w:r>
            <w:r w:rsidRPr="00B366FF">
              <w:rPr>
                <w:lang w:eastAsia="zh-CN"/>
              </w:rPr>
              <w:t>Number</w:t>
            </w:r>
          </w:p>
        </w:tc>
        <w:tc>
          <w:tcPr>
            <w:tcW w:w="1417"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2.22.18</w:t>
            </w:r>
          </w:p>
        </w:tc>
        <w:tc>
          <w:tcPr>
            <w:tcW w:w="851"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w:t>
            </w:r>
          </w:p>
        </w:tc>
        <w:tc>
          <w:tcPr>
            <w:tcW w:w="851"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w:t>
            </w:r>
          </w:p>
        </w:tc>
        <w:tc>
          <w:tcPr>
            <w:tcW w:w="851"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zh-CN"/>
              </w:rPr>
            </w:pPr>
            <w:r w:rsidRPr="00B366FF">
              <w:rPr>
                <w:lang w:eastAsia="zh-CN"/>
              </w:rPr>
              <w:t>-</w:t>
            </w:r>
          </w:p>
        </w:tc>
        <w:tc>
          <w:tcPr>
            <w:tcW w:w="1157"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C</w:t>
            </w:r>
          </w:p>
        </w:tc>
        <w:tc>
          <w:tcPr>
            <w:tcW w:w="1157"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T</w:t>
            </w:r>
          </w:p>
        </w:tc>
      </w:tr>
      <w:tr w:rsidR="00BF3D58" w:rsidRPr="00B366FF" w:rsidTr="00911C64">
        <w:tblPrEx>
          <w:tblBorders>
            <w:bottom w:val="none" w:sz="0" w:space="0" w:color="auto"/>
            <w:insideH w:val="none" w:sz="0" w:space="0" w:color="auto"/>
            <w:insideV w:val="none" w:sz="0" w:space="0" w:color="auto"/>
          </w:tblBorders>
        </w:tblPrEx>
        <w:trPr>
          <w:jc w:val="center"/>
        </w:trPr>
        <w:tc>
          <w:tcPr>
            <w:tcW w:w="3995"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tabs>
                <w:tab w:val="left" w:pos="2539"/>
                <w:tab w:val="left" w:pos="8067"/>
              </w:tabs>
              <w:ind w:left="2552" w:hanging="2552"/>
              <w:rPr>
                <w:lang w:eastAsia="zh-CN"/>
              </w:rPr>
            </w:pPr>
            <w:r w:rsidRPr="00B366FF">
              <w:rPr>
                <w:lang w:eastAsia="zh-CN"/>
              </w:rPr>
              <w:t>MBMS</w:t>
            </w:r>
            <w:r w:rsidR="00B366FF">
              <w:rPr>
                <w:lang w:eastAsia="zh-CN"/>
              </w:rPr>
              <w:t xml:space="preserve"> </w:t>
            </w:r>
            <w:r w:rsidRPr="00B366FF">
              <w:rPr>
                <w:lang w:eastAsia="zh-CN"/>
              </w:rPr>
              <w:t>Start</w:t>
            </w:r>
            <w:r w:rsidR="00B366FF">
              <w:rPr>
                <w:lang w:eastAsia="zh-CN"/>
              </w:rPr>
              <w:t xml:space="preserve"> </w:t>
            </w:r>
            <w:r w:rsidRPr="00B366FF">
              <w:rPr>
                <w:lang w:eastAsia="zh-CN"/>
              </w:rPr>
              <w:t>Time</w:t>
            </w:r>
          </w:p>
        </w:tc>
        <w:tc>
          <w:tcPr>
            <w:tcW w:w="1417"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2.22.19</w:t>
            </w:r>
          </w:p>
        </w:tc>
        <w:tc>
          <w:tcPr>
            <w:tcW w:w="851"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w:t>
            </w:r>
          </w:p>
        </w:tc>
        <w:tc>
          <w:tcPr>
            <w:tcW w:w="851"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w:t>
            </w:r>
          </w:p>
        </w:tc>
        <w:tc>
          <w:tcPr>
            <w:tcW w:w="851"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zh-CN"/>
              </w:rPr>
            </w:pPr>
            <w:r w:rsidRPr="00B366FF">
              <w:rPr>
                <w:lang w:eastAsia="zh-CN"/>
              </w:rPr>
              <w:t>-</w:t>
            </w:r>
          </w:p>
        </w:tc>
        <w:tc>
          <w:tcPr>
            <w:tcW w:w="1157"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C</w:t>
            </w:r>
          </w:p>
        </w:tc>
        <w:tc>
          <w:tcPr>
            <w:tcW w:w="1157"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T</w:t>
            </w:r>
          </w:p>
        </w:tc>
      </w:tr>
      <w:tr w:rsidR="00BF3D58" w:rsidRPr="00B366FF" w:rsidTr="00911C64">
        <w:tblPrEx>
          <w:tblBorders>
            <w:bottom w:val="none" w:sz="0" w:space="0" w:color="auto"/>
            <w:insideH w:val="none" w:sz="0" w:space="0" w:color="auto"/>
            <w:insideV w:val="none" w:sz="0" w:space="0" w:color="auto"/>
          </w:tblBorders>
        </w:tblPrEx>
        <w:trPr>
          <w:jc w:val="center"/>
        </w:trPr>
        <w:tc>
          <w:tcPr>
            <w:tcW w:w="3995"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tabs>
                <w:tab w:val="left" w:pos="2539"/>
                <w:tab w:val="left" w:pos="8067"/>
              </w:tabs>
              <w:ind w:left="2552" w:hanging="2552"/>
              <w:rPr>
                <w:lang w:eastAsia="zh-CN"/>
              </w:rPr>
            </w:pPr>
            <w:r w:rsidRPr="00B366FF">
              <w:rPr>
                <w:lang w:eastAsia="zh-CN"/>
              </w:rPr>
              <w:t>TMGI</w:t>
            </w:r>
            <w:r w:rsidR="00B366FF">
              <w:rPr>
                <w:lang w:eastAsia="zh-CN"/>
              </w:rPr>
              <w:t xml:space="preserve"> </w:t>
            </w:r>
            <w:r w:rsidRPr="00B366FF">
              <w:rPr>
                <w:lang w:eastAsia="zh-CN"/>
              </w:rPr>
              <w:t>Expiration</w:t>
            </w:r>
            <w:r w:rsidR="00B366FF">
              <w:rPr>
                <w:lang w:eastAsia="zh-CN"/>
              </w:rPr>
              <w:t xml:space="preserve"> </w:t>
            </w:r>
            <w:r w:rsidRPr="00B366FF">
              <w:rPr>
                <w:lang w:eastAsia="zh-CN"/>
              </w:rPr>
              <w:t>Time</w:t>
            </w:r>
          </w:p>
        </w:tc>
        <w:tc>
          <w:tcPr>
            <w:tcW w:w="1417"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2.22.20</w:t>
            </w:r>
          </w:p>
        </w:tc>
        <w:tc>
          <w:tcPr>
            <w:tcW w:w="851"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w:t>
            </w:r>
          </w:p>
        </w:tc>
        <w:tc>
          <w:tcPr>
            <w:tcW w:w="851"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w:t>
            </w:r>
          </w:p>
        </w:tc>
        <w:tc>
          <w:tcPr>
            <w:tcW w:w="851"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zh-CN"/>
              </w:rPr>
            </w:pPr>
            <w:r w:rsidRPr="00B366FF">
              <w:rPr>
                <w:lang w:eastAsia="zh-CN"/>
              </w:rPr>
              <w:t>-</w:t>
            </w:r>
          </w:p>
        </w:tc>
        <w:tc>
          <w:tcPr>
            <w:tcW w:w="1157"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C</w:t>
            </w:r>
          </w:p>
        </w:tc>
        <w:tc>
          <w:tcPr>
            <w:tcW w:w="1157"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T</w:t>
            </w:r>
          </w:p>
        </w:tc>
      </w:tr>
      <w:tr w:rsidR="00BF3D58" w:rsidRPr="00B366FF" w:rsidTr="00911C64">
        <w:tblPrEx>
          <w:tblBorders>
            <w:bottom w:val="none" w:sz="0" w:space="0" w:color="auto"/>
            <w:insideH w:val="none" w:sz="0" w:space="0" w:color="auto"/>
            <w:insideV w:val="none" w:sz="0" w:space="0" w:color="auto"/>
          </w:tblBorders>
        </w:tblPrEx>
        <w:trPr>
          <w:jc w:val="center"/>
        </w:trPr>
        <w:tc>
          <w:tcPr>
            <w:tcW w:w="3995"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tabs>
                <w:tab w:val="left" w:pos="2539"/>
                <w:tab w:val="left" w:pos="8067"/>
              </w:tabs>
              <w:ind w:left="2552" w:hanging="2552"/>
              <w:rPr>
                <w:lang w:eastAsia="zh-CN"/>
              </w:rPr>
            </w:pPr>
            <w:r w:rsidRPr="00B366FF">
              <w:rPr>
                <w:rFonts w:hint="eastAsia"/>
                <w:lang w:eastAsia="zh-CN"/>
              </w:rPr>
              <w:t>MBMS</w:t>
            </w:r>
            <w:r w:rsidR="00B366FF">
              <w:rPr>
                <w:rFonts w:hint="eastAsia"/>
                <w:lang w:eastAsia="zh-CN"/>
              </w:rPr>
              <w:t xml:space="preserve"> </w:t>
            </w:r>
            <w:r w:rsidRPr="00B366FF">
              <w:rPr>
                <w:lang w:eastAsia="zh-CN"/>
              </w:rPr>
              <w:t>Alternative</w:t>
            </w:r>
            <w:r w:rsidR="00B366FF">
              <w:rPr>
                <w:lang w:eastAsia="zh-CN"/>
              </w:rPr>
              <w:t xml:space="preserve"> </w:t>
            </w:r>
            <w:r w:rsidRPr="00B366FF">
              <w:rPr>
                <w:rFonts w:hint="eastAsia"/>
                <w:lang w:eastAsia="zh-CN"/>
              </w:rPr>
              <w:t>IP</w:t>
            </w:r>
            <w:r w:rsidR="00B366FF">
              <w:rPr>
                <w:rFonts w:hint="eastAsia"/>
                <w:lang w:eastAsia="zh-CN"/>
              </w:rPr>
              <w:t xml:space="preserve"> </w:t>
            </w:r>
            <w:r w:rsidRPr="00B366FF">
              <w:rPr>
                <w:rFonts w:hint="eastAsia"/>
                <w:lang w:eastAsia="zh-CN"/>
              </w:rPr>
              <w:t>Multicast</w:t>
            </w:r>
            <w:r w:rsidR="00B366FF">
              <w:rPr>
                <w:rFonts w:hint="eastAsia"/>
                <w:lang w:eastAsia="zh-CN"/>
              </w:rPr>
              <w:t xml:space="preserve"> </w:t>
            </w:r>
            <w:r w:rsidRPr="00B366FF">
              <w:rPr>
                <w:rFonts w:hint="eastAsia"/>
                <w:lang w:eastAsia="zh-CN"/>
              </w:rPr>
              <w:t>Distribution</w:t>
            </w:r>
          </w:p>
        </w:tc>
        <w:tc>
          <w:tcPr>
            <w:tcW w:w="1417"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2.22.21</w:t>
            </w:r>
          </w:p>
        </w:tc>
        <w:tc>
          <w:tcPr>
            <w:tcW w:w="851"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w:t>
            </w:r>
          </w:p>
        </w:tc>
        <w:tc>
          <w:tcPr>
            <w:tcW w:w="851"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rPr>
                <w:rFonts w:hint="eastAsia"/>
              </w:rPr>
              <w:t>C</w:t>
            </w:r>
          </w:p>
        </w:tc>
        <w:tc>
          <w:tcPr>
            <w:tcW w:w="851"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zh-CN"/>
              </w:rPr>
            </w:pPr>
            <w:r w:rsidRPr="00B366FF">
              <w:rPr>
                <w:rFonts w:hint="eastAsia"/>
                <w:lang w:eastAsia="zh-CN"/>
              </w:rPr>
              <w:t>C</w:t>
            </w:r>
          </w:p>
        </w:tc>
        <w:tc>
          <w:tcPr>
            <w:tcW w:w="1157"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w:t>
            </w:r>
          </w:p>
        </w:tc>
        <w:tc>
          <w:tcPr>
            <w:tcW w:w="1157"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rFonts w:hint="eastAsia"/>
                <w:lang w:eastAsia="ja-JP"/>
              </w:rPr>
              <w:t>T</w:t>
            </w:r>
          </w:p>
        </w:tc>
      </w:tr>
      <w:tr w:rsidR="00BF3D58" w:rsidRPr="00B366FF" w:rsidTr="00911C64">
        <w:tblPrEx>
          <w:tblBorders>
            <w:bottom w:val="none" w:sz="0" w:space="0" w:color="auto"/>
            <w:insideH w:val="none" w:sz="0" w:space="0" w:color="auto"/>
            <w:insideV w:val="none" w:sz="0" w:space="0" w:color="auto"/>
          </w:tblBorders>
        </w:tblPrEx>
        <w:trPr>
          <w:jc w:val="center"/>
        </w:trPr>
        <w:tc>
          <w:tcPr>
            <w:tcW w:w="3995"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tabs>
                <w:tab w:val="left" w:pos="2539"/>
                <w:tab w:val="left" w:pos="8067"/>
              </w:tabs>
              <w:ind w:left="2552" w:hanging="2552"/>
              <w:rPr>
                <w:lang w:eastAsia="zh-CN"/>
              </w:rPr>
            </w:pPr>
            <w:r w:rsidRPr="00B366FF">
              <w:rPr>
                <w:lang w:eastAsia="zh-CN"/>
              </w:rPr>
              <w:t>MBMS</w:t>
            </w:r>
            <w:r w:rsidR="00B366FF">
              <w:rPr>
                <w:lang w:eastAsia="zh-CN"/>
              </w:rPr>
              <w:t xml:space="preserve"> </w:t>
            </w:r>
            <w:r w:rsidRPr="00B366FF">
              <w:rPr>
                <w:lang w:eastAsia="zh-CN"/>
              </w:rPr>
              <w:t>Cell</w:t>
            </w:r>
            <w:r w:rsidR="00B366FF">
              <w:rPr>
                <w:lang w:eastAsia="zh-CN"/>
              </w:rPr>
              <w:t xml:space="preserve"> </w:t>
            </w:r>
            <w:r w:rsidRPr="00B366FF">
              <w:rPr>
                <w:lang w:eastAsia="zh-CN"/>
              </w:rPr>
              <w:t>List</w:t>
            </w:r>
          </w:p>
        </w:tc>
        <w:tc>
          <w:tcPr>
            <w:tcW w:w="1417"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2.22.22</w:t>
            </w:r>
          </w:p>
        </w:tc>
        <w:tc>
          <w:tcPr>
            <w:tcW w:w="851"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w:t>
            </w:r>
          </w:p>
        </w:tc>
        <w:tc>
          <w:tcPr>
            <w:tcW w:w="851"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C</w:t>
            </w:r>
          </w:p>
        </w:tc>
        <w:tc>
          <w:tcPr>
            <w:tcW w:w="851"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zh-CN"/>
              </w:rPr>
            </w:pPr>
            <w:r w:rsidRPr="00B366FF">
              <w:rPr>
                <w:lang w:eastAsia="zh-CN"/>
              </w:rPr>
              <w:t>C</w:t>
            </w:r>
          </w:p>
        </w:tc>
        <w:tc>
          <w:tcPr>
            <w:tcW w:w="1157"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C</w:t>
            </w:r>
          </w:p>
        </w:tc>
        <w:tc>
          <w:tcPr>
            <w:tcW w:w="1157"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P</w:t>
            </w:r>
          </w:p>
        </w:tc>
      </w:tr>
    </w:tbl>
    <w:p w:rsidR="00BF3D58" w:rsidRPr="00B366FF" w:rsidRDefault="00BF3D58" w:rsidP="00BF3D58"/>
    <w:p w:rsidR="00BF3D58" w:rsidRPr="00B366FF" w:rsidRDefault="00BF3D58" w:rsidP="00B366FF">
      <w:pPr>
        <w:pStyle w:val="Heading2"/>
      </w:pPr>
      <w:bookmarkStart w:id="703" w:name="_Toc2674736"/>
      <w:r w:rsidRPr="00B366FF">
        <w:t>5.</w:t>
      </w:r>
      <w:r w:rsidRPr="00B366FF">
        <w:rPr>
          <w:lang w:eastAsia="zh-CN"/>
        </w:rPr>
        <w:t>7</w:t>
      </w:r>
      <w:r w:rsidRPr="00B366FF">
        <w:tab/>
      </w:r>
      <w:r w:rsidRPr="00B366FF">
        <w:rPr>
          <w:rFonts w:hint="eastAsia"/>
          <w:lang w:eastAsia="zh-CN"/>
        </w:rPr>
        <w:t>VPLMN Autonomous CSG Roaming Service Data</w:t>
      </w:r>
      <w:r w:rsidRPr="00B366FF">
        <w:t xml:space="preserve"> Storage</w:t>
      </w:r>
      <w:bookmarkEnd w:id="703"/>
    </w:p>
    <w:p w:rsidR="00BF3D58" w:rsidRPr="00B366FF" w:rsidRDefault="00BF3D58" w:rsidP="00BF3D58">
      <w:pPr>
        <w:pStyle w:val="TH"/>
        <w:rPr>
          <w:lang w:eastAsia="zh-CN"/>
        </w:rPr>
      </w:pPr>
      <w:r w:rsidRPr="00B366FF">
        <w:t>Table 5.</w:t>
      </w:r>
      <w:r w:rsidRPr="00B366FF">
        <w:rPr>
          <w:lang w:eastAsia="zh-CN"/>
        </w:rPr>
        <w:t>7</w:t>
      </w:r>
      <w:r w:rsidRPr="00B366FF">
        <w:rPr>
          <w:rFonts w:hint="eastAsia"/>
          <w:lang w:eastAsia="zh-CN"/>
        </w:rPr>
        <w:t>-1</w:t>
      </w:r>
      <w:r w:rsidRPr="00B366FF">
        <w:t xml:space="preserve">: Overview of data used for </w:t>
      </w:r>
      <w:r w:rsidRPr="00B366FF">
        <w:rPr>
          <w:rFonts w:hint="eastAsia"/>
          <w:lang w:eastAsia="zh-CN"/>
        </w:rPr>
        <w:t>VPLMN Autonomous CSG Roaming Service</w:t>
      </w:r>
    </w:p>
    <w:tbl>
      <w:tblPr>
        <w:tblW w:w="91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3366"/>
        <w:gridCol w:w="1123"/>
        <w:gridCol w:w="702"/>
        <w:gridCol w:w="942"/>
        <w:gridCol w:w="759"/>
        <w:gridCol w:w="759"/>
        <w:gridCol w:w="771"/>
        <w:gridCol w:w="771"/>
      </w:tblGrid>
      <w:tr w:rsidR="00BF3D58" w:rsidRPr="00B366FF" w:rsidTr="00911C64">
        <w:trPr>
          <w:tblHeader/>
          <w:jc w:val="center"/>
        </w:trPr>
        <w:tc>
          <w:tcPr>
            <w:tcW w:w="3366" w:type="dxa"/>
          </w:tcPr>
          <w:p w:rsidR="00BF3D58" w:rsidRPr="00B366FF" w:rsidRDefault="00BF3D58" w:rsidP="00911C64">
            <w:pPr>
              <w:pStyle w:val="TAH"/>
            </w:pPr>
            <w:r w:rsidRPr="00B366FF">
              <w:t>PARAMETER</w:t>
            </w:r>
          </w:p>
        </w:tc>
        <w:tc>
          <w:tcPr>
            <w:tcW w:w="1123" w:type="dxa"/>
          </w:tcPr>
          <w:p w:rsidR="00BF3D58" w:rsidRPr="00B366FF" w:rsidRDefault="00BF3D58" w:rsidP="00911C64">
            <w:pPr>
              <w:pStyle w:val="TAH"/>
            </w:pPr>
            <w:r w:rsidRPr="00B366FF">
              <w:t>Subclause</w:t>
            </w:r>
          </w:p>
        </w:tc>
        <w:tc>
          <w:tcPr>
            <w:tcW w:w="702" w:type="dxa"/>
          </w:tcPr>
          <w:p w:rsidR="00BF3D58" w:rsidRPr="00B366FF" w:rsidRDefault="00BF3D58" w:rsidP="00911C64">
            <w:pPr>
              <w:pStyle w:val="TAH"/>
            </w:pPr>
            <w:r w:rsidRPr="00B366FF">
              <w:rPr>
                <w:rFonts w:hint="eastAsia"/>
                <w:lang w:eastAsia="zh-CN"/>
              </w:rPr>
              <w:t>C</w:t>
            </w:r>
            <w:r w:rsidRPr="00B366FF">
              <w:t>SS</w:t>
            </w:r>
          </w:p>
        </w:tc>
        <w:tc>
          <w:tcPr>
            <w:tcW w:w="942" w:type="dxa"/>
          </w:tcPr>
          <w:p w:rsidR="00BF3D58" w:rsidRPr="00B366FF" w:rsidRDefault="00BF3D58" w:rsidP="00911C64">
            <w:pPr>
              <w:pStyle w:val="TAH"/>
              <w:rPr>
                <w:lang w:eastAsia="zh-CN"/>
              </w:rPr>
            </w:pPr>
            <w:r w:rsidRPr="00B366FF">
              <w:rPr>
                <w:rFonts w:hint="eastAsia"/>
                <w:lang w:eastAsia="zh-CN"/>
              </w:rPr>
              <w:t>MME</w:t>
            </w:r>
          </w:p>
        </w:tc>
        <w:tc>
          <w:tcPr>
            <w:tcW w:w="759" w:type="dxa"/>
          </w:tcPr>
          <w:p w:rsidR="00BF3D58" w:rsidRPr="00B366FF" w:rsidRDefault="00BF3D58" w:rsidP="00911C64">
            <w:pPr>
              <w:pStyle w:val="TAH"/>
              <w:rPr>
                <w:lang w:eastAsia="zh-CN"/>
              </w:rPr>
            </w:pPr>
            <w:r w:rsidRPr="00B366FF">
              <w:rPr>
                <w:rFonts w:hint="eastAsia"/>
                <w:lang w:eastAsia="zh-CN"/>
              </w:rPr>
              <w:t>S4-SGSN</w:t>
            </w:r>
          </w:p>
        </w:tc>
        <w:tc>
          <w:tcPr>
            <w:tcW w:w="759" w:type="dxa"/>
          </w:tcPr>
          <w:p w:rsidR="00BF3D58" w:rsidRPr="00B366FF" w:rsidRDefault="00BF3D58" w:rsidP="00911C64">
            <w:pPr>
              <w:pStyle w:val="TAH"/>
              <w:rPr>
                <w:lang w:eastAsia="zh-CN"/>
              </w:rPr>
            </w:pPr>
            <w:r w:rsidRPr="00B366FF">
              <w:rPr>
                <w:rFonts w:hint="eastAsia"/>
                <w:lang w:eastAsia="zh-CN"/>
              </w:rPr>
              <w:t>Gn/Gp-SGSN</w:t>
            </w:r>
          </w:p>
        </w:tc>
        <w:tc>
          <w:tcPr>
            <w:tcW w:w="771" w:type="dxa"/>
          </w:tcPr>
          <w:p w:rsidR="00BF3D58" w:rsidRPr="00B366FF" w:rsidRDefault="00BF3D58" w:rsidP="00911C64">
            <w:pPr>
              <w:pStyle w:val="TAH"/>
              <w:rPr>
                <w:lang w:eastAsia="zh-CN"/>
              </w:rPr>
            </w:pPr>
            <w:r w:rsidRPr="00B366FF">
              <w:rPr>
                <w:rFonts w:hint="eastAsia"/>
                <w:lang w:eastAsia="zh-CN"/>
              </w:rPr>
              <w:t>VLR</w:t>
            </w:r>
          </w:p>
        </w:tc>
        <w:tc>
          <w:tcPr>
            <w:tcW w:w="771" w:type="dxa"/>
          </w:tcPr>
          <w:p w:rsidR="00BF3D58" w:rsidRPr="00B366FF" w:rsidRDefault="00BF3D58" w:rsidP="00911C64">
            <w:pPr>
              <w:pStyle w:val="TAH"/>
              <w:rPr>
                <w:lang w:eastAsia="zh-CN"/>
              </w:rPr>
            </w:pPr>
            <w:r w:rsidRPr="00B366FF">
              <w:rPr>
                <w:rFonts w:hint="eastAsia"/>
                <w:lang w:eastAsia="zh-CN"/>
              </w:rPr>
              <w:t>TYPE</w:t>
            </w:r>
          </w:p>
        </w:tc>
      </w:tr>
      <w:tr w:rsidR="00BF3D58" w:rsidRPr="00B366FF" w:rsidTr="00911C64">
        <w:trPr>
          <w:jc w:val="center"/>
        </w:trPr>
        <w:tc>
          <w:tcPr>
            <w:tcW w:w="3366" w:type="dxa"/>
          </w:tcPr>
          <w:p w:rsidR="00BF3D58" w:rsidRPr="00B366FF" w:rsidRDefault="00BF3D58" w:rsidP="00911C64">
            <w:pPr>
              <w:pStyle w:val="TAL"/>
              <w:rPr>
                <w:lang w:eastAsia="zh-CN"/>
              </w:rPr>
            </w:pPr>
            <w:r w:rsidRPr="00B366FF">
              <w:rPr>
                <w:rFonts w:hint="eastAsia"/>
                <w:lang w:eastAsia="zh-CN"/>
              </w:rPr>
              <w:t>IMSI</w:t>
            </w:r>
          </w:p>
        </w:tc>
        <w:tc>
          <w:tcPr>
            <w:tcW w:w="1123" w:type="dxa"/>
          </w:tcPr>
          <w:p w:rsidR="00BF3D58" w:rsidRPr="00B366FF" w:rsidRDefault="00BF3D58" w:rsidP="00911C64">
            <w:pPr>
              <w:pStyle w:val="TAL"/>
            </w:pPr>
            <w:r w:rsidRPr="00B366FF">
              <w:rPr>
                <w:rFonts w:hint="eastAsia"/>
                <w:lang w:eastAsia="zh-CN"/>
              </w:rPr>
              <w:t>2.1</w:t>
            </w:r>
            <w:r w:rsidRPr="00B366FF">
              <w:t>.1.1</w:t>
            </w:r>
          </w:p>
        </w:tc>
        <w:tc>
          <w:tcPr>
            <w:tcW w:w="702" w:type="dxa"/>
          </w:tcPr>
          <w:p w:rsidR="00BF3D58" w:rsidRPr="00B366FF" w:rsidRDefault="00BF3D58" w:rsidP="00911C64">
            <w:pPr>
              <w:pStyle w:val="TAC"/>
            </w:pPr>
            <w:r w:rsidRPr="00B366FF">
              <w:t>M</w:t>
            </w:r>
          </w:p>
        </w:tc>
        <w:tc>
          <w:tcPr>
            <w:tcW w:w="942" w:type="dxa"/>
          </w:tcPr>
          <w:p w:rsidR="00BF3D58" w:rsidRPr="00B366FF" w:rsidRDefault="00BF3D58" w:rsidP="00911C64">
            <w:pPr>
              <w:pStyle w:val="TAL"/>
              <w:jc w:val="center"/>
              <w:rPr>
                <w:lang w:eastAsia="zh-CN"/>
              </w:rPr>
            </w:pPr>
            <w:r w:rsidRPr="00B366FF">
              <w:rPr>
                <w:rFonts w:hint="eastAsia"/>
                <w:lang w:eastAsia="zh-CN"/>
              </w:rPr>
              <w:t>C</w:t>
            </w:r>
          </w:p>
        </w:tc>
        <w:tc>
          <w:tcPr>
            <w:tcW w:w="759" w:type="dxa"/>
          </w:tcPr>
          <w:p w:rsidR="00BF3D58" w:rsidRPr="00B366FF" w:rsidRDefault="00BF3D58" w:rsidP="00911C64">
            <w:pPr>
              <w:pStyle w:val="TAL"/>
              <w:jc w:val="center"/>
              <w:rPr>
                <w:lang w:eastAsia="zh-CN"/>
              </w:rPr>
            </w:pPr>
            <w:r w:rsidRPr="00B366FF">
              <w:rPr>
                <w:rFonts w:hint="eastAsia"/>
                <w:lang w:eastAsia="zh-CN"/>
              </w:rPr>
              <w:t>C</w:t>
            </w:r>
          </w:p>
        </w:tc>
        <w:tc>
          <w:tcPr>
            <w:tcW w:w="759" w:type="dxa"/>
          </w:tcPr>
          <w:p w:rsidR="00BF3D58" w:rsidRPr="00B366FF" w:rsidRDefault="00BF3D58" w:rsidP="00911C64">
            <w:pPr>
              <w:pStyle w:val="TAL"/>
              <w:jc w:val="center"/>
              <w:rPr>
                <w:lang w:eastAsia="zh-CN"/>
              </w:rPr>
            </w:pPr>
            <w:r w:rsidRPr="00B366FF">
              <w:rPr>
                <w:rFonts w:hint="eastAsia"/>
                <w:lang w:eastAsia="zh-CN"/>
              </w:rPr>
              <w:t>M</w:t>
            </w:r>
          </w:p>
        </w:tc>
        <w:tc>
          <w:tcPr>
            <w:tcW w:w="771" w:type="dxa"/>
          </w:tcPr>
          <w:p w:rsidR="00BF3D58" w:rsidRPr="00B366FF" w:rsidRDefault="00BF3D58" w:rsidP="00911C64">
            <w:pPr>
              <w:pStyle w:val="TAL"/>
              <w:jc w:val="center"/>
              <w:rPr>
                <w:lang w:eastAsia="zh-CN"/>
              </w:rPr>
            </w:pPr>
            <w:r w:rsidRPr="00B366FF">
              <w:rPr>
                <w:rFonts w:hint="eastAsia"/>
                <w:lang w:eastAsia="zh-CN"/>
              </w:rPr>
              <w:t>M</w:t>
            </w:r>
          </w:p>
        </w:tc>
        <w:tc>
          <w:tcPr>
            <w:tcW w:w="771" w:type="dxa"/>
          </w:tcPr>
          <w:p w:rsidR="00BF3D58" w:rsidRPr="00B366FF" w:rsidRDefault="00BF3D58" w:rsidP="00911C64">
            <w:pPr>
              <w:pStyle w:val="TAL"/>
              <w:jc w:val="center"/>
            </w:pPr>
            <w:r w:rsidRPr="00B366FF">
              <w:t>P</w:t>
            </w:r>
          </w:p>
        </w:tc>
      </w:tr>
      <w:tr w:rsidR="00BF3D58" w:rsidRPr="00B366FF" w:rsidTr="00911C64">
        <w:trPr>
          <w:jc w:val="center"/>
        </w:trPr>
        <w:tc>
          <w:tcPr>
            <w:tcW w:w="3366" w:type="dxa"/>
          </w:tcPr>
          <w:p w:rsidR="00BF3D58" w:rsidRPr="00B366FF" w:rsidRDefault="00BF3D58" w:rsidP="00911C64">
            <w:pPr>
              <w:pStyle w:val="TAL"/>
            </w:pPr>
            <w:r w:rsidRPr="00B366FF">
              <w:t>International</w:t>
            </w:r>
            <w:r w:rsidR="00B366FF">
              <w:t xml:space="preserve"> </w:t>
            </w:r>
            <w:r w:rsidRPr="00B366FF">
              <w:t>MS</w:t>
            </w:r>
            <w:r w:rsidR="00B366FF">
              <w:t xml:space="preserve"> </w:t>
            </w:r>
            <w:r w:rsidRPr="00B366FF">
              <w:t>ISDN</w:t>
            </w:r>
            <w:r w:rsidR="00B366FF">
              <w:t xml:space="preserve"> </w:t>
            </w:r>
            <w:r w:rsidRPr="00B366FF">
              <w:t>number</w:t>
            </w:r>
          </w:p>
        </w:tc>
        <w:tc>
          <w:tcPr>
            <w:tcW w:w="1123" w:type="dxa"/>
          </w:tcPr>
          <w:p w:rsidR="00BF3D58" w:rsidRPr="00B366FF" w:rsidRDefault="00BF3D58" w:rsidP="00911C64">
            <w:pPr>
              <w:pStyle w:val="TAL"/>
              <w:rPr>
                <w:lang w:eastAsia="zh-CN"/>
              </w:rPr>
            </w:pPr>
            <w:r w:rsidRPr="00B366FF">
              <w:t>2.1.2</w:t>
            </w:r>
          </w:p>
        </w:tc>
        <w:tc>
          <w:tcPr>
            <w:tcW w:w="702" w:type="dxa"/>
          </w:tcPr>
          <w:p w:rsidR="00BF3D58" w:rsidRPr="00B366FF" w:rsidRDefault="00BF3D58" w:rsidP="00911C64">
            <w:pPr>
              <w:pStyle w:val="TAC"/>
              <w:rPr>
                <w:lang w:eastAsia="zh-CN"/>
              </w:rPr>
            </w:pPr>
            <w:r w:rsidRPr="00B366FF">
              <w:rPr>
                <w:rFonts w:hint="eastAsia"/>
                <w:lang w:eastAsia="zh-CN"/>
              </w:rPr>
              <w:t>C</w:t>
            </w:r>
          </w:p>
        </w:tc>
        <w:tc>
          <w:tcPr>
            <w:tcW w:w="942" w:type="dxa"/>
          </w:tcPr>
          <w:p w:rsidR="00BF3D58" w:rsidRPr="00B366FF" w:rsidRDefault="00BF3D58" w:rsidP="00911C64">
            <w:pPr>
              <w:pStyle w:val="TAL"/>
              <w:jc w:val="center"/>
              <w:rPr>
                <w:lang w:eastAsia="zh-CN"/>
              </w:rPr>
            </w:pPr>
            <w:r w:rsidRPr="00B366FF">
              <w:rPr>
                <w:rFonts w:hint="eastAsia"/>
                <w:lang w:eastAsia="zh-CN"/>
              </w:rPr>
              <w:t>C</w:t>
            </w:r>
          </w:p>
        </w:tc>
        <w:tc>
          <w:tcPr>
            <w:tcW w:w="759" w:type="dxa"/>
          </w:tcPr>
          <w:p w:rsidR="00BF3D58" w:rsidRPr="00B366FF" w:rsidRDefault="00BF3D58" w:rsidP="00911C64">
            <w:pPr>
              <w:pStyle w:val="TAL"/>
              <w:jc w:val="center"/>
              <w:rPr>
                <w:lang w:eastAsia="zh-CN"/>
              </w:rPr>
            </w:pPr>
            <w:r w:rsidRPr="00B366FF">
              <w:rPr>
                <w:rFonts w:hint="eastAsia"/>
                <w:lang w:eastAsia="zh-CN"/>
              </w:rPr>
              <w:t>C</w:t>
            </w:r>
          </w:p>
        </w:tc>
        <w:tc>
          <w:tcPr>
            <w:tcW w:w="759" w:type="dxa"/>
          </w:tcPr>
          <w:p w:rsidR="00BF3D58" w:rsidRPr="00B366FF" w:rsidRDefault="00BF3D58" w:rsidP="00911C64">
            <w:pPr>
              <w:pStyle w:val="TAL"/>
              <w:jc w:val="center"/>
            </w:pPr>
            <w:r w:rsidRPr="00B366FF">
              <w:t>C</w:t>
            </w:r>
          </w:p>
        </w:tc>
        <w:tc>
          <w:tcPr>
            <w:tcW w:w="771" w:type="dxa"/>
          </w:tcPr>
          <w:p w:rsidR="00BF3D58" w:rsidRPr="00B366FF" w:rsidRDefault="00BF3D58" w:rsidP="00911C64">
            <w:pPr>
              <w:pStyle w:val="TAL"/>
              <w:jc w:val="center"/>
              <w:rPr>
                <w:lang w:eastAsia="zh-CN"/>
              </w:rPr>
            </w:pPr>
            <w:r w:rsidRPr="00B366FF">
              <w:rPr>
                <w:lang w:eastAsia="zh-CN"/>
              </w:rPr>
              <w:t>C</w:t>
            </w:r>
          </w:p>
        </w:tc>
        <w:tc>
          <w:tcPr>
            <w:tcW w:w="771" w:type="dxa"/>
          </w:tcPr>
          <w:p w:rsidR="00BF3D58" w:rsidRPr="00B366FF" w:rsidRDefault="00BF3D58" w:rsidP="00911C64">
            <w:pPr>
              <w:pStyle w:val="TAL"/>
              <w:jc w:val="center"/>
              <w:rPr>
                <w:lang w:eastAsia="zh-CN"/>
              </w:rPr>
            </w:pPr>
            <w:r w:rsidRPr="00B366FF">
              <w:rPr>
                <w:rFonts w:hint="eastAsia"/>
                <w:lang w:eastAsia="zh-CN"/>
              </w:rPr>
              <w:t>P</w:t>
            </w:r>
          </w:p>
        </w:tc>
      </w:tr>
      <w:tr w:rsidR="00BF3D58" w:rsidRPr="00B366FF" w:rsidTr="00911C64">
        <w:trPr>
          <w:jc w:val="center"/>
        </w:trPr>
        <w:tc>
          <w:tcPr>
            <w:tcW w:w="3366" w:type="dxa"/>
          </w:tcPr>
          <w:p w:rsidR="00BF3D58" w:rsidRPr="00B366FF" w:rsidRDefault="00BF3D58" w:rsidP="00911C64">
            <w:pPr>
              <w:pStyle w:val="TAL"/>
              <w:rPr>
                <w:lang w:eastAsia="zh-CN"/>
              </w:rPr>
            </w:pPr>
            <w:r w:rsidRPr="00B366FF">
              <w:rPr>
                <w:rFonts w:hint="eastAsia"/>
                <w:lang w:eastAsia="zh-CN"/>
              </w:rPr>
              <w:t>VLR</w:t>
            </w:r>
            <w:r w:rsidR="00B366FF">
              <w:rPr>
                <w:rFonts w:hint="eastAsia"/>
                <w:lang w:eastAsia="zh-CN"/>
              </w:rPr>
              <w:t xml:space="preserve"> </w:t>
            </w:r>
            <w:r w:rsidRPr="00B366FF">
              <w:rPr>
                <w:rFonts w:hint="eastAsia"/>
                <w:lang w:eastAsia="zh-CN"/>
              </w:rPr>
              <w:t>Number</w:t>
            </w:r>
          </w:p>
        </w:tc>
        <w:tc>
          <w:tcPr>
            <w:tcW w:w="1123" w:type="dxa"/>
          </w:tcPr>
          <w:p w:rsidR="00BF3D58" w:rsidRPr="00B366FF" w:rsidRDefault="00BF3D58" w:rsidP="00911C64">
            <w:pPr>
              <w:pStyle w:val="TAL"/>
            </w:pPr>
            <w:r w:rsidRPr="00B366FF">
              <w:t>2.4.5</w:t>
            </w:r>
          </w:p>
        </w:tc>
        <w:tc>
          <w:tcPr>
            <w:tcW w:w="702" w:type="dxa"/>
          </w:tcPr>
          <w:p w:rsidR="00BF3D58" w:rsidRPr="00B366FF" w:rsidRDefault="00BF3D58" w:rsidP="00911C64">
            <w:pPr>
              <w:pStyle w:val="TAC"/>
              <w:rPr>
                <w:lang w:eastAsia="zh-CN"/>
              </w:rPr>
            </w:pPr>
            <w:r w:rsidRPr="00B366FF">
              <w:rPr>
                <w:rFonts w:hint="eastAsia"/>
                <w:lang w:eastAsia="zh-CN"/>
              </w:rPr>
              <w:t>M</w:t>
            </w:r>
          </w:p>
        </w:tc>
        <w:tc>
          <w:tcPr>
            <w:tcW w:w="942" w:type="dxa"/>
          </w:tcPr>
          <w:p w:rsidR="00BF3D58" w:rsidRPr="00B366FF" w:rsidRDefault="00BF3D58" w:rsidP="00911C64">
            <w:pPr>
              <w:pStyle w:val="TAL"/>
              <w:jc w:val="center"/>
              <w:rPr>
                <w:lang w:eastAsia="zh-CN"/>
              </w:rPr>
            </w:pPr>
            <w:r w:rsidRPr="00B366FF">
              <w:rPr>
                <w:rFonts w:hint="eastAsia"/>
                <w:lang w:eastAsia="zh-CN"/>
              </w:rPr>
              <w:t>-</w:t>
            </w:r>
          </w:p>
        </w:tc>
        <w:tc>
          <w:tcPr>
            <w:tcW w:w="759" w:type="dxa"/>
          </w:tcPr>
          <w:p w:rsidR="00BF3D58" w:rsidRPr="00B366FF" w:rsidRDefault="00BF3D58" w:rsidP="00911C64">
            <w:pPr>
              <w:pStyle w:val="TAL"/>
              <w:jc w:val="center"/>
              <w:rPr>
                <w:lang w:eastAsia="zh-CN"/>
              </w:rPr>
            </w:pPr>
            <w:r w:rsidRPr="00B366FF">
              <w:rPr>
                <w:rFonts w:hint="eastAsia"/>
                <w:lang w:eastAsia="zh-CN"/>
              </w:rPr>
              <w:t>-</w:t>
            </w:r>
          </w:p>
        </w:tc>
        <w:tc>
          <w:tcPr>
            <w:tcW w:w="759" w:type="dxa"/>
          </w:tcPr>
          <w:p w:rsidR="00BF3D58" w:rsidRPr="00B366FF" w:rsidRDefault="00BF3D58" w:rsidP="00911C64">
            <w:pPr>
              <w:pStyle w:val="TAL"/>
              <w:jc w:val="center"/>
              <w:rPr>
                <w:lang w:eastAsia="zh-CN"/>
              </w:rPr>
            </w:pPr>
            <w:r w:rsidRPr="00B366FF">
              <w:rPr>
                <w:rFonts w:hint="eastAsia"/>
                <w:lang w:eastAsia="zh-CN"/>
              </w:rPr>
              <w:t>-</w:t>
            </w:r>
          </w:p>
        </w:tc>
        <w:tc>
          <w:tcPr>
            <w:tcW w:w="771" w:type="dxa"/>
          </w:tcPr>
          <w:p w:rsidR="00BF3D58" w:rsidRPr="00B366FF" w:rsidRDefault="00BF3D58" w:rsidP="00911C64">
            <w:pPr>
              <w:pStyle w:val="TAL"/>
              <w:jc w:val="center"/>
              <w:rPr>
                <w:lang w:eastAsia="zh-CN"/>
              </w:rPr>
            </w:pPr>
            <w:r w:rsidRPr="00B366FF">
              <w:rPr>
                <w:rFonts w:hint="eastAsia"/>
                <w:lang w:eastAsia="zh-CN"/>
              </w:rPr>
              <w:t>-</w:t>
            </w:r>
          </w:p>
        </w:tc>
        <w:tc>
          <w:tcPr>
            <w:tcW w:w="771" w:type="dxa"/>
          </w:tcPr>
          <w:p w:rsidR="00BF3D58" w:rsidRPr="00B366FF" w:rsidRDefault="00BF3D58" w:rsidP="00911C64">
            <w:pPr>
              <w:pStyle w:val="TAL"/>
              <w:jc w:val="center"/>
              <w:rPr>
                <w:lang w:eastAsia="zh-CN"/>
              </w:rPr>
            </w:pPr>
            <w:r w:rsidRPr="00B366FF">
              <w:rPr>
                <w:rFonts w:hint="eastAsia"/>
                <w:lang w:eastAsia="zh-CN"/>
              </w:rPr>
              <w:t>T</w:t>
            </w:r>
          </w:p>
        </w:tc>
      </w:tr>
      <w:tr w:rsidR="00BF3D58" w:rsidRPr="00B366FF" w:rsidTr="00911C64">
        <w:trPr>
          <w:jc w:val="center"/>
        </w:trPr>
        <w:tc>
          <w:tcPr>
            <w:tcW w:w="3366" w:type="dxa"/>
          </w:tcPr>
          <w:p w:rsidR="00BF3D58" w:rsidRPr="00B366FF" w:rsidRDefault="00BF3D58" w:rsidP="00911C64">
            <w:pPr>
              <w:pStyle w:val="TAL"/>
              <w:rPr>
                <w:lang w:eastAsia="zh-CN"/>
              </w:rPr>
            </w:pPr>
            <w:r w:rsidRPr="00B366FF">
              <w:rPr>
                <w:rFonts w:hint="eastAsia"/>
                <w:lang w:eastAsia="zh-CN"/>
              </w:rPr>
              <w:t>SGSN</w:t>
            </w:r>
            <w:r w:rsidR="00B366FF">
              <w:rPr>
                <w:rFonts w:hint="eastAsia"/>
                <w:lang w:eastAsia="zh-CN"/>
              </w:rPr>
              <w:t xml:space="preserve"> </w:t>
            </w:r>
            <w:r w:rsidRPr="00B366FF">
              <w:rPr>
                <w:rFonts w:hint="eastAsia"/>
                <w:lang w:eastAsia="zh-CN"/>
              </w:rPr>
              <w:t>Number</w:t>
            </w:r>
          </w:p>
        </w:tc>
        <w:tc>
          <w:tcPr>
            <w:tcW w:w="1123" w:type="dxa"/>
          </w:tcPr>
          <w:p w:rsidR="00BF3D58" w:rsidRPr="00B366FF" w:rsidRDefault="00BF3D58" w:rsidP="00911C64">
            <w:pPr>
              <w:pStyle w:val="TAL"/>
            </w:pPr>
            <w:r w:rsidRPr="00B366FF">
              <w:t>2.4.8.1</w:t>
            </w:r>
          </w:p>
        </w:tc>
        <w:tc>
          <w:tcPr>
            <w:tcW w:w="702" w:type="dxa"/>
          </w:tcPr>
          <w:p w:rsidR="00BF3D58" w:rsidRPr="00B366FF" w:rsidRDefault="00BF3D58" w:rsidP="00911C64">
            <w:pPr>
              <w:pStyle w:val="TAC"/>
              <w:rPr>
                <w:lang w:eastAsia="zh-CN"/>
              </w:rPr>
            </w:pPr>
            <w:r w:rsidRPr="00B366FF">
              <w:rPr>
                <w:rFonts w:hint="eastAsia"/>
                <w:lang w:eastAsia="zh-CN"/>
              </w:rPr>
              <w:t>M</w:t>
            </w:r>
          </w:p>
        </w:tc>
        <w:tc>
          <w:tcPr>
            <w:tcW w:w="942" w:type="dxa"/>
          </w:tcPr>
          <w:p w:rsidR="00BF3D58" w:rsidRPr="00B366FF" w:rsidRDefault="00BF3D58" w:rsidP="00911C64">
            <w:pPr>
              <w:pStyle w:val="TAL"/>
              <w:jc w:val="center"/>
              <w:rPr>
                <w:lang w:eastAsia="zh-CN"/>
              </w:rPr>
            </w:pPr>
            <w:r w:rsidRPr="00B366FF">
              <w:rPr>
                <w:rFonts w:hint="eastAsia"/>
                <w:lang w:eastAsia="zh-CN"/>
              </w:rPr>
              <w:t>-</w:t>
            </w:r>
          </w:p>
        </w:tc>
        <w:tc>
          <w:tcPr>
            <w:tcW w:w="759" w:type="dxa"/>
          </w:tcPr>
          <w:p w:rsidR="00BF3D58" w:rsidRPr="00B366FF" w:rsidRDefault="00BF3D58" w:rsidP="00911C64">
            <w:pPr>
              <w:pStyle w:val="TAL"/>
              <w:jc w:val="center"/>
              <w:rPr>
                <w:lang w:eastAsia="zh-CN"/>
              </w:rPr>
            </w:pPr>
            <w:r w:rsidRPr="00B366FF">
              <w:rPr>
                <w:rFonts w:hint="eastAsia"/>
                <w:lang w:eastAsia="zh-CN"/>
              </w:rPr>
              <w:t>-</w:t>
            </w:r>
          </w:p>
        </w:tc>
        <w:tc>
          <w:tcPr>
            <w:tcW w:w="759" w:type="dxa"/>
          </w:tcPr>
          <w:p w:rsidR="00BF3D58" w:rsidRPr="00B366FF" w:rsidRDefault="00BF3D58" w:rsidP="00911C64">
            <w:pPr>
              <w:pStyle w:val="TAL"/>
              <w:jc w:val="center"/>
              <w:rPr>
                <w:lang w:eastAsia="zh-CN"/>
              </w:rPr>
            </w:pPr>
            <w:r w:rsidRPr="00B366FF">
              <w:rPr>
                <w:rFonts w:hint="eastAsia"/>
                <w:lang w:eastAsia="zh-CN"/>
              </w:rPr>
              <w:t>-</w:t>
            </w:r>
          </w:p>
        </w:tc>
        <w:tc>
          <w:tcPr>
            <w:tcW w:w="771" w:type="dxa"/>
          </w:tcPr>
          <w:p w:rsidR="00BF3D58" w:rsidRPr="00B366FF" w:rsidRDefault="00BF3D58" w:rsidP="00911C64">
            <w:pPr>
              <w:pStyle w:val="TAL"/>
              <w:jc w:val="center"/>
              <w:rPr>
                <w:lang w:eastAsia="zh-CN"/>
              </w:rPr>
            </w:pPr>
            <w:r w:rsidRPr="00B366FF">
              <w:rPr>
                <w:rFonts w:hint="eastAsia"/>
                <w:lang w:eastAsia="zh-CN"/>
              </w:rPr>
              <w:t>-</w:t>
            </w:r>
          </w:p>
        </w:tc>
        <w:tc>
          <w:tcPr>
            <w:tcW w:w="771" w:type="dxa"/>
          </w:tcPr>
          <w:p w:rsidR="00BF3D58" w:rsidRPr="00B366FF" w:rsidRDefault="00BF3D58" w:rsidP="00911C64">
            <w:pPr>
              <w:pStyle w:val="TAL"/>
              <w:jc w:val="center"/>
              <w:rPr>
                <w:lang w:eastAsia="zh-CN"/>
              </w:rPr>
            </w:pPr>
            <w:r w:rsidRPr="00B366FF">
              <w:rPr>
                <w:rFonts w:hint="eastAsia"/>
                <w:lang w:eastAsia="zh-CN"/>
              </w:rPr>
              <w:t>T</w:t>
            </w:r>
          </w:p>
        </w:tc>
      </w:tr>
      <w:tr w:rsidR="00BF3D58" w:rsidRPr="00B366FF" w:rsidTr="00911C64">
        <w:trPr>
          <w:jc w:val="center"/>
        </w:trPr>
        <w:tc>
          <w:tcPr>
            <w:tcW w:w="3366" w:type="dxa"/>
          </w:tcPr>
          <w:p w:rsidR="00BF3D58" w:rsidRPr="00B366FF" w:rsidRDefault="00BF3D58" w:rsidP="00911C64">
            <w:pPr>
              <w:pStyle w:val="TAL"/>
              <w:rPr>
                <w:lang w:eastAsia="zh-CN"/>
              </w:rPr>
            </w:pPr>
            <w:r w:rsidRPr="00B366FF">
              <w:rPr>
                <w:rFonts w:hint="eastAsia"/>
                <w:lang w:eastAsia="zh-CN"/>
              </w:rPr>
              <w:t>CSS</w:t>
            </w:r>
            <w:r w:rsidR="00B366FF">
              <w:rPr>
                <w:rFonts w:hint="eastAsia"/>
                <w:lang w:eastAsia="zh-CN"/>
              </w:rPr>
              <w:t xml:space="preserve"> </w:t>
            </w:r>
            <w:r w:rsidRPr="00B366FF">
              <w:rPr>
                <w:rFonts w:hint="eastAsia"/>
                <w:lang w:eastAsia="zh-CN"/>
              </w:rPr>
              <w:t>Number</w:t>
            </w:r>
          </w:p>
        </w:tc>
        <w:tc>
          <w:tcPr>
            <w:tcW w:w="1123" w:type="dxa"/>
          </w:tcPr>
          <w:p w:rsidR="00BF3D58" w:rsidRPr="00B366FF" w:rsidRDefault="00BF3D58" w:rsidP="00911C64">
            <w:pPr>
              <w:pStyle w:val="TAL"/>
              <w:rPr>
                <w:lang w:eastAsia="zh-CN"/>
              </w:rPr>
            </w:pPr>
            <w:r w:rsidRPr="00B366FF">
              <w:t>2.4.</w:t>
            </w:r>
            <w:r w:rsidRPr="00B366FF">
              <w:rPr>
                <w:lang w:eastAsia="zh-CN"/>
              </w:rPr>
              <w:t>25</w:t>
            </w:r>
          </w:p>
        </w:tc>
        <w:tc>
          <w:tcPr>
            <w:tcW w:w="702" w:type="dxa"/>
          </w:tcPr>
          <w:p w:rsidR="00BF3D58" w:rsidRPr="00B366FF" w:rsidRDefault="00BF3D58" w:rsidP="00911C64">
            <w:pPr>
              <w:pStyle w:val="TAC"/>
              <w:rPr>
                <w:lang w:eastAsia="zh-CN"/>
              </w:rPr>
            </w:pPr>
            <w:r w:rsidRPr="00B366FF">
              <w:rPr>
                <w:rFonts w:hint="eastAsia"/>
                <w:lang w:eastAsia="zh-CN"/>
              </w:rPr>
              <w:t>-</w:t>
            </w:r>
          </w:p>
        </w:tc>
        <w:tc>
          <w:tcPr>
            <w:tcW w:w="942" w:type="dxa"/>
          </w:tcPr>
          <w:p w:rsidR="00BF3D58" w:rsidRPr="00B366FF" w:rsidRDefault="00BF3D58" w:rsidP="00911C64">
            <w:pPr>
              <w:pStyle w:val="TAL"/>
              <w:jc w:val="center"/>
              <w:rPr>
                <w:lang w:eastAsia="zh-CN"/>
              </w:rPr>
            </w:pPr>
            <w:r w:rsidRPr="00B366FF">
              <w:rPr>
                <w:rFonts w:hint="eastAsia"/>
                <w:lang w:eastAsia="zh-CN"/>
              </w:rPr>
              <w:t>-</w:t>
            </w:r>
          </w:p>
        </w:tc>
        <w:tc>
          <w:tcPr>
            <w:tcW w:w="759" w:type="dxa"/>
          </w:tcPr>
          <w:p w:rsidR="00BF3D58" w:rsidRPr="00B366FF" w:rsidRDefault="00BF3D58" w:rsidP="00911C64">
            <w:pPr>
              <w:pStyle w:val="TAL"/>
              <w:jc w:val="center"/>
              <w:rPr>
                <w:lang w:eastAsia="zh-CN"/>
              </w:rPr>
            </w:pPr>
            <w:r w:rsidRPr="00B366FF">
              <w:rPr>
                <w:rFonts w:hint="eastAsia"/>
                <w:lang w:eastAsia="zh-CN"/>
              </w:rPr>
              <w:t>-</w:t>
            </w:r>
          </w:p>
        </w:tc>
        <w:tc>
          <w:tcPr>
            <w:tcW w:w="759" w:type="dxa"/>
          </w:tcPr>
          <w:p w:rsidR="00BF3D58" w:rsidRPr="00B366FF" w:rsidRDefault="00BF3D58" w:rsidP="00911C64">
            <w:pPr>
              <w:pStyle w:val="TAL"/>
              <w:jc w:val="center"/>
              <w:rPr>
                <w:lang w:eastAsia="zh-CN"/>
              </w:rPr>
            </w:pPr>
            <w:r w:rsidRPr="00B366FF">
              <w:rPr>
                <w:rFonts w:hint="eastAsia"/>
                <w:lang w:eastAsia="zh-CN"/>
              </w:rPr>
              <w:t>C</w:t>
            </w:r>
          </w:p>
        </w:tc>
        <w:tc>
          <w:tcPr>
            <w:tcW w:w="771" w:type="dxa"/>
          </w:tcPr>
          <w:p w:rsidR="00BF3D58" w:rsidRPr="00B366FF" w:rsidRDefault="00BF3D58" w:rsidP="00911C64">
            <w:pPr>
              <w:pStyle w:val="TAL"/>
              <w:jc w:val="center"/>
              <w:rPr>
                <w:lang w:eastAsia="zh-CN"/>
              </w:rPr>
            </w:pPr>
            <w:r w:rsidRPr="00B366FF">
              <w:rPr>
                <w:rFonts w:hint="eastAsia"/>
                <w:lang w:eastAsia="zh-CN"/>
              </w:rPr>
              <w:t>C</w:t>
            </w:r>
          </w:p>
        </w:tc>
        <w:tc>
          <w:tcPr>
            <w:tcW w:w="771" w:type="dxa"/>
          </w:tcPr>
          <w:p w:rsidR="00BF3D58" w:rsidRPr="00B366FF" w:rsidRDefault="00BF3D58" w:rsidP="00911C64">
            <w:pPr>
              <w:pStyle w:val="TAL"/>
              <w:jc w:val="center"/>
              <w:rPr>
                <w:lang w:eastAsia="zh-CN"/>
              </w:rPr>
            </w:pPr>
            <w:r w:rsidRPr="00B366FF">
              <w:rPr>
                <w:rFonts w:hint="eastAsia"/>
                <w:lang w:eastAsia="zh-CN"/>
              </w:rPr>
              <w:t>T</w:t>
            </w:r>
          </w:p>
        </w:tc>
      </w:tr>
      <w:tr w:rsidR="00BF3D58" w:rsidRPr="00B366FF" w:rsidTr="00911C64">
        <w:trPr>
          <w:jc w:val="center"/>
        </w:trPr>
        <w:tc>
          <w:tcPr>
            <w:tcW w:w="3366" w:type="dxa"/>
          </w:tcPr>
          <w:p w:rsidR="00BF3D58" w:rsidRPr="00B366FF" w:rsidRDefault="00BF3D58" w:rsidP="00911C64">
            <w:pPr>
              <w:pStyle w:val="TAL"/>
              <w:rPr>
                <w:lang w:eastAsia="zh-CN"/>
              </w:rPr>
            </w:pPr>
            <w:r w:rsidRPr="00B366FF">
              <w:rPr>
                <w:rFonts w:hint="eastAsia"/>
                <w:lang w:eastAsia="zh-CN"/>
              </w:rPr>
              <w:t>VPLMN</w:t>
            </w:r>
            <w:r w:rsidR="00B366FF">
              <w:rPr>
                <w:rFonts w:hint="eastAsia"/>
                <w:lang w:eastAsia="zh-CN"/>
              </w:rPr>
              <w:t xml:space="preserve"> </w:t>
            </w:r>
            <w:r w:rsidRPr="00B366FF">
              <w:rPr>
                <w:lang w:eastAsia="ja-JP"/>
              </w:rPr>
              <w:t>Closed</w:t>
            </w:r>
            <w:r w:rsidR="00B366FF">
              <w:rPr>
                <w:lang w:eastAsia="ja-JP"/>
              </w:rPr>
              <w:t xml:space="preserve"> </w:t>
            </w:r>
            <w:r w:rsidRPr="00B366FF">
              <w:rPr>
                <w:lang w:eastAsia="ja-JP"/>
              </w:rPr>
              <w:t>Subscriber</w:t>
            </w:r>
            <w:r w:rsidR="00B366FF">
              <w:rPr>
                <w:lang w:eastAsia="ja-JP"/>
              </w:rPr>
              <w:t xml:space="preserve"> </w:t>
            </w:r>
            <w:r w:rsidRPr="00B366FF">
              <w:rPr>
                <w:lang w:eastAsia="ja-JP"/>
              </w:rPr>
              <w:t>Group</w:t>
            </w:r>
            <w:r w:rsidR="00B366FF">
              <w:rPr>
                <w:lang w:eastAsia="ja-JP"/>
              </w:rPr>
              <w:t xml:space="preserve"> </w:t>
            </w:r>
            <w:r w:rsidRPr="00B366FF">
              <w:rPr>
                <w:lang w:eastAsia="ja-JP"/>
              </w:rPr>
              <w:t>Information</w:t>
            </w:r>
          </w:p>
        </w:tc>
        <w:tc>
          <w:tcPr>
            <w:tcW w:w="1123" w:type="dxa"/>
          </w:tcPr>
          <w:p w:rsidR="00BF3D58" w:rsidRPr="00B366FF" w:rsidRDefault="00BF3D58" w:rsidP="00911C64">
            <w:pPr>
              <w:pStyle w:val="TAL"/>
            </w:pPr>
            <w:r w:rsidRPr="00B366FF">
              <w:t>2.4.</w:t>
            </w:r>
            <w:r w:rsidRPr="00B366FF">
              <w:rPr>
                <w:lang w:eastAsia="zh-CN"/>
              </w:rPr>
              <w:t>26</w:t>
            </w:r>
          </w:p>
        </w:tc>
        <w:tc>
          <w:tcPr>
            <w:tcW w:w="702" w:type="dxa"/>
          </w:tcPr>
          <w:p w:rsidR="00BF3D58" w:rsidRPr="00B366FF" w:rsidRDefault="00BF3D58" w:rsidP="00911C64">
            <w:pPr>
              <w:pStyle w:val="TAC"/>
              <w:rPr>
                <w:lang w:eastAsia="zh-CN"/>
              </w:rPr>
            </w:pPr>
            <w:r w:rsidRPr="00B366FF">
              <w:rPr>
                <w:rFonts w:hint="eastAsia"/>
                <w:lang w:eastAsia="zh-CN"/>
              </w:rPr>
              <w:t>C</w:t>
            </w:r>
          </w:p>
        </w:tc>
        <w:tc>
          <w:tcPr>
            <w:tcW w:w="942" w:type="dxa"/>
          </w:tcPr>
          <w:p w:rsidR="00BF3D58" w:rsidRPr="00B366FF" w:rsidRDefault="00BF3D58" w:rsidP="00911C64">
            <w:pPr>
              <w:pStyle w:val="TAL"/>
              <w:jc w:val="center"/>
              <w:rPr>
                <w:lang w:eastAsia="zh-CN"/>
              </w:rPr>
            </w:pPr>
            <w:r w:rsidRPr="00B366FF">
              <w:rPr>
                <w:rFonts w:hint="eastAsia"/>
                <w:lang w:eastAsia="zh-CN"/>
              </w:rPr>
              <w:t>C</w:t>
            </w:r>
          </w:p>
        </w:tc>
        <w:tc>
          <w:tcPr>
            <w:tcW w:w="759" w:type="dxa"/>
          </w:tcPr>
          <w:p w:rsidR="00BF3D58" w:rsidRPr="00B366FF" w:rsidRDefault="00BF3D58" w:rsidP="00911C64">
            <w:pPr>
              <w:pStyle w:val="TAL"/>
              <w:jc w:val="center"/>
              <w:rPr>
                <w:lang w:eastAsia="zh-CN"/>
              </w:rPr>
            </w:pPr>
            <w:r w:rsidRPr="00B366FF">
              <w:rPr>
                <w:rFonts w:hint="eastAsia"/>
                <w:lang w:eastAsia="zh-CN"/>
              </w:rPr>
              <w:t>C</w:t>
            </w:r>
          </w:p>
        </w:tc>
        <w:tc>
          <w:tcPr>
            <w:tcW w:w="759" w:type="dxa"/>
          </w:tcPr>
          <w:p w:rsidR="00BF3D58" w:rsidRPr="00B366FF" w:rsidRDefault="00BF3D58" w:rsidP="00911C64">
            <w:pPr>
              <w:pStyle w:val="TAL"/>
              <w:jc w:val="center"/>
              <w:rPr>
                <w:lang w:eastAsia="zh-CN"/>
              </w:rPr>
            </w:pPr>
            <w:r w:rsidRPr="00B366FF">
              <w:rPr>
                <w:rFonts w:hint="eastAsia"/>
                <w:lang w:eastAsia="zh-CN"/>
              </w:rPr>
              <w:t>C</w:t>
            </w:r>
          </w:p>
        </w:tc>
        <w:tc>
          <w:tcPr>
            <w:tcW w:w="771" w:type="dxa"/>
          </w:tcPr>
          <w:p w:rsidR="00BF3D58" w:rsidRPr="00B366FF" w:rsidRDefault="00BF3D58" w:rsidP="00911C64">
            <w:pPr>
              <w:pStyle w:val="TAL"/>
              <w:jc w:val="center"/>
              <w:rPr>
                <w:lang w:eastAsia="zh-CN"/>
              </w:rPr>
            </w:pPr>
            <w:r w:rsidRPr="00B366FF">
              <w:rPr>
                <w:rFonts w:hint="eastAsia"/>
                <w:lang w:eastAsia="zh-CN"/>
              </w:rPr>
              <w:t>C</w:t>
            </w:r>
          </w:p>
        </w:tc>
        <w:tc>
          <w:tcPr>
            <w:tcW w:w="771" w:type="dxa"/>
          </w:tcPr>
          <w:p w:rsidR="00BF3D58" w:rsidRPr="00B366FF" w:rsidRDefault="00BF3D58" w:rsidP="00911C64">
            <w:pPr>
              <w:pStyle w:val="TAL"/>
              <w:jc w:val="center"/>
              <w:rPr>
                <w:lang w:eastAsia="zh-CN"/>
              </w:rPr>
            </w:pPr>
            <w:r w:rsidRPr="00B366FF">
              <w:t>P</w:t>
            </w:r>
          </w:p>
        </w:tc>
      </w:tr>
      <w:tr w:rsidR="00BF3D58" w:rsidRPr="00B366FF" w:rsidTr="00911C64">
        <w:trPr>
          <w:jc w:val="center"/>
        </w:trPr>
        <w:tc>
          <w:tcPr>
            <w:tcW w:w="3366" w:type="dxa"/>
          </w:tcPr>
          <w:p w:rsidR="00BF3D58" w:rsidRPr="00B366FF" w:rsidRDefault="00BF3D58" w:rsidP="00911C64">
            <w:pPr>
              <w:pStyle w:val="TAL"/>
              <w:rPr>
                <w:lang w:eastAsia="zh-CN"/>
              </w:rPr>
            </w:pPr>
            <w:r w:rsidRPr="00B366FF">
              <w:rPr>
                <w:rFonts w:hint="eastAsia"/>
                <w:lang w:eastAsia="zh-CN"/>
              </w:rPr>
              <w:t>MME</w:t>
            </w:r>
            <w:r w:rsidR="00B366FF">
              <w:rPr>
                <w:rFonts w:hint="eastAsia"/>
                <w:lang w:eastAsia="zh-CN"/>
              </w:rPr>
              <w:t xml:space="preserve"> </w:t>
            </w:r>
            <w:r w:rsidRPr="00B366FF">
              <w:rPr>
                <w:rFonts w:hint="eastAsia"/>
                <w:lang w:eastAsia="zh-CN"/>
              </w:rPr>
              <w:t>Name</w:t>
            </w:r>
          </w:p>
        </w:tc>
        <w:tc>
          <w:tcPr>
            <w:tcW w:w="1123" w:type="dxa"/>
          </w:tcPr>
          <w:p w:rsidR="00BF3D58" w:rsidRPr="00B366FF" w:rsidRDefault="00BF3D58" w:rsidP="00911C64">
            <w:pPr>
              <w:pStyle w:val="TAL"/>
            </w:pPr>
            <w:r w:rsidRPr="00B366FF">
              <w:t>2.</w:t>
            </w:r>
            <w:r w:rsidRPr="00B366FF">
              <w:rPr>
                <w:rFonts w:hint="eastAsia"/>
                <w:lang w:eastAsia="ja-JP"/>
              </w:rPr>
              <w:t>13.</w:t>
            </w:r>
            <w:r w:rsidRPr="00B366FF">
              <w:t>26</w:t>
            </w:r>
          </w:p>
        </w:tc>
        <w:tc>
          <w:tcPr>
            <w:tcW w:w="702" w:type="dxa"/>
          </w:tcPr>
          <w:p w:rsidR="00BF3D58" w:rsidRPr="00B366FF" w:rsidRDefault="00BF3D58" w:rsidP="00911C64">
            <w:pPr>
              <w:pStyle w:val="TAC"/>
              <w:rPr>
                <w:lang w:eastAsia="zh-CN"/>
              </w:rPr>
            </w:pPr>
            <w:r w:rsidRPr="00B366FF">
              <w:rPr>
                <w:rFonts w:hint="eastAsia"/>
                <w:lang w:eastAsia="zh-CN"/>
              </w:rPr>
              <w:t>M</w:t>
            </w:r>
          </w:p>
        </w:tc>
        <w:tc>
          <w:tcPr>
            <w:tcW w:w="942" w:type="dxa"/>
          </w:tcPr>
          <w:p w:rsidR="00BF3D58" w:rsidRPr="00B366FF" w:rsidRDefault="00BF3D58" w:rsidP="00911C64">
            <w:pPr>
              <w:pStyle w:val="TAL"/>
              <w:jc w:val="center"/>
              <w:rPr>
                <w:lang w:eastAsia="zh-CN"/>
              </w:rPr>
            </w:pPr>
            <w:r w:rsidRPr="00B366FF">
              <w:rPr>
                <w:rFonts w:hint="eastAsia"/>
                <w:lang w:eastAsia="zh-CN"/>
              </w:rPr>
              <w:t>-</w:t>
            </w:r>
          </w:p>
        </w:tc>
        <w:tc>
          <w:tcPr>
            <w:tcW w:w="759" w:type="dxa"/>
          </w:tcPr>
          <w:p w:rsidR="00BF3D58" w:rsidRPr="00B366FF" w:rsidRDefault="00BF3D58" w:rsidP="00911C64">
            <w:pPr>
              <w:pStyle w:val="TAL"/>
              <w:jc w:val="center"/>
              <w:rPr>
                <w:lang w:eastAsia="zh-CN"/>
              </w:rPr>
            </w:pPr>
            <w:r w:rsidRPr="00B366FF">
              <w:rPr>
                <w:rFonts w:hint="eastAsia"/>
                <w:lang w:eastAsia="zh-CN"/>
              </w:rPr>
              <w:t>-</w:t>
            </w:r>
          </w:p>
        </w:tc>
        <w:tc>
          <w:tcPr>
            <w:tcW w:w="759" w:type="dxa"/>
          </w:tcPr>
          <w:p w:rsidR="00BF3D58" w:rsidRPr="00B366FF" w:rsidRDefault="00BF3D58" w:rsidP="00911C64">
            <w:pPr>
              <w:pStyle w:val="TAL"/>
              <w:jc w:val="center"/>
              <w:rPr>
                <w:lang w:eastAsia="zh-CN"/>
              </w:rPr>
            </w:pPr>
            <w:r w:rsidRPr="00B366FF">
              <w:rPr>
                <w:rFonts w:hint="eastAsia"/>
                <w:lang w:eastAsia="zh-CN"/>
              </w:rPr>
              <w:t>-</w:t>
            </w:r>
          </w:p>
        </w:tc>
        <w:tc>
          <w:tcPr>
            <w:tcW w:w="771" w:type="dxa"/>
          </w:tcPr>
          <w:p w:rsidR="00BF3D58" w:rsidRPr="00B366FF" w:rsidRDefault="00BF3D58" w:rsidP="00911C64">
            <w:pPr>
              <w:pStyle w:val="TAL"/>
              <w:jc w:val="center"/>
              <w:rPr>
                <w:lang w:eastAsia="zh-CN"/>
              </w:rPr>
            </w:pPr>
            <w:r w:rsidRPr="00B366FF">
              <w:rPr>
                <w:rFonts w:hint="eastAsia"/>
                <w:lang w:eastAsia="zh-CN"/>
              </w:rPr>
              <w:t>-</w:t>
            </w:r>
          </w:p>
        </w:tc>
        <w:tc>
          <w:tcPr>
            <w:tcW w:w="771" w:type="dxa"/>
          </w:tcPr>
          <w:p w:rsidR="00BF3D58" w:rsidRPr="00B366FF" w:rsidRDefault="00BF3D58" w:rsidP="00911C64">
            <w:pPr>
              <w:pStyle w:val="TAL"/>
              <w:jc w:val="center"/>
              <w:rPr>
                <w:lang w:eastAsia="zh-CN"/>
              </w:rPr>
            </w:pPr>
            <w:r w:rsidRPr="00B366FF">
              <w:rPr>
                <w:rFonts w:hint="eastAsia"/>
                <w:lang w:eastAsia="zh-CN"/>
              </w:rPr>
              <w:t>T</w:t>
            </w:r>
          </w:p>
        </w:tc>
      </w:tr>
      <w:tr w:rsidR="00BF3D58" w:rsidRPr="00B366FF" w:rsidTr="00911C64">
        <w:trPr>
          <w:jc w:val="center"/>
        </w:trPr>
        <w:tc>
          <w:tcPr>
            <w:tcW w:w="3366" w:type="dxa"/>
          </w:tcPr>
          <w:p w:rsidR="00BF3D58" w:rsidRPr="00B366FF" w:rsidRDefault="00BF3D58" w:rsidP="00911C64">
            <w:pPr>
              <w:pStyle w:val="TAL"/>
              <w:rPr>
                <w:lang w:eastAsia="zh-CN"/>
              </w:rPr>
            </w:pPr>
            <w:r w:rsidRPr="00B366FF">
              <w:rPr>
                <w:rFonts w:hint="eastAsia"/>
                <w:lang w:eastAsia="zh-CN"/>
              </w:rPr>
              <w:t>SGSN</w:t>
            </w:r>
            <w:r w:rsidR="00B366FF">
              <w:rPr>
                <w:rFonts w:hint="eastAsia"/>
                <w:lang w:eastAsia="zh-CN"/>
              </w:rPr>
              <w:t xml:space="preserve"> </w:t>
            </w:r>
            <w:r w:rsidRPr="00B366FF">
              <w:rPr>
                <w:rFonts w:hint="eastAsia"/>
                <w:lang w:eastAsia="zh-CN"/>
              </w:rPr>
              <w:t>Name</w:t>
            </w:r>
          </w:p>
        </w:tc>
        <w:tc>
          <w:tcPr>
            <w:tcW w:w="1123" w:type="dxa"/>
          </w:tcPr>
          <w:p w:rsidR="00BF3D58" w:rsidRPr="00B366FF" w:rsidRDefault="00BF3D58" w:rsidP="00911C64">
            <w:pPr>
              <w:pStyle w:val="TAL"/>
            </w:pPr>
            <w:r w:rsidRPr="00B366FF">
              <w:t>2.</w:t>
            </w:r>
            <w:r w:rsidRPr="00B366FF">
              <w:rPr>
                <w:rFonts w:hint="eastAsia"/>
                <w:lang w:eastAsia="ja-JP"/>
              </w:rPr>
              <w:t>13.</w:t>
            </w:r>
            <w:r w:rsidRPr="00B366FF">
              <w:t>100</w:t>
            </w:r>
          </w:p>
        </w:tc>
        <w:tc>
          <w:tcPr>
            <w:tcW w:w="702" w:type="dxa"/>
          </w:tcPr>
          <w:p w:rsidR="00BF3D58" w:rsidRPr="00B366FF" w:rsidRDefault="00BF3D58" w:rsidP="00911C64">
            <w:pPr>
              <w:pStyle w:val="TAC"/>
              <w:rPr>
                <w:lang w:eastAsia="zh-CN"/>
              </w:rPr>
            </w:pPr>
            <w:r w:rsidRPr="00B366FF">
              <w:rPr>
                <w:rFonts w:hint="eastAsia"/>
                <w:lang w:eastAsia="zh-CN"/>
              </w:rPr>
              <w:t>M</w:t>
            </w:r>
          </w:p>
        </w:tc>
        <w:tc>
          <w:tcPr>
            <w:tcW w:w="942" w:type="dxa"/>
          </w:tcPr>
          <w:p w:rsidR="00BF3D58" w:rsidRPr="00B366FF" w:rsidRDefault="00BF3D58" w:rsidP="00911C64">
            <w:pPr>
              <w:pStyle w:val="TAL"/>
              <w:jc w:val="center"/>
              <w:rPr>
                <w:lang w:eastAsia="zh-CN"/>
              </w:rPr>
            </w:pPr>
            <w:r w:rsidRPr="00B366FF">
              <w:rPr>
                <w:rFonts w:hint="eastAsia"/>
                <w:lang w:eastAsia="zh-CN"/>
              </w:rPr>
              <w:t>-</w:t>
            </w:r>
          </w:p>
        </w:tc>
        <w:tc>
          <w:tcPr>
            <w:tcW w:w="759" w:type="dxa"/>
          </w:tcPr>
          <w:p w:rsidR="00BF3D58" w:rsidRPr="00B366FF" w:rsidRDefault="00BF3D58" w:rsidP="00911C64">
            <w:pPr>
              <w:pStyle w:val="TAL"/>
              <w:jc w:val="center"/>
              <w:rPr>
                <w:lang w:eastAsia="zh-CN"/>
              </w:rPr>
            </w:pPr>
            <w:r w:rsidRPr="00B366FF">
              <w:rPr>
                <w:rFonts w:hint="eastAsia"/>
                <w:lang w:eastAsia="zh-CN"/>
              </w:rPr>
              <w:t>-</w:t>
            </w:r>
          </w:p>
        </w:tc>
        <w:tc>
          <w:tcPr>
            <w:tcW w:w="759" w:type="dxa"/>
          </w:tcPr>
          <w:p w:rsidR="00BF3D58" w:rsidRPr="00B366FF" w:rsidRDefault="00BF3D58" w:rsidP="00911C64">
            <w:pPr>
              <w:pStyle w:val="TAL"/>
              <w:jc w:val="center"/>
              <w:rPr>
                <w:lang w:eastAsia="zh-CN"/>
              </w:rPr>
            </w:pPr>
            <w:r w:rsidRPr="00B366FF">
              <w:rPr>
                <w:rFonts w:hint="eastAsia"/>
                <w:lang w:eastAsia="zh-CN"/>
              </w:rPr>
              <w:t>-</w:t>
            </w:r>
          </w:p>
        </w:tc>
        <w:tc>
          <w:tcPr>
            <w:tcW w:w="771" w:type="dxa"/>
          </w:tcPr>
          <w:p w:rsidR="00BF3D58" w:rsidRPr="00B366FF" w:rsidRDefault="00BF3D58" w:rsidP="00911C64">
            <w:pPr>
              <w:pStyle w:val="TAL"/>
              <w:jc w:val="center"/>
              <w:rPr>
                <w:lang w:eastAsia="zh-CN"/>
              </w:rPr>
            </w:pPr>
            <w:r w:rsidRPr="00B366FF">
              <w:rPr>
                <w:rFonts w:hint="eastAsia"/>
                <w:lang w:eastAsia="zh-CN"/>
              </w:rPr>
              <w:t>-</w:t>
            </w:r>
          </w:p>
        </w:tc>
        <w:tc>
          <w:tcPr>
            <w:tcW w:w="771" w:type="dxa"/>
          </w:tcPr>
          <w:p w:rsidR="00BF3D58" w:rsidRPr="00B366FF" w:rsidRDefault="00BF3D58" w:rsidP="00911C64">
            <w:pPr>
              <w:pStyle w:val="TAL"/>
              <w:jc w:val="center"/>
            </w:pPr>
            <w:r w:rsidRPr="00B366FF">
              <w:rPr>
                <w:rFonts w:hint="eastAsia"/>
                <w:lang w:eastAsia="zh-CN"/>
              </w:rPr>
              <w:t>T</w:t>
            </w:r>
          </w:p>
        </w:tc>
      </w:tr>
      <w:tr w:rsidR="00BF3D58" w:rsidRPr="00B366FF" w:rsidTr="00911C64">
        <w:trPr>
          <w:jc w:val="center"/>
        </w:trPr>
        <w:tc>
          <w:tcPr>
            <w:tcW w:w="3366" w:type="dxa"/>
          </w:tcPr>
          <w:p w:rsidR="00BF3D58" w:rsidRPr="00B366FF" w:rsidRDefault="00BF3D58" w:rsidP="00911C64">
            <w:pPr>
              <w:pStyle w:val="TAL"/>
            </w:pPr>
            <w:r w:rsidRPr="00B366FF">
              <w:t>Diameter</w:t>
            </w:r>
            <w:r w:rsidR="00B366FF">
              <w:t xml:space="preserve"> </w:t>
            </w:r>
            <w:r w:rsidRPr="00B366FF">
              <w:t>Server</w:t>
            </w:r>
            <w:r w:rsidR="00B366FF">
              <w:t xml:space="preserve"> </w:t>
            </w:r>
            <w:r w:rsidRPr="00B366FF">
              <w:t>Identity</w:t>
            </w:r>
            <w:r w:rsidR="00B366FF">
              <w:t xml:space="preserve"> </w:t>
            </w:r>
            <w:r w:rsidRPr="00B366FF">
              <w:t>of</w:t>
            </w:r>
            <w:r w:rsidR="00B366FF">
              <w:t xml:space="preserve"> </w:t>
            </w:r>
            <w:r w:rsidRPr="00B366FF">
              <w:rPr>
                <w:rFonts w:hint="eastAsia"/>
                <w:lang w:eastAsia="zh-CN"/>
              </w:rPr>
              <w:t>C</w:t>
            </w:r>
            <w:r w:rsidRPr="00B366FF">
              <w:t>SS</w:t>
            </w:r>
          </w:p>
        </w:tc>
        <w:tc>
          <w:tcPr>
            <w:tcW w:w="1123" w:type="dxa"/>
          </w:tcPr>
          <w:p w:rsidR="00BF3D58" w:rsidRPr="00B366FF" w:rsidRDefault="00BF3D58" w:rsidP="00911C64">
            <w:pPr>
              <w:pStyle w:val="TAL"/>
              <w:rPr>
                <w:lang w:eastAsia="zh-CN"/>
              </w:rPr>
            </w:pPr>
            <w:r w:rsidRPr="00B366FF">
              <w:t>2.13.</w:t>
            </w:r>
            <w:r w:rsidRPr="00B366FF">
              <w:rPr>
                <w:lang w:eastAsia="zh-CN"/>
              </w:rPr>
              <w:t>133</w:t>
            </w:r>
          </w:p>
        </w:tc>
        <w:tc>
          <w:tcPr>
            <w:tcW w:w="702" w:type="dxa"/>
          </w:tcPr>
          <w:p w:rsidR="00BF3D58" w:rsidRPr="00B366FF" w:rsidRDefault="00BF3D58" w:rsidP="00911C64">
            <w:pPr>
              <w:pStyle w:val="TAL"/>
              <w:jc w:val="center"/>
              <w:rPr>
                <w:lang w:eastAsia="zh-CN"/>
              </w:rPr>
            </w:pPr>
            <w:r w:rsidRPr="00B366FF">
              <w:rPr>
                <w:rFonts w:hint="eastAsia"/>
                <w:lang w:eastAsia="zh-CN"/>
              </w:rPr>
              <w:t>-</w:t>
            </w:r>
          </w:p>
        </w:tc>
        <w:tc>
          <w:tcPr>
            <w:tcW w:w="942" w:type="dxa"/>
          </w:tcPr>
          <w:p w:rsidR="00BF3D58" w:rsidRPr="00B366FF" w:rsidRDefault="00BF3D58" w:rsidP="00911C64">
            <w:pPr>
              <w:pStyle w:val="TAL"/>
              <w:jc w:val="center"/>
            </w:pPr>
            <w:r w:rsidRPr="00B366FF">
              <w:t>C</w:t>
            </w:r>
          </w:p>
        </w:tc>
        <w:tc>
          <w:tcPr>
            <w:tcW w:w="759" w:type="dxa"/>
          </w:tcPr>
          <w:p w:rsidR="00BF3D58" w:rsidRPr="00B366FF" w:rsidRDefault="00BF3D58" w:rsidP="00911C64">
            <w:pPr>
              <w:pStyle w:val="TAL"/>
              <w:jc w:val="center"/>
              <w:rPr>
                <w:lang w:eastAsia="zh-CN"/>
              </w:rPr>
            </w:pPr>
            <w:r w:rsidRPr="00B366FF">
              <w:rPr>
                <w:rFonts w:hint="eastAsia"/>
                <w:lang w:eastAsia="zh-CN"/>
              </w:rPr>
              <w:t>C</w:t>
            </w:r>
          </w:p>
        </w:tc>
        <w:tc>
          <w:tcPr>
            <w:tcW w:w="759" w:type="dxa"/>
          </w:tcPr>
          <w:p w:rsidR="00BF3D58" w:rsidRPr="00B366FF" w:rsidRDefault="00BF3D58" w:rsidP="00911C64">
            <w:pPr>
              <w:pStyle w:val="TAL"/>
              <w:jc w:val="center"/>
              <w:rPr>
                <w:lang w:eastAsia="zh-CN"/>
              </w:rPr>
            </w:pPr>
            <w:r w:rsidRPr="00B366FF">
              <w:rPr>
                <w:rFonts w:hint="eastAsia"/>
                <w:lang w:eastAsia="zh-CN"/>
              </w:rPr>
              <w:t>-</w:t>
            </w:r>
          </w:p>
        </w:tc>
        <w:tc>
          <w:tcPr>
            <w:tcW w:w="771" w:type="dxa"/>
          </w:tcPr>
          <w:p w:rsidR="00BF3D58" w:rsidRPr="00B366FF" w:rsidRDefault="00BF3D58" w:rsidP="00911C64">
            <w:pPr>
              <w:pStyle w:val="TAL"/>
              <w:jc w:val="center"/>
              <w:rPr>
                <w:lang w:eastAsia="zh-CN"/>
              </w:rPr>
            </w:pPr>
            <w:r w:rsidRPr="00B366FF">
              <w:rPr>
                <w:rFonts w:hint="eastAsia"/>
                <w:lang w:eastAsia="zh-CN"/>
              </w:rPr>
              <w:t>-</w:t>
            </w:r>
          </w:p>
        </w:tc>
        <w:tc>
          <w:tcPr>
            <w:tcW w:w="771" w:type="dxa"/>
          </w:tcPr>
          <w:p w:rsidR="00BF3D58" w:rsidRPr="00B366FF" w:rsidRDefault="00BF3D58" w:rsidP="00911C64">
            <w:pPr>
              <w:pStyle w:val="TAL"/>
              <w:jc w:val="center"/>
            </w:pPr>
            <w:r w:rsidRPr="00B366FF">
              <w:t>T</w:t>
            </w:r>
          </w:p>
        </w:tc>
      </w:tr>
    </w:tbl>
    <w:p w:rsidR="00BF3D58" w:rsidRPr="00B366FF" w:rsidRDefault="00BF3D58" w:rsidP="00BF3D58"/>
    <w:p w:rsidR="00BF3D58" w:rsidRPr="00B366FF" w:rsidRDefault="00BF3D58" w:rsidP="00B366FF">
      <w:pPr>
        <w:pStyle w:val="Heading2"/>
      </w:pPr>
      <w:bookmarkStart w:id="704" w:name="_Toc2674737"/>
      <w:r w:rsidRPr="00B366FF">
        <w:lastRenderedPageBreak/>
        <w:t>5.</w:t>
      </w:r>
      <w:r w:rsidRPr="00B366FF">
        <w:rPr>
          <w:lang w:eastAsia="zh-CN"/>
        </w:rPr>
        <w:t>8</w:t>
      </w:r>
      <w:r w:rsidRPr="00B366FF">
        <w:tab/>
        <w:t>Proximity Services (ProSe)</w:t>
      </w:r>
      <w:r w:rsidRPr="00B366FF">
        <w:rPr>
          <w:rFonts w:hint="eastAsia"/>
          <w:lang w:eastAsia="zh-CN"/>
        </w:rPr>
        <w:t xml:space="preserve"> Data</w:t>
      </w:r>
      <w:r w:rsidRPr="00B366FF">
        <w:t xml:space="preserve"> Storage</w:t>
      </w:r>
      <w:bookmarkEnd w:id="704"/>
    </w:p>
    <w:p w:rsidR="00BF3D58" w:rsidRPr="00B366FF" w:rsidRDefault="00BF3D58" w:rsidP="00BF3D58">
      <w:pPr>
        <w:pStyle w:val="TH"/>
        <w:rPr>
          <w:lang w:eastAsia="zh-CN"/>
        </w:rPr>
      </w:pPr>
      <w:r w:rsidRPr="00B366FF">
        <w:t>Table 5.</w:t>
      </w:r>
      <w:r w:rsidRPr="00B366FF">
        <w:rPr>
          <w:lang w:eastAsia="zh-CN"/>
        </w:rPr>
        <w:t>8</w:t>
      </w:r>
      <w:r w:rsidRPr="00B366FF">
        <w:rPr>
          <w:rFonts w:hint="eastAsia"/>
          <w:lang w:eastAsia="zh-CN"/>
        </w:rPr>
        <w:t>-1</w:t>
      </w:r>
      <w:r w:rsidRPr="00B366FF">
        <w:t>: Overview of data for Proximity Services</w:t>
      </w:r>
    </w:p>
    <w:tbl>
      <w:tblPr>
        <w:tblW w:w="9193"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28" w:type="dxa"/>
          <w:right w:w="28" w:type="dxa"/>
        </w:tblCellMar>
        <w:tblLook w:val="0000" w:firstRow="0" w:lastRow="0" w:firstColumn="0" w:lastColumn="0" w:noHBand="0" w:noVBand="0"/>
      </w:tblPr>
      <w:tblGrid>
        <w:gridCol w:w="3366"/>
        <w:gridCol w:w="1123"/>
        <w:gridCol w:w="702"/>
        <w:gridCol w:w="942"/>
        <w:gridCol w:w="759"/>
        <w:gridCol w:w="759"/>
        <w:gridCol w:w="771"/>
        <w:gridCol w:w="771"/>
      </w:tblGrid>
      <w:tr w:rsidR="00BF3D58" w:rsidRPr="00B366FF" w:rsidTr="00911C64">
        <w:trPr>
          <w:tblHeader/>
          <w:jc w:val="center"/>
        </w:trPr>
        <w:tc>
          <w:tcPr>
            <w:tcW w:w="3366" w:type="dxa"/>
            <w:tcBorders>
              <w:bottom w:val="single" w:sz="4" w:space="0" w:color="auto"/>
            </w:tcBorders>
          </w:tcPr>
          <w:p w:rsidR="00BF3D58" w:rsidRPr="00B366FF" w:rsidRDefault="00BF3D58" w:rsidP="00911C64">
            <w:pPr>
              <w:pStyle w:val="TAH"/>
            </w:pPr>
            <w:r w:rsidRPr="00B366FF">
              <w:t>PARAMETER</w:t>
            </w:r>
          </w:p>
        </w:tc>
        <w:tc>
          <w:tcPr>
            <w:tcW w:w="1123" w:type="dxa"/>
            <w:tcBorders>
              <w:bottom w:val="single" w:sz="4" w:space="0" w:color="auto"/>
            </w:tcBorders>
          </w:tcPr>
          <w:p w:rsidR="00BF3D58" w:rsidRPr="00B366FF" w:rsidRDefault="00BF3D58" w:rsidP="00911C64">
            <w:pPr>
              <w:pStyle w:val="TAH"/>
            </w:pPr>
            <w:r w:rsidRPr="00B366FF">
              <w:t>Subclause</w:t>
            </w:r>
          </w:p>
        </w:tc>
        <w:tc>
          <w:tcPr>
            <w:tcW w:w="702" w:type="dxa"/>
            <w:tcBorders>
              <w:bottom w:val="single" w:sz="4" w:space="0" w:color="auto"/>
            </w:tcBorders>
          </w:tcPr>
          <w:p w:rsidR="00BF3D58" w:rsidRPr="00B366FF" w:rsidRDefault="00BF3D58" w:rsidP="00911C64">
            <w:pPr>
              <w:pStyle w:val="TAH"/>
            </w:pPr>
            <w:r w:rsidRPr="00B366FF">
              <w:t>HSS</w:t>
            </w:r>
          </w:p>
        </w:tc>
        <w:tc>
          <w:tcPr>
            <w:tcW w:w="942" w:type="dxa"/>
            <w:tcBorders>
              <w:bottom w:val="single" w:sz="4" w:space="0" w:color="auto"/>
            </w:tcBorders>
          </w:tcPr>
          <w:p w:rsidR="00BF3D58" w:rsidRPr="00B366FF" w:rsidRDefault="00BF3D58" w:rsidP="00911C64">
            <w:pPr>
              <w:pStyle w:val="TAH"/>
              <w:rPr>
                <w:lang w:eastAsia="zh-CN"/>
              </w:rPr>
            </w:pPr>
            <w:r w:rsidRPr="00B366FF">
              <w:rPr>
                <w:lang w:eastAsia="zh-CN"/>
              </w:rPr>
              <w:t>SLP</w:t>
            </w:r>
          </w:p>
        </w:tc>
        <w:tc>
          <w:tcPr>
            <w:tcW w:w="759" w:type="dxa"/>
            <w:tcBorders>
              <w:bottom w:val="single" w:sz="4" w:space="0" w:color="auto"/>
            </w:tcBorders>
          </w:tcPr>
          <w:p w:rsidR="00BF3D58" w:rsidRPr="00B366FF" w:rsidRDefault="00BF3D58" w:rsidP="00911C64">
            <w:pPr>
              <w:pStyle w:val="TAH"/>
              <w:rPr>
                <w:lang w:eastAsia="zh-CN"/>
              </w:rPr>
            </w:pPr>
            <w:r w:rsidRPr="00B366FF">
              <w:rPr>
                <w:lang w:eastAsia="zh-CN"/>
              </w:rPr>
              <w:t>MME</w:t>
            </w:r>
          </w:p>
        </w:tc>
        <w:tc>
          <w:tcPr>
            <w:tcW w:w="759" w:type="dxa"/>
            <w:tcBorders>
              <w:bottom w:val="single" w:sz="4" w:space="0" w:color="auto"/>
            </w:tcBorders>
          </w:tcPr>
          <w:p w:rsidR="00BF3D58" w:rsidRPr="00B366FF" w:rsidRDefault="00BF3D58" w:rsidP="00911C64">
            <w:pPr>
              <w:pStyle w:val="TAH"/>
              <w:rPr>
                <w:lang w:eastAsia="zh-CN"/>
              </w:rPr>
            </w:pPr>
            <w:r w:rsidRPr="00B366FF">
              <w:rPr>
                <w:lang w:eastAsia="zh-CN"/>
              </w:rPr>
              <w:t>ProSe</w:t>
            </w:r>
            <w:r w:rsidR="00B366FF">
              <w:rPr>
                <w:lang w:eastAsia="zh-CN"/>
              </w:rPr>
              <w:t xml:space="preserve"> </w:t>
            </w:r>
            <w:r w:rsidRPr="00B366FF">
              <w:rPr>
                <w:lang w:eastAsia="zh-CN"/>
              </w:rPr>
              <w:t>Function</w:t>
            </w:r>
          </w:p>
        </w:tc>
        <w:tc>
          <w:tcPr>
            <w:tcW w:w="771" w:type="dxa"/>
            <w:tcBorders>
              <w:bottom w:val="single" w:sz="4" w:space="0" w:color="auto"/>
            </w:tcBorders>
          </w:tcPr>
          <w:p w:rsidR="00BF3D58" w:rsidRPr="00B366FF" w:rsidRDefault="00BF3D58" w:rsidP="00911C64">
            <w:pPr>
              <w:pStyle w:val="TAH"/>
              <w:rPr>
                <w:lang w:eastAsia="zh-CN"/>
              </w:rPr>
            </w:pPr>
            <w:r w:rsidRPr="00B366FF">
              <w:rPr>
                <w:lang w:eastAsia="zh-CN"/>
              </w:rPr>
              <w:t>ProSe</w:t>
            </w:r>
            <w:r w:rsidR="00B366FF">
              <w:rPr>
                <w:lang w:eastAsia="zh-CN"/>
              </w:rPr>
              <w:t xml:space="preserve"> </w:t>
            </w:r>
            <w:r w:rsidRPr="00B366FF">
              <w:rPr>
                <w:lang w:eastAsia="zh-CN"/>
              </w:rPr>
              <w:t>Application</w:t>
            </w:r>
            <w:r w:rsidR="00B366FF">
              <w:rPr>
                <w:lang w:eastAsia="zh-CN"/>
              </w:rPr>
              <w:t xml:space="preserve"> </w:t>
            </w:r>
            <w:r w:rsidRPr="00B366FF">
              <w:rPr>
                <w:lang w:eastAsia="zh-CN"/>
              </w:rPr>
              <w:t>Server</w:t>
            </w:r>
          </w:p>
        </w:tc>
        <w:tc>
          <w:tcPr>
            <w:tcW w:w="771" w:type="dxa"/>
            <w:tcBorders>
              <w:bottom w:val="single" w:sz="4" w:space="0" w:color="auto"/>
            </w:tcBorders>
          </w:tcPr>
          <w:p w:rsidR="00BF3D58" w:rsidRPr="00B366FF" w:rsidRDefault="00BF3D58" w:rsidP="00911C64">
            <w:pPr>
              <w:pStyle w:val="TAH"/>
              <w:rPr>
                <w:lang w:eastAsia="zh-CN"/>
              </w:rPr>
            </w:pPr>
            <w:r w:rsidRPr="00B366FF">
              <w:rPr>
                <w:rFonts w:hint="eastAsia"/>
                <w:lang w:eastAsia="zh-CN"/>
              </w:rPr>
              <w:t>TYPE</w:t>
            </w:r>
          </w:p>
        </w:tc>
      </w:tr>
      <w:tr w:rsidR="00BF3D58" w:rsidRPr="00B366FF" w:rsidTr="00911C64">
        <w:tblPrEx>
          <w:tblBorders>
            <w:top w:val="none" w:sz="0" w:space="0" w:color="auto"/>
            <w:bottom w:val="none" w:sz="0" w:space="0" w:color="auto"/>
            <w:insideH w:val="none" w:sz="0" w:space="0" w:color="auto"/>
            <w:insideV w:val="none" w:sz="0" w:space="0" w:color="auto"/>
          </w:tblBorders>
        </w:tblPrEx>
        <w:trPr>
          <w:jc w:val="center"/>
        </w:trPr>
        <w:tc>
          <w:tcPr>
            <w:tcW w:w="3366"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rPr>
                <w:lang w:eastAsia="zh-CN"/>
              </w:rPr>
            </w:pPr>
            <w:r w:rsidRPr="00B366FF">
              <w:rPr>
                <w:lang w:eastAsia="zh-CN"/>
              </w:rPr>
              <w:t>IMSI</w:t>
            </w:r>
          </w:p>
        </w:tc>
        <w:tc>
          <w:tcPr>
            <w:tcW w:w="1123"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pPr>
            <w:r w:rsidRPr="00B366FF">
              <w:rPr>
                <w:rFonts w:hint="eastAsia"/>
                <w:lang w:eastAsia="zh-CN"/>
              </w:rPr>
              <w:t>2.1</w:t>
            </w:r>
            <w:r w:rsidRPr="00B366FF">
              <w:t>.1.1</w:t>
            </w:r>
          </w:p>
        </w:tc>
        <w:tc>
          <w:tcPr>
            <w:tcW w:w="702"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M</w:t>
            </w:r>
          </w:p>
        </w:tc>
        <w:tc>
          <w:tcPr>
            <w:tcW w:w="942"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jc w:val="center"/>
              <w:rPr>
                <w:lang w:eastAsia="zh-CN"/>
              </w:rPr>
            </w:pPr>
            <w:r w:rsidRPr="00B366FF">
              <w:rPr>
                <w:lang w:eastAsia="zh-CN"/>
              </w:rPr>
              <w:t>C</w:t>
            </w:r>
          </w:p>
        </w:tc>
        <w:tc>
          <w:tcPr>
            <w:tcW w:w="759"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jc w:val="center"/>
              <w:rPr>
                <w:lang w:eastAsia="zh-CN"/>
              </w:rPr>
            </w:pPr>
            <w:r w:rsidRPr="00B366FF">
              <w:rPr>
                <w:lang w:eastAsia="zh-CN"/>
              </w:rPr>
              <w:t>C</w:t>
            </w:r>
          </w:p>
        </w:tc>
        <w:tc>
          <w:tcPr>
            <w:tcW w:w="759"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jc w:val="center"/>
              <w:rPr>
                <w:lang w:eastAsia="zh-CN"/>
              </w:rPr>
            </w:pPr>
            <w:r w:rsidRPr="00B366FF">
              <w:rPr>
                <w:lang w:eastAsia="zh-CN"/>
              </w:rPr>
              <w:t>C</w:t>
            </w:r>
          </w:p>
        </w:tc>
        <w:tc>
          <w:tcPr>
            <w:tcW w:w="771"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jc w:val="center"/>
              <w:rPr>
                <w:lang w:eastAsia="zh-CN"/>
              </w:rPr>
            </w:pPr>
            <w:r w:rsidRPr="00B366FF">
              <w:rPr>
                <w:lang w:eastAsia="zh-CN"/>
              </w:rPr>
              <w:t>-</w:t>
            </w:r>
          </w:p>
        </w:tc>
        <w:tc>
          <w:tcPr>
            <w:tcW w:w="771"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jc w:val="center"/>
            </w:pPr>
            <w:r w:rsidRPr="00B366FF">
              <w:t>P</w:t>
            </w:r>
          </w:p>
        </w:tc>
      </w:tr>
      <w:tr w:rsidR="00BF3D58" w:rsidRPr="00B366FF" w:rsidTr="00911C64">
        <w:tblPrEx>
          <w:tblBorders>
            <w:top w:val="none" w:sz="0" w:space="0" w:color="auto"/>
            <w:bottom w:val="none" w:sz="0" w:space="0" w:color="auto"/>
            <w:insideH w:val="none" w:sz="0" w:space="0" w:color="auto"/>
            <w:insideV w:val="none" w:sz="0" w:space="0" w:color="auto"/>
          </w:tblBorders>
        </w:tblPrEx>
        <w:trPr>
          <w:jc w:val="center"/>
        </w:trPr>
        <w:tc>
          <w:tcPr>
            <w:tcW w:w="3366"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rPr>
                <w:lang w:eastAsia="zh-CN"/>
              </w:rPr>
            </w:pPr>
            <w:r w:rsidRPr="00B366FF">
              <w:rPr>
                <w:lang w:eastAsia="zh-CN"/>
              </w:rPr>
              <w:t>MSISDN</w:t>
            </w:r>
          </w:p>
        </w:tc>
        <w:tc>
          <w:tcPr>
            <w:tcW w:w="1123"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rPr>
                <w:lang w:eastAsia="zh-CN"/>
              </w:rPr>
            </w:pPr>
            <w:r w:rsidRPr="00B366FF">
              <w:rPr>
                <w:lang w:eastAsia="zh-CN"/>
              </w:rPr>
              <w:t>2.1.2</w:t>
            </w:r>
          </w:p>
        </w:tc>
        <w:tc>
          <w:tcPr>
            <w:tcW w:w="702"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C</w:t>
            </w:r>
          </w:p>
        </w:tc>
        <w:tc>
          <w:tcPr>
            <w:tcW w:w="942"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jc w:val="center"/>
              <w:rPr>
                <w:lang w:eastAsia="zh-CN"/>
              </w:rPr>
            </w:pPr>
            <w:r w:rsidRPr="00B366FF">
              <w:rPr>
                <w:lang w:eastAsia="zh-CN"/>
              </w:rPr>
              <w:t>C</w:t>
            </w:r>
          </w:p>
        </w:tc>
        <w:tc>
          <w:tcPr>
            <w:tcW w:w="759"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jc w:val="center"/>
              <w:rPr>
                <w:lang w:eastAsia="zh-CN"/>
              </w:rPr>
            </w:pPr>
            <w:r w:rsidRPr="00B366FF">
              <w:rPr>
                <w:lang w:eastAsia="zh-CN"/>
              </w:rPr>
              <w:t>C</w:t>
            </w:r>
          </w:p>
        </w:tc>
        <w:tc>
          <w:tcPr>
            <w:tcW w:w="759"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jc w:val="center"/>
              <w:rPr>
                <w:lang w:eastAsia="zh-CN"/>
              </w:rPr>
            </w:pPr>
            <w:r w:rsidRPr="00B366FF">
              <w:rPr>
                <w:lang w:eastAsia="zh-CN"/>
              </w:rPr>
              <w:t>C</w:t>
            </w:r>
          </w:p>
        </w:tc>
        <w:tc>
          <w:tcPr>
            <w:tcW w:w="771"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jc w:val="center"/>
              <w:rPr>
                <w:lang w:eastAsia="zh-CN"/>
              </w:rPr>
            </w:pPr>
            <w:r w:rsidRPr="00B366FF">
              <w:rPr>
                <w:lang w:eastAsia="zh-CN"/>
              </w:rPr>
              <w:t>-</w:t>
            </w:r>
          </w:p>
        </w:tc>
        <w:tc>
          <w:tcPr>
            <w:tcW w:w="771"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jc w:val="center"/>
            </w:pPr>
            <w:r w:rsidRPr="00B366FF">
              <w:t>P</w:t>
            </w:r>
          </w:p>
        </w:tc>
      </w:tr>
      <w:tr w:rsidR="00BF3D58" w:rsidRPr="00B366FF" w:rsidTr="00911C64">
        <w:tblPrEx>
          <w:tblBorders>
            <w:top w:val="none" w:sz="0" w:space="0" w:color="auto"/>
            <w:bottom w:val="none" w:sz="0" w:space="0" w:color="auto"/>
            <w:insideH w:val="none" w:sz="0" w:space="0" w:color="auto"/>
            <w:insideV w:val="none" w:sz="0" w:space="0" w:color="auto"/>
          </w:tblBorders>
        </w:tblPrEx>
        <w:trPr>
          <w:jc w:val="center"/>
        </w:trPr>
        <w:tc>
          <w:tcPr>
            <w:tcW w:w="3366"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rPr>
                <w:lang w:eastAsia="zh-CN"/>
              </w:rPr>
            </w:pPr>
            <w:r w:rsidRPr="00B366FF">
              <w:t>ProSe</w:t>
            </w:r>
            <w:r w:rsidRPr="00B366FF">
              <w:rPr>
                <w:rFonts w:hint="eastAsia"/>
                <w:lang w:eastAsia="zh-CN"/>
              </w:rPr>
              <w:t>-Permission</w:t>
            </w:r>
          </w:p>
        </w:tc>
        <w:tc>
          <w:tcPr>
            <w:tcW w:w="1123"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rPr>
                <w:lang w:eastAsia="zh-CN"/>
              </w:rPr>
            </w:pPr>
            <w:r w:rsidRPr="00B366FF">
              <w:rPr>
                <w:lang w:eastAsia="zh-CN"/>
              </w:rPr>
              <w:t>3.13.2.1</w:t>
            </w:r>
          </w:p>
        </w:tc>
        <w:tc>
          <w:tcPr>
            <w:tcW w:w="702"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rPr>
                <w:lang w:eastAsia="zh-CN"/>
              </w:rPr>
              <w:t>C</w:t>
            </w:r>
          </w:p>
        </w:tc>
        <w:tc>
          <w:tcPr>
            <w:tcW w:w="942"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jc w:val="center"/>
              <w:rPr>
                <w:lang w:eastAsia="zh-CN"/>
              </w:rPr>
            </w:pPr>
            <w:r w:rsidRPr="00B366FF">
              <w:rPr>
                <w:lang w:eastAsia="zh-CN"/>
              </w:rPr>
              <w:t>-</w:t>
            </w:r>
          </w:p>
        </w:tc>
        <w:tc>
          <w:tcPr>
            <w:tcW w:w="759"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jc w:val="center"/>
              <w:rPr>
                <w:lang w:eastAsia="zh-CN"/>
              </w:rPr>
            </w:pPr>
            <w:r w:rsidRPr="00B366FF">
              <w:rPr>
                <w:lang w:eastAsia="zh-CN"/>
              </w:rPr>
              <w:t>C</w:t>
            </w:r>
          </w:p>
        </w:tc>
        <w:tc>
          <w:tcPr>
            <w:tcW w:w="759"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jc w:val="center"/>
              <w:rPr>
                <w:lang w:eastAsia="zh-CN"/>
              </w:rPr>
            </w:pPr>
            <w:r w:rsidRPr="00B366FF">
              <w:t>C</w:t>
            </w:r>
          </w:p>
        </w:tc>
        <w:tc>
          <w:tcPr>
            <w:tcW w:w="771"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jc w:val="center"/>
              <w:rPr>
                <w:lang w:eastAsia="zh-CN"/>
              </w:rPr>
            </w:pPr>
            <w:r w:rsidRPr="00B366FF">
              <w:rPr>
                <w:lang w:eastAsia="zh-CN"/>
              </w:rPr>
              <w:t>-</w:t>
            </w:r>
          </w:p>
        </w:tc>
        <w:tc>
          <w:tcPr>
            <w:tcW w:w="771"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jc w:val="center"/>
            </w:pPr>
            <w:r w:rsidRPr="00B366FF">
              <w:rPr>
                <w:lang w:eastAsia="zh-CN"/>
              </w:rPr>
              <w:t>P</w:t>
            </w:r>
          </w:p>
        </w:tc>
      </w:tr>
      <w:tr w:rsidR="00BF3D58" w:rsidRPr="00B366FF" w:rsidTr="00911C64">
        <w:tblPrEx>
          <w:tblBorders>
            <w:top w:val="none" w:sz="0" w:space="0" w:color="auto"/>
            <w:bottom w:val="none" w:sz="0" w:space="0" w:color="auto"/>
            <w:insideH w:val="none" w:sz="0" w:space="0" w:color="auto"/>
            <w:insideV w:val="none" w:sz="0" w:space="0" w:color="auto"/>
          </w:tblBorders>
        </w:tblPrEx>
        <w:trPr>
          <w:jc w:val="center"/>
        </w:trPr>
        <w:tc>
          <w:tcPr>
            <w:tcW w:w="3366"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pPr>
            <w:r w:rsidRPr="00B366FF">
              <w:rPr>
                <w:rFonts w:hint="eastAsia"/>
                <w:lang w:eastAsia="zh-CN"/>
              </w:rPr>
              <w:t>PLMN-Allowed-</w:t>
            </w:r>
            <w:r w:rsidRPr="00B366FF">
              <w:rPr>
                <w:lang w:eastAsia="zh-CN"/>
              </w:rPr>
              <w:t>ProSe</w:t>
            </w:r>
          </w:p>
        </w:tc>
        <w:tc>
          <w:tcPr>
            <w:tcW w:w="1123"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rPr>
                <w:lang w:eastAsia="zh-CN"/>
              </w:rPr>
            </w:pPr>
            <w:r w:rsidRPr="00B366FF">
              <w:rPr>
                <w:lang w:eastAsia="zh-CN"/>
              </w:rPr>
              <w:t>3.13.2.2</w:t>
            </w:r>
          </w:p>
        </w:tc>
        <w:tc>
          <w:tcPr>
            <w:tcW w:w="702"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zh-CN"/>
              </w:rPr>
            </w:pPr>
            <w:r w:rsidRPr="00B366FF">
              <w:rPr>
                <w:lang w:eastAsia="zh-CN"/>
              </w:rPr>
              <w:t>C</w:t>
            </w:r>
          </w:p>
        </w:tc>
        <w:tc>
          <w:tcPr>
            <w:tcW w:w="942"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jc w:val="center"/>
              <w:rPr>
                <w:lang w:eastAsia="zh-CN"/>
              </w:rPr>
            </w:pPr>
            <w:r w:rsidRPr="00B366FF">
              <w:rPr>
                <w:lang w:eastAsia="zh-CN"/>
              </w:rPr>
              <w:t>-</w:t>
            </w:r>
          </w:p>
        </w:tc>
        <w:tc>
          <w:tcPr>
            <w:tcW w:w="759"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jc w:val="center"/>
              <w:rPr>
                <w:lang w:eastAsia="zh-CN"/>
              </w:rPr>
            </w:pPr>
            <w:r w:rsidRPr="00B366FF">
              <w:rPr>
                <w:lang w:eastAsia="zh-CN"/>
              </w:rPr>
              <w:t>C</w:t>
            </w:r>
          </w:p>
        </w:tc>
        <w:tc>
          <w:tcPr>
            <w:tcW w:w="759"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jc w:val="center"/>
            </w:pPr>
            <w:r w:rsidRPr="00B366FF">
              <w:t>C</w:t>
            </w:r>
          </w:p>
        </w:tc>
        <w:tc>
          <w:tcPr>
            <w:tcW w:w="771"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jc w:val="center"/>
              <w:rPr>
                <w:lang w:eastAsia="zh-CN"/>
              </w:rPr>
            </w:pPr>
            <w:r w:rsidRPr="00B366FF">
              <w:rPr>
                <w:lang w:eastAsia="zh-CN"/>
              </w:rPr>
              <w:t>-</w:t>
            </w:r>
          </w:p>
        </w:tc>
        <w:tc>
          <w:tcPr>
            <w:tcW w:w="771"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jc w:val="center"/>
              <w:rPr>
                <w:lang w:eastAsia="zh-CN"/>
              </w:rPr>
            </w:pPr>
            <w:r w:rsidRPr="00B366FF">
              <w:rPr>
                <w:lang w:eastAsia="zh-CN"/>
              </w:rPr>
              <w:t>P</w:t>
            </w:r>
          </w:p>
        </w:tc>
      </w:tr>
      <w:tr w:rsidR="00BF3D58" w:rsidRPr="00B366FF" w:rsidTr="00911C64">
        <w:tblPrEx>
          <w:tblBorders>
            <w:top w:val="none" w:sz="0" w:space="0" w:color="auto"/>
            <w:bottom w:val="none" w:sz="0" w:space="0" w:color="auto"/>
            <w:insideH w:val="none" w:sz="0" w:space="0" w:color="auto"/>
            <w:insideV w:val="none" w:sz="0" w:space="0" w:color="auto"/>
          </w:tblBorders>
        </w:tblPrEx>
        <w:trPr>
          <w:jc w:val="center"/>
        </w:trPr>
        <w:tc>
          <w:tcPr>
            <w:tcW w:w="3366"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rPr>
                <w:lang w:eastAsia="zh-CN"/>
              </w:rPr>
            </w:pPr>
            <w:r w:rsidRPr="00B366FF">
              <w:rPr>
                <w:lang w:eastAsia="zh-CN"/>
              </w:rPr>
              <w:t>Application</w:t>
            </w:r>
            <w:r w:rsidR="00B366FF">
              <w:rPr>
                <w:lang w:eastAsia="zh-CN"/>
              </w:rPr>
              <w:t xml:space="preserve"> </w:t>
            </w:r>
            <w:r w:rsidRPr="00B366FF">
              <w:rPr>
                <w:lang w:eastAsia="zh-CN"/>
              </w:rPr>
              <w:t>layer</w:t>
            </w:r>
            <w:r w:rsidR="00B366FF">
              <w:rPr>
                <w:lang w:eastAsia="zh-CN"/>
              </w:rPr>
              <w:t xml:space="preserve"> </w:t>
            </w:r>
            <w:r w:rsidRPr="00B366FF">
              <w:rPr>
                <w:lang w:eastAsia="zh-CN"/>
              </w:rPr>
              <w:t>user</w:t>
            </w:r>
            <w:r w:rsidR="00B366FF">
              <w:rPr>
                <w:lang w:eastAsia="zh-CN"/>
              </w:rPr>
              <w:t xml:space="preserve"> </w:t>
            </w:r>
            <w:r w:rsidRPr="00B366FF">
              <w:rPr>
                <w:lang w:eastAsia="zh-CN"/>
              </w:rPr>
              <w:t>ID</w:t>
            </w:r>
          </w:p>
        </w:tc>
        <w:tc>
          <w:tcPr>
            <w:tcW w:w="1123"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pPr>
            <w:r w:rsidRPr="00B366FF">
              <w:rPr>
                <w:lang w:eastAsia="zh-CN"/>
              </w:rPr>
              <w:t>3.13.3</w:t>
            </w:r>
          </w:p>
        </w:tc>
        <w:tc>
          <w:tcPr>
            <w:tcW w:w="702"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zh-CN"/>
              </w:rPr>
            </w:pPr>
            <w:r w:rsidRPr="00B366FF">
              <w:rPr>
                <w:lang w:eastAsia="zh-CN"/>
              </w:rPr>
              <w:t>-</w:t>
            </w:r>
          </w:p>
        </w:tc>
        <w:tc>
          <w:tcPr>
            <w:tcW w:w="942"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jc w:val="center"/>
              <w:rPr>
                <w:lang w:eastAsia="zh-CN"/>
              </w:rPr>
            </w:pPr>
            <w:r w:rsidRPr="00B366FF">
              <w:rPr>
                <w:lang w:eastAsia="zh-CN"/>
              </w:rPr>
              <w:t>-</w:t>
            </w:r>
          </w:p>
        </w:tc>
        <w:tc>
          <w:tcPr>
            <w:tcW w:w="759"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jc w:val="center"/>
              <w:rPr>
                <w:lang w:eastAsia="zh-CN"/>
              </w:rPr>
            </w:pPr>
            <w:r w:rsidRPr="00B366FF">
              <w:rPr>
                <w:lang w:eastAsia="zh-CN"/>
              </w:rPr>
              <w:t>-</w:t>
            </w:r>
          </w:p>
        </w:tc>
        <w:tc>
          <w:tcPr>
            <w:tcW w:w="759"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jc w:val="center"/>
              <w:rPr>
                <w:lang w:eastAsia="zh-CN"/>
              </w:rPr>
            </w:pPr>
            <w:r w:rsidRPr="00B366FF">
              <w:rPr>
                <w:lang w:eastAsia="zh-CN"/>
              </w:rPr>
              <w:t>C</w:t>
            </w:r>
          </w:p>
        </w:tc>
        <w:tc>
          <w:tcPr>
            <w:tcW w:w="771"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jc w:val="center"/>
              <w:rPr>
                <w:lang w:eastAsia="zh-CN"/>
              </w:rPr>
            </w:pPr>
            <w:r w:rsidRPr="00B366FF">
              <w:rPr>
                <w:lang w:eastAsia="zh-CN"/>
              </w:rPr>
              <w:t>C</w:t>
            </w:r>
          </w:p>
        </w:tc>
        <w:tc>
          <w:tcPr>
            <w:tcW w:w="771"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jc w:val="center"/>
              <w:rPr>
                <w:lang w:eastAsia="zh-CN"/>
              </w:rPr>
            </w:pPr>
            <w:r w:rsidRPr="00B366FF">
              <w:t>P</w:t>
            </w:r>
          </w:p>
        </w:tc>
      </w:tr>
      <w:tr w:rsidR="00BF3D58" w:rsidRPr="00B366FF" w:rsidTr="00911C64">
        <w:tblPrEx>
          <w:tblBorders>
            <w:top w:val="none" w:sz="0" w:space="0" w:color="auto"/>
            <w:bottom w:val="none" w:sz="0" w:space="0" w:color="auto"/>
            <w:insideH w:val="none" w:sz="0" w:space="0" w:color="auto"/>
            <w:insideV w:val="none" w:sz="0" w:space="0" w:color="auto"/>
          </w:tblBorders>
        </w:tblPrEx>
        <w:trPr>
          <w:jc w:val="center"/>
        </w:trPr>
        <w:tc>
          <w:tcPr>
            <w:tcW w:w="3366"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rPr>
                <w:lang w:eastAsia="zh-CN"/>
              </w:rPr>
            </w:pPr>
            <w:r w:rsidRPr="00B366FF">
              <w:t>EPC</w:t>
            </w:r>
            <w:r w:rsidR="00B366FF">
              <w:t xml:space="preserve"> </w:t>
            </w:r>
            <w:r w:rsidRPr="00B366FF">
              <w:t>ProSe</w:t>
            </w:r>
            <w:r w:rsidR="00B366FF">
              <w:t xml:space="preserve"> </w:t>
            </w:r>
            <w:r w:rsidRPr="00B366FF">
              <w:t>User</w:t>
            </w:r>
            <w:r w:rsidR="00B366FF">
              <w:t xml:space="preserve"> </w:t>
            </w:r>
            <w:r w:rsidRPr="00B366FF">
              <w:t>ID</w:t>
            </w:r>
          </w:p>
        </w:tc>
        <w:tc>
          <w:tcPr>
            <w:tcW w:w="1123"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rPr>
                <w:lang w:eastAsia="zh-CN"/>
              </w:rPr>
            </w:pPr>
            <w:r w:rsidRPr="00B366FF">
              <w:rPr>
                <w:lang w:eastAsia="zh-CN"/>
              </w:rPr>
              <w:t>3.13.4</w:t>
            </w:r>
          </w:p>
        </w:tc>
        <w:tc>
          <w:tcPr>
            <w:tcW w:w="702"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rPr>
                <w:lang w:eastAsia="zh-CN"/>
              </w:rPr>
              <w:t>-</w:t>
            </w:r>
          </w:p>
        </w:tc>
        <w:tc>
          <w:tcPr>
            <w:tcW w:w="942"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jc w:val="center"/>
              <w:rPr>
                <w:lang w:eastAsia="zh-CN"/>
              </w:rPr>
            </w:pPr>
            <w:r w:rsidRPr="00B366FF">
              <w:rPr>
                <w:lang w:eastAsia="zh-CN"/>
              </w:rPr>
              <w:t>-</w:t>
            </w:r>
          </w:p>
        </w:tc>
        <w:tc>
          <w:tcPr>
            <w:tcW w:w="759"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jc w:val="center"/>
              <w:rPr>
                <w:lang w:eastAsia="zh-CN"/>
              </w:rPr>
            </w:pPr>
            <w:r w:rsidRPr="00B366FF">
              <w:rPr>
                <w:lang w:eastAsia="zh-CN"/>
              </w:rPr>
              <w:t>-</w:t>
            </w:r>
          </w:p>
        </w:tc>
        <w:tc>
          <w:tcPr>
            <w:tcW w:w="759"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jc w:val="center"/>
              <w:rPr>
                <w:lang w:eastAsia="zh-CN"/>
              </w:rPr>
            </w:pPr>
            <w:r w:rsidRPr="00B366FF">
              <w:rPr>
                <w:lang w:eastAsia="zh-CN"/>
              </w:rPr>
              <w:t>C</w:t>
            </w:r>
          </w:p>
        </w:tc>
        <w:tc>
          <w:tcPr>
            <w:tcW w:w="771"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jc w:val="center"/>
              <w:rPr>
                <w:lang w:eastAsia="zh-CN"/>
              </w:rPr>
            </w:pPr>
            <w:r w:rsidRPr="00B366FF">
              <w:rPr>
                <w:lang w:eastAsia="zh-CN"/>
              </w:rPr>
              <w:t>C</w:t>
            </w:r>
          </w:p>
        </w:tc>
        <w:tc>
          <w:tcPr>
            <w:tcW w:w="771"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jc w:val="center"/>
            </w:pPr>
            <w:r w:rsidRPr="00B366FF">
              <w:t>T</w:t>
            </w:r>
          </w:p>
        </w:tc>
      </w:tr>
      <w:tr w:rsidR="00BF3D58" w:rsidRPr="00B366FF" w:rsidTr="00911C64">
        <w:tblPrEx>
          <w:tblBorders>
            <w:top w:val="none" w:sz="0" w:space="0" w:color="auto"/>
            <w:bottom w:val="none" w:sz="0" w:space="0" w:color="auto"/>
            <w:insideH w:val="none" w:sz="0" w:space="0" w:color="auto"/>
            <w:insideV w:val="none" w:sz="0" w:space="0" w:color="auto"/>
          </w:tblBorders>
        </w:tblPrEx>
        <w:trPr>
          <w:jc w:val="center"/>
        </w:trPr>
        <w:tc>
          <w:tcPr>
            <w:tcW w:w="3366"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rPr>
                <w:lang w:eastAsia="zh-CN"/>
              </w:rPr>
            </w:pPr>
            <w:r w:rsidRPr="00B366FF">
              <w:t>ProSe</w:t>
            </w:r>
            <w:r w:rsidR="00B366FF">
              <w:t xml:space="preserve"> </w:t>
            </w:r>
            <w:r w:rsidRPr="00B366FF">
              <w:t>Application</w:t>
            </w:r>
            <w:r w:rsidR="00B366FF">
              <w:t xml:space="preserve"> </w:t>
            </w:r>
            <w:r w:rsidRPr="00B366FF">
              <w:t>ID</w:t>
            </w:r>
          </w:p>
        </w:tc>
        <w:tc>
          <w:tcPr>
            <w:tcW w:w="1123"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pPr>
            <w:r w:rsidRPr="00B366FF">
              <w:rPr>
                <w:lang w:eastAsia="zh-CN"/>
              </w:rPr>
              <w:t>3.13.5</w:t>
            </w:r>
          </w:p>
        </w:tc>
        <w:tc>
          <w:tcPr>
            <w:tcW w:w="702"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zh-CN"/>
              </w:rPr>
            </w:pPr>
            <w:r w:rsidRPr="00B366FF">
              <w:rPr>
                <w:lang w:eastAsia="zh-CN"/>
              </w:rPr>
              <w:t>-</w:t>
            </w:r>
          </w:p>
        </w:tc>
        <w:tc>
          <w:tcPr>
            <w:tcW w:w="942"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jc w:val="center"/>
              <w:rPr>
                <w:lang w:eastAsia="zh-CN"/>
              </w:rPr>
            </w:pPr>
            <w:r w:rsidRPr="00B366FF">
              <w:rPr>
                <w:lang w:eastAsia="zh-CN"/>
              </w:rPr>
              <w:t>-</w:t>
            </w:r>
          </w:p>
        </w:tc>
        <w:tc>
          <w:tcPr>
            <w:tcW w:w="759"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jc w:val="center"/>
              <w:rPr>
                <w:lang w:eastAsia="zh-CN"/>
              </w:rPr>
            </w:pPr>
            <w:r w:rsidRPr="00B366FF">
              <w:rPr>
                <w:lang w:eastAsia="zh-CN"/>
              </w:rPr>
              <w:t>-</w:t>
            </w:r>
          </w:p>
        </w:tc>
        <w:tc>
          <w:tcPr>
            <w:tcW w:w="759"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jc w:val="center"/>
              <w:rPr>
                <w:lang w:eastAsia="zh-CN"/>
              </w:rPr>
            </w:pPr>
            <w:r w:rsidRPr="00B366FF">
              <w:rPr>
                <w:lang w:eastAsia="zh-CN"/>
              </w:rPr>
              <w:t>C</w:t>
            </w:r>
          </w:p>
        </w:tc>
        <w:tc>
          <w:tcPr>
            <w:tcW w:w="771"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jc w:val="center"/>
              <w:rPr>
                <w:lang w:eastAsia="zh-CN"/>
              </w:rPr>
            </w:pPr>
            <w:r w:rsidRPr="00B366FF">
              <w:rPr>
                <w:lang w:eastAsia="zh-CN"/>
              </w:rPr>
              <w:t>-</w:t>
            </w:r>
          </w:p>
        </w:tc>
        <w:tc>
          <w:tcPr>
            <w:tcW w:w="771"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jc w:val="center"/>
              <w:rPr>
                <w:lang w:eastAsia="zh-CN"/>
              </w:rPr>
            </w:pPr>
            <w:r w:rsidRPr="00B366FF">
              <w:rPr>
                <w:lang w:eastAsia="zh-CN"/>
              </w:rPr>
              <w:t>P</w:t>
            </w:r>
          </w:p>
        </w:tc>
      </w:tr>
      <w:tr w:rsidR="00BF3D58" w:rsidRPr="00B366FF" w:rsidTr="00911C64">
        <w:tblPrEx>
          <w:tblBorders>
            <w:top w:val="none" w:sz="0" w:space="0" w:color="auto"/>
            <w:bottom w:val="none" w:sz="0" w:space="0" w:color="auto"/>
            <w:insideH w:val="none" w:sz="0" w:space="0" w:color="auto"/>
            <w:insideV w:val="none" w:sz="0" w:space="0" w:color="auto"/>
          </w:tblBorders>
        </w:tblPrEx>
        <w:trPr>
          <w:jc w:val="center"/>
        </w:trPr>
        <w:tc>
          <w:tcPr>
            <w:tcW w:w="3366"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rPr>
                <w:lang w:eastAsia="zh-CN"/>
              </w:rPr>
            </w:pPr>
            <w:r w:rsidRPr="00B366FF">
              <w:t>ProSe</w:t>
            </w:r>
            <w:r w:rsidR="00B366FF">
              <w:t xml:space="preserve"> </w:t>
            </w:r>
            <w:r w:rsidRPr="00B366FF">
              <w:t>Application</w:t>
            </w:r>
            <w:r w:rsidR="00B366FF">
              <w:t xml:space="preserve"> </w:t>
            </w:r>
            <w:r w:rsidRPr="00B366FF">
              <w:t>Code</w:t>
            </w:r>
          </w:p>
        </w:tc>
        <w:tc>
          <w:tcPr>
            <w:tcW w:w="1123"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pPr>
            <w:r w:rsidRPr="00B366FF">
              <w:rPr>
                <w:lang w:eastAsia="zh-CN"/>
              </w:rPr>
              <w:t>3.13.6</w:t>
            </w:r>
          </w:p>
        </w:tc>
        <w:tc>
          <w:tcPr>
            <w:tcW w:w="702"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zh-CN"/>
              </w:rPr>
            </w:pPr>
            <w:r w:rsidRPr="00B366FF">
              <w:rPr>
                <w:lang w:eastAsia="zh-CN"/>
              </w:rPr>
              <w:t>-</w:t>
            </w:r>
          </w:p>
        </w:tc>
        <w:tc>
          <w:tcPr>
            <w:tcW w:w="942"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jc w:val="center"/>
              <w:rPr>
                <w:lang w:eastAsia="zh-CN"/>
              </w:rPr>
            </w:pPr>
            <w:r w:rsidRPr="00B366FF">
              <w:rPr>
                <w:lang w:eastAsia="zh-CN"/>
              </w:rPr>
              <w:t>-</w:t>
            </w:r>
          </w:p>
        </w:tc>
        <w:tc>
          <w:tcPr>
            <w:tcW w:w="759"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jc w:val="center"/>
              <w:rPr>
                <w:lang w:eastAsia="zh-CN"/>
              </w:rPr>
            </w:pPr>
            <w:r w:rsidRPr="00B366FF">
              <w:rPr>
                <w:lang w:eastAsia="zh-CN"/>
              </w:rPr>
              <w:t>-</w:t>
            </w:r>
          </w:p>
        </w:tc>
        <w:tc>
          <w:tcPr>
            <w:tcW w:w="759"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jc w:val="center"/>
              <w:rPr>
                <w:lang w:eastAsia="zh-CN"/>
              </w:rPr>
            </w:pPr>
            <w:r w:rsidRPr="00B366FF">
              <w:rPr>
                <w:lang w:eastAsia="zh-CN"/>
              </w:rPr>
              <w:t>C</w:t>
            </w:r>
          </w:p>
        </w:tc>
        <w:tc>
          <w:tcPr>
            <w:tcW w:w="771"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jc w:val="center"/>
              <w:rPr>
                <w:lang w:eastAsia="zh-CN"/>
              </w:rPr>
            </w:pPr>
            <w:r w:rsidRPr="00B366FF">
              <w:rPr>
                <w:lang w:eastAsia="zh-CN"/>
              </w:rPr>
              <w:t>-</w:t>
            </w:r>
          </w:p>
        </w:tc>
        <w:tc>
          <w:tcPr>
            <w:tcW w:w="771"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jc w:val="center"/>
              <w:rPr>
                <w:lang w:eastAsia="zh-CN"/>
              </w:rPr>
            </w:pPr>
            <w:r w:rsidRPr="00B366FF">
              <w:rPr>
                <w:lang w:eastAsia="zh-CN"/>
              </w:rPr>
              <w:t>T</w:t>
            </w:r>
          </w:p>
        </w:tc>
      </w:tr>
      <w:tr w:rsidR="00BF3D58" w:rsidRPr="00B366FF" w:rsidTr="00911C64">
        <w:tblPrEx>
          <w:tblBorders>
            <w:top w:val="none" w:sz="0" w:space="0" w:color="auto"/>
            <w:bottom w:val="none" w:sz="0" w:space="0" w:color="auto"/>
            <w:insideH w:val="none" w:sz="0" w:space="0" w:color="auto"/>
            <w:insideV w:val="none" w:sz="0" w:space="0" w:color="auto"/>
          </w:tblBorders>
        </w:tblPrEx>
        <w:trPr>
          <w:jc w:val="center"/>
        </w:trPr>
        <w:tc>
          <w:tcPr>
            <w:tcW w:w="3366"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pPr>
            <w:r w:rsidRPr="00B366FF">
              <w:t>Filter</w:t>
            </w:r>
            <w:r w:rsidR="00B366FF">
              <w:t xml:space="preserve"> </w:t>
            </w:r>
            <w:r w:rsidRPr="00B366FF">
              <w:t>ID</w:t>
            </w:r>
          </w:p>
        </w:tc>
        <w:tc>
          <w:tcPr>
            <w:tcW w:w="1123"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rPr>
                <w:lang w:eastAsia="zh-CN"/>
              </w:rPr>
            </w:pPr>
            <w:r w:rsidRPr="00B366FF">
              <w:rPr>
                <w:lang w:eastAsia="zh-CN"/>
              </w:rPr>
              <w:t>3.13.7.1</w:t>
            </w:r>
          </w:p>
        </w:tc>
        <w:tc>
          <w:tcPr>
            <w:tcW w:w="702"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zh-CN"/>
              </w:rPr>
            </w:pPr>
            <w:r w:rsidRPr="00B366FF">
              <w:rPr>
                <w:lang w:eastAsia="zh-CN"/>
              </w:rPr>
              <w:t>-</w:t>
            </w:r>
          </w:p>
        </w:tc>
        <w:tc>
          <w:tcPr>
            <w:tcW w:w="942"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jc w:val="center"/>
              <w:rPr>
                <w:lang w:eastAsia="zh-CN"/>
              </w:rPr>
            </w:pPr>
            <w:r w:rsidRPr="00B366FF">
              <w:rPr>
                <w:lang w:eastAsia="zh-CN"/>
              </w:rPr>
              <w:t>-</w:t>
            </w:r>
          </w:p>
        </w:tc>
        <w:tc>
          <w:tcPr>
            <w:tcW w:w="759"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jc w:val="center"/>
              <w:rPr>
                <w:lang w:eastAsia="zh-CN"/>
              </w:rPr>
            </w:pPr>
            <w:r w:rsidRPr="00B366FF">
              <w:rPr>
                <w:lang w:eastAsia="zh-CN"/>
              </w:rPr>
              <w:t>-</w:t>
            </w:r>
          </w:p>
        </w:tc>
        <w:tc>
          <w:tcPr>
            <w:tcW w:w="759"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jc w:val="center"/>
            </w:pPr>
            <w:r w:rsidRPr="00B366FF">
              <w:rPr>
                <w:lang w:eastAsia="zh-CN"/>
              </w:rPr>
              <w:t>C</w:t>
            </w:r>
          </w:p>
        </w:tc>
        <w:tc>
          <w:tcPr>
            <w:tcW w:w="771"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jc w:val="center"/>
              <w:rPr>
                <w:lang w:eastAsia="zh-CN"/>
              </w:rPr>
            </w:pPr>
            <w:r w:rsidRPr="00B366FF">
              <w:rPr>
                <w:lang w:eastAsia="zh-CN"/>
              </w:rPr>
              <w:t>-</w:t>
            </w:r>
          </w:p>
        </w:tc>
        <w:tc>
          <w:tcPr>
            <w:tcW w:w="771"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jc w:val="center"/>
              <w:rPr>
                <w:lang w:eastAsia="zh-CN"/>
              </w:rPr>
            </w:pPr>
            <w:r w:rsidRPr="00B366FF">
              <w:rPr>
                <w:lang w:eastAsia="zh-CN"/>
              </w:rPr>
              <w:t>P</w:t>
            </w:r>
          </w:p>
        </w:tc>
      </w:tr>
      <w:tr w:rsidR="00BF3D58" w:rsidRPr="00B366FF" w:rsidTr="00911C64">
        <w:tblPrEx>
          <w:tblBorders>
            <w:top w:val="none" w:sz="0" w:space="0" w:color="auto"/>
            <w:bottom w:val="none" w:sz="0" w:space="0" w:color="auto"/>
            <w:insideH w:val="none" w:sz="0" w:space="0" w:color="auto"/>
            <w:insideV w:val="none" w:sz="0" w:space="0" w:color="auto"/>
          </w:tblBorders>
        </w:tblPrEx>
        <w:trPr>
          <w:jc w:val="center"/>
        </w:trPr>
        <w:tc>
          <w:tcPr>
            <w:tcW w:w="3366"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pPr>
            <w:r w:rsidRPr="00B366FF">
              <w:t>ProSe</w:t>
            </w:r>
            <w:r w:rsidR="00B366FF">
              <w:t xml:space="preserve"> </w:t>
            </w:r>
            <w:r w:rsidRPr="00B366FF">
              <w:t>Application</w:t>
            </w:r>
            <w:r w:rsidR="00B366FF">
              <w:t xml:space="preserve"> </w:t>
            </w:r>
            <w:r w:rsidRPr="00B366FF">
              <w:t>Code</w:t>
            </w:r>
          </w:p>
        </w:tc>
        <w:tc>
          <w:tcPr>
            <w:tcW w:w="1123"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rPr>
                <w:lang w:eastAsia="zh-CN"/>
              </w:rPr>
            </w:pPr>
            <w:r w:rsidRPr="00B366FF">
              <w:rPr>
                <w:lang w:eastAsia="zh-CN"/>
              </w:rPr>
              <w:t>3.13.7.2</w:t>
            </w:r>
          </w:p>
        </w:tc>
        <w:tc>
          <w:tcPr>
            <w:tcW w:w="702"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zh-CN"/>
              </w:rPr>
            </w:pPr>
            <w:r w:rsidRPr="00B366FF">
              <w:rPr>
                <w:lang w:eastAsia="zh-CN"/>
              </w:rPr>
              <w:t>-</w:t>
            </w:r>
          </w:p>
        </w:tc>
        <w:tc>
          <w:tcPr>
            <w:tcW w:w="942"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jc w:val="center"/>
              <w:rPr>
                <w:lang w:eastAsia="zh-CN"/>
              </w:rPr>
            </w:pPr>
            <w:r w:rsidRPr="00B366FF">
              <w:rPr>
                <w:lang w:eastAsia="zh-CN"/>
              </w:rPr>
              <w:t>-</w:t>
            </w:r>
          </w:p>
        </w:tc>
        <w:tc>
          <w:tcPr>
            <w:tcW w:w="759"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jc w:val="center"/>
              <w:rPr>
                <w:lang w:eastAsia="zh-CN"/>
              </w:rPr>
            </w:pPr>
            <w:r w:rsidRPr="00B366FF">
              <w:rPr>
                <w:lang w:eastAsia="zh-CN"/>
              </w:rPr>
              <w:t>-</w:t>
            </w:r>
          </w:p>
        </w:tc>
        <w:tc>
          <w:tcPr>
            <w:tcW w:w="759"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jc w:val="center"/>
            </w:pPr>
            <w:r w:rsidRPr="00B366FF">
              <w:rPr>
                <w:lang w:eastAsia="zh-CN"/>
              </w:rPr>
              <w:t>C</w:t>
            </w:r>
          </w:p>
        </w:tc>
        <w:tc>
          <w:tcPr>
            <w:tcW w:w="771"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jc w:val="center"/>
              <w:rPr>
                <w:lang w:eastAsia="zh-CN"/>
              </w:rPr>
            </w:pPr>
            <w:r w:rsidRPr="00B366FF">
              <w:rPr>
                <w:lang w:eastAsia="zh-CN"/>
              </w:rPr>
              <w:t>-</w:t>
            </w:r>
          </w:p>
        </w:tc>
        <w:tc>
          <w:tcPr>
            <w:tcW w:w="771"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jc w:val="center"/>
              <w:rPr>
                <w:lang w:eastAsia="zh-CN"/>
              </w:rPr>
            </w:pPr>
            <w:r w:rsidRPr="00B366FF">
              <w:rPr>
                <w:lang w:eastAsia="zh-CN"/>
              </w:rPr>
              <w:t>P</w:t>
            </w:r>
          </w:p>
        </w:tc>
      </w:tr>
      <w:tr w:rsidR="00BF3D58" w:rsidRPr="00B366FF" w:rsidTr="00911C64">
        <w:tblPrEx>
          <w:tblBorders>
            <w:top w:val="none" w:sz="0" w:space="0" w:color="auto"/>
            <w:bottom w:val="none" w:sz="0" w:space="0" w:color="auto"/>
            <w:insideH w:val="none" w:sz="0" w:space="0" w:color="auto"/>
            <w:insideV w:val="none" w:sz="0" w:space="0" w:color="auto"/>
          </w:tblBorders>
        </w:tblPrEx>
        <w:trPr>
          <w:jc w:val="center"/>
        </w:trPr>
        <w:tc>
          <w:tcPr>
            <w:tcW w:w="3366"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pPr>
            <w:r w:rsidRPr="00B366FF">
              <w:t>ProSe</w:t>
            </w:r>
            <w:r w:rsidR="00B366FF">
              <w:t xml:space="preserve"> </w:t>
            </w:r>
            <w:r w:rsidRPr="00B366FF">
              <w:t>Application</w:t>
            </w:r>
            <w:r w:rsidR="00B366FF">
              <w:t xml:space="preserve"> </w:t>
            </w:r>
            <w:r w:rsidRPr="00B366FF">
              <w:t>Mask</w:t>
            </w:r>
          </w:p>
        </w:tc>
        <w:tc>
          <w:tcPr>
            <w:tcW w:w="1123"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rPr>
                <w:lang w:eastAsia="zh-CN"/>
              </w:rPr>
            </w:pPr>
            <w:r w:rsidRPr="00B366FF">
              <w:rPr>
                <w:lang w:eastAsia="zh-CN"/>
              </w:rPr>
              <w:t>3.13.7.3</w:t>
            </w:r>
          </w:p>
        </w:tc>
        <w:tc>
          <w:tcPr>
            <w:tcW w:w="702"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zh-CN"/>
              </w:rPr>
            </w:pPr>
            <w:r w:rsidRPr="00B366FF">
              <w:rPr>
                <w:lang w:eastAsia="zh-CN"/>
              </w:rPr>
              <w:t>-</w:t>
            </w:r>
          </w:p>
        </w:tc>
        <w:tc>
          <w:tcPr>
            <w:tcW w:w="942"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jc w:val="center"/>
              <w:rPr>
                <w:lang w:eastAsia="zh-CN"/>
              </w:rPr>
            </w:pPr>
            <w:r w:rsidRPr="00B366FF">
              <w:rPr>
                <w:lang w:eastAsia="zh-CN"/>
              </w:rPr>
              <w:t>-</w:t>
            </w:r>
          </w:p>
        </w:tc>
        <w:tc>
          <w:tcPr>
            <w:tcW w:w="759"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jc w:val="center"/>
              <w:rPr>
                <w:lang w:eastAsia="zh-CN"/>
              </w:rPr>
            </w:pPr>
            <w:r w:rsidRPr="00B366FF">
              <w:rPr>
                <w:lang w:eastAsia="zh-CN"/>
              </w:rPr>
              <w:t>-</w:t>
            </w:r>
          </w:p>
        </w:tc>
        <w:tc>
          <w:tcPr>
            <w:tcW w:w="759"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jc w:val="center"/>
              <w:rPr>
                <w:lang w:eastAsia="zh-CN"/>
              </w:rPr>
            </w:pPr>
            <w:r w:rsidRPr="00B366FF">
              <w:rPr>
                <w:lang w:eastAsia="zh-CN"/>
              </w:rPr>
              <w:t>C</w:t>
            </w:r>
          </w:p>
        </w:tc>
        <w:tc>
          <w:tcPr>
            <w:tcW w:w="771"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jc w:val="center"/>
              <w:rPr>
                <w:lang w:eastAsia="zh-CN"/>
              </w:rPr>
            </w:pPr>
            <w:r w:rsidRPr="00B366FF">
              <w:rPr>
                <w:lang w:eastAsia="zh-CN"/>
              </w:rPr>
              <w:t>-</w:t>
            </w:r>
          </w:p>
        </w:tc>
        <w:tc>
          <w:tcPr>
            <w:tcW w:w="771"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jc w:val="center"/>
              <w:rPr>
                <w:lang w:eastAsia="zh-CN"/>
              </w:rPr>
            </w:pPr>
            <w:r w:rsidRPr="00B366FF">
              <w:rPr>
                <w:lang w:eastAsia="zh-CN"/>
              </w:rPr>
              <w:t>P</w:t>
            </w:r>
          </w:p>
        </w:tc>
      </w:tr>
      <w:tr w:rsidR="00BF3D58" w:rsidRPr="00B366FF" w:rsidTr="00911C64">
        <w:tblPrEx>
          <w:tblBorders>
            <w:top w:val="none" w:sz="0" w:space="0" w:color="auto"/>
            <w:bottom w:val="none" w:sz="0" w:space="0" w:color="auto"/>
            <w:insideH w:val="none" w:sz="0" w:space="0" w:color="auto"/>
            <w:insideV w:val="none" w:sz="0" w:space="0" w:color="auto"/>
          </w:tblBorders>
        </w:tblPrEx>
        <w:trPr>
          <w:jc w:val="center"/>
        </w:trPr>
        <w:tc>
          <w:tcPr>
            <w:tcW w:w="3366"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pPr>
            <w:r w:rsidRPr="00B366FF">
              <w:t>TTLTimer</w:t>
            </w:r>
            <w:r w:rsidR="00B366FF">
              <w:t xml:space="preserve"> </w:t>
            </w:r>
            <w:r w:rsidRPr="00B366FF">
              <w:t>T4002</w:t>
            </w:r>
          </w:p>
        </w:tc>
        <w:tc>
          <w:tcPr>
            <w:tcW w:w="1123"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rPr>
                <w:lang w:eastAsia="zh-CN"/>
              </w:rPr>
            </w:pPr>
            <w:r w:rsidRPr="00B366FF">
              <w:rPr>
                <w:lang w:eastAsia="zh-CN"/>
              </w:rPr>
              <w:t>3.13.7.4</w:t>
            </w:r>
          </w:p>
        </w:tc>
        <w:tc>
          <w:tcPr>
            <w:tcW w:w="702"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zh-CN"/>
              </w:rPr>
            </w:pPr>
            <w:r w:rsidRPr="00B366FF">
              <w:rPr>
                <w:lang w:eastAsia="zh-CN"/>
              </w:rPr>
              <w:t>-</w:t>
            </w:r>
          </w:p>
        </w:tc>
        <w:tc>
          <w:tcPr>
            <w:tcW w:w="942"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jc w:val="center"/>
              <w:rPr>
                <w:lang w:eastAsia="zh-CN"/>
              </w:rPr>
            </w:pPr>
            <w:r w:rsidRPr="00B366FF">
              <w:rPr>
                <w:lang w:eastAsia="zh-CN"/>
              </w:rPr>
              <w:t>-</w:t>
            </w:r>
          </w:p>
        </w:tc>
        <w:tc>
          <w:tcPr>
            <w:tcW w:w="759"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jc w:val="center"/>
              <w:rPr>
                <w:lang w:eastAsia="zh-CN"/>
              </w:rPr>
            </w:pPr>
            <w:r w:rsidRPr="00B366FF">
              <w:rPr>
                <w:lang w:eastAsia="zh-CN"/>
              </w:rPr>
              <w:t>-</w:t>
            </w:r>
          </w:p>
        </w:tc>
        <w:tc>
          <w:tcPr>
            <w:tcW w:w="759"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jc w:val="center"/>
              <w:rPr>
                <w:lang w:eastAsia="zh-CN"/>
              </w:rPr>
            </w:pPr>
            <w:r w:rsidRPr="00B366FF">
              <w:rPr>
                <w:lang w:eastAsia="zh-CN"/>
              </w:rPr>
              <w:t>C</w:t>
            </w:r>
          </w:p>
        </w:tc>
        <w:tc>
          <w:tcPr>
            <w:tcW w:w="771"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jc w:val="center"/>
              <w:rPr>
                <w:lang w:eastAsia="zh-CN"/>
              </w:rPr>
            </w:pPr>
            <w:r w:rsidRPr="00B366FF">
              <w:rPr>
                <w:lang w:eastAsia="zh-CN"/>
              </w:rPr>
              <w:t>-</w:t>
            </w:r>
          </w:p>
        </w:tc>
        <w:tc>
          <w:tcPr>
            <w:tcW w:w="771"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jc w:val="center"/>
              <w:rPr>
                <w:lang w:eastAsia="zh-CN"/>
              </w:rPr>
            </w:pPr>
            <w:r w:rsidRPr="00B366FF">
              <w:rPr>
                <w:lang w:eastAsia="zh-CN"/>
              </w:rPr>
              <w:t>P</w:t>
            </w:r>
          </w:p>
        </w:tc>
      </w:tr>
      <w:tr w:rsidR="00BF3D58" w:rsidRPr="00B366FF" w:rsidTr="00911C64">
        <w:tblPrEx>
          <w:tblBorders>
            <w:top w:val="none" w:sz="0" w:space="0" w:color="auto"/>
            <w:bottom w:val="none" w:sz="0" w:space="0" w:color="auto"/>
            <w:insideH w:val="none" w:sz="0" w:space="0" w:color="auto"/>
            <w:insideV w:val="none" w:sz="0" w:space="0" w:color="auto"/>
          </w:tblBorders>
        </w:tblPrEx>
        <w:trPr>
          <w:jc w:val="center"/>
        </w:trPr>
        <w:tc>
          <w:tcPr>
            <w:tcW w:w="3366"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pPr>
            <w:r w:rsidRPr="00B366FF">
              <w:t>ProSe</w:t>
            </w:r>
            <w:r w:rsidR="00B366FF">
              <w:t xml:space="preserve"> </w:t>
            </w:r>
            <w:r w:rsidRPr="00B366FF">
              <w:t>Function</w:t>
            </w:r>
            <w:r w:rsidR="00B366FF">
              <w:t xml:space="preserve"> </w:t>
            </w:r>
            <w:r w:rsidRPr="00B366FF">
              <w:t>Identity</w:t>
            </w:r>
          </w:p>
        </w:tc>
        <w:tc>
          <w:tcPr>
            <w:tcW w:w="1123"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rPr>
                <w:lang w:eastAsia="zh-CN"/>
              </w:rPr>
            </w:pPr>
            <w:r w:rsidRPr="00B366FF">
              <w:rPr>
                <w:lang w:eastAsia="zh-CN"/>
              </w:rPr>
              <w:t>3.13.8</w:t>
            </w:r>
          </w:p>
        </w:tc>
        <w:tc>
          <w:tcPr>
            <w:tcW w:w="702"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zh-CN"/>
              </w:rPr>
            </w:pPr>
            <w:r w:rsidRPr="00B366FF">
              <w:rPr>
                <w:lang w:eastAsia="zh-CN"/>
              </w:rPr>
              <w:t>C</w:t>
            </w:r>
          </w:p>
        </w:tc>
        <w:tc>
          <w:tcPr>
            <w:tcW w:w="942"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jc w:val="center"/>
              <w:rPr>
                <w:lang w:eastAsia="zh-CN"/>
              </w:rPr>
            </w:pPr>
            <w:r w:rsidRPr="00B366FF">
              <w:rPr>
                <w:lang w:eastAsia="zh-CN"/>
              </w:rPr>
              <w:t>-</w:t>
            </w:r>
          </w:p>
        </w:tc>
        <w:tc>
          <w:tcPr>
            <w:tcW w:w="759"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jc w:val="center"/>
              <w:rPr>
                <w:lang w:eastAsia="zh-CN"/>
              </w:rPr>
            </w:pPr>
            <w:r w:rsidRPr="00B366FF">
              <w:rPr>
                <w:lang w:eastAsia="zh-CN"/>
              </w:rPr>
              <w:t>-</w:t>
            </w:r>
          </w:p>
        </w:tc>
        <w:tc>
          <w:tcPr>
            <w:tcW w:w="759"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jc w:val="center"/>
              <w:rPr>
                <w:lang w:eastAsia="zh-CN"/>
              </w:rPr>
            </w:pPr>
            <w:r w:rsidRPr="00B366FF">
              <w:rPr>
                <w:lang w:eastAsia="zh-CN"/>
              </w:rPr>
              <w:t>-</w:t>
            </w:r>
          </w:p>
        </w:tc>
        <w:tc>
          <w:tcPr>
            <w:tcW w:w="771"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jc w:val="center"/>
              <w:rPr>
                <w:lang w:eastAsia="zh-CN"/>
              </w:rPr>
            </w:pPr>
            <w:r w:rsidRPr="00B366FF">
              <w:rPr>
                <w:lang w:eastAsia="zh-CN"/>
              </w:rPr>
              <w:t>C</w:t>
            </w:r>
          </w:p>
        </w:tc>
        <w:tc>
          <w:tcPr>
            <w:tcW w:w="771"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jc w:val="center"/>
              <w:rPr>
                <w:lang w:eastAsia="zh-CN"/>
              </w:rPr>
            </w:pPr>
            <w:r w:rsidRPr="00B366FF">
              <w:rPr>
                <w:lang w:eastAsia="zh-CN"/>
              </w:rPr>
              <w:t>T</w:t>
            </w:r>
          </w:p>
        </w:tc>
      </w:tr>
      <w:tr w:rsidR="00BF3D58" w:rsidRPr="00B366FF" w:rsidTr="00911C64">
        <w:tblPrEx>
          <w:tblBorders>
            <w:top w:val="none" w:sz="0" w:space="0" w:color="auto"/>
            <w:bottom w:val="none" w:sz="0" w:space="0" w:color="auto"/>
            <w:insideH w:val="none" w:sz="0" w:space="0" w:color="auto"/>
            <w:insideV w:val="none" w:sz="0" w:space="0" w:color="auto"/>
          </w:tblBorders>
        </w:tblPrEx>
        <w:trPr>
          <w:jc w:val="center"/>
        </w:trPr>
        <w:tc>
          <w:tcPr>
            <w:tcW w:w="3366"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pPr>
            <w:r w:rsidRPr="00B366FF">
              <w:t>ProSe</w:t>
            </w:r>
            <w:r w:rsidR="00B366FF">
              <w:t xml:space="preserve"> </w:t>
            </w:r>
            <w:r w:rsidRPr="00B366FF">
              <w:t>Metadata</w:t>
            </w:r>
            <w:r w:rsidR="00B366FF">
              <w:t xml:space="preserve"> </w:t>
            </w:r>
            <w:r w:rsidRPr="00B366FF">
              <w:t>Index</w:t>
            </w:r>
            <w:r w:rsidR="00B366FF">
              <w:t xml:space="preserve"> </w:t>
            </w:r>
            <w:r w:rsidRPr="00B366FF">
              <w:t>Mask</w:t>
            </w:r>
          </w:p>
        </w:tc>
        <w:tc>
          <w:tcPr>
            <w:tcW w:w="1123"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rPr>
                <w:lang w:eastAsia="zh-CN"/>
              </w:rPr>
            </w:pPr>
            <w:r w:rsidRPr="00B366FF">
              <w:rPr>
                <w:lang w:eastAsia="zh-CN"/>
              </w:rPr>
              <w:t>3.13.9</w:t>
            </w:r>
          </w:p>
        </w:tc>
        <w:tc>
          <w:tcPr>
            <w:tcW w:w="702"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zh-CN"/>
              </w:rPr>
            </w:pPr>
            <w:r w:rsidRPr="00B366FF">
              <w:rPr>
                <w:lang w:eastAsia="zh-CN"/>
              </w:rPr>
              <w:t>-</w:t>
            </w:r>
          </w:p>
        </w:tc>
        <w:tc>
          <w:tcPr>
            <w:tcW w:w="942"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jc w:val="center"/>
              <w:rPr>
                <w:lang w:eastAsia="zh-CN"/>
              </w:rPr>
            </w:pPr>
            <w:r w:rsidRPr="00B366FF">
              <w:rPr>
                <w:lang w:eastAsia="zh-CN"/>
              </w:rPr>
              <w:t>-</w:t>
            </w:r>
          </w:p>
        </w:tc>
        <w:tc>
          <w:tcPr>
            <w:tcW w:w="759"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jc w:val="center"/>
              <w:rPr>
                <w:lang w:eastAsia="zh-CN"/>
              </w:rPr>
            </w:pPr>
            <w:r w:rsidRPr="00B366FF">
              <w:rPr>
                <w:lang w:eastAsia="zh-CN"/>
              </w:rPr>
              <w:t>-</w:t>
            </w:r>
          </w:p>
        </w:tc>
        <w:tc>
          <w:tcPr>
            <w:tcW w:w="759"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jc w:val="center"/>
              <w:rPr>
                <w:lang w:eastAsia="zh-CN"/>
              </w:rPr>
            </w:pPr>
            <w:r w:rsidRPr="00B366FF">
              <w:rPr>
                <w:lang w:eastAsia="zh-CN"/>
              </w:rPr>
              <w:t>C</w:t>
            </w:r>
          </w:p>
        </w:tc>
        <w:tc>
          <w:tcPr>
            <w:tcW w:w="771"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jc w:val="center"/>
              <w:rPr>
                <w:lang w:eastAsia="zh-CN"/>
              </w:rPr>
            </w:pPr>
            <w:r w:rsidRPr="00B366FF">
              <w:rPr>
                <w:lang w:eastAsia="zh-CN"/>
              </w:rPr>
              <w:t>-</w:t>
            </w:r>
          </w:p>
        </w:tc>
        <w:tc>
          <w:tcPr>
            <w:tcW w:w="771"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jc w:val="center"/>
              <w:rPr>
                <w:lang w:eastAsia="zh-CN"/>
              </w:rPr>
            </w:pPr>
            <w:r w:rsidRPr="00B366FF">
              <w:rPr>
                <w:lang w:eastAsia="zh-CN"/>
              </w:rPr>
              <w:t>P</w:t>
            </w:r>
          </w:p>
        </w:tc>
      </w:tr>
      <w:tr w:rsidR="00D26C64" w:rsidRPr="00B366FF" w:rsidTr="00520830">
        <w:tblPrEx>
          <w:tblBorders>
            <w:top w:val="none" w:sz="0" w:space="0" w:color="auto"/>
            <w:bottom w:val="none" w:sz="0" w:space="0" w:color="auto"/>
            <w:insideH w:val="none" w:sz="0" w:space="0" w:color="auto"/>
            <w:insideV w:val="none" w:sz="0" w:space="0" w:color="auto"/>
          </w:tblBorders>
        </w:tblPrEx>
        <w:trPr>
          <w:jc w:val="center"/>
        </w:trPr>
        <w:tc>
          <w:tcPr>
            <w:tcW w:w="3366" w:type="dxa"/>
            <w:tcBorders>
              <w:top w:val="single" w:sz="4" w:space="0" w:color="auto"/>
              <w:left w:val="single" w:sz="4" w:space="0" w:color="auto"/>
              <w:bottom w:val="single" w:sz="4" w:space="0" w:color="auto"/>
              <w:right w:val="single" w:sz="4" w:space="0" w:color="auto"/>
            </w:tcBorders>
          </w:tcPr>
          <w:p w:rsidR="00D26C64" w:rsidRPr="00B366FF" w:rsidRDefault="00D26C64" w:rsidP="00520830">
            <w:pPr>
              <w:pStyle w:val="TAL"/>
            </w:pPr>
            <w:r w:rsidRPr="00B366FF">
              <w:t>PC5-tech</w:t>
            </w:r>
          </w:p>
        </w:tc>
        <w:tc>
          <w:tcPr>
            <w:tcW w:w="1123" w:type="dxa"/>
            <w:tcBorders>
              <w:top w:val="single" w:sz="4" w:space="0" w:color="auto"/>
              <w:left w:val="single" w:sz="4" w:space="0" w:color="auto"/>
              <w:bottom w:val="single" w:sz="4" w:space="0" w:color="auto"/>
              <w:right w:val="single" w:sz="4" w:space="0" w:color="auto"/>
            </w:tcBorders>
          </w:tcPr>
          <w:p w:rsidR="00D26C64" w:rsidRPr="00B366FF" w:rsidRDefault="00D26C64" w:rsidP="00520830">
            <w:pPr>
              <w:pStyle w:val="TAL"/>
              <w:rPr>
                <w:lang w:eastAsia="zh-CN"/>
              </w:rPr>
            </w:pPr>
            <w:r w:rsidRPr="00B366FF">
              <w:rPr>
                <w:lang w:eastAsia="zh-CN"/>
              </w:rPr>
              <w:t>3.13.10</w:t>
            </w:r>
          </w:p>
        </w:tc>
        <w:tc>
          <w:tcPr>
            <w:tcW w:w="702" w:type="dxa"/>
            <w:tcBorders>
              <w:top w:val="single" w:sz="4" w:space="0" w:color="auto"/>
              <w:left w:val="single" w:sz="4" w:space="0" w:color="auto"/>
              <w:bottom w:val="single" w:sz="4" w:space="0" w:color="auto"/>
              <w:right w:val="single" w:sz="4" w:space="0" w:color="auto"/>
            </w:tcBorders>
          </w:tcPr>
          <w:p w:rsidR="00D26C64" w:rsidRPr="00B366FF" w:rsidRDefault="00D26C64" w:rsidP="00520830">
            <w:pPr>
              <w:pStyle w:val="TAC"/>
              <w:rPr>
                <w:lang w:eastAsia="zh-CN"/>
              </w:rPr>
            </w:pPr>
            <w:r w:rsidRPr="00B366FF">
              <w:rPr>
                <w:lang w:eastAsia="zh-CN"/>
              </w:rPr>
              <w:t>-</w:t>
            </w:r>
          </w:p>
        </w:tc>
        <w:tc>
          <w:tcPr>
            <w:tcW w:w="942" w:type="dxa"/>
            <w:tcBorders>
              <w:top w:val="single" w:sz="4" w:space="0" w:color="auto"/>
              <w:left w:val="single" w:sz="4" w:space="0" w:color="auto"/>
              <w:bottom w:val="single" w:sz="4" w:space="0" w:color="auto"/>
              <w:right w:val="single" w:sz="4" w:space="0" w:color="auto"/>
            </w:tcBorders>
          </w:tcPr>
          <w:p w:rsidR="00D26C64" w:rsidRPr="00B366FF" w:rsidRDefault="00D26C64" w:rsidP="00520830">
            <w:pPr>
              <w:pStyle w:val="TAL"/>
              <w:jc w:val="center"/>
              <w:rPr>
                <w:lang w:eastAsia="zh-CN"/>
              </w:rPr>
            </w:pPr>
            <w:r w:rsidRPr="00B366FF">
              <w:rPr>
                <w:lang w:eastAsia="zh-CN"/>
              </w:rPr>
              <w:t>-</w:t>
            </w:r>
          </w:p>
        </w:tc>
        <w:tc>
          <w:tcPr>
            <w:tcW w:w="759" w:type="dxa"/>
            <w:tcBorders>
              <w:top w:val="single" w:sz="4" w:space="0" w:color="auto"/>
              <w:left w:val="single" w:sz="4" w:space="0" w:color="auto"/>
              <w:bottom w:val="single" w:sz="4" w:space="0" w:color="auto"/>
              <w:right w:val="single" w:sz="4" w:space="0" w:color="auto"/>
            </w:tcBorders>
          </w:tcPr>
          <w:p w:rsidR="00D26C64" w:rsidRPr="00B366FF" w:rsidRDefault="00D26C64" w:rsidP="00520830">
            <w:pPr>
              <w:pStyle w:val="TAL"/>
              <w:jc w:val="center"/>
              <w:rPr>
                <w:lang w:eastAsia="zh-CN"/>
              </w:rPr>
            </w:pPr>
            <w:r w:rsidRPr="00B366FF">
              <w:rPr>
                <w:lang w:eastAsia="zh-CN"/>
              </w:rPr>
              <w:t>-</w:t>
            </w:r>
          </w:p>
        </w:tc>
        <w:tc>
          <w:tcPr>
            <w:tcW w:w="759" w:type="dxa"/>
            <w:tcBorders>
              <w:top w:val="single" w:sz="4" w:space="0" w:color="auto"/>
              <w:left w:val="single" w:sz="4" w:space="0" w:color="auto"/>
              <w:bottom w:val="single" w:sz="4" w:space="0" w:color="auto"/>
              <w:right w:val="single" w:sz="4" w:space="0" w:color="auto"/>
            </w:tcBorders>
          </w:tcPr>
          <w:p w:rsidR="00D26C64" w:rsidRPr="00B366FF" w:rsidRDefault="00D26C64" w:rsidP="00520830">
            <w:pPr>
              <w:pStyle w:val="TAL"/>
              <w:jc w:val="center"/>
              <w:rPr>
                <w:lang w:eastAsia="zh-CN"/>
              </w:rPr>
            </w:pPr>
            <w:r w:rsidRPr="00B366FF">
              <w:rPr>
                <w:lang w:eastAsia="zh-CN"/>
              </w:rPr>
              <w:t>C</w:t>
            </w:r>
          </w:p>
        </w:tc>
        <w:tc>
          <w:tcPr>
            <w:tcW w:w="771" w:type="dxa"/>
            <w:tcBorders>
              <w:top w:val="single" w:sz="4" w:space="0" w:color="auto"/>
              <w:left w:val="single" w:sz="4" w:space="0" w:color="auto"/>
              <w:bottom w:val="single" w:sz="4" w:space="0" w:color="auto"/>
              <w:right w:val="single" w:sz="4" w:space="0" w:color="auto"/>
            </w:tcBorders>
          </w:tcPr>
          <w:p w:rsidR="00D26C64" w:rsidRPr="00B366FF" w:rsidRDefault="00D26C64" w:rsidP="00520830">
            <w:pPr>
              <w:pStyle w:val="TAL"/>
              <w:jc w:val="center"/>
              <w:rPr>
                <w:lang w:eastAsia="zh-CN"/>
              </w:rPr>
            </w:pPr>
            <w:r w:rsidRPr="00B366FF">
              <w:rPr>
                <w:lang w:eastAsia="zh-CN"/>
              </w:rPr>
              <w:t>-</w:t>
            </w:r>
          </w:p>
        </w:tc>
        <w:tc>
          <w:tcPr>
            <w:tcW w:w="771" w:type="dxa"/>
            <w:tcBorders>
              <w:top w:val="single" w:sz="4" w:space="0" w:color="auto"/>
              <w:left w:val="single" w:sz="4" w:space="0" w:color="auto"/>
              <w:bottom w:val="single" w:sz="4" w:space="0" w:color="auto"/>
              <w:right w:val="single" w:sz="4" w:space="0" w:color="auto"/>
            </w:tcBorders>
          </w:tcPr>
          <w:p w:rsidR="00D26C64" w:rsidRPr="00B366FF" w:rsidRDefault="00D26C64" w:rsidP="00520830">
            <w:pPr>
              <w:pStyle w:val="TAL"/>
              <w:jc w:val="center"/>
              <w:rPr>
                <w:lang w:eastAsia="zh-CN"/>
              </w:rPr>
            </w:pPr>
            <w:r w:rsidRPr="00B366FF">
              <w:rPr>
                <w:lang w:eastAsia="zh-CN"/>
              </w:rPr>
              <w:t>T</w:t>
            </w:r>
          </w:p>
        </w:tc>
      </w:tr>
    </w:tbl>
    <w:p w:rsidR="00BF3D58" w:rsidRPr="00B366FF" w:rsidRDefault="00BF3D58" w:rsidP="00BF3D58">
      <w:pPr>
        <w:rPr>
          <w:lang w:eastAsia="zh-CN"/>
        </w:rPr>
      </w:pPr>
    </w:p>
    <w:p w:rsidR="00BF3D58" w:rsidRPr="00B366FF" w:rsidRDefault="00BF3D58" w:rsidP="00B366FF">
      <w:pPr>
        <w:pStyle w:val="Heading2"/>
        <w:rPr>
          <w:lang w:eastAsia="zh-CN"/>
        </w:rPr>
      </w:pPr>
      <w:bookmarkStart w:id="705" w:name="_Toc2674738"/>
      <w:r w:rsidRPr="00B366FF">
        <w:t>5.9</w:t>
      </w:r>
      <w:r w:rsidRPr="00B366FF">
        <w:tab/>
        <w:t>Architecture Enhancements for Service Exposure storage (AESE)</w:t>
      </w:r>
      <w:bookmarkEnd w:id="705"/>
    </w:p>
    <w:p w:rsidR="00BF3D58" w:rsidRPr="00B366FF" w:rsidRDefault="00BF3D58" w:rsidP="00BF3D58">
      <w:pPr>
        <w:pStyle w:val="TH"/>
        <w:rPr>
          <w:lang w:eastAsia="zh-CN"/>
        </w:rPr>
      </w:pPr>
      <w:r w:rsidRPr="00B366FF">
        <w:t>Table 5.9-</w:t>
      </w:r>
      <w:r w:rsidRPr="00B366FF">
        <w:rPr>
          <w:rFonts w:hint="eastAsia"/>
          <w:lang w:eastAsia="zh-CN"/>
        </w:rPr>
        <w:t>1</w:t>
      </w:r>
      <w:r w:rsidRPr="00B366FF">
        <w:t xml:space="preserve">: Overview of data used for </w:t>
      </w:r>
      <w:r w:rsidRPr="00B366FF">
        <w:rPr>
          <w:lang w:eastAsia="zh-CN"/>
        </w:rPr>
        <w:t>AESE</w:t>
      </w:r>
    </w:p>
    <w:tbl>
      <w:tblPr>
        <w:tblW w:w="965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28" w:type="dxa"/>
          <w:right w:w="28" w:type="dxa"/>
        </w:tblCellMar>
        <w:tblLook w:val="0000" w:firstRow="0" w:lastRow="0" w:firstColumn="0" w:lastColumn="0" w:noHBand="0" w:noVBand="0"/>
      </w:tblPr>
      <w:tblGrid>
        <w:gridCol w:w="3373"/>
        <w:gridCol w:w="1417"/>
        <w:gridCol w:w="851"/>
        <w:gridCol w:w="851"/>
        <w:gridCol w:w="851"/>
        <w:gridCol w:w="1157"/>
        <w:gridCol w:w="1157"/>
      </w:tblGrid>
      <w:tr w:rsidR="00BF3D58" w:rsidRPr="00B366FF" w:rsidTr="00911C64">
        <w:trPr>
          <w:tblHeader/>
          <w:jc w:val="center"/>
        </w:trPr>
        <w:tc>
          <w:tcPr>
            <w:tcW w:w="3373" w:type="dxa"/>
            <w:tcBorders>
              <w:bottom w:val="single" w:sz="4" w:space="0" w:color="auto"/>
            </w:tcBorders>
          </w:tcPr>
          <w:p w:rsidR="00BF3D58" w:rsidRPr="00B366FF" w:rsidRDefault="00BF3D58" w:rsidP="00911C64">
            <w:pPr>
              <w:pStyle w:val="TAH"/>
              <w:rPr>
                <w:lang w:eastAsia="zh-CN"/>
              </w:rPr>
            </w:pPr>
            <w:r w:rsidRPr="00B366FF">
              <w:t>PARAMETER</w:t>
            </w:r>
          </w:p>
        </w:tc>
        <w:tc>
          <w:tcPr>
            <w:tcW w:w="1417" w:type="dxa"/>
            <w:tcBorders>
              <w:bottom w:val="single" w:sz="4" w:space="0" w:color="auto"/>
            </w:tcBorders>
          </w:tcPr>
          <w:p w:rsidR="00BF3D58" w:rsidRPr="00B366FF" w:rsidRDefault="00BF3D58" w:rsidP="00911C64">
            <w:pPr>
              <w:pStyle w:val="TAH"/>
            </w:pPr>
            <w:r w:rsidRPr="00B366FF">
              <w:t>Subclause</w:t>
            </w:r>
          </w:p>
        </w:tc>
        <w:tc>
          <w:tcPr>
            <w:tcW w:w="851" w:type="dxa"/>
            <w:tcBorders>
              <w:bottom w:val="single" w:sz="4" w:space="0" w:color="auto"/>
            </w:tcBorders>
          </w:tcPr>
          <w:p w:rsidR="00BF3D58" w:rsidRPr="00B366FF" w:rsidRDefault="00BF3D58" w:rsidP="00911C64">
            <w:pPr>
              <w:pStyle w:val="TAH"/>
              <w:rPr>
                <w:lang w:eastAsia="zh-CN"/>
              </w:rPr>
            </w:pPr>
            <w:r w:rsidRPr="00B366FF">
              <w:rPr>
                <w:lang w:eastAsia="zh-CN"/>
              </w:rPr>
              <w:t>HSS</w:t>
            </w:r>
          </w:p>
        </w:tc>
        <w:tc>
          <w:tcPr>
            <w:tcW w:w="851" w:type="dxa"/>
            <w:tcBorders>
              <w:bottom w:val="single" w:sz="4" w:space="0" w:color="auto"/>
            </w:tcBorders>
          </w:tcPr>
          <w:p w:rsidR="00BF3D58" w:rsidRPr="00B366FF" w:rsidRDefault="00BF3D58" w:rsidP="00911C64">
            <w:pPr>
              <w:pStyle w:val="TAH"/>
              <w:rPr>
                <w:lang w:eastAsia="zh-CN"/>
              </w:rPr>
            </w:pPr>
            <w:r w:rsidRPr="00B366FF">
              <w:rPr>
                <w:rFonts w:hint="eastAsia"/>
                <w:lang w:eastAsia="zh-CN"/>
              </w:rPr>
              <w:t>MME</w:t>
            </w:r>
          </w:p>
        </w:tc>
        <w:tc>
          <w:tcPr>
            <w:tcW w:w="851" w:type="dxa"/>
            <w:tcBorders>
              <w:bottom w:val="single" w:sz="4" w:space="0" w:color="auto"/>
            </w:tcBorders>
          </w:tcPr>
          <w:p w:rsidR="00BF3D58" w:rsidRPr="00B366FF" w:rsidRDefault="00BF3D58" w:rsidP="00911C64">
            <w:pPr>
              <w:pStyle w:val="TAH"/>
              <w:rPr>
                <w:lang w:eastAsia="zh-CN"/>
              </w:rPr>
            </w:pPr>
            <w:r w:rsidRPr="00B366FF">
              <w:rPr>
                <w:lang w:eastAsia="zh-CN"/>
              </w:rPr>
              <w:t>SGSN</w:t>
            </w:r>
          </w:p>
        </w:tc>
        <w:tc>
          <w:tcPr>
            <w:tcW w:w="1157" w:type="dxa"/>
            <w:tcBorders>
              <w:bottom w:val="single" w:sz="4" w:space="0" w:color="auto"/>
            </w:tcBorders>
          </w:tcPr>
          <w:p w:rsidR="00BF3D58" w:rsidRPr="00B366FF" w:rsidRDefault="00BF3D58" w:rsidP="00911C64">
            <w:pPr>
              <w:pStyle w:val="TAH"/>
            </w:pPr>
            <w:r w:rsidRPr="00B366FF">
              <w:t>SCEF</w:t>
            </w:r>
          </w:p>
        </w:tc>
        <w:tc>
          <w:tcPr>
            <w:tcW w:w="1157" w:type="dxa"/>
            <w:tcBorders>
              <w:bottom w:val="single" w:sz="4" w:space="0" w:color="auto"/>
            </w:tcBorders>
          </w:tcPr>
          <w:p w:rsidR="00BF3D58" w:rsidRPr="00B366FF" w:rsidRDefault="00BF3D58" w:rsidP="00911C64">
            <w:pPr>
              <w:pStyle w:val="TAH"/>
            </w:pPr>
            <w:r w:rsidRPr="00B366FF">
              <w:t>TYPE</w:t>
            </w:r>
          </w:p>
        </w:tc>
      </w:tr>
      <w:tr w:rsidR="00BF3D58" w:rsidRPr="00B366FF" w:rsidTr="00911C64">
        <w:tblPrEx>
          <w:tblBorders>
            <w:bottom w:val="none" w:sz="0" w:space="0" w:color="auto"/>
            <w:insideH w:val="none" w:sz="0" w:space="0" w:color="auto"/>
            <w:insideV w:val="none" w:sz="0" w:space="0" w:color="auto"/>
          </w:tblBorders>
        </w:tblPrEx>
        <w:trPr>
          <w:jc w:val="center"/>
        </w:trPr>
        <w:tc>
          <w:tcPr>
            <w:tcW w:w="3373"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tabs>
                <w:tab w:val="left" w:pos="2539"/>
                <w:tab w:val="left" w:pos="8067"/>
              </w:tabs>
              <w:ind w:left="2552" w:hanging="2552"/>
            </w:pPr>
            <w:r w:rsidRPr="00B366FF">
              <w:t>International</w:t>
            </w:r>
            <w:r w:rsidR="00B366FF">
              <w:t xml:space="preserve"> </w:t>
            </w:r>
            <w:r w:rsidRPr="00B366FF">
              <w:t>MS</w:t>
            </w:r>
            <w:r w:rsidR="00B366FF">
              <w:t xml:space="preserve"> </w:t>
            </w:r>
            <w:r w:rsidRPr="00B366FF">
              <w:t>ISDN</w:t>
            </w:r>
            <w:r w:rsidR="00B366FF">
              <w:t xml:space="preserve"> </w:t>
            </w:r>
            <w:r w:rsidRPr="00B366FF">
              <w:t>number</w:t>
            </w:r>
            <w:r w:rsidR="00B366FF">
              <w:t xml:space="preserve"> </w:t>
            </w:r>
          </w:p>
        </w:tc>
        <w:tc>
          <w:tcPr>
            <w:tcW w:w="1417"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zh-CN"/>
              </w:rPr>
            </w:pPr>
            <w:r w:rsidRPr="00B366FF">
              <w:t>2.1.2</w:t>
            </w:r>
          </w:p>
        </w:tc>
        <w:tc>
          <w:tcPr>
            <w:tcW w:w="851"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zh-CN"/>
              </w:rPr>
            </w:pPr>
            <w:r w:rsidRPr="00B366FF">
              <w:rPr>
                <w:lang w:eastAsia="zh-CN"/>
              </w:rPr>
              <w:t>C</w:t>
            </w:r>
          </w:p>
        </w:tc>
        <w:tc>
          <w:tcPr>
            <w:tcW w:w="851"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zh-CN"/>
              </w:rPr>
            </w:pPr>
            <w:r w:rsidRPr="00B366FF">
              <w:rPr>
                <w:lang w:eastAsia="zh-CN"/>
              </w:rPr>
              <w:t>C</w:t>
            </w:r>
          </w:p>
        </w:tc>
        <w:tc>
          <w:tcPr>
            <w:tcW w:w="851"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zh-CN"/>
              </w:rPr>
            </w:pPr>
            <w:r w:rsidRPr="00B366FF">
              <w:rPr>
                <w:lang w:eastAsia="zh-CN"/>
              </w:rPr>
              <w:t>C</w:t>
            </w:r>
          </w:p>
        </w:tc>
        <w:tc>
          <w:tcPr>
            <w:tcW w:w="1157"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zh-CN"/>
              </w:rPr>
            </w:pPr>
            <w:r w:rsidRPr="00B366FF">
              <w:rPr>
                <w:lang w:eastAsia="zh-CN"/>
              </w:rPr>
              <w:t>C</w:t>
            </w:r>
          </w:p>
        </w:tc>
        <w:tc>
          <w:tcPr>
            <w:tcW w:w="1157"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zh-CN"/>
              </w:rPr>
            </w:pPr>
            <w:r w:rsidRPr="00B366FF">
              <w:rPr>
                <w:lang w:eastAsia="zh-CN"/>
              </w:rPr>
              <w:t>P</w:t>
            </w:r>
          </w:p>
        </w:tc>
      </w:tr>
      <w:tr w:rsidR="00BF3D58" w:rsidRPr="00B366FF" w:rsidTr="00911C64">
        <w:tblPrEx>
          <w:tblBorders>
            <w:bottom w:val="none" w:sz="0" w:space="0" w:color="auto"/>
            <w:insideH w:val="none" w:sz="0" w:space="0" w:color="auto"/>
            <w:insideV w:val="none" w:sz="0" w:space="0" w:color="auto"/>
          </w:tblBorders>
        </w:tblPrEx>
        <w:trPr>
          <w:jc w:val="center"/>
        </w:trPr>
        <w:tc>
          <w:tcPr>
            <w:tcW w:w="3373"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tabs>
                <w:tab w:val="left" w:pos="2539"/>
                <w:tab w:val="left" w:pos="8067"/>
              </w:tabs>
              <w:ind w:left="2552" w:hanging="2552"/>
            </w:pPr>
            <w:r w:rsidRPr="00B366FF">
              <w:t>External</w:t>
            </w:r>
            <w:r w:rsidR="00B366FF">
              <w:t xml:space="preserve"> </w:t>
            </w:r>
            <w:r w:rsidRPr="00B366FF">
              <w:t>Identifier</w:t>
            </w:r>
            <w:r w:rsidR="00B366FF">
              <w:t xml:space="preserve"> </w:t>
            </w:r>
            <w:r w:rsidRPr="00B366FF">
              <w:t>Set</w:t>
            </w:r>
          </w:p>
        </w:tc>
        <w:tc>
          <w:tcPr>
            <w:tcW w:w="1417"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t>2.1.10</w:t>
            </w:r>
          </w:p>
        </w:tc>
        <w:tc>
          <w:tcPr>
            <w:tcW w:w="851"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zh-CN"/>
              </w:rPr>
            </w:pPr>
            <w:r w:rsidRPr="00B366FF">
              <w:rPr>
                <w:lang w:eastAsia="zh-CN"/>
              </w:rPr>
              <w:t>C</w:t>
            </w:r>
          </w:p>
        </w:tc>
        <w:tc>
          <w:tcPr>
            <w:tcW w:w="851"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zh-CN"/>
              </w:rPr>
            </w:pPr>
            <w:r w:rsidRPr="00B366FF">
              <w:rPr>
                <w:lang w:eastAsia="zh-CN"/>
              </w:rPr>
              <w:t>-</w:t>
            </w:r>
          </w:p>
        </w:tc>
        <w:tc>
          <w:tcPr>
            <w:tcW w:w="851"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zh-CN"/>
              </w:rPr>
            </w:pPr>
            <w:r w:rsidRPr="00B366FF">
              <w:rPr>
                <w:lang w:eastAsia="zh-CN"/>
              </w:rPr>
              <w:t>-</w:t>
            </w:r>
          </w:p>
        </w:tc>
        <w:tc>
          <w:tcPr>
            <w:tcW w:w="1157"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zh-CN"/>
              </w:rPr>
            </w:pPr>
            <w:r w:rsidRPr="00B366FF">
              <w:rPr>
                <w:lang w:eastAsia="zh-CN"/>
              </w:rPr>
              <w:t>C</w:t>
            </w:r>
          </w:p>
        </w:tc>
        <w:tc>
          <w:tcPr>
            <w:tcW w:w="1157"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zh-CN"/>
              </w:rPr>
            </w:pPr>
            <w:r w:rsidRPr="00B366FF">
              <w:rPr>
                <w:lang w:eastAsia="zh-CN"/>
              </w:rPr>
              <w:t>P</w:t>
            </w:r>
          </w:p>
        </w:tc>
      </w:tr>
      <w:tr w:rsidR="00BF3D58" w:rsidRPr="00B366FF" w:rsidTr="00911C64">
        <w:tblPrEx>
          <w:tblBorders>
            <w:bottom w:val="none" w:sz="0" w:space="0" w:color="auto"/>
            <w:insideH w:val="none" w:sz="0" w:space="0" w:color="auto"/>
            <w:insideV w:val="none" w:sz="0" w:space="0" w:color="auto"/>
          </w:tblBorders>
        </w:tblPrEx>
        <w:trPr>
          <w:jc w:val="center"/>
        </w:trPr>
        <w:tc>
          <w:tcPr>
            <w:tcW w:w="3373"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tabs>
                <w:tab w:val="left" w:pos="2539"/>
                <w:tab w:val="left" w:pos="8067"/>
              </w:tabs>
              <w:ind w:left="2552" w:hanging="2552"/>
            </w:pPr>
            <w:r w:rsidRPr="00B366FF">
              <w:t>SCEF-Reference-ID</w:t>
            </w:r>
          </w:p>
        </w:tc>
        <w:tc>
          <w:tcPr>
            <w:tcW w:w="1417"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zh-CN"/>
              </w:rPr>
            </w:pPr>
            <w:r w:rsidRPr="00B366FF">
              <w:rPr>
                <w:lang w:eastAsia="zh-CN"/>
              </w:rPr>
              <w:t>3.14.2</w:t>
            </w:r>
          </w:p>
        </w:tc>
        <w:tc>
          <w:tcPr>
            <w:tcW w:w="851"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zh-CN"/>
              </w:rPr>
            </w:pPr>
            <w:r w:rsidRPr="00B366FF">
              <w:rPr>
                <w:lang w:eastAsia="zh-CN"/>
              </w:rPr>
              <w:t>C</w:t>
            </w:r>
          </w:p>
        </w:tc>
        <w:tc>
          <w:tcPr>
            <w:tcW w:w="851"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zh-CN"/>
              </w:rPr>
            </w:pPr>
            <w:r w:rsidRPr="00B366FF">
              <w:rPr>
                <w:lang w:eastAsia="zh-CN"/>
              </w:rPr>
              <w:t>C</w:t>
            </w:r>
          </w:p>
        </w:tc>
        <w:tc>
          <w:tcPr>
            <w:tcW w:w="851"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zh-CN"/>
              </w:rPr>
            </w:pPr>
            <w:r w:rsidRPr="00B366FF">
              <w:rPr>
                <w:lang w:eastAsia="zh-CN"/>
              </w:rPr>
              <w:t>C</w:t>
            </w:r>
          </w:p>
        </w:tc>
        <w:tc>
          <w:tcPr>
            <w:tcW w:w="1157"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zh-CN"/>
              </w:rPr>
            </w:pPr>
            <w:r w:rsidRPr="00B366FF">
              <w:rPr>
                <w:lang w:eastAsia="zh-CN"/>
              </w:rPr>
              <w:t>C</w:t>
            </w:r>
          </w:p>
        </w:tc>
        <w:tc>
          <w:tcPr>
            <w:tcW w:w="1157"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zh-CN"/>
              </w:rPr>
            </w:pPr>
            <w:r w:rsidRPr="00B366FF">
              <w:rPr>
                <w:lang w:eastAsia="zh-CN"/>
              </w:rPr>
              <w:t>T</w:t>
            </w:r>
          </w:p>
        </w:tc>
      </w:tr>
      <w:tr w:rsidR="00BF3D58" w:rsidRPr="00B366FF" w:rsidTr="00911C64">
        <w:tblPrEx>
          <w:tblBorders>
            <w:bottom w:val="none" w:sz="0" w:space="0" w:color="auto"/>
            <w:insideH w:val="none" w:sz="0" w:space="0" w:color="auto"/>
            <w:insideV w:val="none" w:sz="0" w:space="0" w:color="auto"/>
          </w:tblBorders>
        </w:tblPrEx>
        <w:trPr>
          <w:jc w:val="center"/>
        </w:trPr>
        <w:tc>
          <w:tcPr>
            <w:tcW w:w="3373"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tabs>
                <w:tab w:val="left" w:pos="2539"/>
                <w:tab w:val="left" w:pos="8067"/>
              </w:tabs>
              <w:ind w:left="2552" w:hanging="2552"/>
            </w:pPr>
            <w:r w:rsidRPr="00B366FF">
              <w:t>SCEF-ID</w:t>
            </w:r>
          </w:p>
        </w:tc>
        <w:tc>
          <w:tcPr>
            <w:tcW w:w="1417"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zh-CN"/>
              </w:rPr>
            </w:pPr>
            <w:r w:rsidRPr="00B366FF">
              <w:rPr>
                <w:lang w:eastAsia="zh-CN"/>
              </w:rPr>
              <w:t>3.14.3</w:t>
            </w:r>
          </w:p>
        </w:tc>
        <w:tc>
          <w:tcPr>
            <w:tcW w:w="851"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zh-CN"/>
              </w:rPr>
            </w:pPr>
            <w:r w:rsidRPr="00B366FF">
              <w:rPr>
                <w:lang w:eastAsia="zh-CN"/>
              </w:rPr>
              <w:t>C</w:t>
            </w:r>
          </w:p>
        </w:tc>
        <w:tc>
          <w:tcPr>
            <w:tcW w:w="851"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zh-CN"/>
              </w:rPr>
            </w:pPr>
            <w:r w:rsidRPr="00B366FF">
              <w:rPr>
                <w:lang w:eastAsia="zh-CN"/>
              </w:rPr>
              <w:t>C</w:t>
            </w:r>
          </w:p>
        </w:tc>
        <w:tc>
          <w:tcPr>
            <w:tcW w:w="851"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zh-CN"/>
              </w:rPr>
            </w:pPr>
            <w:r w:rsidRPr="00B366FF">
              <w:rPr>
                <w:lang w:eastAsia="zh-CN"/>
              </w:rPr>
              <w:t>C</w:t>
            </w:r>
          </w:p>
        </w:tc>
        <w:tc>
          <w:tcPr>
            <w:tcW w:w="1157"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zh-CN"/>
              </w:rPr>
            </w:pPr>
            <w:r w:rsidRPr="00B366FF">
              <w:rPr>
                <w:lang w:eastAsia="zh-CN"/>
              </w:rPr>
              <w:t>C</w:t>
            </w:r>
          </w:p>
        </w:tc>
        <w:tc>
          <w:tcPr>
            <w:tcW w:w="1157" w:type="dxa"/>
            <w:tcBorders>
              <w:top w:val="single" w:sz="4" w:space="0" w:color="auto"/>
              <w:left w:val="single" w:sz="4" w:space="0" w:color="auto"/>
              <w:bottom w:val="single" w:sz="4" w:space="0" w:color="auto"/>
              <w:right w:val="single" w:sz="4" w:space="0" w:color="auto"/>
            </w:tcBorders>
          </w:tcPr>
          <w:p w:rsidR="00BF3D58" w:rsidRPr="00B366FF" w:rsidRDefault="00331A05" w:rsidP="00911C64">
            <w:pPr>
              <w:pStyle w:val="TAC"/>
              <w:rPr>
                <w:lang w:eastAsia="zh-CN"/>
              </w:rPr>
            </w:pPr>
            <w:r w:rsidRPr="00B366FF">
              <w:rPr>
                <w:lang w:eastAsia="zh-CN"/>
              </w:rPr>
              <w:t>P</w:t>
            </w:r>
          </w:p>
        </w:tc>
      </w:tr>
      <w:tr w:rsidR="00BF3D58" w:rsidRPr="00B366FF" w:rsidTr="00911C64">
        <w:tblPrEx>
          <w:tblBorders>
            <w:bottom w:val="none" w:sz="0" w:space="0" w:color="auto"/>
            <w:insideH w:val="none" w:sz="0" w:space="0" w:color="auto"/>
            <w:insideV w:val="none" w:sz="0" w:space="0" w:color="auto"/>
          </w:tblBorders>
        </w:tblPrEx>
        <w:trPr>
          <w:jc w:val="center"/>
        </w:trPr>
        <w:tc>
          <w:tcPr>
            <w:tcW w:w="3373"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tabs>
                <w:tab w:val="left" w:pos="2539"/>
                <w:tab w:val="left" w:pos="8067"/>
              </w:tabs>
              <w:ind w:left="2552" w:hanging="2552"/>
            </w:pPr>
            <w:r w:rsidRPr="00B366FF">
              <w:t>Monitoring-Type</w:t>
            </w:r>
          </w:p>
        </w:tc>
        <w:tc>
          <w:tcPr>
            <w:tcW w:w="1417"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zh-CN"/>
              </w:rPr>
            </w:pPr>
            <w:r w:rsidRPr="00B366FF">
              <w:rPr>
                <w:lang w:eastAsia="zh-CN"/>
              </w:rPr>
              <w:t>3.14.4</w:t>
            </w:r>
          </w:p>
        </w:tc>
        <w:tc>
          <w:tcPr>
            <w:tcW w:w="851"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zh-CN"/>
              </w:rPr>
            </w:pPr>
            <w:r w:rsidRPr="00B366FF">
              <w:rPr>
                <w:lang w:eastAsia="zh-CN"/>
              </w:rPr>
              <w:t>C</w:t>
            </w:r>
          </w:p>
        </w:tc>
        <w:tc>
          <w:tcPr>
            <w:tcW w:w="851"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zh-CN"/>
              </w:rPr>
            </w:pPr>
            <w:r w:rsidRPr="00B366FF">
              <w:rPr>
                <w:lang w:eastAsia="zh-CN"/>
              </w:rPr>
              <w:t>C</w:t>
            </w:r>
          </w:p>
        </w:tc>
        <w:tc>
          <w:tcPr>
            <w:tcW w:w="851"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zh-CN"/>
              </w:rPr>
            </w:pPr>
            <w:r w:rsidRPr="00B366FF">
              <w:rPr>
                <w:lang w:eastAsia="zh-CN"/>
              </w:rPr>
              <w:t>C</w:t>
            </w:r>
          </w:p>
        </w:tc>
        <w:tc>
          <w:tcPr>
            <w:tcW w:w="1157"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zh-CN"/>
              </w:rPr>
            </w:pPr>
            <w:r w:rsidRPr="00B366FF">
              <w:rPr>
                <w:lang w:eastAsia="zh-CN"/>
              </w:rPr>
              <w:t>C</w:t>
            </w:r>
          </w:p>
        </w:tc>
        <w:tc>
          <w:tcPr>
            <w:tcW w:w="1157"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zh-CN"/>
              </w:rPr>
            </w:pPr>
            <w:r w:rsidRPr="00B366FF">
              <w:rPr>
                <w:lang w:eastAsia="zh-CN"/>
              </w:rPr>
              <w:t>P</w:t>
            </w:r>
          </w:p>
        </w:tc>
      </w:tr>
      <w:tr w:rsidR="00BF3D58" w:rsidRPr="00B366FF" w:rsidTr="00911C64">
        <w:tblPrEx>
          <w:tblBorders>
            <w:bottom w:val="none" w:sz="0" w:space="0" w:color="auto"/>
            <w:insideH w:val="none" w:sz="0" w:space="0" w:color="auto"/>
            <w:insideV w:val="none" w:sz="0" w:space="0" w:color="auto"/>
          </w:tblBorders>
        </w:tblPrEx>
        <w:trPr>
          <w:jc w:val="center"/>
        </w:trPr>
        <w:tc>
          <w:tcPr>
            <w:tcW w:w="3373"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tabs>
                <w:tab w:val="left" w:pos="2539"/>
                <w:tab w:val="left" w:pos="8067"/>
              </w:tabs>
              <w:ind w:left="2552" w:hanging="2552"/>
            </w:pPr>
            <w:r w:rsidRPr="00B366FF">
              <w:t>Maximum-Number-of-Reports</w:t>
            </w:r>
          </w:p>
        </w:tc>
        <w:tc>
          <w:tcPr>
            <w:tcW w:w="1417"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zh-CN"/>
              </w:rPr>
            </w:pPr>
            <w:r w:rsidRPr="00B366FF">
              <w:rPr>
                <w:lang w:eastAsia="zh-CN"/>
              </w:rPr>
              <w:t>3.14.5</w:t>
            </w:r>
          </w:p>
        </w:tc>
        <w:tc>
          <w:tcPr>
            <w:tcW w:w="851"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zh-CN"/>
              </w:rPr>
            </w:pPr>
            <w:r w:rsidRPr="00B366FF">
              <w:rPr>
                <w:lang w:eastAsia="zh-CN"/>
              </w:rPr>
              <w:t>C</w:t>
            </w:r>
          </w:p>
        </w:tc>
        <w:tc>
          <w:tcPr>
            <w:tcW w:w="851"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zh-CN"/>
              </w:rPr>
            </w:pPr>
            <w:r w:rsidRPr="00B366FF">
              <w:rPr>
                <w:lang w:eastAsia="zh-CN"/>
              </w:rPr>
              <w:t>C</w:t>
            </w:r>
          </w:p>
        </w:tc>
        <w:tc>
          <w:tcPr>
            <w:tcW w:w="851"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zh-CN"/>
              </w:rPr>
            </w:pPr>
            <w:r w:rsidRPr="00B366FF">
              <w:rPr>
                <w:lang w:eastAsia="zh-CN"/>
              </w:rPr>
              <w:t>C</w:t>
            </w:r>
          </w:p>
        </w:tc>
        <w:tc>
          <w:tcPr>
            <w:tcW w:w="1157"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zh-CN"/>
              </w:rPr>
            </w:pPr>
            <w:r w:rsidRPr="00B366FF">
              <w:rPr>
                <w:lang w:eastAsia="zh-CN"/>
              </w:rPr>
              <w:t>C</w:t>
            </w:r>
          </w:p>
        </w:tc>
        <w:tc>
          <w:tcPr>
            <w:tcW w:w="1157"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zh-CN"/>
              </w:rPr>
            </w:pPr>
            <w:r w:rsidRPr="00B366FF">
              <w:rPr>
                <w:lang w:eastAsia="zh-CN"/>
              </w:rPr>
              <w:t>P</w:t>
            </w:r>
          </w:p>
        </w:tc>
      </w:tr>
      <w:tr w:rsidR="00BF3D58" w:rsidRPr="00B366FF" w:rsidTr="00911C64">
        <w:tblPrEx>
          <w:tblBorders>
            <w:bottom w:val="none" w:sz="0" w:space="0" w:color="auto"/>
            <w:insideH w:val="none" w:sz="0" w:space="0" w:color="auto"/>
            <w:insideV w:val="none" w:sz="0" w:space="0" w:color="auto"/>
          </w:tblBorders>
        </w:tblPrEx>
        <w:trPr>
          <w:jc w:val="center"/>
        </w:trPr>
        <w:tc>
          <w:tcPr>
            <w:tcW w:w="3373"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rPr>
                <w:lang w:eastAsia="zh-CN"/>
              </w:rPr>
            </w:pPr>
            <w:r w:rsidRPr="00B366FF">
              <w:t>UE-Reachability-Configuration</w:t>
            </w:r>
          </w:p>
        </w:tc>
        <w:tc>
          <w:tcPr>
            <w:tcW w:w="1417"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zh-CN"/>
              </w:rPr>
            </w:pPr>
            <w:r w:rsidRPr="00B366FF">
              <w:rPr>
                <w:lang w:eastAsia="zh-CN"/>
              </w:rPr>
              <w:t>3.14.</w:t>
            </w:r>
            <w:r w:rsidR="00D35FA3" w:rsidRPr="00B366FF">
              <w:rPr>
                <w:lang w:eastAsia="zh-CN"/>
              </w:rPr>
              <w:t>6</w:t>
            </w:r>
          </w:p>
        </w:tc>
        <w:tc>
          <w:tcPr>
            <w:tcW w:w="851"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zh-CN"/>
              </w:rPr>
            </w:pPr>
            <w:r w:rsidRPr="00B366FF">
              <w:rPr>
                <w:lang w:eastAsia="zh-CN"/>
              </w:rPr>
              <w:t>C</w:t>
            </w:r>
          </w:p>
        </w:tc>
        <w:tc>
          <w:tcPr>
            <w:tcW w:w="851"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zh-CN"/>
              </w:rPr>
            </w:pPr>
            <w:r w:rsidRPr="00B366FF">
              <w:rPr>
                <w:lang w:eastAsia="zh-CN"/>
              </w:rPr>
              <w:t>C</w:t>
            </w:r>
          </w:p>
        </w:tc>
        <w:tc>
          <w:tcPr>
            <w:tcW w:w="851"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zh-CN"/>
              </w:rPr>
            </w:pPr>
            <w:r w:rsidRPr="00B366FF">
              <w:rPr>
                <w:lang w:eastAsia="zh-CN"/>
              </w:rPr>
              <w:t>C</w:t>
            </w:r>
          </w:p>
        </w:tc>
        <w:tc>
          <w:tcPr>
            <w:tcW w:w="1157"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zh-CN"/>
              </w:rPr>
            </w:pPr>
            <w:r w:rsidRPr="00B366FF">
              <w:rPr>
                <w:lang w:eastAsia="zh-CN"/>
              </w:rPr>
              <w:t>C</w:t>
            </w:r>
          </w:p>
        </w:tc>
        <w:tc>
          <w:tcPr>
            <w:tcW w:w="1157"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zh-CN"/>
              </w:rPr>
            </w:pPr>
            <w:r w:rsidRPr="00B366FF">
              <w:rPr>
                <w:lang w:eastAsia="zh-CN"/>
              </w:rPr>
              <w:t>P</w:t>
            </w:r>
          </w:p>
        </w:tc>
      </w:tr>
      <w:tr w:rsidR="00BF3D58" w:rsidRPr="00B366FF" w:rsidTr="00911C64">
        <w:tblPrEx>
          <w:tblBorders>
            <w:bottom w:val="none" w:sz="0" w:space="0" w:color="auto"/>
            <w:insideH w:val="none" w:sz="0" w:space="0" w:color="auto"/>
            <w:insideV w:val="none" w:sz="0" w:space="0" w:color="auto"/>
          </w:tblBorders>
        </w:tblPrEx>
        <w:trPr>
          <w:jc w:val="center"/>
        </w:trPr>
        <w:tc>
          <w:tcPr>
            <w:tcW w:w="3373"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rPr>
                <w:lang w:eastAsia="zh-CN"/>
              </w:rPr>
            </w:pPr>
            <w:r w:rsidRPr="00B366FF">
              <w:t>Monitoring-Duration</w:t>
            </w:r>
          </w:p>
        </w:tc>
        <w:tc>
          <w:tcPr>
            <w:tcW w:w="1417"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zh-CN"/>
              </w:rPr>
            </w:pPr>
            <w:r w:rsidRPr="00B366FF">
              <w:rPr>
                <w:lang w:eastAsia="zh-CN"/>
              </w:rPr>
              <w:t>3.14.</w:t>
            </w:r>
            <w:r w:rsidR="00D35FA3" w:rsidRPr="00B366FF">
              <w:rPr>
                <w:lang w:eastAsia="zh-CN"/>
              </w:rPr>
              <w:t>7</w:t>
            </w:r>
          </w:p>
        </w:tc>
        <w:tc>
          <w:tcPr>
            <w:tcW w:w="851"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rPr>
                <w:lang w:eastAsia="zh-CN"/>
              </w:rPr>
              <w:t>C</w:t>
            </w:r>
          </w:p>
        </w:tc>
        <w:tc>
          <w:tcPr>
            <w:tcW w:w="851"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rPr>
                <w:lang w:eastAsia="zh-CN"/>
              </w:rPr>
              <w:t>C</w:t>
            </w:r>
          </w:p>
        </w:tc>
        <w:tc>
          <w:tcPr>
            <w:tcW w:w="851"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zh-CN"/>
              </w:rPr>
            </w:pPr>
            <w:r w:rsidRPr="00B366FF">
              <w:rPr>
                <w:lang w:eastAsia="zh-CN"/>
              </w:rPr>
              <w:t>C</w:t>
            </w:r>
          </w:p>
        </w:tc>
        <w:tc>
          <w:tcPr>
            <w:tcW w:w="1157"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zh-CN"/>
              </w:rPr>
              <w:t>C</w:t>
            </w:r>
          </w:p>
        </w:tc>
        <w:tc>
          <w:tcPr>
            <w:tcW w:w="1157"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P</w:t>
            </w:r>
          </w:p>
        </w:tc>
      </w:tr>
      <w:tr w:rsidR="00BF3D58" w:rsidRPr="00B366FF" w:rsidTr="00911C64">
        <w:tblPrEx>
          <w:tblBorders>
            <w:bottom w:val="none" w:sz="0" w:space="0" w:color="auto"/>
            <w:insideH w:val="none" w:sz="0" w:space="0" w:color="auto"/>
            <w:insideV w:val="none" w:sz="0" w:space="0" w:color="auto"/>
          </w:tblBorders>
        </w:tblPrEx>
        <w:trPr>
          <w:jc w:val="center"/>
        </w:trPr>
        <w:tc>
          <w:tcPr>
            <w:tcW w:w="3373"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rPr>
                <w:lang w:eastAsia="zh-CN"/>
              </w:rPr>
            </w:pPr>
            <w:r w:rsidRPr="00B366FF">
              <w:t>Maximum-Detection-Time</w:t>
            </w:r>
          </w:p>
        </w:tc>
        <w:tc>
          <w:tcPr>
            <w:tcW w:w="1417"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zh-CN"/>
              </w:rPr>
            </w:pPr>
            <w:r w:rsidRPr="00B366FF">
              <w:rPr>
                <w:lang w:eastAsia="zh-CN"/>
              </w:rPr>
              <w:t>3.14.</w:t>
            </w:r>
            <w:r w:rsidR="00D35FA3" w:rsidRPr="00B366FF">
              <w:rPr>
                <w:lang w:eastAsia="zh-CN"/>
              </w:rPr>
              <w:t>8</w:t>
            </w:r>
          </w:p>
        </w:tc>
        <w:tc>
          <w:tcPr>
            <w:tcW w:w="851"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zh-CN"/>
              </w:rPr>
            </w:pPr>
            <w:r w:rsidRPr="00B366FF">
              <w:rPr>
                <w:lang w:eastAsia="zh-CN"/>
              </w:rPr>
              <w:t>C</w:t>
            </w:r>
          </w:p>
        </w:tc>
        <w:tc>
          <w:tcPr>
            <w:tcW w:w="851"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zh-CN"/>
              </w:rPr>
            </w:pPr>
            <w:r w:rsidRPr="00B366FF">
              <w:rPr>
                <w:lang w:eastAsia="zh-CN"/>
              </w:rPr>
              <w:t>-</w:t>
            </w:r>
          </w:p>
        </w:tc>
        <w:tc>
          <w:tcPr>
            <w:tcW w:w="851"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zh-CN"/>
              </w:rPr>
            </w:pPr>
            <w:r w:rsidRPr="00B366FF">
              <w:rPr>
                <w:lang w:eastAsia="zh-CN"/>
              </w:rPr>
              <w:t>-</w:t>
            </w:r>
          </w:p>
        </w:tc>
        <w:tc>
          <w:tcPr>
            <w:tcW w:w="1157"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zh-CN"/>
              </w:rPr>
              <w:t>C</w:t>
            </w:r>
          </w:p>
        </w:tc>
        <w:tc>
          <w:tcPr>
            <w:tcW w:w="1157"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zh-CN"/>
              </w:rPr>
            </w:pPr>
            <w:r w:rsidRPr="00B366FF">
              <w:rPr>
                <w:lang w:eastAsia="zh-CN"/>
              </w:rPr>
              <w:t>P</w:t>
            </w:r>
          </w:p>
        </w:tc>
      </w:tr>
      <w:tr w:rsidR="00BF3D58" w:rsidRPr="00B366FF" w:rsidTr="00911C64">
        <w:tblPrEx>
          <w:tblBorders>
            <w:bottom w:val="none" w:sz="0" w:space="0" w:color="auto"/>
            <w:insideH w:val="none" w:sz="0" w:space="0" w:color="auto"/>
            <w:insideV w:val="none" w:sz="0" w:space="0" w:color="auto"/>
          </w:tblBorders>
        </w:tblPrEx>
        <w:trPr>
          <w:jc w:val="center"/>
        </w:trPr>
        <w:tc>
          <w:tcPr>
            <w:tcW w:w="3373"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rPr>
                <w:lang w:eastAsia="zh-CN"/>
              </w:rPr>
            </w:pPr>
            <w:r w:rsidRPr="00B366FF">
              <w:t>Reachability-Type</w:t>
            </w:r>
          </w:p>
        </w:tc>
        <w:tc>
          <w:tcPr>
            <w:tcW w:w="1417"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zh-CN"/>
              </w:rPr>
              <w:t>3.14.</w:t>
            </w:r>
            <w:r w:rsidR="00D35FA3" w:rsidRPr="00B366FF">
              <w:rPr>
                <w:lang w:eastAsia="zh-CN"/>
              </w:rPr>
              <w:t>9</w:t>
            </w:r>
          </w:p>
        </w:tc>
        <w:tc>
          <w:tcPr>
            <w:tcW w:w="851"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zh-CN"/>
              </w:rPr>
            </w:pPr>
            <w:r w:rsidRPr="00B366FF">
              <w:rPr>
                <w:lang w:eastAsia="zh-CN"/>
              </w:rPr>
              <w:t>C</w:t>
            </w:r>
          </w:p>
        </w:tc>
        <w:tc>
          <w:tcPr>
            <w:tcW w:w="851"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zh-CN"/>
              </w:rPr>
            </w:pPr>
            <w:r w:rsidRPr="00B366FF">
              <w:rPr>
                <w:lang w:eastAsia="zh-CN"/>
              </w:rPr>
              <w:t>-</w:t>
            </w:r>
          </w:p>
        </w:tc>
        <w:tc>
          <w:tcPr>
            <w:tcW w:w="851"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zh-CN"/>
              </w:rPr>
            </w:pPr>
            <w:r w:rsidRPr="00B366FF">
              <w:rPr>
                <w:lang w:eastAsia="zh-CN"/>
              </w:rPr>
              <w:t>-</w:t>
            </w:r>
          </w:p>
        </w:tc>
        <w:tc>
          <w:tcPr>
            <w:tcW w:w="1157"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zh-CN"/>
              </w:rPr>
            </w:pPr>
            <w:r w:rsidRPr="00B366FF">
              <w:rPr>
                <w:lang w:eastAsia="zh-CN"/>
              </w:rPr>
              <w:t>C</w:t>
            </w:r>
          </w:p>
        </w:tc>
        <w:tc>
          <w:tcPr>
            <w:tcW w:w="1157"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zh-CN"/>
              </w:rPr>
            </w:pPr>
            <w:r w:rsidRPr="00B366FF">
              <w:rPr>
                <w:lang w:eastAsia="zh-CN"/>
              </w:rPr>
              <w:t>P</w:t>
            </w:r>
          </w:p>
        </w:tc>
      </w:tr>
      <w:tr w:rsidR="00BF3D58" w:rsidRPr="00B366FF" w:rsidTr="00911C64">
        <w:tblPrEx>
          <w:tblBorders>
            <w:bottom w:val="none" w:sz="0" w:space="0" w:color="auto"/>
            <w:insideH w:val="none" w:sz="0" w:space="0" w:color="auto"/>
            <w:insideV w:val="none" w:sz="0" w:space="0" w:color="auto"/>
          </w:tblBorders>
        </w:tblPrEx>
        <w:trPr>
          <w:jc w:val="center"/>
        </w:trPr>
        <w:tc>
          <w:tcPr>
            <w:tcW w:w="3373"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tabs>
                <w:tab w:val="left" w:pos="2539"/>
                <w:tab w:val="left" w:pos="8067"/>
              </w:tabs>
              <w:ind w:left="2552" w:hanging="2552"/>
              <w:rPr>
                <w:lang w:eastAsia="zh-CN"/>
              </w:rPr>
            </w:pPr>
            <w:r w:rsidRPr="00B366FF">
              <w:t>Maximum</w:t>
            </w:r>
            <w:r w:rsidR="00B366FF">
              <w:t xml:space="preserve"> </w:t>
            </w:r>
            <w:r w:rsidRPr="00B366FF">
              <w:t>Latency</w:t>
            </w:r>
          </w:p>
        </w:tc>
        <w:tc>
          <w:tcPr>
            <w:tcW w:w="1417"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zh-CN"/>
              </w:rPr>
            </w:pPr>
            <w:r w:rsidRPr="00B366FF">
              <w:rPr>
                <w:lang w:eastAsia="zh-CN"/>
              </w:rPr>
              <w:t>3.14.1</w:t>
            </w:r>
            <w:r w:rsidR="00D35FA3" w:rsidRPr="00B366FF">
              <w:rPr>
                <w:lang w:eastAsia="zh-CN"/>
              </w:rPr>
              <w:t>0</w:t>
            </w:r>
          </w:p>
        </w:tc>
        <w:tc>
          <w:tcPr>
            <w:tcW w:w="851"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rPr>
                <w:lang w:eastAsia="zh-CN"/>
              </w:rPr>
              <w:t>C</w:t>
            </w:r>
          </w:p>
        </w:tc>
        <w:tc>
          <w:tcPr>
            <w:tcW w:w="851"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rPr>
                <w:lang w:eastAsia="zh-CN"/>
              </w:rPr>
              <w:t>-</w:t>
            </w:r>
          </w:p>
        </w:tc>
        <w:tc>
          <w:tcPr>
            <w:tcW w:w="851"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zh-CN"/>
              </w:rPr>
            </w:pPr>
            <w:r w:rsidRPr="00B366FF">
              <w:rPr>
                <w:lang w:eastAsia="zh-CN"/>
              </w:rPr>
              <w:t>-</w:t>
            </w:r>
          </w:p>
        </w:tc>
        <w:tc>
          <w:tcPr>
            <w:tcW w:w="1157"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zh-CN"/>
              </w:rPr>
              <w:t>C</w:t>
            </w:r>
          </w:p>
        </w:tc>
        <w:tc>
          <w:tcPr>
            <w:tcW w:w="1157"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P</w:t>
            </w:r>
          </w:p>
        </w:tc>
      </w:tr>
      <w:tr w:rsidR="00BF3D58" w:rsidRPr="00B366FF" w:rsidTr="00911C64">
        <w:tblPrEx>
          <w:tblBorders>
            <w:bottom w:val="none" w:sz="0" w:space="0" w:color="auto"/>
            <w:insideH w:val="none" w:sz="0" w:space="0" w:color="auto"/>
            <w:insideV w:val="none" w:sz="0" w:space="0" w:color="auto"/>
          </w:tblBorders>
        </w:tblPrEx>
        <w:trPr>
          <w:jc w:val="center"/>
        </w:trPr>
        <w:tc>
          <w:tcPr>
            <w:tcW w:w="3373"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tabs>
                <w:tab w:val="left" w:pos="2539"/>
                <w:tab w:val="left" w:pos="8067"/>
              </w:tabs>
              <w:ind w:left="2552" w:hanging="2552"/>
              <w:rPr>
                <w:lang w:eastAsia="zh-CN"/>
              </w:rPr>
            </w:pPr>
            <w:r w:rsidRPr="00B366FF">
              <w:t>Maximum</w:t>
            </w:r>
            <w:r w:rsidR="00B366FF">
              <w:t xml:space="preserve"> </w:t>
            </w:r>
            <w:r w:rsidRPr="00B366FF">
              <w:t>Response</w:t>
            </w:r>
            <w:r w:rsidR="00B366FF">
              <w:t xml:space="preserve"> </w:t>
            </w:r>
            <w:r w:rsidRPr="00B366FF">
              <w:t>Time</w:t>
            </w:r>
          </w:p>
        </w:tc>
        <w:tc>
          <w:tcPr>
            <w:tcW w:w="1417"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zh-CN"/>
              </w:rPr>
              <w:t>3.14.1</w:t>
            </w:r>
            <w:r w:rsidR="00D35FA3" w:rsidRPr="00B366FF">
              <w:rPr>
                <w:lang w:eastAsia="zh-CN"/>
              </w:rPr>
              <w:t>1</w:t>
            </w:r>
          </w:p>
        </w:tc>
        <w:tc>
          <w:tcPr>
            <w:tcW w:w="851"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rPr>
                <w:lang w:eastAsia="zh-CN"/>
              </w:rPr>
              <w:t>C</w:t>
            </w:r>
          </w:p>
        </w:tc>
        <w:tc>
          <w:tcPr>
            <w:tcW w:w="851"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rPr>
                <w:lang w:eastAsia="zh-CN"/>
              </w:rPr>
              <w:t>C</w:t>
            </w:r>
          </w:p>
        </w:tc>
        <w:tc>
          <w:tcPr>
            <w:tcW w:w="851"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zh-CN"/>
              </w:rPr>
            </w:pPr>
            <w:r w:rsidRPr="00B366FF">
              <w:rPr>
                <w:lang w:eastAsia="zh-CN"/>
              </w:rPr>
              <w:t>C</w:t>
            </w:r>
          </w:p>
        </w:tc>
        <w:tc>
          <w:tcPr>
            <w:tcW w:w="1157"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zh-CN"/>
              </w:rPr>
              <w:t>C</w:t>
            </w:r>
          </w:p>
        </w:tc>
        <w:tc>
          <w:tcPr>
            <w:tcW w:w="1157"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P</w:t>
            </w:r>
          </w:p>
        </w:tc>
      </w:tr>
      <w:tr w:rsidR="00BF3D58" w:rsidRPr="00B366FF" w:rsidTr="00911C64">
        <w:tblPrEx>
          <w:tblBorders>
            <w:bottom w:val="none" w:sz="0" w:space="0" w:color="auto"/>
            <w:insideH w:val="none" w:sz="0" w:space="0" w:color="auto"/>
            <w:insideV w:val="none" w:sz="0" w:space="0" w:color="auto"/>
          </w:tblBorders>
        </w:tblPrEx>
        <w:trPr>
          <w:jc w:val="center"/>
        </w:trPr>
        <w:tc>
          <w:tcPr>
            <w:tcW w:w="3373"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tabs>
                <w:tab w:val="left" w:pos="2539"/>
                <w:tab w:val="left" w:pos="8067"/>
              </w:tabs>
              <w:ind w:left="2552" w:hanging="2552"/>
              <w:rPr>
                <w:lang w:eastAsia="zh-CN"/>
              </w:rPr>
            </w:pPr>
            <w:r w:rsidRPr="00B366FF">
              <w:t>MONTE-Location-Type</w:t>
            </w:r>
          </w:p>
        </w:tc>
        <w:tc>
          <w:tcPr>
            <w:tcW w:w="1417"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zh-CN"/>
              </w:rPr>
              <w:t>3.14.12</w:t>
            </w:r>
          </w:p>
        </w:tc>
        <w:tc>
          <w:tcPr>
            <w:tcW w:w="851"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rPr>
                <w:lang w:eastAsia="zh-CN"/>
              </w:rPr>
              <w:t>C</w:t>
            </w:r>
          </w:p>
        </w:tc>
        <w:tc>
          <w:tcPr>
            <w:tcW w:w="851"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rPr>
                <w:lang w:eastAsia="zh-CN"/>
              </w:rPr>
              <w:t>C</w:t>
            </w:r>
          </w:p>
        </w:tc>
        <w:tc>
          <w:tcPr>
            <w:tcW w:w="851"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zh-CN"/>
              </w:rPr>
            </w:pPr>
            <w:r w:rsidRPr="00B366FF">
              <w:rPr>
                <w:lang w:eastAsia="zh-CN"/>
              </w:rPr>
              <w:t>C</w:t>
            </w:r>
          </w:p>
        </w:tc>
        <w:tc>
          <w:tcPr>
            <w:tcW w:w="1157"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zh-CN"/>
              </w:rPr>
              <w:t>C</w:t>
            </w:r>
          </w:p>
        </w:tc>
        <w:tc>
          <w:tcPr>
            <w:tcW w:w="1157"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P</w:t>
            </w:r>
          </w:p>
        </w:tc>
      </w:tr>
      <w:tr w:rsidR="00BF3D58" w:rsidRPr="00B366FF" w:rsidTr="00911C64">
        <w:tblPrEx>
          <w:tblBorders>
            <w:bottom w:val="none" w:sz="0" w:space="0" w:color="auto"/>
            <w:insideH w:val="none" w:sz="0" w:space="0" w:color="auto"/>
            <w:insideV w:val="none" w:sz="0" w:space="0" w:color="auto"/>
          </w:tblBorders>
        </w:tblPrEx>
        <w:trPr>
          <w:jc w:val="center"/>
        </w:trPr>
        <w:tc>
          <w:tcPr>
            <w:tcW w:w="3373"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tabs>
                <w:tab w:val="left" w:pos="2539"/>
                <w:tab w:val="left" w:pos="8067"/>
              </w:tabs>
              <w:ind w:left="2552" w:hanging="2552"/>
              <w:rPr>
                <w:lang w:eastAsia="zh-CN"/>
              </w:rPr>
            </w:pPr>
            <w:r w:rsidRPr="00B366FF">
              <w:t>Accuracy</w:t>
            </w:r>
          </w:p>
        </w:tc>
        <w:tc>
          <w:tcPr>
            <w:tcW w:w="1417"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zh-CN"/>
              </w:rPr>
              <w:t>3.14.13</w:t>
            </w:r>
          </w:p>
        </w:tc>
        <w:tc>
          <w:tcPr>
            <w:tcW w:w="851"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rPr>
                <w:lang w:eastAsia="zh-CN"/>
              </w:rPr>
              <w:t>C</w:t>
            </w:r>
          </w:p>
        </w:tc>
        <w:tc>
          <w:tcPr>
            <w:tcW w:w="851"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rPr>
                <w:lang w:eastAsia="zh-CN"/>
              </w:rPr>
              <w:t>C</w:t>
            </w:r>
          </w:p>
        </w:tc>
        <w:tc>
          <w:tcPr>
            <w:tcW w:w="851"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zh-CN"/>
              </w:rPr>
            </w:pPr>
            <w:r w:rsidRPr="00B366FF">
              <w:rPr>
                <w:lang w:eastAsia="zh-CN"/>
              </w:rPr>
              <w:t>C</w:t>
            </w:r>
          </w:p>
        </w:tc>
        <w:tc>
          <w:tcPr>
            <w:tcW w:w="1157"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zh-CN"/>
              </w:rPr>
              <w:t>C</w:t>
            </w:r>
          </w:p>
        </w:tc>
        <w:tc>
          <w:tcPr>
            <w:tcW w:w="1157"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P</w:t>
            </w:r>
          </w:p>
        </w:tc>
      </w:tr>
      <w:tr w:rsidR="00BF3D58" w:rsidRPr="00B366FF" w:rsidTr="00911C64">
        <w:tblPrEx>
          <w:tblBorders>
            <w:bottom w:val="none" w:sz="0" w:space="0" w:color="auto"/>
            <w:insideH w:val="none" w:sz="0" w:space="0" w:color="auto"/>
            <w:insideV w:val="none" w:sz="0" w:space="0" w:color="auto"/>
          </w:tblBorders>
        </w:tblPrEx>
        <w:trPr>
          <w:jc w:val="center"/>
        </w:trPr>
        <w:tc>
          <w:tcPr>
            <w:tcW w:w="3373"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tabs>
                <w:tab w:val="left" w:pos="2539"/>
                <w:tab w:val="left" w:pos="8067"/>
              </w:tabs>
              <w:ind w:left="2552" w:hanging="2552"/>
              <w:rPr>
                <w:lang w:eastAsia="zh-CN"/>
              </w:rPr>
            </w:pPr>
            <w:r w:rsidRPr="00B366FF">
              <w:t>Association-Type</w:t>
            </w:r>
          </w:p>
        </w:tc>
        <w:tc>
          <w:tcPr>
            <w:tcW w:w="1417"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zh-CN"/>
              </w:rPr>
              <w:t>3.14.14</w:t>
            </w:r>
          </w:p>
        </w:tc>
        <w:tc>
          <w:tcPr>
            <w:tcW w:w="851"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rPr>
                <w:lang w:eastAsia="zh-CN"/>
              </w:rPr>
              <w:t>C</w:t>
            </w:r>
          </w:p>
        </w:tc>
        <w:tc>
          <w:tcPr>
            <w:tcW w:w="851"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rPr>
                <w:lang w:eastAsia="zh-CN"/>
              </w:rPr>
              <w:t>-</w:t>
            </w:r>
          </w:p>
        </w:tc>
        <w:tc>
          <w:tcPr>
            <w:tcW w:w="851"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zh-CN"/>
              </w:rPr>
            </w:pPr>
            <w:r w:rsidRPr="00B366FF">
              <w:rPr>
                <w:lang w:eastAsia="zh-CN"/>
              </w:rPr>
              <w:t>-</w:t>
            </w:r>
          </w:p>
        </w:tc>
        <w:tc>
          <w:tcPr>
            <w:tcW w:w="1157"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zh-CN"/>
              </w:rPr>
              <w:t>C</w:t>
            </w:r>
          </w:p>
        </w:tc>
        <w:tc>
          <w:tcPr>
            <w:tcW w:w="1157"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P</w:t>
            </w:r>
          </w:p>
        </w:tc>
      </w:tr>
      <w:tr w:rsidR="00BF3D58" w:rsidRPr="00B366FF" w:rsidTr="00911C64">
        <w:tblPrEx>
          <w:tblBorders>
            <w:bottom w:val="none" w:sz="0" w:space="0" w:color="auto"/>
            <w:insideH w:val="none" w:sz="0" w:space="0" w:color="auto"/>
            <w:insideV w:val="none" w:sz="0" w:space="0" w:color="auto"/>
          </w:tblBorders>
        </w:tblPrEx>
        <w:trPr>
          <w:jc w:val="center"/>
        </w:trPr>
        <w:tc>
          <w:tcPr>
            <w:tcW w:w="3373"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tabs>
                <w:tab w:val="left" w:pos="2539"/>
                <w:tab w:val="left" w:pos="8067"/>
              </w:tabs>
              <w:ind w:left="2552" w:hanging="2552"/>
              <w:rPr>
                <w:lang w:eastAsia="zh-CN"/>
              </w:rPr>
            </w:pPr>
            <w:r w:rsidRPr="00B366FF">
              <w:t>Charged-Party</w:t>
            </w:r>
          </w:p>
        </w:tc>
        <w:tc>
          <w:tcPr>
            <w:tcW w:w="1417"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zh-CN"/>
              </w:rPr>
              <w:t>3.14.15</w:t>
            </w:r>
          </w:p>
        </w:tc>
        <w:tc>
          <w:tcPr>
            <w:tcW w:w="851"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rPr>
                <w:lang w:eastAsia="zh-CN"/>
              </w:rPr>
              <w:t>C</w:t>
            </w:r>
          </w:p>
        </w:tc>
        <w:tc>
          <w:tcPr>
            <w:tcW w:w="851"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pPr>
            <w:r w:rsidRPr="00B366FF">
              <w:rPr>
                <w:lang w:eastAsia="zh-CN"/>
              </w:rPr>
              <w:t>C</w:t>
            </w:r>
          </w:p>
        </w:tc>
        <w:tc>
          <w:tcPr>
            <w:tcW w:w="851"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zh-CN"/>
              </w:rPr>
            </w:pPr>
            <w:r w:rsidRPr="00B366FF">
              <w:rPr>
                <w:lang w:eastAsia="zh-CN"/>
              </w:rPr>
              <w:t>C</w:t>
            </w:r>
          </w:p>
        </w:tc>
        <w:tc>
          <w:tcPr>
            <w:tcW w:w="1157"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zh-CN"/>
              </w:rPr>
              <w:t>C</w:t>
            </w:r>
          </w:p>
        </w:tc>
        <w:tc>
          <w:tcPr>
            <w:tcW w:w="1157"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P</w:t>
            </w:r>
          </w:p>
        </w:tc>
      </w:tr>
      <w:tr w:rsidR="00BF3D58" w:rsidRPr="00B366FF" w:rsidTr="00911C64">
        <w:tblPrEx>
          <w:tblBorders>
            <w:bottom w:val="none" w:sz="0" w:space="0" w:color="auto"/>
            <w:insideH w:val="none" w:sz="0" w:space="0" w:color="auto"/>
            <w:insideV w:val="none" w:sz="0" w:space="0" w:color="auto"/>
          </w:tblBorders>
        </w:tblPrEx>
        <w:trPr>
          <w:jc w:val="center"/>
        </w:trPr>
        <w:tc>
          <w:tcPr>
            <w:tcW w:w="3373"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tabs>
                <w:tab w:val="left" w:pos="2539"/>
                <w:tab w:val="left" w:pos="8067"/>
              </w:tabs>
              <w:ind w:left="2552" w:hanging="2552"/>
            </w:pPr>
            <w:r w:rsidRPr="00B366FF">
              <w:t>Remaining</w:t>
            </w:r>
            <w:r w:rsidR="00B366FF">
              <w:t xml:space="preserve"> </w:t>
            </w:r>
            <w:r w:rsidRPr="00B366FF">
              <w:t>number</w:t>
            </w:r>
            <w:r w:rsidR="00B366FF">
              <w:t xml:space="preserve"> </w:t>
            </w:r>
            <w:r w:rsidRPr="00B366FF">
              <w:t>of</w:t>
            </w:r>
            <w:r w:rsidR="00B366FF">
              <w:t xml:space="preserve"> </w:t>
            </w:r>
            <w:r w:rsidRPr="00B366FF">
              <w:t>reports</w:t>
            </w:r>
          </w:p>
        </w:tc>
        <w:tc>
          <w:tcPr>
            <w:tcW w:w="1417"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zh-CN"/>
              </w:rPr>
            </w:pPr>
            <w:r w:rsidRPr="00B366FF">
              <w:rPr>
                <w:lang w:eastAsia="zh-CN"/>
              </w:rPr>
              <w:t>3.14.16</w:t>
            </w:r>
          </w:p>
        </w:tc>
        <w:tc>
          <w:tcPr>
            <w:tcW w:w="851"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zh-CN"/>
              </w:rPr>
            </w:pPr>
            <w:r w:rsidRPr="00B366FF">
              <w:rPr>
                <w:lang w:eastAsia="zh-CN"/>
              </w:rPr>
              <w:t>C</w:t>
            </w:r>
          </w:p>
        </w:tc>
        <w:tc>
          <w:tcPr>
            <w:tcW w:w="851"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zh-CN"/>
              </w:rPr>
            </w:pPr>
            <w:r w:rsidRPr="00B366FF">
              <w:rPr>
                <w:lang w:eastAsia="zh-CN"/>
              </w:rPr>
              <w:t>C</w:t>
            </w:r>
          </w:p>
        </w:tc>
        <w:tc>
          <w:tcPr>
            <w:tcW w:w="851"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zh-CN"/>
              </w:rPr>
            </w:pPr>
            <w:r w:rsidRPr="00B366FF">
              <w:rPr>
                <w:lang w:eastAsia="zh-CN"/>
              </w:rPr>
              <w:t>C</w:t>
            </w:r>
          </w:p>
        </w:tc>
        <w:tc>
          <w:tcPr>
            <w:tcW w:w="1157"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zh-CN"/>
              </w:rPr>
            </w:pPr>
            <w:r w:rsidRPr="00B366FF">
              <w:rPr>
                <w:lang w:eastAsia="zh-CN"/>
              </w:rPr>
              <w:t>C</w:t>
            </w:r>
          </w:p>
        </w:tc>
        <w:tc>
          <w:tcPr>
            <w:tcW w:w="1157"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T</w:t>
            </w:r>
          </w:p>
        </w:tc>
      </w:tr>
      <w:tr w:rsidR="00BF3D58" w:rsidRPr="00B366FF" w:rsidTr="00911C64">
        <w:tblPrEx>
          <w:tblBorders>
            <w:bottom w:val="none" w:sz="0" w:space="0" w:color="auto"/>
            <w:insideH w:val="none" w:sz="0" w:space="0" w:color="auto"/>
            <w:insideV w:val="none" w:sz="0" w:space="0" w:color="auto"/>
          </w:tblBorders>
        </w:tblPrEx>
        <w:trPr>
          <w:jc w:val="center"/>
        </w:trPr>
        <w:tc>
          <w:tcPr>
            <w:tcW w:w="3373"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tabs>
                <w:tab w:val="left" w:pos="2539"/>
                <w:tab w:val="left" w:pos="8067"/>
              </w:tabs>
              <w:ind w:left="2552" w:hanging="2552"/>
            </w:pPr>
            <w:r w:rsidRPr="00B366FF">
              <w:t>Periodic-Communication-Indicator</w:t>
            </w:r>
          </w:p>
        </w:tc>
        <w:tc>
          <w:tcPr>
            <w:tcW w:w="1417"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zh-CN"/>
              </w:rPr>
            </w:pPr>
            <w:r w:rsidRPr="00B366FF">
              <w:rPr>
                <w:lang w:eastAsia="zh-CN"/>
              </w:rPr>
              <w:t>3.14.17.1</w:t>
            </w:r>
          </w:p>
        </w:tc>
        <w:tc>
          <w:tcPr>
            <w:tcW w:w="851"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zh-CN"/>
              </w:rPr>
            </w:pPr>
            <w:r w:rsidRPr="00B366FF">
              <w:rPr>
                <w:lang w:eastAsia="zh-CN"/>
              </w:rPr>
              <w:t>C</w:t>
            </w:r>
          </w:p>
        </w:tc>
        <w:tc>
          <w:tcPr>
            <w:tcW w:w="851"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zh-CN"/>
              </w:rPr>
            </w:pPr>
            <w:r w:rsidRPr="00B366FF">
              <w:rPr>
                <w:lang w:eastAsia="zh-CN"/>
              </w:rPr>
              <w:t>C</w:t>
            </w:r>
          </w:p>
        </w:tc>
        <w:tc>
          <w:tcPr>
            <w:tcW w:w="851"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zh-CN"/>
              </w:rPr>
            </w:pPr>
            <w:r w:rsidRPr="00B366FF">
              <w:rPr>
                <w:lang w:eastAsia="zh-CN"/>
              </w:rPr>
              <w:t>-</w:t>
            </w:r>
          </w:p>
        </w:tc>
        <w:tc>
          <w:tcPr>
            <w:tcW w:w="1157"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zh-CN"/>
              </w:rPr>
            </w:pPr>
            <w:r w:rsidRPr="00B366FF">
              <w:rPr>
                <w:lang w:eastAsia="zh-CN"/>
              </w:rPr>
              <w:t>C</w:t>
            </w:r>
          </w:p>
        </w:tc>
        <w:tc>
          <w:tcPr>
            <w:tcW w:w="1157"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P</w:t>
            </w:r>
          </w:p>
        </w:tc>
      </w:tr>
      <w:tr w:rsidR="00BF3D58" w:rsidRPr="00B366FF" w:rsidTr="00911C64">
        <w:tblPrEx>
          <w:tblBorders>
            <w:bottom w:val="none" w:sz="0" w:space="0" w:color="auto"/>
            <w:insideH w:val="none" w:sz="0" w:space="0" w:color="auto"/>
            <w:insideV w:val="none" w:sz="0" w:space="0" w:color="auto"/>
          </w:tblBorders>
        </w:tblPrEx>
        <w:trPr>
          <w:jc w:val="center"/>
        </w:trPr>
        <w:tc>
          <w:tcPr>
            <w:tcW w:w="3373"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tabs>
                <w:tab w:val="left" w:pos="2539"/>
                <w:tab w:val="left" w:pos="8067"/>
              </w:tabs>
              <w:ind w:left="2552" w:hanging="2552"/>
            </w:pPr>
            <w:r w:rsidRPr="00B366FF">
              <w:t>Communication-Duration-Time</w:t>
            </w:r>
          </w:p>
        </w:tc>
        <w:tc>
          <w:tcPr>
            <w:tcW w:w="1417"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zh-CN"/>
              </w:rPr>
            </w:pPr>
            <w:r w:rsidRPr="00B366FF">
              <w:rPr>
                <w:lang w:eastAsia="zh-CN"/>
              </w:rPr>
              <w:t>3.14.17.2</w:t>
            </w:r>
          </w:p>
        </w:tc>
        <w:tc>
          <w:tcPr>
            <w:tcW w:w="851"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zh-CN"/>
              </w:rPr>
            </w:pPr>
            <w:r w:rsidRPr="00B366FF">
              <w:rPr>
                <w:lang w:eastAsia="zh-CN"/>
              </w:rPr>
              <w:t>C</w:t>
            </w:r>
          </w:p>
        </w:tc>
        <w:tc>
          <w:tcPr>
            <w:tcW w:w="851"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zh-CN"/>
              </w:rPr>
            </w:pPr>
            <w:r w:rsidRPr="00B366FF">
              <w:rPr>
                <w:lang w:eastAsia="zh-CN"/>
              </w:rPr>
              <w:t>C</w:t>
            </w:r>
          </w:p>
        </w:tc>
        <w:tc>
          <w:tcPr>
            <w:tcW w:w="851"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zh-CN"/>
              </w:rPr>
            </w:pPr>
            <w:r w:rsidRPr="00B366FF">
              <w:rPr>
                <w:lang w:eastAsia="zh-CN"/>
              </w:rPr>
              <w:t>-</w:t>
            </w:r>
          </w:p>
        </w:tc>
        <w:tc>
          <w:tcPr>
            <w:tcW w:w="1157"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zh-CN"/>
              </w:rPr>
            </w:pPr>
            <w:r w:rsidRPr="00B366FF">
              <w:rPr>
                <w:lang w:eastAsia="zh-CN"/>
              </w:rPr>
              <w:t>C</w:t>
            </w:r>
          </w:p>
        </w:tc>
        <w:tc>
          <w:tcPr>
            <w:tcW w:w="1157"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P</w:t>
            </w:r>
          </w:p>
        </w:tc>
      </w:tr>
      <w:tr w:rsidR="00BF3D58" w:rsidRPr="00B366FF" w:rsidTr="00911C64">
        <w:tblPrEx>
          <w:tblBorders>
            <w:bottom w:val="none" w:sz="0" w:space="0" w:color="auto"/>
            <w:insideH w:val="none" w:sz="0" w:space="0" w:color="auto"/>
            <w:insideV w:val="none" w:sz="0" w:space="0" w:color="auto"/>
          </w:tblBorders>
        </w:tblPrEx>
        <w:trPr>
          <w:jc w:val="center"/>
        </w:trPr>
        <w:tc>
          <w:tcPr>
            <w:tcW w:w="3373"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tabs>
                <w:tab w:val="left" w:pos="2539"/>
                <w:tab w:val="left" w:pos="8067"/>
              </w:tabs>
              <w:ind w:left="2552" w:hanging="2552"/>
            </w:pPr>
            <w:r w:rsidRPr="00B366FF">
              <w:t>Periodic-Time</w:t>
            </w:r>
          </w:p>
        </w:tc>
        <w:tc>
          <w:tcPr>
            <w:tcW w:w="1417"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zh-CN"/>
              </w:rPr>
            </w:pPr>
            <w:r w:rsidRPr="00B366FF">
              <w:rPr>
                <w:lang w:eastAsia="zh-CN"/>
              </w:rPr>
              <w:t>3.14.17.3</w:t>
            </w:r>
          </w:p>
        </w:tc>
        <w:tc>
          <w:tcPr>
            <w:tcW w:w="851"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zh-CN"/>
              </w:rPr>
            </w:pPr>
            <w:r w:rsidRPr="00B366FF">
              <w:rPr>
                <w:lang w:eastAsia="zh-CN"/>
              </w:rPr>
              <w:t>C</w:t>
            </w:r>
          </w:p>
        </w:tc>
        <w:tc>
          <w:tcPr>
            <w:tcW w:w="851"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zh-CN"/>
              </w:rPr>
            </w:pPr>
            <w:r w:rsidRPr="00B366FF">
              <w:rPr>
                <w:lang w:eastAsia="zh-CN"/>
              </w:rPr>
              <w:t>C</w:t>
            </w:r>
          </w:p>
        </w:tc>
        <w:tc>
          <w:tcPr>
            <w:tcW w:w="851"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zh-CN"/>
              </w:rPr>
            </w:pPr>
            <w:r w:rsidRPr="00B366FF">
              <w:rPr>
                <w:lang w:eastAsia="zh-CN"/>
              </w:rPr>
              <w:t>-</w:t>
            </w:r>
          </w:p>
        </w:tc>
        <w:tc>
          <w:tcPr>
            <w:tcW w:w="1157"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zh-CN"/>
              </w:rPr>
            </w:pPr>
            <w:r w:rsidRPr="00B366FF">
              <w:rPr>
                <w:lang w:eastAsia="zh-CN"/>
              </w:rPr>
              <w:t>C</w:t>
            </w:r>
          </w:p>
        </w:tc>
        <w:tc>
          <w:tcPr>
            <w:tcW w:w="1157"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P</w:t>
            </w:r>
          </w:p>
        </w:tc>
      </w:tr>
      <w:tr w:rsidR="00BF3D58" w:rsidRPr="00B366FF" w:rsidTr="00911C64">
        <w:tblPrEx>
          <w:tblBorders>
            <w:bottom w:val="none" w:sz="0" w:space="0" w:color="auto"/>
            <w:insideH w:val="none" w:sz="0" w:space="0" w:color="auto"/>
            <w:insideV w:val="none" w:sz="0" w:space="0" w:color="auto"/>
          </w:tblBorders>
        </w:tblPrEx>
        <w:trPr>
          <w:jc w:val="center"/>
        </w:trPr>
        <w:tc>
          <w:tcPr>
            <w:tcW w:w="3373"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tabs>
                <w:tab w:val="left" w:pos="2539"/>
                <w:tab w:val="left" w:pos="8067"/>
              </w:tabs>
              <w:ind w:left="2552" w:hanging="2552"/>
            </w:pPr>
            <w:r w:rsidRPr="00B366FF">
              <w:t>Scheduled-Communication-Time</w:t>
            </w:r>
          </w:p>
        </w:tc>
        <w:tc>
          <w:tcPr>
            <w:tcW w:w="1417"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zh-CN"/>
              </w:rPr>
            </w:pPr>
            <w:r w:rsidRPr="00B366FF">
              <w:rPr>
                <w:lang w:eastAsia="zh-CN"/>
              </w:rPr>
              <w:t>3.14.17.4</w:t>
            </w:r>
          </w:p>
        </w:tc>
        <w:tc>
          <w:tcPr>
            <w:tcW w:w="851"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zh-CN"/>
              </w:rPr>
            </w:pPr>
            <w:r w:rsidRPr="00B366FF">
              <w:rPr>
                <w:lang w:eastAsia="zh-CN"/>
              </w:rPr>
              <w:t>C</w:t>
            </w:r>
          </w:p>
        </w:tc>
        <w:tc>
          <w:tcPr>
            <w:tcW w:w="851"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zh-CN"/>
              </w:rPr>
            </w:pPr>
            <w:r w:rsidRPr="00B366FF">
              <w:rPr>
                <w:lang w:eastAsia="zh-CN"/>
              </w:rPr>
              <w:t>C</w:t>
            </w:r>
          </w:p>
        </w:tc>
        <w:tc>
          <w:tcPr>
            <w:tcW w:w="851"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zh-CN"/>
              </w:rPr>
            </w:pPr>
            <w:r w:rsidRPr="00B366FF">
              <w:rPr>
                <w:lang w:eastAsia="zh-CN"/>
              </w:rPr>
              <w:t>-</w:t>
            </w:r>
          </w:p>
        </w:tc>
        <w:tc>
          <w:tcPr>
            <w:tcW w:w="1157"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zh-CN"/>
              </w:rPr>
            </w:pPr>
            <w:r w:rsidRPr="00B366FF">
              <w:rPr>
                <w:lang w:eastAsia="zh-CN"/>
              </w:rPr>
              <w:t>C</w:t>
            </w:r>
          </w:p>
        </w:tc>
        <w:tc>
          <w:tcPr>
            <w:tcW w:w="1157"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P</w:t>
            </w:r>
          </w:p>
        </w:tc>
      </w:tr>
      <w:tr w:rsidR="00BF3D58" w:rsidRPr="00B366FF" w:rsidTr="00911C64">
        <w:tblPrEx>
          <w:tblBorders>
            <w:bottom w:val="none" w:sz="0" w:space="0" w:color="auto"/>
            <w:insideH w:val="none" w:sz="0" w:space="0" w:color="auto"/>
            <w:insideV w:val="none" w:sz="0" w:space="0" w:color="auto"/>
          </w:tblBorders>
        </w:tblPrEx>
        <w:trPr>
          <w:jc w:val="center"/>
        </w:trPr>
        <w:tc>
          <w:tcPr>
            <w:tcW w:w="3373"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tabs>
                <w:tab w:val="left" w:pos="2539"/>
                <w:tab w:val="left" w:pos="8067"/>
              </w:tabs>
              <w:ind w:left="2552" w:hanging="2552"/>
            </w:pPr>
            <w:r w:rsidRPr="00B366FF">
              <w:t>Stationary-Indication</w:t>
            </w:r>
          </w:p>
        </w:tc>
        <w:tc>
          <w:tcPr>
            <w:tcW w:w="1417"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zh-CN"/>
              </w:rPr>
            </w:pPr>
            <w:r w:rsidRPr="00B366FF">
              <w:rPr>
                <w:lang w:eastAsia="zh-CN"/>
              </w:rPr>
              <w:t>3.14.17.5</w:t>
            </w:r>
          </w:p>
        </w:tc>
        <w:tc>
          <w:tcPr>
            <w:tcW w:w="851"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zh-CN"/>
              </w:rPr>
            </w:pPr>
            <w:r w:rsidRPr="00B366FF">
              <w:rPr>
                <w:lang w:eastAsia="zh-CN"/>
              </w:rPr>
              <w:t>C</w:t>
            </w:r>
          </w:p>
        </w:tc>
        <w:tc>
          <w:tcPr>
            <w:tcW w:w="851"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zh-CN"/>
              </w:rPr>
            </w:pPr>
            <w:r w:rsidRPr="00B366FF">
              <w:rPr>
                <w:lang w:eastAsia="zh-CN"/>
              </w:rPr>
              <w:t>C</w:t>
            </w:r>
          </w:p>
        </w:tc>
        <w:tc>
          <w:tcPr>
            <w:tcW w:w="851"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zh-CN"/>
              </w:rPr>
            </w:pPr>
            <w:r w:rsidRPr="00B366FF">
              <w:rPr>
                <w:lang w:eastAsia="zh-CN"/>
              </w:rPr>
              <w:t>-</w:t>
            </w:r>
          </w:p>
        </w:tc>
        <w:tc>
          <w:tcPr>
            <w:tcW w:w="1157"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zh-CN"/>
              </w:rPr>
            </w:pPr>
            <w:r w:rsidRPr="00B366FF">
              <w:rPr>
                <w:lang w:eastAsia="zh-CN"/>
              </w:rPr>
              <w:t>C</w:t>
            </w:r>
          </w:p>
        </w:tc>
        <w:tc>
          <w:tcPr>
            <w:tcW w:w="1157"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P</w:t>
            </w:r>
          </w:p>
        </w:tc>
      </w:tr>
      <w:tr w:rsidR="00BF3D58" w:rsidRPr="00B366FF" w:rsidTr="00911C64">
        <w:tblPrEx>
          <w:tblBorders>
            <w:bottom w:val="none" w:sz="0" w:space="0" w:color="auto"/>
            <w:insideH w:val="none" w:sz="0" w:space="0" w:color="auto"/>
            <w:insideV w:val="none" w:sz="0" w:space="0" w:color="auto"/>
          </w:tblBorders>
        </w:tblPrEx>
        <w:trPr>
          <w:jc w:val="center"/>
        </w:trPr>
        <w:tc>
          <w:tcPr>
            <w:tcW w:w="3373"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tabs>
                <w:tab w:val="left" w:pos="2539"/>
                <w:tab w:val="left" w:pos="8067"/>
              </w:tabs>
              <w:ind w:left="2552" w:hanging="2552"/>
            </w:pPr>
            <w:r w:rsidRPr="00B366FF">
              <w:t>Validity-Time</w:t>
            </w:r>
          </w:p>
        </w:tc>
        <w:tc>
          <w:tcPr>
            <w:tcW w:w="1417"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zh-CN"/>
              </w:rPr>
            </w:pPr>
            <w:r w:rsidRPr="00B366FF">
              <w:rPr>
                <w:lang w:eastAsia="zh-CN"/>
              </w:rPr>
              <w:t>3.14.17.6</w:t>
            </w:r>
          </w:p>
        </w:tc>
        <w:tc>
          <w:tcPr>
            <w:tcW w:w="851"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zh-CN"/>
              </w:rPr>
            </w:pPr>
            <w:r w:rsidRPr="00B366FF">
              <w:rPr>
                <w:lang w:eastAsia="zh-CN"/>
              </w:rPr>
              <w:t>C</w:t>
            </w:r>
          </w:p>
        </w:tc>
        <w:tc>
          <w:tcPr>
            <w:tcW w:w="851"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zh-CN"/>
              </w:rPr>
            </w:pPr>
            <w:r w:rsidRPr="00B366FF">
              <w:rPr>
                <w:lang w:eastAsia="zh-CN"/>
              </w:rPr>
              <w:t>C</w:t>
            </w:r>
          </w:p>
        </w:tc>
        <w:tc>
          <w:tcPr>
            <w:tcW w:w="851"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zh-CN"/>
              </w:rPr>
            </w:pPr>
            <w:r w:rsidRPr="00B366FF">
              <w:rPr>
                <w:lang w:eastAsia="zh-CN"/>
              </w:rPr>
              <w:t>-</w:t>
            </w:r>
          </w:p>
        </w:tc>
        <w:tc>
          <w:tcPr>
            <w:tcW w:w="1157"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zh-CN"/>
              </w:rPr>
            </w:pPr>
            <w:r w:rsidRPr="00B366FF">
              <w:rPr>
                <w:lang w:eastAsia="zh-CN"/>
              </w:rPr>
              <w:t>C</w:t>
            </w:r>
          </w:p>
        </w:tc>
        <w:tc>
          <w:tcPr>
            <w:tcW w:w="1157"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P</w:t>
            </w:r>
          </w:p>
        </w:tc>
      </w:tr>
      <w:tr w:rsidR="00BF3D58" w:rsidRPr="00B366FF" w:rsidTr="00911C64">
        <w:tblPrEx>
          <w:tblBorders>
            <w:bottom w:val="none" w:sz="0" w:space="0" w:color="auto"/>
            <w:insideH w:val="none" w:sz="0" w:space="0" w:color="auto"/>
            <w:insideV w:val="none" w:sz="0" w:space="0" w:color="auto"/>
          </w:tblBorders>
        </w:tblPrEx>
        <w:trPr>
          <w:jc w:val="center"/>
        </w:trPr>
        <w:tc>
          <w:tcPr>
            <w:tcW w:w="3373"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tabs>
                <w:tab w:val="left" w:pos="2539"/>
                <w:tab w:val="left" w:pos="8067"/>
              </w:tabs>
              <w:ind w:left="2552" w:hanging="2552"/>
            </w:pPr>
            <w:r w:rsidRPr="00B366FF">
              <w:t>AESE-Subscription-Data</w:t>
            </w:r>
          </w:p>
        </w:tc>
        <w:tc>
          <w:tcPr>
            <w:tcW w:w="1417"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zh-CN"/>
              </w:rPr>
            </w:pPr>
            <w:r w:rsidRPr="00B366FF">
              <w:rPr>
                <w:lang w:eastAsia="zh-CN"/>
              </w:rPr>
              <w:t>3.14.18</w:t>
            </w:r>
          </w:p>
        </w:tc>
        <w:tc>
          <w:tcPr>
            <w:tcW w:w="851"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zh-CN"/>
              </w:rPr>
            </w:pPr>
            <w:r w:rsidRPr="00B366FF">
              <w:rPr>
                <w:lang w:eastAsia="zh-CN"/>
              </w:rPr>
              <w:t>C</w:t>
            </w:r>
          </w:p>
        </w:tc>
        <w:tc>
          <w:tcPr>
            <w:tcW w:w="851"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zh-CN"/>
              </w:rPr>
            </w:pPr>
            <w:r w:rsidRPr="00B366FF">
              <w:rPr>
                <w:lang w:eastAsia="zh-CN"/>
              </w:rPr>
              <w:t>-</w:t>
            </w:r>
          </w:p>
        </w:tc>
        <w:tc>
          <w:tcPr>
            <w:tcW w:w="851"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zh-CN"/>
              </w:rPr>
            </w:pPr>
            <w:r w:rsidRPr="00B366FF">
              <w:rPr>
                <w:lang w:eastAsia="zh-CN"/>
              </w:rPr>
              <w:t>-</w:t>
            </w:r>
          </w:p>
        </w:tc>
        <w:tc>
          <w:tcPr>
            <w:tcW w:w="1157"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zh-CN"/>
              </w:rPr>
            </w:pPr>
            <w:r w:rsidRPr="00B366FF">
              <w:rPr>
                <w:lang w:eastAsia="zh-CN"/>
              </w:rPr>
              <w:t>-</w:t>
            </w:r>
          </w:p>
        </w:tc>
        <w:tc>
          <w:tcPr>
            <w:tcW w:w="1157"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C"/>
              <w:rPr>
                <w:lang w:eastAsia="ja-JP"/>
              </w:rPr>
            </w:pPr>
            <w:r w:rsidRPr="00B366FF">
              <w:rPr>
                <w:lang w:eastAsia="ja-JP"/>
              </w:rPr>
              <w:t>P</w:t>
            </w:r>
          </w:p>
        </w:tc>
      </w:tr>
      <w:tr w:rsidR="00331A05" w:rsidRPr="00B366FF" w:rsidTr="00917E32">
        <w:tblPrEx>
          <w:tblBorders>
            <w:bottom w:val="none" w:sz="0" w:space="0" w:color="auto"/>
            <w:insideH w:val="none" w:sz="0" w:space="0" w:color="auto"/>
            <w:insideV w:val="none" w:sz="0" w:space="0" w:color="auto"/>
          </w:tblBorders>
        </w:tblPrEx>
        <w:trPr>
          <w:jc w:val="center"/>
        </w:trPr>
        <w:tc>
          <w:tcPr>
            <w:tcW w:w="3373" w:type="dxa"/>
            <w:tcBorders>
              <w:top w:val="single" w:sz="4" w:space="0" w:color="auto"/>
              <w:left w:val="single" w:sz="4" w:space="0" w:color="auto"/>
              <w:bottom w:val="single" w:sz="4" w:space="0" w:color="auto"/>
              <w:right w:val="single" w:sz="4" w:space="0" w:color="auto"/>
            </w:tcBorders>
          </w:tcPr>
          <w:p w:rsidR="00331A05" w:rsidRPr="00B366FF" w:rsidRDefault="00331A05" w:rsidP="00917E32">
            <w:pPr>
              <w:pStyle w:val="TAL"/>
              <w:tabs>
                <w:tab w:val="left" w:pos="2539"/>
                <w:tab w:val="left" w:pos="8067"/>
              </w:tabs>
              <w:ind w:left="2552" w:hanging="2552"/>
            </w:pPr>
            <w:r w:rsidRPr="00B366FF">
              <w:t>SCEF-Realm</w:t>
            </w:r>
          </w:p>
        </w:tc>
        <w:tc>
          <w:tcPr>
            <w:tcW w:w="1417" w:type="dxa"/>
            <w:tcBorders>
              <w:top w:val="single" w:sz="4" w:space="0" w:color="auto"/>
              <w:left w:val="single" w:sz="4" w:space="0" w:color="auto"/>
              <w:bottom w:val="single" w:sz="4" w:space="0" w:color="auto"/>
              <w:right w:val="single" w:sz="4" w:space="0" w:color="auto"/>
            </w:tcBorders>
          </w:tcPr>
          <w:p w:rsidR="00331A05" w:rsidRPr="00B366FF" w:rsidRDefault="00331A05" w:rsidP="00917E32">
            <w:pPr>
              <w:pStyle w:val="TAC"/>
              <w:rPr>
                <w:lang w:eastAsia="zh-CN"/>
              </w:rPr>
            </w:pPr>
            <w:r w:rsidRPr="00B366FF">
              <w:rPr>
                <w:lang w:eastAsia="zh-CN"/>
              </w:rPr>
              <w:t>3.14.19</w:t>
            </w:r>
          </w:p>
        </w:tc>
        <w:tc>
          <w:tcPr>
            <w:tcW w:w="851" w:type="dxa"/>
            <w:tcBorders>
              <w:top w:val="single" w:sz="4" w:space="0" w:color="auto"/>
              <w:left w:val="single" w:sz="4" w:space="0" w:color="auto"/>
              <w:bottom w:val="single" w:sz="4" w:space="0" w:color="auto"/>
              <w:right w:val="single" w:sz="4" w:space="0" w:color="auto"/>
            </w:tcBorders>
          </w:tcPr>
          <w:p w:rsidR="00331A05" w:rsidRPr="00B366FF" w:rsidRDefault="00331A05" w:rsidP="00917E32">
            <w:pPr>
              <w:pStyle w:val="TAC"/>
              <w:rPr>
                <w:lang w:eastAsia="zh-CN"/>
              </w:rPr>
            </w:pPr>
            <w:r w:rsidRPr="00B366FF">
              <w:rPr>
                <w:lang w:eastAsia="zh-CN"/>
              </w:rPr>
              <w:t>C</w:t>
            </w:r>
          </w:p>
        </w:tc>
        <w:tc>
          <w:tcPr>
            <w:tcW w:w="851" w:type="dxa"/>
            <w:tcBorders>
              <w:top w:val="single" w:sz="4" w:space="0" w:color="auto"/>
              <w:left w:val="single" w:sz="4" w:space="0" w:color="auto"/>
              <w:bottom w:val="single" w:sz="4" w:space="0" w:color="auto"/>
              <w:right w:val="single" w:sz="4" w:space="0" w:color="auto"/>
            </w:tcBorders>
          </w:tcPr>
          <w:p w:rsidR="00331A05" w:rsidRPr="00B366FF" w:rsidRDefault="00331A05" w:rsidP="00917E32">
            <w:pPr>
              <w:pStyle w:val="TAC"/>
              <w:rPr>
                <w:lang w:eastAsia="zh-CN"/>
              </w:rPr>
            </w:pPr>
            <w:r w:rsidRPr="00B366FF">
              <w:rPr>
                <w:lang w:eastAsia="zh-CN"/>
              </w:rPr>
              <w:t>C</w:t>
            </w:r>
          </w:p>
        </w:tc>
        <w:tc>
          <w:tcPr>
            <w:tcW w:w="851" w:type="dxa"/>
            <w:tcBorders>
              <w:top w:val="single" w:sz="4" w:space="0" w:color="auto"/>
              <w:left w:val="single" w:sz="4" w:space="0" w:color="auto"/>
              <w:bottom w:val="single" w:sz="4" w:space="0" w:color="auto"/>
              <w:right w:val="single" w:sz="4" w:space="0" w:color="auto"/>
            </w:tcBorders>
          </w:tcPr>
          <w:p w:rsidR="00331A05" w:rsidRPr="00B366FF" w:rsidRDefault="00331A05" w:rsidP="00917E32">
            <w:pPr>
              <w:pStyle w:val="TAC"/>
              <w:rPr>
                <w:lang w:eastAsia="zh-CN"/>
              </w:rPr>
            </w:pPr>
            <w:r w:rsidRPr="00B366FF">
              <w:rPr>
                <w:lang w:eastAsia="zh-CN"/>
              </w:rPr>
              <w:t>C</w:t>
            </w:r>
          </w:p>
        </w:tc>
        <w:tc>
          <w:tcPr>
            <w:tcW w:w="1157" w:type="dxa"/>
            <w:tcBorders>
              <w:top w:val="single" w:sz="4" w:space="0" w:color="auto"/>
              <w:left w:val="single" w:sz="4" w:space="0" w:color="auto"/>
              <w:bottom w:val="single" w:sz="4" w:space="0" w:color="auto"/>
              <w:right w:val="single" w:sz="4" w:space="0" w:color="auto"/>
            </w:tcBorders>
          </w:tcPr>
          <w:p w:rsidR="00331A05" w:rsidRPr="00B366FF" w:rsidRDefault="00331A05" w:rsidP="00917E32">
            <w:pPr>
              <w:pStyle w:val="TAC"/>
              <w:rPr>
                <w:lang w:eastAsia="zh-CN"/>
              </w:rPr>
            </w:pPr>
            <w:r w:rsidRPr="00B366FF">
              <w:rPr>
                <w:lang w:eastAsia="zh-CN"/>
              </w:rPr>
              <w:t>C</w:t>
            </w:r>
          </w:p>
        </w:tc>
        <w:tc>
          <w:tcPr>
            <w:tcW w:w="1157" w:type="dxa"/>
            <w:tcBorders>
              <w:top w:val="single" w:sz="4" w:space="0" w:color="auto"/>
              <w:left w:val="single" w:sz="4" w:space="0" w:color="auto"/>
              <w:bottom w:val="single" w:sz="4" w:space="0" w:color="auto"/>
              <w:right w:val="single" w:sz="4" w:space="0" w:color="auto"/>
            </w:tcBorders>
          </w:tcPr>
          <w:p w:rsidR="00331A05" w:rsidRPr="00B366FF" w:rsidRDefault="00331A05" w:rsidP="00917E32">
            <w:pPr>
              <w:pStyle w:val="TAC"/>
              <w:rPr>
                <w:lang w:eastAsia="ja-JP"/>
              </w:rPr>
            </w:pPr>
            <w:r w:rsidRPr="00B366FF">
              <w:rPr>
                <w:lang w:eastAsia="ja-JP"/>
              </w:rPr>
              <w:t>P</w:t>
            </w:r>
          </w:p>
        </w:tc>
      </w:tr>
      <w:tr w:rsidR="00FC3E10" w:rsidRPr="00B366FF" w:rsidTr="00917E32">
        <w:tblPrEx>
          <w:tblBorders>
            <w:bottom w:val="none" w:sz="0" w:space="0" w:color="auto"/>
            <w:insideH w:val="none" w:sz="0" w:space="0" w:color="auto"/>
            <w:insideV w:val="none" w:sz="0" w:space="0" w:color="auto"/>
          </w:tblBorders>
        </w:tblPrEx>
        <w:trPr>
          <w:jc w:val="center"/>
        </w:trPr>
        <w:tc>
          <w:tcPr>
            <w:tcW w:w="3373" w:type="dxa"/>
            <w:tcBorders>
              <w:top w:val="single" w:sz="4" w:space="0" w:color="auto"/>
              <w:left w:val="single" w:sz="4" w:space="0" w:color="auto"/>
              <w:bottom w:val="single" w:sz="4" w:space="0" w:color="auto"/>
              <w:right w:val="single" w:sz="4" w:space="0" w:color="auto"/>
            </w:tcBorders>
          </w:tcPr>
          <w:p w:rsidR="00FC3E10" w:rsidRPr="00B366FF" w:rsidRDefault="00FC3E10" w:rsidP="00AA32D3">
            <w:pPr>
              <w:pStyle w:val="TAL"/>
            </w:pPr>
            <w:r w:rsidRPr="00B366FF">
              <w:t>External-Identifier</w:t>
            </w:r>
            <w:r w:rsidR="00B366FF">
              <w:t xml:space="preserve"> </w:t>
            </w:r>
            <w:r w:rsidRPr="00B366FF">
              <w:t>for</w:t>
            </w:r>
            <w:r w:rsidR="00B366FF">
              <w:t xml:space="preserve"> </w:t>
            </w:r>
            <w:r w:rsidRPr="00B366FF">
              <w:t>Monitoring</w:t>
            </w:r>
            <w:r w:rsidR="00B366FF">
              <w:t xml:space="preserve"> </w:t>
            </w:r>
            <w:r w:rsidRPr="00B366FF">
              <w:t>Event</w:t>
            </w:r>
            <w:r w:rsidR="00B366FF">
              <w:t xml:space="preserve"> </w:t>
            </w:r>
            <w:r w:rsidRPr="00B366FF">
              <w:t>Configuration</w:t>
            </w:r>
          </w:p>
        </w:tc>
        <w:tc>
          <w:tcPr>
            <w:tcW w:w="1417" w:type="dxa"/>
            <w:tcBorders>
              <w:top w:val="single" w:sz="4" w:space="0" w:color="auto"/>
              <w:left w:val="single" w:sz="4" w:space="0" w:color="auto"/>
              <w:bottom w:val="single" w:sz="4" w:space="0" w:color="auto"/>
              <w:right w:val="single" w:sz="4" w:space="0" w:color="auto"/>
            </w:tcBorders>
          </w:tcPr>
          <w:p w:rsidR="00FC3E10" w:rsidRPr="00B366FF" w:rsidRDefault="00FC3E10" w:rsidP="00FC3E10">
            <w:pPr>
              <w:pStyle w:val="TAC"/>
              <w:rPr>
                <w:lang w:eastAsia="zh-CN"/>
              </w:rPr>
            </w:pPr>
            <w:r w:rsidRPr="00B366FF">
              <w:rPr>
                <w:lang w:eastAsia="zh-CN"/>
              </w:rPr>
              <w:t>3.14.20</w:t>
            </w:r>
          </w:p>
        </w:tc>
        <w:tc>
          <w:tcPr>
            <w:tcW w:w="851" w:type="dxa"/>
            <w:tcBorders>
              <w:top w:val="single" w:sz="4" w:space="0" w:color="auto"/>
              <w:left w:val="single" w:sz="4" w:space="0" w:color="auto"/>
              <w:bottom w:val="single" w:sz="4" w:space="0" w:color="auto"/>
              <w:right w:val="single" w:sz="4" w:space="0" w:color="auto"/>
            </w:tcBorders>
          </w:tcPr>
          <w:p w:rsidR="00FC3E10" w:rsidRPr="00B366FF" w:rsidRDefault="00FC3E10" w:rsidP="00FC3E10">
            <w:pPr>
              <w:pStyle w:val="TAC"/>
              <w:rPr>
                <w:lang w:eastAsia="zh-CN"/>
              </w:rPr>
            </w:pPr>
            <w:r w:rsidRPr="00B366FF">
              <w:rPr>
                <w:lang w:eastAsia="zh-CN"/>
              </w:rPr>
              <w:t>C</w:t>
            </w:r>
          </w:p>
        </w:tc>
        <w:tc>
          <w:tcPr>
            <w:tcW w:w="851" w:type="dxa"/>
            <w:tcBorders>
              <w:top w:val="single" w:sz="4" w:space="0" w:color="auto"/>
              <w:left w:val="single" w:sz="4" w:space="0" w:color="auto"/>
              <w:bottom w:val="single" w:sz="4" w:space="0" w:color="auto"/>
              <w:right w:val="single" w:sz="4" w:space="0" w:color="auto"/>
            </w:tcBorders>
          </w:tcPr>
          <w:p w:rsidR="00FC3E10" w:rsidRPr="00B366FF" w:rsidRDefault="00FC3E10" w:rsidP="00FC3E10">
            <w:pPr>
              <w:pStyle w:val="TAC"/>
              <w:rPr>
                <w:lang w:eastAsia="zh-CN"/>
              </w:rPr>
            </w:pPr>
            <w:r w:rsidRPr="00B366FF">
              <w:rPr>
                <w:lang w:eastAsia="zh-CN"/>
              </w:rPr>
              <w:t>C</w:t>
            </w:r>
          </w:p>
        </w:tc>
        <w:tc>
          <w:tcPr>
            <w:tcW w:w="851" w:type="dxa"/>
            <w:tcBorders>
              <w:top w:val="single" w:sz="4" w:space="0" w:color="auto"/>
              <w:left w:val="single" w:sz="4" w:space="0" w:color="auto"/>
              <w:bottom w:val="single" w:sz="4" w:space="0" w:color="auto"/>
              <w:right w:val="single" w:sz="4" w:space="0" w:color="auto"/>
            </w:tcBorders>
          </w:tcPr>
          <w:p w:rsidR="00FC3E10" w:rsidRPr="00B366FF" w:rsidRDefault="00FC3E10" w:rsidP="00FC3E10">
            <w:pPr>
              <w:pStyle w:val="TAC"/>
              <w:rPr>
                <w:lang w:eastAsia="zh-CN"/>
              </w:rPr>
            </w:pPr>
            <w:r w:rsidRPr="00B366FF">
              <w:rPr>
                <w:lang w:eastAsia="zh-CN"/>
              </w:rPr>
              <w:t>C</w:t>
            </w:r>
          </w:p>
        </w:tc>
        <w:tc>
          <w:tcPr>
            <w:tcW w:w="1157" w:type="dxa"/>
            <w:tcBorders>
              <w:top w:val="single" w:sz="4" w:space="0" w:color="auto"/>
              <w:left w:val="single" w:sz="4" w:space="0" w:color="auto"/>
              <w:bottom w:val="single" w:sz="4" w:space="0" w:color="auto"/>
              <w:right w:val="single" w:sz="4" w:space="0" w:color="auto"/>
            </w:tcBorders>
          </w:tcPr>
          <w:p w:rsidR="00FC3E10" w:rsidRPr="00B366FF" w:rsidRDefault="00FC3E10" w:rsidP="00FC3E10">
            <w:pPr>
              <w:pStyle w:val="TAC"/>
              <w:rPr>
                <w:lang w:eastAsia="zh-CN"/>
              </w:rPr>
            </w:pPr>
            <w:r w:rsidRPr="00B366FF">
              <w:rPr>
                <w:lang w:eastAsia="zh-CN"/>
              </w:rPr>
              <w:t>C</w:t>
            </w:r>
          </w:p>
        </w:tc>
        <w:tc>
          <w:tcPr>
            <w:tcW w:w="1157" w:type="dxa"/>
            <w:tcBorders>
              <w:top w:val="single" w:sz="4" w:space="0" w:color="auto"/>
              <w:left w:val="single" w:sz="4" w:space="0" w:color="auto"/>
              <w:bottom w:val="single" w:sz="4" w:space="0" w:color="auto"/>
              <w:right w:val="single" w:sz="4" w:space="0" w:color="auto"/>
            </w:tcBorders>
          </w:tcPr>
          <w:p w:rsidR="00FC3E10" w:rsidRPr="00B366FF" w:rsidRDefault="00FC3E10" w:rsidP="00FC3E10">
            <w:pPr>
              <w:pStyle w:val="TAC"/>
              <w:rPr>
                <w:lang w:eastAsia="ja-JP"/>
              </w:rPr>
            </w:pPr>
            <w:r w:rsidRPr="00B366FF">
              <w:rPr>
                <w:lang w:eastAsia="ja-JP"/>
              </w:rPr>
              <w:t>P</w:t>
            </w:r>
          </w:p>
        </w:tc>
      </w:tr>
      <w:tr w:rsidR="00FC3E10" w:rsidRPr="00B366FF" w:rsidTr="00917E32">
        <w:tblPrEx>
          <w:tblBorders>
            <w:bottom w:val="none" w:sz="0" w:space="0" w:color="auto"/>
            <w:insideH w:val="none" w:sz="0" w:space="0" w:color="auto"/>
            <w:insideV w:val="none" w:sz="0" w:space="0" w:color="auto"/>
          </w:tblBorders>
        </w:tblPrEx>
        <w:trPr>
          <w:jc w:val="center"/>
        </w:trPr>
        <w:tc>
          <w:tcPr>
            <w:tcW w:w="3373" w:type="dxa"/>
            <w:tcBorders>
              <w:top w:val="single" w:sz="4" w:space="0" w:color="auto"/>
              <w:left w:val="single" w:sz="4" w:space="0" w:color="auto"/>
              <w:bottom w:val="single" w:sz="4" w:space="0" w:color="auto"/>
              <w:right w:val="single" w:sz="4" w:space="0" w:color="auto"/>
            </w:tcBorders>
          </w:tcPr>
          <w:p w:rsidR="00FC3E10" w:rsidRPr="00B366FF" w:rsidRDefault="00FC3E10" w:rsidP="00AA32D3">
            <w:pPr>
              <w:pStyle w:val="TAL"/>
            </w:pPr>
            <w:r w:rsidRPr="00B366FF">
              <w:t>External</w:t>
            </w:r>
            <w:r w:rsidR="00B366FF">
              <w:t xml:space="preserve"> </w:t>
            </w:r>
            <w:r w:rsidRPr="00B366FF">
              <w:t>Group</w:t>
            </w:r>
            <w:r w:rsidR="00B366FF">
              <w:t xml:space="preserve"> </w:t>
            </w:r>
            <w:r w:rsidRPr="00B366FF">
              <w:t>Identifier</w:t>
            </w:r>
          </w:p>
        </w:tc>
        <w:tc>
          <w:tcPr>
            <w:tcW w:w="1417" w:type="dxa"/>
            <w:tcBorders>
              <w:top w:val="single" w:sz="4" w:space="0" w:color="auto"/>
              <w:left w:val="single" w:sz="4" w:space="0" w:color="auto"/>
              <w:bottom w:val="single" w:sz="4" w:space="0" w:color="auto"/>
              <w:right w:val="single" w:sz="4" w:space="0" w:color="auto"/>
            </w:tcBorders>
          </w:tcPr>
          <w:p w:rsidR="00FC3E10" w:rsidRPr="00B366FF" w:rsidRDefault="00FC3E10" w:rsidP="00FC3E10">
            <w:pPr>
              <w:pStyle w:val="TAC"/>
              <w:rPr>
                <w:lang w:eastAsia="zh-CN"/>
              </w:rPr>
            </w:pPr>
            <w:r w:rsidRPr="00B366FF">
              <w:rPr>
                <w:lang w:eastAsia="zh-CN"/>
              </w:rPr>
              <w:t>3.14.21</w:t>
            </w:r>
          </w:p>
        </w:tc>
        <w:tc>
          <w:tcPr>
            <w:tcW w:w="851" w:type="dxa"/>
            <w:tcBorders>
              <w:top w:val="single" w:sz="4" w:space="0" w:color="auto"/>
              <w:left w:val="single" w:sz="4" w:space="0" w:color="auto"/>
              <w:bottom w:val="single" w:sz="4" w:space="0" w:color="auto"/>
              <w:right w:val="single" w:sz="4" w:space="0" w:color="auto"/>
            </w:tcBorders>
          </w:tcPr>
          <w:p w:rsidR="00FC3E10" w:rsidRPr="00B366FF" w:rsidRDefault="00FC3E10" w:rsidP="00FC3E10">
            <w:pPr>
              <w:pStyle w:val="TAC"/>
              <w:rPr>
                <w:lang w:eastAsia="zh-CN"/>
              </w:rPr>
            </w:pPr>
            <w:r w:rsidRPr="00B366FF">
              <w:rPr>
                <w:lang w:eastAsia="zh-CN"/>
              </w:rPr>
              <w:t>C</w:t>
            </w:r>
          </w:p>
        </w:tc>
        <w:tc>
          <w:tcPr>
            <w:tcW w:w="851" w:type="dxa"/>
            <w:tcBorders>
              <w:top w:val="single" w:sz="4" w:space="0" w:color="auto"/>
              <w:left w:val="single" w:sz="4" w:space="0" w:color="auto"/>
              <w:bottom w:val="single" w:sz="4" w:space="0" w:color="auto"/>
              <w:right w:val="single" w:sz="4" w:space="0" w:color="auto"/>
            </w:tcBorders>
          </w:tcPr>
          <w:p w:rsidR="00FC3E10" w:rsidRPr="00B366FF" w:rsidRDefault="00FC3E10" w:rsidP="00FC3E10">
            <w:pPr>
              <w:pStyle w:val="TAC"/>
              <w:rPr>
                <w:lang w:eastAsia="zh-CN"/>
              </w:rPr>
            </w:pPr>
            <w:r w:rsidRPr="00B366FF">
              <w:rPr>
                <w:lang w:eastAsia="zh-CN"/>
              </w:rPr>
              <w:t>-</w:t>
            </w:r>
          </w:p>
        </w:tc>
        <w:tc>
          <w:tcPr>
            <w:tcW w:w="851" w:type="dxa"/>
            <w:tcBorders>
              <w:top w:val="single" w:sz="4" w:space="0" w:color="auto"/>
              <w:left w:val="single" w:sz="4" w:space="0" w:color="auto"/>
              <w:bottom w:val="single" w:sz="4" w:space="0" w:color="auto"/>
              <w:right w:val="single" w:sz="4" w:space="0" w:color="auto"/>
            </w:tcBorders>
          </w:tcPr>
          <w:p w:rsidR="00FC3E10" w:rsidRPr="00B366FF" w:rsidRDefault="00FC3E10" w:rsidP="00FC3E10">
            <w:pPr>
              <w:pStyle w:val="TAC"/>
              <w:rPr>
                <w:lang w:eastAsia="zh-CN"/>
              </w:rPr>
            </w:pPr>
            <w:r w:rsidRPr="00B366FF">
              <w:rPr>
                <w:lang w:eastAsia="zh-CN"/>
              </w:rPr>
              <w:t>-</w:t>
            </w:r>
          </w:p>
        </w:tc>
        <w:tc>
          <w:tcPr>
            <w:tcW w:w="1157" w:type="dxa"/>
            <w:tcBorders>
              <w:top w:val="single" w:sz="4" w:space="0" w:color="auto"/>
              <w:left w:val="single" w:sz="4" w:space="0" w:color="auto"/>
              <w:bottom w:val="single" w:sz="4" w:space="0" w:color="auto"/>
              <w:right w:val="single" w:sz="4" w:space="0" w:color="auto"/>
            </w:tcBorders>
          </w:tcPr>
          <w:p w:rsidR="00FC3E10" w:rsidRPr="00B366FF" w:rsidRDefault="00FC3E10" w:rsidP="00FC3E10">
            <w:pPr>
              <w:pStyle w:val="TAC"/>
              <w:rPr>
                <w:lang w:eastAsia="zh-CN"/>
              </w:rPr>
            </w:pPr>
            <w:r w:rsidRPr="00B366FF">
              <w:rPr>
                <w:lang w:eastAsia="zh-CN"/>
              </w:rPr>
              <w:t>C</w:t>
            </w:r>
          </w:p>
        </w:tc>
        <w:tc>
          <w:tcPr>
            <w:tcW w:w="1157" w:type="dxa"/>
            <w:tcBorders>
              <w:top w:val="single" w:sz="4" w:space="0" w:color="auto"/>
              <w:left w:val="single" w:sz="4" w:space="0" w:color="auto"/>
              <w:bottom w:val="single" w:sz="4" w:space="0" w:color="auto"/>
              <w:right w:val="single" w:sz="4" w:space="0" w:color="auto"/>
            </w:tcBorders>
          </w:tcPr>
          <w:p w:rsidR="00FC3E10" w:rsidRPr="00B366FF" w:rsidRDefault="00FC3E10" w:rsidP="00FC3E10">
            <w:pPr>
              <w:pStyle w:val="TAC"/>
              <w:rPr>
                <w:lang w:eastAsia="ja-JP"/>
              </w:rPr>
            </w:pPr>
            <w:r w:rsidRPr="00B366FF">
              <w:rPr>
                <w:lang w:eastAsia="ja-JP"/>
              </w:rPr>
              <w:t>P</w:t>
            </w:r>
          </w:p>
        </w:tc>
      </w:tr>
    </w:tbl>
    <w:p w:rsidR="00BF3D58" w:rsidRPr="00B366FF" w:rsidRDefault="00BF3D58" w:rsidP="00BF3D58"/>
    <w:p w:rsidR="00BF3D58" w:rsidRPr="00B366FF" w:rsidRDefault="00BF3D58" w:rsidP="00B366FF">
      <w:pPr>
        <w:pStyle w:val="Heading2"/>
        <w:rPr>
          <w:lang w:eastAsia="zh-CN"/>
        </w:rPr>
      </w:pPr>
      <w:bookmarkStart w:id="706" w:name="_Toc2674739"/>
      <w:r w:rsidRPr="00B366FF">
        <w:lastRenderedPageBreak/>
        <w:t>5.10</w:t>
      </w:r>
      <w:r w:rsidRPr="00B366FF">
        <w:tab/>
        <w:t>Data related to Cellular IoT Control Plane Optimizations</w:t>
      </w:r>
      <w:bookmarkEnd w:id="706"/>
    </w:p>
    <w:p w:rsidR="00BF3D58" w:rsidRPr="00B366FF" w:rsidRDefault="00BF3D58" w:rsidP="00BF3D58">
      <w:pPr>
        <w:pStyle w:val="TH"/>
        <w:rPr>
          <w:lang w:eastAsia="zh-CN"/>
        </w:rPr>
      </w:pPr>
      <w:r w:rsidRPr="00B366FF">
        <w:t>Table 5.10-</w:t>
      </w:r>
      <w:r w:rsidRPr="00B366FF">
        <w:rPr>
          <w:rFonts w:hint="eastAsia"/>
          <w:lang w:eastAsia="zh-CN"/>
        </w:rPr>
        <w:t>1</w:t>
      </w:r>
      <w:r w:rsidRPr="00B366FF">
        <w:t xml:space="preserve">: Overview of data used for </w:t>
      </w:r>
      <w:r w:rsidRPr="00B366FF">
        <w:rPr>
          <w:lang w:eastAsia="zh-CN"/>
        </w:rPr>
        <w:t>CIoT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18"/>
        <w:gridCol w:w="1225"/>
        <w:gridCol w:w="941"/>
        <w:gridCol w:w="966"/>
        <w:gridCol w:w="1009"/>
        <w:gridCol w:w="970"/>
        <w:gridCol w:w="970"/>
        <w:gridCol w:w="995"/>
        <w:gridCol w:w="863"/>
      </w:tblGrid>
      <w:tr w:rsidR="00BF3D58" w:rsidRPr="00B366FF" w:rsidTr="00911C64">
        <w:tc>
          <w:tcPr>
            <w:tcW w:w="1485" w:type="dxa"/>
            <w:shd w:val="clear" w:color="auto" w:fill="auto"/>
          </w:tcPr>
          <w:p w:rsidR="00BF3D58" w:rsidRPr="00B366FF" w:rsidRDefault="00BF3D58" w:rsidP="00911C64">
            <w:pPr>
              <w:pStyle w:val="TH"/>
              <w:rPr>
                <w:b w:val="0"/>
                <w:lang w:eastAsia="zh-CN"/>
              </w:rPr>
            </w:pPr>
            <w:r w:rsidRPr="00B366FF">
              <w:t>PARAMETER</w:t>
            </w:r>
          </w:p>
        </w:tc>
        <w:tc>
          <w:tcPr>
            <w:tcW w:w="1227" w:type="dxa"/>
            <w:shd w:val="clear" w:color="auto" w:fill="auto"/>
          </w:tcPr>
          <w:p w:rsidR="00BF3D58" w:rsidRPr="00B366FF" w:rsidRDefault="00BF3D58" w:rsidP="00911C64">
            <w:pPr>
              <w:pStyle w:val="TH"/>
              <w:rPr>
                <w:lang w:eastAsia="zh-CN"/>
              </w:rPr>
            </w:pPr>
            <w:r w:rsidRPr="00B366FF">
              <w:t>Subclause</w:t>
            </w:r>
          </w:p>
        </w:tc>
        <w:tc>
          <w:tcPr>
            <w:tcW w:w="1018" w:type="dxa"/>
            <w:shd w:val="clear" w:color="auto" w:fill="auto"/>
          </w:tcPr>
          <w:p w:rsidR="00BF3D58" w:rsidRPr="00B366FF" w:rsidRDefault="00BF3D58" w:rsidP="00911C64">
            <w:pPr>
              <w:pStyle w:val="TH"/>
              <w:rPr>
                <w:lang w:eastAsia="zh-CN"/>
              </w:rPr>
            </w:pPr>
            <w:r w:rsidRPr="00B366FF">
              <w:rPr>
                <w:lang w:eastAsia="zh-CN"/>
              </w:rPr>
              <w:t>HSS</w:t>
            </w:r>
          </w:p>
        </w:tc>
        <w:tc>
          <w:tcPr>
            <w:tcW w:w="1035" w:type="dxa"/>
            <w:shd w:val="clear" w:color="auto" w:fill="auto"/>
          </w:tcPr>
          <w:p w:rsidR="00BF3D58" w:rsidRPr="00B366FF" w:rsidRDefault="00BF3D58" w:rsidP="00911C64">
            <w:pPr>
              <w:pStyle w:val="TH"/>
              <w:rPr>
                <w:lang w:eastAsia="zh-CN"/>
              </w:rPr>
            </w:pPr>
            <w:r w:rsidRPr="00B366FF">
              <w:rPr>
                <w:rFonts w:hint="eastAsia"/>
                <w:lang w:eastAsia="zh-CN"/>
              </w:rPr>
              <w:t>MME</w:t>
            </w:r>
          </w:p>
        </w:tc>
        <w:tc>
          <w:tcPr>
            <w:tcW w:w="1065" w:type="dxa"/>
            <w:shd w:val="clear" w:color="auto" w:fill="auto"/>
          </w:tcPr>
          <w:p w:rsidR="00BF3D58" w:rsidRPr="00B366FF" w:rsidRDefault="00BF3D58" w:rsidP="00911C64">
            <w:pPr>
              <w:pStyle w:val="TH"/>
              <w:rPr>
                <w:lang w:eastAsia="zh-CN"/>
              </w:rPr>
            </w:pPr>
            <w:r w:rsidRPr="00B366FF">
              <w:rPr>
                <w:lang w:eastAsia="zh-CN"/>
              </w:rPr>
              <w:t>SGSN</w:t>
            </w:r>
          </w:p>
        </w:tc>
        <w:tc>
          <w:tcPr>
            <w:tcW w:w="1038" w:type="dxa"/>
            <w:shd w:val="clear" w:color="auto" w:fill="auto"/>
          </w:tcPr>
          <w:p w:rsidR="00BF3D58" w:rsidRPr="00B366FF" w:rsidRDefault="00BF3D58" w:rsidP="00911C64">
            <w:pPr>
              <w:pStyle w:val="TH"/>
              <w:rPr>
                <w:lang w:eastAsia="zh-CN"/>
              </w:rPr>
            </w:pPr>
            <w:r w:rsidRPr="00B366FF">
              <w:rPr>
                <w:lang w:eastAsia="zh-CN"/>
              </w:rPr>
              <w:t>SGW</w:t>
            </w:r>
          </w:p>
        </w:tc>
        <w:tc>
          <w:tcPr>
            <w:tcW w:w="1038" w:type="dxa"/>
            <w:shd w:val="clear" w:color="auto" w:fill="auto"/>
          </w:tcPr>
          <w:p w:rsidR="00BF3D58" w:rsidRPr="00B366FF" w:rsidRDefault="00BF3D58" w:rsidP="00911C64">
            <w:pPr>
              <w:pStyle w:val="TH"/>
              <w:rPr>
                <w:lang w:eastAsia="zh-CN"/>
              </w:rPr>
            </w:pPr>
            <w:r w:rsidRPr="00B366FF">
              <w:rPr>
                <w:lang w:eastAsia="zh-CN"/>
              </w:rPr>
              <w:t>PGW</w:t>
            </w:r>
          </w:p>
        </w:tc>
        <w:tc>
          <w:tcPr>
            <w:tcW w:w="1055" w:type="dxa"/>
            <w:shd w:val="clear" w:color="auto" w:fill="auto"/>
          </w:tcPr>
          <w:p w:rsidR="00BF3D58" w:rsidRPr="00B366FF" w:rsidRDefault="00BF3D58" w:rsidP="00911C64">
            <w:pPr>
              <w:pStyle w:val="TH"/>
              <w:rPr>
                <w:lang w:eastAsia="zh-CN"/>
              </w:rPr>
            </w:pPr>
            <w:r w:rsidRPr="00B366FF">
              <w:rPr>
                <w:lang w:eastAsia="zh-CN"/>
              </w:rPr>
              <w:t>SCEF</w:t>
            </w:r>
          </w:p>
        </w:tc>
        <w:tc>
          <w:tcPr>
            <w:tcW w:w="894" w:type="dxa"/>
            <w:shd w:val="clear" w:color="auto" w:fill="auto"/>
          </w:tcPr>
          <w:p w:rsidR="00BF3D58" w:rsidRPr="00B366FF" w:rsidRDefault="00BF3D58" w:rsidP="00911C64">
            <w:pPr>
              <w:pStyle w:val="TH"/>
              <w:rPr>
                <w:lang w:eastAsia="zh-CN"/>
              </w:rPr>
            </w:pPr>
            <w:r w:rsidRPr="00B366FF">
              <w:rPr>
                <w:lang w:eastAsia="zh-CN"/>
              </w:rPr>
              <w:t>TYPE</w:t>
            </w:r>
          </w:p>
        </w:tc>
      </w:tr>
      <w:tr w:rsidR="0092796B" w:rsidRPr="00B366FF" w:rsidTr="00911C64">
        <w:tc>
          <w:tcPr>
            <w:tcW w:w="1485" w:type="dxa"/>
            <w:shd w:val="clear" w:color="auto" w:fill="auto"/>
          </w:tcPr>
          <w:p w:rsidR="0092796B" w:rsidRPr="00B366FF" w:rsidRDefault="0092796B" w:rsidP="0092796B">
            <w:pPr>
              <w:pStyle w:val="TH"/>
              <w:jc w:val="left"/>
              <w:rPr>
                <w:b w:val="0"/>
              </w:rPr>
            </w:pPr>
            <w:r w:rsidRPr="00B366FF">
              <w:rPr>
                <w:b w:val="0"/>
              </w:rPr>
              <w:t>IMSI</w:t>
            </w:r>
          </w:p>
        </w:tc>
        <w:tc>
          <w:tcPr>
            <w:tcW w:w="1227" w:type="dxa"/>
            <w:shd w:val="clear" w:color="auto" w:fill="auto"/>
          </w:tcPr>
          <w:p w:rsidR="0092796B" w:rsidRPr="00B366FF" w:rsidRDefault="0092796B" w:rsidP="0092796B">
            <w:pPr>
              <w:pStyle w:val="TH"/>
              <w:rPr>
                <w:b w:val="0"/>
              </w:rPr>
            </w:pPr>
            <w:r w:rsidRPr="00B366FF">
              <w:rPr>
                <w:b w:val="0"/>
              </w:rPr>
              <w:t>2.1.1.1</w:t>
            </w:r>
          </w:p>
        </w:tc>
        <w:tc>
          <w:tcPr>
            <w:tcW w:w="1018" w:type="dxa"/>
            <w:shd w:val="clear" w:color="auto" w:fill="auto"/>
          </w:tcPr>
          <w:p w:rsidR="0092796B" w:rsidRPr="00B366FF" w:rsidRDefault="0092796B" w:rsidP="0092796B">
            <w:pPr>
              <w:pStyle w:val="TH"/>
              <w:rPr>
                <w:b w:val="0"/>
                <w:lang w:eastAsia="zh-CN"/>
              </w:rPr>
            </w:pPr>
            <w:r w:rsidRPr="00B366FF">
              <w:rPr>
                <w:b w:val="0"/>
                <w:lang w:eastAsia="zh-CN"/>
              </w:rPr>
              <w:t>C</w:t>
            </w:r>
          </w:p>
        </w:tc>
        <w:tc>
          <w:tcPr>
            <w:tcW w:w="1035" w:type="dxa"/>
            <w:shd w:val="clear" w:color="auto" w:fill="auto"/>
          </w:tcPr>
          <w:p w:rsidR="0092796B" w:rsidRPr="00B366FF" w:rsidRDefault="0092796B" w:rsidP="0092796B">
            <w:pPr>
              <w:pStyle w:val="TH"/>
              <w:rPr>
                <w:b w:val="0"/>
                <w:lang w:eastAsia="zh-CN"/>
              </w:rPr>
            </w:pPr>
            <w:r w:rsidRPr="00B366FF">
              <w:rPr>
                <w:b w:val="0"/>
                <w:lang w:eastAsia="zh-CN"/>
              </w:rPr>
              <w:t>C</w:t>
            </w:r>
          </w:p>
        </w:tc>
        <w:tc>
          <w:tcPr>
            <w:tcW w:w="1065" w:type="dxa"/>
            <w:shd w:val="clear" w:color="auto" w:fill="auto"/>
          </w:tcPr>
          <w:p w:rsidR="0092796B" w:rsidRPr="00B366FF" w:rsidRDefault="0092796B" w:rsidP="0092796B">
            <w:pPr>
              <w:pStyle w:val="TH"/>
              <w:rPr>
                <w:b w:val="0"/>
                <w:lang w:eastAsia="zh-CN"/>
              </w:rPr>
            </w:pPr>
            <w:r w:rsidRPr="00B366FF">
              <w:rPr>
                <w:b w:val="0"/>
                <w:lang w:eastAsia="zh-CN"/>
              </w:rPr>
              <w:t>C</w:t>
            </w:r>
          </w:p>
        </w:tc>
        <w:tc>
          <w:tcPr>
            <w:tcW w:w="1038" w:type="dxa"/>
            <w:shd w:val="clear" w:color="auto" w:fill="auto"/>
          </w:tcPr>
          <w:p w:rsidR="0092796B" w:rsidRPr="00B366FF" w:rsidRDefault="0092796B" w:rsidP="0092796B">
            <w:pPr>
              <w:pStyle w:val="TH"/>
              <w:rPr>
                <w:b w:val="0"/>
                <w:lang w:eastAsia="zh-CN"/>
              </w:rPr>
            </w:pPr>
            <w:r w:rsidRPr="00B366FF">
              <w:rPr>
                <w:b w:val="0"/>
                <w:lang w:eastAsia="zh-CN"/>
              </w:rPr>
              <w:t>-</w:t>
            </w:r>
          </w:p>
        </w:tc>
        <w:tc>
          <w:tcPr>
            <w:tcW w:w="1038" w:type="dxa"/>
            <w:shd w:val="clear" w:color="auto" w:fill="auto"/>
          </w:tcPr>
          <w:p w:rsidR="0092796B" w:rsidRPr="00B366FF" w:rsidRDefault="0092796B" w:rsidP="0092796B">
            <w:pPr>
              <w:pStyle w:val="TH"/>
              <w:rPr>
                <w:b w:val="0"/>
                <w:lang w:eastAsia="zh-CN"/>
              </w:rPr>
            </w:pPr>
            <w:r w:rsidRPr="00B366FF">
              <w:rPr>
                <w:b w:val="0"/>
                <w:lang w:eastAsia="zh-CN"/>
              </w:rPr>
              <w:t>-</w:t>
            </w:r>
          </w:p>
        </w:tc>
        <w:tc>
          <w:tcPr>
            <w:tcW w:w="1055" w:type="dxa"/>
            <w:shd w:val="clear" w:color="auto" w:fill="auto"/>
          </w:tcPr>
          <w:p w:rsidR="0092796B" w:rsidRPr="00B366FF" w:rsidRDefault="0092796B" w:rsidP="0092796B">
            <w:pPr>
              <w:pStyle w:val="TH"/>
              <w:rPr>
                <w:b w:val="0"/>
                <w:lang w:eastAsia="zh-CN"/>
              </w:rPr>
            </w:pPr>
            <w:r w:rsidRPr="00B366FF">
              <w:rPr>
                <w:b w:val="0"/>
                <w:lang w:eastAsia="zh-CN"/>
              </w:rPr>
              <w:t>C</w:t>
            </w:r>
          </w:p>
        </w:tc>
        <w:tc>
          <w:tcPr>
            <w:tcW w:w="894" w:type="dxa"/>
            <w:shd w:val="clear" w:color="auto" w:fill="auto"/>
          </w:tcPr>
          <w:p w:rsidR="0092796B" w:rsidRPr="00B366FF" w:rsidRDefault="0092796B" w:rsidP="0092796B">
            <w:pPr>
              <w:pStyle w:val="TH"/>
              <w:rPr>
                <w:b w:val="0"/>
                <w:lang w:eastAsia="zh-CN"/>
              </w:rPr>
            </w:pPr>
            <w:r w:rsidRPr="00B366FF">
              <w:rPr>
                <w:b w:val="0"/>
                <w:lang w:eastAsia="zh-CN"/>
              </w:rPr>
              <w:t>P</w:t>
            </w:r>
          </w:p>
        </w:tc>
      </w:tr>
      <w:tr w:rsidR="0092796B" w:rsidRPr="00B366FF" w:rsidTr="00911C64">
        <w:tc>
          <w:tcPr>
            <w:tcW w:w="1485" w:type="dxa"/>
            <w:shd w:val="clear" w:color="auto" w:fill="auto"/>
          </w:tcPr>
          <w:p w:rsidR="0092796B" w:rsidRPr="00B366FF" w:rsidRDefault="0092796B" w:rsidP="0092796B">
            <w:pPr>
              <w:pStyle w:val="TH"/>
              <w:jc w:val="left"/>
              <w:rPr>
                <w:b w:val="0"/>
              </w:rPr>
            </w:pPr>
            <w:r w:rsidRPr="00B366FF">
              <w:rPr>
                <w:b w:val="0"/>
              </w:rPr>
              <w:t>MSISDN</w:t>
            </w:r>
          </w:p>
        </w:tc>
        <w:tc>
          <w:tcPr>
            <w:tcW w:w="1227" w:type="dxa"/>
            <w:shd w:val="clear" w:color="auto" w:fill="auto"/>
          </w:tcPr>
          <w:p w:rsidR="0092796B" w:rsidRPr="00B366FF" w:rsidRDefault="0092796B" w:rsidP="0092796B">
            <w:pPr>
              <w:pStyle w:val="TH"/>
              <w:rPr>
                <w:b w:val="0"/>
              </w:rPr>
            </w:pPr>
            <w:r w:rsidRPr="00B366FF">
              <w:rPr>
                <w:b w:val="0"/>
              </w:rPr>
              <w:t>2.1.2</w:t>
            </w:r>
          </w:p>
        </w:tc>
        <w:tc>
          <w:tcPr>
            <w:tcW w:w="1018" w:type="dxa"/>
            <w:shd w:val="clear" w:color="auto" w:fill="auto"/>
          </w:tcPr>
          <w:p w:rsidR="0092796B" w:rsidRPr="00B366FF" w:rsidRDefault="0092796B" w:rsidP="0092796B">
            <w:pPr>
              <w:pStyle w:val="TH"/>
              <w:rPr>
                <w:b w:val="0"/>
                <w:lang w:eastAsia="zh-CN"/>
              </w:rPr>
            </w:pPr>
            <w:r w:rsidRPr="00B366FF">
              <w:rPr>
                <w:b w:val="0"/>
                <w:lang w:eastAsia="zh-CN"/>
              </w:rPr>
              <w:t>C</w:t>
            </w:r>
          </w:p>
        </w:tc>
        <w:tc>
          <w:tcPr>
            <w:tcW w:w="1035" w:type="dxa"/>
            <w:shd w:val="clear" w:color="auto" w:fill="auto"/>
          </w:tcPr>
          <w:p w:rsidR="0092796B" w:rsidRPr="00B366FF" w:rsidRDefault="0092796B" w:rsidP="0092796B">
            <w:pPr>
              <w:pStyle w:val="TH"/>
              <w:rPr>
                <w:b w:val="0"/>
                <w:lang w:eastAsia="zh-CN"/>
              </w:rPr>
            </w:pPr>
            <w:r w:rsidRPr="00B366FF">
              <w:rPr>
                <w:b w:val="0"/>
                <w:lang w:eastAsia="zh-CN"/>
              </w:rPr>
              <w:t>C</w:t>
            </w:r>
          </w:p>
        </w:tc>
        <w:tc>
          <w:tcPr>
            <w:tcW w:w="1065" w:type="dxa"/>
            <w:shd w:val="clear" w:color="auto" w:fill="auto"/>
          </w:tcPr>
          <w:p w:rsidR="0092796B" w:rsidRPr="00B366FF" w:rsidRDefault="0092796B" w:rsidP="0092796B">
            <w:pPr>
              <w:pStyle w:val="TH"/>
              <w:rPr>
                <w:b w:val="0"/>
                <w:lang w:eastAsia="zh-CN"/>
              </w:rPr>
            </w:pPr>
            <w:r w:rsidRPr="00B366FF">
              <w:rPr>
                <w:b w:val="0"/>
                <w:lang w:eastAsia="zh-CN"/>
              </w:rPr>
              <w:t>C</w:t>
            </w:r>
          </w:p>
        </w:tc>
        <w:tc>
          <w:tcPr>
            <w:tcW w:w="1038" w:type="dxa"/>
            <w:shd w:val="clear" w:color="auto" w:fill="auto"/>
          </w:tcPr>
          <w:p w:rsidR="0092796B" w:rsidRPr="00B366FF" w:rsidRDefault="0092796B" w:rsidP="0092796B">
            <w:pPr>
              <w:pStyle w:val="TH"/>
              <w:rPr>
                <w:b w:val="0"/>
                <w:lang w:eastAsia="zh-CN"/>
              </w:rPr>
            </w:pPr>
            <w:r w:rsidRPr="00B366FF">
              <w:rPr>
                <w:b w:val="0"/>
                <w:lang w:eastAsia="zh-CN"/>
              </w:rPr>
              <w:t>-</w:t>
            </w:r>
          </w:p>
        </w:tc>
        <w:tc>
          <w:tcPr>
            <w:tcW w:w="1038" w:type="dxa"/>
            <w:shd w:val="clear" w:color="auto" w:fill="auto"/>
          </w:tcPr>
          <w:p w:rsidR="0092796B" w:rsidRPr="00B366FF" w:rsidRDefault="0092796B" w:rsidP="0092796B">
            <w:pPr>
              <w:pStyle w:val="TH"/>
              <w:rPr>
                <w:b w:val="0"/>
                <w:lang w:eastAsia="zh-CN"/>
              </w:rPr>
            </w:pPr>
            <w:r w:rsidRPr="00B366FF">
              <w:rPr>
                <w:b w:val="0"/>
                <w:lang w:eastAsia="zh-CN"/>
              </w:rPr>
              <w:t>-</w:t>
            </w:r>
          </w:p>
        </w:tc>
        <w:tc>
          <w:tcPr>
            <w:tcW w:w="1055" w:type="dxa"/>
            <w:shd w:val="clear" w:color="auto" w:fill="auto"/>
          </w:tcPr>
          <w:p w:rsidR="0092796B" w:rsidRPr="00B366FF" w:rsidRDefault="0092796B" w:rsidP="0092796B">
            <w:pPr>
              <w:pStyle w:val="TH"/>
              <w:rPr>
                <w:b w:val="0"/>
                <w:lang w:eastAsia="zh-CN"/>
              </w:rPr>
            </w:pPr>
            <w:r w:rsidRPr="00B366FF">
              <w:rPr>
                <w:b w:val="0"/>
                <w:lang w:eastAsia="zh-CN"/>
              </w:rPr>
              <w:t>C</w:t>
            </w:r>
          </w:p>
        </w:tc>
        <w:tc>
          <w:tcPr>
            <w:tcW w:w="894" w:type="dxa"/>
            <w:shd w:val="clear" w:color="auto" w:fill="auto"/>
          </w:tcPr>
          <w:p w:rsidR="0092796B" w:rsidRPr="00B366FF" w:rsidRDefault="0092796B" w:rsidP="0092796B">
            <w:pPr>
              <w:pStyle w:val="TH"/>
              <w:rPr>
                <w:b w:val="0"/>
                <w:lang w:eastAsia="zh-CN"/>
              </w:rPr>
            </w:pPr>
            <w:r w:rsidRPr="00B366FF">
              <w:rPr>
                <w:b w:val="0"/>
                <w:lang w:eastAsia="zh-CN"/>
              </w:rPr>
              <w:t>P</w:t>
            </w:r>
          </w:p>
        </w:tc>
      </w:tr>
      <w:tr w:rsidR="0092796B" w:rsidRPr="00B366FF" w:rsidTr="00911C64">
        <w:tc>
          <w:tcPr>
            <w:tcW w:w="1485" w:type="dxa"/>
            <w:shd w:val="clear" w:color="auto" w:fill="auto"/>
          </w:tcPr>
          <w:p w:rsidR="0092796B" w:rsidRPr="00B366FF" w:rsidRDefault="0092796B" w:rsidP="0092796B">
            <w:pPr>
              <w:pStyle w:val="TH"/>
              <w:jc w:val="left"/>
              <w:rPr>
                <w:b w:val="0"/>
              </w:rPr>
            </w:pPr>
            <w:r w:rsidRPr="00B366FF">
              <w:rPr>
                <w:b w:val="0"/>
              </w:rPr>
              <w:t>External</w:t>
            </w:r>
            <w:r w:rsidR="00B366FF">
              <w:rPr>
                <w:b w:val="0"/>
              </w:rPr>
              <w:t xml:space="preserve"> </w:t>
            </w:r>
            <w:r w:rsidRPr="00B366FF">
              <w:rPr>
                <w:b w:val="0"/>
              </w:rPr>
              <w:t>Identifier</w:t>
            </w:r>
            <w:r w:rsidR="00B366FF">
              <w:rPr>
                <w:b w:val="0"/>
              </w:rPr>
              <w:t xml:space="preserve"> </w:t>
            </w:r>
            <w:r w:rsidRPr="00B366FF">
              <w:rPr>
                <w:b w:val="0"/>
              </w:rPr>
              <w:t>set</w:t>
            </w:r>
          </w:p>
        </w:tc>
        <w:tc>
          <w:tcPr>
            <w:tcW w:w="1227" w:type="dxa"/>
            <w:shd w:val="clear" w:color="auto" w:fill="auto"/>
          </w:tcPr>
          <w:p w:rsidR="0092796B" w:rsidRPr="00B366FF" w:rsidRDefault="0092796B" w:rsidP="0092796B">
            <w:pPr>
              <w:pStyle w:val="TH"/>
              <w:rPr>
                <w:b w:val="0"/>
              </w:rPr>
            </w:pPr>
            <w:r w:rsidRPr="00B366FF">
              <w:rPr>
                <w:b w:val="0"/>
              </w:rPr>
              <w:t>2.1.10</w:t>
            </w:r>
          </w:p>
        </w:tc>
        <w:tc>
          <w:tcPr>
            <w:tcW w:w="1018" w:type="dxa"/>
            <w:shd w:val="clear" w:color="auto" w:fill="auto"/>
          </w:tcPr>
          <w:p w:rsidR="0092796B" w:rsidRPr="00B366FF" w:rsidRDefault="0092796B" w:rsidP="0092796B">
            <w:pPr>
              <w:pStyle w:val="TH"/>
              <w:rPr>
                <w:b w:val="0"/>
                <w:lang w:eastAsia="zh-CN"/>
              </w:rPr>
            </w:pPr>
            <w:r w:rsidRPr="00B366FF">
              <w:rPr>
                <w:b w:val="0"/>
                <w:lang w:eastAsia="zh-CN"/>
              </w:rPr>
              <w:t>C</w:t>
            </w:r>
          </w:p>
        </w:tc>
        <w:tc>
          <w:tcPr>
            <w:tcW w:w="1035" w:type="dxa"/>
            <w:shd w:val="clear" w:color="auto" w:fill="auto"/>
          </w:tcPr>
          <w:p w:rsidR="0092796B" w:rsidRPr="00B366FF" w:rsidRDefault="0092796B" w:rsidP="0092796B">
            <w:pPr>
              <w:pStyle w:val="TH"/>
              <w:rPr>
                <w:b w:val="0"/>
                <w:lang w:eastAsia="zh-CN"/>
              </w:rPr>
            </w:pPr>
            <w:r w:rsidRPr="00B366FF">
              <w:rPr>
                <w:b w:val="0"/>
                <w:lang w:eastAsia="zh-CN"/>
              </w:rPr>
              <w:t>-</w:t>
            </w:r>
          </w:p>
        </w:tc>
        <w:tc>
          <w:tcPr>
            <w:tcW w:w="1065" w:type="dxa"/>
            <w:shd w:val="clear" w:color="auto" w:fill="auto"/>
          </w:tcPr>
          <w:p w:rsidR="0092796B" w:rsidRPr="00B366FF" w:rsidRDefault="0092796B" w:rsidP="0092796B">
            <w:pPr>
              <w:pStyle w:val="TH"/>
              <w:rPr>
                <w:b w:val="0"/>
                <w:lang w:eastAsia="zh-CN"/>
              </w:rPr>
            </w:pPr>
            <w:r w:rsidRPr="00B366FF">
              <w:rPr>
                <w:b w:val="0"/>
                <w:lang w:eastAsia="zh-CN"/>
              </w:rPr>
              <w:t>-</w:t>
            </w:r>
          </w:p>
        </w:tc>
        <w:tc>
          <w:tcPr>
            <w:tcW w:w="1038" w:type="dxa"/>
            <w:shd w:val="clear" w:color="auto" w:fill="auto"/>
          </w:tcPr>
          <w:p w:rsidR="0092796B" w:rsidRPr="00B366FF" w:rsidRDefault="0092796B" w:rsidP="0092796B">
            <w:pPr>
              <w:pStyle w:val="TH"/>
              <w:rPr>
                <w:b w:val="0"/>
                <w:lang w:eastAsia="zh-CN"/>
              </w:rPr>
            </w:pPr>
            <w:r w:rsidRPr="00B366FF">
              <w:rPr>
                <w:b w:val="0"/>
                <w:lang w:eastAsia="zh-CN"/>
              </w:rPr>
              <w:t>-</w:t>
            </w:r>
          </w:p>
        </w:tc>
        <w:tc>
          <w:tcPr>
            <w:tcW w:w="1038" w:type="dxa"/>
            <w:shd w:val="clear" w:color="auto" w:fill="auto"/>
          </w:tcPr>
          <w:p w:rsidR="0092796B" w:rsidRPr="00B366FF" w:rsidRDefault="0092796B" w:rsidP="0092796B">
            <w:pPr>
              <w:pStyle w:val="TH"/>
              <w:rPr>
                <w:b w:val="0"/>
                <w:lang w:eastAsia="zh-CN"/>
              </w:rPr>
            </w:pPr>
            <w:r w:rsidRPr="00B366FF">
              <w:rPr>
                <w:b w:val="0"/>
                <w:lang w:eastAsia="zh-CN"/>
              </w:rPr>
              <w:t>-</w:t>
            </w:r>
          </w:p>
        </w:tc>
        <w:tc>
          <w:tcPr>
            <w:tcW w:w="1055" w:type="dxa"/>
            <w:shd w:val="clear" w:color="auto" w:fill="auto"/>
          </w:tcPr>
          <w:p w:rsidR="0092796B" w:rsidRPr="00B366FF" w:rsidRDefault="0092796B" w:rsidP="0092796B">
            <w:pPr>
              <w:pStyle w:val="TH"/>
              <w:rPr>
                <w:b w:val="0"/>
                <w:lang w:eastAsia="zh-CN"/>
              </w:rPr>
            </w:pPr>
            <w:r w:rsidRPr="00B366FF">
              <w:rPr>
                <w:b w:val="0"/>
                <w:lang w:eastAsia="zh-CN"/>
              </w:rPr>
              <w:t>C</w:t>
            </w:r>
          </w:p>
        </w:tc>
        <w:tc>
          <w:tcPr>
            <w:tcW w:w="894" w:type="dxa"/>
            <w:shd w:val="clear" w:color="auto" w:fill="auto"/>
          </w:tcPr>
          <w:p w:rsidR="0092796B" w:rsidRPr="00B366FF" w:rsidRDefault="0092796B" w:rsidP="0092796B">
            <w:pPr>
              <w:pStyle w:val="TH"/>
              <w:rPr>
                <w:b w:val="0"/>
                <w:lang w:eastAsia="zh-CN"/>
              </w:rPr>
            </w:pPr>
            <w:r w:rsidRPr="00B366FF">
              <w:rPr>
                <w:b w:val="0"/>
                <w:lang w:eastAsia="zh-CN"/>
              </w:rPr>
              <w:t>P</w:t>
            </w:r>
          </w:p>
        </w:tc>
      </w:tr>
      <w:tr w:rsidR="0092796B" w:rsidRPr="00B366FF" w:rsidTr="00911C64">
        <w:tc>
          <w:tcPr>
            <w:tcW w:w="1485" w:type="dxa"/>
            <w:shd w:val="clear" w:color="auto" w:fill="auto"/>
          </w:tcPr>
          <w:p w:rsidR="0092796B" w:rsidRPr="00B366FF" w:rsidRDefault="0092796B" w:rsidP="0092796B">
            <w:pPr>
              <w:pStyle w:val="TH"/>
              <w:jc w:val="left"/>
              <w:rPr>
                <w:b w:val="0"/>
              </w:rPr>
            </w:pPr>
            <w:r w:rsidRPr="00B366FF">
              <w:rPr>
                <w:b w:val="0"/>
              </w:rPr>
              <w:t>Access</w:t>
            </w:r>
            <w:r w:rsidR="00B366FF">
              <w:rPr>
                <w:b w:val="0"/>
              </w:rPr>
              <w:t xml:space="preserve"> </w:t>
            </w:r>
            <w:r w:rsidRPr="00B366FF">
              <w:rPr>
                <w:b w:val="0"/>
              </w:rPr>
              <w:t>Point</w:t>
            </w:r>
            <w:r w:rsidR="00B366FF">
              <w:rPr>
                <w:b w:val="0"/>
              </w:rPr>
              <w:t xml:space="preserve"> </w:t>
            </w:r>
            <w:r w:rsidRPr="00B366FF">
              <w:rPr>
                <w:b w:val="0"/>
              </w:rPr>
              <w:t>Name</w:t>
            </w:r>
          </w:p>
        </w:tc>
        <w:tc>
          <w:tcPr>
            <w:tcW w:w="1227" w:type="dxa"/>
            <w:shd w:val="clear" w:color="auto" w:fill="auto"/>
          </w:tcPr>
          <w:p w:rsidR="0092796B" w:rsidRPr="00B366FF" w:rsidRDefault="0092796B" w:rsidP="0092796B">
            <w:pPr>
              <w:pStyle w:val="TH"/>
              <w:rPr>
                <w:b w:val="0"/>
              </w:rPr>
            </w:pPr>
            <w:r w:rsidRPr="00B366FF">
              <w:rPr>
                <w:b w:val="0"/>
              </w:rPr>
              <w:t>2.13.6</w:t>
            </w:r>
          </w:p>
        </w:tc>
        <w:tc>
          <w:tcPr>
            <w:tcW w:w="1018" w:type="dxa"/>
            <w:shd w:val="clear" w:color="auto" w:fill="auto"/>
          </w:tcPr>
          <w:p w:rsidR="0092796B" w:rsidRPr="00B366FF" w:rsidRDefault="0092796B" w:rsidP="0092796B">
            <w:pPr>
              <w:pStyle w:val="TH"/>
              <w:rPr>
                <w:b w:val="0"/>
                <w:lang w:eastAsia="zh-CN"/>
              </w:rPr>
            </w:pPr>
            <w:r w:rsidRPr="00B366FF">
              <w:rPr>
                <w:b w:val="0"/>
                <w:lang w:eastAsia="zh-CN"/>
              </w:rPr>
              <w:t>C</w:t>
            </w:r>
          </w:p>
        </w:tc>
        <w:tc>
          <w:tcPr>
            <w:tcW w:w="1035" w:type="dxa"/>
            <w:shd w:val="clear" w:color="auto" w:fill="auto"/>
          </w:tcPr>
          <w:p w:rsidR="0092796B" w:rsidRPr="00B366FF" w:rsidRDefault="0092796B" w:rsidP="0092796B">
            <w:pPr>
              <w:pStyle w:val="TH"/>
              <w:rPr>
                <w:b w:val="0"/>
                <w:lang w:eastAsia="zh-CN"/>
              </w:rPr>
            </w:pPr>
            <w:r w:rsidRPr="00B366FF">
              <w:rPr>
                <w:b w:val="0"/>
                <w:lang w:eastAsia="zh-CN"/>
              </w:rPr>
              <w:t>C</w:t>
            </w:r>
          </w:p>
        </w:tc>
        <w:tc>
          <w:tcPr>
            <w:tcW w:w="1065" w:type="dxa"/>
            <w:shd w:val="clear" w:color="auto" w:fill="auto"/>
          </w:tcPr>
          <w:p w:rsidR="0092796B" w:rsidRPr="00B366FF" w:rsidRDefault="0092796B" w:rsidP="0092796B">
            <w:pPr>
              <w:pStyle w:val="TH"/>
              <w:rPr>
                <w:b w:val="0"/>
                <w:lang w:eastAsia="zh-CN"/>
              </w:rPr>
            </w:pPr>
            <w:r w:rsidRPr="00B366FF">
              <w:rPr>
                <w:b w:val="0"/>
                <w:lang w:eastAsia="zh-CN"/>
              </w:rPr>
              <w:t>C</w:t>
            </w:r>
          </w:p>
        </w:tc>
        <w:tc>
          <w:tcPr>
            <w:tcW w:w="1038" w:type="dxa"/>
            <w:shd w:val="clear" w:color="auto" w:fill="auto"/>
          </w:tcPr>
          <w:p w:rsidR="0092796B" w:rsidRPr="00B366FF" w:rsidRDefault="0092796B" w:rsidP="0092796B">
            <w:pPr>
              <w:pStyle w:val="TH"/>
              <w:rPr>
                <w:b w:val="0"/>
                <w:lang w:eastAsia="zh-CN"/>
              </w:rPr>
            </w:pPr>
            <w:r w:rsidRPr="00B366FF">
              <w:rPr>
                <w:b w:val="0"/>
                <w:lang w:eastAsia="zh-CN"/>
              </w:rPr>
              <w:t>-</w:t>
            </w:r>
          </w:p>
        </w:tc>
        <w:tc>
          <w:tcPr>
            <w:tcW w:w="1038" w:type="dxa"/>
            <w:shd w:val="clear" w:color="auto" w:fill="auto"/>
          </w:tcPr>
          <w:p w:rsidR="0092796B" w:rsidRPr="00B366FF" w:rsidRDefault="0092796B" w:rsidP="0092796B">
            <w:pPr>
              <w:pStyle w:val="TH"/>
              <w:rPr>
                <w:b w:val="0"/>
                <w:lang w:eastAsia="zh-CN"/>
              </w:rPr>
            </w:pPr>
            <w:r w:rsidRPr="00B366FF">
              <w:rPr>
                <w:b w:val="0"/>
                <w:lang w:eastAsia="zh-CN"/>
              </w:rPr>
              <w:t>-</w:t>
            </w:r>
          </w:p>
        </w:tc>
        <w:tc>
          <w:tcPr>
            <w:tcW w:w="1055" w:type="dxa"/>
            <w:shd w:val="clear" w:color="auto" w:fill="auto"/>
          </w:tcPr>
          <w:p w:rsidR="0092796B" w:rsidRPr="00B366FF" w:rsidRDefault="0092796B" w:rsidP="0092796B">
            <w:pPr>
              <w:pStyle w:val="TH"/>
              <w:rPr>
                <w:b w:val="0"/>
                <w:lang w:eastAsia="zh-CN"/>
              </w:rPr>
            </w:pPr>
            <w:r w:rsidRPr="00B366FF">
              <w:rPr>
                <w:b w:val="0"/>
                <w:lang w:eastAsia="zh-CN"/>
              </w:rPr>
              <w:t>C</w:t>
            </w:r>
          </w:p>
        </w:tc>
        <w:tc>
          <w:tcPr>
            <w:tcW w:w="894" w:type="dxa"/>
            <w:shd w:val="clear" w:color="auto" w:fill="auto"/>
          </w:tcPr>
          <w:p w:rsidR="0092796B" w:rsidRPr="00B366FF" w:rsidRDefault="0092796B" w:rsidP="0092796B">
            <w:pPr>
              <w:pStyle w:val="TH"/>
              <w:rPr>
                <w:b w:val="0"/>
                <w:lang w:eastAsia="zh-CN"/>
              </w:rPr>
            </w:pPr>
            <w:r w:rsidRPr="00B366FF">
              <w:rPr>
                <w:b w:val="0"/>
                <w:lang w:eastAsia="zh-CN"/>
              </w:rPr>
              <w:t>P</w:t>
            </w:r>
          </w:p>
        </w:tc>
      </w:tr>
      <w:tr w:rsidR="0092796B" w:rsidRPr="00B366FF" w:rsidTr="00911C64">
        <w:tc>
          <w:tcPr>
            <w:tcW w:w="1485" w:type="dxa"/>
            <w:shd w:val="clear" w:color="auto" w:fill="auto"/>
          </w:tcPr>
          <w:p w:rsidR="0092796B" w:rsidRPr="00B366FF" w:rsidRDefault="0092796B" w:rsidP="0092796B">
            <w:pPr>
              <w:pStyle w:val="TH"/>
              <w:jc w:val="left"/>
              <w:rPr>
                <w:b w:val="0"/>
                <w:lang w:eastAsia="zh-CN"/>
              </w:rPr>
            </w:pPr>
            <w:r w:rsidRPr="00B366FF">
              <w:rPr>
                <w:b w:val="0"/>
              </w:rPr>
              <w:t>Robust</w:t>
            </w:r>
            <w:r w:rsidR="00B366FF">
              <w:rPr>
                <w:b w:val="0"/>
              </w:rPr>
              <w:t xml:space="preserve"> </w:t>
            </w:r>
            <w:r w:rsidRPr="00B366FF">
              <w:rPr>
                <w:b w:val="0"/>
              </w:rPr>
              <w:t>Header</w:t>
            </w:r>
            <w:r w:rsidR="00B366FF">
              <w:rPr>
                <w:b w:val="0"/>
              </w:rPr>
              <w:t xml:space="preserve"> </w:t>
            </w:r>
            <w:r w:rsidRPr="00B366FF">
              <w:rPr>
                <w:b w:val="0"/>
              </w:rPr>
              <w:t>Compression</w:t>
            </w:r>
            <w:r w:rsidR="00B366FF">
              <w:rPr>
                <w:b w:val="0"/>
              </w:rPr>
              <w:t xml:space="preserve"> </w:t>
            </w:r>
            <w:r w:rsidRPr="00B366FF">
              <w:rPr>
                <w:b w:val="0"/>
              </w:rPr>
              <w:t>Context</w:t>
            </w:r>
          </w:p>
        </w:tc>
        <w:tc>
          <w:tcPr>
            <w:tcW w:w="1227" w:type="dxa"/>
            <w:shd w:val="clear" w:color="auto" w:fill="auto"/>
          </w:tcPr>
          <w:p w:rsidR="0092796B" w:rsidRPr="00B366FF" w:rsidRDefault="0092796B" w:rsidP="0092796B">
            <w:pPr>
              <w:pStyle w:val="TH"/>
              <w:rPr>
                <w:b w:val="0"/>
                <w:lang w:eastAsia="zh-CN"/>
              </w:rPr>
            </w:pPr>
            <w:r w:rsidRPr="00B366FF">
              <w:rPr>
                <w:b w:val="0"/>
              </w:rPr>
              <w:t>2.23.1</w:t>
            </w:r>
          </w:p>
        </w:tc>
        <w:tc>
          <w:tcPr>
            <w:tcW w:w="1018" w:type="dxa"/>
            <w:shd w:val="clear" w:color="auto" w:fill="auto"/>
          </w:tcPr>
          <w:p w:rsidR="0092796B" w:rsidRPr="00B366FF" w:rsidRDefault="0092796B" w:rsidP="0092796B">
            <w:pPr>
              <w:pStyle w:val="TH"/>
              <w:rPr>
                <w:b w:val="0"/>
                <w:lang w:eastAsia="zh-CN"/>
              </w:rPr>
            </w:pPr>
            <w:r w:rsidRPr="00B366FF">
              <w:rPr>
                <w:b w:val="0"/>
                <w:lang w:eastAsia="zh-CN"/>
              </w:rPr>
              <w:t>-</w:t>
            </w:r>
          </w:p>
        </w:tc>
        <w:tc>
          <w:tcPr>
            <w:tcW w:w="1035" w:type="dxa"/>
            <w:shd w:val="clear" w:color="auto" w:fill="auto"/>
          </w:tcPr>
          <w:p w:rsidR="0092796B" w:rsidRPr="00B366FF" w:rsidRDefault="0092796B" w:rsidP="0092796B">
            <w:pPr>
              <w:pStyle w:val="TH"/>
              <w:rPr>
                <w:b w:val="0"/>
                <w:lang w:eastAsia="zh-CN"/>
              </w:rPr>
            </w:pPr>
            <w:r w:rsidRPr="00B366FF">
              <w:rPr>
                <w:b w:val="0"/>
                <w:lang w:eastAsia="zh-CN"/>
              </w:rPr>
              <w:t>C</w:t>
            </w:r>
          </w:p>
        </w:tc>
        <w:tc>
          <w:tcPr>
            <w:tcW w:w="1065" w:type="dxa"/>
            <w:shd w:val="clear" w:color="auto" w:fill="auto"/>
          </w:tcPr>
          <w:p w:rsidR="0092796B" w:rsidRPr="00B366FF" w:rsidRDefault="0092796B" w:rsidP="0092796B">
            <w:pPr>
              <w:pStyle w:val="TH"/>
              <w:rPr>
                <w:b w:val="0"/>
                <w:lang w:eastAsia="zh-CN"/>
              </w:rPr>
            </w:pPr>
            <w:r w:rsidRPr="00B366FF">
              <w:rPr>
                <w:b w:val="0"/>
                <w:lang w:eastAsia="zh-CN"/>
              </w:rPr>
              <w:t>-</w:t>
            </w:r>
          </w:p>
        </w:tc>
        <w:tc>
          <w:tcPr>
            <w:tcW w:w="1038" w:type="dxa"/>
            <w:shd w:val="clear" w:color="auto" w:fill="auto"/>
          </w:tcPr>
          <w:p w:rsidR="0092796B" w:rsidRPr="00B366FF" w:rsidRDefault="0092796B" w:rsidP="0092796B">
            <w:pPr>
              <w:pStyle w:val="TH"/>
              <w:rPr>
                <w:b w:val="0"/>
                <w:lang w:eastAsia="zh-CN"/>
              </w:rPr>
            </w:pPr>
            <w:r w:rsidRPr="00B366FF">
              <w:rPr>
                <w:b w:val="0"/>
                <w:lang w:eastAsia="zh-CN"/>
              </w:rPr>
              <w:t>-</w:t>
            </w:r>
          </w:p>
        </w:tc>
        <w:tc>
          <w:tcPr>
            <w:tcW w:w="1038" w:type="dxa"/>
            <w:shd w:val="clear" w:color="auto" w:fill="auto"/>
          </w:tcPr>
          <w:p w:rsidR="0092796B" w:rsidRPr="00B366FF" w:rsidRDefault="0092796B" w:rsidP="0092796B">
            <w:pPr>
              <w:pStyle w:val="TH"/>
              <w:rPr>
                <w:b w:val="0"/>
                <w:lang w:eastAsia="zh-CN"/>
              </w:rPr>
            </w:pPr>
            <w:r w:rsidRPr="00B366FF">
              <w:rPr>
                <w:b w:val="0"/>
                <w:lang w:eastAsia="zh-CN"/>
              </w:rPr>
              <w:t>-</w:t>
            </w:r>
          </w:p>
        </w:tc>
        <w:tc>
          <w:tcPr>
            <w:tcW w:w="1055" w:type="dxa"/>
            <w:shd w:val="clear" w:color="auto" w:fill="auto"/>
          </w:tcPr>
          <w:p w:rsidR="0092796B" w:rsidRPr="00B366FF" w:rsidRDefault="0092796B" w:rsidP="0092796B">
            <w:pPr>
              <w:pStyle w:val="TH"/>
              <w:rPr>
                <w:b w:val="0"/>
                <w:lang w:eastAsia="zh-CN"/>
              </w:rPr>
            </w:pPr>
            <w:r w:rsidRPr="00B366FF">
              <w:rPr>
                <w:b w:val="0"/>
                <w:lang w:eastAsia="zh-CN"/>
              </w:rPr>
              <w:t>-</w:t>
            </w:r>
          </w:p>
        </w:tc>
        <w:tc>
          <w:tcPr>
            <w:tcW w:w="894" w:type="dxa"/>
            <w:shd w:val="clear" w:color="auto" w:fill="auto"/>
          </w:tcPr>
          <w:p w:rsidR="0092796B" w:rsidRPr="00B366FF" w:rsidRDefault="0092796B" w:rsidP="0092796B">
            <w:pPr>
              <w:pStyle w:val="TH"/>
              <w:rPr>
                <w:b w:val="0"/>
                <w:lang w:eastAsia="zh-CN"/>
              </w:rPr>
            </w:pPr>
            <w:r w:rsidRPr="00B366FF">
              <w:rPr>
                <w:b w:val="0"/>
                <w:lang w:eastAsia="zh-CN"/>
              </w:rPr>
              <w:t>T</w:t>
            </w:r>
          </w:p>
        </w:tc>
      </w:tr>
      <w:tr w:rsidR="0092796B" w:rsidRPr="00B366FF" w:rsidTr="00911C64">
        <w:tc>
          <w:tcPr>
            <w:tcW w:w="1485" w:type="dxa"/>
            <w:shd w:val="clear" w:color="auto" w:fill="auto"/>
          </w:tcPr>
          <w:p w:rsidR="0092796B" w:rsidRPr="00B366FF" w:rsidRDefault="0092796B" w:rsidP="0092796B">
            <w:pPr>
              <w:pStyle w:val="TH"/>
              <w:jc w:val="left"/>
              <w:rPr>
                <w:b w:val="0"/>
              </w:rPr>
            </w:pPr>
            <w:r w:rsidRPr="00B366FF">
              <w:rPr>
                <w:b w:val="0"/>
              </w:rPr>
              <w:t>MME</w:t>
            </w:r>
            <w:r w:rsidR="00B366FF">
              <w:rPr>
                <w:b w:val="0"/>
              </w:rPr>
              <w:t xml:space="preserve"> </w:t>
            </w:r>
            <w:r w:rsidRPr="00B366FF">
              <w:rPr>
                <w:b w:val="0"/>
              </w:rPr>
              <w:t>F-TEID</w:t>
            </w:r>
            <w:r w:rsidR="00B366FF">
              <w:rPr>
                <w:b w:val="0"/>
              </w:rPr>
              <w:t xml:space="preserve"> </w:t>
            </w:r>
            <w:r w:rsidRPr="00B366FF">
              <w:rPr>
                <w:b w:val="0"/>
              </w:rPr>
              <w:t>for</w:t>
            </w:r>
            <w:r w:rsidR="00B366FF">
              <w:rPr>
                <w:b w:val="0"/>
              </w:rPr>
              <w:t xml:space="preserve"> </w:t>
            </w:r>
            <w:r w:rsidRPr="00B366FF">
              <w:rPr>
                <w:b w:val="0"/>
              </w:rPr>
              <w:t>S11</w:t>
            </w:r>
            <w:r w:rsidR="00B366FF">
              <w:rPr>
                <w:b w:val="0"/>
              </w:rPr>
              <w:t xml:space="preserve"> </w:t>
            </w:r>
            <w:r w:rsidRPr="00B366FF">
              <w:rPr>
                <w:b w:val="0"/>
              </w:rPr>
              <w:t>(user</w:t>
            </w:r>
            <w:r w:rsidR="00B366FF">
              <w:rPr>
                <w:b w:val="0"/>
              </w:rPr>
              <w:t xml:space="preserve"> </w:t>
            </w:r>
            <w:r w:rsidRPr="00B366FF">
              <w:rPr>
                <w:b w:val="0"/>
              </w:rPr>
              <w:t>plane)</w:t>
            </w:r>
          </w:p>
        </w:tc>
        <w:tc>
          <w:tcPr>
            <w:tcW w:w="1227" w:type="dxa"/>
            <w:shd w:val="clear" w:color="auto" w:fill="auto"/>
          </w:tcPr>
          <w:p w:rsidR="0092796B" w:rsidRPr="00B366FF" w:rsidRDefault="0092796B" w:rsidP="0092796B">
            <w:pPr>
              <w:pStyle w:val="TH"/>
              <w:rPr>
                <w:b w:val="0"/>
                <w:lang w:eastAsia="zh-CN"/>
              </w:rPr>
            </w:pPr>
            <w:r w:rsidRPr="00B366FF">
              <w:rPr>
                <w:rFonts w:hint="eastAsia"/>
                <w:b w:val="0"/>
                <w:lang w:eastAsia="zh-CN"/>
              </w:rPr>
              <w:t>2.23.3</w:t>
            </w:r>
          </w:p>
        </w:tc>
        <w:tc>
          <w:tcPr>
            <w:tcW w:w="1018" w:type="dxa"/>
            <w:shd w:val="clear" w:color="auto" w:fill="auto"/>
          </w:tcPr>
          <w:p w:rsidR="0092796B" w:rsidRPr="00B366FF" w:rsidRDefault="0092796B" w:rsidP="0092796B">
            <w:pPr>
              <w:pStyle w:val="TH"/>
              <w:rPr>
                <w:b w:val="0"/>
                <w:lang w:eastAsia="zh-CN"/>
              </w:rPr>
            </w:pPr>
            <w:r w:rsidRPr="00B366FF">
              <w:rPr>
                <w:rFonts w:hint="eastAsia"/>
                <w:b w:val="0"/>
                <w:lang w:eastAsia="zh-CN"/>
              </w:rPr>
              <w:t>-</w:t>
            </w:r>
          </w:p>
        </w:tc>
        <w:tc>
          <w:tcPr>
            <w:tcW w:w="1035" w:type="dxa"/>
            <w:shd w:val="clear" w:color="auto" w:fill="auto"/>
          </w:tcPr>
          <w:p w:rsidR="0092796B" w:rsidRPr="00B366FF" w:rsidRDefault="0092796B" w:rsidP="0092796B">
            <w:pPr>
              <w:pStyle w:val="TH"/>
              <w:rPr>
                <w:b w:val="0"/>
                <w:lang w:eastAsia="zh-CN"/>
              </w:rPr>
            </w:pPr>
            <w:r w:rsidRPr="00B366FF">
              <w:rPr>
                <w:rFonts w:hint="eastAsia"/>
                <w:b w:val="0"/>
                <w:lang w:eastAsia="zh-CN"/>
              </w:rPr>
              <w:t>C</w:t>
            </w:r>
          </w:p>
        </w:tc>
        <w:tc>
          <w:tcPr>
            <w:tcW w:w="1065" w:type="dxa"/>
            <w:shd w:val="clear" w:color="auto" w:fill="auto"/>
          </w:tcPr>
          <w:p w:rsidR="0092796B" w:rsidRPr="00B366FF" w:rsidRDefault="0092796B" w:rsidP="0092796B">
            <w:pPr>
              <w:pStyle w:val="TH"/>
              <w:rPr>
                <w:b w:val="0"/>
                <w:lang w:eastAsia="zh-CN"/>
              </w:rPr>
            </w:pPr>
            <w:r w:rsidRPr="00B366FF">
              <w:rPr>
                <w:rFonts w:hint="eastAsia"/>
                <w:b w:val="0"/>
                <w:lang w:eastAsia="zh-CN"/>
              </w:rPr>
              <w:t>-</w:t>
            </w:r>
          </w:p>
        </w:tc>
        <w:tc>
          <w:tcPr>
            <w:tcW w:w="1038" w:type="dxa"/>
            <w:shd w:val="clear" w:color="auto" w:fill="auto"/>
          </w:tcPr>
          <w:p w:rsidR="0092796B" w:rsidRPr="00B366FF" w:rsidRDefault="0092796B" w:rsidP="0092796B">
            <w:pPr>
              <w:pStyle w:val="TH"/>
              <w:rPr>
                <w:b w:val="0"/>
                <w:lang w:eastAsia="zh-CN"/>
              </w:rPr>
            </w:pPr>
            <w:r w:rsidRPr="00B366FF">
              <w:rPr>
                <w:rFonts w:hint="eastAsia"/>
                <w:b w:val="0"/>
                <w:lang w:eastAsia="zh-CN"/>
              </w:rPr>
              <w:t>C</w:t>
            </w:r>
          </w:p>
        </w:tc>
        <w:tc>
          <w:tcPr>
            <w:tcW w:w="1038" w:type="dxa"/>
            <w:shd w:val="clear" w:color="auto" w:fill="auto"/>
          </w:tcPr>
          <w:p w:rsidR="0092796B" w:rsidRPr="00B366FF" w:rsidRDefault="0092796B" w:rsidP="0092796B">
            <w:pPr>
              <w:pStyle w:val="TH"/>
              <w:rPr>
                <w:b w:val="0"/>
                <w:lang w:eastAsia="zh-CN"/>
              </w:rPr>
            </w:pPr>
            <w:r w:rsidRPr="00B366FF">
              <w:rPr>
                <w:rFonts w:hint="eastAsia"/>
                <w:b w:val="0"/>
                <w:lang w:eastAsia="zh-CN"/>
              </w:rPr>
              <w:t>-</w:t>
            </w:r>
          </w:p>
        </w:tc>
        <w:tc>
          <w:tcPr>
            <w:tcW w:w="1055" w:type="dxa"/>
            <w:shd w:val="clear" w:color="auto" w:fill="auto"/>
          </w:tcPr>
          <w:p w:rsidR="0092796B" w:rsidRPr="00B366FF" w:rsidRDefault="0092796B" w:rsidP="0092796B">
            <w:pPr>
              <w:pStyle w:val="TH"/>
              <w:rPr>
                <w:b w:val="0"/>
                <w:lang w:eastAsia="zh-CN"/>
              </w:rPr>
            </w:pPr>
            <w:r w:rsidRPr="00B366FF">
              <w:rPr>
                <w:rFonts w:hint="eastAsia"/>
                <w:b w:val="0"/>
                <w:lang w:eastAsia="zh-CN"/>
              </w:rPr>
              <w:t>-</w:t>
            </w:r>
          </w:p>
        </w:tc>
        <w:tc>
          <w:tcPr>
            <w:tcW w:w="894" w:type="dxa"/>
            <w:shd w:val="clear" w:color="auto" w:fill="auto"/>
          </w:tcPr>
          <w:p w:rsidR="0092796B" w:rsidRPr="00B366FF" w:rsidRDefault="0092796B" w:rsidP="0092796B">
            <w:pPr>
              <w:pStyle w:val="TH"/>
              <w:rPr>
                <w:b w:val="0"/>
                <w:lang w:eastAsia="zh-CN"/>
              </w:rPr>
            </w:pPr>
            <w:r w:rsidRPr="00B366FF">
              <w:rPr>
                <w:rFonts w:hint="eastAsia"/>
                <w:b w:val="0"/>
                <w:lang w:eastAsia="zh-CN"/>
              </w:rPr>
              <w:t>T</w:t>
            </w:r>
          </w:p>
        </w:tc>
      </w:tr>
      <w:tr w:rsidR="0092796B" w:rsidRPr="00B366FF" w:rsidTr="00911C64">
        <w:tc>
          <w:tcPr>
            <w:tcW w:w="1485" w:type="dxa"/>
            <w:shd w:val="clear" w:color="auto" w:fill="auto"/>
          </w:tcPr>
          <w:p w:rsidR="0092796B" w:rsidRPr="00B366FF" w:rsidRDefault="0092796B" w:rsidP="0092796B">
            <w:pPr>
              <w:pStyle w:val="TH"/>
              <w:jc w:val="left"/>
              <w:rPr>
                <w:b w:val="0"/>
              </w:rPr>
            </w:pPr>
            <w:r w:rsidRPr="00B366FF">
              <w:rPr>
                <w:b w:val="0"/>
              </w:rPr>
              <w:t>S-GW</w:t>
            </w:r>
            <w:r w:rsidR="00B366FF">
              <w:rPr>
                <w:b w:val="0"/>
              </w:rPr>
              <w:t xml:space="preserve"> </w:t>
            </w:r>
            <w:r w:rsidRPr="00B366FF">
              <w:rPr>
                <w:b w:val="0"/>
              </w:rPr>
              <w:t>F-TEID</w:t>
            </w:r>
            <w:r w:rsidR="00B366FF">
              <w:rPr>
                <w:b w:val="0"/>
              </w:rPr>
              <w:t xml:space="preserve"> </w:t>
            </w:r>
            <w:r w:rsidRPr="00B366FF">
              <w:rPr>
                <w:b w:val="0"/>
              </w:rPr>
              <w:t>for</w:t>
            </w:r>
            <w:r w:rsidR="00B366FF">
              <w:rPr>
                <w:b w:val="0"/>
              </w:rPr>
              <w:t xml:space="preserve"> </w:t>
            </w:r>
            <w:r w:rsidRPr="00B366FF">
              <w:rPr>
                <w:b w:val="0"/>
              </w:rPr>
              <w:t>S11</w:t>
            </w:r>
            <w:r w:rsidR="00B366FF">
              <w:rPr>
                <w:b w:val="0"/>
              </w:rPr>
              <w:t xml:space="preserve"> </w:t>
            </w:r>
            <w:r w:rsidRPr="00B366FF">
              <w:rPr>
                <w:b w:val="0"/>
              </w:rPr>
              <w:t>(userplane)</w:t>
            </w:r>
          </w:p>
        </w:tc>
        <w:tc>
          <w:tcPr>
            <w:tcW w:w="1227" w:type="dxa"/>
            <w:shd w:val="clear" w:color="auto" w:fill="auto"/>
          </w:tcPr>
          <w:p w:rsidR="0092796B" w:rsidRPr="00B366FF" w:rsidRDefault="0092796B" w:rsidP="0092796B">
            <w:pPr>
              <w:pStyle w:val="TH"/>
              <w:rPr>
                <w:b w:val="0"/>
                <w:lang w:eastAsia="zh-CN"/>
              </w:rPr>
            </w:pPr>
            <w:r w:rsidRPr="00B366FF">
              <w:rPr>
                <w:rFonts w:hint="eastAsia"/>
                <w:b w:val="0"/>
                <w:lang w:eastAsia="zh-CN"/>
              </w:rPr>
              <w:t>2.23.4</w:t>
            </w:r>
          </w:p>
        </w:tc>
        <w:tc>
          <w:tcPr>
            <w:tcW w:w="1018" w:type="dxa"/>
            <w:shd w:val="clear" w:color="auto" w:fill="auto"/>
          </w:tcPr>
          <w:p w:rsidR="0092796B" w:rsidRPr="00B366FF" w:rsidRDefault="0092796B" w:rsidP="0092796B">
            <w:pPr>
              <w:pStyle w:val="TH"/>
              <w:rPr>
                <w:b w:val="0"/>
                <w:lang w:eastAsia="zh-CN"/>
              </w:rPr>
            </w:pPr>
            <w:r w:rsidRPr="00B366FF">
              <w:rPr>
                <w:rFonts w:hint="eastAsia"/>
                <w:b w:val="0"/>
                <w:lang w:eastAsia="zh-CN"/>
              </w:rPr>
              <w:t>-</w:t>
            </w:r>
          </w:p>
        </w:tc>
        <w:tc>
          <w:tcPr>
            <w:tcW w:w="1035" w:type="dxa"/>
            <w:shd w:val="clear" w:color="auto" w:fill="auto"/>
          </w:tcPr>
          <w:p w:rsidR="0092796B" w:rsidRPr="00B366FF" w:rsidRDefault="0092796B" w:rsidP="0092796B">
            <w:pPr>
              <w:pStyle w:val="TH"/>
              <w:rPr>
                <w:b w:val="0"/>
                <w:lang w:eastAsia="zh-CN"/>
              </w:rPr>
            </w:pPr>
            <w:r w:rsidRPr="00B366FF">
              <w:rPr>
                <w:rFonts w:hint="eastAsia"/>
                <w:b w:val="0"/>
                <w:lang w:eastAsia="zh-CN"/>
              </w:rPr>
              <w:t>C</w:t>
            </w:r>
          </w:p>
        </w:tc>
        <w:tc>
          <w:tcPr>
            <w:tcW w:w="1065" w:type="dxa"/>
            <w:shd w:val="clear" w:color="auto" w:fill="auto"/>
          </w:tcPr>
          <w:p w:rsidR="0092796B" w:rsidRPr="00B366FF" w:rsidRDefault="0092796B" w:rsidP="0092796B">
            <w:pPr>
              <w:pStyle w:val="TH"/>
              <w:rPr>
                <w:b w:val="0"/>
                <w:lang w:eastAsia="zh-CN"/>
              </w:rPr>
            </w:pPr>
            <w:r w:rsidRPr="00B366FF">
              <w:rPr>
                <w:rFonts w:hint="eastAsia"/>
                <w:b w:val="0"/>
                <w:lang w:eastAsia="zh-CN"/>
              </w:rPr>
              <w:t>-</w:t>
            </w:r>
          </w:p>
        </w:tc>
        <w:tc>
          <w:tcPr>
            <w:tcW w:w="1038" w:type="dxa"/>
            <w:shd w:val="clear" w:color="auto" w:fill="auto"/>
          </w:tcPr>
          <w:p w:rsidR="0092796B" w:rsidRPr="00B366FF" w:rsidRDefault="0092796B" w:rsidP="0092796B">
            <w:pPr>
              <w:pStyle w:val="TH"/>
              <w:rPr>
                <w:b w:val="0"/>
                <w:lang w:eastAsia="zh-CN"/>
              </w:rPr>
            </w:pPr>
            <w:r w:rsidRPr="00B366FF">
              <w:rPr>
                <w:rFonts w:hint="eastAsia"/>
                <w:b w:val="0"/>
                <w:lang w:eastAsia="zh-CN"/>
              </w:rPr>
              <w:t>C</w:t>
            </w:r>
          </w:p>
        </w:tc>
        <w:tc>
          <w:tcPr>
            <w:tcW w:w="1038" w:type="dxa"/>
            <w:shd w:val="clear" w:color="auto" w:fill="auto"/>
          </w:tcPr>
          <w:p w:rsidR="0092796B" w:rsidRPr="00B366FF" w:rsidRDefault="0092796B" w:rsidP="0092796B">
            <w:pPr>
              <w:pStyle w:val="TH"/>
              <w:rPr>
                <w:b w:val="0"/>
                <w:lang w:eastAsia="zh-CN"/>
              </w:rPr>
            </w:pPr>
            <w:r w:rsidRPr="00B366FF">
              <w:rPr>
                <w:rFonts w:hint="eastAsia"/>
                <w:b w:val="0"/>
                <w:lang w:eastAsia="zh-CN"/>
              </w:rPr>
              <w:t>-</w:t>
            </w:r>
          </w:p>
        </w:tc>
        <w:tc>
          <w:tcPr>
            <w:tcW w:w="1055" w:type="dxa"/>
            <w:shd w:val="clear" w:color="auto" w:fill="auto"/>
          </w:tcPr>
          <w:p w:rsidR="0092796B" w:rsidRPr="00B366FF" w:rsidRDefault="0092796B" w:rsidP="0092796B">
            <w:pPr>
              <w:pStyle w:val="TH"/>
              <w:rPr>
                <w:b w:val="0"/>
                <w:lang w:eastAsia="zh-CN"/>
              </w:rPr>
            </w:pPr>
            <w:r w:rsidRPr="00B366FF">
              <w:rPr>
                <w:rFonts w:hint="eastAsia"/>
                <w:b w:val="0"/>
                <w:lang w:eastAsia="zh-CN"/>
              </w:rPr>
              <w:t>-</w:t>
            </w:r>
          </w:p>
        </w:tc>
        <w:tc>
          <w:tcPr>
            <w:tcW w:w="894" w:type="dxa"/>
            <w:shd w:val="clear" w:color="auto" w:fill="auto"/>
          </w:tcPr>
          <w:p w:rsidR="0092796B" w:rsidRPr="00B366FF" w:rsidRDefault="0092796B" w:rsidP="0092796B">
            <w:pPr>
              <w:pStyle w:val="TH"/>
              <w:rPr>
                <w:b w:val="0"/>
                <w:lang w:eastAsia="zh-CN"/>
              </w:rPr>
            </w:pPr>
            <w:r w:rsidRPr="00B366FF">
              <w:rPr>
                <w:rFonts w:hint="eastAsia"/>
                <w:b w:val="0"/>
                <w:lang w:eastAsia="zh-CN"/>
              </w:rPr>
              <w:t>T</w:t>
            </w:r>
          </w:p>
        </w:tc>
      </w:tr>
      <w:tr w:rsidR="0092796B" w:rsidRPr="00B366FF" w:rsidTr="00917E32">
        <w:tc>
          <w:tcPr>
            <w:tcW w:w="1485" w:type="dxa"/>
            <w:shd w:val="clear" w:color="auto" w:fill="auto"/>
          </w:tcPr>
          <w:p w:rsidR="0092796B" w:rsidRPr="00B366FF" w:rsidRDefault="0092796B" w:rsidP="0092796B">
            <w:pPr>
              <w:pStyle w:val="TH"/>
              <w:jc w:val="left"/>
              <w:rPr>
                <w:b w:val="0"/>
              </w:rPr>
            </w:pPr>
            <w:r w:rsidRPr="00B366FF">
              <w:rPr>
                <w:b w:val="0"/>
              </w:rPr>
              <w:t>Serving-PLMN-Rate-Control</w:t>
            </w:r>
          </w:p>
        </w:tc>
        <w:tc>
          <w:tcPr>
            <w:tcW w:w="1227" w:type="dxa"/>
            <w:shd w:val="clear" w:color="auto" w:fill="auto"/>
          </w:tcPr>
          <w:p w:rsidR="0092796B" w:rsidRPr="00B366FF" w:rsidRDefault="0092796B" w:rsidP="0092796B">
            <w:pPr>
              <w:pStyle w:val="TH"/>
              <w:rPr>
                <w:b w:val="0"/>
              </w:rPr>
            </w:pPr>
            <w:r w:rsidRPr="00B366FF">
              <w:rPr>
                <w:b w:val="0"/>
              </w:rPr>
              <w:t>2.23.5</w:t>
            </w:r>
          </w:p>
        </w:tc>
        <w:tc>
          <w:tcPr>
            <w:tcW w:w="1018" w:type="dxa"/>
            <w:shd w:val="clear" w:color="auto" w:fill="auto"/>
          </w:tcPr>
          <w:p w:rsidR="0092796B" w:rsidRPr="00B366FF" w:rsidRDefault="0092796B" w:rsidP="0092796B">
            <w:pPr>
              <w:pStyle w:val="TH"/>
              <w:rPr>
                <w:b w:val="0"/>
                <w:lang w:eastAsia="zh-CN"/>
              </w:rPr>
            </w:pPr>
            <w:r w:rsidRPr="00B366FF">
              <w:rPr>
                <w:b w:val="0"/>
                <w:lang w:eastAsia="zh-CN"/>
              </w:rPr>
              <w:t>-</w:t>
            </w:r>
          </w:p>
        </w:tc>
        <w:tc>
          <w:tcPr>
            <w:tcW w:w="1035" w:type="dxa"/>
            <w:shd w:val="clear" w:color="auto" w:fill="auto"/>
          </w:tcPr>
          <w:p w:rsidR="0092796B" w:rsidRPr="00B366FF" w:rsidRDefault="0092796B" w:rsidP="0092796B">
            <w:pPr>
              <w:pStyle w:val="TH"/>
              <w:rPr>
                <w:b w:val="0"/>
                <w:lang w:eastAsia="zh-CN"/>
              </w:rPr>
            </w:pPr>
            <w:r w:rsidRPr="00B366FF">
              <w:rPr>
                <w:b w:val="0"/>
                <w:lang w:eastAsia="zh-CN"/>
              </w:rPr>
              <w:t>C</w:t>
            </w:r>
          </w:p>
        </w:tc>
        <w:tc>
          <w:tcPr>
            <w:tcW w:w="1065" w:type="dxa"/>
            <w:shd w:val="clear" w:color="auto" w:fill="auto"/>
          </w:tcPr>
          <w:p w:rsidR="0092796B" w:rsidRPr="00B366FF" w:rsidRDefault="0092796B" w:rsidP="0092796B">
            <w:pPr>
              <w:pStyle w:val="TH"/>
              <w:rPr>
                <w:b w:val="0"/>
                <w:lang w:eastAsia="zh-CN"/>
              </w:rPr>
            </w:pPr>
            <w:r w:rsidRPr="00B366FF">
              <w:rPr>
                <w:b w:val="0"/>
                <w:lang w:eastAsia="zh-CN"/>
              </w:rPr>
              <w:t>-</w:t>
            </w:r>
          </w:p>
        </w:tc>
        <w:tc>
          <w:tcPr>
            <w:tcW w:w="1038" w:type="dxa"/>
            <w:shd w:val="clear" w:color="auto" w:fill="auto"/>
          </w:tcPr>
          <w:p w:rsidR="0092796B" w:rsidRPr="00B366FF" w:rsidRDefault="0092796B" w:rsidP="0092796B">
            <w:pPr>
              <w:pStyle w:val="TH"/>
              <w:rPr>
                <w:b w:val="0"/>
                <w:lang w:eastAsia="zh-CN"/>
              </w:rPr>
            </w:pPr>
            <w:r w:rsidRPr="00B366FF">
              <w:rPr>
                <w:b w:val="0"/>
                <w:lang w:eastAsia="zh-CN"/>
              </w:rPr>
              <w:t>C</w:t>
            </w:r>
          </w:p>
        </w:tc>
        <w:tc>
          <w:tcPr>
            <w:tcW w:w="1038" w:type="dxa"/>
            <w:shd w:val="clear" w:color="auto" w:fill="auto"/>
          </w:tcPr>
          <w:p w:rsidR="0092796B" w:rsidRPr="00B366FF" w:rsidRDefault="0092796B" w:rsidP="0092796B">
            <w:pPr>
              <w:pStyle w:val="TH"/>
              <w:rPr>
                <w:b w:val="0"/>
                <w:lang w:eastAsia="zh-CN"/>
              </w:rPr>
            </w:pPr>
            <w:r w:rsidRPr="00B366FF">
              <w:rPr>
                <w:b w:val="0"/>
                <w:lang w:eastAsia="zh-CN"/>
              </w:rPr>
              <w:t>C</w:t>
            </w:r>
          </w:p>
        </w:tc>
        <w:tc>
          <w:tcPr>
            <w:tcW w:w="1055" w:type="dxa"/>
            <w:shd w:val="clear" w:color="auto" w:fill="auto"/>
          </w:tcPr>
          <w:p w:rsidR="0092796B" w:rsidRPr="00B366FF" w:rsidRDefault="0092796B" w:rsidP="0092796B">
            <w:pPr>
              <w:pStyle w:val="TH"/>
              <w:rPr>
                <w:b w:val="0"/>
                <w:lang w:eastAsia="zh-CN"/>
              </w:rPr>
            </w:pPr>
            <w:r w:rsidRPr="00B366FF">
              <w:rPr>
                <w:b w:val="0"/>
                <w:lang w:eastAsia="zh-CN"/>
              </w:rPr>
              <w:t>C</w:t>
            </w:r>
          </w:p>
        </w:tc>
        <w:tc>
          <w:tcPr>
            <w:tcW w:w="894" w:type="dxa"/>
            <w:shd w:val="clear" w:color="auto" w:fill="auto"/>
          </w:tcPr>
          <w:p w:rsidR="0092796B" w:rsidRPr="00B366FF" w:rsidRDefault="0092796B" w:rsidP="0092796B">
            <w:pPr>
              <w:pStyle w:val="TH"/>
              <w:rPr>
                <w:b w:val="0"/>
                <w:lang w:eastAsia="zh-CN"/>
              </w:rPr>
            </w:pPr>
            <w:r w:rsidRPr="00B366FF">
              <w:rPr>
                <w:b w:val="0"/>
                <w:lang w:eastAsia="zh-CN"/>
              </w:rPr>
              <w:t>P</w:t>
            </w:r>
          </w:p>
        </w:tc>
      </w:tr>
      <w:tr w:rsidR="0092796B" w:rsidRPr="00B366FF" w:rsidTr="00917E32">
        <w:tc>
          <w:tcPr>
            <w:tcW w:w="1485" w:type="dxa"/>
            <w:shd w:val="clear" w:color="auto" w:fill="auto"/>
          </w:tcPr>
          <w:p w:rsidR="0092796B" w:rsidRPr="00B366FF" w:rsidRDefault="0092796B" w:rsidP="0092796B">
            <w:pPr>
              <w:pStyle w:val="TH"/>
              <w:jc w:val="left"/>
              <w:rPr>
                <w:b w:val="0"/>
              </w:rPr>
            </w:pPr>
            <w:r w:rsidRPr="00B366FF">
              <w:rPr>
                <w:b w:val="0"/>
              </w:rPr>
              <w:t>APN-Rate-Control</w:t>
            </w:r>
          </w:p>
        </w:tc>
        <w:tc>
          <w:tcPr>
            <w:tcW w:w="1227" w:type="dxa"/>
            <w:shd w:val="clear" w:color="auto" w:fill="auto"/>
          </w:tcPr>
          <w:p w:rsidR="0092796B" w:rsidRPr="00B366FF" w:rsidRDefault="0092796B" w:rsidP="0092796B">
            <w:pPr>
              <w:pStyle w:val="TH"/>
              <w:rPr>
                <w:b w:val="0"/>
              </w:rPr>
            </w:pPr>
            <w:r w:rsidRPr="00B366FF">
              <w:rPr>
                <w:b w:val="0"/>
              </w:rPr>
              <w:t>2.23.6</w:t>
            </w:r>
          </w:p>
        </w:tc>
        <w:tc>
          <w:tcPr>
            <w:tcW w:w="1018" w:type="dxa"/>
            <w:shd w:val="clear" w:color="auto" w:fill="auto"/>
          </w:tcPr>
          <w:p w:rsidR="0092796B" w:rsidRPr="00B366FF" w:rsidRDefault="0092796B" w:rsidP="0092796B">
            <w:pPr>
              <w:pStyle w:val="TH"/>
              <w:rPr>
                <w:b w:val="0"/>
                <w:lang w:eastAsia="zh-CN"/>
              </w:rPr>
            </w:pPr>
            <w:r w:rsidRPr="00B366FF">
              <w:rPr>
                <w:b w:val="0"/>
                <w:lang w:eastAsia="zh-CN"/>
              </w:rPr>
              <w:t>-</w:t>
            </w:r>
          </w:p>
        </w:tc>
        <w:tc>
          <w:tcPr>
            <w:tcW w:w="1035" w:type="dxa"/>
            <w:shd w:val="clear" w:color="auto" w:fill="auto"/>
          </w:tcPr>
          <w:p w:rsidR="0092796B" w:rsidRPr="00B366FF" w:rsidRDefault="0092796B" w:rsidP="0092796B">
            <w:pPr>
              <w:pStyle w:val="TH"/>
              <w:rPr>
                <w:b w:val="0"/>
                <w:lang w:eastAsia="zh-CN"/>
              </w:rPr>
            </w:pPr>
            <w:r w:rsidRPr="00B366FF">
              <w:rPr>
                <w:b w:val="0"/>
                <w:lang w:eastAsia="zh-CN"/>
              </w:rPr>
              <w:t>-</w:t>
            </w:r>
          </w:p>
        </w:tc>
        <w:tc>
          <w:tcPr>
            <w:tcW w:w="1065" w:type="dxa"/>
            <w:shd w:val="clear" w:color="auto" w:fill="auto"/>
          </w:tcPr>
          <w:p w:rsidR="0092796B" w:rsidRPr="00B366FF" w:rsidRDefault="0092796B" w:rsidP="0092796B">
            <w:pPr>
              <w:pStyle w:val="TH"/>
              <w:rPr>
                <w:b w:val="0"/>
                <w:lang w:eastAsia="zh-CN"/>
              </w:rPr>
            </w:pPr>
            <w:r w:rsidRPr="00B366FF">
              <w:rPr>
                <w:b w:val="0"/>
                <w:lang w:eastAsia="zh-CN"/>
              </w:rPr>
              <w:t>-</w:t>
            </w:r>
          </w:p>
        </w:tc>
        <w:tc>
          <w:tcPr>
            <w:tcW w:w="1038" w:type="dxa"/>
            <w:shd w:val="clear" w:color="auto" w:fill="auto"/>
          </w:tcPr>
          <w:p w:rsidR="0092796B" w:rsidRPr="00B366FF" w:rsidRDefault="0092796B" w:rsidP="0092796B">
            <w:pPr>
              <w:pStyle w:val="TH"/>
              <w:rPr>
                <w:b w:val="0"/>
                <w:lang w:eastAsia="zh-CN"/>
              </w:rPr>
            </w:pPr>
            <w:r w:rsidRPr="00B366FF">
              <w:rPr>
                <w:b w:val="0"/>
                <w:lang w:eastAsia="zh-CN"/>
              </w:rPr>
              <w:t>-</w:t>
            </w:r>
          </w:p>
        </w:tc>
        <w:tc>
          <w:tcPr>
            <w:tcW w:w="1038" w:type="dxa"/>
            <w:shd w:val="clear" w:color="auto" w:fill="auto"/>
          </w:tcPr>
          <w:p w:rsidR="0092796B" w:rsidRPr="00B366FF" w:rsidRDefault="0092796B" w:rsidP="0092796B">
            <w:pPr>
              <w:pStyle w:val="TH"/>
              <w:rPr>
                <w:b w:val="0"/>
                <w:lang w:eastAsia="zh-CN"/>
              </w:rPr>
            </w:pPr>
            <w:r w:rsidRPr="00B366FF">
              <w:rPr>
                <w:b w:val="0"/>
                <w:lang w:eastAsia="zh-CN"/>
              </w:rPr>
              <w:t>C</w:t>
            </w:r>
          </w:p>
        </w:tc>
        <w:tc>
          <w:tcPr>
            <w:tcW w:w="1055" w:type="dxa"/>
            <w:shd w:val="clear" w:color="auto" w:fill="auto"/>
          </w:tcPr>
          <w:p w:rsidR="0092796B" w:rsidRPr="00B366FF" w:rsidRDefault="0092796B" w:rsidP="0092796B">
            <w:pPr>
              <w:pStyle w:val="TH"/>
              <w:rPr>
                <w:b w:val="0"/>
                <w:lang w:eastAsia="zh-CN"/>
              </w:rPr>
            </w:pPr>
            <w:r w:rsidRPr="00B366FF">
              <w:rPr>
                <w:b w:val="0"/>
                <w:lang w:eastAsia="zh-CN"/>
              </w:rPr>
              <w:t>C</w:t>
            </w:r>
          </w:p>
        </w:tc>
        <w:tc>
          <w:tcPr>
            <w:tcW w:w="894" w:type="dxa"/>
            <w:shd w:val="clear" w:color="auto" w:fill="auto"/>
          </w:tcPr>
          <w:p w:rsidR="0092796B" w:rsidRPr="00B366FF" w:rsidRDefault="0092796B" w:rsidP="0092796B">
            <w:pPr>
              <w:pStyle w:val="TH"/>
              <w:rPr>
                <w:b w:val="0"/>
                <w:lang w:eastAsia="zh-CN"/>
              </w:rPr>
            </w:pPr>
            <w:r w:rsidRPr="00B366FF">
              <w:rPr>
                <w:b w:val="0"/>
                <w:lang w:eastAsia="zh-CN"/>
              </w:rPr>
              <w:t>P</w:t>
            </w:r>
          </w:p>
        </w:tc>
      </w:tr>
      <w:tr w:rsidR="0092796B" w:rsidRPr="00B366FF" w:rsidTr="00917E32">
        <w:tc>
          <w:tcPr>
            <w:tcW w:w="1485" w:type="dxa"/>
            <w:shd w:val="clear" w:color="auto" w:fill="auto"/>
          </w:tcPr>
          <w:p w:rsidR="0092796B" w:rsidRPr="00B366FF" w:rsidRDefault="0092796B" w:rsidP="0092796B">
            <w:pPr>
              <w:pStyle w:val="TH"/>
              <w:jc w:val="left"/>
              <w:rPr>
                <w:b w:val="0"/>
              </w:rPr>
            </w:pPr>
            <w:r w:rsidRPr="00B366FF">
              <w:rPr>
                <w:b w:val="0"/>
              </w:rPr>
              <w:t>Not</w:t>
            </w:r>
            <w:r w:rsidR="00B366FF">
              <w:rPr>
                <w:b w:val="0"/>
              </w:rPr>
              <w:t xml:space="preserve"> </w:t>
            </w:r>
            <w:r w:rsidRPr="00B366FF">
              <w:rPr>
                <w:b w:val="0"/>
              </w:rPr>
              <w:t>Reachable</w:t>
            </w:r>
            <w:r w:rsidR="00B366FF">
              <w:rPr>
                <w:b w:val="0"/>
              </w:rPr>
              <w:t xml:space="preserve"> </w:t>
            </w:r>
            <w:r w:rsidRPr="00B366FF">
              <w:rPr>
                <w:b w:val="0"/>
              </w:rPr>
              <w:t>for</w:t>
            </w:r>
            <w:r w:rsidR="00B366FF">
              <w:rPr>
                <w:b w:val="0"/>
              </w:rPr>
              <w:t xml:space="preserve"> </w:t>
            </w:r>
            <w:r w:rsidRPr="00B366FF">
              <w:rPr>
                <w:b w:val="0"/>
              </w:rPr>
              <w:t>NIDD</w:t>
            </w:r>
            <w:r w:rsidR="00B366FF">
              <w:rPr>
                <w:b w:val="0"/>
              </w:rPr>
              <w:t xml:space="preserve"> </w:t>
            </w:r>
            <w:r w:rsidRPr="00B366FF">
              <w:rPr>
                <w:b w:val="0"/>
              </w:rPr>
              <w:t>Flag</w:t>
            </w:r>
          </w:p>
        </w:tc>
        <w:tc>
          <w:tcPr>
            <w:tcW w:w="1227" w:type="dxa"/>
            <w:shd w:val="clear" w:color="auto" w:fill="auto"/>
          </w:tcPr>
          <w:p w:rsidR="0092796B" w:rsidRPr="00B366FF" w:rsidRDefault="0092796B" w:rsidP="0092796B">
            <w:pPr>
              <w:pStyle w:val="TH"/>
              <w:rPr>
                <w:b w:val="0"/>
              </w:rPr>
            </w:pPr>
            <w:r w:rsidRPr="00B366FF">
              <w:rPr>
                <w:b w:val="0"/>
              </w:rPr>
              <w:t>2.23.7</w:t>
            </w:r>
          </w:p>
        </w:tc>
        <w:tc>
          <w:tcPr>
            <w:tcW w:w="1018" w:type="dxa"/>
            <w:shd w:val="clear" w:color="auto" w:fill="auto"/>
          </w:tcPr>
          <w:p w:rsidR="0092796B" w:rsidRPr="00B366FF" w:rsidRDefault="0092796B" w:rsidP="0092796B">
            <w:pPr>
              <w:pStyle w:val="TH"/>
              <w:rPr>
                <w:b w:val="0"/>
                <w:lang w:eastAsia="zh-CN"/>
              </w:rPr>
            </w:pPr>
            <w:r w:rsidRPr="00B366FF">
              <w:rPr>
                <w:b w:val="0"/>
                <w:lang w:eastAsia="zh-CN"/>
              </w:rPr>
              <w:t>-</w:t>
            </w:r>
          </w:p>
        </w:tc>
        <w:tc>
          <w:tcPr>
            <w:tcW w:w="1035" w:type="dxa"/>
            <w:shd w:val="clear" w:color="auto" w:fill="auto"/>
          </w:tcPr>
          <w:p w:rsidR="0092796B" w:rsidRPr="00B366FF" w:rsidRDefault="0092796B" w:rsidP="0092796B">
            <w:pPr>
              <w:pStyle w:val="TH"/>
              <w:rPr>
                <w:b w:val="0"/>
                <w:lang w:eastAsia="zh-CN"/>
              </w:rPr>
            </w:pPr>
            <w:r w:rsidRPr="00B366FF">
              <w:rPr>
                <w:b w:val="0"/>
                <w:lang w:eastAsia="zh-CN"/>
              </w:rPr>
              <w:t>C</w:t>
            </w:r>
          </w:p>
        </w:tc>
        <w:tc>
          <w:tcPr>
            <w:tcW w:w="1065" w:type="dxa"/>
            <w:shd w:val="clear" w:color="auto" w:fill="auto"/>
          </w:tcPr>
          <w:p w:rsidR="0092796B" w:rsidRPr="00B366FF" w:rsidRDefault="0092796B" w:rsidP="0092796B">
            <w:pPr>
              <w:pStyle w:val="TH"/>
              <w:rPr>
                <w:b w:val="0"/>
                <w:lang w:eastAsia="zh-CN"/>
              </w:rPr>
            </w:pPr>
            <w:r w:rsidRPr="00B366FF">
              <w:rPr>
                <w:b w:val="0"/>
                <w:lang w:eastAsia="zh-CN"/>
              </w:rPr>
              <w:t>C</w:t>
            </w:r>
          </w:p>
        </w:tc>
        <w:tc>
          <w:tcPr>
            <w:tcW w:w="1038" w:type="dxa"/>
            <w:shd w:val="clear" w:color="auto" w:fill="auto"/>
          </w:tcPr>
          <w:p w:rsidR="0092796B" w:rsidRPr="00B366FF" w:rsidRDefault="0092796B" w:rsidP="0092796B">
            <w:pPr>
              <w:pStyle w:val="TH"/>
              <w:rPr>
                <w:b w:val="0"/>
                <w:lang w:eastAsia="zh-CN"/>
              </w:rPr>
            </w:pPr>
            <w:r w:rsidRPr="00B366FF">
              <w:rPr>
                <w:b w:val="0"/>
                <w:lang w:eastAsia="zh-CN"/>
              </w:rPr>
              <w:t>-</w:t>
            </w:r>
          </w:p>
        </w:tc>
        <w:tc>
          <w:tcPr>
            <w:tcW w:w="1038" w:type="dxa"/>
            <w:shd w:val="clear" w:color="auto" w:fill="auto"/>
          </w:tcPr>
          <w:p w:rsidR="0092796B" w:rsidRPr="00B366FF" w:rsidRDefault="0092796B" w:rsidP="0092796B">
            <w:pPr>
              <w:pStyle w:val="TH"/>
              <w:rPr>
                <w:b w:val="0"/>
                <w:lang w:eastAsia="zh-CN"/>
              </w:rPr>
            </w:pPr>
            <w:r w:rsidRPr="00B366FF">
              <w:rPr>
                <w:b w:val="0"/>
                <w:lang w:eastAsia="zh-CN"/>
              </w:rPr>
              <w:t>-</w:t>
            </w:r>
          </w:p>
        </w:tc>
        <w:tc>
          <w:tcPr>
            <w:tcW w:w="1055" w:type="dxa"/>
            <w:shd w:val="clear" w:color="auto" w:fill="auto"/>
          </w:tcPr>
          <w:p w:rsidR="0092796B" w:rsidRPr="00B366FF" w:rsidRDefault="0092796B" w:rsidP="0092796B">
            <w:pPr>
              <w:pStyle w:val="TH"/>
              <w:rPr>
                <w:b w:val="0"/>
                <w:lang w:eastAsia="zh-CN"/>
              </w:rPr>
            </w:pPr>
            <w:r w:rsidRPr="00B366FF">
              <w:rPr>
                <w:b w:val="0"/>
                <w:lang w:eastAsia="zh-CN"/>
              </w:rPr>
              <w:t>-</w:t>
            </w:r>
          </w:p>
        </w:tc>
        <w:tc>
          <w:tcPr>
            <w:tcW w:w="894" w:type="dxa"/>
            <w:shd w:val="clear" w:color="auto" w:fill="auto"/>
          </w:tcPr>
          <w:p w:rsidR="0092796B" w:rsidRPr="00B366FF" w:rsidRDefault="0092796B" w:rsidP="0092796B">
            <w:pPr>
              <w:pStyle w:val="TH"/>
              <w:rPr>
                <w:b w:val="0"/>
                <w:lang w:eastAsia="zh-CN"/>
              </w:rPr>
            </w:pPr>
            <w:r w:rsidRPr="00B366FF">
              <w:rPr>
                <w:b w:val="0"/>
                <w:lang w:eastAsia="zh-CN"/>
              </w:rPr>
              <w:t>T</w:t>
            </w:r>
          </w:p>
        </w:tc>
      </w:tr>
      <w:tr w:rsidR="00D26C64" w:rsidRPr="00B366FF" w:rsidTr="00D26C64">
        <w:tc>
          <w:tcPr>
            <w:tcW w:w="1918" w:type="dxa"/>
            <w:shd w:val="clear" w:color="auto" w:fill="auto"/>
          </w:tcPr>
          <w:p w:rsidR="00D26C64" w:rsidRPr="00B366FF" w:rsidRDefault="00D26C64" w:rsidP="00D26C64">
            <w:pPr>
              <w:pStyle w:val="TH"/>
              <w:jc w:val="left"/>
              <w:rPr>
                <w:b w:val="0"/>
              </w:rPr>
            </w:pPr>
            <w:r w:rsidRPr="00B366FF">
              <w:rPr>
                <w:b w:val="0"/>
              </w:rPr>
              <w:t>NIDD</w:t>
            </w:r>
            <w:r w:rsidR="00B366FF">
              <w:rPr>
                <w:b w:val="0"/>
              </w:rPr>
              <w:t xml:space="preserve"> </w:t>
            </w:r>
            <w:r w:rsidRPr="00B366FF">
              <w:rPr>
                <w:b w:val="0"/>
              </w:rPr>
              <w:t>Authorization</w:t>
            </w:r>
          </w:p>
        </w:tc>
        <w:tc>
          <w:tcPr>
            <w:tcW w:w="1225" w:type="dxa"/>
            <w:shd w:val="clear" w:color="auto" w:fill="auto"/>
          </w:tcPr>
          <w:p w:rsidR="00D26C64" w:rsidRPr="00B366FF" w:rsidRDefault="00D26C64" w:rsidP="00D26C64">
            <w:pPr>
              <w:pStyle w:val="TH"/>
              <w:rPr>
                <w:b w:val="0"/>
              </w:rPr>
            </w:pPr>
            <w:r w:rsidRPr="00B366FF">
              <w:rPr>
                <w:b w:val="0"/>
              </w:rPr>
              <w:t>2.23.8</w:t>
            </w:r>
          </w:p>
        </w:tc>
        <w:tc>
          <w:tcPr>
            <w:tcW w:w="941" w:type="dxa"/>
            <w:shd w:val="clear" w:color="auto" w:fill="auto"/>
          </w:tcPr>
          <w:p w:rsidR="00D26C64" w:rsidRPr="00B366FF" w:rsidRDefault="00D26C64" w:rsidP="00D26C64">
            <w:pPr>
              <w:pStyle w:val="TH"/>
              <w:rPr>
                <w:b w:val="0"/>
                <w:lang w:eastAsia="zh-CN"/>
              </w:rPr>
            </w:pPr>
            <w:r w:rsidRPr="00B366FF">
              <w:rPr>
                <w:b w:val="0"/>
                <w:lang w:eastAsia="zh-CN"/>
              </w:rPr>
              <w:t>C</w:t>
            </w:r>
          </w:p>
        </w:tc>
        <w:tc>
          <w:tcPr>
            <w:tcW w:w="966" w:type="dxa"/>
            <w:shd w:val="clear" w:color="auto" w:fill="auto"/>
          </w:tcPr>
          <w:p w:rsidR="00D26C64" w:rsidRPr="00B366FF" w:rsidRDefault="00D26C64" w:rsidP="00D26C64">
            <w:pPr>
              <w:pStyle w:val="TH"/>
              <w:rPr>
                <w:b w:val="0"/>
                <w:lang w:eastAsia="zh-CN"/>
              </w:rPr>
            </w:pPr>
            <w:r w:rsidRPr="00B366FF">
              <w:rPr>
                <w:b w:val="0"/>
                <w:lang w:eastAsia="zh-CN"/>
              </w:rPr>
              <w:t>-</w:t>
            </w:r>
          </w:p>
        </w:tc>
        <w:tc>
          <w:tcPr>
            <w:tcW w:w="1009" w:type="dxa"/>
            <w:shd w:val="clear" w:color="auto" w:fill="auto"/>
          </w:tcPr>
          <w:p w:rsidR="00D26C64" w:rsidRPr="00B366FF" w:rsidRDefault="00D26C64" w:rsidP="00D26C64">
            <w:pPr>
              <w:pStyle w:val="TH"/>
              <w:rPr>
                <w:b w:val="0"/>
                <w:lang w:eastAsia="zh-CN"/>
              </w:rPr>
            </w:pPr>
            <w:r w:rsidRPr="00B366FF">
              <w:rPr>
                <w:b w:val="0"/>
                <w:lang w:eastAsia="zh-CN"/>
              </w:rPr>
              <w:t>-</w:t>
            </w:r>
          </w:p>
        </w:tc>
        <w:tc>
          <w:tcPr>
            <w:tcW w:w="970" w:type="dxa"/>
            <w:shd w:val="clear" w:color="auto" w:fill="auto"/>
          </w:tcPr>
          <w:p w:rsidR="00D26C64" w:rsidRPr="00B366FF" w:rsidRDefault="00D26C64" w:rsidP="00D26C64">
            <w:pPr>
              <w:pStyle w:val="TH"/>
              <w:rPr>
                <w:b w:val="0"/>
                <w:lang w:eastAsia="zh-CN"/>
              </w:rPr>
            </w:pPr>
            <w:r w:rsidRPr="00B366FF">
              <w:rPr>
                <w:b w:val="0"/>
                <w:lang w:eastAsia="zh-CN"/>
              </w:rPr>
              <w:t>-</w:t>
            </w:r>
          </w:p>
        </w:tc>
        <w:tc>
          <w:tcPr>
            <w:tcW w:w="970" w:type="dxa"/>
            <w:shd w:val="clear" w:color="auto" w:fill="auto"/>
          </w:tcPr>
          <w:p w:rsidR="00D26C64" w:rsidRPr="00B366FF" w:rsidRDefault="00D26C64" w:rsidP="00D26C64">
            <w:pPr>
              <w:pStyle w:val="TH"/>
              <w:rPr>
                <w:b w:val="0"/>
                <w:lang w:eastAsia="zh-CN"/>
              </w:rPr>
            </w:pPr>
            <w:r w:rsidRPr="00B366FF">
              <w:rPr>
                <w:b w:val="0"/>
                <w:lang w:eastAsia="zh-CN"/>
              </w:rPr>
              <w:t>-</w:t>
            </w:r>
          </w:p>
        </w:tc>
        <w:tc>
          <w:tcPr>
            <w:tcW w:w="995" w:type="dxa"/>
            <w:shd w:val="clear" w:color="auto" w:fill="auto"/>
          </w:tcPr>
          <w:p w:rsidR="00D26C64" w:rsidRPr="00B366FF" w:rsidRDefault="00D26C64" w:rsidP="00D26C64">
            <w:pPr>
              <w:pStyle w:val="TH"/>
              <w:rPr>
                <w:b w:val="0"/>
                <w:lang w:eastAsia="zh-CN"/>
              </w:rPr>
            </w:pPr>
            <w:r w:rsidRPr="00B366FF">
              <w:rPr>
                <w:b w:val="0"/>
                <w:lang w:eastAsia="zh-CN"/>
              </w:rPr>
              <w:t>C</w:t>
            </w:r>
          </w:p>
        </w:tc>
        <w:tc>
          <w:tcPr>
            <w:tcW w:w="863" w:type="dxa"/>
            <w:shd w:val="clear" w:color="auto" w:fill="auto"/>
          </w:tcPr>
          <w:p w:rsidR="00D26C64" w:rsidRPr="00B366FF" w:rsidRDefault="00D26C64" w:rsidP="00D26C64">
            <w:pPr>
              <w:pStyle w:val="TH"/>
              <w:rPr>
                <w:b w:val="0"/>
                <w:lang w:eastAsia="zh-CN"/>
              </w:rPr>
            </w:pPr>
            <w:r w:rsidRPr="00B366FF">
              <w:rPr>
                <w:b w:val="0"/>
                <w:lang w:eastAsia="zh-CN"/>
              </w:rPr>
              <w:t>P</w:t>
            </w:r>
          </w:p>
        </w:tc>
      </w:tr>
      <w:tr w:rsidR="0092796B" w:rsidRPr="00B366FF" w:rsidTr="00917E32">
        <w:tc>
          <w:tcPr>
            <w:tcW w:w="1485" w:type="dxa"/>
            <w:shd w:val="clear" w:color="auto" w:fill="auto"/>
          </w:tcPr>
          <w:p w:rsidR="0092796B" w:rsidRPr="00B366FF" w:rsidRDefault="0092796B" w:rsidP="0092796B">
            <w:pPr>
              <w:pStyle w:val="TH"/>
              <w:jc w:val="left"/>
              <w:rPr>
                <w:b w:val="0"/>
              </w:rPr>
            </w:pPr>
            <w:r w:rsidRPr="00B366FF">
              <w:rPr>
                <w:b w:val="0"/>
              </w:rPr>
              <w:t>SCEF-ID</w:t>
            </w:r>
          </w:p>
        </w:tc>
        <w:tc>
          <w:tcPr>
            <w:tcW w:w="1227" w:type="dxa"/>
            <w:shd w:val="clear" w:color="auto" w:fill="auto"/>
          </w:tcPr>
          <w:p w:rsidR="0092796B" w:rsidRPr="00B366FF" w:rsidRDefault="0092796B" w:rsidP="0092796B">
            <w:pPr>
              <w:pStyle w:val="TH"/>
              <w:rPr>
                <w:b w:val="0"/>
              </w:rPr>
            </w:pPr>
            <w:r w:rsidRPr="00B366FF">
              <w:rPr>
                <w:b w:val="0"/>
              </w:rPr>
              <w:t>3.14.3</w:t>
            </w:r>
          </w:p>
        </w:tc>
        <w:tc>
          <w:tcPr>
            <w:tcW w:w="1018" w:type="dxa"/>
            <w:shd w:val="clear" w:color="auto" w:fill="auto"/>
          </w:tcPr>
          <w:p w:rsidR="0092796B" w:rsidRPr="00B366FF" w:rsidRDefault="0092796B" w:rsidP="0092796B">
            <w:pPr>
              <w:pStyle w:val="TH"/>
              <w:rPr>
                <w:b w:val="0"/>
                <w:lang w:eastAsia="zh-CN"/>
              </w:rPr>
            </w:pPr>
            <w:r w:rsidRPr="00B366FF">
              <w:rPr>
                <w:b w:val="0"/>
                <w:lang w:eastAsia="zh-CN"/>
              </w:rPr>
              <w:t>C</w:t>
            </w:r>
          </w:p>
        </w:tc>
        <w:tc>
          <w:tcPr>
            <w:tcW w:w="1035" w:type="dxa"/>
            <w:shd w:val="clear" w:color="auto" w:fill="auto"/>
          </w:tcPr>
          <w:p w:rsidR="0092796B" w:rsidRPr="00B366FF" w:rsidRDefault="0092796B" w:rsidP="0092796B">
            <w:pPr>
              <w:pStyle w:val="TH"/>
              <w:rPr>
                <w:b w:val="0"/>
                <w:lang w:eastAsia="zh-CN"/>
              </w:rPr>
            </w:pPr>
            <w:r w:rsidRPr="00B366FF">
              <w:rPr>
                <w:b w:val="0"/>
                <w:lang w:eastAsia="zh-CN"/>
              </w:rPr>
              <w:t>C</w:t>
            </w:r>
          </w:p>
        </w:tc>
        <w:tc>
          <w:tcPr>
            <w:tcW w:w="1065" w:type="dxa"/>
            <w:shd w:val="clear" w:color="auto" w:fill="auto"/>
          </w:tcPr>
          <w:p w:rsidR="0092796B" w:rsidRPr="00B366FF" w:rsidRDefault="0092796B" w:rsidP="0092796B">
            <w:pPr>
              <w:pStyle w:val="TH"/>
              <w:rPr>
                <w:b w:val="0"/>
                <w:lang w:eastAsia="zh-CN"/>
              </w:rPr>
            </w:pPr>
            <w:r w:rsidRPr="00B366FF">
              <w:rPr>
                <w:b w:val="0"/>
                <w:lang w:eastAsia="zh-CN"/>
              </w:rPr>
              <w:t>C</w:t>
            </w:r>
          </w:p>
        </w:tc>
        <w:tc>
          <w:tcPr>
            <w:tcW w:w="1038" w:type="dxa"/>
            <w:shd w:val="clear" w:color="auto" w:fill="auto"/>
          </w:tcPr>
          <w:p w:rsidR="0092796B" w:rsidRPr="00B366FF" w:rsidRDefault="0092796B" w:rsidP="0092796B">
            <w:pPr>
              <w:pStyle w:val="TH"/>
              <w:rPr>
                <w:b w:val="0"/>
                <w:lang w:eastAsia="zh-CN"/>
              </w:rPr>
            </w:pPr>
            <w:r w:rsidRPr="00B366FF">
              <w:rPr>
                <w:b w:val="0"/>
                <w:lang w:eastAsia="zh-CN"/>
              </w:rPr>
              <w:t>-</w:t>
            </w:r>
          </w:p>
        </w:tc>
        <w:tc>
          <w:tcPr>
            <w:tcW w:w="1038" w:type="dxa"/>
            <w:shd w:val="clear" w:color="auto" w:fill="auto"/>
          </w:tcPr>
          <w:p w:rsidR="0092796B" w:rsidRPr="00B366FF" w:rsidRDefault="0092796B" w:rsidP="0092796B">
            <w:pPr>
              <w:pStyle w:val="TH"/>
              <w:rPr>
                <w:b w:val="0"/>
                <w:lang w:eastAsia="zh-CN"/>
              </w:rPr>
            </w:pPr>
            <w:r w:rsidRPr="00B366FF">
              <w:rPr>
                <w:b w:val="0"/>
                <w:lang w:eastAsia="zh-CN"/>
              </w:rPr>
              <w:t>-</w:t>
            </w:r>
          </w:p>
        </w:tc>
        <w:tc>
          <w:tcPr>
            <w:tcW w:w="1055" w:type="dxa"/>
            <w:shd w:val="clear" w:color="auto" w:fill="auto"/>
          </w:tcPr>
          <w:p w:rsidR="0092796B" w:rsidRPr="00B366FF" w:rsidRDefault="0092796B" w:rsidP="0092796B">
            <w:pPr>
              <w:pStyle w:val="TH"/>
              <w:rPr>
                <w:b w:val="0"/>
                <w:lang w:eastAsia="zh-CN"/>
              </w:rPr>
            </w:pPr>
            <w:r w:rsidRPr="00B366FF">
              <w:rPr>
                <w:b w:val="0"/>
                <w:lang w:eastAsia="zh-CN"/>
              </w:rPr>
              <w:t>C</w:t>
            </w:r>
          </w:p>
        </w:tc>
        <w:tc>
          <w:tcPr>
            <w:tcW w:w="894" w:type="dxa"/>
            <w:shd w:val="clear" w:color="auto" w:fill="auto"/>
          </w:tcPr>
          <w:p w:rsidR="0092796B" w:rsidRPr="00B366FF" w:rsidRDefault="0092796B" w:rsidP="0092796B">
            <w:pPr>
              <w:pStyle w:val="TH"/>
              <w:rPr>
                <w:b w:val="0"/>
                <w:lang w:eastAsia="zh-CN"/>
              </w:rPr>
            </w:pPr>
            <w:r w:rsidRPr="00B366FF">
              <w:rPr>
                <w:b w:val="0"/>
                <w:lang w:eastAsia="zh-CN"/>
              </w:rPr>
              <w:t>P</w:t>
            </w:r>
          </w:p>
        </w:tc>
      </w:tr>
      <w:tr w:rsidR="0092796B" w:rsidRPr="00B366FF" w:rsidTr="00917E32">
        <w:tc>
          <w:tcPr>
            <w:tcW w:w="1485" w:type="dxa"/>
            <w:shd w:val="clear" w:color="auto" w:fill="auto"/>
          </w:tcPr>
          <w:p w:rsidR="0092796B" w:rsidRPr="00B366FF" w:rsidRDefault="0092796B" w:rsidP="0092796B">
            <w:pPr>
              <w:pStyle w:val="TH"/>
              <w:jc w:val="left"/>
              <w:rPr>
                <w:b w:val="0"/>
              </w:rPr>
            </w:pPr>
            <w:r w:rsidRPr="00B366FF">
              <w:rPr>
                <w:b w:val="0"/>
              </w:rPr>
              <w:t>SCEF-Realm</w:t>
            </w:r>
          </w:p>
        </w:tc>
        <w:tc>
          <w:tcPr>
            <w:tcW w:w="1227" w:type="dxa"/>
            <w:shd w:val="clear" w:color="auto" w:fill="auto"/>
          </w:tcPr>
          <w:p w:rsidR="0092796B" w:rsidRPr="00B366FF" w:rsidRDefault="0092796B" w:rsidP="0092796B">
            <w:pPr>
              <w:pStyle w:val="TH"/>
              <w:rPr>
                <w:b w:val="0"/>
              </w:rPr>
            </w:pPr>
            <w:r w:rsidRPr="00B366FF">
              <w:rPr>
                <w:b w:val="0"/>
              </w:rPr>
              <w:t>3.14.19</w:t>
            </w:r>
          </w:p>
        </w:tc>
        <w:tc>
          <w:tcPr>
            <w:tcW w:w="1018" w:type="dxa"/>
            <w:shd w:val="clear" w:color="auto" w:fill="auto"/>
          </w:tcPr>
          <w:p w:rsidR="0092796B" w:rsidRPr="00B366FF" w:rsidRDefault="0092796B" w:rsidP="0092796B">
            <w:pPr>
              <w:pStyle w:val="TH"/>
              <w:rPr>
                <w:b w:val="0"/>
                <w:lang w:eastAsia="zh-CN"/>
              </w:rPr>
            </w:pPr>
            <w:r w:rsidRPr="00B366FF">
              <w:rPr>
                <w:b w:val="0"/>
                <w:lang w:eastAsia="zh-CN"/>
              </w:rPr>
              <w:t>C</w:t>
            </w:r>
          </w:p>
        </w:tc>
        <w:tc>
          <w:tcPr>
            <w:tcW w:w="1035" w:type="dxa"/>
            <w:shd w:val="clear" w:color="auto" w:fill="auto"/>
          </w:tcPr>
          <w:p w:rsidR="0092796B" w:rsidRPr="00B366FF" w:rsidRDefault="0092796B" w:rsidP="0092796B">
            <w:pPr>
              <w:pStyle w:val="TH"/>
              <w:rPr>
                <w:b w:val="0"/>
                <w:lang w:eastAsia="zh-CN"/>
              </w:rPr>
            </w:pPr>
            <w:r w:rsidRPr="00B366FF">
              <w:rPr>
                <w:b w:val="0"/>
                <w:lang w:eastAsia="zh-CN"/>
              </w:rPr>
              <w:t>C</w:t>
            </w:r>
          </w:p>
        </w:tc>
        <w:tc>
          <w:tcPr>
            <w:tcW w:w="1065" w:type="dxa"/>
            <w:shd w:val="clear" w:color="auto" w:fill="auto"/>
          </w:tcPr>
          <w:p w:rsidR="0092796B" w:rsidRPr="00B366FF" w:rsidRDefault="0092796B" w:rsidP="0092796B">
            <w:pPr>
              <w:pStyle w:val="TH"/>
              <w:rPr>
                <w:b w:val="0"/>
                <w:lang w:eastAsia="zh-CN"/>
              </w:rPr>
            </w:pPr>
            <w:r w:rsidRPr="00B366FF">
              <w:rPr>
                <w:b w:val="0"/>
                <w:lang w:eastAsia="zh-CN"/>
              </w:rPr>
              <w:t>C</w:t>
            </w:r>
          </w:p>
        </w:tc>
        <w:tc>
          <w:tcPr>
            <w:tcW w:w="1038" w:type="dxa"/>
            <w:shd w:val="clear" w:color="auto" w:fill="auto"/>
          </w:tcPr>
          <w:p w:rsidR="0092796B" w:rsidRPr="00B366FF" w:rsidRDefault="0092796B" w:rsidP="0092796B">
            <w:pPr>
              <w:pStyle w:val="TH"/>
              <w:rPr>
                <w:b w:val="0"/>
                <w:lang w:eastAsia="zh-CN"/>
              </w:rPr>
            </w:pPr>
            <w:r w:rsidRPr="00B366FF">
              <w:rPr>
                <w:b w:val="0"/>
                <w:lang w:eastAsia="zh-CN"/>
              </w:rPr>
              <w:t>-</w:t>
            </w:r>
          </w:p>
        </w:tc>
        <w:tc>
          <w:tcPr>
            <w:tcW w:w="1038" w:type="dxa"/>
            <w:shd w:val="clear" w:color="auto" w:fill="auto"/>
          </w:tcPr>
          <w:p w:rsidR="0092796B" w:rsidRPr="00B366FF" w:rsidRDefault="0092796B" w:rsidP="0092796B">
            <w:pPr>
              <w:pStyle w:val="TH"/>
              <w:rPr>
                <w:b w:val="0"/>
                <w:lang w:eastAsia="zh-CN"/>
              </w:rPr>
            </w:pPr>
            <w:r w:rsidRPr="00B366FF">
              <w:rPr>
                <w:b w:val="0"/>
                <w:lang w:eastAsia="zh-CN"/>
              </w:rPr>
              <w:t>-</w:t>
            </w:r>
          </w:p>
        </w:tc>
        <w:tc>
          <w:tcPr>
            <w:tcW w:w="1055" w:type="dxa"/>
            <w:shd w:val="clear" w:color="auto" w:fill="auto"/>
          </w:tcPr>
          <w:p w:rsidR="0092796B" w:rsidRPr="00B366FF" w:rsidRDefault="0092796B" w:rsidP="0092796B">
            <w:pPr>
              <w:pStyle w:val="TH"/>
              <w:rPr>
                <w:b w:val="0"/>
                <w:lang w:eastAsia="zh-CN"/>
              </w:rPr>
            </w:pPr>
            <w:r w:rsidRPr="00B366FF">
              <w:rPr>
                <w:b w:val="0"/>
                <w:lang w:eastAsia="zh-CN"/>
              </w:rPr>
              <w:t>C</w:t>
            </w:r>
          </w:p>
        </w:tc>
        <w:tc>
          <w:tcPr>
            <w:tcW w:w="894" w:type="dxa"/>
            <w:shd w:val="clear" w:color="auto" w:fill="auto"/>
          </w:tcPr>
          <w:p w:rsidR="0092796B" w:rsidRPr="00B366FF" w:rsidRDefault="0092796B" w:rsidP="0092796B">
            <w:pPr>
              <w:pStyle w:val="TH"/>
              <w:rPr>
                <w:b w:val="0"/>
                <w:lang w:eastAsia="zh-CN"/>
              </w:rPr>
            </w:pPr>
            <w:r w:rsidRPr="00B366FF">
              <w:rPr>
                <w:b w:val="0"/>
                <w:lang w:eastAsia="zh-CN"/>
              </w:rPr>
              <w:t>P</w:t>
            </w:r>
          </w:p>
        </w:tc>
      </w:tr>
      <w:tr w:rsidR="0092796B" w:rsidRPr="00B366FF" w:rsidTr="00917E32">
        <w:tc>
          <w:tcPr>
            <w:tcW w:w="1485" w:type="dxa"/>
            <w:shd w:val="clear" w:color="auto" w:fill="auto"/>
          </w:tcPr>
          <w:p w:rsidR="0092796B" w:rsidRPr="00B366FF" w:rsidRDefault="0092796B" w:rsidP="0092796B">
            <w:pPr>
              <w:pStyle w:val="TH"/>
              <w:jc w:val="left"/>
              <w:rPr>
                <w:b w:val="0"/>
              </w:rPr>
            </w:pPr>
            <w:r w:rsidRPr="00B366FF">
              <w:rPr>
                <w:b w:val="0"/>
              </w:rPr>
              <w:t>EPS</w:t>
            </w:r>
            <w:r w:rsidR="00B366FF">
              <w:rPr>
                <w:b w:val="0"/>
              </w:rPr>
              <w:t xml:space="preserve"> </w:t>
            </w:r>
            <w:r w:rsidRPr="00B366FF">
              <w:rPr>
                <w:b w:val="0"/>
              </w:rPr>
              <w:t>Bearer</w:t>
            </w:r>
            <w:r w:rsidR="00B366FF">
              <w:rPr>
                <w:b w:val="0"/>
              </w:rPr>
              <w:t xml:space="preserve"> </w:t>
            </w:r>
            <w:r w:rsidRPr="00B366FF">
              <w:rPr>
                <w:b w:val="0"/>
              </w:rPr>
              <w:t>Id</w:t>
            </w:r>
          </w:p>
        </w:tc>
        <w:tc>
          <w:tcPr>
            <w:tcW w:w="1227" w:type="dxa"/>
            <w:shd w:val="clear" w:color="auto" w:fill="auto"/>
          </w:tcPr>
          <w:p w:rsidR="0092796B" w:rsidRPr="00B366FF" w:rsidRDefault="0092796B" w:rsidP="0092796B">
            <w:pPr>
              <w:pStyle w:val="TH"/>
              <w:rPr>
                <w:b w:val="0"/>
              </w:rPr>
            </w:pPr>
            <w:r w:rsidRPr="00B366FF">
              <w:rPr>
                <w:b w:val="0"/>
              </w:rPr>
              <w:t>2.13.66</w:t>
            </w:r>
          </w:p>
        </w:tc>
        <w:tc>
          <w:tcPr>
            <w:tcW w:w="1018" w:type="dxa"/>
            <w:shd w:val="clear" w:color="auto" w:fill="auto"/>
          </w:tcPr>
          <w:p w:rsidR="0092796B" w:rsidRPr="00B366FF" w:rsidRDefault="0092796B" w:rsidP="0092796B">
            <w:pPr>
              <w:pStyle w:val="TH"/>
              <w:rPr>
                <w:b w:val="0"/>
                <w:lang w:eastAsia="zh-CN"/>
              </w:rPr>
            </w:pPr>
            <w:r w:rsidRPr="00B366FF">
              <w:rPr>
                <w:b w:val="0"/>
                <w:lang w:eastAsia="zh-CN"/>
              </w:rPr>
              <w:t>-</w:t>
            </w:r>
          </w:p>
        </w:tc>
        <w:tc>
          <w:tcPr>
            <w:tcW w:w="1035" w:type="dxa"/>
            <w:shd w:val="clear" w:color="auto" w:fill="auto"/>
          </w:tcPr>
          <w:p w:rsidR="0092796B" w:rsidRPr="00B366FF" w:rsidRDefault="0092796B" w:rsidP="0092796B">
            <w:pPr>
              <w:pStyle w:val="TH"/>
              <w:rPr>
                <w:b w:val="0"/>
                <w:lang w:eastAsia="zh-CN"/>
              </w:rPr>
            </w:pPr>
            <w:r w:rsidRPr="00B366FF">
              <w:rPr>
                <w:b w:val="0"/>
                <w:lang w:eastAsia="zh-CN"/>
              </w:rPr>
              <w:t>C</w:t>
            </w:r>
          </w:p>
        </w:tc>
        <w:tc>
          <w:tcPr>
            <w:tcW w:w="1065" w:type="dxa"/>
            <w:shd w:val="clear" w:color="auto" w:fill="auto"/>
          </w:tcPr>
          <w:p w:rsidR="0092796B" w:rsidRPr="00B366FF" w:rsidRDefault="0092796B" w:rsidP="0092796B">
            <w:pPr>
              <w:pStyle w:val="TH"/>
              <w:rPr>
                <w:b w:val="0"/>
                <w:lang w:eastAsia="zh-CN"/>
              </w:rPr>
            </w:pPr>
            <w:r w:rsidRPr="00B366FF">
              <w:rPr>
                <w:b w:val="0"/>
                <w:lang w:eastAsia="zh-CN"/>
              </w:rPr>
              <w:t>C</w:t>
            </w:r>
          </w:p>
        </w:tc>
        <w:tc>
          <w:tcPr>
            <w:tcW w:w="1038" w:type="dxa"/>
            <w:shd w:val="clear" w:color="auto" w:fill="auto"/>
          </w:tcPr>
          <w:p w:rsidR="0092796B" w:rsidRPr="00B366FF" w:rsidRDefault="0092796B" w:rsidP="0092796B">
            <w:pPr>
              <w:pStyle w:val="TH"/>
              <w:rPr>
                <w:b w:val="0"/>
                <w:lang w:eastAsia="zh-CN"/>
              </w:rPr>
            </w:pPr>
            <w:r w:rsidRPr="00B366FF">
              <w:rPr>
                <w:b w:val="0"/>
                <w:lang w:eastAsia="zh-CN"/>
              </w:rPr>
              <w:t>-</w:t>
            </w:r>
          </w:p>
        </w:tc>
        <w:tc>
          <w:tcPr>
            <w:tcW w:w="1038" w:type="dxa"/>
            <w:shd w:val="clear" w:color="auto" w:fill="auto"/>
          </w:tcPr>
          <w:p w:rsidR="0092796B" w:rsidRPr="00B366FF" w:rsidRDefault="0092796B" w:rsidP="0092796B">
            <w:pPr>
              <w:pStyle w:val="TH"/>
              <w:rPr>
                <w:b w:val="0"/>
                <w:lang w:eastAsia="zh-CN"/>
              </w:rPr>
            </w:pPr>
            <w:r w:rsidRPr="00B366FF">
              <w:rPr>
                <w:b w:val="0"/>
                <w:lang w:eastAsia="zh-CN"/>
              </w:rPr>
              <w:t>-</w:t>
            </w:r>
          </w:p>
        </w:tc>
        <w:tc>
          <w:tcPr>
            <w:tcW w:w="1055" w:type="dxa"/>
            <w:shd w:val="clear" w:color="auto" w:fill="auto"/>
          </w:tcPr>
          <w:p w:rsidR="0092796B" w:rsidRPr="00B366FF" w:rsidRDefault="0092796B" w:rsidP="0092796B">
            <w:pPr>
              <w:pStyle w:val="TH"/>
              <w:rPr>
                <w:b w:val="0"/>
                <w:lang w:eastAsia="zh-CN"/>
              </w:rPr>
            </w:pPr>
            <w:r w:rsidRPr="00B366FF">
              <w:rPr>
                <w:b w:val="0"/>
                <w:lang w:eastAsia="zh-CN"/>
              </w:rPr>
              <w:t>C</w:t>
            </w:r>
          </w:p>
        </w:tc>
        <w:tc>
          <w:tcPr>
            <w:tcW w:w="894" w:type="dxa"/>
            <w:shd w:val="clear" w:color="auto" w:fill="auto"/>
          </w:tcPr>
          <w:p w:rsidR="0092796B" w:rsidRPr="00B366FF" w:rsidRDefault="0092796B" w:rsidP="0092796B">
            <w:pPr>
              <w:pStyle w:val="TH"/>
              <w:rPr>
                <w:b w:val="0"/>
                <w:lang w:eastAsia="zh-CN"/>
              </w:rPr>
            </w:pPr>
            <w:r w:rsidRPr="00B366FF">
              <w:rPr>
                <w:b w:val="0"/>
                <w:lang w:eastAsia="zh-CN"/>
              </w:rPr>
              <w:t>T</w:t>
            </w:r>
          </w:p>
        </w:tc>
      </w:tr>
      <w:tr w:rsidR="00FC58BD" w:rsidRPr="00B366FF" w:rsidTr="00917E32">
        <w:tc>
          <w:tcPr>
            <w:tcW w:w="1485" w:type="dxa"/>
            <w:shd w:val="clear" w:color="auto" w:fill="auto"/>
          </w:tcPr>
          <w:p w:rsidR="00FC58BD" w:rsidRPr="00B366FF" w:rsidRDefault="00FC58BD" w:rsidP="00FC58BD">
            <w:pPr>
              <w:pStyle w:val="TH"/>
              <w:jc w:val="left"/>
              <w:rPr>
                <w:b w:val="0"/>
              </w:rPr>
            </w:pPr>
            <w:r w:rsidRPr="00B366FF">
              <w:rPr>
                <w:b w:val="0"/>
              </w:rPr>
              <w:t>Acknowledgement-Of-Downlink-NAS-Data-PDUs</w:t>
            </w:r>
            <w:r w:rsidR="00B366FF">
              <w:rPr>
                <w:b w:val="0"/>
              </w:rPr>
              <w:t xml:space="preserve"> </w:t>
            </w:r>
            <w:r w:rsidRPr="00B366FF">
              <w:rPr>
                <w:b w:val="0"/>
              </w:rPr>
              <w:t>flag</w:t>
            </w:r>
          </w:p>
        </w:tc>
        <w:tc>
          <w:tcPr>
            <w:tcW w:w="1227" w:type="dxa"/>
            <w:shd w:val="clear" w:color="auto" w:fill="auto"/>
          </w:tcPr>
          <w:p w:rsidR="00FC58BD" w:rsidRPr="00B366FF" w:rsidRDefault="00FC58BD" w:rsidP="00FC58BD">
            <w:pPr>
              <w:pStyle w:val="TH"/>
              <w:rPr>
                <w:b w:val="0"/>
              </w:rPr>
            </w:pPr>
            <w:r w:rsidRPr="00B366FF">
              <w:rPr>
                <w:b w:val="0"/>
              </w:rPr>
              <w:t>2.13.173</w:t>
            </w:r>
          </w:p>
        </w:tc>
        <w:tc>
          <w:tcPr>
            <w:tcW w:w="1018" w:type="dxa"/>
            <w:shd w:val="clear" w:color="auto" w:fill="auto"/>
          </w:tcPr>
          <w:p w:rsidR="00FC58BD" w:rsidRPr="00B366FF" w:rsidRDefault="00FC58BD" w:rsidP="00FC58BD">
            <w:pPr>
              <w:pStyle w:val="TH"/>
              <w:rPr>
                <w:b w:val="0"/>
                <w:lang w:eastAsia="zh-CN"/>
              </w:rPr>
            </w:pPr>
            <w:r w:rsidRPr="00B366FF">
              <w:rPr>
                <w:b w:val="0"/>
                <w:lang w:eastAsia="zh-CN"/>
              </w:rPr>
              <w:t>C</w:t>
            </w:r>
          </w:p>
        </w:tc>
        <w:tc>
          <w:tcPr>
            <w:tcW w:w="1035" w:type="dxa"/>
            <w:shd w:val="clear" w:color="auto" w:fill="auto"/>
          </w:tcPr>
          <w:p w:rsidR="00FC58BD" w:rsidRPr="00B366FF" w:rsidRDefault="00FC58BD" w:rsidP="00FC58BD">
            <w:pPr>
              <w:pStyle w:val="TH"/>
              <w:rPr>
                <w:b w:val="0"/>
                <w:lang w:eastAsia="zh-CN"/>
              </w:rPr>
            </w:pPr>
            <w:r w:rsidRPr="00B366FF">
              <w:rPr>
                <w:b w:val="0"/>
                <w:lang w:eastAsia="zh-CN"/>
              </w:rPr>
              <w:t>C</w:t>
            </w:r>
          </w:p>
        </w:tc>
        <w:tc>
          <w:tcPr>
            <w:tcW w:w="1065" w:type="dxa"/>
            <w:shd w:val="clear" w:color="auto" w:fill="auto"/>
          </w:tcPr>
          <w:p w:rsidR="00FC58BD" w:rsidRPr="00B366FF" w:rsidRDefault="00FC58BD" w:rsidP="00FC58BD">
            <w:pPr>
              <w:pStyle w:val="TH"/>
              <w:rPr>
                <w:b w:val="0"/>
                <w:lang w:eastAsia="zh-CN"/>
              </w:rPr>
            </w:pPr>
            <w:r w:rsidRPr="00B366FF">
              <w:rPr>
                <w:b w:val="0"/>
                <w:lang w:eastAsia="zh-CN"/>
              </w:rPr>
              <w:t>-</w:t>
            </w:r>
          </w:p>
        </w:tc>
        <w:tc>
          <w:tcPr>
            <w:tcW w:w="1038" w:type="dxa"/>
            <w:shd w:val="clear" w:color="auto" w:fill="auto"/>
          </w:tcPr>
          <w:p w:rsidR="00FC58BD" w:rsidRPr="00B366FF" w:rsidRDefault="00FC58BD" w:rsidP="00FC58BD">
            <w:pPr>
              <w:pStyle w:val="TH"/>
              <w:rPr>
                <w:b w:val="0"/>
                <w:lang w:eastAsia="zh-CN"/>
              </w:rPr>
            </w:pPr>
            <w:r w:rsidRPr="00B366FF">
              <w:rPr>
                <w:b w:val="0"/>
                <w:lang w:eastAsia="zh-CN"/>
              </w:rPr>
              <w:t>-</w:t>
            </w:r>
          </w:p>
        </w:tc>
        <w:tc>
          <w:tcPr>
            <w:tcW w:w="1038" w:type="dxa"/>
            <w:shd w:val="clear" w:color="auto" w:fill="auto"/>
          </w:tcPr>
          <w:p w:rsidR="00FC58BD" w:rsidRPr="00B366FF" w:rsidRDefault="00FC58BD" w:rsidP="00FC58BD">
            <w:pPr>
              <w:pStyle w:val="TH"/>
              <w:rPr>
                <w:b w:val="0"/>
                <w:lang w:eastAsia="zh-CN"/>
              </w:rPr>
            </w:pPr>
            <w:r w:rsidRPr="00B366FF">
              <w:rPr>
                <w:b w:val="0"/>
                <w:lang w:eastAsia="zh-CN"/>
              </w:rPr>
              <w:t>-</w:t>
            </w:r>
          </w:p>
        </w:tc>
        <w:tc>
          <w:tcPr>
            <w:tcW w:w="1055" w:type="dxa"/>
            <w:shd w:val="clear" w:color="auto" w:fill="auto"/>
          </w:tcPr>
          <w:p w:rsidR="00FC58BD" w:rsidRPr="00B366FF" w:rsidRDefault="00FC58BD" w:rsidP="00FC58BD">
            <w:pPr>
              <w:pStyle w:val="TH"/>
              <w:rPr>
                <w:b w:val="0"/>
                <w:lang w:eastAsia="zh-CN"/>
              </w:rPr>
            </w:pPr>
            <w:r w:rsidRPr="00B366FF">
              <w:rPr>
                <w:b w:val="0"/>
                <w:lang w:eastAsia="zh-CN"/>
              </w:rPr>
              <w:t>-</w:t>
            </w:r>
          </w:p>
        </w:tc>
        <w:tc>
          <w:tcPr>
            <w:tcW w:w="894" w:type="dxa"/>
            <w:shd w:val="clear" w:color="auto" w:fill="auto"/>
          </w:tcPr>
          <w:p w:rsidR="00FC58BD" w:rsidRPr="00B366FF" w:rsidRDefault="00FC58BD" w:rsidP="00FC58BD">
            <w:pPr>
              <w:pStyle w:val="TH"/>
              <w:rPr>
                <w:b w:val="0"/>
                <w:lang w:eastAsia="zh-CN"/>
              </w:rPr>
            </w:pPr>
            <w:r w:rsidRPr="00B366FF">
              <w:rPr>
                <w:b w:val="0"/>
                <w:lang w:eastAsia="zh-CN"/>
              </w:rPr>
              <w:t>P</w:t>
            </w:r>
          </w:p>
        </w:tc>
      </w:tr>
    </w:tbl>
    <w:p w:rsidR="00BF3D58" w:rsidRPr="00B366FF" w:rsidRDefault="00BF3D58" w:rsidP="00BF3D58"/>
    <w:p w:rsidR="00381CB4" w:rsidRPr="00B366FF" w:rsidRDefault="00381CB4" w:rsidP="00B366FF">
      <w:pPr>
        <w:pStyle w:val="Heading2"/>
      </w:pPr>
      <w:bookmarkStart w:id="707" w:name="_Toc2674740"/>
      <w:r w:rsidRPr="00B366FF">
        <w:lastRenderedPageBreak/>
        <w:t>5.11</w:t>
      </w:r>
      <w:r w:rsidRPr="00B366FF">
        <w:tab/>
      </w:r>
      <w:r w:rsidRPr="00B366FF">
        <w:rPr>
          <w:rFonts w:hint="eastAsia"/>
          <w:lang w:eastAsia="zh-CN"/>
        </w:rPr>
        <w:t>V2X</w:t>
      </w:r>
      <w:r w:rsidRPr="00B366FF">
        <w:t xml:space="preserve"> Service (</w:t>
      </w:r>
      <w:r w:rsidRPr="00B366FF">
        <w:rPr>
          <w:rFonts w:hint="eastAsia"/>
          <w:lang w:eastAsia="zh-CN"/>
        </w:rPr>
        <w:t>V2X</w:t>
      </w:r>
      <w:r w:rsidRPr="00B366FF">
        <w:t>)</w:t>
      </w:r>
      <w:r w:rsidRPr="00B366FF">
        <w:rPr>
          <w:rFonts w:hint="eastAsia"/>
          <w:lang w:eastAsia="zh-CN"/>
        </w:rPr>
        <w:t xml:space="preserve"> Data</w:t>
      </w:r>
      <w:r w:rsidRPr="00B366FF">
        <w:t xml:space="preserve"> Storage</w:t>
      </w:r>
      <w:bookmarkEnd w:id="707"/>
    </w:p>
    <w:p w:rsidR="00381CB4" w:rsidRPr="00B366FF" w:rsidRDefault="00381CB4" w:rsidP="00EB2CF6">
      <w:pPr>
        <w:pStyle w:val="TH"/>
        <w:rPr>
          <w:lang w:eastAsia="zh-CN"/>
        </w:rPr>
      </w:pPr>
      <w:r w:rsidRPr="00B366FF">
        <w:t>Table 5.</w:t>
      </w:r>
      <w:r w:rsidR="00977818" w:rsidRPr="00B366FF">
        <w:rPr>
          <w:rFonts w:hint="eastAsia"/>
          <w:lang w:eastAsia="zh-CN"/>
        </w:rPr>
        <w:t>11</w:t>
      </w:r>
      <w:r w:rsidRPr="00B366FF">
        <w:rPr>
          <w:rFonts w:hint="eastAsia"/>
          <w:lang w:eastAsia="zh-CN"/>
        </w:rPr>
        <w:t>-1</w:t>
      </w:r>
      <w:r w:rsidRPr="00B366FF">
        <w:t xml:space="preserve">: Overview of data for </w:t>
      </w:r>
      <w:r w:rsidRPr="00B366FF">
        <w:rPr>
          <w:rFonts w:hint="eastAsia"/>
          <w:lang w:eastAsia="zh-CN"/>
        </w:rPr>
        <w:t>V2X</w:t>
      </w:r>
      <w:r w:rsidRPr="00B366FF">
        <w:t xml:space="preserve"> Service</w:t>
      </w:r>
    </w:p>
    <w:tbl>
      <w:tblPr>
        <w:tblW w:w="8422"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28" w:type="dxa"/>
          <w:right w:w="28" w:type="dxa"/>
        </w:tblCellMar>
        <w:tblLook w:val="0000" w:firstRow="0" w:lastRow="0" w:firstColumn="0" w:lastColumn="0" w:noHBand="0" w:noVBand="0"/>
      </w:tblPr>
      <w:tblGrid>
        <w:gridCol w:w="3366"/>
        <w:gridCol w:w="1123"/>
        <w:gridCol w:w="702"/>
        <w:gridCol w:w="823"/>
        <w:gridCol w:w="709"/>
        <w:gridCol w:w="928"/>
        <w:gridCol w:w="771"/>
      </w:tblGrid>
      <w:tr w:rsidR="00381CB4" w:rsidRPr="00B366FF" w:rsidTr="004470A8">
        <w:trPr>
          <w:tblHeader/>
          <w:jc w:val="center"/>
        </w:trPr>
        <w:tc>
          <w:tcPr>
            <w:tcW w:w="3366" w:type="dxa"/>
            <w:tcBorders>
              <w:bottom w:val="single" w:sz="4" w:space="0" w:color="auto"/>
            </w:tcBorders>
          </w:tcPr>
          <w:p w:rsidR="00381CB4" w:rsidRPr="00B366FF" w:rsidRDefault="00381CB4" w:rsidP="004470A8">
            <w:pPr>
              <w:pStyle w:val="TAH"/>
            </w:pPr>
            <w:r w:rsidRPr="00B366FF">
              <w:t>PARAMETER</w:t>
            </w:r>
          </w:p>
        </w:tc>
        <w:tc>
          <w:tcPr>
            <w:tcW w:w="1123" w:type="dxa"/>
            <w:tcBorders>
              <w:bottom w:val="single" w:sz="4" w:space="0" w:color="auto"/>
            </w:tcBorders>
          </w:tcPr>
          <w:p w:rsidR="00381CB4" w:rsidRPr="00B366FF" w:rsidRDefault="00381CB4" w:rsidP="004470A8">
            <w:pPr>
              <w:pStyle w:val="TAH"/>
            </w:pPr>
            <w:r w:rsidRPr="00B366FF">
              <w:t>Subclause</w:t>
            </w:r>
          </w:p>
        </w:tc>
        <w:tc>
          <w:tcPr>
            <w:tcW w:w="702" w:type="dxa"/>
            <w:tcBorders>
              <w:bottom w:val="single" w:sz="4" w:space="0" w:color="auto"/>
            </w:tcBorders>
          </w:tcPr>
          <w:p w:rsidR="00381CB4" w:rsidRPr="00B366FF" w:rsidRDefault="00381CB4" w:rsidP="004470A8">
            <w:pPr>
              <w:pStyle w:val="TAH"/>
            </w:pPr>
            <w:r w:rsidRPr="00B366FF">
              <w:t>HSS</w:t>
            </w:r>
          </w:p>
        </w:tc>
        <w:tc>
          <w:tcPr>
            <w:tcW w:w="823" w:type="dxa"/>
            <w:tcBorders>
              <w:bottom w:val="single" w:sz="4" w:space="0" w:color="auto"/>
            </w:tcBorders>
          </w:tcPr>
          <w:p w:rsidR="00381CB4" w:rsidRPr="00B366FF" w:rsidRDefault="00381CB4" w:rsidP="004470A8">
            <w:pPr>
              <w:pStyle w:val="TAH"/>
              <w:rPr>
                <w:lang w:eastAsia="zh-CN"/>
              </w:rPr>
            </w:pPr>
            <w:r w:rsidRPr="00B366FF">
              <w:rPr>
                <w:lang w:eastAsia="zh-CN"/>
              </w:rPr>
              <w:t>SLP</w:t>
            </w:r>
          </w:p>
        </w:tc>
        <w:tc>
          <w:tcPr>
            <w:tcW w:w="709" w:type="dxa"/>
            <w:tcBorders>
              <w:bottom w:val="single" w:sz="4" w:space="0" w:color="auto"/>
            </w:tcBorders>
          </w:tcPr>
          <w:p w:rsidR="00381CB4" w:rsidRPr="00B366FF" w:rsidRDefault="00381CB4" w:rsidP="004470A8">
            <w:pPr>
              <w:pStyle w:val="TAH"/>
              <w:rPr>
                <w:lang w:eastAsia="zh-CN"/>
              </w:rPr>
            </w:pPr>
            <w:r w:rsidRPr="00B366FF">
              <w:rPr>
                <w:lang w:eastAsia="zh-CN"/>
              </w:rPr>
              <w:t>MME</w:t>
            </w:r>
          </w:p>
        </w:tc>
        <w:tc>
          <w:tcPr>
            <w:tcW w:w="928" w:type="dxa"/>
            <w:tcBorders>
              <w:bottom w:val="single" w:sz="4" w:space="0" w:color="auto"/>
            </w:tcBorders>
          </w:tcPr>
          <w:p w:rsidR="00381CB4" w:rsidRPr="00B366FF" w:rsidRDefault="00381CB4" w:rsidP="004470A8">
            <w:pPr>
              <w:pStyle w:val="TAH"/>
              <w:rPr>
                <w:lang w:eastAsia="zh-CN"/>
              </w:rPr>
            </w:pPr>
            <w:r w:rsidRPr="00B366FF">
              <w:rPr>
                <w:rFonts w:hint="eastAsia"/>
                <w:lang w:eastAsia="zh-CN"/>
              </w:rPr>
              <w:t>V2X</w:t>
            </w:r>
            <w:r w:rsidR="00B366FF">
              <w:rPr>
                <w:rFonts w:hint="eastAsia"/>
                <w:lang w:eastAsia="zh-CN"/>
              </w:rPr>
              <w:t xml:space="preserve"> </w:t>
            </w:r>
            <w:r w:rsidRPr="00B366FF">
              <w:rPr>
                <w:rFonts w:hint="eastAsia"/>
                <w:lang w:eastAsia="zh-CN"/>
              </w:rPr>
              <w:t>Control</w:t>
            </w:r>
            <w:r w:rsidR="00B366FF">
              <w:rPr>
                <w:rFonts w:hint="eastAsia"/>
                <w:lang w:eastAsia="zh-CN"/>
              </w:rPr>
              <w:t xml:space="preserve"> </w:t>
            </w:r>
            <w:r w:rsidRPr="00B366FF">
              <w:rPr>
                <w:rFonts w:hint="eastAsia"/>
                <w:lang w:eastAsia="zh-CN"/>
              </w:rPr>
              <w:t>Function</w:t>
            </w:r>
          </w:p>
        </w:tc>
        <w:tc>
          <w:tcPr>
            <w:tcW w:w="771" w:type="dxa"/>
            <w:tcBorders>
              <w:bottom w:val="single" w:sz="4" w:space="0" w:color="auto"/>
            </w:tcBorders>
          </w:tcPr>
          <w:p w:rsidR="00381CB4" w:rsidRPr="00B366FF" w:rsidRDefault="00381CB4" w:rsidP="004470A8">
            <w:pPr>
              <w:pStyle w:val="TAH"/>
              <w:rPr>
                <w:lang w:eastAsia="zh-CN"/>
              </w:rPr>
            </w:pPr>
            <w:r w:rsidRPr="00B366FF">
              <w:rPr>
                <w:rFonts w:hint="eastAsia"/>
                <w:lang w:eastAsia="zh-CN"/>
              </w:rPr>
              <w:t>TYPE</w:t>
            </w:r>
          </w:p>
        </w:tc>
      </w:tr>
      <w:tr w:rsidR="00381CB4" w:rsidRPr="00B366FF" w:rsidTr="004470A8">
        <w:tblPrEx>
          <w:tblBorders>
            <w:top w:val="none" w:sz="0" w:space="0" w:color="auto"/>
            <w:bottom w:val="none" w:sz="0" w:space="0" w:color="auto"/>
            <w:insideH w:val="none" w:sz="0" w:space="0" w:color="auto"/>
            <w:insideV w:val="none" w:sz="0" w:space="0" w:color="auto"/>
          </w:tblBorders>
        </w:tblPrEx>
        <w:trPr>
          <w:jc w:val="center"/>
        </w:trPr>
        <w:tc>
          <w:tcPr>
            <w:tcW w:w="3366" w:type="dxa"/>
            <w:tcBorders>
              <w:top w:val="single" w:sz="4" w:space="0" w:color="auto"/>
              <w:left w:val="single" w:sz="4" w:space="0" w:color="auto"/>
              <w:bottom w:val="single" w:sz="4" w:space="0" w:color="auto"/>
              <w:right w:val="single" w:sz="4" w:space="0" w:color="auto"/>
            </w:tcBorders>
          </w:tcPr>
          <w:p w:rsidR="00381CB4" w:rsidRPr="00B366FF" w:rsidRDefault="00381CB4" w:rsidP="004470A8">
            <w:pPr>
              <w:pStyle w:val="TAL"/>
              <w:rPr>
                <w:lang w:eastAsia="zh-CN"/>
              </w:rPr>
            </w:pPr>
            <w:r w:rsidRPr="00B366FF">
              <w:rPr>
                <w:lang w:eastAsia="zh-CN"/>
              </w:rPr>
              <w:t>IMSI</w:t>
            </w:r>
          </w:p>
        </w:tc>
        <w:tc>
          <w:tcPr>
            <w:tcW w:w="1123" w:type="dxa"/>
            <w:tcBorders>
              <w:top w:val="single" w:sz="4" w:space="0" w:color="auto"/>
              <w:left w:val="single" w:sz="4" w:space="0" w:color="auto"/>
              <w:bottom w:val="single" w:sz="4" w:space="0" w:color="auto"/>
              <w:right w:val="single" w:sz="4" w:space="0" w:color="auto"/>
            </w:tcBorders>
          </w:tcPr>
          <w:p w:rsidR="00381CB4" w:rsidRPr="00B366FF" w:rsidRDefault="00381CB4" w:rsidP="004470A8">
            <w:pPr>
              <w:pStyle w:val="TAL"/>
            </w:pPr>
            <w:r w:rsidRPr="00B366FF">
              <w:rPr>
                <w:rFonts w:hint="eastAsia"/>
                <w:lang w:eastAsia="zh-CN"/>
              </w:rPr>
              <w:t>2.1</w:t>
            </w:r>
            <w:r w:rsidRPr="00B366FF">
              <w:t>.1.1</w:t>
            </w:r>
          </w:p>
        </w:tc>
        <w:tc>
          <w:tcPr>
            <w:tcW w:w="702" w:type="dxa"/>
            <w:tcBorders>
              <w:top w:val="single" w:sz="4" w:space="0" w:color="auto"/>
              <w:left w:val="single" w:sz="4" w:space="0" w:color="auto"/>
              <w:bottom w:val="single" w:sz="4" w:space="0" w:color="auto"/>
              <w:right w:val="single" w:sz="4" w:space="0" w:color="auto"/>
            </w:tcBorders>
          </w:tcPr>
          <w:p w:rsidR="00381CB4" w:rsidRPr="00B366FF" w:rsidRDefault="00381CB4" w:rsidP="004470A8">
            <w:pPr>
              <w:pStyle w:val="TAC"/>
            </w:pPr>
            <w:r w:rsidRPr="00B366FF">
              <w:t>M</w:t>
            </w:r>
          </w:p>
        </w:tc>
        <w:tc>
          <w:tcPr>
            <w:tcW w:w="823" w:type="dxa"/>
            <w:tcBorders>
              <w:top w:val="single" w:sz="4" w:space="0" w:color="auto"/>
              <w:left w:val="single" w:sz="4" w:space="0" w:color="auto"/>
              <w:bottom w:val="single" w:sz="4" w:space="0" w:color="auto"/>
              <w:right w:val="single" w:sz="4" w:space="0" w:color="auto"/>
            </w:tcBorders>
          </w:tcPr>
          <w:p w:rsidR="00381CB4" w:rsidRPr="00B366FF" w:rsidRDefault="00381CB4" w:rsidP="004470A8">
            <w:pPr>
              <w:pStyle w:val="TAL"/>
              <w:jc w:val="center"/>
              <w:rPr>
                <w:lang w:eastAsia="zh-CN"/>
              </w:rPr>
            </w:pPr>
            <w:r w:rsidRPr="00B366FF">
              <w:rPr>
                <w:lang w:eastAsia="zh-CN"/>
              </w:rPr>
              <w:t>C</w:t>
            </w:r>
          </w:p>
        </w:tc>
        <w:tc>
          <w:tcPr>
            <w:tcW w:w="709" w:type="dxa"/>
            <w:tcBorders>
              <w:top w:val="single" w:sz="4" w:space="0" w:color="auto"/>
              <w:left w:val="single" w:sz="4" w:space="0" w:color="auto"/>
              <w:bottom w:val="single" w:sz="4" w:space="0" w:color="auto"/>
              <w:right w:val="single" w:sz="4" w:space="0" w:color="auto"/>
            </w:tcBorders>
          </w:tcPr>
          <w:p w:rsidR="00381CB4" w:rsidRPr="00B366FF" w:rsidRDefault="00381CB4" w:rsidP="004470A8">
            <w:pPr>
              <w:pStyle w:val="TAL"/>
              <w:jc w:val="center"/>
              <w:rPr>
                <w:lang w:eastAsia="zh-CN"/>
              </w:rPr>
            </w:pPr>
            <w:r w:rsidRPr="00B366FF">
              <w:rPr>
                <w:lang w:eastAsia="zh-CN"/>
              </w:rPr>
              <w:t>C</w:t>
            </w:r>
          </w:p>
        </w:tc>
        <w:tc>
          <w:tcPr>
            <w:tcW w:w="928" w:type="dxa"/>
            <w:tcBorders>
              <w:top w:val="single" w:sz="4" w:space="0" w:color="auto"/>
              <w:left w:val="single" w:sz="4" w:space="0" w:color="auto"/>
              <w:bottom w:val="single" w:sz="4" w:space="0" w:color="auto"/>
              <w:right w:val="single" w:sz="4" w:space="0" w:color="auto"/>
            </w:tcBorders>
          </w:tcPr>
          <w:p w:rsidR="00381CB4" w:rsidRPr="00B366FF" w:rsidRDefault="00381CB4" w:rsidP="004470A8">
            <w:pPr>
              <w:pStyle w:val="TAL"/>
              <w:jc w:val="center"/>
              <w:rPr>
                <w:lang w:eastAsia="zh-CN"/>
              </w:rPr>
            </w:pPr>
            <w:r w:rsidRPr="00B366FF">
              <w:rPr>
                <w:lang w:eastAsia="zh-CN"/>
              </w:rPr>
              <w:t>C</w:t>
            </w:r>
          </w:p>
        </w:tc>
        <w:tc>
          <w:tcPr>
            <w:tcW w:w="771" w:type="dxa"/>
            <w:tcBorders>
              <w:top w:val="single" w:sz="4" w:space="0" w:color="auto"/>
              <w:left w:val="single" w:sz="4" w:space="0" w:color="auto"/>
              <w:bottom w:val="single" w:sz="4" w:space="0" w:color="auto"/>
              <w:right w:val="single" w:sz="4" w:space="0" w:color="auto"/>
            </w:tcBorders>
          </w:tcPr>
          <w:p w:rsidR="00381CB4" w:rsidRPr="00B366FF" w:rsidRDefault="00381CB4" w:rsidP="004470A8">
            <w:pPr>
              <w:pStyle w:val="TAL"/>
              <w:jc w:val="center"/>
            </w:pPr>
            <w:r w:rsidRPr="00B366FF">
              <w:t>P</w:t>
            </w:r>
          </w:p>
        </w:tc>
      </w:tr>
      <w:tr w:rsidR="00381CB4" w:rsidRPr="00B366FF" w:rsidTr="004470A8">
        <w:tblPrEx>
          <w:tblBorders>
            <w:top w:val="none" w:sz="0" w:space="0" w:color="auto"/>
            <w:bottom w:val="none" w:sz="0" w:space="0" w:color="auto"/>
            <w:insideH w:val="none" w:sz="0" w:space="0" w:color="auto"/>
            <w:insideV w:val="none" w:sz="0" w:space="0" w:color="auto"/>
          </w:tblBorders>
        </w:tblPrEx>
        <w:trPr>
          <w:jc w:val="center"/>
        </w:trPr>
        <w:tc>
          <w:tcPr>
            <w:tcW w:w="3366" w:type="dxa"/>
            <w:tcBorders>
              <w:top w:val="single" w:sz="4" w:space="0" w:color="auto"/>
              <w:left w:val="single" w:sz="4" w:space="0" w:color="auto"/>
              <w:bottom w:val="single" w:sz="4" w:space="0" w:color="auto"/>
              <w:right w:val="single" w:sz="4" w:space="0" w:color="auto"/>
            </w:tcBorders>
          </w:tcPr>
          <w:p w:rsidR="00381CB4" w:rsidRPr="00B366FF" w:rsidRDefault="00381CB4" w:rsidP="004470A8">
            <w:pPr>
              <w:pStyle w:val="TAL"/>
              <w:rPr>
                <w:lang w:eastAsia="zh-CN"/>
              </w:rPr>
            </w:pPr>
            <w:r w:rsidRPr="00B366FF">
              <w:rPr>
                <w:lang w:eastAsia="zh-CN"/>
              </w:rPr>
              <w:t>MSISDN</w:t>
            </w:r>
          </w:p>
        </w:tc>
        <w:tc>
          <w:tcPr>
            <w:tcW w:w="1123" w:type="dxa"/>
            <w:tcBorders>
              <w:top w:val="single" w:sz="4" w:space="0" w:color="auto"/>
              <w:left w:val="single" w:sz="4" w:space="0" w:color="auto"/>
              <w:bottom w:val="single" w:sz="4" w:space="0" w:color="auto"/>
              <w:right w:val="single" w:sz="4" w:space="0" w:color="auto"/>
            </w:tcBorders>
          </w:tcPr>
          <w:p w:rsidR="00381CB4" w:rsidRPr="00B366FF" w:rsidRDefault="00381CB4" w:rsidP="004470A8">
            <w:pPr>
              <w:pStyle w:val="TAL"/>
              <w:rPr>
                <w:lang w:eastAsia="zh-CN"/>
              </w:rPr>
            </w:pPr>
            <w:r w:rsidRPr="00B366FF">
              <w:rPr>
                <w:lang w:eastAsia="zh-CN"/>
              </w:rPr>
              <w:t>2.1.2</w:t>
            </w:r>
          </w:p>
        </w:tc>
        <w:tc>
          <w:tcPr>
            <w:tcW w:w="702" w:type="dxa"/>
            <w:tcBorders>
              <w:top w:val="single" w:sz="4" w:space="0" w:color="auto"/>
              <w:left w:val="single" w:sz="4" w:space="0" w:color="auto"/>
              <w:bottom w:val="single" w:sz="4" w:space="0" w:color="auto"/>
              <w:right w:val="single" w:sz="4" w:space="0" w:color="auto"/>
            </w:tcBorders>
          </w:tcPr>
          <w:p w:rsidR="00381CB4" w:rsidRPr="00B366FF" w:rsidRDefault="00381CB4" w:rsidP="004470A8">
            <w:pPr>
              <w:pStyle w:val="TAC"/>
            </w:pPr>
            <w:r w:rsidRPr="00B366FF">
              <w:t>C</w:t>
            </w:r>
          </w:p>
        </w:tc>
        <w:tc>
          <w:tcPr>
            <w:tcW w:w="823" w:type="dxa"/>
            <w:tcBorders>
              <w:top w:val="single" w:sz="4" w:space="0" w:color="auto"/>
              <w:left w:val="single" w:sz="4" w:space="0" w:color="auto"/>
              <w:bottom w:val="single" w:sz="4" w:space="0" w:color="auto"/>
              <w:right w:val="single" w:sz="4" w:space="0" w:color="auto"/>
            </w:tcBorders>
          </w:tcPr>
          <w:p w:rsidR="00381CB4" w:rsidRPr="00B366FF" w:rsidRDefault="00381CB4" w:rsidP="004470A8">
            <w:pPr>
              <w:pStyle w:val="TAL"/>
              <w:jc w:val="center"/>
              <w:rPr>
                <w:lang w:eastAsia="zh-CN"/>
              </w:rPr>
            </w:pPr>
            <w:r w:rsidRPr="00B366FF">
              <w:rPr>
                <w:lang w:eastAsia="zh-CN"/>
              </w:rPr>
              <w:t>C</w:t>
            </w:r>
          </w:p>
        </w:tc>
        <w:tc>
          <w:tcPr>
            <w:tcW w:w="709" w:type="dxa"/>
            <w:tcBorders>
              <w:top w:val="single" w:sz="4" w:space="0" w:color="auto"/>
              <w:left w:val="single" w:sz="4" w:space="0" w:color="auto"/>
              <w:bottom w:val="single" w:sz="4" w:space="0" w:color="auto"/>
              <w:right w:val="single" w:sz="4" w:space="0" w:color="auto"/>
            </w:tcBorders>
          </w:tcPr>
          <w:p w:rsidR="00381CB4" w:rsidRPr="00B366FF" w:rsidRDefault="00381CB4" w:rsidP="004470A8">
            <w:pPr>
              <w:pStyle w:val="TAL"/>
              <w:jc w:val="center"/>
              <w:rPr>
                <w:lang w:eastAsia="zh-CN"/>
              </w:rPr>
            </w:pPr>
            <w:r w:rsidRPr="00B366FF">
              <w:rPr>
                <w:lang w:eastAsia="zh-CN"/>
              </w:rPr>
              <w:t>C</w:t>
            </w:r>
          </w:p>
        </w:tc>
        <w:tc>
          <w:tcPr>
            <w:tcW w:w="928" w:type="dxa"/>
            <w:tcBorders>
              <w:top w:val="single" w:sz="4" w:space="0" w:color="auto"/>
              <w:left w:val="single" w:sz="4" w:space="0" w:color="auto"/>
              <w:bottom w:val="single" w:sz="4" w:space="0" w:color="auto"/>
              <w:right w:val="single" w:sz="4" w:space="0" w:color="auto"/>
            </w:tcBorders>
          </w:tcPr>
          <w:p w:rsidR="00381CB4" w:rsidRPr="00B366FF" w:rsidRDefault="00381CB4" w:rsidP="004470A8">
            <w:pPr>
              <w:pStyle w:val="TAL"/>
              <w:jc w:val="center"/>
              <w:rPr>
                <w:lang w:eastAsia="zh-CN"/>
              </w:rPr>
            </w:pPr>
            <w:r w:rsidRPr="00B366FF">
              <w:rPr>
                <w:lang w:eastAsia="zh-CN"/>
              </w:rPr>
              <w:t>C</w:t>
            </w:r>
          </w:p>
        </w:tc>
        <w:tc>
          <w:tcPr>
            <w:tcW w:w="771" w:type="dxa"/>
            <w:tcBorders>
              <w:top w:val="single" w:sz="4" w:space="0" w:color="auto"/>
              <w:left w:val="single" w:sz="4" w:space="0" w:color="auto"/>
              <w:bottom w:val="single" w:sz="4" w:space="0" w:color="auto"/>
              <w:right w:val="single" w:sz="4" w:space="0" w:color="auto"/>
            </w:tcBorders>
          </w:tcPr>
          <w:p w:rsidR="00381CB4" w:rsidRPr="00B366FF" w:rsidRDefault="00381CB4" w:rsidP="004470A8">
            <w:pPr>
              <w:pStyle w:val="TAL"/>
              <w:jc w:val="center"/>
            </w:pPr>
            <w:r w:rsidRPr="00B366FF">
              <w:t>P</w:t>
            </w:r>
          </w:p>
        </w:tc>
      </w:tr>
      <w:tr w:rsidR="00381CB4" w:rsidRPr="00B366FF" w:rsidTr="004470A8">
        <w:tblPrEx>
          <w:tblBorders>
            <w:top w:val="none" w:sz="0" w:space="0" w:color="auto"/>
            <w:bottom w:val="none" w:sz="0" w:space="0" w:color="auto"/>
            <w:insideH w:val="none" w:sz="0" w:space="0" w:color="auto"/>
            <w:insideV w:val="none" w:sz="0" w:space="0" w:color="auto"/>
          </w:tblBorders>
        </w:tblPrEx>
        <w:trPr>
          <w:jc w:val="center"/>
        </w:trPr>
        <w:tc>
          <w:tcPr>
            <w:tcW w:w="3366" w:type="dxa"/>
            <w:tcBorders>
              <w:top w:val="single" w:sz="4" w:space="0" w:color="auto"/>
              <w:left w:val="single" w:sz="4" w:space="0" w:color="auto"/>
              <w:bottom w:val="single" w:sz="4" w:space="0" w:color="auto"/>
              <w:right w:val="single" w:sz="4" w:space="0" w:color="auto"/>
            </w:tcBorders>
          </w:tcPr>
          <w:p w:rsidR="00381CB4" w:rsidRPr="00B366FF" w:rsidRDefault="00381CB4" w:rsidP="004470A8">
            <w:pPr>
              <w:pStyle w:val="TAL"/>
              <w:rPr>
                <w:lang w:eastAsia="zh-CN"/>
              </w:rPr>
            </w:pPr>
            <w:r w:rsidRPr="00B366FF">
              <w:rPr>
                <w:rFonts w:hint="eastAsia"/>
                <w:lang w:eastAsia="zh-CN"/>
              </w:rPr>
              <w:t>V2X-Permission</w:t>
            </w:r>
          </w:p>
        </w:tc>
        <w:tc>
          <w:tcPr>
            <w:tcW w:w="1123" w:type="dxa"/>
            <w:tcBorders>
              <w:top w:val="single" w:sz="4" w:space="0" w:color="auto"/>
              <w:left w:val="single" w:sz="4" w:space="0" w:color="auto"/>
              <w:bottom w:val="single" w:sz="4" w:space="0" w:color="auto"/>
              <w:right w:val="single" w:sz="4" w:space="0" w:color="auto"/>
            </w:tcBorders>
          </w:tcPr>
          <w:p w:rsidR="00381CB4" w:rsidRPr="00B366FF" w:rsidRDefault="00381CB4" w:rsidP="00381CB4">
            <w:pPr>
              <w:pStyle w:val="TAL"/>
              <w:rPr>
                <w:lang w:eastAsia="zh-CN"/>
              </w:rPr>
            </w:pPr>
            <w:r w:rsidRPr="00B366FF">
              <w:rPr>
                <w:lang w:eastAsia="zh-CN"/>
              </w:rPr>
              <w:t>3.16.2.1</w:t>
            </w:r>
          </w:p>
        </w:tc>
        <w:tc>
          <w:tcPr>
            <w:tcW w:w="702" w:type="dxa"/>
            <w:tcBorders>
              <w:top w:val="single" w:sz="4" w:space="0" w:color="auto"/>
              <w:left w:val="single" w:sz="4" w:space="0" w:color="auto"/>
              <w:bottom w:val="single" w:sz="4" w:space="0" w:color="auto"/>
              <w:right w:val="single" w:sz="4" w:space="0" w:color="auto"/>
            </w:tcBorders>
          </w:tcPr>
          <w:p w:rsidR="00381CB4" w:rsidRPr="00B366FF" w:rsidRDefault="00381CB4" w:rsidP="004470A8">
            <w:pPr>
              <w:pStyle w:val="TAC"/>
            </w:pPr>
            <w:r w:rsidRPr="00B366FF">
              <w:rPr>
                <w:lang w:eastAsia="zh-CN"/>
              </w:rPr>
              <w:t>C</w:t>
            </w:r>
          </w:p>
        </w:tc>
        <w:tc>
          <w:tcPr>
            <w:tcW w:w="823" w:type="dxa"/>
            <w:tcBorders>
              <w:top w:val="single" w:sz="4" w:space="0" w:color="auto"/>
              <w:left w:val="single" w:sz="4" w:space="0" w:color="auto"/>
              <w:bottom w:val="single" w:sz="4" w:space="0" w:color="auto"/>
              <w:right w:val="single" w:sz="4" w:space="0" w:color="auto"/>
            </w:tcBorders>
          </w:tcPr>
          <w:p w:rsidR="00381CB4" w:rsidRPr="00B366FF" w:rsidRDefault="00381CB4" w:rsidP="004470A8">
            <w:pPr>
              <w:pStyle w:val="TAL"/>
              <w:jc w:val="center"/>
              <w:rPr>
                <w:lang w:eastAsia="zh-CN"/>
              </w:rPr>
            </w:pPr>
            <w:r w:rsidRPr="00B366FF">
              <w:rPr>
                <w:lang w:eastAsia="zh-CN"/>
              </w:rPr>
              <w:t>-</w:t>
            </w:r>
          </w:p>
        </w:tc>
        <w:tc>
          <w:tcPr>
            <w:tcW w:w="709" w:type="dxa"/>
            <w:tcBorders>
              <w:top w:val="single" w:sz="4" w:space="0" w:color="auto"/>
              <w:left w:val="single" w:sz="4" w:space="0" w:color="auto"/>
              <w:bottom w:val="single" w:sz="4" w:space="0" w:color="auto"/>
              <w:right w:val="single" w:sz="4" w:space="0" w:color="auto"/>
            </w:tcBorders>
          </w:tcPr>
          <w:p w:rsidR="00381CB4" w:rsidRPr="00B366FF" w:rsidRDefault="00381CB4" w:rsidP="004470A8">
            <w:pPr>
              <w:pStyle w:val="TAL"/>
              <w:jc w:val="center"/>
              <w:rPr>
                <w:lang w:eastAsia="zh-CN"/>
              </w:rPr>
            </w:pPr>
            <w:r w:rsidRPr="00B366FF">
              <w:rPr>
                <w:lang w:eastAsia="zh-CN"/>
              </w:rPr>
              <w:t>C</w:t>
            </w:r>
          </w:p>
        </w:tc>
        <w:tc>
          <w:tcPr>
            <w:tcW w:w="928" w:type="dxa"/>
            <w:tcBorders>
              <w:top w:val="single" w:sz="4" w:space="0" w:color="auto"/>
              <w:left w:val="single" w:sz="4" w:space="0" w:color="auto"/>
              <w:bottom w:val="single" w:sz="4" w:space="0" w:color="auto"/>
              <w:right w:val="single" w:sz="4" w:space="0" w:color="auto"/>
            </w:tcBorders>
          </w:tcPr>
          <w:p w:rsidR="00381CB4" w:rsidRPr="00B366FF" w:rsidRDefault="00381CB4" w:rsidP="004470A8">
            <w:pPr>
              <w:pStyle w:val="TAL"/>
              <w:jc w:val="center"/>
              <w:rPr>
                <w:lang w:eastAsia="zh-CN"/>
              </w:rPr>
            </w:pPr>
            <w:r w:rsidRPr="00B366FF">
              <w:rPr>
                <w:rFonts w:hint="eastAsia"/>
                <w:lang w:eastAsia="zh-CN"/>
              </w:rPr>
              <w:t>-</w:t>
            </w:r>
          </w:p>
        </w:tc>
        <w:tc>
          <w:tcPr>
            <w:tcW w:w="771" w:type="dxa"/>
            <w:tcBorders>
              <w:top w:val="single" w:sz="4" w:space="0" w:color="auto"/>
              <w:left w:val="single" w:sz="4" w:space="0" w:color="auto"/>
              <w:bottom w:val="single" w:sz="4" w:space="0" w:color="auto"/>
              <w:right w:val="single" w:sz="4" w:space="0" w:color="auto"/>
            </w:tcBorders>
          </w:tcPr>
          <w:p w:rsidR="00381CB4" w:rsidRPr="00B366FF" w:rsidRDefault="00381CB4" w:rsidP="004470A8">
            <w:pPr>
              <w:pStyle w:val="TAL"/>
              <w:jc w:val="center"/>
            </w:pPr>
            <w:r w:rsidRPr="00B366FF">
              <w:rPr>
                <w:lang w:eastAsia="zh-CN"/>
              </w:rPr>
              <w:t>P</w:t>
            </w:r>
          </w:p>
        </w:tc>
      </w:tr>
      <w:tr w:rsidR="00381CB4" w:rsidRPr="00B366FF" w:rsidTr="004470A8">
        <w:tblPrEx>
          <w:tblBorders>
            <w:top w:val="none" w:sz="0" w:space="0" w:color="auto"/>
            <w:bottom w:val="none" w:sz="0" w:space="0" w:color="auto"/>
            <w:insideH w:val="none" w:sz="0" w:space="0" w:color="auto"/>
            <w:insideV w:val="none" w:sz="0" w:space="0" w:color="auto"/>
          </w:tblBorders>
        </w:tblPrEx>
        <w:trPr>
          <w:jc w:val="center"/>
        </w:trPr>
        <w:tc>
          <w:tcPr>
            <w:tcW w:w="3366" w:type="dxa"/>
            <w:tcBorders>
              <w:top w:val="single" w:sz="4" w:space="0" w:color="auto"/>
              <w:left w:val="single" w:sz="4" w:space="0" w:color="auto"/>
              <w:bottom w:val="single" w:sz="4" w:space="0" w:color="auto"/>
              <w:right w:val="single" w:sz="4" w:space="0" w:color="auto"/>
            </w:tcBorders>
          </w:tcPr>
          <w:p w:rsidR="00381CB4" w:rsidRPr="00B366FF" w:rsidRDefault="00381CB4" w:rsidP="004470A8">
            <w:pPr>
              <w:pStyle w:val="TAL"/>
              <w:rPr>
                <w:lang w:eastAsia="zh-CN"/>
              </w:rPr>
            </w:pPr>
            <w:r w:rsidRPr="00B366FF">
              <w:rPr>
                <w:rFonts w:hint="eastAsia"/>
                <w:lang w:eastAsia="zh-CN"/>
              </w:rPr>
              <w:t>UE-PC5-AMBR</w:t>
            </w:r>
          </w:p>
        </w:tc>
        <w:tc>
          <w:tcPr>
            <w:tcW w:w="1123" w:type="dxa"/>
            <w:tcBorders>
              <w:top w:val="single" w:sz="4" w:space="0" w:color="auto"/>
              <w:left w:val="single" w:sz="4" w:space="0" w:color="auto"/>
              <w:bottom w:val="single" w:sz="4" w:space="0" w:color="auto"/>
              <w:right w:val="single" w:sz="4" w:space="0" w:color="auto"/>
            </w:tcBorders>
          </w:tcPr>
          <w:p w:rsidR="00381CB4" w:rsidRPr="00B366FF" w:rsidRDefault="00381CB4" w:rsidP="004470A8">
            <w:pPr>
              <w:pStyle w:val="TAL"/>
              <w:rPr>
                <w:lang w:eastAsia="zh-CN"/>
              </w:rPr>
            </w:pPr>
            <w:r w:rsidRPr="00B366FF">
              <w:rPr>
                <w:rFonts w:hint="eastAsia"/>
                <w:lang w:eastAsia="zh-CN"/>
              </w:rPr>
              <w:t>3</w:t>
            </w:r>
            <w:r w:rsidRPr="00B366FF">
              <w:rPr>
                <w:lang w:eastAsia="zh-CN"/>
              </w:rPr>
              <w:t>.16</w:t>
            </w:r>
            <w:r w:rsidRPr="00B366FF">
              <w:rPr>
                <w:rFonts w:hint="eastAsia"/>
                <w:lang w:eastAsia="zh-CN"/>
              </w:rPr>
              <w:t>.2.2</w:t>
            </w:r>
          </w:p>
        </w:tc>
        <w:tc>
          <w:tcPr>
            <w:tcW w:w="702" w:type="dxa"/>
            <w:tcBorders>
              <w:top w:val="single" w:sz="4" w:space="0" w:color="auto"/>
              <w:left w:val="single" w:sz="4" w:space="0" w:color="auto"/>
              <w:bottom w:val="single" w:sz="4" w:space="0" w:color="auto"/>
              <w:right w:val="single" w:sz="4" w:space="0" w:color="auto"/>
            </w:tcBorders>
          </w:tcPr>
          <w:p w:rsidR="00381CB4" w:rsidRPr="00B366FF" w:rsidRDefault="00381CB4" w:rsidP="004470A8">
            <w:pPr>
              <w:pStyle w:val="TAC"/>
              <w:rPr>
                <w:lang w:eastAsia="zh-CN"/>
              </w:rPr>
            </w:pPr>
            <w:r w:rsidRPr="00B366FF">
              <w:rPr>
                <w:rFonts w:hint="eastAsia"/>
                <w:lang w:eastAsia="zh-CN"/>
              </w:rPr>
              <w:t>C</w:t>
            </w:r>
          </w:p>
        </w:tc>
        <w:tc>
          <w:tcPr>
            <w:tcW w:w="823" w:type="dxa"/>
            <w:tcBorders>
              <w:top w:val="single" w:sz="4" w:space="0" w:color="auto"/>
              <w:left w:val="single" w:sz="4" w:space="0" w:color="auto"/>
              <w:bottom w:val="single" w:sz="4" w:space="0" w:color="auto"/>
              <w:right w:val="single" w:sz="4" w:space="0" w:color="auto"/>
            </w:tcBorders>
          </w:tcPr>
          <w:p w:rsidR="00381CB4" w:rsidRPr="00B366FF" w:rsidRDefault="00381CB4" w:rsidP="004470A8">
            <w:pPr>
              <w:pStyle w:val="TAL"/>
              <w:jc w:val="center"/>
              <w:rPr>
                <w:lang w:eastAsia="zh-CN"/>
              </w:rPr>
            </w:pPr>
            <w:r w:rsidRPr="00B366FF">
              <w:rPr>
                <w:rFonts w:hint="eastAsia"/>
                <w:lang w:eastAsia="zh-CN"/>
              </w:rPr>
              <w:t>-</w:t>
            </w:r>
          </w:p>
        </w:tc>
        <w:tc>
          <w:tcPr>
            <w:tcW w:w="709" w:type="dxa"/>
            <w:tcBorders>
              <w:top w:val="single" w:sz="4" w:space="0" w:color="auto"/>
              <w:left w:val="single" w:sz="4" w:space="0" w:color="auto"/>
              <w:bottom w:val="single" w:sz="4" w:space="0" w:color="auto"/>
              <w:right w:val="single" w:sz="4" w:space="0" w:color="auto"/>
            </w:tcBorders>
          </w:tcPr>
          <w:p w:rsidR="00381CB4" w:rsidRPr="00B366FF" w:rsidRDefault="00381CB4" w:rsidP="004470A8">
            <w:pPr>
              <w:pStyle w:val="TAL"/>
              <w:jc w:val="center"/>
              <w:rPr>
                <w:lang w:eastAsia="zh-CN"/>
              </w:rPr>
            </w:pPr>
            <w:r w:rsidRPr="00B366FF">
              <w:rPr>
                <w:rFonts w:hint="eastAsia"/>
                <w:lang w:eastAsia="zh-CN"/>
              </w:rPr>
              <w:t>C</w:t>
            </w:r>
          </w:p>
        </w:tc>
        <w:tc>
          <w:tcPr>
            <w:tcW w:w="928" w:type="dxa"/>
            <w:tcBorders>
              <w:top w:val="single" w:sz="4" w:space="0" w:color="auto"/>
              <w:left w:val="single" w:sz="4" w:space="0" w:color="auto"/>
              <w:bottom w:val="single" w:sz="4" w:space="0" w:color="auto"/>
              <w:right w:val="single" w:sz="4" w:space="0" w:color="auto"/>
            </w:tcBorders>
          </w:tcPr>
          <w:p w:rsidR="00381CB4" w:rsidRPr="00B366FF" w:rsidRDefault="00381CB4" w:rsidP="004470A8">
            <w:pPr>
              <w:pStyle w:val="TAL"/>
              <w:jc w:val="center"/>
              <w:rPr>
                <w:lang w:eastAsia="zh-CN"/>
              </w:rPr>
            </w:pPr>
            <w:r w:rsidRPr="00B366FF">
              <w:rPr>
                <w:rFonts w:hint="eastAsia"/>
                <w:lang w:eastAsia="zh-CN"/>
              </w:rPr>
              <w:t>-</w:t>
            </w:r>
          </w:p>
        </w:tc>
        <w:tc>
          <w:tcPr>
            <w:tcW w:w="771" w:type="dxa"/>
            <w:tcBorders>
              <w:top w:val="single" w:sz="4" w:space="0" w:color="auto"/>
              <w:left w:val="single" w:sz="4" w:space="0" w:color="auto"/>
              <w:bottom w:val="single" w:sz="4" w:space="0" w:color="auto"/>
              <w:right w:val="single" w:sz="4" w:space="0" w:color="auto"/>
            </w:tcBorders>
          </w:tcPr>
          <w:p w:rsidR="00381CB4" w:rsidRPr="00B366FF" w:rsidRDefault="00381CB4" w:rsidP="004470A8">
            <w:pPr>
              <w:pStyle w:val="TAL"/>
              <w:jc w:val="center"/>
              <w:rPr>
                <w:lang w:eastAsia="zh-CN"/>
              </w:rPr>
            </w:pPr>
            <w:r w:rsidRPr="00B366FF">
              <w:rPr>
                <w:rFonts w:hint="eastAsia"/>
                <w:lang w:eastAsia="zh-CN"/>
              </w:rPr>
              <w:t>P</w:t>
            </w:r>
          </w:p>
        </w:tc>
      </w:tr>
      <w:tr w:rsidR="00381CB4" w:rsidRPr="00B366FF" w:rsidTr="004470A8">
        <w:tblPrEx>
          <w:tblBorders>
            <w:top w:val="none" w:sz="0" w:space="0" w:color="auto"/>
            <w:bottom w:val="none" w:sz="0" w:space="0" w:color="auto"/>
            <w:insideH w:val="none" w:sz="0" w:space="0" w:color="auto"/>
            <w:insideV w:val="none" w:sz="0" w:space="0" w:color="auto"/>
          </w:tblBorders>
        </w:tblPrEx>
        <w:trPr>
          <w:jc w:val="center"/>
        </w:trPr>
        <w:tc>
          <w:tcPr>
            <w:tcW w:w="3366" w:type="dxa"/>
            <w:tcBorders>
              <w:top w:val="single" w:sz="4" w:space="0" w:color="auto"/>
              <w:left w:val="single" w:sz="4" w:space="0" w:color="auto"/>
              <w:bottom w:val="single" w:sz="4" w:space="0" w:color="auto"/>
              <w:right w:val="single" w:sz="4" w:space="0" w:color="auto"/>
            </w:tcBorders>
          </w:tcPr>
          <w:p w:rsidR="00381CB4" w:rsidRPr="00B366FF" w:rsidRDefault="00381CB4" w:rsidP="004470A8">
            <w:pPr>
              <w:pStyle w:val="TAL"/>
            </w:pPr>
            <w:r w:rsidRPr="00B366FF">
              <w:rPr>
                <w:lang w:eastAsia="zh-CN"/>
              </w:rPr>
              <w:t>V</w:t>
            </w:r>
            <w:r w:rsidRPr="00B366FF">
              <w:rPr>
                <w:rFonts w:hint="eastAsia"/>
                <w:lang w:eastAsia="zh-CN"/>
              </w:rPr>
              <w:t>2X-PC5-Allowed-PLMN</w:t>
            </w:r>
          </w:p>
        </w:tc>
        <w:tc>
          <w:tcPr>
            <w:tcW w:w="1123" w:type="dxa"/>
            <w:tcBorders>
              <w:top w:val="single" w:sz="4" w:space="0" w:color="auto"/>
              <w:left w:val="single" w:sz="4" w:space="0" w:color="auto"/>
              <w:bottom w:val="single" w:sz="4" w:space="0" w:color="auto"/>
              <w:right w:val="single" w:sz="4" w:space="0" w:color="auto"/>
            </w:tcBorders>
          </w:tcPr>
          <w:p w:rsidR="00381CB4" w:rsidRPr="00B366FF" w:rsidRDefault="00381CB4" w:rsidP="004470A8">
            <w:pPr>
              <w:pStyle w:val="TAL"/>
              <w:rPr>
                <w:lang w:eastAsia="zh-CN"/>
              </w:rPr>
            </w:pPr>
            <w:r w:rsidRPr="00B366FF">
              <w:rPr>
                <w:lang w:eastAsia="zh-CN"/>
              </w:rPr>
              <w:t>3.16</w:t>
            </w:r>
            <w:r w:rsidRPr="00B366FF">
              <w:rPr>
                <w:rFonts w:hint="eastAsia"/>
                <w:lang w:eastAsia="zh-CN"/>
              </w:rPr>
              <w:t>.</w:t>
            </w:r>
            <w:r w:rsidRPr="00B366FF">
              <w:rPr>
                <w:lang w:eastAsia="zh-CN"/>
              </w:rPr>
              <w:t>2.</w:t>
            </w:r>
            <w:r w:rsidRPr="00B366FF">
              <w:rPr>
                <w:rFonts w:hint="eastAsia"/>
                <w:lang w:eastAsia="zh-CN"/>
              </w:rPr>
              <w:t>3</w:t>
            </w:r>
          </w:p>
        </w:tc>
        <w:tc>
          <w:tcPr>
            <w:tcW w:w="702" w:type="dxa"/>
            <w:tcBorders>
              <w:top w:val="single" w:sz="4" w:space="0" w:color="auto"/>
              <w:left w:val="single" w:sz="4" w:space="0" w:color="auto"/>
              <w:bottom w:val="single" w:sz="4" w:space="0" w:color="auto"/>
              <w:right w:val="single" w:sz="4" w:space="0" w:color="auto"/>
            </w:tcBorders>
          </w:tcPr>
          <w:p w:rsidR="00381CB4" w:rsidRPr="00B366FF" w:rsidRDefault="00381CB4" w:rsidP="004470A8">
            <w:pPr>
              <w:pStyle w:val="TAC"/>
              <w:rPr>
                <w:lang w:eastAsia="zh-CN"/>
              </w:rPr>
            </w:pPr>
            <w:r w:rsidRPr="00B366FF">
              <w:rPr>
                <w:lang w:eastAsia="zh-CN"/>
              </w:rPr>
              <w:t>C</w:t>
            </w:r>
          </w:p>
        </w:tc>
        <w:tc>
          <w:tcPr>
            <w:tcW w:w="823" w:type="dxa"/>
            <w:tcBorders>
              <w:top w:val="single" w:sz="4" w:space="0" w:color="auto"/>
              <w:left w:val="single" w:sz="4" w:space="0" w:color="auto"/>
              <w:bottom w:val="single" w:sz="4" w:space="0" w:color="auto"/>
              <w:right w:val="single" w:sz="4" w:space="0" w:color="auto"/>
            </w:tcBorders>
          </w:tcPr>
          <w:p w:rsidR="00381CB4" w:rsidRPr="00B366FF" w:rsidRDefault="00381CB4" w:rsidP="004470A8">
            <w:pPr>
              <w:pStyle w:val="TAL"/>
              <w:jc w:val="center"/>
              <w:rPr>
                <w:lang w:eastAsia="zh-CN"/>
              </w:rPr>
            </w:pPr>
            <w:r w:rsidRPr="00B366FF">
              <w:rPr>
                <w:lang w:eastAsia="zh-CN"/>
              </w:rPr>
              <w:t>-</w:t>
            </w:r>
          </w:p>
        </w:tc>
        <w:tc>
          <w:tcPr>
            <w:tcW w:w="709" w:type="dxa"/>
            <w:tcBorders>
              <w:top w:val="single" w:sz="4" w:space="0" w:color="auto"/>
              <w:left w:val="single" w:sz="4" w:space="0" w:color="auto"/>
              <w:bottom w:val="single" w:sz="4" w:space="0" w:color="auto"/>
              <w:right w:val="single" w:sz="4" w:space="0" w:color="auto"/>
            </w:tcBorders>
          </w:tcPr>
          <w:p w:rsidR="00381CB4" w:rsidRPr="00B366FF" w:rsidRDefault="00381CB4" w:rsidP="004470A8">
            <w:pPr>
              <w:pStyle w:val="TAL"/>
              <w:jc w:val="center"/>
              <w:rPr>
                <w:lang w:eastAsia="zh-CN"/>
              </w:rPr>
            </w:pPr>
            <w:r w:rsidRPr="00B366FF">
              <w:rPr>
                <w:rFonts w:hint="eastAsia"/>
                <w:lang w:eastAsia="zh-CN"/>
              </w:rPr>
              <w:t>-</w:t>
            </w:r>
          </w:p>
        </w:tc>
        <w:tc>
          <w:tcPr>
            <w:tcW w:w="928" w:type="dxa"/>
            <w:tcBorders>
              <w:top w:val="single" w:sz="4" w:space="0" w:color="auto"/>
              <w:left w:val="single" w:sz="4" w:space="0" w:color="auto"/>
              <w:bottom w:val="single" w:sz="4" w:space="0" w:color="auto"/>
              <w:right w:val="single" w:sz="4" w:space="0" w:color="auto"/>
            </w:tcBorders>
          </w:tcPr>
          <w:p w:rsidR="00381CB4" w:rsidRPr="00B366FF" w:rsidRDefault="00381CB4" w:rsidP="004470A8">
            <w:pPr>
              <w:pStyle w:val="TAL"/>
              <w:jc w:val="center"/>
            </w:pPr>
            <w:r w:rsidRPr="00B366FF">
              <w:t>C</w:t>
            </w:r>
          </w:p>
        </w:tc>
        <w:tc>
          <w:tcPr>
            <w:tcW w:w="771" w:type="dxa"/>
            <w:tcBorders>
              <w:top w:val="single" w:sz="4" w:space="0" w:color="auto"/>
              <w:left w:val="single" w:sz="4" w:space="0" w:color="auto"/>
              <w:bottom w:val="single" w:sz="4" w:space="0" w:color="auto"/>
              <w:right w:val="single" w:sz="4" w:space="0" w:color="auto"/>
            </w:tcBorders>
          </w:tcPr>
          <w:p w:rsidR="00381CB4" w:rsidRPr="00B366FF" w:rsidRDefault="00381CB4" w:rsidP="004470A8">
            <w:pPr>
              <w:pStyle w:val="TAL"/>
              <w:jc w:val="center"/>
              <w:rPr>
                <w:lang w:eastAsia="zh-CN"/>
              </w:rPr>
            </w:pPr>
            <w:r w:rsidRPr="00B366FF">
              <w:rPr>
                <w:lang w:eastAsia="zh-CN"/>
              </w:rPr>
              <w:t>P</w:t>
            </w:r>
          </w:p>
        </w:tc>
      </w:tr>
      <w:tr w:rsidR="00381CB4" w:rsidRPr="00B366FF" w:rsidTr="004470A8">
        <w:tblPrEx>
          <w:tblBorders>
            <w:top w:val="none" w:sz="0" w:space="0" w:color="auto"/>
            <w:bottom w:val="none" w:sz="0" w:space="0" w:color="auto"/>
            <w:insideH w:val="none" w:sz="0" w:space="0" w:color="auto"/>
            <w:insideV w:val="none" w:sz="0" w:space="0" w:color="auto"/>
          </w:tblBorders>
        </w:tblPrEx>
        <w:trPr>
          <w:jc w:val="center"/>
        </w:trPr>
        <w:tc>
          <w:tcPr>
            <w:tcW w:w="3366" w:type="dxa"/>
            <w:tcBorders>
              <w:top w:val="single" w:sz="4" w:space="0" w:color="auto"/>
              <w:left w:val="single" w:sz="4" w:space="0" w:color="auto"/>
              <w:bottom w:val="single" w:sz="4" w:space="0" w:color="auto"/>
              <w:right w:val="single" w:sz="4" w:space="0" w:color="auto"/>
            </w:tcBorders>
          </w:tcPr>
          <w:p w:rsidR="00381CB4" w:rsidRPr="00B366FF" w:rsidRDefault="00381CB4" w:rsidP="004470A8">
            <w:pPr>
              <w:pStyle w:val="TAL"/>
              <w:rPr>
                <w:lang w:eastAsia="zh-CN"/>
              </w:rPr>
            </w:pPr>
            <w:r w:rsidRPr="00B366FF">
              <w:rPr>
                <w:rFonts w:hint="eastAsia"/>
                <w:lang w:eastAsia="zh-CN"/>
              </w:rPr>
              <w:t>V2X-Permission-in-VPLMN</w:t>
            </w:r>
          </w:p>
        </w:tc>
        <w:tc>
          <w:tcPr>
            <w:tcW w:w="1123" w:type="dxa"/>
            <w:tcBorders>
              <w:top w:val="single" w:sz="4" w:space="0" w:color="auto"/>
              <w:left w:val="single" w:sz="4" w:space="0" w:color="auto"/>
              <w:bottom w:val="single" w:sz="4" w:space="0" w:color="auto"/>
              <w:right w:val="single" w:sz="4" w:space="0" w:color="auto"/>
            </w:tcBorders>
          </w:tcPr>
          <w:p w:rsidR="00381CB4" w:rsidRPr="00B366FF" w:rsidRDefault="00381CB4" w:rsidP="004470A8">
            <w:pPr>
              <w:pStyle w:val="TAL"/>
            </w:pPr>
            <w:r w:rsidRPr="00B366FF">
              <w:rPr>
                <w:lang w:eastAsia="zh-CN"/>
              </w:rPr>
              <w:t>3.16.3</w:t>
            </w:r>
            <w:r w:rsidRPr="00B366FF">
              <w:rPr>
                <w:rFonts w:hint="eastAsia"/>
                <w:lang w:eastAsia="zh-CN"/>
              </w:rPr>
              <w:t>.1</w:t>
            </w:r>
          </w:p>
        </w:tc>
        <w:tc>
          <w:tcPr>
            <w:tcW w:w="702" w:type="dxa"/>
            <w:tcBorders>
              <w:top w:val="single" w:sz="4" w:space="0" w:color="auto"/>
              <w:left w:val="single" w:sz="4" w:space="0" w:color="auto"/>
              <w:bottom w:val="single" w:sz="4" w:space="0" w:color="auto"/>
              <w:right w:val="single" w:sz="4" w:space="0" w:color="auto"/>
            </w:tcBorders>
          </w:tcPr>
          <w:p w:rsidR="00381CB4" w:rsidRPr="00B366FF" w:rsidRDefault="00381CB4" w:rsidP="004470A8">
            <w:pPr>
              <w:pStyle w:val="TAC"/>
              <w:rPr>
                <w:lang w:eastAsia="zh-CN"/>
              </w:rPr>
            </w:pPr>
            <w:r w:rsidRPr="00B366FF">
              <w:rPr>
                <w:lang w:eastAsia="zh-CN"/>
              </w:rPr>
              <w:t>-</w:t>
            </w:r>
          </w:p>
        </w:tc>
        <w:tc>
          <w:tcPr>
            <w:tcW w:w="823" w:type="dxa"/>
            <w:tcBorders>
              <w:top w:val="single" w:sz="4" w:space="0" w:color="auto"/>
              <w:left w:val="single" w:sz="4" w:space="0" w:color="auto"/>
              <w:bottom w:val="single" w:sz="4" w:space="0" w:color="auto"/>
              <w:right w:val="single" w:sz="4" w:space="0" w:color="auto"/>
            </w:tcBorders>
          </w:tcPr>
          <w:p w:rsidR="00381CB4" w:rsidRPr="00B366FF" w:rsidRDefault="00381CB4" w:rsidP="004470A8">
            <w:pPr>
              <w:pStyle w:val="TAL"/>
              <w:jc w:val="center"/>
              <w:rPr>
                <w:lang w:eastAsia="zh-CN"/>
              </w:rPr>
            </w:pPr>
            <w:r w:rsidRPr="00B366FF">
              <w:rPr>
                <w:lang w:eastAsia="zh-CN"/>
              </w:rPr>
              <w:t>-</w:t>
            </w:r>
          </w:p>
        </w:tc>
        <w:tc>
          <w:tcPr>
            <w:tcW w:w="709" w:type="dxa"/>
            <w:tcBorders>
              <w:top w:val="single" w:sz="4" w:space="0" w:color="auto"/>
              <w:left w:val="single" w:sz="4" w:space="0" w:color="auto"/>
              <w:bottom w:val="single" w:sz="4" w:space="0" w:color="auto"/>
              <w:right w:val="single" w:sz="4" w:space="0" w:color="auto"/>
            </w:tcBorders>
          </w:tcPr>
          <w:p w:rsidR="00381CB4" w:rsidRPr="00B366FF" w:rsidRDefault="00381CB4" w:rsidP="004470A8">
            <w:pPr>
              <w:pStyle w:val="TAL"/>
              <w:jc w:val="center"/>
              <w:rPr>
                <w:lang w:eastAsia="zh-CN"/>
              </w:rPr>
            </w:pPr>
            <w:r w:rsidRPr="00B366FF">
              <w:rPr>
                <w:lang w:eastAsia="zh-CN"/>
              </w:rPr>
              <w:t>-</w:t>
            </w:r>
          </w:p>
        </w:tc>
        <w:tc>
          <w:tcPr>
            <w:tcW w:w="928" w:type="dxa"/>
            <w:tcBorders>
              <w:top w:val="single" w:sz="4" w:space="0" w:color="auto"/>
              <w:left w:val="single" w:sz="4" w:space="0" w:color="auto"/>
              <w:bottom w:val="single" w:sz="4" w:space="0" w:color="auto"/>
              <w:right w:val="single" w:sz="4" w:space="0" w:color="auto"/>
            </w:tcBorders>
          </w:tcPr>
          <w:p w:rsidR="00381CB4" w:rsidRPr="00B366FF" w:rsidRDefault="00381CB4" w:rsidP="004470A8">
            <w:pPr>
              <w:pStyle w:val="TAL"/>
              <w:jc w:val="center"/>
              <w:rPr>
                <w:lang w:eastAsia="zh-CN"/>
              </w:rPr>
            </w:pPr>
            <w:r w:rsidRPr="00B366FF">
              <w:rPr>
                <w:lang w:eastAsia="zh-CN"/>
              </w:rPr>
              <w:t>C</w:t>
            </w:r>
          </w:p>
        </w:tc>
        <w:tc>
          <w:tcPr>
            <w:tcW w:w="771" w:type="dxa"/>
            <w:tcBorders>
              <w:top w:val="single" w:sz="4" w:space="0" w:color="auto"/>
              <w:left w:val="single" w:sz="4" w:space="0" w:color="auto"/>
              <w:bottom w:val="single" w:sz="4" w:space="0" w:color="auto"/>
              <w:right w:val="single" w:sz="4" w:space="0" w:color="auto"/>
            </w:tcBorders>
          </w:tcPr>
          <w:p w:rsidR="00381CB4" w:rsidRPr="00B366FF" w:rsidRDefault="00381CB4" w:rsidP="004470A8">
            <w:pPr>
              <w:pStyle w:val="TAL"/>
              <w:jc w:val="center"/>
              <w:rPr>
                <w:lang w:eastAsia="zh-CN"/>
              </w:rPr>
            </w:pPr>
            <w:r w:rsidRPr="00B366FF">
              <w:t>P</w:t>
            </w:r>
          </w:p>
        </w:tc>
      </w:tr>
      <w:tr w:rsidR="00381CB4" w:rsidRPr="00B366FF" w:rsidTr="004470A8">
        <w:tblPrEx>
          <w:tblBorders>
            <w:top w:val="none" w:sz="0" w:space="0" w:color="auto"/>
            <w:bottom w:val="none" w:sz="0" w:space="0" w:color="auto"/>
            <w:insideH w:val="none" w:sz="0" w:space="0" w:color="auto"/>
            <w:insideV w:val="none" w:sz="0" w:space="0" w:color="auto"/>
          </w:tblBorders>
        </w:tblPrEx>
        <w:trPr>
          <w:jc w:val="center"/>
        </w:trPr>
        <w:tc>
          <w:tcPr>
            <w:tcW w:w="3366" w:type="dxa"/>
            <w:tcBorders>
              <w:top w:val="single" w:sz="4" w:space="0" w:color="auto"/>
              <w:left w:val="single" w:sz="4" w:space="0" w:color="auto"/>
              <w:bottom w:val="single" w:sz="4" w:space="0" w:color="auto"/>
              <w:right w:val="single" w:sz="4" w:space="0" w:color="auto"/>
            </w:tcBorders>
          </w:tcPr>
          <w:p w:rsidR="00381CB4" w:rsidRPr="00B366FF" w:rsidRDefault="00381CB4" w:rsidP="004470A8">
            <w:pPr>
              <w:pStyle w:val="TAL"/>
              <w:rPr>
                <w:lang w:eastAsia="zh-CN"/>
              </w:rPr>
            </w:pPr>
            <w:r w:rsidRPr="00B366FF">
              <w:rPr>
                <w:rFonts w:hint="eastAsia"/>
                <w:lang w:eastAsia="zh-CN"/>
              </w:rPr>
              <w:t>V2X-Application-Server</w:t>
            </w:r>
          </w:p>
        </w:tc>
        <w:tc>
          <w:tcPr>
            <w:tcW w:w="1123" w:type="dxa"/>
            <w:tcBorders>
              <w:top w:val="single" w:sz="4" w:space="0" w:color="auto"/>
              <w:left w:val="single" w:sz="4" w:space="0" w:color="auto"/>
              <w:bottom w:val="single" w:sz="4" w:space="0" w:color="auto"/>
              <w:right w:val="single" w:sz="4" w:space="0" w:color="auto"/>
            </w:tcBorders>
          </w:tcPr>
          <w:p w:rsidR="00381CB4" w:rsidRPr="00B366FF" w:rsidRDefault="00381CB4" w:rsidP="004470A8">
            <w:pPr>
              <w:pStyle w:val="TAL"/>
              <w:rPr>
                <w:lang w:eastAsia="zh-CN"/>
              </w:rPr>
            </w:pPr>
            <w:r w:rsidRPr="00B366FF">
              <w:rPr>
                <w:lang w:eastAsia="zh-CN"/>
              </w:rPr>
              <w:t>3.16</w:t>
            </w:r>
            <w:r w:rsidRPr="00B366FF">
              <w:rPr>
                <w:rFonts w:hint="eastAsia"/>
                <w:lang w:eastAsia="zh-CN"/>
              </w:rPr>
              <w:t>.</w:t>
            </w:r>
            <w:r w:rsidRPr="00B366FF">
              <w:rPr>
                <w:lang w:eastAsia="zh-CN"/>
              </w:rPr>
              <w:t>3.</w:t>
            </w:r>
            <w:r w:rsidRPr="00B366FF">
              <w:rPr>
                <w:rFonts w:hint="eastAsia"/>
                <w:lang w:eastAsia="zh-CN"/>
              </w:rPr>
              <w:t>2</w:t>
            </w:r>
          </w:p>
        </w:tc>
        <w:tc>
          <w:tcPr>
            <w:tcW w:w="702" w:type="dxa"/>
            <w:tcBorders>
              <w:top w:val="single" w:sz="4" w:space="0" w:color="auto"/>
              <w:left w:val="single" w:sz="4" w:space="0" w:color="auto"/>
              <w:bottom w:val="single" w:sz="4" w:space="0" w:color="auto"/>
              <w:right w:val="single" w:sz="4" w:space="0" w:color="auto"/>
            </w:tcBorders>
          </w:tcPr>
          <w:p w:rsidR="00381CB4" w:rsidRPr="00B366FF" w:rsidRDefault="00381CB4" w:rsidP="004470A8">
            <w:pPr>
              <w:pStyle w:val="TAC"/>
            </w:pPr>
            <w:r w:rsidRPr="00B366FF">
              <w:rPr>
                <w:lang w:eastAsia="zh-CN"/>
              </w:rPr>
              <w:t>-</w:t>
            </w:r>
          </w:p>
        </w:tc>
        <w:tc>
          <w:tcPr>
            <w:tcW w:w="823" w:type="dxa"/>
            <w:tcBorders>
              <w:top w:val="single" w:sz="4" w:space="0" w:color="auto"/>
              <w:left w:val="single" w:sz="4" w:space="0" w:color="auto"/>
              <w:bottom w:val="single" w:sz="4" w:space="0" w:color="auto"/>
              <w:right w:val="single" w:sz="4" w:space="0" w:color="auto"/>
            </w:tcBorders>
          </w:tcPr>
          <w:p w:rsidR="00381CB4" w:rsidRPr="00B366FF" w:rsidRDefault="00381CB4" w:rsidP="004470A8">
            <w:pPr>
              <w:pStyle w:val="TAL"/>
              <w:jc w:val="center"/>
              <w:rPr>
                <w:lang w:eastAsia="zh-CN"/>
              </w:rPr>
            </w:pPr>
            <w:r w:rsidRPr="00B366FF">
              <w:rPr>
                <w:lang w:eastAsia="zh-CN"/>
              </w:rPr>
              <w:t>-</w:t>
            </w:r>
          </w:p>
        </w:tc>
        <w:tc>
          <w:tcPr>
            <w:tcW w:w="709" w:type="dxa"/>
            <w:tcBorders>
              <w:top w:val="single" w:sz="4" w:space="0" w:color="auto"/>
              <w:left w:val="single" w:sz="4" w:space="0" w:color="auto"/>
              <w:bottom w:val="single" w:sz="4" w:space="0" w:color="auto"/>
              <w:right w:val="single" w:sz="4" w:space="0" w:color="auto"/>
            </w:tcBorders>
          </w:tcPr>
          <w:p w:rsidR="00381CB4" w:rsidRPr="00B366FF" w:rsidRDefault="00381CB4" w:rsidP="004470A8">
            <w:pPr>
              <w:pStyle w:val="TAL"/>
              <w:jc w:val="center"/>
              <w:rPr>
                <w:lang w:eastAsia="zh-CN"/>
              </w:rPr>
            </w:pPr>
            <w:r w:rsidRPr="00B366FF">
              <w:rPr>
                <w:lang w:eastAsia="zh-CN"/>
              </w:rPr>
              <w:t>-</w:t>
            </w:r>
          </w:p>
        </w:tc>
        <w:tc>
          <w:tcPr>
            <w:tcW w:w="928" w:type="dxa"/>
            <w:tcBorders>
              <w:top w:val="single" w:sz="4" w:space="0" w:color="auto"/>
              <w:left w:val="single" w:sz="4" w:space="0" w:color="auto"/>
              <w:bottom w:val="single" w:sz="4" w:space="0" w:color="auto"/>
              <w:right w:val="single" w:sz="4" w:space="0" w:color="auto"/>
            </w:tcBorders>
          </w:tcPr>
          <w:p w:rsidR="00381CB4" w:rsidRPr="00B366FF" w:rsidRDefault="00381CB4" w:rsidP="004470A8">
            <w:pPr>
              <w:pStyle w:val="TAL"/>
              <w:jc w:val="center"/>
              <w:rPr>
                <w:lang w:eastAsia="zh-CN"/>
              </w:rPr>
            </w:pPr>
            <w:r w:rsidRPr="00B366FF">
              <w:rPr>
                <w:lang w:eastAsia="zh-CN"/>
              </w:rPr>
              <w:t>C</w:t>
            </w:r>
          </w:p>
        </w:tc>
        <w:tc>
          <w:tcPr>
            <w:tcW w:w="771" w:type="dxa"/>
            <w:tcBorders>
              <w:top w:val="single" w:sz="4" w:space="0" w:color="auto"/>
              <w:left w:val="single" w:sz="4" w:space="0" w:color="auto"/>
              <w:bottom w:val="single" w:sz="4" w:space="0" w:color="auto"/>
              <w:right w:val="single" w:sz="4" w:space="0" w:color="auto"/>
            </w:tcBorders>
          </w:tcPr>
          <w:p w:rsidR="00381CB4" w:rsidRPr="00B366FF" w:rsidRDefault="00381CB4" w:rsidP="004470A8">
            <w:pPr>
              <w:pStyle w:val="TAL"/>
              <w:jc w:val="center"/>
              <w:rPr>
                <w:lang w:eastAsia="zh-CN"/>
              </w:rPr>
            </w:pPr>
            <w:r w:rsidRPr="00B366FF">
              <w:rPr>
                <w:rFonts w:hint="eastAsia"/>
                <w:lang w:eastAsia="zh-CN"/>
              </w:rPr>
              <w:t>P</w:t>
            </w:r>
          </w:p>
        </w:tc>
      </w:tr>
      <w:tr w:rsidR="00381CB4" w:rsidRPr="00B366FF" w:rsidTr="004470A8">
        <w:tblPrEx>
          <w:tblBorders>
            <w:top w:val="none" w:sz="0" w:space="0" w:color="auto"/>
            <w:bottom w:val="none" w:sz="0" w:space="0" w:color="auto"/>
            <w:insideH w:val="none" w:sz="0" w:space="0" w:color="auto"/>
            <w:insideV w:val="none" w:sz="0" w:space="0" w:color="auto"/>
          </w:tblBorders>
        </w:tblPrEx>
        <w:trPr>
          <w:jc w:val="center"/>
        </w:trPr>
        <w:tc>
          <w:tcPr>
            <w:tcW w:w="3366" w:type="dxa"/>
            <w:tcBorders>
              <w:top w:val="single" w:sz="4" w:space="0" w:color="auto"/>
              <w:left w:val="single" w:sz="4" w:space="0" w:color="auto"/>
              <w:bottom w:val="single" w:sz="4" w:space="0" w:color="auto"/>
              <w:right w:val="single" w:sz="4" w:space="0" w:color="auto"/>
            </w:tcBorders>
          </w:tcPr>
          <w:p w:rsidR="00381CB4" w:rsidRPr="00B366FF" w:rsidRDefault="00381CB4" w:rsidP="004470A8">
            <w:pPr>
              <w:pStyle w:val="TAL"/>
              <w:rPr>
                <w:lang w:eastAsia="zh-CN"/>
              </w:rPr>
            </w:pPr>
            <w:r w:rsidRPr="00B366FF">
              <w:rPr>
                <w:rFonts w:hint="eastAsia"/>
                <w:lang w:eastAsia="zh-CN"/>
              </w:rPr>
              <w:t>V2X</w:t>
            </w:r>
            <w:r w:rsidR="00B366FF">
              <w:rPr>
                <w:rFonts w:hint="eastAsia"/>
                <w:lang w:eastAsia="zh-CN"/>
              </w:rPr>
              <w:t xml:space="preserve"> </w:t>
            </w:r>
            <w:r w:rsidRPr="00B366FF">
              <w:rPr>
                <w:rFonts w:hint="eastAsia"/>
                <w:lang w:eastAsia="zh-CN"/>
              </w:rPr>
              <w:t>Control</w:t>
            </w:r>
            <w:r w:rsidR="00B366FF">
              <w:rPr>
                <w:rFonts w:hint="eastAsia"/>
                <w:lang w:eastAsia="zh-CN"/>
              </w:rPr>
              <w:t xml:space="preserve"> </w:t>
            </w:r>
            <w:r w:rsidRPr="00B366FF">
              <w:rPr>
                <w:rFonts w:hint="eastAsia"/>
                <w:lang w:eastAsia="zh-CN"/>
              </w:rPr>
              <w:t>Function</w:t>
            </w:r>
            <w:r w:rsidR="00B366FF">
              <w:rPr>
                <w:rFonts w:hint="eastAsia"/>
                <w:lang w:eastAsia="zh-CN"/>
              </w:rPr>
              <w:t xml:space="preserve"> </w:t>
            </w:r>
            <w:r w:rsidRPr="00B366FF">
              <w:rPr>
                <w:rFonts w:hint="eastAsia"/>
                <w:lang w:eastAsia="zh-CN"/>
              </w:rPr>
              <w:t>Identi</w:t>
            </w:r>
            <w:r w:rsidRPr="00B366FF">
              <w:rPr>
                <w:lang w:eastAsia="zh-CN"/>
              </w:rPr>
              <w:t>ty</w:t>
            </w:r>
          </w:p>
        </w:tc>
        <w:tc>
          <w:tcPr>
            <w:tcW w:w="1123" w:type="dxa"/>
            <w:tcBorders>
              <w:top w:val="single" w:sz="4" w:space="0" w:color="auto"/>
              <w:left w:val="single" w:sz="4" w:space="0" w:color="auto"/>
              <w:bottom w:val="single" w:sz="4" w:space="0" w:color="auto"/>
              <w:right w:val="single" w:sz="4" w:space="0" w:color="auto"/>
            </w:tcBorders>
          </w:tcPr>
          <w:p w:rsidR="00381CB4" w:rsidRPr="00B366FF" w:rsidRDefault="00381CB4" w:rsidP="004470A8">
            <w:pPr>
              <w:pStyle w:val="TAL"/>
              <w:rPr>
                <w:lang w:eastAsia="zh-CN"/>
              </w:rPr>
            </w:pPr>
            <w:r w:rsidRPr="00B366FF">
              <w:rPr>
                <w:rFonts w:hint="eastAsia"/>
                <w:lang w:eastAsia="zh-CN"/>
              </w:rPr>
              <w:t>3</w:t>
            </w:r>
            <w:r w:rsidRPr="00B366FF">
              <w:rPr>
                <w:lang w:eastAsia="zh-CN"/>
              </w:rPr>
              <w:t>.16</w:t>
            </w:r>
            <w:r w:rsidRPr="00B366FF">
              <w:rPr>
                <w:rFonts w:hint="eastAsia"/>
                <w:lang w:eastAsia="zh-CN"/>
              </w:rPr>
              <w:t>.4</w:t>
            </w:r>
          </w:p>
        </w:tc>
        <w:tc>
          <w:tcPr>
            <w:tcW w:w="702" w:type="dxa"/>
            <w:tcBorders>
              <w:top w:val="single" w:sz="4" w:space="0" w:color="auto"/>
              <w:left w:val="single" w:sz="4" w:space="0" w:color="auto"/>
              <w:bottom w:val="single" w:sz="4" w:space="0" w:color="auto"/>
              <w:right w:val="single" w:sz="4" w:space="0" w:color="auto"/>
            </w:tcBorders>
          </w:tcPr>
          <w:p w:rsidR="00381CB4" w:rsidRPr="00B366FF" w:rsidRDefault="00381CB4" w:rsidP="004470A8">
            <w:pPr>
              <w:pStyle w:val="TAC"/>
              <w:rPr>
                <w:lang w:eastAsia="zh-CN"/>
              </w:rPr>
            </w:pPr>
            <w:r w:rsidRPr="00B366FF">
              <w:rPr>
                <w:rFonts w:hint="eastAsia"/>
                <w:lang w:eastAsia="zh-CN"/>
              </w:rPr>
              <w:t>C</w:t>
            </w:r>
          </w:p>
        </w:tc>
        <w:tc>
          <w:tcPr>
            <w:tcW w:w="823" w:type="dxa"/>
            <w:tcBorders>
              <w:top w:val="single" w:sz="4" w:space="0" w:color="auto"/>
              <w:left w:val="single" w:sz="4" w:space="0" w:color="auto"/>
              <w:bottom w:val="single" w:sz="4" w:space="0" w:color="auto"/>
              <w:right w:val="single" w:sz="4" w:space="0" w:color="auto"/>
            </w:tcBorders>
          </w:tcPr>
          <w:p w:rsidR="00381CB4" w:rsidRPr="00B366FF" w:rsidRDefault="00381CB4" w:rsidP="004470A8">
            <w:pPr>
              <w:pStyle w:val="TAL"/>
              <w:jc w:val="center"/>
              <w:rPr>
                <w:lang w:eastAsia="zh-CN"/>
              </w:rPr>
            </w:pPr>
            <w:r w:rsidRPr="00B366FF">
              <w:rPr>
                <w:rFonts w:hint="eastAsia"/>
                <w:lang w:eastAsia="zh-CN"/>
              </w:rPr>
              <w:t>-</w:t>
            </w:r>
          </w:p>
        </w:tc>
        <w:tc>
          <w:tcPr>
            <w:tcW w:w="709" w:type="dxa"/>
            <w:tcBorders>
              <w:top w:val="single" w:sz="4" w:space="0" w:color="auto"/>
              <w:left w:val="single" w:sz="4" w:space="0" w:color="auto"/>
              <w:bottom w:val="single" w:sz="4" w:space="0" w:color="auto"/>
              <w:right w:val="single" w:sz="4" w:space="0" w:color="auto"/>
            </w:tcBorders>
          </w:tcPr>
          <w:p w:rsidR="00381CB4" w:rsidRPr="00B366FF" w:rsidRDefault="00381CB4" w:rsidP="004470A8">
            <w:pPr>
              <w:pStyle w:val="TAL"/>
              <w:jc w:val="center"/>
              <w:rPr>
                <w:lang w:eastAsia="zh-CN"/>
              </w:rPr>
            </w:pPr>
            <w:r w:rsidRPr="00B366FF">
              <w:rPr>
                <w:rFonts w:hint="eastAsia"/>
                <w:lang w:eastAsia="zh-CN"/>
              </w:rPr>
              <w:t>-</w:t>
            </w:r>
          </w:p>
        </w:tc>
        <w:tc>
          <w:tcPr>
            <w:tcW w:w="928" w:type="dxa"/>
            <w:tcBorders>
              <w:top w:val="single" w:sz="4" w:space="0" w:color="auto"/>
              <w:left w:val="single" w:sz="4" w:space="0" w:color="auto"/>
              <w:bottom w:val="single" w:sz="4" w:space="0" w:color="auto"/>
              <w:right w:val="single" w:sz="4" w:space="0" w:color="auto"/>
            </w:tcBorders>
          </w:tcPr>
          <w:p w:rsidR="00381CB4" w:rsidRPr="00B366FF" w:rsidRDefault="00381CB4" w:rsidP="004470A8">
            <w:pPr>
              <w:pStyle w:val="TAL"/>
              <w:jc w:val="center"/>
              <w:rPr>
                <w:lang w:eastAsia="zh-CN"/>
              </w:rPr>
            </w:pPr>
            <w:r w:rsidRPr="00B366FF">
              <w:rPr>
                <w:lang w:eastAsia="zh-CN"/>
              </w:rPr>
              <w:t>-</w:t>
            </w:r>
          </w:p>
        </w:tc>
        <w:tc>
          <w:tcPr>
            <w:tcW w:w="771" w:type="dxa"/>
            <w:tcBorders>
              <w:top w:val="single" w:sz="4" w:space="0" w:color="auto"/>
              <w:left w:val="single" w:sz="4" w:space="0" w:color="auto"/>
              <w:bottom w:val="single" w:sz="4" w:space="0" w:color="auto"/>
              <w:right w:val="single" w:sz="4" w:space="0" w:color="auto"/>
            </w:tcBorders>
          </w:tcPr>
          <w:p w:rsidR="00381CB4" w:rsidRPr="00B366FF" w:rsidRDefault="00381CB4" w:rsidP="004470A8">
            <w:pPr>
              <w:pStyle w:val="TAL"/>
              <w:jc w:val="center"/>
              <w:rPr>
                <w:lang w:eastAsia="zh-CN"/>
              </w:rPr>
            </w:pPr>
            <w:r w:rsidRPr="00B366FF">
              <w:rPr>
                <w:lang w:eastAsia="zh-CN"/>
              </w:rPr>
              <w:t>T</w:t>
            </w:r>
          </w:p>
        </w:tc>
      </w:tr>
    </w:tbl>
    <w:p w:rsidR="00381CB4" w:rsidRPr="00B366FF" w:rsidRDefault="00381CB4" w:rsidP="00BF3D58"/>
    <w:p w:rsidR="00BF3D58" w:rsidRPr="00B366FF" w:rsidRDefault="00BF3D58" w:rsidP="00B366FF">
      <w:pPr>
        <w:pStyle w:val="Heading8"/>
      </w:pPr>
      <w:bookmarkStart w:id="708" w:name="historyclause"/>
      <w:bookmarkStart w:id="709" w:name="_Toc2674741"/>
      <w:r w:rsidRPr="00B366FF">
        <w:lastRenderedPageBreak/>
        <w:t>Annex A (informative):</w:t>
      </w:r>
      <w:r w:rsidRPr="00B366FF">
        <w:br/>
      </w:r>
      <w:r w:rsidR="003F6625" w:rsidRPr="00B366FF">
        <w:t xml:space="preserve">Old </w:t>
      </w:r>
      <w:r w:rsidRPr="00B366FF">
        <w:t>Change history</w:t>
      </w:r>
      <w:bookmarkEnd w:id="709"/>
    </w:p>
    <w:bookmarkEnd w:id="708"/>
    <w:p w:rsidR="00B0484E" w:rsidRPr="00B366FF" w:rsidRDefault="00B0484E" w:rsidP="00B0484E">
      <w:pPr>
        <w:pStyle w:val="TH"/>
      </w:pPr>
    </w:p>
    <w:tbl>
      <w:tblPr>
        <w:tblW w:w="9357" w:type="dxa"/>
        <w:tblLayout w:type="fixed"/>
        <w:tblCellMar>
          <w:left w:w="28" w:type="dxa"/>
          <w:right w:w="28" w:type="dxa"/>
        </w:tblCellMar>
        <w:tblLook w:val="0000" w:firstRow="0" w:lastRow="0" w:firstColumn="0" w:lastColumn="0" w:noHBand="0" w:noVBand="0"/>
      </w:tblPr>
      <w:tblGrid>
        <w:gridCol w:w="851"/>
        <w:gridCol w:w="1020"/>
        <w:gridCol w:w="863"/>
        <w:gridCol w:w="762"/>
        <w:gridCol w:w="966"/>
        <w:gridCol w:w="1296"/>
        <w:gridCol w:w="3599"/>
      </w:tblGrid>
      <w:tr w:rsidR="00BF3D58" w:rsidRPr="00B366FF" w:rsidTr="003F6625">
        <w:trPr>
          <w:cantSplit/>
          <w:tblHeader/>
        </w:trPr>
        <w:tc>
          <w:tcPr>
            <w:tcW w:w="9357" w:type="dxa"/>
            <w:gridSpan w:val="7"/>
            <w:tcBorders>
              <w:top w:val="single" w:sz="6" w:space="0" w:color="auto"/>
              <w:left w:val="single" w:sz="6" w:space="0" w:color="auto"/>
              <w:bottom w:val="single" w:sz="6" w:space="0" w:color="auto"/>
              <w:right w:val="single" w:sz="6" w:space="0" w:color="auto"/>
            </w:tcBorders>
          </w:tcPr>
          <w:p w:rsidR="00BF3D58" w:rsidRPr="00B366FF" w:rsidRDefault="00BF3D58" w:rsidP="00911C64">
            <w:pPr>
              <w:pStyle w:val="TAH"/>
            </w:pPr>
            <w:r w:rsidRPr="00B366FF">
              <w:t>Change</w:t>
            </w:r>
            <w:r w:rsidR="00B366FF">
              <w:t xml:space="preserve"> </w:t>
            </w:r>
            <w:r w:rsidRPr="00B366FF">
              <w:t>history</w:t>
            </w:r>
          </w:p>
        </w:tc>
      </w:tr>
      <w:tr w:rsidR="00BF3D58" w:rsidRPr="00B366FF" w:rsidTr="003F6625">
        <w:trPr>
          <w:cantSplit/>
          <w:tblHeader/>
        </w:trPr>
        <w:tc>
          <w:tcPr>
            <w:tcW w:w="851" w:type="dxa"/>
            <w:tcBorders>
              <w:top w:val="single" w:sz="6" w:space="0" w:color="auto"/>
              <w:left w:val="single" w:sz="6" w:space="0" w:color="auto"/>
              <w:bottom w:val="single" w:sz="6" w:space="0" w:color="auto"/>
              <w:right w:val="single" w:sz="6" w:space="0" w:color="auto"/>
            </w:tcBorders>
            <w:shd w:val="pct5" w:color="auto" w:fill="auto"/>
          </w:tcPr>
          <w:p w:rsidR="00BF3D58" w:rsidRPr="00B366FF" w:rsidRDefault="00BF3D58" w:rsidP="00911C64">
            <w:pPr>
              <w:pStyle w:val="TAH"/>
            </w:pPr>
            <w:r w:rsidRPr="00B366FF">
              <w:t>TSG</w:t>
            </w:r>
            <w:r w:rsidR="00B366FF">
              <w:t xml:space="preserve"> </w:t>
            </w:r>
            <w:r w:rsidRPr="00B366FF">
              <w:t>CN#</w:t>
            </w:r>
          </w:p>
        </w:tc>
        <w:tc>
          <w:tcPr>
            <w:tcW w:w="1020" w:type="dxa"/>
            <w:tcBorders>
              <w:top w:val="single" w:sz="6" w:space="0" w:color="auto"/>
              <w:bottom w:val="single" w:sz="6" w:space="0" w:color="auto"/>
              <w:right w:val="single" w:sz="6" w:space="0" w:color="auto"/>
            </w:tcBorders>
            <w:shd w:val="pct5" w:color="auto" w:fill="auto"/>
          </w:tcPr>
          <w:p w:rsidR="00BF3D58" w:rsidRPr="00B366FF" w:rsidRDefault="00BF3D58" w:rsidP="00911C64">
            <w:pPr>
              <w:pStyle w:val="TAH"/>
            </w:pPr>
            <w:r w:rsidRPr="00B366FF">
              <w:t>Spec</w:t>
            </w:r>
          </w:p>
        </w:tc>
        <w:tc>
          <w:tcPr>
            <w:tcW w:w="863" w:type="dxa"/>
            <w:tcBorders>
              <w:top w:val="single" w:sz="6" w:space="0" w:color="auto"/>
              <w:bottom w:val="single" w:sz="6" w:space="0" w:color="auto"/>
              <w:right w:val="single" w:sz="6" w:space="0" w:color="auto"/>
            </w:tcBorders>
            <w:shd w:val="pct5" w:color="auto" w:fill="auto"/>
          </w:tcPr>
          <w:p w:rsidR="00BF3D58" w:rsidRPr="00B366FF" w:rsidRDefault="00BF3D58" w:rsidP="00911C64">
            <w:pPr>
              <w:pStyle w:val="TAH"/>
            </w:pPr>
            <w:r w:rsidRPr="00B366FF">
              <w:t>Version</w:t>
            </w:r>
          </w:p>
        </w:tc>
        <w:tc>
          <w:tcPr>
            <w:tcW w:w="762" w:type="dxa"/>
            <w:tcBorders>
              <w:top w:val="single" w:sz="6" w:space="0" w:color="auto"/>
              <w:bottom w:val="single" w:sz="6" w:space="0" w:color="auto"/>
              <w:right w:val="single" w:sz="6" w:space="0" w:color="auto"/>
            </w:tcBorders>
            <w:shd w:val="pct5" w:color="auto" w:fill="auto"/>
          </w:tcPr>
          <w:p w:rsidR="00BF3D58" w:rsidRPr="00B366FF" w:rsidRDefault="00BF3D58" w:rsidP="00911C64">
            <w:pPr>
              <w:pStyle w:val="TAH"/>
            </w:pPr>
            <w:r w:rsidRPr="00B366FF">
              <w:t>CR</w:t>
            </w:r>
          </w:p>
        </w:tc>
        <w:tc>
          <w:tcPr>
            <w:tcW w:w="966" w:type="dxa"/>
            <w:tcBorders>
              <w:top w:val="single" w:sz="6" w:space="0" w:color="auto"/>
              <w:bottom w:val="single" w:sz="6" w:space="0" w:color="auto"/>
              <w:right w:val="single" w:sz="6" w:space="0" w:color="auto"/>
            </w:tcBorders>
            <w:shd w:val="pct5" w:color="auto" w:fill="auto"/>
          </w:tcPr>
          <w:p w:rsidR="00BF3D58" w:rsidRPr="00B366FF" w:rsidRDefault="00BF3D58" w:rsidP="00911C64">
            <w:pPr>
              <w:pStyle w:val="TAH"/>
            </w:pPr>
            <w:r w:rsidRPr="00B366FF">
              <w:t>&lt;Phase&gt;</w:t>
            </w:r>
          </w:p>
        </w:tc>
        <w:tc>
          <w:tcPr>
            <w:tcW w:w="1296" w:type="dxa"/>
            <w:tcBorders>
              <w:top w:val="single" w:sz="6" w:space="0" w:color="auto"/>
              <w:bottom w:val="single" w:sz="6" w:space="0" w:color="auto"/>
              <w:right w:val="single" w:sz="6" w:space="0" w:color="auto"/>
            </w:tcBorders>
            <w:shd w:val="pct5" w:color="auto" w:fill="auto"/>
          </w:tcPr>
          <w:p w:rsidR="00BF3D58" w:rsidRPr="00B366FF" w:rsidRDefault="00BF3D58" w:rsidP="00911C64">
            <w:pPr>
              <w:pStyle w:val="TAH"/>
            </w:pPr>
            <w:r w:rsidRPr="00B366FF">
              <w:t>New</w:t>
            </w:r>
            <w:r w:rsidR="00B366FF">
              <w:t xml:space="preserve"> </w:t>
            </w:r>
            <w:r w:rsidRPr="00B366FF">
              <w:t>Version</w:t>
            </w:r>
          </w:p>
        </w:tc>
        <w:tc>
          <w:tcPr>
            <w:tcW w:w="3599" w:type="dxa"/>
            <w:tcBorders>
              <w:top w:val="single" w:sz="6" w:space="0" w:color="auto"/>
              <w:bottom w:val="single" w:sz="6" w:space="0" w:color="auto"/>
              <w:right w:val="single" w:sz="6" w:space="0" w:color="auto"/>
            </w:tcBorders>
            <w:shd w:val="pct5" w:color="auto" w:fill="auto"/>
          </w:tcPr>
          <w:p w:rsidR="00BF3D58" w:rsidRPr="00B366FF" w:rsidRDefault="00BF3D58" w:rsidP="00911C64">
            <w:pPr>
              <w:pStyle w:val="TAH"/>
            </w:pPr>
            <w:r w:rsidRPr="00B366FF">
              <w:t>Subject/Comment</w:t>
            </w:r>
          </w:p>
        </w:tc>
      </w:tr>
      <w:tr w:rsidR="00BF3D58" w:rsidRPr="00B366FF" w:rsidTr="003F6625">
        <w:trPr>
          <w:cantSplit/>
        </w:trPr>
        <w:tc>
          <w:tcPr>
            <w:tcW w:w="851" w:type="dxa"/>
            <w:tcBorders>
              <w:top w:val="single" w:sz="6" w:space="0" w:color="auto"/>
              <w:left w:val="single" w:sz="6" w:space="0" w:color="auto"/>
              <w:bottom w:val="single" w:sz="6" w:space="0" w:color="auto"/>
              <w:right w:val="single" w:sz="6" w:space="0" w:color="auto"/>
            </w:tcBorders>
          </w:tcPr>
          <w:p w:rsidR="00BF3D58" w:rsidRPr="00B366FF" w:rsidRDefault="00BF3D58" w:rsidP="00911C64">
            <w:pPr>
              <w:pStyle w:val="TAL"/>
            </w:pPr>
            <w:r w:rsidRPr="00B366FF">
              <w:t>Apr</w:t>
            </w:r>
            <w:r w:rsidR="00B366FF">
              <w:t xml:space="preserve"> </w:t>
            </w:r>
            <w:r w:rsidRPr="00B366FF">
              <w:t>1999</w:t>
            </w:r>
          </w:p>
        </w:tc>
        <w:tc>
          <w:tcPr>
            <w:tcW w:w="1020" w:type="dxa"/>
            <w:tcBorders>
              <w:top w:val="single" w:sz="6" w:space="0" w:color="auto"/>
              <w:bottom w:val="single" w:sz="6" w:space="0" w:color="auto"/>
              <w:right w:val="single" w:sz="6" w:space="0" w:color="auto"/>
            </w:tcBorders>
          </w:tcPr>
          <w:p w:rsidR="00BF3D58" w:rsidRPr="00B366FF" w:rsidRDefault="00BF3D58" w:rsidP="00911C64">
            <w:pPr>
              <w:pStyle w:val="TAL"/>
            </w:pPr>
            <w:r w:rsidRPr="00B366FF">
              <w:t>GSM</w:t>
            </w:r>
            <w:r w:rsidR="00B366FF">
              <w:t xml:space="preserve"> </w:t>
            </w:r>
            <w:r w:rsidRPr="00B366FF">
              <w:t>03.08</w:t>
            </w:r>
          </w:p>
        </w:tc>
        <w:tc>
          <w:tcPr>
            <w:tcW w:w="863" w:type="dxa"/>
            <w:tcBorders>
              <w:top w:val="single" w:sz="6" w:space="0" w:color="auto"/>
              <w:bottom w:val="single" w:sz="6" w:space="0" w:color="auto"/>
              <w:right w:val="single" w:sz="6" w:space="0" w:color="auto"/>
            </w:tcBorders>
          </w:tcPr>
          <w:p w:rsidR="00BF3D58" w:rsidRPr="00B366FF" w:rsidRDefault="00BF3D58" w:rsidP="00911C64">
            <w:pPr>
              <w:pStyle w:val="TAL"/>
            </w:pPr>
            <w:r w:rsidRPr="00B366FF">
              <w:t>7.0.0</w:t>
            </w:r>
          </w:p>
        </w:tc>
        <w:tc>
          <w:tcPr>
            <w:tcW w:w="762" w:type="dxa"/>
            <w:tcBorders>
              <w:top w:val="single" w:sz="6" w:space="0" w:color="auto"/>
              <w:bottom w:val="single" w:sz="6" w:space="0" w:color="auto"/>
              <w:right w:val="single" w:sz="6" w:space="0" w:color="auto"/>
            </w:tcBorders>
          </w:tcPr>
          <w:p w:rsidR="00BF3D58" w:rsidRPr="00B366FF" w:rsidRDefault="00BF3D58" w:rsidP="00911C64">
            <w:pPr>
              <w:pStyle w:val="TAL"/>
            </w:pPr>
          </w:p>
        </w:tc>
        <w:tc>
          <w:tcPr>
            <w:tcW w:w="966" w:type="dxa"/>
            <w:tcBorders>
              <w:top w:val="single" w:sz="6" w:space="0" w:color="auto"/>
              <w:bottom w:val="single" w:sz="6" w:space="0" w:color="auto"/>
              <w:right w:val="single" w:sz="6" w:space="0" w:color="auto"/>
            </w:tcBorders>
          </w:tcPr>
          <w:p w:rsidR="00BF3D58" w:rsidRPr="00B366FF" w:rsidRDefault="00BF3D58" w:rsidP="00911C64">
            <w:pPr>
              <w:pStyle w:val="TAL"/>
            </w:pPr>
          </w:p>
        </w:tc>
        <w:tc>
          <w:tcPr>
            <w:tcW w:w="1296" w:type="dxa"/>
            <w:tcBorders>
              <w:top w:val="single" w:sz="6" w:space="0" w:color="auto"/>
              <w:bottom w:val="single" w:sz="6" w:space="0" w:color="auto"/>
              <w:right w:val="single" w:sz="6" w:space="0" w:color="auto"/>
            </w:tcBorders>
          </w:tcPr>
          <w:p w:rsidR="00BF3D58" w:rsidRPr="00B366FF" w:rsidRDefault="00BF3D58" w:rsidP="00911C64">
            <w:pPr>
              <w:pStyle w:val="TAL"/>
            </w:pPr>
          </w:p>
        </w:tc>
        <w:tc>
          <w:tcPr>
            <w:tcW w:w="3599" w:type="dxa"/>
            <w:tcBorders>
              <w:top w:val="single" w:sz="6" w:space="0" w:color="auto"/>
              <w:bottom w:val="single" w:sz="6" w:space="0" w:color="auto"/>
              <w:right w:val="single" w:sz="6" w:space="0" w:color="auto"/>
            </w:tcBorders>
          </w:tcPr>
          <w:p w:rsidR="00BF3D58" w:rsidRPr="00B366FF" w:rsidRDefault="00BF3D58" w:rsidP="00911C64">
            <w:pPr>
              <w:pStyle w:val="TAL"/>
            </w:pPr>
            <w:r w:rsidRPr="00B366FF">
              <w:t>Transferred</w:t>
            </w:r>
            <w:r w:rsidR="00B366FF">
              <w:t xml:space="preserve"> </w:t>
            </w:r>
            <w:r w:rsidRPr="00B366FF">
              <w:t>to</w:t>
            </w:r>
            <w:r w:rsidR="00B366FF">
              <w:t xml:space="preserve"> </w:t>
            </w:r>
            <w:r w:rsidRPr="00B366FF">
              <w:t>3GPP</w:t>
            </w:r>
            <w:r w:rsidR="00B366FF">
              <w:t xml:space="preserve"> </w:t>
            </w:r>
            <w:r w:rsidRPr="00B366FF">
              <w:t>CN1</w:t>
            </w:r>
          </w:p>
        </w:tc>
      </w:tr>
      <w:tr w:rsidR="00BF3D58" w:rsidRPr="00B366FF" w:rsidTr="003F6625">
        <w:trPr>
          <w:cantSplit/>
        </w:trPr>
        <w:tc>
          <w:tcPr>
            <w:tcW w:w="851" w:type="dxa"/>
            <w:tcBorders>
              <w:top w:val="single" w:sz="6" w:space="0" w:color="auto"/>
              <w:left w:val="single" w:sz="6" w:space="0" w:color="auto"/>
              <w:bottom w:val="single" w:sz="6" w:space="0" w:color="auto"/>
              <w:right w:val="single" w:sz="6" w:space="0" w:color="auto"/>
            </w:tcBorders>
          </w:tcPr>
          <w:p w:rsidR="00BF3D58" w:rsidRPr="00B366FF" w:rsidRDefault="00BF3D58" w:rsidP="00911C64">
            <w:pPr>
              <w:pStyle w:val="TAL"/>
            </w:pPr>
            <w:r w:rsidRPr="00B366FF">
              <w:t>CN#03</w:t>
            </w:r>
          </w:p>
        </w:tc>
        <w:tc>
          <w:tcPr>
            <w:tcW w:w="1020" w:type="dxa"/>
            <w:tcBorders>
              <w:top w:val="single" w:sz="6" w:space="0" w:color="auto"/>
              <w:bottom w:val="single" w:sz="6" w:space="0" w:color="auto"/>
              <w:right w:val="single" w:sz="6" w:space="0" w:color="auto"/>
            </w:tcBorders>
          </w:tcPr>
          <w:p w:rsidR="00BF3D58" w:rsidRPr="00B366FF" w:rsidRDefault="00BF3D58" w:rsidP="00911C64">
            <w:pPr>
              <w:pStyle w:val="TAL"/>
            </w:pPr>
            <w:r w:rsidRPr="00B366FF">
              <w:t>23.008</w:t>
            </w:r>
          </w:p>
        </w:tc>
        <w:tc>
          <w:tcPr>
            <w:tcW w:w="863" w:type="dxa"/>
            <w:tcBorders>
              <w:top w:val="single" w:sz="6" w:space="0" w:color="auto"/>
              <w:bottom w:val="single" w:sz="6" w:space="0" w:color="auto"/>
              <w:right w:val="single" w:sz="6" w:space="0" w:color="auto"/>
            </w:tcBorders>
          </w:tcPr>
          <w:p w:rsidR="00BF3D58" w:rsidRPr="00B366FF" w:rsidRDefault="00BF3D58" w:rsidP="00911C64">
            <w:pPr>
              <w:pStyle w:val="TAL"/>
            </w:pPr>
          </w:p>
        </w:tc>
        <w:tc>
          <w:tcPr>
            <w:tcW w:w="762" w:type="dxa"/>
            <w:tcBorders>
              <w:top w:val="single" w:sz="6" w:space="0" w:color="auto"/>
              <w:bottom w:val="single" w:sz="6" w:space="0" w:color="auto"/>
              <w:right w:val="single" w:sz="6" w:space="0" w:color="auto"/>
            </w:tcBorders>
          </w:tcPr>
          <w:p w:rsidR="00BF3D58" w:rsidRPr="00B366FF" w:rsidRDefault="00BF3D58" w:rsidP="00911C64">
            <w:pPr>
              <w:pStyle w:val="TAL"/>
            </w:pPr>
          </w:p>
        </w:tc>
        <w:tc>
          <w:tcPr>
            <w:tcW w:w="966" w:type="dxa"/>
            <w:tcBorders>
              <w:top w:val="single" w:sz="6" w:space="0" w:color="auto"/>
              <w:bottom w:val="single" w:sz="6" w:space="0" w:color="auto"/>
              <w:right w:val="single" w:sz="6" w:space="0" w:color="auto"/>
            </w:tcBorders>
          </w:tcPr>
          <w:p w:rsidR="00BF3D58" w:rsidRPr="00B366FF" w:rsidRDefault="00BF3D58" w:rsidP="00911C64">
            <w:pPr>
              <w:pStyle w:val="TAL"/>
            </w:pPr>
            <w:r w:rsidRPr="00B366FF">
              <w:t>R99</w:t>
            </w:r>
          </w:p>
        </w:tc>
        <w:tc>
          <w:tcPr>
            <w:tcW w:w="1296" w:type="dxa"/>
            <w:tcBorders>
              <w:top w:val="single" w:sz="6" w:space="0" w:color="auto"/>
              <w:bottom w:val="single" w:sz="6" w:space="0" w:color="auto"/>
              <w:right w:val="single" w:sz="6" w:space="0" w:color="auto"/>
            </w:tcBorders>
          </w:tcPr>
          <w:p w:rsidR="00BF3D58" w:rsidRPr="00B366FF" w:rsidRDefault="00BF3D58" w:rsidP="00911C64">
            <w:pPr>
              <w:pStyle w:val="TAL"/>
            </w:pPr>
            <w:r w:rsidRPr="00B366FF">
              <w:t>3.0.0</w:t>
            </w:r>
          </w:p>
        </w:tc>
        <w:tc>
          <w:tcPr>
            <w:tcW w:w="3599" w:type="dxa"/>
            <w:tcBorders>
              <w:top w:val="single" w:sz="6" w:space="0" w:color="auto"/>
              <w:bottom w:val="single" w:sz="6" w:space="0" w:color="auto"/>
              <w:right w:val="single" w:sz="6" w:space="0" w:color="auto"/>
            </w:tcBorders>
          </w:tcPr>
          <w:p w:rsidR="00BF3D58" w:rsidRPr="00B366FF" w:rsidRDefault="00BF3D58" w:rsidP="00911C64">
            <w:pPr>
              <w:pStyle w:val="TAL"/>
            </w:pPr>
            <w:r w:rsidRPr="00B366FF">
              <w:t>Approved</w:t>
            </w:r>
            <w:r w:rsidR="00B366FF">
              <w:t xml:space="preserve"> </w:t>
            </w:r>
            <w:r w:rsidRPr="00B366FF">
              <w:t>at</w:t>
            </w:r>
            <w:r w:rsidR="00B366FF">
              <w:t xml:space="preserve"> </w:t>
            </w:r>
            <w:r w:rsidRPr="00B366FF">
              <w:t>CN#03</w:t>
            </w:r>
          </w:p>
        </w:tc>
      </w:tr>
      <w:tr w:rsidR="00BF3D58" w:rsidRPr="00B366FF" w:rsidTr="003F6625">
        <w:trPr>
          <w:cantSplit/>
        </w:trPr>
        <w:tc>
          <w:tcPr>
            <w:tcW w:w="851" w:type="dxa"/>
            <w:tcBorders>
              <w:top w:val="single" w:sz="6" w:space="0" w:color="auto"/>
              <w:left w:val="single" w:sz="6" w:space="0" w:color="auto"/>
              <w:bottom w:val="single" w:sz="6" w:space="0" w:color="auto"/>
              <w:right w:val="single" w:sz="6" w:space="0" w:color="auto"/>
            </w:tcBorders>
          </w:tcPr>
          <w:p w:rsidR="00BF3D58" w:rsidRPr="00B366FF" w:rsidRDefault="00BF3D58" w:rsidP="00911C64">
            <w:pPr>
              <w:pStyle w:val="TAL"/>
            </w:pPr>
            <w:r w:rsidRPr="00B366FF">
              <w:t>CN#05</w:t>
            </w:r>
          </w:p>
        </w:tc>
        <w:tc>
          <w:tcPr>
            <w:tcW w:w="1020" w:type="dxa"/>
            <w:tcBorders>
              <w:top w:val="single" w:sz="6" w:space="0" w:color="auto"/>
              <w:bottom w:val="single" w:sz="6" w:space="0" w:color="auto"/>
              <w:right w:val="single" w:sz="6" w:space="0" w:color="auto"/>
            </w:tcBorders>
          </w:tcPr>
          <w:p w:rsidR="00BF3D58" w:rsidRPr="00B366FF" w:rsidRDefault="00BF3D58" w:rsidP="00911C64">
            <w:pPr>
              <w:pStyle w:val="TAL"/>
            </w:pPr>
            <w:r w:rsidRPr="00B366FF">
              <w:t>23.008</w:t>
            </w:r>
          </w:p>
        </w:tc>
        <w:tc>
          <w:tcPr>
            <w:tcW w:w="863" w:type="dxa"/>
            <w:tcBorders>
              <w:top w:val="single" w:sz="6" w:space="0" w:color="auto"/>
              <w:bottom w:val="single" w:sz="6" w:space="0" w:color="auto"/>
              <w:right w:val="single" w:sz="6" w:space="0" w:color="auto"/>
            </w:tcBorders>
          </w:tcPr>
          <w:p w:rsidR="00BF3D58" w:rsidRPr="00B366FF" w:rsidRDefault="00BF3D58" w:rsidP="00911C64">
            <w:pPr>
              <w:pStyle w:val="TAL"/>
            </w:pPr>
            <w:r w:rsidRPr="00B366FF">
              <w:t>3.0.0</w:t>
            </w:r>
          </w:p>
        </w:tc>
        <w:tc>
          <w:tcPr>
            <w:tcW w:w="762" w:type="dxa"/>
            <w:tcBorders>
              <w:top w:val="single" w:sz="6" w:space="0" w:color="auto"/>
              <w:bottom w:val="single" w:sz="6" w:space="0" w:color="auto"/>
              <w:right w:val="single" w:sz="6" w:space="0" w:color="auto"/>
            </w:tcBorders>
          </w:tcPr>
          <w:p w:rsidR="00BF3D58" w:rsidRPr="00B366FF" w:rsidRDefault="00BF3D58" w:rsidP="00911C64">
            <w:pPr>
              <w:pStyle w:val="TAL"/>
            </w:pPr>
            <w:r w:rsidRPr="00B366FF">
              <w:t>002r1</w:t>
            </w:r>
          </w:p>
        </w:tc>
        <w:tc>
          <w:tcPr>
            <w:tcW w:w="966" w:type="dxa"/>
            <w:tcBorders>
              <w:top w:val="single" w:sz="6" w:space="0" w:color="auto"/>
              <w:bottom w:val="single" w:sz="6" w:space="0" w:color="auto"/>
              <w:right w:val="single" w:sz="6" w:space="0" w:color="auto"/>
            </w:tcBorders>
          </w:tcPr>
          <w:p w:rsidR="00BF3D58" w:rsidRPr="00B366FF" w:rsidRDefault="00BF3D58" w:rsidP="00911C64">
            <w:pPr>
              <w:pStyle w:val="TAL"/>
            </w:pPr>
            <w:r w:rsidRPr="00B366FF">
              <w:t>R99</w:t>
            </w:r>
          </w:p>
        </w:tc>
        <w:tc>
          <w:tcPr>
            <w:tcW w:w="1296" w:type="dxa"/>
            <w:tcBorders>
              <w:top w:val="single" w:sz="6" w:space="0" w:color="auto"/>
              <w:bottom w:val="single" w:sz="6" w:space="0" w:color="auto"/>
              <w:right w:val="single" w:sz="6" w:space="0" w:color="auto"/>
            </w:tcBorders>
          </w:tcPr>
          <w:p w:rsidR="00BF3D58" w:rsidRPr="00B366FF" w:rsidRDefault="00BF3D58" w:rsidP="00911C64">
            <w:pPr>
              <w:pStyle w:val="TAL"/>
            </w:pPr>
            <w:r w:rsidRPr="00B366FF">
              <w:t>3.1.0</w:t>
            </w:r>
          </w:p>
        </w:tc>
        <w:tc>
          <w:tcPr>
            <w:tcW w:w="3599" w:type="dxa"/>
            <w:tcBorders>
              <w:top w:val="single" w:sz="6" w:space="0" w:color="auto"/>
              <w:bottom w:val="single" w:sz="6" w:space="0" w:color="auto"/>
              <w:right w:val="single" w:sz="6" w:space="0" w:color="auto"/>
            </w:tcBorders>
          </w:tcPr>
          <w:p w:rsidR="00BF3D58" w:rsidRPr="00B366FF" w:rsidRDefault="00BF3D58" w:rsidP="00911C64">
            <w:pPr>
              <w:pStyle w:val="TAL"/>
            </w:pPr>
            <w:r w:rsidRPr="00B366FF">
              <w:t>Approved</w:t>
            </w:r>
            <w:r w:rsidR="00B366FF">
              <w:t xml:space="preserve"> </w:t>
            </w:r>
            <w:r w:rsidRPr="00B366FF">
              <w:t>at</w:t>
            </w:r>
            <w:r w:rsidR="00B366FF">
              <w:t xml:space="preserve"> </w:t>
            </w:r>
            <w:r w:rsidRPr="00B366FF">
              <w:t>CN#05</w:t>
            </w:r>
          </w:p>
        </w:tc>
      </w:tr>
      <w:tr w:rsidR="00BF3D58" w:rsidRPr="00B366FF" w:rsidTr="003F6625">
        <w:trPr>
          <w:cantSplit/>
        </w:trPr>
        <w:tc>
          <w:tcPr>
            <w:tcW w:w="851" w:type="dxa"/>
            <w:tcBorders>
              <w:top w:val="single" w:sz="6" w:space="0" w:color="auto"/>
              <w:left w:val="single" w:sz="6" w:space="0" w:color="auto"/>
              <w:bottom w:val="single" w:sz="6" w:space="0" w:color="auto"/>
              <w:right w:val="single" w:sz="6" w:space="0" w:color="auto"/>
            </w:tcBorders>
          </w:tcPr>
          <w:p w:rsidR="00BF3D58" w:rsidRPr="00B366FF" w:rsidRDefault="00BF3D58" w:rsidP="00911C64">
            <w:pPr>
              <w:pStyle w:val="TAL"/>
            </w:pPr>
            <w:r w:rsidRPr="00B366FF">
              <w:t>CN#06</w:t>
            </w:r>
          </w:p>
        </w:tc>
        <w:tc>
          <w:tcPr>
            <w:tcW w:w="1020" w:type="dxa"/>
            <w:tcBorders>
              <w:top w:val="single" w:sz="6" w:space="0" w:color="auto"/>
              <w:bottom w:val="single" w:sz="6" w:space="0" w:color="auto"/>
              <w:right w:val="single" w:sz="6" w:space="0" w:color="auto"/>
            </w:tcBorders>
          </w:tcPr>
          <w:p w:rsidR="00BF3D58" w:rsidRPr="00B366FF" w:rsidRDefault="00BF3D58" w:rsidP="00911C64">
            <w:pPr>
              <w:pStyle w:val="TAL"/>
            </w:pPr>
            <w:r w:rsidRPr="00B366FF">
              <w:t>23.008</w:t>
            </w:r>
          </w:p>
        </w:tc>
        <w:tc>
          <w:tcPr>
            <w:tcW w:w="863" w:type="dxa"/>
            <w:tcBorders>
              <w:top w:val="single" w:sz="6" w:space="0" w:color="auto"/>
              <w:bottom w:val="single" w:sz="6" w:space="0" w:color="auto"/>
              <w:right w:val="single" w:sz="6" w:space="0" w:color="auto"/>
            </w:tcBorders>
          </w:tcPr>
          <w:p w:rsidR="00BF3D58" w:rsidRPr="00B366FF" w:rsidRDefault="00BF3D58" w:rsidP="00911C64">
            <w:pPr>
              <w:pStyle w:val="TAL"/>
            </w:pPr>
            <w:r w:rsidRPr="00B366FF">
              <w:t>3.1.0</w:t>
            </w:r>
          </w:p>
        </w:tc>
        <w:tc>
          <w:tcPr>
            <w:tcW w:w="762" w:type="dxa"/>
            <w:tcBorders>
              <w:top w:val="single" w:sz="6" w:space="0" w:color="auto"/>
              <w:bottom w:val="single" w:sz="6" w:space="0" w:color="auto"/>
              <w:right w:val="single" w:sz="6" w:space="0" w:color="auto"/>
            </w:tcBorders>
          </w:tcPr>
          <w:p w:rsidR="00BF3D58" w:rsidRPr="00B366FF" w:rsidRDefault="00BF3D58" w:rsidP="00911C64">
            <w:pPr>
              <w:pStyle w:val="TAL"/>
            </w:pPr>
            <w:r w:rsidRPr="00B366FF">
              <w:t>003r1</w:t>
            </w:r>
          </w:p>
        </w:tc>
        <w:tc>
          <w:tcPr>
            <w:tcW w:w="966" w:type="dxa"/>
            <w:tcBorders>
              <w:top w:val="single" w:sz="6" w:space="0" w:color="auto"/>
              <w:bottom w:val="single" w:sz="6" w:space="0" w:color="auto"/>
              <w:right w:val="single" w:sz="6" w:space="0" w:color="auto"/>
            </w:tcBorders>
          </w:tcPr>
          <w:p w:rsidR="00BF3D58" w:rsidRPr="00B366FF" w:rsidRDefault="00BF3D58" w:rsidP="00911C64">
            <w:pPr>
              <w:pStyle w:val="TAL"/>
            </w:pPr>
            <w:r w:rsidRPr="00B366FF">
              <w:t>R99</w:t>
            </w:r>
          </w:p>
        </w:tc>
        <w:tc>
          <w:tcPr>
            <w:tcW w:w="1296" w:type="dxa"/>
            <w:tcBorders>
              <w:top w:val="single" w:sz="6" w:space="0" w:color="auto"/>
              <w:bottom w:val="single" w:sz="6" w:space="0" w:color="auto"/>
              <w:right w:val="single" w:sz="6" w:space="0" w:color="auto"/>
            </w:tcBorders>
          </w:tcPr>
          <w:p w:rsidR="00BF3D58" w:rsidRPr="00B366FF" w:rsidRDefault="00BF3D58" w:rsidP="00911C64">
            <w:pPr>
              <w:pStyle w:val="TAL"/>
            </w:pPr>
            <w:r w:rsidRPr="00B366FF">
              <w:t>3.2.0</w:t>
            </w:r>
          </w:p>
        </w:tc>
        <w:tc>
          <w:tcPr>
            <w:tcW w:w="3599" w:type="dxa"/>
            <w:tcBorders>
              <w:top w:val="single" w:sz="6" w:space="0" w:color="auto"/>
              <w:bottom w:val="single" w:sz="6" w:space="0" w:color="auto"/>
              <w:right w:val="single" w:sz="6" w:space="0" w:color="auto"/>
            </w:tcBorders>
          </w:tcPr>
          <w:p w:rsidR="00BF3D58" w:rsidRPr="00B366FF" w:rsidRDefault="00BF3D58" w:rsidP="00911C64">
            <w:pPr>
              <w:pStyle w:val="TAL"/>
            </w:pPr>
            <w:r w:rsidRPr="00B366FF">
              <w:t>Introduction</w:t>
            </w:r>
            <w:r w:rsidR="00B366FF">
              <w:t xml:space="preserve"> </w:t>
            </w:r>
            <w:r w:rsidRPr="00B366FF">
              <w:t>of</w:t>
            </w:r>
            <w:r w:rsidR="00B366FF">
              <w:t xml:space="preserve"> </w:t>
            </w:r>
            <w:r w:rsidRPr="00B366FF">
              <w:t>the</w:t>
            </w:r>
            <w:r w:rsidR="00B366FF">
              <w:t xml:space="preserve"> </w:t>
            </w:r>
            <w:r w:rsidRPr="00B366FF">
              <w:t>Super-Charger</w:t>
            </w:r>
            <w:r w:rsidR="00B366FF">
              <w:t xml:space="preserve"> </w:t>
            </w:r>
            <w:r w:rsidRPr="00B366FF">
              <w:t>Concept</w:t>
            </w:r>
            <w:r w:rsidR="00B366FF">
              <w:t xml:space="preserve"> </w:t>
            </w:r>
            <w:r w:rsidRPr="00B366FF">
              <w:t>in</w:t>
            </w:r>
            <w:r w:rsidR="00B366FF">
              <w:t xml:space="preserve"> </w:t>
            </w:r>
            <w:r w:rsidRPr="00B366FF">
              <w:t>TS</w:t>
            </w:r>
            <w:r w:rsidR="00B366FF">
              <w:t xml:space="preserve"> </w:t>
            </w:r>
            <w:r w:rsidRPr="00B366FF">
              <w:t>23.008</w:t>
            </w:r>
          </w:p>
        </w:tc>
      </w:tr>
      <w:tr w:rsidR="00BF3D58" w:rsidRPr="00B366FF" w:rsidTr="003F6625">
        <w:trPr>
          <w:cantSplit/>
        </w:trPr>
        <w:tc>
          <w:tcPr>
            <w:tcW w:w="851" w:type="dxa"/>
            <w:tcBorders>
              <w:top w:val="single" w:sz="6" w:space="0" w:color="auto"/>
              <w:left w:val="single" w:sz="6" w:space="0" w:color="auto"/>
              <w:bottom w:val="single" w:sz="6" w:space="0" w:color="auto"/>
              <w:right w:val="single" w:sz="6" w:space="0" w:color="auto"/>
            </w:tcBorders>
          </w:tcPr>
          <w:p w:rsidR="00BF3D58" w:rsidRPr="00B366FF" w:rsidRDefault="00BF3D58" w:rsidP="00911C64">
            <w:pPr>
              <w:pStyle w:val="TAL"/>
            </w:pPr>
            <w:r w:rsidRPr="00B366FF">
              <w:t>CN#06</w:t>
            </w:r>
          </w:p>
        </w:tc>
        <w:tc>
          <w:tcPr>
            <w:tcW w:w="1020" w:type="dxa"/>
            <w:tcBorders>
              <w:top w:val="single" w:sz="6" w:space="0" w:color="auto"/>
              <w:bottom w:val="single" w:sz="6" w:space="0" w:color="auto"/>
              <w:right w:val="single" w:sz="6" w:space="0" w:color="auto"/>
            </w:tcBorders>
          </w:tcPr>
          <w:p w:rsidR="00BF3D58" w:rsidRPr="00B366FF" w:rsidRDefault="00BF3D58" w:rsidP="00911C64">
            <w:pPr>
              <w:pStyle w:val="TAL"/>
            </w:pPr>
            <w:r w:rsidRPr="00B366FF">
              <w:t>23.008</w:t>
            </w:r>
          </w:p>
        </w:tc>
        <w:tc>
          <w:tcPr>
            <w:tcW w:w="863" w:type="dxa"/>
            <w:tcBorders>
              <w:top w:val="single" w:sz="6" w:space="0" w:color="auto"/>
              <w:bottom w:val="single" w:sz="6" w:space="0" w:color="auto"/>
              <w:right w:val="single" w:sz="6" w:space="0" w:color="auto"/>
            </w:tcBorders>
          </w:tcPr>
          <w:p w:rsidR="00BF3D58" w:rsidRPr="00B366FF" w:rsidRDefault="00BF3D58" w:rsidP="00911C64">
            <w:pPr>
              <w:pStyle w:val="TAL"/>
            </w:pPr>
            <w:r w:rsidRPr="00B366FF">
              <w:t>3.1.0</w:t>
            </w:r>
          </w:p>
        </w:tc>
        <w:tc>
          <w:tcPr>
            <w:tcW w:w="762" w:type="dxa"/>
            <w:tcBorders>
              <w:top w:val="single" w:sz="6" w:space="0" w:color="auto"/>
              <w:bottom w:val="single" w:sz="6" w:space="0" w:color="auto"/>
              <w:right w:val="single" w:sz="6" w:space="0" w:color="auto"/>
            </w:tcBorders>
          </w:tcPr>
          <w:p w:rsidR="00BF3D58" w:rsidRPr="00B366FF" w:rsidRDefault="00BF3D58" w:rsidP="00911C64">
            <w:pPr>
              <w:pStyle w:val="TAL"/>
            </w:pPr>
            <w:r w:rsidRPr="00B366FF">
              <w:t>004r3</w:t>
            </w:r>
          </w:p>
        </w:tc>
        <w:tc>
          <w:tcPr>
            <w:tcW w:w="966" w:type="dxa"/>
            <w:tcBorders>
              <w:top w:val="single" w:sz="6" w:space="0" w:color="auto"/>
              <w:bottom w:val="single" w:sz="6" w:space="0" w:color="auto"/>
              <w:right w:val="single" w:sz="6" w:space="0" w:color="auto"/>
            </w:tcBorders>
          </w:tcPr>
          <w:p w:rsidR="00BF3D58" w:rsidRPr="00B366FF" w:rsidRDefault="00BF3D58" w:rsidP="00911C64">
            <w:pPr>
              <w:pStyle w:val="TAL"/>
            </w:pPr>
            <w:r w:rsidRPr="00B366FF">
              <w:t>R99</w:t>
            </w:r>
          </w:p>
        </w:tc>
        <w:tc>
          <w:tcPr>
            <w:tcW w:w="1296" w:type="dxa"/>
            <w:tcBorders>
              <w:top w:val="single" w:sz="6" w:space="0" w:color="auto"/>
              <w:bottom w:val="single" w:sz="6" w:space="0" w:color="auto"/>
              <w:right w:val="single" w:sz="6" w:space="0" w:color="auto"/>
            </w:tcBorders>
          </w:tcPr>
          <w:p w:rsidR="00BF3D58" w:rsidRPr="00B366FF" w:rsidRDefault="00BF3D58" w:rsidP="00911C64">
            <w:pPr>
              <w:pStyle w:val="TAL"/>
            </w:pPr>
            <w:r w:rsidRPr="00B366FF">
              <w:t>3.2.0</w:t>
            </w:r>
          </w:p>
        </w:tc>
        <w:tc>
          <w:tcPr>
            <w:tcW w:w="3599" w:type="dxa"/>
            <w:tcBorders>
              <w:top w:val="single" w:sz="6" w:space="0" w:color="auto"/>
              <w:bottom w:val="single" w:sz="6" w:space="0" w:color="auto"/>
              <w:right w:val="single" w:sz="6" w:space="0" w:color="auto"/>
            </w:tcBorders>
          </w:tcPr>
          <w:p w:rsidR="00BF3D58" w:rsidRPr="00B366FF" w:rsidRDefault="00BF3D58" w:rsidP="00911C64">
            <w:pPr>
              <w:pStyle w:val="TAL"/>
            </w:pPr>
            <w:r w:rsidRPr="00B366FF">
              <w:rPr>
                <w:lang w:eastAsia="ja-JP"/>
              </w:rPr>
              <w:t>Authentication</w:t>
            </w:r>
            <w:r w:rsidR="00B366FF">
              <w:rPr>
                <w:lang w:eastAsia="ja-JP"/>
              </w:rPr>
              <w:t xml:space="preserve"> </w:t>
            </w:r>
            <w:r w:rsidRPr="00B366FF">
              <w:rPr>
                <w:lang w:eastAsia="ja-JP"/>
              </w:rPr>
              <w:t>Enhancements</w:t>
            </w:r>
          </w:p>
        </w:tc>
      </w:tr>
      <w:tr w:rsidR="00BF3D58" w:rsidRPr="00B366FF" w:rsidTr="003F6625">
        <w:trPr>
          <w:cantSplit/>
        </w:trPr>
        <w:tc>
          <w:tcPr>
            <w:tcW w:w="851" w:type="dxa"/>
            <w:tcBorders>
              <w:top w:val="single" w:sz="6" w:space="0" w:color="auto"/>
              <w:left w:val="single" w:sz="6" w:space="0" w:color="auto"/>
              <w:bottom w:val="single" w:sz="6" w:space="0" w:color="auto"/>
              <w:right w:val="single" w:sz="6" w:space="0" w:color="auto"/>
            </w:tcBorders>
          </w:tcPr>
          <w:p w:rsidR="00BF3D58" w:rsidRPr="00B366FF" w:rsidRDefault="00BF3D58" w:rsidP="00911C64">
            <w:pPr>
              <w:pStyle w:val="TAL"/>
            </w:pPr>
            <w:r w:rsidRPr="00B366FF">
              <w:t>CN#06</w:t>
            </w:r>
          </w:p>
        </w:tc>
        <w:tc>
          <w:tcPr>
            <w:tcW w:w="1020" w:type="dxa"/>
            <w:tcBorders>
              <w:top w:val="single" w:sz="6" w:space="0" w:color="auto"/>
              <w:bottom w:val="single" w:sz="6" w:space="0" w:color="auto"/>
              <w:right w:val="single" w:sz="6" w:space="0" w:color="auto"/>
            </w:tcBorders>
          </w:tcPr>
          <w:p w:rsidR="00BF3D58" w:rsidRPr="00B366FF" w:rsidRDefault="00BF3D58" w:rsidP="00911C64">
            <w:pPr>
              <w:pStyle w:val="TAL"/>
            </w:pPr>
            <w:r w:rsidRPr="00B366FF">
              <w:t>23.008</w:t>
            </w:r>
          </w:p>
        </w:tc>
        <w:tc>
          <w:tcPr>
            <w:tcW w:w="863" w:type="dxa"/>
            <w:tcBorders>
              <w:top w:val="single" w:sz="6" w:space="0" w:color="auto"/>
              <w:bottom w:val="single" w:sz="6" w:space="0" w:color="auto"/>
              <w:right w:val="single" w:sz="6" w:space="0" w:color="auto"/>
            </w:tcBorders>
          </w:tcPr>
          <w:p w:rsidR="00BF3D58" w:rsidRPr="00B366FF" w:rsidRDefault="00BF3D58" w:rsidP="00911C64">
            <w:pPr>
              <w:pStyle w:val="TAL"/>
            </w:pPr>
            <w:r w:rsidRPr="00B366FF">
              <w:t>3.1.0</w:t>
            </w:r>
          </w:p>
        </w:tc>
        <w:tc>
          <w:tcPr>
            <w:tcW w:w="762" w:type="dxa"/>
            <w:tcBorders>
              <w:top w:val="single" w:sz="6" w:space="0" w:color="auto"/>
              <w:bottom w:val="single" w:sz="6" w:space="0" w:color="auto"/>
              <w:right w:val="single" w:sz="6" w:space="0" w:color="auto"/>
            </w:tcBorders>
          </w:tcPr>
          <w:p w:rsidR="00BF3D58" w:rsidRPr="00B366FF" w:rsidRDefault="00BF3D58" w:rsidP="00911C64">
            <w:pPr>
              <w:pStyle w:val="TAL"/>
            </w:pPr>
            <w:r w:rsidRPr="00B366FF">
              <w:t>009</w:t>
            </w:r>
          </w:p>
        </w:tc>
        <w:tc>
          <w:tcPr>
            <w:tcW w:w="966" w:type="dxa"/>
            <w:tcBorders>
              <w:top w:val="single" w:sz="6" w:space="0" w:color="auto"/>
              <w:bottom w:val="single" w:sz="6" w:space="0" w:color="auto"/>
              <w:right w:val="single" w:sz="6" w:space="0" w:color="auto"/>
            </w:tcBorders>
          </w:tcPr>
          <w:p w:rsidR="00BF3D58" w:rsidRPr="00B366FF" w:rsidRDefault="00BF3D58" w:rsidP="00911C64">
            <w:pPr>
              <w:pStyle w:val="TAL"/>
            </w:pPr>
            <w:r w:rsidRPr="00B366FF">
              <w:t>R99</w:t>
            </w:r>
          </w:p>
        </w:tc>
        <w:tc>
          <w:tcPr>
            <w:tcW w:w="1296" w:type="dxa"/>
            <w:tcBorders>
              <w:top w:val="single" w:sz="6" w:space="0" w:color="auto"/>
              <w:bottom w:val="single" w:sz="6" w:space="0" w:color="auto"/>
              <w:right w:val="single" w:sz="6" w:space="0" w:color="auto"/>
            </w:tcBorders>
          </w:tcPr>
          <w:p w:rsidR="00BF3D58" w:rsidRPr="00B366FF" w:rsidRDefault="00BF3D58" w:rsidP="00911C64">
            <w:pPr>
              <w:pStyle w:val="TAL"/>
            </w:pPr>
            <w:r w:rsidRPr="00B366FF">
              <w:t>3.2.0</w:t>
            </w:r>
          </w:p>
        </w:tc>
        <w:tc>
          <w:tcPr>
            <w:tcW w:w="3599" w:type="dxa"/>
            <w:tcBorders>
              <w:top w:val="single" w:sz="6" w:space="0" w:color="auto"/>
              <w:bottom w:val="single" w:sz="6" w:space="0" w:color="auto"/>
              <w:right w:val="single" w:sz="6" w:space="0" w:color="auto"/>
            </w:tcBorders>
          </w:tcPr>
          <w:p w:rsidR="00BF3D58" w:rsidRPr="00B366FF" w:rsidRDefault="00BF3D58" w:rsidP="00911C64">
            <w:pPr>
              <w:pStyle w:val="TAL"/>
            </w:pPr>
            <w:r w:rsidRPr="00B366FF">
              <w:t>Authentication</w:t>
            </w:r>
            <w:r w:rsidR="00B366FF">
              <w:t xml:space="preserve"> </w:t>
            </w:r>
            <w:r w:rsidRPr="00B366FF">
              <w:t>Enhancements</w:t>
            </w:r>
          </w:p>
        </w:tc>
      </w:tr>
      <w:tr w:rsidR="00BF3D58" w:rsidRPr="00B366FF" w:rsidTr="003F6625">
        <w:trPr>
          <w:cantSplit/>
        </w:trPr>
        <w:tc>
          <w:tcPr>
            <w:tcW w:w="851" w:type="dxa"/>
            <w:tcBorders>
              <w:top w:val="single" w:sz="6" w:space="0" w:color="auto"/>
              <w:left w:val="single" w:sz="6" w:space="0" w:color="auto"/>
              <w:bottom w:val="single" w:sz="6" w:space="0" w:color="auto"/>
              <w:right w:val="single" w:sz="6" w:space="0" w:color="auto"/>
            </w:tcBorders>
          </w:tcPr>
          <w:p w:rsidR="00BF3D58" w:rsidRPr="00B366FF" w:rsidRDefault="00BF3D58" w:rsidP="00911C64">
            <w:pPr>
              <w:pStyle w:val="TAL"/>
            </w:pPr>
            <w:r w:rsidRPr="00B366FF">
              <w:t>CN#06</w:t>
            </w:r>
          </w:p>
        </w:tc>
        <w:tc>
          <w:tcPr>
            <w:tcW w:w="1020" w:type="dxa"/>
            <w:tcBorders>
              <w:top w:val="single" w:sz="6" w:space="0" w:color="auto"/>
              <w:bottom w:val="single" w:sz="6" w:space="0" w:color="auto"/>
              <w:right w:val="single" w:sz="6" w:space="0" w:color="auto"/>
            </w:tcBorders>
          </w:tcPr>
          <w:p w:rsidR="00BF3D58" w:rsidRPr="00B366FF" w:rsidRDefault="00BF3D58" w:rsidP="00911C64">
            <w:pPr>
              <w:pStyle w:val="TAL"/>
            </w:pPr>
            <w:r w:rsidRPr="00B366FF">
              <w:t>23.008</w:t>
            </w:r>
          </w:p>
        </w:tc>
        <w:tc>
          <w:tcPr>
            <w:tcW w:w="863" w:type="dxa"/>
            <w:tcBorders>
              <w:top w:val="single" w:sz="6" w:space="0" w:color="auto"/>
              <w:bottom w:val="single" w:sz="6" w:space="0" w:color="auto"/>
              <w:right w:val="single" w:sz="6" w:space="0" w:color="auto"/>
            </w:tcBorders>
          </w:tcPr>
          <w:p w:rsidR="00BF3D58" w:rsidRPr="00B366FF" w:rsidRDefault="00BF3D58" w:rsidP="00911C64">
            <w:pPr>
              <w:pStyle w:val="TAL"/>
            </w:pPr>
            <w:r w:rsidRPr="00B366FF">
              <w:t>3.1.0</w:t>
            </w:r>
          </w:p>
        </w:tc>
        <w:tc>
          <w:tcPr>
            <w:tcW w:w="762" w:type="dxa"/>
            <w:tcBorders>
              <w:top w:val="single" w:sz="6" w:space="0" w:color="auto"/>
              <w:bottom w:val="single" w:sz="6" w:space="0" w:color="auto"/>
              <w:right w:val="single" w:sz="6" w:space="0" w:color="auto"/>
            </w:tcBorders>
          </w:tcPr>
          <w:p w:rsidR="00BF3D58" w:rsidRPr="00B366FF" w:rsidRDefault="00BF3D58" w:rsidP="00911C64">
            <w:pPr>
              <w:pStyle w:val="TAL"/>
            </w:pPr>
            <w:r w:rsidRPr="00B366FF">
              <w:t>010r2</w:t>
            </w:r>
          </w:p>
        </w:tc>
        <w:tc>
          <w:tcPr>
            <w:tcW w:w="966" w:type="dxa"/>
            <w:tcBorders>
              <w:top w:val="single" w:sz="6" w:space="0" w:color="auto"/>
              <w:bottom w:val="single" w:sz="6" w:space="0" w:color="auto"/>
              <w:right w:val="single" w:sz="6" w:space="0" w:color="auto"/>
            </w:tcBorders>
          </w:tcPr>
          <w:p w:rsidR="00BF3D58" w:rsidRPr="00B366FF" w:rsidRDefault="00BF3D58" w:rsidP="00911C64">
            <w:pPr>
              <w:pStyle w:val="TAL"/>
            </w:pPr>
            <w:r w:rsidRPr="00B366FF">
              <w:t>R99</w:t>
            </w:r>
          </w:p>
        </w:tc>
        <w:tc>
          <w:tcPr>
            <w:tcW w:w="1296" w:type="dxa"/>
            <w:tcBorders>
              <w:top w:val="single" w:sz="6" w:space="0" w:color="auto"/>
              <w:bottom w:val="single" w:sz="6" w:space="0" w:color="auto"/>
              <w:right w:val="single" w:sz="6" w:space="0" w:color="auto"/>
            </w:tcBorders>
          </w:tcPr>
          <w:p w:rsidR="00BF3D58" w:rsidRPr="00B366FF" w:rsidRDefault="00BF3D58" w:rsidP="00911C64">
            <w:pPr>
              <w:pStyle w:val="TAL"/>
            </w:pPr>
            <w:r w:rsidRPr="00B366FF">
              <w:t>3.2.0</w:t>
            </w:r>
          </w:p>
        </w:tc>
        <w:tc>
          <w:tcPr>
            <w:tcW w:w="3599" w:type="dxa"/>
            <w:tcBorders>
              <w:top w:val="single" w:sz="6" w:space="0" w:color="auto"/>
              <w:bottom w:val="single" w:sz="6" w:space="0" w:color="auto"/>
              <w:right w:val="single" w:sz="6" w:space="0" w:color="auto"/>
            </w:tcBorders>
          </w:tcPr>
          <w:p w:rsidR="00BF3D58" w:rsidRPr="00B366FF" w:rsidRDefault="00BF3D58" w:rsidP="00911C64">
            <w:pPr>
              <w:pStyle w:val="TAL"/>
            </w:pPr>
            <w:r w:rsidRPr="00B366FF">
              <w:t>Combined</w:t>
            </w:r>
            <w:r w:rsidR="00B366FF">
              <w:t xml:space="preserve"> </w:t>
            </w:r>
            <w:r w:rsidRPr="00B366FF">
              <w:t>CR</w:t>
            </w:r>
            <w:r w:rsidR="00B366FF">
              <w:t xml:space="preserve"> </w:t>
            </w:r>
            <w:r w:rsidRPr="00B366FF">
              <w:t>on</w:t>
            </w:r>
            <w:r w:rsidR="00B366FF">
              <w:t xml:space="preserve"> </w:t>
            </w:r>
            <w:r w:rsidRPr="00B366FF">
              <w:t>23.008</w:t>
            </w:r>
          </w:p>
        </w:tc>
      </w:tr>
      <w:tr w:rsidR="00BF3D58" w:rsidRPr="00B366FF" w:rsidTr="003F6625">
        <w:trPr>
          <w:cantSplit/>
        </w:trPr>
        <w:tc>
          <w:tcPr>
            <w:tcW w:w="851" w:type="dxa"/>
            <w:tcBorders>
              <w:top w:val="single" w:sz="6" w:space="0" w:color="auto"/>
              <w:left w:val="single" w:sz="6" w:space="0" w:color="auto"/>
              <w:bottom w:val="single" w:sz="6" w:space="0" w:color="auto"/>
              <w:right w:val="single" w:sz="6" w:space="0" w:color="auto"/>
            </w:tcBorders>
          </w:tcPr>
          <w:p w:rsidR="00BF3D58" w:rsidRPr="00B366FF" w:rsidRDefault="00BF3D58" w:rsidP="00911C64">
            <w:pPr>
              <w:pStyle w:val="TAL"/>
            </w:pPr>
            <w:r w:rsidRPr="00B366FF">
              <w:t>CN#06</w:t>
            </w:r>
          </w:p>
        </w:tc>
        <w:tc>
          <w:tcPr>
            <w:tcW w:w="1020" w:type="dxa"/>
            <w:tcBorders>
              <w:top w:val="single" w:sz="6" w:space="0" w:color="auto"/>
              <w:bottom w:val="single" w:sz="6" w:space="0" w:color="auto"/>
              <w:right w:val="single" w:sz="6" w:space="0" w:color="auto"/>
            </w:tcBorders>
          </w:tcPr>
          <w:p w:rsidR="00BF3D58" w:rsidRPr="00B366FF" w:rsidRDefault="00BF3D58" w:rsidP="00911C64">
            <w:pPr>
              <w:pStyle w:val="TAL"/>
            </w:pPr>
            <w:r w:rsidRPr="00B366FF">
              <w:t>23.008</w:t>
            </w:r>
          </w:p>
        </w:tc>
        <w:tc>
          <w:tcPr>
            <w:tcW w:w="863" w:type="dxa"/>
            <w:tcBorders>
              <w:top w:val="single" w:sz="6" w:space="0" w:color="auto"/>
              <w:bottom w:val="single" w:sz="6" w:space="0" w:color="auto"/>
              <w:right w:val="single" w:sz="6" w:space="0" w:color="auto"/>
            </w:tcBorders>
          </w:tcPr>
          <w:p w:rsidR="00BF3D58" w:rsidRPr="00B366FF" w:rsidRDefault="00BF3D58" w:rsidP="00911C64">
            <w:pPr>
              <w:pStyle w:val="TAL"/>
            </w:pPr>
            <w:r w:rsidRPr="00B366FF">
              <w:t>3.1.0</w:t>
            </w:r>
          </w:p>
        </w:tc>
        <w:tc>
          <w:tcPr>
            <w:tcW w:w="762" w:type="dxa"/>
            <w:tcBorders>
              <w:top w:val="single" w:sz="6" w:space="0" w:color="auto"/>
              <w:bottom w:val="single" w:sz="6" w:space="0" w:color="auto"/>
              <w:right w:val="single" w:sz="6" w:space="0" w:color="auto"/>
            </w:tcBorders>
          </w:tcPr>
          <w:p w:rsidR="00BF3D58" w:rsidRPr="00B366FF" w:rsidRDefault="00BF3D58" w:rsidP="00911C64">
            <w:pPr>
              <w:pStyle w:val="TAL"/>
            </w:pPr>
            <w:r w:rsidRPr="00B366FF">
              <w:t>011</w:t>
            </w:r>
          </w:p>
        </w:tc>
        <w:tc>
          <w:tcPr>
            <w:tcW w:w="966" w:type="dxa"/>
            <w:tcBorders>
              <w:top w:val="single" w:sz="6" w:space="0" w:color="auto"/>
              <w:bottom w:val="single" w:sz="6" w:space="0" w:color="auto"/>
              <w:right w:val="single" w:sz="6" w:space="0" w:color="auto"/>
            </w:tcBorders>
          </w:tcPr>
          <w:p w:rsidR="00BF3D58" w:rsidRPr="00B366FF" w:rsidRDefault="00BF3D58" w:rsidP="00911C64">
            <w:pPr>
              <w:pStyle w:val="TAL"/>
            </w:pPr>
            <w:r w:rsidRPr="00B366FF">
              <w:t>R99</w:t>
            </w:r>
          </w:p>
        </w:tc>
        <w:tc>
          <w:tcPr>
            <w:tcW w:w="1296" w:type="dxa"/>
            <w:tcBorders>
              <w:top w:val="single" w:sz="6" w:space="0" w:color="auto"/>
              <w:bottom w:val="single" w:sz="6" w:space="0" w:color="auto"/>
              <w:right w:val="single" w:sz="6" w:space="0" w:color="auto"/>
            </w:tcBorders>
          </w:tcPr>
          <w:p w:rsidR="00BF3D58" w:rsidRPr="00B366FF" w:rsidRDefault="00BF3D58" w:rsidP="00911C64">
            <w:pPr>
              <w:pStyle w:val="TAL"/>
            </w:pPr>
            <w:r w:rsidRPr="00B366FF">
              <w:t>3.2.0</w:t>
            </w:r>
          </w:p>
        </w:tc>
        <w:tc>
          <w:tcPr>
            <w:tcW w:w="3599" w:type="dxa"/>
            <w:tcBorders>
              <w:top w:val="single" w:sz="6" w:space="0" w:color="auto"/>
              <w:bottom w:val="single" w:sz="6" w:space="0" w:color="auto"/>
              <w:right w:val="single" w:sz="6" w:space="0" w:color="auto"/>
            </w:tcBorders>
          </w:tcPr>
          <w:p w:rsidR="00BF3D58" w:rsidRPr="00B366FF" w:rsidRDefault="00BF3D58" w:rsidP="00911C64">
            <w:pPr>
              <w:pStyle w:val="TAL"/>
            </w:pPr>
            <w:r w:rsidRPr="00B366FF">
              <w:t>Organization</w:t>
            </w:r>
            <w:r w:rsidR="00B366FF">
              <w:t xml:space="preserve"> </w:t>
            </w:r>
            <w:r w:rsidRPr="00B366FF">
              <w:t>of</w:t>
            </w:r>
            <w:r w:rsidR="00B366FF">
              <w:t xml:space="preserve"> </w:t>
            </w:r>
            <w:r w:rsidRPr="00B366FF">
              <w:t>Subscriber</w:t>
            </w:r>
            <w:r w:rsidR="00B366FF">
              <w:t xml:space="preserve"> </w:t>
            </w:r>
            <w:r w:rsidRPr="00B366FF">
              <w:t>Data</w:t>
            </w:r>
            <w:r w:rsidR="00B366FF">
              <w:t xml:space="preserve"> </w:t>
            </w:r>
            <w:r w:rsidRPr="00B366FF">
              <w:t>for</w:t>
            </w:r>
            <w:r w:rsidR="00B366FF">
              <w:t xml:space="preserve"> </w:t>
            </w:r>
            <w:r w:rsidRPr="00B366FF">
              <w:t>LCS</w:t>
            </w:r>
          </w:p>
        </w:tc>
      </w:tr>
      <w:tr w:rsidR="00BF3D58" w:rsidRPr="00B366FF" w:rsidTr="003F6625">
        <w:trPr>
          <w:cantSplit/>
        </w:trPr>
        <w:tc>
          <w:tcPr>
            <w:tcW w:w="851" w:type="dxa"/>
            <w:tcBorders>
              <w:top w:val="single" w:sz="6" w:space="0" w:color="auto"/>
              <w:left w:val="single" w:sz="6" w:space="0" w:color="auto"/>
              <w:bottom w:val="single" w:sz="6" w:space="0" w:color="auto"/>
              <w:right w:val="single" w:sz="6" w:space="0" w:color="auto"/>
            </w:tcBorders>
          </w:tcPr>
          <w:p w:rsidR="00BF3D58" w:rsidRPr="00B366FF" w:rsidRDefault="00BF3D58" w:rsidP="00911C64">
            <w:pPr>
              <w:pStyle w:val="TAL"/>
            </w:pPr>
            <w:r w:rsidRPr="00B366FF">
              <w:t>CN#07</w:t>
            </w:r>
          </w:p>
        </w:tc>
        <w:tc>
          <w:tcPr>
            <w:tcW w:w="1020" w:type="dxa"/>
            <w:tcBorders>
              <w:top w:val="single" w:sz="6" w:space="0" w:color="auto"/>
              <w:bottom w:val="single" w:sz="6" w:space="0" w:color="auto"/>
              <w:right w:val="single" w:sz="6" w:space="0" w:color="auto"/>
            </w:tcBorders>
          </w:tcPr>
          <w:p w:rsidR="00BF3D58" w:rsidRPr="00B366FF" w:rsidRDefault="00BF3D58" w:rsidP="00911C64">
            <w:pPr>
              <w:pStyle w:val="TAL"/>
            </w:pPr>
            <w:r w:rsidRPr="00B366FF">
              <w:t>23.008</w:t>
            </w:r>
          </w:p>
        </w:tc>
        <w:tc>
          <w:tcPr>
            <w:tcW w:w="863" w:type="dxa"/>
            <w:tcBorders>
              <w:top w:val="single" w:sz="6" w:space="0" w:color="auto"/>
              <w:bottom w:val="single" w:sz="6" w:space="0" w:color="auto"/>
              <w:right w:val="single" w:sz="6" w:space="0" w:color="auto"/>
            </w:tcBorders>
          </w:tcPr>
          <w:p w:rsidR="00BF3D58" w:rsidRPr="00B366FF" w:rsidRDefault="00BF3D58" w:rsidP="00911C64">
            <w:pPr>
              <w:pStyle w:val="TAL"/>
            </w:pPr>
            <w:r w:rsidRPr="00B366FF">
              <w:t>3.2.0</w:t>
            </w:r>
          </w:p>
        </w:tc>
        <w:tc>
          <w:tcPr>
            <w:tcW w:w="762" w:type="dxa"/>
            <w:tcBorders>
              <w:top w:val="single" w:sz="6" w:space="0" w:color="auto"/>
              <w:bottom w:val="single" w:sz="6" w:space="0" w:color="auto"/>
              <w:right w:val="single" w:sz="6" w:space="0" w:color="auto"/>
            </w:tcBorders>
          </w:tcPr>
          <w:p w:rsidR="00BF3D58" w:rsidRPr="00B366FF" w:rsidRDefault="00BF3D58" w:rsidP="00911C64">
            <w:pPr>
              <w:pStyle w:val="TAL"/>
            </w:pPr>
            <w:r w:rsidRPr="00B366FF">
              <w:t>012r2</w:t>
            </w:r>
          </w:p>
        </w:tc>
        <w:tc>
          <w:tcPr>
            <w:tcW w:w="966" w:type="dxa"/>
            <w:tcBorders>
              <w:top w:val="single" w:sz="6" w:space="0" w:color="auto"/>
              <w:bottom w:val="single" w:sz="6" w:space="0" w:color="auto"/>
              <w:right w:val="single" w:sz="6" w:space="0" w:color="auto"/>
            </w:tcBorders>
          </w:tcPr>
          <w:p w:rsidR="00BF3D58" w:rsidRPr="00B366FF" w:rsidRDefault="00BF3D58" w:rsidP="00911C64">
            <w:pPr>
              <w:pStyle w:val="TAL"/>
            </w:pPr>
            <w:r w:rsidRPr="00B366FF">
              <w:t>R99</w:t>
            </w:r>
          </w:p>
        </w:tc>
        <w:tc>
          <w:tcPr>
            <w:tcW w:w="1296" w:type="dxa"/>
            <w:tcBorders>
              <w:top w:val="single" w:sz="6" w:space="0" w:color="auto"/>
              <w:bottom w:val="single" w:sz="6" w:space="0" w:color="auto"/>
              <w:right w:val="single" w:sz="6" w:space="0" w:color="auto"/>
            </w:tcBorders>
          </w:tcPr>
          <w:p w:rsidR="00BF3D58" w:rsidRPr="00B366FF" w:rsidRDefault="00BF3D58" w:rsidP="00911C64">
            <w:pPr>
              <w:pStyle w:val="TAL"/>
            </w:pPr>
            <w:r w:rsidRPr="00B366FF">
              <w:t>3.3.0</w:t>
            </w:r>
          </w:p>
        </w:tc>
        <w:tc>
          <w:tcPr>
            <w:tcW w:w="3599" w:type="dxa"/>
            <w:tcBorders>
              <w:top w:val="single" w:sz="6" w:space="0" w:color="auto"/>
              <w:bottom w:val="single" w:sz="6" w:space="0" w:color="auto"/>
              <w:right w:val="single" w:sz="6" w:space="0" w:color="auto"/>
            </w:tcBorders>
          </w:tcPr>
          <w:p w:rsidR="00BF3D58" w:rsidRPr="00B366FF" w:rsidRDefault="00BF3D58" w:rsidP="00911C64">
            <w:pPr>
              <w:pStyle w:val="TAL"/>
            </w:pPr>
            <w:r w:rsidRPr="00B366FF">
              <w:t>Introduction</w:t>
            </w:r>
            <w:r w:rsidR="00B366FF">
              <w:t xml:space="preserve"> </w:t>
            </w:r>
            <w:r w:rsidRPr="00B366FF">
              <w:t>of</w:t>
            </w:r>
            <w:r w:rsidR="00B366FF">
              <w:t xml:space="preserve"> </w:t>
            </w:r>
            <w:r w:rsidR="008B6A7E" w:rsidRPr="00B366FF">
              <w:t>'</w:t>
            </w:r>
            <w:r w:rsidRPr="00B366FF">
              <w:t>Notification</w:t>
            </w:r>
            <w:r w:rsidR="00B366FF">
              <w:t xml:space="preserve"> </w:t>
            </w:r>
            <w:r w:rsidRPr="00B366FF">
              <w:t>to</w:t>
            </w:r>
            <w:r w:rsidR="00B366FF">
              <w:t xml:space="preserve"> </w:t>
            </w:r>
            <w:r w:rsidRPr="00B366FF">
              <w:t>CSE</w:t>
            </w:r>
            <w:r w:rsidR="00B366FF">
              <w:t xml:space="preserve"> </w:t>
            </w:r>
            <w:r w:rsidRPr="00B366FF">
              <w:t>flag</w:t>
            </w:r>
            <w:r w:rsidR="008B6A7E" w:rsidRPr="00B366FF">
              <w:t>'</w:t>
            </w:r>
            <w:r w:rsidR="00B366FF">
              <w:t xml:space="preserve"> </w:t>
            </w:r>
            <w:r w:rsidRPr="00B366FF">
              <w:t>to</w:t>
            </w:r>
            <w:r w:rsidR="00B366FF">
              <w:t xml:space="preserve"> </w:t>
            </w:r>
            <w:r w:rsidRPr="00B366FF">
              <w:t>the</w:t>
            </w:r>
            <w:r w:rsidR="00B366FF">
              <w:t xml:space="preserve"> </w:t>
            </w:r>
            <w:r w:rsidRPr="00B366FF">
              <w:t>operator</w:t>
            </w:r>
            <w:r w:rsidR="00B366FF">
              <w:t xml:space="preserve"> </w:t>
            </w:r>
            <w:r w:rsidRPr="00B366FF">
              <w:t>determined</w:t>
            </w:r>
            <w:r w:rsidR="00B366FF">
              <w:t xml:space="preserve"> </w:t>
            </w:r>
            <w:r w:rsidRPr="00B366FF">
              <w:t>barring</w:t>
            </w:r>
            <w:r w:rsidR="00B366FF">
              <w:t xml:space="preserve"> </w:t>
            </w:r>
            <w:r w:rsidRPr="00B366FF">
              <w:t>data</w:t>
            </w:r>
          </w:p>
        </w:tc>
      </w:tr>
      <w:tr w:rsidR="00BF3D58" w:rsidRPr="00B366FF" w:rsidTr="003F6625">
        <w:trPr>
          <w:cantSplit/>
        </w:trPr>
        <w:tc>
          <w:tcPr>
            <w:tcW w:w="851" w:type="dxa"/>
            <w:tcBorders>
              <w:top w:val="single" w:sz="6" w:space="0" w:color="auto"/>
              <w:left w:val="single" w:sz="6" w:space="0" w:color="auto"/>
              <w:bottom w:val="single" w:sz="6" w:space="0" w:color="auto"/>
              <w:right w:val="single" w:sz="6" w:space="0" w:color="auto"/>
            </w:tcBorders>
          </w:tcPr>
          <w:p w:rsidR="00BF3D58" w:rsidRPr="00B366FF" w:rsidRDefault="00BF3D58" w:rsidP="00911C64">
            <w:pPr>
              <w:pStyle w:val="TAL"/>
            </w:pPr>
            <w:r w:rsidRPr="00B366FF">
              <w:t>CN#07</w:t>
            </w:r>
          </w:p>
        </w:tc>
        <w:tc>
          <w:tcPr>
            <w:tcW w:w="1020" w:type="dxa"/>
            <w:tcBorders>
              <w:top w:val="single" w:sz="6" w:space="0" w:color="auto"/>
              <w:bottom w:val="single" w:sz="6" w:space="0" w:color="auto"/>
              <w:right w:val="single" w:sz="6" w:space="0" w:color="auto"/>
            </w:tcBorders>
          </w:tcPr>
          <w:p w:rsidR="00BF3D58" w:rsidRPr="00B366FF" w:rsidRDefault="00BF3D58" w:rsidP="00911C64">
            <w:pPr>
              <w:pStyle w:val="TAL"/>
            </w:pPr>
            <w:r w:rsidRPr="00B366FF">
              <w:t>23.008</w:t>
            </w:r>
          </w:p>
        </w:tc>
        <w:tc>
          <w:tcPr>
            <w:tcW w:w="863" w:type="dxa"/>
            <w:tcBorders>
              <w:top w:val="single" w:sz="6" w:space="0" w:color="auto"/>
              <w:bottom w:val="single" w:sz="6" w:space="0" w:color="auto"/>
              <w:right w:val="single" w:sz="6" w:space="0" w:color="auto"/>
            </w:tcBorders>
          </w:tcPr>
          <w:p w:rsidR="00BF3D58" w:rsidRPr="00B366FF" w:rsidRDefault="00BF3D58" w:rsidP="00911C64">
            <w:pPr>
              <w:pStyle w:val="TAL"/>
            </w:pPr>
            <w:r w:rsidRPr="00B366FF">
              <w:t>3.2.0</w:t>
            </w:r>
          </w:p>
        </w:tc>
        <w:tc>
          <w:tcPr>
            <w:tcW w:w="762" w:type="dxa"/>
            <w:tcBorders>
              <w:top w:val="single" w:sz="6" w:space="0" w:color="auto"/>
              <w:bottom w:val="single" w:sz="6" w:space="0" w:color="auto"/>
              <w:right w:val="single" w:sz="6" w:space="0" w:color="auto"/>
            </w:tcBorders>
          </w:tcPr>
          <w:p w:rsidR="00BF3D58" w:rsidRPr="00B366FF" w:rsidRDefault="00BF3D58" w:rsidP="00911C64">
            <w:pPr>
              <w:pStyle w:val="TAL"/>
            </w:pPr>
            <w:r w:rsidRPr="00B366FF">
              <w:t>013</w:t>
            </w:r>
          </w:p>
        </w:tc>
        <w:tc>
          <w:tcPr>
            <w:tcW w:w="966" w:type="dxa"/>
            <w:tcBorders>
              <w:top w:val="single" w:sz="6" w:space="0" w:color="auto"/>
              <w:bottom w:val="single" w:sz="6" w:space="0" w:color="auto"/>
              <w:right w:val="single" w:sz="6" w:space="0" w:color="auto"/>
            </w:tcBorders>
          </w:tcPr>
          <w:p w:rsidR="00BF3D58" w:rsidRPr="00B366FF" w:rsidRDefault="00BF3D58" w:rsidP="00911C64">
            <w:pPr>
              <w:pStyle w:val="TAL"/>
            </w:pPr>
            <w:r w:rsidRPr="00B366FF">
              <w:t>R99</w:t>
            </w:r>
          </w:p>
        </w:tc>
        <w:tc>
          <w:tcPr>
            <w:tcW w:w="1296" w:type="dxa"/>
            <w:tcBorders>
              <w:top w:val="single" w:sz="6" w:space="0" w:color="auto"/>
              <w:bottom w:val="single" w:sz="6" w:space="0" w:color="auto"/>
              <w:right w:val="single" w:sz="6" w:space="0" w:color="auto"/>
            </w:tcBorders>
          </w:tcPr>
          <w:p w:rsidR="00BF3D58" w:rsidRPr="00B366FF" w:rsidRDefault="00BF3D58" w:rsidP="00911C64">
            <w:pPr>
              <w:pStyle w:val="TAL"/>
            </w:pPr>
            <w:r w:rsidRPr="00B366FF">
              <w:t>3.3.0</w:t>
            </w:r>
          </w:p>
        </w:tc>
        <w:tc>
          <w:tcPr>
            <w:tcW w:w="3599" w:type="dxa"/>
            <w:tcBorders>
              <w:top w:val="single" w:sz="6" w:space="0" w:color="auto"/>
              <w:bottom w:val="single" w:sz="6" w:space="0" w:color="auto"/>
              <w:right w:val="single" w:sz="6" w:space="0" w:color="auto"/>
            </w:tcBorders>
          </w:tcPr>
          <w:p w:rsidR="00BF3D58" w:rsidRPr="00B366FF" w:rsidRDefault="00BF3D58" w:rsidP="00911C64">
            <w:pPr>
              <w:pStyle w:val="TAL"/>
            </w:pPr>
            <w:r w:rsidRPr="00B366FF">
              <w:t>Correction</w:t>
            </w:r>
            <w:r w:rsidR="00B366FF">
              <w:t xml:space="preserve"> </w:t>
            </w:r>
            <w:r w:rsidRPr="00B366FF">
              <w:t>of</w:t>
            </w:r>
            <w:r w:rsidR="00B366FF">
              <w:t xml:space="preserve"> </w:t>
            </w:r>
            <w:r w:rsidRPr="00B366FF">
              <w:t>LSA</w:t>
            </w:r>
            <w:r w:rsidR="00B366FF">
              <w:t xml:space="preserve"> </w:t>
            </w:r>
            <w:r w:rsidRPr="00B366FF">
              <w:t>Information</w:t>
            </w:r>
          </w:p>
        </w:tc>
      </w:tr>
      <w:tr w:rsidR="00BF3D58" w:rsidRPr="00B366FF" w:rsidTr="003F6625">
        <w:trPr>
          <w:cantSplit/>
        </w:trPr>
        <w:tc>
          <w:tcPr>
            <w:tcW w:w="851" w:type="dxa"/>
            <w:tcBorders>
              <w:top w:val="single" w:sz="6" w:space="0" w:color="auto"/>
              <w:left w:val="single" w:sz="6" w:space="0" w:color="auto"/>
              <w:bottom w:val="single" w:sz="6" w:space="0" w:color="auto"/>
              <w:right w:val="single" w:sz="6" w:space="0" w:color="auto"/>
            </w:tcBorders>
          </w:tcPr>
          <w:p w:rsidR="00BF3D58" w:rsidRPr="00B366FF" w:rsidRDefault="00BF3D58" w:rsidP="00911C64">
            <w:pPr>
              <w:pStyle w:val="TAL"/>
            </w:pPr>
            <w:r w:rsidRPr="00B366FF">
              <w:t>CN#07</w:t>
            </w:r>
          </w:p>
        </w:tc>
        <w:tc>
          <w:tcPr>
            <w:tcW w:w="1020" w:type="dxa"/>
            <w:tcBorders>
              <w:top w:val="single" w:sz="6" w:space="0" w:color="auto"/>
              <w:bottom w:val="single" w:sz="6" w:space="0" w:color="auto"/>
              <w:right w:val="single" w:sz="6" w:space="0" w:color="auto"/>
            </w:tcBorders>
          </w:tcPr>
          <w:p w:rsidR="00BF3D58" w:rsidRPr="00B366FF" w:rsidRDefault="00BF3D58" w:rsidP="00911C64">
            <w:pPr>
              <w:pStyle w:val="TAL"/>
            </w:pPr>
            <w:r w:rsidRPr="00B366FF">
              <w:t>23.008</w:t>
            </w:r>
          </w:p>
        </w:tc>
        <w:tc>
          <w:tcPr>
            <w:tcW w:w="863" w:type="dxa"/>
            <w:tcBorders>
              <w:top w:val="single" w:sz="6" w:space="0" w:color="auto"/>
              <w:bottom w:val="single" w:sz="6" w:space="0" w:color="auto"/>
              <w:right w:val="single" w:sz="6" w:space="0" w:color="auto"/>
            </w:tcBorders>
          </w:tcPr>
          <w:p w:rsidR="00BF3D58" w:rsidRPr="00B366FF" w:rsidRDefault="00BF3D58" w:rsidP="00911C64">
            <w:pPr>
              <w:pStyle w:val="TAL"/>
            </w:pPr>
            <w:r w:rsidRPr="00B366FF">
              <w:t>3.2.0</w:t>
            </w:r>
          </w:p>
        </w:tc>
        <w:tc>
          <w:tcPr>
            <w:tcW w:w="762" w:type="dxa"/>
            <w:tcBorders>
              <w:top w:val="single" w:sz="6" w:space="0" w:color="auto"/>
              <w:bottom w:val="single" w:sz="6" w:space="0" w:color="auto"/>
              <w:right w:val="single" w:sz="6" w:space="0" w:color="auto"/>
            </w:tcBorders>
          </w:tcPr>
          <w:p w:rsidR="00BF3D58" w:rsidRPr="00B366FF" w:rsidRDefault="00BF3D58" w:rsidP="00911C64">
            <w:pPr>
              <w:pStyle w:val="TAL"/>
            </w:pPr>
            <w:r w:rsidRPr="00B366FF">
              <w:t>014r2</w:t>
            </w:r>
          </w:p>
        </w:tc>
        <w:tc>
          <w:tcPr>
            <w:tcW w:w="966" w:type="dxa"/>
            <w:tcBorders>
              <w:top w:val="single" w:sz="6" w:space="0" w:color="auto"/>
              <w:bottom w:val="single" w:sz="6" w:space="0" w:color="auto"/>
              <w:right w:val="single" w:sz="6" w:space="0" w:color="auto"/>
            </w:tcBorders>
          </w:tcPr>
          <w:p w:rsidR="00BF3D58" w:rsidRPr="00B366FF" w:rsidRDefault="00BF3D58" w:rsidP="00911C64">
            <w:pPr>
              <w:pStyle w:val="TAL"/>
            </w:pPr>
            <w:r w:rsidRPr="00B366FF">
              <w:t>R99</w:t>
            </w:r>
          </w:p>
        </w:tc>
        <w:tc>
          <w:tcPr>
            <w:tcW w:w="1296" w:type="dxa"/>
            <w:tcBorders>
              <w:top w:val="single" w:sz="6" w:space="0" w:color="auto"/>
              <w:bottom w:val="single" w:sz="6" w:space="0" w:color="auto"/>
              <w:right w:val="single" w:sz="6" w:space="0" w:color="auto"/>
            </w:tcBorders>
          </w:tcPr>
          <w:p w:rsidR="00BF3D58" w:rsidRPr="00B366FF" w:rsidRDefault="00BF3D58" w:rsidP="00911C64">
            <w:pPr>
              <w:pStyle w:val="TAL"/>
            </w:pPr>
            <w:r w:rsidRPr="00B366FF">
              <w:t>3.3.0</w:t>
            </w:r>
          </w:p>
        </w:tc>
        <w:tc>
          <w:tcPr>
            <w:tcW w:w="3599" w:type="dxa"/>
            <w:tcBorders>
              <w:top w:val="single" w:sz="6" w:space="0" w:color="auto"/>
              <w:bottom w:val="single" w:sz="6" w:space="0" w:color="auto"/>
              <w:right w:val="single" w:sz="6" w:space="0" w:color="auto"/>
            </w:tcBorders>
          </w:tcPr>
          <w:p w:rsidR="00BF3D58" w:rsidRPr="00B366FF" w:rsidRDefault="00BF3D58" w:rsidP="00911C64">
            <w:pPr>
              <w:pStyle w:val="TAL"/>
            </w:pPr>
            <w:r w:rsidRPr="00B366FF">
              <w:rPr>
                <w:lang w:eastAsia="ja-JP"/>
              </w:rPr>
              <w:t>The</w:t>
            </w:r>
            <w:r w:rsidR="00B366FF">
              <w:rPr>
                <w:lang w:eastAsia="ja-JP"/>
              </w:rPr>
              <w:t xml:space="preserve"> </w:t>
            </w:r>
            <w:r w:rsidRPr="00B366FF">
              <w:rPr>
                <w:lang w:eastAsia="ja-JP"/>
              </w:rPr>
              <w:t>addition</w:t>
            </w:r>
            <w:r w:rsidR="00B366FF">
              <w:rPr>
                <w:lang w:eastAsia="ja-JP"/>
              </w:rPr>
              <w:t xml:space="preserve"> </w:t>
            </w:r>
            <w:r w:rsidRPr="00B366FF">
              <w:rPr>
                <w:lang w:eastAsia="ja-JP"/>
              </w:rPr>
              <w:t>of</w:t>
            </w:r>
            <w:r w:rsidR="00B366FF">
              <w:rPr>
                <w:lang w:eastAsia="ja-JP"/>
              </w:rPr>
              <w:t xml:space="preserve"> </w:t>
            </w:r>
            <w:r w:rsidRPr="00B366FF">
              <w:rPr>
                <w:lang w:eastAsia="ja-JP"/>
              </w:rPr>
              <w:t>priority</w:t>
            </w:r>
            <w:r w:rsidR="00B366FF">
              <w:rPr>
                <w:lang w:eastAsia="ja-JP"/>
              </w:rPr>
              <w:t xml:space="preserve"> </w:t>
            </w:r>
            <w:r w:rsidRPr="00B366FF">
              <w:rPr>
                <w:lang w:eastAsia="ja-JP"/>
              </w:rPr>
              <w:t>information</w:t>
            </w:r>
            <w:r w:rsidR="00B366FF">
              <w:rPr>
                <w:lang w:eastAsia="ja-JP"/>
              </w:rPr>
              <w:t xml:space="preserve"> </w:t>
            </w:r>
            <w:r w:rsidRPr="00B366FF">
              <w:rPr>
                <w:lang w:eastAsia="ja-JP"/>
              </w:rPr>
              <w:t>to</w:t>
            </w:r>
            <w:r w:rsidR="00B366FF">
              <w:rPr>
                <w:lang w:eastAsia="ja-JP"/>
              </w:rPr>
              <w:t xml:space="preserve"> </w:t>
            </w:r>
            <w:r w:rsidRPr="00B366FF">
              <w:rPr>
                <w:lang w:eastAsia="ja-JP"/>
              </w:rPr>
              <w:t>subscriber</w:t>
            </w:r>
            <w:r w:rsidR="00B366FF">
              <w:rPr>
                <w:lang w:eastAsia="ja-JP"/>
              </w:rPr>
              <w:t xml:space="preserve"> </w:t>
            </w:r>
            <w:r w:rsidRPr="00B366FF">
              <w:rPr>
                <w:lang w:eastAsia="ja-JP"/>
              </w:rPr>
              <w:t>data</w:t>
            </w:r>
          </w:p>
        </w:tc>
      </w:tr>
      <w:tr w:rsidR="00BF3D58" w:rsidRPr="00B366FF" w:rsidTr="003F6625">
        <w:trPr>
          <w:cantSplit/>
        </w:trPr>
        <w:tc>
          <w:tcPr>
            <w:tcW w:w="851" w:type="dxa"/>
            <w:tcBorders>
              <w:top w:val="single" w:sz="6" w:space="0" w:color="auto"/>
              <w:left w:val="single" w:sz="6" w:space="0" w:color="auto"/>
              <w:bottom w:val="single" w:sz="6" w:space="0" w:color="auto"/>
              <w:right w:val="single" w:sz="6" w:space="0" w:color="auto"/>
            </w:tcBorders>
          </w:tcPr>
          <w:p w:rsidR="00BF3D58" w:rsidRPr="00B366FF" w:rsidRDefault="00BF3D58" w:rsidP="00911C64">
            <w:pPr>
              <w:pStyle w:val="TAL"/>
            </w:pPr>
            <w:r w:rsidRPr="00B366FF">
              <w:t>CN#07</w:t>
            </w:r>
          </w:p>
        </w:tc>
        <w:tc>
          <w:tcPr>
            <w:tcW w:w="1020" w:type="dxa"/>
            <w:tcBorders>
              <w:top w:val="single" w:sz="6" w:space="0" w:color="auto"/>
              <w:bottom w:val="single" w:sz="6" w:space="0" w:color="auto"/>
              <w:right w:val="single" w:sz="6" w:space="0" w:color="auto"/>
            </w:tcBorders>
          </w:tcPr>
          <w:p w:rsidR="00BF3D58" w:rsidRPr="00B366FF" w:rsidRDefault="00BF3D58" w:rsidP="00911C64">
            <w:pPr>
              <w:pStyle w:val="TAL"/>
            </w:pPr>
            <w:r w:rsidRPr="00B366FF">
              <w:t>23.008</w:t>
            </w:r>
          </w:p>
        </w:tc>
        <w:tc>
          <w:tcPr>
            <w:tcW w:w="863" w:type="dxa"/>
            <w:tcBorders>
              <w:top w:val="single" w:sz="6" w:space="0" w:color="auto"/>
              <w:bottom w:val="single" w:sz="6" w:space="0" w:color="auto"/>
              <w:right w:val="single" w:sz="6" w:space="0" w:color="auto"/>
            </w:tcBorders>
          </w:tcPr>
          <w:p w:rsidR="00BF3D58" w:rsidRPr="00B366FF" w:rsidRDefault="00BF3D58" w:rsidP="00911C64">
            <w:pPr>
              <w:pStyle w:val="TAL"/>
            </w:pPr>
            <w:r w:rsidRPr="00B366FF">
              <w:t>3.2.0</w:t>
            </w:r>
          </w:p>
        </w:tc>
        <w:tc>
          <w:tcPr>
            <w:tcW w:w="762" w:type="dxa"/>
            <w:tcBorders>
              <w:top w:val="single" w:sz="6" w:space="0" w:color="auto"/>
              <w:bottom w:val="single" w:sz="6" w:space="0" w:color="auto"/>
              <w:right w:val="single" w:sz="6" w:space="0" w:color="auto"/>
            </w:tcBorders>
          </w:tcPr>
          <w:p w:rsidR="00BF3D58" w:rsidRPr="00B366FF" w:rsidRDefault="00BF3D58" w:rsidP="00911C64">
            <w:pPr>
              <w:pStyle w:val="TAL"/>
            </w:pPr>
            <w:r w:rsidRPr="00B366FF">
              <w:t>015r1</w:t>
            </w:r>
          </w:p>
        </w:tc>
        <w:tc>
          <w:tcPr>
            <w:tcW w:w="966" w:type="dxa"/>
            <w:tcBorders>
              <w:top w:val="single" w:sz="6" w:space="0" w:color="auto"/>
              <w:bottom w:val="single" w:sz="6" w:space="0" w:color="auto"/>
              <w:right w:val="single" w:sz="6" w:space="0" w:color="auto"/>
            </w:tcBorders>
          </w:tcPr>
          <w:p w:rsidR="00BF3D58" w:rsidRPr="00B366FF" w:rsidRDefault="00BF3D58" w:rsidP="00911C64">
            <w:pPr>
              <w:pStyle w:val="TAL"/>
            </w:pPr>
            <w:r w:rsidRPr="00B366FF">
              <w:t>R99</w:t>
            </w:r>
          </w:p>
        </w:tc>
        <w:tc>
          <w:tcPr>
            <w:tcW w:w="1296" w:type="dxa"/>
            <w:tcBorders>
              <w:top w:val="single" w:sz="6" w:space="0" w:color="auto"/>
              <w:bottom w:val="single" w:sz="6" w:space="0" w:color="auto"/>
              <w:right w:val="single" w:sz="6" w:space="0" w:color="auto"/>
            </w:tcBorders>
          </w:tcPr>
          <w:p w:rsidR="00BF3D58" w:rsidRPr="00B366FF" w:rsidRDefault="00BF3D58" w:rsidP="00911C64">
            <w:pPr>
              <w:pStyle w:val="TAL"/>
            </w:pPr>
            <w:r w:rsidRPr="00B366FF">
              <w:t>3.3.0</w:t>
            </w:r>
          </w:p>
        </w:tc>
        <w:tc>
          <w:tcPr>
            <w:tcW w:w="3599" w:type="dxa"/>
            <w:tcBorders>
              <w:top w:val="single" w:sz="6" w:space="0" w:color="auto"/>
              <w:bottom w:val="single" w:sz="6" w:space="0" w:color="auto"/>
              <w:right w:val="single" w:sz="6" w:space="0" w:color="auto"/>
            </w:tcBorders>
          </w:tcPr>
          <w:p w:rsidR="00BF3D58" w:rsidRPr="00B366FF" w:rsidRDefault="00BF3D58" w:rsidP="00911C64">
            <w:pPr>
              <w:pStyle w:val="TAL"/>
            </w:pPr>
            <w:r w:rsidRPr="00B366FF">
              <w:t>Introduction</w:t>
            </w:r>
            <w:r w:rsidR="00B366FF">
              <w:t xml:space="preserve"> </w:t>
            </w:r>
            <w:r w:rsidRPr="00B366FF">
              <w:t>of</w:t>
            </w:r>
            <w:r w:rsidR="00B366FF">
              <w:t xml:space="preserve"> </w:t>
            </w:r>
            <w:r w:rsidRPr="00B366FF">
              <w:t>Multicall</w:t>
            </w:r>
          </w:p>
        </w:tc>
      </w:tr>
      <w:tr w:rsidR="00BF3D58" w:rsidRPr="00B366FF" w:rsidTr="003F6625">
        <w:trPr>
          <w:cantSplit/>
        </w:trPr>
        <w:tc>
          <w:tcPr>
            <w:tcW w:w="851" w:type="dxa"/>
            <w:tcBorders>
              <w:top w:val="single" w:sz="6" w:space="0" w:color="auto"/>
              <w:left w:val="single" w:sz="6" w:space="0" w:color="auto"/>
              <w:bottom w:val="single" w:sz="6" w:space="0" w:color="auto"/>
              <w:right w:val="single" w:sz="6" w:space="0" w:color="auto"/>
            </w:tcBorders>
          </w:tcPr>
          <w:p w:rsidR="00BF3D58" w:rsidRPr="00B366FF" w:rsidRDefault="00BF3D58" w:rsidP="00911C64">
            <w:pPr>
              <w:pStyle w:val="TAL"/>
            </w:pPr>
            <w:r w:rsidRPr="00B366FF">
              <w:t>CN#07</w:t>
            </w:r>
          </w:p>
        </w:tc>
        <w:tc>
          <w:tcPr>
            <w:tcW w:w="1020" w:type="dxa"/>
            <w:tcBorders>
              <w:top w:val="single" w:sz="6" w:space="0" w:color="auto"/>
              <w:bottom w:val="single" w:sz="6" w:space="0" w:color="auto"/>
              <w:right w:val="single" w:sz="6" w:space="0" w:color="auto"/>
            </w:tcBorders>
          </w:tcPr>
          <w:p w:rsidR="00BF3D58" w:rsidRPr="00B366FF" w:rsidRDefault="00BF3D58" w:rsidP="00911C64">
            <w:pPr>
              <w:pStyle w:val="TAL"/>
            </w:pPr>
            <w:r w:rsidRPr="00B366FF">
              <w:t>23.008</w:t>
            </w:r>
          </w:p>
        </w:tc>
        <w:tc>
          <w:tcPr>
            <w:tcW w:w="863" w:type="dxa"/>
            <w:tcBorders>
              <w:top w:val="single" w:sz="6" w:space="0" w:color="auto"/>
              <w:bottom w:val="single" w:sz="6" w:space="0" w:color="auto"/>
              <w:right w:val="single" w:sz="6" w:space="0" w:color="auto"/>
            </w:tcBorders>
          </w:tcPr>
          <w:p w:rsidR="00BF3D58" w:rsidRPr="00B366FF" w:rsidRDefault="00BF3D58" w:rsidP="00911C64">
            <w:pPr>
              <w:pStyle w:val="TAL"/>
            </w:pPr>
            <w:r w:rsidRPr="00B366FF">
              <w:t>3.2.0</w:t>
            </w:r>
          </w:p>
        </w:tc>
        <w:tc>
          <w:tcPr>
            <w:tcW w:w="762" w:type="dxa"/>
            <w:tcBorders>
              <w:top w:val="single" w:sz="6" w:space="0" w:color="auto"/>
              <w:bottom w:val="single" w:sz="6" w:space="0" w:color="auto"/>
              <w:right w:val="single" w:sz="6" w:space="0" w:color="auto"/>
            </w:tcBorders>
          </w:tcPr>
          <w:p w:rsidR="00BF3D58" w:rsidRPr="00B366FF" w:rsidRDefault="00BF3D58" w:rsidP="00911C64">
            <w:pPr>
              <w:pStyle w:val="TAL"/>
            </w:pPr>
            <w:r w:rsidRPr="00B366FF">
              <w:t>016r1</w:t>
            </w:r>
          </w:p>
        </w:tc>
        <w:tc>
          <w:tcPr>
            <w:tcW w:w="966" w:type="dxa"/>
            <w:tcBorders>
              <w:top w:val="single" w:sz="6" w:space="0" w:color="auto"/>
              <w:bottom w:val="single" w:sz="6" w:space="0" w:color="auto"/>
              <w:right w:val="single" w:sz="6" w:space="0" w:color="auto"/>
            </w:tcBorders>
          </w:tcPr>
          <w:p w:rsidR="00BF3D58" w:rsidRPr="00B366FF" w:rsidRDefault="00BF3D58" w:rsidP="00911C64">
            <w:pPr>
              <w:pStyle w:val="TAL"/>
            </w:pPr>
            <w:r w:rsidRPr="00B366FF">
              <w:t>R99</w:t>
            </w:r>
          </w:p>
        </w:tc>
        <w:tc>
          <w:tcPr>
            <w:tcW w:w="1296" w:type="dxa"/>
            <w:tcBorders>
              <w:top w:val="single" w:sz="6" w:space="0" w:color="auto"/>
              <w:bottom w:val="single" w:sz="6" w:space="0" w:color="auto"/>
              <w:right w:val="single" w:sz="6" w:space="0" w:color="auto"/>
            </w:tcBorders>
          </w:tcPr>
          <w:p w:rsidR="00BF3D58" w:rsidRPr="00B366FF" w:rsidRDefault="00BF3D58" w:rsidP="00911C64">
            <w:pPr>
              <w:pStyle w:val="TAL"/>
            </w:pPr>
            <w:r w:rsidRPr="00B366FF">
              <w:t>3.3.0</w:t>
            </w:r>
          </w:p>
        </w:tc>
        <w:tc>
          <w:tcPr>
            <w:tcW w:w="3599" w:type="dxa"/>
            <w:tcBorders>
              <w:top w:val="single" w:sz="6" w:space="0" w:color="auto"/>
              <w:bottom w:val="single" w:sz="6" w:space="0" w:color="auto"/>
              <w:right w:val="single" w:sz="6" w:space="0" w:color="auto"/>
            </w:tcBorders>
          </w:tcPr>
          <w:p w:rsidR="00BF3D58" w:rsidRPr="00B366FF" w:rsidRDefault="00BF3D58" w:rsidP="00911C64">
            <w:pPr>
              <w:pStyle w:val="TAL"/>
            </w:pPr>
            <w:r w:rsidRPr="00B366FF">
              <w:t>Parallel</w:t>
            </w:r>
            <w:r w:rsidR="00B366FF">
              <w:t xml:space="preserve"> </w:t>
            </w:r>
            <w:r w:rsidRPr="00B366FF">
              <w:t>handling</w:t>
            </w:r>
            <w:r w:rsidR="00B366FF">
              <w:t xml:space="preserve"> </w:t>
            </w:r>
            <w:r w:rsidRPr="00B366FF">
              <w:t>of</w:t>
            </w:r>
            <w:r w:rsidR="00B366FF">
              <w:t xml:space="preserve"> </w:t>
            </w:r>
            <w:r w:rsidRPr="00B366FF">
              <w:t>multiple</w:t>
            </w:r>
            <w:r w:rsidR="00B366FF">
              <w:t xml:space="preserve"> </w:t>
            </w:r>
            <w:r w:rsidRPr="00B366FF">
              <w:t>PDP</w:t>
            </w:r>
            <w:r w:rsidR="00B366FF">
              <w:t xml:space="preserve"> </w:t>
            </w:r>
            <w:r w:rsidRPr="00B366FF">
              <w:t>contexts</w:t>
            </w:r>
          </w:p>
        </w:tc>
      </w:tr>
      <w:tr w:rsidR="00BF3D58" w:rsidRPr="00B366FF" w:rsidTr="003F6625">
        <w:trPr>
          <w:cantSplit/>
        </w:trPr>
        <w:tc>
          <w:tcPr>
            <w:tcW w:w="851" w:type="dxa"/>
            <w:tcBorders>
              <w:top w:val="single" w:sz="6" w:space="0" w:color="auto"/>
              <w:left w:val="single" w:sz="6" w:space="0" w:color="auto"/>
              <w:bottom w:val="single" w:sz="6" w:space="0" w:color="auto"/>
              <w:right w:val="single" w:sz="6" w:space="0" w:color="auto"/>
            </w:tcBorders>
          </w:tcPr>
          <w:p w:rsidR="00BF3D58" w:rsidRPr="00B366FF" w:rsidRDefault="00BF3D58" w:rsidP="00911C64">
            <w:pPr>
              <w:pStyle w:val="TAL"/>
            </w:pPr>
            <w:r w:rsidRPr="00B366FF">
              <w:t>CN#07</w:t>
            </w:r>
          </w:p>
        </w:tc>
        <w:tc>
          <w:tcPr>
            <w:tcW w:w="1020" w:type="dxa"/>
            <w:tcBorders>
              <w:top w:val="single" w:sz="6" w:space="0" w:color="auto"/>
              <w:bottom w:val="single" w:sz="6" w:space="0" w:color="auto"/>
              <w:right w:val="single" w:sz="6" w:space="0" w:color="auto"/>
            </w:tcBorders>
          </w:tcPr>
          <w:p w:rsidR="00BF3D58" w:rsidRPr="00B366FF" w:rsidRDefault="00BF3D58" w:rsidP="00911C64">
            <w:pPr>
              <w:pStyle w:val="TAL"/>
            </w:pPr>
            <w:r w:rsidRPr="00B366FF">
              <w:t>23.008</w:t>
            </w:r>
          </w:p>
        </w:tc>
        <w:tc>
          <w:tcPr>
            <w:tcW w:w="863" w:type="dxa"/>
            <w:tcBorders>
              <w:top w:val="single" w:sz="6" w:space="0" w:color="auto"/>
              <w:bottom w:val="single" w:sz="6" w:space="0" w:color="auto"/>
              <w:right w:val="single" w:sz="6" w:space="0" w:color="auto"/>
            </w:tcBorders>
          </w:tcPr>
          <w:p w:rsidR="00BF3D58" w:rsidRPr="00B366FF" w:rsidRDefault="00BF3D58" w:rsidP="00911C64">
            <w:pPr>
              <w:pStyle w:val="TAL"/>
            </w:pPr>
            <w:r w:rsidRPr="00B366FF">
              <w:t>3.2.0</w:t>
            </w:r>
          </w:p>
        </w:tc>
        <w:tc>
          <w:tcPr>
            <w:tcW w:w="762" w:type="dxa"/>
            <w:tcBorders>
              <w:top w:val="single" w:sz="6" w:space="0" w:color="auto"/>
              <w:bottom w:val="single" w:sz="6" w:space="0" w:color="auto"/>
              <w:right w:val="single" w:sz="6" w:space="0" w:color="auto"/>
            </w:tcBorders>
          </w:tcPr>
          <w:p w:rsidR="00BF3D58" w:rsidRPr="00B366FF" w:rsidRDefault="00BF3D58" w:rsidP="00911C64">
            <w:pPr>
              <w:pStyle w:val="TAL"/>
            </w:pPr>
            <w:r w:rsidRPr="00B366FF">
              <w:t>019r1</w:t>
            </w:r>
          </w:p>
        </w:tc>
        <w:tc>
          <w:tcPr>
            <w:tcW w:w="966" w:type="dxa"/>
            <w:tcBorders>
              <w:top w:val="single" w:sz="6" w:space="0" w:color="auto"/>
              <w:bottom w:val="single" w:sz="6" w:space="0" w:color="auto"/>
              <w:right w:val="single" w:sz="6" w:space="0" w:color="auto"/>
            </w:tcBorders>
          </w:tcPr>
          <w:p w:rsidR="00BF3D58" w:rsidRPr="00B366FF" w:rsidRDefault="00BF3D58" w:rsidP="00911C64">
            <w:pPr>
              <w:pStyle w:val="TAL"/>
            </w:pPr>
            <w:r w:rsidRPr="00B366FF">
              <w:t>R99</w:t>
            </w:r>
          </w:p>
        </w:tc>
        <w:tc>
          <w:tcPr>
            <w:tcW w:w="1296" w:type="dxa"/>
            <w:tcBorders>
              <w:top w:val="single" w:sz="6" w:space="0" w:color="auto"/>
              <w:bottom w:val="single" w:sz="6" w:space="0" w:color="auto"/>
              <w:right w:val="single" w:sz="6" w:space="0" w:color="auto"/>
            </w:tcBorders>
          </w:tcPr>
          <w:p w:rsidR="00BF3D58" w:rsidRPr="00B366FF" w:rsidRDefault="00BF3D58" w:rsidP="00911C64">
            <w:pPr>
              <w:pStyle w:val="TAL"/>
            </w:pPr>
            <w:r w:rsidRPr="00B366FF">
              <w:t>3.3.0</w:t>
            </w:r>
          </w:p>
        </w:tc>
        <w:tc>
          <w:tcPr>
            <w:tcW w:w="3599" w:type="dxa"/>
            <w:tcBorders>
              <w:top w:val="single" w:sz="6" w:space="0" w:color="auto"/>
              <w:bottom w:val="single" w:sz="6" w:space="0" w:color="auto"/>
              <w:right w:val="single" w:sz="6" w:space="0" w:color="auto"/>
            </w:tcBorders>
          </w:tcPr>
          <w:p w:rsidR="00BF3D58" w:rsidRPr="00B366FF" w:rsidRDefault="00BF3D58" w:rsidP="00911C64">
            <w:pPr>
              <w:pStyle w:val="TAL"/>
            </w:pPr>
            <w:r w:rsidRPr="00B366FF">
              <w:t>Introduction</w:t>
            </w:r>
            <w:r w:rsidR="00B366FF">
              <w:t xml:space="preserve"> </w:t>
            </w:r>
            <w:r w:rsidRPr="00B366FF">
              <w:t>of</w:t>
            </w:r>
            <w:r w:rsidR="00B366FF">
              <w:t xml:space="preserve"> </w:t>
            </w:r>
            <w:r w:rsidRPr="00B366FF">
              <w:t>Service</w:t>
            </w:r>
            <w:r w:rsidR="00B366FF">
              <w:t xml:space="preserve"> </w:t>
            </w:r>
            <w:r w:rsidRPr="00B366FF">
              <w:t>Area</w:t>
            </w:r>
            <w:r w:rsidR="00B366FF">
              <w:t xml:space="preserve"> </w:t>
            </w:r>
            <w:r w:rsidRPr="00B366FF">
              <w:t>Identification</w:t>
            </w:r>
          </w:p>
        </w:tc>
      </w:tr>
      <w:tr w:rsidR="00BF3D58" w:rsidRPr="00B366FF" w:rsidTr="003F6625">
        <w:trPr>
          <w:cantSplit/>
        </w:trPr>
        <w:tc>
          <w:tcPr>
            <w:tcW w:w="851" w:type="dxa"/>
            <w:tcBorders>
              <w:top w:val="single" w:sz="6" w:space="0" w:color="auto"/>
              <w:left w:val="single" w:sz="6" w:space="0" w:color="auto"/>
              <w:bottom w:val="single" w:sz="6" w:space="0" w:color="auto"/>
              <w:right w:val="single" w:sz="6" w:space="0" w:color="auto"/>
            </w:tcBorders>
          </w:tcPr>
          <w:p w:rsidR="00BF3D58" w:rsidRPr="00B366FF" w:rsidRDefault="00BF3D58" w:rsidP="00911C64">
            <w:pPr>
              <w:pStyle w:val="TAL"/>
            </w:pPr>
            <w:r w:rsidRPr="00B366FF">
              <w:t>CN#07</w:t>
            </w:r>
          </w:p>
        </w:tc>
        <w:tc>
          <w:tcPr>
            <w:tcW w:w="1020" w:type="dxa"/>
            <w:tcBorders>
              <w:top w:val="single" w:sz="6" w:space="0" w:color="auto"/>
              <w:bottom w:val="single" w:sz="6" w:space="0" w:color="auto"/>
              <w:right w:val="single" w:sz="6" w:space="0" w:color="auto"/>
            </w:tcBorders>
          </w:tcPr>
          <w:p w:rsidR="00BF3D58" w:rsidRPr="00B366FF" w:rsidRDefault="00BF3D58" w:rsidP="00911C64">
            <w:pPr>
              <w:pStyle w:val="TAL"/>
            </w:pPr>
            <w:r w:rsidRPr="00B366FF">
              <w:t>23.008</w:t>
            </w:r>
          </w:p>
        </w:tc>
        <w:tc>
          <w:tcPr>
            <w:tcW w:w="863" w:type="dxa"/>
            <w:tcBorders>
              <w:top w:val="single" w:sz="6" w:space="0" w:color="auto"/>
              <w:bottom w:val="single" w:sz="6" w:space="0" w:color="auto"/>
              <w:right w:val="single" w:sz="6" w:space="0" w:color="auto"/>
            </w:tcBorders>
          </w:tcPr>
          <w:p w:rsidR="00BF3D58" w:rsidRPr="00B366FF" w:rsidRDefault="00BF3D58" w:rsidP="00911C64">
            <w:pPr>
              <w:pStyle w:val="TAL"/>
            </w:pPr>
            <w:r w:rsidRPr="00B366FF">
              <w:t>3.2.0</w:t>
            </w:r>
          </w:p>
        </w:tc>
        <w:tc>
          <w:tcPr>
            <w:tcW w:w="762" w:type="dxa"/>
            <w:tcBorders>
              <w:top w:val="single" w:sz="6" w:space="0" w:color="auto"/>
              <w:bottom w:val="single" w:sz="6" w:space="0" w:color="auto"/>
              <w:right w:val="single" w:sz="6" w:space="0" w:color="auto"/>
            </w:tcBorders>
          </w:tcPr>
          <w:p w:rsidR="00BF3D58" w:rsidRPr="00B366FF" w:rsidRDefault="00BF3D58" w:rsidP="00911C64">
            <w:pPr>
              <w:pStyle w:val="TAL"/>
            </w:pPr>
            <w:r w:rsidRPr="00B366FF">
              <w:t>020r1</w:t>
            </w:r>
          </w:p>
        </w:tc>
        <w:tc>
          <w:tcPr>
            <w:tcW w:w="966" w:type="dxa"/>
            <w:tcBorders>
              <w:top w:val="single" w:sz="6" w:space="0" w:color="auto"/>
              <w:bottom w:val="single" w:sz="6" w:space="0" w:color="auto"/>
              <w:right w:val="single" w:sz="6" w:space="0" w:color="auto"/>
            </w:tcBorders>
          </w:tcPr>
          <w:p w:rsidR="00BF3D58" w:rsidRPr="00B366FF" w:rsidRDefault="00BF3D58" w:rsidP="00911C64">
            <w:pPr>
              <w:pStyle w:val="TAL"/>
            </w:pPr>
            <w:r w:rsidRPr="00B366FF">
              <w:t>R99</w:t>
            </w:r>
          </w:p>
        </w:tc>
        <w:tc>
          <w:tcPr>
            <w:tcW w:w="1296" w:type="dxa"/>
            <w:tcBorders>
              <w:top w:val="single" w:sz="6" w:space="0" w:color="auto"/>
              <w:bottom w:val="single" w:sz="6" w:space="0" w:color="auto"/>
              <w:right w:val="single" w:sz="6" w:space="0" w:color="auto"/>
            </w:tcBorders>
          </w:tcPr>
          <w:p w:rsidR="00BF3D58" w:rsidRPr="00B366FF" w:rsidRDefault="00BF3D58" w:rsidP="00911C64">
            <w:pPr>
              <w:pStyle w:val="TAL"/>
            </w:pPr>
            <w:r w:rsidRPr="00B366FF">
              <w:t>3.3.0</w:t>
            </w:r>
          </w:p>
        </w:tc>
        <w:tc>
          <w:tcPr>
            <w:tcW w:w="3599" w:type="dxa"/>
            <w:tcBorders>
              <w:top w:val="single" w:sz="6" w:space="0" w:color="auto"/>
              <w:bottom w:val="single" w:sz="6" w:space="0" w:color="auto"/>
              <w:right w:val="single" w:sz="6" w:space="0" w:color="auto"/>
            </w:tcBorders>
          </w:tcPr>
          <w:p w:rsidR="00BF3D58" w:rsidRPr="00B366FF" w:rsidRDefault="00BF3D58" w:rsidP="00911C64">
            <w:pPr>
              <w:pStyle w:val="TAL"/>
            </w:pPr>
            <w:r w:rsidRPr="00B366FF">
              <w:t>Addition</w:t>
            </w:r>
            <w:r w:rsidR="00B366FF">
              <w:t xml:space="preserve"> </w:t>
            </w:r>
            <w:r w:rsidRPr="00B366FF">
              <w:t>of</w:t>
            </w:r>
            <w:r w:rsidR="00B366FF">
              <w:t xml:space="preserve"> </w:t>
            </w:r>
            <w:r w:rsidRPr="00B366FF">
              <w:t>gsmSCF</w:t>
            </w:r>
            <w:r w:rsidR="00B366FF">
              <w:t xml:space="preserve"> </w:t>
            </w:r>
            <w:r w:rsidRPr="00B366FF">
              <w:t>address</w:t>
            </w:r>
            <w:r w:rsidR="00B366FF">
              <w:t xml:space="preserve"> </w:t>
            </w:r>
            <w:r w:rsidRPr="00B366FF">
              <w:t>list</w:t>
            </w:r>
            <w:r w:rsidR="00B366FF">
              <w:t xml:space="preserve"> </w:t>
            </w:r>
            <w:r w:rsidRPr="00B366FF">
              <w:t>to</w:t>
            </w:r>
            <w:r w:rsidR="00B366FF">
              <w:t xml:space="preserve"> </w:t>
            </w:r>
            <w:r w:rsidRPr="00B366FF">
              <w:t>CSI</w:t>
            </w:r>
          </w:p>
        </w:tc>
      </w:tr>
      <w:tr w:rsidR="00BF3D58" w:rsidRPr="00B366FF" w:rsidTr="003F6625">
        <w:trPr>
          <w:cantSplit/>
        </w:trPr>
        <w:tc>
          <w:tcPr>
            <w:tcW w:w="851" w:type="dxa"/>
            <w:tcBorders>
              <w:top w:val="single" w:sz="6" w:space="0" w:color="auto"/>
              <w:left w:val="single" w:sz="6" w:space="0" w:color="auto"/>
              <w:bottom w:val="single" w:sz="6" w:space="0" w:color="auto"/>
              <w:right w:val="single" w:sz="6" w:space="0" w:color="auto"/>
            </w:tcBorders>
          </w:tcPr>
          <w:p w:rsidR="00BF3D58" w:rsidRPr="00B366FF" w:rsidRDefault="00BF3D58" w:rsidP="00911C64">
            <w:pPr>
              <w:pStyle w:val="TAL"/>
            </w:pPr>
            <w:r w:rsidRPr="00B366FF">
              <w:t>CN#07</w:t>
            </w:r>
          </w:p>
        </w:tc>
        <w:tc>
          <w:tcPr>
            <w:tcW w:w="1020" w:type="dxa"/>
            <w:tcBorders>
              <w:top w:val="single" w:sz="6" w:space="0" w:color="auto"/>
              <w:bottom w:val="single" w:sz="6" w:space="0" w:color="auto"/>
              <w:right w:val="single" w:sz="6" w:space="0" w:color="auto"/>
            </w:tcBorders>
          </w:tcPr>
          <w:p w:rsidR="00BF3D58" w:rsidRPr="00B366FF" w:rsidRDefault="00BF3D58" w:rsidP="00911C64">
            <w:pPr>
              <w:pStyle w:val="TAL"/>
            </w:pPr>
            <w:r w:rsidRPr="00B366FF">
              <w:t>23.008</w:t>
            </w:r>
          </w:p>
        </w:tc>
        <w:tc>
          <w:tcPr>
            <w:tcW w:w="863" w:type="dxa"/>
            <w:tcBorders>
              <w:top w:val="single" w:sz="6" w:space="0" w:color="auto"/>
              <w:bottom w:val="single" w:sz="6" w:space="0" w:color="auto"/>
              <w:right w:val="single" w:sz="6" w:space="0" w:color="auto"/>
            </w:tcBorders>
          </w:tcPr>
          <w:p w:rsidR="00BF3D58" w:rsidRPr="00B366FF" w:rsidRDefault="00BF3D58" w:rsidP="00911C64">
            <w:pPr>
              <w:pStyle w:val="TAL"/>
            </w:pPr>
            <w:r w:rsidRPr="00B366FF">
              <w:t>3.2.0</w:t>
            </w:r>
          </w:p>
        </w:tc>
        <w:tc>
          <w:tcPr>
            <w:tcW w:w="762" w:type="dxa"/>
            <w:tcBorders>
              <w:top w:val="single" w:sz="6" w:space="0" w:color="auto"/>
              <w:bottom w:val="single" w:sz="6" w:space="0" w:color="auto"/>
              <w:right w:val="single" w:sz="6" w:space="0" w:color="auto"/>
            </w:tcBorders>
          </w:tcPr>
          <w:p w:rsidR="00BF3D58" w:rsidRPr="00B366FF" w:rsidRDefault="00BF3D58" w:rsidP="00911C64">
            <w:pPr>
              <w:pStyle w:val="TAL"/>
            </w:pPr>
            <w:r w:rsidRPr="00B366FF">
              <w:t>023r1</w:t>
            </w:r>
          </w:p>
        </w:tc>
        <w:tc>
          <w:tcPr>
            <w:tcW w:w="966" w:type="dxa"/>
            <w:tcBorders>
              <w:top w:val="single" w:sz="6" w:space="0" w:color="auto"/>
              <w:bottom w:val="single" w:sz="6" w:space="0" w:color="auto"/>
              <w:right w:val="single" w:sz="6" w:space="0" w:color="auto"/>
            </w:tcBorders>
          </w:tcPr>
          <w:p w:rsidR="00BF3D58" w:rsidRPr="00B366FF" w:rsidRDefault="00BF3D58" w:rsidP="00911C64">
            <w:pPr>
              <w:pStyle w:val="TAL"/>
            </w:pPr>
            <w:r w:rsidRPr="00B366FF">
              <w:t>R99</w:t>
            </w:r>
          </w:p>
        </w:tc>
        <w:tc>
          <w:tcPr>
            <w:tcW w:w="1296" w:type="dxa"/>
            <w:tcBorders>
              <w:top w:val="single" w:sz="6" w:space="0" w:color="auto"/>
              <w:bottom w:val="single" w:sz="6" w:space="0" w:color="auto"/>
              <w:right w:val="single" w:sz="6" w:space="0" w:color="auto"/>
            </w:tcBorders>
          </w:tcPr>
          <w:p w:rsidR="00BF3D58" w:rsidRPr="00B366FF" w:rsidRDefault="00BF3D58" w:rsidP="00911C64">
            <w:pPr>
              <w:pStyle w:val="TAL"/>
            </w:pPr>
            <w:r w:rsidRPr="00B366FF">
              <w:t>3.3.0</w:t>
            </w:r>
          </w:p>
        </w:tc>
        <w:tc>
          <w:tcPr>
            <w:tcW w:w="3599" w:type="dxa"/>
            <w:tcBorders>
              <w:top w:val="single" w:sz="6" w:space="0" w:color="auto"/>
              <w:bottom w:val="single" w:sz="6" w:space="0" w:color="auto"/>
              <w:right w:val="single" w:sz="6" w:space="0" w:color="auto"/>
            </w:tcBorders>
          </w:tcPr>
          <w:p w:rsidR="00BF3D58" w:rsidRPr="00B366FF" w:rsidRDefault="00BF3D58" w:rsidP="00911C64">
            <w:pPr>
              <w:pStyle w:val="TAL"/>
            </w:pPr>
            <w:r w:rsidRPr="00B366FF">
              <w:t>Combined</w:t>
            </w:r>
            <w:r w:rsidR="00B366FF">
              <w:t xml:space="preserve"> </w:t>
            </w:r>
            <w:r w:rsidRPr="00B366FF">
              <w:t>CR</w:t>
            </w:r>
            <w:r w:rsidR="00B366FF">
              <w:t xml:space="preserve"> </w:t>
            </w:r>
            <w:r w:rsidRPr="00B366FF">
              <w:t>on</w:t>
            </w:r>
            <w:r w:rsidR="00B366FF">
              <w:t xml:space="preserve"> </w:t>
            </w:r>
            <w:r w:rsidRPr="00B366FF">
              <w:t>23.008</w:t>
            </w:r>
          </w:p>
        </w:tc>
      </w:tr>
      <w:tr w:rsidR="00BF3D58" w:rsidRPr="00B366FF" w:rsidTr="003F6625">
        <w:trPr>
          <w:cantSplit/>
        </w:trPr>
        <w:tc>
          <w:tcPr>
            <w:tcW w:w="851" w:type="dxa"/>
            <w:tcBorders>
              <w:top w:val="single" w:sz="6" w:space="0" w:color="auto"/>
              <w:left w:val="single" w:sz="6" w:space="0" w:color="auto"/>
              <w:bottom w:val="single" w:sz="6" w:space="0" w:color="auto"/>
              <w:right w:val="single" w:sz="6" w:space="0" w:color="auto"/>
            </w:tcBorders>
          </w:tcPr>
          <w:p w:rsidR="00BF3D58" w:rsidRPr="00B366FF" w:rsidRDefault="00BF3D58" w:rsidP="00911C64">
            <w:pPr>
              <w:pStyle w:val="TAL"/>
            </w:pPr>
            <w:r w:rsidRPr="00B366FF">
              <w:t>CN#07</w:t>
            </w:r>
          </w:p>
        </w:tc>
        <w:tc>
          <w:tcPr>
            <w:tcW w:w="1020" w:type="dxa"/>
            <w:tcBorders>
              <w:top w:val="single" w:sz="6" w:space="0" w:color="auto"/>
              <w:bottom w:val="single" w:sz="6" w:space="0" w:color="auto"/>
              <w:right w:val="single" w:sz="6" w:space="0" w:color="auto"/>
            </w:tcBorders>
          </w:tcPr>
          <w:p w:rsidR="00BF3D58" w:rsidRPr="00B366FF" w:rsidRDefault="00BF3D58" w:rsidP="00911C64">
            <w:pPr>
              <w:pStyle w:val="TAL"/>
            </w:pPr>
            <w:r w:rsidRPr="00B366FF">
              <w:t>23.008</w:t>
            </w:r>
          </w:p>
        </w:tc>
        <w:tc>
          <w:tcPr>
            <w:tcW w:w="863" w:type="dxa"/>
            <w:tcBorders>
              <w:top w:val="single" w:sz="6" w:space="0" w:color="auto"/>
              <w:bottom w:val="single" w:sz="6" w:space="0" w:color="auto"/>
              <w:right w:val="single" w:sz="6" w:space="0" w:color="auto"/>
            </w:tcBorders>
          </w:tcPr>
          <w:p w:rsidR="00BF3D58" w:rsidRPr="00B366FF" w:rsidRDefault="00BF3D58" w:rsidP="00911C64">
            <w:pPr>
              <w:pStyle w:val="TAL"/>
            </w:pPr>
            <w:r w:rsidRPr="00B366FF">
              <w:t>3.2.0</w:t>
            </w:r>
          </w:p>
        </w:tc>
        <w:tc>
          <w:tcPr>
            <w:tcW w:w="762" w:type="dxa"/>
            <w:tcBorders>
              <w:top w:val="single" w:sz="6" w:space="0" w:color="auto"/>
              <w:bottom w:val="single" w:sz="6" w:space="0" w:color="auto"/>
              <w:right w:val="single" w:sz="6" w:space="0" w:color="auto"/>
            </w:tcBorders>
          </w:tcPr>
          <w:p w:rsidR="00BF3D58" w:rsidRPr="00B366FF" w:rsidRDefault="00BF3D58" w:rsidP="00911C64">
            <w:pPr>
              <w:pStyle w:val="TAL"/>
            </w:pPr>
            <w:r w:rsidRPr="00B366FF">
              <w:t>024</w:t>
            </w:r>
          </w:p>
        </w:tc>
        <w:tc>
          <w:tcPr>
            <w:tcW w:w="966" w:type="dxa"/>
            <w:tcBorders>
              <w:top w:val="single" w:sz="6" w:space="0" w:color="auto"/>
              <w:bottom w:val="single" w:sz="6" w:space="0" w:color="auto"/>
              <w:right w:val="single" w:sz="6" w:space="0" w:color="auto"/>
            </w:tcBorders>
          </w:tcPr>
          <w:p w:rsidR="00BF3D58" w:rsidRPr="00B366FF" w:rsidRDefault="00BF3D58" w:rsidP="00911C64">
            <w:pPr>
              <w:pStyle w:val="TAL"/>
            </w:pPr>
            <w:r w:rsidRPr="00B366FF">
              <w:t>R99</w:t>
            </w:r>
          </w:p>
        </w:tc>
        <w:tc>
          <w:tcPr>
            <w:tcW w:w="1296" w:type="dxa"/>
            <w:tcBorders>
              <w:top w:val="single" w:sz="6" w:space="0" w:color="auto"/>
              <w:bottom w:val="single" w:sz="6" w:space="0" w:color="auto"/>
              <w:right w:val="single" w:sz="6" w:space="0" w:color="auto"/>
            </w:tcBorders>
          </w:tcPr>
          <w:p w:rsidR="00BF3D58" w:rsidRPr="00B366FF" w:rsidRDefault="00BF3D58" w:rsidP="00911C64">
            <w:pPr>
              <w:pStyle w:val="TAL"/>
            </w:pPr>
            <w:r w:rsidRPr="00B366FF">
              <w:t>3.3.0</w:t>
            </w:r>
          </w:p>
        </w:tc>
        <w:tc>
          <w:tcPr>
            <w:tcW w:w="3599" w:type="dxa"/>
            <w:tcBorders>
              <w:top w:val="single" w:sz="6" w:space="0" w:color="auto"/>
              <w:bottom w:val="single" w:sz="6" w:space="0" w:color="auto"/>
              <w:right w:val="single" w:sz="6" w:space="0" w:color="auto"/>
            </w:tcBorders>
          </w:tcPr>
          <w:p w:rsidR="00BF3D58" w:rsidRPr="00B366FF" w:rsidRDefault="00BF3D58" w:rsidP="00911C64">
            <w:pPr>
              <w:pStyle w:val="TAL"/>
            </w:pPr>
            <w:r w:rsidRPr="00B366FF">
              <w:t>Adding</w:t>
            </w:r>
            <w:r w:rsidR="00B366FF">
              <w:t xml:space="preserve"> </w:t>
            </w:r>
            <w:r w:rsidRPr="00B366FF">
              <w:t>D-CSI</w:t>
            </w:r>
            <w:r w:rsidR="00B366FF">
              <w:t xml:space="preserve"> </w:t>
            </w:r>
            <w:r w:rsidRPr="00B366FF">
              <w:t>to</w:t>
            </w:r>
            <w:r w:rsidR="00B366FF">
              <w:t xml:space="preserve"> </w:t>
            </w:r>
            <w:r w:rsidRPr="00B366FF">
              <w:t>table</w:t>
            </w:r>
            <w:r w:rsidR="00B366FF">
              <w:t xml:space="preserve"> </w:t>
            </w:r>
            <w:r w:rsidRPr="00B366FF">
              <w:t>with</w:t>
            </w:r>
            <w:r w:rsidR="00B366FF">
              <w:t xml:space="preserve"> </w:t>
            </w:r>
            <w:r w:rsidRPr="00B366FF">
              <w:t>Negotiated</w:t>
            </w:r>
            <w:r w:rsidR="00B366FF">
              <w:t xml:space="preserve"> </w:t>
            </w:r>
            <w:r w:rsidRPr="00B366FF">
              <w:t>CAMEL</w:t>
            </w:r>
            <w:r w:rsidR="00B366FF">
              <w:t xml:space="preserve"> </w:t>
            </w:r>
            <w:r w:rsidRPr="00B366FF">
              <w:t>Capability</w:t>
            </w:r>
            <w:r w:rsidR="00B366FF">
              <w:t xml:space="preserve"> </w:t>
            </w:r>
            <w:r w:rsidRPr="00B366FF">
              <w:t>Handling</w:t>
            </w:r>
            <w:r w:rsidR="00B366FF">
              <w:t xml:space="preserve"> </w:t>
            </w:r>
            <w:r w:rsidRPr="00B366FF">
              <w:t>variables</w:t>
            </w:r>
          </w:p>
        </w:tc>
      </w:tr>
      <w:tr w:rsidR="00BF3D58" w:rsidRPr="00B366FF" w:rsidTr="003F6625">
        <w:trPr>
          <w:cantSplit/>
        </w:trPr>
        <w:tc>
          <w:tcPr>
            <w:tcW w:w="851" w:type="dxa"/>
            <w:tcBorders>
              <w:top w:val="single" w:sz="6" w:space="0" w:color="auto"/>
              <w:left w:val="single" w:sz="6" w:space="0" w:color="auto"/>
              <w:bottom w:val="single" w:sz="6" w:space="0" w:color="auto"/>
              <w:right w:val="single" w:sz="6" w:space="0" w:color="auto"/>
            </w:tcBorders>
          </w:tcPr>
          <w:p w:rsidR="00BF3D58" w:rsidRPr="00B366FF" w:rsidRDefault="00BF3D58" w:rsidP="00911C64">
            <w:pPr>
              <w:pStyle w:val="TAL"/>
            </w:pPr>
            <w:r w:rsidRPr="00B366FF">
              <w:t>CN#07</w:t>
            </w:r>
          </w:p>
        </w:tc>
        <w:tc>
          <w:tcPr>
            <w:tcW w:w="1020" w:type="dxa"/>
            <w:tcBorders>
              <w:top w:val="single" w:sz="6" w:space="0" w:color="auto"/>
              <w:bottom w:val="single" w:sz="6" w:space="0" w:color="auto"/>
              <w:right w:val="single" w:sz="6" w:space="0" w:color="auto"/>
            </w:tcBorders>
          </w:tcPr>
          <w:p w:rsidR="00BF3D58" w:rsidRPr="00B366FF" w:rsidRDefault="00BF3D58" w:rsidP="00911C64">
            <w:pPr>
              <w:pStyle w:val="TAL"/>
            </w:pPr>
            <w:r w:rsidRPr="00B366FF">
              <w:t>23.008</w:t>
            </w:r>
          </w:p>
        </w:tc>
        <w:tc>
          <w:tcPr>
            <w:tcW w:w="863" w:type="dxa"/>
            <w:tcBorders>
              <w:top w:val="single" w:sz="6" w:space="0" w:color="auto"/>
              <w:bottom w:val="single" w:sz="6" w:space="0" w:color="auto"/>
              <w:right w:val="single" w:sz="6" w:space="0" w:color="auto"/>
            </w:tcBorders>
          </w:tcPr>
          <w:p w:rsidR="00BF3D58" w:rsidRPr="00B366FF" w:rsidRDefault="00BF3D58" w:rsidP="00911C64">
            <w:pPr>
              <w:pStyle w:val="TAL"/>
            </w:pPr>
            <w:r w:rsidRPr="00B366FF">
              <w:t>3.2.0</w:t>
            </w:r>
          </w:p>
        </w:tc>
        <w:tc>
          <w:tcPr>
            <w:tcW w:w="762" w:type="dxa"/>
            <w:tcBorders>
              <w:top w:val="single" w:sz="6" w:space="0" w:color="auto"/>
              <w:bottom w:val="single" w:sz="6" w:space="0" w:color="auto"/>
              <w:right w:val="single" w:sz="6" w:space="0" w:color="auto"/>
            </w:tcBorders>
          </w:tcPr>
          <w:p w:rsidR="00BF3D58" w:rsidRPr="00B366FF" w:rsidRDefault="00BF3D58" w:rsidP="00911C64">
            <w:pPr>
              <w:pStyle w:val="TAL"/>
            </w:pPr>
            <w:r w:rsidRPr="00B366FF">
              <w:t>025</w:t>
            </w:r>
          </w:p>
        </w:tc>
        <w:tc>
          <w:tcPr>
            <w:tcW w:w="966" w:type="dxa"/>
            <w:tcBorders>
              <w:top w:val="single" w:sz="6" w:space="0" w:color="auto"/>
              <w:bottom w:val="single" w:sz="6" w:space="0" w:color="auto"/>
              <w:right w:val="single" w:sz="6" w:space="0" w:color="auto"/>
            </w:tcBorders>
          </w:tcPr>
          <w:p w:rsidR="00BF3D58" w:rsidRPr="00B366FF" w:rsidRDefault="00BF3D58" w:rsidP="00911C64">
            <w:pPr>
              <w:pStyle w:val="TAL"/>
            </w:pPr>
            <w:r w:rsidRPr="00B366FF">
              <w:t>R99</w:t>
            </w:r>
          </w:p>
        </w:tc>
        <w:tc>
          <w:tcPr>
            <w:tcW w:w="1296" w:type="dxa"/>
            <w:tcBorders>
              <w:top w:val="single" w:sz="6" w:space="0" w:color="auto"/>
              <w:bottom w:val="single" w:sz="6" w:space="0" w:color="auto"/>
              <w:right w:val="single" w:sz="6" w:space="0" w:color="auto"/>
            </w:tcBorders>
          </w:tcPr>
          <w:p w:rsidR="00BF3D58" w:rsidRPr="00B366FF" w:rsidRDefault="00BF3D58" w:rsidP="00911C64">
            <w:pPr>
              <w:pStyle w:val="TAL"/>
            </w:pPr>
            <w:r w:rsidRPr="00B366FF">
              <w:t>3.3.0</w:t>
            </w:r>
          </w:p>
        </w:tc>
        <w:tc>
          <w:tcPr>
            <w:tcW w:w="3599" w:type="dxa"/>
            <w:tcBorders>
              <w:top w:val="single" w:sz="6" w:space="0" w:color="auto"/>
              <w:bottom w:val="single" w:sz="6" w:space="0" w:color="auto"/>
              <w:right w:val="single" w:sz="6" w:space="0" w:color="auto"/>
            </w:tcBorders>
          </w:tcPr>
          <w:p w:rsidR="00BF3D58" w:rsidRPr="00B366FF" w:rsidRDefault="00BF3D58" w:rsidP="00911C64">
            <w:pPr>
              <w:pStyle w:val="TAL"/>
            </w:pPr>
            <w:r w:rsidRPr="00B366FF">
              <w:t>Addition</w:t>
            </w:r>
            <w:r w:rsidR="00B366FF">
              <w:t xml:space="preserve"> </w:t>
            </w:r>
            <w:r w:rsidRPr="00B366FF">
              <w:t>of</w:t>
            </w:r>
            <w:r w:rsidR="00B366FF">
              <w:t xml:space="preserve"> </w:t>
            </w:r>
            <w:r w:rsidRPr="00B366FF">
              <w:t>PDP</w:t>
            </w:r>
            <w:r w:rsidR="00B366FF">
              <w:t xml:space="preserve"> </w:t>
            </w:r>
            <w:r w:rsidRPr="00B366FF">
              <w:t>Context</w:t>
            </w:r>
            <w:r w:rsidR="00B366FF">
              <w:t xml:space="preserve"> </w:t>
            </w:r>
            <w:r w:rsidRPr="00B366FF">
              <w:t>Identifier</w:t>
            </w:r>
          </w:p>
        </w:tc>
      </w:tr>
      <w:tr w:rsidR="00BF3D58" w:rsidRPr="00B366FF" w:rsidTr="003F6625">
        <w:trPr>
          <w:cantSplit/>
        </w:trPr>
        <w:tc>
          <w:tcPr>
            <w:tcW w:w="851" w:type="dxa"/>
            <w:tcBorders>
              <w:top w:val="single" w:sz="6" w:space="0" w:color="auto"/>
              <w:left w:val="single" w:sz="6" w:space="0" w:color="auto"/>
              <w:bottom w:val="single" w:sz="6" w:space="0" w:color="auto"/>
              <w:right w:val="single" w:sz="6" w:space="0" w:color="auto"/>
            </w:tcBorders>
          </w:tcPr>
          <w:p w:rsidR="00BF3D58" w:rsidRPr="00B366FF" w:rsidRDefault="00BF3D58" w:rsidP="00911C64">
            <w:pPr>
              <w:pStyle w:val="TAL"/>
            </w:pPr>
            <w:r w:rsidRPr="00B366FF">
              <w:t>CN#08</w:t>
            </w:r>
          </w:p>
        </w:tc>
        <w:tc>
          <w:tcPr>
            <w:tcW w:w="1020" w:type="dxa"/>
            <w:tcBorders>
              <w:top w:val="single" w:sz="6" w:space="0" w:color="auto"/>
              <w:bottom w:val="single" w:sz="6" w:space="0" w:color="auto"/>
              <w:right w:val="single" w:sz="6" w:space="0" w:color="auto"/>
            </w:tcBorders>
          </w:tcPr>
          <w:p w:rsidR="00BF3D58" w:rsidRPr="00B366FF" w:rsidRDefault="00BF3D58" w:rsidP="00911C64">
            <w:pPr>
              <w:pStyle w:val="TAL"/>
            </w:pPr>
            <w:r w:rsidRPr="00B366FF">
              <w:t>23.008</w:t>
            </w:r>
          </w:p>
        </w:tc>
        <w:tc>
          <w:tcPr>
            <w:tcW w:w="863" w:type="dxa"/>
            <w:tcBorders>
              <w:top w:val="single" w:sz="6" w:space="0" w:color="auto"/>
              <w:bottom w:val="single" w:sz="6" w:space="0" w:color="auto"/>
              <w:right w:val="single" w:sz="6" w:space="0" w:color="auto"/>
            </w:tcBorders>
          </w:tcPr>
          <w:p w:rsidR="00BF3D58" w:rsidRPr="00B366FF" w:rsidRDefault="00BF3D58" w:rsidP="00911C64">
            <w:pPr>
              <w:pStyle w:val="TAL"/>
            </w:pPr>
            <w:r w:rsidRPr="00B366FF">
              <w:t>3.3.0</w:t>
            </w:r>
          </w:p>
        </w:tc>
        <w:tc>
          <w:tcPr>
            <w:tcW w:w="762" w:type="dxa"/>
            <w:tcBorders>
              <w:top w:val="single" w:sz="6" w:space="0" w:color="auto"/>
              <w:bottom w:val="single" w:sz="6" w:space="0" w:color="auto"/>
              <w:right w:val="single" w:sz="6" w:space="0" w:color="auto"/>
            </w:tcBorders>
          </w:tcPr>
          <w:p w:rsidR="00BF3D58" w:rsidRPr="00B366FF" w:rsidRDefault="00BF3D58" w:rsidP="00911C64">
            <w:pPr>
              <w:pStyle w:val="TAL"/>
            </w:pPr>
            <w:r w:rsidRPr="00B366FF">
              <w:t>017</w:t>
            </w:r>
          </w:p>
        </w:tc>
        <w:tc>
          <w:tcPr>
            <w:tcW w:w="966" w:type="dxa"/>
            <w:tcBorders>
              <w:top w:val="single" w:sz="6" w:space="0" w:color="auto"/>
              <w:bottom w:val="single" w:sz="6" w:space="0" w:color="auto"/>
              <w:right w:val="single" w:sz="6" w:space="0" w:color="auto"/>
            </w:tcBorders>
          </w:tcPr>
          <w:p w:rsidR="00BF3D58" w:rsidRPr="00B366FF" w:rsidRDefault="00BF3D58" w:rsidP="00911C64">
            <w:pPr>
              <w:pStyle w:val="TAL"/>
            </w:pPr>
            <w:r w:rsidRPr="00B366FF">
              <w:t>R99</w:t>
            </w:r>
          </w:p>
        </w:tc>
        <w:tc>
          <w:tcPr>
            <w:tcW w:w="1296" w:type="dxa"/>
            <w:tcBorders>
              <w:top w:val="single" w:sz="6" w:space="0" w:color="auto"/>
              <w:bottom w:val="single" w:sz="6" w:space="0" w:color="auto"/>
              <w:right w:val="single" w:sz="6" w:space="0" w:color="auto"/>
            </w:tcBorders>
          </w:tcPr>
          <w:p w:rsidR="00BF3D58" w:rsidRPr="00B366FF" w:rsidRDefault="00BF3D58" w:rsidP="00911C64">
            <w:pPr>
              <w:pStyle w:val="TAL"/>
            </w:pPr>
            <w:r w:rsidRPr="00B366FF">
              <w:t>3.4.0</w:t>
            </w:r>
          </w:p>
        </w:tc>
        <w:tc>
          <w:tcPr>
            <w:tcW w:w="3599" w:type="dxa"/>
            <w:tcBorders>
              <w:top w:val="single" w:sz="6" w:space="0" w:color="auto"/>
              <w:bottom w:val="single" w:sz="6" w:space="0" w:color="auto"/>
              <w:right w:val="single" w:sz="6" w:space="0" w:color="auto"/>
            </w:tcBorders>
          </w:tcPr>
          <w:p w:rsidR="00BF3D58" w:rsidRPr="00B366FF" w:rsidRDefault="00BF3D58" w:rsidP="00911C64">
            <w:pPr>
              <w:pStyle w:val="TAL"/>
            </w:pPr>
            <w:r w:rsidRPr="00B366FF">
              <w:t>Addition</w:t>
            </w:r>
            <w:r w:rsidR="00B366FF">
              <w:t xml:space="preserve"> </w:t>
            </w:r>
            <w:r w:rsidRPr="00B366FF">
              <w:t>of</w:t>
            </w:r>
            <w:r w:rsidR="00B366FF">
              <w:t xml:space="preserve"> </w:t>
            </w:r>
            <w:r w:rsidRPr="00B366FF">
              <w:t>subscribed</w:t>
            </w:r>
            <w:r w:rsidR="00B366FF">
              <w:t xml:space="preserve"> </w:t>
            </w:r>
            <w:r w:rsidRPr="00B366FF">
              <w:t>charging</w:t>
            </w:r>
            <w:r w:rsidR="00B366FF">
              <w:t xml:space="preserve"> </w:t>
            </w:r>
            <w:r w:rsidRPr="00B366FF">
              <w:t>characteristics</w:t>
            </w:r>
            <w:r w:rsidR="00B366FF">
              <w:t xml:space="preserve"> </w:t>
            </w:r>
            <w:r w:rsidRPr="00B366FF">
              <w:t>information</w:t>
            </w:r>
          </w:p>
        </w:tc>
      </w:tr>
      <w:tr w:rsidR="00BF3D58" w:rsidRPr="00B366FF" w:rsidTr="003F6625">
        <w:trPr>
          <w:cantSplit/>
        </w:trPr>
        <w:tc>
          <w:tcPr>
            <w:tcW w:w="851" w:type="dxa"/>
            <w:tcBorders>
              <w:top w:val="single" w:sz="6" w:space="0" w:color="auto"/>
              <w:left w:val="single" w:sz="6" w:space="0" w:color="auto"/>
              <w:bottom w:val="single" w:sz="6" w:space="0" w:color="auto"/>
              <w:right w:val="single" w:sz="6" w:space="0" w:color="auto"/>
            </w:tcBorders>
          </w:tcPr>
          <w:p w:rsidR="00BF3D58" w:rsidRPr="00B366FF" w:rsidRDefault="00BF3D58" w:rsidP="00911C64">
            <w:pPr>
              <w:pStyle w:val="TAL"/>
            </w:pPr>
            <w:r w:rsidRPr="00B366FF">
              <w:t>CN#08</w:t>
            </w:r>
          </w:p>
        </w:tc>
        <w:tc>
          <w:tcPr>
            <w:tcW w:w="1020" w:type="dxa"/>
            <w:tcBorders>
              <w:top w:val="single" w:sz="6" w:space="0" w:color="auto"/>
              <w:bottom w:val="single" w:sz="6" w:space="0" w:color="auto"/>
              <w:right w:val="single" w:sz="6" w:space="0" w:color="auto"/>
            </w:tcBorders>
          </w:tcPr>
          <w:p w:rsidR="00BF3D58" w:rsidRPr="00B366FF" w:rsidRDefault="00BF3D58" w:rsidP="00911C64">
            <w:pPr>
              <w:pStyle w:val="TAL"/>
            </w:pPr>
            <w:r w:rsidRPr="00B366FF">
              <w:t>23.008</w:t>
            </w:r>
          </w:p>
        </w:tc>
        <w:tc>
          <w:tcPr>
            <w:tcW w:w="863" w:type="dxa"/>
            <w:tcBorders>
              <w:top w:val="single" w:sz="6" w:space="0" w:color="auto"/>
              <w:bottom w:val="single" w:sz="6" w:space="0" w:color="auto"/>
              <w:right w:val="single" w:sz="6" w:space="0" w:color="auto"/>
            </w:tcBorders>
          </w:tcPr>
          <w:p w:rsidR="00BF3D58" w:rsidRPr="00B366FF" w:rsidRDefault="00BF3D58" w:rsidP="00911C64">
            <w:pPr>
              <w:pStyle w:val="TAL"/>
            </w:pPr>
            <w:r w:rsidRPr="00B366FF">
              <w:t>3.3.0</w:t>
            </w:r>
          </w:p>
        </w:tc>
        <w:tc>
          <w:tcPr>
            <w:tcW w:w="762" w:type="dxa"/>
            <w:tcBorders>
              <w:top w:val="single" w:sz="6" w:space="0" w:color="auto"/>
              <w:bottom w:val="single" w:sz="6" w:space="0" w:color="auto"/>
              <w:right w:val="single" w:sz="6" w:space="0" w:color="auto"/>
            </w:tcBorders>
          </w:tcPr>
          <w:p w:rsidR="00BF3D58" w:rsidRPr="00B366FF" w:rsidRDefault="00BF3D58" w:rsidP="00911C64">
            <w:pPr>
              <w:pStyle w:val="TAL"/>
            </w:pPr>
            <w:r w:rsidRPr="00B366FF">
              <w:t>026r2</w:t>
            </w:r>
          </w:p>
        </w:tc>
        <w:tc>
          <w:tcPr>
            <w:tcW w:w="966" w:type="dxa"/>
            <w:tcBorders>
              <w:top w:val="single" w:sz="6" w:space="0" w:color="auto"/>
              <w:bottom w:val="single" w:sz="6" w:space="0" w:color="auto"/>
              <w:right w:val="single" w:sz="6" w:space="0" w:color="auto"/>
            </w:tcBorders>
          </w:tcPr>
          <w:p w:rsidR="00BF3D58" w:rsidRPr="00B366FF" w:rsidRDefault="00BF3D58" w:rsidP="00911C64">
            <w:pPr>
              <w:pStyle w:val="TAL"/>
            </w:pPr>
            <w:r w:rsidRPr="00B366FF">
              <w:t>R99</w:t>
            </w:r>
          </w:p>
        </w:tc>
        <w:tc>
          <w:tcPr>
            <w:tcW w:w="1296" w:type="dxa"/>
            <w:tcBorders>
              <w:top w:val="single" w:sz="6" w:space="0" w:color="auto"/>
              <w:bottom w:val="single" w:sz="6" w:space="0" w:color="auto"/>
              <w:right w:val="single" w:sz="6" w:space="0" w:color="auto"/>
            </w:tcBorders>
          </w:tcPr>
          <w:p w:rsidR="00BF3D58" w:rsidRPr="00B366FF" w:rsidRDefault="00BF3D58" w:rsidP="00911C64">
            <w:pPr>
              <w:pStyle w:val="TAL"/>
            </w:pPr>
            <w:r w:rsidRPr="00B366FF">
              <w:t>3.4.0</w:t>
            </w:r>
          </w:p>
        </w:tc>
        <w:tc>
          <w:tcPr>
            <w:tcW w:w="3599" w:type="dxa"/>
            <w:tcBorders>
              <w:top w:val="single" w:sz="6" w:space="0" w:color="auto"/>
              <w:bottom w:val="single" w:sz="6" w:space="0" w:color="auto"/>
              <w:right w:val="single" w:sz="6" w:space="0" w:color="auto"/>
            </w:tcBorders>
          </w:tcPr>
          <w:p w:rsidR="00BF3D58" w:rsidRPr="00B366FF" w:rsidRDefault="00BF3D58" w:rsidP="00911C64">
            <w:pPr>
              <w:pStyle w:val="TAL"/>
            </w:pPr>
            <w:r w:rsidRPr="00B366FF">
              <w:t>Editorial</w:t>
            </w:r>
            <w:r w:rsidR="00B366FF">
              <w:t xml:space="preserve"> </w:t>
            </w:r>
            <w:r w:rsidRPr="00B366FF">
              <w:t>changes</w:t>
            </w:r>
            <w:r w:rsidR="00B366FF">
              <w:t xml:space="preserve"> </w:t>
            </w:r>
            <w:r w:rsidRPr="00B366FF">
              <w:t>on</w:t>
            </w:r>
            <w:r w:rsidR="00B366FF">
              <w:t xml:space="preserve"> </w:t>
            </w:r>
            <w:r w:rsidRPr="00B366FF">
              <w:t>23.008</w:t>
            </w:r>
            <w:r w:rsidR="00B366FF">
              <w:t xml:space="preserve"> </w:t>
            </w:r>
            <w:r w:rsidRPr="00B366FF">
              <w:t>draft</w:t>
            </w:r>
            <w:r w:rsidR="00B366FF">
              <w:t xml:space="preserve"> </w:t>
            </w:r>
            <w:r w:rsidRPr="00B366FF">
              <w:t>version</w:t>
            </w:r>
            <w:r w:rsidR="00B366FF">
              <w:t xml:space="preserve"> </w:t>
            </w:r>
            <w:r w:rsidRPr="00B366FF">
              <w:t>3.2.0</w:t>
            </w:r>
          </w:p>
        </w:tc>
      </w:tr>
      <w:tr w:rsidR="00BF3D58" w:rsidRPr="00B366FF" w:rsidTr="003F6625">
        <w:trPr>
          <w:cantSplit/>
        </w:trPr>
        <w:tc>
          <w:tcPr>
            <w:tcW w:w="851" w:type="dxa"/>
            <w:tcBorders>
              <w:top w:val="single" w:sz="6" w:space="0" w:color="auto"/>
              <w:left w:val="single" w:sz="6" w:space="0" w:color="auto"/>
              <w:bottom w:val="single" w:sz="6" w:space="0" w:color="auto"/>
              <w:right w:val="single" w:sz="6" w:space="0" w:color="auto"/>
            </w:tcBorders>
          </w:tcPr>
          <w:p w:rsidR="00BF3D58" w:rsidRPr="00B366FF" w:rsidRDefault="00BF3D58" w:rsidP="00911C64">
            <w:pPr>
              <w:pStyle w:val="TAL"/>
            </w:pPr>
            <w:r w:rsidRPr="00B366FF">
              <w:t>CN#08</w:t>
            </w:r>
          </w:p>
        </w:tc>
        <w:tc>
          <w:tcPr>
            <w:tcW w:w="1020" w:type="dxa"/>
            <w:tcBorders>
              <w:top w:val="single" w:sz="6" w:space="0" w:color="auto"/>
              <w:bottom w:val="single" w:sz="6" w:space="0" w:color="auto"/>
              <w:right w:val="single" w:sz="6" w:space="0" w:color="auto"/>
            </w:tcBorders>
          </w:tcPr>
          <w:p w:rsidR="00BF3D58" w:rsidRPr="00B366FF" w:rsidRDefault="00BF3D58" w:rsidP="00911C64">
            <w:pPr>
              <w:pStyle w:val="TAL"/>
            </w:pPr>
            <w:r w:rsidRPr="00B366FF">
              <w:t>23.008</w:t>
            </w:r>
          </w:p>
        </w:tc>
        <w:tc>
          <w:tcPr>
            <w:tcW w:w="863" w:type="dxa"/>
            <w:tcBorders>
              <w:top w:val="single" w:sz="6" w:space="0" w:color="auto"/>
              <w:bottom w:val="single" w:sz="6" w:space="0" w:color="auto"/>
              <w:right w:val="single" w:sz="6" w:space="0" w:color="auto"/>
            </w:tcBorders>
          </w:tcPr>
          <w:p w:rsidR="00BF3D58" w:rsidRPr="00B366FF" w:rsidRDefault="00BF3D58" w:rsidP="00911C64">
            <w:pPr>
              <w:pStyle w:val="TAL"/>
            </w:pPr>
            <w:r w:rsidRPr="00B366FF">
              <w:t>3.3.0</w:t>
            </w:r>
          </w:p>
        </w:tc>
        <w:tc>
          <w:tcPr>
            <w:tcW w:w="762" w:type="dxa"/>
            <w:tcBorders>
              <w:top w:val="single" w:sz="6" w:space="0" w:color="auto"/>
              <w:bottom w:val="single" w:sz="6" w:space="0" w:color="auto"/>
              <w:right w:val="single" w:sz="6" w:space="0" w:color="auto"/>
            </w:tcBorders>
          </w:tcPr>
          <w:p w:rsidR="00BF3D58" w:rsidRPr="00B366FF" w:rsidRDefault="00BF3D58" w:rsidP="00911C64">
            <w:pPr>
              <w:pStyle w:val="TAL"/>
            </w:pPr>
            <w:r w:rsidRPr="00B366FF">
              <w:t>027</w:t>
            </w:r>
          </w:p>
        </w:tc>
        <w:tc>
          <w:tcPr>
            <w:tcW w:w="966" w:type="dxa"/>
            <w:tcBorders>
              <w:top w:val="single" w:sz="6" w:space="0" w:color="auto"/>
              <w:bottom w:val="single" w:sz="6" w:space="0" w:color="auto"/>
              <w:right w:val="single" w:sz="6" w:space="0" w:color="auto"/>
            </w:tcBorders>
          </w:tcPr>
          <w:p w:rsidR="00BF3D58" w:rsidRPr="00B366FF" w:rsidRDefault="00BF3D58" w:rsidP="00911C64">
            <w:pPr>
              <w:pStyle w:val="TAL"/>
            </w:pPr>
            <w:r w:rsidRPr="00B366FF">
              <w:t>R99</w:t>
            </w:r>
          </w:p>
        </w:tc>
        <w:tc>
          <w:tcPr>
            <w:tcW w:w="1296" w:type="dxa"/>
            <w:tcBorders>
              <w:top w:val="single" w:sz="6" w:space="0" w:color="auto"/>
              <w:bottom w:val="single" w:sz="6" w:space="0" w:color="auto"/>
              <w:right w:val="single" w:sz="6" w:space="0" w:color="auto"/>
            </w:tcBorders>
          </w:tcPr>
          <w:p w:rsidR="00BF3D58" w:rsidRPr="00B366FF" w:rsidRDefault="00BF3D58" w:rsidP="00911C64">
            <w:pPr>
              <w:pStyle w:val="TAL"/>
            </w:pPr>
            <w:r w:rsidRPr="00B366FF">
              <w:t>3.4.0</w:t>
            </w:r>
          </w:p>
        </w:tc>
        <w:tc>
          <w:tcPr>
            <w:tcW w:w="3599" w:type="dxa"/>
            <w:tcBorders>
              <w:top w:val="single" w:sz="6" w:space="0" w:color="auto"/>
              <w:bottom w:val="single" w:sz="6" w:space="0" w:color="auto"/>
              <w:right w:val="single" w:sz="6" w:space="0" w:color="auto"/>
            </w:tcBorders>
          </w:tcPr>
          <w:p w:rsidR="00BF3D58" w:rsidRPr="00B366FF" w:rsidRDefault="00BF3D58" w:rsidP="00911C64">
            <w:pPr>
              <w:pStyle w:val="TAL"/>
            </w:pPr>
            <w:r w:rsidRPr="00B366FF">
              <w:t>Clarifications</w:t>
            </w:r>
            <w:r w:rsidR="00B366FF">
              <w:t xml:space="preserve"> </w:t>
            </w:r>
            <w:r w:rsidRPr="00B366FF">
              <w:t>on</w:t>
            </w:r>
            <w:r w:rsidR="00B366FF">
              <w:t xml:space="preserve"> </w:t>
            </w:r>
            <w:r w:rsidRPr="00B366FF">
              <w:t>GSM</w:t>
            </w:r>
            <w:r w:rsidR="00B366FF">
              <w:t xml:space="preserve"> </w:t>
            </w:r>
            <w:r w:rsidRPr="00B366FF">
              <w:t>vs.</w:t>
            </w:r>
            <w:r w:rsidR="00B366FF">
              <w:t xml:space="preserve"> </w:t>
            </w:r>
            <w:r w:rsidRPr="00B366FF">
              <w:t>UMTS</w:t>
            </w:r>
            <w:r w:rsidR="00B366FF">
              <w:t xml:space="preserve"> </w:t>
            </w:r>
            <w:r w:rsidRPr="00B366FF">
              <w:t>specific</w:t>
            </w:r>
            <w:r w:rsidR="00B366FF">
              <w:t xml:space="preserve"> </w:t>
            </w:r>
            <w:r w:rsidRPr="00B366FF">
              <w:t>parts</w:t>
            </w:r>
          </w:p>
        </w:tc>
      </w:tr>
      <w:tr w:rsidR="00BF3D58" w:rsidRPr="00B366FF" w:rsidTr="003F6625">
        <w:trPr>
          <w:cantSplit/>
        </w:trPr>
        <w:tc>
          <w:tcPr>
            <w:tcW w:w="851" w:type="dxa"/>
            <w:tcBorders>
              <w:top w:val="single" w:sz="6" w:space="0" w:color="auto"/>
              <w:left w:val="single" w:sz="6" w:space="0" w:color="auto"/>
              <w:bottom w:val="single" w:sz="6" w:space="0" w:color="auto"/>
              <w:right w:val="single" w:sz="6" w:space="0" w:color="auto"/>
            </w:tcBorders>
          </w:tcPr>
          <w:p w:rsidR="00BF3D58" w:rsidRPr="00B366FF" w:rsidRDefault="00BF3D58" w:rsidP="00911C64">
            <w:pPr>
              <w:pStyle w:val="TAL"/>
            </w:pPr>
            <w:r w:rsidRPr="00B366FF">
              <w:t>CN#08</w:t>
            </w:r>
          </w:p>
        </w:tc>
        <w:tc>
          <w:tcPr>
            <w:tcW w:w="1020" w:type="dxa"/>
            <w:tcBorders>
              <w:top w:val="single" w:sz="6" w:space="0" w:color="auto"/>
              <w:bottom w:val="single" w:sz="6" w:space="0" w:color="auto"/>
              <w:right w:val="single" w:sz="6" w:space="0" w:color="auto"/>
            </w:tcBorders>
          </w:tcPr>
          <w:p w:rsidR="00BF3D58" w:rsidRPr="00B366FF" w:rsidRDefault="00BF3D58" w:rsidP="00911C64">
            <w:pPr>
              <w:pStyle w:val="TAL"/>
            </w:pPr>
            <w:r w:rsidRPr="00B366FF">
              <w:t>23.008</w:t>
            </w:r>
          </w:p>
        </w:tc>
        <w:tc>
          <w:tcPr>
            <w:tcW w:w="863" w:type="dxa"/>
            <w:tcBorders>
              <w:top w:val="single" w:sz="6" w:space="0" w:color="auto"/>
              <w:bottom w:val="single" w:sz="6" w:space="0" w:color="auto"/>
              <w:right w:val="single" w:sz="6" w:space="0" w:color="auto"/>
            </w:tcBorders>
          </w:tcPr>
          <w:p w:rsidR="00BF3D58" w:rsidRPr="00B366FF" w:rsidRDefault="00BF3D58" w:rsidP="00911C64">
            <w:pPr>
              <w:pStyle w:val="TAL"/>
            </w:pPr>
            <w:r w:rsidRPr="00B366FF">
              <w:t>3.3.0</w:t>
            </w:r>
          </w:p>
        </w:tc>
        <w:tc>
          <w:tcPr>
            <w:tcW w:w="762" w:type="dxa"/>
            <w:tcBorders>
              <w:top w:val="single" w:sz="6" w:space="0" w:color="auto"/>
              <w:bottom w:val="single" w:sz="6" w:space="0" w:color="auto"/>
              <w:right w:val="single" w:sz="6" w:space="0" w:color="auto"/>
            </w:tcBorders>
          </w:tcPr>
          <w:p w:rsidR="00BF3D58" w:rsidRPr="00B366FF" w:rsidRDefault="00BF3D58" w:rsidP="00911C64">
            <w:pPr>
              <w:pStyle w:val="TAL"/>
            </w:pPr>
            <w:r w:rsidRPr="00B366FF">
              <w:t>029</w:t>
            </w:r>
          </w:p>
        </w:tc>
        <w:tc>
          <w:tcPr>
            <w:tcW w:w="966" w:type="dxa"/>
            <w:tcBorders>
              <w:top w:val="single" w:sz="6" w:space="0" w:color="auto"/>
              <w:bottom w:val="single" w:sz="6" w:space="0" w:color="auto"/>
              <w:right w:val="single" w:sz="6" w:space="0" w:color="auto"/>
            </w:tcBorders>
          </w:tcPr>
          <w:p w:rsidR="00BF3D58" w:rsidRPr="00B366FF" w:rsidRDefault="00BF3D58" w:rsidP="00911C64">
            <w:pPr>
              <w:pStyle w:val="TAL"/>
            </w:pPr>
            <w:r w:rsidRPr="00B366FF">
              <w:t>R99</w:t>
            </w:r>
          </w:p>
        </w:tc>
        <w:tc>
          <w:tcPr>
            <w:tcW w:w="1296" w:type="dxa"/>
            <w:tcBorders>
              <w:top w:val="single" w:sz="6" w:space="0" w:color="auto"/>
              <w:bottom w:val="single" w:sz="6" w:space="0" w:color="auto"/>
              <w:right w:val="single" w:sz="6" w:space="0" w:color="auto"/>
            </w:tcBorders>
          </w:tcPr>
          <w:p w:rsidR="00BF3D58" w:rsidRPr="00B366FF" w:rsidRDefault="00BF3D58" w:rsidP="00911C64">
            <w:pPr>
              <w:pStyle w:val="TAL"/>
            </w:pPr>
            <w:r w:rsidRPr="00B366FF">
              <w:t>3.4.0</w:t>
            </w:r>
          </w:p>
        </w:tc>
        <w:tc>
          <w:tcPr>
            <w:tcW w:w="3599" w:type="dxa"/>
            <w:tcBorders>
              <w:top w:val="single" w:sz="6" w:space="0" w:color="auto"/>
              <w:bottom w:val="single" w:sz="6" w:space="0" w:color="auto"/>
              <w:right w:val="single" w:sz="6" w:space="0" w:color="auto"/>
            </w:tcBorders>
          </w:tcPr>
          <w:p w:rsidR="00BF3D58" w:rsidRPr="00B366FF" w:rsidRDefault="00BF3D58" w:rsidP="00911C64">
            <w:pPr>
              <w:pStyle w:val="TAL"/>
            </w:pPr>
            <w:r w:rsidRPr="00B366FF">
              <w:t>Addition</w:t>
            </w:r>
            <w:r w:rsidR="00B366FF">
              <w:t xml:space="preserve"> </w:t>
            </w:r>
            <w:r w:rsidRPr="00B366FF">
              <w:t>of</w:t>
            </w:r>
            <w:r w:rsidR="00B366FF">
              <w:t xml:space="preserve"> </w:t>
            </w:r>
            <w:r w:rsidRPr="00B366FF">
              <w:t>charging</w:t>
            </w:r>
            <w:r w:rsidR="00B366FF">
              <w:t xml:space="preserve"> </w:t>
            </w:r>
            <w:r w:rsidRPr="00B366FF">
              <w:t>characteristics</w:t>
            </w:r>
            <w:r w:rsidR="00B366FF">
              <w:t xml:space="preserve"> </w:t>
            </w:r>
            <w:r w:rsidRPr="00B366FF">
              <w:t>per</w:t>
            </w:r>
            <w:r w:rsidR="00B366FF">
              <w:t xml:space="preserve"> </w:t>
            </w:r>
            <w:r w:rsidRPr="00B366FF">
              <w:t>PDP</w:t>
            </w:r>
            <w:r w:rsidR="00B366FF">
              <w:t xml:space="preserve"> </w:t>
            </w:r>
            <w:r w:rsidRPr="00B366FF">
              <w:t>context</w:t>
            </w:r>
          </w:p>
        </w:tc>
      </w:tr>
      <w:tr w:rsidR="00BF3D58" w:rsidRPr="00B366FF" w:rsidTr="003F6625">
        <w:trPr>
          <w:cantSplit/>
        </w:trPr>
        <w:tc>
          <w:tcPr>
            <w:tcW w:w="851" w:type="dxa"/>
            <w:tcBorders>
              <w:top w:val="single" w:sz="6" w:space="0" w:color="auto"/>
              <w:left w:val="single" w:sz="6" w:space="0" w:color="auto"/>
              <w:bottom w:val="single" w:sz="6" w:space="0" w:color="auto"/>
              <w:right w:val="single" w:sz="6" w:space="0" w:color="auto"/>
            </w:tcBorders>
          </w:tcPr>
          <w:p w:rsidR="00BF3D58" w:rsidRPr="00B366FF" w:rsidRDefault="00BF3D58" w:rsidP="00911C64">
            <w:pPr>
              <w:pStyle w:val="TAL"/>
            </w:pPr>
            <w:r w:rsidRPr="00B366FF">
              <w:t>CN#09</w:t>
            </w:r>
          </w:p>
        </w:tc>
        <w:tc>
          <w:tcPr>
            <w:tcW w:w="1020" w:type="dxa"/>
            <w:tcBorders>
              <w:top w:val="single" w:sz="6" w:space="0" w:color="auto"/>
              <w:bottom w:val="single" w:sz="6" w:space="0" w:color="auto"/>
              <w:right w:val="single" w:sz="6" w:space="0" w:color="auto"/>
            </w:tcBorders>
          </w:tcPr>
          <w:p w:rsidR="00BF3D58" w:rsidRPr="00B366FF" w:rsidRDefault="00BF3D58" w:rsidP="00911C64">
            <w:pPr>
              <w:pStyle w:val="TAL"/>
            </w:pPr>
            <w:r w:rsidRPr="00B366FF">
              <w:t>23.008</w:t>
            </w:r>
          </w:p>
        </w:tc>
        <w:tc>
          <w:tcPr>
            <w:tcW w:w="863" w:type="dxa"/>
            <w:tcBorders>
              <w:top w:val="single" w:sz="6" w:space="0" w:color="auto"/>
              <w:bottom w:val="single" w:sz="6" w:space="0" w:color="auto"/>
              <w:right w:val="single" w:sz="6" w:space="0" w:color="auto"/>
            </w:tcBorders>
          </w:tcPr>
          <w:p w:rsidR="00BF3D58" w:rsidRPr="00B366FF" w:rsidRDefault="00BF3D58" w:rsidP="00911C64">
            <w:pPr>
              <w:pStyle w:val="TAL"/>
            </w:pPr>
            <w:r w:rsidRPr="00B366FF">
              <w:t>3.4.0</w:t>
            </w:r>
          </w:p>
        </w:tc>
        <w:tc>
          <w:tcPr>
            <w:tcW w:w="762" w:type="dxa"/>
            <w:tcBorders>
              <w:top w:val="single" w:sz="6" w:space="0" w:color="auto"/>
              <w:bottom w:val="single" w:sz="6" w:space="0" w:color="auto"/>
              <w:right w:val="single" w:sz="6" w:space="0" w:color="auto"/>
            </w:tcBorders>
          </w:tcPr>
          <w:p w:rsidR="00BF3D58" w:rsidRPr="00B366FF" w:rsidRDefault="00BF3D58" w:rsidP="00911C64">
            <w:pPr>
              <w:pStyle w:val="TAL"/>
            </w:pPr>
            <w:r w:rsidRPr="00B366FF">
              <w:t>030</w:t>
            </w:r>
          </w:p>
        </w:tc>
        <w:tc>
          <w:tcPr>
            <w:tcW w:w="966" w:type="dxa"/>
            <w:tcBorders>
              <w:top w:val="single" w:sz="6" w:space="0" w:color="auto"/>
              <w:bottom w:val="single" w:sz="6" w:space="0" w:color="auto"/>
              <w:right w:val="single" w:sz="6" w:space="0" w:color="auto"/>
            </w:tcBorders>
          </w:tcPr>
          <w:p w:rsidR="00BF3D58" w:rsidRPr="00B366FF" w:rsidRDefault="00BF3D58" w:rsidP="00911C64">
            <w:pPr>
              <w:pStyle w:val="TAL"/>
            </w:pPr>
            <w:r w:rsidRPr="00B366FF">
              <w:t>R99</w:t>
            </w:r>
          </w:p>
        </w:tc>
        <w:tc>
          <w:tcPr>
            <w:tcW w:w="1296" w:type="dxa"/>
            <w:tcBorders>
              <w:top w:val="single" w:sz="6" w:space="0" w:color="auto"/>
              <w:bottom w:val="single" w:sz="6" w:space="0" w:color="auto"/>
              <w:right w:val="single" w:sz="6" w:space="0" w:color="auto"/>
            </w:tcBorders>
          </w:tcPr>
          <w:p w:rsidR="00BF3D58" w:rsidRPr="00B366FF" w:rsidRDefault="00BF3D58" w:rsidP="00911C64">
            <w:pPr>
              <w:pStyle w:val="TAL"/>
            </w:pPr>
            <w:r w:rsidRPr="00B366FF">
              <w:t>3.5.0</w:t>
            </w:r>
          </w:p>
        </w:tc>
        <w:tc>
          <w:tcPr>
            <w:tcW w:w="3599" w:type="dxa"/>
            <w:tcBorders>
              <w:top w:val="single" w:sz="6" w:space="0" w:color="auto"/>
              <w:bottom w:val="single" w:sz="6" w:space="0" w:color="auto"/>
              <w:right w:val="single" w:sz="6" w:space="0" w:color="auto"/>
            </w:tcBorders>
          </w:tcPr>
          <w:p w:rsidR="00BF3D58" w:rsidRPr="00B366FF" w:rsidRDefault="00BF3D58" w:rsidP="00911C64">
            <w:pPr>
              <w:pStyle w:val="TAL"/>
            </w:pPr>
            <w:r w:rsidRPr="00B366FF">
              <w:t>Deletion</w:t>
            </w:r>
            <w:r w:rsidR="00B366FF">
              <w:t xml:space="preserve"> </w:t>
            </w:r>
            <w:r w:rsidRPr="00B366FF">
              <w:t>of</w:t>
            </w:r>
            <w:r w:rsidR="00B366FF">
              <w:t xml:space="preserve">  </w:t>
            </w:r>
            <w:r w:rsidRPr="00B366FF">
              <w:t>"Barring</w:t>
            </w:r>
            <w:r w:rsidR="00B366FF">
              <w:t xml:space="preserve"> </w:t>
            </w:r>
            <w:r w:rsidRPr="00B366FF">
              <w:t>of</w:t>
            </w:r>
            <w:r w:rsidR="00B366FF">
              <w:t xml:space="preserve"> </w:t>
            </w:r>
            <w:r w:rsidRPr="00B366FF">
              <w:t>roaming"</w:t>
            </w:r>
            <w:r w:rsidR="00B366FF">
              <w:t xml:space="preserve"> </w:t>
            </w:r>
            <w:r w:rsidRPr="00B366FF">
              <w:t>stored</w:t>
            </w:r>
            <w:r w:rsidR="00B366FF">
              <w:t xml:space="preserve"> </w:t>
            </w:r>
            <w:r w:rsidRPr="00B366FF">
              <w:t>in</w:t>
            </w:r>
            <w:r w:rsidR="00B366FF">
              <w:t xml:space="preserve"> </w:t>
            </w:r>
            <w:r w:rsidRPr="00B366FF">
              <w:t>SGSN</w:t>
            </w:r>
          </w:p>
        </w:tc>
      </w:tr>
      <w:tr w:rsidR="00BF3D58" w:rsidRPr="00B366FF" w:rsidTr="003F6625">
        <w:trPr>
          <w:cantSplit/>
        </w:trPr>
        <w:tc>
          <w:tcPr>
            <w:tcW w:w="851" w:type="dxa"/>
            <w:tcBorders>
              <w:top w:val="single" w:sz="6" w:space="0" w:color="auto"/>
              <w:left w:val="single" w:sz="6" w:space="0" w:color="auto"/>
              <w:bottom w:val="single" w:sz="6" w:space="0" w:color="auto"/>
              <w:right w:val="single" w:sz="6" w:space="0" w:color="auto"/>
            </w:tcBorders>
          </w:tcPr>
          <w:p w:rsidR="00BF3D58" w:rsidRPr="00B366FF" w:rsidRDefault="00BF3D58" w:rsidP="00911C64">
            <w:pPr>
              <w:pStyle w:val="TAL"/>
            </w:pPr>
            <w:r w:rsidRPr="00B366FF">
              <w:t>CN#09</w:t>
            </w:r>
          </w:p>
        </w:tc>
        <w:tc>
          <w:tcPr>
            <w:tcW w:w="1020" w:type="dxa"/>
            <w:tcBorders>
              <w:top w:val="single" w:sz="6" w:space="0" w:color="auto"/>
              <w:bottom w:val="single" w:sz="6" w:space="0" w:color="auto"/>
              <w:right w:val="single" w:sz="6" w:space="0" w:color="auto"/>
            </w:tcBorders>
          </w:tcPr>
          <w:p w:rsidR="00BF3D58" w:rsidRPr="00B366FF" w:rsidRDefault="00BF3D58" w:rsidP="00911C64">
            <w:pPr>
              <w:pStyle w:val="TAL"/>
            </w:pPr>
            <w:r w:rsidRPr="00B366FF">
              <w:t>23.008</w:t>
            </w:r>
          </w:p>
        </w:tc>
        <w:tc>
          <w:tcPr>
            <w:tcW w:w="863" w:type="dxa"/>
            <w:tcBorders>
              <w:top w:val="single" w:sz="6" w:space="0" w:color="auto"/>
              <w:bottom w:val="single" w:sz="6" w:space="0" w:color="auto"/>
              <w:right w:val="single" w:sz="6" w:space="0" w:color="auto"/>
            </w:tcBorders>
          </w:tcPr>
          <w:p w:rsidR="00BF3D58" w:rsidRPr="00B366FF" w:rsidRDefault="00BF3D58" w:rsidP="00911C64">
            <w:pPr>
              <w:pStyle w:val="TAL"/>
            </w:pPr>
            <w:r w:rsidRPr="00B366FF">
              <w:t>3.4.0</w:t>
            </w:r>
          </w:p>
        </w:tc>
        <w:tc>
          <w:tcPr>
            <w:tcW w:w="762" w:type="dxa"/>
            <w:tcBorders>
              <w:top w:val="single" w:sz="6" w:space="0" w:color="auto"/>
              <w:bottom w:val="single" w:sz="6" w:space="0" w:color="auto"/>
              <w:right w:val="single" w:sz="6" w:space="0" w:color="auto"/>
            </w:tcBorders>
          </w:tcPr>
          <w:p w:rsidR="00BF3D58" w:rsidRPr="00B366FF" w:rsidRDefault="00BF3D58" w:rsidP="00911C64">
            <w:pPr>
              <w:pStyle w:val="TAL"/>
            </w:pPr>
            <w:r w:rsidRPr="00B366FF">
              <w:t>031</w:t>
            </w:r>
          </w:p>
        </w:tc>
        <w:tc>
          <w:tcPr>
            <w:tcW w:w="966" w:type="dxa"/>
            <w:tcBorders>
              <w:top w:val="single" w:sz="6" w:space="0" w:color="auto"/>
              <w:bottom w:val="single" w:sz="6" w:space="0" w:color="auto"/>
              <w:right w:val="single" w:sz="6" w:space="0" w:color="auto"/>
            </w:tcBorders>
          </w:tcPr>
          <w:p w:rsidR="00BF3D58" w:rsidRPr="00B366FF" w:rsidRDefault="00BF3D58" w:rsidP="00911C64">
            <w:pPr>
              <w:pStyle w:val="TAL"/>
            </w:pPr>
            <w:r w:rsidRPr="00B366FF">
              <w:t>R99</w:t>
            </w:r>
          </w:p>
        </w:tc>
        <w:tc>
          <w:tcPr>
            <w:tcW w:w="1296" w:type="dxa"/>
            <w:tcBorders>
              <w:top w:val="single" w:sz="6" w:space="0" w:color="auto"/>
              <w:bottom w:val="single" w:sz="6" w:space="0" w:color="auto"/>
              <w:right w:val="single" w:sz="6" w:space="0" w:color="auto"/>
            </w:tcBorders>
          </w:tcPr>
          <w:p w:rsidR="00BF3D58" w:rsidRPr="00B366FF" w:rsidRDefault="00BF3D58" w:rsidP="00911C64">
            <w:pPr>
              <w:pStyle w:val="TAL"/>
            </w:pPr>
            <w:r w:rsidRPr="00B366FF">
              <w:t>3.5.0</w:t>
            </w:r>
          </w:p>
        </w:tc>
        <w:tc>
          <w:tcPr>
            <w:tcW w:w="3599" w:type="dxa"/>
            <w:tcBorders>
              <w:top w:val="single" w:sz="6" w:space="0" w:color="auto"/>
              <w:bottom w:val="single" w:sz="6" w:space="0" w:color="auto"/>
              <w:right w:val="single" w:sz="6" w:space="0" w:color="auto"/>
            </w:tcBorders>
          </w:tcPr>
          <w:p w:rsidR="00BF3D58" w:rsidRPr="00B366FF" w:rsidRDefault="00BF3D58" w:rsidP="00911C64">
            <w:pPr>
              <w:pStyle w:val="TAL"/>
            </w:pPr>
            <w:r w:rsidRPr="00B366FF">
              <w:rPr>
                <w:lang w:eastAsia="ja-JP"/>
              </w:rPr>
              <w:t>Corrections</w:t>
            </w:r>
            <w:r w:rsidR="00B366FF">
              <w:t xml:space="preserve"> </w:t>
            </w:r>
            <w:r w:rsidRPr="00B366FF">
              <w:t>of</w:t>
            </w:r>
            <w:r w:rsidR="00B366FF">
              <w:t xml:space="preserve"> </w:t>
            </w:r>
            <w:r w:rsidRPr="00B366FF">
              <w:rPr>
                <w:lang w:eastAsia="ja-JP"/>
              </w:rPr>
              <w:t>the</w:t>
            </w:r>
            <w:r w:rsidR="00B366FF">
              <w:rPr>
                <w:lang w:eastAsia="ja-JP"/>
              </w:rPr>
              <w:t xml:space="preserve"> </w:t>
            </w:r>
            <w:r w:rsidRPr="00B366FF">
              <w:rPr>
                <w:lang w:eastAsia="ja-JP"/>
              </w:rPr>
              <w:t>description</w:t>
            </w:r>
            <w:r w:rsidR="00B366FF">
              <w:rPr>
                <w:lang w:eastAsia="ja-JP"/>
              </w:rPr>
              <w:t xml:space="preserve"> </w:t>
            </w:r>
            <w:r w:rsidRPr="00B366FF">
              <w:rPr>
                <w:lang w:eastAsia="ja-JP"/>
              </w:rPr>
              <w:t>of</w:t>
            </w:r>
            <w:r w:rsidR="00B366FF">
              <w:rPr>
                <w:lang w:eastAsia="ja-JP"/>
              </w:rPr>
              <w:t xml:space="preserve"> </w:t>
            </w:r>
            <w:r w:rsidRPr="00B366FF">
              <w:rPr>
                <w:lang w:eastAsia="ja-JP"/>
              </w:rPr>
              <w:t>BC</w:t>
            </w:r>
            <w:r w:rsidR="00B366FF">
              <w:rPr>
                <w:lang w:eastAsia="ja-JP"/>
              </w:rPr>
              <w:t xml:space="preserve"> </w:t>
            </w:r>
            <w:r w:rsidRPr="00B366FF">
              <w:rPr>
                <w:lang w:eastAsia="ja-JP"/>
              </w:rPr>
              <w:t>allocation</w:t>
            </w:r>
            <w:r w:rsidR="00B366FF">
              <w:rPr>
                <w:lang w:eastAsia="ja-JP"/>
              </w:rPr>
              <w:t xml:space="preserve"> </w:t>
            </w:r>
            <w:r w:rsidRPr="00B366FF">
              <w:rPr>
                <w:lang w:eastAsia="ja-JP"/>
              </w:rPr>
              <w:t>for</w:t>
            </w:r>
            <w:r w:rsidR="00B366FF">
              <w:rPr>
                <w:lang w:eastAsia="ja-JP"/>
              </w:rPr>
              <w:t xml:space="preserve"> </w:t>
            </w:r>
            <w:r w:rsidRPr="00B366FF">
              <w:rPr>
                <w:lang w:eastAsia="ja-JP"/>
              </w:rPr>
              <w:t>VLR</w:t>
            </w:r>
            <w:r w:rsidR="00B366FF">
              <w:rPr>
                <w:lang w:eastAsia="ja-JP"/>
              </w:rPr>
              <w:t xml:space="preserve"> </w:t>
            </w:r>
            <w:r w:rsidRPr="00B366FF">
              <w:rPr>
                <w:lang w:eastAsia="ja-JP"/>
              </w:rPr>
              <w:t>(Release</w:t>
            </w:r>
            <w:r w:rsidR="00B366FF">
              <w:rPr>
                <w:lang w:eastAsia="ja-JP"/>
              </w:rPr>
              <w:t xml:space="preserve"> </w:t>
            </w:r>
            <w:r w:rsidRPr="00B366FF">
              <w:rPr>
                <w:lang w:eastAsia="ja-JP"/>
              </w:rPr>
              <w:t>99)</w:t>
            </w:r>
          </w:p>
        </w:tc>
      </w:tr>
      <w:tr w:rsidR="00BF3D58" w:rsidRPr="00B366FF" w:rsidTr="003F6625">
        <w:trPr>
          <w:cantSplit/>
        </w:trPr>
        <w:tc>
          <w:tcPr>
            <w:tcW w:w="851" w:type="dxa"/>
            <w:tcBorders>
              <w:top w:val="single" w:sz="6" w:space="0" w:color="auto"/>
              <w:left w:val="single" w:sz="6" w:space="0" w:color="auto"/>
              <w:bottom w:val="single" w:sz="6" w:space="0" w:color="auto"/>
              <w:right w:val="single" w:sz="6" w:space="0" w:color="auto"/>
            </w:tcBorders>
          </w:tcPr>
          <w:p w:rsidR="00BF3D58" w:rsidRPr="00B366FF" w:rsidRDefault="00BF3D58" w:rsidP="00911C64">
            <w:pPr>
              <w:pStyle w:val="TAL"/>
            </w:pPr>
            <w:r w:rsidRPr="00B366FF">
              <w:t>CN#11</w:t>
            </w:r>
          </w:p>
        </w:tc>
        <w:tc>
          <w:tcPr>
            <w:tcW w:w="1020" w:type="dxa"/>
            <w:tcBorders>
              <w:top w:val="single" w:sz="6" w:space="0" w:color="auto"/>
              <w:bottom w:val="single" w:sz="6" w:space="0" w:color="auto"/>
              <w:right w:val="single" w:sz="6" w:space="0" w:color="auto"/>
            </w:tcBorders>
          </w:tcPr>
          <w:p w:rsidR="00BF3D58" w:rsidRPr="00B366FF" w:rsidRDefault="00BF3D58" w:rsidP="00911C64">
            <w:pPr>
              <w:pStyle w:val="TAL"/>
            </w:pPr>
            <w:r w:rsidRPr="00B366FF">
              <w:t>23.008</w:t>
            </w:r>
          </w:p>
        </w:tc>
        <w:tc>
          <w:tcPr>
            <w:tcW w:w="863" w:type="dxa"/>
            <w:tcBorders>
              <w:top w:val="single" w:sz="6" w:space="0" w:color="auto"/>
              <w:bottom w:val="single" w:sz="6" w:space="0" w:color="auto"/>
              <w:right w:val="single" w:sz="6" w:space="0" w:color="auto"/>
            </w:tcBorders>
          </w:tcPr>
          <w:p w:rsidR="00BF3D58" w:rsidRPr="00B366FF" w:rsidRDefault="00BF3D58" w:rsidP="00911C64">
            <w:pPr>
              <w:pStyle w:val="TAL"/>
            </w:pPr>
            <w:r w:rsidRPr="00B366FF">
              <w:t>3.5.0</w:t>
            </w:r>
          </w:p>
        </w:tc>
        <w:tc>
          <w:tcPr>
            <w:tcW w:w="762" w:type="dxa"/>
            <w:tcBorders>
              <w:top w:val="single" w:sz="6" w:space="0" w:color="auto"/>
              <w:bottom w:val="single" w:sz="6" w:space="0" w:color="auto"/>
              <w:right w:val="single" w:sz="6" w:space="0" w:color="auto"/>
            </w:tcBorders>
          </w:tcPr>
          <w:p w:rsidR="00BF3D58" w:rsidRPr="00B366FF" w:rsidRDefault="00BF3D58" w:rsidP="00911C64">
            <w:pPr>
              <w:pStyle w:val="TAL"/>
            </w:pPr>
          </w:p>
        </w:tc>
        <w:tc>
          <w:tcPr>
            <w:tcW w:w="966" w:type="dxa"/>
            <w:tcBorders>
              <w:top w:val="single" w:sz="6" w:space="0" w:color="auto"/>
              <w:bottom w:val="single" w:sz="6" w:space="0" w:color="auto"/>
              <w:right w:val="single" w:sz="6" w:space="0" w:color="auto"/>
            </w:tcBorders>
          </w:tcPr>
          <w:p w:rsidR="00BF3D58" w:rsidRPr="00B366FF" w:rsidRDefault="00BF3D58" w:rsidP="00911C64">
            <w:pPr>
              <w:pStyle w:val="TAL"/>
            </w:pPr>
            <w:r w:rsidRPr="00B366FF">
              <w:t>Rel-4</w:t>
            </w:r>
          </w:p>
        </w:tc>
        <w:tc>
          <w:tcPr>
            <w:tcW w:w="1296" w:type="dxa"/>
            <w:tcBorders>
              <w:top w:val="single" w:sz="6" w:space="0" w:color="auto"/>
              <w:bottom w:val="single" w:sz="6" w:space="0" w:color="auto"/>
              <w:right w:val="single" w:sz="6" w:space="0" w:color="auto"/>
            </w:tcBorders>
          </w:tcPr>
          <w:p w:rsidR="00BF3D58" w:rsidRPr="00B366FF" w:rsidRDefault="00BF3D58" w:rsidP="00911C64">
            <w:pPr>
              <w:pStyle w:val="TAL"/>
            </w:pPr>
            <w:r w:rsidRPr="00B366FF">
              <w:t>4.0.0</w:t>
            </w:r>
          </w:p>
        </w:tc>
        <w:tc>
          <w:tcPr>
            <w:tcW w:w="3599" w:type="dxa"/>
            <w:tcBorders>
              <w:top w:val="single" w:sz="6" w:space="0" w:color="auto"/>
              <w:bottom w:val="single" w:sz="6" w:space="0" w:color="auto"/>
              <w:right w:val="single" w:sz="6" w:space="0" w:color="auto"/>
            </w:tcBorders>
          </w:tcPr>
          <w:p w:rsidR="00BF3D58" w:rsidRPr="00B366FF" w:rsidRDefault="00BF3D58" w:rsidP="00911C64">
            <w:pPr>
              <w:pStyle w:val="TAL"/>
              <w:rPr>
                <w:lang w:eastAsia="ja-JP"/>
              </w:rPr>
            </w:pPr>
            <w:r w:rsidRPr="00B366FF">
              <w:rPr>
                <w:lang w:eastAsia="ja-JP"/>
              </w:rPr>
              <w:t>Version</w:t>
            </w:r>
            <w:r w:rsidR="00B366FF">
              <w:rPr>
                <w:lang w:eastAsia="ja-JP"/>
              </w:rPr>
              <w:t xml:space="preserve"> </w:t>
            </w:r>
            <w:r w:rsidRPr="00B366FF">
              <w:rPr>
                <w:lang w:eastAsia="ja-JP"/>
              </w:rPr>
              <w:t>updated</w:t>
            </w:r>
            <w:r w:rsidR="00B366FF">
              <w:rPr>
                <w:lang w:eastAsia="ja-JP"/>
              </w:rPr>
              <w:t xml:space="preserve"> </w:t>
            </w:r>
            <w:r w:rsidRPr="00B366FF">
              <w:rPr>
                <w:lang w:eastAsia="ja-JP"/>
              </w:rPr>
              <w:t>from</w:t>
            </w:r>
            <w:r w:rsidR="00B366FF">
              <w:rPr>
                <w:lang w:eastAsia="ja-JP"/>
              </w:rPr>
              <w:t xml:space="preserve"> </w:t>
            </w:r>
            <w:r w:rsidRPr="00B366FF">
              <w:rPr>
                <w:lang w:eastAsia="ja-JP"/>
              </w:rPr>
              <w:t>R99</w:t>
            </w:r>
            <w:r w:rsidR="00B366FF">
              <w:rPr>
                <w:lang w:eastAsia="ja-JP"/>
              </w:rPr>
              <w:t xml:space="preserve"> </w:t>
            </w:r>
            <w:r w:rsidRPr="00B366FF">
              <w:rPr>
                <w:lang w:eastAsia="ja-JP"/>
              </w:rPr>
              <w:t>to</w:t>
            </w:r>
            <w:r w:rsidR="00B366FF">
              <w:rPr>
                <w:lang w:eastAsia="ja-JP"/>
              </w:rPr>
              <w:t xml:space="preserve"> </w:t>
            </w:r>
            <w:r w:rsidRPr="00B366FF">
              <w:rPr>
                <w:lang w:eastAsia="ja-JP"/>
              </w:rPr>
              <w:t>Rel-4</w:t>
            </w:r>
            <w:r w:rsidR="00B366FF">
              <w:rPr>
                <w:lang w:eastAsia="ja-JP"/>
              </w:rPr>
              <w:t xml:space="preserve"> </w:t>
            </w:r>
            <w:r w:rsidRPr="00B366FF">
              <w:rPr>
                <w:lang w:eastAsia="ja-JP"/>
              </w:rPr>
              <w:t>after</w:t>
            </w:r>
            <w:r w:rsidR="00B366FF">
              <w:rPr>
                <w:lang w:eastAsia="ja-JP"/>
              </w:rPr>
              <w:t xml:space="preserve"> </w:t>
            </w:r>
            <w:r w:rsidRPr="00B366FF">
              <w:rPr>
                <w:lang w:eastAsia="ja-JP"/>
              </w:rPr>
              <w:t>CN#11</w:t>
            </w:r>
          </w:p>
        </w:tc>
      </w:tr>
      <w:tr w:rsidR="00BF3D58" w:rsidRPr="00B366FF" w:rsidTr="003F6625">
        <w:trPr>
          <w:cantSplit/>
        </w:trPr>
        <w:tc>
          <w:tcPr>
            <w:tcW w:w="851" w:type="dxa"/>
            <w:tcBorders>
              <w:top w:val="single" w:sz="6" w:space="0" w:color="auto"/>
              <w:left w:val="single" w:sz="6" w:space="0" w:color="auto"/>
              <w:bottom w:val="single" w:sz="6" w:space="0" w:color="auto"/>
              <w:right w:val="single" w:sz="6" w:space="0" w:color="auto"/>
            </w:tcBorders>
          </w:tcPr>
          <w:p w:rsidR="00BF3D58" w:rsidRPr="00B366FF" w:rsidRDefault="00BF3D58" w:rsidP="00911C64">
            <w:pPr>
              <w:pStyle w:val="TAL"/>
            </w:pPr>
            <w:r w:rsidRPr="00B366FF">
              <w:t>CN#11</w:t>
            </w:r>
          </w:p>
        </w:tc>
        <w:tc>
          <w:tcPr>
            <w:tcW w:w="1020" w:type="dxa"/>
            <w:tcBorders>
              <w:top w:val="single" w:sz="6" w:space="0" w:color="auto"/>
              <w:bottom w:val="single" w:sz="6" w:space="0" w:color="auto"/>
              <w:right w:val="single" w:sz="6" w:space="0" w:color="auto"/>
            </w:tcBorders>
          </w:tcPr>
          <w:p w:rsidR="00BF3D58" w:rsidRPr="00B366FF" w:rsidRDefault="00BF3D58" w:rsidP="00911C64">
            <w:pPr>
              <w:pStyle w:val="TAL"/>
            </w:pPr>
            <w:r w:rsidRPr="00B366FF">
              <w:t>23.008</w:t>
            </w:r>
          </w:p>
        </w:tc>
        <w:tc>
          <w:tcPr>
            <w:tcW w:w="863" w:type="dxa"/>
            <w:tcBorders>
              <w:top w:val="single" w:sz="6" w:space="0" w:color="auto"/>
              <w:bottom w:val="single" w:sz="6" w:space="0" w:color="auto"/>
              <w:right w:val="single" w:sz="6" w:space="0" w:color="auto"/>
            </w:tcBorders>
          </w:tcPr>
          <w:p w:rsidR="00BF3D58" w:rsidRPr="00B366FF" w:rsidRDefault="00BF3D58" w:rsidP="00911C64">
            <w:pPr>
              <w:pStyle w:val="TAL"/>
            </w:pPr>
            <w:r w:rsidRPr="00B366FF">
              <w:t>3.5.0</w:t>
            </w:r>
          </w:p>
        </w:tc>
        <w:tc>
          <w:tcPr>
            <w:tcW w:w="762" w:type="dxa"/>
            <w:tcBorders>
              <w:top w:val="single" w:sz="6" w:space="0" w:color="auto"/>
              <w:bottom w:val="single" w:sz="6" w:space="0" w:color="auto"/>
              <w:right w:val="single" w:sz="6" w:space="0" w:color="auto"/>
            </w:tcBorders>
          </w:tcPr>
          <w:p w:rsidR="00BF3D58" w:rsidRPr="00B366FF" w:rsidRDefault="00BF3D58" w:rsidP="00911C64">
            <w:pPr>
              <w:pStyle w:val="TAL"/>
            </w:pPr>
            <w:r w:rsidRPr="00B366FF">
              <w:t>032r1</w:t>
            </w:r>
          </w:p>
        </w:tc>
        <w:tc>
          <w:tcPr>
            <w:tcW w:w="966" w:type="dxa"/>
            <w:tcBorders>
              <w:top w:val="single" w:sz="6" w:space="0" w:color="auto"/>
              <w:bottom w:val="single" w:sz="6" w:space="0" w:color="auto"/>
              <w:right w:val="single" w:sz="6" w:space="0" w:color="auto"/>
            </w:tcBorders>
          </w:tcPr>
          <w:p w:rsidR="00BF3D58" w:rsidRPr="00B366FF" w:rsidRDefault="00BF3D58" w:rsidP="00911C64">
            <w:pPr>
              <w:pStyle w:val="TAL"/>
            </w:pPr>
            <w:r w:rsidRPr="00B366FF">
              <w:t>Rel-4</w:t>
            </w:r>
          </w:p>
        </w:tc>
        <w:tc>
          <w:tcPr>
            <w:tcW w:w="1296" w:type="dxa"/>
            <w:tcBorders>
              <w:top w:val="single" w:sz="6" w:space="0" w:color="auto"/>
              <w:bottom w:val="single" w:sz="6" w:space="0" w:color="auto"/>
              <w:right w:val="single" w:sz="6" w:space="0" w:color="auto"/>
            </w:tcBorders>
          </w:tcPr>
          <w:p w:rsidR="00BF3D58" w:rsidRPr="00B366FF" w:rsidRDefault="00BF3D58" w:rsidP="00911C64">
            <w:pPr>
              <w:pStyle w:val="TAL"/>
            </w:pPr>
            <w:r w:rsidRPr="00B366FF">
              <w:t>4.0.0</w:t>
            </w:r>
          </w:p>
        </w:tc>
        <w:tc>
          <w:tcPr>
            <w:tcW w:w="3599" w:type="dxa"/>
            <w:tcBorders>
              <w:top w:val="single" w:sz="6" w:space="0" w:color="auto"/>
              <w:bottom w:val="single" w:sz="6" w:space="0" w:color="auto"/>
              <w:right w:val="single" w:sz="6" w:space="0" w:color="auto"/>
            </w:tcBorders>
          </w:tcPr>
          <w:p w:rsidR="00BF3D58" w:rsidRPr="00B366FF" w:rsidRDefault="00BF3D58" w:rsidP="00911C64">
            <w:pPr>
              <w:pStyle w:val="TAL"/>
              <w:rPr>
                <w:lang w:eastAsia="ja-JP"/>
              </w:rPr>
            </w:pPr>
            <w:r w:rsidRPr="00B366FF">
              <w:t>Declare</w:t>
            </w:r>
            <w:r w:rsidR="00B366FF">
              <w:t xml:space="preserve"> </w:t>
            </w:r>
            <w:r w:rsidRPr="00B366FF">
              <w:t>barring</w:t>
            </w:r>
            <w:r w:rsidR="00B366FF">
              <w:t xml:space="preserve"> </w:t>
            </w:r>
            <w:r w:rsidRPr="00B366FF">
              <w:t>data</w:t>
            </w:r>
            <w:r w:rsidR="00B366FF">
              <w:t xml:space="preserve"> </w:t>
            </w:r>
            <w:r w:rsidRPr="00B366FF">
              <w:t>for</w:t>
            </w:r>
            <w:r w:rsidR="00B366FF">
              <w:t xml:space="preserve"> </w:t>
            </w:r>
            <w:r w:rsidRPr="00B366FF">
              <w:t>ODB</w:t>
            </w:r>
            <w:r w:rsidR="00B366FF">
              <w:t xml:space="preserve"> </w:t>
            </w:r>
            <w:r w:rsidRPr="00B366FF">
              <w:t>PS</w:t>
            </w:r>
          </w:p>
        </w:tc>
      </w:tr>
      <w:tr w:rsidR="00BF3D58" w:rsidRPr="00B366FF" w:rsidTr="003F6625">
        <w:trPr>
          <w:cantSplit/>
        </w:trPr>
        <w:tc>
          <w:tcPr>
            <w:tcW w:w="851" w:type="dxa"/>
            <w:tcBorders>
              <w:top w:val="single" w:sz="6" w:space="0" w:color="auto"/>
              <w:left w:val="single" w:sz="6" w:space="0" w:color="auto"/>
              <w:bottom w:val="single" w:sz="6" w:space="0" w:color="auto"/>
              <w:right w:val="single" w:sz="6" w:space="0" w:color="auto"/>
            </w:tcBorders>
          </w:tcPr>
          <w:p w:rsidR="00BF3D58" w:rsidRPr="00B366FF" w:rsidRDefault="00BF3D58" w:rsidP="00911C64">
            <w:pPr>
              <w:pStyle w:val="TAL"/>
            </w:pPr>
            <w:r w:rsidRPr="00B366FF">
              <w:t>CN#11</w:t>
            </w:r>
          </w:p>
        </w:tc>
        <w:tc>
          <w:tcPr>
            <w:tcW w:w="1020" w:type="dxa"/>
            <w:tcBorders>
              <w:top w:val="single" w:sz="6" w:space="0" w:color="auto"/>
              <w:bottom w:val="single" w:sz="6" w:space="0" w:color="auto"/>
              <w:right w:val="single" w:sz="6" w:space="0" w:color="auto"/>
            </w:tcBorders>
          </w:tcPr>
          <w:p w:rsidR="00BF3D58" w:rsidRPr="00B366FF" w:rsidRDefault="00BF3D58" w:rsidP="00911C64">
            <w:pPr>
              <w:pStyle w:val="TAL"/>
            </w:pPr>
            <w:r w:rsidRPr="00B366FF">
              <w:t>23.008</w:t>
            </w:r>
          </w:p>
        </w:tc>
        <w:tc>
          <w:tcPr>
            <w:tcW w:w="863" w:type="dxa"/>
            <w:tcBorders>
              <w:top w:val="single" w:sz="6" w:space="0" w:color="auto"/>
              <w:bottom w:val="single" w:sz="6" w:space="0" w:color="auto"/>
              <w:right w:val="single" w:sz="6" w:space="0" w:color="auto"/>
            </w:tcBorders>
          </w:tcPr>
          <w:p w:rsidR="00BF3D58" w:rsidRPr="00B366FF" w:rsidRDefault="00BF3D58" w:rsidP="00911C64">
            <w:pPr>
              <w:pStyle w:val="TAL"/>
            </w:pPr>
            <w:r w:rsidRPr="00B366FF">
              <w:t>3.5.0</w:t>
            </w:r>
          </w:p>
        </w:tc>
        <w:tc>
          <w:tcPr>
            <w:tcW w:w="762" w:type="dxa"/>
            <w:tcBorders>
              <w:top w:val="single" w:sz="6" w:space="0" w:color="auto"/>
              <w:bottom w:val="single" w:sz="6" w:space="0" w:color="auto"/>
              <w:right w:val="single" w:sz="6" w:space="0" w:color="auto"/>
            </w:tcBorders>
          </w:tcPr>
          <w:p w:rsidR="00BF3D58" w:rsidRPr="00B366FF" w:rsidRDefault="00BF3D58" w:rsidP="00911C64">
            <w:pPr>
              <w:pStyle w:val="TAL"/>
            </w:pPr>
            <w:r w:rsidRPr="00B366FF">
              <w:t>033r2</w:t>
            </w:r>
          </w:p>
        </w:tc>
        <w:tc>
          <w:tcPr>
            <w:tcW w:w="966" w:type="dxa"/>
            <w:tcBorders>
              <w:top w:val="single" w:sz="6" w:space="0" w:color="auto"/>
              <w:bottom w:val="single" w:sz="6" w:space="0" w:color="auto"/>
              <w:right w:val="single" w:sz="6" w:space="0" w:color="auto"/>
            </w:tcBorders>
          </w:tcPr>
          <w:p w:rsidR="00BF3D58" w:rsidRPr="00B366FF" w:rsidRDefault="00BF3D58" w:rsidP="00911C64">
            <w:pPr>
              <w:pStyle w:val="TAL"/>
            </w:pPr>
            <w:r w:rsidRPr="00B366FF">
              <w:t>Rel-4</w:t>
            </w:r>
          </w:p>
        </w:tc>
        <w:tc>
          <w:tcPr>
            <w:tcW w:w="1296" w:type="dxa"/>
            <w:tcBorders>
              <w:top w:val="single" w:sz="6" w:space="0" w:color="auto"/>
              <w:bottom w:val="single" w:sz="6" w:space="0" w:color="auto"/>
              <w:right w:val="single" w:sz="6" w:space="0" w:color="auto"/>
            </w:tcBorders>
          </w:tcPr>
          <w:p w:rsidR="00BF3D58" w:rsidRPr="00B366FF" w:rsidRDefault="00BF3D58" w:rsidP="00911C64">
            <w:pPr>
              <w:pStyle w:val="TAL"/>
            </w:pPr>
            <w:r w:rsidRPr="00B366FF">
              <w:t>4.0.0</w:t>
            </w:r>
          </w:p>
        </w:tc>
        <w:tc>
          <w:tcPr>
            <w:tcW w:w="3599" w:type="dxa"/>
            <w:tcBorders>
              <w:top w:val="single" w:sz="6" w:space="0" w:color="auto"/>
              <w:bottom w:val="single" w:sz="6" w:space="0" w:color="auto"/>
              <w:right w:val="single" w:sz="6" w:space="0" w:color="auto"/>
            </w:tcBorders>
          </w:tcPr>
          <w:p w:rsidR="00BF3D58" w:rsidRPr="00B366FF" w:rsidRDefault="00BF3D58" w:rsidP="00911C64">
            <w:pPr>
              <w:pStyle w:val="TAL"/>
              <w:rPr>
                <w:lang w:eastAsia="ja-JP"/>
              </w:rPr>
            </w:pPr>
            <w:r w:rsidRPr="00B366FF">
              <w:t>Addition</w:t>
            </w:r>
            <w:r w:rsidR="00B366FF">
              <w:t xml:space="preserve"> </w:t>
            </w:r>
            <w:r w:rsidRPr="00B366FF">
              <w:t>of</w:t>
            </w:r>
            <w:r w:rsidR="00B366FF">
              <w:t xml:space="preserve"> </w:t>
            </w:r>
            <w:r w:rsidRPr="00B366FF">
              <w:t>LCS</w:t>
            </w:r>
            <w:r w:rsidR="00B366FF">
              <w:t xml:space="preserve"> </w:t>
            </w:r>
            <w:r w:rsidRPr="00B366FF">
              <w:t>related</w:t>
            </w:r>
            <w:r w:rsidR="00B366FF">
              <w:t xml:space="preserve"> </w:t>
            </w:r>
            <w:r w:rsidRPr="00B366FF">
              <w:t>subscriber</w:t>
            </w:r>
            <w:r w:rsidR="00B366FF">
              <w:t xml:space="preserve"> </w:t>
            </w:r>
            <w:r w:rsidRPr="00B366FF">
              <w:t>data</w:t>
            </w:r>
            <w:r w:rsidR="00B366FF">
              <w:t xml:space="preserve"> </w:t>
            </w:r>
            <w:r w:rsidRPr="00B366FF">
              <w:t>for</w:t>
            </w:r>
            <w:r w:rsidR="00B366FF">
              <w:t xml:space="preserve"> </w:t>
            </w:r>
            <w:r w:rsidRPr="00B366FF">
              <w:t>PS</w:t>
            </w:r>
            <w:r w:rsidR="00B366FF">
              <w:t xml:space="preserve"> </w:t>
            </w:r>
            <w:r w:rsidRPr="00B366FF">
              <w:t>domain</w:t>
            </w:r>
          </w:p>
        </w:tc>
      </w:tr>
      <w:tr w:rsidR="00BF3D58" w:rsidRPr="00B366FF" w:rsidTr="003F6625">
        <w:trPr>
          <w:cantSplit/>
        </w:trPr>
        <w:tc>
          <w:tcPr>
            <w:tcW w:w="851" w:type="dxa"/>
            <w:tcBorders>
              <w:top w:val="single" w:sz="6" w:space="0" w:color="auto"/>
              <w:left w:val="single" w:sz="6" w:space="0" w:color="auto"/>
              <w:bottom w:val="single" w:sz="6" w:space="0" w:color="auto"/>
              <w:right w:val="single" w:sz="6" w:space="0" w:color="auto"/>
            </w:tcBorders>
          </w:tcPr>
          <w:p w:rsidR="00BF3D58" w:rsidRPr="00B366FF" w:rsidRDefault="00BF3D58" w:rsidP="00911C64">
            <w:pPr>
              <w:pStyle w:val="TAL"/>
            </w:pPr>
            <w:r w:rsidRPr="00B366FF">
              <w:t>CN#12</w:t>
            </w:r>
          </w:p>
        </w:tc>
        <w:tc>
          <w:tcPr>
            <w:tcW w:w="1020" w:type="dxa"/>
            <w:tcBorders>
              <w:top w:val="single" w:sz="6" w:space="0" w:color="auto"/>
              <w:bottom w:val="single" w:sz="6" w:space="0" w:color="auto"/>
              <w:right w:val="single" w:sz="6" w:space="0" w:color="auto"/>
            </w:tcBorders>
          </w:tcPr>
          <w:p w:rsidR="00BF3D58" w:rsidRPr="00B366FF" w:rsidRDefault="00BF3D58" w:rsidP="00911C64">
            <w:pPr>
              <w:pStyle w:val="TAL"/>
            </w:pPr>
            <w:r w:rsidRPr="00B366FF">
              <w:t>23.008</w:t>
            </w:r>
          </w:p>
        </w:tc>
        <w:tc>
          <w:tcPr>
            <w:tcW w:w="863" w:type="dxa"/>
            <w:tcBorders>
              <w:top w:val="single" w:sz="6" w:space="0" w:color="auto"/>
              <w:bottom w:val="single" w:sz="6" w:space="0" w:color="auto"/>
              <w:right w:val="single" w:sz="6" w:space="0" w:color="auto"/>
            </w:tcBorders>
          </w:tcPr>
          <w:p w:rsidR="00BF3D58" w:rsidRPr="00B366FF" w:rsidRDefault="00BF3D58" w:rsidP="00911C64">
            <w:pPr>
              <w:pStyle w:val="TAL"/>
            </w:pPr>
            <w:r w:rsidRPr="00B366FF">
              <w:t>4.0.0</w:t>
            </w:r>
          </w:p>
        </w:tc>
        <w:tc>
          <w:tcPr>
            <w:tcW w:w="762" w:type="dxa"/>
            <w:tcBorders>
              <w:top w:val="single" w:sz="6" w:space="0" w:color="auto"/>
              <w:bottom w:val="single" w:sz="6" w:space="0" w:color="auto"/>
              <w:right w:val="single" w:sz="6" w:space="0" w:color="auto"/>
            </w:tcBorders>
          </w:tcPr>
          <w:p w:rsidR="00BF3D58" w:rsidRPr="00B366FF" w:rsidRDefault="00BF3D58" w:rsidP="00911C64">
            <w:pPr>
              <w:pStyle w:val="TAL"/>
            </w:pPr>
            <w:r w:rsidRPr="00B366FF">
              <w:t>035r3</w:t>
            </w:r>
          </w:p>
        </w:tc>
        <w:tc>
          <w:tcPr>
            <w:tcW w:w="966" w:type="dxa"/>
            <w:tcBorders>
              <w:top w:val="single" w:sz="6" w:space="0" w:color="auto"/>
              <w:bottom w:val="single" w:sz="6" w:space="0" w:color="auto"/>
              <w:right w:val="single" w:sz="6" w:space="0" w:color="auto"/>
            </w:tcBorders>
          </w:tcPr>
          <w:p w:rsidR="00BF3D58" w:rsidRPr="00B366FF" w:rsidRDefault="00BF3D58" w:rsidP="00911C64">
            <w:pPr>
              <w:pStyle w:val="TAL"/>
            </w:pPr>
            <w:r w:rsidRPr="00B366FF">
              <w:t>Rel-4</w:t>
            </w:r>
          </w:p>
        </w:tc>
        <w:tc>
          <w:tcPr>
            <w:tcW w:w="1296" w:type="dxa"/>
            <w:tcBorders>
              <w:top w:val="single" w:sz="6" w:space="0" w:color="auto"/>
              <w:bottom w:val="single" w:sz="6" w:space="0" w:color="auto"/>
              <w:right w:val="single" w:sz="6" w:space="0" w:color="auto"/>
            </w:tcBorders>
          </w:tcPr>
          <w:p w:rsidR="00BF3D58" w:rsidRPr="00B366FF" w:rsidRDefault="00BF3D58" w:rsidP="00911C64">
            <w:pPr>
              <w:pStyle w:val="TAL"/>
            </w:pPr>
            <w:r w:rsidRPr="00B366FF">
              <w:t>4.1.0</w:t>
            </w:r>
          </w:p>
        </w:tc>
        <w:tc>
          <w:tcPr>
            <w:tcW w:w="3599" w:type="dxa"/>
            <w:tcBorders>
              <w:top w:val="single" w:sz="6" w:space="0" w:color="auto"/>
              <w:bottom w:val="single" w:sz="6" w:space="0" w:color="auto"/>
              <w:right w:val="single" w:sz="6" w:space="0" w:color="auto"/>
            </w:tcBorders>
          </w:tcPr>
          <w:p w:rsidR="00BF3D58" w:rsidRPr="00B366FF" w:rsidRDefault="00BF3D58" w:rsidP="00911C64">
            <w:pPr>
              <w:pStyle w:val="TAL"/>
            </w:pPr>
            <w:r w:rsidRPr="00B366FF">
              <w:t>Correction</w:t>
            </w:r>
            <w:r w:rsidR="00B366FF">
              <w:t xml:space="preserve"> </w:t>
            </w:r>
            <w:r w:rsidRPr="00B366FF">
              <w:t>of</w:t>
            </w:r>
            <w:r w:rsidR="00B366FF">
              <w:t xml:space="preserve"> </w:t>
            </w:r>
            <w:r w:rsidRPr="00B366FF">
              <w:t>references</w:t>
            </w:r>
          </w:p>
        </w:tc>
      </w:tr>
      <w:tr w:rsidR="00BF3D58" w:rsidRPr="00B366FF" w:rsidTr="003F6625">
        <w:trPr>
          <w:cantSplit/>
        </w:trPr>
        <w:tc>
          <w:tcPr>
            <w:tcW w:w="851" w:type="dxa"/>
            <w:tcBorders>
              <w:top w:val="single" w:sz="6" w:space="0" w:color="auto"/>
              <w:left w:val="single" w:sz="6" w:space="0" w:color="auto"/>
              <w:bottom w:val="single" w:sz="6" w:space="0" w:color="auto"/>
              <w:right w:val="single" w:sz="6" w:space="0" w:color="auto"/>
            </w:tcBorders>
          </w:tcPr>
          <w:p w:rsidR="00BF3D58" w:rsidRPr="00B366FF" w:rsidRDefault="00BF3D58" w:rsidP="00911C64">
            <w:pPr>
              <w:pStyle w:val="TAL"/>
            </w:pPr>
            <w:r w:rsidRPr="00B366FF">
              <w:t>CN#12</w:t>
            </w:r>
          </w:p>
        </w:tc>
        <w:tc>
          <w:tcPr>
            <w:tcW w:w="1020" w:type="dxa"/>
            <w:tcBorders>
              <w:top w:val="single" w:sz="6" w:space="0" w:color="auto"/>
              <w:bottom w:val="single" w:sz="6" w:space="0" w:color="auto"/>
              <w:right w:val="single" w:sz="6" w:space="0" w:color="auto"/>
            </w:tcBorders>
          </w:tcPr>
          <w:p w:rsidR="00BF3D58" w:rsidRPr="00B366FF" w:rsidRDefault="00BF3D58" w:rsidP="00911C64">
            <w:pPr>
              <w:pStyle w:val="TAL"/>
            </w:pPr>
            <w:r w:rsidRPr="00B366FF">
              <w:t>23.008</w:t>
            </w:r>
          </w:p>
        </w:tc>
        <w:tc>
          <w:tcPr>
            <w:tcW w:w="863" w:type="dxa"/>
            <w:tcBorders>
              <w:top w:val="single" w:sz="6" w:space="0" w:color="auto"/>
              <w:bottom w:val="single" w:sz="6" w:space="0" w:color="auto"/>
              <w:right w:val="single" w:sz="6" w:space="0" w:color="auto"/>
            </w:tcBorders>
          </w:tcPr>
          <w:p w:rsidR="00BF3D58" w:rsidRPr="00B366FF" w:rsidRDefault="00BF3D58" w:rsidP="00911C64">
            <w:pPr>
              <w:pStyle w:val="TAL"/>
            </w:pPr>
            <w:r w:rsidRPr="00B366FF">
              <w:t>4.0.0</w:t>
            </w:r>
          </w:p>
        </w:tc>
        <w:tc>
          <w:tcPr>
            <w:tcW w:w="762" w:type="dxa"/>
            <w:tcBorders>
              <w:top w:val="single" w:sz="6" w:space="0" w:color="auto"/>
              <w:bottom w:val="single" w:sz="6" w:space="0" w:color="auto"/>
              <w:right w:val="single" w:sz="6" w:space="0" w:color="auto"/>
            </w:tcBorders>
          </w:tcPr>
          <w:p w:rsidR="00BF3D58" w:rsidRPr="00B366FF" w:rsidRDefault="00BF3D58" w:rsidP="00911C64">
            <w:pPr>
              <w:pStyle w:val="TAL"/>
            </w:pPr>
            <w:r w:rsidRPr="00B366FF">
              <w:t>037</w:t>
            </w:r>
          </w:p>
        </w:tc>
        <w:tc>
          <w:tcPr>
            <w:tcW w:w="966" w:type="dxa"/>
            <w:tcBorders>
              <w:top w:val="single" w:sz="6" w:space="0" w:color="auto"/>
              <w:bottom w:val="single" w:sz="6" w:space="0" w:color="auto"/>
              <w:right w:val="single" w:sz="6" w:space="0" w:color="auto"/>
            </w:tcBorders>
          </w:tcPr>
          <w:p w:rsidR="00BF3D58" w:rsidRPr="00B366FF" w:rsidRDefault="00BF3D58" w:rsidP="00911C64">
            <w:pPr>
              <w:pStyle w:val="TAL"/>
            </w:pPr>
            <w:r w:rsidRPr="00B366FF">
              <w:t>Rel-4</w:t>
            </w:r>
          </w:p>
        </w:tc>
        <w:tc>
          <w:tcPr>
            <w:tcW w:w="1296" w:type="dxa"/>
            <w:tcBorders>
              <w:top w:val="single" w:sz="6" w:space="0" w:color="auto"/>
              <w:bottom w:val="single" w:sz="6" w:space="0" w:color="auto"/>
              <w:right w:val="single" w:sz="6" w:space="0" w:color="auto"/>
            </w:tcBorders>
          </w:tcPr>
          <w:p w:rsidR="00BF3D58" w:rsidRPr="00B366FF" w:rsidRDefault="00BF3D58" w:rsidP="00911C64">
            <w:pPr>
              <w:pStyle w:val="TAL"/>
            </w:pPr>
            <w:r w:rsidRPr="00B366FF">
              <w:t>4.1.0</w:t>
            </w:r>
          </w:p>
        </w:tc>
        <w:tc>
          <w:tcPr>
            <w:tcW w:w="3599" w:type="dxa"/>
            <w:tcBorders>
              <w:top w:val="single" w:sz="6" w:space="0" w:color="auto"/>
              <w:bottom w:val="single" w:sz="6" w:space="0" w:color="auto"/>
              <w:right w:val="single" w:sz="6" w:space="0" w:color="auto"/>
            </w:tcBorders>
          </w:tcPr>
          <w:p w:rsidR="00BF3D58" w:rsidRPr="00B366FF" w:rsidRDefault="00BF3D58" w:rsidP="00911C64">
            <w:pPr>
              <w:pStyle w:val="TAL"/>
            </w:pPr>
            <w:r w:rsidRPr="00B366FF">
              <w:t>Supported</w:t>
            </w:r>
            <w:r w:rsidR="00B366FF">
              <w:t xml:space="preserve"> </w:t>
            </w:r>
            <w:r w:rsidRPr="00B366FF">
              <w:t>CAMEL</w:t>
            </w:r>
            <w:r w:rsidR="00B366FF">
              <w:t xml:space="preserve"> </w:t>
            </w:r>
            <w:r w:rsidRPr="00B366FF">
              <w:t>Phases</w:t>
            </w:r>
            <w:r w:rsidR="00B366FF">
              <w:t xml:space="preserve"> </w:t>
            </w:r>
            <w:r w:rsidRPr="00B366FF">
              <w:t>in</w:t>
            </w:r>
            <w:r w:rsidR="00B366FF">
              <w:t xml:space="preserve"> </w:t>
            </w:r>
            <w:r w:rsidRPr="00B366FF">
              <w:t>VLR</w:t>
            </w:r>
            <w:r w:rsidR="00B366FF">
              <w:t xml:space="preserve"> </w:t>
            </w:r>
            <w:r w:rsidRPr="00B366FF">
              <w:t>is</w:t>
            </w:r>
            <w:r w:rsidR="00B366FF">
              <w:t xml:space="preserve"> </w:t>
            </w:r>
            <w:r w:rsidRPr="00B366FF">
              <w:t>temporary</w:t>
            </w:r>
          </w:p>
        </w:tc>
      </w:tr>
      <w:tr w:rsidR="00BF3D58" w:rsidRPr="00B366FF" w:rsidTr="003F6625">
        <w:trPr>
          <w:cantSplit/>
        </w:trPr>
        <w:tc>
          <w:tcPr>
            <w:tcW w:w="851" w:type="dxa"/>
            <w:tcBorders>
              <w:top w:val="single" w:sz="6" w:space="0" w:color="auto"/>
              <w:left w:val="single" w:sz="6" w:space="0" w:color="auto"/>
              <w:bottom w:val="single" w:sz="6" w:space="0" w:color="auto"/>
              <w:right w:val="single" w:sz="6" w:space="0" w:color="auto"/>
            </w:tcBorders>
          </w:tcPr>
          <w:p w:rsidR="00BF3D58" w:rsidRPr="00B366FF" w:rsidRDefault="00BF3D58" w:rsidP="00911C64">
            <w:pPr>
              <w:pStyle w:val="TAL"/>
            </w:pPr>
            <w:r w:rsidRPr="00B366FF">
              <w:t>CN#15</w:t>
            </w:r>
          </w:p>
        </w:tc>
        <w:tc>
          <w:tcPr>
            <w:tcW w:w="1020" w:type="dxa"/>
            <w:tcBorders>
              <w:top w:val="single" w:sz="6" w:space="0" w:color="auto"/>
              <w:bottom w:val="single" w:sz="6" w:space="0" w:color="auto"/>
              <w:right w:val="single" w:sz="6" w:space="0" w:color="auto"/>
            </w:tcBorders>
          </w:tcPr>
          <w:p w:rsidR="00BF3D58" w:rsidRPr="00B366FF" w:rsidRDefault="00BF3D58" w:rsidP="00911C64">
            <w:pPr>
              <w:pStyle w:val="TAL"/>
            </w:pPr>
            <w:r w:rsidRPr="00B366FF">
              <w:t>23.008</w:t>
            </w:r>
          </w:p>
        </w:tc>
        <w:tc>
          <w:tcPr>
            <w:tcW w:w="863" w:type="dxa"/>
            <w:tcBorders>
              <w:top w:val="single" w:sz="6" w:space="0" w:color="auto"/>
              <w:bottom w:val="single" w:sz="6" w:space="0" w:color="auto"/>
              <w:right w:val="single" w:sz="6" w:space="0" w:color="auto"/>
            </w:tcBorders>
          </w:tcPr>
          <w:p w:rsidR="00BF3D58" w:rsidRPr="00B366FF" w:rsidRDefault="00BF3D58" w:rsidP="00911C64">
            <w:pPr>
              <w:pStyle w:val="TAL"/>
            </w:pPr>
            <w:r w:rsidRPr="00B366FF">
              <w:t>4.1.0</w:t>
            </w:r>
          </w:p>
        </w:tc>
        <w:tc>
          <w:tcPr>
            <w:tcW w:w="762" w:type="dxa"/>
            <w:tcBorders>
              <w:top w:val="single" w:sz="6" w:space="0" w:color="auto"/>
              <w:bottom w:val="single" w:sz="6" w:space="0" w:color="auto"/>
              <w:right w:val="single" w:sz="6" w:space="0" w:color="auto"/>
            </w:tcBorders>
          </w:tcPr>
          <w:p w:rsidR="00BF3D58" w:rsidRPr="00B366FF" w:rsidRDefault="00BF3D58" w:rsidP="00911C64">
            <w:pPr>
              <w:pStyle w:val="TAL"/>
            </w:pPr>
            <w:r w:rsidRPr="00B366FF">
              <w:t>038r5</w:t>
            </w:r>
          </w:p>
        </w:tc>
        <w:tc>
          <w:tcPr>
            <w:tcW w:w="966" w:type="dxa"/>
            <w:tcBorders>
              <w:top w:val="single" w:sz="6" w:space="0" w:color="auto"/>
              <w:bottom w:val="single" w:sz="6" w:space="0" w:color="auto"/>
              <w:right w:val="single" w:sz="6" w:space="0" w:color="auto"/>
            </w:tcBorders>
          </w:tcPr>
          <w:p w:rsidR="00BF3D58" w:rsidRPr="00B366FF" w:rsidRDefault="00BF3D58" w:rsidP="00911C64">
            <w:pPr>
              <w:pStyle w:val="TAL"/>
            </w:pPr>
            <w:r w:rsidRPr="00B366FF">
              <w:t>Rel-5</w:t>
            </w:r>
          </w:p>
        </w:tc>
        <w:tc>
          <w:tcPr>
            <w:tcW w:w="1296" w:type="dxa"/>
            <w:tcBorders>
              <w:top w:val="single" w:sz="6" w:space="0" w:color="auto"/>
              <w:bottom w:val="single" w:sz="6" w:space="0" w:color="auto"/>
              <w:right w:val="single" w:sz="6" w:space="0" w:color="auto"/>
            </w:tcBorders>
          </w:tcPr>
          <w:p w:rsidR="00BF3D58" w:rsidRPr="00B366FF" w:rsidRDefault="00BF3D58" w:rsidP="00911C64">
            <w:pPr>
              <w:pStyle w:val="TAL"/>
            </w:pPr>
            <w:r w:rsidRPr="00B366FF">
              <w:t>5.0.0</w:t>
            </w:r>
          </w:p>
        </w:tc>
        <w:tc>
          <w:tcPr>
            <w:tcW w:w="3599" w:type="dxa"/>
            <w:tcBorders>
              <w:top w:val="single" w:sz="6" w:space="0" w:color="auto"/>
              <w:bottom w:val="single" w:sz="6" w:space="0" w:color="auto"/>
              <w:right w:val="single" w:sz="6" w:space="0" w:color="auto"/>
            </w:tcBorders>
          </w:tcPr>
          <w:p w:rsidR="00BF3D58" w:rsidRPr="00B366FF" w:rsidRDefault="00BF3D58" w:rsidP="00911C64">
            <w:pPr>
              <w:pStyle w:val="TAL"/>
            </w:pPr>
            <w:r w:rsidRPr="00B366FF">
              <w:t>Addition</w:t>
            </w:r>
            <w:r w:rsidR="00B366FF">
              <w:t xml:space="preserve"> </w:t>
            </w:r>
            <w:r w:rsidRPr="00B366FF">
              <w:t>of</w:t>
            </w:r>
            <w:r w:rsidR="00B366FF">
              <w:t xml:space="preserve"> </w:t>
            </w:r>
            <w:r w:rsidRPr="00B366FF">
              <w:t>multimedia</w:t>
            </w:r>
            <w:r w:rsidR="00B366FF">
              <w:t xml:space="preserve"> </w:t>
            </w:r>
            <w:r w:rsidRPr="00B366FF">
              <w:t>information</w:t>
            </w:r>
            <w:r w:rsidR="00B366FF">
              <w:t xml:space="preserve"> </w:t>
            </w:r>
            <w:r w:rsidRPr="00B366FF">
              <w:t>elements</w:t>
            </w:r>
          </w:p>
        </w:tc>
      </w:tr>
      <w:tr w:rsidR="00BF3D58" w:rsidRPr="00B366FF" w:rsidTr="003F6625">
        <w:trPr>
          <w:cantSplit/>
        </w:trPr>
        <w:tc>
          <w:tcPr>
            <w:tcW w:w="851" w:type="dxa"/>
            <w:tcBorders>
              <w:top w:val="single" w:sz="6" w:space="0" w:color="auto"/>
              <w:left w:val="single" w:sz="6" w:space="0" w:color="auto"/>
              <w:bottom w:val="single" w:sz="6" w:space="0" w:color="auto"/>
              <w:right w:val="single" w:sz="6" w:space="0" w:color="auto"/>
            </w:tcBorders>
          </w:tcPr>
          <w:p w:rsidR="00BF3D58" w:rsidRPr="00B366FF" w:rsidRDefault="00BF3D58" w:rsidP="00911C64">
            <w:pPr>
              <w:pStyle w:val="TAL"/>
            </w:pPr>
            <w:r w:rsidRPr="00B366FF">
              <w:t>CN#15</w:t>
            </w:r>
          </w:p>
        </w:tc>
        <w:tc>
          <w:tcPr>
            <w:tcW w:w="1020" w:type="dxa"/>
            <w:tcBorders>
              <w:top w:val="single" w:sz="6" w:space="0" w:color="auto"/>
              <w:bottom w:val="single" w:sz="6" w:space="0" w:color="auto"/>
              <w:right w:val="single" w:sz="6" w:space="0" w:color="auto"/>
            </w:tcBorders>
          </w:tcPr>
          <w:p w:rsidR="00BF3D58" w:rsidRPr="00B366FF" w:rsidRDefault="00BF3D58" w:rsidP="00911C64">
            <w:pPr>
              <w:pStyle w:val="TAL"/>
            </w:pPr>
            <w:r w:rsidRPr="00B366FF">
              <w:t>23.008</w:t>
            </w:r>
          </w:p>
        </w:tc>
        <w:tc>
          <w:tcPr>
            <w:tcW w:w="863" w:type="dxa"/>
            <w:tcBorders>
              <w:top w:val="single" w:sz="6" w:space="0" w:color="auto"/>
              <w:bottom w:val="single" w:sz="6" w:space="0" w:color="auto"/>
              <w:right w:val="single" w:sz="6" w:space="0" w:color="auto"/>
            </w:tcBorders>
          </w:tcPr>
          <w:p w:rsidR="00BF3D58" w:rsidRPr="00B366FF" w:rsidRDefault="00BF3D58" w:rsidP="00911C64">
            <w:pPr>
              <w:pStyle w:val="TAL"/>
            </w:pPr>
            <w:r w:rsidRPr="00B366FF">
              <w:t>4.1.0</w:t>
            </w:r>
          </w:p>
        </w:tc>
        <w:tc>
          <w:tcPr>
            <w:tcW w:w="762" w:type="dxa"/>
            <w:tcBorders>
              <w:top w:val="single" w:sz="6" w:space="0" w:color="auto"/>
              <w:bottom w:val="single" w:sz="6" w:space="0" w:color="auto"/>
              <w:right w:val="single" w:sz="6" w:space="0" w:color="auto"/>
            </w:tcBorders>
          </w:tcPr>
          <w:p w:rsidR="00BF3D58" w:rsidRPr="00B366FF" w:rsidRDefault="00BF3D58" w:rsidP="00911C64">
            <w:pPr>
              <w:pStyle w:val="TAL"/>
            </w:pPr>
            <w:r w:rsidRPr="00B366FF">
              <w:t>039r1</w:t>
            </w:r>
          </w:p>
        </w:tc>
        <w:tc>
          <w:tcPr>
            <w:tcW w:w="966" w:type="dxa"/>
            <w:tcBorders>
              <w:top w:val="single" w:sz="6" w:space="0" w:color="auto"/>
              <w:bottom w:val="single" w:sz="6" w:space="0" w:color="auto"/>
              <w:right w:val="single" w:sz="6" w:space="0" w:color="auto"/>
            </w:tcBorders>
          </w:tcPr>
          <w:p w:rsidR="00BF3D58" w:rsidRPr="00B366FF" w:rsidRDefault="00BF3D58" w:rsidP="00911C64">
            <w:pPr>
              <w:pStyle w:val="TAL"/>
            </w:pPr>
            <w:r w:rsidRPr="00B366FF">
              <w:t>Rel-5</w:t>
            </w:r>
          </w:p>
        </w:tc>
        <w:tc>
          <w:tcPr>
            <w:tcW w:w="1296" w:type="dxa"/>
            <w:tcBorders>
              <w:top w:val="single" w:sz="6" w:space="0" w:color="auto"/>
              <w:bottom w:val="single" w:sz="6" w:space="0" w:color="auto"/>
              <w:right w:val="single" w:sz="6" w:space="0" w:color="auto"/>
            </w:tcBorders>
          </w:tcPr>
          <w:p w:rsidR="00BF3D58" w:rsidRPr="00B366FF" w:rsidRDefault="00BF3D58" w:rsidP="00911C64">
            <w:pPr>
              <w:pStyle w:val="TAL"/>
            </w:pPr>
            <w:r w:rsidRPr="00B366FF">
              <w:t>5.0.0</w:t>
            </w:r>
          </w:p>
        </w:tc>
        <w:tc>
          <w:tcPr>
            <w:tcW w:w="3599" w:type="dxa"/>
            <w:tcBorders>
              <w:top w:val="single" w:sz="6" w:space="0" w:color="auto"/>
              <w:bottom w:val="single" w:sz="6" w:space="0" w:color="auto"/>
              <w:right w:val="single" w:sz="6" w:space="0" w:color="auto"/>
            </w:tcBorders>
          </w:tcPr>
          <w:p w:rsidR="00BF3D58" w:rsidRPr="00B366FF" w:rsidRDefault="00BF3D58" w:rsidP="00911C64">
            <w:pPr>
              <w:pStyle w:val="TAL"/>
            </w:pPr>
            <w:r w:rsidRPr="00B366FF">
              <w:t>Collective</w:t>
            </w:r>
            <w:r w:rsidR="00B366FF">
              <w:t xml:space="preserve"> </w:t>
            </w:r>
            <w:r w:rsidRPr="00B366FF">
              <w:t>CRs</w:t>
            </w:r>
            <w:r w:rsidR="00B366FF">
              <w:t xml:space="preserve"> </w:t>
            </w:r>
            <w:r w:rsidRPr="00B366FF">
              <w:t>against</w:t>
            </w:r>
            <w:r w:rsidR="00B366FF">
              <w:t xml:space="preserve"> </w:t>
            </w:r>
            <w:r w:rsidRPr="00B366FF">
              <w:t>23.008</w:t>
            </w:r>
            <w:r w:rsidR="00B366FF">
              <w:t xml:space="preserve"> </w:t>
            </w:r>
            <w:r w:rsidRPr="00B366FF">
              <w:t>for</w:t>
            </w:r>
            <w:r w:rsidR="00B366FF">
              <w:t xml:space="preserve"> </w:t>
            </w:r>
            <w:r w:rsidRPr="00B366FF">
              <w:t>CAMEL</w:t>
            </w:r>
            <w:r w:rsidR="00B366FF">
              <w:t xml:space="preserve"> </w:t>
            </w:r>
            <w:r w:rsidRPr="00B366FF">
              <w:t>phase4</w:t>
            </w:r>
          </w:p>
        </w:tc>
      </w:tr>
      <w:tr w:rsidR="00BF3D58" w:rsidRPr="00B366FF" w:rsidTr="003F6625">
        <w:trPr>
          <w:cantSplit/>
        </w:trPr>
        <w:tc>
          <w:tcPr>
            <w:tcW w:w="851" w:type="dxa"/>
            <w:tcBorders>
              <w:top w:val="single" w:sz="6" w:space="0" w:color="auto"/>
              <w:left w:val="single" w:sz="6" w:space="0" w:color="auto"/>
              <w:bottom w:val="single" w:sz="6" w:space="0" w:color="auto"/>
              <w:right w:val="single" w:sz="6" w:space="0" w:color="auto"/>
            </w:tcBorders>
          </w:tcPr>
          <w:p w:rsidR="00BF3D58" w:rsidRPr="00B366FF" w:rsidRDefault="00BF3D58" w:rsidP="00911C64">
            <w:pPr>
              <w:pStyle w:val="TAL"/>
            </w:pPr>
            <w:r w:rsidRPr="00B366FF">
              <w:t>CN#16</w:t>
            </w:r>
          </w:p>
        </w:tc>
        <w:tc>
          <w:tcPr>
            <w:tcW w:w="1020" w:type="dxa"/>
            <w:tcBorders>
              <w:top w:val="single" w:sz="6" w:space="0" w:color="auto"/>
              <w:bottom w:val="single" w:sz="6" w:space="0" w:color="auto"/>
              <w:right w:val="single" w:sz="6" w:space="0" w:color="auto"/>
            </w:tcBorders>
          </w:tcPr>
          <w:p w:rsidR="00BF3D58" w:rsidRPr="00B366FF" w:rsidRDefault="00BF3D58" w:rsidP="00911C64">
            <w:pPr>
              <w:pStyle w:val="TAL"/>
            </w:pPr>
            <w:r w:rsidRPr="00B366FF">
              <w:t>23.008</w:t>
            </w:r>
          </w:p>
        </w:tc>
        <w:tc>
          <w:tcPr>
            <w:tcW w:w="863" w:type="dxa"/>
            <w:tcBorders>
              <w:top w:val="single" w:sz="6" w:space="0" w:color="auto"/>
              <w:bottom w:val="single" w:sz="6" w:space="0" w:color="auto"/>
              <w:right w:val="single" w:sz="6" w:space="0" w:color="auto"/>
            </w:tcBorders>
          </w:tcPr>
          <w:p w:rsidR="00BF3D58" w:rsidRPr="00B366FF" w:rsidRDefault="00BF3D58" w:rsidP="00911C64">
            <w:pPr>
              <w:pStyle w:val="TAL"/>
            </w:pPr>
            <w:r w:rsidRPr="00B366FF">
              <w:t>5.0.0</w:t>
            </w:r>
          </w:p>
        </w:tc>
        <w:tc>
          <w:tcPr>
            <w:tcW w:w="762" w:type="dxa"/>
            <w:tcBorders>
              <w:top w:val="single" w:sz="6" w:space="0" w:color="auto"/>
              <w:bottom w:val="single" w:sz="6" w:space="0" w:color="auto"/>
              <w:right w:val="single" w:sz="6" w:space="0" w:color="auto"/>
            </w:tcBorders>
          </w:tcPr>
          <w:p w:rsidR="00BF3D58" w:rsidRPr="00B366FF" w:rsidRDefault="00BF3D58" w:rsidP="00911C64">
            <w:pPr>
              <w:pStyle w:val="TAL"/>
            </w:pPr>
            <w:r w:rsidRPr="00B366FF">
              <w:t>041r2</w:t>
            </w:r>
          </w:p>
        </w:tc>
        <w:tc>
          <w:tcPr>
            <w:tcW w:w="966" w:type="dxa"/>
            <w:tcBorders>
              <w:top w:val="single" w:sz="6" w:space="0" w:color="auto"/>
              <w:bottom w:val="single" w:sz="6" w:space="0" w:color="auto"/>
              <w:right w:val="single" w:sz="6" w:space="0" w:color="auto"/>
            </w:tcBorders>
          </w:tcPr>
          <w:p w:rsidR="00BF3D58" w:rsidRPr="00B366FF" w:rsidRDefault="00BF3D58" w:rsidP="00911C64">
            <w:pPr>
              <w:pStyle w:val="TAL"/>
            </w:pPr>
            <w:r w:rsidRPr="00B366FF">
              <w:t>Rel-5</w:t>
            </w:r>
          </w:p>
        </w:tc>
        <w:tc>
          <w:tcPr>
            <w:tcW w:w="1296" w:type="dxa"/>
            <w:tcBorders>
              <w:top w:val="single" w:sz="6" w:space="0" w:color="auto"/>
              <w:bottom w:val="single" w:sz="6" w:space="0" w:color="auto"/>
              <w:right w:val="single" w:sz="6" w:space="0" w:color="auto"/>
            </w:tcBorders>
          </w:tcPr>
          <w:p w:rsidR="00BF3D58" w:rsidRPr="00B366FF" w:rsidRDefault="00BF3D58" w:rsidP="00911C64">
            <w:pPr>
              <w:pStyle w:val="TAL"/>
            </w:pPr>
            <w:r w:rsidRPr="00B366FF">
              <w:t>5.1.0</w:t>
            </w:r>
          </w:p>
        </w:tc>
        <w:tc>
          <w:tcPr>
            <w:tcW w:w="3599" w:type="dxa"/>
            <w:tcBorders>
              <w:top w:val="single" w:sz="6" w:space="0" w:color="auto"/>
              <w:bottom w:val="single" w:sz="6" w:space="0" w:color="auto"/>
              <w:right w:val="single" w:sz="6" w:space="0" w:color="auto"/>
            </w:tcBorders>
          </w:tcPr>
          <w:p w:rsidR="00BF3D58" w:rsidRPr="00B366FF" w:rsidRDefault="00BF3D58" w:rsidP="00911C64">
            <w:pPr>
              <w:pStyle w:val="TAL"/>
            </w:pPr>
            <w:r w:rsidRPr="00B366FF">
              <w:t>Filter</w:t>
            </w:r>
            <w:r w:rsidR="00B366FF">
              <w:t xml:space="preserve"> </w:t>
            </w:r>
            <w:r w:rsidRPr="00B366FF">
              <w:t>Criteria</w:t>
            </w:r>
            <w:r w:rsidR="00B366FF">
              <w:t xml:space="preserve"> </w:t>
            </w:r>
            <w:r w:rsidRPr="00B366FF">
              <w:t>Modifications</w:t>
            </w:r>
          </w:p>
        </w:tc>
      </w:tr>
      <w:tr w:rsidR="00BF3D58" w:rsidRPr="00B366FF" w:rsidTr="003F6625">
        <w:trPr>
          <w:cantSplit/>
        </w:trPr>
        <w:tc>
          <w:tcPr>
            <w:tcW w:w="851" w:type="dxa"/>
            <w:tcBorders>
              <w:top w:val="single" w:sz="6" w:space="0" w:color="auto"/>
              <w:left w:val="single" w:sz="6" w:space="0" w:color="auto"/>
              <w:bottom w:val="single" w:sz="6" w:space="0" w:color="auto"/>
              <w:right w:val="single" w:sz="6" w:space="0" w:color="auto"/>
            </w:tcBorders>
          </w:tcPr>
          <w:p w:rsidR="00BF3D58" w:rsidRPr="00B366FF" w:rsidRDefault="00BF3D58" w:rsidP="00911C64">
            <w:pPr>
              <w:pStyle w:val="TAL"/>
            </w:pPr>
            <w:r w:rsidRPr="00B366FF">
              <w:t>CN#16</w:t>
            </w:r>
          </w:p>
        </w:tc>
        <w:tc>
          <w:tcPr>
            <w:tcW w:w="1020" w:type="dxa"/>
            <w:tcBorders>
              <w:top w:val="single" w:sz="6" w:space="0" w:color="auto"/>
              <w:bottom w:val="single" w:sz="6" w:space="0" w:color="auto"/>
              <w:right w:val="single" w:sz="6" w:space="0" w:color="auto"/>
            </w:tcBorders>
          </w:tcPr>
          <w:p w:rsidR="00BF3D58" w:rsidRPr="00B366FF" w:rsidRDefault="00BF3D58" w:rsidP="00911C64">
            <w:pPr>
              <w:pStyle w:val="TAL"/>
            </w:pPr>
            <w:r w:rsidRPr="00B366FF">
              <w:t>23.008</w:t>
            </w:r>
          </w:p>
        </w:tc>
        <w:tc>
          <w:tcPr>
            <w:tcW w:w="863" w:type="dxa"/>
            <w:tcBorders>
              <w:top w:val="single" w:sz="6" w:space="0" w:color="auto"/>
              <w:bottom w:val="single" w:sz="6" w:space="0" w:color="auto"/>
              <w:right w:val="single" w:sz="6" w:space="0" w:color="auto"/>
            </w:tcBorders>
          </w:tcPr>
          <w:p w:rsidR="00BF3D58" w:rsidRPr="00B366FF" w:rsidRDefault="00BF3D58" w:rsidP="00911C64">
            <w:pPr>
              <w:pStyle w:val="TAL"/>
            </w:pPr>
            <w:r w:rsidRPr="00B366FF">
              <w:t>5.0.0</w:t>
            </w:r>
          </w:p>
        </w:tc>
        <w:tc>
          <w:tcPr>
            <w:tcW w:w="762" w:type="dxa"/>
            <w:tcBorders>
              <w:top w:val="single" w:sz="6" w:space="0" w:color="auto"/>
              <w:bottom w:val="single" w:sz="6" w:space="0" w:color="auto"/>
              <w:right w:val="single" w:sz="6" w:space="0" w:color="auto"/>
            </w:tcBorders>
          </w:tcPr>
          <w:p w:rsidR="00BF3D58" w:rsidRPr="00B366FF" w:rsidRDefault="00BF3D58" w:rsidP="00911C64">
            <w:pPr>
              <w:pStyle w:val="TAL"/>
            </w:pPr>
            <w:r w:rsidRPr="00B366FF">
              <w:t>043</w:t>
            </w:r>
          </w:p>
        </w:tc>
        <w:tc>
          <w:tcPr>
            <w:tcW w:w="966" w:type="dxa"/>
            <w:tcBorders>
              <w:top w:val="single" w:sz="6" w:space="0" w:color="auto"/>
              <w:bottom w:val="single" w:sz="6" w:space="0" w:color="auto"/>
              <w:right w:val="single" w:sz="6" w:space="0" w:color="auto"/>
            </w:tcBorders>
          </w:tcPr>
          <w:p w:rsidR="00BF3D58" w:rsidRPr="00B366FF" w:rsidRDefault="00BF3D58" w:rsidP="00911C64">
            <w:pPr>
              <w:pStyle w:val="TAL"/>
            </w:pPr>
            <w:r w:rsidRPr="00B366FF">
              <w:t>Rel-5</w:t>
            </w:r>
          </w:p>
        </w:tc>
        <w:tc>
          <w:tcPr>
            <w:tcW w:w="1296" w:type="dxa"/>
            <w:tcBorders>
              <w:top w:val="single" w:sz="6" w:space="0" w:color="auto"/>
              <w:bottom w:val="single" w:sz="6" w:space="0" w:color="auto"/>
              <w:right w:val="single" w:sz="6" w:space="0" w:color="auto"/>
            </w:tcBorders>
          </w:tcPr>
          <w:p w:rsidR="00BF3D58" w:rsidRPr="00B366FF" w:rsidRDefault="00BF3D58" w:rsidP="00911C64">
            <w:pPr>
              <w:pStyle w:val="TAL"/>
            </w:pPr>
            <w:r w:rsidRPr="00B366FF">
              <w:t>5.1.0</w:t>
            </w:r>
          </w:p>
        </w:tc>
        <w:tc>
          <w:tcPr>
            <w:tcW w:w="3599" w:type="dxa"/>
            <w:tcBorders>
              <w:top w:val="single" w:sz="6" w:space="0" w:color="auto"/>
              <w:bottom w:val="single" w:sz="6" w:space="0" w:color="auto"/>
              <w:right w:val="single" w:sz="6" w:space="0" w:color="auto"/>
            </w:tcBorders>
          </w:tcPr>
          <w:p w:rsidR="00BF3D58" w:rsidRPr="00B366FF" w:rsidRDefault="00BF3D58" w:rsidP="00911C64">
            <w:pPr>
              <w:pStyle w:val="TAL"/>
            </w:pPr>
            <w:r w:rsidRPr="00B366FF">
              <w:t>Correction</w:t>
            </w:r>
            <w:r w:rsidR="00B366FF">
              <w:t xml:space="preserve"> </w:t>
            </w:r>
            <w:r w:rsidRPr="00B366FF">
              <w:t>to</w:t>
            </w:r>
            <w:r w:rsidR="00B366FF">
              <w:t xml:space="preserve"> </w:t>
            </w:r>
            <w:r w:rsidRPr="00B366FF">
              <w:t>TS</w:t>
            </w:r>
            <w:r w:rsidR="00B366FF">
              <w:t xml:space="preserve"> </w:t>
            </w:r>
            <w:r w:rsidRPr="00B366FF">
              <w:t>23.008</w:t>
            </w:r>
          </w:p>
        </w:tc>
      </w:tr>
      <w:tr w:rsidR="00BF3D58" w:rsidRPr="00B366FF" w:rsidTr="003F6625">
        <w:trPr>
          <w:cantSplit/>
        </w:trPr>
        <w:tc>
          <w:tcPr>
            <w:tcW w:w="851" w:type="dxa"/>
            <w:tcBorders>
              <w:top w:val="single" w:sz="6" w:space="0" w:color="auto"/>
              <w:left w:val="single" w:sz="6" w:space="0" w:color="auto"/>
              <w:bottom w:val="single" w:sz="6" w:space="0" w:color="auto"/>
              <w:right w:val="single" w:sz="6" w:space="0" w:color="auto"/>
            </w:tcBorders>
          </w:tcPr>
          <w:p w:rsidR="00BF3D58" w:rsidRPr="00B366FF" w:rsidRDefault="00BF3D58" w:rsidP="00911C64">
            <w:pPr>
              <w:pStyle w:val="TAL"/>
            </w:pPr>
            <w:r w:rsidRPr="00B366FF">
              <w:t>CN#16</w:t>
            </w:r>
          </w:p>
        </w:tc>
        <w:tc>
          <w:tcPr>
            <w:tcW w:w="1020" w:type="dxa"/>
            <w:tcBorders>
              <w:top w:val="single" w:sz="6" w:space="0" w:color="auto"/>
              <w:bottom w:val="single" w:sz="6" w:space="0" w:color="auto"/>
              <w:right w:val="single" w:sz="6" w:space="0" w:color="auto"/>
            </w:tcBorders>
          </w:tcPr>
          <w:p w:rsidR="00BF3D58" w:rsidRPr="00B366FF" w:rsidRDefault="00BF3D58" w:rsidP="00911C64">
            <w:pPr>
              <w:pStyle w:val="TAL"/>
            </w:pPr>
            <w:r w:rsidRPr="00B366FF">
              <w:t>23.008</w:t>
            </w:r>
          </w:p>
        </w:tc>
        <w:tc>
          <w:tcPr>
            <w:tcW w:w="863" w:type="dxa"/>
            <w:tcBorders>
              <w:top w:val="single" w:sz="6" w:space="0" w:color="auto"/>
              <w:bottom w:val="single" w:sz="6" w:space="0" w:color="auto"/>
              <w:right w:val="single" w:sz="6" w:space="0" w:color="auto"/>
            </w:tcBorders>
          </w:tcPr>
          <w:p w:rsidR="00BF3D58" w:rsidRPr="00B366FF" w:rsidRDefault="00BF3D58" w:rsidP="00911C64">
            <w:pPr>
              <w:pStyle w:val="TAL"/>
            </w:pPr>
            <w:r w:rsidRPr="00B366FF">
              <w:t>5.0.0</w:t>
            </w:r>
          </w:p>
        </w:tc>
        <w:tc>
          <w:tcPr>
            <w:tcW w:w="762" w:type="dxa"/>
            <w:tcBorders>
              <w:top w:val="single" w:sz="6" w:space="0" w:color="auto"/>
              <w:bottom w:val="single" w:sz="6" w:space="0" w:color="auto"/>
              <w:right w:val="single" w:sz="6" w:space="0" w:color="auto"/>
            </w:tcBorders>
          </w:tcPr>
          <w:p w:rsidR="00BF3D58" w:rsidRPr="00B366FF" w:rsidRDefault="00BF3D58" w:rsidP="00911C64">
            <w:pPr>
              <w:pStyle w:val="TAL"/>
            </w:pPr>
            <w:r w:rsidRPr="00B366FF">
              <w:t>044</w:t>
            </w:r>
          </w:p>
        </w:tc>
        <w:tc>
          <w:tcPr>
            <w:tcW w:w="966" w:type="dxa"/>
            <w:tcBorders>
              <w:top w:val="single" w:sz="6" w:space="0" w:color="auto"/>
              <w:bottom w:val="single" w:sz="6" w:space="0" w:color="auto"/>
              <w:right w:val="single" w:sz="6" w:space="0" w:color="auto"/>
            </w:tcBorders>
          </w:tcPr>
          <w:p w:rsidR="00BF3D58" w:rsidRPr="00B366FF" w:rsidRDefault="00BF3D58" w:rsidP="00911C64">
            <w:pPr>
              <w:pStyle w:val="TAL"/>
            </w:pPr>
            <w:r w:rsidRPr="00B366FF">
              <w:t>Rel-5</w:t>
            </w:r>
          </w:p>
        </w:tc>
        <w:tc>
          <w:tcPr>
            <w:tcW w:w="1296" w:type="dxa"/>
            <w:tcBorders>
              <w:top w:val="single" w:sz="6" w:space="0" w:color="auto"/>
              <w:bottom w:val="single" w:sz="6" w:space="0" w:color="auto"/>
              <w:right w:val="single" w:sz="6" w:space="0" w:color="auto"/>
            </w:tcBorders>
          </w:tcPr>
          <w:p w:rsidR="00BF3D58" w:rsidRPr="00B366FF" w:rsidRDefault="00BF3D58" w:rsidP="00911C64">
            <w:pPr>
              <w:pStyle w:val="TAL"/>
            </w:pPr>
            <w:r w:rsidRPr="00B366FF">
              <w:t>5.1.0</w:t>
            </w:r>
          </w:p>
        </w:tc>
        <w:tc>
          <w:tcPr>
            <w:tcW w:w="3599" w:type="dxa"/>
            <w:tcBorders>
              <w:top w:val="single" w:sz="6" w:space="0" w:color="auto"/>
              <w:bottom w:val="single" w:sz="6" w:space="0" w:color="auto"/>
              <w:right w:val="single" w:sz="6" w:space="0" w:color="auto"/>
            </w:tcBorders>
          </w:tcPr>
          <w:p w:rsidR="00BF3D58" w:rsidRPr="00B366FF" w:rsidRDefault="00BF3D58" w:rsidP="00911C64">
            <w:pPr>
              <w:pStyle w:val="TAL"/>
            </w:pPr>
            <w:r w:rsidRPr="00B366FF">
              <w:t>Correction</w:t>
            </w:r>
            <w:r w:rsidR="00B366FF">
              <w:t xml:space="preserve"> </w:t>
            </w:r>
            <w:r w:rsidRPr="00B366FF">
              <w:t>of</w:t>
            </w:r>
            <w:r w:rsidR="00B366FF">
              <w:t xml:space="preserve"> </w:t>
            </w:r>
            <w:r w:rsidRPr="00B366FF">
              <w:t>the</w:t>
            </w:r>
            <w:r w:rsidR="00B366FF">
              <w:t xml:space="preserve"> </w:t>
            </w:r>
            <w:r w:rsidRPr="00B366FF">
              <w:t>DP</w:t>
            </w:r>
            <w:r w:rsidR="00B366FF">
              <w:t xml:space="preserve"> </w:t>
            </w:r>
            <w:r w:rsidRPr="00B366FF">
              <w:t>criteria</w:t>
            </w:r>
            <w:r w:rsidR="00B366FF">
              <w:t xml:space="preserve"> </w:t>
            </w:r>
            <w:r w:rsidRPr="00B366FF">
              <w:t>table</w:t>
            </w:r>
            <w:r w:rsidR="00B366FF">
              <w:t xml:space="preserve"> </w:t>
            </w:r>
            <w:r w:rsidRPr="00B366FF">
              <w:t>for</w:t>
            </w:r>
            <w:r w:rsidR="00B366FF">
              <w:t xml:space="preserve"> </w:t>
            </w:r>
            <w:r w:rsidRPr="00B366FF">
              <w:t>T-CSI</w:t>
            </w:r>
            <w:r w:rsidR="00B366FF">
              <w:t xml:space="preserve"> </w:t>
            </w:r>
            <w:r w:rsidRPr="00B366FF">
              <w:t>and</w:t>
            </w:r>
            <w:r w:rsidR="00B366FF">
              <w:t xml:space="preserve"> </w:t>
            </w:r>
            <w:r w:rsidRPr="00B366FF">
              <w:t>VT-CSI</w:t>
            </w:r>
            <w:r w:rsidR="00B366FF">
              <w:t xml:space="preserve"> </w:t>
            </w:r>
            <w:r w:rsidRPr="00B366FF">
              <w:t>on</w:t>
            </w:r>
            <w:r w:rsidR="00B366FF">
              <w:t xml:space="preserve"> </w:t>
            </w:r>
            <w:r w:rsidRPr="00B366FF">
              <w:t>the</w:t>
            </w:r>
            <w:r w:rsidR="00B366FF">
              <w:t xml:space="preserve"> </w:t>
            </w:r>
            <w:r w:rsidRPr="00B366FF">
              <w:t>Rel05</w:t>
            </w:r>
            <w:r w:rsidR="00B366FF">
              <w:t xml:space="preserve"> </w:t>
            </w:r>
            <w:r w:rsidRPr="00B366FF">
              <w:t>collective</w:t>
            </w:r>
            <w:r w:rsidR="00B366FF">
              <w:t xml:space="preserve"> </w:t>
            </w:r>
            <w:r w:rsidRPr="00B366FF">
              <w:t>CR</w:t>
            </w:r>
          </w:p>
        </w:tc>
      </w:tr>
      <w:tr w:rsidR="00BF3D58" w:rsidRPr="00B366FF" w:rsidTr="003F6625">
        <w:trPr>
          <w:cantSplit/>
        </w:trPr>
        <w:tc>
          <w:tcPr>
            <w:tcW w:w="851" w:type="dxa"/>
            <w:tcBorders>
              <w:top w:val="single" w:sz="6" w:space="0" w:color="auto"/>
              <w:left w:val="single" w:sz="6" w:space="0" w:color="auto"/>
              <w:bottom w:val="single" w:sz="6" w:space="0" w:color="auto"/>
              <w:right w:val="single" w:sz="6" w:space="0" w:color="auto"/>
            </w:tcBorders>
          </w:tcPr>
          <w:p w:rsidR="00BF3D58" w:rsidRPr="00B366FF" w:rsidRDefault="00BF3D58" w:rsidP="00911C64">
            <w:pPr>
              <w:pStyle w:val="TAL"/>
            </w:pPr>
            <w:r w:rsidRPr="00B366FF">
              <w:t>CN#16</w:t>
            </w:r>
          </w:p>
        </w:tc>
        <w:tc>
          <w:tcPr>
            <w:tcW w:w="1020" w:type="dxa"/>
            <w:tcBorders>
              <w:top w:val="single" w:sz="6" w:space="0" w:color="auto"/>
              <w:bottom w:val="single" w:sz="6" w:space="0" w:color="auto"/>
              <w:right w:val="single" w:sz="6" w:space="0" w:color="auto"/>
            </w:tcBorders>
          </w:tcPr>
          <w:p w:rsidR="00BF3D58" w:rsidRPr="00B366FF" w:rsidRDefault="00BF3D58" w:rsidP="00911C64">
            <w:pPr>
              <w:pStyle w:val="TAL"/>
            </w:pPr>
            <w:r w:rsidRPr="00B366FF">
              <w:t>23.008</w:t>
            </w:r>
          </w:p>
        </w:tc>
        <w:tc>
          <w:tcPr>
            <w:tcW w:w="863" w:type="dxa"/>
            <w:tcBorders>
              <w:top w:val="single" w:sz="6" w:space="0" w:color="auto"/>
              <w:bottom w:val="single" w:sz="6" w:space="0" w:color="auto"/>
              <w:right w:val="single" w:sz="6" w:space="0" w:color="auto"/>
            </w:tcBorders>
          </w:tcPr>
          <w:p w:rsidR="00BF3D58" w:rsidRPr="00B366FF" w:rsidRDefault="00BF3D58" w:rsidP="00911C64">
            <w:pPr>
              <w:pStyle w:val="TAL"/>
            </w:pPr>
            <w:r w:rsidRPr="00B366FF">
              <w:t>5.0.0</w:t>
            </w:r>
          </w:p>
        </w:tc>
        <w:tc>
          <w:tcPr>
            <w:tcW w:w="762" w:type="dxa"/>
            <w:tcBorders>
              <w:top w:val="single" w:sz="6" w:space="0" w:color="auto"/>
              <w:bottom w:val="single" w:sz="6" w:space="0" w:color="auto"/>
              <w:right w:val="single" w:sz="6" w:space="0" w:color="auto"/>
            </w:tcBorders>
          </w:tcPr>
          <w:p w:rsidR="00BF3D58" w:rsidRPr="00B366FF" w:rsidRDefault="00BF3D58" w:rsidP="00911C64">
            <w:pPr>
              <w:pStyle w:val="TAL"/>
            </w:pPr>
            <w:r w:rsidRPr="00B366FF">
              <w:t>045r1</w:t>
            </w:r>
          </w:p>
        </w:tc>
        <w:tc>
          <w:tcPr>
            <w:tcW w:w="966" w:type="dxa"/>
            <w:tcBorders>
              <w:top w:val="single" w:sz="6" w:space="0" w:color="auto"/>
              <w:bottom w:val="single" w:sz="6" w:space="0" w:color="auto"/>
              <w:right w:val="single" w:sz="6" w:space="0" w:color="auto"/>
            </w:tcBorders>
          </w:tcPr>
          <w:p w:rsidR="00BF3D58" w:rsidRPr="00B366FF" w:rsidRDefault="00BF3D58" w:rsidP="00911C64">
            <w:pPr>
              <w:pStyle w:val="TAL"/>
            </w:pPr>
            <w:r w:rsidRPr="00B366FF">
              <w:t>Rel-5</w:t>
            </w:r>
          </w:p>
        </w:tc>
        <w:tc>
          <w:tcPr>
            <w:tcW w:w="1296" w:type="dxa"/>
            <w:tcBorders>
              <w:top w:val="single" w:sz="6" w:space="0" w:color="auto"/>
              <w:bottom w:val="single" w:sz="6" w:space="0" w:color="auto"/>
              <w:right w:val="single" w:sz="6" w:space="0" w:color="auto"/>
            </w:tcBorders>
          </w:tcPr>
          <w:p w:rsidR="00BF3D58" w:rsidRPr="00B366FF" w:rsidRDefault="00BF3D58" w:rsidP="00911C64">
            <w:pPr>
              <w:pStyle w:val="TAL"/>
            </w:pPr>
            <w:r w:rsidRPr="00B366FF">
              <w:t>5.1.0</w:t>
            </w:r>
          </w:p>
        </w:tc>
        <w:tc>
          <w:tcPr>
            <w:tcW w:w="3599" w:type="dxa"/>
            <w:tcBorders>
              <w:top w:val="single" w:sz="6" w:space="0" w:color="auto"/>
              <w:bottom w:val="single" w:sz="6" w:space="0" w:color="auto"/>
              <w:right w:val="single" w:sz="6" w:space="0" w:color="auto"/>
            </w:tcBorders>
          </w:tcPr>
          <w:p w:rsidR="00BF3D58" w:rsidRPr="00B366FF" w:rsidRDefault="00BF3D58" w:rsidP="00911C64">
            <w:pPr>
              <w:pStyle w:val="TAL"/>
            </w:pPr>
            <w:r w:rsidRPr="00B366FF">
              <w:t>Splitting</w:t>
            </w:r>
            <w:r w:rsidR="00B366FF">
              <w:t xml:space="preserve"> </w:t>
            </w:r>
            <w:r w:rsidRPr="00B366FF">
              <w:t>of</w:t>
            </w:r>
            <w:r w:rsidR="00B366FF">
              <w:t xml:space="preserve"> </w:t>
            </w:r>
            <w:r w:rsidRPr="00B366FF">
              <w:t>CAMEL</w:t>
            </w:r>
            <w:r w:rsidR="00B366FF">
              <w:t xml:space="preserve"> </w:t>
            </w:r>
            <w:r w:rsidRPr="00B366FF">
              <w:t>phase</w:t>
            </w:r>
            <w:r w:rsidR="00B366FF">
              <w:t xml:space="preserve"> </w:t>
            </w:r>
            <w:r w:rsidRPr="00B366FF">
              <w:t>4</w:t>
            </w:r>
          </w:p>
        </w:tc>
      </w:tr>
      <w:tr w:rsidR="00BF3D58" w:rsidRPr="00B366FF" w:rsidTr="003F6625">
        <w:trPr>
          <w:cantSplit/>
        </w:trPr>
        <w:tc>
          <w:tcPr>
            <w:tcW w:w="851" w:type="dxa"/>
            <w:tcBorders>
              <w:top w:val="single" w:sz="6" w:space="0" w:color="auto"/>
              <w:left w:val="single" w:sz="6" w:space="0" w:color="auto"/>
              <w:bottom w:val="single" w:sz="6" w:space="0" w:color="auto"/>
              <w:right w:val="single" w:sz="6" w:space="0" w:color="auto"/>
            </w:tcBorders>
          </w:tcPr>
          <w:p w:rsidR="00BF3D58" w:rsidRPr="00B366FF" w:rsidRDefault="00BF3D58" w:rsidP="00911C64">
            <w:pPr>
              <w:pStyle w:val="TAL"/>
            </w:pPr>
            <w:r w:rsidRPr="00B366FF">
              <w:t>CN#16</w:t>
            </w:r>
          </w:p>
        </w:tc>
        <w:tc>
          <w:tcPr>
            <w:tcW w:w="1020" w:type="dxa"/>
            <w:tcBorders>
              <w:top w:val="single" w:sz="6" w:space="0" w:color="auto"/>
              <w:bottom w:val="single" w:sz="6" w:space="0" w:color="auto"/>
              <w:right w:val="single" w:sz="6" w:space="0" w:color="auto"/>
            </w:tcBorders>
          </w:tcPr>
          <w:p w:rsidR="00BF3D58" w:rsidRPr="00B366FF" w:rsidRDefault="00BF3D58" w:rsidP="00911C64">
            <w:pPr>
              <w:pStyle w:val="TAL"/>
            </w:pPr>
            <w:r w:rsidRPr="00B366FF">
              <w:t>23.008</w:t>
            </w:r>
          </w:p>
        </w:tc>
        <w:tc>
          <w:tcPr>
            <w:tcW w:w="863" w:type="dxa"/>
            <w:tcBorders>
              <w:top w:val="single" w:sz="6" w:space="0" w:color="auto"/>
              <w:bottom w:val="single" w:sz="6" w:space="0" w:color="auto"/>
              <w:right w:val="single" w:sz="6" w:space="0" w:color="auto"/>
            </w:tcBorders>
          </w:tcPr>
          <w:p w:rsidR="00BF3D58" w:rsidRPr="00B366FF" w:rsidRDefault="00BF3D58" w:rsidP="00911C64">
            <w:pPr>
              <w:pStyle w:val="TAL"/>
            </w:pPr>
            <w:r w:rsidRPr="00B366FF">
              <w:t>5.0.0</w:t>
            </w:r>
          </w:p>
        </w:tc>
        <w:tc>
          <w:tcPr>
            <w:tcW w:w="762" w:type="dxa"/>
            <w:tcBorders>
              <w:top w:val="single" w:sz="6" w:space="0" w:color="auto"/>
              <w:bottom w:val="single" w:sz="6" w:space="0" w:color="auto"/>
              <w:right w:val="single" w:sz="6" w:space="0" w:color="auto"/>
            </w:tcBorders>
          </w:tcPr>
          <w:p w:rsidR="00BF3D58" w:rsidRPr="00B366FF" w:rsidRDefault="00BF3D58" w:rsidP="00911C64">
            <w:pPr>
              <w:pStyle w:val="TAL"/>
            </w:pPr>
            <w:r w:rsidRPr="00B366FF">
              <w:t>047r1</w:t>
            </w:r>
          </w:p>
        </w:tc>
        <w:tc>
          <w:tcPr>
            <w:tcW w:w="966" w:type="dxa"/>
            <w:tcBorders>
              <w:top w:val="single" w:sz="6" w:space="0" w:color="auto"/>
              <w:bottom w:val="single" w:sz="6" w:space="0" w:color="auto"/>
              <w:right w:val="single" w:sz="6" w:space="0" w:color="auto"/>
            </w:tcBorders>
          </w:tcPr>
          <w:p w:rsidR="00BF3D58" w:rsidRPr="00B366FF" w:rsidRDefault="00BF3D58" w:rsidP="00911C64">
            <w:pPr>
              <w:pStyle w:val="TAL"/>
            </w:pPr>
            <w:r w:rsidRPr="00B366FF">
              <w:t>Rel-5</w:t>
            </w:r>
          </w:p>
        </w:tc>
        <w:tc>
          <w:tcPr>
            <w:tcW w:w="1296" w:type="dxa"/>
            <w:tcBorders>
              <w:top w:val="single" w:sz="6" w:space="0" w:color="auto"/>
              <w:bottom w:val="single" w:sz="6" w:space="0" w:color="auto"/>
              <w:right w:val="single" w:sz="6" w:space="0" w:color="auto"/>
            </w:tcBorders>
          </w:tcPr>
          <w:p w:rsidR="00BF3D58" w:rsidRPr="00B366FF" w:rsidRDefault="00BF3D58" w:rsidP="00911C64">
            <w:pPr>
              <w:pStyle w:val="TAL"/>
            </w:pPr>
            <w:r w:rsidRPr="00B366FF">
              <w:t>5.1.0</w:t>
            </w:r>
          </w:p>
        </w:tc>
        <w:tc>
          <w:tcPr>
            <w:tcW w:w="3599" w:type="dxa"/>
            <w:tcBorders>
              <w:top w:val="single" w:sz="6" w:space="0" w:color="auto"/>
              <w:bottom w:val="single" w:sz="6" w:space="0" w:color="auto"/>
              <w:right w:val="single" w:sz="6" w:space="0" w:color="auto"/>
            </w:tcBorders>
          </w:tcPr>
          <w:p w:rsidR="00BF3D58" w:rsidRPr="00B366FF" w:rsidRDefault="00BF3D58" w:rsidP="00911C64">
            <w:pPr>
              <w:pStyle w:val="TAL"/>
            </w:pPr>
            <w:r w:rsidRPr="00B366FF">
              <w:t>Addition</w:t>
            </w:r>
            <w:r w:rsidR="00B366FF">
              <w:t xml:space="preserve"> </w:t>
            </w:r>
            <w:r w:rsidRPr="00B366FF">
              <w:t>of</w:t>
            </w:r>
            <w:r w:rsidR="00B366FF">
              <w:t xml:space="preserve"> </w:t>
            </w:r>
            <w:r w:rsidRPr="00B366FF">
              <w:t>Service</w:t>
            </w:r>
            <w:r w:rsidR="00B366FF">
              <w:t xml:space="preserve"> </w:t>
            </w:r>
            <w:r w:rsidRPr="00B366FF">
              <w:t>Indication</w:t>
            </w:r>
          </w:p>
        </w:tc>
      </w:tr>
      <w:tr w:rsidR="00BF3D58" w:rsidRPr="00B366FF" w:rsidTr="003F6625">
        <w:trPr>
          <w:cantSplit/>
        </w:trPr>
        <w:tc>
          <w:tcPr>
            <w:tcW w:w="851" w:type="dxa"/>
            <w:tcBorders>
              <w:top w:val="single" w:sz="6" w:space="0" w:color="auto"/>
              <w:left w:val="single" w:sz="6" w:space="0" w:color="auto"/>
              <w:bottom w:val="single" w:sz="6" w:space="0" w:color="auto"/>
              <w:right w:val="single" w:sz="6" w:space="0" w:color="auto"/>
            </w:tcBorders>
          </w:tcPr>
          <w:p w:rsidR="00BF3D58" w:rsidRPr="00B366FF" w:rsidRDefault="00BF3D58" w:rsidP="00911C64">
            <w:pPr>
              <w:pStyle w:val="TAL"/>
            </w:pPr>
            <w:r w:rsidRPr="00B366FF">
              <w:t>CN#16</w:t>
            </w:r>
          </w:p>
        </w:tc>
        <w:tc>
          <w:tcPr>
            <w:tcW w:w="1020" w:type="dxa"/>
            <w:tcBorders>
              <w:top w:val="single" w:sz="6" w:space="0" w:color="auto"/>
              <w:bottom w:val="single" w:sz="6" w:space="0" w:color="auto"/>
              <w:right w:val="single" w:sz="6" w:space="0" w:color="auto"/>
            </w:tcBorders>
          </w:tcPr>
          <w:p w:rsidR="00BF3D58" w:rsidRPr="00B366FF" w:rsidRDefault="00BF3D58" w:rsidP="00911C64">
            <w:pPr>
              <w:pStyle w:val="TAL"/>
            </w:pPr>
            <w:r w:rsidRPr="00B366FF">
              <w:t>23.008</w:t>
            </w:r>
          </w:p>
        </w:tc>
        <w:tc>
          <w:tcPr>
            <w:tcW w:w="863" w:type="dxa"/>
            <w:tcBorders>
              <w:top w:val="single" w:sz="6" w:space="0" w:color="auto"/>
              <w:bottom w:val="single" w:sz="6" w:space="0" w:color="auto"/>
              <w:right w:val="single" w:sz="6" w:space="0" w:color="auto"/>
            </w:tcBorders>
          </w:tcPr>
          <w:p w:rsidR="00BF3D58" w:rsidRPr="00B366FF" w:rsidRDefault="00BF3D58" w:rsidP="00911C64">
            <w:pPr>
              <w:pStyle w:val="TAL"/>
            </w:pPr>
            <w:r w:rsidRPr="00B366FF">
              <w:t>5.0.0</w:t>
            </w:r>
          </w:p>
        </w:tc>
        <w:tc>
          <w:tcPr>
            <w:tcW w:w="762" w:type="dxa"/>
            <w:tcBorders>
              <w:top w:val="single" w:sz="6" w:space="0" w:color="auto"/>
              <w:bottom w:val="single" w:sz="6" w:space="0" w:color="auto"/>
              <w:right w:val="single" w:sz="6" w:space="0" w:color="auto"/>
            </w:tcBorders>
          </w:tcPr>
          <w:p w:rsidR="00BF3D58" w:rsidRPr="00B366FF" w:rsidRDefault="00BF3D58" w:rsidP="00911C64">
            <w:pPr>
              <w:pStyle w:val="TAL"/>
            </w:pPr>
            <w:r w:rsidRPr="00B366FF">
              <w:t>048r1</w:t>
            </w:r>
          </w:p>
        </w:tc>
        <w:tc>
          <w:tcPr>
            <w:tcW w:w="966" w:type="dxa"/>
            <w:tcBorders>
              <w:top w:val="single" w:sz="6" w:space="0" w:color="auto"/>
              <w:bottom w:val="single" w:sz="6" w:space="0" w:color="auto"/>
              <w:right w:val="single" w:sz="6" w:space="0" w:color="auto"/>
            </w:tcBorders>
          </w:tcPr>
          <w:p w:rsidR="00BF3D58" w:rsidRPr="00B366FF" w:rsidRDefault="00BF3D58" w:rsidP="00911C64">
            <w:pPr>
              <w:pStyle w:val="TAL"/>
            </w:pPr>
            <w:r w:rsidRPr="00B366FF">
              <w:t>Rel-5</w:t>
            </w:r>
          </w:p>
        </w:tc>
        <w:tc>
          <w:tcPr>
            <w:tcW w:w="1296" w:type="dxa"/>
            <w:tcBorders>
              <w:top w:val="single" w:sz="6" w:space="0" w:color="auto"/>
              <w:bottom w:val="single" w:sz="6" w:space="0" w:color="auto"/>
              <w:right w:val="single" w:sz="6" w:space="0" w:color="auto"/>
            </w:tcBorders>
          </w:tcPr>
          <w:p w:rsidR="00BF3D58" w:rsidRPr="00B366FF" w:rsidRDefault="00BF3D58" w:rsidP="00911C64">
            <w:pPr>
              <w:pStyle w:val="TAL"/>
            </w:pPr>
            <w:r w:rsidRPr="00B366FF">
              <w:t>5.1.0</w:t>
            </w:r>
          </w:p>
        </w:tc>
        <w:tc>
          <w:tcPr>
            <w:tcW w:w="3599" w:type="dxa"/>
            <w:tcBorders>
              <w:top w:val="single" w:sz="6" w:space="0" w:color="auto"/>
              <w:bottom w:val="single" w:sz="6" w:space="0" w:color="auto"/>
              <w:right w:val="single" w:sz="6" w:space="0" w:color="auto"/>
            </w:tcBorders>
          </w:tcPr>
          <w:p w:rsidR="00BF3D58" w:rsidRPr="00B366FF" w:rsidRDefault="00BF3D58" w:rsidP="00911C64">
            <w:pPr>
              <w:pStyle w:val="TAL"/>
            </w:pPr>
            <w:r w:rsidRPr="00B366FF">
              <w:t>CR</w:t>
            </w:r>
            <w:r w:rsidR="00B366FF">
              <w:t xml:space="preserve"> </w:t>
            </w:r>
            <w:r w:rsidRPr="00B366FF">
              <w:t>on</w:t>
            </w:r>
            <w:r w:rsidR="00B366FF">
              <w:t xml:space="preserve"> </w:t>
            </w:r>
            <w:r w:rsidRPr="00B366FF">
              <w:t>the</w:t>
            </w:r>
            <w:r w:rsidR="00B366FF">
              <w:t xml:space="preserve"> </w:t>
            </w:r>
            <w:r w:rsidRPr="00B366FF">
              <w:t>charging</w:t>
            </w:r>
            <w:r w:rsidR="00B366FF">
              <w:t xml:space="preserve"> </w:t>
            </w:r>
            <w:r w:rsidRPr="00B366FF">
              <w:t>function</w:t>
            </w:r>
            <w:r w:rsidR="00B366FF">
              <w:t xml:space="preserve"> </w:t>
            </w:r>
            <w:r w:rsidRPr="00B366FF">
              <w:t>address</w:t>
            </w:r>
            <w:r w:rsidR="00B366FF">
              <w:t xml:space="preserve"> </w:t>
            </w:r>
            <w:r w:rsidRPr="00B366FF">
              <w:t>format</w:t>
            </w:r>
          </w:p>
        </w:tc>
      </w:tr>
      <w:tr w:rsidR="00BF3D58" w:rsidRPr="00B366FF" w:rsidTr="003F6625">
        <w:trPr>
          <w:cantSplit/>
        </w:trPr>
        <w:tc>
          <w:tcPr>
            <w:tcW w:w="851" w:type="dxa"/>
            <w:tcBorders>
              <w:top w:val="single" w:sz="6" w:space="0" w:color="auto"/>
              <w:left w:val="single" w:sz="6" w:space="0" w:color="auto"/>
              <w:bottom w:val="single" w:sz="6" w:space="0" w:color="auto"/>
              <w:right w:val="single" w:sz="6" w:space="0" w:color="auto"/>
            </w:tcBorders>
          </w:tcPr>
          <w:p w:rsidR="00BF3D58" w:rsidRPr="00B366FF" w:rsidRDefault="00BF3D58" w:rsidP="00911C64">
            <w:pPr>
              <w:pStyle w:val="TAL"/>
            </w:pPr>
            <w:r w:rsidRPr="00B366FF">
              <w:t>CN#16</w:t>
            </w:r>
          </w:p>
        </w:tc>
        <w:tc>
          <w:tcPr>
            <w:tcW w:w="1020" w:type="dxa"/>
            <w:tcBorders>
              <w:top w:val="single" w:sz="6" w:space="0" w:color="auto"/>
              <w:bottom w:val="single" w:sz="6" w:space="0" w:color="auto"/>
              <w:right w:val="single" w:sz="6" w:space="0" w:color="auto"/>
            </w:tcBorders>
          </w:tcPr>
          <w:p w:rsidR="00BF3D58" w:rsidRPr="00B366FF" w:rsidRDefault="00BF3D58" w:rsidP="00911C64">
            <w:pPr>
              <w:pStyle w:val="TAL"/>
            </w:pPr>
            <w:r w:rsidRPr="00B366FF">
              <w:t>23.008</w:t>
            </w:r>
          </w:p>
        </w:tc>
        <w:tc>
          <w:tcPr>
            <w:tcW w:w="863" w:type="dxa"/>
            <w:tcBorders>
              <w:top w:val="single" w:sz="6" w:space="0" w:color="auto"/>
              <w:bottom w:val="single" w:sz="6" w:space="0" w:color="auto"/>
              <w:right w:val="single" w:sz="6" w:space="0" w:color="auto"/>
            </w:tcBorders>
          </w:tcPr>
          <w:p w:rsidR="00BF3D58" w:rsidRPr="00B366FF" w:rsidRDefault="00BF3D58" w:rsidP="00911C64">
            <w:pPr>
              <w:pStyle w:val="TAL"/>
            </w:pPr>
            <w:r w:rsidRPr="00B366FF">
              <w:t>5.0.0</w:t>
            </w:r>
          </w:p>
        </w:tc>
        <w:tc>
          <w:tcPr>
            <w:tcW w:w="762" w:type="dxa"/>
            <w:tcBorders>
              <w:top w:val="single" w:sz="6" w:space="0" w:color="auto"/>
              <w:bottom w:val="single" w:sz="6" w:space="0" w:color="auto"/>
              <w:right w:val="single" w:sz="6" w:space="0" w:color="auto"/>
            </w:tcBorders>
          </w:tcPr>
          <w:p w:rsidR="00BF3D58" w:rsidRPr="00B366FF" w:rsidRDefault="00BF3D58" w:rsidP="00911C64">
            <w:pPr>
              <w:pStyle w:val="TAL"/>
            </w:pPr>
            <w:r w:rsidRPr="00B366FF">
              <w:t>051</w:t>
            </w:r>
          </w:p>
        </w:tc>
        <w:tc>
          <w:tcPr>
            <w:tcW w:w="966" w:type="dxa"/>
            <w:tcBorders>
              <w:top w:val="single" w:sz="6" w:space="0" w:color="auto"/>
              <w:bottom w:val="single" w:sz="6" w:space="0" w:color="auto"/>
              <w:right w:val="single" w:sz="6" w:space="0" w:color="auto"/>
            </w:tcBorders>
          </w:tcPr>
          <w:p w:rsidR="00BF3D58" w:rsidRPr="00B366FF" w:rsidRDefault="00BF3D58" w:rsidP="00911C64">
            <w:pPr>
              <w:pStyle w:val="TAL"/>
            </w:pPr>
            <w:r w:rsidRPr="00B366FF">
              <w:t>Rel-5</w:t>
            </w:r>
          </w:p>
        </w:tc>
        <w:tc>
          <w:tcPr>
            <w:tcW w:w="1296" w:type="dxa"/>
            <w:tcBorders>
              <w:top w:val="single" w:sz="6" w:space="0" w:color="auto"/>
              <w:bottom w:val="single" w:sz="6" w:space="0" w:color="auto"/>
              <w:right w:val="single" w:sz="6" w:space="0" w:color="auto"/>
            </w:tcBorders>
          </w:tcPr>
          <w:p w:rsidR="00BF3D58" w:rsidRPr="00B366FF" w:rsidRDefault="00BF3D58" w:rsidP="00911C64">
            <w:pPr>
              <w:pStyle w:val="TAL"/>
            </w:pPr>
            <w:r w:rsidRPr="00B366FF">
              <w:t>5.1.0</w:t>
            </w:r>
          </w:p>
        </w:tc>
        <w:tc>
          <w:tcPr>
            <w:tcW w:w="3599" w:type="dxa"/>
            <w:tcBorders>
              <w:top w:val="single" w:sz="6" w:space="0" w:color="auto"/>
              <w:bottom w:val="single" w:sz="6" w:space="0" w:color="auto"/>
              <w:right w:val="single" w:sz="6" w:space="0" w:color="auto"/>
            </w:tcBorders>
          </w:tcPr>
          <w:p w:rsidR="00BF3D58" w:rsidRPr="00B366FF" w:rsidRDefault="00BF3D58" w:rsidP="00911C64">
            <w:pPr>
              <w:pStyle w:val="TAL"/>
            </w:pPr>
            <w:r w:rsidRPr="00B366FF">
              <w:t>Correction</w:t>
            </w:r>
            <w:r w:rsidR="00B366FF">
              <w:t xml:space="preserve"> </w:t>
            </w:r>
            <w:r w:rsidRPr="00B366FF">
              <w:t>of</w:t>
            </w:r>
            <w:r w:rsidR="00B366FF">
              <w:t xml:space="preserve"> </w:t>
            </w:r>
            <w:r w:rsidRPr="00B366FF">
              <w:t>errors</w:t>
            </w:r>
            <w:r w:rsidR="00B366FF">
              <w:t xml:space="preserve"> </w:t>
            </w:r>
            <w:r w:rsidRPr="00B366FF">
              <w:t>introduced</w:t>
            </w:r>
            <w:r w:rsidR="00B366FF">
              <w:t xml:space="preserve"> </w:t>
            </w:r>
            <w:r w:rsidRPr="00B366FF">
              <w:t>with</w:t>
            </w:r>
            <w:r w:rsidR="00B366FF">
              <w:t xml:space="preserve"> </w:t>
            </w:r>
            <w:r w:rsidRPr="00B366FF">
              <w:t>the</w:t>
            </w:r>
            <w:r w:rsidR="00B366FF">
              <w:t xml:space="preserve"> </w:t>
            </w:r>
            <w:r w:rsidRPr="00B366FF">
              <w:t>taken</w:t>
            </w:r>
            <w:r w:rsidR="00B366FF">
              <w:t xml:space="preserve"> </w:t>
            </w:r>
            <w:r w:rsidRPr="00B366FF">
              <w:t>into</w:t>
            </w:r>
            <w:r w:rsidR="00B366FF">
              <w:t xml:space="preserve"> </w:t>
            </w:r>
            <w:r w:rsidRPr="00B366FF">
              <w:t>account</w:t>
            </w:r>
            <w:r w:rsidR="00B366FF">
              <w:t xml:space="preserve"> </w:t>
            </w:r>
            <w:r w:rsidRPr="00B366FF">
              <w:t>CAMEL</w:t>
            </w:r>
            <w:r w:rsidR="00B366FF">
              <w:t xml:space="preserve"> </w:t>
            </w:r>
            <w:r w:rsidRPr="00B366FF">
              <w:t>phase</w:t>
            </w:r>
            <w:r w:rsidR="00B366FF">
              <w:t xml:space="preserve"> </w:t>
            </w:r>
            <w:r w:rsidRPr="00B366FF">
              <w:t>4</w:t>
            </w:r>
          </w:p>
        </w:tc>
      </w:tr>
      <w:tr w:rsidR="00BF3D58" w:rsidRPr="00B366FF" w:rsidTr="003F6625">
        <w:trPr>
          <w:cantSplit/>
        </w:trPr>
        <w:tc>
          <w:tcPr>
            <w:tcW w:w="851" w:type="dxa"/>
            <w:tcBorders>
              <w:top w:val="single" w:sz="6" w:space="0" w:color="auto"/>
              <w:left w:val="single" w:sz="6" w:space="0" w:color="auto"/>
              <w:bottom w:val="single" w:sz="6" w:space="0" w:color="auto"/>
              <w:right w:val="single" w:sz="6" w:space="0" w:color="auto"/>
            </w:tcBorders>
          </w:tcPr>
          <w:p w:rsidR="00BF3D58" w:rsidRPr="00B366FF" w:rsidRDefault="00BF3D58" w:rsidP="00911C64">
            <w:pPr>
              <w:pStyle w:val="TAL"/>
            </w:pPr>
            <w:r w:rsidRPr="00B366FF">
              <w:t>CN#16</w:t>
            </w:r>
          </w:p>
        </w:tc>
        <w:tc>
          <w:tcPr>
            <w:tcW w:w="1020" w:type="dxa"/>
            <w:tcBorders>
              <w:top w:val="single" w:sz="6" w:space="0" w:color="auto"/>
              <w:bottom w:val="single" w:sz="6" w:space="0" w:color="auto"/>
              <w:right w:val="single" w:sz="6" w:space="0" w:color="auto"/>
            </w:tcBorders>
          </w:tcPr>
          <w:p w:rsidR="00BF3D58" w:rsidRPr="00B366FF" w:rsidRDefault="00BF3D58" w:rsidP="00911C64">
            <w:pPr>
              <w:pStyle w:val="TAL"/>
            </w:pPr>
            <w:r w:rsidRPr="00B366FF">
              <w:t>23.008</w:t>
            </w:r>
          </w:p>
        </w:tc>
        <w:tc>
          <w:tcPr>
            <w:tcW w:w="863" w:type="dxa"/>
            <w:tcBorders>
              <w:top w:val="single" w:sz="6" w:space="0" w:color="auto"/>
              <w:bottom w:val="single" w:sz="6" w:space="0" w:color="auto"/>
              <w:right w:val="single" w:sz="6" w:space="0" w:color="auto"/>
            </w:tcBorders>
          </w:tcPr>
          <w:p w:rsidR="00BF3D58" w:rsidRPr="00B366FF" w:rsidRDefault="00BF3D58" w:rsidP="00911C64">
            <w:pPr>
              <w:pStyle w:val="TAL"/>
            </w:pPr>
            <w:r w:rsidRPr="00B366FF">
              <w:t>5.0.0</w:t>
            </w:r>
          </w:p>
        </w:tc>
        <w:tc>
          <w:tcPr>
            <w:tcW w:w="762" w:type="dxa"/>
            <w:tcBorders>
              <w:top w:val="single" w:sz="6" w:space="0" w:color="auto"/>
              <w:bottom w:val="single" w:sz="6" w:space="0" w:color="auto"/>
              <w:right w:val="single" w:sz="6" w:space="0" w:color="auto"/>
            </w:tcBorders>
          </w:tcPr>
          <w:p w:rsidR="00BF3D58" w:rsidRPr="00B366FF" w:rsidRDefault="00BF3D58" w:rsidP="00911C64">
            <w:pPr>
              <w:pStyle w:val="TAL"/>
            </w:pPr>
            <w:r w:rsidRPr="00B366FF">
              <w:t>052r1</w:t>
            </w:r>
          </w:p>
        </w:tc>
        <w:tc>
          <w:tcPr>
            <w:tcW w:w="966" w:type="dxa"/>
            <w:tcBorders>
              <w:top w:val="single" w:sz="6" w:space="0" w:color="auto"/>
              <w:bottom w:val="single" w:sz="6" w:space="0" w:color="auto"/>
              <w:right w:val="single" w:sz="6" w:space="0" w:color="auto"/>
            </w:tcBorders>
          </w:tcPr>
          <w:p w:rsidR="00BF3D58" w:rsidRPr="00B366FF" w:rsidRDefault="00BF3D58" w:rsidP="00911C64">
            <w:pPr>
              <w:pStyle w:val="TAL"/>
            </w:pPr>
            <w:r w:rsidRPr="00B366FF">
              <w:t>Rel-5</w:t>
            </w:r>
          </w:p>
        </w:tc>
        <w:tc>
          <w:tcPr>
            <w:tcW w:w="1296" w:type="dxa"/>
            <w:tcBorders>
              <w:top w:val="single" w:sz="6" w:space="0" w:color="auto"/>
              <w:bottom w:val="single" w:sz="6" w:space="0" w:color="auto"/>
              <w:right w:val="single" w:sz="6" w:space="0" w:color="auto"/>
            </w:tcBorders>
          </w:tcPr>
          <w:p w:rsidR="00BF3D58" w:rsidRPr="00B366FF" w:rsidRDefault="00BF3D58" w:rsidP="00911C64">
            <w:pPr>
              <w:pStyle w:val="TAL"/>
            </w:pPr>
            <w:r w:rsidRPr="00B366FF">
              <w:t>5.1.0</w:t>
            </w:r>
          </w:p>
        </w:tc>
        <w:tc>
          <w:tcPr>
            <w:tcW w:w="3599" w:type="dxa"/>
            <w:tcBorders>
              <w:top w:val="single" w:sz="6" w:space="0" w:color="auto"/>
              <w:bottom w:val="single" w:sz="6" w:space="0" w:color="auto"/>
              <w:right w:val="single" w:sz="6" w:space="0" w:color="auto"/>
            </w:tcBorders>
          </w:tcPr>
          <w:p w:rsidR="00BF3D58" w:rsidRPr="00B366FF" w:rsidRDefault="00BF3D58" w:rsidP="00911C64">
            <w:pPr>
              <w:pStyle w:val="TAL"/>
            </w:pPr>
            <w:r w:rsidRPr="00B366FF">
              <w:t>LCS:</w:t>
            </w:r>
            <w:r w:rsidR="00B366FF">
              <w:t xml:space="preserve"> </w:t>
            </w:r>
            <w:r w:rsidRPr="00B366FF">
              <w:t>Service</w:t>
            </w:r>
            <w:r w:rsidR="00B366FF">
              <w:t xml:space="preserve"> </w:t>
            </w:r>
            <w:r w:rsidRPr="00B366FF">
              <w:t>Type</w:t>
            </w:r>
            <w:r w:rsidR="00B366FF">
              <w:t xml:space="preserve"> </w:t>
            </w:r>
            <w:r w:rsidRPr="00B366FF">
              <w:t>and</w:t>
            </w:r>
            <w:r w:rsidR="00B366FF">
              <w:t xml:space="preserve"> </w:t>
            </w:r>
            <w:r w:rsidRPr="00B366FF">
              <w:t>Codeword</w:t>
            </w:r>
          </w:p>
        </w:tc>
      </w:tr>
      <w:tr w:rsidR="00BF3D58" w:rsidRPr="00B366FF" w:rsidTr="003F6625">
        <w:trPr>
          <w:cantSplit/>
        </w:trPr>
        <w:tc>
          <w:tcPr>
            <w:tcW w:w="851" w:type="dxa"/>
            <w:tcBorders>
              <w:top w:val="single" w:sz="6" w:space="0" w:color="auto"/>
              <w:left w:val="single" w:sz="6" w:space="0" w:color="auto"/>
              <w:bottom w:val="single" w:sz="6" w:space="0" w:color="auto"/>
              <w:right w:val="single" w:sz="6" w:space="0" w:color="auto"/>
            </w:tcBorders>
          </w:tcPr>
          <w:p w:rsidR="00BF3D58" w:rsidRPr="00B366FF" w:rsidRDefault="00BF3D58" w:rsidP="00911C64">
            <w:pPr>
              <w:pStyle w:val="TAL"/>
            </w:pPr>
            <w:r w:rsidRPr="00B366FF">
              <w:t>CN#16</w:t>
            </w:r>
          </w:p>
        </w:tc>
        <w:tc>
          <w:tcPr>
            <w:tcW w:w="1020" w:type="dxa"/>
            <w:tcBorders>
              <w:top w:val="single" w:sz="6" w:space="0" w:color="auto"/>
              <w:bottom w:val="single" w:sz="6" w:space="0" w:color="auto"/>
              <w:right w:val="single" w:sz="6" w:space="0" w:color="auto"/>
            </w:tcBorders>
          </w:tcPr>
          <w:p w:rsidR="00BF3D58" w:rsidRPr="00B366FF" w:rsidRDefault="00BF3D58" w:rsidP="00911C64">
            <w:pPr>
              <w:pStyle w:val="TAL"/>
            </w:pPr>
            <w:r w:rsidRPr="00B366FF">
              <w:t>23.008</w:t>
            </w:r>
          </w:p>
        </w:tc>
        <w:tc>
          <w:tcPr>
            <w:tcW w:w="863" w:type="dxa"/>
            <w:tcBorders>
              <w:top w:val="single" w:sz="6" w:space="0" w:color="auto"/>
              <w:bottom w:val="single" w:sz="6" w:space="0" w:color="auto"/>
              <w:right w:val="single" w:sz="6" w:space="0" w:color="auto"/>
            </w:tcBorders>
          </w:tcPr>
          <w:p w:rsidR="00BF3D58" w:rsidRPr="00B366FF" w:rsidRDefault="00BF3D58" w:rsidP="00911C64">
            <w:pPr>
              <w:pStyle w:val="TAL"/>
            </w:pPr>
            <w:r w:rsidRPr="00B366FF">
              <w:t>5.0.0</w:t>
            </w:r>
          </w:p>
        </w:tc>
        <w:tc>
          <w:tcPr>
            <w:tcW w:w="762" w:type="dxa"/>
            <w:tcBorders>
              <w:top w:val="single" w:sz="6" w:space="0" w:color="auto"/>
              <w:bottom w:val="single" w:sz="6" w:space="0" w:color="auto"/>
              <w:right w:val="single" w:sz="6" w:space="0" w:color="auto"/>
            </w:tcBorders>
          </w:tcPr>
          <w:p w:rsidR="00BF3D58" w:rsidRPr="00B366FF" w:rsidRDefault="00BF3D58" w:rsidP="00911C64">
            <w:pPr>
              <w:pStyle w:val="TAL"/>
            </w:pPr>
            <w:r w:rsidRPr="00B366FF">
              <w:t>053</w:t>
            </w:r>
          </w:p>
        </w:tc>
        <w:tc>
          <w:tcPr>
            <w:tcW w:w="966" w:type="dxa"/>
            <w:tcBorders>
              <w:top w:val="single" w:sz="6" w:space="0" w:color="auto"/>
              <w:bottom w:val="single" w:sz="6" w:space="0" w:color="auto"/>
              <w:right w:val="single" w:sz="6" w:space="0" w:color="auto"/>
            </w:tcBorders>
          </w:tcPr>
          <w:p w:rsidR="00BF3D58" w:rsidRPr="00B366FF" w:rsidRDefault="00BF3D58" w:rsidP="00911C64">
            <w:pPr>
              <w:pStyle w:val="TAL"/>
            </w:pPr>
            <w:r w:rsidRPr="00B366FF">
              <w:t>Rel-5</w:t>
            </w:r>
          </w:p>
        </w:tc>
        <w:tc>
          <w:tcPr>
            <w:tcW w:w="1296" w:type="dxa"/>
            <w:tcBorders>
              <w:top w:val="single" w:sz="6" w:space="0" w:color="auto"/>
              <w:bottom w:val="single" w:sz="6" w:space="0" w:color="auto"/>
              <w:right w:val="single" w:sz="6" w:space="0" w:color="auto"/>
            </w:tcBorders>
          </w:tcPr>
          <w:p w:rsidR="00BF3D58" w:rsidRPr="00B366FF" w:rsidRDefault="00BF3D58" w:rsidP="00911C64">
            <w:pPr>
              <w:pStyle w:val="TAL"/>
            </w:pPr>
            <w:r w:rsidRPr="00B366FF">
              <w:t>5.1.0</w:t>
            </w:r>
          </w:p>
        </w:tc>
        <w:tc>
          <w:tcPr>
            <w:tcW w:w="3599" w:type="dxa"/>
            <w:tcBorders>
              <w:top w:val="single" w:sz="6" w:space="0" w:color="auto"/>
              <w:bottom w:val="single" w:sz="6" w:space="0" w:color="auto"/>
              <w:right w:val="single" w:sz="6" w:space="0" w:color="auto"/>
            </w:tcBorders>
          </w:tcPr>
          <w:p w:rsidR="00BF3D58" w:rsidRPr="00B366FF" w:rsidRDefault="00BF3D58" w:rsidP="00911C64">
            <w:pPr>
              <w:pStyle w:val="TAL"/>
            </w:pPr>
            <w:r w:rsidRPr="00B366FF">
              <w:t>Alignment</w:t>
            </w:r>
            <w:r w:rsidR="00B366FF">
              <w:t xml:space="preserve"> </w:t>
            </w:r>
            <w:r w:rsidRPr="00B366FF">
              <w:t>of</w:t>
            </w:r>
            <w:r w:rsidR="00B366FF">
              <w:t xml:space="preserve"> </w:t>
            </w:r>
            <w:r w:rsidRPr="00B366FF">
              <w:t>23.008</w:t>
            </w:r>
          </w:p>
        </w:tc>
      </w:tr>
      <w:tr w:rsidR="00BF3D58" w:rsidRPr="00B366FF" w:rsidTr="003F6625">
        <w:trPr>
          <w:cantSplit/>
        </w:trPr>
        <w:tc>
          <w:tcPr>
            <w:tcW w:w="851" w:type="dxa"/>
            <w:tcBorders>
              <w:top w:val="single" w:sz="6" w:space="0" w:color="auto"/>
              <w:left w:val="single" w:sz="6" w:space="0" w:color="auto"/>
              <w:bottom w:val="single" w:sz="6" w:space="0" w:color="auto"/>
              <w:right w:val="single" w:sz="6" w:space="0" w:color="auto"/>
            </w:tcBorders>
          </w:tcPr>
          <w:p w:rsidR="00BF3D58" w:rsidRPr="00B366FF" w:rsidRDefault="00BF3D58" w:rsidP="00911C64">
            <w:pPr>
              <w:pStyle w:val="TAL"/>
            </w:pPr>
            <w:r w:rsidRPr="00B366FF">
              <w:lastRenderedPageBreak/>
              <w:t>CN#17</w:t>
            </w:r>
          </w:p>
        </w:tc>
        <w:tc>
          <w:tcPr>
            <w:tcW w:w="1020" w:type="dxa"/>
            <w:tcBorders>
              <w:top w:val="single" w:sz="6" w:space="0" w:color="auto"/>
              <w:bottom w:val="single" w:sz="6" w:space="0" w:color="auto"/>
              <w:right w:val="single" w:sz="6" w:space="0" w:color="auto"/>
            </w:tcBorders>
          </w:tcPr>
          <w:p w:rsidR="00BF3D58" w:rsidRPr="00B366FF" w:rsidRDefault="00BF3D58" w:rsidP="00911C64">
            <w:pPr>
              <w:pStyle w:val="TAL"/>
            </w:pPr>
            <w:r w:rsidRPr="00B366FF">
              <w:t>23.008</w:t>
            </w:r>
          </w:p>
        </w:tc>
        <w:tc>
          <w:tcPr>
            <w:tcW w:w="863" w:type="dxa"/>
            <w:tcBorders>
              <w:top w:val="single" w:sz="6" w:space="0" w:color="auto"/>
              <w:bottom w:val="single" w:sz="6" w:space="0" w:color="auto"/>
              <w:right w:val="single" w:sz="6" w:space="0" w:color="auto"/>
            </w:tcBorders>
          </w:tcPr>
          <w:p w:rsidR="00BF3D58" w:rsidRPr="00B366FF" w:rsidRDefault="00BF3D58" w:rsidP="00911C64">
            <w:pPr>
              <w:pStyle w:val="TAL"/>
            </w:pPr>
            <w:r w:rsidRPr="00B366FF">
              <w:t>5.1.0</w:t>
            </w:r>
          </w:p>
        </w:tc>
        <w:tc>
          <w:tcPr>
            <w:tcW w:w="762" w:type="dxa"/>
            <w:tcBorders>
              <w:top w:val="single" w:sz="6" w:space="0" w:color="auto"/>
              <w:bottom w:val="single" w:sz="6" w:space="0" w:color="auto"/>
              <w:right w:val="single" w:sz="6" w:space="0" w:color="auto"/>
            </w:tcBorders>
          </w:tcPr>
          <w:p w:rsidR="00BF3D58" w:rsidRPr="00B366FF" w:rsidRDefault="00BF3D58" w:rsidP="00911C64">
            <w:pPr>
              <w:pStyle w:val="TAL"/>
            </w:pPr>
            <w:r w:rsidRPr="00B366FF">
              <w:t>054r1</w:t>
            </w:r>
          </w:p>
        </w:tc>
        <w:tc>
          <w:tcPr>
            <w:tcW w:w="966" w:type="dxa"/>
            <w:tcBorders>
              <w:top w:val="single" w:sz="6" w:space="0" w:color="auto"/>
              <w:bottom w:val="single" w:sz="6" w:space="0" w:color="auto"/>
              <w:right w:val="single" w:sz="6" w:space="0" w:color="auto"/>
            </w:tcBorders>
          </w:tcPr>
          <w:p w:rsidR="00BF3D58" w:rsidRPr="00B366FF" w:rsidRDefault="00BF3D58" w:rsidP="00911C64">
            <w:pPr>
              <w:pStyle w:val="TAL"/>
            </w:pPr>
            <w:r w:rsidRPr="00B366FF">
              <w:t>Rel-5</w:t>
            </w:r>
          </w:p>
        </w:tc>
        <w:tc>
          <w:tcPr>
            <w:tcW w:w="1296" w:type="dxa"/>
            <w:tcBorders>
              <w:top w:val="single" w:sz="6" w:space="0" w:color="auto"/>
              <w:bottom w:val="single" w:sz="6" w:space="0" w:color="auto"/>
              <w:right w:val="single" w:sz="6" w:space="0" w:color="auto"/>
            </w:tcBorders>
          </w:tcPr>
          <w:p w:rsidR="00BF3D58" w:rsidRPr="00B366FF" w:rsidRDefault="00BF3D58" w:rsidP="00911C64">
            <w:pPr>
              <w:pStyle w:val="TAL"/>
            </w:pPr>
            <w:r w:rsidRPr="00B366FF">
              <w:t>5.2.0</w:t>
            </w:r>
          </w:p>
        </w:tc>
        <w:tc>
          <w:tcPr>
            <w:tcW w:w="3599" w:type="dxa"/>
            <w:tcBorders>
              <w:top w:val="single" w:sz="6" w:space="0" w:color="auto"/>
              <w:bottom w:val="single" w:sz="6" w:space="0" w:color="auto"/>
              <w:right w:val="single" w:sz="6" w:space="0" w:color="auto"/>
            </w:tcBorders>
          </w:tcPr>
          <w:p w:rsidR="00BF3D58" w:rsidRPr="00B366FF" w:rsidRDefault="00BF3D58" w:rsidP="00911C64">
            <w:pPr>
              <w:pStyle w:val="TAL"/>
            </w:pPr>
            <w:r w:rsidRPr="00B366FF">
              <w:rPr>
                <w:rFonts w:cs="Arial"/>
              </w:rPr>
              <w:t>The</w:t>
            </w:r>
            <w:r w:rsidR="00B366FF">
              <w:rPr>
                <w:rFonts w:cs="Arial"/>
              </w:rPr>
              <w:t xml:space="preserve"> </w:t>
            </w:r>
            <w:r w:rsidRPr="00B366FF">
              <w:rPr>
                <w:rFonts w:cs="Arial"/>
              </w:rPr>
              <w:t>Organisation</w:t>
            </w:r>
            <w:r w:rsidR="00B366FF">
              <w:rPr>
                <w:rFonts w:cs="Arial"/>
              </w:rPr>
              <w:t xml:space="preserve"> </w:t>
            </w:r>
            <w:r w:rsidRPr="00B366FF">
              <w:rPr>
                <w:rFonts w:cs="Arial"/>
              </w:rPr>
              <w:t>of</w:t>
            </w:r>
            <w:r w:rsidR="00B366FF">
              <w:rPr>
                <w:rFonts w:cs="Arial"/>
              </w:rPr>
              <w:t xml:space="preserve"> </w:t>
            </w:r>
            <w:r w:rsidRPr="00B366FF">
              <w:rPr>
                <w:rFonts w:cs="Arial"/>
              </w:rPr>
              <w:t>CAMEL</w:t>
            </w:r>
            <w:r w:rsidR="00B366FF">
              <w:rPr>
                <w:rFonts w:cs="Arial"/>
              </w:rPr>
              <w:t xml:space="preserve"> </w:t>
            </w:r>
            <w:r w:rsidRPr="00B366FF">
              <w:rPr>
                <w:rFonts w:cs="Arial"/>
              </w:rPr>
              <w:t>IMS</w:t>
            </w:r>
            <w:r w:rsidR="00B366FF">
              <w:rPr>
                <w:rFonts w:cs="Arial"/>
              </w:rPr>
              <w:t xml:space="preserve"> </w:t>
            </w:r>
            <w:r w:rsidRPr="00B366FF">
              <w:rPr>
                <w:rFonts w:cs="Arial"/>
              </w:rPr>
              <w:t>Data</w:t>
            </w:r>
          </w:p>
        </w:tc>
      </w:tr>
      <w:tr w:rsidR="00BF3D58" w:rsidRPr="00B366FF" w:rsidTr="003F6625">
        <w:trPr>
          <w:cantSplit/>
        </w:trPr>
        <w:tc>
          <w:tcPr>
            <w:tcW w:w="851" w:type="dxa"/>
            <w:tcBorders>
              <w:top w:val="single" w:sz="6" w:space="0" w:color="auto"/>
              <w:left w:val="single" w:sz="6" w:space="0" w:color="auto"/>
              <w:bottom w:val="single" w:sz="6" w:space="0" w:color="auto"/>
              <w:right w:val="single" w:sz="6" w:space="0" w:color="auto"/>
            </w:tcBorders>
          </w:tcPr>
          <w:p w:rsidR="00BF3D58" w:rsidRPr="00B366FF" w:rsidRDefault="00BF3D58" w:rsidP="00911C64">
            <w:pPr>
              <w:pStyle w:val="TAL"/>
            </w:pPr>
            <w:r w:rsidRPr="00B366FF">
              <w:t>CN#17</w:t>
            </w:r>
          </w:p>
        </w:tc>
        <w:tc>
          <w:tcPr>
            <w:tcW w:w="1020" w:type="dxa"/>
            <w:tcBorders>
              <w:top w:val="single" w:sz="6" w:space="0" w:color="auto"/>
              <w:bottom w:val="single" w:sz="6" w:space="0" w:color="auto"/>
              <w:right w:val="single" w:sz="6" w:space="0" w:color="auto"/>
            </w:tcBorders>
          </w:tcPr>
          <w:p w:rsidR="00BF3D58" w:rsidRPr="00B366FF" w:rsidRDefault="00BF3D58" w:rsidP="00911C64">
            <w:pPr>
              <w:pStyle w:val="TAL"/>
            </w:pPr>
            <w:r w:rsidRPr="00B366FF">
              <w:t>23.008</w:t>
            </w:r>
          </w:p>
        </w:tc>
        <w:tc>
          <w:tcPr>
            <w:tcW w:w="863" w:type="dxa"/>
            <w:tcBorders>
              <w:top w:val="single" w:sz="6" w:space="0" w:color="auto"/>
              <w:bottom w:val="single" w:sz="6" w:space="0" w:color="auto"/>
              <w:right w:val="single" w:sz="6" w:space="0" w:color="auto"/>
            </w:tcBorders>
          </w:tcPr>
          <w:p w:rsidR="00BF3D58" w:rsidRPr="00B366FF" w:rsidRDefault="00BF3D58" w:rsidP="00911C64">
            <w:pPr>
              <w:pStyle w:val="TAL"/>
            </w:pPr>
            <w:r w:rsidRPr="00B366FF">
              <w:t>5.1.0</w:t>
            </w:r>
          </w:p>
        </w:tc>
        <w:tc>
          <w:tcPr>
            <w:tcW w:w="762" w:type="dxa"/>
            <w:tcBorders>
              <w:top w:val="single" w:sz="6" w:space="0" w:color="auto"/>
              <w:bottom w:val="single" w:sz="6" w:space="0" w:color="auto"/>
              <w:right w:val="single" w:sz="6" w:space="0" w:color="auto"/>
            </w:tcBorders>
          </w:tcPr>
          <w:p w:rsidR="00BF3D58" w:rsidRPr="00B366FF" w:rsidRDefault="00BF3D58" w:rsidP="00911C64">
            <w:pPr>
              <w:pStyle w:val="TAL"/>
            </w:pPr>
            <w:r w:rsidRPr="00B366FF">
              <w:t>056r1</w:t>
            </w:r>
          </w:p>
        </w:tc>
        <w:tc>
          <w:tcPr>
            <w:tcW w:w="966" w:type="dxa"/>
            <w:tcBorders>
              <w:top w:val="single" w:sz="6" w:space="0" w:color="auto"/>
              <w:bottom w:val="single" w:sz="6" w:space="0" w:color="auto"/>
              <w:right w:val="single" w:sz="6" w:space="0" w:color="auto"/>
            </w:tcBorders>
          </w:tcPr>
          <w:p w:rsidR="00BF3D58" w:rsidRPr="00B366FF" w:rsidRDefault="00BF3D58" w:rsidP="00911C64">
            <w:pPr>
              <w:pStyle w:val="TAL"/>
            </w:pPr>
            <w:r w:rsidRPr="00B366FF">
              <w:t>Rel-5</w:t>
            </w:r>
          </w:p>
        </w:tc>
        <w:tc>
          <w:tcPr>
            <w:tcW w:w="1296" w:type="dxa"/>
            <w:tcBorders>
              <w:top w:val="single" w:sz="6" w:space="0" w:color="auto"/>
              <w:bottom w:val="single" w:sz="6" w:space="0" w:color="auto"/>
              <w:right w:val="single" w:sz="6" w:space="0" w:color="auto"/>
            </w:tcBorders>
          </w:tcPr>
          <w:p w:rsidR="00BF3D58" w:rsidRPr="00B366FF" w:rsidRDefault="00BF3D58" w:rsidP="00911C64">
            <w:pPr>
              <w:pStyle w:val="TAL"/>
            </w:pPr>
            <w:r w:rsidRPr="00B366FF">
              <w:t>5.2.0</w:t>
            </w:r>
          </w:p>
        </w:tc>
        <w:tc>
          <w:tcPr>
            <w:tcW w:w="3599" w:type="dxa"/>
            <w:tcBorders>
              <w:top w:val="single" w:sz="6" w:space="0" w:color="auto"/>
              <w:bottom w:val="single" w:sz="6" w:space="0" w:color="auto"/>
              <w:right w:val="single" w:sz="6" w:space="0" w:color="auto"/>
            </w:tcBorders>
          </w:tcPr>
          <w:p w:rsidR="00BF3D58" w:rsidRPr="00B366FF" w:rsidRDefault="00BF3D58" w:rsidP="00911C64">
            <w:pPr>
              <w:pStyle w:val="TAL"/>
            </w:pPr>
            <w:r w:rsidRPr="00B366FF">
              <w:rPr>
                <w:rFonts w:eastAsia="Arial Unicode MS"/>
                <w:lang w:eastAsia="ja-JP"/>
              </w:rPr>
              <w:t>Handling</w:t>
            </w:r>
            <w:r w:rsidR="00B366FF">
              <w:rPr>
                <w:rFonts w:eastAsia="Arial Unicode MS"/>
                <w:lang w:eastAsia="ja-JP"/>
              </w:rPr>
              <w:t xml:space="preserve"> </w:t>
            </w:r>
            <w:r w:rsidRPr="00B366FF">
              <w:rPr>
                <w:rFonts w:eastAsia="Arial Unicode MS"/>
                <w:lang w:eastAsia="ja-JP"/>
              </w:rPr>
              <w:t>of</w:t>
            </w:r>
            <w:r w:rsidR="00B366FF">
              <w:rPr>
                <w:rFonts w:eastAsia="Arial Unicode MS"/>
                <w:lang w:eastAsia="ja-JP"/>
              </w:rPr>
              <w:t xml:space="preserve"> </w:t>
            </w:r>
            <w:r w:rsidRPr="00B366FF">
              <w:rPr>
                <w:rFonts w:eastAsia="Arial Unicode MS"/>
                <w:lang w:eastAsia="ja-JP"/>
              </w:rPr>
              <w:t>partial</w:t>
            </w:r>
            <w:r w:rsidR="00B366FF">
              <w:rPr>
                <w:rFonts w:eastAsia="Arial Unicode MS"/>
                <w:lang w:eastAsia="ja-JP"/>
              </w:rPr>
              <w:t xml:space="preserve"> </w:t>
            </w:r>
            <w:r w:rsidRPr="00B366FF">
              <w:rPr>
                <w:rFonts w:eastAsia="Arial Unicode MS"/>
                <w:lang w:eastAsia="ja-JP"/>
              </w:rPr>
              <w:t>implementations</w:t>
            </w:r>
            <w:r w:rsidR="00B366FF">
              <w:rPr>
                <w:rFonts w:eastAsia="Arial Unicode MS"/>
                <w:lang w:eastAsia="ja-JP"/>
              </w:rPr>
              <w:t xml:space="preserve"> </w:t>
            </w:r>
            <w:r w:rsidRPr="00B366FF">
              <w:rPr>
                <w:rFonts w:eastAsia="Arial Unicode MS"/>
                <w:lang w:eastAsia="ja-JP"/>
              </w:rPr>
              <w:t>of</w:t>
            </w:r>
            <w:r w:rsidR="00B366FF">
              <w:t xml:space="preserve"> </w:t>
            </w:r>
            <w:r w:rsidRPr="00B366FF">
              <w:t>CAMEL</w:t>
            </w:r>
            <w:r w:rsidR="00B366FF">
              <w:t xml:space="preserve"> </w:t>
            </w:r>
            <w:r w:rsidRPr="00B366FF">
              <w:t>phase</w:t>
            </w:r>
            <w:r w:rsidR="00B366FF">
              <w:t xml:space="preserve"> </w:t>
            </w:r>
            <w:r w:rsidRPr="00B366FF">
              <w:t>4</w:t>
            </w:r>
          </w:p>
        </w:tc>
      </w:tr>
      <w:tr w:rsidR="00BF3D58" w:rsidRPr="00B366FF" w:rsidTr="003F6625">
        <w:trPr>
          <w:cantSplit/>
        </w:trPr>
        <w:tc>
          <w:tcPr>
            <w:tcW w:w="851" w:type="dxa"/>
            <w:tcBorders>
              <w:top w:val="single" w:sz="6" w:space="0" w:color="auto"/>
              <w:left w:val="single" w:sz="6" w:space="0" w:color="auto"/>
              <w:bottom w:val="single" w:sz="6" w:space="0" w:color="auto"/>
              <w:right w:val="single" w:sz="6" w:space="0" w:color="auto"/>
            </w:tcBorders>
          </w:tcPr>
          <w:p w:rsidR="00BF3D58" w:rsidRPr="00B366FF" w:rsidRDefault="00BF3D58" w:rsidP="00911C64">
            <w:pPr>
              <w:pStyle w:val="TAL"/>
            </w:pPr>
            <w:r w:rsidRPr="00B366FF">
              <w:t>CN#17</w:t>
            </w:r>
          </w:p>
        </w:tc>
        <w:tc>
          <w:tcPr>
            <w:tcW w:w="1020" w:type="dxa"/>
            <w:tcBorders>
              <w:top w:val="single" w:sz="6" w:space="0" w:color="auto"/>
              <w:bottom w:val="single" w:sz="6" w:space="0" w:color="auto"/>
              <w:right w:val="single" w:sz="6" w:space="0" w:color="auto"/>
            </w:tcBorders>
          </w:tcPr>
          <w:p w:rsidR="00BF3D58" w:rsidRPr="00B366FF" w:rsidRDefault="00BF3D58" w:rsidP="00911C64">
            <w:pPr>
              <w:pStyle w:val="TAL"/>
            </w:pPr>
            <w:r w:rsidRPr="00B366FF">
              <w:t>23.008</w:t>
            </w:r>
          </w:p>
        </w:tc>
        <w:tc>
          <w:tcPr>
            <w:tcW w:w="863" w:type="dxa"/>
            <w:tcBorders>
              <w:top w:val="single" w:sz="6" w:space="0" w:color="auto"/>
              <w:bottom w:val="single" w:sz="6" w:space="0" w:color="auto"/>
              <w:right w:val="single" w:sz="6" w:space="0" w:color="auto"/>
            </w:tcBorders>
          </w:tcPr>
          <w:p w:rsidR="00BF3D58" w:rsidRPr="00B366FF" w:rsidRDefault="00BF3D58" w:rsidP="00911C64">
            <w:pPr>
              <w:pStyle w:val="TAL"/>
            </w:pPr>
            <w:r w:rsidRPr="00B366FF">
              <w:t>5.1.0</w:t>
            </w:r>
          </w:p>
        </w:tc>
        <w:tc>
          <w:tcPr>
            <w:tcW w:w="762" w:type="dxa"/>
            <w:tcBorders>
              <w:top w:val="single" w:sz="6" w:space="0" w:color="auto"/>
              <w:bottom w:val="single" w:sz="6" w:space="0" w:color="auto"/>
              <w:right w:val="single" w:sz="6" w:space="0" w:color="auto"/>
            </w:tcBorders>
          </w:tcPr>
          <w:p w:rsidR="00BF3D58" w:rsidRPr="00B366FF" w:rsidRDefault="00BF3D58" w:rsidP="00911C64">
            <w:pPr>
              <w:pStyle w:val="TAL"/>
            </w:pPr>
            <w:r w:rsidRPr="00B366FF">
              <w:t>057</w:t>
            </w:r>
          </w:p>
        </w:tc>
        <w:tc>
          <w:tcPr>
            <w:tcW w:w="966" w:type="dxa"/>
            <w:tcBorders>
              <w:top w:val="single" w:sz="6" w:space="0" w:color="auto"/>
              <w:bottom w:val="single" w:sz="6" w:space="0" w:color="auto"/>
              <w:right w:val="single" w:sz="6" w:space="0" w:color="auto"/>
            </w:tcBorders>
          </w:tcPr>
          <w:p w:rsidR="00BF3D58" w:rsidRPr="00B366FF" w:rsidRDefault="00BF3D58" w:rsidP="00911C64">
            <w:pPr>
              <w:pStyle w:val="TAL"/>
            </w:pPr>
            <w:r w:rsidRPr="00B366FF">
              <w:t>Rel-5</w:t>
            </w:r>
          </w:p>
        </w:tc>
        <w:tc>
          <w:tcPr>
            <w:tcW w:w="1296" w:type="dxa"/>
            <w:tcBorders>
              <w:top w:val="single" w:sz="6" w:space="0" w:color="auto"/>
              <w:bottom w:val="single" w:sz="6" w:space="0" w:color="auto"/>
              <w:right w:val="single" w:sz="6" w:space="0" w:color="auto"/>
            </w:tcBorders>
          </w:tcPr>
          <w:p w:rsidR="00BF3D58" w:rsidRPr="00B366FF" w:rsidRDefault="00BF3D58" w:rsidP="00911C64">
            <w:pPr>
              <w:pStyle w:val="TAL"/>
            </w:pPr>
            <w:r w:rsidRPr="00B366FF">
              <w:t>5.2.0</w:t>
            </w:r>
          </w:p>
        </w:tc>
        <w:tc>
          <w:tcPr>
            <w:tcW w:w="3599" w:type="dxa"/>
            <w:tcBorders>
              <w:top w:val="single" w:sz="6" w:space="0" w:color="auto"/>
              <w:bottom w:val="single" w:sz="6" w:space="0" w:color="auto"/>
              <w:right w:val="single" w:sz="6" w:space="0" w:color="auto"/>
            </w:tcBorders>
          </w:tcPr>
          <w:p w:rsidR="00BF3D58" w:rsidRPr="00B366FF" w:rsidRDefault="00BF3D58" w:rsidP="00911C64">
            <w:pPr>
              <w:pStyle w:val="TAL"/>
            </w:pPr>
            <w:r w:rsidRPr="00B366FF">
              <w:t>Wrong</w:t>
            </w:r>
            <w:r w:rsidR="00B366FF">
              <w:t xml:space="preserve"> </w:t>
            </w:r>
            <w:r w:rsidRPr="00B366FF">
              <w:t>Camel</w:t>
            </w:r>
            <w:r w:rsidR="00B366FF">
              <w:t xml:space="preserve"> </w:t>
            </w:r>
            <w:r w:rsidRPr="00B366FF">
              <w:t>capability</w:t>
            </w:r>
            <w:r w:rsidR="00B366FF">
              <w:t xml:space="preserve"> </w:t>
            </w:r>
            <w:r w:rsidRPr="00B366FF">
              <w:t>handling</w:t>
            </w:r>
            <w:r w:rsidR="00B366FF">
              <w:t xml:space="preserve"> </w:t>
            </w:r>
            <w:r w:rsidRPr="00B366FF">
              <w:t>for</w:t>
            </w:r>
            <w:r w:rsidR="00B366FF">
              <w:t xml:space="preserve"> </w:t>
            </w:r>
            <w:r w:rsidRPr="00B366FF">
              <w:t>the</w:t>
            </w:r>
            <w:r w:rsidR="00B366FF">
              <w:t xml:space="preserve"> </w:t>
            </w:r>
            <w:r w:rsidRPr="00B366FF">
              <w:t>O</w:t>
            </w:r>
            <w:r w:rsidRPr="00B366FF">
              <w:noBreakHyphen/>
              <w:t>CSI,</w:t>
            </w:r>
            <w:r w:rsidR="00B366FF">
              <w:t xml:space="preserve"> </w:t>
            </w:r>
            <w:r w:rsidRPr="00B366FF">
              <w:t>T-CSI,</w:t>
            </w:r>
            <w:r w:rsidR="00B366FF">
              <w:t xml:space="preserve"> </w:t>
            </w:r>
            <w:r w:rsidRPr="00B366FF">
              <w:t>VT-CSI</w:t>
            </w:r>
            <w:r w:rsidR="00B366FF">
              <w:t xml:space="preserve"> </w:t>
            </w:r>
            <w:r w:rsidRPr="00B366FF">
              <w:t>and</w:t>
            </w:r>
            <w:r w:rsidR="00B366FF">
              <w:t xml:space="preserve"> </w:t>
            </w:r>
            <w:r w:rsidRPr="00B366FF">
              <w:t>D-CSI</w:t>
            </w:r>
          </w:p>
        </w:tc>
      </w:tr>
      <w:tr w:rsidR="00BF3D58" w:rsidRPr="00B366FF" w:rsidTr="003F6625">
        <w:trPr>
          <w:cantSplit/>
        </w:trPr>
        <w:tc>
          <w:tcPr>
            <w:tcW w:w="851" w:type="dxa"/>
            <w:tcBorders>
              <w:top w:val="single" w:sz="6" w:space="0" w:color="auto"/>
              <w:left w:val="single" w:sz="6" w:space="0" w:color="auto"/>
              <w:right w:val="single" w:sz="6" w:space="0" w:color="auto"/>
            </w:tcBorders>
          </w:tcPr>
          <w:p w:rsidR="00BF3D58" w:rsidRPr="00B366FF" w:rsidRDefault="00BF3D58" w:rsidP="00911C64">
            <w:pPr>
              <w:pStyle w:val="TAL"/>
            </w:pPr>
            <w:r w:rsidRPr="00B366FF">
              <w:t>CN#18</w:t>
            </w:r>
          </w:p>
        </w:tc>
        <w:tc>
          <w:tcPr>
            <w:tcW w:w="1020" w:type="dxa"/>
            <w:tcBorders>
              <w:top w:val="single" w:sz="6" w:space="0" w:color="auto"/>
              <w:right w:val="single" w:sz="6" w:space="0" w:color="auto"/>
            </w:tcBorders>
          </w:tcPr>
          <w:p w:rsidR="00BF3D58" w:rsidRPr="00B366FF" w:rsidRDefault="00BF3D58" w:rsidP="00911C64">
            <w:pPr>
              <w:pStyle w:val="TAL"/>
            </w:pPr>
            <w:r w:rsidRPr="00B366FF">
              <w:t>23.008</w:t>
            </w:r>
          </w:p>
        </w:tc>
        <w:tc>
          <w:tcPr>
            <w:tcW w:w="863" w:type="dxa"/>
            <w:tcBorders>
              <w:top w:val="single" w:sz="6" w:space="0" w:color="auto"/>
              <w:right w:val="single" w:sz="6" w:space="0" w:color="auto"/>
            </w:tcBorders>
          </w:tcPr>
          <w:p w:rsidR="00BF3D58" w:rsidRPr="00B366FF" w:rsidRDefault="00BF3D58" w:rsidP="00911C64">
            <w:pPr>
              <w:pStyle w:val="TAL"/>
            </w:pPr>
            <w:r w:rsidRPr="00B366FF">
              <w:t>5.2.0</w:t>
            </w:r>
          </w:p>
        </w:tc>
        <w:tc>
          <w:tcPr>
            <w:tcW w:w="762" w:type="dxa"/>
            <w:tcBorders>
              <w:top w:val="single" w:sz="6" w:space="0" w:color="auto"/>
              <w:right w:val="single" w:sz="6" w:space="0" w:color="auto"/>
            </w:tcBorders>
          </w:tcPr>
          <w:p w:rsidR="00BF3D58" w:rsidRPr="00B366FF" w:rsidRDefault="00BF3D58" w:rsidP="00911C64">
            <w:pPr>
              <w:pStyle w:val="TAL"/>
            </w:pPr>
            <w:r w:rsidRPr="00B366FF">
              <w:t>058</w:t>
            </w:r>
          </w:p>
        </w:tc>
        <w:tc>
          <w:tcPr>
            <w:tcW w:w="966" w:type="dxa"/>
            <w:tcBorders>
              <w:top w:val="single" w:sz="6" w:space="0" w:color="auto"/>
              <w:right w:val="single" w:sz="6" w:space="0" w:color="auto"/>
            </w:tcBorders>
          </w:tcPr>
          <w:p w:rsidR="00BF3D58" w:rsidRPr="00B366FF" w:rsidRDefault="00BF3D58" w:rsidP="00911C64">
            <w:pPr>
              <w:pStyle w:val="TAL"/>
            </w:pPr>
            <w:r w:rsidRPr="00B366FF">
              <w:t>Rel-5</w:t>
            </w:r>
          </w:p>
        </w:tc>
        <w:tc>
          <w:tcPr>
            <w:tcW w:w="1296" w:type="dxa"/>
            <w:tcBorders>
              <w:top w:val="single" w:sz="6" w:space="0" w:color="auto"/>
              <w:right w:val="single" w:sz="6" w:space="0" w:color="auto"/>
            </w:tcBorders>
          </w:tcPr>
          <w:p w:rsidR="00BF3D58" w:rsidRPr="00B366FF" w:rsidRDefault="00BF3D58" w:rsidP="00911C64">
            <w:pPr>
              <w:pStyle w:val="TAL"/>
            </w:pPr>
            <w:r w:rsidRPr="00B366FF">
              <w:t>5.3.0</w:t>
            </w:r>
          </w:p>
        </w:tc>
        <w:tc>
          <w:tcPr>
            <w:tcW w:w="3599" w:type="dxa"/>
            <w:tcBorders>
              <w:top w:val="single" w:sz="6" w:space="0" w:color="auto"/>
              <w:right w:val="single" w:sz="6" w:space="0" w:color="auto"/>
            </w:tcBorders>
          </w:tcPr>
          <w:p w:rsidR="00BF3D58" w:rsidRPr="00B366FF" w:rsidRDefault="00BF3D58" w:rsidP="00911C64">
            <w:pPr>
              <w:pStyle w:val="TAL"/>
            </w:pPr>
            <w:r w:rsidRPr="00B366FF">
              <w:t>Addition</w:t>
            </w:r>
            <w:r w:rsidR="00B366FF">
              <w:t xml:space="preserve"> </w:t>
            </w:r>
            <w:r w:rsidRPr="00B366FF">
              <w:t>of</w:t>
            </w:r>
            <w:r w:rsidR="00B366FF">
              <w:t xml:space="preserve"> </w:t>
            </w:r>
            <w:r w:rsidRPr="00B366FF">
              <w:t>Barring</w:t>
            </w:r>
            <w:r w:rsidR="00B366FF">
              <w:t xml:space="preserve"> </w:t>
            </w:r>
            <w:r w:rsidRPr="00B366FF">
              <w:t>Indication</w:t>
            </w:r>
            <w:r w:rsidR="00B366FF">
              <w:t xml:space="preserve"> </w:t>
            </w:r>
            <w:r w:rsidRPr="00B366FF">
              <w:t>of</w:t>
            </w:r>
            <w:r w:rsidR="00B366FF">
              <w:t xml:space="preserve"> </w:t>
            </w:r>
            <w:r w:rsidRPr="00B366FF">
              <w:t>multimedia</w:t>
            </w:r>
            <w:r w:rsidR="00B366FF">
              <w:t xml:space="preserve"> </w:t>
            </w:r>
            <w:r w:rsidRPr="00B366FF">
              <w:t>public</w:t>
            </w:r>
            <w:r w:rsidR="00B366FF">
              <w:t xml:space="preserve"> </w:t>
            </w:r>
            <w:r w:rsidRPr="00B366FF">
              <w:t>identities</w:t>
            </w:r>
          </w:p>
        </w:tc>
      </w:tr>
      <w:tr w:rsidR="00BF3D58" w:rsidRPr="00B366FF" w:rsidTr="003F6625">
        <w:trPr>
          <w:cantSplit/>
        </w:trPr>
        <w:tc>
          <w:tcPr>
            <w:tcW w:w="851" w:type="dxa"/>
            <w:tcBorders>
              <w:left w:val="single" w:sz="6" w:space="0" w:color="auto"/>
              <w:right w:val="single" w:sz="6" w:space="0" w:color="auto"/>
            </w:tcBorders>
          </w:tcPr>
          <w:p w:rsidR="00BF3D58" w:rsidRPr="00B366FF" w:rsidRDefault="00BF3D58" w:rsidP="00911C64">
            <w:pPr>
              <w:pStyle w:val="TAL"/>
            </w:pPr>
            <w:r w:rsidRPr="00B366FF">
              <w:t>CN#18</w:t>
            </w:r>
          </w:p>
        </w:tc>
        <w:tc>
          <w:tcPr>
            <w:tcW w:w="1020" w:type="dxa"/>
            <w:tcBorders>
              <w:right w:val="single" w:sz="6" w:space="0" w:color="auto"/>
            </w:tcBorders>
          </w:tcPr>
          <w:p w:rsidR="00BF3D58" w:rsidRPr="00B366FF" w:rsidRDefault="00BF3D58" w:rsidP="00911C64">
            <w:pPr>
              <w:pStyle w:val="TAL"/>
            </w:pPr>
            <w:r w:rsidRPr="00B366FF">
              <w:t>23.008</w:t>
            </w:r>
          </w:p>
        </w:tc>
        <w:tc>
          <w:tcPr>
            <w:tcW w:w="863" w:type="dxa"/>
            <w:tcBorders>
              <w:right w:val="single" w:sz="6" w:space="0" w:color="auto"/>
            </w:tcBorders>
          </w:tcPr>
          <w:p w:rsidR="00BF3D58" w:rsidRPr="00B366FF" w:rsidRDefault="00BF3D58" w:rsidP="00911C64">
            <w:pPr>
              <w:pStyle w:val="TAL"/>
            </w:pPr>
            <w:r w:rsidRPr="00B366FF">
              <w:t>5.2.0</w:t>
            </w:r>
          </w:p>
        </w:tc>
        <w:tc>
          <w:tcPr>
            <w:tcW w:w="762" w:type="dxa"/>
            <w:tcBorders>
              <w:right w:val="single" w:sz="6" w:space="0" w:color="auto"/>
            </w:tcBorders>
          </w:tcPr>
          <w:p w:rsidR="00BF3D58" w:rsidRPr="00B366FF" w:rsidRDefault="00BF3D58" w:rsidP="00911C64">
            <w:pPr>
              <w:pStyle w:val="TAL"/>
            </w:pPr>
            <w:r w:rsidRPr="00B366FF">
              <w:t>060</w:t>
            </w:r>
          </w:p>
        </w:tc>
        <w:tc>
          <w:tcPr>
            <w:tcW w:w="966" w:type="dxa"/>
            <w:tcBorders>
              <w:right w:val="single" w:sz="6" w:space="0" w:color="auto"/>
            </w:tcBorders>
          </w:tcPr>
          <w:p w:rsidR="00BF3D58" w:rsidRPr="00B366FF" w:rsidRDefault="00BF3D58" w:rsidP="00911C64">
            <w:pPr>
              <w:pStyle w:val="TAL"/>
            </w:pPr>
            <w:r w:rsidRPr="00B366FF">
              <w:t>Rel-5</w:t>
            </w:r>
          </w:p>
        </w:tc>
        <w:tc>
          <w:tcPr>
            <w:tcW w:w="1296" w:type="dxa"/>
            <w:tcBorders>
              <w:right w:val="single" w:sz="6" w:space="0" w:color="auto"/>
            </w:tcBorders>
          </w:tcPr>
          <w:p w:rsidR="00BF3D58" w:rsidRPr="00B366FF" w:rsidRDefault="00BF3D58" w:rsidP="00911C64">
            <w:pPr>
              <w:pStyle w:val="TAL"/>
            </w:pPr>
            <w:r w:rsidRPr="00B366FF">
              <w:t>5.3.0</w:t>
            </w:r>
          </w:p>
        </w:tc>
        <w:tc>
          <w:tcPr>
            <w:tcW w:w="3599" w:type="dxa"/>
            <w:tcBorders>
              <w:right w:val="single" w:sz="6" w:space="0" w:color="auto"/>
            </w:tcBorders>
          </w:tcPr>
          <w:p w:rsidR="00BF3D58" w:rsidRPr="00B366FF" w:rsidRDefault="00BF3D58" w:rsidP="00911C64">
            <w:pPr>
              <w:pStyle w:val="TAL"/>
            </w:pPr>
            <w:r w:rsidRPr="00B366FF">
              <w:rPr>
                <w:lang w:eastAsia="ja-JP"/>
              </w:rPr>
              <w:t>Deleting</w:t>
            </w:r>
            <w:r w:rsidR="00B366FF">
              <w:rPr>
                <w:lang w:eastAsia="ja-JP"/>
              </w:rPr>
              <w:t xml:space="preserve"> </w:t>
            </w:r>
            <w:r w:rsidRPr="00B366FF">
              <w:rPr>
                <w:lang w:eastAsia="ja-JP"/>
              </w:rPr>
              <w:t>codeword</w:t>
            </w:r>
            <w:r w:rsidR="00B366FF">
              <w:rPr>
                <w:lang w:eastAsia="ja-JP"/>
              </w:rPr>
              <w:t xml:space="preserve"> </w:t>
            </w:r>
            <w:r w:rsidRPr="00B366FF">
              <w:rPr>
                <w:lang w:eastAsia="ja-JP"/>
              </w:rPr>
              <w:t>related</w:t>
            </w:r>
            <w:r w:rsidR="00B366FF">
              <w:rPr>
                <w:lang w:eastAsia="ja-JP"/>
              </w:rPr>
              <w:t xml:space="preserve"> </w:t>
            </w:r>
            <w:r w:rsidRPr="00B366FF">
              <w:rPr>
                <w:lang w:eastAsia="ja-JP"/>
              </w:rPr>
              <w:t>information</w:t>
            </w:r>
          </w:p>
        </w:tc>
      </w:tr>
      <w:tr w:rsidR="00BF3D58" w:rsidRPr="00B366FF" w:rsidTr="003F6625">
        <w:trPr>
          <w:cantSplit/>
        </w:trPr>
        <w:tc>
          <w:tcPr>
            <w:tcW w:w="851" w:type="dxa"/>
            <w:tcBorders>
              <w:left w:val="single" w:sz="6" w:space="0" w:color="auto"/>
              <w:bottom w:val="single" w:sz="6" w:space="0" w:color="auto"/>
              <w:right w:val="single" w:sz="6" w:space="0" w:color="auto"/>
            </w:tcBorders>
          </w:tcPr>
          <w:p w:rsidR="00BF3D58" w:rsidRPr="00B366FF" w:rsidRDefault="00BF3D58" w:rsidP="00911C64">
            <w:pPr>
              <w:pStyle w:val="TAL"/>
            </w:pPr>
            <w:r w:rsidRPr="00B366FF">
              <w:t>CN#18</w:t>
            </w:r>
          </w:p>
        </w:tc>
        <w:tc>
          <w:tcPr>
            <w:tcW w:w="1020" w:type="dxa"/>
            <w:tcBorders>
              <w:bottom w:val="single" w:sz="6" w:space="0" w:color="auto"/>
              <w:right w:val="single" w:sz="6" w:space="0" w:color="auto"/>
            </w:tcBorders>
          </w:tcPr>
          <w:p w:rsidR="00BF3D58" w:rsidRPr="00B366FF" w:rsidRDefault="00BF3D58" w:rsidP="00911C64">
            <w:pPr>
              <w:pStyle w:val="TAL"/>
            </w:pPr>
            <w:r w:rsidRPr="00B366FF">
              <w:t>23.008</w:t>
            </w:r>
          </w:p>
        </w:tc>
        <w:tc>
          <w:tcPr>
            <w:tcW w:w="863" w:type="dxa"/>
            <w:tcBorders>
              <w:bottom w:val="single" w:sz="6" w:space="0" w:color="auto"/>
              <w:right w:val="single" w:sz="6" w:space="0" w:color="auto"/>
            </w:tcBorders>
          </w:tcPr>
          <w:p w:rsidR="00BF3D58" w:rsidRPr="00B366FF" w:rsidRDefault="00BF3D58" w:rsidP="00911C64">
            <w:pPr>
              <w:pStyle w:val="TAL"/>
            </w:pPr>
            <w:r w:rsidRPr="00B366FF">
              <w:t>5.2.0</w:t>
            </w:r>
          </w:p>
        </w:tc>
        <w:tc>
          <w:tcPr>
            <w:tcW w:w="762" w:type="dxa"/>
            <w:tcBorders>
              <w:bottom w:val="single" w:sz="6" w:space="0" w:color="auto"/>
              <w:right w:val="single" w:sz="6" w:space="0" w:color="auto"/>
            </w:tcBorders>
          </w:tcPr>
          <w:p w:rsidR="00BF3D58" w:rsidRPr="00B366FF" w:rsidRDefault="00BF3D58" w:rsidP="00911C64">
            <w:pPr>
              <w:pStyle w:val="TAL"/>
            </w:pPr>
            <w:r w:rsidRPr="00B366FF">
              <w:t>061r1</w:t>
            </w:r>
          </w:p>
        </w:tc>
        <w:tc>
          <w:tcPr>
            <w:tcW w:w="966" w:type="dxa"/>
            <w:tcBorders>
              <w:bottom w:val="single" w:sz="6" w:space="0" w:color="auto"/>
              <w:right w:val="single" w:sz="6" w:space="0" w:color="auto"/>
            </w:tcBorders>
          </w:tcPr>
          <w:p w:rsidR="00BF3D58" w:rsidRPr="00B366FF" w:rsidRDefault="00BF3D58" w:rsidP="00911C64">
            <w:pPr>
              <w:pStyle w:val="TAL"/>
            </w:pPr>
            <w:r w:rsidRPr="00B366FF">
              <w:t>Rel-5</w:t>
            </w:r>
          </w:p>
        </w:tc>
        <w:tc>
          <w:tcPr>
            <w:tcW w:w="1296" w:type="dxa"/>
            <w:tcBorders>
              <w:bottom w:val="single" w:sz="6" w:space="0" w:color="auto"/>
              <w:right w:val="single" w:sz="6" w:space="0" w:color="auto"/>
            </w:tcBorders>
          </w:tcPr>
          <w:p w:rsidR="00BF3D58" w:rsidRPr="00B366FF" w:rsidRDefault="00BF3D58" w:rsidP="00911C64">
            <w:pPr>
              <w:pStyle w:val="TAL"/>
            </w:pPr>
            <w:r w:rsidRPr="00B366FF">
              <w:t>5.3.0</w:t>
            </w:r>
          </w:p>
        </w:tc>
        <w:tc>
          <w:tcPr>
            <w:tcW w:w="3599" w:type="dxa"/>
            <w:tcBorders>
              <w:bottom w:val="single" w:sz="6" w:space="0" w:color="auto"/>
              <w:right w:val="single" w:sz="6" w:space="0" w:color="auto"/>
            </w:tcBorders>
          </w:tcPr>
          <w:p w:rsidR="00BF3D58" w:rsidRPr="00B366FF" w:rsidRDefault="00BF3D58" w:rsidP="00911C64">
            <w:pPr>
              <w:pStyle w:val="TAL"/>
            </w:pPr>
            <w:r w:rsidRPr="00B366FF">
              <w:t>Correction</w:t>
            </w:r>
            <w:r w:rsidR="00B366FF">
              <w:t xml:space="preserve"> </w:t>
            </w:r>
            <w:r w:rsidRPr="00B366FF">
              <w:t>to</w:t>
            </w:r>
            <w:r w:rsidR="00B366FF">
              <w:t xml:space="preserve"> </w:t>
            </w:r>
            <w:r w:rsidRPr="00B366FF">
              <w:t>the</w:t>
            </w:r>
            <w:r w:rsidR="00B366FF">
              <w:t xml:space="preserve"> </w:t>
            </w:r>
            <w:r w:rsidRPr="00B366FF">
              <w:t>form</w:t>
            </w:r>
            <w:r w:rsidR="00B366FF">
              <w:t xml:space="preserve"> </w:t>
            </w:r>
            <w:r w:rsidRPr="00B366FF">
              <w:t>of</w:t>
            </w:r>
            <w:r w:rsidR="00B366FF">
              <w:t xml:space="preserve"> </w:t>
            </w:r>
            <w:r w:rsidRPr="00B366FF">
              <w:t>public</w:t>
            </w:r>
            <w:r w:rsidR="00B366FF">
              <w:t xml:space="preserve"> </w:t>
            </w:r>
            <w:r w:rsidRPr="00B366FF">
              <w:t>user</w:t>
            </w:r>
            <w:r w:rsidR="00B366FF">
              <w:t xml:space="preserve"> </w:t>
            </w:r>
            <w:r w:rsidRPr="00B366FF">
              <w:t>identity</w:t>
            </w:r>
          </w:p>
        </w:tc>
      </w:tr>
      <w:tr w:rsidR="00BF3D58" w:rsidRPr="00B366FF" w:rsidTr="003F6625">
        <w:trPr>
          <w:cantSplit/>
        </w:trPr>
        <w:tc>
          <w:tcPr>
            <w:tcW w:w="851" w:type="dxa"/>
            <w:tcBorders>
              <w:top w:val="single" w:sz="6" w:space="0" w:color="auto"/>
              <w:left w:val="single" w:sz="6" w:space="0" w:color="auto"/>
              <w:right w:val="single" w:sz="6" w:space="0" w:color="auto"/>
            </w:tcBorders>
          </w:tcPr>
          <w:p w:rsidR="00BF3D58" w:rsidRPr="00B366FF" w:rsidRDefault="00BF3D58" w:rsidP="00911C64">
            <w:pPr>
              <w:pStyle w:val="TAL"/>
            </w:pPr>
            <w:r w:rsidRPr="00B366FF">
              <w:t>CN#19</w:t>
            </w:r>
          </w:p>
        </w:tc>
        <w:tc>
          <w:tcPr>
            <w:tcW w:w="1020" w:type="dxa"/>
            <w:tcBorders>
              <w:top w:val="single" w:sz="6" w:space="0" w:color="auto"/>
              <w:right w:val="single" w:sz="6" w:space="0" w:color="auto"/>
            </w:tcBorders>
          </w:tcPr>
          <w:p w:rsidR="00BF3D58" w:rsidRPr="00B366FF" w:rsidRDefault="00BF3D58" w:rsidP="00911C64">
            <w:pPr>
              <w:pStyle w:val="TAL"/>
            </w:pPr>
            <w:r w:rsidRPr="00B366FF">
              <w:t>23.008</w:t>
            </w:r>
          </w:p>
        </w:tc>
        <w:tc>
          <w:tcPr>
            <w:tcW w:w="863" w:type="dxa"/>
            <w:tcBorders>
              <w:top w:val="single" w:sz="6" w:space="0" w:color="auto"/>
              <w:right w:val="single" w:sz="6" w:space="0" w:color="auto"/>
            </w:tcBorders>
          </w:tcPr>
          <w:p w:rsidR="00BF3D58" w:rsidRPr="00B366FF" w:rsidRDefault="00BF3D58" w:rsidP="00911C64">
            <w:pPr>
              <w:pStyle w:val="TAL"/>
            </w:pPr>
            <w:r w:rsidRPr="00B366FF">
              <w:t>5.3.0</w:t>
            </w:r>
          </w:p>
        </w:tc>
        <w:tc>
          <w:tcPr>
            <w:tcW w:w="762" w:type="dxa"/>
            <w:tcBorders>
              <w:top w:val="single" w:sz="6" w:space="0" w:color="auto"/>
              <w:right w:val="single" w:sz="6" w:space="0" w:color="auto"/>
            </w:tcBorders>
          </w:tcPr>
          <w:p w:rsidR="00BF3D58" w:rsidRPr="00B366FF" w:rsidRDefault="00BF3D58" w:rsidP="00911C64">
            <w:pPr>
              <w:pStyle w:val="TAL"/>
            </w:pPr>
            <w:r w:rsidRPr="00B366FF">
              <w:t>065r1</w:t>
            </w:r>
          </w:p>
        </w:tc>
        <w:tc>
          <w:tcPr>
            <w:tcW w:w="966" w:type="dxa"/>
            <w:tcBorders>
              <w:top w:val="single" w:sz="6" w:space="0" w:color="auto"/>
              <w:right w:val="single" w:sz="6" w:space="0" w:color="auto"/>
            </w:tcBorders>
          </w:tcPr>
          <w:p w:rsidR="00BF3D58" w:rsidRPr="00B366FF" w:rsidRDefault="00BF3D58" w:rsidP="00911C64">
            <w:pPr>
              <w:pStyle w:val="TAL"/>
            </w:pPr>
            <w:r w:rsidRPr="00B366FF">
              <w:t>Rel-5</w:t>
            </w:r>
          </w:p>
        </w:tc>
        <w:tc>
          <w:tcPr>
            <w:tcW w:w="1296" w:type="dxa"/>
            <w:tcBorders>
              <w:top w:val="single" w:sz="6" w:space="0" w:color="auto"/>
              <w:right w:val="single" w:sz="6" w:space="0" w:color="auto"/>
            </w:tcBorders>
          </w:tcPr>
          <w:p w:rsidR="00BF3D58" w:rsidRPr="00B366FF" w:rsidRDefault="00BF3D58" w:rsidP="00911C64">
            <w:pPr>
              <w:pStyle w:val="TAL"/>
            </w:pPr>
            <w:r w:rsidRPr="00B366FF">
              <w:t>5.4.0</w:t>
            </w:r>
          </w:p>
        </w:tc>
        <w:tc>
          <w:tcPr>
            <w:tcW w:w="3599" w:type="dxa"/>
            <w:tcBorders>
              <w:top w:val="single" w:sz="6" w:space="0" w:color="auto"/>
              <w:right w:val="single" w:sz="6" w:space="0" w:color="auto"/>
            </w:tcBorders>
          </w:tcPr>
          <w:p w:rsidR="00BF3D58" w:rsidRPr="00B366FF" w:rsidRDefault="00BF3D58" w:rsidP="00911C64">
            <w:pPr>
              <w:pStyle w:val="TAL"/>
            </w:pPr>
            <w:r w:rsidRPr="00B366FF">
              <w:t>Clarification</w:t>
            </w:r>
            <w:r w:rsidR="00B366FF">
              <w:t xml:space="preserve"> </w:t>
            </w:r>
            <w:r w:rsidRPr="00B366FF">
              <w:t>of</w:t>
            </w:r>
            <w:r w:rsidR="00B366FF">
              <w:t xml:space="preserve"> </w:t>
            </w:r>
            <w:r w:rsidRPr="00B366FF">
              <w:t>IMPU</w:t>
            </w:r>
            <w:r w:rsidR="00B366FF">
              <w:t xml:space="preserve"> </w:t>
            </w:r>
            <w:r w:rsidRPr="00B366FF">
              <w:t>barring</w:t>
            </w:r>
            <w:r w:rsidR="00B366FF">
              <w:t xml:space="preserve"> </w:t>
            </w:r>
            <w:r w:rsidRPr="00B366FF">
              <w:t>handling</w:t>
            </w:r>
          </w:p>
        </w:tc>
      </w:tr>
      <w:tr w:rsidR="00BF3D58" w:rsidRPr="00B366FF" w:rsidTr="003F6625">
        <w:trPr>
          <w:cantSplit/>
        </w:trPr>
        <w:tc>
          <w:tcPr>
            <w:tcW w:w="851" w:type="dxa"/>
            <w:tcBorders>
              <w:left w:val="single" w:sz="6" w:space="0" w:color="auto"/>
              <w:bottom w:val="single" w:sz="6" w:space="0" w:color="auto"/>
              <w:right w:val="single" w:sz="6" w:space="0" w:color="auto"/>
            </w:tcBorders>
          </w:tcPr>
          <w:p w:rsidR="00BF3D58" w:rsidRPr="00B366FF" w:rsidRDefault="00BF3D58" w:rsidP="00911C64">
            <w:pPr>
              <w:pStyle w:val="TAL"/>
            </w:pPr>
            <w:r w:rsidRPr="00B366FF">
              <w:t>CN#19</w:t>
            </w:r>
          </w:p>
        </w:tc>
        <w:tc>
          <w:tcPr>
            <w:tcW w:w="1020" w:type="dxa"/>
            <w:tcBorders>
              <w:bottom w:val="single" w:sz="6" w:space="0" w:color="auto"/>
              <w:right w:val="single" w:sz="6" w:space="0" w:color="auto"/>
            </w:tcBorders>
          </w:tcPr>
          <w:p w:rsidR="00BF3D58" w:rsidRPr="00B366FF" w:rsidRDefault="00BF3D58" w:rsidP="00911C64">
            <w:pPr>
              <w:pStyle w:val="TAL"/>
            </w:pPr>
            <w:r w:rsidRPr="00B366FF">
              <w:t>23.008</w:t>
            </w:r>
          </w:p>
        </w:tc>
        <w:tc>
          <w:tcPr>
            <w:tcW w:w="863" w:type="dxa"/>
            <w:tcBorders>
              <w:bottom w:val="single" w:sz="6" w:space="0" w:color="auto"/>
              <w:right w:val="single" w:sz="6" w:space="0" w:color="auto"/>
            </w:tcBorders>
          </w:tcPr>
          <w:p w:rsidR="00BF3D58" w:rsidRPr="00B366FF" w:rsidRDefault="00BF3D58" w:rsidP="00911C64">
            <w:pPr>
              <w:pStyle w:val="TAL"/>
            </w:pPr>
            <w:r w:rsidRPr="00B366FF">
              <w:t>5.3.0</w:t>
            </w:r>
          </w:p>
        </w:tc>
        <w:tc>
          <w:tcPr>
            <w:tcW w:w="762" w:type="dxa"/>
            <w:tcBorders>
              <w:bottom w:val="single" w:sz="6" w:space="0" w:color="auto"/>
              <w:right w:val="single" w:sz="6" w:space="0" w:color="auto"/>
            </w:tcBorders>
          </w:tcPr>
          <w:p w:rsidR="00BF3D58" w:rsidRPr="00B366FF" w:rsidRDefault="00BF3D58" w:rsidP="00911C64">
            <w:pPr>
              <w:pStyle w:val="TAL"/>
            </w:pPr>
            <w:r w:rsidRPr="00B366FF">
              <w:t>067r1</w:t>
            </w:r>
          </w:p>
        </w:tc>
        <w:tc>
          <w:tcPr>
            <w:tcW w:w="966" w:type="dxa"/>
            <w:tcBorders>
              <w:bottom w:val="single" w:sz="6" w:space="0" w:color="auto"/>
              <w:right w:val="single" w:sz="6" w:space="0" w:color="auto"/>
            </w:tcBorders>
          </w:tcPr>
          <w:p w:rsidR="00BF3D58" w:rsidRPr="00B366FF" w:rsidRDefault="00BF3D58" w:rsidP="00911C64">
            <w:pPr>
              <w:pStyle w:val="TAL"/>
            </w:pPr>
            <w:r w:rsidRPr="00B366FF">
              <w:t>Rel-5</w:t>
            </w:r>
          </w:p>
        </w:tc>
        <w:tc>
          <w:tcPr>
            <w:tcW w:w="1296" w:type="dxa"/>
            <w:tcBorders>
              <w:bottom w:val="single" w:sz="6" w:space="0" w:color="auto"/>
              <w:right w:val="single" w:sz="6" w:space="0" w:color="auto"/>
            </w:tcBorders>
          </w:tcPr>
          <w:p w:rsidR="00BF3D58" w:rsidRPr="00B366FF" w:rsidRDefault="00BF3D58" w:rsidP="00911C64">
            <w:pPr>
              <w:pStyle w:val="TAL"/>
            </w:pPr>
            <w:r w:rsidRPr="00B366FF">
              <w:t>5.4.0</w:t>
            </w:r>
          </w:p>
        </w:tc>
        <w:tc>
          <w:tcPr>
            <w:tcW w:w="3599" w:type="dxa"/>
            <w:tcBorders>
              <w:bottom w:val="single" w:sz="6" w:space="0" w:color="auto"/>
              <w:right w:val="single" w:sz="6" w:space="0" w:color="auto"/>
            </w:tcBorders>
          </w:tcPr>
          <w:p w:rsidR="00BF3D58" w:rsidRPr="00B366FF" w:rsidRDefault="00BF3D58" w:rsidP="00911C64">
            <w:pPr>
              <w:pStyle w:val="TAL"/>
            </w:pPr>
            <w:r w:rsidRPr="00B366FF">
              <w:rPr>
                <w:rFonts w:cs="Arial"/>
              </w:rPr>
              <w:t>Definition</w:t>
            </w:r>
            <w:r w:rsidR="00B366FF">
              <w:rPr>
                <w:rFonts w:cs="Arial"/>
              </w:rPr>
              <w:t xml:space="preserve"> </w:t>
            </w:r>
            <w:r w:rsidRPr="00B366FF">
              <w:rPr>
                <w:rFonts w:cs="Arial"/>
              </w:rPr>
              <w:t>of</w:t>
            </w:r>
            <w:r w:rsidR="00B366FF">
              <w:rPr>
                <w:rFonts w:cs="Arial"/>
              </w:rPr>
              <w:t xml:space="preserve"> </w:t>
            </w:r>
            <w:r w:rsidRPr="00B366FF">
              <w:rPr>
                <w:rFonts w:cs="Arial"/>
              </w:rPr>
              <w:t>the</w:t>
            </w:r>
            <w:r w:rsidR="00B366FF">
              <w:rPr>
                <w:rFonts w:cs="Arial"/>
              </w:rPr>
              <w:t xml:space="preserve"> </w:t>
            </w:r>
            <w:r w:rsidRPr="00B366FF">
              <w:rPr>
                <w:rFonts w:cs="Arial"/>
              </w:rPr>
              <w:t>Subscribed</w:t>
            </w:r>
            <w:r w:rsidR="00B366FF">
              <w:rPr>
                <w:rFonts w:cs="Arial"/>
              </w:rPr>
              <w:t xml:space="preserve"> </w:t>
            </w:r>
            <w:r w:rsidRPr="00B366FF">
              <w:rPr>
                <w:rFonts w:cs="Arial"/>
              </w:rPr>
              <w:t>Media</w:t>
            </w:r>
            <w:r w:rsidR="00B366FF">
              <w:rPr>
                <w:rFonts w:cs="Arial"/>
              </w:rPr>
              <w:t xml:space="preserve"> </w:t>
            </w:r>
            <w:r w:rsidRPr="00B366FF">
              <w:rPr>
                <w:rFonts w:cs="Arial"/>
              </w:rPr>
              <w:t>Profile</w:t>
            </w:r>
            <w:r w:rsidR="00B366FF">
              <w:rPr>
                <w:rFonts w:cs="Arial"/>
              </w:rPr>
              <w:t xml:space="preserve"> </w:t>
            </w:r>
            <w:r w:rsidRPr="00B366FF">
              <w:rPr>
                <w:rFonts w:cs="Arial"/>
              </w:rPr>
              <w:t>Identifier</w:t>
            </w:r>
          </w:p>
        </w:tc>
      </w:tr>
      <w:tr w:rsidR="00BF3D58" w:rsidRPr="00B366FF" w:rsidTr="003F6625">
        <w:trPr>
          <w:cantSplit/>
        </w:trPr>
        <w:tc>
          <w:tcPr>
            <w:tcW w:w="851" w:type="dxa"/>
            <w:tcBorders>
              <w:top w:val="single" w:sz="6" w:space="0" w:color="auto"/>
              <w:left w:val="single" w:sz="6" w:space="0" w:color="auto"/>
              <w:right w:val="single" w:sz="6" w:space="0" w:color="auto"/>
            </w:tcBorders>
          </w:tcPr>
          <w:p w:rsidR="00BF3D58" w:rsidRPr="00B366FF" w:rsidRDefault="00BF3D58" w:rsidP="00911C64">
            <w:pPr>
              <w:pStyle w:val="TAL"/>
            </w:pPr>
            <w:r w:rsidRPr="00B366FF">
              <w:t>CN#20</w:t>
            </w:r>
          </w:p>
        </w:tc>
        <w:tc>
          <w:tcPr>
            <w:tcW w:w="1020" w:type="dxa"/>
            <w:tcBorders>
              <w:top w:val="single" w:sz="6" w:space="0" w:color="auto"/>
              <w:right w:val="single" w:sz="6" w:space="0" w:color="auto"/>
            </w:tcBorders>
          </w:tcPr>
          <w:p w:rsidR="00BF3D58" w:rsidRPr="00B366FF" w:rsidRDefault="00BF3D58" w:rsidP="00911C64">
            <w:pPr>
              <w:pStyle w:val="TAL"/>
            </w:pPr>
            <w:r w:rsidRPr="00B366FF">
              <w:t>23.008</w:t>
            </w:r>
          </w:p>
        </w:tc>
        <w:tc>
          <w:tcPr>
            <w:tcW w:w="863" w:type="dxa"/>
            <w:tcBorders>
              <w:top w:val="single" w:sz="6" w:space="0" w:color="auto"/>
              <w:right w:val="single" w:sz="6" w:space="0" w:color="auto"/>
            </w:tcBorders>
          </w:tcPr>
          <w:p w:rsidR="00BF3D58" w:rsidRPr="00B366FF" w:rsidRDefault="00BF3D58" w:rsidP="00911C64">
            <w:pPr>
              <w:pStyle w:val="TAL"/>
            </w:pPr>
            <w:r w:rsidRPr="00B366FF">
              <w:t>5.4.0</w:t>
            </w:r>
          </w:p>
        </w:tc>
        <w:tc>
          <w:tcPr>
            <w:tcW w:w="762" w:type="dxa"/>
            <w:tcBorders>
              <w:top w:val="single" w:sz="6" w:space="0" w:color="auto"/>
              <w:right w:val="single" w:sz="6" w:space="0" w:color="auto"/>
            </w:tcBorders>
          </w:tcPr>
          <w:p w:rsidR="00BF3D58" w:rsidRPr="00B366FF" w:rsidRDefault="00BF3D58" w:rsidP="00911C64">
            <w:pPr>
              <w:pStyle w:val="TAL"/>
            </w:pPr>
            <w:r w:rsidRPr="00B366FF">
              <w:t>068</w:t>
            </w:r>
          </w:p>
        </w:tc>
        <w:tc>
          <w:tcPr>
            <w:tcW w:w="966" w:type="dxa"/>
            <w:tcBorders>
              <w:top w:val="single" w:sz="6" w:space="0" w:color="auto"/>
              <w:right w:val="single" w:sz="6" w:space="0" w:color="auto"/>
            </w:tcBorders>
          </w:tcPr>
          <w:p w:rsidR="00BF3D58" w:rsidRPr="00B366FF" w:rsidRDefault="00BF3D58" w:rsidP="00911C64">
            <w:pPr>
              <w:pStyle w:val="TAL"/>
            </w:pPr>
            <w:r w:rsidRPr="00B366FF">
              <w:t>Rel-5</w:t>
            </w:r>
          </w:p>
        </w:tc>
        <w:tc>
          <w:tcPr>
            <w:tcW w:w="1296" w:type="dxa"/>
            <w:tcBorders>
              <w:top w:val="single" w:sz="6" w:space="0" w:color="auto"/>
              <w:right w:val="single" w:sz="6" w:space="0" w:color="auto"/>
            </w:tcBorders>
          </w:tcPr>
          <w:p w:rsidR="00BF3D58" w:rsidRPr="00B366FF" w:rsidRDefault="00BF3D58" w:rsidP="00911C64">
            <w:pPr>
              <w:pStyle w:val="TAL"/>
            </w:pPr>
            <w:r w:rsidRPr="00B366FF">
              <w:t>5.5.0</w:t>
            </w:r>
          </w:p>
        </w:tc>
        <w:tc>
          <w:tcPr>
            <w:tcW w:w="3599" w:type="dxa"/>
            <w:tcBorders>
              <w:top w:val="single" w:sz="6" w:space="0" w:color="auto"/>
              <w:right w:val="single" w:sz="6" w:space="0" w:color="auto"/>
            </w:tcBorders>
          </w:tcPr>
          <w:p w:rsidR="00BF3D58" w:rsidRPr="00B366FF" w:rsidRDefault="00BF3D58" w:rsidP="00911C64">
            <w:pPr>
              <w:pStyle w:val="TAL"/>
              <w:rPr>
                <w:rFonts w:cs="Arial"/>
              </w:rPr>
            </w:pPr>
            <w:r w:rsidRPr="00B366FF">
              <w:t>Storage</w:t>
            </w:r>
            <w:r w:rsidR="00B366FF">
              <w:t xml:space="preserve"> </w:t>
            </w:r>
            <w:r w:rsidRPr="00B366FF">
              <w:t>of</w:t>
            </w:r>
            <w:r w:rsidR="00B366FF">
              <w:t xml:space="preserve"> </w:t>
            </w:r>
            <w:r w:rsidRPr="00B366FF">
              <w:t>UESBI</w:t>
            </w:r>
            <w:r w:rsidR="00B366FF">
              <w:t xml:space="preserve"> </w:t>
            </w:r>
            <w:r w:rsidRPr="00B366FF">
              <w:t>in</w:t>
            </w:r>
            <w:r w:rsidR="00B366FF">
              <w:t xml:space="preserve"> </w:t>
            </w:r>
            <w:r w:rsidRPr="00B366FF">
              <w:t>the</w:t>
            </w:r>
            <w:r w:rsidR="00B366FF">
              <w:t xml:space="preserve"> </w:t>
            </w:r>
            <w:r w:rsidRPr="00B366FF">
              <w:t>VLR</w:t>
            </w:r>
            <w:r w:rsidR="00B366FF">
              <w:t xml:space="preserve"> </w:t>
            </w:r>
            <w:r w:rsidRPr="00B366FF">
              <w:t>and</w:t>
            </w:r>
            <w:r w:rsidR="00B366FF">
              <w:t xml:space="preserve"> </w:t>
            </w:r>
            <w:r w:rsidRPr="00B366FF">
              <w:t>SGSN</w:t>
            </w:r>
          </w:p>
        </w:tc>
      </w:tr>
      <w:tr w:rsidR="00BF3D58" w:rsidRPr="00B366FF" w:rsidTr="003F6625">
        <w:trPr>
          <w:cantSplit/>
        </w:trPr>
        <w:tc>
          <w:tcPr>
            <w:tcW w:w="851" w:type="dxa"/>
            <w:tcBorders>
              <w:left w:val="single" w:sz="6" w:space="0" w:color="auto"/>
              <w:bottom w:val="single" w:sz="6" w:space="0" w:color="auto"/>
              <w:right w:val="single" w:sz="6" w:space="0" w:color="auto"/>
            </w:tcBorders>
          </w:tcPr>
          <w:p w:rsidR="00BF3D58" w:rsidRPr="00B366FF" w:rsidRDefault="00BF3D58" w:rsidP="00911C64">
            <w:pPr>
              <w:pStyle w:val="TAL"/>
            </w:pPr>
            <w:r w:rsidRPr="00B366FF">
              <w:t>CN#20</w:t>
            </w:r>
          </w:p>
        </w:tc>
        <w:tc>
          <w:tcPr>
            <w:tcW w:w="1020" w:type="dxa"/>
            <w:tcBorders>
              <w:bottom w:val="single" w:sz="6" w:space="0" w:color="auto"/>
              <w:right w:val="single" w:sz="6" w:space="0" w:color="auto"/>
            </w:tcBorders>
          </w:tcPr>
          <w:p w:rsidR="00BF3D58" w:rsidRPr="00B366FF" w:rsidRDefault="00BF3D58" w:rsidP="00911C64">
            <w:pPr>
              <w:pStyle w:val="TAL"/>
            </w:pPr>
            <w:r w:rsidRPr="00B366FF">
              <w:t>23.008</w:t>
            </w:r>
          </w:p>
        </w:tc>
        <w:tc>
          <w:tcPr>
            <w:tcW w:w="863" w:type="dxa"/>
            <w:tcBorders>
              <w:bottom w:val="single" w:sz="6" w:space="0" w:color="auto"/>
              <w:right w:val="single" w:sz="6" w:space="0" w:color="auto"/>
            </w:tcBorders>
          </w:tcPr>
          <w:p w:rsidR="00BF3D58" w:rsidRPr="00B366FF" w:rsidRDefault="00BF3D58" w:rsidP="00911C64">
            <w:pPr>
              <w:pStyle w:val="TAL"/>
            </w:pPr>
            <w:r w:rsidRPr="00B366FF">
              <w:t>5.4.0</w:t>
            </w:r>
          </w:p>
        </w:tc>
        <w:tc>
          <w:tcPr>
            <w:tcW w:w="762" w:type="dxa"/>
            <w:tcBorders>
              <w:bottom w:val="single" w:sz="6" w:space="0" w:color="auto"/>
              <w:right w:val="single" w:sz="6" w:space="0" w:color="auto"/>
            </w:tcBorders>
          </w:tcPr>
          <w:p w:rsidR="00BF3D58" w:rsidRPr="00B366FF" w:rsidRDefault="00BF3D58" w:rsidP="00911C64">
            <w:pPr>
              <w:pStyle w:val="TAL"/>
            </w:pPr>
            <w:r w:rsidRPr="00B366FF">
              <w:t>121</w:t>
            </w:r>
          </w:p>
        </w:tc>
        <w:tc>
          <w:tcPr>
            <w:tcW w:w="966" w:type="dxa"/>
            <w:tcBorders>
              <w:bottom w:val="single" w:sz="6" w:space="0" w:color="auto"/>
              <w:right w:val="single" w:sz="6" w:space="0" w:color="auto"/>
            </w:tcBorders>
          </w:tcPr>
          <w:p w:rsidR="00BF3D58" w:rsidRPr="00B366FF" w:rsidRDefault="00BF3D58" w:rsidP="00911C64">
            <w:pPr>
              <w:pStyle w:val="TAL"/>
            </w:pPr>
            <w:r w:rsidRPr="00B366FF">
              <w:t>Rel-5</w:t>
            </w:r>
          </w:p>
        </w:tc>
        <w:tc>
          <w:tcPr>
            <w:tcW w:w="1296" w:type="dxa"/>
            <w:tcBorders>
              <w:bottom w:val="single" w:sz="6" w:space="0" w:color="auto"/>
              <w:right w:val="single" w:sz="6" w:space="0" w:color="auto"/>
            </w:tcBorders>
          </w:tcPr>
          <w:p w:rsidR="00BF3D58" w:rsidRPr="00B366FF" w:rsidRDefault="00BF3D58" w:rsidP="00911C64">
            <w:pPr>
              <w:pStyle w:val="TAL"/>
            </w:pPr>
            <w:r w:rsidRPr="00B366FF">
              <w:t>5.5.0</w:t>
            </w:r>
          </w:p>
        </w:tc>
        <w:tc>
          <w:tcPr>
            <w:tcW w:w="3599" w:type="dxa"/>
            <w:tcBorders>
              <w:bottom w:val="single" w:sz="6" w:space="0" w:color="auto"/>
              <w:right w:val="single" w:sz="6" w:space="0" w:color="auto"/>
            </w:tcBorders>
          </w:tcPr>
          <w:p w:rsidR="00BF3D58" w:rsidRPr="00B366FF" w:rsidRDefault="00BF3D58" w:rsidP="00911C64">
            <w:pPr>
              <w:pStyle w:val="TAL"/>
              <w:rPr>
                <w:rFonts w:cs="Arial"/>
              </w:rPr>
            </w:pPr>
            <w:r w:rsidRPr="00B366FF">
              <w:t>Distinction</w:t>
            </w:r>
            <w:r w:rsidR="00B366FF">
              <w:t xml:space="preserve"> </w:t>
            </w:r>
            <w:r w:rsidRPr="00B366FF">
              <w:t>between</w:t>
            </w:r>
            <w:r w:rsidR="00B366FF">
              <w:t xml:space="preserve"> </w:t>
            </w:r>
            <w:r w:rsidRPr="00B366FF">
              <w:t>Roaming</w:t>
            </w:r>
            <w:r w:rsidR="00B366FF">
              <w:t xml:space="preserve"> </w:t>
            </w:r>
            <w:r w:rsidRPr="00B366FF">
              <w:t>Restriction</w:t>
            </w:r>
            <w:r w:rsidR="00B366FF">
              <w:t xml:space="preserve"> </w:t>
            </w:r>
            <w:r w:rsidRPr="00B366FF">
              <w:t>Due</w:t>
            </w:r>
            <w:r w:rsidR="00B366FF">
              <w:t xml:space="preserve"> </w:t>
            </w:r>
            <w:r w:rsidRPr="00B366FF">
              <w:t>To</w:t>
            </w:r>
            <w:r w:rsidR="00B366FF">
              <w:t xml:space="preserve"> </w:t>
            </w:r>
            <w:r w:rsidRPr="00B366FF">
              <w:t>Unsupported</w:t>
            </w:r>
            <w:r w:rsidR="00B366FF">
              <w:t xml:space="preserve"> </w:t>
            </w:r>
            <w:r w:rsidRPr="00B366FF">
              <w:t>Feature</w:t>
            </w:r>
            <w:r w:rsidR="00B366FF">
              <w:t xml:space="preserve"> </w:t>
            </w:r>
            <w:r w:rsidRPr="00B366FF">
              <w:t>and</w:t>
            </w:r>
            <w:r w:rsidR="00B366FF">
              <w:t xml:space="preserve"> </w:t>
            </w:r>
            <w:r w:rsidRPr="00B366FF">
              <w:t>Roaming</w:t>
            </w:r>
            <w:r w:rsidR="00B366FF">
              <w:t xml:space="preserve"> </w:t>
            </w:r>
            <w:r w:rsidRPr="00B366FF">
              <w:t>Restricted</w:t>
            </w:r>
            <w:r w:rsidR="00B366FF">
              <w:t xml:space="preserve"> </w:t>
            </w:r>
            <w:r w:rsidRPr="00B366FF">
              <w:t>in</w:t>
            </w:r>
            <w:r w:rsidR="00B366FF">
              <w:t xml:space="preserve"> </w:t>
            </w:r>
            <w:r w:rsidRPr="00B366FF">
              <w:t>the</w:t>
            </w:r>
            <w:r w:rsidR="00B366FF">
              <w:t xml:space="preserve"> </w:t>
            </w:r>
            <w:r w:rsidRPr="00B366FF">
              <w:t>SGSN</w:t>
            </w:r>
            <w:r w:rsidR="00B366FF">
              <w:t xml:space="preserve"> </w:t>
            </w:r>
            <w:r w:rsidRPr="00B366FF">
              <w:t>Due</w:t>
            </w:r>
            <w:r w:rsidR="00B366FF">
              <w:t xml:space="preserve"> </w:t>
            </w:r>
            <w:r w:rsidRPr="00B366FF">
              <w:t>To</w:t>
            </w:r>
            <w:r w:rsidR="00B366FF">
              <w:t xml:space="preserve"> </w:t>
            </w:r>
            <w:r w:rsidRPr="00B366FF">
              <w:t>Unsupported</w:t>
            </w:r>
            <w:r w:rsidR="00B366FF">
              <w:t xml:space="preserve"> </w:t>
            </w:r>
            <w:r w:rsidRPr="00B366FF">
              <w:t>Feature</w:t>
            </w:r>
          </w:p>
        </w:tc>
      </w:tr>
      <w:tr w:rsidR="00BF3D58" w:rsidRPr="00B366FF" w:rsidTr="003F6625">
        <w:trPr>
          <w:cantSplit/>
        </w:trPr>
        <w:tc>
          <w:tcPr>
            <w:tcW w:w="851" w:type="dxa"/>
            <w:tcBorders>
              <w:top w:val="single" w:sz="6" w:space="0" w:color="auto"/>
              <w:left w:val="single" w:sz="6" w:space="0" w:color="auto"/>
              <w:bottom w:val="single" w:sz="6" w:space="0" w:color="auto"/>
              <w:right w:val="single" w:sz="6" w:space="0" w:color="auto"/>
            </w:tcBorders>
          </w:tcPr>
          <w:p w:rsidR="00BF3D58" w:rsidRPr="00B366FF" w:rsidRDefault="00BF3D58" w:rsidP="00911C64">
            <w:pPr>
              <w:pStyle w:val="TAL"/>
            </w:pPr>
            <w:r w:rsidRPr="00B366FF">
              <w:t>CN#21</w:t>
            </w:r>
          </w:p>
        </w:tc>
        <w:tc>
          <w:tcPr>
            <w:tcW w:w="1020" w:type="dxa"/>
            <w:tcBorders>
              <w:top w:val="single" w:sz="6" w:space="0" w:color="auto"/>
              <w:bottom w:val="single" w:sz="6" w:space="0" w:color="auto"/>
              <w:right w:val="single" w:sz="6" w:space="0" w:color="auto"/>
            </w:tcBorders>
          </w:tcPr>
          <w:p w:rsidR="00BF3D58" w:rsidRPr="00B366FF" w:rsidRDefault="00BF3D58" w:rsidP="00911C64">
            <w:pPr>
              <w:pStyle w:val="TAL"/>
            </w:pPr>
            <w:r w:rsidRPr="00B366FF">
              <w:t>23.008</w:t>
            </w:r>
          </w:p>
        </w:tc>
        <w:tc>
          <w:tcPr>
            <w:tcW w:w="863" w:type="dxa"/>
            <w:tcBorders>
              <w:top w:val="single" w:sz="6" w:space="0" w:color="auto"/>
              <w:bottom w:val="single" w:sz="6" w:space="0" w:color="auto"/>
              <w:right w:val="single" w:sz="6" w:space="0" w:color="auto"/>
            </w:tcBorders>
          </w:tcPr>
          <w:p w:rsidR="00BF3D58" w:rsidRPr="00B366FF" w:rsidRDefault="00BF3D58" w:rsidP="00911C64">
            <w:pPr>
              <w:pStyle w:val="TAL"/>
            </w:pPr>
            <w:r w:rsidRPr="00B366FF">
              <w:t>5.5.0</w:t>
            </w:r>
          </w:p>
        </w:tc>
        <w:tc>
          <w:tcPr>
            <w:tcW w:w="762" w:type="dxa"/>
            <w:tcBorders>
              <w:top w:val="single" w:sz="6" w:space="0" w:color="auto"/>
              <w:bottom w:val="single" w:sz="6" w:space="0" w:color="auto"/>
              <w:right w:val="single" w:sz="6" w:space="0" w:color="auto"/>
            </w:tcBorders>
          </w:tcPr>
          <w:p w:rsidR="00BF3D58" w:rsidRPr="00B366FF" w:rsidRDefault="00BF3D58" w:rsidP="00911C64">
            <w:pPr>
              <w:pStyle w:val="TAL"/>
            </w:pPr>
            <w:r w:rsidRPr="00B366FF">
              <w:t>122r2</w:t>
            </w:r>
          </w:p>
        </w:tc>
        <w:tc>
          <w:tcPr>
            <w:tcW w:w="966" w:type="dxa"/>
            <w:tcBorders>
              <w:top w:val="single" w:sz="6" w:space="0" w:color="auto"/>
              <w:bottom w:val="single" w:sz="6" w:space="0" w:color="auto"/>
              <w:right w:val="single" w:sz="6" w:space="0" w:color="auto"/>
            </w:tcBorders>
          </w:tcPr>
          <w:p w:rsidR="00BF3D58" w:rsidRPr="00B366FF" w:rsidRDefault="00BF3D58" w:rsidP="00911C64">
            <w:pPr>
              <w:pStyle w:val="TAL"/>
            </w:pPr>
            <w:r w:rsidRPr="00B366FF">
              <w:t>Rel-5</w:t>
            </w:r>
          </w:p>
        </w:tc>
        <w:tc>
          <w:tcPr>
            <w:tcW w:w="1296" w:type="dxa"/>
            <w:tcBorders>
              <w:top w:val="single" w:sz="6" w:space="0" w:color="auto"/>
              <w:bottom w:val="single" w:sz="6" w:space="0" w:color="auto"/>
              <w:right w:val="single" w:sz="6" w:space="0" w:color="auto"/>
            </w:tcBorders>
          </w:tcPr>
          <w:p w:rsidR="00BF3D58" w:rsidRPr="00B366FF" w:rsidRDefault="00BF3D58" w:rsidP="00911C64">
            <w:pPr>
              <w:pStyle w:val="TAL"/>
            </w:pPr>
            <w:r w:rsidRPr="00B366FF">
              <w:t>5.6.0</w:t>
            </w:r>
          </w:p>
        </w:tc>
        <w:tc>
          <w:tcPr>
            <w:tcW w:w="3599" w:type="dxa"/>
            <w:tcBorders>
              <w:top w:val="single" w:sz="6" w:space="0" w:color="auto"/>
              <w:bottom w:val="single" w:sz="6" w:space="0" w:color="auto"/>
              <w:right w:val="single" w:sz="6" w:space="0" w:color="auto"/>
            </w:tcBorders>
          </w:tcPr>
          <w:p w:rsidR="00BF3D58" w:rsidRPr="00B366FF" w:rsidRDefault="00BF3D58" w:rsidP="00911C64">
            <w:pPr>
              <w:pStyle w:val="TAL"/>
            </w:pPr>
            <w:r w:rsidRPr="00B366FF">
              <w:t>Addition</w:t>
            </w:r>
            <w:r w:rsidR="00B366FF">
              <w:t xml:space="preserve"> </w:t>
            </w:r>
            <w:r w:rsidRPr="00B366FF">
              <w:t>of</w:t>
            </w:r>
            <w:r w:rsidR="00B366FF">
              <w:t xml:space="preserve"> </w:t>
            </w:r>
            <w:r w:rsidRPr="00B366FF">
              <w:t>a</w:t>
            </w:r>
            <w:r w:rsidR="00B366FF">
              <w:t xml:space="preserve"> </w:t>
            </w:r>
            <w:r w:rsidRPr="00B366FF">
              <w:t>list</w:t>
            </w:r>
            <w:r w:rsidR="00B366FF">
              <w:t xml:space="preserve"> </w:t>
            </w:r>
            <w:r w:rsidRPr="00B366FF">
              <w:t>of</w:t>
            </w:r>
            <w:r w:rsidR="00B366FF">
              <w:t xml:space="preserve"> </w:t>
            </w:r>
            <w:r w:rsidRPr="00B366FF">
              <w:t>authorized</w:t>
            </w:r>
            <w:r w:rsidR="00B366FF">
              <w:t xml:space="preserve"> </w:t>
            </w:r>
            <w:r w:rsidRPr="00B366FF">
              <w:t>visited</w:t>
            </w:r>
            <w:r w:rsidR="00B366FF">
              <w:t xml:space="preserve"> </w:t>
            </w:r>
            <w:r w:rsidRPr="00B366FF">
              <w:t>network</w:t>
            </w:r>
            <w:r w:rsidR="00B366FF">
              <w:t xml:space="preserve"> </w:t>
            </w:r>
            <w:r w:rsidRPr="00B366FF">
              <w:t>identifiers</w:t>
            </w:r>
          </w:p>
        </w:tc>
      </w:tr>
      <w:tr w:rsidR="00BF3D58" w:rsidRPr="00B366FF" w:rsidTr="003F6625">
        <w:trPr>
          <w:cantSplit/>
        </w:trPr>
        <w:tc>
          <w:tcPr>
            <w:tcW w:w="851" w:type="dxa"/>
            <w:tcBorders>
              <w:top w:val="single" w:sz="6" w:space="0" w:color="auto"/>
              <w:left w:val="single" w:sz="6" w:space="0" w:color="auto"/>
              <w:right w:val="single" w:sz="6" w:space="0" w:color="auto"/>
            </w:tcBorders>
          </w:tcPr>
          <w:p w:rsidR="00BF3D58" w:rsidRPr="00B366FF" w:rsidRDefault="00BF3D58" w:rsidP="00911C64">
            <w:pPr>
              <w:pStyle w:val="TAL"/>
            </w:pPr>
            <w:r w:rsidRPr="00B366FF">
              <w:t>CN#22</w:t>
            </w:r>
          </w:p>
        </w:tc>
        <w:tc>
          <w:tcPr>
            <w:tcW w:w="1020" w:type="dxa"/>
            <w:tcBorders>
              <w:top w:val="single" w:sz="6" w:space="0" w:color="auto"/>
              <w:right w:val="single" w:sz="6" w:space="0" w:color="auto"/>
            </w:tcBorders>
          </w:tcPr>
          <w:p w:rsidR="00BF3D58" w:rsidRPr="00B366FF" w:rsidRDefault="00BF3D58" w:rsidP="00911C64">
            <w:pPr>
              <w:pStyle w:val="TAL"/>
            </w:pPr>
            <w:r w:rsidRPr="00B366FF">
              <w:t>23.008</w:t>
            </w:r>
          </w:p>
        </w:tc>
        <w:tc>
          <w:tcPr>
            <w:tcW w:w="863" w:type="dxa"/>
            <w:tcBorders>
              <w:top w:val="single" w:sz="6" w:space="0" w:color="auto"/>
              <w:right w:val="single" w:sz="6" w:space="0" w:color="auto"/>
            </w:tcBorders>
          </w:tcPr>
          <w:p w:rsidR="00BF3D58" w:rsidRPr="00B366FF" w:rsidRDefault="00BF3D58" w:rsidP="00911C64">
            <w:pPr>
              <w:pStyle w:val="TAL"/>
            </w:pPr>
            <w:r w:rsidRPr="00B366FF">
              <w:t>5.6.0</w:t>
            </w:r>
          </w:p>
        </w:tc>
        <w:tc>
          <w:tcPr>
            <w:tcW w:w="762" w:type="dxa"/>
            <w:tcBorders>
              <w:top w:val="single" w:sz="6" w:space="0" w:color="auto"/>
              <w:right w:val="single" w:sz="6" w:space="0" w:color="auto"/>
            </w:tcBorders>
          </w:tcPr>
          <w:p w:rsidR="00BF3D58" w:rsidRPr="00B366FF" w:rsidRDefault="00BF3D58" w:rsidP="00911C64">
            <w:pPr>
              <w:pStyle w:val="TAL"/>
            </w:pPr>
            <w:r w:rsidRPr="00B366FF">
              <w:t>126</w:t>
            </w:r>
          </w:p>
        </w:tc>
        <w:tc>
          <w:tcPr>
            <w:tcW w:w="966" w:type="dxa"/>
            <w:tcBorders>
              <w:top w:val="single" w:sz="6" w:space="0" w:color="auto"/>
              <w:right w:val="single" w:sz="6" w:space="0" w:color="auto"/>
            </w:tcBorders>
          </w:tcPr>
          <w:p w:rsidR="00BF3D58" w:rsidRPr="00B366FF" w:rsidRDefault="00BF3D58" w:rsidP="00911C64">
            <w:pPr>
              <w:pStyle w:val="TAL"/>
            </w:pPr>
            <w:r w:rsidRPr="00B366FF">
              <w:t>Rel-5</w:t>
            </w:r>
          </w:p>
        </w:tc>
        <w:tc>
          <w:tcPr>
            <w:tcW w:w="1296" w:type="dxa"/>
            <w:tcBorders>
              <w:top w:val="single" w:sz="6" w:space="0" w:color="auto"/>
              <w:right w:val="single" w:sz="6" w:space="0" w:color="auto"/>
            </w:tcBorders>
          </w:tcPr>
          <w:p w:rsidR="00BF3D58" w:rsidRPr="00B366FF" w:rsidRDefault="00BF3D58" w:rsidP="00911C64">
            <w:pPr>
              <w:pStyle w:val="TAL"/>
            </w:pPr>
            <w:r w:rsidRPr="00B366FF">
              <w:t>5.7.0</w:t>
            </w:r>
          </w:p>
        </w:tc>
        <w:tc>
          <w:tcPr>
            <w:tcW w:w="3599" w:type="dxa"/>
            <w:tcBorders>
              <w:top w:val="single" w:sz="6" w:space="0" w:color="auto"/>
              <w:right w:val="single" w:sz="6" w:space="0" w:color="auto"/>
            </w:tcBorders>
          </w:tcPr>
          <w:p w:rsidR="00BF3D58" w:rsidRPr="00B366FF" w:rsidRDefault="00BF3D58" w:rsidP="00911C64">
            <w:pPr>
              <w:pStyle w:val="TAL"/>
            </w:pPr>
            <w:r w:rsidRPr="00B366FF">
              <w:t>Registration</w:t>
            </w:r>
            <w:r w:rsidR="00B366FF">
              <w:t xml:space="preserve"> </w:t>
            </w:r>
            <w:r w:rsidRPr="00B366FF">
              <w:t>status</w:t>
            </w:r>
          </w:p>
        </w:tc>
      </w:tr>
      <w:tr w:rsidR="00BF3D58" w:rsidRPr="00B366FF" w:rsidTr="003F6625">
        <w:trPr>
          <w:cantSplit/>
        </w:trPr>
        <w:tc>
          <w:tcPr>
            <w:tcW w:w="851" w:type="dxa"/>
            <w:tcBorders>
              <w:left w:val="single" w:sz="6" w:space="0" w:color="auto"/>
              <w:right w:val="single" w:sz="6" w:space="0" w:color="auto"/>
            </w:tcBorders>
          </w:tcPr>
          <w:p w:rsidR="00BF3D58" w:rsidRPr="00B366FF" w:rsidRDefault="00BF3D58" w:rsidP="00911C64">
            <w:pPr>
              <w:pStyle w:val="TAL"/>
            </w:pPr>
            <w:r w:rsidRPr="00B366FF">
              <w:t>CN#22</w:t>
            </w:r>
          </w:p>
        </w:tc>
        <w:tc>
          <w:tcPr>
            <w:tcW w:w="1020" w:type="dxa"/>
            <w:tcBorders>
              <w:right w:val="single" w:sz="6" w:space="0" w:color="auto"/>
            </w:tcBorders>
          </w:tcPr>
          <w:p w:rsidR="00BF3D58" w:rsidRPr="00B366FF" w:rsidRDefault="00BF3D58" w:rsidP="00911C64">
            <w:pPr>
              <w:pStyle w:val="TAL"/>
            </w:pPr>
            <w:r w:rsidRPr="00B366FF">
              <w:t>23.008</w:t>
            </w:r>
          </w:p>
        </w:tc>
        <w:tc>
          <w:tcPr>
            <w:tcW w:w="863" w:type="dxa"/>
            <w:tcBorders>
              <w:right w:val="single" w:sz="6" w:space="0" w:color="auto"/>
            </w:tcBorders>
          </w:tcPr>
          <w:p w:rsidR="00BF3D58" w:rsidRPr="00B366FF" w:rsidRDefault="00BF3D58" w:rsidP="00911C64">
            <w:pPr>
              <w:pStyle w:val="TAL"/>
            </w:pPr>
            <w:r w:rsidRPr="00B366FF">
              <w:t>5.6.0</w:t>
            </w:r>
          </w:p>
        </w:tc>
        <w:tc>
          <w:tcPr>
            <w:tcW w:w="762" w:type="dxa"/>
            <w:tcBorders>
              <w:right w:val="single" w:sz="6" w:space="0" w:color="auto"/>
            </w:tcBorders>
          </w:tcPr>
          <w:p w:rsidR="00BF3D58" w:rsidRPr="00B366FF" w:rsidRDefault="00BF3D58" w:rsidP="00911C64">
            <w:pPr>
              <w:pStyle w:val="TAL"/>
            </w:pPr>
            <w:r w:rsidRPr="00B366FF">
              <w:t>128r1</w:t>
            </w:r>
          </w:p>
        </w:tc>
        <w:tc>
          <w:tcPr>
            <w:tcW w:w="966" w:type="dxa"/>
            <w:tcBorders>
              <w:right w:val="single" w:sz="6" w:space="0" w:color="auto"/>
            </w:tcBorders>
          </w:tcPr>
          <w:p w:rsidR="00BF3D58" w:rsidRPr="00B366FF" w:rsidRDefault="00BF3D58" w:rsidP="00911C64">
            <w:pPr>
              <w:pStyle w:val="TAL"/>
            </w:pPr>
            <w:r w:rsidRPr="00B366FF">
              <w:t>Rel-5</w:t>
            </w:r>
          </w:p>
        </w:tc>
        <w:tc>
          <w:tcPr>
            <w:tcW w:w="1296" w:type="dxa"/>
            <w:tcBorders>
              <w:right w:val="single" w:sz="6" w:space="0" w:color="auto"/>
            </w:tcBorders>
          </w:tcPr>
          <w:p w:rsidR="00BF3D58" w:rsidRPr="00B366FF" w:rsidRDefault="00BF3D58" w:rsidP="00911C64">
            <w:pPr>
              <w:pStyle w:val="TAL"/>
            </w:pPr>
            <w:r w:rsidRPr="00B366FF">
              <w:t>5.7.0</w:t>
            </w:r>
          </w:p>
        </w:tc>
        <w:tc>
          <w:tcPr>
            <w:tcW w:w="3599" w:type="dxa"/>
            <w:tcBorders>
              <w:right w:val="single" w:sz="6" w:space="0" w:color="auto"/>
            </w:tcBorders>
          </w:tcPr>
          <w:p w:rsidR="00BF3D58" w:rsidRPr="00B366FF" w:rsidRDefault="00BF3D58" w:rsidP="00911C64">
            <w:pPr>
              <w:pStyle w:val="TAL"/>
            </w:pPr>
            <w:r w:rsidRPr="00B366FF">
              <w:t>Correct</w:t>
            </w:r>
            <w:r w:rsidR="00B366FF">
              <w:t xml:space="preserve"> </w:t>
            </w:r>
            <w:r w:rsidRPr="00B366FF">
              <w:t>table</w:t>
            </w:r>
            <w:r w:rsidR="00B366FF">
              <w:t xml:space="preserve"> </w:t>
            </w:r>
            <w:r w:rsidRPr="00B366FF">
              <w:t>of</w:t>
            </w:r>
            <w:r w:rsidR="00B366FF">
              <w:t xml:space="preserve"> </w:t>
            </w:r>
            <w:r w:rsidRPr="00B366FF">
              <w:t>IMS</w:t>
            </w:r>
            <w:r w:rsidR="00B366FF">
              <w:t xml:space="preserve"> </w:t>
            </w:r>
            <w:r w:rsidRPr="00B366FF">
              <w:t>elements</w:t>
            </w:r>
          </w:p>
        </w:tc>
      </w:tr>
      <w:tr w:rsidR="00BF3D58" w:rsidRPr="00B366FF" w:rsidTr="003F6625">
        <w:trPr>
          <w:cantSplit/>
        </w:trPr>
        <w:tc>
          <w:tcPr>
            <w:tcW w:w="851" w:type="dxa"/>
            <w:tcBorders>
              <w:left w:val="single" w:sz="6" w:space="0" w:color="auto"/>
              <w:bottom w:val="single" w:sz="6" w:space="0" w:color="auto"/>
              <w:right w:val="single" w:sz="6" w:space="0" w:color="auto"/>
            </w:tcBorders>
          </w:tcPr>
          <w:p w:rsidR="00BF3D58" w:rsidRPr="00B366FF" w:rsidRDefault="00BF3D58" w:rsidP="00911C64">
            <w:pPr>
              <w:pStyle w:val="TAL"/>
            </w:pPr>
            <w:r w:rsidRPr="00B366FF">
              <w:t>CN#22</w:t>
            </w:r>
          </w:p>
        </w:tc>
        <w:tc>
          <w:tcPr>
            <w:tcW w:w="1020" w:type="dxa"/>
            <w:tcBorders>
              <w:bottom w:val="single" w:sz="6" w:space="0" w:color="auto"/>
              <w:right w:val="single" w:sz="6" w:space="0" w:color="auto"/>
            </w:tcBorders>
          </w:tcPr>
          <w:p w:rsidR="00BF3D58" w:rsidRPr="00B366FF" w:rsidRDefault="00BF3D58" w:rsidP="00911C64">
            <w:pPr>
              <w:pStyle w:val="TAL"/>
            </w:pPr>
            <w:r w:rsidRPr="00B366FF">
              <w:t>23.008</w:t>
            </w:r>
          </w:p>
        </w:tc>
        <w:tc>
          <w:tcPr>
            <w:tcW w:w="863" w:type="dxa"/>
            <w:tcBorders>
              <w:bottom w:val="single" w:sz="6" w:space="0" w:color="auto"/>
              <w:right w:val="single" w:sz="6" w:space="0" w:color="auto"/>
            </w:tcBorders>
          </w:tcPr>
          <w:p w:rsidR="00BF3D58" w:rsidRPr="00B366FF" w:rsidRDefault="00BF3D58" w:rsidP="00911C64">
            <w:pPr>
              <w:pStyle w:val="TAL"/>
            </w:pPr>
            <w:r w:rsidRPr="00B366FF">
              <w:t>5.7.0</w:t>
            </w:r>
          </w:p>
        </w:tc>
        <w:tc>
          <w:tcPr>
            <w:tcW w:w="762" w:type="dxa"/>
            <w:tcBorders>
              <w:bottom w:val="single" w:sz="6" w:space="0" w:color="auto"/>
              <w:right w:val="single" w:sz="6" w:space="0" w:color="auto"/>
            </w:tcBorders>
          </w:tcPr>
          <w:p w:rsidR="00BF3D58" w:rsidRPr="00B366FF" w:rsidRDefault="00BF3D58" w:rsidP="00911C64">
            <w:pPr>
              <w:pStyle w:val="TAL"/>
            </w:pPr>
            <w:r w:rsidRPr="00B366FF">
              <w:t>127r4</w:t>
            </w:r>
          </w:p>
        </w:tc>
        <w:tc>
          <w:tcPr>
            <w:tcW w:w="966" w:type="dxa"/>
            <w:tcBorders>
              <w:bottom w:val="single" w:sz="6" w:space="0" w:color="auto"/>
              <w:right w:val="single" w:sz="6" w:space="0" w:color="auto"/>
            </w:tcBorders>
          </w:tcPr>
          <w:p w:rsidR="00BF3D58" w:rsidRPr="00B366FF" w:rsidRDefault="00BF3D58" w:rsidP="00911C64">
            <w:pPr>
              <w:pStyle w:val="TAL"/>
            </w:pPr>
            <w:r w:rsidRPr="00B366FF">
              <w:t>Rel-6</w:t>
            </w:r>
          </w:p>
        </w:tc>
        <w:tc>
          <w:tcPr>
            <w:tcW w:w="1296" w:type="dxa"/>
            <w:tcBorders>
              <w:bottom w:val="single" w:sz="6" w:space="0" w:color="auto"/>
              <w:right w:val="single" w:sz="6" w:space="0" w:color="auto"/>
            </w:tcBorders>
          </w:tcPr>
          <w:p w:rsidR="00BF3D58" w:rsidRPr="00B366FF" w:rsidRDefault="00BF3D58" w:rsidP="00911C64">
            <w:pPr>
              <w:pStyle w:val="TAL"/>
            </w:pPr>
            <w:r w:rsidRPr="00B366FF">
              <w:t>6.0.0</w:t>
            </w:r>
          </w:p>
        </w:tc>
        <w:tc>
          <w:tcPr>
            <w:tcW w:w="3599" w:type="dxa"/>
            <w:tcBorders>
              <w:bottom w:val="single" w:sz="6" w:space="0" w:color="auto"/>
              <w:right w:val="single" w:sz="6" w:space="0" w:color="auto"/>
            </w:tcBorders>
          </w:tcPr>
          <w:p w:rsidR="00BF3D58" w:rsidRPr="00B366FF" w:rsidRDefault="00BF3D58" w:rsidP="00911C64">
            <w:pPr>
              <w:pStyle w:val="TAL"/>
            </w:pPr>
            <w:r w:rsidRPr="00B366FF">
              <w:t>Services</w:t>
            </w:r>
            <w:r w:rsidR="00B366FF">
              <w:t xml:space="preserve"> </w:t>
            </w:r>
            <w:r w:rsidRPr="00B366FF">
              <w:t>related</w:t>
            </w:r>
            <w:r w:rsidR="00B366FF">
              <w:t xml:space="preserve"> </w:t>
            </w:r>
            <w:r w:rsidRPr="00B366FF">
              <w:t>to</w:t>
            </w:r>
            <w:r w:rsidR="00B366FF">
              <w:t xml:space="preserve"> </w:t>
            </w:r>
            <w:r w:rsidRPr="00B366FF">
              <w:t>unregistered</w:t>
            </w:r>
            <w:r w:rsidR="00B366FF">
              <w:t xml:space="preserve"> </w:t>
            </w:r>
            <w:r w:rsidRPr="00B366FF">
              <w:t>state</w:t>
            </w:r>
          </w:p>
        </w:tc>
      </w:tr>
      <w:tr w:rsidR="00BF3D58" w:rsidRPr="00B366FF" w:rsidTr="003F6625">
        <w:trPr>
          <w:cantSplit/>
        </w:trPr>
        <w:tc>
          <w:tcPr>
            <w:tcW w:w="851" w:type="dxa"/>
            <w:tcBorders>
              <w:top w:val="single" w:sz="6" w:space="0" w:color="auto"/>
              <w:left w:val="single" w:sz="6" w:space="0" w:color="auto"/>
              <w:bottom w:val="single" w:sz="6" w:space="0" w:color="auto"/>
              <w:right w:val="single" w:sz="6" w:space="0" w:color="auto"/>
            </w:tcBorders>
          </w:tcPr>
          <w:p w:rsidR="00BF3D58" w:rsidRPr="00B366FF" w:rsidRDefault="00BF3D58" w:rsidP="00911C64">
            <w:pPr>
              <w:pStyle w:val="TAL"/>
            </w:pPr>
            <w:r w:rsidRPr="00B366FF">
              <w:t>CN#23</w:t>
            </w:r>
          </w:p>
        </w:tc>
        <w:tc>
          <w:tcPr>
            <w:tcW w:w="1020" w:type="dxa"/>
            <w:tcBorders>
              <w:top w:val="single" w:sz="6" w:space="0" w:color="auto"/>
              <w:bottom w:val="single" w:sz="6" w:space="0" w:color="auto"/>
              <w:right w:val="single" w:sz="6" w:space="0" w:color="auto"/>
            </w:tcBorders>
          </w:tcPr>
          <w:p w:rsidR="00BF3D58" w:rsidRPr="00B366FF" w:rsidRDefault="00BF3D58" w:rsidP="00911C64">
            <w:pPr>
              <w:pStyle w:val="TAL"/>
            </w:pPr>
            <w:r w:rsidRPr="00B366FF">
              <w:t>23.008</w:t>
            </w:r>
          </w:p>
        </w:tc>
        <w:tc>
          <w:tcPr>
            <w:tcW w:w="863" w:type="dxa"/>
            <w:tcBorders>
              <w:top w:val="single" w:sz="6" w:space="0" w:color="auto"/>
              <w:bottom w:val="single" w:sz="6" w:space="0" w:color="auto"/>
              <w:right w:val="single" w:sz="6" w:space="0" w:color="auto"/>
            </w:tcBorders>
          </w:tcPr>
          <w:p w:rsidR="00BF3D58" w:rsidRPr="00B366FF" w:rsidRDefault="00BF3D58" w:rsidP="00911C64">
            <w:pPr>
              <w:pStyle w:val="TAL"/>
            </w:pPr>
            <w:r w:rsidRPr="00B366FF">
              <w:t>6.0.0</w:t>
            </w:r>
          </w:p>
        </w:tc>
        <w:tc>
          <w:tcPr>
            <w:tcW w:w="762" w:type="dxa"/>
            <w:tcBorders>
              <w:top w:val="single" w:sz="6" w:space="0" w:color="auto"/>
              <w:bottom w:val="single" w:sz="6" w:space="0" w:color="auto"/>
              <w:right w:val="single" w:sz="6" w:space="0" w:color="auto"/>
            </w:tcBorders>
          </w:tcPr>
          <w:p w:rsidR="00BF3D58" w:rsidRPr="00B366FF" w:rsidRDefault="00BF3D58" w:rsidP="00911C64">
            <w:pPr>
              <w:pStyle w:val="TAL"/>
            </w:pPr>
            <w:r w:rsidRPr="00B366FF">
              <w:t>129</w:t>
            </w:r>
          </w:p>
        </w:tc>
        <w:tc>
          <w:tcPr>
            <w:tcW w:w="966" w:type="dxa"/>
            <w:tcBorders>
              <w:top w:val="single" w:sz="6" w:space="0" w:color="auto"/>
              <w:bottom w:val="single" w:sz="6" w:space="0" w:color="auto"/>
              <w:right w:val="single" w:sz="6" w:space="0" w:color="auto"/>
            </w:tcBorders>
          </w:tcPr>
          <w:p w:rsidR="00BF3D58" w:rsidRPr="00B366FF" w:rsidRDefault="00BF3D58" w:rsidP="00911C64">
            <w:pPr>
              <w:pStyle w:val="TAL"/>
            </w:pPr>
            <w:r w:rsidRPr="00B366FF">
              <w:t>Rel-6</w:t>
            </w:r>
          </w:p>
        </w:tc>
        <w:tc>
          <w:tcPr>
            <w:tcW w:w="1296" w:type="dxa"/>
            <w:tcBorders>
              <w:top w:val="single" w:sz="6" w:space="0" w:color="auto"/>
              <w:bottom w:val="single" w:sz="6" w:space="0" w:color="auto"/>
              <w:right w:val="single" w:sz="6" w:space="0" w:color="auto"/>
            </w:tcBorders>
          </w:tcPr>
          <w:p w:rsidR="00BF3D58" w:rsidRPr="00B366FF" w:rsidRDefault="00BF3D58" w:rsidP="00911C64">
            <w:pPr>
              <w:pStyle w:val="TAL"/>
            </w:pPr>
            <w:r w:rsidRPr="00B366FF">
              <w:t>6.1.0</w:t>
            </w:r>
          </w:p>
        </w:tc>
        <w:tc>
          <w:tcPr>
            <w:tcW w:w="3599" w:type="dxa"/>
            <w:tcBorders>
              <w:top w:val="single" w:sz="6" w:space="0" w:color="auto"/>
              <w:bottom w:val="single" w:sz="6" w:space="0" w:color="auto"/>
              <w:right w:val="single" w:sz="6" w:space="0" w:color="auto"/>
            </w:tcBorders>
          </w:tcPr>
          <w:p w:rsidR="00BF3D58" w:rsidRPr="00B366FF" w:rsidRDefault="00BF3D58" w:rsidP="00911C64">
            <w:pPr>
              <w:pStyle w:val="TAL"/>
            </w:pPr>
            <w:r w:rsidRPr="00B366FF">
              <w:t>Inclusion</w:t>
            </w:r>
            <w:r w:rsidR="00B366FF">
              <w:t xml:space="preserve"> </w:t>
            </w:r>
            <w:r w:rsidRPr="00B366FF">
              <w:t>of</w:t>
            </w:r>
            <w:r w:rsidR="00B366FF">
              <w:t xml:space="preserve"> </w:t>
            </w:r>
            <w:r w:rsidRPr="00B366FF">
              <w:t>Access_Restriction_Data</w:t>
            </w:r>
            <w:r w:rsidR="00B366FF">
              <w:t xml:space="preserve"> </w:t>
            </w:r>
            <w:r w:rsidRPr="00B366FF">
              <w:t>parameter</w:t>
            </w:r>
          </w:p>
        </w:tc>
      </w:tr>
      <w:tr w:rsidR="00BF3D58" w:rsidRPr="00B366FF" w:rsidTr="003F6625">
        <w:trPr>
          <w:cantSplit/>
        </w:trPr>
        <w:tc>
          <w:tcPr>
            <w:tcW w:w="851" w:type="dxa"/>
            <w:tcBorders>
              <w:top w:val="single" w:sz="6" w:space="0" w:color="auto"/>
              <w:left w:val="single" w:sz="6" w:space="0" w:color="auto"/>
              <w:bottom w:val="single" w:sz="6" w:space="0" w:color="auto"/>
              <w:right w:val="single" w:sz="6" w:space="0" w:color="auto"/>
            </w:tcBorders>
          </w:tcPr>
          <w:p w:rsidR="00BF3D58" w:rsidRPr="00B366FF" w:rsidRDefault="00BF3D58" w:rsidP="00911C64">
            <w:pPr>
              <w:pStyle w:val="TAL"/>
            </w:pPr>
            <w:r w:rsidRPr="00B366FF">
              <w:t>CN#24</w:t>
            </w:r>
          </w:p>
        </w:tc>
        <w:tc>
          <w:tcPr>
            <w:tcW w:w="1020" w:type="dxa"/>
            <w:tcBorders>
              <w:top w:val="single" w:sz="6" w:space="0" w:color="auto"/>
              <w:bottom w:val="single" w:sz="6" w:space="0" w:color="auto"/>
              <w:right w:val="single" w:sz="6" w:space="0" w:color="auto"/>
            </w:tcBorders>
          </w:tcPr>
          <w:p w:rsidR="00BF3D58" w:rsidRPr="00B366FF" w:rsidRDefault="00BF3D58" w:rsidP="00911C64">
            <w:pPr>
              <w:pStyle w:val="TAL"/>
            </w:pPr>
            <w:r w:rsidRPr="00B366FF">
              <w:t>23.008</w:t>
            </w:r>
          </w:p>
        </w:tc>
        <w:tc>
          <w:tcPr>
            <w:tcW w:w="863" w:type="dxa"/>
            <w:tcBorders>
              <w:top w:val="single" w:sz="6" w:space="0" w:color="auto"/>
              <w:bottom w:val="single" w:sz="6" w:space="0" w:color="auto"/>
              <w:right w:val="single" w:sz="6" w:space="0" w:color="auto"/>
            </w:tcBorders>
          </w:tcPr>
          <w:p w:rsidR="00BF3D58" w:rsidRPr="00B366FF" w:rsidRDefault="00BF3D58" w:rsidP="00911C64">
            <w:pPr>
              <w:pStyle w:val="TAL"/>
            </w:pPr>
            <w:r w:rsidRPr="00B366FF">
              <w:t>6.1.0</w:t>
            </w:r>
          </w:p>
        </w:tc>
        <w:tc>
          <w:tcPr>
            <w:tcW w:w="762" w:type="dxa"/>
            <w:tcBorders>
              <w:top w:val="single" w:sz="6" w:space="0" w:color="auto"/>
              <w:bottom w:val="single" w:sz="6" w:space="0" w:color="auto"/>
              <w:right w:val="single" w:sz="6" w:space="0" w:color="auto"/>
            </w:tcBorders>
          </w:tcPr>
          <w:p w:rsidR="00BF3D58" w:rsidRPr="00B366FF" w:rsidRDefault="00BF3D58" w:rsidP="00911C64">
            <w:pPr>
              <w:pStyle w:val="TAL"/>
            </w:pPr>
            <w:r w:rsidRPr="00B366FF">
              <w:t>130r4</w:t>
            </w:r>
          </w:p>
        </w:tc>
        <w:tc>
          <w:tcPr>
            <w:tcW w:w="966" w:type="dxa"/>
            <w:tcBorders>
              <w:top w:val="single" w:sz="6" w:space="0" w:color="auto"/>
              <w:bottom w:val="single" w:sz="6" w:space="0" w:color="auto"/>
              <w:right w:val="single" w:sz="6" w:space="0" w:color="auto"/>
            </w:tcBorders>
          </w:tcPr>
          <w:p w:rsidR="00BF3D58" w:rsidRPr="00B366FF" w:rsidRDefault="00BF3D58" w:rsidP="00911C64">
            <w:pPr>
              <w:pStyle w:val="TAL"/>
            </w:pPr>
            <w:r w:rsidRPr="00B366FF">
              <w:t>Rel-6</w:t>
            </w:r>
          </w:p>
        </w:tc>
        <w:tc>
          <w:tcPr>
            <w:tcW w:w="1296" w:type="dxa"/>
            <w:tcBorders>
              <w:top w:val="single" w:sz="6" w:space="0" w:color="auto"/>
              <w:bottom w:val="single" w:sz="6" w:space="0" w:color="auto"/>
              <w:right w:val="single" w:sz="6" w:space="0" w:color="auto"/>
            </w:tcBorders>
          </w:tcPr>
          <w:p w:rsidR="00BF3D58" w:rsidRPr="00B366FF" w:rsidRDefault="00BF3D58" w:rsidP="00911C64">
            <w:pPr>
              <w:pStyle w:val="TAL"/>
            </w:pPr>
            <w:r w:rsidRPr="00B366FF">
              <w:t>6.2.0</w:t>
            </w:r>
          </w:p>
        </w:tc>
        <w:tc>
          <w:tcPr>
            <w:tcW w:w="3599" w:type="dxa"/>
            <w:tcBorders>
              <w:top w:val="single" w:sz="6" w:space="0" w:color="auto"/>
              <w:bottom w:val="single" w:sz="6" w:space="0" w:color="auto"/>
              <w:right w:val="single" w:sz="6" w:space="0" w:color="auto"/>
            </w:tcBorders>
          </w:tcPr>
          <w:p w:rsidR="00BF3D58" w:rsidRPr="00B366FF" w:rsidRDefault="00BF3D58" w:rsidP="00911C64">
            <w:pPr>
              <w:pStyle w:val="TAL"/>
            </w:pPr>
            <w:r w:rsidRPr="00B366FF">
              <w:t>Add</w:t>
            </w:r>
            <w:r w:rsidR="00B366FF">
              <w:t xml:space="preserve"> </w:t>
            </w:r>
            <w:r w:rsidRPr="00B366FF">
              <w:t>IMEISV</w:t>
            </w:r>
            <w:r w:rsidR="00B366FF">
              <w:t xml:space="preserve"> </w:t>
            </w:r>
            <w:r w:rsidRPr="00B366FF">
              <w:t>to</w:t>
            </w:r>
            <w:r w:rsidR="00B366FF">
              <w:t xml:space="preserve"> </w:t>
            </w:r>
            <w:r w:rsidRPr="00B366FF">
              <w:t>'data</w:t>
            </w:r>
            <w:r w:rsidR="00B366FF">
              <w:t xml:space="preserve"> </w:t>
            </w:r>
            <w:r w:rsidRPr="00B366FF">
              <w:t>stored</w:t>
            </w:r>
            <w:r w:rsidR="00B366FF">
              <w:t xml:space="preserve"> </w:t>
            </w:r>
            <w:r w:rsidRPr="00B366FF">
              <w:t>in</w:t>
            </w:r>
            <w:r w:rsidR="00B366FF">
              <w:t xml:space="preserve"> </w:t>
            </w:r>
            <w:r w:rsidRPr="00B366FF">
              <w:t>the</w:t>
            </w:r>
            <w:r w:rsidR="00B366FF">
              <w:t xml:space="preserve"> </w:t>
            </w:r>
            <w:r w:rsidRPr="00B366FF">
              <w:t>HLR'</w:t>
            </w:r>
            <w:r w:rsidR="00B366FF">
              <w:t xml:space="preserve"> </w:t>
            </w:r>
            <w:r w:rsidRPr="00B366FF">
              <w:t>due</w:t>
            </w:r>
            <w:r w:rsidR="00B366FF">
              <w:t xml:space="preserve"> </w:t>
            </w:r>
            <w:r w:rsidRPr="00B366FF">
              <w:t>to</w:t>
            </w:r>
            <w:r w:rsidR="00B366FF">
              <w:t xml:space="preserve"> </w:t>
            </w:r>
            <w:r w:rsidRPr="00B366FF">
              <w:t>ADD</w:t>
            </w:r>
            <w:r w:rsidR="00B366FF">
              <w:t xml:space="preserve"> </w:t>
            </w:r>
            <w:r w:rsidRPr="00B366FF">
              <w:t>function</w:t>
            </w:r>
          </w:p>
        </w:tc>
      </w:tr>
      <w:tr w:rsidR="00BF3D58" w:rsidRPr="00B366FF" w:rsidTr="003F6625">
        <w:trPr>
          <w:cantSplit/>
        </w:trPr>
        <w:tc>
          <w:tcPr>
            <w:tcW w:w="851" w:type="dxa"/>
            <w:tcBorders>
              <w:top w:val="single" w:sz="6" w:space="0" w:color="auto"/>
              <w:left w:val="single" w:sz="6" w:space="0" w:color="auto"/>
              <w:bottom w:val="single" w:sz="6" w:space="0" w:color="auto"/>
              <w:right w:val="single" w:sz="6" w:space="0" w:color="auto"/>
            </w:tcBorders>
          </w:tcPr>
          <w:p w:rsidR="00BF3D58" w:rsidRPr="00B366FF" w:rsidRDefault="00BF3D58" w:rsidP="00911C64">
            <w:pPr>
              <w:pStyle w:val="TAL"/>
            </w:pPr>
            <w:r w:rsidRPr="00B366FF">
              <w:t>CN#25</w:t>
            </w:r>
          </w:p>
        </w:tc>
        <w:tc>
          <w:tcPr>
            <w:tcW w:w="1020" w:type="dxa"/>
            <w:tcBorders>
              <w:top w:val="single" w:sz="6" w:space="0" w:color="auto"/>
              <w:bottom w:val="single" w:sz="6" w:space="0" w:color="auto"/>
              <w:right w:val="single" w:sz="6" w:space="0" w:color="auto"/>
            </w:tcBorders>
          </w:tcPr>
          <w:p w:rsidR="00BF3D58" w:rsidRPr="00B366FF" w:rsidRDefault="00BF3D58" w:rsidP="00911C64">
            <w:pPr>
              <w:pStyle w:val="TAL"/>
            </w:pPr>
            <w:r w:rsidRPr="00B366FF">
              <w:t>23.008</w:t>
            </w:r>
          </w:p>
        </w:tc>
        <w:tc>
          <w:tcPr>
            <w:tcW w:w="863" w:type="dxa"/>
            <w:tcBorders>
              <w:top w:val="single" w:sz="6" w:space="0" w:color="auto"/>
              <w:bottom w:val="single" w:sz="6" w:space="0" w:color="auto"/>
              <w:right w:val="single" w:sz="6" w:space="0" w:color="auto"/>
            </w:tcBorders>
          </w:tcPr>
          <w:p w:rsidR="00BF3D58" w:rsidRPr="00B366FF" w:rsidRDefault="00BF3D58" w:rsidP="00911C64">
            <w:pPr>
              <w:pStyle w:val="TAL"/>
            </w:pPr>
            <w:r w:rsidRPr="00B366FF">
              <w:t>6.2.0</w:t>
            </w:r>
          </w:p>
        </w:tc>
        <w:tc>
          <w:tcPr>
            <w:tcW w:w="762" w:type="dxa"/>
            <w:tcBorders>
              <w:top w:val="single" w:sz="6" w:space="0" w:color="auto"/>
              <w:bottom w:val="single" w:sz="6" w:space="0" w:color="auto"/>
              <w:right w:val="single" w:sz="6" w:space="0" w:color="auto"/>
            </w:tcBorders>
          </w:tcPr>
          <w:p w:rsidR="00BF3D58" w:rsidRPr="00B366FF" w:rsidRDefault="00BF3D58" w:rsidP="00911C64">
            <w:pPr>
              <w:pStyle w:val="TAL"/>
            </w:pPr>
            <w:r w:rsidRPr="00B366FF">
              <w:t>133r3</w:t>
            </w:r>
          </w:p>
        </w:tc>
        <w:tc>
          <w:tcPr>
            <w:tcW w:w="966" w:type="dxa"/>
            <w:tcBorders>
              <w:top w:val="single" w:sz="6" w:space="0" w:color="auto"/>
              <w:bottom w:val="single" w:sz="6" w:space="0" w:color="auto"/>
              <w:right w:val="single" w:sz="6" w:space="0" w:color="auto"/>
            </w:tcBorders>
          </w:tcPr>
          <w:p w:rsidR="00BF3D58" w:rsidRPr="00B366FF" w:rsidRDefault="00BF3D58" w:rsidP="00911C64">
            <w:pPr>
              <w:pStyle w:val="TAL"/>
            </w:pPr>
            <w:r w:rsidRPr="00B366FF">
              <w:t>Rel-6</w:t>
            </w:r>
          </w:p>
        </w:tc>
        <w:tc>
          <w:tcPr>
            <w:tcW w:w="1296" w:type="dxa"/>
            <w:tcBorders>
              <w:top w:val="single" w:sz="6" w:space="0" w:color="auto"/>
              <w:bottom w:val="single" w:sz="6" w:space="0" w:color="auto"/>
              <w:right w:val="single" w:sz="6" w:space="0" w:color="auto"/>
            </w:tcBorders>
          </w:tcPr>
          <w:p w:rsidR="00BF3D58" w:rsidRPr="00B366FF" w:rsidRDefault="00BF3D58" w:rsidP="00911C64">
            <w:pPr>
              <w:pStyle w:val="TAL"/>
            </w:pPr>
            <w:r w:rsidRPr="00B366FF">
              <w:t>6.3.0</w:t>
            </w:r>
          </w:p>
        </w:tc>
        <w:tc>
          <w:tcPr>
            <w:tcW w:w="3599" w:type="dxa"/>
            <w:tcBorders>
              <w:top w:val="single" w:sz="6" w:space="0" w:color="auto"/>
              <w:bottom w:val="single" w:sz="6" w:space="0" w:color="auto"/>
              <w:right w:val="single" w:sz="6" w:space="0" w:color="auto"/>
            </w:tcBorders>
          </w:tcPr>
          <w:p w:rsidR="00BF3D58" w:rsidRPr="00B366FF" w:rsidRDefault="00BF3D58" w:rsidP="00911C64">
            <w:pPr>
              <w:pStyle w:val="TAL"/>
            </w:pPr>
            <w:r w:rsidRPr="00B366FF">
              <w:t>GAA</w:t>
            </w:r>
            <w:r w:rsidR="00B366FF">
              <w:t xml:space="preserve"> </w:t>
            </w:r>
            <w:r w:rsidRPr="00B366FF">
              <w:t>Domain</w:t>
            </w:r>
            <w:r w:rsidR="00B366FF">
              <w:t xml:space="preserve"> </w:t>
            </w:r>
            <w:r w:rsidRPr="00B366FF">
              <w:t>Data</w:t>
            </w:r>
            <w:r w:rsidR="00B366FF">
              <w:t xml:space="preserve"> </w:t>
            </w:r>
            <w:r w:rsidRPr="00B366FF">
              <w:t>Structure</w:t>
            </w:r>
          </w:p>
        </w:tc>
      </w:tr>
      <w:tr w:rsidR="00BF3D58" w:rsidRPr="00B366FF" w:rsidTr="003F6625">
        <w:trPr>
          <w:cantSplit/>
        </w:trPr>
        <w:tc>
          <w:tcPr>
            <w:tcW w:w="851" w:type="dxa"/>
            <w:tcBorders>
              <w:top w:val="single" w:sz="6" w:space="0" w:color="auto"/>
              <w:left w:val="single" w:sz="6" w:space="0" w:color="auto"/>
              <w:right w:val="single" w:sz="6" w:space="0" w:color="auto"/>
            </w:tcBorders>
          </w:tcPr>
          <w:p w:rsidR="00BF3D58" w:rsidRPr="00B366FF" w:rsidRDefault="00BF3D58" w:rsidP="00911C64">
            <w:pPr>
              <w:pStyle w:val="TAL"/>
            </w:pPr>
            <w:r w:rsidRPr="00B366FF">
              <w:t>CN#26</w:t>
            </w:r>
          </w:p>
        </w:tc>
        <w:tc>
          <w:tcPr>
            <w:tcW w:w="1020" w:type="dxa"/>
            <w:tcBorders>
              <w:top w:val="single" w:sz="6" w:space="0" w:color="auto"/>
              <w:right w:val="single" w:sz="6" w:space="0" w:color="auto"/>
            </w:tcBorders>
          </w:tcPr>
          <w:p w:rsidR="00BF3D58" w:rsidRPr="00B366FF" w:rsidRDefault="00BF3D58" w:rsidP="00911C64">
            <w:pPr>
              <w:pStyle w:val="TAL"/>
            </w:pPr>
            <w:r w:rsidRPr="00B366FF">
              <w:t>23.008</w:t>
            </w:r>
          </w:p>
        </w:tc>
        <w:tc>
          <w:tcPr>
            <w:tcW w:w="863" w:type="dxa"/>
            <w:tcBorders>
              <w:top w:val="single" w:sz="6" w:space="0" w:color="auto"/>
              <w:right w:val="single" w:sz="6" w:space="0" w:color="auto"/>
            </w:tcBorders>
          </w:tcPr>
          <w:p w:rsidR="00BF3D58" w:rsidRPr="00B366FF" w:rsidRDefault="00BF3D58" w:rsidP="00911C64">
            <w:pPr>
              <w:pStyle w:val="TAL"/>
            </w:pPr>
            <w:r w:rsidRPr="00B366FF">
              <w:t>6.3.0</w:t>
            </w:r>
          </w:p>
        </w:tc>
        <w:tc>
          <w:tcPr>
            <w:tcW w:w="762" w:type="dxa"/>
            <w:tcBorders>
              <w:top w:val="single" w:sz="6" w:space="0" w:color="auto"/>
              <w:right w:val="single" w:sz="6" w:space="0" w:color="auto"/>
            </w:tcBorders>
          </w:tcPr>
          <w:p w:rsidR="00BF3D58" w:rsidRPr="00B366FF" w:rsidRDefault="00BF3D58" w:rsidP="00911C64">
            <w:pPr>
              <w:pStyle w:val="TAL"/>
            </w:pPr>
            <w:r w:rsidRPr="00B366FF">
              <w:t>135r1</w:t>
            </w:r>
          </w:p>
        </w:tc>
        <w:tc>
          <w:tcPr>
            <w:tcW w:w="966" w:type="dxa"/>
            <w:tcBorders>
              <w:top w:val="single" w:sz="6" w:space="0" w:color="auto"/>
              <w:right w:val="single" w:sz="6" w:space="0" w:color="auto"/>
            </w:tcBorders>
          </w:tcPr>
          <w:p w:rsidR="00BF3D58" w:rsidRPr="00B366FF" w:rsidRDefault="00BF3D58" w:rsidP="00911C64">
            <w:pPr>
              <w:pStyle w:val="TAL"/>
            </w:pPr>
            <w:r w:rsidRPr="00B366FF">
              <w:t>Rel-6</w:t>
            </w:r>
          </w:p>
        </w:tc>
        <w:tc>
          <w:tcPr>
            <w:tcW w:w="1296" w:type="dxa"/>
            <w:tcBorders>
              <w:top w:val="single" w:sz="6" w:space="0" w:color="auto"/>
              <w:right w:val="single" w:sz="6" w:space="0" w:color="auto"/>
            </w:tcBorders>
          </w:tcPr>
          <w:p w:rsidR="00BF3D58" w:rsidRPr="00B366FF" w:rsidRDefault="00BF3D58" w:rsidP="00911C64">
            <w:pPr>
              <w:pStyle w:val="TAL"/>
            </w:pPr>
            <w:r w:rsidRPr="00B366FF">
              <w:t>6.4.0</w:t>
            </w:r>
          </w:p>
        </w:tc>
        <w:tc>
          <w:tcPr>
            <w:tcW w:w="3599" w:type="dxa"/>
            <w:tcBorders>
              <w:top w:val="single" w:sz="6" w:space="0" w:color="auto"/>
              <w:right w:val="single" w:sz="6" w:space="0" w:color="auto"/>
            </w:tcBorders>
          </w:tcPr>
          <w:p w:rsidR="00BF3D58" w:rsidRPr="00B366FF" w:rsidRDefault="00BF3D58" w:rsidP="00911C64">
            <w:pPr>
              <w:pStyle w:val="TAL"/>
            </w:pPr>
            <w:r w:rsidRPr="00B366FF">
              <w:t>Inclusion</w:t>
            </w:r>
            <w:r w:rsidR="00B366FF">
              <w:t xml:space="preserve"> </w:t>
            </w:r>
            <w:r w:rsidRPr="00B366FF">
              <w:t>of</w:t>
            </w:r>
            <w:r w:rsidR="00B366FF">
              <w:t xml:space="preserve"> </w:t>
            </w:r>
            <w:r w:rsidRPr="00B366FF">
              <w:t>selected</w:t>
            </w:r>
            <w:r w:rsidR="00B366FF">
              <w:t xml:space="preserve"> </w:t>
            </w:r>
            <w:r w:rsidRPr="00B366FF">
              <w:t>CN</w:t>
            </w:r>
            <w:r w:rsidR="00B366FF">
              <w:t xml:space="preserve"> </w:t>
            </w:r>
            <w:r w:rsidRPr="00B366FF">
              <w:t>operator</w:t>
            </w:r>
            <w:r w:rsidR="00B366FF">
              <w:t xml:space="preserve"> </w:t>
            </w:r>
            <w:r w:rsidRPr="00B366FF">
              <w:t>ID</w:t>
            </w:r>
            <w:r w:rsidR="00B366FF">
              <w:t xml:space="preserve"> </w:t>
            </w:r>
            <w:r w:rsidRPr="00B366FF">
              <w:t>parameter</w:t>
            </w:r>
          </w:p>
        </w:tc>
      </w:tr>
      <w:tr w:rsidR="00BF3D58" w:rsidRPr="00B366FF" w:rsidTr="003F6625">
        <w:trPr>
          <w:cantSplit/>
        </w:trPr>
        <w:tc>
          <w:tcPr>
            <w:tcW w:w="851" w:type="dxa"/>
            <w:tcBorders>
              <w:left w:val="single" w:sz="6" w:space="0" w:color="auto"/>
              <w:right w:val="single" w:sz="6" w:space="0" w:color="auto"/>
            </w:tcBorders>
          </w:tcPr>
          <w:p w:rsidR="00BF3D58" w:rsidRPr="00B366FF" w:rsidRDefault="00BF3D58" w:rsidP="00911C64">
            <w:pPr>
              <w:pStyle w:val="TAL"/>
            </w:pPr>
            <w:r w:rsidRPr="00B366FF">
              <w:t>CN#26</w:t>
            </w:r>
          </w:p>
        </w:tc>
        <w:tc>
          <w:tcPr>
            <w:tcW w:w="1020" w:type="dxa"/>
            <w:tcBorders>
              <w:right w:val="single" w:sz="6" w:space="0" w:color="auto"/>
            </w:tcBorders>
          </w:tcPr>
          <w:p w:rsidR="00BF3D58" w:rsidRPr="00B366FF" w:rsidRDefault="00BF3D58" w:rsidP="00911C64">
            <w:pPr>
              <w:pStyle w:val="TAL"/>
            </w:pPr>
            <w:r w:rsidRPr="00B366FF">
              <w:t>23.008</w:t>
            </w:r>
          </w:p>
        </w:tc>
        <w:tc>
          <w:tcPr>
            <w:tcW w:w="863" w:type="dxa"/>
            <w:tcBorders>
              <w:right w:val="single" w:sz="6" w:space="0" w:color="auto"/>
            </w:tcBorders>
          </w:tcPr>
          <w:p w:rsidR="00BF3D58" w:rsidRPr="00B366FF" w:rsidRDefault="00BF3D58" w:rsidP="00911C64">
            <w:pPr>
              <w:pStyle w:val="TAL"/>
            </w:pPr>
            <w:r w:rsidRPr="00B366FF">
              <w:t>6.3.0</w:t>
            </w:r>
          </w:p>
        </w:tc>
        <w:tc>
          <w:tcPr>
            <w:tcW w:w="762" w:type="dxa"/>
            <w:tcBorders>
              <w:right w:val="single" w:sz="6" w:space="0" w:color="auto"/>
            </w:tcBorders>
          </w:tcPr>
          <w:p w:rsidR="00BF3D58" w:rsidRPr="00B366FF" w:rsidRDefault="00BF3D58" w:rsidP="00911C64">
            <w:pPr>
              <w:pStyle w:val="TAL"/>
            </w:pPr>
            <w:r w:rsidRPr="00B366FF">
              <w:t>136</w:t>
            </w:r>
          </w:p>
        </w:tc>
        <w:tc>
          <w:tcPr>
            <w:tcW w:w="966" w:type="dxa"/>
            <w:tcBorders>
              <w:right w:val="single" w:sz="6" w:space="0" w:color="auto"/>
            </w:tcBorders>
          </w:tcPr>
          <w:p w:rsidR="00BF3D58" w:rsidRPr="00B366FF" w:rsidRDefault="00BF3D58" w:rsidP="00911C64">
            <w:pPr>
              <w:pStyle w:val="TAL"/>
            </w:pPr>
            <w:r w:rsidRPr="00B366FF">
              <w:t>Rel-6</w:t>
            </w:r>
          </w:p>
        </w:tc>
        <w:tc>
          <w:tcPr>
            <w:tcW w:w="1296" w:type="dxa"/>
            <w:tcBorders>
              <w:right w:val="single" w:sz="6" w:space="0" w:color="auto"/>
            </w:tcBorders>
          </w:tcPr>
          <w:p w:rsidR="00BF3D58" w:rsidRPr="00B366FF" w:rsidRDefault="00BF3D58" w:rsidP="00911C64">
            <w:pPr>
              <w:pStyle w:val="TAL"/>
            </w:pPr>
            <w:r w:rsidRPr="00B366FF">
              <w:t>6.4.0</w:t>
            </w:r>
          </w:p>
        </w:tc>
        <w:tc>
          <w:tcPr>
            <w:tcW w:w="3599" w:type="dxa"/>
            <w:tcBorders>
              <w:right w:val="single" w:sz="6" w:space="0" w:color="auto"/>
            </w:tcBorders>
          </w:tcPr>
          <w:p w:rsidR="00BF3D58" w:rsidRPr="00B366FF" w:rsidRDefault="00BF3D58" w:rsidP="00911C64">
            <w:pPr>
              <w:pStyle w:val="TAL"/>
            </w:pPr>
            <w:r w:rsidRPr="00B366FF">
              <w:t>Optimization</w:t>
            </w:r>
            <w:r w:rsidR="00B366FF">
              <w:t xml:space="preserve"> </w:t>
            </w:r>
            <w:r w:rsidRPr="00B366FF">
              <w:t>of</w:t>
            </w:r>
            <w:r w:rsidR="00B366FF">
              <w:t xml:space="preserve"> </w:t>
            </w:r>
            <w:r w:rsidRPr="00B366FF">
              <w:t>User</w:t>
            </w:r>
            <w:r w:rsidR="00B366FF">
              <w:t xml:space="preserve"> </w:t>
            </w:r>
            <w:r w:rsidRPr="00B366FF">
              <w:t>Profile</w:t>
            </w:r>
            <w:r w:rsidR="00B366FF">
              <w:t xml:space="preserve"> </w:t>
            </w:r>
            <w:r w:rsidRPr="00B366FF">
              <w:t>Download</w:t>
            </w:r>
          </w:p>
        </w:tc>
      </w:tr>
      <w:tr w:rsidR="00BF3D58" w:rsidRPr="00B366FF" w:rsidTr="003F6625">
        <w:trPr>
          <w:cantSplit/>
        </w:trPr>
        <w:tc>
          <w:tcPr>
            <w:tcW w:w="851" w:type="dxa"/>
            <w:tcBorders>
              <w:left w:val="single" w:sz="6" w:space="0" w:color="auto"/>
              <w:right w:val="single" w:sz="6" w:space="0" w:color="auto"/>
            </w:tcBorders>
          </w:tcPr>
          <w:p w:rsidR="00BF3D58" w:rsidRPr="00B366FF" w:rsidRDefault="00BF3D58" w:rsidP="00911C64">
            <w:pPr>
              <w:pStyle w:val="TAL"/>
            </w:pPr>
            <w:r w:rsidRPr="00B366FF">
              <w:t>CN#26</w:t>
            </w:r>
          </w:p>
        </w:tc>
        <w:tc>
          <w:tcPr>
            <w:tcW w:w="1020" w:type="dxa"/>
            <w:tcBorders>
              <w:right w:val="single" w:sz="6" w:space="0" w:color="auto"/>
            </w:tcBorders>
          </w:tcPr>
          <w:p w:rsidR="00BF3D58" w:rsidRPr="00B366FF" w:rsidRDefault="00BF3D58" w:rsidP="00911C64">
            <w:pPr>
              <w:pStyle w:val="TAL"/>
            </w:pPr>
            <w:r w:rsidRPr="00B366FF">
              <w:t>23.008</w:t>
            </w:r>
          </w:p>
        </w:tc>
        <w:tc>
          <w:tcPr>
            <w:tcW w:w="863" w:type="dxa"/>
            <w:tcBorders>
              <w:right w:val="single" w:sz="6" w:space="0" w:color="auto"/>
            </w:tcBorders>
          </w:tcPr>
          <w:p w:rsidR="00BF3D58" w:rsidRPr="00B366FF" w:rsidRDefault="00BF3D58" w:rsidP="00911C64">
            <w:pPr>
              <w:pStyle w:val="TAL"/>
            </w:pPr>
            <w:r w:rsidRPr="00B366FF">
              <w:t>6.3.0</w:t>
            </w:r>
          </w:p>
        </w:tc>
        <w:tc>
          <w:tcPr>
            <w:tcW w:w="762" w:type="dxa"/>
            <w:tcBorders>
              <w:right w:val="single" w:sz="6" w:space="0" w:color="auto"/>
            </w:tcBorders>
          </w:tcPr>
          <w:p w:rsidR="00BF3D58" w:rsidRPr="00B366FF" w:rsidRDefault="00BF3D58" w:rsidP="00911C64">
            <w:pPr>
              <w:pStyle w:val="TAL"/>
            </w:pPr>
            <w:r w:rsidRPr="00B366FF">
              <w:t>137</w:t>
            </w:r>
          </w:p>
        </w:tc>
        <w:tc>
          <w:tcPr>
            <w:tcW w:w="966" w:type="dxa"/>
            <w:tcBorders>
              <w:right w:val="single" w:sz="6" w:space="0" w:color="auto"/>
            </w:tcBorders>
          </w:tcPr>
          <w:p w:rsidR="00BF3D58" w:rsidRPr="00B366FF" w:rsidRDefault="00BF3D58" w:rsidP="00911C64">
            <w:pPr>
              <w:pStyle w:val="TAL"/>
            </w:pPr>
            <w:r w:rsidRPr="00B366FF">
              <w:t>Rel-6</w:t>
            </w:r>
          </w:p>
        </w:tc>
        <w:tc>
          <w:tcPr>
            <w:tcW w:w="1296" w:type="dxa"/>
            <w:tcBorders>
              <w:right w:val="single" w:sz="6" w:space="0" w:color="auto"/>
            </w:tcBorders>
          </w:tcPr>
          <w:p w:rsidR="00BF3D58" w:rsidRPr="00B366FF" w:rsidRDefault="00BF3D58" w:rsidP="00911C64">
            <w:pPr>
              <w:pStyle w:val="TAL"/>
            </w:pPr>
            <w:r w:rsidRPr="00B366FF">
              <w:t>6.4.0</w:t>
            </w:r>
          </w:p>
        </w:tc>
        <w:tc>
          <w:tcPr>
            <w:tcW w:w="3599" w:type="dxa"/>
            <w:tcBorders>
              <w:right w:val="single" w:sz="6" w:space="0" w:color="auto"/>
            </w:tcBorders>
          </w:tcPr>
          <w:p w:rsidR="00BF3D58" w:rsidRPr="00B366FF" w:rsidRDefault="00BF3D58" w:rsidP="00911C64">
            <w:pPr>
              <w:pStyle w:val="TAL"/>
            </w:pPr>
            <w:r w:rsidRPr="00B366FF">
              <w:t>Subscribed</w:t>
            </w:r>
            <w:r w:rsidR="00B366FF">
              <w:t xml:space="preserve"> </w:t>
            </w:r>
            <w:r w:rsidRPr="00B366FF">
              <w:t>Media</w:t>
            </w:r>
            <w:r w:rsidR="00B366FF">
              <w:t xml:space="preserve"> </w:t>
            </w:r>
            <w:r w:rsidRPr="00B366FF">
              <w:t>Profile</w:t>
            </w:r>
            <w:r w:rsidR="00B366FF">
              <w:t xml:space="preserve"> </w:t>
            </w:r>
            <w:r w:rsidRPr="00B366FF">
              <w:t>Identifier</w:t>
            </w:r>
          </w:p>
        </w:tc>
      </w:tr>
      <w:tr w:rsidR="00BF3D58" w:rsidRPr="00B366FF" w:rsidTr="003F6625">
        <w:trPr>
          <w:cantSplit/>
        </w:trPr>
        <w:tc>
          <w:tcPr>
            <w:tcW w:w="851" w:type="dxa"/>
            <w:tcBorders>
              <w:left w:val="single" w:sz="6" w:space="0" w:color="auto"/>
              <w:right w:val="single" w:sz="6" w:space="0" w:color="auto"/>
            </w:tcBorders>
          </w:tcPr>
          <w:p w:rsidR="00BF3D58" w:rsidRPr="00B366FF" w:rsidRDefault="00BF3D58" w:rsidP="00911C64">
            <w:pPr>
              <w:pStyle w:val="TAL"/>
            </w:pPr>
            <w:r w:rsidRPr="00B366FF">
              <w:t>CN#26</w:t>
            </w:r>
          </w:p>
        </w:tc>
        <w:tc>
          <w:tcPr>
            <w:tcW w:w="1020" w:type="dxa"/>
            <w:tcBorders>
              <w:right w:val="single" w:sz="6" w:space="0" w:color="auto"/>
            </w:tcBorders>
          </w:tcPr>
          <w:p w:rsidR="00BF3D58" w:rsidRPr="00B366FF" w:rsidRDefault="00BF3D58" w:rsidP="00911C64">
            <w:pPr>
              <w:pStyle w:val="TAL"/>
            </w:pPr>
            <w:r w:rsidRPr="00B366FF">
              <w:t>23.008</w:t>
            </w:r>
          </w:p>
        </w:tc>
        <w:tc>
          <w:tcPr>
            <w:tcW w:w="863" w:type="dxa"/>
            <w:tcBorders>
              <w:right w:val="single" w:sz="6" w:space="0" w:color="auto"/>
            </w:tcBorders>
          </w:tcPr>
          <w:p w:rsidR="00BF3D58" w:rsidRPr="00B366FF" w:rsidRDefault="00BF3D58" w:rsidP="00911C64">
            <w:pPr>
              <w:pStyle w:val="TAL"/>
            </w:pPr>
            <w:r w:rsidRPr="00B366FF">
              <w:t>6.3.0</w:t>
            </w:r>
          </w:p>
        </w:tc>
        <w:tc>
          <w:tcPr>
            <w:tcW w:w="762" w:type="dxa"/>
            <w:tcBorders>
              <w:right w:val="single" w:sz="6" w:space="0" w:color="auto"/>
            </w:tcBorders>
          </w:tcPr>
          <w:p w:rsidR="00BF3D58" w:rsidRPr="00B366FF" w:rsidRDefault="00BF3D58" w:rsidP="00911C64">
            <w:pPr>
              <w:pStyle w:val="TAL"/>
            </w:pPr>
            <w:r w:rsidRPr="00B366FF">
              <w:t>138r1</w:t>
            </w:r>
          </w:p>
        </w:tc>
        <w:tc>
          <w:tcPr>
            <w:tcW w:w="966" w:type="dxa"/>
            <w:tcBorders>
              <w:right w:val="single" w:sz="6" w:space="0" w:color="auto"/>
            </w:tcBorders>
          </w:tcPr>
          <w:p w:rsidR="00BF3D58" w:rsidRPr="00B366FF" w:rsidRDefault="00BF3D58" w:rsidP="00911C64">
            <w:pPr>
              <w:pStyle w:val="TAL"/>
            </w:pPr>
            <w:r w:rsidRPr="00B366FF">
              <w:t>Rel-6</w:t>
            </w:r>
          </w:p>
        </w:tc>
        <w:tc>
          <w:tcPr>
            <w:tcW w:w="1296" w:type="dxa"/>
            <w:tcBorders>
              <w:right w:val="single" w:sz="6" w:space="0" w:color="auto"/>
            </w:tcBorders>
          </w:tcPr>
          <w:p w:rsidR="00BF3D58" w:rsidRPr="00B366FF" w:rsidRDefault="00BF3D58" w:rsidP="00911C64">
            <w:pPr>
              <w:pStyle w:val="TAL"/>
            </w:pPr>
            <w:r w:rsidRPr="00B366FF">
              <w:t>6.4.0</w:t>
            </w:r>
          </w:p>
        </w:tc>
        <w:tc>
          <w:tcPr>
            <w:tcW w:w="3599" w:type="dxa"/>
            <w:tcBorders>
              <w:right w:val="single" w:sz="6" w:space="0" w:color="auto"/>
            </w:tcBorders>
          </w:tcPr>
          <w:p w:rsidR="00BF3D58" w:rsidRPr="00B366FF" w:rsidRDefault="00BF3D58" w:rsidP="00911C64">
            <w:pPr>
              <w:pStyle w:val="TAL"/>
            </w:pPr>
            <w:r w:rsidRPr="00B366FF">
              <w:t>Domain</w:t>
            </w:r>
            <w:r w:rsidR="00B366FF">
              <w:t xml:space="preserve"> </w:t>
            </w:r>
            <w:r w:rsidRPr="00B366FF">
              <w:t>independent</w:t>
            </w:r>
            <w:r w:rsidR="00B366FF">
              <w:t xml:space="preserve"> </w:t>
            </w:r>
            <w:r w:rsidRPr="00B366FF">
              <w:t>GAA</w:t>
            </w:r>
          </w:p>
        </w:tc>
      </w:tr>
      <w:tr w:rsidR="00BF3D58" w:rsidRPr="00B366FF" w:rsidTr="003F6625">
        <w:trPr>
          <w:cantSplit/>
        </w:trPr>
        <w:tc>
          <w:tcPr>
            <w:tcW w:w="851" w:type="dxa"/>
            <w:tcBorders>
              <w:left w:val="single" w:sz="6" w:space="0" w:color="auto"/>
              <w:right w:val="single" w:sz="6" w:space="0" w:color="auto"/>
            </w:tcBorders>
          </w:tcPr>
          <w:p w:rsidR="00BF3D58" w:rsidRPr="00B366FF" w:rsidRDefault="00BF3D58" w:rsidP="00911C64">
            <w:pPr>
              <w:pStyle w:val="TAL"/>
            </w:pPr>
            <w:r w:rsidRPr="00B366FF">
              <w:t>CN#26</w:t>
            </w:r>
          </w:p>
        </w:tc>
        <w:tc>
          <w:tcPr>
            <w:tcW w:w="1020" w:type="dxa"/>
            <w:tcBorders>
              <w:right w:val="single" w:sz="6" w:space="0" w:color="auto"/>
            </w:tcBorders>
          </w:tcPr>
          <w:p w:rsidR="00BF3D58" w:rsidRPr="00B366FF" w:rsidRDefault="00BF3D58" w:rsidP="00911C64">
            <w:pPr>
              <w:pStyle w:val="TAL"/>
            </w:pPr>
            <w:r w:rsidRPr="00B366FF">
              <w:t>23.008</w:t>
            </w:r>
          </w:p>
        </w:tc>
        <w:tc>
          <w:tcPr>
            <w:tcW w:w="863" w:type="dxa"/>
            <w:tcBorders>
              <w:right w:val="single" w:sz="6" w:space="0" w:color="auto"/>
            </w:tcBorders>
          </w:tcPr>
          <w:p w:rsidR="00BF3D58" w:rsidRPr="00B366FF" w:rsidRDefault="00BF3D58" w:rsidP="00911C64">
            <w:pPr>
              <w:pStyle w:val="TAL"/>
            </w:pPr>
            <w:r w:rsidRPr="00B366FF">
              <w:t>6.3.0</w:t>
            </w:r>
          </w:p>
        </w:tc>
        <w:tc>
          <w:tcPr>
            <w:tcW w:w="762" w:type="dxa"/>
            <w:tcBorders>
              <w:right w:val="single" w:sz="6" w:space="0" w:color="auto"/>
            </w:tcBorders>
          </w:tcPr>
          <w:p w:rsidR="00BF3D58" w:rsidRPr="00B366FF" w:rsidRDefault="00BF3D58" w:rsidP="00911C64">
            <w:pPr>
              <w:pStyle w:val="TAL"/>
            </w:pPr>
            <w:r w:rsidRPr="00B366FF">
              <w:t>140</w:t>
            </w:r>
          </w:p>
        </w:tc>
        <w:tc>
          <w:tcPr>
            <w:tcW w:w="966" w:type="dxa"/>
            <w:tcBorders>
              <w:right w:val="single" w:sz="6" w:space="0" w:color="auto"/>
            </w:tcBorders>
          </w:tcPr>
          <w:p w:rsidR="00BF3D58" w:rsidRPr="00B366FF" w:rsidRDefault="00BF3D58" w:rsidP="00911C64">
            <w:pPr>
              <w:pStyle w:val="TAL"/>
            </w:pPr>
            <w:r w:rsidRPr="00B366FF">
              <w:t>Rel-6</w:t>
            </w:r>
          </w:p>
        </w:tc>
        <w:tc>
          <w:tcPr>
            <w:tcW w:w="1296" w:type="dxa"/>
            <w:tcBorders>
              <w:right w:val="single" w:sz="6" w:space="0" w:color="auto"/>
            </w:tcBorders>
          </w:tcPr>
          <w:p w:rsidR="00BF3D58" w:rsidRPr="00B366FF" w:rsidRDefault="00BF3D58" w:rsidP="00911C64">
            <w:pPr>
              <w:pStyle w:val="TAL"/>
            </w:pPr>
            <w:r w:rsidRPr="00B366FF">
              <w:t>6.4.0</w:t>
            </w:r>
          </w:p>
        </w:tc>
        <w:tc>
          <w:tcPr>
            <w:tcW w:w="3599" w:type="dxa"/>
            <w:tcBorders>
              <w:right w:val="single" w:sz="6" w:space="0" w:color="auto"/>
            </w:tcBorders>
          </w:tcPr>
          <w:p w:rsidR="00BF3D58" w:rsidRPr="00B366FF" w:rsidRDefault="00BF3D58" w:rsidP="00911C64">
            <w:pPr>
              <w:pStyle w:val="TAL"/>
            </w:pPr>
            <w:r w:rsidRPr="00B366FF">
              <w:t>Correction</w:t>
            </w:r>
            <w:r w:rsidR="00B366FF">
              <w:t xml:space="preserve"> </w:t>
            </w:r>
            <w:r w:rsidRPr="00B366FF">
              <w:t>to</w:t>
            </w:r>
            <w:r w:rsidR="00B366FF">
              <w:t xml:space="preserve"> </w:t>
            </w:r>
            <w:r w:rsidRPr="00B366FF">
              <w:t>authorization</w:t>
            </w:r>
            <w:r w:rsidR="00B366FF">
              <w:t xml:space="preserve"> </w:t>
            </w:r>
            <w:r w:rsidRPr="00B366FF">
              <w:t>flag</w:t>
            </w:r>
            <w:r w:rsidR="00B366FF">
              <w:t xml:space="preserve"> </w:t>
            </w:r>
            <w:r w:rsidRPr="00B366FF">
              <w:t>definition</w:t>
            </w:r>
          </w:p>
        </w:tc>
      </w:tr>
      <w:tr w:rsidR="00BF3D58" w:rsidRPr="00B366FF" w:rsidTr="003F6625">
        <w:trPr>
          <w:cantSplit/>
        </w:trPr>
        <w:tc>
          <w:tcPr>
            <w:tcW w:w="851" w:type="dxa"/>
            <w:tcBorders>
              <w:left w:val="single" w:sz="6" w:space="0" w:color="auto"/>
              <w:right w:val="single" w:sz="6" w:space="0" w:color="auto"/>
            </w:tcBorders>
          </w:tcPr>
          <w:p w:rsidR="00BF3D58" w:rsidRPr="00B366FF" w:rsidRDefault="00BF3D58" w:rsidP="00911C64">
            <w:pPr>
              <w:pStyle w:val="TAL"/>
            </w:pPr>
            <w:r w:rsidRPr="00B366FF">
              <w:t>CN#26</w:t>
            </w:r>
          </w:p>
        </w:tc>
        <w:tc>
          <w:tcPr>
            <w:tcW w:w="1020" w:type="dxa"/>
            <w:tcBorders>
              <w:right w:val="single" w:sz="6" w:space="0" w:color="auto"/>
            </w:tcBorders>
          </w:tcPr>
          <w:p w:rsidR="00BF3D58" w:rsidRPr="00B366FF" w:rsidRDefault="00BF3D58" w:rsidP="00911C64">
            <w:pPr>
              <w:pStyle w:val="TAL"/>
            </w:pPr>
            <w:r w:rsidRPr="00B366FF">
              <w:t>23.008</w:t>
            </w:r>
          </w:p>
        </w:tc>
        <w:tc>
          <w:tcPr>
            <w:tcW w:w="863" w:type="dxa"/>
            <w:tcBorders>
              <w:right w:val="single" w:sz="6" w:space="0" w:color="auto"/>
            </w:tcBorders>
          </w:tcPr>
          <w:p w:rsidR="00BF3D58" w:rsidRPr="00B366FF" w:rsidRDefault="00BF3D58" w:rsidP="00911C64">
            <w:pPr>
              <w:pStyle w:val="TAL"/>
            </w:pPr>
            <w:r w:rsidRPr="00B366FF">
              <w:t>6.3.0</w:t>
            </w:r>
          </w:p>
        </w:tc>
        <w:tc>
          <w:tcPr>
            <w:tcW w:w="762" w:type="dxa"/>
            <w:tcBorders>
              <w:right w:val="single" w:sz="6" w:space="0" w:color="auto"/>
            </w:tcBorders>
          </w:tcPr>
          <w:p w:rsidR="00BF3D58" w:rsidRPr="00B366FF" w:rsidRDefault="00BF3D58" w:rsidP="00911C64">
            <w:pPr>
              <w:pStyle w:val="TAL"/>
            </w:pPr>
            <w:r w:rsidRPr="00B366FF">
              <w:t>141</w:t>
            </w:r>
          </w:p>
        </w:tc>
        <w:tc>
          <w:tcPr>
            <w:tcW w:w="966" w:type="dxa"/>
            <w:tcBorders>
              <w:right w:val="single" w:sz="6" w:space="0" w:color="auto"/>
            </w:tcBorders>
          </w:tcPr>
          <w:p w:rsidR="00BF3D58" w:rsidRPr="00B366FF" w:rsidRDefault="00BF3D58" w:rsidP="00911C64">
            <w:pPr>
              <w:pStyle w:val="TAL"/>
            </w:pPr>
            <w:r w:rsidRPr="00B366FF">
              <w:t>Rel-6</w:t>
            </w:r>
          </w:p>
        </w:tc>
        <w:tc>
          <w:tcPr>
            <w:tcW w:w="1296" w:type="dxa"/>
            <w:tcBorders>
              <w:right w:val="single" w:sz="6" w:space="0" w:color="auto"/>
            </w:tcBorders>
          </w:tcPr>
          <w:p w:rsidR="00BF3D58" w:rsidRPr="00B366FF" w:rsidRDefault="00BF3D58" w:rsidP="00911C64">
            <w:pPr>
              <w:pStyle w:val="TAL"/>
            </w:pPr>
            <w:r w:rsidRPr="00B366FF">
              <w:t>6.4.0</w:t>
            </w:r>
          </w:p>
        </w:tc>
        <w:tc>
          <w:tcPr>
            <w:tcW w:w="3599" w:type="dxa"/>
            <w:tcBorders>
              <w:right w:val="single" w:sz="6" w:space="0" w:color="auto"/>
            </w:tcBorders>
          </w:tcPr>
          <w:p w:rsidR="00BF3D58" w:rsidRPr="00B366FF" w:rsidRDefault="00BF3D58" w:rsidP="00911C64">
            <w:pPr>
              <w:pStyle w:val="TAL"/>
            </w:pPr>
            <w:r w:rsidRPr="00B366FF">
              <w:t>Introduction</w:t>
            </w:r>
            <w:r w:rsidR="00B366FF">
              <w:t xml:space="preserve"> </w:t>
            </w:r>
            <w:r w:rsidRPr="00B366FF">
              <w:t>of</w:t>
            </w:r>
            <w:r w:rsidR="00B366FF">
              <w:t xml:space="preserve"> </w:t>
            </w:r>
            <w:r w:rsidRPr="00B366FF">
              <w:t>NAF</w:t>
            </w:r>
            <w:r w:rsidR="00B366FF">
              <w:t xml:space="preserve"> </w:t>
            </w:r>
            <w:r w:rsidRPr="00B366FF">
              <w:t>groups</w:t>
            </w:r>
          </w:p>
        </w:tc>
      </w:tr>
      <w:tr w:rsidR="00BF3D58" w:rsidRPr="00B366FF" w:rsidTr="003F6625">
        <w:trPr>
          <w:cantSplit/>
        </w:trPr>
        <w:tc>
          <w:tcPr>
            <w:tcW w:w="851" w:type="dxa"/>
            <w:tcBorders>
              <w:left w:val="single" w:sz="6" w:space="0" w:color="auto"/>
              <w:right w:val="single" w:sz="6" w:space="0" w:color="auto"/>
            </w:tcBorders>
          </w:tcPr>
          <w:p w:rsidR="00BF3D58" w:rsidRPr="00B366FF" w:rsidRDefault="00BF3D58" w:rsidP="00911C64">
            <w:pPr>
              <w:pStyle w:val="TAL"/>
            </w:pPr>
            <w:r w:rsidRPr="00B366FF">
              <w:t>CN#26</w:t>
            </w:r>
          </w:p>
        </w:tc>
        <w:tc>
          <w:tcPr>
            <w:tcW w:w="1020" w:type="dxa"/>
            <w:tcBorders>
              <w:right w:val="single" w:sz="6" w:space="0" w:color="auto"/>
            </w:tcBorders>
          </w:tcPr>
          <w:p w:rsidR="00BF3D58" w:rsidRPr="00B366FF" w:rsidRDefault="00BF3D58" w:rsidP="00911C64">
            <w:pPr>
              <w:pStyle w:val="TAL"/>
            </w:pPr>
            <w:r w:rsidRPr="00B366FF">
              <w:t>23.008</w:t>
            </w:r>
          </w:p>
        </w:tc>
        <w:tc>
          <w:tcPr>
            <w:tcW w:w="863" w:type="dxa"/>
            <w:tcBorders>
              <w:right w:val="single" w:sz="6" w:space="0" w:color="auto"/>
            </w:tcBorders>
          </w:tcPr>
          <w:p w:rsidR="00BF3D58" w:rsidRPr="00B366FF" w:rsidRDefault="00BF3D58" w:rsidP="00911C64">
            <w:pPr>
              <w:pStyle w:val="TAL"/>
            </w:pPr>
            <w:r w:rsidRPr="00B366FF">
              <w:t>6.3.0</w:t>
            </w:r>
          </w:p>
        </w:tc>
        <w:tc>
          <w:tcPr>
            <w:tcW w:w="762" w:type="dxa"/>
            <w:tcBorders>
              <w:right w:val="single" w:sz="6" w:space="0" w:color="auto"/>
            </w:tcBorders>
          </w:tcPr>
          <w:p w:rsidR="00BF3D58" w:rsidRPr="00B366FF" w:rsidRDefault="00BF3D58" w:rsidP="00911C64">
            <w:pPr>
              <w:pStyle w:val="TAL"/>
            </w:pPr>
            <w:r w:rsidRPr="00B366FF">
              <w:t>142r1</w:t>
            </w:r>
          </w:p>
        </w:tc>
        <w:tc>
          <w:tcPr>
            <w:tcW w:w="966" w:type="dxa"/>
            <w:tcBorders>
              <w:right w:val="single" w:sz="6" w:space="0" w:color="auto"/>
            </w:tcBorders>
          </w:tcPr>
          <w:p w:rsidR="00BF3D58" w:rsidRPr="00B366FF" w:rsidRDefault="00BF3D58" w:rsidP="00911C64">
            <w:pPr>
              <w:pStyle w:val="TAL"/>
            </w:pPr>
            <w:r w:rsidRPr="00B366FF">
              <w:t>Rel-6</w:t>
            </w:r>
          </w:p>
        </w:tc>
        <w:tc>
          <w:tcPr>
            <w:tcW w:w="1296" w:type="dxa"/>
            <w:tcBorders>
              <w:right w:val="single" w:sz="6" w:space="0" w:color="auto"/>
            </w:tcBorders>
          </w:tcPr>
          <w:p w:rsidR="00BF3D58" w:rsidRPr="00B366FF" w:rsidRDefault="00BF3D58" w:rsidP="00911C64">
            <w:pPr>
              <w:pStyle w:val="TAL"/>
            </w:pPr>
            <w:r w:rsidRPr="00B366FF">
              <w:t>6.4.0</w:t>
            </w:r>
          </w:p>
        </w:tc>
        <w:tc>
          <w:tcPr>
            <w:tcW w:w="3599" w:type="dxa"/>
            <w:tcBorders>
              <w:right w:val="single" w:sz="6" w:space="0" w:color="auto"/>
            </w:tcBorders>
          </w:tcPr>
          <w:p w:rsidR="00BF3D58" w:rsidRPr="00B366FF" w:rsidRDefault="00BF3D58" w:rsidP="00911C64">
            <w:pPr>
              <w:pStyle w:val="TAL"/>
            </w:pPr>
            <w:r w:rsidRPr="00B366FF">
              <w:t>WLAN-IW</w:t>
            </w:r>
            <w:r w:rsidR="00B366FF">
              <w:t xml:space="preserve"> </w:t>
            </w:r>
            <w:r w:rsidRPr="00B366FF">
              <w:t>data</w:t>
            </w:r>
            <w:r w:rsidR="00B366FF">
              <w:t xml:space="preserve"> </w:t>
            </w:r>
            <w:r w:rsidRPr="00B366FF">
              <w:t>handling:</w:t>
            </w:r>
            <w:r w:rsidR="00B366FF">
              <w:t xml:space="preserve"> </w:t>
            </w:r>
            <w:r w:rsidRPr="00B366FF">
              <w:t>additions</w:t>
            </w:r>
            <w:r w:rsidR="00B366FF">
              <w:t xml:space="preserve"> </w:t>
            </w:r>
            <w:r w:rsidRPr="00B366FF">
              <w:t>to</w:t>
            </w:r>
            <w:r w:rsidR="00B366FF">
              <w:t xml:space="preserve"> </w:t>
            </w:r>
            <w:r w:rsidRPr="00B366FF">
              <w:t>23.008</w:t>
            </w:r>
          </w:p>
        </w:tc>
      </w:tr>
      <w:tr w:rsidR="00BF3D58" w:rsidRPr="00B366FF" w:rsidTr="003F6625">
        <w:trPr>
          <w:cantSplit/>
        </w:trPr>
        <w:tc>
          <w:tcPr>
            <w:tcW w:w="851" w:type="dxa"/>
            <w:tcBorders>
              <w:left w:val="single" w:sz="6" w:space="0" w:color="auto"/>
              <w:right w:val="single" w:sz="6" w:space="0" w:color="auto"/>
            </w:tcBorders>
          </w:tcPr>
          <w:p w:rsidR="00BF3D58" w:rsidRPr="00B366FF" w:rsidRDefault="00BF3D58" w:rsidP="00911C64">
            <w:pPr>
              <w:pStyle w:val="TAL"/>
            </w:pPr>
            <w:r w:rsidRPr="00B366FF">
              <w:t>CN#27</w:t>
            </w:r>
          </w:p>
        </w:tc>
        <w:tc>
          <w:tcPr>
            <w:tcW w:w="1020" w:type="dxa"/>
            <w:tcBorders>
              <w:right w:val="single" w:sz="6" w:space="0" w:color="auto"/>
            </w:tcBorders>
          </w:tcPr>
          <w:p w:rsidR="00BF3D58" w:rsidRPr="00B366FF" w:rsidRDefault="00BF3D58" w:rsidP="00911C64">
            <w:pPr>
              <w:pStyle w:val="TAL"/>
            </w:pPr>
            <w:r w:rsidRPr="00B366FF">
              <w:t>23.008</w:t>
            </w:r>
          </w:p>
        </w:tc>
        <w:tc>
          <w:tcPr>
            <w:tcW w:w="863" w:type="dxa"/>
            <w:tcBorders>
              <w:right w:val="single" w:sz="6" w:space="0" w:color="auto"/>
            </w:tcBorders>
          </w:tcPr>
          <w:p w:rsidR="00BF3D58" w:rsidRPr="00B366FF" w:rsidRDefault="00BF3D58" w:rsidP="00911C64">
            <w:pPr>
              <w:pStyle w:val="TAL"/>
            </w:pPr>
            <w:r w:rsidRPr="00B366FF">
              <w:t>6.4.0</w:t>
            </w:r>
          </w:p>
        </w:tc>
        <w:tc>
          <w:tcPr>
            <w:tcW w:w="762" w:type="dxa"/>
            <w:tcBorders>
              <w:right w:val="single" w:sz="6" w:space="0" w:color="auto"/>
            </w:tcBorders>
          </w:tcPr>
          <w:p w:rsidR="00BF3D58" w:rsidRPr="00B366FF" w:rsidRDefault="00BF3D58" w:rsidP="00911C64">
            <w:pPr>
              <w:pStyle w:val="TAL"/>
            </w:pPr>
            <w:r w:rsidRPr="00B366FF">
              <w:t>134r4</w:t>
            </w:r>
          </w:p>
        </w:tc>
        <w:tc>
          <w:tcPr>
            <w:tcW w:w="966" w:type="dxa"/>
            <w:tcBorders>
              <w:right w:val="single" w:sz="6" w:space="0" w:color="auto"/>
            </w:tcBorders>
          </w:tcPr>
          <w:p w:rsidR="00BF3D58" w:rsidRPr="00B366FF" w:rsidRDefault="00BF3D58" w:rsidP="00911C64">
            <w:pPr>
              <w:pStyle w:val="TAL"/>
            </w:pPr>
            <w:r w:rsidRPr="00B366FF">
              <w:t>Rel-6</w:t>
            </w:r>
          </w:p>
        </w:tc>
        <w:tc>
          <w:tcPr>
            <w:tcW w:w="1296" w:type="dxa"/>
            <w:tcBorders>
              <w:right w:val="single" w:sz="6" w:space="0" w:color="auto"/>
            </w:tcBorders>
          </w:tcPr>
          <w:p w:rsidR="00BF3D58" w:rsidRPr="00B366FF" w:rsidRDefault="00BF3D58" w:rsidP="00911C64">
            <w:pPr>
              <w:pStyle w:val="TAL"/>
            </w:pPr>
            <w:r w:rsidRPr="00B366FF">
              <w:t>6.5.0</w:t>
            </w:r>
          </w:p>
        </w:tc>
        <w:tc>
          <w:tcPr>
            <w:tcW w:w="3599" w:type="dxa"/>
            <w:tcBorders>
              <w:right w:val="single" w:sz="6" w:space="0" w:color="auto"/>
            </w:tcBorders>
          </w:tcPr>
          <w:p w:rsidR="00BF3D58" w:rsidRPr="00B366FF" w:rsidRDefault="00BF3D58" w:rsidP="00911C64">
            <w:pPr>
              <w:pStyle w:val="TAL"/>
            </w:pPr>
            <w:r w:rsidRPr="00B366FF">
              <w:t>Adding</w:t>
            </w:r>
            <w:r w:rsidR="00B366FF">
              <w:t xml:space="preserve"> </w:t>
            </w:r>
            <w:r w:rsidRPr="00B366FF">
              <w:t>trace</w:t>
            </w:r>
            <w:r w:rsidR="00B366FF">
              <w:t xml:space="preserve"> </w:t>
            </w:r>
            <w:r w:rsidRPr="00B366FF">
              <w:t>control</w:t>
            </w:r>
            <w:r w:rsidR="00B366FF">
              <w:t xml:space="preserve"> </w:t>
            </w:r>
            <w:r w:rsidRPr="00B366FF">
              <w:t>and</w:t>
            </w:r>
            <w:r w:rsidR="00B366FF">
              <w:t xml:space="preserve"> </w:t>
            </w:r>
            <w:r w:rsidRPr="00B366FF">
              <w:t>configuration</w:t>
            </w:r>
            <w:r w:rsidR="00B366FF">
              <w:t xml:space="preserve"> </w:t>
            </w:r>
            <w:r w:rsidRPr="00B366FF">
              <w:t>parameters</w:t>
            </w:r>
            <w:r w:rsidR="00B366FF">
              <w:t xml:space="preserve"> </w:t>
            </w:r>
            <w:r w:rsidRPr="00B366FF">
              <w:t>to</w:t>
            </w:r>
            <w:r w:rsidR="00B366FF">
              <w:t xml:space="preserve"> </w:t>
            </w:r>
            <w:r w:rsidRPr="00B366FF">
              <w:t>subscriber</w:t>
            </w:r>
            <w:r w:rsidR="00B366FF">
              <w:t xml:space="preserve"> </w:t>
            </w:r>
            <w:r w:rsidRPr="00B366FF">
              <w:t>data</w:t>
            </w:r>
            <w:r w:rsidR="00B366FF">
              <w:t xml:space="preserve"> </w:t>
            </w:r>
            <w:r w:rsidRPr="00B366FF">
              <w:t>in</w:t>
            </w:r>
            <w:r w:rsidR="00B366FF">
              <w:t xml:space="preserve"> </w:t>
            </w:r>
            <w:r w:rsidRPr="00B366FF">
              <w:t>HSS</w:t>
            </w:r>
          </w:p>
        </w:tc>
      </w:tr>
      <w:tr w:rsidR="00BF3D58" w:rsidRPr="00B366FF" w:rsidTr="003F6625">
        <w:trPr>
          <w:cantSplit/>
        </w:trPr>
        <w:tc>
          <w:tcPr>
            <w:tcW w:w="851" w:type="dxa"/>
            <w:tcBorders>
              <w:left w:val="single" w:sz="6" w:space="0" w:color="auto"/>
              <w:bottom w:val="single" w:sz="6" w:space="0" w:color="auto"/>
              <w:right w:val="single" w:sz="6" w:space="0" w:color="auto"/>
            </w:tcBorders>
          </w:tcPr>
          <w:p w:rsidR="00BF3D58" w:rsidRPr="00B366FF" w:rsidRDefault="00BF3D58" w:rsidP="00911C64">
            <w:pPr>
              <w:pStyle w:val="TAL"/>
            </w:pPr>
            <w:r w:rsidRPr="00B366FF">
              <w:t>CN#27</w:t>
            </w:r>
          </w:p>
        </w:tc>
        <w:tc>
          <w:tcPr>
            <w:tcW w:w="1020" w:type="dxa"/>
            <w:tcBorders>
              <w:bottom w:val="single" w:sz="6" w:space="0" w:color="auto"/>
              <w:right w:val="single" w:sz="6" w:space="0" w:color="auto"/>
            </w:tcBorders>
          </w:tcPr>
          <w:p w:rsidR="00BF3D58" w:rsidRPr="00B366FF" w:rsidRDefault="00BF3D58" w:rsidP="00911C64">
            <w:pPr>
              <w:pStyle w:val="TAL"/>
            </w:pPr>
            <w:r w:rsidRPr="00B366FF">
              <w:t>23.008</w:t>
            </w:r>
          </w:p>
        </w:tc>
        <w:tc>
          <w:tcPr>
            <w:tcW w:w="863" w:type="dxa"/>
            <w:tcBorders>
              <w:bottom w:val="single" w:sz="6" w:space="0" w:color="auto"/>
              <w:right w:val="single" w:sz="6" w:space="0" w:color="auto"/>
            </w:tcBorders>
          </w:tcPr>
          <w:p w:rsidR="00BF3D58" w:rsidRPr="00B366FF" w:rsidRDefault="00BF3D58" w:rsidP="00911C64">
            <w:pPr>
              <w:pStyle w:val="TAL"/>
            </w:pPr>
            <w:r w:rsidRPr="00B366FF">
              <w:t>6.4.0</w:t>
            </w:r>
          </w:p>
        </w:tc>
        <w:tc>
          <w:tcPr>
            <w:tcW w:w="762" w:type="dxa"/>
            <w:tcBorders>
              <w:bottom w:val="single" w:sz="6" w:space="0" w:color="auto"/>
              <w:right w:val="single" w:sz="6" w:space="0" w:color="auto"/>
            </w:tcBorders>
          </w:tcPr>
          <w:p w:rsidR="00BF3D58" w:rsidRPr="00B366FF" w:rsidRDefault="00BF3D58" w:rsidP="00911C64">
            <w:pPr>
              <w:pStyle w:val="TAL"/>
            </w:pPr>
            <w:r w:rsidRPr="00B366FF">
              <w:t>143r1</w:t>
            </w:r>
          </w:p>
        </w:tc>
        <w:tc>
          <w:tcPr>
            <w:tcW w:w="966" w:type="dxa"/>
            <w:tcBorders>
              <w:bottom w:val="single" w:sz="6" w:space="0" w:color="auto"/>
              <w:right w:val="single" w:sz="6" w:space="0" w:color="auto"/>
            </w:tcBorders>
          </w:tcPr>
          <w:p w:rsidR="00BF3D58" w:rsidRPr="00B366FF" w:rsidRDefault="00BF3D58" w:rsidP="00911C64">
            <w:pPr>
              <w:pStyle w:val="TAL"/>
            </w:pPr>
            <w:r w:rsidRPr="00B366FF">
              <w:t>Rel-6</w:t>
            </w:r>
          </w:p>
        </w:tc>
        <w:tc>
          <w:tcPr>
            <w:tcW w:w="1296" w:type="dxa"/>
            <w:tcBorders>
              <w:bottom w:val="single" w:sz="6" w:space="0" w:color="auto"/>
              <w:right w:val="single" w:sz="6" w:space="0" w:color="auto"/>
            </w:tcBorders>
          </w:tcPr>
          <w:p w:rsidR="00BF3D58" w:rsidRPr="00B366FF" w:rsidRDefault="00BF3D58" w:rsidP="00911C64">
            <w:pPr>
              <w:pStyle w:val="TAL"/>
            </w:pPr>
            <w:r w:rsidRPr="00B366FF">
              <w:t>6.5.0</w:t>
            </w:r>
          </w:p>
        </w:tc>
        <w:tc>
          <w:tcPr>
            <w:tcW w:w="3599" w:type="dxa"/>
            <w:tcBorders>
              <w:bottom w:val="single" w:sz="6" w:space="0" w:color="auto"/>
              <w:right w:val="single" w:sz="6" w:space="0" w:color="auto"/>
            </w:tcBorders>
          </w:tcPr>
          <w:p w:rsidR="00BF3D58" w:rsidRPr="00B366FF" w:rsidRDefault="00BF3D58" w:rsidP="00911C64">
            <w:pPr>
              <w:pStyle w:val="TAL"/>
            </w:pPr>
            <w:r w:rsidRPr="00B366FF">
              <w:t>Add</w:t>
            </w:r>
            <w:r w:rsidR="00B366FF">
              <w:t xml:space="preserve"> </w:t>
            </w:r>
            <w:r w:rsidRPr="00B366FF">
              <w:t>reference</w:t>
            </w:r>
            <w:r w:rsidR="00B366FF">
              <w:t xml:space="preserve"> </w:t>
            </w:r>
            <w:r w:rsidRPr="00B366FF">
              <w:t>to</w:t>
            </w:r>
            <w:r w:rsidR="00B366FF">
              <w:t xml:space="preserve"> </w:t>
            </w:r>
            <w:r w:rsidRPr="00B366FF">
              <w:t>Implicitly</w:t>
            </w:r>
            <w:r w:rsidR="00B366FF">
              <w:t xml:space="preserve"> </w:t>
            </w:r>
            <w:r w:rsidRPr="00B366FF">
              <w:t>registered</w:t>
            </w:r>
            <w:r w:rsidR="00B366FF">
              <w:t xml:space="preserve"> </w:t>
            </w:r>
            <w:r w:rsidRPr="00B366FF">
              <w:t>Public</w:t>
            </w:r>
            <w:r w:rsidR="00B366FF">
              <w:t xml:space="preserve"> </w:t>
            </w:r>
            <w:r w:rsidRPr="00B366FF">
              <w:t>User</w:t>
            </w:r>
            <w:r w:rsidR="00B366FF">
              <w:t xml:space="preserve"> </w:t>
            </w:r>
            <w:r w:rsidRPr="00B366FF">
              <w:t>Identities</w:t>
            </w:r>
            <w:r w:rsidR="00B366FF">
              <w:t xml:space="preserve"> </w:t>
            </w:r>
            <w:r w:rsidRPr="00B366FF">
              <w:t>set</w:t>
            </w:r>
            <w:r w:rsidR="00B366FF">
              <w:t xml:space="preserve"> </w:t>
            </w:r>
            <w:r w:rsidRPr="00B366FF">
              <w:t>definition</w:t>
            </w:r>
          </w:p>
        </w:tc>
      </w:tr>
      <w:tr w:rsidR="00BF3D58" w:rsidRPr="00B366FF" w:rsidTr="003F6625">
        <w:trPr>
          <w:cantSplit/>
        </w:trPr>
        <w:tc>
          <w:tcPr>
            <w:tcW w:w="851" w:type="dxa"/>
            <w:tcBorders>
              <w:top w:val="single" w:sz="6" w:space="0" w:color="auto"/>
              <w:left w:val="single" w:sz="6" w:space="0" w:color="auto"/>
              <w:right w:val="single" w:sz="6" w:space="0" w:color="auto"/>
            </w:tcBorders>
          </w:tcPr>
          <w:p w:rsidR="00BF3D58" w:rsidRPr="00B366FF" w:rsidRDefault="00BF3D58" w:rsidP="00911C64">
            <w:pPr>
              <w:pStyle w:val="TAL"/>
            </w:pPr>
            <w:r w:rsidRPr="00B366FF">
              <w:t>CT#28</w:t>
            </w:r>
          </w:p>
        </w:tc>
        <w:tc>
          <w:tcPr>
            <w:tcW w:w="1020" w:type="dxa"/>
            <w:tcBorders>
              <w:top w:val="single" w:sz="6" w:space="0" w:color="auto"/>
              <w:right w:val="single" w:sz="6" w:space="0" w:color="auto"/>
            </w:tcBorders>
          </w:tcPr>
          <w:p w:rsidR="00BF3D58" w:rsidRPr="00B366FF" w:rsidRDefault="00BF3D58" w:rsidP="00911C64">
            <w:pPr>
              <w:pStyle w:val="TAL"/>
            </w:pPr>
            <w:r w:rsidRPr="00B366FF">
              <w:t>23.008</w:t>
            </w:r>
          </w:p>
        </w:tc>
        <w:tc>
          <w:tcPr>
            <w:tcW w:w="863" w:type="dxa"/>
            <w:tcBorders>
              <w:top w:val="single" w:sz="6" w:space="0" w:color="auto"/>
              <w:right w:val="single" w:sz="6" w:space="0" w:color="auto"/>
            </w:tcBorders>
          </w:tcPr>
          <w:p w:rsidR="00BF3D58" w:rsidRPr="00B366FF" w:rsidRDefault="00BF3D58" w:rsidP="00911C64">
            <w:pPr>
              <w:pStyle w:val="TAL"/>
            </w:pPr>
            <w:r w:rsidRPr="00B366FF">
              <w:t>6.5.0</w:t>
            </w:r>
          </w:p>
        </w:tc>
        <w:tc>
          <w:tcPr>
            <w:tcW w:w="762" w:type="dxa"/>
            <w:tcBorders>
              <w:top w:val="single" w:sz="6" w:space="0" w:color="auto"/>
              <w:right w:val="single" w:sz="6" w:space="0" w:color="auto"/>
            </w:tcBorders>
          </w:tcPr>
          <w:p w:rsidR="00BF3D58" w:rsidRPr="00B366FF" w:rsidRDefault="00BF3D58" w:rsidP="00911C64">
            <w:pPr>
              <w:pStyle w:val="TAL"/>
            </w:pPr>
            <w:r w:rsidRPr="00B366FF">
              <w:t>148</w:t>
            </w:r>
          </w:p>
        </w:tc>
        <w:tc>
          <w:tcPr>
            <w:tcW w:w="966" w:type="dxa"/>
            <w:tcBorders>
              <w:top w:val="single" w:sz="6" w:space="0" w:color="auto"/>
              <w:right w:val="single" w:sz="6" w:space="0" w:color="auto"/>
            </w:tcBorders>
          </w:tcPr>
          <w:p w:rsidR="00BF3D58" w:rsidRPr="00B366FF" w:rsidRDefault="00BF3D58" w:rsidP="00911C64">
            <w:pPr>
              <w:pStyle w:val="TAL"/>
            </w:pPr>
            <w:r w:rsidRPr="00B366FF">
              <w:t>Rel-6</w:t>
            </w:r>
          </w:p>
        </w:tc>
        <w:tc>
          <w:tcPr>
            <w:tcW w:w="1296" w:type="dxa"/>
            <w:tcBorders>
              <w:top w:val="single" w:sz="6" w:space="0" w:color="auto"/>
              <w:right w:val="single" w:sz="6" w:space="0" w:color="auto"/>
            </w:tcBorders>
          </w:tcPr>
          <w:p w:rsidR="00BF3D58" w:rsidRPr="00B366FF" w:rsidRDefault="00BF3D58" w:rsidP="00911C64">
            <w:pPr>
              <w:pStyle w:val="TAL"/>
            </w:pPr>
            <w:r w:rsidRPr="00B366FF">
              <w:t>6.6.0</w:t>
            </w:r>
          </w:p>
        </w:tc>
        <w:tc>
          <w:tcPr>
            <w:tcW w:w="3599" w:type="dxa"/>
            <w:tcBorders>
              <w:top w:val="single" w:sz="6" w:space="0" w:color="auto"/>
              <w:right w:val="single" w:sz="6" w:space="0" w:color="auto"/>
            </w:tcBorders>
          </w:tcPr>
          <w:p w:rsidR="00BF3D58" w:rsidRPr="00B366FF" w:rsidRDefault="00BF3D58" w:rsidP="00911C64">
            <w:pPr>
              <w:pStyle w:val="TAL"/>
            </w:pPr>
            <w:r w:rsidRPr="00B366FF">
              <w:t>Change</w:t>
            </w:r>
            <w:r w:rsidR="00B366FF">
              <w:t xml:space="preserve"> </w:t>
            </w:r>
            <w:r w:rsidRPr="00B366FF">
              <w:t>the</w:t>
            </w:r>
            <w:r w:rsidR="00B366FF">
              <w:t xml:space="preserve"> </w:t>
            </w:r>
            <w:r w:rsidRPr="00B366FF">
              <w:t>temporary</w:t>
            </w:r>
            <w:r w:rsidR="00B366FF">
              <w:t xml:space="preserve"> </w:t>
            </w:r>
            <w:r w:rsidRPr="00B366FF">
              <w:t>flag</w:t>
            </w:r>
            <w:r w:rsidR="00B366FF">
              <w:t xml:space="preserve"> </w:t>
            </w:r>
            <w:r w:rsidRPr="00B366FF">
              <w:t>of</w:t>
            </w:r>
            <w:r w:rsidR="00B366FF">
              <w:t xml:space="preserve"> </w:t>
            </w:r>
            <w:r w:rsidRPr="00B366FF">
              <w:t>the</w:t>
            </w:r>
            <w:r w:rsidR="00B366FF">
              <w:t xml:space="preserve"> </w:t>
            </w:r>
            <w:r w:rsidRPr="00B366FF">
              <w:t>MSISDN</w:t>
            </w:r>
            <w:r w:rsidR="00B366FF">
              <w:t xml:space="preserve"> </w:t>
            </w:r>
            <w:r w:rsidRPr="00B366FF">
              <w:t>for</w:t>
            </w:r>
            <w:r w:rsidR="00B366FF">
              <w:t xml:space="preserve"> </w:t>
            </w:r>
            <w:r w:rsidRPr="00B366FF">
              <w:t>GPRS</w:t>
            </w:r>
          </w:p>
        </w:tc>
      </w:tr>
      <w:tr w:rsidR="00BF3D58" w:rsidRPr="00B366FF" w:rsidTr="003F6625">
        <w:trPr>
          <w:cantSplit/>
        </w:trPr>
        <w:tc>
          <w:tcPr>
            <w:tcW w:w="851" w:type="dxa"/>
            <w:tcBorders>
              <w:left w:val="single" w:sz="6" w:space="0" w:color="auto"/>
              <w:right w:val="single" w:sz="6" w:space="0" w:color="auto"/>
            </w:tcBorders>
          </w:tcPr>
          <w:p w:rsidR="00BF3D58" w:rsidRPr="00B366FF" w:rsidRDefault="00BF3D58" w:rsidP="00911C64">
            <w:pPr>
              <w:pStyle w:val="TAL"/>
            </w:pPr>
            <w:r w:rsidRPr="00B366FF">
              <w:t>CT#28</w:t>
            </w:r>
          </w:p>
        </w:tc>
        <w:tc>
          <w:tcPr>
            <w:tcW w:w="1020" w:type="dxa"/>
            <w:tcBorders>
              <w:right w:val="single" w:sz="6" w:space="0" w:color="auto"/>
            </w:tcBorders>
          </w:tcPr>
          <w:p w:rsidR="00BF3D58" w:rsidRPr="00B366FF" w:rsidRDefault="00BF3D58" w:rsidP="00911C64">
            <w:pPr>
              <w:pStyle w:val="TAL"/>
            </w:pPr>
            <w:r w:rsidRPr="00B366FF">
              <w:t>23.008</w:t>
            </w:r>
          </w:p>
        </w:tc>
        <w:tc>
          <w:tcPr>
            <w:tcW w:w="863" w:type="dxa"/>
            <w:tcBorders>
              <w:right w:val="single" w:sz="6" w:space="0" w:color="auto"/>
            </w:tcBorders>
          </w:tcPr>
          <w:p w:rsidR="00BF3D58" w:rsidRPr="00B366FF" w:rsidRDefault="00BF3D58" w:rsidP="00911C64">
            <w:pPr>
              <w:pStyle w:val="TAL"/>
            </w:pPr>
            <w:r w:rsidRPr="00B366FF">
              <w:t>6.5.0</w:t>
            </w:r>
          </w:p>
        </w:tc>
        <w:tc>
          <w:tcPr>
            <w:tcW w:w="762" w:type="dxa"/>
            <w:tcBorders>
              <w:right w:val="single" w:sz="6" w:space="0" w:color="auto"/>
            </w:tcBorders>
          </w:tcPr>
          <w:p w:rsidR="00BF3D58" w:rsidRPr="00B366FF" w:rsidRDefault="00BF3D58" w:rsidP="00911C64">
            <w:pPr>
              <w:pStyle w:val="TAL"/>
            </w:pPr>
            <w:r w:rsidRPr="00B366FF">
              <w:t>0150</w:t>
            </w:r>
          </w:p>
        </w:tc>
        <w:tc>
          <w:tcPr>
            <w:tcW w:w="966" w:type="dxa"/>
            <w:tcBorders>
              <w:right w:val="single" w:sz="6" w:space="0" w:color="auto"/>
            </w:tcBorders>
          </w:tcPr>
          <w:p w:rsidR="00BF3D58" w:rsidRPr="00B366FF" w:rsidRDefault="00BF3D58" w:rsidP="00911C64">
            <w:pPr>
              <w:pStyle w:val="TAL"/>
            </w:pPr>
            <w:r w:rsidRPr="00B366FF">
              <w:t>Rel-6</w:t>
            </w:r>
          </w:p>
        </w:tc>
        <w:tc>
          <w:tcPr>
            <w:tcW w:w="1296" w:type="dxa"/>
            <w:tcBorders>
              <w:right w:val="single" w:sz="6" w:space="0" w:color="auto"/>
            </w:tcBorders>
          </w:tcPr>
          <w:p w:rsidR="00BF3D58" w:rsidRPr="00B366FF" w:rsidRDefault="00BF3D58" w:rsidP="00911C64">
            <w:pPr>
              <w:pStyle w:val="TAL"/>
            </w:pPr>
            <w:r w:rsidRPr="00B366FF">
              <w:t>6.6.0</w:t>
            </w:r>
          </w:p>
        </w:tc>
        <w:tc>
          <w:tcPr>
            <w:tcW w:w="3599" w:type="dxa"/>
            <w:tcBorders>
              <w:right w:val="single" w:sz="6" w:space="0" w:color="auto"/>
            </w:tcBorders>
          </w:tcPr>
          <w:p w:rsidR="00BF3D58" w:rsidRPr="00B366FF" w:rsidRDefault="00BF3D58" w:rsidP="00911C64">
            <w:pPr>
              <w:pStyle w:val="TAL"/>
            </w:pPr>
            <w:r w:rsidRPr="00B366FF">
              <w:t>Removal</w:t>
            </w:r>
            <w:r w:rsidR="00B366FF">
              <w:t xml:space="preserve"> </w:t>
            </w:r>
            <w:r w:rsidRPr="00B366FF">
              <w:t>of</w:t>
            </w:r>
            <w:r w:rsidR="00B366FF">
              <w:t xml:space="preserve"> </w:t>
            </w:r>
            <w:r w:rsidRPr="00B366FF">
              <w:t>implied</w:t>
            </w:r>
            <w:r w:rsidR="00B366FF">
              <w:t xml:space="preserve"> </w:t>
            </w:r>
            <w:r w:rsidRPr="00B366FF">
              <w:t>link</w:t>
            </w:r>
            <w:r w:rsidR="00B366FF">
              <w:t xml:space="preserve"> </w:t>
            </w:r>
            <w:r w:rsidRPr="00B366FF">
              <w:t>between</w:t>
            </w:r>
            <w:r w:rsidR="00B366FF">
              <w:t xml:space="preserve"> </w:t>
            </w:r>
            <w:r w:rsidRPr="00B366FF">
              <w:t>MS</w:t>
            </w:r>
            <w:r w:rsidR="00B366FF">
              <w:t xml:space="preserve"> </w:t>
            </w:r>
            <w:r w:rsidRPr="00B366FF">
              <w:t>and</w:t>
            </w:r>
            <w:r w:rsidR="00B366FF">
              <w:t xml:space="preserve"> </w:t>
            </w:r>
            <w:r w:rsidRPr="00B366FF">
              <w:t>IMS</w:t>
            </w:r>
            <w:r w:rsidR="00B366FF">
              <w:t xml:space="preserve"> </w:t>
            </w:r>
            <w:r w:rsidRPr="00B366FF">
              <w:t>subscription</w:t>
            </w:r>
          </w:p>
        </w:tc>
      </w:tr>
      <w:tr w:rsidR="00BF3D58" w:rsidRPr="00B366FF" w:rsidTr="003F6625">
        <w:trPr>
          <w:cantSplit/>
        </w:trPr>
        <w:tc>
          <w:tcPr>
            <w:tcW w:w="851" w:type="dxa"/>
            <w:tcBorders>
              <w:left w:val="single" w:sz="6" w:space="0" w:color="auto"/>
              <w:right w:val="single" w:sz="6" w:space="0" w:color="auto"/>
            </w:tcBorders>
          </w:tcPr>
          <w:p w:rsidR="00BF3D58" w:rsidRPr="00B366FF" w:rsidRDefault="00BF3D58" w:rsidP="00911C64">
            <w:pPr>
              <w:pStyle w:val="TAL"/>
            </w:pPr>
            <w:r w:rsidRPr="00B366FF">
              <w:t>CT#28</w:t>
            </w:r>
          </w:p>
        </w:tc>
        <w:tc>
          <w:tcPr>
            <w:tcW w:w="1020" w:type="dxa"/>
            <w:tcBorders>
              <w:right w:val="single" w:sz="6" w:space="0" w:color="auto"/>
            </w:tcBorders>
          </w:tcPr>
          <w:p w:rsidR="00BF3D58" w:rsidRPr="00B366FF" w:rsidRDefault="00BF3D58" w:rsidP="00911C64">
            <w:pPr>
              <w:pStyle w:val="TAL"/>
            </w:pPr>
            <w:r w:rsidRPr="00B366FF">
              <w:t>23.008</w:t>
            </w:r>
          </w:p>
        </w:tc>
        <w:tc>
          <w:tcPr>
            <w:tcW w:w="863" w:type="dxa"/>
            <w:tcBorders>
              <w:right w:val="single" w:sz="6" w:space="0" w:color="auto"/>
            </w:tcBorders>
          </w:tcPr>
          <w:p w:rsidR="00BF3D58" w:rsidRPr="00B366FF" w:rsidRDefault="00BF3D58" w:rsidP="00911C64">
            <w:pPr>
              <w:pStyle w:val="TAL"/>
            </w:pPr>
            <w:r w:rsidRPr="00B366FF">
              <w:t>6.5.0</w:t>
            </w:r>
          </w:p>
        </w:tc>
        <w:tc>
          <w:tcPr>
            <w:tcW w:w="762" w:type="dxa"/>
            <w:tcBorders>
              <w:right w:val="single" w:sz="6" w:space="0" w:color="auto"/>
            </w:tcBorders>
          </w:tcPr>
          <w:p w:rsidR="00BF3D58" w:rsidRPr="00B366FF" w:rsidRDefault="00BF3D58" w:rsidP="00911C64">
            <w:pPr>
              <w:pStyle w:val="TAL"/>
            </w:pPr>
            <w:r w:rsidRPr="00B366FF">
              <w:t>0146r2</w:t>
            </w:r>
          </w:p>
        </w:tc>
        <w:tc>
          <w:tcPr>
            <w:tcW w:w="966" w:type="dxa"/>
            <w:tcBorders>
              <w:right w:val="single" w:sz="6" w:space="0" w:color="auto"/>
            </w:tcBorders>
          </w:tcPr>
          <w:p w:rsidR="00BF3D58" w:rsidRPr="00B366FF" w:rsidRDefault="00BF3D58" w:rsidP="00911C64">
            <w:pPr>
              <w:pStyle w:val="TAL"/>
            </w:pPr>
            <w:r w:rsidRPr="00B366FF">
              <w:t>Rel-6</w:t>
            </w:r>
          </w:p>
        </w:tc>
        <w:tc>
          <w:tcPr>
            <w:tcW w:w="1296" w:type="dxa"/>
            <w:tcBorders>
              <w:right w:val="single" w:sz="6" w:space="0" w:color="auto"/>
            </w:tcBorders>
          </w:tcPr>
          <w:p w:rsidR="00BF3D58" w:rsidRPr="00B366FF" w:rsidRDefault="00BF3D58" w:rsidP="00911C64">
            <w:pPr>
              <w:pStyle w:val="TAL"/>
            </w:pPr>
            <w:r w:rsidRPr="00B366FF">
              <w:t>6.6.0</w:t>
            </w:r>
          </w:p>
        </w:tc>
        <w:tc>
          <w:tcPr>
            <w:tcW w:w="3599" w:type="dxa"/>
            <w:tcBorders>
              <w:right w:val="single" w:sz="6" w:space="0" w:color="auto"/>
            </w:tcBorders>
          </w:tcPr>
          <w:p w:rsidR="00BF3D58" w:rsidRPr="00B366FF" w:rsidRDefault="00BF3D58" w:rsidP="00911C64">
            <w:pPr>
              <w:pStyle w:val="TAL"/>
            </w:pPr>
            <w:r w:rsidRPr="00B366FF">
              <w:rPr>
                <w:rFonts w:hint="eastAsia"/>
                <w:lang w:eastAsia="ja-JP"/>
              </w:rPr>
              <w:t>Corrections</w:t>
            </w:r>
            <w:r w:rsidR="00B366FF">
              <w:rPr>
                <w:rFonts w:hint="eastAsia"/>
                <w:lang w:eastAsia="ja-JP"/>
              </w:rPr>
              <w:t xml:space="preserve"> </w:t>
            </w:r>
            <w:r w:rsidRPr="00B366FF">
              <w:rPr>
                <w:rFonts w:hint="eastAsia"/>
                <w:lang w:eastAsia="ja-JP"/>
              </w:rPr>
              <w:t>on</w:t>
            </w:r>
            <w:r w:rsidR="00B366FF">
              <w:rPr>
                <w:rFonts w:hint="eastAsia"/>
                <w:lang w:eastAsia="ja-JP"/>
              </w:rPr>
              <w:t xml:space="preserve"> </w:t>
            </w:r>
            <w:r w:rsidRPr="00B366FF">
              <w:rPr>
                <w:lang w:eastAsia="ja-JP"/>
              </w:rPr>
              <w:t>WLAN</w:t>
            </w:r>
            <w:r w:rsidR="00B366FF">
              <w:rPr>
                <w:lang w:eastAsia="ja-JP"/>
              </w:rPr>
              <w:t xml:space="preserve"> </w:t>
            </w:r>
            <w:r w:rsidRPr="00B366FF">
              <w:rPr>
                <w:lang w:eastAsia="ja-JP"/>
              </w:rPr>
              <w:t>UE</w:t>
            </w:r>
            <w:r w:rsidR="00B366FF">
              <w:rPr>
                <w:lang w:eastAsia="ja-JP"/>
              </w:rPr>
              <w:t xml:space="preserve"> </w:t>
            </w:r>
            <w:r w:rsidRPr="00B366FF">
              <w:rPr>
                <w:lang w:eastAsia="ja-JP"/>
              </w:rPr>
              <w:t>Remote</w:t>
            </w:r>
            <w:r w:rsidR="00B366FF">
              <w:rPr>
                <w:lang w:eastAsia="ja-JP"/>
              </w:rPr>
              <w:t xml:space="preserve"> </w:t>
            </w:r>
            <w:r w:rsidRPr="00B366FF">
              <w:rPr>
                <w:lang w:eastAsia="ja-JP"/>
              </w:rPr>
              <w:t>IP</w:t>
            </w:r>
            <w:r w:rsidR="00B366FF">
              <w:rPr>
                <w:lang w:eastAsia="ja-JP"/>
              </w:rPr>
              <w:t xml:space="preserve"> </w:t>
            </w:r>
            <w:r w:rsidRPr="00B366FF">
              <w:rPr>
                <w:lang w:eastAsia="ja-JP"/>
              </w:rPr>
              <w:t>Address</w:t>
            </w:r>
          </w:p>
        </w:tc>
      </w:tr>
      <w:tr w:rsidR="00BF3D58" w:rsidRPr="00B366FF" w:rsidTr="003F6625">
        <w:trPr>
          <w:cantSplit/>
        </w:trPr>
        <w:tc>
          <w:tcPr>
            <w:tcW w:w="851" w:type="dxa"/>
            <w:tcBorders>
              <w:left w:val="single" w:sz="6" w:space="0" w:color="auto"/>
              <w:right w:val="single" w:sz="6" w:space="0" w:color="auto"/>
            </w:tcBorders>
          </w:tcPr>
          <w:p w:rsidR="00BF3D58" w:rsidRPr="00B366FF" w:rsidRDefault="00BF3D58" w:rsidP="00911C64">
            <w:pPr>
              <w:pStyle w:val="TAL"/>
            </w:pPr>
            <w:r w:rsidRPr="00B366FF">
              <w:t>CT#28</w:t>
            </w:r>
          </w:p>
        </w:tc>
        <w:tc>
          <w:tcPr>
            <w:tcW w:w="1020" w:type="dxa"/>
            <w:tcBorders>
              <w:right w:val="single" w:sz="6" w:space="0" w:color="auto"/>
            </w:tcBorders>
          </w:tcPr>
          <w:p w:rsidR="00BF3D58" w:rsidRPr="00B366FF" w:rsidRDefault="00BF3D58" w:rsidP="00911C64">
            <w:pPr>
              <w:pStyle w:val="TAL"/>
            </w:pPr>
            <w:r w:rsidRPr="00B366FF">
              <w:t>23.008</w:t>
            </w:r>
          </w:p>
        </w:tc>
        <w:tc>
          <w:tcPr>
            <w:tcW w:w="863" w:type="dxa"/>
            <w:tcBorders>
              <w:right w:val="single" w:sz="6" w:space="0" w:color="auto"/>
            </w:tcBorders>
          </w:tcPr>
          <w:p w:rsidR="00BF3D58" w:rsidRPr="00B366FF" w:rsidRDefault="00BF3D58" w:rsidP="00911C64">
            <w:pPr>
              <w:pStyle w:val="TAL"/>
            </w:pPr>
            <w:r w:rsidRPr="00B366FF">
              <w:t>6.5.0</w:t>
            </w:r>
          </w:p>
        </w:tc>
        <w:tc>
          <w:tcPr>
            <w:tcW w:w="762" w:type="dxa"/>
            <w:tcBorders>
              <w:right w:val="single" w:sz="6" w:space="0" w:color="auto"/>
            </w:tcBorders>
          </w:tcPr>
          <w:p w:rsidR="00BF3D58" w:rsidRPr="00B366FF" w:rsidRDefault="00BF3D58" w:rsidP="00911C64">
            <w:pPr>
              <w:pStyle w:val="TAL"/>
            </w:pPr>
            <w:r w:rsidRPr="00B366FF">
              <w:t>0147r1</w:t>
            </w:r>
          </w:p>
        </w:tc>
        <w:tc>
          <w:tcPr>
            <w:tcW w:w="966" w:type="dxa"/>
            <w:tcBorders>
              <w:right w:val="single" w:sz="6" w:space="0" w:color="auto"/>
            </w:tcBorders>
          </w:tcPr>
          <w:p w:rsidR="00BF3D58" w:rsidRPr="00B366FF" w:rsidRDefault="00BF3D58" w:rsidP="00911C64">
            <w:pPr>
              <w:pStyle w:val="TAL"/>
            </w:pPr>
            <w:r w:rsidRPr="00B366FF">
              <w:t>Rel-6</w:t>
            </w:r>
          </w:p>
        </w:tc>
        <w:tc>
          <w:tcPr>
            <w:tcW w:w="1296" w:type="dxa"/>
            <w:tcBorders>
              <w:right w:val="single" w:sz="6" w:space="0" w:color="auto"/>
            </w:tcBorders>
          </w:tcPr>
          <w:p w:rsidR="00BF3D58" w:rsidRPr="00B366FF" w:rsidRDefault="00BF3D58" w:rsidP="00911C64">
            <w:pPr>
              <w:pStyle w:val="TAL"/>
            </w:pPr>
            <w:r w:rsidRPr="00B366FF">
              <w:t>6.6.0</w:t>
            </w:r>
          </w:p>
        </w:tc>
        <w:tc>
          <w:tcPr>
            <w:tcW w:w="3599" w:type="dxa"/>
            <w:tcBorders>
              <w:right w:val="single" w:sz="6" w:space="0" w:color="auto"/>
            </w:tcBorders>
          </w:tcPr>
          <w:p w:rsidR="00BF3D58" w:rsidRPr="00B366FF" w:rsidRDefault="00BF3D58" w:rsidP="00911C64">
            <w:pPr>
              <w:pStyle w:val="TAL"/>
            </w:pPr>
            <w:r w:rsidRPr="00B366FF">
              <w:t>Default</w:t>
            </w:r>
            <w:r w:rsidR="00B366FF">
              <w:t xml:space="preserve"> </w:t>
            </w:r>
            <w:r w:rsidRPr="00B366FF">
              <w:t>Public</w:t>
            </w:r>
            <w:r w:rsidR="00B366FF">
              <w:t xml:space="preserve"> </w:t>
            </w:r>
            <w:r w:rsidRPr="00B366FF">
              <w:t>User</w:t>
            </w:r>
            <w:r w:rsidR="00B366FF">
              <w:t xml:space="preserve"> </w:t>
            </w:r>
            <w:r w:rsidRPr="00B366FF">
              <w:t>Identity</w:t>
            </w:r>
            <w:r w:rsidR="00B366FF">
              <w:t xml:space="preserve"> </w:t>
            </w:r>
            <w:r w:rsidRPr="00B366FF">
              <w:t>per</w:t>
            </w:r>
            <w:r w:rsidR="00B366FF">
              <w:t xml:space="preserve"> </w:t>
            </w:r>
            <w:r w:rsidRPr="00B366FF">
              <w:t>Implicit</w:t>
            </w:r>
            <w:r w:rsidR="00B366FF">
              <w:t xml:space="preserve"> </w:t>
            </w:r>
            <w:r w:rsidRPr="00B366FF">
              <w:t>Registration</w:t>
            </w:r>
            <w:r w:rsidR="00B366FF">
              <w:t xml:space="preserve"> </w:t>
            </w:r>
            <w:r w:rsidRPr="00B366FF">
              <w:t>Set</w:t>
            </w:r>
          </w:p>
        </w:tc>
      </w:tr>
      <w:tr w:rsidR="00BF3D58" w:rsidRPr="00B366FF" w:rsidTr="003F6625">
        <w:trPr>
          <w:cantSplit/>
        </w:trPr>
        <w:tc>
          <w:tcPr>
            <w:tcW w:w="851" w:type="dxa"/>
            <w:tcBorders>
              <w:left w:val="single" w:sz="6" w:space="0" w:color="auto"/>
              <w:right w:val="single" w:sz="6" w:space="0" w:color="auto"/>
            </w:tcBorders>
          </w:tcPr>
          <w:p w:rsidR="00BF3D58" w:rsidRPr="00B366FF" w:rsidRDefault="00BF3D58" w:rsidP="00911C64">
            <w:pPr>
              <w:pStyle w:val="TAL"/>
            </w:pPr>
            <w:r w:rsidRPr="00B366FF">
              <w:t>CT#28</w:t>
            </w:r>
          </w:p>
        </w:tc>
        <w:tc>
          <w:tcPr>
            <w:tcW w:w="1020" w:type="dxa"/>
            <w:tcBorders>
              <w:right w:val="single" w:sz="6" w:space="0" w:color="auto"/>
            </w:tcBorders>
          </w:tcPr>
          <w:p w:rsidR="00BF3D58" w:rsidRPr="00B366FF" w:rsidRDefault="00BF3D58" w:rsidP="00911C64">
            <w:pPr>
              <w:pStyle w:val="TAL"/>
            </w:pPr>
            <w:r w:rsidRPr="00B366FF">
              <w:t>23.008</w:t>
            </w:r>
          </w:p>
        </w:tc>
        <w:tc>
          <w:tcPr>
            <w:tcW w:w="863" w:type="dxa"/>
            <w:tcBorders>
              <w:right w:val="single" w:sz="6" w:space="0" w:color="auto"/>
            </w:tcBorders>
          </w:tcPr>
          <w:p w:rsidR="00BF3D58" w:rsidRPr="00B366FF" w:rsidRDefault="00BF3D58" w:rsidP="00911C64">
            <w:pPr>
              <w:pStyle w:val="TAL"/>
            </w:pPr>
            <w:r w:rsidRPr="00B366FF">
              <w:t>6.5.0</w:t>
            </w:r>
          </w:p>
        </w:tc>
        <w:tc>
          <w:tcPr>
            <w:tcW w:w="762" w:type="dxa"/>
            <w:tcBorders>
              <w:right w:val="single" w:sz="6" w:space="0" w:color="auto"/>
            </w:tcBorders>
          </w:tcPr>
          <w:p w:rsidR="00BF3D58" w:rsidRPr="00B366FF" w:rsidRDefault="00BF3D58" w:rsidP="00911C64">
            <w:pPr>
              <w:pStyle w:val="TAL"/>
            </w:pPr>
            <w:r w:rsidRPr="00B366FF">
              <w:t>0145r2</w:t>
            </w:r>
          </w:p>
        </w:tc>
        <w:tc>
          <w:tcPr>
            <w:tcW w:w="966" w:type="dxa"/>
            <w:tcBorders>
              <w:right w:val="single" w:sz="6" w:space="0" w:color="auto"/>
            </w:tcBorders>
          </w:tcPr>
          <w:p w:rsidR="00BF3D58" w:rsidRPr="00B366FF" w:rsidRDefault="00BF3D58" w:rsidP="00911C64">
            <w:pPr>
              <w:pStyle w:val="TAL"/>
            </w:pPr>
            <w:r w:rsidRPr="00B366FF">
              <w:t>Rel-6</w:t>
            </w:r>
          </w:p>
        </w:tc>
        <w:tc>
          <w:tcPr>
            <w:tcW w:w="1296" w:type="dxa"/>
            <w:tcBorders>
              <w:right w:val="single" w:sz="6" w:space="0" w:color="auto"/>
            </w:tcBorders>
          </w:tcPr>
          <w:p w:rsidR="00BF3D58" w:rsidRPr="00B366FF" w:rsidRDefault="00BF3D58" w:rsidP="00911C64">
            <w:pPr>
              <w:pStyle w:val="TAL"/>
            </w:pPr>
            <w:r w:rsidRPr="00B366FF">
              <w:t>6.6.0</w:t>
            </w:r>
          </w:p>
        </w:tc>
        <w:tc>
          <w:tcPr>
            <w:tcW w:w="3599" w:type="dxa"/>
            <w:tcBorders>
              <w:right w:val="single" w:sz="6" w:space="0" w:color="auto"/>
            </w:tcBorders>
          </w:tcPr>
          <w:p w:rsidR="00BF3D58" w:rsidRPr="00B366FF" w:rsidRDefault="00BF3D58" w:rsidP="00911C64">
            <w:pPr>
              <w:pStyle w:val="TAL"/>
            </w:pPr>
            <w:r w:rsidRPr="00B366FF">
              <w:rPr>
                <w:rFonts w:hint="eastAsia"/>
                <w:lang w:eastAsia="ja-JP"/>
              </w:rPr>
              <w:t>Corrections</w:t>
            </w:r>
            <w:r w:rsidR="00B366FF">
              <w:rPr>
                <w:rFonts w:hint="eastAsia"/>
                <w:lang w:eastAsia="ja-JP"/>
              </w:rPr>
              <w:t xml:space="preserve"> </w:t>
            </w:r>
            <w:r w:rsidRPr="00B366FF">
              <w:rPr>
                <w:rFonts w:hint="eastAsia"/>
                <w:lang w:eastAsia="ja-JP"/>
              </w:rPr>
              <w:t>on</w:t>
            </w:r>
            <w:r w:rsidR="00B366FF">
              <w:rPr>
                <w:rFonts w:hint="eastAsia"/>
                <w:lang w:eastAsia="ja-JP"/>
              </w:rPr>
              <w:t xml:space="preserve"> </w:t>
            </w:r>
            <w:r w:rsidRPr="00B366FF">
              <w:rPr>
                <w:rFonts w:hint="eastAsia"/>
                <w:lang w:eastAsia="ja-JP"/>
              </w:rPr>
              <w:t>Serving</w:t>
            </w:r>
            <w:r w:rsidR="00B366FF">
              <w:rPr>
                <w:rFonts w:hint="eastAsia"/>
                <w:lang w:eastAsia="ja-JP"/>
              </w:rPr>
              <w:t xml:space="preserve"> </w:t>
            </w:r>
            <w:r w:rsidRPr="00B366FF">
              <w:rPr>
                <w:rFonts w:hint="eastAsia"/>
                <w:lang w:eastAsia="ja-JP"/>
              </w:rPr>
              <w:t>WAG</w:t>
            </w:r>
          </w:p>
        </w:tc>
      </w:tr>
      <w:tr w:rsidR="00BF3D58" w:rsidRPr="00B366FF" w:rsidTr="003F6625">
        <w:trPr>
          <w:cantSplit/>
        </w:trPr>
        <w:tc>
          <w:tcPr>
            <w:tcW w:w="851" w:type="dxa"/>
            <w:tcBorders>
              <w:left w:val="single" w:sz="6" w:space="0" w:color="auto"/>
              <w:right w:val="single" w:sz="6" w:space="0" w:color="auto"/>
            </w:tcBorders>
          </w:tcPr>
          <w:p w:rsidR="00BF3D58" w:rsidRPr="00B366FF" w:rsidRDefault="00BF3D58" w:rsidP="00911C64">
            <w:pPr>
              <w:pStyle w:val="TAL"/>
            </w:pPr>
            <w:r w:rsidRPr="00B366FF">
              <w:t>CT#28</w:t>
            </w:r>
          </w:p>
        </w:tc>
        <w:tc>
          <w:tcPr>
            <w:tcW w:w="1020" w:type="dxa"/>
            <w:tcBorders>
              <w:right w:val="single" w:sz="6" w:space="0" w:color="auto"/>
            </w:tcBorders>
          </w:tcPr>
          <w:p w:rsidR="00BF3D58" w:rsidRPr="00B366FF" w:rsidRDefault="00BF3D58" w:rsidP="00911C64">
            <w:pPr>
              <w:pStyle w:val="TAL"/>
            </w:pPr>
            <w:r w:rsidRPr="00B366FF">
              <w:t>23.008</w:t>
            </w:r>
          </w:p>
        </w:tc>
        <w:tc>
          <w:tcPr>
            <w:tcW w:w="863" w:type="dxa"/>
            <w:tcBorders>
              <w:right w:val="single" w:sz="6" w:space="0" w:color="auto"/>
            </w:tcBorders>
          </w:tcPr>
          <w:p w:rsidR="00BF3D58" w:rsidRPr="00B366FF" w:rsidRDefault="00BF3D58" w:rsidP="00911C64">
            <w:pPr>
              <w:pStyle w:val="TAL"/>
            </w:pPr>
            <w:r w:rsidRPr="00B366FF">
              <w:t>6.5.0</w:t>
            </w:r>
          </w:p>
        </w:tc>
        <w:tc>
          <w:tcPr>
            <w:tcW w:w="762" w:type="dxa"/>
            <w:tcBorders>
              <w:right w:val="single" w:sz="6" w:space="0" w:color="auto"/>
            </w:tcBorders>
          </w:tcPr>
          <w:p w:rsidR="00BF3D58" w:rsidRPr="00B366FF" w:rsidRDefault="00BF3D58" w:rsidP="00911C64">
            <w:pPr>
              <w:pStyle w:val="TAL"/>
            </w:pPr>
            <w:r w:rsidRPr="00B366FF">
              <w:t>0151r1</w:t>
            </w:r>
          </w:p>
        </w:tc>
        <w:tc>
          <w:tcPr>
            <w:tcW w:w="966" w:type="dxa"/>
            <w:tcBorders>
              <w:right w:val="single" w:sz="6" w:space="0" w:color="auto"/>
            </w:tcBorders>
          </w:tcPr>
          <w:p w:rsidR="00BF3D58" w:rsidRPr="00B366FF" w:rsidRDefault="00BF3D58" w:rsidP="00911C64">
            <w:pPr>
              <w:pStyle w:val="TAL"/>
            </w:pPr>
            <w:r w:rsidRPr="00B366FF">
              <w:t>Rel-6</w:t>
            </w:r>
          </w:p>
        </w:tc>
        <w:tc>
          <w:tcPr>
            <w:tcW w:w="1296" w:type="dxa"/>
            <w:tcBorders>
              <w:right w:val="single" w:sz="6" w:space="0" w:color="auto"/>
            </w:tcBorders>
          </w:tcPr>
          <w:p w:rsidR="00BF3D58" w:rsidRPr="00B366FF" w:rsidRDefault="00BF3D58" w:rsidP="00911C64">
            <w:pPr>
              <w:pStyle w:val="TAL"/>
            </w:pPr>
            <w:r w:rsidRPr="00B366FF">
              <w:t>6.6.0</w:t>
            </w:r>
          </w:p>
        </w:tc>
        <w:tc>
          <w:tcPr>
            <w:tcW w:w="3599" w:type="dxa"/>
            <w:tcBorders>
              <w:right w:val="single" w:sz="6" w:space="0" w:color="auto"/>
            </w:tcBorders>
          </w:tcPr>
          <w:p w:rsidR="00BF3D58" w:rsidRPr="00B366FF" w:rsidRDefault="00BF3D58" w:rsidP="00911C64">
            <w:pPr>
              <w:pStyle w:val="TAL"/>
            </w:pPr>
            <w:r w:rsidRPr="00B366FF">
              <w:t>Addition</w:t>
            </w:r>
            <w:r w:rsidR="00B366FF">
              <w:t xml:space="preserve"> </w:t>
            </w:r>
            <w:r w:rsidRPr="00B366FF">
              <w:t>of</w:t>
            </w:r>
            <w:r w:rsidR="00B366FF">
              <w:t xml:space="preserve"> </w:t>
            </w:r>
            <w:r w:rsidRPr="00B366FF">
              <w:t>Maximum-Number-Accesses</w:t>
            </w:r>
            <w:r w:rsidR="00B366FF">
              <w:t xml:space="preserve"> </w:t>
            </w:r>
            <w:r w:rsidRPr="00B366FF">
              <w:t>AVP</w:t>
            </w:r>
            <w:r w:rsidR="00B366FF">
              <w:t xml:space="preserve"> </w:t>
            </w:r>
            <w:r w:rsidRPr="00B366FF">
              <w:t>and</w:t>
            </w:r>
            <w:r w:rsidR="00B366FF">
              <w:t xml:space="preserve"> </w:t>
            </w:r>
            <w:r w:rsidRPr="00B366FF">
              <w:t>Number-Accesses</w:t>
            </w:r>
            <w:r w:rsidR="00B366FF">
              <w:t xml:space="preserve"> </w:t>
            </w:r>
            <w:r w:rsidRPr="00B366FF">
              <w:t>Data</w:t>
            </w:r>
            <w:r w:rsidR="00B366FF">
              <w:t xml:space="preserve"> </w:t>
            </w:r>
            <w:r w:rsidRPr="00B366FF">
              <w:t>types</w:t>
            </w:r>
          </w:p>
        </w:tc>
      </w:tr>
      <w:tr w:rsidR="00BF3D58" w:rsidRPr="00B366FF" w:rsidTr="003F6625">
        <w:trPr>
          <w:cantSplit/>
        </w:trPr>
        <w:tc>
          <w:tcPr>
            <w:tcW w:w="851" w:type="dxa"/>
            <w:tcBorders>
              <w:left w:val="single" w:sz="6" w:space="0" w:color="auto"/>
              <w:right w:val="single" w:sz="6" w:space="0" w:color="auto"/>
            </w:tcBorders>
          </w:tcPr>
          <w:p w:rsidR="00BF3D58" w:rsidRPr="00B366FF" w:rsidRDefault="00BF3D58" w:rsidP="00911C64">
            <w:pPr>
              <w:pStyle w:val="TAL"/>
            </w:pPr>
            <w:r w:rsidRPr="00B366FF">
              <w:t>CT#28</w:t>
            </w:r>
          </w:p>
        </w:tc>
        <w:tc>
          <w:tcPr>
            <w:tcW w:w="1020" w:type="dxa"/>
            <w:tcBorders>
              <w:right w:val="single" w:sz="6" w:space="0" w:color="auto"/>
            </w:tcBorders>
          </w:tcPr>
          <w:p w:rsidR="00BF3D58" w:rsidRPr="00B366FF" w:rsidRDefault="00BF3D58" w:rsidP="00911C64">
            <w:pPr>
              <w:pStyle w:val="TAL"/>
            </w:pPr>
            <w:r w:rsidRPr="00B366FF">
              <w:t>23.008</w:t>
            </w:r>
          </w:p>
        </w:tc>
        <w:tc>
          <w:tcPr>
            <w:tcW w:w="863" w:type="dxa"/>
            <w:tcBorders>
              <w:right w:val="single" w:sz="6" w:space="0" w:color="auto"/>
            </w:tcBorders>
          </w:tcPr>
          <w:p w:rsidR="00BF3D58" w:rsidRPr="00B366FF" w:rsidRDefault="00BF3D58" w:rsidP="00911C64">
            <w:pPr>
              <w:pStyle w:val="TAL"/>
            </w:pPr>
            <w:r w:rsidRPr="00B366FF">
              <w:t>6.5.0</w:t>
            </w:r>
          </w:p>
        </w:tc>
        <w:tc>
          <w:tcPr>
            <w:tcW w:w="762" w:type="dxa"/>
            <w:tcBorders>
              <w:right w:val="single" w:sz="6" w:space="0" w:color="auto"/>
            </w:tcBorders>
          </w:tcPr>
          <w:p w:rsidR="00BF3D58" w:rsidRPr="00B366FF" w:rsidRDefault="00BF3D58" w:rsidP="00911C64">
            <w:pPr>
              <w:pStyle w:val="TAL"/>
            </w:pPr>
            <w:r w:rsidRPr="00B366FF">
              <w:t>0144r4</w:t>
            </w:r>
          </w:p>
        </w:tc>
        <w:tc>
          <w:tcPr>
            <w:tcW w:w="966" w:type="dxa"/>
            <w:tcBorders>
              <w:right w:val="single" w:sz="6" w:space="0" w:color="auto"/>
            </w:tcBorders>
          </w:tcPr>
          <w:p w:rsidR="00BF3D58" w:rsidRPr="00B366FF" w:rsidRDefault="00BF3D58" w:rsidP="00911C64">
            <w:pPr>
              <w:pStyle w:val="TAL"/>
            </w:pPr>
            <w:r w:rsidRPr="00B366FF">
              <w:t>Rel-6</w:t>
            </w:r>
          </w:p>
        </w:tc>
        <w:tc>
          <w:tcPr>
            <w:tcW w:w="1296" w:type="dxa"/>
            <w:tcBorders>
              <w:right w:val="single" w:sz="6" w:space="0" w:color="auto"/>
            </w:tcBorders>
          </w:tcPr>
          <w:p w:rsidR="00BF3D58" w:rsidRPr="00B366FF" w:rsidRDefault="00BF3D58" w:rsidP="00911C64">
            <w:pPr>
              <w:pStyle w:val="TAL"/>
            </w:pPr>
            <w:r w:rsidRPr="00B366FF">
              <w:t>6.6.0</w:t>
            </w:r>
          </w:p>
        </w:tc>
        <w:tc>
          <w:tcPr>
            <w:tcW w:w="3599" w:type="dxa"/>
            <w:tcBorders>
              <w:right w:val="single" w:sz="6" w:space="0" w:color="auto"/>
            </w:tcBorders>
          </w:tcPr>
          <w:p w:rsidR="00BF3D58" w:rsidRPr="00B366FF" w:rsidRDefault="00BF3D58" w:rsidP="00911C64">
            <w:pPr>
              <w:pStyle w:val="TAL"/>
            </w:pPr>
            <w:r w:rsidRPr="00B366FF">
              <w:t>Public</w:t>
            </w:r>
            <w:r w:rsidR="00B366FF">
              <w:t xml:space="preserve"> </w:t>
            </w:r>
            <w:r w:rsidRPr="00B366FF">
              <w:t>Service</w:t>
            </w:r>
            <w:r w:rsidR="00B366FF">
              <w:t xml:space="preserve"> </w:t>
            </w:r>
            <w:r w:rsidRPr="00B366FF">
              <w:t>Identity</w:t>
            </w:r>
          </w:p>
        </w:tc>
      </w:tr>
      <w:tr w:rsidR="00BF3D58" w:rsidRPr="00B366FF" w:rsidTr="003F6625">
        <w:trPr>
          <w:cantSplit/>
        </w:trPr>
        <w:tc>
          <w:tcPr>
            <w:tcW w:w="851" w:type="dxa"/>
            <w:tcBorders>
              <w:left w:val="single" w:sz="6" w:space="0" w:color="auto"/>
              <w:right w:val="single" w:sz="6" w:space="0" w:color="auto"/>
            </w:tcBorders>
          </w:tcPr>
          <w:p w:rsidR="00BF3D58" w:rsidRPr="00B366FF" w:rsidRDefault="00BF3D58" w:rsidP="00911C64">
            <w:pPr>
              <w:pStyle w:val="TAL"/>
            </w:pPr>
            <w:r w:rsidRPr="00B366FF">
              <w:t>CT#28</w:t>
            </w:r>
          </w:p>
        </w:tc>
        <w:tc>
          <w:tcPr>
            <w:tcW w:w="1020" w:type="dxa"/>
            <w:tcBorders>
              <w:right w:val="single" w:sz="6" w:space="0" w:color="auto"/>
            </w:tcBorders>
          </w:tcPr>
          <w:p w:rsidR="00BF3D58" w:rsidRPr="00B366FF" w:rsidRDefault="00BF3D58" w:rsidP="00911C64">
            <w:pPr>
              <w:pStyle w:val="TAL"/>
            </w:pPr>
            <w:r w:rsidRPr="00B366FF">
              <w:t>23.008</w:t>
            </w:r>
          </w:p>
        </w:tc>
        <w:tc>
          <w:tcPr>
            <w:tcW w:w="863" w:type="dxa"/>
            <w:tcBorders>
              <w:right w:val="single" w:sz="6" w:space="0" w:color="auto"/>
            </w:tcBorders>
          </w:tcPr>
          <w:p w:rsidR="00BF3D58" w:rsidRPr="00B366FF" w:rsidRDefault="00BF3D58" w:rsidP="00911C64">
            <w:pPr>
              <w:pStyle w:val="TAL"/>
            </w:pPr>
            <w:r w:rsidRPr="00B366FF">
              <w:t>6.6.0</w:t>
            </w:r>
          </w:p>
        </w:tc>
        <w:tc>
          <w:tcPr>
            <w:tcW w:w="762" w:type="dxa"/>
            <w:tcBorders>
              <w:right w:val="single" w:sz="6" w:space="0" w:color="auto"/>
            </w:tcBorders>
          </w:tcPr>
          <w:p w:rsidR="00BF3D58" w:rsidRPr="00B366FF" w:rsidRDefault="00BF3D58" w:rsidP="00911C64">
            <w:pPr>
              <w:pStyle w:val="TAL"/>
            </w:pPr>
            <w:r w:rsidRPr="00B366FF">
              <w:t>152r2</w:t>
            </w:r>
          </w:p>
        </w:tc>
        <w:tc>
          <w:tcPr>
            <w:tcW w:w="966" w:type="dxa"/>
            <w:tcBorders>
              <w:right w:val="single" w:sz="6" w:space="0" w:color="auto"/>
            </w:tcBorders>
          </w:tcPr>
          <w:p w:rsidR="00BF3D58" w:rsidRPr="00B366FF" w:rsidRDefault="00BF3D58" w:rsidP="00911C64">
            <w:pPr>
              <w:pStyle w:val="TAL"/>
            </w:pPr>
            <w:r w:rsidRPr="00B366FF">
              <w:t>Rel-6</w:t>
            </w:r>
          </w:p>
        </w:tc>
        <w:tc>
          <w:tcPr>
            <w:tcW w:w="1296" w:type="dxa"/>
            <w:tcBorders>
              <w:right w:val="single" w:sz="6" w:space="0" w:color="auto"/>
            </w:tcBorders>
          </w:tcPr>
          <w:p w:rsidR="00BF3D58" w:rsidRPr="00B366FF" w:rsidRDefault="00BF3D58" w:rsidP="00911C64">
            <w:pPr>
              <w:pStyle w:val="TAL"/>
            </w:pPr>
            <w:r w:rsidRPr="00B366FF">
              <w:t>6.7.0</w:t>
            </w:r>
          </w:p>
        </w:tc>
        <w:tc>
          <w:tcPr>
            <w:tcW w:w="3599" w:type="dxa"/>
            <w:tcBorders>
              <w:right w:val="single" w:sz="6" w:space="0" w:color="auto"/>
            </w:tcBorders>
          </w:tcPr>
          <w:p w:rsidR="00BF3D58" w:rsidRPr="00B366FF" w:rsidRDefault="00BF3D58" w:rsidP="00911C64">
            <w:pPr>
              <w:pStyle w:val="TAL"/>
            </w:pPr>
            <w:r w:rsidRPr="00B366FF">
              <w:rPr>
                <w:rFonts w:hint="eastAsia"/>
                <w:lang w:eastAsia="ja-JP"/>
              </w:rPr>
              <w:t>Correction</w:t>
            </w:r>
            <w:r w:rsidR="00B366FF">
              <w:rPr>
                <w:rFonts w:hint="eastAsia"/>
                <w:lang w:eastAsia="ja-JP"/>
              </w:rPr>
              <w:t xml:space="preserve"> </w:t>
            </w:r>
            <w:r w:rsidRPr="00B366FF">
              <w:rPr>
                <w:rFonts w:hint="eastAsia"/>
                <w:lang w:eastAsia="ja-JP"/>
              </w:rPr>
              <w:t>on</w:t>
            </w:r>
            <w:r w:rsidR="00B366FF">
              <w:rPr>
                <w:rFonts w:hint="eastAsia"/>
                <w:lang w:eastAsia="ja-JP"/>
              </w:rPr>
              <w:t xml:space="preserve"> </w:t>
            </w:r>
            <w:r w:rsidRPr="00B366FF">
              <w:rPr>
                <w:lang w:eastAsia="ja-JP"/>
              </w:rPr>
              <w:t>I-WLAN</w:t>
            </w:r>
            <w:r w:rsidR="00B366FF">
              <w:rPr>
                <w:lang w:eastAsia="ja-JP"/>
              </w:rPr>
              <w:t xml:space="preserve"> </w:t>
            </w:r>
            <w:r w:rsidRPr="00B366FF">
              <w:rPr>
                <w:lang w:eastAsia="ja-JP"/>
              </w:rPr>
              <w:t>Service</w:t>
            </w:r>
            <w:r w:rsidR="00B366FF">
              <w:rPr>
                <w:lang w:eastAsia="ja-JP"/>
              </w:rPr>
              <w:t xml:space="preserve"> </w:t>
            </w:r>
            <w:r w:rsidRPr="00B366FF">
              <w:rPr>
                <w:lang w:eastAsia="ja-JP"/>
              </w:rPr>
              <w:t>Data</w:t>
            </w:r>
            <w:r w:rsidR="00B366FF">
              <w:rPr>
                <w:lang w:eastAsia="ja-JP"/>
              </w:rPr>
              <w:t xml:space="preserve"> </w:t>
            </w:r>
            <w:r w:rsidRPr="00B366FF">
              <w:rPr>
                <w:lang w:eastAsia="ja-JP"/>
              </w:rPr>
              <w:t>Storage</w:t>
            </w:r>
            <w:r w:rsidR="00B366FF">
              <w:rPr>
                <w:rFonts w:hint="eastAsia"/>
                <w:lang w:eastAsia="ja-JP"/>
              </w:rPr>
              <w:t xml:space="preserve"> </w:t>
            </w:r>
            <w:r w:rsidRPr="00B366FF">
              <w:rPr>
                <w:rFonts w:hint="eastAsia"/>
                <w:lang w:eastAsia="ja-JP"/>
              </w:rPr>
              <w:t>table</w:t>
            </w:r>
          </w:p>
        </w:tc>
      </w:tr>
      <w:tr w:rsidR="00BF3D58" w:rsidRPr="00B366FF" w:rsidTr="003F6625">
        <w:trPr>
          <w:cantSplit/>
        </w:trPr>
        <w:tc>
          <w:tcPr>
            <w:tcW w:w="851" w:type="dxa"/>
            <w:tcBorders>
              <w:left w:val="single" w:sz="6" w:space="0" w:color="auto"/>
              <w:right w:val="single" w:sz="6" w:space="0" w:color="auto"/>
            </w:tcBorders>
          </w:tcPr>
          <w:p w:rsidR="00BF3D58" w:rsidRPr="00B366FF" w:rsidRDefault="00BF3D58" w:rsidP="00911C64">
            <w:pPr>
              <w:pStyle w:val="TAL"/>
            </w:pPr>
            <w:r w:rsidRPr="00B366FF">
              <w:t>CT#28</w:t>
            </w:r>
          </w:p>
        </w:tc>
        <w:tc>
          <w:tcPr>
            <w:tcW w:w="1020" w:type="dxa"/>
            <w:tcBorders>
              <w:right w:val="single" w:sz="6" w:space="0" w:color="auto"/>
            </w:tcBorders>
          </w:tcPr>
          <w:p w:rsidR="00BF3D58" w:rsidRPr="00B366FF" w:rsidRDefault="00BF3D58" w:rsidP="00911C64">
            <w:pPr>
              <w:pStyle w:val="TAL"/>
            </w:pPr>
            <w:r w:rsidRPr="00B366FF">
              <w:t>23.008</w:t>
            </w:r>
          </w:p>
        </w:tc>
        <w:tc>
          <w:tcPr>
            <w:tcW w:w="863" w:type="dxa"/>
            <w:tcBorders>
              <w:right w:val="single" w:sz="6" w:space="0" w:color="auto"/>
            </w:tcBorders>
          </w:tcPr>
          <w:p w:rsidR="00BF3D58" w:rsidRPr="00B366FF" w:rsidRDefault="00BF3D58" w:rsidP="00911C64">
            <w:pPr>
              <w:pStyle w:val="TAL"/>
            </w:pPr>
            <w:r w:rsidRPr="00B366FF">
              <w:t>6.6.0</w:t>
            </w:r>
          </w:p>
        </w:tc>
        <w:tc>
          <w:tcPr>
            <w:tcW w:w="762" w:type="dxa"/>
            <w:tcBorders>
              <w:right w:val="single" w:sz="6" w:space="0" w:color="auto"/>
            </w:tcBorders>
          </w:tcPr>
          <w:p w:rsidR="00BF3D58" w:rsidRPr="00B366FF" w:rsidRDefault="00BF3D58" w:rsidP="00911C64">
            <w:pPr>
              <w:pStyle w:val="TAL"/>
            </w:pPr>
            <w:r w:rsidRPr="00B366FF">
              <w:t>153</w:t>
            </w:r>
          </w:p>
        </w:tc>
        <w:tc>
          <w:tcPr>
            <w:tcW w:w="966" w:type="dxa"/>
            <w:tcBorders>
              <w:right w:val="single" w:sz="6" w:space="0" w:color="auto"/>
            </w:tcBorders>
          </w:tcPr>
          <w:p w:rsidR="00BF3D58" w:rsidRPr="00B366FF" w:rsidRDefault="00BF3D58" w:rsidP="00911C64">
            <w:pPr>
              <w:pStyle w:val="TAL"/>
            </w:pPr>
            <w:r w:rsidRPr="00B366FF">
              <w:t>Rel-6</w:t>
            </w:r>
          </w:p>
        </w:tc>
        <w:tc>
          <w:tcPr>
            <w:tcW w:w="1296" w:type="dxa"/>
            <w:tcBorders>
              <w:right w:val="single" w:sz="6" w:space="0" w:color="auto"/>
            </w:tcBorders>
          </w:tcPr>
          <w:p w:rsidR="00BF3D58" w:rsidRPr="00B366FF" w:rsidRDefault="00BF3D58" w:rsidP="00911C64">
            <w:pPr>
              <w:pStyle w:val="TAL"/>
            </w:pPr>
            <w:r w:rsidRPr="00B366FF">
              <w:t>6.7.0</w:t>
            </w:r>
          </w:p>
        </w:tc>
        <w:tc>
          <w:tcPr>
            <w:tcW w:w="3599" w:type="dxa"/>
            <w:tcBorders>
              <w:right w:val="single" w:sz="6" w:space="0" w:color="auto"/>
            </w:tcBorders>
          </w:tcPr>
          <w:p w:rsidR="00BF3D58" w:rsidRPr="00B366FF" w:rsidRDefault="00BF3D58" w:rsidP="00911C64">
            <w:pPr>
              <w:pStyle w:val="TAL"/>
            </w:pPr>
            <w:r w:rsidRPr="00B366FF">
              <w:t>Correction</w:t>
            </w:r>
            <w:r w:rsidR="00B366FF">
              <w:t xml:space="preserve"> </w:t>
            </w:r>
            <w:r w:rsidRPr="00B366FF">
              <w:t>to</w:t>
            </w:r>
            <w:r w:rsidR="00B366FF">
              <w:t xml:space="preserve"> </w:t>
            </w:r>
            <w:r w:rsidRPr="00B366FF">
              <w:t>handling</w:t>
            </w:r>
            <w:r w:rsidR="00B366FF">
              <w:t xml:space="preserve"> </w:t>
            </w:r>
            <w:r w:rsidRPr="00B366FF">
              <w:t>of</w:t>
            </w:r>
            <w:r w:rsidR="00B366FF">
              <w:t xml:space="preserve"> </w:t>
            </w:r>
            <w:r w:rsidRPr="00B366FF">
              <w:t>Maximum-Number-Accesses</w:t>
            </w:r>
            <w:r w:rsidR="00B366FF">
              <w:t xml:space="preserve"> </w:t>
            </w:r>
            <w:r w:rsidRPr="00B366FF">
              <w:t>description</w:t>
            </w:r>
          </w:p>
        </w:tc>
      </w:tr>
      <w:tr w:rsidR="00BF3D58" w:rsidRPr="00B366FF" w:rsidTr="003F6625">
        <w:trPr>
          <w:cantSplit/>
        </w:trPr>
        <w:tc>
          <w:tcPr>
            <w:tcW w:w="851" w:type="dxa"/>
            <w:tcBorders>
              <w:left w:val="single" w:sz="6" w:space="0" w:color="auto"/>
              <w:right w:val="single" w:sz="6" w:space="0" w:color="auto"/>
            </w:tcBorders>
          </w:tcPr>
          <w:p w:rsidR="00BF3D58" w:rsidRPr="00B366FF" w:rsidRDefault="00BF3D58" w:rsidP="00911C64">
            <w:pPr>
              <w:pStyle w:val="TAL"/>
            </w:pPr>
            <w:r w:rsidRPr="00B366FF">
              <w:t>CT#28</w:t>
            </w:r>
          </w:p>
        </w:tc>
        <w:tc>
          <w:tcPr>
            <w:tcW w:w="1020" w:type="dxa"/>
            <w:tcBorders>
              <w:right w:val="single" w:sz="6" w:space="0" w:color="auto"/>
            </w:tcBorders>
          </w:tcPr>
          <w:p w:rsidR="00BF3D58" w:rsidRPr="00B366FF" w:rsidRDefault="00BF3D58" w:rsidP="00911C64">
            <w:pPr>
              <w:pStyle w:val="TAL"/>
            </w:pPr>
            <w:r w:rsidRPr="00B366FF">
              <w:t>23.008</w:t>
            </w:r>
          </w:p>
        </w:tc>
        <w:tc>
          <w:tcPr>
            <w:tcW w:w="863" w:type="dxa"/>
            <w:tcBorders>
              <w:right w:val="single" w:sz="6" w:space="0" w:color="auto"/>
            </w:tcBorders>
          </w:tcPr>
          <w:p w:rsidR="00BF3D58" w:rsidRPr="00B366FF" w:rsidRDefault="00BF3D58" w:rsidP="00911C64">
            <w:pPr>
              <w:pStyle w:val="TAL"/>
            </w:pPr>
            <w:r w:rsidRPr="00B366FF">
              <w:t>6.6.0</w:t>
            </w:r>
          </w:p>
        </w:tc>
        <w:tc>
          <w:tcPr>
            <w:tcW w:w="762" w:type="dxa"/>
            <w:tcBorders>
              <w:right w:val="single" w:sz="6" w:space="0" w:color="auto"/>
            </w:tcBorders>
          </w:tcPr>
          <w:p w:rsidR="00BF3D58" w:rsidRPr="00B366FF" w:rsidRDefault="00BF3D58" w:rsidP="00911C64">
            <w:pPr>
              <w:pStyle w:val="TAL"/>
            </w:pPr>
            <w:r w:rsidRPr="00B366FF">
              <w:t>154R2</w:t>
            </w:r>
          </w:p>
        </w:tc>
        <w:tc>
          <w:tcPr>
            <w:tcW w:w="966" w:type="dxa"/>
            <w:tcBorders>
              <w:right w:val="single" w:sz="6" w:space="0" w:color="auto"/>
            </w:tcBorders>
          </w:tcPr>
          <w:p w:rsidR="00BF3D58" w:rsidRPr="00B366FF" w:rsidRDefault="00BF3D58" w:rsidP="00911C64">
            <w:pPr>
              <w:pStyle w:val="TAL"/>
            </w:pPr>
            <w:r w:rsidRPr="00B366FF">
              <w:t>Rel-6</w:t>
            </w:r>
          </w:p>
        </w:tc>
        <w:tc>
          <w:tcPr>
            <w:tcW w:w="1296" w:type="dxa"/>
            <w:tcBorders>
              <w:right w:val="single" w:sz="6" w:space="0" w:color="auto"/>
            </w:tcBorders>
          </w:tcPr>
          <w:p w:rsidR="00BF3D58" w:rsidRPr="00B366FF" w:rsidRDefault="00BF3D58" w:rsidP="00911C64">
            <w:pPr>
              <w:pStyle w:val="TAL"/>
            </w:pPr>
            <w:r w:rsidRPr="00B366FF">
              <w:t>6.7.0</w:t>
            </w:r>
          </w:p>
        </w:tc>
        <w:tc>
          <w:tcPr>
            <w:tcW w:w="3599" w:type="dxa"/>
            <w:tcBorders>
              <w:right w:val="single" w:sz="6" w:space="0" w:color="auto"/>
            </w:tcBorders>
          </w:tcPr>
          <w:p w:rsidR="00BF3D58" w:rsidRPr="00B366FF" w:rsidRDefault="00BF3D58" w:rsidP="00911C64">
            <w:pPr>
              <w:pStyle w:val="TAL"/>
            </w:pPr>
            <w:r w:rsidRPr="00B366FF">
              <w:t>PSI</w:t>
            </w:r>
            <w:r w:rsidR="00B366FF">
              <w:t xml:space="preserve"> </w:t>
            </w:r>
            <w:r w:rsidRPr="00B366FF">
              <w:t>routing</w:t>
            </w:r>
          </w:p>
        </w:tc>
      </w:tr>
      <w:tr w:rsidR="00BF3D58" w:rsidRPr="00B366FF" w:rsidTr="003F6625">
        <w:trPr>
          <w:cantSplit/>
        </w:trPr>
        <w:tc>
          <w:tcPr>
            <w:tcW w:w="851" w:type="dxa"/>
            <w:tcBorders>
              <w:left w:val="single" w:sz="6" w:space="0" w:color="auto"/>
              <w:right w:val="single" w:sz="6" w:space="0" w:color="auto"/>
            </w:tcBorders>
          </w:tcPr>
          <w:p w:rsidR="00BF3D58" w:rsidRPr="00B366FF" w:rsidRDefault="00BF3D58" w:rsidP="00911C64">
            <w:pPr>
              <w:pStyle w:val="TAL"/>
            </w:pPr>
            <w:r w:rsidRPr="00B366FF">
              <w:t>CT#28</w:t>
            </w:r>
          </w:p>
        </w:tc>
        <w:tc>
          <w:tcPr>
            <w:tcW w:w="1020" w:type="dxa"/>
            <w:tcBorders>
              <w:right w:val="single" w:sz="6" w:space="0" w:color="auto"/>
            </w:tcBorders>
          </w:tcPr>
          <w:p w:rsidR="00BF3D58" w:rsidRPr="00B366FF" w:rsidRDefault="00BF3D58" w:rsidP="00911C64">
            <w:pPr>
              <w:pStyle w:val="TAL"/>
            </w:pPr>
            <w:r w:rsidRPr="00B366FF">
              <w:t>23.008</w:t>
            </w:r>
          </w:p>
        </w:tc>
        <w:tc>
          <w:tcPr>
            <w:tcW w:w="863" w:type="dxa"/>
            <w:tcBorders>
              <w:right w:val="single" w:sz="6" w:space="0" w:color="auto"/>
            </w:tcBorders>
          </w:tcPr>
          <w:p w:rsidR="00BF3D58" w:rsidRPr="00B366FF" w:rsidRDefault="00BF3D58" w:rsidP="00911C64">
            <w:pPr>
              <w:pStyle w:val="TAL"/>
            </w:pPr>
            <w:r w:rsidRPr="00B366FF">
              <w:t>6.6.0</w:t>
            </w:r>
          </w:p>
        </w:tc>
        <w:tc>
          <w:tcPr>
            <w:tcW w:w="762" w:type="dxa"/>
            <w:tcBorders>
              <w:right w:val="single" w:sz="6" w:space="0" w:color="auto"/>
            </w:tcBorders>
          </w:tcPr>
          <w:p w:rsidR="00BF3D58" w:rsidRPr="00B366FF" w:rsidRDefault="00BF3D58" w:rsidP="00911C64">
            <w:pPr>
              <w:pStyle w:val="TAL"/>
            </w:pPr>
            <w:r w:rsidRPr="00B366FF">
              <w:t>155r1</w:t>
            </w:r>
          </w:p>
        </w:tc>
        <w:tc>
          <w:tcPr>
            <w:tcW w:w="966" w:type="dxa"/>
            <w:tcBorders>
              <w:right w:val="single" w:sz="6" w:space="0" w:color="auto"/>
            </w:tcBorders>
          </w:tcPr>
          <w:p w:rsidR="00BF3D58" w:rsidRPr="00B366FF" w:rsidRDefault="00BF3D58" w:rsidP="00911C64">
            <w:pPr>
              <w:pStyle w:val="TAL"/>
            </w:pPr>
            <w:r w:rsidRPr="00B366FF">
              <w:t>Rel-6</w:t>
            </w:r>
          </w:p>
        </w:tc>
        <w:tc>
          <w:tcPr>
            <w:tcW w:w="1296" w:type="dxa"/>
            <w:tcBorders>
              <w:right w:val="single" w:sz="6" w:space="0" w:color="auto"/>
            </w:tcBorders>
          </w:tcPr>
          <w:p w:rsidR="00BF3D58" w:rsidRPr="00B366FF" w:rsidRDefault="00BF3D58" w:rsidP="00911C64">
            <w:pPr>
              <w:pStyle w:val="TAL"/>
            </w:pPr>
            <w:r w:rsidRPr="00B366FF">
              <w:t>6.7.0</w:t>
            </w:r>
          </w:p>
        </w:tc>
        <w:tc>
          <w:tcPr>
            <w:tcW w:w="3599" w:type="dxa"/>
            <w:tcBorders>
              <w:right w:val="single" w:sz="6" w:space="0" w:color="auto"/>
            </w:tcBorders>
          </w:tcPr>
          <w:p w:rsidR="00BF3D58" w:rsidRPr="00B366FF" w:rsidRDefault="00BF3D58" w:rsidP="00911C64">
            <w:pPr>
              <w:pStyle w:val="TAL"/>
            </w:pPr>
            <w:r w:rsidRPr="00B366FF">
              <w:t>Update</w:t>
            </w:r>
            <w:r w:rsidR="00B366FF">
              <w:t xml:space="preserve"> </w:t>
            </w:r>
            <w:r w:rsidRPr="00B366FF">
              <w:t>to</w:t>
            </w:r>
            <w:r w:rsidR="00B366FF">
              <w:t xml:space="preserve"> </w:t>
            </w:r>
            <w:r w:rsidRPr="00B366FF">
              <w:t>GAA</w:t>
            </w:r>
            <w:r w:rsidR="00B366FF">
              <w:t xml:space="preserve"> </w:t>
            </w:r>
            <w:r w:rsidRPr="00B366FF">
              <w:t>time</w:t>
            </w:r>
            <w:r w:rsidR="00B366FF">
              <w:t xml:space="preserve"> </w:t>
            </w:r>
            <w:r w:rsidRPr="00B366FF">
              <w:t>data</w:t>
            </w:r>
            <w:r w:rsidR="00B366FF">
              <w:t xml:space="preserve"> </w:t>
            </w:r>
            <w:r w:rsidRPr="00B366FF">
              <w:t>items</w:t>
            </w:r>
          </w:p>
        </w:tc>
      </w:tr>
      <w:tr w:rsidR="00BF3D58" w:rsidRPr="00B366FF" w:rsidTr="003F6625">
        <w:trPr>
          <w:cantSplit/>
        </w:trPr>
        <w:tc>
          <w:tcPr>
            <w:tcW w:w="851" w:type="dxa"/>
            <w:tcBorders>
              <w:left w:val="single" w:sz="6" w:space="0" w:color="auto"/>
              <w:right w:val="single" w:sz="6" w:space="0" w:color="auto"/>
            </w:tcBorders>
          </w:tcPr>
          <w:p w:rsidR="00BF3D58" w:rsidRPr="00B366FF" w:rsidRDefault="00BF3D58" w:rsidP="00911C64">
            <w:pPr>
              <w:pStyle w:val="TAL"/>
            </w:pPr>
            <w:r w:rsidRPr="00B366FF">
              <w:t>CT#28</w:t>
            </w:r>
          </w:p>
        </w:tc>
        <w:tc>
          <w:tcPr>
            <w:tcW w:w="1020" w:type="dxa"/>
            <w:tcBorders>
              <w:right w:val="single" w:sz="6" w:space="0" w:color="auto"/>
            </w:tcBorders>
          </w:tcPr>
          <w:p w:rsidR="00BF3D58" w:rsidRPr="00B366FF" w:rsidRDefault="00BF3D58" w:rsidP="00911C64">
            <w:pPr>
              <w:pStyle w:val="TAL"/>
            </w:pPr>
            <w:r w:rsidRPr="00B366FF">
              <w:t>23.008</w:t>
            </w:r>
          </w:p>
        </w:tc>
        <w:tc>
          <w:tcPr>
            <w:tcW w:w="863" w:type="dxa"/>
            <w:tcBorders>
              <w:right w:val="single" w:sz="6" w:space="0" w:color="auto"/>
            </w:tcBorders>
          </w:tcPr>
          <w:p w:rsidR="00BF3D58" w:rsidRPr="00B366FF" w:rsidRDefault="00BF3D58" w:rsidP="00911C64">
            <w:pPr>
              <w:pStyle w:val="TAL"/>
            </w:pPr>
            <w:r w:rsidRPr="00B366FF">
              <w:t>6.6.0</w:t>
            </w:r>
          </w:p>
        </w:tc>
        <w:tc>
          <w:tcPr>
            <w:tcW w:w="762" w:type="dxa"/>
            <w:tcBorders>
              <w:right w:val="single" w:sz="6" w:space="0" w:color="auto"/>
            </w:tcBorders>
          </w:tcPr>
          <w:p w:rsidR="00BF3D58" w:rsidRPr="00B366FF" w:rsidRDefault="00BF3D58" w:rsidP="00911C64">
            <w:pPr>
              <w:pStyle w:val="TAL"/>
            </w:pPr>
            <w:r w:rsidRPr="00B366FF">
              <w:t>156r1</w:t>
            </w:r>
          </w:p>
        </w:tc>
        <w:tc>
          <w:tcPr>
            <w:tcW w:w="966" w:type="dxa"/>
            <w:tcBorders>
              <w:right w:val="single" w:sz="6" w:space="0" w:color="auto"/>
            </w:tcBorders>
          </w:tcPr>
          <w:p w:rsidR="00BF3D58" w:rsidRPr="00B366FF" w:rsidRDefault="00BF3D58" w:rsidP="00911C64">
            <w:pPr>
              <w:pStyle w:val="TAL"/>
            </w:pPr>
            <w:r w:rsidRPr="00B366FF">
              <w:t>Rel-6</w:t>
            </w:r>
          </w:p>
        </w:tc>
        <w:tc>
          <w:tcPr>
            <w:tcW w:w="1296" w:type="dxa"/>
            <w:tcBorders>
              <w:right w:val="single" w:sz="6" w:space="0" w:color="auto"/>
            </w:tcBorders>
          </w:tcPr>
          <w:p w:rsidR="00BF3D58" w:rsidRPr="00B366FF" w:rsidRDefault="00BF3D58" w:rsidP="00911C64">
            <w:pPr>
              <w:pStyle w:val="TAL"/>
            </w:pPr>
            <w:r w:rsidRPr="00B366FF">
              <w:t>6.7.0</w:t>
            </w:r>
          </w:p>
        </w:tc>
        <w:tc>
          <w:tcPr>
            <w:tcW w:w="3599" w:type="dxa"/>
            <w:tcBorders>
              <w:right w:val="single" w:sz="6" w:space="0" w:color="auto"/>
            </w:tcBorders>
          </w:tcPr>
          <w:p w:rsidR="00BF3D58" w:rsidRPr="00B366FF" w:rsidRDefault="00BF3D58" w:rsidP="00911C64">
            <w:pPr>
              <w:pStyle w:val="TAL"/>
            </w:pPr>
            <w:r w:rsidRPr="00B366FF">
              <w:t>PSI</w:t>
            </w:r>
            <w:r w:rsidR="00B366FF">
              <w:t xml:space="preserve"> </w:t>
            </w:r>
            <w:r w:rsidRPr="00B366FF">
              <w:t>Activation</w:t>
            </w:r>
          </w:p>
        </w:tc>
      </w:tr>
      <w:tr w:rsidR="00BF3D58" w:rsidRPr="00B366FF" w:rsidTr="003F6625">
        <w:trPr>
          <w:cantSplit/>
        </w:trPr>
        <w:tc>
          <w:tcPr>
            <w:tcW w:w="851" w:type="dxa"/>
            <w:tcBorders>
              <w:left w:val="single" w:sz="6" w:space="0" w:color="auto"/>
              <w:right w:val="single" w:sz="6" w:space="0" w:color="auto"/>
            </w:tcBorders>
          </w:tcPr>
          <w:p w:rsidR="00BF3D58" w:rsidRPr="00B366FF" w:rsidRDefault="00BF3D58" w:rsidP="00911C64">
            <w:pPr>
              <w:pStyle w:val="TAL"/>
            </w:pPr>
            <w:r w:rsidRPr="00B366FF">
              <w:t>CT#28</w:t>
            </w:r>
          </w:p>
        </w:tc>
        <w:tc>
          <w:tcPr>
            <w:tcW w:w="1020" w:type="dxa"/>
            <w:tcBorders>
              <w:right w:val="single" w:sz="6" w:space="0" w:color="auto"/>
            </w:tcBorders>
          </w:tcPr>
          <w:p w:rsidR="00BF3D58" w:rsidRPr="00B366FF" w:rsidRDefault="00BF3D58" w:rsidP="00911C64">
            <w:pPr>
              <w:pStyle w:val="TAL"/>
            </w:pPr>
            <w:r w:rsidRPr="00B366FF">
              <w:t>23.008</w:t>
            </w:r>
          </w:p>
        </w:tc>
        <w:tc>
          <w:tcPr>
            <w:tcW w:w="863" w:type="dxa"/>
            <w:tcBorders>
              <w:right w:val="single" w:sz="6" w:space="0" w:color="auto"/>
            </w:tcBorders>
          </w:tcPr>
          <w:p w:rsidR="00BF3D58" w:rsidRPr="00B366FF" w:rsidRDefault="00BF3D58" w:rsidP="00911C64">
            <w:pPr>
              <w:pStyle w:val="TAL"/>
            </w:pPr>
            <w:r w:rsidRPr="00B366FF">
              <w:t>6.6.0</w:t>
            </w:r>
          </w:p>
        </w:tc>
        <w:tc>
          <w:tcPr>
            <w:tcW w:w="762" w:type="dxa"/>
            <w:tcBorders>
              <w:right w:val="single" w:sz="6" w:space="0" w:color="auto"/>
            </w:tcBorders>
          </w:tcPr>
          <w:p w:rsidR="00BF3D58" w:rsidRPr="00B366FF" w:rsidRDefault="00BF3D58" w:rsidP="00911C64">
            <w:pPr>
              <w:pStyle w:val="TAL"/>
            </w:pPr>
            <w:r w:rsidRPr="00B366FF">
              <w:t>157r1</w:t>
            </w:r>
          </w:p>
        </w:tc>
        <w:tc>
          <w:tcPr>
            <w:tcW w:w="966" w:type="dxa"/>
            <w:tcBorders>
              <w:right w:val="single" w:sz="6" w:space="0" w:color="auto"/>
            </w:tcBorders>
          </w:tcPr>
          <w:p w:rsidR="00BF3D58" w:rsidRPr="00B366FF" w:rsidRDefault="00BF3D58" w:rsidP="00911C64">
            <w:pPr>
              <w:pStyle w:val="TAL"/>
            </w:pPr>
            <w:r w:rsidRPr="00B366FF">
              <w:t>Rel-6</w:t>
            </w:r>
          </w:p>
        </w:tc>
        <w:tc>
          <w:tcPr>
            <w:tcW w:w="1296" w:type="dxa"/>
            <w:tcBorders>
              <w:right w:val="single" w:sz="6" w:space="0" w:color="auto"/>
            </w:tcBorders>
          </w:tcPr>
          <w:p w:rsidR="00BF3D58" w:rsidRPr="00B366FF" w:rsidRDefault="00BF3D58" w:rsidP="00911C64">
            <w:pPr>
              <w:pStyle w:val="TAL"/>
            </w:pPr>
            <w:r w:rsidRPr="00B366FF">
              <w:t>6.7.0</w:t>
            </w:r>
          </w:p>
        </w:tc>
        <w:tc>
          <w:tcPr>
            <w:tcW w:w="3599" w:type="dxa"/>
            <w:tcBorders>
              <w:right w:val="single" w:sz="6" w:space="0" w:color="auto"/>
            </w:tcBorders>
          </w:tcPr>
          <w:p w:rsidR="00BF3D58" w:rsidRPr="00B366FF" w:rsidRDefault="00BF3D58" w:rsidP="00911C64">
            <w:pPr>
              <w:pStyle w:val="TAL"/>
            </w:pPr>
            <w:r w:rsidRPr="00B366FF">
              <w:t>Removing</w:t>
            </w:r>
            <w:r w:rsidR="00B366FF">
              <w:t xml:space="preserve"> </w:t>
            </w:r>
            <w:r w:rsidRPr="00B366FF">
              <w:t>references</w:t>
            </w:r>
            <w:r w:rsidR="00B366FF">
              <w:t xml:space="preserve"> </w:t>
            </w:r>
            <w:r w:rsidRPr="00B366FF">
              <w:t>to</w:t>
            </w:r>
            <w:r w:rsidR="00B366FF">
              <w:t xml:space="preserve"> </w:t>
            </w:r>
            <w:r w:rsidRPr="00B366FF">
              <w:t>Diameter</w:t>
            </w:r>
            <w:r w:rsidR="00B366FF">
              <w:t xml:space="preserve"> </w:t>
            </w:r>
            <w:r w:rsidRPr="00B366FF">
              <w:t>draft</w:t>
            </w:r>
          </w:p>
        </w:tc>
      </w:tr>
      <w:tr w:rsidR="00BF3D58" w:rsidRPr="00B366FF" w:rsidTr="003F6625">
        <w:trPr>
          <w:cantSplit/>
        </w:trPr>
        <w:tc>
          <w:tcPr>
            <w:tcW w:w="851" w:type="dxa"/>
            <w:tcBorders>
              <w:left w:val="single" w:sz="6" w:space="0" w:color="auto"/>
              <w:right w:val="single" w:sz="6" w:space="0" w:color="auto"/>
            </w:tcBorders>
          </w:tcPr>
          <w:p w:rsidR="00BF3D58" w:rsidRPr="00B366FF" w:rsidRDefault="00BF3D58" w:rsidP="00911C64">
            <w:pPr>
              <w:pStyle w:val="TAL"/>
            </w:pPr>
            <w:r w:rsidRPr="00B366FF">
              <w:t>CT#28</w:t>
            </w:r>
          </w:p>
        </w:tc>
        <w:tc>
          <w:tcPr>
            <w:tcW w:w="1020" w:type="dxa"/>
            <w:tcBorders>
              <w:right w:val="single" w:sz="6" w:space="0" w:color="auto"/>
            </w:tcBorders>
          </w:tcPr>
          <w:p w:rsidR="00BF3D58" w:rsidRPr="00B366FF" w:rsidRDefault="00BF3D58" w:rsidP="00911C64">
            <w:pPr>
              <w:pStyle w:val="TAL"/>
            </w:pPr>
            <w:r w:rsidRPr="00B366FF">
              <w:t>23.008</w:t>
            </w:r>
          </w:p>
        </w:tc>
        <w:tc>
          <w:tcPr>
            <w:tcW w:w="863" w:type="dxa"/>
            <w:tcBorders>
              <w:right w:val="single" w:sz="6" w:space="0" w:color="auto"/>
            </w:tcBorders>
          </w:tcPr>
          <w:p w:rsidR="00BF3D58" w:rsidRPr="00B366FF" w:rsidRDefault="00BF3D58" w:rsidP="00911C64">
            <w:pPr>
              <w:pStyle w:val="TAL"/>
            </w:pPr>
            <w:r w:rsidRPr="00B366FF">
              <w:t>6.6.0</w:t>
            </w:r>
          </w:p>
        </w:tc>
        <w:tc>
          <w:tcPr>
            <w:tcW w:w="762" w:type="dxa"/>
            <w:tcBorders>
              <w:right w:val="single" w:sz="6" w:space="0" w:color="auto"/>
            </w:tcBorders>
          </w:tcPr>
          <w:p w:rsidR="00BF3D58" w:rsidRPr="00B366FF" w:rsidRDefault="00BF3D58" w:rsidP="00911C64">
            <w:pPr>
              <w:pStyle w:val="TAL"/>
            </w:pPr>
            <w:r w:rsidRPr="00B366FF">
              <w:t>159r1</w:t>
            </w:r>
          </w:p>
        </w:tc>
        <w:tc>
          <w:tcPr>
            <w:tcW w:w="966" w:type="dxa"/>
            <w:tcBorders>
              <w:right w:val="single" w:sz="6" w:space="0" w:color="auto"/>
            </w:tcBorders>
          </w:tcPr>
          <w:p w:rsidR="00BF3D58" w:rsidRPr="00B366FF" w:rsidRDefault="00BF3D58" w:rsidP="00911C64">
            <w:pPr>
              <w:pStyle w:val="TAL"/>
            </w:pPr>
            <w:r w:rsidRPr="00B366FF">
              <w:t>Rel-6</w:t>
            </w:r>
          </w:p>
        </w:tc>
        <w:tc>
          <w:tcPr>
            <w:tcW w:w="1296" w:type="dxa"/>
            <w:tcBorders>
              <w:right w:val="single" w:sz="6" w:space="0" w:color="auto"/>
            </w:tcBorders>
          </w:tcPr>
          <w:p w:rsidR="00BF3D58" w:rsidRPr="00B366FF" w:rsidRDefault="00BF3D58" w:rsidP="00911C64">
            <w:pPr>
              <w:pStyle w:val="TAL"/>
            </w:pPr>
            <w:r w:rsidRPr="00B366FF">
              <w:t>6.7.0</w:t>
            </w:r>
          </w:p>
        </w:tc>
        <w:tc>
          <w:tcPr>
            <w:tcW w:w="3599" w:type="dxa"/>
            <w:tcBorders>
              <w:right w:val="single" w:sz="6" w:space="0" w:color="auto"/>
            </w:tcBorders>
          </w:tcPr>
          <w:p w:rsidR="00BF3D58" w:rsidRPr="00B366FF" w:rsidRDefault="00BF3D58" w:rsidP="00911C64">
            <w:pPr>
              <w:pStyle w:val="TAL"/>
            </w:pPr>
            <w:r w:rsidRPr="00B366FF">
              <w:t>IMSI</w:t>
            </w:r>
            <w:r w:rsidR="00B366FF">
              <w:t xml:space="preserve"> </w:t>
            </w:r>
            <w:r w:rsidRPr="00B366FF">
              <w:t>handling</w:t>
            </w:r>
            <w:r w:rsidR="00B366FF">
              <w:t xml:space="preserve"> </w:t>
            </w:r>
            <w:r w:rsidRPr="00B366FF">
              <w:t>at</w:t>
            </w:r>
            <w:r w:rsidR="00B366FF">
              <w:t xml:space="preserve"> </w:t>
            </w:r>
            <w:r w:rsidRPr="00B366FF">
              <w:t>the</w:t>
            </w:r>
            <w:r w:rsidR="00B366FF">
              <w:t xml:space="preserve"> </w:t>
            </w:r>
            <w:r w:rsidRPr="00B366FF">
              <w:t>PDG</w:t>
            </w:r>
          </w:p>
        </w:tc>
      </w:tr>
      <w:tr w:rsidR="00BF3D58" w:rsidRPr="00B366FF" w:rsidTr="003F6625">
        <w:trPr>
          <w:cantSplit/>
        </w:trPr>
        <w:tc>
          <w:tcPr>
            <w:tcW w:w="851" w:type="dxa"/>
            <w:tcBorders>
              <w:left w:val="single" w:sz="6" w:space="0" w:color="auto"/>
              <w:right w:val="single" w:sz="6" w:space="0" w:color="auto"/>
            </w:tcBorders>
          </w:tcPr>
          <w:p w:rsidR="00BF3D58" w:rsidRPr="00B366FF" w:rsidRDefault="00BF3D58" w:rsidP="00911C64">
            <w:pPr>
              <w:pStyle w:val="TAL"/>
            </w:pPr>
            <w:r w:rsidRPr="00B366FF">
              <w:t>CT#28</w:t>
            </w:r>
          </w:p>
        </w:tc>
        <w:tc>
          <w:tcPr>
            <w:tcW w:w="1020" w:type="dxa"/>
            <w:tcBorders>
              <w:right w:val="single" w:sz="6" w:space="0" w:color="auto"/>
            </w:tcBorders>
          </w:tcPr>
          <w:p w:rsidR="00BF3D58" w:rsidRPr="00B366FF" w:rsidRDefault="00BF3D58" w:rsidP="00911C64">
            <w:pPr>
              <w:pStyle w:val="TAL"/>
            </w:pPr>
            <w:r w:rsidRPr="00B366FF">
              <w:t>23.008</w:t>
            </w:r>
          </w:p>
        </w:tc>
        <w:tc>
          <w:tcPr>
            <w:tcW w:w="863" w:type="dxa"/>
            <w:tcBorders>
              <w:right w:val="single" w:sz="6" w:space="0" w:color="auto"/>
            </w:tcBorders>
          </w:tcPr>
          <w:p w:rsidR="00BF3D58" w:rsidRPr="00B366FF" w:rsidRDefault="00BF3D58" w:rsidP="00911C64">
            <w:pPr>
              <w:pStyle w:val="TAL"/>
            </w:pPr>
            <w:r w:rsidRPr="00B366FF">
              <w:t>6.6.0</w:t>
            </w:r>
          </w:p>
        </w:tc>
        <w:tc>
          <w:tcPr>
            <w:tcW w:w="762" w:type="dxa"/>
            <w:tcBorders>
              <w:right w:val="single" w:sz="6" w:space="0" w:color="auto"/>
            </w:tcBorders>
          </w:tcPr>
          <w:p w:rsidR="00BF3D58" w:rsidRPr="00B366FF" w:rsidRDefault="00BF3D58" w:rsidP="00911C64">
            <w:pPr>
              <w:pStyle w:val="TAL"/>
            </w:pPr>
            <w:r w:rsidRPr="00B366FF">
              <w:t>160</w:t>
            </w:r>
          </w:p>
        </w:tc>
        <w:tc>
          <w:tcPr>
            <w:tcW w:w="966" w:type="dxa"/>
            <w:tcBorders>
              <w:right w:val="single" w:sz="6" w:space="0" w:color="auto"/>
            </w:tcBorders>
          </w:tcPr>
          <w:p w:rsidR="00BF3D58" w:rsidRPr="00B366FF" w:rsidRDefault="00BF3D58" w:rsidP="00911C64">
            <w:pPr>
              <w:pStyle w:val="TAL"/>
            </w:pPr>
            <w:r w:rsidRPr="00B366FF">
              <w:t>Rel-6</w:t>
            </w:r>
          </w:p>
        </w:tc>
        <w:tc>
          <w:tcPr>
            <w:tcW w:w="1296" w:type="dxa"/>
            <w:tcBorders>
              <w:right w:val="single" w:sz="6" w:space="0" w:color="auto"/>
            </w:tcBorders>
          </w:tcPr>
          <w:p w:rsidR="00BF3D58" w:rsidRPr="00B366FF" w:rsidRDefault="00BF3D58" w:rsidP="00911C64">
            <w:pPr>
              <w:pStyle w:val="TAL"/>
            </w:pPr>
            <w:r w:rsidRPr="00B366FF">
              <w:t>6.7.0</w:t>
            </w:r>
          </w:p>
        </w:tc>
        <w:tc>
          <w:tcPr>
            <w:tcW w:w="3599" w:type="dxa"/>
            <w:tcBorders>
              <w:right w:val="single" w:sz="6" w:space="0" w:color="auto"/>
            </w:tcBorders>
          </w:tcPr>
          <w:p w:rsidR="00BF3D58" w:rsidRPr="00B366FF" w:rsidRDefault="00BF3D58" w:rsidP="00911C64">
            <w:pPr>
              <w:pStyle w:val="TAL"/>
            </w:pPr>
            <w:r w:rsidRPr="00B366FF">
              <w:t>Change</w:t>
            </w:r>
            <w:r w:rsidR="00B366FF">
              <w:t xml:space="preserve"> </w:t>
            </w:r>
            <w:r w:rsidRPr="00B366FF">
              <w:t>of</w:t>
            </w:r>
            <w:r w:rsidR="00B366FF">
              <w:t xml:space="preserve"> </w:t>
            </w:r>
            <w:r w:rsidRPr="00B366FF">
              <w:t>reference</w:t>
            </w:r>
            <w:r w:rsidR="00B366FF">
              <w:t xml:space="preserve"> </w:t>
            </w:r>
            <w:r w:rsidRPr="00B366FF">
              <w:t>from</w:t>
            </w:r>
            <w:r w:rsidR="00B366FF">
              <w:t xml:space="preserve"> </w:t>
            </w:r>
            <w:r w:rsidRPr="00B366FF">
              <w:t>Release</w:t>
            </w:r>
            <w:r w:rsidR="00B366FF">
              <w:t xml:space="preserve"> </w:t>
            </w:r>
            <w:r w:rsidRPr="00B366FF">
              <w:t>5</w:t>
            </w:r>
            <w:r w:rsidR="00B366FF">
              <w:t xml:space="preserve"> </w:t>
            </w:r>
            <w:r w:rsidRPr="00B366FF">
              <w:t>to</w:t>
            </w:r>
            <w:r w:rsidR="00B366FF">
              <w:t xml:space="preserve"> </w:t>
            </w:r>
            <w:r w:rsidRPr="00B366FF">
              <w:t>Release</w:t>
            </w:r>
            <w:r w:rsidR="00B366FF">
              <w:t xml:space="preserve"> </w:t>
            </w:r>
            <w:r w:rsidRPr="00B366FF">
              <w:t>6</w:t>
            </w:r>
          </w:p>
        </w:tc>
      </w:tr>
      <w:tr w:rsidR="00BF3D58" w:rsidRPr="00B366FF" w:rsidTr="003F6625">
        <w:trPr>
          <w:cantSplit/>
        </w:trPr>
        <w:tc>
          <w:tcPr>
            <w:tcW w:w="851" w:type="dxa"/>
            <w:tcBorders>
              <w:left w:val="single" w:sz="6" w:space="0" w:color="auto"/>
              <w:right w:val="single" w:sz="6" w:space="0" w:color="auto"/>
            </w:tcBorders>
          </w:tcPr>
          <w:p w:rsidR="00BF3D58" w:rsidRPr="00B366FF" w:rsidRDefault="00BF3D58" w:rsidP="00911C64">
            <w:pPr>
              <w:pStyle w:val="TAL"/>
            </w:pPr>
            <w:r w:rsidRPr="00B366FF">
              <w:t>CT#28</w:t>
            </w:r>
          </w:p>
        </w:tc>
        <w:tc>
          <w:tcPr>
            <w:tcW w:w="1020" w:type="dxa"/>
            <w:tcBorders>
              <w:right w:val="single" w:sz="6" w:space="0" w:color="auto"/>
            </w:tcBorders>
          </w:tcPr>
          <w:p w:rsidR="00BF3D58" w:rsidRPr="00B366FF" w:rsidRDefault="00BF3D58" w:rsidP="00911C64">
            <w:pPr>
              <w:pStyle w:val="TAL"/>
            </w:pPr>
            <w:r w:rsidRPr="00B366FF">
              <w:t>23.008</w:t>
            </w:r>
          </w:p>
        </w:tc>
        <w:tc>
          <w:tcPr>
            <w:tcW w:w="863" w:type="dxa"/>
            <w:tcBorders>
              <w:right w:val="single" w:sz="6" w:space="0" w:color="auto"/>
            </w:tcBorders>
          </w:tcPr>
          <w:p w:rsidR="00BF3D58" w:rsidRPr="00B366FF" w:rsidRDefault="00BF3D58" w:rsidP="00911C64">
            <w:pPr>
              <w:pStyle w:val="TAL"/>
            </w:pPr>
            <w:r w:rsidRPr="00B366FF">
              <w:t>6.6.0</w:t>
            </w:r>
          </w:p>
        </w:tc>
        <w:tc>
          <w:tcPr>
            <w:tcW w:w="762" w:type="dxa"/>
            <w:tcBorders>
              <w:right w:val="single" w:sz="6" w:space="0" w:color="auto"/>
            </w:tcBorders>
          </w:tcPr>
          <w:p w:rsidR="00BF3D58" w:rsidRPr="00B366FF" w:rsidRDefault="00BF3D58" w:rsidP="00911C64">
            <w:pPr>
              <w:pStyle w:val="TAL"/>
            </w:pPr>
            <w:r w:rsidRPr="00B366FF">
              <w:t>161</w:t>
            </w:r>
          </w:p>
        </w:tc>
        <w:tc>
          <w:tcPr>
            <w:tcW w:w="966" w:type="dxa"/>
            <w:tcBorders>
              <w:right w:val="single" w:sz="6" w:space="0" w:color="auto"/>
            </w:tcBorders>
          </w:tcPr>
          <w:p w:rsidR="00BF3D58" w:rsidRPr="00B366FF" w:rsidRDefault="00BF3D58" w:rsidP="00911C64">
            <w:pPr>
              <w:pStyle w:val="TAL"/>
            </w:pPr>
            <w:r w:rsidRPr="00B366FF">
              <w:t>Rel-6</w:t>
            </w:r>
          </w:p>
        </w:tc>
        <w:tc>
          <w:tcPr>
            <w:tcW w:w="1296" w:type="dxa"/>
            <w:tcBorders>
              <w:right w:val="single" w:sz="6" w:space="0" w:color="auto"/>
            </w:tcBorders>
          </w:tcPr>
          <w:p w:rsidR="00BF3D58" w:rsidRPr="00B366FF" w:rsidRDefault="00BF3D58" w:rsidP="00911C64">
            <w:pPr>
              <w:pStyle w:val="TAL"/>
            </w:pPr>
            <w:r w:rsidRPr="00B366FF">
              <w:t>6.7.0</w:t>
            </w:r>
          </w:p>
        </w:tc>
        <w:tc>
          <w:tcPr>
            <w:tcW w:w="3599" w:type="dxa"/>
            <w:tcBorders>
              <w:right w:val="single" w:sz="6" w:space="0" w:color="auto"/>
            </w:tcBorders>
          </w:tcPr>
          <w:p w:rsidR="00BF3D58" w:rsidRPr="00B366FF" w:rsidRDefault="00BF3D58" w:rsidP="00911C64">
            <w:pPr>
              <w:pStyle w:val="TAL"/>
            </w:pPr>
            <w:r w:rsidRPr="00B366FF">
              <w:t>Association</w:t>
            </w:r>
            <w:r w:rsidR="00B366FF">
              <w:t xml:space="preserve"> </w:t>
            </w:r>
            <w:r w:rsidRPr="00B366FF">
              <w:t>of</w:t>
            </w:r>
            <w:r w:rsidR="00B366FF">
              <w:t xml:space="preserve"> </w:t>
            </w:r>
            <w:r w:rsidRPr="00B366FF">
              <w:t>the</w:t>
            </w:r>
            <w:r w:rsidR="00B366FF">
              <w:t xml:space="preserve"> </w:t>
            </w:r>
            <w:r w:rsidRPr="00B366FF">
              <w:t>Charging</w:t>
            </w:r>
            <w:r w:rsidR="00B366FF">
              <w:t xml:space="preserve"> </w:t>
            </w:r>
            <w:r w:rsidRPr="00B366FF">
              <w:t>Information</w:t>
            </w:r>
            <w:r w:rsidR="00B366FF">
              <w:t xml:space="preserve"> </w:t>
            </w:r>
            <w:r w:rsidRPr="00B366FF">
              <w:t>with</w:t>
            </w:r>
            <w:r w:rsidR="00B366FF">
              <w:t xml:space="preserve"> </w:t>
            </w:r>
            <w:r w:rsidRPr="00B366FF">
              <w:t>the</w:t>
            </w:r>
            <w:r w:rsidR="00B366FF">
              <w:t xml:space="preserve"> </w:t>
            </w:r>
            <w:r w:rsidRPr="00B366FF">
              <w:t>IMS</w:t>
            </w:r>
            <w:r w:rsidR="00B366FF">
              <w:t xml:space="preserve"> </w:t>
            </w:r>
            <w:r w:rsidRPr="00B366FF">
              <w:t>Subscription</w:t>
            </w:r>
          </w:p>
        </w:tc>
      </w:tr>
      <w:tr w:rsidR="00BF3D58" w:rsidRPr="00B366FF" w:rsidTr="003F6625">
        <w:trPr>
          <w:cantSplit/>
        </w:trPr>
        <w:tc>
          <w:tcPr>
            <w:tcW w:w="851" w:type="dxa"/>
            <w:tcBorders>
              <w:left w:val="single" w:sz="6" w:space="0" w:color="auto"/>
              <w:bottom w:val="single" w:sz="6" w:space="0" w:color="auto"/>
              <w:right w:val="single" w:sz="6" w:space="0" w:color="auto"/>
            </w:tcBorders>
          </w:tcPr>
          <w:p w:rsidR="00BF3D58" w:rsidRPr="00B366FF" w:rsidRDefault="00BF3D58" w:rsidP="00911C64">
            <w:pPr>
              <w:pStyle w:val="TAL"/>
            </w:pPr>
            <w:r w:rsidRPr="00B366FF">
              <w:lastRenderedPageBreak/>
              <w:t>CT#28</w:t>
            </w:r>
          </w:p>
        </w:tc>
        <w:tc>
          <w:tcPr>
            <w:tcW w:w="1020" w:type="dxa"/>
            <w:tcBorders>
              <w:bottom w:val="single" w:sz="6" w:space="0" w:color="auto"/>
              <w:right w:val="single" w:sz="6" w:space="0" w:color="auto"/>
            </w:tcBorders>
          </w:tcPr>
          <w:p w:rsidR="00BF3D58" w:rsidRPr="00B366FF" w:rsidRDefault="00BF3D58" w:rsidP="00911C64">
            <w:pPr>
              <w:pStyle w:val="TAL"/>
            </w:pPr>
            <w:r w:rsidRPr="00B366FF">
              <w:t>23.008</w:t>
            </w:r>
          </w:p>
        </w:tc>
        <w:tc>
          <w:tcPr>
            <w:tcW w:w="863" w:type="dxa"/>
            <w:tcBorders>
              <w:bottom w:val="single" w:sz="6" w:space="0" w:color="auto"/>
              <w:right w:val="single" w:sz="6" w:space="0" w:color="auto"/>
            </w:tcBorders>
          </w:tcPr>
          <w:p w:rsidR="00BF3D58" w:rsidRPr="00B366FF" w:rsidRDefault="00BF3D58" w:rsidP="00911C64">
            <w:pPr>
              <w:pStyle w:val="TAL"/>
            </w:pPr>
            <w:r w:rsidRPr="00B366FF">
              <w:t>6.6.0</w:t>
            </w:r>
          </w:p>
        </w:tc>
        <w:tc>
          <w:tcPr>
            <w:tcW w:w="762" w:type="dxa"/>
            <w:tcBorders>
              <w:bottom w:val="single" w:sz="6" w:space="0" w:color="auto"/>
              <w:right w:val="single" w:sz="6" w:space="0" w:color="auto"/>
            </w:tcBorders>
          </w:tcPr>
          <w:p w:rsidR="00BF3D58" w:rsidRPr="00B366FF" w:rsidRDefault="00BF3D58" w:rsidP="00911C64">
            <w:pPr>
              <w:pStyle w:val="TAL"/>
            </w:pPr>
            <w:r w:rsidRPr="00B366FF">
              <w:t>162</w:t>
            </w:r>
          </w:p>
        </w:tc>
        <w:tc>
          <w:tcPr>
            <w:tcW w:w="966" w:type="dxa"/>
            <w:tcBorders>
              <w:bottom w:val="single" w:sz="6" w:space="0" w:color="auto"/>
              <w:right w:val="single" w:sz="6" w:space="0" w:color="auto"/>
            </w:tcBorders>
          </w:tcPr>
          <w:p w:rsidR="00BF3D58" w:rsidRPr="00B366FF" w:rsidRDefault="00BF3D58" w:rsidP="00911C64">
            <w:pPr>
              <w:pStyle w:val="TAL"/>
            </w:pPr>
            <w:r w:rsidRPr="00B366FF">
              <w:t>Rel-6</w:t>
            </w:r>
          </w:p>
        </w:tc>
        <w:tc>
          <w:tcPr>
            <w:tcW w:w="1296" w:type="dxa"/>
            <w:tcBorders>
              <w:bottom w:val="single" w:sz="6" w:space="0" w:color="auto"/>
              <w:right w:val="single" w:sz="6" w:space="0" w:color="auto"/>
            </w:tcBorders>
          </w:tcPr>
          <w:p w:rsidR="00BF3D58" w:rsidRPr="00B366FF" w:rsidRDefault="00BF3D58" w:rsidP="00911C64">
            <w:pPr>
              <w:pStyle w:val="TAL"/>
            </w:pPr>
            <w:r w:rsidRPr="00B366FF">
              <w:t>6.7.0</w:t>
            </w:r>
          </w:p>
        </w:tc>
        <w:tc>
          <w:tcPr>
            <w:tcW w:w="3599" w:type="dxa"/>
            <w:tcBorders>
              <w:bottom w:val="single" w:sz="6" w:space="0" w:color="auto"/>
              <w:right w:val="single" w:sz="6" w:space="0" w:color="auto"/>
            </w:tcBorders>
          </w:tcPr>
          <w:p w:rsidR="00BF3D58" w:rsidRPr="00B366FF" w:rsidRDefault="00BF3D58" w:rsidP="00911C64">
            <w:pPr>
              <w:pStyle w:val="TAL"/>
            </w:pPr>
            <w:r w:rsidRPr="00B366FF">
              <w:t>Charging-Information</w:t>
            </w:r>
            <w:r w:rsidR="00B366FF">
              <w:t xml:space="preserve"> </w:t>
            </w:r>
            <w:r w:rsidRPr="00B366FF">
              <w:t>Correction</w:t>
            </w:r>
          </w:p>
        </w:tc>
      </w:tr>
      <w:tr w:rsidR="00BF3D58" w:rsidRPr="00B366FF" w:rsidTr="003F6625">
        <w:trPr>
          <w:cantSplit/>
        </w:trPr>
        <w:tc>
          <w:tcPr>
            <w:tcW w:w="851" w:type="dxa"/>
            <w:tcBorders>
              <w:top w:val="single" w:sz="6" w:space="0" w:color="auto"/>
              <w:left w:val="single" w:sz="6" w:space="0" w:color="auto"/>
              <w:right w:val="single" w:sz="6" w:space="0" w:color="auto"/>
            </w:tcBorders>
          </w:tcPr>
          <w:p w:rsidR="00BF3D58" w:rsidRPr="00B366FF" w:rsidRDefault="00BF3D58" w:rsidP="00911C64">
            <w:pPr>
              <w:pStyle w:val="TAL"/>
            </w:pPr>
            <w:r w:rsidRPr="00B366FF">
              <w:t>CT#30</w:t>
            </w:r>
          </w:p>
        </w:tc>
        <w:tc>
          <w:tcPr>
            <w:tcW w:w="1020" w:type="dxa"/>
            <w:tcBorders>
              <w:top w:val="single" w:sz="6" w:space="0" w:color="auto"/>
              <w:right w:val="single" w:sz="6" w:space="0" w:color="auto"/>
            </w:tcBorders>
          </w:tcPr>
          <w:p w:rsidR="00BF3D58" w:rsidRPr="00B366FF" w:rsidRDefault="00BF3D58" w:rsidP="00911C64">
            <w:pPr>
              <w:pStyle w:val="TAL"/>
            </w:pPr>
            <w:r w:rsidRPr="00B366FF">
              <w:t>23.008</w:t>
            </w:r>
          </w:p>
        </w:tc>
        <w:tc>
          <w:tcPr>
            <w:tcW w:w="863" w:type="dxa"/>
            <w:tcBorders>
              <w:top w:val="single" w:sz="6" w:space="0" w:color="auto"/>
              <w:right w:val="single" w:sz="6" w:space="0" w:color="auto"/>
            </w:tcBorders>
          </w:tcPr>
          <w:p w:rsidR="00BF3D58" w:rsidRPr="00B366FF" w:rsidRDefault="00BF3D58" w:rsidP="00911C64">
            <w:pPr>
              <w:pStyle w:val="TAL"/>
            </w:pPr>
            <w:r w:rsidRPr="00B366FF">
              <w:t>6.7.0</w:t>
            </w:r>
          </w:p>
        </w:tc>
        <w:tc>
          <w:tcPr>
            <w:tcW w:w="762" w:type="dxa"/>
            <w:tcBorders>
              <w:top w:val="single" w:sz="6" w:space="0" w:color="auto"/>
              <w:right w:val="single" w:sz="6" w:space="0" w:color="auto"/>
            </w:tcBorders>
          </w:tcPr>
          <w:p w:rsidR="00BF3D58" w:rsidRPr="00B366FF" w:rsidRDefault="00BF3D58" w:rsidP="00911C64">
            <w:pPr>
              <w:pStyle w:val="TAL"/>
            </w:pPr>
            <w:r w:rsidRPr="00B366FF">
              <w:t>0163r1</w:t>
            </w:r>
          </w:p>
        </w:tc>
        <w:tc>
          <w:tcPr>
            <w:tcW w:w="966" w:type="dxa"/>
            <w:tcBorders>
              <w:top w:val="single" w:sz="6" w:space="0" w:color="auto"/>
              <w:right w:val="single" w:sz="6" w:space="0" w:color="auto"/>
            </w:tcBorders>
          </w:tcPr>
          <w:p w:rsidR="00BF3D58" w:rsidRPr="00B366FF" w:rsidRDefault="00BF3D58" w:rsidP="00911C64">
            <w:pPr>
              <w:pStyle w:val="TAL"/>
            </w:pPr>
            <w:r w:rsidRPr="00B366FF">
              <w:t>Rel-6</w:t>
            </w:r>
          </w:p>
        </w:tc>
        <w:tc>
          <w:tcPr>
            <w:tcW w:w="1296" w:type="dxa"/>
            <w:tcBorders>
              <w:top w:val="single" w:sz="6" w:space="0" w:color="auto"/>
              <w:right w:val="single" w:sz="6" w:space="0" w:color="auto"/>
            </w:tcBorders>
          </w:tcPr>
          <w:p w:rsidR="00BF3D58" w:rsidRPr="00B366FF" w:rsidRDefault="00BF3D58" w:rsidP="00911C64">
            <w:pPr>
              <w:pStyle w:val="TAL"/>
            </w:pPr>
            <w:r w:rsidRPr="00B366FF">
              <w:t>6.8.0</w:t>
            </w:r>
          </w:p>
        </w:tc>
        <w:tc>
          <w:tcPr>
            <w:tcW w:w="3599" w:type="dxa"/>
            <w:tcBorders>
              <w:top w:val="single" w:sz="6" w:space="0" w:color="auto"/>
              <w:right w:val="single" w:sz="6" w:space="0" w:color="auto"/>
            </w:tcBorders>
          </w:tcPr>
          <w:p w:rsidR="00BF3D58" w:rsidRPr="00B366FF" w:rsidRDefault="00BF3D58" w:rsidP="00911C64">
            <w:pPr>
              <w:pStyle w:val="TAL"/>
            </w:pPr>
            <w:r w:rsidRPr="00B366FF">
              <w:t>Incorrect</w:t>
            </w:r>
            <w:r w:rsidR="00B366FF">
              <w:t xml:space="preserve"> </w:t>
            </w:r>
            <w:r w:rsidRPr="00B366FF">
              <w:t>References</w:t>
            </w:r>
          </w:p>
        </w:tc>
      </w:tr>
      <w:tr w:rsidR="00BF3D58" w:rsidRPr="00B366FF" w:rsidTr="003F6625">
        <w:trPr>
          <w:cantSplit/>
        </w:trPr>
        <w:tc>
          <w:tcPr>
            <w:tcW w:w="851" w:type="dxa"/>
            <w:tcBorders>
              <w:left w:val="single" w:sz="6" w:space="0" w:color="auto"/>
              <w:right w:val="single" w:sz="6" w:space="0" w:color="auto"/>
            </w:tcBorders>
          </w:tcPr>
          <w:p w:rsidR="00BF3D58" w:rsidRPr="00B366FF" w:rsidRDefault="00BF3D58" w:rsidP="00911C64">
            <w:pPr>
              <w:pStyle w:val="TAL"/>
            </w:pPr>
            <w:r w:rsidRPr="00B366FF">
              <w:t>CT#30</w:t>
            </w:r>
          </w:p>
        </w:tc>
        <w:tc>
          <w:tcPr>
            <w:tcW w:w="1020" w:type="dxa"/>
            <w:tcBorders>
              <w:right w:val="single" w:sz="6" w:space="0" w:color="auto"/>
            </w:tcBorders>
          </w:tcPr>
          <w:p w:rsidR="00BF3D58" w:rsidRPr="00B366FF" w:rsidRDefault="00BF3D58" w:rsidP="00911C64">
            <w:pPr>
              <w:pStyle w:val="TAL"/>
            </w:pPr>
            <w:r w:rsidRPr="00B366FF">
              <w:t>23.008</w:t>
            </w:r>
          </w:p>
        </w:tc>
        <w:tc>
          <w:tcPr>
            <w:tcW w:w="863" w:type="dxa"/>
            <w:tcBorders>
              <w:right w:val="single" w:sz="6" w:space="0" w:color="auto"/>
            </w:tcBorders>
          </w:tcPr>
          <w:p w:rsidR="00BF3D58" w:rsidRPr="00B366FF" w:rsidRDefault="00BF3D58" w:rsidP="00911C64">
            <w:pPr>
              <w:pStyle w:val="TAL"/>
            </w:pPr>
            <w:r w:rsidRPr="00B366FF">
              <w:t>6.7.0</w:t>
            </w:r>
          </w:p>
        </w:tc>
        <w:tc>
          <w:tcPr>
            <w:tcW w:w="762" w:type="dxa"/>
            <w:tcBorders>
              <w:right w:val="single" w:sz="6" w:space="0" w:color="auto"/>
            </w:tcBorders>
          </w:tcPr>
          <w:p w:rsidR="00BF3D58" w:rsidRPr="00B366FF" w:rsidRDefault="00BF3D58" w:rsidP="00911C64">
            <w:pPr>
              <w:pStyle w:val="TAL"/>
            </w:pPr>
            <w:r w:rsidRPr="00B366FF">
              <w:t>0164r1</w:t>
            </w:r>
          </w:p>
        </w:tc>
        <w:tc>
          <w:tcPr>
            <w:tcW w:w="966" w:type="dxa"/>
            <w:tcBorders>
              <w:right w:val="single" w:sz="6" w:space="0" w:color="auto"/>
            </w:tcBorders>
          </w:tcPr>
          <w:p w:rsidR="00BF3D58" w:rsidRPr="00B366FF" w:rsidRDefault="00BF3D58" w:rsidP="00911C64">
            <w:pPr>
              <w:pStyle w:val="TAL"/>
            </w:pPr>
            <w:r w:rsidRPr="00B366FF">
              <w:t>Rel-6</w:t>
            </w:r>
          </w:p>
        </w:tc>
        <w:tc>
          <w:tcPr>
            <w:tcW w:w="1296" w:type="dxa"/>
            <w:tcBorders>
              <w:right w:val="single" w:sz="6" w:space="0" w:color="auto"/>
            </w:tcBorders>
          </w:tcPr>
          <w:p w:rsidR="00BF3D58" w:rsidRPr="00B366FF" w:rsidRDefault="00BF3D58" w:rsidP="00911C64">
            <w:pPr>
              <w:pStyle w:val="TAL"/>
            </w:pPr>
            <w:r w:rsidRPr="00B366FF">
              <w:t>6.8.0</w:t>
            </w:r>
          </w:p>
        </w:tc>
        <w:tc>
          <w:tcPr>
            <w:tcW w:w="3599" w:type="dxa"/>
            <w:tcBorders>
              <w:right w:val="single" w:sz="6" w:space="0" w:color="auto"/>
            </w:tcBorders>
          </w:tcPr>
          <w:p w:rsidR="00BF3D58" w:rsidRPr="00B366FF" w:rsidRDefault="00BF3D58" w:rsidP="00911C64">
            <w:pPr>
              <w:pStyle w:val="TAL"/>
            </w:pPr>
            <w:r w:rsidRPr="00B366FF">
              <w:rPr>
                <w:rFonts w:hint="eastAsia"/>
              </w:rPr>
              <w:t>Correction</w:t>
            </w:r>
            <w:r w:rsidR="00B366FF">
              <w:rPr>
                <w:rFonts w:hint="eastAsia"/>
              </w:rPr>
              <w:t xml:space="preserve"> </w:t>
            </w:r>
            <w:r w:rsidRPr="00B366FF">
              <w:rPr>
                <w:rFonts w:hint="eastAsia"/>
              </w:rPr>
              <w:t>on</w:t>
            </w:r>
            <w:r w:rsidR="00B366FF">
              <w:rPr>
                <w:rFonts w:hint="eastAsia"/>
              </w:rPr>
              <w:t xml:space="preserve"> </w:t>
            </w:r>
            <w:r w:rsidRPr="00B366FF">
              <w:rPr>
                <w:rFonts w:hint="eastAsia"/>
              </w:rPr>
              <w:t>I-WLAN</w:t>
            </w:r>
            <w:r w:rsidR="00B366FF">
              <w:rPr>
                <w:rFonts w:hint="eastAsia"/>
              </w:rPr>
              <w:t xml:space="preserve"> </w:t>
            </w:r>
            <w:r w:rsidRPr="00B366FF">
              <w:rPr>
                <w:rFonts w:hint="eastAsia"/>
              </w:rPr>
              <w:t>Sevice</w:t>
            </w:r>
            <w:r w:rsidR="00B366FF">
              <w:rPr>
                <w:rFonts w:hint="eastAsia"/>
              </w:rPr>
              <w:t xml:space="preserve"> </w:t>
            </w:r>
            <w:r w:rsidRPr="00B366FF">
              <w:rPr>
                <w:rFonts w:hint="eastAsia"/>
              </w:rPr>
              <w:t>Data</w:t>
            </w:r>
            <w:r w:rsidR="00B366FF">
              <w:rPr>
                <w:rFonts w:hint="eastAsia"/>
              </w:rPr>
              <w:t xml:space="preserve"> </w:t>
            </w:r>
            <w:r w:rsidRPr="00B366FF">
              <w:rPr>
                <w:rFonts w:hint="eastAsia"/>
              </w:rPr>
              <w:t>Storage</w:t>
            </w:r>
            <w:r w:rsidR="00B366FF">
              <w:rPr>
                <w:rFonts w:hint="eastAsia"/>
              </w:rPr>
              <w:t xml:space="preserve"> </w:t>
            </w:r>
            <w:r w:rsidRPr="00B366FF">
              <w:rPr>
                <w:rFonts w:hint="eastAsia"/>
              </w:rPr>
              <w:t>table</w:t>
            </w:r>
          </w:p>
        </w:tc>
      </w:tr>
      <w:tr w:rsidR="00BF3D58" w:rsidRPr="00B366FF" w:rsidTr="003F6625">
        <w:trPr>
          <w:cantSplit/>
        </w:trPr>
        <w:tc>
          <w:tcPr>
            <w:tcW w:w="851" w:type="dxa"/>
            <w:tcBorders>
              <w:left w:val="single" w:sz="6" w:space="0" w:color="auto"/>
              <w:bottom w:val="single" w:sz="6" w:space="0" w:color="auto"/>
              <w:right w:val="single" w:sz="6" w:space="0" w:color="auto"/>
            </w:tcBorders>
          </w:tcPr>
          <w:p w:rsidR="00BF3D58" w:rsidRPr="00B366FF" w:rsidRDefault="00BF3D58" w:rsidP="00911C64">
            <w:pPr>
              <w:pStyle w:val="TAL"/>
            </w:pPr>
            <w:r w:rsidRPr="00B366FF">
              <w:t>CT#30</w:t>
            </w:r>
          </w:p>
        </w:tc>
        <w:tc>
          <w:tcPr>
            <w:tcW w:w="1020" w:type="dxa"/>
            <w:tcBorders>
              <w:bottom w:val="single" w:sz="6" w:space="0" w:color="auto"/>
              <w:right w:val="single" w:sz="6" w:space="0" w:color="auto"/>
            </w:tcBorders>
          </w:tcPr>
          <w:p w:rsidR="00BF3D58" w:rsidRPr="00B366FF" w:rsidRDefault="00BF3D58" w:rsidP="00911C64">
            <w:pPr>
              <w:pStyle w:val="TAL"/>
            </w:pPr>
            <w:r w:rsidRPr="00B366FF">
              <w:t>23.008</w:t>
            </w:r>
          </w:p>
        </w:tc>
        <w:tc>
          <w:tcPr>
            <w:tcW w:w="863" w:type="dxa"/>
            <w:tcBorders>
              <w:bottom w:val="single" w:sz="6" w:space="0" w:color="auto"/>
              <w:right w:val="single" w:sz="6" w:space="0" w:color="auto"/>
            </w:tcBorders>
          </w:tcPr>
          <w:p w:rsidR="00BF3D58" w:rsidRPr="00B366FF" w:rsidRDefault="00BF3D58" w:rsidP="00911C64">
            <w:pPr>
              <w:pStyle w:val="TAL"/>
            </w:pPr>
            <w:r w:rsidRPr="00B366FF">
              <w:t>6.7.0</w:t>
            </w:r>
          </w:p>
        </w:tc>
        <w:tc>
          <w:tcPr>
            <w:tcW w:w="762" w:type="dxa"/>
            <w:tcBorders>
              <w:bottom w:val="single" w:sz="6" w:space="0" w:color="auto"/>
              <w:right w:val="single" w:sz="6" w:space="0" w:color="auto"/>
            </w:tcBorders>
          </w:tcPr>
          <w:p w:rsidR="00BF3D58" w:rsidRPr="00B366FF" w:rsidRDefault="00BF3D58" w:rsidP="00911C64">
            <w:pPr>
              <w:pStyle w:val="TAL"/>
            </w:pPr>
            <w:r w:rsidRPr="00B366FF">
              <w:t>0165r2</w:t>
            </w:r>
          </w:p>
        </w:tc>
        <w:tc>
          <w:tcPr>
            <w:tcW w:w="966" w:type="dxa"/>
            <w:tcBorders>
              <w:bottom w:val="single" w:sz="6" w:space="0" w:color="auto"/>
              <w:right w:val="single" w:sz="6" w:space="0" w:color="auto"/>
            </w:tcBorders>
          </w:tcPr>
          <w:p w:rsidR="00BF3D58" w:rsidRPr="00B366FF" w:rsidRDefault="00BF3D58" w:rsidP="00911C64">
            <w:pPr>
              <w:pStyle w:val="TAL"/>
            </w:pPr>
            <w:r w:rsidRPr="00B366FF">
              <w:t>Rel-6</w:t>
            </w:r>
          </w:p>
        </w:tc>
        <w:tc>
          <w:tcPr>
            <w:tcW w:w="1296" w:type="dxa"/>
            <w:tcBorders>
              <w:bottom w:val="single" w:sz="6" w:space="0" w:color="auto"/>
              <w:right w:val="single" w:sz="6" w:space="0" w:color="auto"/>
            </w:tcBorders>
          </w:tcPr>
          <w:p w:rsidR="00BF3D58" w:rsidRPr="00B366FF" w:rsidRDefault="00BF3D58" w:rsidP="00911C64">
            <w:pPr>
              <w:pStyle w:val="TAL"/>
            </w:pPr>
            <w:r w:rsidRPr="00B366FF">
              <w:t>6.8.0</w:t>
            </w:r>
          </w:p>
        </w:tc>
        <w:tc>
          <w:tcPr>
            <w:tcW w:w="3599" w:type="dxa"/>
            <w:tcBorders>
              <w:bottom w:val="single" w:sz="6" w:space="0" w:color="auto"/>
              <w:right w:val="single" w:sz="6" w:space="0" w:color="auto"/>
            </w:tcBorders>
          </w:tcPr>
          <w:p w:rsidR="00BF3D58" w:rsidRPr="00B366FF" w:rsidRDefault="00BF3D58" w:rsidP="00911C64">
            <w:pPr>
              <w:pStyle w:val="TAL"/>
            </w:pPr>
            <w:r w:rsidRPr="00B366FF">
              <w:t>Updating</w:t>
            </w:r>
            <w:r w:rsidR="00B366FF">
              <w:t xml:space="preserve"> </w:t>
            </w:r>
            <w:r w:rsidRPr="00B366FF">
              <w:t>the</w:t>
            </w:r>
            <w:r w:rsidR="00B366FF">
              <w:t xml:space="preserve"> </w:t>
            </w:r>
            <w:r w:rsidRPr="00B366FF">
              <w:t>table</w:t>
            </w:r>
            <w:r w:rsidR="00B366FF">
              <w:t xml:space="preserve"> </w:t>
            </w:r>
            <w:r w:rsidRPr="00B366FF">
              <w:t>of</w:t>
            </w:r>
            <w:r w:rsidR="00B366FF">
              <w:t xml:space="preserve"> </w:t>
            </w:r>
            <w:r w:rsidRPr="00B366FF">
              <w:t>I-WLAN</w:t>
            </w:r>
            <w:r w:rsidR="00B366FF">
              <w:t xml:space="preserve"> </w:t>
            </w:r>
            <w:r w:rsidRPr="00B366FF">
              <w:t>Data</w:t>
            </w:r>
            <w:r w:rsidR="00B366FF">
              <w:t xml:space="preserve"> </w:t>
            </w:r>
            <w:r w:rsidRPr="00B366FF">
              <w:t>Storage</w:t>
            </w:r>
          </w:p>
        </w:tc>
      </w:tr>
      <w:tr w:rsidR="00BF3D58" w:rsidRPr="00B366FF" w:rsidTr="003F6625">
        <w:trPr>
          <w:cantSplit/>
        </w:trPr>
        <w:tc>
          <w:tcPr>
            <w:tcW w:w="851" w:type="dxa"/>
            <w:tcBorders>
              <w:top w:val="single" w:sz="6" w:space="0" w:color="auto"/>
              <w:left w:val="single" w:sz="6" w:space="0" w:color="auto"/>
              <w:bottom w:val="single" w:sz="6" w:space="0" w:color="auto"/>
              <w:right w:val="single" w:sz="6" w:space="0" w:color="auto"/>
            </w:tcBorders>
          </w:tcPr>
          <w:p w:rsidR="00BF3D58" w:rsidRPr="00B366FF" w:rsidRDefault="00BF3D58" w:rsidP="00911C64">
            <w:pPr>
              <w:pStyle w:val="TAL"/>
            </w:pPr>
            <w:r w:rsidRPr="00B366FF">
              <w:t>CT#30</w:t>
            </w:r>
          </w:p>
        </w:tc>
        <w:tc>
          <w:tcPr>
            <w:tcW w:w="1020" w:type="dxa"/>
            <w:tcBorders>
              <w:top w:val="single" w:sz="6" w:space="0" w:color="auto"/>
              <w:bottom w:val="single" w:sz="6" w:space="0" w:color="auto"/>
              <w:right w:val="single" w:sz="6" w:space="0" w:color="auto"/>
            </w:tcBorders>
          </w:tcPr>
          <w:p w:rsidR="00BF3D58" w:rsidRPr="00B366FF" w:rsidRDefault="00BF3D58" w:rsidP="00911C64">
            <w:pPr>
              <w:pStyle w:val="TAL"/>
            </w:pPr>
            <w:r w:rsidRPr="00B366FF">
              <w:t>23.008</w:t>
            </w:r>
          </w:p>
        </w:tc>
        <w:tc>
          <w:tcPr>
            <w:tcW w:w="863" w:type="dxa"/>
            <w:tcBorders>
              <w:top w:val="single" w:sz="6" w:space="0" w:color="auto"/>
              <w:bottom w:val="single" w:sz="6" w:space="0" w:color="auto"/>
              <w:right w:val="single" w:sz="6" w:space="0" w:color="auto"/>
            </w:tcBorders>
          </w:tcPr>
          <w:p w:rsidR="00BF3D58" w:rsidRPr="00B366FF" w:rsidRDefault="00BF3D58" w:rsidP="00911C64">
            <w:pPr>
              <w:pStyle w:val="TAL"/>
            </w:pPr>
            <w:r w:rsidRPr="00B366FF">
              <w:t>6.8.0</w:t>
            </w:r>
          </w:p>
        </w:tc>
        <w:tc>
          <w:tcPr>
            <w:tcW w:w="762" w:type="dxa"/>
            <w:tcBorders>
              <w:top w:val="single" w:sz="6" w:space="0" w:color="auto"/>
              <w:bottom w:val="single" w:sz="6" w:space="0" w:color="auto"/>
              <w:right w:val="single" w:sz="6" w:space="0" w:color="auto"/>
            </w:tcBorders>
          </w:tcPr>
          <w:p w:rsidR="00BF3D58" w:rsidRPr="00B366FF" w:rsidRDefault="00BF3D58" w:rsidP="00911C64">
            <w:pPr>
              <w:pStyle w:val="TAL"/>
            </w:pPr>
          </w:p>
        </w:tc>
        <w:tc>
          <w:tcPr>
            <w:tcW w:w="966" w:type="dxa"/>
            <w:tcBorders>
              <w:top w:val="single" w:sz="6" w:space="0" w:color="auto"/>
              <w:bottom w:val="single" w:sz="6" w:space="0" w:color="auto"/>
              <w:right w:val="single" w:sz="6" w:space="0" w:color="auto"/>
            </w:tcBorders>
          </w:tcPr>
          <w:p w:rsidR="00BF3D58" w:rsidRPr="00B366FF" w:rsidRDefault="00BF3D58" w:rsidP="00911C64">
            <w:pPr>
              <w:pStyle w:val="TAL"/>
            </w:pPr>
            <w:r w:rsidRPr="00B366FF">
              <w:t>Rel-7</w:t>
            </w:r>
          </w:p>
        </w:tc>
        <w:tc>
          <w:tcPr>
            <w:tcW w:w="1296" w:type="dxa"/>
            <w:tcBorders>
              <w:top w:val="single" w:sz="6" w:space="0" w:color="auto"/>
              <w:bottom w:val="single" w:sz="6" w:space="0" w:color="auto"/>
              <w:right w:val="single" w:sz="6" w:space="0" w:color="auto"/>
            </w:tcBorders>
          </w:tcPr>
          <w:p w:rsidR="00BF3D58" w:rsidRPr="00B366FF" w:rsidRDefault="00BF3D58" w:rsidP="00911C64">
            <w:pPr>
              <w:pStyle w:val="TAL"/>
            </w:pPr>
            <w:r w:rsidRPr="00B366FF">
              <w:t>7.0.0</w:t>
            </w:r>
          </w:p>
        </w:tc>
        <w:tc>
          <w:tcPr>
            <w:tcW w:w="3599" w:type="dxa"/>
            <w:tcBorders>
              <w:top w:val="single" w:sz="6" w:space="0" w:color="auto"/>
              <w:bottom w:val="single" w:sz="6" w:space="0" w:color="auto"/>
              <w:right w:val="single" w:sz="6" w:space="0" w:color="auto"/>
            </w:tcBorders>
          </w:tcPr>
          <w:p w:rsidR="00BF3D58" w:rsidRPr="00B366FF" w:rsidRDefault="00BF3D58" w:rsidP="00911C64">
            <w:pPr>
              <w:pStyle w:val="TAL"/>
            </w:pPr>
            <w:r w:rsidRPr="00B366FF">
              <w:t>Rel-7</w:t>
            </w:r>
            <w:r w:rsidR="00B366FF">
              <w:t xml:space="preserve"> </w:t>
            </w:r>
            <w:r w:rsidRPr="00B366FF">
              <w:t>version</w:t>
            </w:r>
            <w:r w:rsidR="00B366FF">
              <w:t xml:space="preserve"> </w:t>
            </w:r>
            <w:r w:rsidRPr="00B366FF">
              <w:t>was</w:t>
            </w:r>
            <w:r w:rsidR="00B366FF">
              <w:t xml:space="preserve"> </w:t>
            </w:r>
            <w:r w:rsidRPr="00B366FF">
              <w:t>created</w:t>
            </w:r>
            <w:r w:rsidR="00B366FF">
              <w:t xml:space="preserve"> </w:t>
            </w:r>
            <w:r w:rsidRPr="00B366FF">
              <w:t>because</w:t>
            </w:r>
            <w:r w:rsidR="00B366FF">
              <w:t xml:space="preserve"> </w:t>
            </w:r>
            <w:r w:rsidRPr="00B366FF">
              <w:t>of</w:t>
            </w:r>
            <w:r w:rsidR="00B366FF">
              <w:t xml:space="preserve"> </w:t>
            </w:r>
            <w:r w:rsidRPr="00B366FF">
              <w:t>ETSI</w:t>
            </w:r>
            <w:r w:rsidR="00B366FF">
              <w:t xml:space="preserve"> </w:t>
            </w:r>
            <w:r w:rsidRPr="00B366FF">
              <w:t>TISPAN</w:t>
            </w:r>
            <w:r w:rsidR="00B366FF">
              <w:t xml:space="preserve"> </w:t>
            </w:r>
            <w:r w:rsidRPr="00B366FF">
              <w:t>references.</w:t>
            </w:r>
          </w:p>
        </w:tc>
      </w:tr>
      <w:tr w:rsidR="00BF3D58" w:rsidRPr="00B366FF" w:rsidTr="003F6625">
        <w:trPr>
          <w:cantSplit/>
        </w:trPr>
        <w:tc>
          <w:tcPr>
            <w:tcW w:w="851" w:type="dxa"/>
            <w:tcBorders>
              <w:top w:val="single" w:sz="6" w:space="0" w:color="auto"/>
              <w:left w:val="single" w:sz="6" w:space="0" w:color="auto"/>
              <w:bottom w:val="single" w:sz="6" w:space="0" w:color="auto"/>
              <w:right w:val="single" w:sz="6" w:space="0" w:color="auto"/>
            </w:tcBorders>
          </w:tcPr>
          <w:p w:rsidR="00BF3D58" w:rsidRPr="00B366FF" w:rsidRDefault="00BF3D58" w:rsidP="00911C64">
            <w:pPr>
              <w:pStyle w:val="TAL"/>
            </w:pPr>
            <w:r w:rsidRPr="00B366FF">
              <w:t>CT#31</w:t>
            </w:r>
          </w:p>
        </w:tc>
        <w:tc>
          <w:tcPr>
            <w:tcW w:w="1020" w:type="dxa"/>
            <w:tcBorders>
              <w:top w:val="single" w:sz="6" w:space="0" w:color="auto"/>
              <w:bottom w:val="single" w:sz="6" w:space="0" w:color="auto"/>
              <w:right w:val="single" w:sz="6" w:space="0" w:color="auto"/>
            </w:tcBorders>
          </w:tcPr>
          <w:p w:rsidR="00BF3D58" w:rsidRPr="00B366FF" w:rsidRDefault="00BF3D58" w:rsidP="00911C64">
            <w:pPr>
              <w:pStyle w:val="TAL"/>
            </w:pPr>
            <w:r w:rsidRPr="00B366FF">
              <w:t>23.008</w:t>
            </w:r>
          </w:p>
        </w:tc>
        <w:tc>
          <w:tcPr>
            <w:tcW w:w="863" w:type="dxa"/>
            <w:tcBorders>
              <w:top w:val="single" w:sz="6" w:space="0" w:color="auto"/>
              <w:bottom w:val="single" w:sz="6" w:space="0" w:color="auto"/>
              <w:right w:val="single" w:sz="6" w:space="0" w:color="auto"/>
            </w:tcBorders>
          </w:tcPr>
          <w:p w:rsidR="00BF3D58" w:rsidRPr="00B366FF" w:rsidRDefault="00BF3D58" w:rsidP="00911C64">
            <w:pPr>
              <w:pStyle w:val="TAL"/>
            </w:pPr>
            <w:r w:rsidRPr="00B366FF">
              <w:t>7.0.0</w:t>
            </w:r>
          </w:p>
        </w:tc>
        <w:tc>
          <w:tcPr>
            <w:tcW w:w="762" w:type="dxa"/>
            <w:tcBorders>
              <w:top w:val="single" w:sz="6" w:space="0" w:color="auto"/>
              <w:bottom w:val="single" w:sz="6" w:space="0" w:color="auto"/>
              <w:right w:val="single" w:sz="6" w:space="0" w:color="auto"/>
            </w:tcBorders>
          </w:tcPr>
          <w:p w:rsidR="00BF3D58" w:rsidRPr="00B366FF" w:rsidRDefault="00BF3D58" w:rsidP="00911C64">
            <w:pPr>
              <w:pStyle w:val="TAL"/>
            </w:pPr>
            <w:r w:rsidRPr="00B366FF">
              <w:t>0169r1</w:t>
            </w:r>
          </w:p>
        </w:tc>
        <w:tc>
          <w:tcPr>
            <w:tcW w:w="966" w:type="dxa"/>
            <w:tcBorders>
              <w:top w:val="single" w:sz="6" w:space="0" w:color="auto"/>
              <w:bottom w:val="single" w:sz="6" w:space="0" w:color="auto"/>
              <w:right w:val="single" w:sz="6" w:space="0" w:color="auto"/>
            </w:tcBorders>
          </w:tcPr>
          <w:p w:rsidR="00BF3D58" w:rsidRPr="00B366FF" w:rsidRDefault="00BF3D58" w:rsidP="00911C64">
            <w:pPr>
              <w:pStyle w:val="TAL"/>
            </w:pPr>
            <w:r w:rsidRPr="00B366FF">
              <w:t>Rel-7</w:t>
            </w:r>
          </w:p>
        </w:tc>
        <w:tc>
          <w:tcPr>
            <w:tcW w:w="1296" w:type="dxa"/>
            <w:tcBorders>
              <w:top w:val="single" w:sz="6" w:space="0" w:color="auto"/>
              <w:bottom w:val="single" w:sz="6" w:space="0" w:color="auto"/>
              <w:right w:val="single" w:sz="6" w:space="0" w:color="auto"/>
            </w:tcBorders>
          </w:tcPr>
          <w:p w:rsidR="00BF3D58" w:rsidRPr="00B366FF" w:rsidRDefault="00BF3D58" w:rsidP="00911C64">
            <w:pPr>
              <w:pStyle w:val="TAL"/>
            </w:pPr>
            <w:r w:rsidRPr="00B366FF">
              <w:t>7.1.0</w:t>
            </w:r>
          </w:p>
        </w:tc>
        <w:tc>
          <w:tcPr>
            <w:tcW w:w="3599" w:type="dxa"/>
            <w:tcBorders>
              <w:top w:val="single" w:sz="6" w:space="0" w:color="auto"/>
              <w:bottom w:val="single" w:sz="6" w:space="0" w:color="auto"/>
              <w:right w:val="single" w:sz="6" w:space="0" w:color="auto"/>
            </w:tcBorders>
          </w:tcPr>
          <w:p w:rsidR="00BF3D58" w:rsidRPr="00B366FF" w:rsidRDefault="00BF3D58" w:rsidP="00911C64">
            <w:pPr>
              <w:pStyle w:val="TAL"/>
            </w:pPr>
            <w:r w:rsidRPr="00B366FF">
              <w:t>Correction</w:t>
            </w:r>
            <w:r w:rsidR="00B366FF">
              <w:t xml:space="preserve"> </w:t>
            </w:r>
            <w:r w:rsidRPr="00B366FF">
              <w:t>to</w:t>
            </w:r>
            <w:r w:rsidR="00B366FF">
              <w:t xml:space="preserve"> </w:t>
            </w:r>
            <w:r w:rsidRPr="00B366FF">
              <w:t>the</w:t>
            </w:r>
            <w:r w:rsidR="00B366FF">
              <w:t xml:space="preserve"> </w:t>
            </w:r>
            <w:r w:rsidRPr="00B366FF">
              <w:t>Max</w:t>
            </w:r>
            <w:r w:rsidR="00B366FF">
              <w:t xml:space="preserve"> </w:t>
            </w:r>
            <w:r w:rsidRPr="00B366FF">
              <w:t>Requested</w:t>
            </w:r>
            <w:r w:rsidR="00B366FF">
              <w:t xml:space="preserve"> </w:t>
            </w:r>
            <w:r w:rsidRPr="00B366FF">
              <w:t>Bandwidth</w:t>
            </w:r>
            <w:r w:rsidR="00B366FF">
              <w:t xml:space="preserve"> </w:t>
            </w:r>
            <w:r w:rsidRPr="00B366FF">
              <w:t>in</w:t>
            </w:r>
            <w:r w:rsidR="00B366FF">
              <w:t xml:space="preserve"> </w:t>
            </w:r>
            <w:r w:rsidRPr="00B366FF">
              <w:t>I-WLAN</w:t>
            </w:r>
            <w:r w:rsidR="00B366FF">
              <w:t xml:space="preserve"> </w:t>
            </w:r>
            <w:r w:rsidRPr="00B366FF">
              <w:t>data</w:t>
            </w:r>
            <w:r w:rsidR="00B366FF">
              <w:t xml:space="preserve"> </w:t>
            </w:r>
            <w:r w:rsidRPr="00B366FF">
              <w:t>storage</w:t>
            </w:r>
          </w:p>
        </w:tc>
      </w:tr>
      <w:tr w:rsidR="00BF3D58" w:rsidRPr="00B366FF" w:rsidTr="003F6625">
        <w:trPr>
          <w:cantSplit/>
        </w:trPr>
        <w:tc>
          <w:tcPr>
            <w:tcW w:w="851" w:type="dxa"/>
            <w:tcBorders>
              <w:top w:val="single" w:sz="6" w:space="0" w:color="auto"/>
              <w:left w:val="single" w:sz="6" w:space="0" w:color="auto"/>
              <w:bottom w:val="single" w:sz="6" w:space="0" w:color="auto"/>
              <w:right w:val="single" w:sz="6" w:space="0" w:color="auto"/>
            </w:tcBorders>
          </w:tcPr>
          <w:p w:rsidR="00BF3D58" w:rsidRPr="00B366FF" w:rsidRDefault="00BF3D58" w:rsidP="00911C64">
            <w:pPr>
              <w:pStyle w:val="TAL"/>
            </w:pPr>
            <w:r w:rsidRPr="00B366FF">
              <w:t>CT#32</w:t>
            </w:r>
          </w:p>
        </w:tc>
        <w:tc>
          <w:tcPr>
            <w:tcW w:w="1020" w:type="dxa"/>
            <w:tcBorders>
              <w:top w:val="single" w:sz="6" w:space="0" w:color="auto"/>
              <w:bottom w:val="single" w:sz="6" w:space="0" w:color="auto"/>
              <w:right w:val="single" w:sz="6" w:space="0" w:color="auto"/>
            </w:tcBorders>
          </w:tcPr>
          <w:p w:rsidR="00BF3D58" w:rsidRPr="00B366FF" w:rsidRDefault="00BF3D58" w:rsidP="00911C64">
            <w:pPr>
              <w:pStyle w:val="TAL"/>
            </w:pPr>
            <w:r w:rsidRPr="00B366FF">
              <w:t>23.008</w:t>
            </w:r>
          </w:p>
        </w:tc>
        <w:tc>
          <w:tcPr>
            <w:tcW w:w="863" w:type="dxa"/>
            <w:tcBorders>
              <w:top w:val="single" w:sz="6" w:space="0" w:color="auto"/>
              <w:bottom w:val="single" w:sz="6" w:space="0" w:color="auto"/>
              <w:right w:val="single" w:sz="6" w:space="0" w:color="auto"/>
            </w:tcBorders>
          </w:tcPr>
          <w:p w:rsidR="00BF3D58" w:rsidRPr="00B366FF" w:rsidRDefault="00BF3D58" w:rsidP="00911C64">
            <w:pPr>
              <w:pStyle w:val="TAL"/>
            </w:pPr>
            <w:r w:rsidRPr="00B366FF">
              <w:t>7.1.0</w:t>
            </w:r>
          </w:p>
        </w:tc>
        <w:tc>
          <w:tcPr>
            <w:tcW w:w="762" w:type="dxa"/>
            <w:tcBorders>
              <w:top w:val="single" w:sz="6" w:space="0" w:color="auto"/>
              <w:bottom w:val="single" w:sz="6" w:space="0" w:color="auto"/>
              <w:right w:val="single" w:sz="6" w:space="0" w:color="auto"/>
            </w:tcBorders>
          </w:tcPr>
          <w:p w:rsidR="00BF3D58" w:rsidRPr="00B366FF" w:rsidRDefault="00BF3D58" w:rsidP="00911C64">
            <w:pPr>
              <w:pStyle w:val="TAL"/>
            </w:pPr>
            <w:r w:rsidRPr="00B366FF">
              <w:t>0172r2</w:t>
            </w:r>
          </w:p>
        </w:tc>
        <w:tc>
          <w:tcPr>
            <w:tcW w:w="966" w:type="dxa"/>
            <w:tcBorders>
              <w:top w:val="single" w:sz="6" w:space="0" w:color="auto"/>
              <w:bottom w:val="single" w:sz="6" w:space="0" w:color="auto"/>
              <w:right w:val="single" w:sz="6" w:space="0" w:color="auto"/>
            </w:tcBorders>
          </w:tcPr>
          <w:p w:rsidR="00BF3D58" w:rsidRPr="00B366FF" w:rsidRDefault="00BF3D58" w:rsidP="00911C64">
            <w:pPr>
              <w:pStyle w:val="TAL"/>
            </w:pPr>
            <w:r w:rsidRPr="00B366FF">
              <w:t>Rel-7</w:t>
            </w:r>
          </w:p>
        </w:tc>
        <w:tc>
          <w:tcPr>
            <w:tcW w:w="1296" w:type="dxa"/>
            <w:tcBorders>
              <w:top w:val="single" w:sz="6" w:space="0" w:color="auto"/>
              <w:bottom w:val="single" w:sz="6" w:space="0" w:color="auto"/>
              <w:right w:val="single" w:sz="6" w:space="0" w:color="auto"/>
            </w:tcBorders>
          </w:tcPr>
          <w:p w:rsidR="00BF3D58" w:rsidRPr="00B366FF" w:rsidRDefault="00BF3D58" w:rsidP="00911C64">
            <w:pPr>
              <w:pStyle w:val="TAL"/>
            </w:pPr>
            <w:r w:rsidRPr="00B366FF">
              <w:t>7.2.0</w:t>
            </w:r>
          </w:p>
        </w:tc>
        <w:tc>
          <w:tcPr>
            <w:tcW w:w="3599" w:type="dxa"/>
            <w:tcBorders>
              <w:top w:val="single" w:sz="6" w:space="0" w:color="auto"/>
              <w:bottom w:val="single" w:sz="6" w:space="0" w:color="auto"/>
              <w:right w:val="single" w:sz="6" w:space="0" w:color="auto"/>
            </w:tcBorders>
          </w:tcPr>
          <w:p w:rsidR="00BF3D58" w:rsidRPr="00B366FF" w:rsidRDefault="00BF3D58" w:rsidP="00911C64">
            <w:pPr>
              <w:pStyle w:val="TAL"/>
            </w:pPr>
            <w:r w:rsidRPr="00B366FF">
              <w:t>Roaming</w:t>
            </w:r>
            <w:r w:rsidR="00B366FF">
              <w:t xml:space="preserve"> </w:t>
            </w:r>
            <w:r w:rsidRPr="00B366FF">
              <w:t>handling</w:t>
            </w:r>
            <w:r w:rsidR="00B366FF">
              <w:t xml:space="preserve"> </w:t>
            </w:r>
            <w:r w:rsidRPr="00B366FF">
              <w:t>with</w:t>
            </w:r>
            <w:r w:rsidR="00B366FF">
              <w:t xml:space="preserve"> </w:t>
            </w:r>
            <w:r w:rsidRPr="00B366FF">
              <w:t>implicilty</w:t>
            </w:r>
            <w:r w:rsidR="00B366FF">
              <w:t xml:space="preserve"> </w:t>
            </w:r>
            <w:r w:rsidRPr="00B366FF">
              <w:t>registered</w:t>
            </w:r>
            <w:r w:rsidR="00B366FF">
              <w:t xml:space="preserve"> </w:t>
            </w:r>
            <w:r w:rsidRPr="00B366FF">
              <w:t>Public</w:t>
            </w:r>
            <w:r w:rsidR="00B366FF">
              <w:t xml:space="preserve"> </w:t>
            </w:r>
            <w:r w:rsidRPr="00B366FF">
              <w:t>User</w:t>
            </w:r>
            <w:r w:rsidR="00B366FF">
              <w:t xml:space="preserve"> </w:t>
            </w:r>
            <w:r w:rsidRPr="00B366FF">
              <w:t>IDs</w:t>
            </w:r>
          </w:p>
        </w:tc>
      </w:tr>
      <w:tr w:rsidR="00BF3D58" w:rsidRPr="00B366FF" w:rsidTr="003F6625">
        <w:trPr>
          <w:cantSplit/>
        </w:trPr>
        <w:tc>
          <w:tcPr>
            <w:tcW w:w="851" w:type="dxa"/>
            <w:tcBorders>
              <w:top w:val="single" w:sz="6" w:space="0" w:color="auto"/>
              <w:left w:val="single" w:sz="6" w:space="0" w:color="auto"/>
              <w:bottom w:val="single" w:sz="6" w:space="0" w:color="auto"/>
              <w:right w:val="single" w:sz="6" w:space="0" w:color="auto"/>
            </w:tcBorders>
          </w:tcPr>
          <w:p w:rsidR="00BF3D58" w:rsidRPr="00B366FF" w:rsidRDefault="00BF3D58" w:rsidP="00911C64">
            <w:pPr>
              <w:pStyle w:val="TAL"/>
            </w:pPr>
            <w:r w:rsidRPr="00B366FF">
              <w:t>CT#33</w:t>
            </w:r>
          </w:p>
        </w:tc>
        <w:tc>
          <w:tcPr>
            <w:tcW w:w="1020" w:type="dxa"/>
            <w:tcBorders>
              <w:top w:val="single" w:sz="6" w:space="0" w:color="auto"/>
              <w:bottom w:val="single" w:sz="6" w:space="0" w:color="auto"/>
              <w:right w:val="single" w:sz="6" w:space="0" w:color="auto"/>
            </w:tcBorders>
          </w:tcPr>
          <w:p w:rsidR="00BF3D58" w:rsidRPr="00B366FF" w:rsidRDefault="00BF3D58" w:rsidP="00911C64">
            <w:pPr>
              <w:pStyle w:val="TAL"/>
            </w:pPr>
            <w:r w:rsidRPr="00B366FF">
              <w:t>23.008</w:t>
            </w:r>
          </w:p>
        </w:tc>
        <w:tc>
          <w:tcPr>
            <w:tcW w:w="863" w:type="dxa"/>
            <w:tcBorders>
              <w:top w:val="single" w:sz="6" w:space="0" w:color="auto"/>
              <w:bottom w:val="single" w:sz="6" w:space="0" w:color="auto"/>
              <w:right w:val="single" w:sz="6" w:space="0" w:color="auto"/>
            </w:tcBorders>
          </w:tcPr>
          <w:p w:rsidR="00BF3D58" w:rsidRPr="00B366FF" w:rsidRDefault="00BF3D58" w:rsidP="00911C64">
            <w:pPr>
              <w:pStyle w:val="TAL"/>
            </w:pPr>
            <w:r w:rsidRPr="00B366FF">
              <w:t>7.2.0</w:t>
            </w:r>
          </w:p>
        </w:tc>
        <w:tc>
          <w:tcPr>
            <w:tcW w:w="762" w:type="dxa"/>
            <w:tcBorders>
              <w:top w:val="single" w:sz="6" w:space="0" w:color="auto"/>
              <w:bottom w:val="single" w:sz="6" w:space="0" w:color="auto"/>
              <w:right w:val="single" w:sz="6" w:space="0" w:color="auto"/>
            </w:tcBorders>
          </w:tcPr>
          <w:p w:rsidR="00BF3D58" w:rsidRPr="00B366FF" w:rsidRDefault="00BF3D58" w:rsidP="00911C64">
            <w:pPr>
              <w:pStyle w:val="TAL"/>
            </w:pPr>
            <w:r w:rsidRPr="00B366FF">
              <w:t>0179r1</w:t>
            </w:r>
          </w:p>
        </w:tc>
        <w:tc>
          <w:tcPr>
            <w:tcW w:w="966" w:type="dxa"/>
            <w:tcBorders>
              <w:top w:val="single" w:sz="6" w:space="0" w:color="auto"/>
              <w:bottom w:val="single" w:sz="6" w:space="0" w:color="auto"/>
              <w:right w:val="single" w:sz="6" w:space="0" w:color="auto"/>
            </w:tcBorders>
          </w:tcPr>
          <w:p w:rsidR="00BF3D58" w:rsidRPr="00B366FF" w:rsidRDefault="00BF3D58" w:rsidP="00911C64">
            <w:pPr>
              <w:pStyle w:val="TAL"/>
            </w:pPr>
            <w:r w:rsidRPr="00B366FF">
              <w:t>Rel-7</w:t>
            </w:r>
          </w:p>
        </w:tc>
        <w:tc>
          <w:tcPr>
            <w:tcW w:w="1296" w:type="dxa"/>
            <w:tcBorders>
              <w:top w:val="single" w:sz="6" w:space="0" w:color="auto"/>
              <w:bottom w:val="single" w:sz="6" w:space="0" w:color="auto"/>
              <w:right w:val="single" w:sz="6" w:space="0" w:color="auto"/>
            </w:tcBorders>
          </w:tcPr>
          <w:p w:rsidR="00BF3D58" w:rsidRPr="00B366FF" w:rsidRDefault="00BF3D58" w:rsidP="00911C64">
            <w:pPr>
              <w:pStyle w:val="TAL"/>
            </w:pPr>
            <w:r w:rsidRPr="00B366FF">
              <w:t>7.3.0</w:t>
            </w:r>
          </w:p>
        </w:tc>
        <w:tc>
          <w:tcPr>
            <w:tcW w:w="3599" w:type="dxa"/>
            <w:tcBorders>
              <w:top w:val="single" w:sz="6" w:space="0" w:color="auto"/>
              <w:bottom w:val="single" w:sz="6" w:space="0" w:color="auto"/>
              <w:right w:val="single" w:sz="6" w:space="0" w:color="auto"/>
            </w:tcBorders>
          </w:tcPr>
          <w:p w:rsidR="00BF3D58" w:rsidRPr="00B366FF" w:rsidRDefault="00BF3D58" w:rsidP="00911C64">
            <w:pPr>
              <w:pStyle w:val="TAL"/>
            </w:pPr>
            <w:r w:rsidRPr="00B366FF">
              <w:t>Correction</w:t>
            </w:r>
            <w:r w:rsidR="00B366FF">
              <w:t xml:space="preserve"> </w:t>
            </w:r>
            <w:r w:rsidRPr="00B366FF">
              <w:t>of</w:t>
            </w:r>
            <w:r w:rsidR="00B366FF">
              <w:t xml:space="preserve"> </w:t>
            </w:r>
            <w:r w:rsidRPr="00B366FF">
              <w:t>the</w:t>
            </w:r>
            <w:r w:rsidR="00B366FF">
              <w:t xml:space="preserve"> </w:t>
            </w:r>
            <w:r w:rsidRPr="00B366FF">
              <w:t>handling</w:t>
            </w:r>
            <w:r w:rsidR="00B366FF">
              <w:t xml:space="preserve"> </w:t>
            </w:r>
            <w:r w:rsidRPr="00B366FF">
              <w:t>of</w:t>
            </w:r>
            <w:r w:rsidR="00B366FF">
              <w:t xml:space="preserve"> </w:t>
            </w:r>
            <w:r w:rsidRPr="00B366FF">
              <w:t>transparent</w:t>
            </w:r>
            <w:r w:rsidR="00B366FF">
              <w:t xml:space="preserve"> </w:t>
            </w:r>
            <w:r w:rsidRPr="00B366FF">
              <w:t>data</w:t>
            </w:r>
          </w:p>
        </w:tc>
      </w:tr>
      <w:tr w:rsidR="00BF3D58" w:rsidRPr="00B366FF" w:rsidTr="003F6625">
        <w:trPr>
          <w:cantSplit/>
        </w:trPr>
        <w:tc>
          <w:tcPr>
            <w:tcW w:w="851" w:type="dxa"/>
            <w:tcBorders>
              <w:top w:val="single" w:sz="6" w:space="0" w:color="auto"/>
              <w:left w:val="single" w:sz="6" w:space="0" w:color="auto"/>
              <w:bottom w:val="single" w:sz="6" w:space="0" w:color="auto"/>
              <w:right w:val="single" w:sz="6" w:space="0" w:color="auto"/>
            </w:tcBorders>
          </w:tcPr>
          <w:p w:rsidR="00BF3D58" w:rsidRPr="00B366FF" w:rsidRDefault="00BF3D58" w:rsidP="00911C64">
            <w:pPr>
              <w:pStyle w:val="TAL"/>
            </w:pPr>
            <w:r w:rsidRPr="00B366FF">
              <w:t>CT#33</w:t>
            </w:r>
          </w:p>
        </w:tc>
        <w:tc>
          <w:tcPr>
            <w:tcW w:w="1020" w:type="dxa"/>
            <w:tcBorders>
              <w:top w:val="single" w:sz="6" w:space="0" w:color="auto"/>
              <w:bottom w:val="single" w:sz="6" w:space="0" w:color="auto"/>
              <w:right w:val="single" w:sz="6" w:space="0" w:color="auto"/>
            </w:tcBorders>
          </w:tcPr>
          <w:p w:rsidR="00BF3D58" w:rsidRPr="00B366FF" w:rsidRDefault="00BF3D58" w:rsidP="00911C64">
            <w:pPr>
              <w:pStyle w:val="TAL"/>
            </w:pPr>
            <w:r w:rsidRPr="00B366FF">
              <w:t>23.008</w:t>
            </w:r>
          </w:p>
        </w:tc>
        <w:tc>
          <w:tcPr>
            <w:tcW w:w="863" w:type="dxa"/>
            <w:tcBorders>
              <w:top w:val="single" w:sz="6" w:space="0" w:color="auto"/>
              <w:bottom w:val="single" w:sz="6" w:space="0" w:color="auto"/>
              <w:right w:val="single" w:sz="6" w:space="0" w:color="auto"/>
            </w:tcBorders>
          </w:tcPr>
          <w:p w:rsidR="00BF3D58" w:rsidRPr="00B366FF" w:rsidRDefault="00BF3D58" w:rsidP="00911C64">
            <w:pPr>
              <w:pStyle w:val="TAL"/>
            </w:pPr>
            <w:r w:rsidRPr="00B366FF">
              <w:t>7.2.0</w:t>
            </w:r>
          </w:p>
        </w:tc>
        <w:tc>
          <w:tcPr>
            <w:tcW w:w="762" w:type="dxa"/>
            <w:tcBorders>
              <w:top w:val="single" w:sz="6" w:space="0" w:color="auto"/>
              <w:bottom w:val="single" w:sz="6" w:space="0" w:color="auto"/>
              <w:right w:val="single" w:sz="6" w:space="0" w:color="auto"/>
            </w:tcBorders>
          </w:tcPr>
          <w:p w:rsidR="00BF3D58" w:rsidRPr="00B366FF" w:rsidRDefault="00BF3D58" w:rsidP="00911C64">
            <w:pPr>
              <w:pStyle w:val="TAL"/>
            </w:pPr>
            <w:r w:rsidRPr="00B366FF">
              <w:t>0176r2</w:t>
            </w:r>
          </w:p>
        </w:tc>
        <w:tc>
          <w:tcPr>
            <w:tcW w:w="966" w:type="dxa"/>
            <w:tcBorders>
              <w:top w:val="single" w:sz="6" w:space="0" w:color="auto"/>
              <w:bottom w:val="single" w:sz="6" w:space="0" w:color="auto"/>
              <w:right w:val="single" w:sz="6" w:space="0" w:color="auto"/>
            </w:tcBorders>
          </w:tcPr>
          <w:p w:rsidR="00BF3D58" w:rsidRPr="00B366FF" w:rsidRDefault="00BF3D58" w:rsidP="00911C64">
            <w:pPr>
              <w:pStyle w:val="TAL"/>
            </w:pPr>
            <w:r w:rsidRPr="00B366FF">
              <w:t>Rel-7</w:t>
            </w:r>
          </w:p>
        </w:tc>
        <w:tc>
          <w:tcPr>
            <w:tcW w:w="1296" w:type="dxa"/>
            <w:tcBorders>
              <w:top w:val="single" w:sz="6" w:space="0" w:color="auto"/>
              <w:bottom w:val="single" w:sz="6" w:space="0" w:color="auto"/>
              <w:right w:val="single" w:sz="6" w:space="0" w:color="auto"/>
            </w:tcBorders>
          </w:tcPr>
          <w:p w:rsidR="00BF3D58" w:rsidRPr="00B366FF" w:rsidRDefault="00BF3D58" w:rsidP="00911C64">
            <w:pPr>
              <w:pStyle w:val="TAL"/>
            </w:pPr>
            <w:r w:rsidRPr="00B366FF">
              <w:t>7.3.0</w:t>
            </w:r>
          </w:p>
        </w:tc>
        <w:tc>
          <w:tcPr>
            <w:tcW w:w="3599" w:type="dxa"/>
            <w:tcBorders>
              <w:top w:val="single" w:sz="6" w:space="0" w:color="auto"/>
              <w:bottom w:val="single" w:sz="6" w:space="0" w:color="auto"/>
              <w:right w:val="single" w:sz="6" w:space="0" w:color="auto"/>
            </w:tcBorders>
          </w:tcPr>
          <w:p w:rsidR="00BF3D58" w:rsidRPr="00B366FF" w:rsidRDefault="00BF3D58" w:rsidP="00911C64">
            <w:pPr>
              <w:pStyle w:val="TAL"/>
            </w:pPr>
            <w:r w:rsidRPr="00B366FF">
              <w:t>Storage</w:t>
            </w:r>
            <w:r w:rsidR="00B366FF">
              <w:t xml:space="preserve"> </w:t>
            </w:r>
            <w:r w:rsidRPr="00B366FF">
              <w:t>of</w:t>
            </w:r>
            <w:r w:rsidR="00B366FF">
              <w:t xml:space="preserve"> </w:t>
            </w:r>
            <w:r w:rsidRPr="00B366FF">
              <w:t>the</w:t>
            </w:r>
            <w:r w:rsidR="00B366FF">
              <w:t xml:space="preserve"> </w:t>
            </w:r>
            <w:r w:rsidRPr="00B366FF">
              <w:t>Display</w:t>
            </w:r>
            <w:r w:rsidR="00B366FF">
              <w:t xml:space="preserve"> </w:t>
            </w:r>
            <w:r w:rsidRPr="00B366FF">
              <w:t>Name</w:t>
            </w:r>
            <w:r w:rsidR="00B366FF">
              <w:t xml:space="preserve"> </w:t>
            </w:r>
            <w:r w:rsidRPr="00B366FF">
              <w:t>in</w:t>
            </w:r>
            <w:r w:rsidR="00B366FF">
              <w:t xml:space="preserve"> </w:t>
            </w:r>
            <w:r w:rsidRPr="00B366FF">
              <w:t>the</w:t>
            </w:r>
            <w:r w:rsidR="00B366FF">
              <w:t xml:space="preserve"> </w:t>
            </w:r>
            <w:r w:rsidRPr="00B366FF">
              <w:t>IM</w:t>
            </w:r>
            <w:r w:rsidR="00B366FF">
              <w:t xml:space="preserve"> </w:t>
            </w:r>
            <w:r w:rsidRPr="00B366FF">
              <w:t>Core</w:t>
            </w:r>
            <w:r w:rsidR="00B366FF">
              <w:t xml:space="preserve"> </w:t>
            </w:r>
            <w:r w:rsidRPr="00B366FF">
              <w:t>Network</w:t>
            </w:r>
            <w:r w:rsidR="00B366FF">
              <w:t xml:space="preserve"> </w:t>
            </w:r>
            <w:r w:rsidRPr="00B366FF">
              <w:t>Subsystem</w:t>
            </w:r>
          </w:p>
        </w:tc>
      </w:tr>
      <w:tr w:rsidR="00BF3D58" w:rsidRPr="00B366FF" w:rsidTr="003F6625">
        <w:trPr>
          <w:cantSplit/>
        </w:trPr>
        <w:tc>
          <w:tcPr>
            <w:tcW w:w="851" w:type="dxa"/>
            <w:tcBorders>
              <w:top w:val="single" w:sz="6" w:space="0" w:color="auto"/>
              <w:left w:val="single" w:sz="6" w:space="0" w:color="auto"/>
              <w:right w:val="single" w:sz="6" w:space="0" w:color="auto"/>
            </w:tcBorders>
          </w:tcPr>
          <w:p w:rsidR="00BF3D58" w:rsidRPr="00B366FF" w:rsidRDefault="00BF3D58" w:rsidP="00911C64">
            <w:pPr>
              <w:pStyle w:val="TAL"/>
            </w:pPr>
            <w:r w:rsidRPr="00B366FF">
              <w:t>CT#34</w:t>
            </w:r>
          </w:p>
        </w:tc>
        <w:tc>
          <w:tcPr>
            <w:tcW w:w="1020" w:type="dxa"/>
            <w:tcBorders>
              <w:top w:val="single" w:sz="6" w:space="0" w:color="auto"/>
              <w:right w:val="single" w:sz="6" w:space="0" w:color="auto"/>
            </w:tcBorders>
          </w:tcPr>
          <w:p w:rsidR="00BF3D58" w:rsidRPr="00B366FF" w:rsidRDefault="00BF3D58" w:rsidP="00911C64">
            <w:pPr>
              <w:pStyle w:val="TAL"/>
            </w:pPr>
            <w:r w:rsidRPr="00B366FF">
              <w:t>23.008</w:t>
            </w:r>
          </w:p>
        </w:tc>
        <w:tc>
          <w:tcPr>
            <w:tcW w:w="863" w:type="dxa"/>
            <w:tcBorders>
              <w:top w:val="single" w:sz="6" w:space="0" w:color="auto"/>
              <w:right w:val="single" w:sz="6" w:space="0" w:color="auto"/>
            </w:tcBorders>
          </w:tcPr>
          <w:p w:rsidR="00BF3D58" w:rsidRPr="00B366FF" w:rsidRDefault="00BF3D58" w:rsidP="00911C64">
            <w:pPr>
              <w:pStyle w:val="TAL"/>
            </w:pPr>
            <w:r w:rsidRPr="00B366FF">
              <w:t>7.3.0</w:t>
            </w:r>
          </w:p>
        </w:tc>
        <w:tc>
          <w:tcPr>
            <w:tcW w:w="762" w:type="dxa"/>
            <w:tcBorders>
              <w:top w:val="single" w:sz="6" w:space="0" w:color="auto"/>
              <w:right w:val="single" w:sz="6" w:space="0" w:color="auto"/>
            </w:tcBorders>
          </w:tcPr>
          <w:p w:rsidR="00BF3D58" w:rsidRPr="00B366FF" w:rsidRDefault="00BF3D58" w:rsidP="00911C64">
            <w:pPr>
              <w:pStyle w:val="TAL"/>
            </w:pPr>
            <w:r w:rsidRPr="00B366FF">
              <w:t>0170r4</w:t>
            </w:r>
          </w:p>
        </w:tc>
        <w:tc>
          <w:tcPr>
            <w:tcW w:w="966" w:type="dxa"/>
            <w:tcBorders>
              <w:top w:val="single" w:sz="6" w:space="0" w:color="auto"/>
              <w:right w:val="single" w:sz="6" w:space="0" w:color="auto"/>
            </w:tcBorders>
          </w:tcPr>
          <w:p w:rsidR="00BF3D58" w:rsidRPr="00B366FF" w:rsidRDefault="00BF3D58" w:rsidP="00911C64">
            <w:pPr>
              <w:pStyle w:val="TAL"/>
            </w:pPr>
            <w:r w:rsidRPr="00B366FF">
              <w:t>Rel-7</w:t>
            </w:r>
          </w:p>
        </w:tc>
        <w:tc>
          <w:tcPr>
            <w:tcW w:w="1296" w:type="dxa"/>
            <w:tcBorders>
              <w:top w:val="single" w:sz="6" w:space="0" w:color="auto"/>
              <w:right w:val="single" w:sz="6" w:space="0" w:color="auto"/>
            </w:tcBorders>
          </w:tcPr>
          <w:p w:rsidR="00BF3D58" w:rsidRPr="00B366FF" w:rsidRDefault="00BF3D58" w:rsidP="00911C64">
            <w:pPr>
              <w:pStyle w:val="TAL"/>
            </w:pPr>
            <w:r w:rsidRPr="00B366FF">
              <w:t>7.4.0</w:t>
            </w:r>
          </w:p>
        </w:tc>
        <w:tc>
          <w:tcPr>
            <w:tcW w:w="3599" w:type="dxa"/>
            <w:tcBorders>
              <w:top w:val="single" w:sz="6" w:space="0" w:color="auto"/>
              <w:right w:val="single" w:sz="6" w:space="0" w:color="auto"/>
            </w:tcBorders>
          </w:tcPr>
          <w:p w:rsidR="00BF3D58" w:rsidRPr="00B366FF" w:rsidRDefault="00BF3D58" w:rsidP="00911C64">
            <w:pPr>
              <w:pStyle w:val="TAL"/>
            </w:pPr>
            <w:r w:rsidRPr="00B366FF">
              <w:t>Support</w:t>
            </w:r>
            <w:r w:rsidR="00B366FF">
              <w:t xml:space="preserve"> </w:t>
            </w:r>
            <w:r w:rsidRPr="00B366FF">
              <w:t>of</w:t>
            </w:r>
            <w:r w:rsidR="00B366FF">
              <w:t xml:space="preserve"> </w:t>
            </w:r>
            <w:r w:rsidRPr="00B366FF">
              <w:t>SMS</w:t>
            </w:r>
            <w:r w:rsidR="00B366FF">
              <w:t xml:space="preserve"> </w:t>
            </w:r>
            <w:r w:rsidRPr="00B366FF">
              <w:t>over</w:t>
            </w:r>
            <w:r w:rsidR="00B366FF">
              <w:t xml:space="preserve"> </w:t>
            </w:r>
            <w:r w:rsidRPr="00B366FF">
              <w:t>IP</w:t>
            </w:r>
            <w:r w:rsidR="00B366FF">
              <w:t xml:space="preserve"> </w:t>
            </w:r>
            <w:r w:rsidRPr="00B366FF">
              <w:t>networks</w:t>
            </w:r>
          </w:p>
        </w:tc>
      </w:tr>
      <w:tr w:rsidR="00BF3D58" w:rsidRPr="00B366FF" w:rsidTr="003F6625">
        <w:trPr>
          <w:cantSplit/>
        </w:trPr>
        <w:tc>
          <w:tcPr>
            <w:tcW w:w="851" w:type="dxa"/>
            <w:tcBorders>
              <w:left w:val="single" w:sz="6" w:space="0" w:color="auto"/>
              <w:right w:val="single" w:sz="6" w:space="0" w:color="auto"/>
            </w:tcBorders>
          </w:tcPr>
          <w:p w:rsidR="00BF3D58" w:rsidRPr="00B366FF" w:rsidRDefault="00BF3D58" w:rsidP="00911C64">
            <w:pPr>
              <w:pStyle w:val="TAL"/>
            </w:pPr>
          </w:p>
        </w:tc>
        <w:tc>
          <w:tcPr>
            <w:tcW w:w="1020" w:type="dxa"/>
            <w:tcBorders>
              <w:right w:val="single" w:sz="6" w:space="0" w:color="auto"/>
            </w:tcBorders>
          </w:tcPr>
          <w:p w:rsidR="00BF3D58" w:rsidRPr="00B366FF" w:rsidRDefault="00BF3D58" w:rsidP="00911C64">
            <w:pPr>
              <w:pStyle w:val="TAL"/>
            </w:pPr>
          </w:p>
        </w:tc>
        <w:tc>
          <w:tcPr>
            <w:tcW w:w="863" w:type="dxa"/>
            <w:tcBorders>
              <w:right w:val="single" w:sz="6" w:space="0" w:color="auto"/>
            </w:tcBorders>
          </w:tcPr>
          <w:p w:rsidR="00BF3D58" w:rsidRPr="00B366FF" w:rsidRDefault="00BF3D58" w:rsidP="00911C64">
            <w:pPr>
              <w:pStyle w:val="TAL"/>
            </w:pPr>
          </w:p>
        </w:tc>
        <w:tc>
          <w:tcPr>
            <w:tcW w:w="762" w:type="dxa"/>
            <w:tcBorders>
              <w:right w:val="single" w:sz="6" w:space="0" w:color="auto"/>
            </w:tcBorders>
          </w:tcPr>
          <w:p w:rsidR="00BF3D58" w:rsidRPr="00B366FF" w:rsidRDefault="00BF3D58" w:rsidP="00911C64">
            <w:pPr>
              <w:pStyle w:val="TAL"/>
            </w:pPr>
            <w:r w:rsidRPr="00B366FF">
              <w:t>0181r1</w:t>
            </w:r>
          </w:p>
        </w:tc>
        <w:tc>
          <w:tcPr>
            <w:tcW w:w="966" w:type="dxa"/>
            <w:tcBorders>
              <w:right w:val="single" w:sz="6" w:space="0" w:color="auto"/>
            </w:tcBorders>
          </w:tcPr>
          <w:p w:rsidR="00BF3D58" w:rsidRPr="00B366FF" w:rsidRDefault="00BF3D58" w:rsidP="00911C64">
            <w:pPr>
              <w:pStyle w:val="TAL"/>
            </w:pPr>
          </w:p>
        </w:tc>
        <w:tc>
          <w:tcPr>
            <w:tcW w:w="1296" w:type="dxa"/>
            <w:tcBorders>
              <w:right w:val="single" w:sz="6" w:space="0" w:color="auto"/>
            </w:tcBorders>
          </w:tcPr>
          <w:p w:rsidR="00BF3D58" w:rsidRPr="00B366FF" w:rsidRDefault="00BF3D58" w:rsidP="00911C64">
            <w:pPr>
              <w:pStyle w:val="TAL"/>
            </w:pPr>
          </w:p>
        </w:tc>
        <w:tc>
          <w:tcPr>
            <w:tcW w:w="3599" w:type="dxa"/>
            <w:tcBorders>
              <w:right w:val="single" w:sz="6" w:space="0" w:color="auto"/>
            </w:tcBorders>
          </w:tcPr>
          <w:p w:rsidR="00BF3D58" w:rsidRPr="00B366FF" w:rsidRDefault="00BF3D58" w:rsidP="00911C64">
            <w:pPr>
              <w:pStyle w:val="TAL"/>
            </w:pPr>
            <w:r w:rsidRPr="00B366FF">
              <w:t>Activation</w:t>
            </w:r>
            <w:r w:rsidR="00B366FF">
              <w:t xml:space="preserve"> </w:t>
            </w:r>
            <w:r w:rsidRPr="00B366FF">
              <w:t>Status</w:t>
            </w:r>
            <w:r w:rsidR="00B366FF">
              <w:t xml:space="preserve"> </w:t>
            </w:r>
            <w:r w:rsidRPr="00B366FF">
              <w:t>of</w:t>
            </w:r>
            <w:r w:rsidR="00B366FF">
              <w:t xml:space="preserve"> </w:t>
            </w:r>
            <w:r w:rsidRPr="00B366FF">
              <w:t>a</w:t>
            </w:r>
            <w:r w:rsidR="00B366FF">
              <w:t xml:space="preserve"> </w:t>
            </w:r>
            <w:r w:rsidRPr="00B366FF">
              <w:t>PSI</w:t>
            </w:r>
          </w:p>
        </w:tc>
      </w:tr>
      <w:tr w:rsidR="00BF3D58" w:rsidRPr="00B366FF" w:rsidTr="003F6625">
        <w:trPr>
          <w:cantSplit/>
        </w:trPr>
        <w:tc>
          <w:tcPr>
            <w:tcW w:w="851" w:type="dxa"/>
            <w:tcBorders>
              <w:left w:val="single" w:sz="6" w:space="0" w:color="auto"/>
              <w:right w:val="single" w:sz="6" w:space="0" w:color="auto"/>
            </w:tcBorders>
          </w:tcPr>
          <w:p w:rsidR="00BF3D58" w:rsidRPr="00B366FF" w:rsidRDefault="00BF3D58" w:rsidP="00911C64">
            <w:pPr>
              <w:pStyle w:val="TAL"/>
            </w:pPr>
          </w:p>
        </w:tc>
        <w:tc>
          <w:tcPr>
            <w:tcW w:w="1020" w:type="dxa"/>
            <w:tcBorders>
              <w:right w:val="single" w:sz="6" w:space="0" w:color="auto"/>
            </w:tcBorders>
          </w:tcPr>
          <w:p w:rsidR="00BF3D58" w:rsidRPr="00B366FF" w:rsidRDefault="00BF3D58" w:rsidP="00911C64">
            <w:pPr>
              <w:pStyle w:val="TAL"/>
            </w:pPr>
          </w:p>
        </w:tc>
        <w:tc>
          <w:tcPr>
            <w:tcW w:w="863" w:type="dxa"/>
            <w:tcBorders>
              <w:right w:val="single" w:sz="6" w:space="0" w:color="auto"/>
            </w:tcBorders>
          </w:tcPr>
          <w:p w:rsidR="00BF3D58" w:rsidRPr="00B366FF" w:rsidRDefault="00BF3D58" w:rsidP="00911C64">
            <w:pPr>
              <w:pStyle w:val="TAL"/>
            </w:pPr>
          </w:p>
        </w:tc>
        <w:tc>
          <w:tcPr>
            <w:tcW w:w="762" w:type="dxa"/>
            <w:tcBorders>
              <w:right w:val="single" w:sz="6" w:space="0" w:color="auto"/>
            </w:tcBorders>
          </w:tcPr>
          <w:p w:rsidR="00BF3D58" w:rsidRPr="00B366FF" w:rsidRDefault="00BF3D58" w:rsidP="00911C64">
            <w:pPr>
              <w:pStyle w:val="TAL"/>
            </w:pPr>
            <w:r w:rsidRPr="00B366FF">
              <w:t>0183r1</w:t>
            </w:r>
          </w:p>
        </w:tc>
        <w:tc>
          <w:tcPr>
            <w:tcW w:w="966" w:type="dxa"/>
            <w:tcBorders>
              <w:right w:val="single" w:sz="6" w:space="0" w:color="auto"/>
            </w:tcBorders>
          </w:tcPr>
          <w:p w:rsidR="00BF3D58" w:rsidRPr="00B366FF" w:rsidRDefault="00BF3D58" w:rsidP="00911C64">
            <w:pPr>
              <w:pStyle w:val="TAL"/>
            </w:pPr>
          </w:p>
        </w:tc>
        <w:tc>
          <w:tcPr>
            <w:tcW w:w="1296" w:type="dxa"/>
            <w:tcBorders>
              <w:right w:val="single" w:sz="6" w:space="0" w:color="auto"/>
            </w:tcBorders>
          </w:tcPr>
          <w:p w:rsidR="00BF3D58" w:rsidRPr="00B366FF" w:rsidRDefault="00BF3D58" w:rsidP="00911C64">
            <w:pPr>
              <w:pStyle w:val="TAL"/>
            </w:pPr>
          </w:p>
        </w:tc>
        <w:tc>
          <w:tcPr>
            <w:tcW w:w="3599" w:type="dxa"/>
            <w:tcBorders>
              <w:right w:val="single" w:sz="6" w:space="0" w:color="auto"/>
            </w:tcBorders>
          </w:tcPr>
          <w:p w:rsidR="00BF3D58" w:rsidRPr="00B366FF" w:rsidRDefault="00BF3D58" w:rsidP="00911C64">
            <w:pPr>
              <w:pStyle w:val="TAL"/>
            </w:pPr>
            <w:r w:rsidRPr="00B366FF">
              <w:rPr>
                <w:lang w:eastAsia="zh-CN"/>
              </w:rPr>
              <w:t>C</w:t>
            </w:r>
            <w:r w:rsidRPr="00B366FF">
              <w:rPr>
                <w:rFonts w:hint="eastAsia"/>
                <w:lang w:eastAsia="zh-CN"/>
              </w:rPr>
              <w:t>harging</w:t>
            </w:r>
            <w:r w:rsidR="00B366FF">
              <w:rPr>
                <w:rFonts w:hint="eastAsia"/>
                <w:lang w:eastAsia="zh-CN"/>
              </w:rPr>
              <w:t xml:space="preserve"> </w:t>
            </w:r>
            <w:r w:rsidRPr="00B366FF">
              <w:rPr>
                <w:rFonts w:hint="eastAsia"/>
                <w:lang w:eastAsia="zh-CN"/>
              </w:rPr>
              <w:t>identifier</w:t>
            </w:r>
            <w:r w:rsidR="00B366FF">
              <w:rPr>
                <w:rFonts w:hint="eastAsia"/>
                <w:lang w:eastAsia="zh-CN"/>
              </w:rPr>
              <w:t xml:space="preserve"> </w:t>
            </w:r>
            <w:r w:rsidRPr="00B366FF">
              <w:rPr>
                <w:rFonts w:hint="eastAsia"/>
                <w:lang w:eastAsia="zh-CN"/>
              </w:rPr>
              <w:t>storage</w:t>
            </w:r>
          </w:p>
        </w:tc>
      </w:tr>
      <w:tr w:rsidR="00BF3D58" w:rsidRPr="00B366FF" w:rsidTr="003F6625">
        <w:trPr>
          <w:cantSplit/>
        </w:trPr>
        <w:tc>
          <w:tcPr>
            <w:tcW w:w="851" w:type="dxa"/>
            <w:tcBorders>
              <w:left w:val="single" w:sz="6" w:space="0" w:color="auto"/>
              <w:right w:val="single" w:sz="6" w:space="0" w:color="auto"/>
            </w:tcBorders>
          </w:tcPr>
          <w:p w:rsidR="00BF3D58" w:rsidRPr="00B366FF" w:rsidRDefault="00BF3D58" w:rsidP="00911C64">
            <w:pPr>
              <w:pStyle w:val="TAL"/>
            </w:pPr>
          </w:p>
        </w:tc>
        <w:tc>
          <w:tcPr>
            <w:tcW w:w="1020" w:type="dxa"/>
            <w:tcBorders>
              <w:right w:val="single" w:sz="6" w:space="0" w:color="auto"/>
            </w:tcBorders>
          </w:tcPr>
          <w:p w:rsidR="00BF3D58" w:rsidRPr="00B366FF" w:rsidRDefault="00BF3D58" w:rsidP="00911C64">
            <w:pPr>
              <w:pStyle w:val="TAL"/>
            </w:pPr>
          </w:p>
        </w:tc>
        <w:tc>
          <w:tcPr>
            <w:tcW w:w="863" w:type="dxa"/>
            <w:tcBorders>
              <w:right w:val="single" w:sz="6" w:space="0" w:color="auto"/>
            </w:tcBorders>
          </w:tcPr>
          <w:p w:rsidR="00BF3D58" w:rsidRPr="00B366FF" w:rsidRDefault="00BF3D58" w:rsidP="00911C64">
            <w:pPr>
              <w:pStyle w:val="TAL"/>
            </w:pPr>
          </w:p>
        </w:tc>
        <w:tc>
          <w:tcPr>
            <w:tcW w:w="762" w:type="dxa"/>
            <w:tcBorders>
              <w:right w:val="single" w:sz="6" w:space="0" w:color="auto"/>
            </w:tcBorders>
          </w:tcPr>
          <w:p w:rsidR="00BF3D58" w:rsidRPr="00B366FF" w:rsidRDefault="00BF3D58" w:rsidP="00911C64">
            <w:pPr>
              <w:pStyle w:val="TAL"/>
            </w:pPr>
            <w:r w:rsidRPr="00B366FF">
              <w:t>0187r1</w:t>
            </w:r>
          </w:p>
        </w:tc>
        <w:tc>
          <w:tcPr>
            <w:tcW w:w="966" w:type="dxa"/>
            <w:tcBorders>
              <w:right w:val="single" w:sz="6" w:space="0" w:color="auto"/>
            </w:tcBorders>
          </w:tcPr>
          <w:p w:rsidR="00BF3D58" w:rsidRPr="00B366FF" w:rsidRDefault="00BF3D58" w:rsidP="00911C64">
            <w:pPr>
              <w:pStyle w:val="TAL"/>
            </w:pPr>
          </w:p>
        </w:tc>
        <w:tc>
          <w:tcPr>
            <w:tcW w:w="1296" w:type="dxa"/>
            <w:tcBorders>
              <w:right w:val="single" w:sz="6" w:space="0" w:color="auto"/>
            </w:tcBorders>
          </w:tcPr>
          <w:p w:rsidR="00BF3D58" w:rsidRPr="00B366FF" w:rsidRDefault="00BF3D58" w:rsidP="00911C64">
            <w:pPr>
              <w:pStyle w:val="TAL"/>
            </w:pPr>
          </w:p>
        </w:tc>
        <w:tc>
          <w:tcPr>
            <w:tcW w:w="3599" w:type="dxa"/>
            <w:tcBorders>
              <w:right w:val="single" w:sz="6" w:space="0" w:color="auto"/>
            </w:tcBorders>
          </w:tcPr>
          <w:p w:rsidR="00BF3D58" w:rsidRPr="00B366FF" w:rsidRDefault="00BF3D58" w:rsidP="00911C64">
            <w:pPr>
              <w:pStyle w:val="TAL"/>
            </w:pPr>
            <w:r w:rsidRPr="00B366FF">
              <w:t>User</w:t>
            </w:r>
            <w:r w:rsidR="00B366FF">
              <w:t xml:space="preserve"> </w:t>
            </w:r>
            <w:r w:rsidRPr="00B366FF">
              <w:t>Status</w:t>
            </w:r>
            <w:r w:rsidR="00B366FF">
              <w:t xml:space="preserve"> </w:t>
            </w:r>
            <w:r w:rsidRPr="00B366FF">
              <w:t>valid</w:t>
            </w:r>
            <w:r w:rsidR="00B366FF">
              <w:t xml:space="preserve"> </w:t>
            </w:r>
            <w:r w:rsidRPr="00B366FF">
              <w:t>values</w:t>
            </w:r>
          </w:p>
        </w:tc>
      </w:tr>
      <w:tr w:rsidR="00BF3D58" w:rsidRPr="00B366FF" w:rsidTr="003F6625">
        <w:trPr>
          <w:cantSplit/>
        </w:trPr>
        <w:tc>
          <w:tcPr>
            <w:tcW w:w="851" w:type="dxa"/>
            <w:tcBorders>
              <w:left w:val="single" w:sz="6" w:space="0" w:color="auto"/>
              <w:right w:val="single" w:sz="6" w:space="0" w:color="auto"/>
            </w:tcBorders>
          </w:tcPr>
          <w:p w:rsidR="00BF3D58" w:rsidRPr="00B366FF" w:rsidRDefault="00BF3D58" w:rsidP="00911C64">
            <w:pPr>
              <w:pStyle w:val="TAL"/>
            </w:pPr>
          </w:p>
        </w:tc>
        <w:tc>
          <w:tcPr>
            <w:tcW w:w="1020" w:type="dxa"/>
            <w:tcBorders>
              <w:right w:val="single" w:sz="6" w:space="0" w:color="auto"/>
            </w:tcBorders>
          </w:tcPr>
          <w:p w:rsidR="00BF3D58" w:rsidRPr="00B366FF" w:rsidRDefault="00BF3D58" w:rsidP="00911C64">
            <w:pPr>
              <w:pStyle w:val="TAL"/>
            </w:pPr>
          </w:p>
        </w:tc>
        <w:tc>
          <w:tcPr>
            <w:tcW w:w="863" w:type="dxa"/>
            <w:tcBorders>
              <w:right w:val="single" w:sz="6" w:space="0" w:color="auto"/>
            </w:tcBorders>
          </w:tcPr>
          <w:p w:rsidR="00BF3D58" w:rsidRPr="00B366FF" w:rsidRDefault="00BF3D58" w:rsidP="00911C64">
            <w:pPr>
              <w:pStyle w:val="TAL"/>
            </w:pPr>
          </w:p>
        </w:tc>
        <w:tc>
          <w:tcPr>
            <w:tcW w:w="762" w:type="dxa"/>
            <w:tcBorders>
              <w:right w:val="single" w:sz="6" w:space="0" w:color="auto"/>
            </w:tcBorders>
          </w:tcPr>
          <w:p w:rsidR="00BF3D58" w:rsidRPr="00B366FF" w:rsidRDefault="00BF3D58" w:rsidP="00911C64">
            <w:pPr>
              <w:pStyle w:val="TAL"/>
            </w:pPr>
            <w:r w:rsidRPr="00B366FF">
              <w:t>0190r1</w:t>
            </w:r>
          </w:p>
        </w:tc>
        <w:tc>
          <w:tcPr>
            <w:tcW w:w="966" w:type="dxa"/>
            <w:tcBorders>
              <w:right w:val="single" w:sz="6" w:space="0" w:color="auto"/>
            </w:tcBorders>
          </w:tcPr>
          <w:p w:rsidR="00BF3D58" w:rsidRPr="00B366FF" w:rsidRDefault="00BF3D58" w:rsidP="00911C64">
            <w:pPr>
              <w:pStyle w:val="TAL"/>
            </w:pPr>
          </w:p>
        </w:tc>
        <w:tc>
          <w:tcPr>
            <w:tcW w:w="1296" w:type="dxa"/>
            <w:tcBorders>
              <w:right w:val="single" w:sz="6" w:space="0" w:color="auto"/>
            </w:tcBorders>
          </w:tcPr>
          <w:p w:rsidR="00BF3D58" w:rsidRPr="00B366FF" w:rsidRDefault="00BF3D58" w:rsidP="00911C64">
            <w:pPr>
              <w:pStyle w:val="TAL"/>
            </w:pPr>
          </w:p>
        </w:tc>
        <w:tc>
          <w:tcPr>
            <w:tcW w:w="3599" w:type="dxa"/>
            <w:tcBorders>
              <w:right w:val="single" w:sz="6" w:space="0" w:color="auto"/>
            </w:tcBorders>
          </w:tcPr>
          <w:p w:rsidR="00BF3D58" w:rsidRPr="00B366FF" w:rsidRDefault="00BF3D58" w:rsidP="00911C64">
            <w:pPr>
              <w:pStyle w:val="TAL"/>
            </w:pPr>
            <w:r w:rsidRPr="00B366FF">
              <w:t>Definition</w:t>
            </w:r>
            <w:r w:rsidR="00B366FF">
              <w:t xml:space="preserve"> </w:t>
            </w:r>
            <w:r w:rsidRPr="00B366FF">
              <w:t>of</w:t>
            </w:r>
            <w:r w:rsidR="00B366FF">
              <w:t xml:space="preserve"> </w:t>
            </w:r>
            <w:r w:rsidRPr="00B366FF">
              <w:t>Wildcarded</w:t>
            </w:r>
            <w:r w:rsidR="00B366FF">
              <w:t xml:space="preserve"> </w:t>
            </w:r>
            <w:r w:rsidRPr="00B366FF">
              <w:t>PSIs</w:t>
            </w:r>
          </w:p>
        </w:tc>
      </w:tr>
      <w:tr w:rsidR="00BF3D58" w:rsidRPr="00B366FF" w:rsidTr="003F6625">
        <w:trPr>
          <w:cantSplit/>
        </w:trPr>
        <w:tc>
          <w:tcPr>
            <w:tcW w:w="851" w:type="dxa"/>
            <w:tcBorders>
              <w:left w:val="single" w:sz="6" w:space="0" w:color="auto"/>
              <w:right w:val="single" w:sz="6" w:space="0" w:color="auto"/>
            </w:tcBorders>
          </w:tcPr>
          <w:p w:rsidR="00BF3D58" w:rsidRPr="00B366FF" w:rsidRDefault="00BF3D58" w:rsidP="00911C64">
            <w:pPr>
              <w:pStyle w:val="TAL"/>
            </w:pPr>
          </w:p>
        </w:tc>
        <w:tc>
          <w:tcPr>
            <w:tcW w:w="1020" w:type="dxa"/>
            <w:tcBorders>
              <w:right w:val="single" w:sz="6" w:space="0" w:color="auto"/>
            </w:tcBorders>
          </w:tcPr>
          <w:p w:rsidR="00BF3D58" w:rsidRPr="00B366FF" w:rsidRDefault="00BF3D58" w:rsidP="00911C64">
            <w:pPr>
              <w:pStyle w:val="TAL"/>
            </w:pPr>
          </w:p>
        </w:tc>
        <w:tc>
          <w:tcPr>
            <w:tcW w:w="863" w:type="dxa"/>
            <w:tcBorders>
              <w:right w:val="single" w:sz="6" w:space="0" w:color="auto"/>
            </w:tcBorders>
          </w:tcPr>
          <w:p w:rsidR="00BF3D58" w:rsidRPr="00B366FF" w:rsidRDefault="00BF3D58" w:rsidP="00911C64">
            <w:pPr>
              <w:pStyle w:val="TAL"/>
            </w:pPr>
          </w:p>
        </w:tc>
        <w:tc>
          <w:tcPr>
            <w:tcW w:w="762" w:type="dxa"/>
            <w:tcBorders>
              <w:right w:val="single" w:sz="6" w:space="0" w:color="auto"/>
            </w:tcBorders>
          </w:tcPr>
          <w:p w:rsidR="00BF3D58" w:rsidRPr="00B366FF" w:rsidRDefault="00BF3D58" w:rsidP="00911C64">
            <w:pPr>
              <w:pStyle w:val="TAL"/>
            </w:pPr>
            <w:r w:rsidRPr="00B366FF">
              <w:t>0194</w:t>
            </w:r>
          </w:p>
        </w:tc>
        <w:tc>
          <w:tcPr>
            <w:tcW w:w="966" w:type="dxa"/>
            <w:tcBorders>
              <w:right w:val="single" w:sz="6" w:space="0" w:color="auto"/>
            </w:tcBorders>
          </w:tcPr>
          <w:p w:rsidR="00BF3D58" w:rsidRPr="00B366FF" w:rsidRDefault="00BF3D58" w:rsidP="00911C64">
            <w:pPr>
              <w:pStyle w:val="TAL"/>
            </w:pPr>
          </w:p>
        </w:tc>
        <w:tc>
          <w:tcPr>
            <w:tcW w:w="1296" w:type="dxa"/>
            <w:tcBorders>
              <w:right w:val="single" w:sz="6" w:space="0" w:color="auto"/>
            </w:tcBorders>
          </w:tcPr>
          <w:p w:rsidR="00BF3D58" w:rsidRPr="00B366FF" w:rsidRDefault="00BF3D58" w:rsidP="00911C64">
            <w:pPr>
              <w:pStyle w:val="TAL"/>
            </w:pPr>
          </w:p>
        </w:tc>
        <w:tc>
          <w:tcPr>
            <w:tcW w:w="3599" w:type="dxa"/>
            <w:tcBorders>
              <w:right w:val="single" w:sz="6" w:space="0" w:color="auto"/>
            </w:tcBorders>
          </w:tcPr>
          <w:p w:rsidR="00BF3D58" w:rsidRPr="00B366FF" w:rsidRDefault="00BF3D58" w:rsidP="00911C64">
            <w:pPr>
              <w:pStyle w:val="TAL"/>
            </w:pPr>
            <w:r w:rsidRPr="00B366FF">
              <w:t>Clarification</w:t>
            </w:r>
            <w:r w:rsidR="00B366FF">
              <w:t xml:space="preserve"> </w:t>
            </w:r>
            <w:r w:rsidRPr="00B366FF">
              <w:t>of</w:t>
            </w:r>
            <w:r w:rsidR="00B366FF">
              <w:t xml:space="preserve"> </w:t>
            </w:r>
            <w:r w:rsidRPr="00B366FF">
              <w:t>the</w:t>
            </w:r>
            <w:r w:rsidR="00B366FF">
              <w:t xml:space="preserve"> </w:t>
            </w:r>
            <w:r w:rsidRPr="00B366FF">
              <w:t>definition</w:t>
            </w:r>
            <w:r w:rsidR="00B366FF">
              <w:t xml:space="preserve"> </w:t>
            </w:r>
            <w:r w:rsidRPr="00B366FF">
              <w:t>of</w:t>
            </w:r>
            <w:r w:rsidR="00B366FF">
              <w:t xml:space="preserve"> </w:t>
            </w:r>
            <w:r w:rsidRPr="00B366FF">
              <w:t>the</w:t>
            </w:r>
            <w:r w:rsidR="00B366FF">
              <w:t xml:space="preserve"> </w:t>
            </w:r>
            <w:r w:rsidRPr="00B366FF">
              <w:t>Service</w:t>
            </w:r>
            <w:r w:rsidR="00B366FF">
              <w:t xml:space="preserve"> </w:t>
            </w:r>
            <w:r w:rsidRPr="00B366FF">
              <w:t>Indication</w:t>
            </w:r>
          </w:p>
        </w:tc>
      </w:tr>
      <w:tr w:rsidR="00BF3D58" w:rsidRPr="00B366FF" w:rsidTr="003F6625">
        <w:trPr>
          <w:cantSplit/>
        </w:trPr>
        <w:tc>
          <w:tcPr>
            <w:tcW w:w="851" w:type="dxa"/>
            <w:tcBorders>
              <w:left w:val="single" w:sz="6" w:space="0" w:color="auto"/>
              <w:bottom w:val="single" w:sz="6" w:space="0" w:color="auto"/>
              <w:right w:val="single" w:sz="6" w:space="0" w:color="auto"/>
            </w:tcBorders>
          </w:tcPr>
          <w:p w:rsidR="00BF3D58" w:rsidRPr="00B366FF" w:rsidRDefault="00BF3D58" w:rsidP="00911C64">
            <w:pPr>
              <w:pStyle w:val="TAL"/>
            </w:pPr>
          </w:p>
        </w:tc>
        <w:tc>
          <w:tcPr>
            <w:tcW w:w="1020" w:type="dxa"/>
            <w:tcBorders>
              <w:bottom w:val="single" w:sz="6" w:space="0" w:color="auto"/>
              <w:right w:val="single" w:sz="6" w:space="0" w:color="auto"/>
            </w:tcBorders>
          </w:tcPr>
          <w:p w:rsidR="00BF3D58" w:rsidRPr="00B366FF" w:rsidRDefault="00BF3D58" w:rsidP="00911C64">
            <w:pPr>
              <w:pStyle w:val="TAL"/>
            </w:pPr>
          </w:p>
        </w:tc>
        <w:tc>
          <w:tcPr>
            <w:tcW w:w="863" w:type="dxa"/>
            <w:tcBorders>
              <w:bottom w:val="single" w:sz="6" w:space="0" w:color="auto"/>
              <w:right w:val="single" w:sz="6" w:space="0" w:color="auto"/>
            </w:tcBorders>
          </w:tcPr>
          <w:p w:rsidR="00BF3D58" w:rsidRPr="00B366FF" w:rsidRDefault="00BF3D58" w:rsidP="00911C64">
            <w:pPr>
              <w:pStyle w:val="TAL"/>
            </w:pPr>
          </w:p>
        </w:tc>
        <w:tc>
          <w:tcPr>
            <w:tcW w:w="762" w:type="dxa"/>
            <w:tcBorders>
              <w:bottom w:val="single" w:sz="6" w:space="0" w:color="auto"/>
              <w:right w:val="single" w:sz="6" w:space="0" w:color="auto"/>
            </w:tcBorders>
          </w:tcPr>
          <w:p w:rsidR="00BF3D58" w:rsidRPr="00B366FF" w:rsidRDefault="00BF3D58" w:rsidP="00911C64">
            <w:pPr>
              <w:pStyle w:val="TAL"/>
            </w:pPr>
            <w:r w:rsidRPr="00B366FF">
              <w:t>0195r1</w:t>
            </w:r>
          </w:p>
        </w:tc>
        <w:tc>
          <w:tcPr>
            <w:tcW w:w="966" w:type="dxa"/>
            <w:tcBorders>
              <w:bottom w:val="single" w:sz="6" w:space="0" w:color="auto"/>
              <w:right w:val="single" w:sz="6" w:space="0" w:color="auto"/>
            </w:tcBorders>
          </w:tcPr>
          <w:p w:rsidR="00BF3D58" w:rsidRPr="00B366FF" w:rsidRDefault="00BF3D58" w:rsidP="00911C64">
            <w:pPr>
              <w:pStyle w:val="TAL"/>
            </w:pPr>
          </w:p>
        </w:tc>
        <w:tc>
          <w:tcPr>
            <w:tcW w:w="1296" w:type="dxa"/>
            <w:tcBorders>
              <w:bottom w:val="single" w:sz="6" w:space="0" w:color="auto"/>
              <w:right w:val="single" w:sz="6" w:space="0" w:color="auto"/>
            </w:tcBorders>
          </w:tcPr>
          <w:p w:rsidR="00BF3D58" w:rsidRPr="00B366FF" w:rsidRDefault="00BF3D58" w:rsidP="00911C64">
            <w:pPr>
              <w:pStyle w:val="TAL"/>
            </w:pPr>
          </w:p>
        </w:tc>
        <w:tc>
          <w:tcPr>
            <w:tcW w:w="3599" w:type="dxa"/>
            <w:tcBorders>
              <w:bottom w:val="single" w:sz="6" w:space="0" w:color="auto"/>
              <w:right w:val="single" w:sz="6" w:space="0" w:color="auto"/>
            </w:tcBorders>
          </w:tcPr>
          <w:p w:rsidR="00BF3D58" w:rsidRPr="00B366FF" w:rsidRDefault="00BF3D58" w:rsidP="00911C64">
            <w:pPr>
              <w:pStyle w:val="TAL"/>
            </w:pPr>
            <w:r w:rsidRPr="00B366FF">
              <w:t>Addition</w:t>
            </w:r>
            <w:r w:rsidR="00B366FF">
              <w:t xml:space="preserve"> </w:t>
            </w:r>
            <w:r w:rsidRPr="00B366FF">
              <w:t>of</w:t>
            </w:r>
            <w:r w:rsidR="00B366FF">
              <w:t xml:space="preserve"> </w:t>
            </w:r>
            <w:r w:rsidRPr="00B366FF">
              <w:t>Emergency</w:t>
            </w:r>
            <w:r w:rsidR="00B366FF">
              <w:t xml:space="preserve"> </w:t>
            </w:r>
            <w:r w:rsidRPr="00B366FF">
              <w:t>Access</w:t>
            </w:r>
            <w:r w:rsidR="00B366FF">
              <w:t xml:space="preserve"> </w:t>
            </w:r>
            <w:r w:rsidRPr="00B366FF">
              <w:t>Flag</w:t>
            </w:r>
            <w:r w:rsidR="00B366FF">
              <w:t xml:space="preserve"> </w:t>
            </w:r>
            <w:r w:rsidRPr="00B366FF">
              <w:t>to</w:t>
            </w:r>
            <w:r w:rsidR="00B366FF">
              <w:t xml:space="preserve"> </w:t>
            </w:r>
            <w:r w:rsidRPr="00B366FF">
              <w:t>I-WLAN</w:t>
            </w:r>
            <w:r w:rsidR="00B366FF">
              <w:t xml:space="preserve"> </w:t>
            </w:r>
            <w:r w:rsidRPr="00B366FF">
              <w:t>User</w:t>
            </w:r>
            <w:r w:rsidR="00B366FF">
              <w:t xml:space="preserve"> </w:t>
            </w:r>
            <w:r w:rsidRPr="00B366FF">
              <w:t>data</w:t>
            </w:r>
          </w:p>
        </w:tc>
      </w:tr>
      <w:tr w:rsidR="00BF3D58" w:rsidRPr="00B366FF" w:rsidTr="003F6625">
        <w:trPr>
          <w:cantSplit/>
        </w:trPr>
        <w:tc>
          <w:tcPr>
            <w:tcW w:w="851" w:type="dxa"/>
            <w:tcBorders>
              <w:top w:val="single" w:sz="6" w:space="0" w:color="auto"/>
              <w:left w:val="single" w:sz="6" w:space="0" w:color="auto"/>
              <w:right w:val="single" w:sz="6" w:space="0" w:color="auto"/>
            </w:tcBorders>
          </w:tcPr>
          <w:p w:rsidR="00BF3D58" w:rsidRPr="00B366FF" w:rsidRDefault="00BF3D58" w:rsidP="00911C64">
            <w:pPr>
              <w:pStyle w:val="TAL"/>
            </w:pPr>
            <w:r w:rsidRPr="00B366FF">
              <w:t>CT#35</w:t>
            </w:r>
          </w:p>
        </w:tc>
        <w:tc>
          <w:tcPr>
            <w:tcW w:w="1020" w:type="dxa"/>
            <w:tcBorders>
              <w:top w:val="single" w:sz="6" w:space="0" w:color="auto"/>
              <w:right w:val="single" w:sz="6" w:space="0" w:color="auto"/>
            </w:tcBorders>
          </w:tcPr>
          <w:p w:rsidR="00BF3D58" w:rsidRPr="00B366FF" w:rsidRDefault="00BF3D58" w:rsidP="00911C64">
            <w:pPr>
              <w:pStyle w:val="TAL"/>
            </w:pPr>
            <w:r w:rsidRPr="00B366FF">
              <w:t>23.008</w:t>
            </w:r>
          </w:p>
        </w:tc>
        <w:tc>
          <w:tcPr>
            <w:tcW w:w="863" w:type="dxa"/>
            <w:tcBorders>
              <w:top w:val="single" w:sz="6" w:space="0" w:color="auto"/>
              <w:right w:val="single" w:sz="6" w:space="0" w:color="auto"/>
            </w:tcBorders>
          </w:tcPr>
          <w:p w:rsidR="00BF3D58" w:rsidRPr="00B366FF" w:rsidRDefault="00BF3D58" w:rsidP="00911C64">
            <w:pPr>
              <w:pStyle w:val="TAL"/>
            </w:pPr>
            <w:r w:rsidRPr="00B366FF">
              <w:t>7.4.0</w:t>
            </w:r>
          </w:p>
        </w:tc>
        <w:tc>
          <w:tcPr>
            <w:tcW w:w="762" w:type="dxa"/>
            <w:tcBorders>
              <w:top w:val="single" w:sz="6" w:space="0" w:color="auto"/>
              <w:right w:val="single" w:sz="6" w:space="0" w:color="auto"/>
            </w:tcBorders>
          </w:tcPr>
          <w:p w:rsidR="00BF3D58" w:rsidRPr="00B366FF" w:rsidRDefault="00BF3D58" w:rsidP="00911C64">
            <w:pPr>
              <w:pStyle w:val="TAL"/>
            </w:pPr>
            <w:r w:rsidRPr="00B366FF">
              <w:t>0196r1</w:t>
            </w:r>
          </w:p>
        </w:tc>
        <w:tc>
          <w:tcPr>
            <w:tcW w:w="966" w:type="dxa"/>
            <w:tcBorders>
              <w:top w:val="single" w:sz="6" w:space="0" w:color="auto"/>
              <w:right w:val="single" w:sz="6" w:space="0" w:color="auto"/>
            </w:tcBorders>
          </w:tcPr>
          <w:p w:rsidR="00BF3D58" w:rsidRPr="00B366FF" w:rsidRDefault="00BF3D58" w:rsidP="00911C64">
            <w:pPr>
              <w:pStyle w:val="TAL"/>
            </w:pPr>
            <w:r w:rsidRPr="00B366FF">
              <w:t>Rel-7</w:t>
            </w:r>
          </w:p>
        </w:tc>
        <w:tc>
          <w:tcPr>
            <w:tcW w:w="1296" w:type="dxa"/>
            <w:tcBorders>
              <w:top w:val="single" w:sz="6" w:space="0" w:color="auto"/>
              <w:right w:val="single" w:sz="6" w:space="0" w:color="auto"/>
            </w:tcBorders>
          </w:tcPr>
          <w:p w:rsidR="00BF3D58" w:rsidRPr="00B366FF" w:rsidRDefault="00BF3D58" w:rsidP="00911C64">
            <w:pPr>
              <w:pStyle w:val="TAL"/>
            </w:pPr>
            <w:r w:rsidRPr="00B366FF">
              <w:t>7.5.0</w:t>
            </w:r>
          </w:p>
        </w:tc>
        <w:tc>
          <w:tcPr>
            <w:tcW w:w="3599" w:type="dxa"/>
            <w:tcBorders>
              <w:top w:val="single" w:sz="6" w:space="0" w:color="auto"/>
              <w:right w:val="single" w:sz="6" w:space="0" w:color="auto"/>
            </w:tcBorders>
          </w:tcPr>
          <w:p w:rsidR="00BF3D58" w:rsidRPr="00B366FF" w:rsidRDefault="00BF3D58" w:rsidP="00911C64">
            <w:pPr>
              <w:pStyle w:val="TAL"/>
            </w:pPr>
            <w:r w:rsidRPr="00B366FF">
              <w:t>Subscriber</w:t>
            </w:r>
            <w:r w:rsidR="00B366FF">
              <w:t xml:space="preserve"> </w:t>
            </w:r>
            <w:r w:rsidRPr="00B366FF">
              <w:t>data</w:t>
            </w:r>
            <w:r w:rsidR="00B366FF">
              <w:t xml:space="preserve"> </w:t>
            </w:r>
            <w:r w:rsidRPr="00B366FF">
              <w:t>for</w:t>
            </w:r>
            <w:r w:rsidR="00B366FF">
              <w:t xml:space="preserve"> </w:t>
            </w:r>
            <w:r w:rsidRPr="00B366FF">
              <w:t>Operator</w:t>
            </w:r>
            <w:r w:rsidR="00B366FF">
              <w:t xml:space="preserve"> </w:t>
            </w:r>
            <w:r w:rsidRPr="00B366FF">
              <w:t>Determined</w:t>
            </w:r>
            <w:r w:rsidR="00B366FF">
              <w:t xml:space="preserve"> </w:t>
            </w:r>
            <w:r w:rsidRPr="00B366FF">
              <w:t>Barring</w:t>
            </w:r>
          </w:p>
        </w:tc>
      </w:tr>
      <w:tr w:rsidR="00BF3D58" w:rsidRPr="00B366FF" w:rsidTr="003F6625">
        <w:trPr>
          <w:cantSplit/>
        </w:trPr>
        <w:tc>
          <w:tcPr>
            <w:tcW w:w="851" w:type="dxa"/>
            <w:tcBorders>
              <w:left w:val="single" w:sz="6" w:space="0" w:color="auto"/>
              <w:right w:val="single" w:sz="6" w:space="0" w:color="auto"/>
            </w:tcBorders>
          </w:tcPr>
          <w:p w:rsidR="00BF3D58" w:rsidRPr="00B366FF" w:rsidRDefault="00BF3D58" w:rsidP="00911C64">
            <w:pPr>
              <w:pStyle w:val="TAL"/>
            </w:pPr>
          </w:p>
        </w:tc>
        <w:tc>
          <w:tcPr>
            <w:tcW w:w="1020" w:type="dxa"/>
            <w:tcBorders>
              <w:right w:val="single" w:sz="6" w:space="0" w:color="auto"/>
            </w:tcBorders>
          </w:tcPr>
          <w:p w:rsidR="00BF3D58" w:rsidRPr="00B366FF" w:rsidRDefault="00BF3D58" w:rsidP="00911C64">
            <w:pPr>
              <w:pStyle w:val="TAL"/>
            </w:pPr>
          </w:p>
        </w:tc>
        <w:tc>
          <w:tcPr>
            <w:tcW w:w="863" w:type="dxa"/>
            <w:tcBorders>
              <w:right w:val="single" w:sz="6" w:space="0" w:color="auto"/>
            </w:tcBorders>
          </w:tcPr>
          <w:p w:rsidR="00BF3D58" w:rsidRPr="00B366FF" w:rsidRDefault="00BF3D58" w:rsidP="00911C64">
            <w:pPr>
              <w:pStyle w:val="TAL"/>
            </w:pPr>
          </w:p>
        </w:tc>
        <w:tc>
          <w:tcPr>
            <w:tcW w:w="762" w:type="dxa"/>
            <w:tcBorders>
              <w:right w:val="single" w:sz="6" w:space="0" w:color="auto"/>
            </w:tcBorders>
          </w:tcPr>
          <w:p w:rsidR="00BF3D58" w:rsidRPr="00B366FF" w:rsidRDefault="00BF3D58" w:rsidP="00911C64">
            <w:pPr>
              <w:pStyle w:val="TAL"/>
            </w:pPr>
            <w:r w:rsidRPr="00B366FF">
              <w:t>0198r2</w:t>
            </w:r>
          </w:p>
        </w:tc>
        <w:tc>
          <w:tcPr>
            <w:tcW w:w="966" w:type="dxa"/>
            <w:tcBorders>
              <w:right w:val="single" w:sz="6" w:space="0" w:color="auto"/>
            </w:tcBorders>
          </w:tcPr>
          <w:p w:rsidR="00BF3D58" w:rsidRPr="00B366FF" w:rsidRDefault="00BF3D58" w:rsidP="00911C64">
            <w:pPr>
              <w:pStyle w:val="TAL"/>
            </w:pPr>
          </w:p>
        </w:tc>
        <w:tc>
          <w:tcPr>
            <w:tcW w:w="1296" w:type="dxa"/>
            <w:tcBorders>
              <w:right w:val="single" w:sz="6" w:space="0" w:color="auto"/>
            </w:tcBorders>
          </w:tcPr>
          <w:p w:rsidR="00BF3D58" w:rsidRPr="00B366FF" w:rsidRDefault="00BF3D58" w:rsidP="00911C64">
            <w:pPr>
              <w:pStyle w:val="TAL"/>
            </w:pPr>
          </w:p>
        </w:tc>
        <w:tc>
          <w:tcPr>
            <w:tcW w:w="3599" w:type="dxa"/>
            <w:tcBorders>
              <w:right w:val="single" w:sz="6" w:space="0" w:color="auto"/>
            </w:tcBorders>
          </w:tcPr>
          <w:p w:rsidR="00BF3D58" w:rsidRPr="00B366FF" w:rsidRDefault="00BF3D58" w:rsidP="00911C64">
            <w:pPr>
              <w:pStyle w:val="TAL"/>
            </w:pPr>
            <w:r w:rsidRPr="00B366FF">
              <w:rPr>
                <w:rFonts w:hint="eastAsia"/>
              </w:rPr>
              <w:t>Correction</w:t>
            </w:r>
            <w:r w:rsidR="00B366FF">
              <w:rPr>
                <w:rFonts w:hint="eastAsia"/>
              </w:rPr>
              <w:t xml:space="preserve"> </w:t>
            </w:r>
            <w:r w:rsidRPr="00B366FF">
              <w:rPr>
                <w:rFonts w:hint="eastAsia"/>
              </w:rPr>
              <w:t>of</w:t>
            </w:r>
            <w:r w:rsidR="00B366FF">
              <w:rPr>
                <w:rFonts w:hint="eastAsia"/>
              </w:rPr>
              <w:t xml:space="preserve"> </w:t>
            </w:r>
            <w:r w:rsidRPr="00B366FF">
              <w:rPr>
                <w:rFonts w:hint="eastAsia"/>
              </w:rPr>
              <w:t>user</w:t>
            </w:r>
            <w:r w:rsidR="00B366FF">
              <w:rPr>
                <w:rFonts w:hint="eastAsia"/>
              </w:rPr>
              <w:t xml:space="preserve"> </w:t>
            </w:r>
            <w:r w:rsidRPr="00B366FF">
              <w:rPr>
                <w:rFonts w:hint="eastAsia"/>
              </w:rPr>
              <w:t>data</w:t>
            </w:r>
          </w:p>
        </w:tc>
      </w:tr>
      <w:tr w:rsidR="00BF3D58" w:rsidRPr="00B366FF" w:rsidTr="003F6625">
        <w:trPr>
          <w:cantSplit/>
        </w:trPr>
        <w:tc>
          <w:tcPr>
            <w:tcW w:w="851" w:type="dxa"/>
            <w:tcBorders>
              <w:left w:val="single" w:sz="6" w:space="0" w:color="auto"/>
              <w:right w:val="single" w:sz="6" w:space="0" w:color="auto"/>
            </w:tcBorders>
          </w:tcPr>
          <w:p w:rsidR="00BF3D58" w:rsidRPr="00B366FF" w:rsidRDefault="00BF3D58" w:rsidP="00911C64">
            <w:pPr>
              <w:pStyle w:val="TAL"/>
            </w:pPr>
          </w:p>
        </w:tc>
        <w:tc>
          <w:tcPr>
            <w:tcW w:w="1020" w:type="dxa"/>
            <w:tcBorders>
              <w:right w:val="single" w:sz="6" w:space="0" w:color="auto"/>
            </w:tcBorders>
          </w:tcPr>
          <w:p w:rsidR="00BF3D58" w:rsidRPr="00B366FF" w:rsidRDefault="00BF3D58" w:rsidP="00911C64">
            <w:pPr>
              <w:pStyle w:val="TAL"/>
            </w:pPr>
          </w:p>
        </w:tc>
        <w:tc>
          <w:tcPr>
            <w:tcW w:w="863" w:type="dxa"/>
            <w:tcBorders>
              <w:right w:val="single" w:sz="6" w:space="0" w:color="auto"/>
            </w:tcBorders>
          </w:tcPr>
          <w:p w:rsidR="00BF3D58" w:rsidRPr="00B366FF" w:rsidRDefault="00BF3D58" w:rsidP="00911C64">
            <w:pPr>
              <w:pStyle w:val="TAL"/>
            </w:pPr>
          </w:p>
        </w:tc>
        <w:tc>
          <w:tcPr>
            <w:tcW w:w="762" w:type="dxa"/>
            <w:tcBorders>
              <w:right w:val="single" w:sz="6" w:space="0" w:color="auto"/>
            </w:tcBorders>
          </w:tcPr>
          <w:p w:rsidR="00BF3D58" w:rsidRPr="00B366FF" w:rsidRDefault="00BF3D58" w:rsidP="00911C64">
            <w:pPr>
              <w:pStyle w:val="TAL"/>
            </w:pPr>
            <w:r w:rsidRPr="00B366FF">
              <w:t>0199r2</w:t>
            </w:r>
          </w:p>
        </w:tc>
        <w:tc>
          <w:tcPr>
            <w:tcW w:w="966" w:type="dxa"/>
            <w:tcBorders>
              <w:right w:val="single" w:sz="6" w:space="0" w:color="auto"/>
            </w:tcBorders>
          </w:tcPr>
          <w:p w:rsidR="00BF3D58" w:rsidRPr="00B366FF" w:rsidRDefault="00BF3D58" w:rsidP="00911C64">
            <w:pPr>
              <w:pStyle w:val="TAL"/>
            </w:pPr>
          </w:p>
        </w:tc>
        <w:tc>
          <w:tcPr>
            <w:tcW w:w="1296" w:type="dxa"/>
            <w:tcBorders>
              <w:right w:val="single" w:sz="6" w:space="0" w:color="auto"/>
            </w:tcBorders>
          </w:tcPr>
          <w:p w:rsidR="00BF3D58" w:rsidRPr="00B366FF" w:rsidRDefault="00BF3D58" w:rsidP="00911C64">
            <w:pPr>
              <w:pStyle w:val="TAL"/>
            </w:pPr>
          </w:p>
        </w:tc>
        <w:tc>
          <w:tcPr>
            <w:tcW w:w="3599" w:type="dxa"/>
            <w:tcBorders>
              <w:right w:val="single" w:sz="6" w:space="0" w:color="auto"/>
            </w:tcBorders>
          </w:tcPr>
          <w:p w:rsidR="00BF3D58" w:rsidRPr="00B366FF" w:rsidRDefault="00BF3D58" w:rsidP="00911C64">
            <w:pPr>
              <w:pStyle w:val="TAL"/>
            </w:pPr>
            <w:r w:rsidRPr="00B366FF">
              <w:rPr>
                <w:rFonts w:hint="eastAsia"/>
                <w:lang w:eastAsia="zh-CN"/>
              </w:rPr>
              <w:t>QoS</w:t>
            </w:r>
            <w:r w:rsidR="00B366FF">
              <w:rPr>
                <w:rFonts w:hint="eastAsia"/>
                <w:lang w:eastAsia="zh-CN"/>
              </w:rPr>
              <w:t xml:space="preserve"> </w:t>
            </w:r>
            <w:r w:rsidRPr="00B366FF">
              <w:rPr>
                <w:rFonts w:hint="eastAsia"/>
                <w:lang w:eastAsia="zh-CN"/>
              </w:rPr>
              <w:t>parameter</w:t>
            </w:r>
            <w:r w:rsidR="00B366FF">
              <w:rPr>
                <w:rFonts w:hint="eastAsia"/>
                <w:lang w:eastAsia="zh-CN"/>
              </w:rPr>
              <w:t xml:space="preserve"> </w:t>
            </w:r>
            <w:r w:rsidRPr="00B366FF">
              <w:rPr>
                <w:rFonts w:hint="eastAsia"/>
                <w:lang w:eastAsia="zh-CN"/>
              </w:rPr>
              <w:t>storage</w:t>
            </w:r>
            <w:r w:rsidR="00B366FF">
              <w:rPr>
                <w:rFonts w:hint="eastAsia"/>
                <w:lang w:eastAsia="zh-CN"/>
              </w:rPr>
              <w:t xml:space="preserve"> </w:t>
            </w:r>
            <w:r w:rsidRPr="00B366FF">
              <w:rPr>
                <w:rFonts w:hint="eastAsia"/>
                <w:lang w:eastAsia="zh-CN"/>
              </w:rPr>
              <w:t>in</w:t>
            </w:r>
            <w:r w:rsidR="00B366FF">
              <w:rPr>
                <w:rFonts w:hint="eastAsia"/>
                <w:lang w:eastAsia="zh-CN"/>
              </w:rPr>
              <w:t xml:space="preserve"> </w:t>
            </w:r>
            <w:r w:rsidRPr="00B366FF">
              <w:rPr>
                <w:rFonts w:hint="eastAsia"/>
                <w:lang w:eastAsia="zh-CN"/>
              </w:rPr>
              <w:t>I-WLAN</w:t>
            </w:r>
            <w:r w:rsidR="00B366FF">
              <w:rPr>
                <w:rFonts w:hint="eastAsia"/>
                <w:lang w:eastAsia="zh-CN"/>
              </w:rPr>
              <w:t xml:space="preserve"> </w:t>
            </w:r>
            <w:r w:rsidRPr="00B366FF">
              <w:rPr>
                <w:rFonts w:hint="eastAsia"/>
                <w:lang w:eastAsia="zh-CN"/>
              </w:rPr>
              <w:t>entities</w:t>
            </w:r>
          </w:p>
        </w:tc>
      </w:tr>
      <w:tr w:rsidR="00BF3D58" w:rsidRPr="00B366FF" w:rsidTr="003F6625">
        <w:trPr>
          <w:cantSplit/>
        </w:trPr>
        <w:tc>
          <w:tcPr>
            <w:tcW w:w="851" w:type="dxa"/>
            <w:tcBorders>
              <w:left w:val="single" w:sz="6" w:space="0" w:color="auto"/>
              <w:right w:val="single" w:sz="6" w:space="0" w:color="auto"/>
            </w:tcBorders>
          </w:tcPr>
          <w:p w:rsidR="00BF3D58" w:rsidRPr="00B366FF" w:rsidRDefault="00BF3D58" w:rsidP="00911C64">
            <w:pPr>
              <w:pStyle w:val="TAL"/>
            </w:pPr>
          </w:p>
        </w:tc>
        <w:tc>
          <w:tcPr>
            <w:tcW w:w="1020" w:type="dxa"/>
            <w:tcBorders>
              <w:right w:val="single" w:sz="6" w:space="0" w:color="auto"/>
            </w:tcBorders>
          </w:tcPr>
          <w:p w:rsidR="00BF3D58" w:rsidRPr="00B366FF" w:rsidRDefault="00BF3D58" w:rsidP="00911C64">
            <w:pPr>
              <w:pStyle w:val="TAL"/>
            </w:pPr>
          </w:p>
        </w:tc>
        <w:tc>
          <w:tcPr>
            <w:tcW w:w="863" w:type="dxa"/>
            <w:tcBorders>
              <w:right w:val="single" w:sz="6" w:space="0" w:color="auto"/>
            </w:tcBorders>
          </w:tcPr>
          <w:p w:rsidR="00BF3D58" w:rsidRPr="00B366FF" w:rsidRDefault="00BF3D58" w:rsidP="00911C64">
            <w:pPr>
              <w:pStyle w:val="TAL"/>
            </w:pPr>
          </w:p>
        </w:tc>
        <w:tc>
          <w:tcPr>
            <w:tcW w:w="762" w:type="dxa"/>
            <w:tcBorders>
              <w:right w:val="single" w:sz="6" w:space="0" w:color="auto"/>
            </w:tcBorders>
          </w:tcPr>
          <w:p w:rsidR="00BF3D58" w:rsidRPr="00B366FF" w:rsidRDefault="00BF3D58" w:rsidP="00911C64">
            <w:pPr>
              <w:pStyle w:val="TAL"/>
            </w:pPr>
            <w:r w:rsidRPr="00B366FF">
              <w:t>0201</w:t>
            </w:r>
          </w:p>
        </w:tc>
        <w:tc>
          <w:tcPr>
            <w:tcW w:w="966" w:type="dxa"/>
            <w:tcBorders>
              <w:right w:val="single" w:sz="6" w:space="0" w:color="auto"/>
            </w:tcBorders>
          </w:tcPr>
          <w:p w:rsidR="00BF3D58" w:rsidRPr="00B366FF" w:rsidRDefault="00BF3D58" w:rsidP="00911C64">
            <w:pPr>
              <w:pStyle w:val="TAL"/>
            </w:pPr>
          </w:p>
        </w:tc>
        <w:tc>
          <w:tcPr>
            <w:tcW w:w="1296" w:type="dxa"/>
            <w:tcBorders>
              <w:right w:val="single" w:sz="6" w:space="0" w:color="auto"/>
            </w:tcBorders>
          </w:tcPr>
          <w:p w:rsidR="00BF3D58" w:rsidRPr="00B366FF" w:rsidRDefault="00BF3D58" w:rsidP="00911C64">
            <w:pPr>
              <w:pStyle w:val="TAL"/>
            </w:pPr>
          </w:p>
        </w:tc>
        <w:tc>
          <w:tcPr>
            <w:tcW w:w="3599" w:type="dxa"/>
            <w:tcBorders>
              <w:right w:val="single" w:sz="6" w:space="0" w:color="auto"/>
            </w:tcBorders>
          </w:tcPr>
          <w:p w:rsidR="00BF3D58" w:rsidRPr="00B366FF" w:rsidRDefault="00BF3D58" w:rsidP="00911C64">
            <w:pPr>
              <w:pStyle w:val="TAL"/>
            </w:pPr>
            <w:r w:rsidRPr="00B366FF">
              <w:t>MNRR</w:t>
            </w:r>
            <w:r w:rsidR="00B366FF">
              <w:t xml:space="preserve"> </w:t>
            </w:r>
            <w:r w:rsidRPr="00B366FF">
              <w:t>correction</w:t>
            </w:r>
          </w:p>
        </w:tc>
      </w:tr>
      <w:tr w:rsidR="00BF3D58" w:rsidRPr="00B366FF" w:rsidTr="003F6625">
        <w:trPr>
          <w:cantSplit/>
        </w:trPr>
        <w:tc>
          <w:tcPr>
            <w:tcW w:w="851" w:type="dxa"/>
            <w:tcBorders>
              <w:left w:val="single" w:sz="6" w:space="0" w:color="auto"/>
              <w:bottom w:val="single" w:sz="6" w:space="0" w:color="auto"/>
              <w:right w:val="single" w:sz="6" w:space="0" w:color="auto"/>
            </w:tcBorders>
          </w:tcPr>
          <w:p w:rsidR="00BF3D58" w:rsidRPr="00B366FF" w:rsidRDefault="00BF3D58" w:rsidP="00911C64">
            <w:pPr>
              <w:pStyle w:val="TAL"/>
            </w:pPr>
          </w:p>
        </w:tc>
        <w:tc>
          <w:tcPr>
            <w:tcW w:w="1020" w:type="dxa"/>
            <w:tcBorders>
              <w:bottom w:val="single" w:sz="6" w:space="0" w:color="auto"/>
              <w:right w:val="single" w:sz="6" w:space="0" w:color="auto"/>
            </w:tcBorders>
          </w:tcPr>
          <w:p w:rsidR="00BF3D58" w:rsidRPr="00B366FF" w:rsidRDefault="00BF3D58" w:rsidP="00911C64">
            <w:pPr>
              <w:pStyle w:val="TAL"/>
            </w:pPr>
          </w:p>
        </w:tc>
        <w:tc>
          <w:tcPr>
            <w:tcW w:w="863" w:type="dxa"/>
            <w:tcBorders>
              <w:bottom w:val="single" w:sz="6" w:space="0" w:color="auto"/>
              <w:right w:val="single" w:sz="6" w:space="0" w:color="auto"/>
            </w:tcBorders>
          </w:tcPr>
          <w:p w:rsidR="00BF3D58" w:rsidRPr="00B366FF" w:rsidRDefault="00BF3D58" w:rsidP="00911C64">
            <w:pPr>
              <w:pStyle w:val="TAL"/>
            </w:pPr>
          </w:p>
        </w:tc>
        <w:tc>
          <w:tcPr>
            <w:tcW w:w="762" w:type="dxa"/>
            <w:tcBorders>
              <w:bottom w:val="single" w:sz="6" w:space="0" w:color="auto"/>
              <w:right w:val="single" w:sz="6" w:space="0" w:color="auto"/>
            </w:tcBorders>
          </w:tcPr>
          <w:p w:rsidR="00BF3D58" w:rsidRPr="00B366FF" w:rsidRDefault="00BF3D58" w:rsidP="00911C64">
            <w:pPr>
              <w:pStyle w:val="TAL"/>
            </w:pPr>
            <w:r w:rsidRPr="00B366FF">
              <w:t>0205r1</w:t>
            </w:r>
          </w:p>
        </w:tc>
        <w:tc>
          <w:tcPr>
            <w:tcW w:w="966" w:type="dxa"/>
            <w:tcBorders>
              <w:bottom w:val="single" w:sz="6" w:space="0" w:color="auto"/>
              <w:right w:val="single" w:sz="6" w:space="0" w:color="auto"/>
            </w:tcBorders>
          </w:tcPr>
          <w:p w:rsidR="00BF3D58" w:rsidRPr="00B366FF" w:rsidRDefault="00BF3D58" w:rsidP="00911C64">
            <w:pPr>
              <w:pStyle w:val="TAL"/>
            </w:pPr>
          </w:p>
        </w:tc>
        <w:tc>
          <w:tcPr>
            <w:tcW w:w="1296" w:type="dxa"/>
            <w:tcBorders>
              <w:bottom w:val="single" w:sz="6" w:space="0" w:color="auto"/>
              <w:right w:val="single" w:sz="6" w:space="0" w:color="auto"/>
            </w:tcBorders>
          </w:tcPr>
          <w:p w:rsidR="00BF3D58" w:rsidRPr="00B366FF" w:rsidRDefault="00BF3D58" w:rsidP="00911C64">
            <w:pPr>
              <w:pStyle w:val="TAL"/>
            </w:pPr>
          </w:p>
        </w:tc>
        <w:tc>
          <w:tcPr>
            <w:tcW w:w="3599" w:type="dxa"/>
            <w:tcBorders>
              <w:bottom w:val="single" w:sz="6" w:space="0" w:color="auto"/>
              <w:right w:val="single" w:sz="6" w:space="0" w:color="auto"/>
            </w:tcBorders>
          </w:tcPr>
          <w:p w:rsidR="00BF3D58" w:rsidRPr="00B366FF" w:rsidRDefault="00BF3D58" w:rsidP="00911C64">
            <w:pPr>
              <w:pStyle w:val="TAL"/>
            </w:pPr>
            <w:r w:rsidRPr="00B366FF">
              <w:t>Netwok</w:t>
            </w:r>
            <w:r w:rsidR="00B366FF">
              <w:t xml:space="preserve"> </w:t>
            </w:r>
            <w:r w:rsidRPr="00B366FF">
              <w:t>Access</w:t>
            </w:r>
            <w:r w:rsidR="00B366FF">
              <w:t xml:space="preserve"> </w:t>
            </w:r>
            <w:r w:rsidRPr="00B366FF">
              <w:t>Identifier</w:t>
            </w:r>
            <w:r w:rsidR="00B366FF">
              <w:t xml:space="preserve"> </w:t>
            </w:r>
            <w:r w:rsidRPr="00B366FF">
              <w:t>Update</w:t>
            </w:r>
          </w:p>
        </w:tc>
      </w:tr>
      <w:tr w:rsidR="00BF3D58" w:rsidRPr="00B366FF" w:rsidTr="003F6625">
        <w:trPr>
          <w:cantSplit/>
        </w:trPr>
        <w:tc>
          <w:tcPr>
            <w:tcW w:w="851" w:type="dxa"/>
            <w:tcBorders>
              <w:top w:val="single" w:sz="6" w:space="0" w:color="auto"/>
              <w:left w:val="single" w:sz="6" w:space="0" w:color="auto"/>
              <w:right w:val="single" w:sz="6" w:space="0" w:color="auto"/>
            </w:tcBorders>
          </w:tcPr>
          <w:p w:rsidR="00BF3D58" w:rsidRPr="00B366FF" w:rsidRDefault="00BF3D58" w:rsidP="00911C64">
            <w:pPr>
              <w:pStyle w:val="TAL"/>
            </w:pPr>
            <w:r w:rsidRPr="00B366FF">
              <w:t>CT#36</w:t>
            </w:r>
          </w:p>
        </w:tc>
        <w:tc>
          <w:tcPr>
            <w:tcW w:w="1020" w:type="dxa"/>
            <w:tcBorders>
              <w:top w:val="single" w:sz="6" w:space="0" w:color="auto"/>
              <w:right w:val="single" w:sz="6" w:space="0" w:color="auto"/>
            </w:tcBorders>
          </w:tcPr>
          <w:p w:rsidR="00BF3D58" w:rsidRPr="00B366FF" w:rsidRDefault="00BF3D58" w:rsidP="00911C64">
            <w:pPr>
              <w:pStyle w:val="TAL"/>
            </w:pPr>
            <w:r w:rsidRPr="00B366FF">
              <w:t>23.008</w:t>
            </w:r>
          </w:p>
        </w:tc>
        <w:tc>
          <w:tcPr>
            <w:tcW w:w="863" w:type="dxa"/>
            <w:tcBorders>
              <w:top w:val="single" w:sz="6" w:space="0" w:color="auto"/>
              <w:right w:val="single" w:sz="6" w:space="0" w:color="auto"/>
            </w:tcBorders>
          </w:tcPr>
          <w:p w:rsidR="00BF3D58" w:rsidRPr="00B366FF" w:rsidRDefault="00BF3D58" w:rsidP="00911C64">
            <w:pPr>
              <w:pStyle w:val="TAL"/>
            </w:pPr>
            <w:r w:rsidRPr="00B366FF">
              <w:t>7.5.0</w:t>
            </w:r>
          </w:p>
        </w:tc>
        <w:tc>
          <w:tcPr>
            <w:tcW w:w="762" w:type="dxa"/>
            <w:tcBorders>
              <w:top w:val="single" w:sz="6" w:space="0" w:color="auto"/>
              <w:right w:val="single" w:sz="6" w:space="0" w:color="auto"/>
            </w:tcBorders>
          </w:tcPr>
          <w:p w:rsidR="00BF3D58" w:rsidRPr="00B366FF" w:rsidRDefault="00BF3D58" w:rsidP="00911C64">
            <w:pPr>
              <w:pStyle w:val="TAL"/>
            </w:pPr>
            <w:r w:rsidRPr="00B366FF">
              <w:t>0200r1</w:t>
            </w:r>
          </w:p>
        </w:tc>
        <w:tc>
          <w:tcPr>
            <w:tcW w:w="966" w:type="dxa"/>
            <w:tcBorders>
              <w:top w:val="single" w:sz="6" w:space="0" w:color="auto"/>
              <w:right w:val="single" w:sz="6" w:space="0" w:color="auto"/>
            </w:tcBorders>
          </w:tcPr>
          <w:p w:rsidR="00BF3D58" w:rsidRPr="00B366FF" w:rsidRDefault="00BF3D58" w:rsidP="00911C64">
            <w:pPr>
              <w:pStyle w:val="TAL"/>
            </w:pPr>
            <w:r w:rsidRPr="00B366FF">
              <w:t>Rel-7</w:t>
            </w:r>
          </w:p>
        </w:tc>
        <w:tc>
          <w:tcPr>
            <w:tcW w:w="1296" w:type="dxa"/>
            <w:tcBorders>
              <w:top w:val="single" w:sz="6" w:space="0" w:color="auto"/>
              <w:right w:val="single" w:sz="6" w:space="0" w:color="auto"/>
            </w:tcBorders>
          </w:tcPr>
          <w:p w:rsidR="00BF3D58" w:rsidRPr="00B366FF" w:rsidRDefault="00BF3D58" w:rsidP="00911C64">
            <w:pPr>
              <w:pStyle w:val="TAL"/>
            </w:pPr>
            <w:r w:rsidRPr="00B366FF">
              <w:t>7.6.0</w:t>
            </w:r>
          </w:p>
        </w:tc>
        <w:tc>
          <w:tcPr>
            <w:tcW w:w="3599" w:type="dxa"/>
            <w:tcBorders>
              <w:top w:val="single" w:sz="6" w:space="0" w:color="auto"/>
              <w:right w:val="single" w:sz="6" w:space="0" w:color="auto"/>
            </w:tcBorders>
          </w:tcPr>
          <w:p w:rsidR="00BF3D58" w:rsidRPr="00B366FF" w:rsidRDefault="00BF3D58" w:rsidP="00911C64">
            <w:pPr>
              <w:pStyle w:val="TAL"/>
            </w:pPr>
            <w:r w:rsidRPr="00B366FF">
              <w:t>Addition</w:t>
            </w:r>
            <w:r w:rsidR="00B366FF">
              <w:t xml:space="preserve"> </w:t>
            </w:r>
            <w:r w:rsidRPr="00B366FF">
              <w:t>of</w:t>
            </w:r>
            <w:r w:rsidR="00B366FF">
              <w:t xml:space="preserve"> </w:t>
            </w:r>
            <w:r w:rsidRPr="00B366FF">
              <w:t>UNRI</w:t>
            </w:r>
          </w:p>
        </w:tc>
      </w:tr>
      <w:tr w:rsidR="00BF3D58" w:rsidRPr="00B366FF" w:rsidTr="003F6625">
        <w:trPr>
          <w:cantSplit/>
        </w:trPr>
        <w:tc>
          <w:tcPr>
            <w:tcW w:w="851" w:type="dxa"/>
            <w:tcBorders>
              <w:left w:val="single" w:sz="6" w:space="0" w:color="auto"/>
              <w:right w:val="single" w:sz="6" w:space="0" w:color="auto"/>
            </w:tcBorders>
          </w:tcPr>
          <w:p w:rsidR="00BF3D58" w:rsidRPr="00B366FF" w:rsidRDefault="00BF3D58" w:rsidP="00911C64">
            <w:pPr>
              <w:pStyle w:val="TAL"/>
            </w:pPr>
          </w:p>
        </w:tc>
        <w:tc>
          <w:tcPr>
            <w:tcW w:w="1020" w:type="dxa"/>
            <w:tcBorders>
              <w:right w:val="single" w:sz="6" w:space="0" w:color="auto"/>
            </w:tcBorders>
          </w:tcPr>
          <w:p w:rsidR="00BF3D58" w:rsidRPr="00B366FF" w:rsidRDefault="00BF3D58" w:rsidP="00911C64">
            <w:pPr>
              <w:pStyle w:val="TAL"/>
            </w:pPr>
          </w:p>
        </w:tc>
        <w:tc>
          <w:tcPr>
            <w:tcW w:w="863" w:type="dxa"/>
            <w:tcBorders>
              <w:right w:val="single" w:sz="6" w:space="0" w:color="auto"/>
            </w:tcBorders>
          </w:tcPr>
          <w:p w:rsidR="00BF3D58" w:rsidRPr="00B366FF" w:rsidRDefault="00BF3D58" w:rsidP="00911C64">
            <w:pPr>
              <w:pStyle w:val="TAL"/>
            </w:pPr>
          </w:p>
        </w:tc>
        <w:tc>
          <w:tcPr>
            <w:tcW w:w="762" w:type="dxa"/>
            <w:tcBorders>
              <w:right w:val="single" w:sz="6" w:space="0" w:color="auto"/>
            </w:tcBorders>
          </w:tcPr>
          <w:p w:rsidR="00BF3D58" w:rsidRPr="00B366FF" w:rsidRDefault="00BF3D58" w:rsidP="00911C64">
            <w:pPr>
              <w:pStyle w:val="TAL"/>
            </w:pPr>
            <w:r w:rsidRPr="00B366FF">
              <w:t>0206</w:t>
            </w:r>
          </w:p>
        </w:tc>
        <w:tc>
          <w:tcPr>
            <w:tcW w:w="966" w:type="dxa"/>
            <w:tcBorders>
              <w:right w:val="single" w:sz="6" w:space="0" w:color="auto"/>
            </w:tcBorders>
          </w:tcPr>
          <w:p w:rsidR="00BF3D58" w:rsidRPr="00B366FF" w:rsidRDefault="00BF3D58" w:rsidP="00911C64">
            <w:pPr>
              <w:pStyle w:val="TAL"/>
            </w:pPr>
          </w:p>
        </w:tc>
        <w:tc>
          <w:tcPr>
            <w:tcW w:w="1296" w:type="dxa"/>
            <w:tcBorders>
              <w:right w:val="single" w:sz="6" w:space="0" w:color="auto"/>
            </w:tcBorders>
          </w:tcPr>
          <w:p w:rsidR="00BF3D58" w:rsidRPr="00B366FF" w:rsidRDefault="00BF3D58" w:rsidP="00911C64">
            <w:pPr>
              <w:pStyle w:val="TAL"/>
            </w:pPr>
          </w:p>
        </w:tc>
        <w:tc>
          <w:tcPr>
            <w:tcW w:w="3599" w:type="dxa"/>
            <w:tcBorders>
              <w:right w:val="single" w:sz="6" w:space="0" w:color="auto"/>
            </w:tcBorders>
          </w:tcPr>
          <w:p w:rsidR="00BF3D58" w:rsidRPr="00B366FF" w:rsidRDefault="00BF3D58" w:rsidP="00911C64">
            <w:pPr>
              <w:pStyle w:val="TAL"/>
            </w:pPr>
            <w:r w:rsidRPr="00B366FF">
              <w:t>Mobile</w:t>
            </w:r>
            <w:r w:rsidR="00B366FF">
              <w:t xml:space="preserve"> </w:t>
            </w:r>
            <w:r w:rsidRPr="00B366FF">
              <w:t>Termination</w:t>
            </w:r>
            <w:r w:rsidR="00B366FF">
              <w:t xml:space="preserve"> </w:t>
            </w:r>
            <w:r w:rsidRPr="00B366FF">
              <w:t>whilst</w:t>
            </w:r>
            <w:r w:rsidR="00B366FF">
              <w:t xml:space="preserve"> </w:t>
            </w:r>
            <w:r w:rsidRPr="00B366FF">
              <w:t>the</w:t>
            </w:r>
            <w:r w:rsidR="00B366FF">
              <w:t xml:space="preserve"> </w:t>
            </w:r>
            <w:r w:rsidRPr="00B366FF">
              <w:t>MS</w:t>
            </w:r>
            <w:r w:rsidR="00B366FF">
              <w:t xml:space="preserve"> </w:t>
            </w:r>
            <w:r w:rsidRPr="00B366FF">
              <w:t>is</w:t>
            </w:r>
            <w:r w:rsidR="00B366FF">
              <w:t xml:space="preserve"> </w:t>
            </w:r>
            <w:r w:rsidRPr="00B366FF">
              <w:t>moving</w:t>
            </w:r>
            <w:r w:rsidR="00B366FF">
              <w:t xml:space="preserve"> </w:t>
            </w:r>
            <w:r w:rsidRPr="00B366FF">
              <w:t>to</w:t>
            </w:r>
            <w:r w:rsidR="00B366FF">
              <w:t xml:space="preserve"> </w:t>
            </w:r>
            <w:r w:rsidRPr="00B366FF">
              <w:t>another</w:t>
            </w:r>
            <w:r w:rsidR="00B366FF">
              <w:t xml:space="preserve"> </w:t>
            </w:r>
            <w:r w:rsidRPr="00B366FF">
              <w:t>MSC</w:t>
            </w:r>
          </w:p>
        </w:tc>
      </w:tr>
      <w:tr w:rsidR="00BF3D58" w:rsidRPr="00B366FF" w:rsidTr="003F6625">
        <w:trPr>
          <w:cantSplit/>
        </w:trPr>
        <w:tc>
          <w:tcPr>
            <w:tcW w:w="851" w:type="dxa"/>
            <w:tcBorders>
              <w:left w:val="single" w:sz="6" w:space="0" w:color="auto"/>
              <w:right w:val="single" w:sz="6" w:space="0" w:color="auto"/>
            </w:tcBorders>
          </w:tcPr>
          <w:p w:rsidR="00BF3D58" w:rsidRPr="00B366FF" w:rsidRDefault="00BF3D58" w:rsidP="00911C64">
            <w:pPr>
              <w:pStyle w:val="TAL"/>
            </w:pPr>
          </w:p>
        </w:tc>
        <w:tc>
          <w:tcPr>
            <w:tcW w:w="1020" w:type="dxa"/>
            <w:tcBorders>
              <w:right w:val="single" w:sz="6" w:space="0" w:color="auto"/>
            </w:tcBorders>
          </w:tcPr>
          <w:p w:rsidR="00BF3D58" w:rsidRPr="00B366FF" w:rsidRDefault="00BF3D58" w:rsidP="00911C64">
            <w:pPr>
              <w:pStyle w:val="TAL"/>
            </w:pPr>
          </w:p>
        </w:tc>
        <w:tc>
          <w:tcPr>
            <w:tcW w:w="863" w:type="dxa"/>
            <w:tcBorders>
              <w:right w:val="single" w:sz="6" w:space="0" w:color="auto"/>
            </w:tcBorders>
          </w:tcPr>
          <w:p w:rsidR="00BF3D58" w:rsidRPr="00B366FF" w:rsidRDefault="00BF3D58" w:rsidP="00911C64">
            <w:pPr>
              <w:pStyle w:val="TAL"/>
            </w:pPr>
          </w:p>
        </w:tc>
        <w:tc>
          <w:tcPr>
            <w:tcW w:w="762" w:type="dxa"/>
            <w:tcBorders>
              <w:right w:val="single" w:sz="6" w:space="0" w:color="auto"/>
            </w:tcBorders>
          </w:tcPr>
          <w:p w:rsidR="00BF3D58" w:rsidRPr="00B366FF" w:rsidRDefault="00BF3D58" w:rsidP="00911C64">
            <w:pPr>
              <w:pStyle w:val="TAL"/>
            </w:pPr>
            <w:r w:rsidRPr="00B366FF">
              <w:t>0207r2</w:t>
            </w:r>
          </w:p>
        </w:tc>
        <w:tc>
          <w:tcPr>
            <w:tcW w:w="966" w:type="dxa"/>
            <w:tcBorders>
              <w:right w:val="single" w:sz="6" w:space="0" w:color="auto"/>
            </w:tcBorders>
          </w:tcPr>
          <w:p w:rsidR="00BF3D58" w:rsidRPr="00B366FF" w:rsidRDefault="00BF3D58" w:rsidP="00911C64">
            <w:pPr>
              <w:pStyle w:val="TAL"/>
            </w:pPr>
          </w:p>
        </w:tc>
        <w:tc>
          <w:tcPr>
            <w:tcW w:w="1296" w:type="dxa"/>
            <w:tcBorders>
              <w:right w:val="single" w:sz="6" w:space="0" w:color="auto"/>
            </w:tcBorders>
          </w:tcPr>
          <w:p w:rsidR="00BF3D58" w:rsidRPr="00B366FF" w:rsidRDefault="00BF3D58" w:rsidP="00911C64">
            <w:pPr>
              <w:pStyle w:val="TAL"/>
            </w:pPr>
          </w:p>
        </w:tc>
        <w:tc>
          <w:tcPr>
            <w:tcW w:w="3599" w:type="dxa"/>
            <w:tcBorders>
              <w:right w:val="single" w:sz="6" w:space="0" w:color="auto"/>
            </w:tcBorders>
          </w:tcPr>
          <w:p w:rsidR="00BF3D58" w:rsidRPr="00B366FF" w:rsidRDefault="00BF3D58" w:rsidP="00911C64">
            <w:pPr>
              <w:pStyle w:val="TAL"/>
            </w:pPr>
            <w:r w:rsidRPr="00B366FF">
              <w:rPr>
                <w:rFonts w:cs="Arial"/>
              </w:rPr>
              <w:t>Definition</w:t>
            </w:r>
            <w:r w:rsidR="00B366FF">
              <w:rPr>
                <w:rFonts w:cs="Arial"/>
              </w:rPr>
              <w:t xml:space="preserve"> </w:t>
            </w:r>
            <w:r w:rsidRPr="00B366FF">
              <w:rPr>
                <w:rFonts w:cs="Arial"/>
              </w:rPr>
              <w:t>of</w:t>
            </w:r>
            <w:r w:rsidR="00B366FF">
              <w:rPr>
                <w:rFonts w:cs="Arial"/>
              </w:rPr>
              <w:t xml:space="preserve"> </w:t>
            </w:r>
            <w:r w:rsidRPr="00B366FF">
              <w:rPr>
                <w:rFonts w:cs="Arial"/>
              </w:rPr>
              <w:t>the</w:t>
            </w:r>
            <w:r w:rsidR="00B366FF">
              <w:rPr>
                <w:rFonts w:cs="Arial"/>
              </w:rPr>
              <w:t xml:space="preserve"> </w:t>
            </w:r>
            <w:r w:rsidRPr="00B366FF">
              <w:rPr>
                <w:rFonts w:cs="Arial"/>
              </w:rPr>
              <w:t>List</w:t>
            </w:r>
            <w:r w:rsidR="00B366FF">
              <w:rPr>
                <w:rFonts w:cs="Arial"/>
              </w:rPr>
              <w:t xml:space="preserve"> </w:t>
            </w:r>
            <w:r w:rsidRPr="00B366FF">
              <w:rPr>
                <w:rFonts w:cs="Arial"/>
              </w:rPr>
              <w:t>of</w:t>
            </w:r>
            <w:r w:rsidR="00B366FF">
              <w:rPr>
                <w:rFonts w:cs="Arial"/>
              </w:rPr>
              <w:t xml:space="preserve"> </w:t>
            </w:r>
            <w:r w:rsidRPr="00B366FF">
              <w:rPr>
                <w:rFonts w:cs="Arial"/>
              </w:rPr>
              <w:t>Subscribed</w:t>
            </w:r>
            <w:r w:rsidR="00B366FF">
              <w:rPr>
                <w:rFonts w:cs="Arial"/>
              </w:rPr>
              <w:t xml:space="preserve"> </w:t>
            </w:r>
            <w:r w:rsidRPr="00B366FF">
              <w:rPr>
                <w:rFonts w:cs="Arial"/>
              </w:rPr>
              <w:t>IMS</w:t>
            </w:r>
            <w:r w:rsidR="00B366FF">
              <w:rPr>
                <w:rFonts w:cs="Arial"/>
              </w:rPr>
              <w:t xml:space="preserve"> </w:t>
            </w:r>
            <w:r w:rsidRPr="00B366FF">
              <w:rPr>
                <w:rFonts w:cs="Arial"/>
              </w:rPr>
              <w:t>Communication</w:t>
            </w:r>
            <w:r w:rsidR="00B366FF">
              <w:rPr>
                <w:rFonts w:cs="Arial"/>
              </w:rPr>
              <w:t xml:space="preserve"> </w:t>
            </w:r>
            <w:r w:rsidRPr="00B366FF">
              <w:rPr>
                <w:rFonts w:cs="Arial"/>
              </w:rPr>
              <w:t>Service</w:t>
            </w:r>
            <w:r w:rsidR="00B366FF">
              <w:rPr>
                <w:rFonts w:cs="Arial"/>
              </w:rPr>
              <w:t xml:space="preserve"> </w:t>
            </w:r>
            <w:r w:rsidRPr="00B366FF">
              <w:rPr>
                <w:rFonts w:cs="Arial"/>
              </w:rPr>
              <w:t>Identifiers</w:t>
            </w:r>
          </w:p>
        </w:tc>
      </w:tr>
      <w:tr w:rsidR="00BF3D58" w:rsidRPr="00B366FF" w:rsidTr="003F6625">
        <w:trPr>
          <w:cantSplit/>
        </w:trPr>
        <w:tc>
          <w:tcPr>
            <w:tcW w:w="851" w:type="dxa"/>
            <w:tcBorders>
              <w:left w:val="single" w:sz="6" w:space="0" w:color="auto"/>
              <w:bottom w:val="single" w:sz="6" w:space="0" w:color="auto"/>
              <w:right w:val="single" w:sz="6" w:space="0" w:color="auto"/>
            </w:tcBorders>
          </w:tcPr>
          <w:p w:rsidR="00BF3D58" w:rsidRPr="00B366FF" w:rsidRDefault="00BF3D58" w:rsidP="00911C64">
            <w:pPr>
              <w:pStyle w:val="TAL"/>
            </w:pPr>
          </w:p>
        </w:tc>
        <w:tc>
          <w:tcPr>
            <w:tcW w:w="1020" w:type="dxa"/>
            <w:tcBorders>
              <w:bottom w:val="single" w:sz="6" w:space="0" w:color="auto"/>
              <w:right w:val="single" w:sz="6" w:space="0" w:color="auto"/>
            </w:tcBorders>
          </w:tcPr>
          <w:p w:rsidR="00BF3D58" w:rsidRPr="00B366FF" w:rsidRDefault="00BF3D58" w:rsidP="00911C64">
            <w:pPr>
              <w:pStyle w:val="TAL"/>
            </w:pPr>
          </w:p>
        </w:tc>
        <w:tc>
          <w:tcPr>
            <w:tcW w:w="863" w:type="dxa"/>
            <w:tcBorders>
              <w:bottom w:val="single" w:sz="6" w:space="0" w:color="auto"/>
              <w:right w:val="single" w:sz="6" w:space="0" w:color="auto"/>
            </w:tcBorders>
          </w:tcPr>
          <w:p w:rsidR="00BF3D58" w:rsidRPr="00B366FF" w:rsidRDefault="00BF3D58" w:rsidP="00911C64">
            <w:pPr>
              <w:pStyle w:val="TAL"/>
            </w:pPr>
          </w:p>
        </w:tc>
        <w:tc>
          <w:tcPr>
            <w:tcW w:w="762" w:type="dxa"/>
            <w:tcBorders>
              <w:bottom w:val="single" w:sz="6" w:space="0" w:color="auto"/>
              <w:right w:val="single" w:sz="6" w:space="0" w:color="auto"/>
            </w:tcBorders>
          </w:tcPr>
          <w:p w:rsidR="00BF3D58" w:rsidRPr="00B366FF" w:rsidRDefault="00BF3D58" w:rsidP="00911C64">
            <w:pPr>
              <w:pStyle w:val="TAL"/>
            </w:pPr>
            <w:r w:rsidRPr="00B366FF">
              <w:t>0209</w:t>
            </w:r>
          </w:p>
        </w:tc>
        <w:tc>
          <w:tcPr>
            <w:tcW w:w="966" w:type="dxa"/>
            <w:tcBorders>
              <w:bottom w:val="single" w:sz="6" w:space="0" w:color="auto"/>
              <w:right w:val="single" w:sz="6" w:space="0" w:color="auto"/>
            </w:tcBorders>
          </w:tcPr>
          <w:p w:rsidR="00BF3D58" w:rsidRPr="00B366FF" w:rsidRDefault="00BF3D58" w:rsidP="00911C64">
            <w:pPr>
              <w:pStyle w:val="TAL"/>
            </w:pPr>
          </w:p>
        </w:tc>
        <w:tc>
          <w:tcPr>
            <w:tcW w:w="1296" w:type="dxa"/>
            <w:tcBorders>
              <w:bottom w:val="single" w:sz="6" w:space="0" w:color="auto"/>
              <w:right w:val="single" w:sz="6" w:space="0" w:color="auto"/>
            </w:tcBorders>
          </w:tcPr>
          <w:p w:rsidR="00BF3D58" w:rsidRPr="00B366FF" w:rsidRDefault="00BF3D58" w:rsidP="00911C64">
            <w:pPr>
              <w:pStyle w:val="TAL"/>
            </w:pPr>
          </w:p>
        </w:tc>
        <w:tc>
          <w:tcPr>
            <w:tcW w:w="3599" w:type="dxa"/>
            <w:tcBorders>
              <w:bottom w:val="single" w:sz="6" w:space="0" w:color="auto"/>
              <w:right w:val="single" w:sz="6" w:space="0" w:color="auto"/>
            </w:tcBorders>
          </w:tcPr>
          <w:p w:rsidR="00BF3D58" w:rsidRPr="00B366FF" w:rsidRDefault="00BF3D58" w:rsidP="00911C64">
            <w:pPr>
              <w:pStyle w:val="TAL"/>
            </w:pPr>
            <w:r w:rsidRPr="00B366FF">
              <w:t>Negotiated</w:t>
            </w:r>
            <w:r w:rsidR="00B366FF">
              <w:t xml:space="preserve"> </w:t>
            </w:r>
            <w:r w:rsidRPr="00B366FF">
              <w:t>CAMEL</w:t>
            </w:r>
            <w:r w:rsidR="00B366FF">
              <w:t xml:space="preserve"> </w:t>
            </w:r>
            <w:r w:rsidRPr="00B366FF">
              <w:t>Capability</w:t>
            </w:r>
            <w:r w:rsidR="00B366FF">
              <w:t xml:space="preserve"> </w:t>
            </w:r>
            <w:r w:rsidRPr="00B366FF">
              <w:t>Handling</w:t>
            </w:r>
            <w:r w:rsidR="00B366FF">
              <w:t xml:space="preserve"> </w:t>
            </w:r>
            <w:r w:rsidRPr="00B366FF">
              <w:t>for</w:t>
            </w:r>
            <w:r w:rsidR="00B366FF">
              <w:t xml:space="preserve"> </w:t>
            </w:r>
            <w:r w:rsidRPr="00B366FF">
              <w:t>M-CSI</w:t>
            </w:r>
            <w:r w:rsidR="00B366FF">
              <w:t xml:space="preserve"> </w:t>
            </w:r>
            <w:r w:rsidRPr="00B366FF">
              <w:t>and</w:t>
            </w:r>
            <w:r w:rsidR="00B366FF">
              <w:t xml:space="preserve"> </w:t>
            </w:r>
            <w:r w:rsidRPr="00B366FF">
              <w:t>SS-CSI</w:t>
            </w:r>
          </w:p>
        </w:tc>
      </w:tr>
      <w:tr w:rsidR="00BF3D58" w:rsidRPr="00B366FF" w:rsidTr="003F6625">
        <w:trPr>
          <w:cantSplit/>
        </w:trPr>
        <w:tc>
          <w:tcPr>
            <w:tcW w:w="851" w:type="dxa"/>
            <w:tcBorders>
              <w:left w:val="single" w:sz="6" w:space="0" w:color="auto"/>
              <w:right w:val="single" w:sz="6" w:space="0" w:color="auto"/>
            </w:tcBorders>
          </w:tcPr>
          <w:p w:rsidR="00BF3D58" w:rsidRPr="00B366FF" w:rsidRDefault="00BF3D58" w:rsidP="00911C64">
            <w:pPr>
              <w:pStyle w:val="TAL"/>
            </w:pPr>
            <w:r w:rsidRPr="00B366FF">
              <w:t>CT#37</w:t>
            </w:r>
          </w:p>
        </w:tc>
        <w:tc>
          <w:tcPr>
            <w:tcW w:w="1020" w:type="dxa"/>
            <w:tcBorders>
              <w:right w:val="single" w:sz="6" w:space="0" w:color="auto"/>
            </w:tcBorders>
          </w:tcPr>
          <w:p w:rsidR="00BF3D58" w:rsidRPr="00B366FF" w:rsidRDefault="00BF3D58" w:rsidP="00911C64">
            <w:pPr>
              <w:pStyle w:val="TAL"/>
            </w:pPr>
            <w:r w:rsidRPr="00B366FF">
              <w:t>23.008</w:t>
            </w:r>
          </w:p>
        </w:tc>
        <w:tc>
          <w:tcPr>
            <w:tcW w:w="863" w:type="dxa"/>
            <w:tcBorders>
              <w:right w:val="single" w:sz="6" w:space="0" w:color="auto"/>
            </w:tcBorders>
          </w:tcPr>
          <w:p w:rsidR="00BF3D58" w:rsidRPr="00B366FF" w:rsidRDefault="00BF3D58" w:rsidP="00911C64">
            <w:pPr>
              <w:pStyle w:val="TAL"/>
            </w:pPr>
            <w:r w:rsidRPr="00B366FF">
              <w:t>7.6.0</w:t>
            </w:r>
          </w:p>
        </w:tc>
        <w:tc>
          <w:tcPr>
            <w:tcW w:w="762" w:type="dxa"/>
            <w:tcBorders>
              <w:right w:val="single" w:sz="6" w:space="0" w:color="auto"/>
            </w:tcBorders>
          </w:tcPr>
          <w:p w:rsidR="00BF3D58" w:rsidRPr="00B366FF" w:rsidRDefault="00BF3D58" w:rsidP="00911C64">
            <w:pPr>
              <w:pStyle w:val="TAL"/>
            </w:pPr>
            <w:r w:rsidRPr="00B366FF">
              <w:t>0210</w:t>
            </w:r>
          </w:p>
        </w:tc>
        <w:tc>
          <w:tcPr>
            <w:tcW w:w="966" w:type="dxa"/>
            <w:tcBorders>
              <w:right w:val="single" w:sz="6" w:space="0" w:color="auto"/>
            </w:tcBorders>
          </w:tcPr>
          <w:p w:rsidR="00BF3D58" w:rsidRPr="00B366FF" w:rsidRDefault="00BF3D58" w:rsidP="00911C64">
            <w:pPr>
              <w:pStyle w:val="TAL"/>
            </w:pPr>
            <w:r w:rsidRPr="00B366FF">
              <w:t>Rel-7</w:t>
            </w:r>
          </w:p>
        </w:tc>
        <w:tc>
          <w:tcPr>
            <w:tcW w:w="1296" w:type="dxa"/>
            <w:tcBorders>
              <w:right w:val="single" w:sz="6" w:space="0" w:color="auto"/>
            </w:tcBorders>
          </w:tcPr>
          <w:p w:rsidR="00BF3D58" w:rsidRPr="00B366FF" w:rsidRDefault="00BF3D58" w:rsidP="00911C64">
            <w:pPr>
              <w:pStyle w:val="TAL"/>
            </w:pPr>
            <w:r w:rsidRPr="00B366FF">
              <w:t>7.7.0</w:t>
            </w:r>
          </w:p>
        </w:tc>
        <w:tc>
          <w:tcPr>
            <w:tcW w:w="3599" w:type="dxa"/>
            <w:tcBorders>
              <w:right w:val="single" w:sz="6" w:space="0" w:color="auto"/>
            </w:tcBorders>
          </w:tcPr>
          <w:p w:rsidR="00BF3D58" w:rsidRPr="00B366FF" w:rsidRDefault="00BF3D58" w:rsidP="00911C64">
            <w:pPr>
              <w:pStyle w:val="TAL"/>
            </w:pPr>
            <w:r w:rsidRPr="00B366FF">
              <w:t>Mandatory</w:t>
            </w:r>
            <w:r w:rsidR="00B366FF">
              <w:t xml:space="preserve"> </w:t>
            </w:r>
            <w:r w:rsidRPr="00B366FF">
              <w:t>Charging</w:t>
            </w:r>
            <w:r w:rsidR="00B366FF">
              <w:t xml:space="preserve"> </w:t>
            </w:r>
            <w:r w:rsidRPr="00B366FF">
              <w:t>Data</w:t>
            </w:r>
            <w:r w:rsidR="00B366FF">
              <w:t xml:space="preserve"> </w:t>
            </w:r>
            <w:r w:rsidRPr="00B366FF">
              <w:t>in</w:t>
            </w:r>
            <w:r w:rsidR="00B366FF">
              <w:t xml:space="preserve"> </w:t>
            </w:r>
            <w:r w:rsidRPr="00B366FF">
              <w:t>the</w:t>
            </w:r>
            <w:r w:rsidR="00B366FF">
              <w:t xml:space="preserve"> </w:t>
            </w:r>
            <w:r w:rsidRPr="00B366FF">
              <w:t>HSS</w:t>
            </w:r>
          </w:p>
        </w:tc>
      </w:tr>
      <w:tr w:rsidR="00BF3D58" w:rsidRPr="00B366FF" w:rsidTr="003F6625">
        <w:trPr>
          <w:cantSplit/>
        </w:trPr>
        <w:tc>
          <w:tcPr>
            <w:tcW w:w="851" w:type="dxa"/>
            <w:tcBorders>
              <w:left w:val="single" w:sz="6" w:space="0" w:color="auto"/>
              <w:right w:val="single" w:sz="6" w:space="0" w:color="auto"/>
            </w:tcBorders>
          </w:tcPr>
          <w:p w:rsidR="00BF3D58" w:rsidRPr="00B366FF" w:rsidRDefault="00BF3D58" w:rsidP="00911C64">
            <w:pPr>
              <w:pStyle w:val="TAL"/>
            </w:pPr>
          </w:p>
        </w:tc>
        <w:tc>
          <w:tcPr>
            <w:tcW w:w="1020" w:type="dxa"/>
            <w:tcBorders>
              <w:right w:val="single" w:sz="6" w:space="0" w:color="auto"/>
            </w:tcBorders>
          </w:tcPr>
          <w:p w:rsidR="00BF3D58" w:rsidRPr="00B366FF" w:rsidRDefault="00BF3D58" w:rsidP="00911C64">
            <w:pPr>
              <w:pStyle w:val="TAL"/>
            </w:pPr>
          </w:p>
        </w:tc>
        <w:tc>
          <w:tcPr>
            <w:tcW w:w="863" w:type="dxa"/>
            <w:tcBorders>
              <w:right w:val="single" w:sz="6" w:space="0" w:color="auto"/>
            </w:tcBorders>
          </w:tcPr>
          <w:p w:rsidR="00BF3D58" w:rsidRPr="00B366FF" w:rsidRDefault="00BF3D58" w:rsidP="00911C64">
            <w:pPr>
              <w:pStyle w:val="TAL"/>
            </w:pPr>
          </w:p>
        </w:tc>
        <w:tc>
          <w:tcPr>
            <w:tcW w:w="762" w:type="dxa"/>
            <w:tcBorders>
              <w:right w:val="single" w:sz="6" w:space="0" w:color="auto"/>
            </w:tcBorders>
          </w:tcPr>
          <w:p w:rsidR="00BF3D58" w:rsidRPr="00B366FF" w:rsidRDefault="00BF3D58" w:rsidP="00911C64">
            <w:pPr>
              <w:pStyle w:val="TAL"/>
            </w:pPr>
            <w:r w:rsidRPr="00B366FF">
              <w:t>0211r1</w:t>
            </w:r>
          </w:p>
        </w:tc>
        <w:tc>
          <w:tcPr>
            <w:tcW w:w="966" w:type="dxa"/>
            <w:tcBorders>
              <w:right w:val="single" w:sz="6" w:space="0" w:color="auto"/>
            </w:tcBorders>
          </w:tcPr>
          <w:p w:rsidR="00BF3D58" w:rsidRPr="00B366FF" w:rsidRDefault="00BF3D58" w:rsidP="00911C64">
            <w:pPr>
              <w:pStyle w:val="TAL"/>
            </w:pPr>
          </w:p>
        </w:tc>
        <w:tc>
          <w:tcPr>
            <w:tcW w:w="1296" w:type="dxa"/>
            <w:tcBorders>
              <w:right w:val="single" w:sz="6" w:space="0" w:color="auto"/>
            </w:tcBorders>
          </w:tcPr>
          <w:p w:rsidR="00BF3D58" w:rsidRPr="00B366FF" w:rsidRDefault="00BF3D58" w:rsidP="00911C64">
            <w:pPr>
              <w:pStyle w:val="TAL"/>
            </w:pPr>
          </w:p>
        </w:tc>
        <w:tc>
          <w:tcPr>
            <w:tcW w:w="3599" w:type="dxa"/>
            <w:tcBorders>
              <w:right w:val="single" w:sz="6" w:space="0" w:color="auto"/>
            </w:tcBorders>
          </w:tcPr>
          <w:p w:rsidR="00BF3D58" w:rsidRPr="00B366FF" w:rsidRDefault="00BF3D58" w:rsidP="00911C64">
            <w:pPr>
              <w:pStyle w:val="TAL"/>
            </w:pPr>
            <w:r w:rsidRPr="00B366FF">
              <w:t>Repository</w:t>
            </w:r>
            <w:r w:rsidR="00B366FF">
              <w:t xml:space="preserve"> </w:t>
            </w:r>
            <w:r w:rsidRPr="00B366FF">
              <w:t>Data</w:t>
            </w:r>
            <w:r w:rsidR="00B366FF">
              <w:t xml:space="preserve"> </w:t>
            </w:r>
            <w:r w:rsidRPr="00B366FF">
              <w:t>for</w:t>
            </w:r>
            <w:r w:rsidR="00B366FF">
              <w:t xml:space="preserve"> </w:t>
            </w:r>
            <w:r w:rsidRPr="00B366FF">
              <w:t>Alias</w:t>
            </w:r>
            <w:r w:rsidR="00B366FF">
              <w:t xml:space="preserve"> </w:t>
            </w:r>
            <w:r w:rsidRPr="00B366FF">
              <w:t>Public</w:t>
            </w:r>
            <w:r w:rsidR="00B366FF">
              <w:t xml:space="preserve"> </w:t>
            </w:r>
            <w:r w:rsidRPr="00B366FF">
              <w:t>User</w:t>
            </w:r>
            <w:r w:rsidR="00B366FF">
              <w:t xml:space="preserve"> </w:t>
            </w:r>
            <w:r w:rsidRPr="00B366FF">
              <w:t>Identities</w:t>
            </w:r>
          </w:p>
        </w:tc>
      </w:tr>
      <w:tr w:rsidR="00BF3D58" w:rsidRPr="00B366FF" w:rsidTr="003F6625">
        <w:trPr>
          <w:cantSplit/>
        </w:trPr>
        <w:tc>
          <w:tcPr>
            <w:tcW w:w="851" w:type="dxa"/>
            <w:tcBorders>
              <w:left w:val="single" w:sz="6" w:space="0" w:color="auto"/>
              <w:bottom w:val="single" w:sz="6" w:space="0" w:color="auto"/>
              <w:right w:val="single" w:sz="6" w:space="0" w:color="auto"/>
            </w:tcBorders>
          </w:tcPr>
          <w:p w:rsidR="00BF3D58" w:rsidRPr="00B366FF" w:rsidRDefault="00BF3D58" w:rsidP="00911C64">
            <w:pPr>
              <w:pStyle w:val="TAL"/>
            </w:pPr>
          </w:p>
        </w:tc>
        <w:tc>
          <w:tcPr>
            <w:tcW w:w="1020" w:type="dxa"/>
            <w:tcBorders>
              <w:bottom w:val="single" w:sz="6" w:space="0" w:color="auto"/>
              <w:right w:val="single" w:sz="6" w:space="0" w:color="auto"/>
            </w:tcBorders>
          </w:tcPr>
          <w:p w:rsidR="00BF3D58" w:rsidRPr="00B366FF" w:rsidRDefault="00BF3D58" w:rsidP="00911C64">
            <w:pPr>
              <w:pStyle w:val="TAL"/>
            </w:pPr>
          </w:p>
        </w:tc>
        <w:tc>
          <w:tcPr>
            <w:tcW w:w="863" w:type="dxa"/>
            <w:tcBorders>
              <w:bottom w:val="single" w:sz="6" w:space="0" w:color="auto"/>
              <w:right w:val="single" w:sz="6" w:space="0" w:color="auto"/>
            </w:tcBorders>
          </w:tcPr>
          <w:p w:rsidR="00BF3D58" w:rsidRPr="00B366FF" w:rsidRDefault="00BF3D58" w:rsidP="00911C64">
            <w:pPr>
              <w:pStyle w:val="TAL"/>
            </w:pPr>
          </w:p>
        </w:tc>
        <w:tc>
          <w:tcPr>
            <w:tcW w:w="762" w:type="dxa"/>
            <w:tcBorders>
              <w:bottom w:val="single" w:sz="6" w:space="0" w:color="auto"/>
              <w:right w:val="single" w:sz="6" w:space="0" w:color="auto"/>
            </w:tcBorders>
          </w:tcPr>
          <w:p w:rsidR="00BF3D58" w:rsidRPr="00B366FF" w:rsidRDefault="00BF3D58" w:rsidP="00911C64">
            <w:pPr>
              <w:pStyle w:val="TAL"/>
            </w:pPr>
            <w:r w:rsidRPr="00B366FF">
              <w:t>0213r1</w:t>
            </w:r>
          </w:p>
        </w:tc>
        <w:tc>
          <w:tcPr>
            <w:tcW w:w="966" w:type="dxa"/>
            <w:tcBorders>
              <w:bottom w:val="single" w:sz="6" w:space="0" w:color="auto"/>
              <w:right w:val="single" w:sz="6" w:space="0" w:color="auto"/>
            </w:tcBorders>
          </w:tcPr>
          <w:p w:rsidR="00BF3D58" w:rsidRPr="00B366FF" w:rsidRDefault="00BF3D58" w:rsidP="00911C64">
            <w:pPr>
              <w:pStyle w:val="TAL"/>
            </w:pPr>
          </w:p>
        </w:tc>
        <w:tc>
          <w:tcPr>
            <w:tcW w:w="1296" w:type="dxa"/>
            <w:tcBorders>
              <w:bottom w:val="single" w:sz="6" w:space="0" w:color="auto"/>
              <w:right w:val="single" w:sz="6" w:space="0" w:color="auto"/>
            </w:tcBorders>
          </w:tcPr>
          <w:p w:rsidR="00BF3D58" w:rsidRPr="00B366FF" w:rsidRDefault="00BF3D58" w:rsidP="00911C64">
            <w:pPr>
              <w:pStyle w:val="TAL"/>
            </w:pPr>
          </w:p>
        </w:tc>
        <w:tc>
          <w:tcPr>
            <w:tcW w:w="3599" w:type="dxa"/>
            <w:tcBorders>
              <w:bottom w:val="single" w:sz="6" w:space="0" w:color="auto"/>
              <w:right w:val="single" w:sz="6" w:space="0" w:color="auto"/>
            </w:tcBorders>
          </w:tcPr>
          <w:p w:rsidR="00BF3D58" w:rsidRPr="00B366FF" w:rsidRDefault="00BF3D58" w:rsidP="00911C64">
            <w:pPr>
              <w:pStyle w:val="TAL"/>
            </w:pPr>
            <w:r w:rsidRPr="00B366FF">
              <w:t>Repository</w:t>
            </w:r>
            <w:r w:rsidR="00B366FF">
              <w:t xml:space="preserve"> </w:t>
            </w:r>
            <w:r w:rsidRPr="00B366FF">
              <w:t>Data</w:t>
            </w:r>
            <w:r w:rsidR="00B366FF">
              <w:t xml:space="preserve"> </w:t>
            </w:r>
            <w:r w:rsidRPr="00B366FF">
              <w:t>for</w:t>
            </w:r>
            <w:r w:rsidR="00B366FF">
              <w:t xml:space="preserve"> </w:t>
            </w:r>
            <w:r w:rsidRPr="00B366FF">
              <w:t>Wildcarded</w:t>
            </w:r>
            <w:r w:rsidR="00B366FF">
              <w:t xml:space="preserve"> </w:t>
            </w:r>
            <w:r w:rsidRPr="00B366FF">
              <w:t>PSIs</w:t>
            </w:r>
          </w:p>
        </w:tc>
      </w:tr>
      <w:tr w:rsidR="00BF3D58" w:rsidRPr="00B366FF" w:rsidTr="003F6625">
        <w:trPr>
          <w:cantSplit/>
        </w:trPr>
        <w:tc>
          <w:tcPr>
            <w:tcW w:w="851" w:type="dxa"/>
            <w:tcBorders>
              <w:top w:val="single" w:sz="6" w:space="0" w:color="auto"/>
              <w:left w:val="single" w:sz="6" w:space="0" w:color="auto"/>
              <w:bottom w:val="single" w:sz="6" w:space="0" w:color="auto"/>
              <w:right w:val="single" w:sz="6" w:space="0" w:color="auto"/>
            </w:tcBorders>
          </w:tcPr>
          <w:p w:rsidR="00BF3D58" w:rsidRPr="00B366FF" w:rsidRDefault="00BF3D58" w:rsidP="00911C64">
            <w:pPr>
              <w:pStyle w:val="TAL"/>
            </w:pPr>
            <w:r w:rsidRPr="00B366FF">
              <w:t>CT#38</w:t>
            </w:r>
          </w:p>
        </w:tc>
        <w:tc>
          <w:tcPr>
            <w:tcW w:w="1020" w:type="dxa"/>
            <w:tcBorders>
              <w:top w:val="single" w:sz="6" w:space="0" w:color="auto"/>
              <w:bottom w:val="single" w:sz="6" w:space="0" w:color="auto"/>
              <w:right w:val="single" w:sz="6" w:space="0" w:color="auto"/>
            </w:tcBorders>
          </w:tcPr>
          <w:p w:rsidR="00BF3D58" w:rsidRPr="00B366FF" w:rsidRDefault="00BF3D58" w:rsidP="00911C64">
            <w:pPr>
              <w:pStyle w:val="TAL"/>
            </w:pPr>
            <w:r w:rsidRPr="00B366FF">
              <w:t>23.008</w:t>
            </w:r>
          </w:p>
        </w:tc>
        <w:tc>
          <w:tcPr>
            <w:tcW w:w="863" w:type="dxa"/>
            <w:tcBorders>
              <w:top w:val="single" w:sz="6" w:space="0" w:color="auto"/>
              <w:bottom w:val="single" w:sz="6" w:space="0" w:color="auto"/>
              <w:right w:val="single" w:sz="6" w:space="0" w:color="auto"/>
            </w:tcBorders>
          </w:tcPr>
          <w:p w:rsidR="00BF3D58" w:rsidRPr="00B366FF" w:rsidRDefault="00BF3D58" w:rsidP="00911C64">
            <w:pPr>
              <w:pStyle w:val="TAL"/>
            </w:pPr>
            <w:r w:rsidRPr="00B366FF">
              <w:t>7.7.0</w:t>
            </w:r>
          </w:p>
        </w:tc>
        <w:tc>
          <w:tcPr>
            <w:tcW w:w="762" w:type="dxa"/>
            <w:tcBorders>
              <w:top w:val="single" w:sz="6" w:space="0" w:color="auto"/>
              <w:bottom w:val="single" w:sz="6" w:space="0" w:color="auto"/>
              <w:right w:val="single" w:sz="6" w:space="0" w:color="auto"/>
            </w:tcBorders>
          </w:tcPr>
          <w:p w:rsidR="00BF3D58" w:rsidRPr="00B366FF" w:rsidRDefault="00BF3D58" w:rsidP="00911C64">
            <w:pPr>
              <w:pStyle w:val="TAL"/>
            </w:pPr>
            <w:r w:rsidRPr="00B366FF">
              <w:t>0220</w:t>
            </w:r>
          </w:p>
        </w:tc>
        <w:tc>
          <w:tcPr>
            <w:tcW w:w="966" w:type="dxa"/>
            <w:tcBorders>
              <w:top w:val="single" w:sz="6" w:space="0" w:color="auto"/>
              <w:bottom w:val="single" w:sz="6" w:space="0" w:color="auto"/>
              <w:right w:val="single" w:sz="6" w:space="0" w:color="auto"/>
            </w:tcBorders>
          </w:tcPr>
          <w:p w:rsidR="00BF3D58" w:rsidRPr="00B366FF" w:rsidRDefault="00BF3D58" w:rsidP="00911C64">
            <w:pPr>
              <w:pStyle w:val="TAL"/>
            </w:pPr>
            <w:r w:rsidRPr="00B366FF">
              <w:t>Rel-7</w:t>
            </w:r>
          </w:p>
        </w:tc>
        <w:tc>
          <w:tcPr>
            <w:tcW w:w="1296" w:type="dxa"/>
            <w:tcBorders>
              <w:top w:val="single" w:sz="6" w:space="0" w:color="auto"/>
              <w:bottom w:val="single" w:sz="6" w:space="0" w:color="auto"/>
              <w:right w:val="single" w:sz="6" w:space="0" w:color="auto"/>
            </w:tcBorders>
          </w:tcPr>
          <w:p w:rsidR="00BF3D58" w:rsidRPr="00B366FF" w:rsidRDefault="00BF3D58" w:rsidP="00911C64">
            <w:pPr>
              <w:pStyle w:val="TAL"/>
            </w:pPr>
            <w:r w:rsidRPr="00B366FF">
              <w:t>7.8.0</w:t>
            </w:r>
          </w:p>
        </w:tc>
        <w:tc>
          <w:tcPr>
            <w:tcW w:w="3599" w:type="dxa"/>
            <w:tcBorders>
              <w:top w:val="single" w:sz="6" w:space="0" w:color="auto"/>
              <w:bottom w:val="single" w:sz="6" w:space="0" w:color="auto"/>
              <w:right w:val="single" w:sz="6" w:space="0" w:color="auto"/>
            </w:tcBorders>
          </w:tcPr>
          <w:p w:rsidR="00BF3D58" w:rsidRPr="00B366FF" w:rsidRDefault="00BF3D58" w:rsidP="00911C64">
            <w:pPr>
              <w:pStyle w:val="TAL"/>
            </w:pPr>
            <w:r w:rsidRPr="00B366FF">
              <w:t>Addition</w:t>
            </w:r>
            <w:r w:rsidR="00B366FF">
              <w:t xml:space="preserve"> </w:t>
            </w:r>
            <w:r w:rsidRPr="00B366FF">
              <w:t>of</w:t>
            </w:r>
            <w:r w:rsidR="00B366FF">
              <w:t xml:space="preserve"> </w:t>
            </w:r>
            <w:r w:rsidRPr="00B366FF">
              <w:t>Alias</w:t>
            </w:r>
            <w:r w:rsidR="00B366FF">
              <w:t xml:space="preserve"> </w:t>
            </w:r>
            <w:r w:rsidRPr="00B366FF">
              <w:t>Public</w:t>
            </w:r>
            <w:r w:rsidR="00B366FF">
              <w:t xml:space="preserve"> </w:t>
            </w:r>
            <w:r w:rsidRPr="00B366FF">
              <w:t>User</w:t>
            </w:r>
            <w:r w:rsidR="00B366FF">
              <w:t xml:space="preserve"> </w:t>
            </w:r>
            <w:r w:rsidRPr="00B366FF">
              <w:t>Identities</w:t>
            </w:r>
          </w:p>
        </w:tc>
      </w:tr>
      <w:tr w:rsidR="00BF3D58" w:rsidRPr="00B366FF" w:rsidTr="003F6625">
        <w:trPr>
          <w:cantSplit/>
        </w:trPr>
        <w:tc>
          <w:tcPr>
            <w:tcW w:w="851" w:type="dxa"/>
            <w:tcBorders>
              <w:top w:val="single" w:sz="6" w:space="0" w:color="auto"/>
              <w:left w:val="single" w:sz="6" w:space="0" w:color="auto"/>
              <w:bottom w:val="single" w:sz="6" w:space="0" w:color="auto"/>
              <w:right w:val="single" w:sz="6" w:space="0" w:color="auto"/>
            </w:tcBorders>
          </w:tcPr>
          <w:p w:rsidR="00BF3D58" w:rsidRPr="00B366FF" w:rsidRDefault="00BF3D58" w:rsidP="00911C64">
            <w:pPr>
              <w:pStyle w:val="TAL"/>
            </w:pPr>
            <w:r w:rsidRPr="00B366FF">
              <w:t>CT#38</w:t>
            </w:r>
          </w:p>
        </w:tc>
        <w:tc>
          <w:tcPr>
            <w:tcW w:w="1020" w:type="dxa"/>
            <w:tcBorders>
              <w:top w:val="single" w:sz="6" w:space="0" w:color="auto"/>
              <w:bottom w:val="single" w:sz="6" w:space="0" w:color="auto"/>
              <w:right w:val="single" w:sz="6" w:space="0" w:color="auto"/>
            </w:tcBorders>
          </w:tcPr>
          <w:p w:rsidR="00BF3D58" w:rsidRPr="00B366FF" w:rsidRDefault="00BF3D58" w:rsidP="00911C64">
            <w:pPr>
              <w:pStyle w:val="TAL"/>
            </w:pPr>
            <w:r w:rsidRPr="00B366FF">
              <w:t>23.008</w:t>
            </w:r>
          </w:p>
        </w:tc>
        <w:tc>
          <w:tcPr>
            <w:tcW w:w="863" w:type="dxa"/>
            <w:tcBorders>
              <w:top w:val="single" w:sz="6" w:space="0" w:color="auto"/>
              <w:bottom w:val="single" w:sz="6" w:space="0" w:color="auto"/>
              <w:right w:val="single" w:sz="6" w:space="0" w:color="auto"/>
            </w:tcBorders>
          </w:tcPr>
          <w:p w:rsidR="00BF3D58" w:rsidRPr="00B366FF" w:rsidRDefault="00BF3D58" w:rsidP="00911C64">
            <w:pPr>
              <w:pStyle w:val="TAL"/>
            </w:pPr>
            <w:r w:rsidRPr="00B366FF">
              <w:t>7.8.0</w:t>
            </w:r>
          </w:p>
        </w:tc>
        <w:tc>
          <w:tcPr>
            <w:tcW w:w="762" w:type="dxa"/>
            <w:tcBorders>
              <w:top w:val="single" w:sz="6" w:space="0" w:color="auto"/>
              <w:bottom w:val="single" w:sz="6" w:space="0" w:color="auto"/>
              <w:right w:val="single" w:sz="6" w:space="0" w:color="auto"/>
            </w:tcBorders>
          </w:tcPr>
          <w:p w:rsidR="00BF3D58" w:rsidRPr="00B366FF" w:rsidRDefault="00BF3D58" w:rsidP="00911C64">
            <w:pPr>
              <w:pStyle w:val="TAL"/>
            </w:pPr>
            <w:r w:rsidRPr="00B366FF">
              <w:t>0214r5</w:t>
            </w:r>
          </w:p>
        </w:tc>
        <w:tc>
          <w:tcPr>
            <w:tcW w:w="966" w:type="dxa"/>
            <w:tcBorders>
              <w:top w:val="single" w:sz="6" w:space="0" w:color="auto"/>
              <w:bottom w:val="single" w:sz="6" w:space="0" w:color="auto"/>
              <w:right w:val="single" w:sz="6" w:space="0" w:color="auto"/>
            </w:tcBorders>
          </w:tcPr>
          <w:p w:rsidR="00BF3D58" w:rsidRPr="00B366FF" w:rsidRDefault="00BF3D58" w:rsidP="00911C64">
            <w:pPr>
              <w:pStyle w:val="TAL"/>
            </w:pPr>
            <w:r w:rsidRPr="00B366FF">
              <w:t>Rel-8</w:t>
            </w:r>
          </w:p>
        </w:tc>
        <w:tc>
          <w:tcPr>
            <w:tcW w:w="1296" w:type="dxa"/>
            <w:tcBorders>
              <w:top w:val="single" w:sz="6" w:space="0" w:color="auto"/>
              <w:bottom w:val="single" w:sz="6" w:space="0" w:color="auto"/>
              <w:right w:val="single" w:sz="6" w:space="0" w:color="auto"/>
            </w:tcBorders>
          </w:tcPr>
          <w:p w:rsidR="00BF3D58" w:rsidRPr="00B366FF" w:rsidRDefault="00BF3D58" w:rsidP="00911C64">
            <w:pPr>
              <w:pStyle w:val="TAL"/>
            </w:pPr>
            <w:r w:rsidRPr="00B366FF">
              <w:t>8.0.0</w:t>
            </w:r>
          </w:p>
        </w:tc>
        <w:tc>
          <w:tcPr>
            <w:tcW w:w="3599" w:type="dxa"/>
            <w:tcBorders>
              <w:top w:val="single" w:sz="6" w:space="0" w:color="auto"/>
              <w:bottom w:val="single" w:sz="6" w:space="0" w:color="auto"/>
              <w:right w:val="single" w:sz="6" w:space="0" w:color="auto"/>
            </w:tcBorders>
          </w:tcPr>
          <w:p w:rsidR="00BF3D58" w:rsidRPr="00B366FF" w:rsidRDefault="00BF3D58" w:rsidP="00911C64">
            <w:pPr>
              <w:pStyle w:val="TAL"/>
            </w:pPr>
            <w:r w:rsidRPr="00B366FF">
              <w:t>Updates</w:t>
            </w:r>
            <w:r w:rsidR="00B366FF">
              <w:t xml:space="preserve"> </w:t>
            </w:r>
            <w:r w:rsidRPr="00B366FF">
              <w:t>to</w:t>
            </w:r>
            <w:r w:rsidR="00B366FF">
              <w:t xml:space="preserve"> </w:t>
            </w:r>
            <w:r w:rsidRPr="00B366FF">
              <w:t>23.008</w:t>
            </w:r>
            <w:r w:rsidR="00B366FF">
              <w:t xml:space="preserve"> </w:t>
            </w:r>
            <w:r w:rsidRPr="00B366FF">
              <w:t>for</w:t>
            </w:r>
            <w:r w:rsidR="00B366FF">
              <w:t xml:space="preserve"> </w:t>
            </w:r>
            <w:r w:rsidRPr="00B366FF">
              <w:t>Digest</w:t>
            </w:r>
          </w:p>
        </w:tc>
      </w:tr>
      <w:tr w:rsidR="00BF3D58" w:rsidRPr="00B366FF" w:rsidTr="003F6625">
        <w:trPr>
          <w:cantSplit/>
        </w:trPr>
        <w:tc>
          <w:tcPr>
            <w:tcW w:w="851" w:type="dxa"/>
            <w:tcBorders>
              <w:top w:val="single" w:sz="6" w:space="0" w:color="auto"/>
              <w:left w:val="single" w:sz="6" w:space="0" w:color="auto"/>
            </w:tcBorders>
          </w:tcPr>
          <w:p w:rsidR="00BF3D58" w:rsidRPr="00B366FF" w:rsidRDefault="00BF3D58" w:rsidP="00911C64">
            <w:pPr>
              <w:pStyle w:val="TAL"/>
            </w:pPr>
            <w:r w:rsidRPr="00B366FF">
              <w:t>CT#39</w:t>
            </w:r>
          </w:p>
        </w:tc>
        <w:tc>
          <w:tcPr>
            <w:tcW w:w="1020" w:type="dxa"/>
            <w:tcBorders>
              <w:top w:val="single" w:sz="6" w:space="0" w:color="auto"/>
            </w:tcBorders>
          </w:tcPr>
          <w:p w:rsidR="00BF3D58" w:rsidRPr="00B366FF" w:rsidRDefault="00BF3D58" w:rsidP="00911C64">
            <w:pPr>
              <w:pStyle w:val="TAL"/>
            </w:pPr>
            <w:r w:rsidRPr="00B366FF">
              <w:t>23.008</w:t>
            </w:r>
          </w:p>
        </w:tc>
        <w:tc>
          <w:tcPr>
            <w:tcW w:w="863" w:type="dxa"/>
            <w:tcBorders>
              <w:top w:val="single" w:sz="6" w:space="0" w:color="auto"/>
              <w:right w:val="single" w:sz="6" w:space="0" w:color="auto"/>
            </w:tcBorders>
          </w:tcPr>
          <w:p w:rsidR="00BF3D58" w:rsidRPr="00B366FF" w:rsidRDefault="00BF3D58" w:rsidP="00911C64">
            <w:pPr>
              <w:pStyle w:val="TAL"/>
            </w:pPr>
            <w:r w:rsidRPr="00B366FF">
              <w:t>8.0.0</w:t>
            </w:r>
          </w:p>
        </w:tc>
        <w:tc>
          <w:tcPr>
            <w:tcW w:w="762" w:type="dxa"/>
            <w:tcBorders>
              <w:top w:val="single" w:sz="6" w:space="0" w:color="auto"/>
              <w:bottom w:val="single" w:sz="6" w:space="0" w:color="auto"/>
              <w:right w:val="single" w:sz="6" w:space="0" w:color="auto"/>
            </w:tcBorders>
          </w:tcPr>
          <w:p w:rsidR="00BF3D58" w:rsidRPr="00B366FF" w:rsidRDefault="00BF3D58" w:rsidP="00911C64">
            <w:pPr>
              <w:pStyle w:val="TAL"/>
            </w:pPr>
            <w:r w:rsidRPr="00B366FF">
              <w:t>0222r2</w:t>
            </w:r>
          </w:p>
        </w:tc>
        <w:tc>
          <w:tcPr>
            <w:tcW w:w="966" w:type="dxa"/>
            <w:tcBorders>
              <w:top w:val="single" w:sz="6" w:space="0" w:color="auto"/>
              <w:right w:val="single" w:sz="6" w:space="0" w:color="auto"/>
            </w:tcBorders>
          </w:tcPr>
          <w:p w:rsidR="00BF3D58" w:rsidRPr="00B366FF" w:rsidRDefault="00BF3D58" w:rsidP="00911C64">
            <w:pPr>
              <w:pStyle w:val="TAL"/>
            </w:pPr>
            <w:r w:rsidRPr="00B366FF">
              <w:t>Rel-8</w:t>
            </w:r>
          </w:p>
        </w:tc>
        <w:tc>
          <w:tcPr>
            <w:tcW w:w="1296" w:type="dxa"/>
            <w:tcBorders>
              <w:top w:val="single" w:sz="6" w:space="0" w:color="auto"/>
            </w:tcBorders>
          </w:tcPr>
          <w:p w:rsidR="00BF3D58" w:rsidRPr="00B366FF" w:rsidRDefault="00BF3D58" w:rsidP="00911C64">
            <w:pPr>
              <w:pStyle w:val="TAL"/>
            </w:pPr>
            <w:r w:rsidRPr="00B366FF">
              <w:t>8.1.0</w:t>
            </w:r>
          </w:p>
        </w:tc>
        <w:tc>
          <w:tcPr>
            <w:tcW w:w="3599" w:type="dxa"/>
            <w:tcBorders>
              <w:top w:val="single" w:sz="6" w:space="0" w:color="auto"/>
              <w:right w:val="single" w:sz="6" w:space="0" w:color="auto"/>
            </w:tcBorders>
          </w:tcPr>
          <w:p w:rsidR="00BF3D58" w:rsidRPr="00B366FF" w:rsidRDefault="00BF3D58" w:rsidP="00911C64">
            <w:pPr>
              <w:pStyle w:val="TAL"/>
            </w:pPr>
            <w:r w:rsidRPr="00B366FF">
              <w:rPr>
                <w:rFonts w:hint="eastAsia"/>
                <w:lang w:eastAsia="zh-CN"/>
              </w:rPr>
              <w:t>U</w:t>
            </w:r>
            <w:r w:rsidRPr="00B366FF">
              <w:rPr>
                <w:lang w:eastAsia="zh-CN"/>
              </w:rPr>
              <w:t>p</w:t>
            </w:r>
            <w:r w:rsidRPr="00B366FF">
              <w:rPr>
                <w:rFonts w:hint="eastAsia"/>
                <w:lang w:eastAsia="zh-CN"/>
              </w:rPr>
              <w:t>date</w:t>
            </w:r>
            <w:r w:rsidR="00B366FF">
              <w:rPr>
                <w:rFonts w:hint="eastAsia"/>
                <w:lang w:eastAsia="zh-CN"/>
              </w:rPr>
              <w:t xml:space="preserve"> </w:t>
            </w:r>
            <w:r w:rsidRPr="00B366FF">
              <w:rPr>
                <w:rFonts w:hint="eastAsia"/>
                <w:lang w:eastAsia="zh-CN"/>
              </w:rPr>
              <w:t>for</w:t>
            </w:r>
            <w:r w:rsidR="00B366FF">
              <w:rPr>
                <w:rFonts w:hint="eastAsia"/>
                <w:lang w:eastAsia="zh-CN"/>
              </w:rPr>
              <w:t xml:space="preserve"> </w:t>
            </w:r>
            <w:r w:rsidRPr="00B366FF">
              <w:rPr>
                <w:rFonts w:hint="eastAsia"/>
                <w:lang w:eastAsia="zh-CN"/>
              </w:rPr>
              <w:t>Supporting</w:t>
            </w:r>
            <w:r w:rsidR="00B366FF">
              <w:rPr>
                <w:rFonts w:hint="eastAsia"/>
                <w:lang w:eastAsia="zh-CN"/>
              </w:rPr>
              <w:t xml:space="preserve"> </w:t>
            </w:r>
            <w:r w:rsidRPr="00B366FF">
              <w:rPr>
                <w:lang w:eastAsia="zh-CN"/>
              </w:rPr>
              <w:t>NASS-Bundled-Authentication</w:t>
            </w:r>
          </w:p>
        </w:tc>
      </w:tr>
      <w:tr w:rsidR="00BF3D58" w:rsidRPr="00B366FF" w:rsidTr="003F6625">
        <w:trPr>
          <w:cantSplit/>
        </w:trPr>
        <w:tc>
          <w:tcPr>
            <w:tcW w:w="851" w:type="dxa"/>
            <w:tcBorders>
              <w:left w:val="single" w:sz="6" w:space="0" w:color="auto"/>
            </w:tcBorders>
          </w:tcPr>
          <w:p w:rsidR="00BF3D58" w:rsidRPr="00B366FF" w:rsidRDefault="00BF3D58" w:rsidP="00911C64">
            <w:pPr>
              <w:pStyle w:val="TAL"/>
            </w:pPr>
          </w:p>
        </w:tc>
        <w:tc>
          <w:tcPr>
            <w:tcW w:w="1020" w:type="dxa"/>
          </w:tcPr>
          <w:p w:rsidR="00BF3D58" w:rsidRPr="00B366FF" w:rsidRDefault="00BF3D58" w:rsidP="00911C64">
            <w:pPr>
              <w:pStyle w:val="TAL"/>
            </w:pPr>
          </w:p>
        </w:tc>
        <w:tc>
          <w:tcPr>
            <w:tcW w:w="863" w:type="dxa"/>
            <w:tcBorders>
              <w:right w:val="single" w:sz="6" w:space="0" w:color="auto"/>
            </w:tcBorders>
          </w:tcPr>
          <w:p w:rsidR="00BF3D58" w:rsidRPr="00B366FF" w:rsidRDefault="00BF3D58" w:rsidP="00911C64">
            <w:pPr>
              <w:pStyle w:val="TAL"/>
            </w:pPr>
          </w:p>
        </w:tc>
        <w:tc>
          <w:tcPr>
            <w:tcW w:w="762" w:type="dxa"/>
            <w:tcBorders>
              <w:top w:val="single" w:sz="6" w:space="0" w:color="auto"/>
              <w:bottom w:val="single" w:sz="6" w:space="0" w:color="auto"/>
              <w:right w:val="single" w:sz="6" w:space="0" w:color="auto"/>
            </w:tcBorders>
          </w:tcPr>
          <w:p w:rsidR="00BF3D58" w:rsidRPr="00B366FF" w:rsidRDefault="00BF3D58" w:rsidP="00911C64">
            <w:pPr>
              <w:pStyle w:val="TAL"/>
            </w:pPr>
            <w:r w:rsidRPr="00B366FF">
              <w:t>0223r1</w:t>
            </w:r>
          </w:p>
        </w:tc>
        <w:tc>
          <w:tcPr>
            <w:tcW w:w="966" w:type="dxa"/>
            <w:tcBorders>
              <w:right w:val="single" w:sz="6" w:space="0" w:color="auto"/>
            </w:tcBorders>
          </w:tcPr>
          <w:p w:rsidR="00BF3D58" w:rsidRPr="00B366FF" w:rsidRDefault="00BF3D58" w:rsidP="00911C64">
            <w:pPr>
              <w:pStyle w:val="TAL"/>
            </w:pPr>
          </w:p>
        </w:tc>
        <w:tc>
          <w:tcPr>
            <w:tcW w:w="1296" w:type="dxa"/>
          </w:tcPr>
          <w:p w:rsidR="00BF3D58" w:rsidRPr="00B366FF" w:rsidRDefault="00BF3D58" w:rsidP="00911C64">
            <w:pPr>
              <w:pStyle w:val="TAL"/>
            </w:pPr>
          </w:p>
        </w:tc>
        <w:tc>
          <w:tcPr>
            <w:tcW w:w="3599" w:type="dxa"/>
            <w:tcBorders>
              <w:right w:val="single" w:sz="6" w:space="0" w:color="auto"/>
            </w:tcBorders>
          </w:tcPr>
          <w:p w:rsidR="00BF3D58" w:rsidRPr="00B366FF" w:rsidRDefault="00BF3D58" w:rsidP="00911C64">
            <w:pPr>
              <w:pStyle w:val="TAL"/>
            </w:pPr>
            <w:r w:rsidRPr="00B366FF">
              <w:t>PSI</w:t>
            </w:r>
            <w:r w:rsidR="00B366FF">
              <w:t xml:space="preserve"> </w:t>
            </w:r>
            <w:r w:rsidRPr="00B366FF">
              <w:t>clarification</w:t>
            </w:r>
          </w:p>
        </w:tc>
      </w:tr>
      <w:tr w:rsidR="00BF3D58" w:rsidRPr="00B366FF" w:rsidTr="003F6625">
        <w:trPr>
          <w:cantSplit/>
        </w:trPr>
        <w:tc>
          <w:tcPr>
            <w:tcW w:w="851" w:type="dxa"/>
            <w:tcBorders>
              <w:left w:val="single" w:sz="6" w:space="0" w:color="auto"/>
              <w:bottom w:val="single" w:sz="6" w:space="0" w:color="auto"/>
            </w:tcBorders>
          </w:tcPr>
          <w:p w:rsidR="00BF3D58" w:rsidRPr="00B366FF" w:rsidRDefault="00BF3D58" w:rsidP="00911C64">
            <w:pPr>
              <w:pStyle w:val="TAL"/>
            </w:pPr>
          </w:p>
        </w:tc>
        <w:tc>
          <w:tcPr>
            <w:tcW w:w="1020" w:type="dxa"/>
            <w:tcBorders>
              <w:bottom w:val="single" w:sz="6" w:space="0" w:color="auto"/>
            </w:tcBorders>
          </w:tcPr>
          <w:p w:rsidR="00BF3D58" w:rsidRPr="00B366FF" w:rsidRDefault="00BF3D58" w:rsidP="00911C64">
            <w:pPr>
              <w:pStyle w:val="TAL"/>
            </w:pPr>
          </w:p>
        </w:tc>
        <w:tc>
          <w:tcPr>
            <w:tcW w:w="863" w:type="dxa"/>
            <w:tcBorders>
              <w:bottom w:val="single" w:sz="6" w:space="0" w:color="auto"/>
              <w:right w:val="single" w:sz="6" w:space="0" w:color="auto"/>
            </w:tcBorders>
          </w:tcPr>
          <w:p w:rsidR="00BF3D58" w:rsidRPr="00B366FF" w:rsidRDefault="00BF3D58" w:rsidP="00911C64">
            <w:pPr>
              <w:pStyle w:val="TAL"/>
            </w:pPr>
          </w:p>
        </w:tc>
        <w:tc>
          <w:tcPr>
            <w:tcW w:w="762" w:type="dxa"/>
            <w:tcBorders>
              <w:top w:val="single" w:sz="6" w:space="0" w:color="auto"/>
              <w:bottom w:val="single" w:sz="6" w:space="0" w:color="auto"/>
              <w:right w:val="single" w:sz="6" w:space="0" w:color="auto"/>
            </w:tcBorders>
          </w:tcPr>
          <w:p w:rsidR="00BF3D58" w:rsidRPr="00B366FF" w:rsidRDefault="00BF3D58" w:rsidP="00911C64">
            <w:pPr>
              <w:pStyle w:val="TAL"/>
            </w:pPr>
            <w:r w:rsidRPr="00B366FF">
              <w:t>0226</w:t>
            </w:r>
          </w:p>
        </w:tc>
        <w:tc>
          <w:tcPr>
            <w:tcW w:w="966" w:type="dxa"/>
            <w:tcBorders>
              <w:bottom w:val="single" w:sz="6" w:space="0" w:color="auto"/>
              <w:right w:val="single" w:sz="6" w:space="0" w:color="auto"/>
            </w:tcBorders>
          </w:tcPr>
          <w:p w:rsidR="00BF3D58" w:rsidRPr="00B366FF" w:rsidRDefault="00BF3D58" w:rsidP="00911C64">
            <w:pPr>
              <w:pStyle w:val="TAL"/>
            </w:pPr>
          </w:p>
        </w:tc>
        <w:tc>
          <w:tcPr>
            <w:tcW w:w="1296" w:type="dxa"/>
            <w:tcBorders>
              <w:bottom w:val="single" w:sz="6" w:space="0" w:color="auto"/>
            </w:tcBorders>
          </w:tcPr>
          <w:p w:rsidR="00BF3D58" w:rsidRPr="00B366FF" w:rsidRDefault="00BF3D58" w:rsidP="00911C64">
            <w:pPr>
              <w:pStyle w:val="TAL"/>
            </w:pPr>
          </w:p>
        </w:tc>
        <w:tc>
          <w:tcPr>
            <w:tcW w:w="3599" w:type="dxa"/>
            <w:tcBorders>
              <w:bottom w:val="single" w:sz="6" w:space="0" w:color="auto"/>
              <w:right w:val="single" w:sz="6" w:space="0" w:color="auto"/>
            </w:tcBorders>
          </w:tcPr>
          <w:p w:rsidR="00BF3D58" w:rsidRPr="00B366FF" w:rsidRDefault="00BF3D58" w:rsidP="00911C64">
            <w:pPr>
              <w:pStyle w:val="TAL"/>
            </w:pPr>
            <w:r w:rsidRPr="00B366FF">
              <w:t>Wildcarded</w:t>
            </w:r>
            <w:r w:rsidR="00B366FF">
              <w:t xml:space="preserve"> </w:t>
            </w:r>
            <w:r w:rsidRPr="00B366FF">
              <w:t>Public</w:t>
            </w:r>
            <w:r w:rsidR="00B366FF">
              <w:t xml:space="preserve"> </w:t>
            </w:r>
            <w:r w:rsidRPr="00B366FF">
              <w:t>User</w:t>
            </w:r>
            <w:r w:rsidR="00B366FF">
              <w:t xml:space="preserve"> </w:t>
            </w:r>
            <w:r w:rsidRPr="00B366FF">
              <w:t>Identities</w:t>
            </w:r>
          </w:p>
        </w:tc>
      </w:tr>
      <w:tr w:rsidR="00BF3D58" w:rsidRPr="00B366FF" w:rsidTr="003F6625">
        <w:trPr>
          <w:cantSplit/>
        </w:trPr>
        <w:tc>
          <w:tcPr>
            <w:tcW w:w="851" w:type="dxa"/>
            <w:tcBorders>
              <w:top w:val="single" w:sz="6" w:space="0" w:color="auto"/>
              <w:left w:val="single" w:sz="6" w:space="0" w:color="auto"/>
              <w:bottom w:val="single" w:sz="6" w:space="0" w:color="auto"/>
            </w:tcBorders>
          </w:tcPr>
          <w:p w:rsidR="00BF3D58" w:rsidRPr="00B366FF" w:rsidRDefault="00BF3D58" w:rsidP="00911C64">
            <w:pPr>
              <w:pStyle w:val="TAL"/>
            </w:pPr>
            <w:r w:rsidRPr="00B366FF">
              <w:t>CT#40</w:t>
            </w:r>
          </w:p>
        </w:tc>
        <w:tc>
          <w:tcPr>
            <w:tcW w:w="1020" w:type="dxa"/>
            <w:tcBorders>
              <w:top w:val="single" w:sz="6" w:space="0" w:color="auto"/>
              <w:bottom w:val="single" w:sz="6" w:space="0" w:color="auto"/>
            </w:tcBorders>
          </w:tcPr>
          <w:p w:rsidR="00BF3D58" w:rsidRPr="00B366FF" w:rsidRDefault="00BF3D58" w:rsidP="00911C64">
            <w:pPr>
              <w:pStyle w:val="TAL"/>
            </w:pPr>
            <w:r w:rsidRPr="00B366FF">
              <w:t>23.008</w:t>
            </w:r>
          </w:p>
        </w:tc>
        <w:tc>
          <w:tcPr>
            <w:tcW w:w="863" w:type="dxa"/>
            <w:tcBorders>
              <w:top w:val="single" w:sz="6" w:space="0" w:color="auto"/>
              <w:bottom w:val="single" w:sz="6" w:space="0" w:color="auto"/>
              <w:right w:val="single" w:sz="6" w:space="0" w:color="auto"/>
            </w:tcBorders>
          </w:tcPr>
          <w:p w:rsidR="00BF3D58" w:rsidRPr="00B366FF" w:rsidRDefault="00BF3D58" w:rsidP="00911C64">
            <w:pPr>
              <w:pStyle w:val="TAL"/>
            </w:pPr>
            <w:r w:rsidRPr="00B366FF">
              <w:t>8.1.0</w:t>
            </w:r>
          </w:p>
        </w:tc>
        <w:tc>
          <w:tcPr>
            <w:tcW w:w="762" w:type="dxa"/>
            <w:tcBorders>
              <w:top w:val="single" w:sz="6" w:space="0" w:color="auto"/>
              <w:bottom w:val="single" w:sz="6" w:space="0" w:color="auto"/>
              <w:right w:val="single" w:sz="6" w:space="0" w:color="auto"/>
            </w:tcBorders>
          </w:tcPr>
          <w:p w:rsidR="00BF3D58" w:rsidRPr="00B366FF" w:rsidRDefault="00BF3D58" w:rsidP="00911C64">
            <w:pPr>
              <w:pStyle w:val="TAL"/>
            </w:pPr>
            <w:r w:rsidRPr="00B366FF">
              <w:t>0221r1</w:t>
            </w:r>
          </w:p>
        </w:tc>
        <w:tc>
          <w:tcPr>
            <w:tcW w:w="966" w:type="dxa"/>
            <w:tcBorders>
              <w:top w:val="single" w:sz="6" w:space="0" w:color="auto"/>
              <w:bottom w:val="single" w:sz="6" w:space="0" w:color="auto"/>
              <w:right w:val="single" w:sz="6" w:space="0" w:color="auto"/>
            </w:tcBorders>
          </w:tcPr>
          <w:p w:rsidR="00BF3D58" w:rsidRPr="00B366FF" w:rsidRDefault="00BF3D58" w:rsidP="00911C64">
            <w:pPr>
              <w:pStyle w:val="TAL"/>
            </w:pPr>
            <w:r w:rsidRPr="00B366FF">
              <w:t>Rel-8</w:t>
            </w:r>
          </w:p>
        </w:tc>
        <w:tc>
          <w:tcPr>
            <w:tcW w:w="1296" w:type="dxa"/>
            <w:tcBorders>
              <w:top w:val="single" w:sz="6" w:space="0" w:color="auto"/>
              <w:bottom w:val="single" w:sz="6" w:space="0" w:color="auto"/>
            </w:tcBorders>
          </w:tcPr>
          <w:p w:rsidR="00BF3D58" w:rsidRPr="00B366FF" w:rsidRDefault="00BF3D58" w:rsidP="00911C64">
            <w:pPr>
              <w:pStyle w:val="TAL"/>
            </w:pPr>
            <w:r w:rsidRPr="00B366FF">
              <w:t>8.2.0</w:t>
            </w:r>
          </w:p>
        </w:tc>
        <w:tc>
          <w:tcPr>
            <w:tcW w:w="3599" w:type="dxa"/>
            <w:tcBorders>
              <w:top w:val="single" w:sz="6" w:space="0" w:color="auto"/>
              <w:bottom w:val="single" w:sz="6" w:space="0" w:color="auto"/>
              <w:right w:val="single" w:sz="6" w:space="0" w:color="auto"/>
            </w:tcBorders>
          </w:tcPr>
          <w:p w:rsidR="00BF3D58" w:rsidRPr="00B366FF" w:rsidRDefault="00BF3D58" w:rsidP="00911C64">
            <w:pPr>
              <w:pStyle w:val="TAL"/>
            </w:pPr>
            <w:r w:rsidRPr="00B366FF">
              <w:rPr>
                <w:rFonts w:cs="Arial"/>
              </w:rPr>
              <w:t>Paging</w:t>
            </w:r>
            <w:r w:rsidR="00B366FF">
              <w:rPr>
                <w:rFonts w:cs="Arial"/>
              </w:rPr>
              <w:t xml:space="preserve"> </w:t>
            </w:r>
            <w:r w:rsidRPr="00B366FF">
              <w:rPr>
                <w:rFonts w:cs="Arial"/>
              </w:rPr>
              <w:t>optimization</w:t>
            </w:r>
            <w:r w:rsidR="00B366FF">
              <w:rPr>
                <w:rFonts w:cs="Arial"/>
              </w:rPr>
              <w:t xml:space="preserve"> </w:t>
            </w:r>
            <w:r w:rsidRPr="00B366FF">
              <w:rPr>
                <w:rFonts w:cs="Arial"/>
              </w:rPr>
              <w:t>with</w:t>
            </w:r>
            <w:r w:rsidR="00B366FF">
              <w:rPr>
                <w:rFonts w:cs="Arial"/>
              </w:rPr>
              <w:t xml:space="preserve"> </w:t>
            </w:r>
            <w:r w:rsidRPr="00B366FF">
              <w:rPr>
                <w:rFonts w:cs="Arial"/>
              </w:rPr>
              <w:t>A/Iu</w:t>
            </w:r>
            <w:r w:rsidR="00B366FF">
              <w:rPr>
                <w:rFonts w:cs="Arial"/>
              </w:rPr>
              <w:t xml:space="preserve"> </w:t>
            </w:r>
            <w:r w:rsidRPr="00B366FF">
              <w:rPr>
                <w:rFonts w:cs="Arial"/>
              </w:rPr>
              <w:t>flex</w:t>
            </w:r>
          </w:p>
        </w:tc>
      </w:tr>
      <w:tr w:rsidR="00BF3D58" w:rsidRPr="00B366FF" w:rsidTr="003F6625">
        <w:trPr>
          <w:cantSplit/>
        </w:trPr>
        <w:tc>
          <w:tcPr>
            <w:tcW w:w="851" w:type="dxa"/>
            <w:tcBorders>
              <w:top w:val="single" w:sz="6" w:space="0" w:color="auto"/>
              <w:left w:val="single" w:sz="6" w:space="0" w:color="auto"/>
            </w:tcBorders>
          </w:tcPr>
          <w:p w:rsidR="00BF3D58" w:rsidRPr="00B366FF" w:rsidRDefault="00BF3D58" w:rsidP="00911C64">
            <w:pPr>
              <w:pStyle w:val="TAL"/>
            </w:pPr>
            <w:r w:rsidRPr="00B366FF">
              <w:t>CT#41</w:t>
            </w:r>
          </w:p>
        </w:tc>
        <w:tc>
          <w:tcPr>
            <w:tcW w:w="1020" w:type="dxa"/>
            <w:tcBorders>
              <w:top w:val="single" w:sz="6" w:space="0" w:color="auto"/>
            </w:tcBorders>
          </w:tcPr>
          <w:p w:rsidR="00BF3D58" w:rsidRPr="00B366FF" w:rsidRDefault="00BF3D58" w:rsidP="00911C64">
            <w:pPr>
              <w:pStyle w:val="TAL"/>
            </w:pPr>
            <w:r w:rsidRPr="00B366FF">
              <w:t>23.008</w:t>
            </w:r>
          </w:p>
        </w:tc>
        <w:tc>
          <w:tcPr>
            <w:tcW w:w="863" w:type="dxa"/>
            <w:tcBorders>
              <w:top w:val="single" w:sz="6" w:space="0" w:color="auto"/>
              <w:right w:val="single" w:sz="6" w:space="0" w:color="auto"/>
            </w:tcBorders>
          </w:tcPr>
          <w:p w:rsidR="00BF3D58" w:rsidRPr="00B366FF" w:rsidRDefault="00BF3D58" w:rsidP="00911C64">
            <w:pPr>
              <w:pStyle w:val="TAL"/>
            </w:pPr>
            <w:r w:rsidRPr="00B366FF">
              <w:t>8.2.0</w:t>
            </w:r>
          </w:p>
        </w:tc>
        <w:tc>
          <w:tcPr>
            <w:tcW w:w="762" w:type="dxa"/>
            <w:tcBorders>
              <w:top w:val="single" w:sz="6" w:space="0" w:color="auto"/>
              <w:bottom w:val="single" w:sz="6" w:space="0" w:color="auto"/>
              <w:right w:val="single" w:sz="6" w:space="0" w:color="auto"/>
            </w:tcBorders>
          </w:tcPr>
          <w:p w:rsidR="00BF3D58" w:rsidRPr="00B366FF" w:rsidRDefault="00BF3D58" w:rsidP="00911C64">
            <w:pPr>
              <w:pStyle w:val="TAL"/>
            </w:pPr>
            <w:r w:rsidRPr="00B366FF">
              <w:t>0229</w:t>
            </w:r>
          </w:p>
        </w:tc>
        <w:tc>
          <w:tcPr>
            <w:tcW w:w="966" w:type="dxa"/>
            <w:tcBorders>
              <w:top w:val="single" w:sz="6" w:space="0" w:color="auto"/>
              <w:right w:val="single" w:sz="6" w:space="0" w:color="auto"/>
            </w:tcBorders>
          </w:tcPr>
          <w:p w:rsidR="00BF3D58" w:rsidRPr="00B366FF" w:rsidRDefault="00BF3D58" w:rsidP="00911C64">
            <w:pPr>
              <w:pStyle w:val="TAL"/>
            </w:pPr>
            <w:r w:rsidRPr="00B366FF">
              <w:t>Rel-8</w:t>
            </w:r>
          </w:p>
        </w:tc>
        <w:tc>
          <w:tcPr>
            <w:tcW w:w="1296" w:type="dxa"/>
            <w:tcBorders>
              <w:top w:val="single" w:sz="6" w:space="0" w:color="auto"/>
            </w:tcBorders>
          </w:tcPr>
          <w:p w:rsidR="00BF3D58" w:rsidRPr="00B366FF" w:rsidRDefault="00BF3D58" w:rsidP="00911C64">
            <w:pPr>
              <w:pStyle w:val="TAL"/>
            </w:pPr>
            <w:r w:rsidRPr="00B366FF">
              <w:t>8.3.0</w:t>
            </w:r>
          </w:p>
        </w:tc>
        <w:tc>
          <w:tcPr>
            <w:tcW w:w="3599" w:type="dxa"/>
            <w:tcBorders>
              <w:top w:val="single" w:sz="6" w:space="0" w:color="auto"/>
              <w:bottom w:val="single" w:sz="6" w:space="0" w:color="auto"/>
              <w:right w:val="single" w:sz="6" w:space="0" w:color="auto"/>
            </w:tcBorders>
          </w:tcPr>
          <w:p w:rsidR="00BF3D58" w:rsidRPr="00B366FF" w:rsidRDefault="00BF3D58" w:rsidP="00911C64">
            <w:pPr>
              <w:pStyle w:val="TAL"/>
              <w:rPr>
                <w:rFonts w:cs="Arial"/>
              </w:rPr>
            </w:pPr>
            <w:r w:rsidRPr="00B366FF">
              <w:t>Addition</w:t>
            </w:r>
            <w:r w:rsidR="00B366FF">
              <w:t xml:space="preserve"> </w:t>
            </w:r>
            <w:r w:rsidRPr="00B366FF">
              <w:t>of</w:t>
            </w:r>
            <w:r w:rsidR="00B366FF">
              <w:t xml:space="preserve"> </w:t>
            </w:r>
            <w:r w:rsidRPr="00B366FF">
              <w:t>IMS</w:t>
            </w:r>
            <w:r w:rsidR="00B366FF">
              <w:t xml:space="preserve"> </w:t>
            </w:r>
            <w:r w:rsidRPr="00B366FF">
              <w:t>Centralized</w:t>
            </w:r>
            <w:r w:rsidR="00B366FF">
              <w:t xml:space="preserve"> </w:t>
            </w:r>
            <w:r w:rsidRPr="00B366FF">
              <w:t>Service</w:t>
            </w:r>
            <w:r w:rsidR="00B366FF">
              <w:t xml:space="preserve"> </w:t>
            </w:r>
            <w:r w:rsidRPr="00B366FF">
              <w:t>subscription</w:t>
            </w:r>
            <w:r w:rsidR="00B366FF">
              <w:t xml:space="preserve"> </w:t>
            </w:r>
            <w:r w:rsidRPr="00B366FF">
              <w:t>information</w:t>
            </w:r>
          </w:p>
        </w:tc>
      </w:tr>
      <w:tr w:rsidR="00BF3D58" w:rsidRPr="00B366FF" w:rsidTr="003F6625">
        <w:trPr>
          <w:cantSplit/>
        </w:trPr>
        <w:tc>
          <w:tcPr>
            <w:tcW w:w="851" w:type="dxa"/>
            <w:tcBorders>
              <w:left w:val="single" w:sz="6" w:space="0" w:color="auto"/>
            </w:tcBorders>
          </w:tcPr>
          <w:p w:rsidR="00BF3D58" w:rsidRPr="00B366FF" w:rsidRDefault="00BF3D58" w:rsidP="00911C64">
            <w:pPr>
              <w:pStyle w:val="TAL"/>
            </w:pPr>
          </w:p>
        </w:tc>
        <w:tc>
          <w:tcPr>
            <w:tcW w:w="1020" w:type="dxa"/>
          </w:tcPr>
          <w:p w:rsidR="00BF3D58" w:rsidRPr="00B366FF" w:rsidRDefault="00BF3D58" w:rsidP="00911C64">
            <w:pPr>
              <w:pStyle w:val="TAL"/>
            </w:pPr>
          </w:p>
        </w:tc>
        <w:tc>
          <w:tcPr>
            <w:tcW w:w="863" w:type="dxa"/>
            <w:tcBorders>
              <w:right w:val="single" w:sz="6" w:space="0" w:color="auto"/>
            </w:tcBorders>
          </w:tcPr>
          <w:p w:rsidR="00BF3D58" w:rsidRPr="00B366FF" w:rsidRDefault="00BF3D58" w:rsidP="00911C64">
            <w:pPr>
              <w:pStyle w:val="TAL"/>
            </w:pPr>
          </w:p>
        </w:tc>
        <w:tc>
          <w:tcPr>
            <w:tcW w:w="762" w:type="dxa"/>
            <w:tcBorders>
              <w:top w:val="single" w:sz="6" w:space="0" w:color="auto"/>
              <w:bottom w:val="single" w:sz="6" w:space="0" w:color="auto"/>
              <w:right w:val="single" w:sz="6" w:space="0" w:color="auto"/>
            </w:tcBorders>
          </w:tcPr>
          <w:p w:rsidR="00BF3D58" w:rsidRPr="00B366FF" w:rsidRDefault="00BF3D58" w:rsidP="00911C64">
            <w:pPr>
              <w:pStyle w:val="TAL"/>
            </w:pPr>
            <w:r w:rsidRPr="00B366FF">
              <w:t>0230r1</w:t>
            </w:r>
          </w:p>
        </w:tc>
        <w:tc>
          <w:tcPr>
            <w:tcW w:w="966" w:type="dxa"/>
            <w:tcBorders>
              <w:right w:val="single" w:sz="6" w:space="0" w:color="auto"/>
            </w:tcBorders>
          </w:tcPr>
          <w:p w:rsidR="00BF3D58" w:rsidRPr="00B366FF" w:rsidRDefault="00BF3D58" w:rsidP="00911C64">
            <w:pPr>
              <w:pStyle w:val="TAL"/>
            </w:pPr>
          </w:p>
        </w:tc>
        <w:tc>
          <w:tcPr>
            <w:tcW w:w="1296" w:type="dxa"/>
          </w:tcPr>
          <w:p w:rsidR="00BF3D58" w:rsidRPr="00B366FF" w:rsidRDefault="00BF3D58" w:rsidP="00911C64">
            <w:pPr>
              <w:pStyle w:val="TAL"/>
            </w:pPr>
          </w:p>
        </w:tc>
        <w:tc>
          <w:tcPr>
            <w:tcW w:w="3599" w:type="dxa"/>
            <w:tcBorders>
              <w:top w:val="single" w:sz="6" w:space="0" w:color="auto"/>
              <w:bottom w:val="single" w:sz="6" w:space="0" w:color="auto"/>
              <w:right w:val="single" w:sz="6" w:space="0" w:color="auto"/>
            </w:tcBorders>
          </w:tcPr>
          <w:p w:rsidR="00BF3D58" w:rsidRPr="00B366FF" w:rsidRDefault="00BF3D58" w:rsidP="00911C64">
            <w:pPr>
              <w:pStyle w:val="TAL"/>
              <w:rPr>
                <w:rFonts w:cs="Arial"/>
              </w:rPr>
            </w:pPr>
            <w:r w:rsidRPr="00B366FF">
              <w:t>Support</w:t>
            </w:r>
            <w:r w:rsidR="00B366FF">
              <w:t xml:space="preserve"> </w:t>
            </w:r>
            <w:r w:rsidRPr="00B366FF">
              <w:t>of</w:t>
            </w:r>
            <w:r w:rsidR="00B366FF">
              <w:t xml:space="preserve"> </w:t>
            </w:r>
            <w:r w:rsidRPr="00B366FF">
              <w:t>"Loose-Route"</w:t>
            </w:r>
            <w:r w:rsidR="00B366FF">
              <w:t xml:space="preserve"> </w:t>
            </w:r>
            <w:r w:rsidRPr="00B366FF">
              <w:t>indication</w:t>
            </w:r>
            <w:r w:rsidR="00B366FF">
              <w:t xml:space="preserve"> </w:t>
            </w:r>
            <w:r w:rsidRPr="00B366FF">
              <w:t>from</w:t>
            </w:r>
            <w:r w:rsidR="00B366FF">
              <w:t xml:space="preserve"> </w:t>
            </w:r>
            <w:r w:rsidRPr="00B366FF">
              <w:t>HSS</w:t>
            </w:r>
          </w:p>
        </w:tc>
      </w:tr>
      <w:tr w:rsidR="00BF3D58" w:rsidRPr="00B366FF" w:rsidTr="003F6625">
        <w:trPr>
          <w:cantSplit/>
        </w:trPr>
        <w:tc>
          <w:tcPr>
            <w:tcW w:w="851" w:type="dxa"/>
            <w:tcBorders>
              <w:left w:val="single" w:sz="6" w:space="0" w:color="auto"/>
              <w:bottom w:val="single" w:sz="6" w:space="0" w:color="auto"/>
            </w:tcBorders>
          </w:tcPr>
          <w:p w:rsidR="00BF3D58" w:rsidRPr="00B366FF" w:rsidRDefault="00BF3D58" w:rsidP="00911C64">
            <w:pPr>
              <w:pStyle w:val="TAL"/>
            </w:pPr>
          </w:p>
        </w:tc>
        <w:tc>
          <w:tcPr>
            <w:tcW w:w="1020" w:type="dxa"/>
            <w:tcBorders>
              <w:bottom w:val="single" w:sz="6" w:space="0" w:color="auto"/>
            </w:tcBorders>
          </w:tcPr>
          <w:p w:rsidR="00BF3D58" w:rsidRPr="00B366FF" w:rsidRDefault="00BF3D58" w:rsidP="00911C64">
            <w:pPr>
              <w:pStyle w:val="TAL"/>
            </w:pPr>
          </w:p>
        </w:tc>
        <w:tc>
          <w:tcPr>
            <w:tcW w:w="863" w:type="dxa"/>
            <w:tcBorders>
              <w:bottom w:val="single" w:sz="6" w:space="0" w:color="auto"/>
              <w:right w:val="single" w:sz="6" w:space="0" w:color="auto"/>
            </w:tcBorders>
          </w:tcPr>
          <w:p w:rsidR="00BF3D58" w:rsidRPr="00B366FF" w:rsidRDefault="00BF3D58" w:rsidP="00911C64">
            <w:pPr>
              <w:pStyle w:val="TAL"/>
            </w:pPr>
          </w:p>
        </w:tc>
        <w:tc>
          <w:tcPr>
            <w:tcW w:w="762" w:type="dxa"/>
            <w:tcBorders>
              <w:top w:val="single" w:sz="6" w:space="0" w:color="auto"/>
              <w:bottom w:val="single" w:sz="6" w:space="0" w:color="auto"/>
              <w:right w:val="single" w:sz="6" w:space="0" w:color="auto"/>
            </w:tcBorders>
          </w:tcPr>
          <w:p w:rsidR="00BF3D58" w:rsidRPr="00B366FF" w:rsidRDefault="00BF3D58" w:rsidP="00911C64">
            <w:pPr>
              <w:pStyle w:val="TAL"/>
            </w:pPr>
            <w:r w:rsidRPr="00B366FF">
              <w:t>0232</w:t>
            </w:r>
          </w:p>
        </w:tc>
        <w:tc>
          <w:tcPr>
            <w:tcW w:w="966" w:type="dxa"/>
            <w:tcBorders>
              <w:bottom w:val="single" w:sz="6" w:space="0" w:color="auto"/>
              <w:right w:val="single" w:sz="6" w:space="0" w:color="auto"/>
            </w:tcBorders>
          </w:tcPr>
          <w:p w:rsidR="00BF3D58" w:rsidRPr="00B366FF" w:rsidRDefault="00BF3D58" w:rsidP="00911C64">
            <w:pPr>
              <w:pStyle w:val="TAL"/>
            </w:pPr>
          </w:p>
        </w:tc>
        <w:tc>
          <w:tcPr>
            <w:tcW w:w="1296" w:type="dxa"/>
            <w:tcBorders>
              <w:bottom w:val="single" w:sz="6" w:space="0" w:color="auto"/>
            </w:tcBorders>
          </w:tcPr>
          <w:p w:rsidR="00BF3D58" w:rsidRPr="00B366FF" w:rsidRDefault="00BF3D58" w:rsidP="00911C64">
            <w:pPr>
              <w:pStyle w:val="TAL"/>
            </w:pPr>
          </w:p>
        </w:tc>
        <w:tc>
          <w:tcPr>
            <w:tcW w:w="3599" w:type="dxa"/>
            <w:tcBorders>
              <w:top w:val="single" w:sz="6" w:space="0" w:color="auto"/>
              <w:bottom w:val="single" w:sz="6" w:space="0" w:color="auto"/>
              <w:right w:val="single" w:sz="6" w:space="0" w:color="auto"/>
            </w:tcBorders>
          </w:tcPr>
          <w:p w:rsidR="00BF3D58" w:rsidRPr="00B366FF" w:rsidRDefault="00BF3D58" w:rsidP="00911C64">
            <w:pPr>
              <w:pStyle w:val="TAL"/>
            </w:pPr>
            <w:r w:rsidRPr="00B366FF">
              <w:rPr>
                <w:rFonts w:hint="eastAsia"/>
                <w:lang w:eastAsia="zh-CN"/>
              </w:rPr>
              <w:t>Add</w:t>
            </w:r>
            <w:r w:rsidR="00B366FF">
              <w:rPr>
                <w:rFonts w:hint="eastAsia"/>
                <w:lang w:eastAsia="zh-CN"/>
              </w:rPr>
              <w:t xml:space="preserve"> </w:t>
            </w:r>
            <w:r w:rsidRPr="00B366FF">
              <w:rPr>
                <w:rFonts w:hint="eastAsia"/>
                <w:lang w:eastAsia="zh-CN"/>
              </w:rPr>
              <w:t>S-CSCF</w:t>
            </w:r>
            <w:r w:rsidR="00B366FF">
              <w:rPr>
                <w:rFonts w:hint="eastAsia"/>
                <w:lang w:eastAsia="zh-CN"/>
              </w:rPr>
              <w:t xml:space="preserve"> </w:t>
            </w:r>
            <w:r w:rsidRPr="00B366FF">
              <w:rPr>
                <w:rFonts w:hint="eastAsia"/>
                <w:lang w:eastAsia="zh-CN"/>
              </w:rPr>
              <w:t>Restoration</w:t>
            </w:r>
            <w:r w:rsidR="00B366FF">
              <w:rPr>
                <w:rFonts w:hint="eastAsia"/>
                <w:lang w:eastAsia="zh-CN"/>
              </w:rPr>
              <w:t xml:space="preserve"> </w:t>
            </w:r>
            <w:r w:rsidRPr="00B366FF">
              <w:rPr>
                <w:rFonts w:hint="eastAsia"/>
                <w:lang w:eastAsia="zh-CN"/>
              </w:rPr>
              <w:t>Information</w:t>
            </w:r>
            <w:r w:rsidR="00B366FF">
              <w:rPr>
                <w:rFonts w:hint="eastAsia"/>
                <w:lang w:eastAsia="zh-CN"/>
              </w:rPr>
              <w:t xml:space="preserve"> </w:t>
            </w:r>
            <w:r w:rsidRPr="00B366FF">
              <w:rPr>
                <w:rFonts w:hint="eastAsia"/>
                <w:lang w:eastAsia="zh-CN"/>
              </w:rPr>
              <w:t>as</w:t>
            </w:r>
            <w:r w:rsidR="00B366FF">
              <w:rPr>
                <w:rFonts w:hint="eastAsia"/>
                <w:lang w:eastAsia="zh-CN"/>
              </w:rPr>
              <w:t xml:space="preserve"> </w:t>
            </w:r>
            <w:r w:rsidRPr="00B366FF">
              <w:rPr>
                <w:rFonts w:hint="eastAsia"/>
                <w:lang w:eastAsia="zh-CN"/>
              </w:rPr>
              <w:t>One</w:t>
            </w:r>
            <w:r w:rsidR="00B366FF">
              <w:rPr>
                <w:rFonts w:hint="eastAsia"/>
                <w:lang w:eastAsia="zh-CN"/>
              </w:rPr>
              <w:t xml:space="preserve"> </w:t>
            </w:r>
            <w:r w:rsidRPr="00B366FF">
              <w:rPr>
                <w:rFonts w:hint="eastAsia"/>
                <w:lang w:eastAsia="zh-CN"/>
              </w:rPr>
              <w:t>Subscriber</w:t>
            </w:r>
            <w:r w:rsidR="00B366FF">
              <w:rPr>
                <w:rFonts w:hint="eastAsia"/>
                <w:lang w:eastAsia="zh-CN"/>
              </w:rPr>
              <w:t xml:space="preserve"> </w:t>
            </w:r>
            <w:r w:rsidRPr="00B366FF">
              <w:rPr>
                <w:rFonts w:hint="eastAsia"/>
                <w:lang w:eastAsia="zh-CN"/>
              </w:rPr>
              <w:t>Data</w:t>
            </w:r>
          </w:p>
        </w:tc>
      </w:tr>
      <w:tr w:rsidR="00BF3D58" w:rsidRPr="00B366FF" w:rsidTr="003F6625">
        <w:trPr>
          <w:cantSplit/>
        </w:trPr>
        <w:tc>
          <w:tcPr>
            <w:tcW w:w="851" w:type="dxa"/>
            <w:tcBorders>
              <w:top w:val="single" w:sz="6" w:space="0" w:color="auto"/>
              <w:left w:val="single" w:sz="6" w:space="0" w:color="auto"/>
            </w:tcBorders>
          </w:tcPr>
          <w:p w:rsidR="00BF3D58" w:rsidRPr="00B366FF" w:rsidRDefault="00BF3D58" w:rsidP="00911C64">
            <w:pPr>
              <w:pStyle w:val="TAL"/>
            </w:pPr>
            <w:r w:rsidRPr="00B366FF">
              <w:t>CT#42</w:t>
            </w:r>
          </w:p>
        </w:tc>
        <w:tc>
          <w:tcPr>
            <w:tcW w:w="1020" w:type="dxa"/>
            <w:tcBorders>
              <w:top w:val="single" w:sz="6" w:space="0" w:color="auto"/>
            </w:tcBorders>
          </w:tcPr>
          <w:p w:rsidR="00BF3D58" w:rsidRPr="00B366FF" w:rsidRDefault="00BF3D58" w:rsidP="00911C64">
            <w:pPr>
              <w:pStyle w:val="TAL"/>
            </w:pPr>
            <w:r w:rsidRPr="00B366FF">
              <w:t>23.008</w:t>
            </w:r>
          </w:p>
        </w:tc>
        <w:tc>
          <w:tcPr>
            <w:tcW w:w="863" w:type="dxa"/>
            <w:tcBorders>
              <w:top w:val="single" w:sz="6" w:space="0" w:color="auto"/>
              <w:right w:val="single" w:sz="6" w:space="0" w:color="auto"/>
            </w:tcBorders>
          </w:tcPr>
          <w:p w:rsidR="00BF3D58" w:rsidRPr="00B366FF" w:rsidRDefault="00BF3D58" w:rsidP="00911C64">
            <w:pPr>
              <w:pStyle w:val="TAL"/>
            </w:pPr>
            <w:r w:rsidRPr="00B366FF">
              <w:t>8.3.0</w:t>
            </w:r>
          </w:p>
        </w:tc>
        <w:tc>
          <w:tcPr>
            <w:tcW w:w="762" w:type="dxa"/>
            <w:tcBorders>
              <w:top w:val="single" w:sz="6" w:space="0" w:color="auto"/>
              <w:bottom w:val="single" w:sz="6" w:space="0" w:color="auto"/>
              <w:right w:val="single" w:sz="6" w:space="0" w:color="auto"/>
            </w:tcBorders>
          </w:tcPr>
          <w:p w:rsidR="00BF3D58" w:rsidRPr="00B366FF" w:rsidRDefault="00BF3D58" w:rsidP="00911C64">
            <w:pPr>
              <w:pStyle w:val="TAL"/>
            </w:pPr>
            <w:r w:rsidRPr="00B366FF">
              <w:t>0234r1</w:t>
            </w:r>
          </w:p>
        </w:tc>
        <w:tc>
          <w:tcPr>
            <w:tcW w:w="966" w:type="dxa"/>
            <w:tcBorders>
              <w:top w:val="single" w:sz="6" w:space="0" w:color="auto"/>
              <w:right w:val="single" w:sz="6" w:space="0" w:color="auto"/>
            </w:tcBorders>
          </w:tcPr>
          <w:p w:rsidR="00BF3D58" w:rsidRPr="00B366FF" w:rsidRDefault="00BF3D58" w:rsidP="00911C64">
            <w:pPr>
              <w:pStyle w:val="TAL"/>
            </w:pPr>
            <w:r w:rsidRPr="00B366FF">
              <w:t>Rel-8</w:t>
            </w:r>
          </w:p>
        </w:tc>
        <w:tc>
          <w:tcPr>
            <w:tcW w:w="1296" w:type="dxa"/>
            <w:tcBorders>
              <w:top w:val="single" w:sz="6" w:space="0" w:color="auto"/>
            </w:tcBorders>
          </w:tcPr>
          <w:p w:rsidR="00BF3D58" w:rsidRPr="00B366FF" w:rsidRDefault="00BF3D58" w:rsidP="00911C64">
            <w:pPr>
              <w:pStyle w:val="TAL"/>
            </w:pPr>
            <w:r w:rsidRPr="00B366FF">
              <w:t>8.4.0</w:t>
            </w:r>
          </w:p>
        </w:tc>
        <w:tc>
          <w:tcPr>
            <w:tcW w:w="3599" w:type="dxa"/>
            <w:tcBorders>
              <w:top w:val="single" w:sz="6" w:space="0" w:color="auto"/>
              <w:bottom w:val="single" w:sz="6" w:space="0" w:color="auto"/>
              <w:right w:val="single" w:sz="6" w:space="0" w:color="auto"/>
            </w:tcBorders>
          </w:tcPr>
          <w:p w:rsidR="00BF3D58" w:rsidRPr="00B366FF" w:rsidRDefault="00BF3D58" w:rsidP="00911C64">
            <w:pPr>
              <w:pStyle w:val="TAL"/>
              <w:rPr>
                <w:lang w:eastAsia="zh-CN"/>
              </w:rPr>
            </w:pPr>
            <w:r w:rsidRPr="00B366FF">
              <w:rPr>
                <w:rFonts w:hint="eastAsia"/>
                <w:lang w:eastAsia="zh-CN"/>
              </w:rPr>
              <w:t>Introduction</w:t>
            </w:r>
            <w:r w:rsidR="00B366FF">
              <w:rPr>
                <w:rFonts w:hint="eastAsia"/>
                <w:lang w:eastAsia="zh-CN"/>
              </w:rPr>
              <w:t xml:space="preserve"> </w:t>
            </w:r>
            <w:r w:rsidRPr="00B366FF">
              <w:rPr>
                <w:rFonts w:hint="eastAsia"/>
                <w:lang w:eastAsia="zh-CN"/>
              </w:rPr>
              <w:t>of</w:t>
            </w:r>
            <w:r w:rsidR="00B366FF">
              <w:rPr>
                <w:rFonts w:hint="eastAsia"/>
                <w:lang w:eastAsia="zh-CN"/>
              </w:rPr>
              <w:t xml:space="preserve"> </w:t>
            </w:r>
            <w:r w:rsidRPr="00B366FF">
              <w:rPr>
                <w:rFonts w:hint="eastAsia"/>
                <w:lang w:eastAsia="zh-CN"/>
              </w:rPr>
              <w:t>new</w:t>
            </w:r>
            <w:r w:rsidR="00B366FF">
              <w:rPr>
                <w:rFonts w:hint="eastAsia"/>
                <w:lang w:eastAsia="zh-CN"/>
              </w:rPr>
              <w:t xml:space="preserve"> </w:t>
            </w:r>
            <w:r w:rsidRPr="00B366FF">
              <w:rPr>
                <w:rFonts w:hint="eastAsia"/>
                <w:lang w:eastAsia="zh-CN"/>
              </w:rPr>
              <w:t>subscriber</w:t>
            </w:r>
            <w:r w:rsidR="00B366FF">
              <w:rPr>
                <w:rFonts w:hint="eastAsia"/>
                <w:lang w:eastAsia="zh-CN"/>
              </w:rPr>
              <w:t xml:space="preserve"> </w:t>
            </w:r>
            <w:r w:rsidRPr="00B366FF">
              <w:rPr>
                <w:rFonts w:hint="eastAsia"/>
                <w:lang w:eastAsia="zh-CN"/>
              </w:rPr>
              <w:t>related</w:t>
            </w:r>
            <w:r w:rsidR="00B366FF">
              <w:rPr>
                <w:rFonts w:hint="eastAsia"/>
                <w:lang w:eastAsia="zh-CN"/>
              </w:rPr>
              <w:t xml:space="preserve"> </w:t>
            </w:r>
            <w:r w:rsidRPr="00B366FF">
              <w:rPr>
                <w:rFonts w:hint="eastAsia"/>
                <w:lang w:eastAsia="zh-CN"/>
              </w:rPr>
              <w:t>data</w:t>
            </w:r>
            <w:r w:rsidR="00B366FF">
              <w:rPr>
                <w:rFonts w:hint="eastAsia"/>
                <w:lang w:eastAsia="zh-CN"/>
              </w:rPr>
              <w:t xml:space="preserve"> </w:t>
            </w:r>
            <w:r w:rsidRPr="00B366FF">
              <w:rPr>
                <w:rFonts w:hint="eastAsia"/>
                <w:lang w:eastAsia="zh-CN"/>
              </w:rPr>
              <w:t>for</w:t>
            </w:r>
            <w:r w:rsidR="00B366FF">
              <w:rPr>
                <w:rFonts w:hint="eastAsia"/>
                <w:lang w:eastAsia="zh-CN"/>
              </w:rPr>
              <w:t xml:space="preserve"> </w:t>
            </w:r>
            <w:r w:rsidRPr="00B366FF">
              <w:rPr>
                <w:rFonts w:hint="eastAsia"/>
                <w:lang w:eastAsia="zh-CN"/>
              </w:rPr>
              <w:t>CS</w:t>
            </w:r>
            <w:r w:rsidR="00B366FF">
              <w:rPr>
                <w:rFonts w:hint="eastAsia"/>
                <w:lang w:eastAsia="zh-CN"/>
              </w:rPr>
              <w:t xml:space="preserve"> </w:t>
            </w:r>
            <w:r w:rsidRPr="00B366FF">
              <w:rPr>
                <w:rFonts w:hint="eastAsia"/>
                <w:lang w:eastAsia="zh-CN"/>
              </w:rPr>
              <w:t>fallback</w:t>
            </w:r>
          </w:p>
        </w:tc>
      </w:tr>
      <w:tr w:rsidR="00BF3D58" w:rsidRPr="00B366FF" w:rsidTr="003F6625">
        <w:trPr>
          <w:cantSplit/>
        </w:trPr>
        <w:tc>
          <w:tcPr>
            <w:tcW w:w="851" w:type="dxa"/>
            <w:tcBorders>
              <w:left w:val="single" w:sz="6" w:space="0" w:color="auto"/>
            </w:tcBorders>
          </w:tcPr>
          <w:p w:rsidR="00BF3D58" w:rsidRPr="00B366FF" w:rsidRDefault="00BF3D58" w:rsidP="00911C64">
            <w:pPr>
              <w:pStyle w:val="TAL"/>
            </w:pPr>
          </w:p>
        </w:tc>
        <w:tc>
          <w:tcPr>
            <w:tcW w:w="1020" w:type="dxa"/>
          </w:tcPr>
          <w:p w:rsidR="00BF3D58" w:rsidRPr="00B366FF" w:rsidRDefault="00BF3D58" w:rsidP="00911C64">
            <w:pPr>
              <w:pStyle w:val="TAL"/>
            </w:pPr>
          </w:p>
        </w:tc>
        <w:tc>
          <w:tcPr>
            <w:tcW w:w="863" w:type="dxa"/>
            <w:tcBorders>
              <w:right w:val="single" w:sz="6" w:space="0" w:color="auto"/>
            </w:tcBorders>
          </w:tcPr>
          <w:p w:rsidR="00BF3D58" w:rsidRPr="00B366FF" w:rsidRDefault="00BF3D58" w:rsidP="00911C64">
            <w:pPr>
              <w:pStyle w:val="TAL"/>
            </w:pPr>
          </w:p>
        </w:tc>
        <w:tc>
          <w:tcPr>
            <w:tcW w:w="762" w:type="dxa"/>
            <w:tcBorders>
              <w:top w:val="single" w:sz="6" w:space="0" w:color="auto"/>
              <w:bottom w:val="single" w:sz="6" w:space="0" w:color="auto"/>
              <w:right w:val="single" w:sz="6" w:space="0" w:color="auto"/>
            </w:tcBorders>
          </w:tcPr>
          <w:p w:rsidR="00BF3D58" w:rsidRPr="00B366FF" w:rsidRDefault="00BF3D58" w:rsidP="00911C64">
            <w:pPr>
              <w:pStyle w:val="TAL"/>
            </w:pPr>
            <w:r w:rsidRPr="00B366FF">
              <w:t>0233r4</w:t>
            </w:r>
          </w:p>
        </w:tc>
        <w:tc>
          <w:tcPr>
            <w:tcW w:w="966" w:type="dxa"/>
            <w:tcBorders>
              <w:right w:val="single" w:sz="6" w:space="0" w:color="auto"/>
            </w:tcBorders>
          </w:tcPr>
          <w:p w:rsidR="00BF3D58" w:rsidRPr="00B366FF" w:rsidRDefault="00BF3D58" w:rsidP="00911C64">
            <w:pPr>
              <w:pStyle w:val="TAL"/>
            </w:pPr>
          </w:p>
        </w:tc>
        <w:tc>
          <w:tcPr>
            <w:tcW w:w="1296" w:type="dxa"/>
          </w:tcPr>
          <w:p w:rsidR="00BF3D58" w:rsidRPr="00B366FF" w:rsidRDefault="00BF3D58" w:rsidP="00911C64">
            <w:pPr>
              <w:pStyle w:val="TAL"/>
            </w:pPr>
          </w:p>
        </w:tc>
        <w:tc>
          <w:tcPr>
            <w:tcW w:w="3599" w:type="dxa"/>
            <w:tcBorders>
              <w:top w:val="single" w:sz="6" w:space="0" w:color="auto"/>
              <w:bottom w:val="single" w:sz="6" w:space="0" w:color="auto"/>
              <w:right w:val="single" w:sz="6" w:space="0" w:color="auto"/>
            </w:tcBorders>
          </w:tcPr>
          <w:p w:rsidR="00BF3D58" w:rsidRPr="00B366FF" w:rsidRDefault="00BF3D58" w:rsidP="00911C64">
            <w:pPr>
              <w:pStyle w:val="TAL"/>
              <w:rPr>
                <w:lang w:eastAsia="zh-CN"/>
              </w:rPr>
            </w:pPr>
            <w:r w:rsidRPr="00B366FF">
              <w:t>Closed</w:t>
            </w:r>
            <w:r w:rsidR="00B366FF">
              <w:t xml:space="preserve"> </w:t>
            </w:r>
            <w:r w:rsidRPr="00B366FF">
              <w:t>Subscriber</w:t>
            </w:r>
            <w:r w:rsidR="00B366FF">
              <w:t xml:space="preserve"> </w:t>
            </w:r>
            <w:r w:rsidRPr="00B366FF">
              <w:t>Group</w:t>
            </w:r>
          </w:p>
        </w:tc>
      </w:tr>
      <w:tr w:rsidR="00BF3D58" w:rsidRPr="00B366FF" w:rsidTr="003F6625">
        <w:trPr>
          <w:cantSplit/>
        </w:trPr>
        <w:tc>
          <w:tcPr>
            <w:tcW w:w="851" w:type="dxa"/>
            <w:tcBorders>
              <w:left w:val="single" w:sz="6" w:space="0" w:color="auto"/>
            </w:tcBorders>
          </w:tcPr>
          <w:p w:rsidR="00BF3D58" w:rsidRPr="00B366FF" w:rsidRDefault="00BF3D58" w:rsidP="00911C64">
            <w:pPr>
              <w:pStyle w:val="TAL"/>
            </w:pPr>
          </w:p>
        </w:tc>
        <w:tc>
          <w:tcPr>
            <w:tcW w:w="1020" w:type="dxa"/>
          </w:tcPr>
          <w:p w:rsidR="00BF3D58" w:rsidRPr="00B366FF" w:rsidRDefault="00BF3D58" w:rsidP="00911C64">
            <w:pPr>
              <w:pStyle w:val="TAL"/>
            </w:pPr>
          </w:p>
        </w:tc>
        <w:tc>
          <w:tcPr>
            <w:tcW w:w="863" w:type="dxa"/>
            <w:tcBorders>
              <w:right w:val="single" w:sz="6" w:space="0" w:color="auto"/>
            </w:tcBorders>
          </w:tcPr>
          <w:p w:rsidR="00BF3D58" w:rsidRPr="00B366FF" w:rsidRDefault="00BF3D58" w:rsidP="00911C64">
            <w:pPr>
              <w:pStyle w:val="TAL"/>
            </w:pPr>
          </w:p>
        </w:tc>
        <w:tc>
          <w:tcPr>
            <w:tcW w:w="762" w:type="dxa"/>
            <w:tcBorders>
              <w:top w:val="single" w:sz="6" w:space="0" w:color="auto"/>
              <w:bottom w:val="single" w:sz="6" w:space="0" w:color="auto"/>
              <w:right w:val="single" w:sz="6" w:space="0" w:color="auto"/>
            </w:tcBorders>
          </w:tcPr>
          <w:p w:rsidR="00BF3D58" w:rsidRPr="00B366FF" w:rsidRDefault="00BF3D58" w:rsidP="00911C64">
            <w:pPr>
              <w:pStyle w:val="TAL"/>
            </w:pPr>
            <w:r w:rsidRPr="00B366FF">
              <w:t>0236</w:t>
            </w:r>
          </w:p>
        </w:tc>
        <w:tc>
          <w:tcPr>
            <w:tcW w:w="966" w:type="dxa"/>
            <w:tcBorders>
              <w:right w:val="single" w:sz="6" w:space="0" w:color="auto"/>
            </w:tcBorders>
          </w:tcPr>
          <w:p w:rsidR="00BF3D58" w:rsidRPr="00B366FF" w:rsidRDefault="00BF3D58" w:rsidP="00911C64">
            <w:pPr>
              <w:pStyle w:val="TAL"/>
            </w:pPr>
          </w:p>
        </w:tc>
        <w:tc>
          <w:tcPr>
            <w:tcW w:w="1296" w:type="dxa"/>
          </w:tcPr>
          <w:p w:rsidR="00BF3D58" w:rsidRPr="00B366FF" w:rsidRDefault="00BF3D58" w:rsidP="00911C64">
            <w:pPr>
              <w:pStyle w:val="TAL"/>
            </w:pPr>
          </w:p>
        </w:tc>
        <w:tc>
          <w:tcPr>
            <w:tcW w:w="3599" w:type="dxa"/>
            <w:tcBorders>
              <w:top w:val="single" w:sz="6" w:space="0" w:color="auto"/>
              <w:bottom w:val="single" w:sz="6" w:space="0" w:color="auto"/>
              <w:right w:val="single" w:sz="6" w:space="0" w:color="auto"/>
            </w:tcBorders>
          </w:tcPr>
          <w:p w:rsidR="00BF3D58" w:rsidRPr="00B366FF" w:rsidRDefault="00BF3D58" w:rsidP="00911C64">
            <w:pPr>
              <w:pStyle w:val="TAL"/>
              <w:rPr>
                <w:lang w:eastAsia="zh-CN"/>
              </w:rPr>
            </w:pPr>
            <w:r w:rsidRPr="00B366FF">
              <w:t>Support</w:t>
            </w:r>
            <w:r w:rsidR="00B366FF">
              <w:t xml:space="preserve"> </w:t>
            </w:r>
            <w:r w:rsidRPr="00B366FF">
              <w:t>for</w:t>
            </w:r>
            <w:r w:rsidR="00B366FF">
              <w:t xml:space="preserve"> </w:t>
            </w:r>
            <w:r w:rsidRPr="00B366FF">
              <w:t>IMS</w:t>
            </w:r>
            <w:r w:rsidR="00B366FF">
              <w:t xml:space="preserve"> </w:t>
            </w:r>
            <w:r w:rsidRPr="00B366FF">
              <w:t>Service</w:t>
            </w:r>
            <w:r w:rsidR="00B366FF">
              <w:t xml:space="preserve"> </w:t>
            </w:r>
            <w:r w:rsidRPr="00B366FF">
              <w:t>Level</w:t>
            </w:r>
            <w:r w:rsidR="00B366FF">
              <w:t xml:space="preserve"> </w:t>
            </w:r>
            <w:r w:rsidRPr="00B366FF">
              <w:t>Trace</w:t>
            </w:r>
          </w:p>
        </w:tc>
      </w:tr>
      <w:tr w:rsidR="00BF3D58" w:rsidRPr="00B366FF" w:rsidTr="003F6625">
        <w:trPr>
          <w:cantSplit/>
        </w:trPr>
        <w:tc>
          <w:tcPr>
            <w:tcW w:w="851" w:type="dxa"/>
            <w:tcBorders>
              <w:left w:val="single" w:sz="6" w:space="0" w:color="auto"/>
              <w:bottom w:val="single" w:sz="6" w:space="0" w:color="auto"/>
            </w:tcBorders>
          </w:tcPr>
          <w:p w:rsidR="00BF3D58" w:rsidRPr="00B366FF" w:rsidRDefault="00BF3D58" w:rsidP="00911C64">
            <w:pPr>
              <w:pStyle w:val="TAL"/>
            </w:pPr>
          </w:p>
        </w:tc>
        <w:tc>
          <w:tcPr>
            <w:tcW w:w="1020" w:type="dxa"/>
            <w:tcBorders>
              <w:bottom w:val="single" w:sz="6" w:space="0" w:color="auto"/>
            </w:tcBorders>
          </w:tcPr>
          <w:p w:rsidR="00BF3D58" w:rsidRPr="00B366FF" w:rsidRDefault="00BF3D58" w:rsidP="00911C64">
            <w:pPr>
              <w:pStyle w:val="TAL"/>
            </w:pPr>
          </w:p>
        </w:tc>
        <w:tc>
          <w:tcPr>
            <w:tcW w:w="863" w:type="dxa"/>
            <w:tcBorders>
              <w:bottom w:val="single" w:sz="6" w:space="0" w:color="auto"/>
              <w:right w:val="single" w:sz="6" w:space="0" w:color="auto"/>
            </w:tcBorders>
          </w:tcPr>
          <w:p w:rsidR="00BF3D58" w:rsidRPr="00B366FF" w:rsidRDefault="00BF3D58" w:rsidP="00911C64">
            <w:pPr>
              <w:pStyle w:val="TAL"/>
            </w:pPr>
          </w:p>
        </w:tc>
        <w:tc>
          <w:tcPr>
            <w:tcW w:w="762" w:type="dxa"/>
            <w:tcBorders>
              <w:top w:val="single" w:sz="6" w:space="0" w:color="auto"/>
              <w:bottom w:val="single" w:sz="6" w:space="0" w:color="auto"/>
              <w:right w:val="single" w:sz="6" w:space="0" w:color="auto"/>
            </w:tcBorders>
          </w:tcPr>
          <w:p w:rsidR="00BF3D58" w:rsidRPr="00B366FF" w:rsidRDefault="00BF3D58" w:rsidP="00911C64">
            <w:pPr>
              <w:pStyle w:val="TAL"/>
            </w:pPr>
            <w:r w:rsidRPr="00B366FF">
              <w:t>0238r2</w:t>
            </w:r>
          </w:p>
        </w:tc>
        <w:tc>
          <w:tcPr>
            <w:tcW w:w="966" w:type="dxa"/>
            <w:tcBorders>
              <w:bottom w:val="single" w:sz="6" w:space="0" w:color="auto"/>
              <w:right w:val="single" w:sz="6" w:space="0" w:color="auto"/>
            </w:tcBorders>
          </w:tcPr>
          <w:p w:rsidR="00BF3D58" w:rsidRPr="00B366FF" w:rsidRDefault="00BF3D58" w:rsidP="00911C64">
            <w:pPr>
              <w:pStyle w:val="TAL"/>
            </w:pPr>
          </w:p>
        </w:tc>
        <w:tc>
          <w:tcPr>
            <w:tcW w:w="1296" w:type="dxa"/>
            <w:tcBorders>
              <w:bottom w:val="single" w:sz="6" w:space="0" w:color="auto"/>
            </w:tcBorders>
          </w:tcPr>
          <w:p w:rsidR="00BF3D58" w:rsidRPr="00B366FF" w:rsidRDefault="00BF3D58" w:rsidP="00911C64">
            <w:pPr>
              <w:pStyle w:val="TAL"/>
            </w:pPr>
          </w:p>
        </w:tc>
        <w:tc>
          <w:tcPr>
            <w:tcW w:w="3599" w:type="dxa"/>
            <w:tcBorders>
              <w:top w:val="single" w:sz="6" w:space="0" w:color="auto"/>
              <w:bottom w:val="single" w:sz="6" w:space="0" w:color="auto"/>
              <w:right w:val="single" w:sz="6" w:space="0" w:color="auto"/>
            </w:tcBorders>
          </w:tcPr>
          <w:p w:rsidR="00BF3D58" w:rsidRPr="00B366FF" w:rsidRDefault="00BF3D58" w:rsidP="00911C64">
            <w:pPr>
              <w:pStyle w:val="TAL"/>
              <w:rPr>
                <w:lang w:eastAsia="zh-CN"/>
              </w:rPr>
            </w:pPr>
            <w:r w:rsidRPr="00B366FF">
              <w:t>EPS</w:t>
            </w:r>
            <w:r w:rsidR="00B366FF">
              <w:t xml:space="preserve"> </w:t>
            </w:r>
            <w:r w:rsidRPr="00B366FF">
              <w:t>related</w:t>
            </w:r>
            <w:r w:rsidR="00B366FF">
              <w:t xml:space="preserve"> </w:t>
            </w:r>
            <w:r w:rsidRPr="00B366FF">
              <w:t>Subscriber</w:t>
            </w:r>
            <w:r w:rsidR="00B366FF">
              <w:t xml:space="preserve"> </w:t>
            </w:r>
            <w:r w:rsidRPr="00B366FF">
              <w:t>Data</w:t>
            </w:r>
          </w:p>
        </w:tc>
      </w:tr>
      <w:tr w:rsidR="00BF3D58" w:rsidRPr="00B366FF" w:rsidTr="003F6625">
        <w:trPr>
          <w:cantSplit/>
        </w:trPr>
        <w:tc>
          <w:tcPr>
            <w:tcW w:w="851" w:type="dxa"/>
            <w:tcBorders>
              <w:top w:val="single" w:sz="6" w:space="0" w:color="auto"/>
              <w:left w:val="single" w:sz="6" w:space="0" w:color="auto"/>
            </w:tcBorders>
          </w:tcPr>
          <w:p w:rsidR="00BF3D58" w:rsidRPr="00B366FF" w:rsidRDefault="00BF3D58" w:rsidP="00911C64">
            <w:pPr>
              <w:pStyle w:val="TAL"/>
            </w:pPr>
            <w:r w:rsidRPr="00B366FF">
              <w:t>CT#43</w:t>
            </w:r>
          </w:p>
        </w:tc>
        <w:tc>
          <w:tcPr>
            <w:tcW w:w="1020" w:type="dxa"/>
            <w:tcBorders>
              <w:top w:val="single" w:sz="6" w:space="0" w:color="auto"/>
            </w:tcBorders>
          </w:tcPr>
          <w:p w:rsidR="00BF3D58" w:rsidRPr="00B366FF" w:rsidRDefault="00BF3D58" w:rsidP="00911C64">
            <w:pPr>
              <w:pStyle w:val="TAL"/>
            </w:pPr>
            <w:r w:rsidRPr="00B366FF">
              <w:t>23.008</w:t>
            </w:r>
          </w:p>
        </w:tc>
        <w:tc>
          <w:tcPr>
            <w:tcW w:w="863" w:type="dxa"/>
            <w:tcBorders>
              <w:top w:val="single" w:sz="6" w:space="0" w:color="auto"/>
              <w:right w:val="single" w:sz="6" w:space="0" w:color="auto"/>
            </w:tcBorders>
          </w:tcPr>
          <w:p w:rsidR="00BF3D58" w:rsidRPr="00B366FF" w:rsidRDefault="00BF3D58" w:rsidP="00911C64">
            <w:pPr>
              <w:pStyle w:val="TAL"/>
            </w:pPr>
            <w:r w:rsidRPr="00B366FF">
              <w:t>8.4.0</w:t>
            </w:r>
          </w:p>
        </w:tc>
        <w:tc>
          <w:tcPr>
            <w:tcW w:w="762" w:type="dxa"/>
            <w:tcBorders>
              <w:top w:val="single" w:sz="6" w:space="0" w:color="auto"/>
              <w:bottom w:val="single" w:sz="6" w:space="0" w:color="auto"/>
              <w:right w:val="single" w:sz="6" w:space="0" w:color="auto"/>
            </w:tcBorders>
          </w:tcPr>
          <w:p w:rsidR="00BF3D58" w:rsidRPr="00B366FF" w:rsidRDefault="00BF3D58" w:rsidP="00911C64">
            <w:pPr>
              <w:pStyle w:val="TAL"/>
            </w:pPr>
            <w:r w:rsidRPr="00B366FF">
              <w:t>0245r1</w:t>
            </w:r>
          </w:p>
        </w:tc>
        <w:tc>
          <w:tcPr>
            <w:tcW w:w="966" w:type="dxa"/>
            <w:tcBorders>
              <w:top w:val="single" w:sz="6" w:space="0" w:color="auto"/>
              <w:right w:val="single" w:sz="6" w:space="0" w:color="auto"/>
            </w:tcBorders>
          </w:tcPr>
          <w:p w:rsidR="00BF3D58" w:rsidRPr="00B366FF" w:rsidRDefault="00BF3D58" w:rsidP="00911C64">
            <w:pPr>
              <w:pStyle w:val="TAL"/>
            </w:pPr>
            <w:r w:rsidRPr="00B366FF">
              <w:t>Rel-8</w:t>
            </w:r>
          </w:p>
        </w:tc>
        <w:tc>
          <w:tcPr>
            <w:tcW w:w="1296" w:type="dxa"/>
            <w:tcBorders>
              <w:top w:val="single" w:sz="6" w:space="0" w:color="auto"/>
            </w:tcBorders>
          </w:tcPr>
          <w:p w:rsidR="00BF3D58" w:rsidRPr="00B366FF" w:rsidRDefault="00BF3D58" w:rsidP="00911C64">
            <w:pPr>
              <w:pStyle w:val="TAL"/>
            </w:pPr>
            <w:r w:rsidRPr="00B366FF">
              <w:t>8.5.0</w:t>
            </w:r>
          </w:p>
        </w:tc>
        <w:tc>
          <w:tcPr>
            <w:tcW w:w="3599" w:type="dxa"/>
            <w:tcBorders>
              <w:top w:val="single" w:sz="6" w:space="0" w:color="auto"/>
              <w:bottom w:val="single" w:sz="6" w:space="0" w:color="auto"/>
              <w:right w:val="single" w:sz="6" w:space="0" w:color="auto"/>
            </w:tcBorders>
          </w:tcPr>
          <w:p w:rsidR="00BF3D58" w:rsidRPr="00B366FF" w:rsidRDefault="00BF3D58" w:rsidP="00911C64">
            <w:pPr>
              <w:pStyle w:val="TAL"/>
            </w:pPr>
            <w:r w:rsidRPr="00B366FF">
              <w:t>AliasesRepositoryData</w:t>
            </w:r>
            <w:r w:rsidR="00B366FF">
              <w:t xml:space="preserve"> </w:t>
            </w:r>
            <w:r w:rsidRPr="00B366FF">
              <w:t>removal</w:t>
            </w:r>
          </w:p>
        </w:tc>
      </w:tr>
      <w:tr w:rsidR="00BF3D58" w:rsidRPr="00B366FF" w:rsidTr="003F6625">
        <w:trPr>
          <w:cantSplit/>
        </w:trPr>
        <w:tc>
          <w:tcPr>
            <w:tcW w:w="851" w:type="dxa"/>
            <w:tcBorders>
              <w:left w:val="single" w:sz="6" w:space="0" w:color="auto"/>
            </w:tcBorders>
          </w:tcPr>
          <w:p w:rsidR="00BF3D58" w:rsidRPr="00B366FF" w:rsidRDefault="00BF3D58" w:rsidP="00911C64">
            <w:pPr>
              <w:pStyle w:val="TAL"/>
            </w:pPr>
          </w:p>
        </w:tc>
        <w:tc>
          <w:tcPr>
            <w:tcW w:w="1020" w:type="dxa"/>
          </w:tcPr>
          <w:p w:rsidR="00BF3D58" w:rsidRPr="00B366FF" w:rsidRDefault="00BF3D58" w:rsidP="00911C64">
            <w:pPr>
              <w:pStyle w:val="TAL"/>
            </w:pPr>
          </w:p>
        </w:tc>
        <w:tc>
          <w:tcPr>
            <w:tcW w:w="863" w:type="dxa"/>
            <w:tcBorders>
              <w:right w:val="single" w:sz="6" w:space="0" w:color="auto"/>
            </w:tcBorders>
          </w:tcPr>
          <w:p w:rsidR="00BF3D58" w:rsidRPr="00B366FF" w:rsidRDefault="00BF3D58" w:rsidP="00911C64">
            <w:pPr>
              <w:pStyle w:val="TAL"/>
            </w:pPr>
          </w:p>
        </w:tc>
        <w:tc>
          <w:tcPr>
            <w:tcW w:w="762" w:type="dxa"/>
            <w:tcBorders>
              <w:top w:val="single" w:sz="6" w:space="0" w:color="auto"/>
              <w:bottom w:val="single" w:sz="6" w:space="0" w:color="auto"/>
              <w:right w:val="single" w:sz="6" w:space="0" w:color="auto"/>
            </w:tcBorders>
          </w:tcPr>
          <w:p w:rsidR="00BF3D58" w:rsidRPr="00B366FF" w:rsidRDefault="00BF3D58" w:rsidP="00911C64">
            <w:pPr>
              <w:pStyle w:val="TAL"/>
            </w:pPr>
            <w:r w:rsidRPr="00B366FF">
              <w:t>0239r3</w:t>
            </w:r>
          </w:p>
        </w:tc>
        <w:tc>
          <w:tcPr>
            <w:tcW w:w="966" w:type="dxa"/>
            <w:tcBorders>
              <w:right w:val="single" w:sz="6" w:space="0" w:color="auto"/>
            </w:tcBorders>
          </w:tcPr>
          <w:p w:rsidR="00BF3D58" w:rsidRPr="00B366FF" w:rsidRDefault="00BF3D58" w:rsidP="00911C64">
            <w:pPr>
              <w:pStyle w:val="TAL"/>
            </w:pPr>
          </w:p>
        </w:tc>
        <w:tc>
          <w:tcPr>
            <w:tcW w:w="1296" w:type="dxa"/>
          </w:tcPr>
          <w:p w:rsidR="00BF3D58" w:rsidRPr="00B366FF" w:rsidRDefault="00BF3D58" w:rsidP="00911C64">
            <w:pPr>
              <w:pStyle w:val="TAL"/>
            </w:pPr>
          </w:p>
        </w:tc>
        <w:tc>
          <w:tcPr>
            <w:tcW w:w="3599" w:type="dxa"/>
            <w:tcBorders>
              <w:top w:val="single" w:sz="6" w:space="0" w:color="auto"/>
              <w:bottom w:val="single" w:sz="6" w:space="0" w:color="auto"/>
              <w:right w:val="single" w:sz="6" w:space="0" w:color="auto"/>
            </w:tcBorders>
          </w:tcPr>
          <w:p w:rsidR="00BF3D58" w:rsidRPr="00B366FF" w:rsidRDefault="00BF3D58" w:rsidP="00911C64">
            <w:pPr>
              <w:pStyle w:val="TAL"/>
            </w:pPr>
            <w:r w:rsidRPr="00B366FF">
              <w:t>Correction</w:t>
            </w:r>
            <w:r w:rsidR="00B366FF">
              <w:t xml:space="preserve"> </w:t>
            </w:r>
            <w:r w:rsidRPr="00B366FF">
              <w:t>and</w:t>
            </w:r>
            <w:r w:rsidR="00B366FF">
              <w:t xml:space="preserve"> </w:t>
            </w:r>
            <w:r w:rsidRPr="00B366FF">
              <w:t>alignments</w:t>
            </w:r>
            <w:r w:rsidR="00B366FF">
              <w:t xml:space="preserve"> </w:t>
            </w:r>
            <w:r w:rsidRPr="00B366FF">
              <w:t>with</w:t>
            </w:r>
            <w:r w:rsidR="00B366FF">
              <w:t xml:space="preserve"> </w:t>
            </w:r>
            <w:r w:rsidRPr="00B366FF">
              <w:t>interface</w:t>
            </w:r>
            <w:r w:rsidR="00B366FF">
              <w:t xml:space="preserve"> </w:t>
            </w:r>
            <w:r w:rsidRPr="00B366FF">
              <w:t>specifications</w:t>
            </w:r>
          </w:p>
        </w:tc>
      </w:tr>
      <w:tr w:rsidR="00BF3D58" w:rsidRPr="00B366FF" w:rsidTr="003F6625">
        <w:trPr>
          <w:cantSplit/>
        </w:trPr>
        <w:tc>
          <w:tcPr>
            <w:tcW w:w="851" w:type="dxa"/>
            <w:tcBorders>
              <w:left w:val="single" w:sz="6" w:space="0" w:color="auto"/>
              <w:bottom w:val="single" w:sz="6" w:space="0" w:color="auto"/>
            </w:tcBorders>
          </w:tcPr>
          <w:p w:rsidR="00BF3D58" w:rsidRPr="00B366FF" w:rsidRDefault="00BF3D58" w:rsidP="00911C64">
            <w:pPr>
              <w:pStyle w:val="TAL"/>
            </w:pPr>
          </w:p>
        </w:tc>
        <w:tc>
          <w:tcPr>
            <w:tcW w:w="1020" w:type="dxa"/>
            <w:tcBorders>
              <w:bottom w:val="single" w:sz="6" w:space="0" w:color="auto"/>
            </w:tcBorders>
          </w:tcPr>
          <w:p w:rsidR="00BF3D58" w:rsidRPr="00B366FF" w:rsidRDefault="00BF3D58" w:rsidP="00911C64">
            <w:pPr>
              <w:pStyle w:val="TAL"/>
            </w:pPr>
          </w:p>
        </w:tc>
        <w:tc>
          <w:tcPr>
            <w:tcW w:w="863" w:type="dxa"/>
            <w:tcBorders>
              <w:bottom w:val="single" w:sz="6" w:space="0" w:color="auto"/>
              <w:right w:val="single" w:sz="6" w:space="0" w:color="auto"/>
            </w:tcBorders>
          </w:tcPr>
          <w:p w:rsidR="00BF3D58" w:rsidRPr="00B366FF" w:rsidRDefault="00BF3D58" w:rsidP="00911C64">
            <w:pPr>
              <w:pStyle w:val="TAL"/>
            </w:pPr>
          </w:p>
        </w:tc>
        <w:tc>
          <w:tcPr>
            <w:tcW w:w="762" w:type="dxa"/>
            <w:tcBorders>
              <w:top w:val="single" w:sz="6" w:space="0" w:color="auto"/>
              <w:bottom w:val="single" w:sz="6" w:space="0" w:color="auto"/>
              <w:right w:val="single" w:sz="6" w:space="0" w:color="auto"/>
            </w:tcBorders>
          </w:tcPr>
          <w:p w:rsidR="00BF3D58" w:rsidRPr="00B366FF" w:rsidRDefault="00BF3D58" w:rsidP="00911C64">
            <w:pPr>
              <w:pStyle w:val="TAL"/>
            </w:pPr>
            <w:r w:rsidRPr="00B366FF">
              <w:t>0244</w:t>
            </w:r>
          </w:p>
        </w:tc>
        <w:tc>
          <w:tcPr>
            <w:tcW w:w="966" w:type="dxa"/>
            <w:tcBorders>
              <w:bottom w:val="single" w:sz="6" w:space="0" w:color="auto"/>
              <w:right w:val="single" w:sz="6" w:space="0" w:color="auto"/>
            </w:tcBorders>
          </w:tcPr>
          <w:p w:rsidR="00BF3D58" w:rsidRPr="00B366FF" w:rsidRDefault="00BF3D58" w:rsidP="00911C64">
            <w:pPr>
              <w:pStyle w:val="TAL"/>
            </w:pPr>
          </w:p>
        </w:tc>
        <w:tc>
          <w:tcPr>
            <w:tcW w:w="1296" w:type="dxa"/>
            <w:tcBorders>
              <w:bottom w:val="single" w:sz="6" w:space="0" w:color="auto"/>
            </w:tcBorders>
          </w:tcPr>
          <w:p w:rsidR="00BF3D58" w:rsidRPr="00B366FF" w:rsidRDefault="00BF3D58" w:rsidP="00911C64">
            <w:pPr>
              <w:pStyle w:val="TAL"/>
            </w:pPr>
          </w:p>
        </w:tc>
        <w:tc>
          <w:tcPr>
            <w:tcW w:w="3599" w:type="dxa"/>
            <w:tcBorders>
              <w:top w:val="single" w:sz="6" w:space="0" w:color="auto"/>
              <w:bottom w:val="single" w:sz="6" w:space="0" w:color="auto"/>
              <w:right w:val="single" w:sz="6" w:space="0" w:color="auto"/>
            </w:tcBorders>
          </w:tcPr>
          <w:p w:rsidR="00BF3D58" w:rsidRPr="00B366FF" w:rsidRDefault="00BF3D58" w:rsidP="00911C64">
            <w:pPr>
              <w:pStyle w:val="TAL"/>
            </w:pPr>
            <w:r w:rsidRPr="00B366FF">
              <w:t>EPS</w:t>
            </w:r>
            <w:r w:rsidR="00B366FF">
              <w:t xml:space="preserve"> </w:t>
            </w:r>
            <w:r w:rsidRPr="00B366FF">
              <w:t>Subscription</w:t>
            </w:r>
            <w:r w:rsidR="00B366FF">
              <w:t xml:space="preserve"> </w:t>
            </w:r>
            <w:r w:rsidRPr="00B366FF">
              <w:t>Data</w:t>
            </w:r>
          </w:p>
        </w:tc>
      </w:tr>
      <w:tr w:rsidR="00BF3D58" w:rsidRPr="00B366FF" w:rsidTr="003F6625">
        <w:trPr>
          <w:cantSplit/>
        </w:trPr>
        <w:tc>
          <w:tcPr>
            <w:tcW w:w="851" w:type="dxa"/>
            <w:tcBorders>
              <w:top w:val="single" w:sz="6" w:space="0" w:color="auto"/>
              <w:left w:val="single" w:sz="6" w:space="0" w:color="auto"/>
            </w:tcBorders>
          </w:tcPr>
          <w:p w:rsidR="00BF3D58" w:rsidRPr="00B366FF" w:rsidRDefault="00BF3D58" w:rsidP="00911C64">
            <w:pPr>
              <w:pStyle w:val="TAL"/>
            </w:pPr>
            <w:r w:rsidRPr="00B366FF">
              <w:t>Ct#44</w:t>
            </w:r>
          </w:p>
        </w:tc>
        <w:tc>
          <w:tcPr>
            <w:tcW w:w="1020" w:type="dxa"/>
            <w:tcBorders>
              <w:top w:val="single" w:sz="6" w:space="0" w:color="auto"/>
            </w:tcBorders>
          </w:tcPr>
          <w:p w:rsidR="00BF3D58" w:rsidRPr="00B366FF" w:rsidRDefault="00BF3D58" w:rsidP="00911C64">
            <w:pPr>
              <w:pStyle w:val="TAL"/>
            </w:pPr>
            <w:r w:rsidRPr="00B366FF">
              <w:t>23.008</w:t>
            </w:r>
          </w:p>
        </w:tc>
        <w:tc>
          <w:tcPr>
            <w:tcW w:w="863" w:type="dxa"/>
            <w:tcBorders>
              <w:top w:val="single" w:sz="6" w:space="0" w:color="auto"/>
              <w:right w:val="single" w:sz="6" w:space="0" w:color="auto"/>
            </w:tcBorders>
          </w:tcPr>
          <w:p w:rsidR="00BF3D58" w:rsidRPr="00B366FF" w:rsidRDefault="00BF3D58" w:rsidP="00911C64">
            <w:pPr>
              <w:pStyle w:val="TAL"/>
            </w:pPr>
            <w:r w:rsidRPr="00B366FF">
              <w:t>8.5.0</w:t>
            </w:r>
          </w:p>
        </w:tc>
        <w:tc>
          <w:tcPr>
            <w:tcW w:w="762" w:type="dxa"/>
            <w:tcBorders>
              <w:top w:val="single" w:sz="6" w:space="0" w:color="auto"/>
              <w:bottom w:val="single" w:sz="6" w:space="0" w:color="auto"/>
              <w:right w:val="single" w:sz="6" w:space="0" w:color="auto"/>
            </w:tcBorders>
          </w:tcPr>
          <w:p w:rsidR="00BF3D58" w:rsidRPr="00B366FF" w:rsidRDefault="00BF3D58" w:rsidP="00911C64">
            <w:pPr>
              <w:pStyle w:val="TAL"/>
            </w:pPr>
            <w:r w:rsidRPr="00B366FF">
              <w:t>0248r2</w:t>
            </w:r>
          </w:p>
        </w:tc>
        <w:tc>
          <w:tcPr>
            <w:tcW w:w="966" w:type="dxa"/>
            <w:tcBorders>
              <w:top w:val="single" w:sz="6" w:space="0" w:color="auto"/>
              <w:right w:val="single" w:sz="6" w:space="0" w:color="auto"/>
            </w:tcBorders>
          </w:tcPr>
          <w:p w:rsidR="00BF3D58" w:rsidRPr="00B366FF" w:rsidRDefault="00BF3D58" w:rsidP="00911C64">
            <w:pPr>
              <w:pStyle w:val="TAL"/>
            </w:pPr>
            <w:r w:rsidRPr="00B366FF">
              <w:t>Rel-8</w:t>
            </w:r>
          </w:p>
        </w:tc>
        <w:tc>
          <w:tcPr>
            <w:tcW w:w="1296" w:type="dxa"/>
            <w:tcBorders>
              <w:top w:val="single" w:sz="6" w:space="0" w:color="auto"/>
            </w:tcBorders>
          </w:tcPr>
          <w:p w:rsidR="00BF3D58" w:rsidRPr="00B366FF" w:rsidRDefault="00BF3D58" w:rsidP="00911C64">
            <w:pPr>
              <w:pStyle w:val="TAL"/>
            </w:pPr>
            <w:r w:rsidRPr="00B366FF">
              <w:t>8.6.0</w:t>
            </w:r>
          </w:p>
        </w:tc>
        <w:tc>
          <w:tcPr>
            <w:tcW w:w="3599" w:type="dxa"/>
            <w:tcBorders>
              <w:top w:val="single" w:sz="6" w:space="0" w:color="auto"/>
              <w:bottom w:val="single" w:sz="6" w:space="0" w:color="auto"/>
              <w:right w:val="single" w:sz="6" w:space="0" w:color="auto"/>
            </w:tcBorders>
          </w:tcPr>
          <w:p w:rsidR="00BF3D58" w:rsidRPr="00B366FF" w:rsidRDefault="00BF3D58" w:rsidP="00911C64">
            <w:pPr>
              <w:pStyle w:val="TAL"/>
            </w:pPr>
            <w:r w:rsidRPr="00B366FF">
              <w:t>Loose</w:t>
            </w:r>
            <w:r w:rsidR="00B366FF">
              <w:t xml:space="preserve"> </w:t>
            </w:r>
            <w:r w:rsidRPr="00B366FF">
              <w:t>Route</w:t>
            </w:r>
            <w:r w:rsidR="00B366FF">
              <w:t xml:space="preserve"> </w:t>
            </w:r>
            <w:r w:rsidRPr="00B366FF">
              <w:t>Indication</w:t>
            </w:r>
          </w:p>
        </w:tc>
      </w:tr>
      <w:tr w:rsidR="00BF3D58" w:rsidRPr="00B366FF" w:rsidTr="003F6625">
        <w:trPr>
          <w:cantSplit/>
        </w:trPr>
        <w:tc>
          <w:tcPr>
            <w:tcW w:w="851" w:type="dxa"/>
            <w:tcBorders>
              <w:left w:val="single" w:sz="6" w:space="0" w:color="auto"/>
            </w:tcBorders>
          </w:tcPr>
          <w:p w:rsidR="00BF3D58" w:rsidRPr="00B366FF" w:rsidRDefault="00BF3D58" w:rsidP="00911C64">
            <w:pPr>
              <w:pStyle w:val="TAL"/>
            </w:pPr>
          </w:p>
        </w:tc>
        <w:tc>
          <w:tcPr>
            <w:tcW w:w="1020" w:type="dxa"/>
          </w:tcPr>
          <w:p w:rsidR="00BF3D58" w:rsidRPr="00B366FF" w:rsidRDefault="00BF3D58" w:rsidP="00911C64">
            <w:pPr>
              <w:pStyle w:val="TAL"/>
            </w:pPr>
          </w:p>
        </w:tc>
        <w:tc>
          <w:tcPr>
            <w:tcW w:w="863" w:type="dxa"/>
            <w:tcBorders>
              <w:right w:val="single" w:sz="6" w:space="0" w:color="auto"/>
            </w:tcBorders>
          </w:tcPr>
          <w:p w:rsidR="00BF3D58" w:rsidRPr="00B366FF" w:rsidRDefault="00BF3D58" w:rsidP="00911C64">
            <w:pPr>
              <w:pStyle w:val="TAL"/>
            </w:pPr>
          </w:p>
        </w:tc>
        <w:tc>
          <w:tcPr>
            <w:tcW w:w="762" w:type="dxa"/>
            <w:tcBorders>
              <w:top w:val="single" w:sz="6" w:space="0" w:color="auto"/>
              <w:bottom w:val="single" w:sz="6" w:space="0" w:color="auto"/>
              <w:right w:val="single" w:sz="6" w:space="0" w:color="auto"/>
            </w:tcBorders>
          </w:tcPr>
          <w:p w:rsidR="00BF3D58" w:rsidRPr="00B366FF" w:rsidRDefault="00BF3D58" w:rsidP="00911C64">
            <w:pPr>
              <w:pStyle w:val="TAL"/>
            </w:pPr>
            <w:r w:rsidRPr="00B366FF">
              <w:t>0249</w:t>
            </w:r>
          </w:p>
        </w:tc>
        <w:tc>
          <w:tcPr>
            <w:tcW w:w="966" w:type="dxa"/>
            <w:tcBorders>
              <w:right w:val="single" w:sz="6" w:space="0" w:color="auto"/>
            </w:tcBorders>
          </w:tcPr>
          <w:p w:rsidR="00BF3D58" w:rsidRPr="00B366FF" w:rsidRDefault="00BF3D58" w:rsidP="00911C64">
            <w:pPr>
              <w:pStyle w:val="TAL"/>
            </w:pPr>
          </w:p>
        </w:tc>
        <w:tc>
          <w:tcPr>
            <w:tcW w:w="1296" w:type="dxa"/>
          </w:tcPr>
          <w:p w:rsidR="00BF3D58" w:rsidRPr="00B366FF" w:rsidRDefault="00BF3D58" w:rsidP="00911C64">
            <w:pPr>
              <w:pStyle w:val="TAL"/>
            </w:pPr>
          </w:p>
        </w:tc>
        <w:tc>
          <w:tcPr>
            <w:tcW w:w="3599" w:type="dxa"/>
            <w:tcBorders>
              <w:top w:val="single" w:sz="6" w:space="0" w:color="auto"/>
              <w:bottom w:val="single" w:sz="6" w:space="0" w:color="auto"/>
              <w:right w:val="single" w:sz="6" w:space="0" w:color="auto"/>
            </w:tcBorders>
          </w:tcPr>
          <w:p w:rsidR="00BF3D58" w:rsidRPr="00B366FF" w:rsidRDefault="00BF3D58" w:rsidP="00911C64">
            <w:pPr>
              <w:pStyle w:val="TAL"/>
            </w:pPr>
            <w:r w:rsidRPr="00B366FF">
              <w:rPr>
                <w:rFonts w:hint="eastAsia"/>
                <w:lang w:eastAsia="zh-CN"/>
              </w:rPr>
              <w:t>Parameters</w:t>
            </w:r>
            <w:r w:rsidR="00B366FF">
              <w:rPr>
                <w:rFonts w:hint="eastAsia"/>
                <w:lang w:eastAsia="zh-CN"/>
              </w:rPr>
              <w:t xml:space="preserve"> </w:t>
            </w:r>
            <w:r w:rsidRPr="00B366FF">
              <w:rPr>
                <w:rFonts w:hint="eastAsia"/>
                <w:lang w:eastAsia="zh-CN"/>
              </w:rPr>
              <w:t>storage</w:t>
            </w:r>
            <w:r w:rsidR="00B366FF">
              <w:rPr>
                <w:rFonts w:hint="eastAsia"/>
                <w:lang w:eastAsia="zh-CN"/>
              </w:rPr>
              <w:t xml:space="preserve"> </w:t>
            </w:r>
            <w:r w:rsidRPr="00B366FF">
              <w:rPr>
                <w:rFonts w:hint="eastAsia"/>
                <w:lang w:eastAsia="zh-CN"/>
              </w:rPr>
              <w:t>related</w:t>
            </w:r>
            <w:r w:rsidR="00B366FF">
              <w:rPr>
                <w:rFonts w:hint="eastAsia"/>
                <w:lang w:eastAsia="zh-CN"/>
              </w:rPr>
              <w:t xml:space="preserve"> </w:t>
            </w:r>
            <w:r w:rsidRPr="00B366FF">
              <w:rPr>
                <w:rFonts w:hint="eastAsia"/>
                <w:lang w:eastAsia="zh-CN"/>
              </w:rPr>
              <w:t>to</w:t>
            </w:r>
            <w:r w:rsidR="00B366FF">
              <w:rPr>
                <w:rFonts w:hint="eastAsia"/>
                <w:lang w:eastAsia="zh-CN"/>
              </w:rPr>
              <w:t xml:space="preserve"> </w:t>
            </w:r>
            <w:r w:rsidRPr="00B366FF">
              <w:rPr>
                <w:rFonts w:hint="eastAsia"/>
                <w:lang w:eastAsia="zh-CN"/>
              </w:rPr>
              <w:t>ISR</w:t>
            </w:r>
          </w:p>
        </w:tc>
      </w:tr>
      <w:tr w:rsidR="00BF3D58" w:rsidRPr="00B366FF" w:rsidTr="003F6625">
        <w:trPr>
          <w:cantSplit/>
        </w:trPr>
        <w:tc>
          <w:tcPr>
            <w:tcW w:w="851" w:type="dxa"/>
            <w:tcBorders>
              <w:left w:val="single" w:sz="6" w:space="0" w:color="auto"/>
              <w:bottom w:val="single" w:sz="6" w:space="0" w:color="auto"/>
            </w:tcBorders>
          </w:tcPr>
          <w:p w:rsidR="00BF3D58" w:rsidRPr="00B366FF" w:rsidRDefault="00BF3D58" w:rsidP="00911C64">
            <w:pPr>
              <w:pStyle w:val="TAL"/>
            </w:pPr>
          </w:p>
        </w:tc>
        <w:tc>
          <w:tcPr>
            <w:tcW w:w="1020" w:type="dxa"/>
            <w:tcBorders>
              <w:bottom w:val="single" w:sz="6" w:space="0" w:color="auto"/>
            </w:tcBorders>
          </w:tcPr>
          <w:p w:rsidR="00BF3D58" w:rsidRPr="00B366FF" w:rsidRDefault="00BF3D58" w:rsidP="00911C64">
            <w:pPr>
              <w:pStyle w:val="TAL"/>
            </w:pPr>
          </w:p>
        </w:tc>
        <w:tc>
          <w:tcPr>
            <w:tcW w:w="863" w:type="dxa"/>
            <w:tcBorders>
              <w:bottom w:val="single" w:sz="6" w:space="0" w:color="auto"/>
              <w:right w:val="single" w:sz="6" w:space="0" w:color="auto"/>
            </w:tcBorders>
          </w:tcPr>
          <w:p w:rsidR="00BF3D58" w:rsidRPr="00B366FF" w:rsidRDefault="00BF3D58" w:rsidP="00911C64">
            <w:pPr>
              <w:pStyle w:val="TAL"/>
            </w:pPr>
          </w:p>
        </w:tc>
        <w:tc>
          <w:tcPr>
            <w:tcW w:w="762" w:type="dxa"/>
            <w:tcBorders>
              <w:top w:val="single" w:sz="6" w:space="0" w:color="auto"/>
              <w:bottom w:val="single" w:sz="6" w:space="0" w:color="auto"/>
              <w:right w:val="single" w:sz="6" w:space="0" w:color="auto"/>
            </w:tcBorders>
          </w:tcPr>
          <w:p w:rsidR="00BF3D58" w:rsidRPr="00B366FF" w:rsidRDefault="00BF3D58" w:rsidP="00911C64">
            <w:pPr>
              <w:pStyle w:val="TAL"/>
            </w:pPr>
            <w:r w:rsidRPr="00B366FF">
              <w:t>0251r3</w:t>
            </w:r>
          </w:p>
        </w:tc>
        <w:tc>
          <w:tcPr>
            <w:tcW w:w="966" w:type="dxa"/>
            <w:tcBorders>
              <w:bottom w:val="single" w:sz="6" w:space="0" w:color="auto"/>
              <w:right w:val="single" w:sz="6" w:space="0" w:color="auto"/>
            </w:tcBorders>
          </w:tcPr>
          <w:p w:rsidR="00BF3D58" w:rsidRPr="00B366FF" w:rsidRDefault="00BF3D58" w:rsidP="00911C64">
            <w:pPr>
              <w:pStyle w:val="TAL"/>
            </w:pPr>
          </w:p>
        </w:tc>
        <w:tc>
          <w:tcPr>
            <w:tcW w:w="1296" w:type="dxa"/>
            <w:tcBorders>
              <w:bottom w:val="single" w:sz="6" w:space="0" w:color="auto"/>
            </w:tcBorders>
          </w:tcPr>
          <w:p w:rsidR="00BF3D58" w:rsidRPr="00B366FF" w:rsidRDefault="00BF3D58" w:rsidP="00911C64">
            <w:pPr>
              <w:pStyle w:val="TAL"/>
            </w:pPr>
          </w:p>
        </w:tc>
        <w:tc>
          <w:tcPr>
            <w:tcW w:w="3599" w:type="dxa"/>
            <w:tcBorders>
              <w:top w:val="single" w:sz="6" w:space="0" w:color="auto"/>
              <w:bottom w:val="single" w:sz="6" w:space="0" w:color="auto"/>
              <w:right w:val="single" w:sz="6" w:space="0" w:color="auto"/>
            </w:tcBorders>
          </w:tcPr>
          <w:p w:rsidR="00BF3D58" w:rsidRPr="00B366FF" w:rsidRDefault="00BF3D58" w:rsidP="00911C64">
            <w:pPr>
              <w:pStyle w:val="TAL"/>
            </w:pPr>
            <w:r w:rsidRPr="00B366FF">
              <w:t>User</w:t>
            </w:r>
            <w:r w:rsidR="00B366FF">
              <w:t xml:space="preserve"> </w:t>
            </w:r>
            <w:r w:rsidRPr="00B366FF">
              <w:t>data</w:t>
            </w:r>
            <w:r w:rsidR="00B366FF">
              <w:t xml:space="preserve"> </w:t>
            </w:r>
            <w:r w:rsidRPr="00B366FF">
              <w:t>related</w:t>
            </w:r>
            <w:r w:rsidR="00B366FF">
              <w:t xml:space="preserve"> </w:t>
            </w:r>
            <w:r w:rsidRPr="00B366FF">
              <w:t>to</w:t>
            </w:r>
            <w:r w:rsidR="00B366FF">
              <w:t xml:space="preserve"> </w:t>
            </w:r>
            <w:r w:rsidRPr="00B366FF">
              <w:t>UE</w:t>
            </w:r>
            <w:r w:rsidR="00B366FF">
              <w:t xml:space="preserve"> </w:t>
            </w:r>
            <w:r w:rsidRPr="00B366FF">
              <w:t>reachability</w:t>
            </w:r>
            <w:r w:rsidR="00B366FF">
              <w:t xml:space="preserve"> </w:t>
            </w:r>
            <w:r w:rsidRPr="00B366FF">
              <w:t>notification</w:t>
            </w:r>
            <w:r w:rsidR="00B366FF">
              <w:t xml:space="preserve"> </w:t>
            </w:r>
            <w:r w:rsidRPr="00B366FF">
              <w:t>procedure</w:t>
            </w:r>
          </w:p>
        </w:tc>
      </w:tr>
      <w:tr w:rsidR="00BF3D58" w:rsidRPr="00B366FF" w:rsidTr="003F6625">
        <w:trPr>
          <w:cantSplit/>
        </w:trPr>
        <w:tc>
          <w:tcPr>
            <w:tcW w:w="851" w:type="dxa"/>
            <w:tcBorders>
              <w:top w:val="single" w:sz="6" w:space="0" w:color="auto"/>
              <w:left w:val="single" w:sz="6" w:space="0" w:color="auto"/>
            </w:tcBorders>
          </w:tcPr>
          <w:p w:rsidR="00BF3D58" w:rsidRPr="00B366FF" w:rsidRDefault="00BF3D58" w:rsidP="00911C64">
            <w:pPr>
              <w:pStyle w:val="TAL"/>
            </w:pPr>
            <w:r w:rsidRPr="00B366FF">
              <w:t>CT#45</w:t>
            </w:r>
          </w:p>
        </w:tc>
        <w:tc>
          <w:tcPr>
            <w:tcW w:w="1020" w:type="dxa"/>
            <w:tcBorders>
              <w:top w:val="single" w:sz="6" w:space="0" w:color="auto"/>
            </w:tcBorders>
          </w:tcPr>
          <w:p w:rsidR="00BF3D58" w:rsidRPr="00B366FF" w:rsidRDefault="00BF3D58" w:rsidP="00911C64">
            <w:pPr>
              <w:pStyle w:val="TAL"/>
            </w:pPr>
            <w:r w:rsidRPr="00B366FF">
              <w:t>23.008</w:t>
            </w:r>
          </w:p>
        </w:tc>
        <w:tc>
          <w:tcPr>
            <w:tcW w:w="863" w:type="dxa"/>
            <w:tcBorders>
              <w:top w:val="single" w:sz="6" w:space="0" w:color="auto"/>
              <w:right w:val="single" w:sz="6" w:space="0" w:color="auto"/>
            </w:tcBorders>
          </w:tcPr>
          <w:p w:rsidR="00BF3D58" w:rsidRPr="00B366FF" w:rsidRDefault="00BF3D58" w:rsidP="00911C64">
            <w:pPr>
              <w:pStyle w:val="TAL"/>
            </w:pPr>
            <w:r w:rsidRPr="00B366FF">
              <w:t>8.6.0</w:t>
            </w:r>
          </w:p>
        </w:tc>
        <w:tc>
          <w:tcPr>
            <w:tcW w:w="762" w:type="dxa"/>
            <w:tcBorders>
              <w:top w:val="single" w:sz="6" w:space="0" w:color="auto"/>
              <w:bottom w:val="single" w:sz="6" w:space="0" w:color="auto"/>
              <w:right w:val="single" w:sz="6" w:space="0" w:color="auto"/>
            </w:tcBorders>
          </w:tcPr>
          <w:p w:rsidR="00BF3D58" w:rsidRPr="00B366FF" w:rsidRDefault="00BF3D58" w:rsidP="00911C64">
            <w:pPr>
              <w:pStyle w:val="TAL"/>
            </w:pPr>
            <w:r w:rsidRPr="00B366FF">
              <w:t>0252r1</w:t>
            </w:r>
          </w:p>
        </w:tc>
        <w:tc>
          <w:tcPr>
            <w:tcW w:w="966" w:type="dxa"/>
            <w:tcBorders>
              <w:top w:val="single" w:sz="6" w:space="0" w:color="auto"/>
              <w:right w:val="single" w:sz="6" w:space="0" w:color="auto"/>
            </w:tcBorders>
          </w:tcPr>
          <w:p w:rsidR="00BF3D58" w:rsidRPr="00B366FF" w:rsidRDefault="00BF3D58" w:rsidP="00911C64">
            <w:pPr>
              <w:pStyle w:val="TAL"/>
            </w:pPr>
            <w:r w:rsidRPr="00B366FF">
              <w:t>Rel-8</w:t>
            </w:r>
          </w:p>
        </w:tc>
        <w:tc>
          <w:tcPr>
            <w:tcW w:w="1296" w:type="dxa"/>
            <w:tcBorders>
              <w:top w:val="single" w:sz="6" w:space="0" w:color="auto"/>
            </w:tcBorders>
          </w:tcPr>
          <w:p w:rsidR="00BF3D58" w:rsidRPr="00B366FF" w:rsidRDefault="00BF3D58" w:rsidP="00911C64">
            <w:pPr>
              <w:pStyle w:val="TAL"/>
            </w:pPr>
            <w:r w:rsidRPr="00B366FF">
              <w:t>8.7.0</w:t>
            </w:r>
          </w:p>
        </w:tc>
        <w:tc>
          <w:tcPr>
            <w:tcW w:w="3599" w:type="dxa"/>
            <w:tcBorders>
              <w:top w:val="single" w:sz="6" w:space="0" w:color="auto"/>
              <w:bottom w:val="single" w:sz="6" w:space="0" w:color="auto"/>
              <w:right w:val="single" w:sz="6" w:space="0" w:color="auto"/>
            </w:tcBorders>
          </w:tcPr>
          <w:p w:rsidR="00BF3D58" w:rsidRPr="00B366FF" w:rsidRDefault="00BF3D58" w:rsidP="00911C64">
            <w:pPr>
              <w:pStyle w:val="TAL"/>
            </w:pPr>
            <w:r w:rsidRPr="00B366FF">
              <w:t>Subscribed</w:t>
            </w:r>
            <w:r w:rsidR="00B366FF">
              <w:t xml:space="preserve"> </w:t>
            </w:r>
            <w:r w:rsidRPr="00B366FF">
              <w:t>and</w:t>
            </w:r>
            <w:r w:rsidR="00B366FF">
              <w:t xml:space="preserve"> </w:t>
            </w:r>
            <w:r w:rsidRPr="00B366FF">
              <w:t>EPS</w:t>
            </w:r>
            <w:r w:rsidR="00B366FF">
              <w:t xml:space="preserve"> </w:t>
            </w:r>
            <w:r w:rsidRPr="00B366FF">
              <w:t>PDN</w:t>
            </w:r>
            <w:r w:rsidR="00B366FF">
              <w:t xml:space="preserve"> </w:t>
            </w:r>
            <w:r w:rsidRPr="00B366FF">
              <w:t>Connection</w:t>
            </w:r>
            <w:r w:rsidR="00B366FF">
              <w:t xml:space="preserve"> </w:t>
            </w:r>
            <w:r w:rsidRPr="00B366FF">
              <w:t>Charging</w:t>
            </w:r>
            <w:r w:rsidR="00B366FF">
              <w:t xml:space="preserve"> </w:t>
            </w:r>
            <w:r w:rsidRPr="00B366FF">
              <w:t>Characteristics</w:t>
            </w:r>
          </w:p>
        </w:tc>
      </w:tr>
      <w:tr w:rsidR="00BF3D58" w:rsidRPr="00B366FF" w:rsidTr="003F6625">
        <w:trPr>
          <w:cantSplit/>
        </w:trPr>
        <w:tc>
          <w:tcPr>
            <w:tcW w:w="851" w:type="dxa"/>
            <w:tcBorders>
              <w:left w:val="single" w:sz="6" w:space="0" w:color="auto"/>
            </w:tcBorders>
          </w:tcPr>
          <w:p w:rsidR="00BF3D58" w:rsidRPr="00B366FF" w:rsidRDefault="00BF3D58" w:rsidP="00911C64">
            <w:pPr>
              <w:pStyle w:val="TAL"/>
            </w:pPr>
          </w:p>
        </w:tc>
        <w:tc>
          <w:tcPr>
            <w:tcW w:w="1020" w:type="dxa"/>
          </w:tcPr>
          <w:p w:rsidR="00BF3D58" w:rsidRPr="00B366FF" w:rsidRDefault="00BF3D58" w:rsidP="00911C64">
            <w:pPr>
              <w:pStyle w:val="TAL"/>
            </w:pPr>
          </w:p>
        </w:tc>
        <w:tc>
          <w:tcPr>
            <w:tcW w:w="863" w:type="dxa"/>
            <w:tcBorders>
              <w:right w:val="single" w:sz="6" w:space="0" w:color="auto"/>
            </w:tcBorders>
          </w:tcPr>
          <w:p w:rsidR="00BF3D58" w:rsidRPr="00B366FF" w:rsidRDefault="00BF3D58" w:rsidP="00911C64">
            <w:pPr>
              <w:pStyle w:val="TAL"/>
            </w:pPr>
          </w:p>
        </w:tc>
        <w:tc>
          <w:tcPr>
            <w:tcW w:w="762" w:type="dxa"/>
            <w:tcBorders>
              <w:top w:val="single" w:sz="6" w:space="0" w:color="auto"/>
              <w:bottom w:val="single" w:sz="6" w:space="0" w:color="auto"/>
              <w:right w:val="single" w:sz="6" w:space="0" w:color="auto"/>
            </w:tcBorders>
          </w:tcPr>
          <w:p w:rsidR="00BF3D58" w:rsidRPr="00B366FF" w:rsidRDefault="00BF3D58" w:rsidP="00911C64">
            <w:pPr>
              <w:pStyle w:val="TAL"/>
            </w:pPr>
            <w:r w:rsidRPr="00B366FF">
              <w:t>0254r1</w:t>
            </w:r>
          </w:p>
        </w:tc>
        <w:tc>
          <w:tcPr>
            <w:tcW w:w="966" w:type="dxa"/>
            <w:tcBorders>
              <w:right w:val="single" w:sz="6" w:space="0" w:color="auto"/>
            </w:tcBorders>
          </w:tcPr>
          <w:p w:rsidR="00BF3D58" w:rsidRPr="00B366FF" w:rsidRDefault="00BF3D58" w:rsidP="00911C64">
            <w:pPr>
              <w:pStyle w:val="TAL"/>
            </w:pPr>
          </w:p>
        </w:tc>
        <w:tc>
          <w:tcPr>
            <w:tcW w:w="1296" w:type="dxa"/>
          </w:tcPr>
          <w:p w:rsidR="00BF3D58" w:rsidRPr="00B366FF" w:rsidRDefault="00BF3D58" w:rsidP="00911C64">
            <w:pPr>
              <w:pStyle w:val="TAL"/>
            </w:pPr>
          </w:p>
        </w:tc>
        <w:tc>
          <w:tcPr>
            <w:tcW w:w="3599" w:type="dxa"/>
            <w:tcBorders>
              <w:top w:val="single" w:sz="6" w:space="0" w:color="auto"/>
              <w:bottom w:val="single" w:sz="6" w:space="0" w:color="auto"/>
              <w:right w:val="single" w:sz="6" w:space="0" w:color="auto"/>
            </w:tcBorders>
          </w:tcPr>
          <w:p w:rsidR="00BF3D58" w:rsidRPr="00B366FF" w:rsidRDefault="00BF3D58" w:rsidP="00911C64">
            <w:pPr>
              <w:pStyle w:val="TAL"/>
            </w:pPr>
            <w:r w:rsidRPr="00B366FF">
              <w:t>HSS</w:t>
            </w:r>
            <w:r w:rsidR="00B366FF">
              <w:t xml:space="preserve"> </w:t>
            </w:r>
            <w:r w:rsidRPr="00B366FF">
              <w:t>Data</w:t>
            </w:r>
            <w:r w:rsidR="00B366FF">
              <w:t xml:space="preserve"> </w:t>
            </w:r>
            <w:r w:rsidRPr="00B366FF">
              <w:t>Corrections</w:t>
            </w:r>
          </w:p>
        </w:tc>
      </w:tr>
      <w:tr w:rsidR="00BF3D58" w:rsidRPr="00B366FF" w:rsidTr="003F6625">
        <w:trPr>
          <w:cantSplit/>
        </w:trPr>
        <w:tc>
          <w:tcPr>
            <w:tcW w:w="851" w:type="dxa"/>
            <w:tcBorders>
              <w:left w:val="single" w:sz="6" w:space="0" w:color="auto"/>
            </w:tcBorders>
          </w:tcPr>
          <w:p w:rsidR="00BF3D58" w:rsidRPr="00B366FF" w:rsidRDefault="00BF3D58" w:rsidP="00911C64">
            <w:pPr>
              <w:pStyle w:val="TAL"/>
            </w:pPr>
          </w:p>
        </w:tc>
        <w:tc>
          <w:tcPr>
            <w:tcW w:w="1020" w:type="dxa"/>
          </w:tcPr>
          <w:p w:rsidR="00BF3D58" w:rsidRPr="00B366FF" w:rsidRDefault="00BF3D58" w:rsidP="00911C64">
            <w:pPr>
              <w:pStyle w:val="TAL"/>
            </w:pPr>
          </w:p>
        </w:tc>
        <w:tc>
          <w:tcPr>
            <w:tcW w:w="863" w:type="dxa"/>
            <w:tcBorders>
              <w:right w:val="single" w:sz="6" w:space="0" w:color="auto"/>
            </w:tcBorders>
          </w:tcPr>
          <w:p w:rsidR="00BF3D58" w:rsidRPr="00B366FF" w:rsidRDefault="00BF3D58" w:rsidP="00911C64">
            <w:pPr>
              <w:pStyle w:val="TAL"/>
            </w:pPr>
          </w:p>
        </w:tc>
        <w:tc>
          <w:tcPr>
            <w:tcW w:w="762" w:type="dxa"/>
            <w:tcBorders>
              <w:top w:val="single" w:sz="6" w:space="0" w:color="auto"/>
              <w:bottom w:val="single" w:sz="6" w:space="0" w:color="auto"/>
              <w:right w:val="single" w:sz="6" w:space="0" w:color="auto"/>
            </w:tcBorders>
          </w:tcPr>
          <w:p w:rsidR="00BF3D58" w:rsidRPr="00B366FF" w:rsidRDefault="00BF3D58" w:rsidP="00911C64">
            <w:pPr>
              <w:pStyle w:val="TAL"/>
            </w:pPr>
            <w:r w:rsidRPr="00B366FF">
              <w:t>0256r1</w:t>
            </w:r>
          </w:p>
        </w:tc>
        <w:tc>
          <w:tcPr>
            <w:tcW w:w="966" w:type="dxa"/>
            <w:tcBorders>
              <w:right w:val="single" w:sz="6" w:space="0" w:color="auto"/>
            </w:tcBorders>
          </w:tcPr>
          <w:p w:rsidR="00BF3D58" w:rsidRPr="00B366FF" w:rsidRDefault="00BF3D58" w:rsidP="00911C64">
            <w:pPr>
              <w:pStyle w:val="TAL"/>
            </w:pPr>
          </w:p>
        </w:tc>
        <w:tc>
          <w:tcPr>
            <w:tcW w:w="1296" w:type="dxa"/>
          </w:tcPr>
          <w:p w:rsidR="00BF3D58" w:rsidRPr="00B366FF" w:rsidRDefault="00BF3D58" w:rsidP="00911C64">
            <w:pPr>
              <w:pStyle w:val="TAL"/>
            </w:pPr>
          </w:p>
        </w:tc>
        <w:tc>
          <w:tcPr>
            <w:tcW w:w="3599" w:type="dxa"/>
            <w:tcBorders>
              <w:top w:val="single" w:sz="6" w:space="0" w:color="auto"/>
              <w:bottom w:val="single" w:sz="6" w:space="0" w:color="auto"/>
              <w:right w:val="single" w:sz="6" w:space="0" w:color="auto"/>
            </w:tcBorders>
          </w:tcPr>
          <w:p w:rsidR="00BF3D58" w:rsidRPr="00B366FF" w:rsidRDefault="00BF3D58" w:rsidP="00911C64">
            <w:pPr>
              <w:pStyle w:val="TAL"/>
            </w:pPr>
            <w:r w:rsidRPr="00B366FF">
              <w:t>SA2</w:t>
            </w:r>
            <w:r w:rsidR="00B366FF">
              <w:t xml:space="preserve"> </w:t>
            </w:r>
            <w:r w:rsidRPr="00B366FF">
              <w:t>alignment</w:t>
            </w:r>
            <w:r w:rsidR="00B366FF">
              <w:t xml:space="preserve"> </w:t>
            </w:r>
            <w:r w:rsidRPr="00B366FF">
              <w:t>in</w:t>
            </w:r>
            <w:r w:rsidR="00B366FF">
              <w:t xml:space="preserve"> </w:t>
            </w:r>
            <w:r w:rsidRPr="00B366FF">
              <w:t>23.008</w:t>
            </w:r>
          </w:p>
        </w:tc>
      </w:tr>
      <w:tr w:rsidR="00BF3D58" w:rsidRPr="00B366FF" w:rsidTr="003F6625">
        <w:trPr>
          <w:cantSplit/>
        </w:trPr>
        <w:tc>
          <w:tcPr>
            <w:tcW w:w="851" w:type="dxa"/>
            <w:tcBorders>
              <w:left w:val="single" w:sz="6" w:space="0" w:color="auto"/>
            </w:tcBorders>
          </w:tcPr>
          <w:p w:rsidR="00BF3D58" w:rsidRPr="00B366FF" w:rsidRDefault="00BF3D58" w:rsidP="00911C64">
            <w:pPr>
              <w:pStyle w:val="TAL"/>
            </w:pPr>
          </w:p>
        </w:tc>
        <w:tc>
          <w:tcPr>
            <w:tcW w:w="1020" w:type="dxa"/>
          </w:tcPr>
          <w:p w:rsidR="00BF3D58" w:rsidRPr="00B366FF" w:rsidRDefault="00BF3D58" w:rsidP="00911C64">
            <w:pPr>
              <w:pStyle w:val="TAL"/>
            </w:pPr>
          </w:p>
        </w:tc>
        <w:tc>
          <w:tcPr>
            <w:tcW w:w="863" w:type="dxa"/>
            <w:tcBorders>
              <w:right w:val="single" w:sz="6" w:space="0" w:color="auto"/>
            </w:tcBorders>
          </w:tcPr>
          <w:p w:rsidR="00BF3D58" w:rsidRPr="00B366FF" w:rsidRDefault="00BF3D58" w:rsidP="00911C64">
            <w:pPr>
              <w:pStyle w:val="TAL"/>
            </w:pPr>
          </w:p>
        </w:tc>
        <w:tc>
          <w:tcPr>
            <w:tcW w:w="762" w:type="dxa"/>
            <w:tcBorders>
              <w:top w:val="single" w:sz="6" w:space="0" w:color="auto"/>
              <w:bottom w:val="single" w:sz="6" w:space="0" w:color="auto"/>
              <w:right w:val="single" w:sz="6" w:space="0" w:color="auto"/>
            </w:tcBorders>
          </w:tcPr>
          <w:p w:rsidR="00BF3D58" w:rsidRPr="00B366FF" w:rsidRDefault="00BF3D58" w:rsidP="00911C64">
            <w:pPr>
              <w:pStyle w:val="TAL"/>
            </w:pPr>
            <w:r w:rsidRPr="00B366FF">
              <w:t>0258r1</w:t>
            </w:r>
          </w:p>
        </w:tc>
        <w:tc>
          <w:tcPr>
            <w:tcW w:w="966" w:type="dxa"/>
            <w:tcBorders>
              <w:bottom w:val="single" w:sz="6" w:space="0" w:color="auto"/>
              <w:right w:val="single" w:sz="6" w:space="0" w:color="auto"/>
            </w:tcBorders>
          </w:tcPr>
          <w:p w:rsidR="00BF3D58" w:rsidRPr="00B366FF" w:rsidRDefault="00BF3D58" w:rsidP="00911C64">
            <w:pPr>
              <w:pStyle w:val="TAL"/>
            </w:pPr>
          </w:p>
        </w:tc>
        <w:tc>
          <w:tcPr>
            <w:tcW w:w="1296" w:type="dxa"/>
          </w:tcPr>
          <w:p w:rsidR="00BF3D58" w:rsidRPr="00B366FF" w:rsidRDefault="00BF3D58" w:rsidP="00911C64">
            <w:pPr>
              <w:pStyle w:val="TAL"/>
            </w:pPr>
          </w:p>
        </w:tc>
        <w:tc>
          <w:tcPr>
            <w:tcW w:w="3599" w:type="dxa"/>
            <w:tcBorders>
              <w:top w:val="single" w:sz="6" w:space="0" w:color="auto"/>
              <w:bottom w:val="single" w:sz="6" w:space="0" w:color="auto"/>
              <w:right w:val="single" w:sz="6" w:space="0" w:color="auto"/>
            </w:tcBorders>
          </w:tcPr>
          <w:p w:rsidR="00BF3D58" w:rsidRPr="00B366FF" w:rsidRDefault="00BF3D58" w:rsidP="00911C64">
            <w:pPr>
              <w:pStyle w:val="TAL"/>
            </w:pPr>
            <w:r w:rsidRPr="00B366FF">
              <w:rPr>
                <w:rFonts w:hint="eastAsia"/>
                <w:lang w:eastAsia="zh-CN"/>
              </w:rPr>
              <w:t>Correction</w:t>
            </w:r>
            <w:r w:rsidR="00B366FF">
              <w:rPr>
                <w:rFonts w:hint="eastAsia"/>
                <w:lang w:eastAsia="zh-CN"/>
              </w:rPr>
              <w:t xml:space="preserve"> </w:t>
            </w:r>
            <w:r w:rsidRPr="00B366FF">
              <w:rPr>
                <w:rFonts w:hint="eastAsia"/>
                <w:lang w:eastAsia="zh-CN"/>
              </w:rPr>
              <w:t>on</w:t>
            </w:r>
            <w:r w:rsidR="00B366FF">
              <w:rPr>
                <w:rFonts w:hint="eastAsia"/>
                <w:lang w:eastAsia="zh-CN"/>
              </w:rPr>
              <w:t xml:space="preserve"> </w:t>
            </w:r>
            <w:r w:rsidRPr="00B366FF">
              <w:rPr>
                <w:rFonts w:hint="eastAsia"/>
                <w:lang w:eastAsia="zh-CN"/>
              </w:rPr>
              <w:t>some</w:t>
            </w:r>
            <w:r w:rsidR="00B366FF">
              <w:rPr>
                <w:rFonts w:hint="eastAsia"/>
                <w:lang w:eastAsia="zh-CN"/>
              </w:rPr>
              <w:t xml:space="preserve"> </w:t>
            </w:r>
            <w:r w:rsidRPr="00B366FF">
              <w:rPr>
                <w:rFonts w:hint="eastAsia"/>
                <w:lang w:eastAsia="zh-CN"/>
              </w:rPr>
              <w:t>ODB</w:t>
            </w:r>
            <w:r w:rsidR="00B366FF">
              <w:rPr>
                <w:rFonts w:hint="eastAsia"/>
                <w:lang w:eastAsia="zh-CN"/>
              </w:rPr>
              <w:t xml:space="preserve"> </w:t>
            </w:r>
            <w:r w:rsidRPr="00B366FF">
              <w:rPr>
                <w:rFonts w:hint="eastAsia"/>
                <w:lang w:eastAsia="zh-CN"/>
              </w:rPr>
              <w:t>parameters</w:t>
            </w:r>
            <w:r w:rsidR="00B366FF">
              <w:rPr>
                <w:rFonts w:hint="eastAsia"/>
                <w:lang w:eastAsia="zh-CN"/>
              </w:rPr>
              <w:t xml:space="preserve"> </w:t>
            </w:r>
            <w:r w:rsidRPr="00B366FF">
              <w:rPr>
                <w:rFonts w:hint="eastAsia"/>
                <w:lang w:eastAsia="zh-CN"/>
              </w:rPr>
              <w:t>description</w:t>
            </w:r>
          </w:p>
        </w:tc>
      </w:tr>
      <w:tr w:rsidR="00BF3D58" w:rsidRPr="00B366FF" w:rsidTr="003F6625">
        <w:trPr>
          <w:cantSplit/>
        </w:trPr>
        <w:tc>
          <w:tcPr>
            <w:tcW w:w="851" w:type="dxa"/>
            <w:tcBorders>
              <w:left w:val="single" w:sz="6" w:space="0" w:color="auto"/>
              <w:bottom w:val="single" w:sz="6" w:space="0" w:color="auto"/>
            </w:tcBorders>
          </w:tcPr>
          <w:p w:rsidR="00BF3D58" w:rsidRPr="00B366FF" w:rsidRDefault="00BF3D58" w:rsidP="00911C64">
            <w:pPr>
              <w:pStyle w:val="TAL"/>
            </w:pPr>
          </w:p>
        </w:tc>
        <w:tc>
          <w:tcPr>
            <w:tcW w:w="1020" w:type="dxa"/>
            <w:tcBorders>
              <w:bottom w:val="single" w:sz="6" w:space="0" w:color="auto"/>
            </w:tcBorders>
          </w:tcPr>
          <w:p w:rsidR="00BF3D58" w:rsidRPr="00B366FF" w:rsidRDefault="00BF3D58" w:rsidP="00911C64">
            <w:pPr>
              <w:pStyle w:val="TAL"/>
            </w:pPr>
          </w:p>
        </w:tc>
        <w:tc>
          <w:tcPr>
            <w:tcW w:w="863" w:type="dxa"/>
            <w:tcBorders>
              <w:bottom w:val="single" w:sz="6" w:space="0" w:color="auto"/>
              <w:right w:val="single" w:sz="6" w:space="0" w:color="auto"/>
            </w:tcBorders>
          </w:tcPr>
          <w:p w:rsidR="00BF3D58" w:rsidRPr="00B366FF" w:rsidRDefault="00BF3D58" w:rsidP="00911C64">
            <w:pPr>
              <w:pStyle w:val="TAL"/>
            </w:pPr>
          </w:p>
        </w:tc>
        <w:tc>
          <w:tcPr>
            <w:tcW w:w="762" w:type="dxa"/>
            <w:tcBorders>
              <w:top w:val="single" w:sz="6" w:space="0" w:color="auto"/>
              <w:bottom w:val="single" w:sz="6" w:space="0" w:color="auto"/>
              <w:right w:val="single" w:sz="6" w:space="0" w:color="auto"/>
            </w:tcBorders>
          </w:tcPr>
          <w:p w:rsidR="00BF3D58" w:rsidRPr="00B366FF" w:rsidRDefault="00BF3D58" w:rsidP="00911C64">
            <w:pPr>
              <w:pStyle w:val="TAL"/>
            </w:pPr>
            <w:r w:rsidRPr="00B366FF">
              <w:t>0259r3</w:t>
            </w:r>
          </w:p>
        </w:tc>
        <w:tc>
          <w:tcPr>
            <w:tcW w:w="966" w:type="dxa"/>
            <w:tcBorders>
              <w:top w:val="single" w:sz="6" w:space="0" w:color="auto"/>
              <w:bottom w:val="single" w:sz="6" w:space="0" w:color="auto"/>
              <w:right w:val="single" w:sz="6" w:space="0" w:color="auto"/>
            </w:tcBorders>
          </w:tcPr>
          <w:p w:rsidR="00BF3D58" w:rsidRPr="00B366FF" w:rsidRDefault="00BF3D58" w:rsidP="00911C64">
            <w:pPr>
              <w:pStyle w:val="TAL"/>
            </w:pPr>
          </w:p>
        </w:tc>
        <w:tc>
          <w:tcPr>
            <w:tcW w:w="1296" w:type="dxa"/>
            <w:tcBorders>
              <w:bottom w:val="single" w:sz="6" w:space="0" w:color="auto"/>
            </w:tcBorders>
          </w:tcPr>
          <w:p w:rsidR="00BF3D58" w:rsidRPr="00B366FF" w:rsidRDefault="00BF3D58" w:rsidP="00911C64">
            <w:pPr>
              <w:pStyle w:val="TAL"/>
            </w:pPr>
          </w:p>
        </w:tc>
        <w:tc>
          <w:tcPr>
            <w:tcW w:w="3599" w:type="dxa"/>
            <w:tcBorders>
              <w:top w:val="single" w:sz="6" w:space="0" w:color="auto"/>
              <w:bottom w:val="single" w:sz="6" w:space="0" w:color="auto"/>
              <w:right w:val="single" w:sz="6" w:space="0" w:color="auto"/>
            </w:tcBorders>
          </w:tcPr>
          <w:p w:rsidR="00BF3D58" w:rsidRPr="00B366FF" w:rsidRDefault="00BF3D58" w:rsidP="00911C64">
            <w:pPr>
              <w:pStyle w:val="TAL"/>
            </w:pPr>
            <w:r w:rsidRPr="00B366FF">
              <w:rPr>
                <w:lang w:eastAsia="zh-CN"/>
              </w:rPr>
              <w:t>Removal</w:t>
            </w:r>
            <w:r w:rsidR="00B366FF">
              <w:rPr>
                <w:lang w:eastAsia="zh-CN"/>
              </w:rPr>
              <w:t xml:space="preserve"> </w:t>
            </w:r>
            <w:r w:rsidRPr="00B366FF">
              <w:rPr>
                <w:lang w:eastAsia="zh-CN"/>
              </w:rPr>
              <w:t>of</w:t>
            </w:r>
            <w:r w:rsidR="00B366FF">
              <w:rPr>
                <w:lang w:eastAsia="zh-CN"/>
              </w:rPr>
              <w:t xml:space="preserve"> </w:t>
            </w:r>
            <w:r w:rsidRPr="00B366FF">
              <w:rPr>
                <w:rFonts w:hint="eastAsia"/>
                <w:lang w:eastAsia="zh-CN"/>
              </w:rPr>
              <w:t>URRD</w:t>
            </w:r>
          </w:p>
        </w:tc>
      </w:tr>
      <w:tr w:rsidR="00BF3D58" w:rsidRPr="00B366FF" w:rsidTr="003F6625">
        <w:trPr>
          <w:cantSplit/>
        </w:trPr>
        <w:tc>
          <w:tcPr>
            <w:tcW w:w="851" w:type="dxa"/>
            <w:tcBorders>
              <w:top w:val="single" w:sz="6" w:space="0" w:color="auto"/>
              <w:left w:val="single" w:sz="6" w:space="0" w:color="auto"/>
            </w:tcBorders>
          </w:tcPr>
          <w:p w:rsidR="00BF3D58" w:rsidRPr="00B366FF" w:rsidRDefault="00BF3D58" w:rsidP="00911C64">
            <w:pPr>
              <w:pStyle w:val="TAL"/>
            </w:pPr>
            <w:r w:rsidRPr="00B366FF">
              <w:t>CT#45</w:t>
            </w:r>
          </w:p>
        </w:tc>
        <w:tc>
          <w:tcPr>
            <w:tcW w:w="1020" w:type="dxa"/>
            <w:tcBorders>
              <w:top w:val="single" w:sz="6" w:space="0" w:color="auto"/>
            </w:tcBorders>
          </w:tcPr>
          <w:p w:rsidR="00BF3D58" w:rsidRPr="00B366FF" w:rsidRDefault="00BF3D58" w:rsidP="00911C64">
            <w:pPr>
              <w:pStyle w:val="TAL"/>
            </w:pPr>
            <w:r w:rsidRPr="00B366FF">
              <w:t>23.008</w:t>
            </w:r>
          </w:p>
        </w:tc>
        <w:tc>
          <w:tcPr>
            <w:tcW w:w="863" w:type="dxa"/>
            <w:tcBorders>
              <w:top w:val="single" w:sz="6" w:space="0" w:color="auto"/>
              <w:right w:val="single" w:sz="6" w:space="0" w:color="auto"/>
            </w:tcBorders>
          </w:tcPr>
          <w:p w:rsidR="00BF3D58" w:rsidRPr="00B366FF" w:rsidRDefault="00BF3D58" w:rsidP="00911C64">
            <w:pPr>
              <w:pStyle w:val="TAL"/>
            </w:pPr>
            <w:r w:rsidRPr="00B366FF">
              <w:t>8.7.0</w:t>
            </w:r>
          </w:p>
        </w:tc>
        <w:tc>
          <w:tcPr>
            <w:tcW w:w="762" w:type="dxa"/>
            <w:tcBorders>
              <w:top w:val="single" w:sz="6" w:space="0" w:color="auto"/>
              <w:bottom w:val="single" w:sz="6" w:space="0" w:color="auto"/>
              <w:right w:val="single" w:sz="6" w:space="0" w:color="auto"/>
            </w:tcBorders>
          </w:tcPr>
          <w:p w:rsidR="00BF3D58" w:rsidRPr="00B366FF" w:rsidRDefault="00BF3D58" w:rsidP="00911C64">
            <w:pPr>
              <w:pStyle w:val="TAL"/>
            </w:pPr>
            <w:r w:rsidRPr="00B366FF">
              <w:t>0253r1</w:t>
            </w:r>
          </w:p>
        </w:tc>
        <w:tc>
          <w:tcPr>
            <w:tcW w:w="966" w:type="dxa"/>
            <w:tcBorders>
              <w:top w:val="single" w:sz="6" w:space="0" w:color="auto"/>
              <w:bottom w:val="single" w:sz="6" w:space="0" w:color="auto"/>
              <w:right w:val="single" w:sz="6" w:space="0" w:color="auto"/>
            </w:tcBorders>
          </w:tcPr>
          <w:p w:rsidR="00BF3D58" w:rsidRPr="00B366FF" w:rsidRDefault="00BF3D58" w:rsidP="00911C64">
            <w:pPr>
              <w:pStyle w:val="TAL"/>
            </w:pPr>
            <w:r w:rsidRPr="00B366FF">
              <w:t>Rel-9</w:t>
            </w:r>
          </w:p>
        </w:tc>
        <w:tc>
          <w:tcPr>
            <w:tcW w:w="1296" w:type="dxa"/>
            <w:tcBorders>
              <w:top w:val="single" w:sz="6" w:space="0" w:color="auto"/>
            </w:tcBorders>
          </w:tcPr>
          <w:p w:rsidR="00BF3D58" w:rsidRPr="00B366FF" w:rsidRDefault="00BF3D58" w:rsidP="00911C64">
            <w:pPr>
              <w:pStyle w:val="TAL"/>
            </w:pPr>
            <w:r w:rsidRPr="00B366FF">
              <w:t>9.0.0</w:t>
            </w:r>
          </w:p>
        </w:tc>
        <w:tc>
          <w:tcPr>
            <w:tcW w:w="3599" w:type="dxa"/>
            <w:tcBorders>
              <w:top w:val="single" w:sz="6" w:space="0" w:color="auto"/>
              <w:bottom w:val="single" w:sz="6" w:space="0" w:color="auto"/>
              <w:right w:val="single" w:sz="6" w:space="0" w:color="auto"/>
            </w:tcBorders>
          </w:tcPr>
          <w:p w:rsidR="00BF3D58" w:rsidRPr="00B366FF" w:rsidRDefault="00BF3D58" w:rsidP="00911C64">
            <w:pPr>
              <w:pStyle w:val="TAL"/>
              <w:rPr>
                <w:lang w:eastAsia="zh-CN"/>
              </w:rPr>
            </w:pPr>
            <w:r w:rsidRPr="00B366FF">
              <w:t>Managing</w:t>
            </w:r>
            <w:r w:rsidR="00B366FF">
              <w:t xml:space="preserve"> </w:t>
            </w:r>
            <w:r w:rsidRPr="00B366FF">
              <w:t>membership</w:t>
            </w:r>
            <w:r w:rsidR="00B366FF">
              <w:t xml:space="preserve"> </w:t>
            </w:r>
            <w:r w:rsidRPr="00B366FF">
              <w:t>of</w:t>
            </w:r>
            <w:r w:rsidR="00B366FF">
              <w:t xml:space="preserve"> </w:t>
            </w:r>
            <w:r w:rsidRPr="00B366FF">
              <w:t>CSG</w:t>
            </w:r>
            <w:r w:rsidR="00B366FF">
              <w:t xml:space="preserve"> </w:t>
            </w:r>
            <w:r w:rsidRPr="00B366FF">
              <w:t>users</w:t>
            </w:r>
          </w:p>
        </w:tc>
      </w:tr>
      <w:tr w:rsidR="00BF3D58" w:rsidRPr="00B366FF" w:rsidTr="003F6625">
        <w:trPr>
          <w:cantSplit/>
        </w:trPr>
        <w:tc>
          <w:tcPr>
            <w:tcW w:w="851" w:type="dxa"/>
            <w:tcBorders>
              <w:left w:val="single" w:sz="6" w:space="0" w:color="auto"/>
              <w:bottom w:val="single" w:sz="6" w:space="0" w:color="auto"/>
            </w:tcBorders>
          </w:tcPr>
          <w:p w:rsidR="00BF3D58" w:rsidRPr="00B366FF" w:rsidRDefault="00BF3D58" w:rsidP="00911C64">
            <w:pPr>
              <w:pStyle w:val="TAL"/>
            </w:pPr>
          </w:p>
        </w:tc>
        <w:tc>
          <w:tcPr>
            <w:tcW w:w="1020" w:type="dxa"/>
            <w:tcBorders>
              <w:bottom w:val="single" w:sz="6" w:space="0" w:color="auto"/>
            </w:tcBorders>
          </w:tcPr>
          <w:p w:rsidR="00BF3D58" w:rsidRPr="00B366FF" w:rsidRDefault="00BF3D58" w:rsidP="00911C64">
            <w:pPr>
              <w:pStyle w:val="TAL"/>
            </w:pPr>
          </w:p>
        </w:tc>
        <w:tc>
          <w:tcPr>
            <w:tcW w:w="863" w:type="dxa"/>
            <w:tcBorders>
              <w:bottom w:val="single" w:sz="6" w:space="0" w:color="auto"/>
              <w:right w:val="single" w:sz="6" w:space="0" w:color="auto"/>
            </w:tcBorders>
          </w:tcPr>
          <w:p w:rsidR="00BF3D58" w:rsidRPr="00B366FF" w:rsidRDefault="00BF3D58" w:rsidP="00911C64">
            <w:pPr>
              <w:pStyle w:val="TAL"/>
            </w:pPr>
          </w:p>
        </w:tc>
        <w:tc>
          <w:tcPr>
            <w:tcW w:w="762" w:type="dxa"/>
            <w:tcBorders>
              <w:top w:val="single" w:sz="6" w:space="0" w:color="auto"/>
              <w:bottom w:val="single" w:sz="6" w:space="0" w:color="auto"/>
              <w:right w:val="single" w:sz="6" w:space="0" w:color="auto"/>
            </w:tcBorders>
          </w:tcPr>
          <w:p w:rsidR="00BF3D58" w:rsidRPr="00B366FF" w:rsidRDefault="00BF3D58" w:rsidP="00911C64">
            <w:pPr>
              <w:pStyle w:val="TAL"/>
            </w:pPr>
            <w:r w:rsidRPr="00B366FF">
              <w:t>0257r1</w:t>
            </w:r>
          </w:p>
        </w:tc>
        <w:tc>
          <w:tcPr>
            <w:tcW w:w="966" w:type="dxa"/>
            <w:tcBorders>
              <w:top w:val="single" w:sz="6" w:space="0" w:color="auto"/>
              <w:bottom w:val="single" w:sz="6" w:space="0" w:color="auto"/>
              <w:right w:val="single" w:sz="6" w:space="0" w:color="auto"/>
            </w:tcBorders>
          </w:tcPr>
          <w:p w:rsidR="00BF3D58" w:rsidRPr="00B366FF" w:rsidRDefault="00BF3D58" w:rsidP="00911C64">
            <w:pPr>
              <w:pStyle w:val="TAL"/>
            </w:pPr>
          </w:p>
        </w:tc>
        <w:tc>
          <w:tcPr>
            <w:tcW w:w="1296" w:type="dxa"/>
            <w:tcBorders>
              <w:bottom w:val="single" w:sz="6" w:space="0" w:color="auto"/>
            </w:tcBorders>
          </w:tcPr>
          <w:p w:rsidR="00BF3D58" w:rsidRPr="00B366FF" w:rsidRDefault="00BF3D58" w:rsidP="00911C64">
            <w:pPr>
              <w:pStyle w:val="TAL"/>
            </w:pPr>
          </w:p>
        </w:tc>
        <w:tc>
          <w:tcPr>
            <w:tcW w:w="3599" w:type="dxa"/>
            <w:tcBorders>
              <w:top w:val="single" w:sz="6" w:space="0" w:color="auto"/>
              <w:bottom w:val="single" w:sz="6" w:space="0" w:color="auto"/>
              <w:right w:val="single" w:sz="6" w:space="0" w:color="auto"/>
            </w:tcBorders>
          </w:tcPr>
          <w:p w:rsidR="00BF3D58" w:rsidRPr="00B366FF" w:rsidRDefault="00BF3D58" w:rsidP="00911C64">
            <w:pPr>
              <w:pStyle w:val="TAL"/>
              <w:rPr>
                <w:lang w:eastAsia="zh-CN"/>
              </w:rPr>
            </w:pPr>
            <w:r w:rsidRPr="00B366FF">
              <w:rPr>
                <w:lang w:eastAsia="zh-CN"/>
              </w:rPr>
              <w:t>Subscriber</w:t>
            </w:r>
            <w:r w:rsidR="00B366FF">
              <w:rPr>
                <w:lang w:eastAsia="zh-CN"/>
              </w:rPr>
              <w:t xml:space="preserve"> </w:t>
            </w:r>
            <w:r w:rsidRPr="00B366FF">
              <w:rPr>
                <w:lang w:eastAsia="zh-CN"/>
              </w:rPr>
              <w:t>Data</w:t>
            </w:r>
            <w:r w:rsidR="00B366FF">
              <w:rPr>
                <w:lang w:eastAsia="zh-CN"/>
              </w:rPr>
              <w:t xml:space="preserve"> </w:t>
            </w:r>
            <w:r w:rsidRPr="00B366FF">
              <w:rPr>
                <w:lang w:eastAsia="zh-CN"/>
              </w:rPr>
              <w:t>for</w:t>
            </w:r>
            <w:r w:rsidR="00B366FF">
              <w:rPr>
                <w:lang w:eastAsia="zh-CN"/>
              </w:rPr>
              <w:t xml:space="preserve"> </w:t>
            </w:r>
            <w:r w:rsidRPr="00B366FF">
              <w:rPr>
                <w:lang w:eastAsia="zh-CN"/>
              </w:rPr>
              <w:t>MBMS</w:t>
            </w:r>
            <w:r w:rsidR="00B366FF">
              <w:rPr>
                <w:lang w:eastAsia="zh-CN"/>
              </w:rPr>
              <w:t xml:space="preserve"> </w:t>
            </w:r>
            <w:r w:rsidRPr="00B366FF">
              <w:rPr>
                <w:lang w:eastAsia="zh-CN"/>
              </w:rPr>
              <w:t>in</w:t>
            </w:r>
            <w:r w:rsidR="00B366FF">
              <w:rPr>
                <w:lang w:eastAsia="zh-CN"/>
              </w:rPr>
              <w:t xml:space="preserve"> </w:t>
            </w:r>
            <w:r w:rsidRPr="00B366FF">
              <w:rPr>
                <w:lang w:eastAsia="zh-CN"/>
              </w:rPr>
              <w:t>EPS</w:t>
            </w:r>
          </w:p>
        </w:tc>
      </w:tr>
      <w:tr w:rsidR="00BF3D58" w:rsidRPr="00B366FF" w:rsidTr="003F6625">
        <w:trPr>
          <w:cantSplit/>
        </w:trPr>
        <w:tc>
          <w:tcPr>
            <w:tcW w:w="851" w:type="dxa"/>
            <w:tcBorders>
              <w:top w:val="single" w:sz="6" w:space="0" w:color="auto"/>
              <w:left w:val="single" w:sz="6" w:space="0" w:color="auto"/>
            </w:tcBorders>
          </w:tcPr>
          <w:p w:rsidR="00BF3D58" w:rsidRPr="00B366FF" w:rsidRDefault="00BF3D58" w:rsidP="00911C64">
            <w:pPr>
              <w:pStyle w:val="TAL"/>
            </w:pPr>
            <w:r w:rsidRPr="00B366FF">
              <w:t>CT#46</w:t>
            </w:r>
          </w:p>
        </w:tc>
        <w:tc>
          <w:tcPr>
            <w:tcW w:w="1020" w:type="dxa"/>
            <w:tcBorders>
              <w:top w:val="single" w:sz="6" w:space="0" w:color="auto"/>
            </w:tcBorders>
          </w:tcPr>
          <w:p w:rsidR="00BF3D58" w:rsidRPr="00B366FF" w:rsidRDefault="00BF3D58" w:rsidP="00911C64">
            <w:pPr>
              <w:pStyle w:val="TAL"/>
            </w:pPr>
            <w:r w:rsidRPr="00B366FF">
              <w:t>23.008</w:t>
            </w:r>
          </w:p>
        </w:tc>
        <w:tc>
          <w:tcPr>
            <w:tcW w:w="863" w:type="dxa"/>
            <w:tcBorders>
              <w:top w:val="single" w:sz="6" w:space="0" w:color="auto"/>
              <w:right w:val="single" w:sz="6" w:space="0" w:color="auto"/>
            </w:tcBorders>
          </w:tcPr>
          <w:p w:rsidR="00BF3D58" w:rsidRPr="00B366FF" w:rsidRDefault="00BF3D58" w:rsidP="00911C64">
            <w:pPr>
              <w:pStyle w:val="TAL"/>
            </w:pPr>
            <w:r w:rsidRPr="00B366FF">
              <w:t>9.0.0</w:t>
            </w:r>
          </w:p>
        </w:tc>
        <w:tc>
          <w:tcPr>
            <w:tcW w:w="762" w:type="dxa"/>
            <w:tcBorders>
              <w:top w:val="single" w:sz="6" w:space="0" w:color="auto"/>
              <w:bottom w:val="single" w:sz="6" w:space="0" w:color="auto"/>
              <w:right w:val="single" w:sz="6" w:space="0" w:color="auto"/>
            </w:tcBorders>
          </w:tcPr>
          <w:p w:rsidR="00BF3D58" w:rsidRPr="00B366FF" w:rsidRDefault="00BF3D58" w:rsidP="00911C64">
            <w:pPr>
              <w:pStyle w:val="TAL"/>
            </w:pPr>
            <w:r w:rsidRPr="00B366FF">
              <w:t>0260r2</w:t>
            </w:r>
          </w:p>
        </w:tc>
        <w:tc>
          <w:tcPr>
            <w:tcW w:w="966" w:type="dxa"/>
            <w:tcBorders>
              <w:top w:val="single" w:sz="6" w:space="0" w:color="auto"/>
              <w:right w:val="single" w:sz="6" w:space="0" w:color="auto"/>
            </w:tcBorders>
          </w:tcPr>
          <w:p w:rsidR="00BF3D58" w:rsidRPr="00B366FF" w:rsidRDefault="00BF3D58" w:rsidP="00911C64">
            <w:pPr>
              <w:pStyle w:val="TAL"/>
            </w:pPr>
            <w:r w:rsidRPr="00B366FF">
              <w:t>Rel-9</w:t>
            </w:r>
          </w:p>
        </w:tc>
        <w:tc>
          <w:tcPr>
            <w:tcW w:w="1296" w:type="dxa"/>
            <w:tcBorders>
              <w:top w:val="single" w:sz="6" w:space="0" w:color="auto"/>
            </w:tcBorders>
          </w:tcPr>
          <w:p w:rsidR="00BF3D58" w:rsidRPr="00B366FF" w:rsidRDefault="00BF3D58" w:rsidP="00911C64">
            <w:pPr>
              <w:pStyle w:val="TAL"/>
            </w:pPr>
            <w:r w:rsidRPr="00B366FF">
              <w:t>9.1.0</w:t>
            </w:r>
          </w:p>
        </w:tc>
        <w:tc>
          <w:tcPr>
            <w:tcW w:w="3599" w:type="dxa"/>
            <w:tcBorders>
              <w:top w:val="single" w:sz="6" w:space="0" w:color="auto"/>
              <w:bottom w:val="single" w:sz="6" w:space="0" w:color="auto"/>
              <w:right w:val="single" w:sz="6" w:space="0" w:color="auto"/>
            </w:tcBorders>
          </w:tcPr>
          <w:p w:rsidR="00BF3D58" w:rsidRPr="00B366FF" w:rsidRDefault="00BF3D58" w:rsidP="00911C64">
            <w:pPr>
              <w:pStyle w:val="TAL"/>
              <w:rPr>
                <w:lang w:eastAsia="zh-CN"/>
              </w:rPr>
            </w:pPr>
            <w:r w:rsidRPr="00B366FF">
              <w:t>Information</w:t>
            </w:r>
            <w:r w:rsidR="00B366FF">
              <w:t xml:space="preserve"> </w:t>
            </w:r>
            <w:r w:rsidRPr="00B366FF">
              <w:t>storage</w:t>
            </w:r>
            <w:r w:rsidR="00B366FF">
              <w:t xml:space="preserve"> </w:t>
            </w:r>
            <w:r w:rsidRPr="00B366FF">
              <w:t>for</w:t>
            </w:r>
            <w:r w:rsidR="00B366FF">
              <w:t xml:space="preserve"> </w:t>
            </w:r>
            <w:r w:rsidRPr="00B366FF">
              <w:t>IMS</w:t>
            </w:r>
            <w:r w:rsidR="00B366FF">
              <w:t xml:space="preserve"> </w:t>
            </w:r>
            <w:r w:rsidRPr="00B366FF">
              <w:t>emergency</w:t>
            </w:r>
            <w:r w:rsidR="00B366FF">
              <w:t xml:space="preserve"> </w:t>
            </w:r>
            <w:r w:rsidRPr="00B366FF">
              <w:t>call</w:t>
            </w:r>
            <w:r w:rsidR="00B366FF">
              <w:t xml:space="preserve"> </w:t>
            </w:r>
            <w:r w:rsidRPr="00B366FF">
              <w:t>over</w:t>
            </w:r>
            <w:r w:rsidR="00B366FF">
              <w:t xml:space="preserve"> </w:t>
            </w:r>
            <w:r w:rsidRPr="00B366FF">
              <w:t>GRPS</w:t>
            </w:r>
            <w:r w:rsidR="00B366FF">
              <w:t xml:space="preserve"> </w:t>
            </w:r>
            <w:r w:rsidRPr="00B366FF">
              <w:t>and</w:t>
            </w:r>
            <w:r w:rsidR="00B366FF">
              <w:t xml:space="preserve"> </w:t>
            </w:r>
            <w:r w:rsidRPr="00B366FF">
              <w:t>EPS</w:t>
            </w:r>
          </w:p>
        </w:tc>
      </w:tr>
      <w:tr w:rsidR="00BF3D58" w:rsidRPr="00B366FF" w:rsidTr="003F6625">
        <w:trPr>
          <w:cantSplit/>
        </w:trPr>
        <w:tc>
          <w:tcPr>
            <w:tcW w:w="851" w:type="dxa"/>
            <w:tcBorders>
              <w:left w:val="single" w:sz="6" w:space="0" w:color="auto"/>
            </w:tcBorders>
          </w:tcPr>
          <w:p w:rsidR="00BF3D58" w:rsidRPr="00B366FF" w:rsidRDefault="00BF3D58" w:rsidP="00911C64">
            <w:pPr>
              <w:pStyle w:val="TAL"/>
            </w:pPr>
          </w:p>
        </w:tc>
        <w:tc>
          <w:tcPr>
            <w:tcW w:w="1020" w:type="dxa"/>
          </w:tcPr>
          <w:p w:rsidR="00BF3D58" w:rsidRPr="00B366FF" w:rsidRDefault="00BF3D58" w:rsidP="00911C64">
            <w:pPr>
              <w:pStyle w:val="TAL"/>
            </w:pPr>
          </w:p>
        </w:tc>
        <w:tc>
          <w:tcPr>
            <w:tcW w:w="863" w:type="dxa"/>
            <w:tcBorders>
              <w:right w:val="single" w:sz="6" w:space="0" w:color="auto"/>
            </w:tcBorders>
          </w:tcPr>
          <w:p w:rsidR="00BF3D58" w:rsidRPr="00B366FF" w:rsidRDefault="00BF3D58" w:rsidP="00911C64">
            <w:pPr>
              <w:pStyle w:val="TAL"/>
            </w:pPr>
          </w:p>
        </w:tc>
        <w:tc>
          <w:tcPr>
            <w:tcW w:w="762" w:type="dxa"/>
            <w:tcBorders>
              <w:top w:val="single" w:sz="6" w:space="0" w:color="auto"/>
              <w:bottom w:val="single" w:sz="6" w:space="0" w:color="auto"/>
              <w:right w:val="single" w:sz="6" w:space="0" w:color="auto"/>
            </w:tcBorders>
          </w:tcPr>
          <w:p w:rsidR="00BF3D58" w:rsidRPr="00B366FF" w:rsidRDefault="00BF3D58" w:rsidP="00911C64">
            <w:pPr>
              <w:pStyle w:val="TAL"/>
            </w:pPr>
            <w:r w:rsidRPr="00B366FF">
              <w:t>0262r1</w:t>
            </w:r>
          </w:p>
        </w:tc>
        <w:tc>
          <w:tcPr>
            <w:tcW w:w="966" w:type="dxa"/>
            <w:tcBorders>
              <w:right w:val="single" w:sz="6" w:space="0" w:color="auto"/>
            </w:tcBorders>
          </w:tcPr>
          <w:p w:rsidR="00BF3D58" w:rsidRPr="00B366FF" w:rsidRDefault="00BF3D58" w:rsidP="00911C64">
            <w:pPr>
              <w:pStyle w:val="TAL"/>
            </w:pPr>
          </w:p>
        </w:tc>
        <w:tc>
          <w:tcPr>
            <w:tcW w:w="1296" w:type="dxa"/>
          </w:tcPr>
          <w:p w:rsidR="00BF3D58" w:rsidRPr="00B366FF" w:rsidRDefault="00BF3D58" w:rsidP="00911C64">
            <w:pPr>
              <w:pStyle w:val="TAL"/>
            </w:pPr>
          </w:p>
        </w:tc>
        <w:tc>
          <w:tcPr>
            <w:tcW w:w="3599" w:type="dxa"/>
            <w:tcBorders>
              <w:top w:val="single" w:sz="6" w:space="0" w:color="auto"/>
              <w:bottom w:val="single" w:sz="6" w:space="0" w:color="auto"/>
              <w:right w:val="single" w:sz="6" w:space="0" w:color="auto"/>
            </w:tcBorders>
          </w:tcPr>
          <w:p w:rsidR="00BF3D58" w:rsidRPr="00B366FF" w:rsidRDefault="00BF3D58" w:rsidP="00911C64">
            <w:pPr>
              <w:pStyle w:val="TAL"/>
            </w:pPr>
            <w:r w:rsidRPr="00B366FF">
              <w:rPr>
                <w:rFonts w:hint="eastAsia"/>
              </w:rPr>
              <w:t>Correction</w:t>
            </w:r>
            <w:r w:rsidR="00B366FF">
              <w:rPr>
                <w:rFonts w:hint="eastAsia"/>
              </w:rPr>
              <w:t xml:space="preserve"> </w:t>
            </w:r>
            <w:r w:rsidRPr="00B366FF">
              <w:rPr>
                <w:rFonts w:hint="eastAsia"/>
              </w:rPr>
              <w:t>on</w:t>
            </w:r>
            <w:r w:rsidR="00B366FF">
              <w:rPr>
                <w:rFonts w:hint="eastAsia"/>
              </w:rPr>
              <w:t xml:space="preserve"> </w:t>
            </w:r>
            <w:r w:rsidRPr="00B366FF">
              <w:rPr>
                <w:rFonts w:hint="eastAsia"/>
              </w:rPr>
              <w:t>AMBR</w:t>
            </w:r>
          </w:p>
        </w:tc>
      </w:tr>
      <w:tr w:rsidR="00BF3D58" w:rsidRPr="00B366FF" w:rsidTr="003F6625">
        <w:trPr>
          <w:cantSplit/>
        </w:trPr>
        <w:tc>
          <w:tcPr>
            <w:tcW w:w="851" w:type="dxa"/>
            <w:tcBorders>
              <w:left w:val="single" w:sz="6" w:space="0" w:color="auto"/>
            </w:tcBorders>
          </w:tcPr>
          <w:p w:rsidR="00BF3D58" w:rsidRPr="00B366FF" w:rsidRDefault="00BF3D58" w:rsidP="00911C64">
            <w:pPr>
              <w:pStyle w:val="TAL"/>
            </w:pPr>
          </w:p>
        </w:tc>
        <w:tc>
          <w:tcPr>
            <w:tcW w:w="1020" w:type="dxa"/>
          </w:tcPr>
          <w:p w:rsidR="00BF3D58" w:rsidRPr="00B366FF" w:rsidRDefault="00BF3D58" w:rsidP="00911C64">
            <w:pPr>
              <w:pStyle w:val="TAL"/>
            </w:pPr>
          </w:p>
        </w:tc>
        <w:tc>
          <w:tcPr>
            <w:tcW w:w="863" w:type="dxa"/>
            <w:tcBorders>
              <w:right w:val="single" w:sz="6" w:space="0" w:color="auto"/>
            </w:tcBorders>
          </w:tcPr>
          <w:p w:rsidR="00BF3D58" w:rsidRPr="00B366FF" w:rsidRDefault="00BF3D58" w:rsidP="00911C64">
            <w:pPr>
              <w:pStyle w:val="TAL"/>
            </w:pPr>
          </w:p>
        </w:tc>
        <w:tc>
          <w:tcPr>
            <w:tcW w:w="762" w:type="dxa"/>
            <w:tcBorders>
              <w:top w:val="single" w:sz="6" w:space="0" w:color="auto"/>
              <w:bottom w:val="single" w:sz="6" w:space="0" w:color="auto"/>
              <w:right w:val="single" w:sz="6" w:space="0" w:color="auto"/>
            </w:tcBorders>
          </w:tcPr>
          <w:p w:rsidR="00BF3D58" w:rsidRPr="00B366FF" w:rsidRDefault="00BF3D58" w:rsidP="00911C64">
            <w:pPr>
              <w:pStyle w:val="TAL"/>
            </w:pPr>
            <w:r w:rsidRPr="00B366FF">
              <w:t>0263r3</w:t>
            </w:r>
          </w:p>
        </w:tc>
        <w:tc>
          <w:tcPr>
            <w:tcW w:w="966" w:type="dxa"/>
            <w:tcBorders>
              <w:right w:val="single" w:sz="6" w:space="0" w:color="auto"/>
            </w:tcBorders>
          </w:tcPr>
          <w:p w:rsidR="00BF3D58" w:rsidRPr="00B366FF" w:rsidRDefault="00BF3D58" w:rsidP="00911C64">
            <w:pPr>
              <w:pStyle w:val="TAL"/>
            </w:pPr>
          </w:p>
        </w:tc>
        <w:tc>
          <w:tcPr>
            <w:tcW w:w="1296" w:type="dxa"/>
          </w:tcPr>
          <w:p w:rsidR="00BF3D58" w:rsidRPr="00B366FF" w:rsidRDefault="00BF3D58" w:rsidP="00911C64">
            <w:pPr>
              <w:pStyle w:val="TAL"/>
            </w:pPr>
          </w:p>
        </w:tc>
        <w:tc>
          <w:tcPr>
            <w:tcW w:w="3599" w:type="dxa"/>
            <w:tcBorders>
              <w:top w:val="single" w:sz="6" w:space="0" w:color="auto"/>
              <w:bottom w:val="single" w:sz="6" w:space="0" w:color="auto"/>
              <w:right w:val="single" w:sz="6" w:space="0" w:color="auto"/>
            </w:tcBorders>
          </w:tcPr>
          <w:p w:rsidR="00BF3D58" w:rsidRPr="00B366FF" w:rsidRDefault="00BF3D58" w:rsidP="00911C64">
            <w:pPr>
              <w:pStyle w:val="TAL"/>
            </w:pPr>
            <w:r w:rsidRPr="00B366FF">
              <w:rPr>
                <w:rFonts w:hint="eastAsia"/>
              </w:rPr>
              <w:t>APN</w:t>
            </w:r>
            <w:r w:rsidR="00B366FF">
              <w:rPr>
                <w:rFonts w:hint="eastAsia"/>
              </w:rPr>
              <w:t xml:space="preserve"> </w:t>
            </w:r>
            <w:r w:rsidRPr="00B366FF">
              <w:rPr>
                <w:rFonts w:hint="eastAsia"/>
              </w:rPr>
              <w:t>level</w:t>
            </w:r>
            <w:r w:rsidR="00B366FF">
              <w:rPr>
                <w:rFonts w:hint="eastAsia"/>
              </w:rPr>
              <w:t xml:space="preserve"> </w:t>
            </w:r>
            <w:r w:rsidRPr="00B366FF">
              <w:rPr>
                <w:rFonts w:hint="eastAsia"/>
              </w:rPr>
              <w:t>APN-OI</w:t>
            </w:r>
            <w:r w:rsidR="00B366FF">
              <w:rPr>
                <w:rFonts w:hint="eastAsia"/>
              </w:rPr>
              <w:t xml:space="preserve"> </w:t>
            </w:r>
            <w:r w:rsidRPr="00B366FF">
              <w:rPr>
                <w:rFonts w:hint="eastAsia"/>
              </w:rPr>
              <w:t>replacement</w:t>
            </w:r>
          </w:p>
        </w:tc>
      </w:tr>
      <w:tr w:rsidR="00BF3D58" w:rsidRPr="00B366FF" w:rsidTr="003F6625">
        <w:trPr>
          <w:cantSplit/>
        </w:trPr>
        <w:tc>
          <w:tcPr>
            <w:tcW w:w="851" w:type="dxa"/>
            <w:tcBorders>
              <w:left w:val="single" w:sz="6" w:space="0" w:color="auto"/>
            </w:tcBorders>
          </w:tcPr>
          <w:p w:rsidR="00BF3D58" w:rsidRPr="00B366FF" w:rsidRDefault="00BF3D58" w:rsidP="00911C64">
            <w:pPr>
              <w:pStyle w:val="TAL"/>
            </w:pPr>
          </w:p>
        </w:tc>
        <w:tc>
          <w:tcPr>
            <w:tcW w:w="1020" w:type="dxa"/>
          </w:tcPr>
          <w:p w:rsidR="00BF3D58" w:rsidRPr="00B366FF" w:rsidRDefault="00BF3D58" w:rsidP="00911C64">
            <w:pPr>
              <w:pStyle w:val="TAL"/>
            </w:pPr>
          </w:p>
        </w:tc>
        <w:tc>
          <w:tcPr>
            <w:tcW w:w="863" w:type="dxa"/>
            <w:tcBorders>
              <w:right w:val="single" w:sz="6" w:space="0" w:color="auto"/>
            </w:tcBorders>
          </w:tcPr>
          <w:p w:rsidR="00BF3D58" w:rsidRPr="00B366FF" w:rsidRDefault="00BF3D58" w:rsidP="00911C64">
            <w:pPr>
              <w:pStyle w:val="TAL"/>
            </w:pPr>
          </w:p>
        </w:tc>
        <w:tc>
          <w:tcPr>
            <w:tcW w:w="762" w:type="dxa"/>
            <w:tcBorders>
              <w:top w:val="single" w:sz="6" w:space="0" w:color="auto"/>
              <w:bottom w:val="single" w:sz="6" w:space="0" w:color="auto"/>
              <w:right w:val="single" w:sz="6" w:space="0" w:color="auto"/>
            </w:tcBorders>
          </w:tcPr>
          <w:p w:rsidR="00BF3D58" w:rsidRPr="00B366FF" w:rsidRDefault="00BF3D58" w:rsidP="00911C64">
            <w:pPr>
              <w:pStyle w:val="TAL"/>
            </w:pPr>
            <w:r w:rsidRPr="00B366FF">
              <w:t>0266r1</w:t>
            </w:r>
          </w:p>
        </w:tc>
        <w:tc>
          <w:tcPr>
            <w:tcW w:w="966" w:type="dxa"/>
            <w:tcBorders>
              <w:right w:val="single" w:sz="6" w:space="0" w:color="auto"/>
            </w:tcBorders>
          </w:tcPr>
          <w:p w:rsidR="00BF3D58" w:rsidRPr="00B366FF" w:rsidRDefault="00BF3D58" w:rsidP="00911C64">
            <w:pPr>
              <w:pStyle w:val="TAL"/>
            </w:pPr>
          </w:p>
        </w:tc>
        <w:tc>
          <w:tcPr>
            <w:tcW w:w="1296" w:type="dxa"/>
          </w:tcPr>
          <w:p w:rsidR="00BF3D58" w:rsidRPr="00B366FF" w:rsidRDefault="00BF3D58" w:rsidP="00911C64">
            <w:pPr>
              <w:pStyle w:val="TAL"/>
            </w:pPr>
          </w:p>
        </w:tc>
        <w:tc>
          <w:tcPr>
            <w:tcW w:w="3599" w:type="dxa"/>
            <w:tcBorders>
              <w:top w:val="single" w:sz="6" w:space="0" w:color="auto"/>
              <w:bottom w:val="single" w:sz="6" w:space="0" w:color="auto"/>
              <w:right w:val="single" w:sz="6" w:space="0" w:color="auto"/>
            </w:tcBorders>
          </w:tcPr>
          <w:p w:rsidR="00BF3D58" w:rsidRPr="00B366FF" w:rsidRDefault="00BF3D58" w:rsidP="00911C64">
            <w:pPr>
              <w:pStyle w:val="TAL"/>
            </w:pPr>
            <w:r w:rsidRPr="00B366FF">
              <w:t>ICS-Flag</w:t>
            </w:r>
          </w:p>
        </w:tc>
      </w:tr>
      <w:tr w:rsidR="00BF3D58" w:rsidRPr="00B366FF" w:rsidTr="003F6625">
        <w:trPr>
          <w:cantSplit/>
        </w:trPr>
        <w:tc>
          <w:tcPr>
            <w:tcW w:w="851" w:type="dxa"/>
            <w:tcBorders>
              <w:left w:val="single" w:sz="6" w:space="0" w:color="auto"/>
            </w:tcBorders>
          </w:tcPr>
          <w:p w:rsidR="00BF3D58" w:rsidRPr="00B366FF" w:rsidRDefault="00BF3D58" w:rsidP="00911C64">
            <w:pPr>
              <w:pStyle w:val="TAL"/>
            </w:pPr>
          </w:p>
        </w:tc>
        <w:tc>
          <w:tcPr>
            <w:tcW w:w="1020" w:type="dxa"/>
          </w:tcPr>
          <w:p w:rsidR="00BF3D58" w:rsidRPr="00B366FF" w:rsidRDefault="00BF3D58" w:rsidP="00911C64">
            <w:pPr>
              <w:pStyle w:val="TAL"/>
            </w:pPr>
          </w:p>
        </w:tc>
        <w:tc>
          <w:tcPr>
            <w:tcW w:w="863" w:type="dxa"/>
            <w:tcBorders>
              <w:right w:val="single" w:sz="6" w:space="0" w:color="auto"/>
            </w:tcBorders>
          </w:tcPr>
          <w:p w:rsidR="00BF3D58" w:rsidRPr="00B366FF" w:rsidRDefault="00BF3D58" w:rsidP="00911C64">
            <w:pPr>
              <w:pStyle w:val="TAL"/>
            </w:pPr>
          </w:p>
        </w:tc>
        <w:tc>
          <w:tcPr>
            <w:tcW w:w="762" w:type="dxa"/>
            <w:tcBorders>
              <w:top w:val="single" w:sz="6" w:space="0" w:color="auto"/>
              <w:bottom w:val="single" w:sz="6" w:space="0" w:color="auto"/>
              <w:right w:val="single" w:sz="6" w:space="0" w:color="auto"/>
            </w:tcBorders>
          </w:tcPr>
          <w:p w:rsidR="00BF3D58" w:rsidRPr="00B366FF" w:rsidRDefault="00BF3D58" w:rsidP="00911C64">
            <w:pPr>
              <w:pStyle w:val="TAL"/>
            </w:pPr>
            <w:r w:rsidRPr="00B366FF">
              <w:t>0265r1</w:t>
            </w:r>
          </w:p>
        </w:tc>
        <w:tc>
          <w:tcPr>
            <w:tcW w:w="966" w:type="dxa"/>
            <w:tcBorders>
              <w:right w:val="single" w:sz="6" w:space="0" w:color="auto"/>
            </w:tcBorders>
          </w:tcPr>
          <w:p w:rsidR="00BF3D58" w:rsidRPr="00B366FF" w:rsidRDefault="00BF3D58" w:rsidP="00911C64">
            <w:pPr>
              <w:pStyle w:val="TAL"/>
            </w:pPr>
          </w:p>
        </w:tc>
        <w:tc>
          <w:tcPr>
            <w:tcW w:w="1296" w:type="dxa"/>
          </w:tcPr>
          <w:p w:rsidR="00BF3D58" w:rsidRPr="00B366FF" w:rsidRDefault="00BF3D58" w:rsidP="00911C64">
            <w:pPr>
              <w:pStyle w:val="TAL"/>
            </w:pPr>
          </w:p>
        </w:tc>
        <w:tc>
          <w:tcPr>
            <w:tcW w:w="3599" w:type="dxa"/>
            <w:tcBorders>
              <w:top w:val="single" w:sz="6" w:space="0" w:color="auto"/>
              <w:bottom w:val="single" w:sz="6" w:space="0" w:color="auto"/>
              <w:right w:val="single" w:sz="6" w:space="0" w:color="auto"/>
            </w:tcBorders>
          </w:tcPr>
          <w:p w:rsidR="00BF3D58" w:rsidRPr="00B366FF" w:rsidRDefault="00BF3D58" w:rsidP="00911C64">
            <w:pPr>
              <w:pStyle w:val="TAL"/>
            </w:pPr>
            <w:r w:rsidRPr="00B366FF">
              <w:rPr>
                <w:rFonts w:hint="eastAsia"/>
              </w:rPr>
              <w:t>Information</w:t>
            </w:r>
            <w:r w:rsidR="00B366FF">
              <w:rPr>
                <w:rFonts w:hint="eastAsia"/>
              </w:rPr>
              <w:t xml:space="preserve"> </w:t>
            </w:r>
            <w:r w:rsidRPr="00B366FF">
              <w:rPr>
                <w:rFonts w:hint="eastAsia"/>
              </w:rPr>
              <w:t>Storage</w:t>
            </w:r>
            <w:r w:rsidR="00B366FF">
              <w:rPr>
                <w:rFonts w:hint="eastAsia"/>
              </w:rPr>
              <w:t xml:space="preserve"> </w:t>
            </w:r>
            <w:r w:rsidRPr="00B366FF">
              <w:rPr>
                <w:rFonts w:hint="eastAsia"/>
              </w:rPr>
              <w:t>correction</w:t>
            </w:r>
          </w:p>
        </w:tc>
      </w:tr>
      <w:tr w:rsidR="00BF3D58" w:rsidRPr="00B366FF" w:rsidTr="003F6625">
        <w:trPr>
          <w:cantSplit/>
        </w:trPr>
        <w:tc>
          <w:tcPr>
            <w:tcW w:w="851" w:type="dxa"/>
            <w:tcBorders>
              <w:left w:val="single" w:sz="6" w:space="0" w:color="auto"/>
            </w:tcBorders>
          </w:tcPr>
          <w:p w:rsidR="00BF3D58" w:rsidRPr="00B366FF" w:rsidRDefault="00BF3D58" w:rsidP="00911C64">
            <w:pPr>
              <w:pStyle w:val="TAL"/>
            </w:pPr>
          </w:p>
        </w:tc>
        <w:tc>
          <w:tcPr>
            <w:tcW w:w="1020" w:type="dxa"/>
          </w:tcPr>
          <w:p w:rsidR="00BF3D58" w:rsidRPr="00B366FF" w:rsidRDefault="00BF3D58" w:rsidP="00911C64">
            <w:pPr>
              <w:pStyle w:val="TAL"/>
            </w:pPr>
          </w:p>
        </w:tc>
        <w:tc>
          <w:tcPr>
            <w:tcW w:w="863" w:type="dxa"/>
            <w:tcBorders>
              <w:right w:val="single" w:sz="6" w:space="0" w:color="auto"/>
            </w:tcBorders>
          </w:tcPr>
          <w:p w:rsidR="00BF3D58" w:rsidRPr="00B366FF" w:rsidRDefault="00BF3D58" w:rsidP="00911C64">
            <w:pPr>
              <w:pStyle w:val="TAL"/>
            </w:pPr>
          </w:p>
        </w:tc>
        <w:tc>
          <w:tcPr>
            <w:tcW w:w="762" w:type="dxa"/>
            <w:tcBorders>
              <w:top w:val="single" w:sz="6" w:space="0" w:color="auto"/>
              <w:bottom w:val="single" w:sz="6" w:space="0" w:color="auto"/>
              <w:right w:val="single" w:sz="6" w:space="0" w:color="auto"/>
            </w:tcBorders>
          </w:tcPr>
          <w:p w:rsidR="00BF3D58" w:rsidRPr="00B366FF" w:rsidRDefault="00BF3D58" w:rsidP="00911C64">
            <w:pPr>
              <w:pStyle w:val="TAL"/>
            </w:pPr>
            <w:r w:rsidRPr="00B366FF">
              <w:t>0268r2</w:t>
            </w:r>
          </w:p>
        </w:tc>
        <w:tc>
          <w:tcPr>
            <w:tcW w:w="966" w:type="dxa"/>
            <w:tcBorders>
              <w:right w:val="single" w:sz="6" w:space="0" w:color="auto"/>
            </w:tcBorders>
          </w:tcPr>
          <w:p w:rsidR="00BF3D58" w:rsidRPr="00B366FF" w:rsidRDefault="00BF3D58" w:rsidP="00911C64">
            <w:pPr>
              <w:pStyle w:val="TAL"/>
            </w:pPr>
          </w:p>
        </w:tc>
        <w:tc>
          <w:tcPr>
            <w:tcW w:w="1296" w:type="dxa"/>
          </w:tcPr>
          <w:p w:rsidR="00BF3D58" w:rsidRPr="00B366FF" w:rsidRDefault="00BF3D58" w:rsidP="00911C64">
            <w:pPr>
              <w:pStyle w:val="TAL"/>
            </w:pPr>
          </w:p>
        </w:tc>
        <w:tc>
          <w:tcPr>
            <w:tcW w:w="3599" w:type="dxa"/>
            <w:tcBorders>
              <w:top w:val="single" w:sz="6" w:space="0" w:color="auto"/>
              <w:bottom w:val="single" w:sz="6" w:space="0" w:color="auto"/>
              <w:right w:val="single" w:sz="6" w:space="0" w:color="auto"/>
            </w:tcBorders>
          </w:tcPr>
          <w:p w:rsidR="00BF3D58" w:rsidRPr="00B366FF" w:rsidRDefault="00BF3D58" w:rsidP="00911C64">
            <w:pPr>
              <w:pStyle w:val="TAL"/>
            </w:pPr>
            <w:r w:rsidRPr="00B366FF">
              <w:t>RFSP</w:t>
            </w:r>
            <w:r w:rsidR="00B366FF">
              <w:t xml:space="preserve"> </w:t>
            </w:r>
            <w:r w:rsidRPr="00B366FF">
              <w:t>alignment</w:t>
            </w:r>
            <w:r w:rsidR="00B366FF">
              <w:t xml:space="preserve"> </w:t>
            </w:r>
            <w:r w:rsidRPr="00B366FF">
              <w:t>in</w:t>
            </w:r>
            <w:r w:rsidR="00B366FF">
              <w:t xml:space="preserve"> </w:t>
            </w:r>
            <w:r w:rsidRPr="00B366FF">
              <w:t>23.008</w:t>
            </w:r>
          </w:p>
        </w:tc>
      </w:tr>
      <w:tr w:rsidR="00BF3D58" w:rsidRPr="00B366FF" w:rsidTr="003F6625">
        <w:trPr>
          <w:cantSplit/>
        </w:trPr>
        <w:tc>
          <w:tcPr>
            <w:tcW w:w="851" w:type="dxa"/>
            <w:tcBorders>
              <w:left w:val="single" w:sz="6" w:space="0" w:color="auto"/>
            </w:tcBorders>
          </w:tcPr>
          <w:p w:rsidR="00BF3D58" w:rsidRPr="00B366FF" w:rsidRDefault="00BF3D58" w:rsidP="00911C64">
            <w:pPr>
              <w:pStyle w:val="TAL"/>
            </w:pPr>
          </w:p>
        </w:tc>
        <w:tc>
          <w:tcPr>
            <w:tcW w:w="1020" w:type="dxa"/>
          </w:tcPr>
          <w:p w:rsidR="00BF3D58" w:rsidRPr="00B366FF" w:rsidRDefault="00BF3D58" w:rsidP="00911C64">
            <w:pPr>
              <w:pStyle w:val="TAL"/>
            </w:pPr>
          </w:p>
        </w:tc>
        <w:tc>
          <w:tcPr>
            <w:tcW w:w="863" w:type="dxa"/>
            <w:tcBorders>
              <w:right w:val="single" w:sz="6" w:space="0" w:color="auto"/>
            </w:tcBorders>
          </w:tcPr>
          <w:p w:rsidR="00BF3D58" w:rsidRPr="00B366FF" w:rsidRDefault="00BF3D58" w:rsidP="00911C64">
            <w:pPr>
              <w:pStyle w:val="TAL"/>
            </w:pPr>
          </w:p>
        </w:tc>
        <w:tc>
          <w:tcPr>
            <w:tcW w:w="762" w:type="dxa"/>
            <w:tcBorders>
              <w:top w:val="single" w:sz="6" w:space="0" w:color="auto"/>
              <w:bottom w:val="single" w:sz="6" w:space="0" w:color="auto"/>
              <w:right w:val="single" w:sz="6" w:space="0" w:color="auto"/>
            </w:tcBorders>
          </w:tcPr>
          <w:p w:rsidR="00BF3D58" w:rsidRPr="00B366FF" w:rsidRDefault="00BF3D58" w:rsidP="00911C64">
            <w:pPr>
              <w:pStyle w:val="TAL"/>
            </w:pPr>
            <w:r w:rsidRPr="00B366FF">
              <w:t>0274</w:t>
            </w:r>
          </w:p>
        </w:tc>
        <w:tc>
          <w:tcPr>
            <w:tcW w:w="966" w:type="dxa"/>
            <w:tcBorders>
              <w:right w:val="single" w:sz="6" w:space="0" w:color="auto"/>
            </w:tcBorders>
          </w:tcPr>
          <w:p w:rsidR="00BF3D58" w:rsidRPr="00B366FF" w:rsidRDefault="00BF3D58" w:rsidP="00911C64">
            <w:pPr>
              <w:pStyle w:val="TAL"/>
            </w:pPr>
          </w:p>
        </w:tc>
        <w:tc>
          <w:tcPr>
            <w:tcW w:w="1296" w:type="dxa"/>
          </w:tcPr>
          <w:p w:rsidR="00BF3D58" w:rsidRPr="00B366FF" w:rsidRDefault="00BF3D58" w:rsidP="00911C64">
            <w:pPr>
              <w:pStyle w:val="TAL"/>
            </w:pPr>
          </w:p>
        </w:tc>
        <w:tc>
          <w:tcPr>
            <w:tcW w:w="3599" w:type="dxa"/>
            <w:tcBorders>
              <w:top w:val="single" w:sz="6" w:space="0" w:color="auto"/>
              <w:bottom w:val="single" w:sz="6" w:space="0" w:color="auto"/>
              <w:right w:val="single" w:sz="6" w:space="0" w:color="auto"/>
            </w:tcBorders>
          </w:tcPr>
          <w:p w:rsidR="00BF3D58" w:rsidRPr="00B366FF" w:rsidRDefault="00BF3D58" w:rsidP="00911C64">
            <w:pPr>
              <w:pStyle w:val="TAL"/>
            </w:pPr>
            <w:r w:rsidRPr="00B366FF">
              <w:t>Information</w:t>
            </w:r>
            <w:r w:rsidR="00B366FF">
              <w:t xml:space="preserve"> </w:t>
            </w:r>
            <w:r w:rsidRPr="00B366FF">
              <w:t>storage</w:t>
            </w:r>
            <w:r w:rsidR="00B366FF">
              <w:t xml:space="preserve"> </w:t>
            </w:r>
            <w:r w:rsidRPr="00B366FF">
              <w:t>for</w:t>
            </w:r>
            <w:r w:rsidR="00B366FF">
              <w:t xml:space="preserve"> </w:t>
            </w:r>
            <w:r w:rsidRPr="00B366FF">
              <w:t>IMS</w:t>
            </w:r>
            <w:r w:rsidR="00B366FF">
              <w:t xml:space="preserve"> </w:t>
            </w:r>
            <w:r w:rsidRPr="00B366FF">
              <w:t>emergency</w:t>
            </w:r>
            <w:r w:rsidR="00B366FF">
              <w:t xml:space="preserve"> </w:t>
            </w:r>
            <w:r w:rsidRPr="00B366FF">
              <w:t>call</w:t>
            </w:r>
            <w:r w:rsidR="00B366FF">
              <w:t xml:space="preserve"> </w:t>
            </w:r>
            <w:r w:rsidRPr="00B366FF">
              <w:t>over</w:t>
            </w:r>
            <w:r w:rsidR="00B366FF">
              <w:t xml:space="preserve"> </w:t>
            </w:r>
            <w:r w:rsidRPr="00B366FF">
              <w:t>EPS</w:t>
            </w:r>
            <w:r w:rsidR="00B366FF">
              <w:rPr>
                <w:rFonts w:hint="eastAsia"/>
              </w:rPr>
              <w:t xml:space="preserve"> </w:t>
            </w:r>
            <w:r w:rsidRPr="00B366FF">
              <w:rPr>
                <w:rFonts w:hint="eastAsia"/>
              </w:rPr>
              <w:t>non</w:t>
            </w:r>
            <w:r w:rsidR="00B366FF">
              <w:rPr>
                <w:rFonts w:hint="eastAsia"/>
              </w:rPr>
              <w:t xml:space="preserve"> </w:t>
            </w:r>
            <w:r w:rsidRPr="00B366FF">
              <w:rPr>
                <w:rFonts w:hint="eastAsia"/>
              </w:rPr>
              <w:t>3GPP</w:t>
            </w:r>
            <w:r w:rsidR="00B366FF">
              <w:rPr>
                <w:rFonts w:hint="eastAsia"/>
              </w:rPr>
              <w:t xml:space="preserve"> </w:t>
            </w:r>
            <w:r w:rsidRPr="00B366FF">
              <w:rPr>
                <w:rFonts w:hint="eastAsia"/>
              </w:rPr>
              <w:t>access</w:t>
            </w:r>
          </w:p>
        </w:tc>
      </w:tr>
      <w:tr w:rsidR="00BF3D58" w:rsidRPr="00B366FF" w:rsidTr="003F6625">
        <w:trPr>
          <w:cantSplit/>
        </w:trPr>
        <w:tc>
          <w:tcPr>
            <w:tcW w:w="851" w:type="dxa"/>
            <w:tcBorders>
              <w:left w:val="single" w:sz="6" w:space="0" w:color="auto"/>
            </w:tcBorders>
          </w:tcPr>
          <w:p w:rsidR="00BF3D58" w:rsidRPr="00B366FF" w:rsidRDefault="00BF3D58" w:rsidP="00911C64">
            <w:pPr>
              <w:pStyle w:val="TAL"/>
            </w:pPr>
          </w:p>
        </w:tc>
        <w:tc>
          <w:tcPr>
            <w:tcW w:w="1020" w:type="dxa"/>
          </w:tcPr>
          <w:p w:rsidR="00BF3D58" w:rsidRPr="00B366FF" w:rsidRDefault="00BF3D58" w:rsidP="00911C64">
            <w:pPr>
              <w:pStyle w:val="TAL"/>
            </w:pPr>
          </w:p>
        </w:tc>
        <w:tc>
          <w:tcPr>
            <w:tcW w:w="863" w:type="dxa"/>
            <w:tcBorders>
              <w:right w:val="single" w:sz="6" w:space="0" w:color="auto"/>
            </w:tcBorders>
          </w:tcPr>
          <w:p w:rsidR="00BF3D58" w:rsidRPr="00B366FF" w:rsidRDefault="00BF3D58" w:rsidP="00911C64">
            <w:pPr>
              <w:pStyle w:val="TAL"/>
            </w:pPr>
          </w:p>
        </w:tc>
        <w:tc>
          <w:tcPr>
            <w:tcW w:w="762" w:type="dxa"/>
            <w:tcBorders>
              <w:top w:val="single" w:sz="6" w:space="0" w:color="auto"/>
              <w:bottom w:val="single" w:sz="6" w:space="0" w:color="auto"/>
              <w:right w:val="single" w:sz="6" w:space="0" w:color="auto"/>
            </w:tcBorders>
          </w:tcPr>
          <w:p w:rsidR="00BF3D58" w:rsidRPr="00B366FF" w:rsidRDefault="00BF3D58" w:rsidP="00911C64">
            <w:pPr>
              <w:pStyle w:val="TAL"/>
            </w:pPr>
            <w:r w:rsidRPr="00B366FF">
              <w:t>0280</w:t>
            </w:r>
          </w:p>
        </w:tc>
        <w:tc>
          <w:tcPr>
            <w:tcW w:w="966" w:type="dxa"/>
            <w:tcBorders>
              <w:right w:val="single" w:sz="6" w:space="0" w:color="auto"/>
            </w:tcBorders>
          </w:tcPr>
          <w:p w:rsidR="00BF3D58" w:rsidRPr="00B366FF" w:rsidRDefault="00BF3D58" w:rsidP="00911C64">
            <w:pPr>
              <w:pStyle w:val="TAL"/>
            </w:pPr>
          </w:p>
        </w:tc>
        <w:tc>
          <w:tcPr>
            <w:tcW w:w="1296" w:type="dxa"/>
          </w:tcPr>
          <w:p w:rsidR="00BF3D58" w:rsidRPr="00B366FF" w:rsidRDefault="00BF3D58" w:rsidP="00911C64">
            <w:pPr>
              <w:pStyle w:val="TAL"/>
            </w:pPr>
          </w:p>
        </w:tc>
        <w:tc>
          <w:tcPr>
            <w:tcW w:w="3599" w:type="dxa"/>
            <w:tcBorders>
              <w:top w:val="single" w:sz="6" w:space="0" w:color="auto"/>
              <w:bottom w:val="single" w:sz="6" w:space="0" w:color="auto"/>
              <w:right w:val="single" w:sz="6" w:space="0" w:color="auto"/>
            </w:tcBorders>
          </w:tcPr>
          <w:p w:rsidR="00BF3D58" w:rsidRPr="00B366FF" w:rsidRDefault="00BF3D58" w:rsidP="00911C64">
            <w:pPr>
              <w:pStyle w:val="TAL"/>
            </w:pPr>
            <w:r w:rsidRPr="00B366FF">
              <w:t>Corrections</w:t>
            </w:r>
            <w:r w:rsidR="00B366FF">
              <w:t xml:space="preserve"> </w:t>
            </w:r>
            <w:r w:rsidRPr="00B366FF">
              <w:t>to</w:t>
            </w:r>
            <w:r w:rsidR="00B366FF">
              <w:t xml:space="preserve"> </w:t>
            </w:r>
            <w:r w:rsidRPr="00B366FF">
              <w:t>"eNB</w:t>
            </w:r>
            <w:r w:rsidR="00B366FF">
              <w:t xml:space="preserve"> </w:t>
            </w:r>
            <w:r w:rsidRPr="00B366FF">
              <w:t>F-TEID</w:t>
            </w:r>
            <w:r w:rsidR="00B366FF">
              <w:t xml:space="preserve"> </w:t>
            </w:r>
            <w:r w:rsidRPr="00B366FF">
              <w:t>for</w:t>
            </w:r>
            <w:r w:rsidR="00B366FF">
              <w:t xml:space="preserve"> </w:t>
            </w:r>
            <w:r w:rsidRPr="00B366FF">
              <w:t>S1-U"</w:t>
            </w:r>
          </w:p>
        </w:tc>
      </w:tr>
      <w:tr w:rsidR="00BF3D58" w:rsidRPr="00B366FF" w:rsidTr="003F6625">
        <w:trPr>
          <w:cantSplit/>
        </w:trPr>
        <w:tc>
          <w:tcPr>
            <w:tcW w:w="851" w:type="dxa"/>
            <w:tcBorders>
              <w:left w:val="single" w:sz="6" w:space="0" w:color="auto"/>
            </w:tcBorders>
          </w:tcPr>
          <w:p w:rsidR="00BF3D58" w:rsidRPr="00B366FF" w:rsidRDefault="00BF3D58" w:rsidP="00911C64">
            <w:pPr>
              <w:pStyle w:val="TAL"/>
            </w:pPr>
          </w:p>
        </w:tc>
        <w:tc>
          <w:tcPr>
            <w:tcW w:w="1020" w:type="dxa"/>
          </w:tcPr>
          <w:p w:rsidR="00BF3D58" w:rsidRPr="00B366FF" w:rsidRDefault="00BF3D58" w:rsidP="00911C64">
            <w:pPr>
              <w:pStyle w:val="TAL"/>
            </w:pPr>
          </w:p>
        </w:tc>
        <w:tc>
          <w:tcPr>
            <w:tcW w:w="863" w:type="dxa"/>
            <w:tcBorders>
              <w:right w:val="single" w:sz="6" w:space="0" w:color="auto"/>
            </w:tcBorders>
          </w:tcPr>
          <w:p w:rsidR="00BF3D58" w:rsidRPr="00B366FF" w:rsidRDefault="00BF3D58" w:rsidP="00911C64">
            <w:pPr>
              <w:pStyle w:val="TAL"/>
            </w:pPr>
          </w:p>
        </w:tc>
        <w:tc>
          <w:tcPr>
            <w:tcW w:w="762" w:type="dxa"/>
            <w:tcBorders>
              <w:top w:val="single" w:sz="6" w:space="0" w:color="auto"/>
              <w:bottom w:val="single" w:sz="6" w:space="0" w:color="auto"/>
              <w:right w:val="single" w:sz="6" w:space="0" w:color="auto"/>
            </w:tcBorders>
          </w:tcPr>
          <w:p w:rsidR="00BF3D58" w:rsidRPr="00B366FF" w:rsidRDefault="00BF3D58" w:rsidP="00911C64">
            <w:pPr>
              <w:pStyle w:val="TAL"/>
            </w:pPr>
            <w:r w:rsidRPr="00B366FF">
              <w:t>0285r2</w:t>
            </w:r>
          </w:p>
        </w:tc>
        <w:tc>
          <w:tcPr>
            <w:tcW w:w="966" w:type="dxa"/>
            <w:tcBorders>
              <w:right w:val="single" w:sz="6" w:space="0" w:color="auto"/>
            </w:tcBorders>
          </w:tcPr>
          <w:p w:rsidR="00BF3D58" w:rsidRPr="00B366FF" w:rsidRDefault="00BF3D58" w:rsidP="00911C64">
            <w:pPr>
              <w:pStyle w:val="TAL"/>
            </w:pPr>
          </w:p>
        </w:tc>
        <w:tc>
          <w:tcPr>
            <w:tcW w:w="1296" w:type="dxa"/>
          </w:tcPr>
          <w:p w:rsidR="00BF3D58" w:rsidRPr="00B366FF" w:rsidRDefault="00BF3D58" w:rsidP="00911C64">
            <w:pPr>
              <w:pStyle w:val="TAL"/>
            </w:pPr>
          </w:p>
        </w:tc>
        <w:tc>
          <w:tcPr>
            <w:tcW w:w="3599" w:type="dxa"/>
            <w:tcBorders>
              <w:top w:val="single" w:sz="6" w:space="0" w:color="auto"/>
              <w:bottom w:val="single" w:sz="6" w:space="0" w:color="auto"/>
              <w:right w:val="single" w:sz="6" w:space="0" w:color="auto"/>
            </w:tcBorders>
          </w:tcPr>
          <w:p w:rsidR="00BF3D58" w:rsidRPr="00B366FF" w:rsidRDefault="00BF3D58" w:rsidP="00911C64">
            <w:pPr>
              <w:pStyle w:val="TAL"/>
            </w:pPr>
            <w:r w:rsidRPr="00B366FF">
              <w:rPr>
                <w:rFonts w:hint="eastAsia"/>
              </w:rPr>
              <w:t>S4-SGSN</w:t>
            </w:r>
            <w:r w:rsidR="00B366FF">
              <w:rPr>
                <w:rFonts w:hint="eastAsia"/>
              </w:rPr>
              <w:t xml:space="preserve"> </w:t>
            </w:r>
            <w:r w:rsidRPr="00B366FF">
              <w:rPr>
                <w:rFonts w:hint="eastAsia"/>
              </w:rPr>
              <w:t>and</w:t>
            </w:r>
            <w:r w:rsidR="00B366FF">
              <w:rPr>
                <w:rFonts w:hint="eastAsia"/>
              </w:rPr>
              <w:t xml:space="preserve"> </w:t>
            </w:r>
            <w:r w:rsidRPr="00B366FF">
              <w:rPr>
                <w:rFonts w:hint="eastAsia"/>
              </w:rPr>
              <w:t>Gn/Gp-SGSN</w:t>
            </w:r>
          </w:p>
        </w:tc>
      </w:tr>
      <w:tr w:rsidR="00BF3D58" w:rsidRPr="00B366FF" w:rsidTr="003F6625">
        <w:trPr>
          <w:cantSplit/>
        </w:trPr>
        <w:tc>
          <w:tcPr>
            <w:tcW w:w="851" w:type="dxa"/>
            <w:tcBorders>
              <w:left w:val="single" w:sz="6" w:space="0" w:color="auto"/>
              <w:bottom w:val="single" w:sz="6" w:space="0" w:color="auto"/>
            </w:tcBorders>
          </w:tcPr>
          <w:p w:rsidR="00BF3D58" w:rsidRPr="00B366FF" w:rsidRDefault="00BF3D58" w:rsidP="00911C64">
            <w:pPr>
              <w:pStyle w:val="TAL"/>
            </w:pPr>
          </w:p>
        </w:tc>
        <w:tc>
          <w:tcPr>
            <w:tcW w:w="1020" w:type="dxa"/>
            <w:tcBorders>
              <w:bottom w:val="single" w:sz="6" w:space="0" w:color="auto"/>
            </w:tcBorders>
          </w:tcPr>
          <w:p w:rsidR="00BF3D58" w:rsidRPr="00B366FF" w:rsidRDefault="00BF3D58" w:rsidP="00911C64">
            <w:pPr>
              <w:pStyle w:val="TAL"/>
            </w:pPr>
          </w:p>
        </w:tc>
        <w:tc>
          <w:tcPr>
            <w:tcW w:w="863" w:type="dxa"/>
            <w:tcBorders>
              <w:bottom w:val="single" w:sz="6" w:space="0" w:color="auto"/>
              <w:right w:val="single" w:sz="6" w:space="0" w:color="auto"/>
            </w:tcBorders>
          </w:tcPr>
          <w:p w:rsidR="00BF3D58" w:rsidRPr="00B366FF" w:rsidRDefault="00BF3D58" w:rsidP="00911C64">
            <w:pPr>
              <w:pStyle w:val="TAL"/>
            </w:pPr>
          </w:p>
        </w:tc>
        <w:tc>
          <w:tcPr>
            <w:tcW w:w="762" w:type="dxa"/>
            <w:tcBorders>
              <w:top w:val="single" w:sz="6" w:space="0" w:color="auto"/>
              <w:bottom w:val="single" w:sz="6" w:space="0" w:color="auto"/>
              <w:right w:val="single" w:sz="6" w:space="0" w:color="auto"/>
            </w:tcBorders>
          </w:tcPr>
          <w:p w:rsidR="00BF3D58" w:rsidRPr="00B366FF" w:rsidRDefault="00BF3D58" w:rsidP="00911C64">
            <w:pPr>
              <w:pStyle w:val="TAL"/>
            </w:pPr>
            <w:r w:rsidRPr="00B366FF">
              <w:t>0287r2</w:t>
            </w:r>
          </w:p>
        </w:tc>
        <w:tc>
          <w:tcPr>
            <w:tcW w:w="966" w:type="dxa"/>
            <w:tcBorders>
              <w:bottom w:val="single" w:sz="6" w:space="0" w:color="auto"/>
              <w:right w:val="single" w:sz="6" w:space="0" w:color="auto"/>
            </w:tcBorders>
          </w:tcPr>
          <w:p w:rsidR="00BF3D58" w:rsidRPr="00B366FF" w:rsidRDefault="00BF3D58" w:rsidP="00911C64">
            <w:pPr>
              <w:pStyle w:val="TAL"/>
            </w:pPr>
          </w:p>
        </w:tc>
        <w:tc>
          <w:tcPr>
            <w:tcW w:w="1296" w:type="dxa"/>
            <w:tcBorders>
              <w:bottom w:val="single" w:sz="6" w:space="0" w:color="auto"/>
            </w:tcBorders>
          </w:tcPr>
          <w:p w:rsidR="00BF3D58" w:rsidRPr="00B366FF" w:rsidRDefault="00BF3D58" w:rsidP="00911C64">
            <w:pPr>
              <w:pStyle w:val="TAL"/>
            </w:pPr>
          </w:p>
        </w:tc>
        <w:tc>
          <w:tcPr>
            <w:tcW w:w="3599" w:type="dxa"/>
            <w:tcBorders>
              <w:top w:val="single" w:sz="6" w:space="0" w:color="auto"/>
              <w:bottom w:val="single" w:sz="6" w:space="0" w:color="auto"/>
              <w:right w:val="single" w:sz="6" w:space="0" w:color="auto"/>
            </w:tcBorders>
          </w:tcPr>
          <w:p w:rsidR="00BF3D58" w:rsidRPr="00B366FF" w:rsidRDefault="00BF3D58" w:rsidP="00911C64">
            <w:pPr>
              <w:pStyle w:val="TAL"/>
            </w:pPr>
            <w:r w:rsidRPr="00B366FF">
              <w:t>PDN</w:t>
            </w:r>
            <w:r w:rsidR="00B366FF">
              <w:t xml:space="preserve"> </w:t>
            </w:r>
            <w:r w:rsidRPr="00B366FF">
              <w:t>Connection</w:t>
            </w:r>
            <w:r w:rsidR="00B366FF">
              <w:t xml:space="preserve"> </w:t>
            </w:r>
            <w:r w:rsidRPr="00B366FF">
              <w:t>Id</w:t>
            </w:r>
          </w:p>
        </w:tc>
      </w:tr>
      <w:tr w:rsidR="00BF3D58" w:rsidRPr="00B366FF" w:rsidTr="003F6625">
        <w:trPr>
          <w:cantSplit/>
        </w:trPr>
        <w:tc>
          <w:tcPr>
            <w:tcW w:w="851" w:type="dxa"/>
            <w:tcBorders>
              <w:top w:val="single" w:sz="6" w:space="0" w:color="auto"/>
              <w:left w:val="single" w:sz="6" w:space="0" w:color="auto"/>
            </w:tcBorders>
          </w:tcPr>
          <w:p w:rsidR="00BF3D58" w:rsidRPr="00B366FF" w:rsidRDefault="00BF3D58" w:rsidP="00911C64">
            <w:pPr>
              <w:pStyle w:val="TAL"/>
            </w:pPr>
            <w:r w:rsidRPr="00B366FF">
              <w:t>CT#47</w:t>
            </w:r>
          </w:p>
        </w:tc>
        <w:tc>
          <w:tcPr>
            <w:tcW w:w="1020" w:type="dxa"/>
            <w:tcBorders>
              <w:top w:val="single" w:sz="6" w:space="0" w:color="auto"/>
            </w:tcBorders>
          </w:tcPr>
          <w:p w:rsidR="00BF3D58" w:rsidRPr="00B366FF" w:rsidRDefault="00BF3D58" w:rsidP="00911C64">
            <w:pPr>
              <w:pStyle w:val="TAL"/>
            </w:pPr>
            <w:r w:rsidRPr="00B366FF">
              <w:t>23.008</w:t>
            </w:r>
          </w:p>
        </w:tc>
        <w:tc>
          <w:tcPr>
            <w:tcW w:w="863" w:type="dxa"/>
            <w:tcBorders>
              <w:top w:val="single" w:sz="6" w:space="0" w:color="auto"/>
              <w:right w:val="single" w:sz="6" w:space="0" w:color="auto"/>
            </w:tcBorders>
          </w:tcPr>
          <w:p w:rsidR="00BF3D58" w:rsidRPr="00B366FF" w:rsidRDefault="00BF3D58" w:rsidP="00911C64">
            <w:pPr>
              <w:pStyle w:val="TAL"/>
            </w:pPr>
            <w:r w:rsidRPr="00B366FF">
              <w:t>9.1.0</w:t>
            </w:r>
          </w:p>
        </w:tc>
        <w:tc>
          <w:tcPr>
            <w:tcW w:w="762" w:type="dxa"/>
            <w:tcBorders>
              <w:top w:val="single" w:sz="6" w:space="0" w:color="auto"/>
              <w:bottom w:val="single" w:sz="6" w:space="0" w:color="auto"/>
              <w:right w:val="single" w:sz="6" w:space="0" w:color="auto"/>
            </w:tcBorders>
          </w:tcPr>
          <w:p w:rsidR="00BF3D58" w:rsidRPr="00B366FF" w:rsidRDefault="00BF3D58" w:rsidP="00911C64">
            <w:pPr>
              <w:pStyle w:val="TAL"/>
            </w:pPr>
            <w:r w:rsidRPr="00B366FF">
              <w:t>0292r1</w:t>
            </w:r>
          </w:p>
        </w:tc>
        <w:tc>
          <w:tcPr>
            <w:tcW w:w="966" w:type="dxa"/>
            <w:tcBorders>
              <w:top w:val="single" w:sz="6" w:space="0" w:color="auto"/>
              <w:right w:val="single" w:sz="6" w:space="0" w:color="auto"/>
            </w:tcBorders>
          </w:tcPr>
          <w:p w:rsidR="00BF3D58" w:rsidRPr="00B366FF" w:rsidRDefault="00BF3D58" w:rsidP="00911C64">
            <w:pPr>
              <w:pStyle w:val="TAL"/>
            </w:pPr>
            <w:r w:rsidRPr="00B366FF">
              <w:t>Rel-9</w:t>
            </w:r>
          </w:p>
        </w:tc>
        <w:tc>
          <w:tcPr>
            <w:tcW w:w="1296" w:type="dxa"/>
            <w:tcBorders>
              <w:top w:val="single" w:sz="6" w:space="0" w:color="auto"/>
            </w:tcBorders>
          </w:tcPr>
          <w:p w:rsidR="00BF3D58" w:rsidRPr="00B366FF" w:rsidRDefault="00BF3D58" w:rsidP="00911C64">
            <w:pPr>
              <w:pStyle w:val="TAL"/>
            </w:pPr>
            <w:r w:rsidRPr="00B366FF">
              <w:t>9.2.0</w:t>
            </w:r>
          </w:p>
        </w:tc>
        <w:tc>
          <w:tcPr>
            <w:tcW w:w="3599" w:type="dxa"/>
            <w:tcBorders>
              <w:top w:val="single" w:sz="6" w:space="0" w:color="auto"/>
              <w:bottom w:val="single" w:sz="6" w:space="0" w:color="auto"/>
              <w:right w:val="single" w:sz="6" w:space="0" w:color="auto"/>
            </w:tcBorders>
          </w:tcPr>
          <w:p w:rsidR="00BF3D58" w:rsidRPr="00B366FF" w:rsidRDefault="00BF3D58" w:rsidP="00911C64">
            <w:pPr>
              <w:pStyle w:val="TAL"/>
            </w:pPr>
            <w:r w:rsidRPr="00B366FF">
              <w:t>Priority</w:t>
            </w:r>
            <w:r w:rsidR="00B366FF">
              <w:t xml:space="preserve"> </w:t>
            </w:r>
            <w:r w:rsidRPr="00B366FF">
              <w:t>service</w:t>
            </w:r>
            <w:r w:rsidR="00B366FF">
              <w:t xml:space="preserve"> </w:t>
            </w:r>
            <w:r w:rsidRPr="00B366FF">
              <w:t>information</w:t>
            </w:r>
            <w:r w:rsidR="00B366FF">
              <w:t xml:space="preserve"> </w:t>
            </w:r>
            <w:r w:rsidRPr="00B366FF">
              <w:t>stored</w:t>
            </w:r>
            <w:r w:rsidR="00B366FF">
              <w:t xml:space="preserve"> </w:t>
            </w:r>
            <w:r w:rsidRPr="00B366FF">
              <w:t>in</w:t>
            </w:r>
            <w:r w:rsidR="00B366FF">
              <w:t xml:space="preserve"> </w:t>
            </w:r>
            <w:r w:rsidRPr="00B366FF">
              <w:t>HSS</w:t>
            </w:r>
          </w:p>
        </w:tc>
      </w:tr>
      <w:tr w:rsidR="00BF3D58" w:rsidRPr="00B366FF" w:rsidTr="003F6625">
        <w:trPr>
          <w:cantSplit/>
        </w:trPr>
        <w:tc>
          <w:tcPr>
            <w:tcW w:w="851" w:type="dxa"/>
            <w:tcBorders>
              <w:left w:val="single" w:sz="6" w:space="0" w:color="auto"/>
              <w:bottom w:val="single" w:sz="6" w:space="0" w:color="auto"/>
            </w:tcBorders>
          </w:tcPr>
          <w:p w:rsidR="00BF3D58" w:rsidRPr="00B366FF" w:rsidRDefault="00BF3D58" w:rsidP="00911C64">
            <w:pPr>
              <w:pStyle w:val="TAL"/>
            </w:pPr>
          </w:p>
        </w:tc>
        <w:tc>
          <w:tcPr>
            <w:tcW w:w="1020" w:type="dxa"/>
            <w:tcBorders>
              <w:bottom w:val="single" w:sz="6" w:space="0" w:color="auto"/>
            </w:tcBorders>
          </w:tcPr>
          <w:p w:rsidR="00BF3D58" w:rsidRPr="00B366FF" w:rsidRDefault="00BF3D58" w:rsidP="00911C64">
            <w:pPr>
              <w:pStyle w:val="TAL"/>
            </w:pPr>
          </w:p>
        </w:tc>
        <w:tc>
          <w:tcPr>
            <w:tcW w:w="863" w:type="dxa"/>
            <w:tcBorders>
              <w:bottom w:val="single" w:sz="6" w:space="0" w:color="auto"/>
              <w:right w:val="single" w:sz="6" w:space="0" w:color="auto"/>
            </w:tcBorders>
          </w:tcPr>
          <w:p w:rsidR="00BF3D58" w:rsidRPr="00B366FF" w:rsidRDefault="00BF3D58" w:rsidP="00911C64">
            <w:pPr>
              <w:pStyle w:val="TAL"/>
            </w:pPr>
          </w:p>
        </w:tc>
        <w:tc>
          <w:tcPr>
            <w:tcW w:w="762" w:type="dxa"/>
            <w:tcBorders>
              <w:top w:val="single" w:sz="6" w:space="0" w:color="auto"/>
              <w:bottom w:val="single" w:sz="6" w:space="0" w:color="auto"/>
              <w:right w:val="single" w:sz="6" w:space="0" w:color="auto"/>
            </w:tcBorders>
          </w:tcPr>
          <w:p w:rsidR="00BF3D58" w:rsidRPr="00B366FF" w:rsidRDefault="00BF3D58" w:rsidP="00911C64">
            <w:pPr>
              <w:pStyle w:val="TAL"/>
            </w:pPr>
            <w:r w:rsidRPr="00B366FF">
              <w:t>0288r2</w:t>
            </w:r>
          </w:p>
        </w:tc>
        <w:tc>
          <w:tcPr>
            <w:tcW w:w="966" w:type="dxa"/>
            <w:tcBorders>
              <w:bottom w:val="single" w:sz="6" w:space="0" w:color="auto"/>
              <w:right w:val="single" w:sz="6" w:space="0" w:color="auto"/>
            </w:tcBorders>
          </w:tcPr>
          <w:p w:rsidR="00BF3D58" w:rsidRPr="00B366FF" w:rsidRDefault="00BF3D58" w:rsidP="00911C64">
            <w:pPr>
              <w:pStyle w:val="TAL"/>
            </w:pPr>
          </w:p>
        </w:tc>
        <w:tc>
          <w:tcPr>
            <w:tcW w:w="1296" w:type="dxa"/>
            <w:tcBorders>
              <w:bottom w:val="single" w:sz="6" w:space="0" w:color="auto"/>
            </w:tcBorders>
          </w:tcPr>
          <w:p w:rsidR="00BF3D58" w:rsidRPr="00B366FF" w:rsidRDefault="00BF3D58" w:rsidP="00911C64">
            <w:pPr>
              <w:pStyle w:val="TAL"/>
            </w:pPr>
          </w:p>
        </w:tc>
        <w:tc>
          <w:tcPr>
            <w:tcW w:w="3599" w:type="dxa"/>
            <w:tcBorders>
              <w:top w:val="single" w:sz="6" w:space="0" w:color="auto"/>
              <w:bottom w:val="single" w:sz="6" w:space="0" w:color="auto"/>
              <w:right w:val="single" w:sz="6" w:space="0" w:color="auto"/>
            </w:tcBorders>
          </w:tcPr>
          <w:p w:rsidR="00BF3D58" w:rsidRPr="00B366FF" w:rsidRDefault="00BF3D58" w:rsidP="00911C64">
            <w:pPr>
              <w:pStyle w:val="TAL"/>
            </w:pPr>
            <w:r w:rsidRPr="00B366FF">
              <w:rPr>
                <w:rFonts w:cs="Arial"/>
                <w:color w:val="000000"/>
              </w:rPr>
              <w:t>ANDSF</w:t>
            </w:r>
            <w:r w:rsidR="00B366FF">
              <w:rPr>
                <w:rFonts w:cs="Arial"/>
                <w:color w:val="000000"/>
              </w:rPr>
              <w:t xml:space="preserve"> </w:t>
            </w:r>
            <w:r w:rsidRPr="00B366FF">
              <w:rPr>
                <w:rFonts w:cs="Arial"/>
                <w:color w:val="000000"/>
              </w:rPr>
              <w:t>Subscription</w:t>
            </w:r>
            <w:r w:rsidR="00B366FF">
              <w:rPr>
                <w:rFonts w:cs="Arial"/>
                <w:color w:val="000000"/>
              </w:rPr>
              <w:t xml:space="preserve"> </w:t>
            </w:r>
            <w:r w:rsidRPr="00B366FF">
              <w:rPr>
                <w:rFonts w:cs="Arial"/>
                <w:color w:val="000000"/>
              </w:rPr>
              <w:t>Data</w:t>
            </w:r>
          </w:p>
        </w:tc>
      </w:tr>
      <w:tr w:rsidR="00BF3D58" w:rsidRPr="00B366FF" w:rsidTr="003F6625">
        <w:trPr>
          <w:cantSplit/>
        </w:trPr>
        <w:tc>
          <w:tcPr>
            <w:tcW w:w="851" w:type="dxa"/>
            <w:tcBorders>
              <w:top w:val="single" w:sz="6" w:space="0" w:color="auto"/>
              <w:left w:val="single" w:sz="6" w:space="0" w:color="auto"/>
            </w:tcBorders>
          </w:tcPr>
          <w:p w:rsidR="00BF3D58" w:rsidRPr="00B366FF" w:rsidRDefault="00BF3D58" w:rsidP="00911C64">
            <w:pPr>
              <w:pStyle w:val="TAL"/>
            </w:pPr>
            <w:r w:rsidRPr="00B366FF">
              <w:t>CT#48</w:t>
            </w:r>
          </w:p>
        </w:tc>
        <w:tc>
          <w:tcPr>
            <w:tcW w:w="1020" w:type="dxa"/>
            <w:tcBorders>
              <w:top w:val="single" w:sz="6" w:space="0" w:color="auto"/>
            </w:tcBorders>
          </w:tcPr>
          <w:p w:rsidR="00BF3D58" w:rsidRPr="00B366FF" w:rsidRDefault="00BF3D58" w:rsidP="00911C64">
            <w:pPr>
              <w:pStyle w:val="TAL"/>
            </w:pPr>
            <w:r w:rsidRPr="00B366FF">
              <w:t>23.008</w:t>
            </w:r>
          </w:p>
        </w:tc>
        <w:tc>
          <w:tcPr>
            <w:tcW w:w="863" w:type="dxa"/>
            <w:tcBorders>
              <w:top w:val="single" w:sz="6" w:space="0" w:color="auto"/>
              <w:right w:val="single" w:sz="6" w:space="0" w:color="auto"/>
            </w:tcBorders>
          </w:tcPr>
          <w:p w:rsidR="00BF3D58" w:rsidRPr="00B366FF" w:rsidRDefault="00BF3D58" w:rsidP="00911C64">
            <w:pPr>
              <w:pStyle w:val="TAL"/>
            </w:pPr>
            <w:r w:rsidRPr="00B366FF">
              <w:t>9.2.0</w:t>
            </w:r>
          </w:p>
        </w:tc>
        <w:tc>
          <w:tcPr>
            <w:tcW w:w="762" w:type="dxa"/>
            <w:tcBorders>
              <w:top w:val="single" w:sz="6" w:space="0" w:color="auto"/>
              <w:bottom w:val="single" w:sz="6" w:space="0" w:color="auto"/>
              <w:right w:val="single" w:sz="6" w:space="0" w:color="auto"/>
            </w:tcBorders>
          </w:tcPr>
          <w:p w:rsidR="00BF3D58" w:rsidRPr="00B366FF" w:rsidRDefault="00BF3D58" w:rsidP="00911C64">
            <w:pPr>
              <w:pStyle w:val="TAL"/>
            </w:pPr>
            <w:r w:rsidRPr="00B366FF">
              <w:t>0304r1</w:t>
            </w:r>
          </w:p>
        </w:tc>
        <w:tc>
          <w:tcPr>
            <w:tcW w:w="966" w:type="dxa"/>
            <w:tcBorders>
              <w:top w:val="single" w:sz="6" w:space="0" w:color="auto"/>
              <w:right w:val="single" w:sz="6" w:space="0" w:color="auto"/>
            </w:tcBorders>
          </w:tcPr>
          <w:p w:rsidR="00BF3D58" w:rsidRPr="00B366FF" w:rsidRDefault="00BF3D58" w:rsidP="00911C64">
            <w:pPr>
              <w:pStyle w:val="TAL"/>
            </w:pPr>
            <w:r w:rsidRPr="00B366FF">
              <w:t>Rel-9</w:t>
            </w:r>
          </w:p>
        </w:tc>
        <w:tc>
          <w:tcPr>
            <w:tcW w:w="1296" w:type="dxa"/>
            <w:tcBorders>
              <w:top w:val="single" w:sz="6" w:space="0" w:color="auto"/>
            </w:tcBorders>
          </w:tcPr>
          <w:p w:rsidR="00BF3D58" w:rsidRPr="00B366FF" w:rsidRDefault="00BF3D58" w:rsidP="00911C64">
            <w:pPr>
              <w:pStyle w:val="TAL"/>
            </w:pPr>
            <w:r w:rsidRPr="00B366FF">
              <w:t>9.3.0</w:t>
            </w:r>
          </w:p>
        </w:tc>
        <w:tc>
          <w:tcPr>
            <w:tcW w:w="3599" w:type="dxa"/>
            <w:tcBorders>
              <w:top w:val="single" w:sz="6" w:space="0" w:color="auto"/>
              <w:bottom w:val="single" w:sz="6" w:space="0" w:color="auto"/>
              <w:right w:val="single" w:sz="6" w:space="0" w:color="auto"/>
            </w:tcBorders>
          </w:tcPr>
          <w:p w:rsidR="00BF3D58" w:rsidRPr="00B366FF" w:rsidRDefault="00BF3D58" w:rsidP="00911C64">
            <w:pPr>
              <w:pStyle w:val="TAL"/>
              <w:rPr>
                <w:rFonts w:cs="Arial"/>
                <w:color w:val="000000"/>
              </w:rPr>
            </w:pPr>
            <w:r w:rsidRPr="00B366FF">
              <w:t>Update</w:t>
            </w:r>
            <w:r w:rsidR="00B366FF">
              <w:t xml:space="preserve"> </w:t>
            </w:r>
            <w:r w:rsidRPr="00B366FF">
              <w:t>of</w:t>
            </w:r>
            <w:r w:rsidR="00B366FF">
              <w:t xml:space="preserve"> </w:t>
            </w:r>
            <w:r w:rsidRPr="00B366FF">
              <w:t>IETF</w:t>
            </w:r>
            <w:r w:rsidR="00B366FF">
              <w:t xml:space="preserve"> </w:t>
            </w:r>
            <w:r w:rsidRPr="00B366FF">
              <w:t>Reference</w:t>
            </w:r>
          </w:p>
        </w:tc>
      </w:tr>
      <w:tr w:rsidR="00BF3D58" w:rsidRPr="00B366FF" w:rsidTr="003F6625">
        <w:trPr>
          <w:cantSplit/>
        </w:trPr>
        <w:tc>
          <w:tcPr>
            <w:tcW w:w="851" w:type="dxa"/>
            <w:tcBorders>
              <w:left w:val="single" w:sz="6" w:space="0" w:color="auto"/>
            </w:tcBorders>
          </w:tcPr>
          <w:p w:rsidR="00BF3D58" w:rsidRPr="00B366FF" w:rsidRDefault="00BF3D58" w:rsidP="00911C64">
            <w:pPr>
              <w:pStyle w:val="TAL"/>
            </w:pPr>
          </w:p>
        </w:tc>
        <w:tc>
          <w:tcPr>
            <w:tcW w:w="1020" w:type="dxa"/>
          </w:tcPr>
          <w:p w:rsidR="00BF3D58" w:rsidRPr="00B366FF" w:rsidRDefault="00BF3D58" w:rsidP="00911C64">
            <w:pPr>
              <w:pStyle w:val="TAL"/>
            </w:pPr>
          </w:p>
        </w:tc>
        <w:tc>
          <w:tcPr>
            <w:tcW w:w="863" w:type="dxa"/>
            <w:tcBorders>
              <w:right w:val="single" w:sz="6" w:space="0" w:color="auto"/>
            </w:tcBorders>
          </w:tcPr>
          <w:p w:rsidR="00BF3D58" w:rsidRPr="00B366FF" w:rsidRDefault="00BF3D58" w:rsidP="00911C64">
            <w:pPr>
              <w:pStyle w:val="TAL"/>
            </w:pPr>
          </w:p>
        </w:tc>
        <w:tc>
          <w:tcPr>
            <w:tcW w:w="762" w:type="dxa"/>
            <w:tcBorders>
              <w:top w:val="single" w:sz="6" w:space="0" w:color="auto"/>
              <w:bottom w:val="single" w:sz="6" w:space="0" w:color="auto"/>
              <w:right w:val="single" w:sz="6" w:space="0" w:color="auto"/>
            </w:tcBorders>
          </w:tcPr>
          <w:p w:rsidR="00BF3D58" w:rsidRPr="00B366FF" w:rsidRDefault="00BF3D58" w:rsidP="00911C64">
            <w:pPr>
              <w:pStyle w:val="TAL"/>
            </w:pPr>
            <w:r w:rsidRPr="00B366FF">
              <w:t>0296r3</w:t>
            </w:r>
          </w:p>
        </w:tc>
        <w:tc>
          <w:tcPr>
            <w:tcW w:w="966" w:type="dxa"/>
            <w:tcBorders>
              <w:right w:val="single" w:sz="6" w:space="0" w:color="auto"/>
            </w:tcBorders>
          </w:tcPr>
          <w:p w:rsidR="00BF3D58" w:rsidRPr="00B366FF" w:rsidRDefault="00BF3D58" w:rsidP="00911C64">
            <w:pPr>
              <w:pStyle w:val="TAL"/>
            </w:pPr>
          </w:p>
        </w:tc>
        <w:tc>
          <w:tcPr>
            <w:tcW w:w="1296" w:type="dxa"/>
          </w:tcPr>
          <w:p w:rsidR="00BF3D58" w:rsidRPr="00B366FF" w:rsidRDefault="00BF3D58" w:rsidP="00911C64">
            <w:pPr>
              <w:pStyle w:val="TAL"/>
            </w:pPr>
          </w:p>
        </w:tc>
        <w:tc>
          <w:tcPr>
            <w:tcW w:w="3599" w:type="dxa"/>
            <w:tcBorders>
              <w:top w:val="single" w:sz="6" w:space="0" w:color="auto"/>
              <w:bottom w:val="single" w:sz="6" w:space="0" w:color="auto"/>
              <w:right w:val="single" w:sz="6" w:space="0" w:color="auto"/>
            </w:tcBorders>
          </w:tcPr>
          <w:p w:rsidR="00BF3D58" w:rsidRPr="00B366FF" w:rsidRDefault="00BF3D58" w:rsidP="00911C64">
            <w:pPr>
              <w:pStyle w:val="TAL"/>
              <w:rPr>
                <w:rFonts w:cs="Arial"/>
                <w:color w:val="000000"/>
              </w:rPr>
            </w:pPr>
            <w:r w:rsidRPr="00B366FF">
              <w:rPr>
                <w:lang w:eastAsia="zh-CN"/>
              </w:rPr>
              <w:t>Missing</w:t>
            </w:r>
            <w:r w:rsidR="00B366FF">
              <w:rPr>
                <w:lang w:eastAsia="zh-CN"/>
              </w:rPr>
              <w:t xml:space="preserve"> </w:t>
            </w:r>
            <w:r w:rsidRPr="00B366FF">
              <w:rPr>
                <w:lang w:eastAsia="zh-CN"/>
              </w:rPr>
              <w:t>IMS</w:t>
            </w:r>
            <w:r w:rsidR="00B366FF">
              <w:rPr>
                <w:lang w:eastAsia="zh-CN"/>
              </w:rPr>
              <w:t xml:space="preserve"> </w:t>
            </w:r>
            <w:r w:rsidRPr="00B366FF">
              <w:rPr>
                <w:lang w:eastAsia="zh-CN"/>
              </w:rPr>
              <w:t>information</w:t>
            </w:r>
            <w:r w:rsidR="00B366FF">
              <w:rPr>
                <w:lang w:eastAsia="zh-CN"/>
              </w:rPr>
              <w:t xml:space="preserve"> </w:t>
            </w:r>
            <w:r w:rsidRPr="00B366FF">
              <w:rPr>
                <w:lang w:eastAsia="zh-CN"/>
              </w:rPr>
              <w:t>related</w:t>
            </w:r>
            <w:r w:rsidR="00B366FF">
              <w:rPr>
                <w:lang w:eastAsia="zh-CN"/>
              </w:rPr>
              <w:t xml:space="preserve"> </w:t>
            </w:r>
            <w:r w:rsidRPr="00B366FF">
              <w:rPr>
                <w:lang w:eastAsia="zh-CN"/>
              </w:rPr>
              <w:t>to</w:t>
            </w:r>
            <w:r w:rsidR="00B366FF">
              <w:rPr>
                <w:lang w:eastAsia="zh-CN"/>
              </w:rPr>
              <w:t xml:space="preserve"> </w:t>
            </w:r>
            <w:r w:rsidRPr="00B366FF">
              <w:rPr>
                <w:lang w:eastAsia="zh-CN"/>
              </w:rPr>
              <w:t>AS</w:t>
            </w:r>
            <w:r w:rsidR="00B366FF">
              <w:rPr>
                <w:lang w:eastAsia="zh-CN"/>
              </w:rPr>
              <w:t xml:space="preserve"> </w:t>
            </w:r>
            <w:r w:rsidRPr="00B366FF">
              <w:rPr>
                <w:lang w:eastAsia="zh-CN"/>
              </w:rPr>
              <w:t>identities</w:t>
            </w:r>
          </w:p>
        </w:tc>
      </w:tr>
      <w:tr w:rsidR="00BF3D58" w:rsidRPr="00B366FF" w:rsidTr="003F6625">
        <w:trPr>
          <w:cantSplit/>
        </w:trPr>
        <w:tc>
          <w:tcPr>
            <w:tcW w:w="851" w:type="dxa"/>
            <w:tcBorders>
              <w:left w:val="single" w:sz="6" w:space="0" w:color="auto"/>
            </w:tcBorders>
          </w:tcPr>
          <w:p w:rsidR="00BF3D58" w:rsidRPr="00B366FF" w:rsidRDefault="00BF3D58" w:rsidP="00911C64">
            <w:pPr>
              <w:pStyle w:val="TAL"/>
            </w:pPr>
          </w:p>
        </w:tc>
        <w:tc>
          <w:tcPr>
            <w:tcW w:w="1020" w:type="dxa"/>
          </w:tcPr>
          <w:p w:rsidR="00BF3D58" w:rsidRPr="00B366FF" w:rsidRDefault="00BF3D58" w:rsidP="00911C64">
            <w:pPr>
              <w:pStyle w:val="TAL"/>
            </w:pPr>
          </w:p>
        </w:tc>
        <w:tc>
          <w:tcPr>
            <w:tcW w:w="863" w:type="dxa"/>
            <w:tcBorders>
              <w:right w:val="single" w:sz="6" w:space="0" w:color="auto"/>
            </w:tcBorders>
          </w:tcPr>
          <w:p w:rsidR="00BF3D58" w:rsidRPr="00B366FF" w:rsidRDefault="00BF3D58" w:rsidP="00911C64">
            <w:pPr>
              <w:pStyle w:val="TAL"/>
            </w:pPr>
          </w:p>
        </w:tc>
        <w:tc>
          <w:tcPr>
            <w:tcW w:w="762" w:type="dxa"/>
            <w:tcBorders>
              <w:top w:val="single" w:sz="6" w:space="0" w:color="auto"/>
              <w:bottom w:val="single" w:sz="6" w:space="0" w:color="auto"/>
              <w:right w:val="single" w:sz="6" w:space="0" w:color="auto"/>
            </w:tcBorders>
          </w:tcPr>
          <w:p w:rsidR="00BF3D58" w:rsidRPr="00B366FF" w:rsidRDefault="00BF3D58" w:rsidP="00911C64">
            <w:pPr>
              <w:pStyle w:val="TAL"/>
            </w:pPr>
            <w:r w:rsidRPr="00B366FF">
              <w:t>0298r1</w:t>
            </w:r>
          </w:p>
        </w:tc>
        <w:tc>
          <w:tcPr>
            <w:tcW w:w="966" w:type="dxa"/>
            <w:tcBorders>
              <w:right w:val="single" w:sz="6" w:space="0" w:color="auto"/>
            </w:tcBorders>
          </w:tcPr>
          <w:p w:rsidR="00BF3D58" w:rsidRPr="00B366FF" w:rsidRDefault="00BF3D58" w:rsidP="00911C64">
            <w:pPr>
              <w:pStyle w:val="TAL"/>
            </w:pPr>
          </w:p>
        </w:tc>
        <w:tc>
          <w:tcPr>
            <w:tcW w:w="1296" w:type="dxa"/>
          </w:tcPr>
          <w:p w:rsidR="00BF3D58" w:rsidRPr="00B366FF" w:rsidRDefault="00BF3D58" w:rsidP="00911C64">
            <w:pPr>
              <w:pStyle w:val="TAL"/>
            </w:pPr>
          </w:p>
        </w:tc>
        <w:tc>
          <w:tcPr>
            <w:tcW w:w="3599" w:type="dxa"/>
            <w:tcBorders>
              <w:top w:val="single" w:sz="6" w:space="0" w:color="auto"/>
              <w:bottom w:val="single" w:sz="6" w:space="0" w:color="auto"/>
              <w:right w:val="single" w:sz="6" w:space="0" w:color="auto"/>
            </w:tcBorders>
          </w:tcPr>
          <w:p w:rsidR="00BF3D58" w:rsidRPr="00B366FF" w:rsidRDefault="00BF3D58" w:rsidP="00911C64">
            <w:pPr>
              <w:pStyle w:val="TAL"/>
              <w:rPr>
                <w:rFonts w:cs="Arial"/>
                <w:color w:val="000000"/>
              </w:rPr>
            </w:pPr>
            <w:r w:rsidRPr="00B366FF">
              <w:t>HPLMN</w:t>
            </w:r>
            <w:r w:rsidR="00B366FF">
              <w:t xml:space="preserve"> </w:t>
            </w:r>
            <w:r w:rsidRPr="00B366FF">
              <w:t>ODB</w:t>
            </w:r>
          </w:p>
        </w:tc>
      </w:tr>
      <w:tr w:rsidR="00BF3D58" w:rsidRPr="00B366FF" w:rsidTr="003F6625">
        <w:trPr>
          <w:cantSplit/>
        </w:trPr>
        <w:tc>
          <w:tcPr>
            <w:tcW w:w="851" w:type="dxa"/>
            <w:tcBorders>
              <w:left w:val="single" w:sz="6" w:space="0" w:color="auto"/>
            </w:tcBorders>
          </w:tcPr>
          <w:p w:rsidR="00BF3D58" w:rsidRPr="00B366FF" w:rsidRDefault="00BF3D58" w:rsidP="00911C64">
            <w:pPr>
              <w:pStyle w:val="TAL"/>
            </w:pPr>
          </w:p>
        </w:tc>
        <w:tc>
          <w:tcPr>
            <w:tcW w:w="1020" w:type="dxa"/>
          </w:tcPr>
          <w:p w:rsidR="00BF3D58" w:rsidRPr="00B366FF" w:rsidRDefault="00BF3D58" w:rsidP="00911C64">
            <w:pPr>
              <w:pStyle w:val="TAL"/>
            </w:pPr>
          </w:p>
        </w:tc>
        <w:tc>
          <w:tcPr>
            <w:tcW w:w="863" w:type="dxa"/>
            <w:tcBorders>
              <w:right w:val="single" w:sz="6" w:space="0" w:color="auto"/>
            </w:tcBorders>
          </w:tcPr>
          <w:p w:rsidR="00BF3D58" w:rsidRPr="00B366FF" w:rsidRDefault="00BF3D58" w:rsidP="00911C64">
            <w:pPr>
              <w:pStyle w:val="TAL"/>
            </w:pPr>
          </w:p>
        </w:tc>
        <w:tc>
          <w:tcPr>
            <w:tcW w:w="762" w:type="dxa"/>
            <w:tcBorders>
              <w:top w:val="single" w:sz="6" w:space="0" w:color="auto"/>
              <w:bottom w:val="single" w:sz="6" w:space="0" w:color="auto"/>
              <w:right w:val="single" w:sz="6" w:space="0" w:color="auto"/>
            </w:tcBorders>
          </w:tcPr>
          <w:p w:rsidR="00BF3D58" w:rsidRPr="00B366FF" w:rsidRDefault="00BF3D58" w:rsidP="00911C64">
            <w:pPr>
              <w:pStyle w:val="TAL"/>
            </w:pPr>
            <w:r w:rsidRPr="00B366FF">
              <w:t>0299</w:t>
            </w:r>
          </w:p>
        </w:tc>
        <w:tc>
          <w:tcPr>
            <w:tcW w:w="966" w:type="dxa"/>
            <w:tcBorders>
              <w:right w:val="single" w:sz="6" w:space="0" w:color="auto"/>
            </w:tcBorders>
          </w:tcPr>
          <w:p w:rsidR="00BF3D58" w:rsidRPr="00B366FF" w:rsidRDefault="00BF3D58" w:rsidP="00911C64">
            <w:pPr>
              <w:pStyle w:val="TAL"/>
            </w:pPr>
          </w:p>
        </w:tc>
        <w:tc>
          <w:tcPr>
            <w:tcW w:w="1296" w:type="dxa"/>
          </w:tcPr>
          <w:p w:rsidR="00BF3D58" w:rsidRPr="00B366FF" w:rsidRDefault="00BF3D58" w:rsidP="00911C64">
            <w:pPr>
              <w:pStyle w:val="TAL"/>
            </w:pPr>
          </w:p>
        </w:tc>
        <w:tc>
          <w:tcPr>
            <w:tcW w:w="3599" w:type="dxa"/>
            <w:tcBorders>
              <w:top w:val="single" w:sz="6" w:space="0" w:color="auto"/>
              <w:bottom w:val="single" w:sz="6" w:space="0" w:color="auto"/>
              <w:right w:val="single" w:sz="6" w:space="0" w:color="auto"/>
            </w:tcBorders>
          </w:tcPr>
          <w:p w:rsidR="00BF3D58" w:rsidRPr="00B366FF" w:rsidRDefault="00BF3D58" w:rsidP="00911C64">
            <w:pPr>
              <w:pStyle w:val="TAL"/>
              <w:rPr>
                <w:rFonts w:cs="Arial"/>
                <w:color w:val="000000"/>
              </w:rPr>
            </w:pPr>
            <w:r w:rsidRPr="00B366FF">
              <w:t>Information</w:t>
            </w:r>
            <w:r w:rsidR="00B366FF">
              <w:t xml:space="preserve"> </w:t>
            </w:r>
            <w:r w:rsidRPr="00B366FF">
              <w:t>storage</w:t>
            </w:r>
            <w:r w:rsidR="00B366FF">
              <w:t xml:space="preserve"> </w:t>
            </w:r>
            <w:r w:rsidRPr="00B366FF">
              <w:t>for</w:t>
            </w:r>
            <w:r w:rsidR="00B366FF">
              <w:t xml:space="preserve"> </w:t>
            </w:r>
            <w:r w:rsidRPr="00B366FF">
              <w:t>UE's</w:t>
            </w:r>
            <w:r w:rsidR="00B366FF">
              <w:t xml:space="preserve"> </w:t>
            </w:r>
            <w:r w:rsidRPr="00B366FF">
              <w:t>usage</w:t>
            </w:r>
            <w:r w:rsidR="00B366FF">
              <w:t xml:space="preserve"> </w:t>
            </w:r>
            <w:r w:rsidRPr="00B366FF">
              <w:t>setting</w:t>
            </w:r>
            <w:r w:rsidR="00B366FF">
              <w:t xml:space="preserve"> </w:t>
            </w:r>
            <w:r w:rsidRPr="00B366FF">
              <w:t>and</w:t>
            </w:r>
            <w:r w:rsidR="00B366FF">
              <w:t xml:space="preserve"> </w:t>
            </w:r>
            <w:r w:rsidRPr="00B366FF">
              <w:t>voice</w:t>
            </w:r>
            <w:r w:rsidR="00B366FF">
              <w:t xml:space="preserve"> </w:t>
            </w:r>
            <w:r w:rsidRPr="00B366FF">
              <w:t>capability</w:t>
            </w:r>
          </w:p>
        </w:tc>
      </w:tr>
      <w:tr w:rsidR="00BF3D58" w:rsidRPr="00B366FF" w:rsidTr="003F6625">
        <w:trPr>
          <w:cantSplit/>
        </w:trPr>
        <w:tc>
          <w:tcPr>
            <w:tcW w:w="851" w:type="dxa"/>
            <w:tcBorders>
              <w:left w:val="single" w:sz="6" w:space="0" w:color="auto"/>
              <w:bottom w:val="single" w:sz="6" w:space="0" w:color="auto"/>
            </w:tcBorders>
          </w:tcPr>
          <w:p w:rsidR="00BF3D58" w:rsidRPr="00B366FF" w:rsidRDefault="00BF3D58" w:rsidP="00911C64">
            <w:pPr>
              <w:pStyle w:val="TAL"/>
            </w:pPr>
          </w:p>
        </w:tc>
        <w:tc>
          <w:tcPr>
            <w:tcW w:w="1020" w:type="dxa"/>
            <w:tcBorders>
              <w:bottom w:val="single" w:sz="6" w:space="0" w:color="auto"/>
            </w:tcBorders>
          </w:tcPr>
          <w:p w:rsidR="00BF3D58" w:rsidRPr="00B366FF" w:rsidRDefault="00BF3D58" w:rsidP="00911C64">
            <w:pPr>
              <w:pStyle w:val="TAL"/>
            </w:pPr>
          </w:p>
        </w:tc>
        <w:tc>
          <w:tcPr>
            <w:tcW w:w="863" w:type="dxa"/>
            <w:tcBorders>
              <w:bottom w:val="single" w:sz="6" w:space="0" w:color="auto"/>
              <w:right w:val="single" w:sz="6" w:space="0" w:color="auto"/>
            </w:tcBorders>
          </w:tcPr>
          <w:p w:rsidR="00BF3D58" w:rsidRPr="00B366FF" w:rsidRDefault="00BF3D58" w:rsidP="00911C64">
            <w:pPr>
              <w:pStyle w:val="TAL"/>
            </w:pPr>
          </w:p>
        </w:tc>
        <w:tc>
          <w:tcPr>
            <w:tcW w:w="762" w:type="dxa"/>
            <w:tcBorders>
              <w:top w:val="single" w:sz="6" w:space="0" w:color="auto"/>
              <w:bottom w:val="single" w:sz="6" w:space="0" w:color="auto"/>
              <w:right w:val="single" w:sz="6" w:space="0" w:color="auto"/>
            </w:tcBorders>
          </w:tcPr>
          <w:p w:rsidR="00BF3D58" w:rsidRPr="00B366FF" w:rsidRDefault="00BF3D58" w:rsidP="00911C64">
            <w:pPr>
              <w:pStyle w:val="TAL"/>
            </w:pPr>
            <w:r w:rsidRPr="00B366FF">
              <w:t>0302r1</w:t>
            </w:r>
          </w:p>
        </w:tc>
        <w:tc>
          <w:tcPr>
            <w:tcW w:w="966" w:type="dxa"/>
            <w:tcBorders>
              <w:bottom w:val="single" w:sz="6" w:space="0" w:color="auto"/>
              <w:right w:val="single" w:sz="6" w:space="0" w:color="auto"/>
            </w:tcBorders>
          </w:tcPr>
          <w:p w:rsidR="00BF3D58" w:rsidRPr="00B366FF" w:rsidRDefault="00BF3D58" w:rsidP="00911C64">
            <w:pPr>
              <w:pStyle w:val="TAL"/>
            </w:pPr>
          </w:p>
        </w:tc>
        <w:tc>
          <w:tcPr>
            <w:tcW w:w="1296" w:type="dxa"/>
            <w:tcBorders>
              <w:bottom w:val="single" w:sz="6" w:space="0" w:color="auto"/>
            </w:tcBorders>
          </w:tcPr>
          <w:p w:rsidR="00BF3D58" w:rsidRPr="00B366FF" w:rsidRDefault="00BF3D58" w:rsidP="00911C64">
            <w:pPr>
              <w:pStyle w:val="TAL"/>
            </w:pPr>
          </w:p>
        </w:tc>
        <w:tc>
          <w:tcPr>
            <w:tcW w:w="3599" w:type="dxa"/>
            <w:tcBorders>
              <w:top w:val="single" w:sz="6" w:space="0" w:color="auto"/>
              <w:bottom w:val="single" w:sz="6" w:space="0" w:color="auto"/>
              <w:right w:val="single" w:sz="6" w:space="0" w:color="auto"/>
            </w:tcBorders>
          </w:tcPr>
          <w:p w:rsidR="00BF3D58" w:rsidRPr="00B366FF" w:rsidRDefault="00BF3D58" w:rsidP="00911C64">
            <w:pPr>
              <w:pStyle w:val="TAL"/>
            </w:pPr>
            <w:r w:rsidRPr="00B366FF">
              <w:rPr>
                <w:rFonts w:hint="eastAsia"/>
                <w:lang w:eastAsia="zh-CN"/>
              </w:rPr>
              <w:t>URRP</w:t>
            </w:r>
            <w:r w:rsidR="00B366FF">
              <w:rPr>
                <w:rFonts w:hint="eastAsia"/>
                <w:lang w:eastAsia="zh-CN"/>
              </w:rPr>
              <w:t xml:space="preserve"> </w:t>
            </w:r>
            <w:r w:rsidRPr="00B366FF">
              <w:rPr>
                <w:rFonts w:hint="eastAsia"/>
                <w:lang w:eastAsia="zh-CN"/>
              </w:rPr>
              <w:t>for</w:t>
            </w:r>
            <w:r w:rsidR="00B366FF">
              <w:rPr>
                <w:rFonts w:hint="eastAsia"/>
                <w:lang w:eastAsia="zh-CN"/>
              </w:rPr>
              <w:t xml:space="preserve"> </w:t>
            </w:r>
            <w:r w:rsidRPr="00B366FF">
              <w:rPr>
                <w:rFonts w:hint="eastAsia"/>
                <w:lang w:eastAsia="zh-CN"/>
              </w:rPr>
              <w:t>SGSN</w:t>
            </w:r>
          </w:p>
        </w:tc>
      </w:tr>
      <w:tr w:rsidR="00BF3D58" w:rsidRPr="00B366FF" w:rsidTr="003F6625">
        <w:trPr>
          <w:cantSplit/>
        </w:trPr>
        <w:tc>
          <w:tcPr>
            <w:tcW w:w="851" w:type="dxa"/>
            <w:tcBorders>
              <w:top w:val="single" w:sz="6" w:space="0" w:color="auto"/>
              <w:left w:val="single" w:sz="6" w:space="0" w:color="auto"/>
              <w:bottom w:val="single" w:sz="6" w:space="0" w:color="auto"/>
            </w:tcBorders>
          </w:tcPr>
          <w:p w:rsidR="00BF3D58" w:rsidRPr="00B366FF" w:rsidRDefault="00BF3D58" w:rsidP="00911C64">
            <w:pPr>
              <w:pStyle w:val="TAL"/>
            </w:pPr>
            <w:r w:rsidRPr="00B366FF">
              <w:t>CT#49</w:t>
            </w:r>
          </w:p>
        </w:tc>
        <w:tc>
          <w:tcPr>
            <w:tcW w:w="1020" w:type="dxa"/>
            <w:tcBorders>
              <w:top w:val="single" w:sz="6" w:space="0" w:color="auto"/>
              <w:bottom w:val="single" w:sz="6" w:space="0" w:color="auto"/>
            </w:tcBorders>
          </w:tcPr>
          <w:p w:rsidR="00BF3D58" w:rsidRPr="00B366FF" w:rsidRDefault="00BF3D58" w:rsidP="00911C64">
            <w:pPr>
              <w:pStyle w:val="TAL"/>
            </w:pPr>
            <w:r w:rsidRPr="00B366FF">
              <w:t>23.008</w:t>
            </w:r>
          </w:p>
        </w:tc>
        <w:tc>
          <w:tcPr>
            <w:tcW w:w="863" w:type="dxa"/>
            <w:tcBorders>
              <w:top w:val="single" w:sz="6" w:space="0" w:color="auto"/>
              <w:bottom w:val="single" w:sz="6" w:space="0" w:color="auto"/>
              <w:right w:val="single" w:sz="6" w:space="0" w:color="auto"/>
            </w:tcBorders>
          </w:tcPr>
          <w:p w:rsidR="00BF3D58" w:rsidRPr="00B366FF" w:rsidRDefault="00BF3D58" w:rsidP="00911C64">
            <w:pPr>
              <w:pStyle w:val="TAL"/>
            </w:pPr>
            <w:r w:rsidRPr="00B366FF">
              <w:t>9.3.0</w:t>
            </w:r>
          </w:p>
        </w:tc>
        <w:tc>
          <w:tcPr>
            <w:tcW w:w="762" w:type="dxa"/>
            <w:tcBorders>
              <w:top w:val="single" w:sz="6" w:space="0" w:color="auto"/>
              <w:bottom w:val="single" w:sz="6" w:space="0" w:color="auto"/>
              <w:right w:val="single" w:sz="6" w:space="0" w:color="auto"/>
            </w:tcBorders>
          </w:tcPr>
          <w:p w:rsidR="00BF3D58" w:rsidRPr="00B366FF" w:rsidRDefault="00BF3D58" w:rsidP="00911C64">
            <w:pPr>
              <w:pStyle w:val="TAL"/>
            </w:pPr>
            <w:r w:rsidRPr="00B366FF">
              <w:t>0309</w:t>
            </w:r>
          </w:p>
        </w:tc>
        <w:tc>
          <w:tcPr>
            <w:tcW w:w="966" w:type="dxa"/>
            <w:tcBorders>
              <w:top w:val="single" w:sz="6" w:space="0" w:color="auto"/>
              <w:bottom w:val="single" w:sz="6" w:space="0" w:color="auto"/>
              <w:right w:val="single" w:sz="6" w:space="0" w:color="auto"/>
            </w:tcBorders>
          </w:tcPr>
          <w:p w:rsidR="00BF3D58" w:rsidRPr="00B366FF" w:rsidRDefault="00BF3D58" w:rsidP="00911C64">
            <w:pPr>
              <w:pStyle w:val="TAL"/>
            </w:pPr>
            <w:r w:rsidRPr="00B366FF">
              <w:t>Rel-9</w:t>
            </w:r>
          </w:p>
        </w:tc>
        <w:tc>
          <w:tcPr>
            <w:tcW w:w="1296" w:type="dxa"/>
            <w:tcBorders>
              <w:top w:val="single" w:sz="6" w:space="0" w:color="auto"/>
              <w:bottom w:val="single" w:sz="6" w:space="0" w:color="auto"/>
            </w:tcBorders>
          </w:tcPr>
          <w:p w:rsidR="00BF3D58" w:rsidRPr="00B366FF" w:rsidRDefault="00BF3D58" w:rsidP="00911C64">
            <w:pPr>
              <w:pStyle w:val="TAL"/>
            </w:pPr>
            <w:r w:rsidRPr="00B366FF">
              <w:t>9.4.0</w:t>
            </w:r>
          </w:p>
        </w:tc>
        <w:tc>
          <w:tcPr>
            <w:tcW w:w="3599" w:type="dxa"/>
            <w:tcBorders>
              <w:top w:val="single" w:sz="6" w:space="0" w:color="auto"/>
              <w:bottom w:val="single" w:sz="6" w:space="0" w:color="auto"/>
              <w:right w:val="single" w:sz="6" w:space="0" w:color="auto"/>
            </w:tcBorders>
          </w:tcPr>
          <w:p w:rsidR="00BF3D58" w:rsidRPr="00B366FF" w:rsidRDefault="00BF3D58" w:rsidP="00911C64">
            <w:pPr>
              <w:pStyle w:val="TAL"/>
            </w:pPr>
            <w:r w:rsidRPr="00B366FF">
              <w:t>S-CSCF</w:t>
            </w:r>
            <w:r w:rsidR="00B366FF">
              <w:t xml:space="preserve"> </w:t>
            </w:r>
            <w:r w:rsidRPr="00B366FF">
              <w:t>re-assignment</w:t>
            </w:r>
            <w:r w:rsidR="00B366FF">
              <w:t xml:space="preserve"> </w:t>
            </w:r>
            <w:r w:rsidRPr="00B366FF">
              <w:t>pending</w:t>
            </w:r>
            <w:r w:rsidR="00B366FF">
              <w:t xml:space="preserve"> </w:t>
            </w:r>
            <w:r w:rsidRPr="00B366FF">
              <w:t>flag</w:t>
            </w:r>
          </w:p>
        </w:tc>
      </w:tr>
      <w:tr w:rsidR="00BF3D58" w:rsidRPr="00B366FF" w:rsidTr="003F6625">
        <w:trPr>
          <w:cantSplit/>
        </w:trPr>
        <w:tc>
          <w:tcPr>
            <w:tcW w:w="851" w:type="dxa"/>
            <w:tcBorders>
              <w:top w:val="single" w:sz="6" w:space="0" w:color="auto"/>
              <w:left w:val="single" w:sz="6" w:space="0" w:color="auto"/>
              <w:bottom w:val="single" w:sz="6" w:space="0" w:color="auto"/>
            </w:tcBorders>
          </w:tcPr>
          <w:p w:rsidR="00BF3D58" w:rsidRPr="00B366FF" w:rsidRDefault="00BF3D58" w:rsidP="00911C64">
            <w:pPr>
              <w:pStyle w:val="TAL"/>
            </w:pPr>
            <w:r w:rsidRPr="00B366FF">
              <w:t>CT#49</w:t>
            </w:r>
          </w:p>
        </w:tc>
        <w:tc>
          <w:tcPr>
            <w:tcW w:w="1020" w:type="dxa"/>
            <w:tcBorders>
              <w:top w:val="single" w:sz="6" w:space="0" w:color="auto"/>
              <w:bottom w:val="single" w:sz="6" w:space="0" w:color="auto"/>
            </w:tcBorders>
          </w:tcPr>
          <w:p w:rsidR="00BF3D58" w:rsidRPr="00B366FF" w:rsidRDefault="00BF3D58" w:rsidP="00911C64">
            <w:pPr>
              <w:pStyle w:val="TAL"/>
            </w:pPr>
            <w:r w:rsidRPr="00B366FF">
              <w:t>23.008</w:t>
            </w:r>
          </w:p>
        </w:tc>
        <w:tc>
          <w:tcPr>
            <w:tcW w:w="863" w:type="dxa"/>
            <w:tcBorders>
              <w:top w:val="single" w:sz="6" w:space="0" w:color="auto"/>
              <w:bottom w:val="single" w:sz="6" w:space="0" w:color="auto"/>
              <w:right w:val="single" w:sz="6" w:space="0" w:color="auto"/>
            </w:tcBorders>
          </w:tcPr>
          <w:p w:rsidR="00BF3D58" w:rsidRPr="00B366FF" w:rsidRDefault="00BF3D58" w:rsidP="00911C64">
            <w:pPr>
              <w:pStyle w:val="TAL"/>
            </w:pPr>
            <w:r w:rsidRPr="00B366FF">
              <w:t>9.4.0</w:t>
            </w:r>
          </w:p>
        </w:tc>
        <w:tc>
          <w:tcPr>
            <w:tcW w:w="762" w:type="dxa"/>
            <w:tcBorders>
              <w:top w:val="single" w:sz="6" w:space="0" w:color="auto"/>
              <w:bottom w:val="single" w:sz="6" w:space="0" w:color="auto"/>
              <w:right w:val="single" w:sz="6" w:space="0" w:color="auto"/>
            </w:tcBorders>
          </w:tcPr>
          <w:p w:rsidR="00BF3D58" w:rsidRPr="00B366FF" w:rsidRDefault="00BF3D58" w:rsidP="00911C64">
            <w:pPr>
              <w:pStyle w:val="TAL"/>
            </w:pPr>
            <w:r w:rsidRPr="00B366FF">
              <w:t>0305r1</w:t>
            </w:r>
          </w:p>
        </w:tc>
        <w:tc>
          <w:tcPr>
            <w:tcW w:w="966" w:type="dxa"/>
            <w:tcBorders>
              <w:top w:val="single" w:sz="6" w:space="0" w:color="auto"/>
              <w:bottom w:val="single" w:sz="6" w:space="0" w:color="auto"/>
              <w:right w:val="single" w:sz="6" w:space="0" w:color="auto"/>
            </w:tcBorders>
          </w:tcPr>
          <w:p w:rsidR="00BF3D58" w:rsidRPr="00B366FF" w:rsidRDefault="00BF3D58" w:rsidP="00911C64">
            <w:pPr>
              <w:pStyle w:val="TAL"/>
            </w:pPr>
            <w:r w:rsidRPr="00B366FF">
              <w:t>Rel-10</w:t>
            </w:r>
          </w:p>
        </w:tc>
        <w:tc>
          <w:tcPr>
            <w:tcW w:w="1296" w:type="dxa"/>
            <w:tcBorders>
              <w:top w:val="single" w:sz="6" w:space="0" w:color="auto"/>
              <w:bottom w:val="single" w:sz="6" w:space="0" w:color="auto"/>
            </w:tcBorders>
          </w:tcPr>
          <w:p w:rsidR="00BF3D58" w:rsidRPr="00B366FF" w:rsidRDefault="00BF3D58" w:rsidP="00911C64">
            <w:pPr>
              <w:pStyle w:val="TAL"/>
            </w:pPr>
            <w:r w:rsidRPr="00B366FF">
              <w:t>10.0.0</w:t>
            </w:r>
          </w:p>
        </w:tc>
        <w:tc>
          <w:tcPr>
            <w:tcW w:w="3599" w:type="dxa"/>
            <w:tcBorders>
              <w:top w:val="single" w:sz="6" w:space="0" w:color="auto"/>
              <w:bottom w:val="single" w:sz="6" w:space="0" w:color="auto"/>
              <w:right w:val="single" w:sz="6" w:space="0" w:color="auto"/>
            </w:tcBorders>
          </w:tcPr>
          <w:p w:rsidR="00BF3D58" w:rsidRPr="00B366FF" w:rsidRDefault="00BF3D58" w:rsidP="00911C64">
            <w:pPr>
              <w:pStyle w:val="TAL"/>
            </w:pPr>
            <w:r w:rsidRPr="00B366FF">
              <w:rPr>
                <w:rFonts w:hint="eastAsia"/>
              </w:rPr>
              <w:t>SIPTO</w:t>
            </w:r>
            <w:r w:rsidR="00B366FF">
              <w:rPr>
                <w:rFonts w:hint="eastAsia"/>
              </w:rPr>
              <w:t xml:space="preserve"> </w:t>
            </w:r>
            <w:r w:rsidRPr="00B366FF">
              <w:rPr>
                <w:rFonts w:hint="eastAsia"/>
              </w:rPr>
              <w:t>Permission</w:t>
            </w:r>
            <w:r w:rsidR="00B366FF">
              <w:rPr>
                <w:rFonts w:hint="eastAsia"/>
              </w:rPr>
              <w:t xml:space="preserve"> </w:t>
            </w:r>
            <w:r w:rsidRPr="00B366FF">
              <w:rPr>
                <w:rFonts w:hint="eastAsia"/>
              </w:rPr>
              <w:t>Indicator</w:t>
            </w:r>
          </w:p>
        </w:tc>
      </w:tr>
      <w:tr w:rsidR="00BF3D58" w:rsidRPr="00B366FF" w:rsidTr="003F6625">
        <w:trPr>
          <w:cantSplit/>
        </w:trPr>
        <w:tc>
          <w:tcPr>
            <w:tcW w:w="851" w:type="dxa"/>
            <w:tcBorders>
              <w:top w:val="single" w:sz="6" w:space="0" w:color="auto"/>
              <w:left w:val="single" w:sz="6" w:space="0" w:color="auto"/>
            </w:tcBorders>
          </w:tcPr>
          <w:p w:rsidR="00BF3D58" w:rsidRPr="00B366FF" w:rsidRDefault="00BF3D58" w:rsidP="00911C64">
            <w:pPr>
              <w:pStyle w:val="TAL"/>
            </w:pPr>
            <w:r w:rsidRPr="00B366FF">
              <w:t>CT#50</w:t>
            </w:r>
          </w:p>
        </w:tc>
        <w:tc>
          <w:tcPr>
            <w:tcW w:w="1020" w:type="dxa"/>
            <w:tcBorders>
              <w:top w:val="single" w:sz="6" w:space="0" w:color="auto"/>
            </w:tcBorders>
          </w:tcPr>
          <w:p w:rsidR="00BF3D58" w:rsidRPr="00B366FF" w:rsidRDefault="00BF3D58" w:rsidP="00911C64">
            <w:pPr>
              <w:pStyle w:val="TAL"/>
            </w:pPr>
            <w:r w:rsidRPr="00B366FF">
              <w:t>23.008</w:t>
            </w:r>
          </w:p>
        </w:tc>
        <w:tc>
          <w:tcPr>
            <w:tcW w:w="863" w:type="dxa"/>
            <w:tcBorders>
              <w:top w:val="single" w:sz="6" w:space="0" w:color="auto"/>
              <w:right w:val="single" w:sz="6" w:space="0" w:color="auto"/>
            </w:tcBorders>
          </w:tcPr>
          <w:p w:rsidR="00BF3D58" w:rsidRPr="00B366FF" w:rsidRDefault="00BF3D58" w:rsidP="00911C64">
            <w:pPr>
              <w:pStyle w:val="TAL"/>
            </w:pPr>
            <w:r w:rsidRPr="00B366FF">
              <w:t>10.0.0</w:t>
            </w:r>
          </w:p>
        </w:tc>
        <w:tc>
          <w:tcPr>
            <w:tcW w:w="762" w:type="dxa"/>
            <w:tcBorders>
              <w:top w:val="single" w:sz="6" w:space="0" w:color="auto"/>
              <w:bottom w:val="single" w:sz="6" w:space="0" w:color="auto"/>
              <w:right w:val="single" w:sz="6" w:space="0" w:color="auto"/>
            </w:tcBorders>
          </w:tcPr>
          <w:p w:rsidR="00BF3D58" w:rsidRPr="00B366FF" w:rsidRDefault="00BF3D58" w:rsidP="00911C64">
            <w:pPr>
              <w:pStyle w:val="TAL"/>
            </w:pPr>
            <w:r w:rsidRPr="00B366FF">
              <w:t>0313r2</w:t>
            </w:r>
          </w:p>
        </w:tc>
        <w:tc>
          <w:tcPr>
            <w:tcW w:w="966" w:type="dxa"/>
            <w:tcBorders>
              <w:top w:val="single" w:sz="6" w:space="0" w:color="auto"/>
              <w:right w:val="single" w:sz="6" w:space="0" w:color="auto"/>
            </w:tcBorders>
          </w:tcPr>
          <w:p w:rsidR="00BF3D58" w:rsidRPr="00B366FF" w:rsidRDefault="00BF3D58" w:rsidP="00911C64">
            <w:pPr>
              <w:pStyle w:val="TAL"/>
            </w:pPr>
            <w:r w:rsidRPr="00B366FF">
              <w:t>Rel-10</w:t>
            </w:r>
          </w:p>
        </w:tc>
        <w:tc>
          <w:tcPr>
            <w:tcW w:w="1296" w:type="dxa"/>
            <w:tcBorders>
              <w:top w:val="single" w:sz="6" w:space="0" w:color="auto"/>
            </w:tcBorders>
          </w:tcPr>
          <w:p w:rsidR="00BF3D58" w:rsidRPr="00B366FF" w:rsidRDefault="00BF3D58" w:rsidP="00911C64">
            <w:pPr>
              <w:pStyle w:val="TAL"/>
            </w:pPr>
            <w:r w:rsidRPr="00B366FF">
              <w:t>10.1.0</w:t>
            </w:r>
          </w:p>
        </w:tc>
        <w:tc>
          <w:tcPr>
            <w:tcW w:w="3599" w:type="dxa"/>
            <w:tcBorders>
              <w:top w:val="single" w:sz="6" w:space="0" w:color="auto"/>
              <w:bottom w:val="single" w:sz="6" w:space="0" w:color="auto"/>
              <w:right w:val="single" w:sz="6" w:space="0" w:color="auto"/>
            </w:tcBorders>
          </w:tcPr>
          <w:p w:rsidR="00BF3D58" w:rsidRPr="00B366FF" w:rsidRDefault="00BF3D58" w:rsidP="00911C64">
            <w:pPr>
              <w:pStyle w:val="TAL"/>
            </w:pPr>
            <w:r w:rsidRPr="00B366FF">
              <w:t>Subscriber's</w:t>
            </w:r>
            <w:r w:rsidR="00B366FF">
              <w:t xml:space="preserve"> </w:t>
            </w:r>
            <w:r w:rsidRPr="00B366FF">
              <w:t>data</w:t>
            </w:r>
            <w:r w:rsidR="00B366FF">
              <w:t xml:space="preserve"> </w:t>
            </w:r>
            <w:r w:rsidRPr="00B366FF">
              <w:t>for</w:t>
            </w:r>
            <w:r w:rsidR="00B366FF">
              <w:t xml:space="preserve"> </w:t>
            </w:r>
            <w:r w:rsidRPr="00B366FF">
              <w:t>MAPCON</w:t>
            </w:r>
          </w:p>
        </w:tc>
      </w:tr>
      <w:tr w:rsidR="00BF3D58" w:rsidRPr="00B366FF" w:rsidTr="003F6625">
        <w:trPr>
          <w:cantSplit/>
        </w:trPr>
        <w:tc>
          <w:tcPr>
            <w:tcW w:w="851" w:type="dxa"/>
            <w:tcBorders>
              <w:left w:val="single" w:sz="6" w:space="0" w:color="auto"/>
            </w:tcBorders>
          </w:tcPr>
          <w:p w:rsidR="00BF3D58" w:rsidRPr="00B366FF" w:rsidRDefault="00BF3D58" w:rsidP="00911C64">
            <w:pPr>
              <w:pStyle w:val="TAL"/>
            </w:pPr>
          </w:p>
        </w:tc>
        <w:tc>
          <w:tcPr>
            <w:tcW w:w="1020" w:type="dxa"/>
          </w:tcPr>
          <w:p w:rsidR="00BF3D58" w:rsidRPr="00B366FF" w:rsidRDefault="00BF3D58" w:rsidP="00911C64">
            <w:pPr>
              <w:pStyle w:val="TAL"/>
            </w:pPr>
          </w:p>
        </w:tc>
        <w:tc>
          <w:tcPr>
            <w:tcW w:w="863" w:type="dxa"/>
            <w:tcBorders>
              <w:right w:val="single" w:sz="6" w:space="0" w:color="auto"/>
            </w:tcBorders>
          </w:tcPr>
          <w:p w:rsidR="00BF3D58" w:rsidRPr="00B366FF" w:rsidRDefault="00BF3D58" w:rsidP="00911C64">
            <w:pPr>
              <w:pStyle w:val="TAL"/>
            </w:pPr>
          </w:p>
        </w:tc>
        <w:tc>
          <w:tcPr>
            <w:tcW w:w="762" w:type="dxa"/>
            <w:tcBorders>
              <w:top w:val="single" w:sz="6" w:space="0" w:color="auto"/>
              <w:bottom w:val="single" w:sz="6" w:space="0" w:color="auto"/>
              <w:right w:val="single" w:sz="6" w:space="0" w:color="auto"/>
            </w:tcBorders>
          </w:tcPr>
          <w:p w:rsidR="00BF3D58" w:rsidRPr="00B366FF" w:rsidRDefault="00BF3D58" w:rsidP="00911C64">
            <w:pPr>
              <w:pStyle w:val="TAL"/>
            </w:pPr>
            <w:r w:rsidRPr="00B366FF">
              <w:t>0322r2</w:t>
            </w:r>
          </w:p>
        </w:tc>
        <w:tc>
          <w:tcPr>
            <w:tcW w:w="966" w:type="dxa"/>
            <w:tcBorders>
              <w:right w:val="single" w:sz="6" w:space="0" w:color="auto"/>
            </w:tcBorders>
          </w:tcPr>
          <w:p w:rsidR="00BF3D58" w:rsidRPr="00B366FF" w:rsidRDefault="00BF3D58" w:rsidP="00911C64">
            <w:pPr>
              <w:pStyle w:val="TAL"/>
            </w:pPr>
          </w:p>
        </w:tc>
        <w:tc>
          <w:tcPr>
            <w:tcW w:w="1296" w:type="dxa"/>
          </w:tcPr>
          <w:p w:rsidR="00BF3D58" w:rsidRPr="00B366FF" w:rsidRDefault="00BF3D58" w:rsidP="00911C64">
            <w:pPr>
              <w:pStyle w:val="TAL"/>
            </w:pPr>
          </w:p>
        </w:tc>
        <w:tc>
          <w:tcPr>
            <w:tcW w:w="3599" w:type="dxa"/>
            <w:tcBorders>
              <w:top w:val="single" w:sz="6" w:space="0" w:color="auto"/>
              <w:bottom w:val="single" w:sz="6" w:space="0" w:color="auto"/>
              <w:right w:val="single" w:sz="6" w:space="0" w:color="auto"/>
            </w:tcBorders>
          </w:tcPr>
          <w:p w:rsidR="00BF3D58" w:rsidRPr="00B366FF" w:rsidRDefault="00BF3D58" w:rsidP="00911C64">
            <w:pPr>
              <w:pStyle w:val="TAL"/>
            </w:pPr>
            <w:r w:rsidRPr="00B366FF">
              <w:t>Missing</w:t>
            </w:r>
            <w:r w:rsidR="00B366FF">
              <w:t xml:space="preserve"> </w:t>
            </w:r>
            <w:r w:rsidRPr="00B366FF">
              <w:t>Restoration</w:t>
            </w:r>
            <w:r w:rsidR="00B366FF">
              <w:t xml:space="preserve"> </w:t>
            </w:r>
            <w:r w:rsidRPr="00B366FF">
              <w:t>flags</w:t>
            </w:r>
            <w:r w:rsidR="00B366FF">
              <w:t xml:space="preserve"> </w:t>
            </w:r>
            <w:r w:rsidRPr="00B366FF">
              <w:t>for</w:t>
            </w:r>
            <w:r w:rsidR="00B366FF">
              <w:t xml:space="preserve"> </w:t>
            </w:r>
            <w:r w:rsidRPr="00B366FF">
              <w:t>Gs/SGs</w:t>
            </w:r>
            <w:r w:rsidR="00B366FF">
              <w:t xml:space="preserve"> </w:t>
            </w:r>
            <w:r w:rsidRPr="00B366FF">
              <w:t>interface</w:t>
            </w:r>
          </w:p>
        </w:tc>
      </w:tr>
      <w:tr w:rsidR="00BF3D58" w:rsidRPr="00B366FF" w:rsidTr="003F6625">
        <w:trPr>
          <w:cantSplit/>
        </w:trPr>
        <w:tc>
          <w:tcPr>
            <w:tcW w:w="851" w:type="dxa"/>
            <w:tcBorders>
              <w:left w:val="single" w:sz="6" w:space="0" w:color="auto"/>
            </w:tcBorders>
          </w:tcPr>
          <w:p w:rsidR="00BF3D58" w:rsidRPr="00B366FF" w:rsidRDefault="00BF3D58" w:rsidP="00911C64">
            <w:pPr>
              <w:pStyle w:val="TAL"/>
            </w:pPr>
          </w:p>
        </w:tc>
        <w:tc>
          <w:tcPr>
            <w:tcW w:w="1020" w:type="dxa"/>
          </w:tcPr>
          <w:p w:rsidR="00BF3D58" w:rsidRPr="00B366FF" w:rsidRDefault="00BF3D58" w:rsidP="00911C64">
            <w:pPr>
              <w:pStyle w:val="TAL"/>
            </w:pPr>
          </w:p>
        </w:tc>
        <w:tc>
          <w:tcPr>
            <w:tcW w:w="863" w:type="dxa"/>
            <w:tcBorders>
              <w:right w:val="single" w:sz="6" w:space="0" w:color="auto"/>
            </w:tcBorders>
          </w:tcPr>
          <w:p w:rsidR="00BF3D58" w:rsidRPr="00B366FF" w:rsidRDefault="00BF3D58" w:rsidP="00911C64">
            <w:pPr>
              <w:pStyle w:val="TAL"/>
            </w:pPr>
          </w:p>
        </w:tc>
        <w:tc>
          <w:tcPr>
            <w:tcW w:w="762" w:type="dxa"/>
            <w:tcBorders>
              <w:top w:val="single" w:sz="6" w:space="0" w:color="auto"/>
              <w:bottom w:val="single" w:sz="6" w:space="0" w:color="auto"/>
              <w:right w:val="single" w:sz="6" w:space="0" w:color="auto"/>
            </w:tcBorders>
          </w:tcPr>
          <w:p w:rsidR="00BF3D58" w:rsidRPr="00B366FF" w:rsidRDefault="00BF3D58" w:rsidP="00911C64">
            <w:pPr>
              <w:pStyle w:val="TAL"/>
            </w:pPr>
            <w:r w:rsidRPr="00B366FF">
              <w:t>0328r1</w:t>
            </w:r>
          </w:p>
        </w:tc>
        <w:tc>
          <w:tcPr>
            <w:tcW w:w="966" w:type="dxa"/>
            <w:tcBorders>
              <w:right w:val="single" w:sz="6" w:space="0" w:color="auto"/>
            </w:tcBorders>
          </w:tcPr>
          <w:p w:rsidR="00BF3D58" w:rsidRPr="00B366FF" w:rsidRDefault="00BF3D58" w:rsidP="00911C64">
            <w:pPr>
              <w:pStyle w:val="TAL"/>
            </w:pPr>
          </w:p>
        </w:tc>
        <w:tc>
          <w:tcPr>
            <w:tcW w:w="1296" w:type="dxa"/>
          </w:tcPr>
          <w:p w:rsidR="00BF3D58" w:rsidRPr="00B366FF" w:rsidRDefault="00BF3D58" w:rsidP="00911C64">
            <w:pPr>
              <w:pStyle w:val="TAL"/>
            </w:pPr>
          </w:p>
        </w:tc>
        <w:tc>
          <w:tcPr>
            <w:tcW w:w="3599" w:type="dxa"/>
            <w:tcBorders>
              <w:top w:val="single" w:sz="6" w:space="0" w:color="auto"/>
              <w:bottom w:val="single" w:sz="6" w:space="0" w:color="auto"/>
              <w:right w:val="single" w:sz="6" w:space="0" w:color="auto"/>
            </w:tcBorders>
          </w:tcPr>
          <w:p w:rsidR="00BF3D58" w:rsidRPr="00B366FF" w:rsidRDefault="00BF3D58" w:rsidP="00911C64">
            <w:pPr>
              <w:pStyle w:val="TAL"/>
            </w:pPr>
            <w:r w:rsidRPr="00B366FF">
              <w:t>Addition</w:t>
            </w:r>
            <w:r w:rsidR="00B366FF">
              <w:t xml:space="preserve"> </w:t>
            </w:r>
            <w:r w:rsidRPr="00B366FF">
              <w:t>of</w:t>
            </w:r>
            <w:r w:rsidR="00B366FF">
              <w:t xml:space="preserve"> </w:t>
            </w:r>
            <w:r w:rsidRPr="00B366FF">
              <w:t>UE</w:t>
            </w:r>
            <w:r w:rsidR="00B366FF">
              <w:t xml:space="preserve"> </w:t>
            </w:r>
            <w:r w:rsidRPr="00B366FF">
              <w:t>Purge</w:t>
            </w:r>
            <w:r w:rsidR="00B366FF">
              <w:t xml:space="preserve"> </w:t>
            </w:r>
            <w:r w:rsidRPr="00B366FF">
              <w:t>Flag</w:t>
            </w:r>
          </w:p>
        </w:tc>
      </w:tr>
      <w:tr w:rsidR="00BF3D58" w:rsidRPr="00B366FF" w:rsidTr="003F6625">
        <w:trPr>
          <w:cantSplit/>
        </w:trPr>
        <w:tc>
          <w:tcPr>
            <w:tcW w:w="851" w:type="dxa"/>
            <w:tcBorders>
              <w:left w:val="single" w:sz="6" w:space="0" w:color="auto"/>
            </w:tcBorders>
          </w:tcPr>
          <w:p w:rsidR="00BF3D58" w:rsidRPr="00B366FF" w:rsidRDefault="00BF3D58" w:rsidP="00911C64">
            <w:pPr>
              <w:pStyle w:val="TAL"/>
            </w:pPr>
          </w:p>
        </w:tc>
        <w:tc>
          <w:tcPr>
            <w:tcW w:w="1020" w:type="dxa"/>
          </w:tcPr>
          <w:p w:rsidR="00BF3D58" w:rsidRPr="00B366FF" w:rsidRDefault="00BF3D58" w:rsidP="00911C64">
            <w:pPr>
              <w:pStyle w:val="TAL"/>
            </w:pPr>
          </w:p>
        </w:tc>
        <w:tc>
          <w:tcPr>
            <w:tcW w:w="863" w:type="dxa"/>
            <w:tcBorders>
              <w:right w:val="single" w:sz="6" w:space="0" w:color="auto"/>
            </w:tcBorders>
          </w:tcPr>
          <w:p w:rsidR="00BF3D58" w:rsidRPr="00B366FF" w:rsidRDefault="00BF3D58" w:rsidP="00911C64">
            <w:pPr>
              <w:pStyle w:val="TAL"/>
            </w:pPr>
          </w:p>
        </w:tc>
        <w:tc>
          <w:tcPr>
            <w:tcW w:w="762" w:type="dxa"/>
            <w:tcBorders>
              <w:top w:val="single" w:sz="6" w:space="0" w:color="auto"/>
              <w:bottom w:val="single" w:sz="6" w:space="0" w:color="auto"/>
              <w:right w:val="single" w:sz="6" w:space="0" w:color="auto"/>
            </w:tcBorders>
          </w:tcPr>
          <w:p w:rsidR="00BF3D58" w:rsidRPr="00B366FF" w:rsidRDefault="00BF3D58" w:rsidP="00911C64">
            <w:pPr>
              <w:pStyle w:val="TAL"/>
            </w:pPr>
            <w:r w:rsidRPr="00B366FF">
              <w:t>0326r1</w:t>
            </w:r>
          </w:p>
        </w:tc>
        <w:tc>
          <w:tcPr>
            <w:tcW w:w="966" w:type="dxa"/>
            <w:tcBorders>
              <w:right w:val="single" w:sz="6" w:space="0" w:color="auto"/>
            </w:tcBorders>
          </w:tcPr>
          <w:p w:rsidR="00BF3D58" w:rsidRPr="00B366FF" w:rsidRDefault="00BF3D58" w:rsidP="00911C64">
            <w:pPr>
              <w:pStyle w:val="TAL"/>
            </w:pPr>
          </w:p>
        </w:tc>
        <w:tc>
          <w:tcPr>
            <w:tcW w:w="1296" w:type="dxa"/>
          </w:tcPr>
          <w:p w:rsidR="00BF3D58" w:rsidRPr="00B366FF" w:rsidRDefault="00BF3D58" w:rsidP="00911C64">
            <w:pPr>
              <w:pStyle w:val="TAL"/>
            </w:pPr>
          </w:p>
        </w:tc>
        <w:tc>
          <w:tcPr>
            <w:tcW w:w="3599" w:type="dxa"/>
            <w:tcBorders>
              <w:top w:val="single" w:sz="6" w:space="0" w:color="auto"/>
              <w:bottom w:val="single" w:sz="6" w:space="0" w:color="auto"/>
              <w:right w:val="single" w:sz="6" w:space="0" w:color="auto"/>
            </w:tcBorders>
          </w:tcPr>
          <w:p w:rsidR="00BF3D58" w:rsidRPr="00B366FF" w:rsidRDefault="00BF3D58" w:rsidP="00911C64">
            <w:pPr>
              <w:pStyle w:val="TAL"/>
            </w:pPr>
            <w:r w:rsidRPr="00B366FF">
              <w:t>Periodic</w:t>
            </w:r>
            <w:r w:rsidR="00B366FF">
              <w:t xml:space="preserve"> </w:t>
            </w:r>
            <w:r w:rsidRPr="00B366FF">
              <w:t>TAU/RAU</w:t>
            </w:r>
            <w:r w:rsidR="00B366FF">
              <w:t xml:space="preserve"> </w:t>
            </w:r>
            <w:r w:rsidRPr="00B366FF">
              <w:t>timer</w:t>
            </w:r>
            <w:r w:rsidR="00B366FF">
              <w:t xml:space="preserve"> </w:t>
            </w:r>
            <w:r w:rsidRPr="00B366FF">
              <w:t>in</w:t>
            </w:r>
            <w:r w:rsidR="00B366FF">
              <w:t xml:space="preserve"> </w:t>
            </w:r>
            <w:r w:rsidRPr="00B366FF">
              <w:t>HSS</w:t>
            </w:r>
            <w:r w:rsidR="00B366FF">
              <w:t xml:space="preserve"> </w:t>
            </w:r>
            <w:r w:rsidRPr="00B366FF">
              <w:t>subscription</w:t>
            </w:r>
          </w:p>
        </w:tc>
      </w:tr>
      <w:tr w:rsidR="00BF3D58" w:rsidRPr="00B366FF" w:rsidTr="003F6625">
        <w:trPr>
          <w:cantSplit/>
        </w:trPr>
        <w:tc>
          <w:tcPr>
            <w:tcW w:w="851" w:type="dxa"/>
            <w:tcBorders>
              <w:left w:val="single" w:sz="6" w:space="0" w:color="auto"/>
            </w:tcBorders>
          </w:tcPr>
          <w:p w:rsidR="00BF3D58" w:rsidRPr="00B366FF" w:rsidRDefault="00BF3D58" w:rsidP="00911C64">
            <w:pPr>
              <w:pStyle w:val="TAL"/>
            </w:pPr>
          </w:p>
        </w:tc>
        <w:tc>
          <w:tcPr>
            <w:tcW w:w="1020" w:type="dxa"/>
          </w:tcPr>
          <w:p w:rsidR="00BF3D58" w:rsidRPr="00B366FF" w:rsidRDefault="00BF3D58" w:rsidP="00911C64">
            <w:pPr>
              <w:pStyle w:val="TAL"/>
            </w:pPr>
          </w:p>
        </w:tc>
        <w:tc>
          <w:tcPr>
            <w:tcW w:w="863" w:type="dxa"/>
            <w:tcBorders>
              <w:right w:val="single" w:sz="6" w:space="0" w:color="auto"/>
            </w:tcBorders>
          </w:tcPr>
          <w:p w:rsidR="00BF3D58" w:rsidRPr="00B366FF" w:rsidRDefault="00BF3D58" w:rsidP="00911C64">
            <w:pPr>
              <w:pStyle w:val="TAL"/>
            </w:pPr>
          </w:p>
        </w:tc>
        <w:tc>
          <w:tcPr>
            <w:tcW w:w="762" w:type="dxa"/>
            <w:tcBorders>
              <w:top w:val="single" w:sz="6" w:space="0" w:color="auto"/>
              <w:bottom w:val="single" w:sz="6" w:space="0" w:color="auto"/>
              <w:right w:val="single" w:sz="6" w:space="0" w:color="auto"/>
            </w:tcBorders>
          </w:tcPr>
          <w:p w:rsidR="00BF3D58" w:rsidRPr="00B366FF" w:rsidRDefault="00BF3D58" w:rsidP="00911C64">
            <w:pPr>
              <w:pStyle w:val="TAL"/>
            </w:pPr>
            <w:r w:rsidRPr="00B366FF">
              <w:t>0325r5</w:t>
            </w:r>
          </w:p>
        </w:tc>
        <w:tc>
          <w:tcPr>
            <w:tcW w:w="966" w:type="dxa"/>
            <w:tcBorders>
              <w:right w:val="single" w:sz="6" w:space="0" w:color="auto"/>
            </w:tcBorders>
          </w:tcPr>
          <w:p w:rsidR="00BF3D58" w:rsidRPr="00B366FF" w:rsidRDefault="00BF3D58" w:rsidP="00911C64">
            <w:pPr>
              <w:pStyle w:val="TAL"/>
            </w:pPr>
          </w:p>
        </w:tc>
        <w:tc>
          <w:tcPr>
            <w:tcW w:w="1296" w:type="dxa"/>
          </w:tcPr>
          <w:p w:rsidR="00BF3D58" w:rsidRPr="00B366FF" w:rsidRDefault="00BF3D58" w:rsidP="00911C64">
            <w:pPr>
              <w:pStyle w:val="TAL"/>
            </w:pPr>
          </w:p>
        </w:tc>
        <w:tc>
          <w:tcPr>
            <w:tcW w:w="3599" w:type="dxa"/>
            <w:tcBorders>
              <w:top w:val="single" w:sz="6" w:space="0" w:color="auto"/>
              <w:bottom w:val="single" w:sz="6" w:space="0" w:color="auto"/>
              <w:right w:val="single" w:sz="6" w:space="0" w:color="auto"/>
            </w:tcBorders>
          </w:tcPr>
          <w:p w:rsidR="00BF3D58" w:rsidRPr="00B366FF" w:rsidRDefault="00BF3D58" w:rsidP="00911C64">
            <w:pPr>
              <w:pStyle w:val="TAL"/>
            </w:pPr>
            <w:r w:rsidRPr="00B366FF">
              <w:t>Enhanced</w:t>
            </w:r>
            <w:r w:rsidR="00B366FF">
              <w:t xml:space="preserve"> </w:t>
            </w:r>
            <w:r w:rsidRPr="00B366FF">
              <w:t>SRVCC</w:t>
            </w:r>
            <w:r w:rsidR="00B366FF">
              <w:t xml:space="preserve">  </w:t>
            </w:r>
            <w:r w:rsidRPr="00B366FF">
              <w:t>Subscriber</w:t>
            </w:r>
            <w:r w:rsidR="00B366FF">
              <w:t xml:space="preserve"> </w:t>
            </w:r>
            <w:r w:rsidRPr="00B366FF">
              <w:t>Data</w:t>
            </w:r>
          </w:p>
        </w:tc>
      </w:tr>
      <w:tr w:rsidR="00BF3D58" w:rsidRPr="00B366FF" w:rsidTr="003F6625">
        <w:trPr>
          <w:cantSplit/>
        </w:trPr>
        <w:tc>
          <w:tcPr>
            <w:tcW w:w="851" w:type="dxa"/>
            <w:tcBorders>
              <w:left w:val="single" w:sz="6" w:space="0" w:color="auto"/>
            </w:tcBorders>
          </w:tcPr>
          <w:p w:rsidR="00BF3D58" w:rsidRPr="00B366FF" w:rsidRDefault="00BF3D58" w:rsidP="00911C64">
            <w:pPr>
              <w:pStyle w:val="TAL"/>
            </w:pPr>
          </w:p>
        </w:tc>
        <w:tc>
          <w:tcPr>
            <w:tcW w:w="1020" w:type="dxa"/>
          </w:tcPr>
          <w:p w:rsidR="00BF3D58" w:rsidRPr="00B366FF" w:rsidRDefault="00BF3D58" w:rsidP="00911C64">
            <w:pPr>
              <w:pStyle w:val="TAL"/>
            </w:pPr>
          </w:p>
        </w:tc>
        <w:tc>
          <w:tcPr>
            <w:tcW w:w="863" w:type="dxa"/>
            <w:tcBorders>
              <w:right w:val="single" w:sz="6" w:space="0" w:color="auto"/>
            </w:tcBorders>
          </w:tcPr>
          <w:p w:rsidR="00BF3D58" w:rsidRPr="00B366FF" w:rsidRDefault="00BF3D58" w:rsidP="00911C64">
            <w:pPr>
              <w:pStyle w:val="TAL"/>
            </w:pPr>
          </w:p>
        </w:tc>
        <w:tc>
          <w:tcPr>
            <w:tcW w:w="762" w:type="dxa"/>
            <w:tcBorders>
              <w:top w:val="single" w:sz="6" w:space="0" w:color="auto"/>
              <w:bottom w:val="single" w:sz="6" w:space="0" w:color="auto"/>
              <w:right w:val="single" w:sz="6" w:space="0" w:color="auto"/>
            </w:tcBorders>
          </w:tcPr>
          <w:p w:rsidR="00BF3D58" w:rsidRPr="00B366FF" w:rsidRDefault="00BF3D58" w:rsidP="00911C64">
            <w:pPr>
              <w:pStyle w:val="TAL"/>
            </w:pPr>
            <w:r w:rsidRPr="00B366FF">
              <w:t>0318r2</w:t>
            </w:r>
          </w:p>
        </w:tc>
        <w:tc>
          <w:tcPr>
            <w:tcW w:w="966" w:type="dxa"/>
            <w:tcBorders>
              <w:right w:val="single" w:sz="6" w:space="0" w:color="auto"/>
            </w:tcBorders>
          </w:tcPr>
          <w:p w:rsidR="00BF3D58" w:rsidRPr="00B366FF" w:rsidRDefault="00BF3D58" w:rsidP="00911C64">
            <w:pPr>
              <w:pStyle w:val="TAL"/>
            </w:pPr>
          </w:p>
        </w:tc>
        <w:tc>
          <w:tcPr>
            <w:tcW w:w="1296" w:type="dxa"/>
          </w:tcPr>
          <w:p w:rsidR="00BF3D58" w:rsidRPr="00B366FF" w:rsidRDefault="00BF3D58" w:rsidP="00911C64">
            <w:pPr>
              <w:pStyle w:val="TAL"/>
            </w:pPr>
          </w:p>
        </w:tc>
        <w:tc>
          <w:tcPr>
            <w:tcW w:w="3599" w:type="dxa"/>
            <w:tcBorders>
              <w:top w:val="single" w:sz="6" w:space="0" w:color="auto"/>
              <w:bottom w:val="single" w:sz="6" w:space="0" w:color="auto"/>
              <w:right w:val="single" w:sz="6" w:space="0" w:color="auto"/>
            </w:tcBorders>
          </w:tcPr>
          <w:p w:rsidR="00BF3D58" w:rsidRPr="00B366FF" w:rsidRDefault="00BF3D58" w:rsidP="00911C64">
            <w:pPr>
              <w:pStyle w:val="TAL"/>
              <w:rPr>
                <w:lang w:eastAsia="zh-CN"/>
              </w:rPr>
            </w:pPr>
            <w:r w:rsidRPr="00B366FF">
              <w:rPr>
                <w:rFonts w:hint="eastAsia"/>
                <w:lang w:eastAsia="zh-CN"/>
              </w:rPr>
              <w:t>Definition</w:t>
            </w:r>
            <w:r w:rsidR="00B366FF">
              <w:rPr>
                <w:rFonts w:hint="eastAsia"/>
                <w:lang w:eastAsia="zh-CN"/>
              </w:rPr>
              <w:t xml:space="preserve"> </w:t>
            </w:r>
            <w:r w:rsidRPr="00B366FF">
              <w:rPr>
                <w:rFonts w:hint="eastAsia"/>
                <w:lang w:eastAsia="zh-CN"/>
              </w:rPr>
              <w:t>of</w:t>
            </w:r>
            <w:r w:rsidR="00B366FF">
              <w:rPr>
                <w:rFonts w:hint="eastAsia"/>
                <w:lang w:eastAsia="zh-CN"/>
              </w:rPr>
              <w:t xml:space="preserve"> </w:t>
            </w:r>
            <w:r w:rsidRPr="00B366FF">
              <w:rPr>
                <w:rFonts w:hint="eastAsia"/>
                <w:lang w:eastAsia="zh-CN"/>
              </w:rPr>
              <w:t>Alias</w:t>
            </w:r>
            <w:r w:rsidR="00B366FF">
              <w:rPr>
                <w:rFonts w:hint="eastAsia"/>
                <w:lang w:eastAsia="zh-CN"/>
              </w:rPr>
              <w:t xml:space="preserve"> </w:t>
            </w:r>
            <w:r w:rsidRPr="00B366FF">
              <w:rPr>
                <w:rFonts w:hint="eastAsia"/>
                <w:lang w:eastAsia="zh-CN"/>
              </w:rPr>
              <w:t>Public</w:t>
            </w:r>
            <w:r w:rsidR="00B366FF">
              <w:rPr>
                <w:rFonts w:hint="eastAsia"/>
                <w:lang w:eastAsia="zh-CN"/>
              </w:rPr>
              <w:t xml:space="preserve"> </w:t>
            </w:r>
            <w:r w:rsidRPr="00B366FF">
              <w:rPr>
                <w:rFonts w:hint="eastAsia"/>
                <w:lang w:eastAsia="zh-CN"/>
              </w:rPr>
              <w:t>User</w:t>
            </w:r>
            <w:r w:rsidR="00B366FF">
              <w:rPr>
                <w:rFonts w:hint="eastAsia"/>
                <w:lang w:eastAsia="zh-CN"/>
              </w:rPr>
              <w:t xml:space="preserve"> </w:t>
            </w:r>
            <w:r w:rsidRPr="00B366FF">
              <w:rPr>
                <w:rFonts w:hint="eastAsia"/>
                <w:lang w:eastAsia="zh-CN"/>
              </w:rPr>
              <w:t>Identities</w:t>
            </w:r>
          </w:p>
        </w:tc>
      </w:tr>
      <w:tr w:rsidR="00BF3D58" w:rsidRPr="00B366FF" w:rsidTr="003F6625">
        <w:trPr>
          <w:cantSplit/>
        </w:trPr>
        <w:tc>
          <w:tcPr>
            <w:tcW w:w="851" w:type="dxa"/>
            <w:tcBorders>
              <w:left w:val="single" w:sz="6" w:space="0" w:color="auto"/>
            </w:tcBorders>
          </w:tcPr>
          <w:p w:rsidR="00BF3D58" w:rsidRPr="00B366FF" w:rsidRDefault="00BF3D58" w:rsidP="00911C64">
            <w:pPr>
              <w:pStyle w:val="TAL"/>
            </w:pPr>
          </w:p>
        </w:tc>
        <w:tc>
          <w:tcPr>
            <w:tcW w:w="1020" w:type="dxa"/>
          </w:tcPr>
          <w:p w:rsidR="00BF3D58" w:rsidRPr="00B366FF" w:rsidRDefault="00BF3D58" w:rsidP="00911C64">
            <w:pPr>
              <w:pStyle w:val="TAL"/>
            </w:pPr>
          </w:p>
        </w:tc>
        <w:tc>
          <w:tcPr>
            <w:tcW w:w="863" w:type="dxa"/>
            <w:tcBorders>
              <w:right w:val="single" w:sz="6" w:space="0" w:color="auto"/>
            </w:tcBorders>
          </w:tcPr>
          <w:p w:rsidR="00BF3D58" w:rsidRPr="00B366FF" w:rsidRDefault="00BF3D58" w:rsidP="00911C64">
            <w:pPr>
              <w:pStyle w:val="TAL"/>
            </w:pPr>
          </w:p>
        </w:tc>
        <w:tc>
          <w:tcPr>
            <w:tcW w:w="762" w:type="dxa"/>
            <w:tcBorders>
              <w:top w:val="single" w:sz="6" w:space="0" w:color="auto"/>
              <w:bottom w:val="single" w:sz="6" w:space="0" w:color="auto"/>
              <w:right w:val="single" w:sz="6" w:space="0" w:color="auto"/>
            </w:tcBorders>
          </w:tcPr>
          <w:p w:rsidR="00BF3D58" w:rsidRPr="00B366FF" w:rsidRDefault="00BF3D58" w:rsidP="00911C64">
            <w:pPr>
              <w:pStyle w:val="TAL"/>
            </w:pPr>
            <w:r w:rsidRPr="00B366FF">
              <w:t>0316r1</w:t>
            </w:r>
          </w:p>
        </w:tc>
        <w:tc>
          <w:tcPr>
            <w:tcW w:w="966" w:type="dxa"/>
            <w:tcBorders>
              <w:right w:val="single" w:sz="6" w:space="0" w:color="auto"/>
            </w:tcBorders>
          </w:tcPr>
          <w:p w:rsidR="00BF3D58" w:rsidRPr="00B366FF" w:rsidRDefault="00BF3D58" w:rsidP="00911C64">
            <w:pPr>
              <w:pStyle w:val="TAL"/>
            </w:pPr>
          </w:p>
        </w:tc>
        <w:tc>
          <w:tcPr>
            <w:tcW w:w="1296" w:type="dxa"/>
          </w:tcPr>
          <w:p w:rsidR="00BF3D58" w:rsidRPr="00B366FF" w:rsidRDefault="00BF3D58" w:rsidP="00911C64">
            <w:pPr>
              <w:pStyle w:val="TAL"/>
            </w:pPr>
          </w:p>
        </w:tc>
        <w:tc>
          <w:tcPr>
            <w:tcW w:w="3599" w:type="dxa"/>
            <w:tcBorders>
              <w:top w:val="single" w:sz="6" w:space="0" w:color="auto"/>
              <w:bottom w:val="single" w:sz="6" w:space="0" w:color="auto"/>
              <w:right w:val="single" w:sz="6" w:space="0" w:color="auto"/>
            </w:tcBorders>
          </w:tcPr>
          <w:p w:rsidR="00BF3D58" w:rsidRPr="00B366FF" w:rsidRDefault="00BF3D58" w:rsidP="00911C64">
            <w:pPr>
              <w:pStyle w:val="TAL"/>
              <w:rPr>
                <w:lang w:eastAsia="zh-CN"/>
              </w:rPr>
            </w:pPr>
            <w:r w:rsidRPr="00B366FF">
              <w:rPr>
                <w:rFonts w:hint="eastAsia"/>
                <w:lang w:eastAsia="zh-CN"/>
              </w:rPr>
              <w:t>Clarification</w:t>
            </w:r>
            <w:r w:rsidR="00B366FF">
              <w:rPr>
                <w:rFonts w:hint="eastAsia"/>
                <w:lang w:eastAsia="zh-CN"/>
              </w:rPr>
              <w:t xml:space="preserve"> </w:t>
            </w:r>
            <w:r w:rsidRPr="00B366FF">
              <w:rPr>
                <w:rFonts w:hint="eastAsia"/>
                <w:lang w:eastAsia="zh-CN"/>
              </w:rPr>
              <w:t>on</w:t>
            </w:r>
            <w:r w:rsidR="00B366FF">
              <w:rPr>
                <w:rFonts w:hint="eastAsia"/>
                <w:lang w:eastAsia="zh-CN"/>
              </w:rPr>
              <w:t xml:space="preserve"> </w:t>
            </w:r>
            <w:r w:rsidRPr="00B366FF">
              <w:rPr>
                <w:rFonts w:hint="eastAsia"/>
                <w:lang w:eastAsia="zh-CN"/>
              </w:rPr>
              <w:t>SIPTO</w:t>
            </w:r>
            <w:r w:rsidR="00B366FF">
              <w:rPr>
                <w:rFonts w:hint="eastAsia"/>
                <w:lang w:eastAsia="zh-CN"/>
              </w:rPr>
              <w:t xml:space="preserve"> </w:t>
            </w:r>
            <w:r w:rsidRPr="00B366FF">
              <w:rPr>
                <w:rFonts w:hint="eastAsia"/>
                <w:lang w:eastAsia="zh-CN"/>
              </w:rPr>
              <w:t>Permission</w:t>
            </w:r>
            <w:r w:rsidR="00B366FF">
              <w:rPr>
                <w:rFonts w:hint="eastAsia"/>
                <w:lang w:eastAsia="zh-CN"/>
              </w:rPr>
              <w:t xml:space="preserve"> </w:t>
            </w:r>
            <w:r w:rsidRPr="00B366FF">
              <w:rPr>
                <w:rFonts w:hint="eastAsia"/>
                <w:lang w:eastAsia="zh-CN"/>
              </w:rPr>
              <w:t>for</w:t>
            </w:r>
            <w:r w:rsidR="00B366FF">
              <w:rPr>
                <w:rFonts w:hint="eastAsia"/>
                <w:lang w:eastAsia="zh-CN"/>
              </w:rPr>
              <w:t xml:space="preserve"> </w:t>
            </w:r>
            <w:r w:rsidRPr="00B366FF">
              <w:rPr>
                <w:rFonts w:hint="eastAsia"/>
                <w:lang w:eastAsia="zh-CN"/>
              </w:rPr>
              <w:t>Wildcard</w:t>
            </w:r>
            <w:r w:rsidR="00B366FF">
              <w:rPr>
                <w:rFonts w:hint="eastAsia"/>
                <w:lang w:eastAsia="zh-CN"/>
              </w:rPr>
              <w:t xml:space="preserve"> </w:t>
            </w:r>
            <w:r w:rsidRPr="00B366FF">
              <w:rPr>
                <w:rFonts w:hint="eastAsia"/>
                <w:lang w:eastAsia="zh-CN"/>
              </w:rPr>
              <w:t>APN</w:t>
            </w:r>
          </w:p>
        </w:tc>
      </w:tr>
      <w:tr w:rsidR="00BF3D58" w:rsidRPr="00B366FF" w:rsidTr="003F6625">
        <w:trPr>
          <w:cantSplit/>
        </w:trPr>
        <w:tc>
          <w:tcPr>
            <w:tcW w:w="851" w:type="dxa"/>
            <w:tcBorders>
              <w:left w:val="single" w:sz="6" w:space="0" w:color="auto"/>
            </w:tcBorders>
          </w:tcPr>
          <w:p w:rsidR="00BF3D58" w:rsidRPr="00B366FF" w:rsidRDefault="00BF3D58" w:rsidP="00911C64">
            <w:pPr>
              <w:pStyle w:val="TAL"/>
            </w:pPr>
          </w:p>
        </w:tc>
        <w:tc>
          <w:tcPr>
            <w:tcW w:w="1020" w:type="dxa"/>
          </w:tcPr>
          <w:p w:rsidR="00BF3D58" w:rsidRPr="00B366FF" w:rsidRDefault="00BF3D58" w:rsidP="00911C64">
            <w:pPr>
              <w:pStyle w:val="TAL"/>
            </w:pPr>
          </w:p>
        </w:tc>
        <w:tc>
          <w:tcPr>
            <w:tcW w:w="863" w:type="dxa"/>
            <w:tcBorders>
              <w:right w:val="single" w:sz="6" w:space="0" w:color="auto"/>
            </w:tcBorders>
          </w:tcPr>
          <w:p w:rsidR="00BF3D58" w:rsidRPr="00B366FF" w:rsidRDefault="00BF3D58" w:rsidP="00911C64">
            <w:pPr>
              <w:pStyle w:val="TAL"/>
            </w:pPr>
          </w:p>
        </w:tc>
        <w:tc>
          <w:tcPr>
            <w:tcW w:w="762" w:type="dxa"/>
            <w:tcBorders>
              <w:top w:val="single" w:sz="6" w:space="0" w:color="auto"/>
              <w:bottom w:val="single" w:sz="6" w:space="0" w:color="auto"/>
              <w:right w:val="single" w:sz="6" w:space="0" w:color="auto"/>
            </w:tcBorders>
          </w:tcPr>
          <w:p w:rsidR="00BF3D58" w:rsidRPr="00B366FF" w:rsidRDefault="00BF3D58" w:rsidP="00911C64">
            <w:pPr>
              <w:pStyle w:val="TAL"/>
            </w:pPr>
            <w:r w:rsidRPr="00B366FF">
              <w:t>0315r2</w:t>
            </w:r>
          </w:p>
        </w:tc>
        <w:tc>
          <w:tcPr>
            <w:tcW w:w="966" w:type="dxa"/>
            <w:tcBorders>
              <w:right w:val="single" w:sz="6" w:space="0" w:color="auto"/>
            </w:tcBorders>
          </w:tcPr>
          <w:p w:rsidR="00BF3D58" w:rsidRPr="00B366FF" w:rsidRDefault="00BF3D58" w:rsidP="00911C64">
            <w:pPr>
              <w:pStyle w:val="TAL"/>
            </w:pPr>
          </w:p>
        </w:tc>
        <w:tc>
          <w:tcPr>
            <w:tcW w:w="1296" w:type="dxa"/>
          </w:tcPr>
          <w:p w:rsidR="00BF3D58" w:rsidRPr="00B366FF" w:rsidRDefault="00BF3D58" w:rsidP="00911C64">
            <w:pPr>
              <w:pStyle w:val="TAL"/>
            </w:pPr>
          </w:p>
        </w:tc>
        <w:tc>
          <w:tcPr>
            <w:tcW w:w="3599" w:type="dxa"/>
            <w:tcBorders>
              <w:top w:val="single" w:sz="6" w:space="0" w:color="auto"/>
              <w:bottom w:val="single" w:sz="6" w:space="0" w:color="auto"/>
              <w:right w:val="single" w:sz="6" w:space="0" w:color="auto"/>
            </w:tcBorders>
          </w:tcPr>
          <w:p w:rsidR="00BF3D58" w:rsidRPr="00B366FF" w:rsidRDefault="00BF3D58" w:rsidP="00911C64">
            <w:pPr>
              <w:pStyle w:val="TAL"/>
              <w:rPr>
                <w:lang w:eastAsia="zh-CN"/>
              </w:rPr>
            </w:pPr>
            <w:r w:rsidRPr="00B366FF">
              <w:rPr>
                <w:rFonts w:hint="eastAsia"/>
                <w:lang w:eastAsia="zh-CN"/>
              </w:rPr>
              <w:t>Non-3GPP</w:t>
            </w:r>
            <w:r w:rsidR="00B366FF">
              <w:rPr>
                <w:rFonts w:hint="eastAsia"/>
                <w:lang w:eastAsia="zh-CN"/>
              </w:rPr>
              <w:t xml:space="preserve"> </w:t>
            </w:r>
            <w:r w:rsidRPr="00B366FF">
              <w:rPr>
                <w:rFonts w:hint="eastAsia"/>
                <w:lang w:eastAsia="zh-CN"/>
              </w:rPr>
              <w:t>data</w:t>
            </w:r>
            <w:r w:rsidR="00B366FF">
              <w:rPr>
                <w:rFonts w:hint="eastAsia"/>
                <w:lang w:eastAsia="zh-CN"/>
              </w:rPr>
              <w:t xml:space="preserve"> </w:t>
            </w:r>
            <w:r w:rsidRPr="00B366FF">
              <w:rPr>
                <w:rFonts w:hint="eastAsia"/>
                <w:lang w:eastAsia="zh-CN"/>
              </w:rPr>
              <w:t>storage</w:t>
            </w:r>
            <w:r w:rsidR="00B366FF">
              <w:rPr>
                <w:rFonts w:hint="eastAsia"/>
                <w:lang w:eastAsia="zh-CN"/>
              </w:rPr>
              <w:t xml:space="preserve"> </w:t>
            </w:r>
            <w:r w:rsidRPr="00B366FF">
              <w:rPr>
                <w:rFonts w:hint="eastAsia"/>
                <w:lang w:eastAsia="zh-CN"/>
              </w:rPr>
              <w:t>for</w:t>
            </w:r>
            <w:r w:rsidR="00B366FF">
              <w:rPr>
                <w:rFonts w:hint="eastAsia"/>
                <w:lang w:eastAsia="zh-CN"/>
              </w:rPr>
              <w:t xml:space="preserve"> </w:t>
            </w:r>
            <w:r w:rsidRPr="00B366FF">
              <w:rPr>
                <w:rFonts w:hint="eastAsia"/>
                <w:lang w:eastAsia="zh-CN"/>
              </w:rPr>
              <w:t>S2b-GTP</w:t>
            </w:r>
          </w:p>
        </w:tc>
      </w:tr>
      <w:tr w:rsidR="00BF3D58" w:rsidRPr="00B366FF" w:rsidTr="003F6625">
        <w:trPr>
          <w:cantSplit/>
        </w:trPr>
        <w:tc>
          <w:tcPr>
            <w:tcW w:w="851" w:type="dxa"/>
            <w:tcBorders>
              <w:left w:val="single" w:sz="6" w:space="0" w:color="auto"/>
            </w:tcBorders>
          </w:tcPr>
          <w:p w:rsidR="00BF3D58" w:rsidRPr="00B366FF" w:rsidRDefault="00BF3D58" w:rsidP="00911C64">
            <w:pPr>
              <w:pStyle w:val="TAL"/>
            </w:pPr>
          </w:p>
        </w:tc>
        <w:tc>
          <w:tcPr>
            <w:tcW w:w="1020" w:type="dxa"/>
          </w:tcPr>
          <w:p w:rsidR="00BF3D58" w:rsidRPr="00B366FF" w:rsidRDefault="00BF3D58" w:rsidP="00911C64">
            <w:pPr>
              <w:pStyle w:val="TAL"/>
            </w:pPr>
          </w:p>
        </w:tc>
        <w:tc>
          <w:tcPr>
            <w:tcW w:w="863" w:type="dxa"/>
            <w:tcBorders>
              <w:right w:val="single" w:sz="6" w:space="0" w:color="auto"/>
            </w:tcBorders>
          </w:tcPr>
          <w:p w:rsidR="00BF3D58" w:rsidRPr="00B366FF" w:rsidRDefault="00BF3D58" w:rsidP="00911C64">
            <w:pPr>
              <w:pStyle w:val="TAL"/>
            </w:pPr>
          </w:p>
        </w:tc>
        <w:tc>
          <w:tcPr>
            <w:tcW w:w="762" w:type="dxa"/>
            <w:tcBorders>
              <w:top w:val="single" w:sz="6" w:space="0" w:color="auto"/>
              <w:bottom w:val="single" w:sz="6" w:space="0" w:color="auto"/>
              <w:right w:val="single" w:sz="6" w:space="0" w:color="auto"/>
            </w:tcBorders>
          </w:tcPr>
          <w:p w:rsidR="00BF3D58" w:rsidRPr="00B366FF" w:rsidRDefault="00BF3D58" w:rsidP="00911C64">
            <w:pPr>
              <w:pStyle w:val="TAL"/>
            </w:pPr>
            <w:r w:rsidRPr="00B366FF">
              <w:t>0312r1</w:t>
            </w:r>
          </w:p>
        </w:tc>
        <w:tc>
          <w:tcPr>
            <w:tcW w:w="966" w:type="dxa"/>
            <w:tcBorders>
              <w:right w:val="single" w:sz="6" w:space="0" w:color="auto"/>
            </w:tcBorders>
          </w:tcPr>
          <w:p w:rsidR="00BF3D58" w:rsidRPr="00B366FF" w:rsidRDefault="00BF3D58" w:rsidP="00911C64">
            <w:pPr>
              <w:pStyle w:val="TAL"/>
            </w:pPr>
          </w:p>
        </w:tc>
        <w:tc>
          <w:tcPr>
            <w:tcW w:w="1296" w:type="dxa"/>
          </w:tcPr>
          <w:p w:rsidR="00BF3D58" w:rsidRPr="00B366FF" w:rsidRDefault="00BF3D58" w:rsidP="00911C64">
            <w:pPr>
              <w:pStyle w:val="TAL"/>
            </w:pPr>
          </w:p>
        </w:tc>
        <w:tc>
          <w:tcPr>
            <w:tcW w:w="3599" w:type="dxa"/>
            <w:tcBorders>
              <w:top w:val="single" w:sz="6" w:space="0" w:color="auto"/>
              <w:bottom w:val="single" w:sz="6" w:space="0" w:color="auto"/>
              <w:right w:val="single" w:sz="6" w:space="0" w:color="auto"/>
            </w:tcBorders>
          </w:tcPr>
          <w:p w:rsidR="00BF3D58" w:rsidRPr="00B366FF" w:rsidRDefault="00BF3D58" w:rsidP="00911C64">
            <w:pPr>
              <w:pStyle w:val="TAL"/>
              <w:rPr>
                <w:lang w:eastAsia="zh-CN"/>
              </w:rPr>
            </w:pPr>
            <w:r w:rsidRPr="00B366FF">
              <w:rPr>
                <w:lang w:eastAsia="zh-CN"/>
              </w:rPr>
              <w:t>Addition</w:t>
            </w:r>
            <w:r w:rsidR="00B366FF">
              <w:rPr>
                <w:lang w:eastAsia="zh-CN"/>
              </w:rPr>
              <w:t xml:space="preserve"> </w:t>
            </w:r>
            <w:r w:rsidRPr="00B366FF">
              <w:rPr>
                <w:lang w:eastAsia="zh-CN"/>
              </w:rPr>
              <w:t>of</w:t>
            </w:r>
            <w:r w:rsidR="00B366FF">
              <w:rPr>
                <w:lang w:eastAsia="zh-CN"/>
              </w:rPr>
              <w:t xml:space="preserve"> </w:t>
            </w:r>
            <w:r w:rsidRPr="00B366FF">
              <w:rPr>
                <w:lang w:eastAsia="zh-CN"/>
              </w:rPr>
              <w:t>MPS</w:t>
            </w:r>
            <w:r w:rsidR="00B366FF">
              <w:rPr>
                <w:lang w:eastAsia="zh-CN"/>
              </w:rPr>
              <w:t xml:space="preserve"> </w:t>
            </w:r>
            <w:r w:rsidRPr="00B366FF">
              <w:rPr>
                <w:rFonts w:hint="eastAsia"/>
                <w:lang w:eastAsia="zh-CN"/>
              </w:rPr>
              <w:t>Priority</w:t>
            </w:r>
            <w:r w:rsidR="00B366FF">
              <w:rPr>
                <w:rFonts w:hint="eastAsia"/>
                <w:lang w:eastAsia="zh-CN"/>
              </w:rPr>
              <w:t xml:space="preserve"> </w:t>
            </w:r>
            <w:r w:rsidRPr="00B366FF">
              <w:rPr>
                <w:rFonts w:hint="eastAsia"/>
                <w:lang w:eastAsia="zh-CN"/>
              </w:rPr>
              <w:t>as</w:t>
            </w:r>
            <w:r w:rsidR="00B366FF">
              <w:rPr>
                <w:rFonts w:hint="eastAsia"/>
                <w:lang w:eastAsia="zh-CN"/>
              </w:rPr>
              <w:t xml:space="preserve"> </w:t>
            </w:r>
            <w:r w:rsidRPr="00B366FF">
              <w:rPr>
                <w:lang w:eastAsia="zh-CN"/>
              </w:rPr>
              <w:t>Subscriber</w:t>
            </w:r>
            <w:r w:rsidR="00B366FF">
              <w:rPr>
                <w:lang w:eastAsia="zh-CN"/>
              </w:rPr>
              <w:t xml:space="preserve"> </w:t>
            </w:r>
            <w:r w:rsidRPr="00B366FF">
              <w:rPr>
                <w:lang w:eastAsia="zh-CN"/>
              </w:rPr>
              <w:t>Data</w:t>
            </w:r>
          </w:p>
        </w:tc>
      </w:tr>
      <w:tr w:rsidR="00BF3D58" w:rsidRPr="00B366FF" w:rsidTr="003F6625">
        <w:trPr>
          <w:cantSplit/>
        </w:trPr>
        <w:tc>
          <w:tcPr>
            <w:tcW w:w="851" w:type="dxa"/>
            <w:tcBorders>
              <w:left w:val="single" w:sz="6" w:space="0" w:color="auto"/>
            </w:tcBorders>
          </w:tcPr>
          <w:p w:rsidR="00BF3D58" w:rsidRPr="00B366FF" w:rsidRDefault="00BF3D58" w:rsidP="00911C64">
            <w:pPr>
              <w:pStyle w:val="TAL"/>
            </w:pPr>
          </w:p>
        </w:tc>
        <w:tc>
          <w:tcPr>
            <w:tcW w:w="1020" w:type="dxa"/>
          </w:tcPr>
          <w:p w:rsidR="00BF3D58" w:rsidRPr="00B366FF" w:rsidRDefault="00BF3D58" w:rsidP="00911C64">
            <w:pPr>
              <w:pStyle w:val="TAL"/>
            </w:pPr>
          </w:p>
        </w:tc>
        <w:tc>
          <w:tcPr>
            <w:tcW w:w="863" w:type="dxa"/>
            <w:tcBorders>
              <w:right w:val="single" w:sz="6" w:space="0" w:color="auto"/>
            </w:tcBorders>
          </w:tcPr>
          <w:p w:rsidR="00BF3D58" w:rsidRPr="00B366FF" w:rsidRDefault="00BF3D58" w:rsidP="00911C64">
            <w:pPr>
              <w:pStyle w:val="TAL"/>
            </w:pPr>
          </w:p>
        </w:tc>
        <w:tc>
          <w:tcPr>
            <w:tcW w:w="762" w:type="dxa"/>
            <w:tcBorders>
              <w:top w:val="single" w:sz="6" w:space="0" w:color="auto"/>
              <w:bottom w:val="single" w:sz="6" w:space="0" w:color="auto"/>
              <w:right w:val="single" w:sz="6" w:space="0" w:color="auto"/>
            </w:tcBorders>
          </w:tcPr>
          <w:p w:rsidR="00BF3D58" w:rsidRPr="00B366FF" w:rsidRDefault="00BF3D58" w:rsidP="00911C64">
            <w:pPr>
              <w:pStyle w:val="TAL"/>
            </w:pPr>
            <w:r w:rsidRPr="00B366FF">
              <w:t>0311r1</w:t>
            </w:r>
          </w:p>
        </w:tc>
        <w:tc>
          <w:tcPr>
            <w:tcW w:w="966" w:type="dxa"/>
            <w:tcBorders>
              <w:right w:val="single" w:sz="6" w:space="0" w:color="auto"/>
            </w:tcBorders>
          </w:tcPr>
          <w:p w:rsidR="00BF3D58" w:rsidRPr="00B366FF" w:rsidRDefault="00BF3D58" w:rsidP="00911C64">
            <w:pPr>
              <w:pStyle w:val="TAL"/>
            </w:pPr>
          </w:p>
        </w:tc>
        <w:tc>
          <w:tcPr>
            <w:tcW w:w="1296" w:type="dxa"/>
          </w:tcPr>
          <w:p w:rsidR="00BF3D58" w:rsidRPr="00B366FF" w:rsidRDefault="00BF3D58" w:rsidP="00911C64">
            <w:pPr>
              <w:pStyle w:val="TAL"/>
            </w:pPr>
          </w:p>
        </w:tc>
        <w:tc>
          <w:tcPr>
            <w:tcW w:w="3599" w:type="dxa"/>
            <w:tcBorders>
              <w:top w:val="single" w:sz="6" w:space="0" w:color="auto"/>
              <w:bottom w:val="single" w:sz="6" w:space="0" w:color="auto"/>
              <w:right w:val="single" w:sz="6" w:space="0" w:color="auto"/>
            </w:tcBorders>
          </w:tcPr>
          <w:p w:rsidR="00BF3D58" w:rsidRPr="00B366FF" w:rsidRDefault="00BF3D58" w:rsidP="00911C64">
            <w:pPr>
              <w:pStyle w:val="TAL"/>
              <w:rPr>
                <w:lang w:eastAsia="zh-CN"/>
              </w:rPr>
            </w:pPr>
            <w:r w:rsidRPr="00B366FF">
              <w:rPr>
                <w:rFonts w:hint="eastAsia"/>
                <w:lang w:eastAsia="zh-CN"/>
              </w:rPr>
              <w:t>Addition</w:t>
            </w:r>
            <w:r w:rsidR="00B366FF">
              <w:rPr>
                <w:rFonts w:hint="eastAsia"/>
                <w:lang w:eastAsia="zh-CN"/>
              </w:rPr>
              <w:t xml:space="preserve"> </w:t>
            </w:r>
            <w:r w:rsidRPr="00B366FF">
              <w:rPr>
                <w:rFonts w:hint="eastAsia"/>
                <w:lang w:eastAsia="zh-CN"/>
              </w:rPr>
              <w:t>of</w:t>
            </w:r>
            <w:r w:rsidR="00B366FF">
              <w:rPr>
                <w:rFonts w:hint="eastAsia"/>
                <w:lang w:eastAsia="zh-CN"/>
              </w:rPr>
              <w:t xml:space="preserve"> </w:t>
            </w:r>
            <w:r w:rsidRPr="00B366FF">
              <w:rPr>
                <w:lang w:eastAsia="zh-CN"/>
              </w:rPr>
              <w:t>LIPA</w:t>
            </w:r>
            <w:r w:rsidR="00B366FF">
              <w:rPr>
                <w:lang w:eastAsia="zh-CN"/>
              </w:rPr>
              <w:t xml:space="preserve"> </w:t>
            </w:r>
            <w:r w:rsidRPr="00B366FF">
              <w:rPr>
                <w:lang w:eastAsia="zh-CN"/>
              </w:rPr>
              <w:t>permission</w:t>
            </w:r>
            <w:r w:rsidR="00B366FF">
              <w:rPr>
                <w:rFonts w:hint="eastAsia"/>
                <w:lang w:eastAsia="zh-CN"/>
              </w:rPr>
              <w:t xml:space="preserve"> </w:t>
            </w:r>
            <w:r w:rsidRPr="00B366FF">
              <w:rPr>
                <w:rFonts w:hint="eastAsia"/>
                <w:lang w:eastAsia="zh-CN"/>
              </w:rPr>
              <w:t>as</w:t>
            </w:r>
            <w:r w:rsidR="00B366FF">
              <w:rPr>
                <w:rFonts w:hint="eastAsia"/>
                <w:lang w:eastAsia="zh-CN"/>
              </w:rPr>
              <w:t xml:space="preserve"> </w:t>
            </w:r>
            <w:r w:rsidRPr="00B366FF">
              <w:rPr>
                <w:rFonts w:hint="eastAsia"/>
                <w:lang w:eastAsia="zh-CN"/>
              </w:rPr>
              <w:t>Subscriber</w:t>
            </w:r>
            <w:r w:rsidR="00B366FF">
              <w:rPr>
                <w:rFonts w:hint="eastAsia"/>
                <w:lang w:eastAsia="zh-CN"/>
              </w:rPr>
              <w:t xml:space="preserve"> </w:t>
            </w:r>
            <w:r w:rsidRPr="00B366FF">
              <w:rPr>
                <w:rFonts w:hint="eastAsia"/>
                <w:lang w:eastAsia="zh-CN"/>
              </w:rPr>
              <w:t>Data</w:t>
            </w:r>
          </w:p>
        </w:tc>
      </w:tr>
      <w:tr w:rsidR="00BF3D58" w:rsidRPr="00B366FF" w:rsidTr="003F6625">
        <w:trPr>
          <w:cantSplit/>
        </w:trPr>
        <w:tc>
          <w:tcPr>
            <w:tcW w:w="851" w:type="dxa"/>
            <w:tcBorders>
              <w:left w:val="single" w:sz="6" w:space="0" w:color="auto"/>
              <w:bottom w:val="single" w:sz="6" w:space="0" w:color="auto"/>
            </w:tcBorders>
          </w:tcPr>
          <w:p w:rsidR="00BF3D58" w:rsidRPr="00B366FF" w:rsidRDefault="00BF3D58" w:rsidP="00911C64">
            <w:pPr>
              <w:pStyle w:val="TAL"/>
            </w:pPr>
          </w:p>
        </w:tc>
        <w:tc>
          <w:tcPr>
            <w:tcW w:w="1020" w:type="dxa"/>
            <w:tcBorders>
              <w:bottom w:val="single" w:sz="6" w:space="0" w:color="auto"/>
            </w:tcBorders>
          </w:tcPr>
          <w:p w:rsidR="00BF3D58" w:rsidRPr="00B366FF" w:rsidRDefault="00BF3D58" w:rsidP="00911C64">
            <w:pPr>
              <w:pStyle w:val="TAL"/>
            </w:pPr>
          </w:p>
        </w:tc>
        <w:tc>
          <w:tcPr>
            <w:tcW w:w="863" w:type="dxa"/>
            <w:tcBorders>
              <w:bottom w:val="single" w:sz="6" w:space="0" w:color="auto"/>
              <w:right w:val="single" w:sz="6" w:space="0" w:color="auto"/>
            </w:tcBorders>
          </w:tcPr>
          <w:p w:rsidR="00BF3D58" w:rsidRPr="00B366FF" w:rsidRDefault="00BF3D58" w:rsidP="00911C64">
            <w:pPr>
              <w:pStyle w:val="TAL"/>
            </w:pPr>
          </w:p>
        </w:tc>
        <w:tc>
          <w:tcPr>
            <w:tcW w:w="762" w:type="dxa"/>
            <w:tcBorders>
              <w:top w:val="single" w:sz="6" w:space="0" w:color="auto"/>
              <w:bottom w:val="single" w:sz="6" w:space="0" w:color="auto"/>
              <w:right w:val="single" w:sz="6" w:space="0" w:color="auto"/>
            </w:tcBorders>
          </w:tcPr>
          <w:p w:rsidR="00BF3D58" w:rsidRPr="00B366FF" w:rsidRDefault="00BF3D58" w:rsidP="00911C64">
            <w:pPr>
              <w:pStyle w:val="TAL"/>
            </w:pPr>
            <w:r w:rsidRPr="00B366FF">
              <w:t>0317r2</w:t>
            </w:r>
          </w:p>
        </w:tc>
        <w:tc>
          <w:tcPr>
            <w:tcW w:w="966" w:type="dxa"/>
            <w:tcBorders>
              <w:bottom w:val="single" w:sz="6" w:space="0" w:color="auto"/>
              <w:right w:val="single" w:sz="6" w:space="0" w:color="auto"/>
            </w:tcBorders>
          </w:tcPr>
          <w:p w:rsidR="00BF3D58" w:rsidRPr="00B366FF" w:rsidRDefault="00BF3D58" w:rsidP="00911C64">
            <w:pPr>
              <w:pStyle w:val="TAL"/>
            </w:pPr>
          </w:p>
        </w:tc>
        <w:tc>
          <w:tcPr>
            <w:tcW w:w="1296" w:type="dxa"/>
            <w:tcBorders>
              <w:bottom w:val="single" w:sz="6" w:space="0" w:color="auto"/>
            </w:tcBorders>
          </w:tcPr>
          <w:p w:rsidR="00BF3D58" w:rsidRPr="00B366FF" w:rsidRDefault="00BF3D58" w:rsidP="00911C64">
            <w:pPr>
              <w:pStyle w:val="TAL"/>
            </w:pPr>
          </w:p>
        </w:tc>
        <w:tc>
          <w:tcPr>
            <w:tcW w:w="3599" w:type="dxa"/>
            <w:tcBorders>
              <w:top w:val="single" w:sz="6" w:space="0" w:color="auto"/>
              <w:bottom w:val="single" w:sz="6" w:space="0" w:color="auto"/>
              <w:right w:val="single" w:sz="6" w:space="0" w:color="auto"/>
            </w:tcBorders>
          </w:tcPr>
          <w:p w:rsidR="00BF3D58" w:rsidRPr="00B366FF" w:rsidRDefault="00BF3D58" w:rsidP="00911C64">
            <w:pPr>
              <w:pStyle w:val="TAL"/>
              <w:rPr>
                <w:lang w:eastAsia="zh-CN"/>
              </w:rPr>
            </w:pPr>
            <w:r w:rsidRPr="00B366FF">
              <w:rPr>
                <w:lang w:eastAsia="zh-CN"/>
              </w:rPr>
              <w:t>Addition</w:t>
            </w:r>
            <w:r w:rsidR="00B366FF">
              <w:rPr>
                <w:lang w:eastAsia="zh-CN"/>
              </w:rPr>
              <w:t xml:space="preserve"> </w:t>
            </w:r>
            <w:r w:rsidRPr="00B366FF">
              <w:rPr>
                <w:lang w:eastAsia="zh-CN"/>
              </w:rPr>
              <w:t>of</w:t>
            </w:r>
            <w:r w:rsidR="00B366FF">
              <w:rPr>
                <w:lang w:eastAsia="zh-CN"/>
              </w:rPr>
              <w:t xml:space="preserve"> </w:t>
            </w:r>
            <w:r w:rsidRPr="00B366FF">
              <w:rPr>
                <w:lang w:eastAsia="zh-CN"/>
              </w:rPr>
              <w:t>Service-related</w:t>
            </w:r>
            <w:r w:rsidR="00B366FF">
              <w:rPr>
                <w:lang w:eastAsia="zh-CN"/>
              </w:rPr>
              <w:t xml:space="preserve"> </w:t>
            </w:r>
            <w:r w:rsidRPr="00B366FF">
              <w:rPr>
                <w:lang w:eastAsia="zh-CN"/>
              </w:rPr>
              <w:t>Entity</w:t>
            </w:r>
            <w:r w:rsidR="00B366FF">
              <w:rPr>
                <w:lang w:eastAsia="zh-CN"/>
              </w:rPr>
              <w:t xml:space="preserve"> </w:t>
            </w:r>
            <w:r w:rsidRPr="00B366FF">
              <w:rPr>
                <w:lang w:eastAsia="zh-CN"/>
              </w:rPr>
              <w:t>Information</w:t>
            </w:r>
            <w:r w:rsidR="00B366FF">
              <w:rPr>
                <w:lang w:eastAsia="zh-CN"/>
              </w:rPr>
              <w:t xml:space="preserve"> </w:t>
            </w:r>
            <w:r w:rsidRPr="00B366FF">
              <w:rPr>
                <w:lang w:eastAsia="zh-CN"/>
              </w:rPr>
              <w:t>elements</w:t>
            </w:r>
            <w:r w:rsidR="00B366FF">
              <w:rPr>
                <w:lang w:eastAsia="zh-CN"/>
              </w:rPr>
              <w:t xml:space="preserve">  </w:t>
            </w:r>
            <w:r w:rsidRPr="00B366FF">
              <w:rPr>
                <w:lang w:eastAsia="zh-CN"/>
              </w:rPr>
              <w:t>to</w:t>
            </w:r>
            <w:r w:rsidR="00B366FF">
              <w:rPr>
                <w:lang w:eastAsia="zh-CN"/>
              </w:rPr>
              <w:t xml:space="preserve"> </w:t>
            </w:r>
            <w:r w:rsidRPr="00B366FF">
              <w:rPr>
                <w:lang w:eastAsia="zh-CN"/>
              </w:rPr>
              <w:t>the</w:t>
            </w:r>
            <w:r w:rsidR="00B366FF">
              <w:rPr>
                <w:lang w:eastAsia="zh-CN"/>
              </w:rPr>
              <w:t xml:space="preserve"> </w:t>
            </w:r>
            <w:r w:rsidRPr="00B366FF">
              <w:rPr>
                <w:lang w:eastAsia="zh-CN"/>
              </w:rPr>
              <w:t>Subscriber</w:t>
            </w:r>
            <w:r w:rsidR="00B366FF">
              <w:rPr>
                <w:lang w:eastAsia="zh-CN"/>
              </w:rPr>
              <w:t xml:space="preserve"> </w:t>
            </w:r>
            <w:r w:rsidRPr="00B366FF">
              <w:rPr>
                <w:lang w:eastAsia="zh-CN"/>
              </w:rPr>
              <w:t>Data</w:t>
            </w:r>
            <w:r w:rsidR="00B366FF">
              <w:rPr>
                <w:lang w:eastAsia="zh-CN"/>
              </w:rPr>
              <w:t xml:space="preserve">  </w:t>
            </w:r>
            <w:r w:rsidRPr="00B366FF">
              <w:rPr>
                <w:lang w:eastAsia="zh-CN"/>
              </w:rPr>
              <w:t>and</w:t>
            </w:r>
            <w:r w:rsidR="00B366FF">
              <w:rPr>
                <w:lang w:eastAsia="zh-CN"/>
              </w:rPr>
              <w:t xml:space="preserve"> </w:t>
            </w:r>
            <w:r w:rsidRPr="00B366FF">
              <w:rPr>
                <w:lang w:eastAsia="zh-CN"/>
              </w:rPr>
              <w:t>removal</w:t>
            </w:r>
            <w:r w:rsidR="00B366FF">
              <w:rPr>
                <w:lang w:eastAsia="zh-CN"/>
              </w:rPr>
              <w:t xml:space="preserve"> </w:t>
            </w:r>
            <w:r w:rsidRPr="00B366FF">
              <w:rPr>
                <w:lang w:eastAsia="zh-CN"/>
              </w:rPr>
              <w:t>of</w:t>
            </w:r>
            <w:r w:rsidR="00B366FF">
              <w:rPr>
                <w:lang w:eastAsia="zh-CN"/>
              </w:rPr>
              <w:t xml:space="preserve"> </w:t>
            </w:r>
            <w:r w:rsidRPr="00B366FF">
              <w:rPr>
                <w:lang w:eastAsia="zh-CN"/>
              </w:rPr>
              <w:t>duplicated</w:t>
            </w:r>
            <w:r w:rsidR="00B366FF">
              <w:rPr>
                <w:lang w:eastAsia="zh-CN"/>
              </w:rPr>
              <w:t xml:space="preserve"> </w:t>
            </w:r>
            <w:r w:rsidRPr="00B366FF">
              <w:rPr>
                <w:lang w:eastAsia="zh-CN"/>
              </w:rPr>
              <w:t>information</w:t>
            </w:r>
          </w:p>
        </w:tc>
      </w:tr>
      <w:tr w:rsidR="00BF3D58" w:rsidRPr="00B366FF" w:rsidTr="003F6625">
        <w:trPr>
          <w:cantSplit/>
        </w:trPr>
        <w:tc>
          <w:tcPr>
            <w:tcW w:w="851" w:type="dxa"/>
            <w:tcBorders>
              <w:top w:val="single" w:sz="6" w:space="0" w:color="auto"/>
              <w:left w:val="single" w:sz="6" w:space="0" w:color="auto"/>
            </w:tcBorders>
          </w:tcPr>
          <w:p w:rsidR="00BF3D58" w:rsidRPr="00B366FF" w:rsidRDefault="00BF3D58" w:rsidP="00911C64">
            <w:pPr>
              <w:pStyle w:val="TAL"/>
            </w:pPr>
            <w:r w:rsidRPr="00B366FF">
              <w:t>CT#51</w:t>
            </w:r>
          </w:p>
        </w:tc>
        <w:tc>
          <w:tcPr>
            <w:tcW w:w="1020" w:type="dxa"/>
            <w:tcBorders>
              <w:top w:val="single" w:sz="6" w:space="0" w:color="auto"/>
            </w:tcBorders>
          </w:tcPr>
          <w:p w:rsidR="00BF3D58" w:rsidRPr="00B366FF" w:rsidRDefault="00BF3D58" w:rsidP="00911C64">
            <w:pPr>
              <w:pStyle w:val="TAL"/>
            </w:pPr>
            <w:r w:rsidRPr="00B366FF">
              <w:t>23.008</w:t>
            </w:r>
          </w:p>
        </w:tc>
        <w:tc>
          <w:tcPr>
            <w:tcW w:w="863" w:type="dxa"/>
            <w:tcBorders>
              <w:top w:val="single" w:sz="6" w:space="0" w:color="auto"/>
              <w:right w:val="single" w:sz="6" w:space="0" w:color="auto"/>
            </w:tcBorders>
          </w:tcPr>
          <w:p w:rsidR="00BF3D58" w:rsidRPr="00B366FF" w:rsidRDefault="00BF3D58" w:rsidP="00911C64">
            <w:pPr>
              <w:pStyle w:val="TAL"/>
            </w:pPr>
            <w:r w:rsidRPr="00B366FF">
              <w:t>10.1.0</w:t>
            </w:r>
          </w:p>
        </w:tc>
        <w:tc>
          <w:tcPr>
            <w:tcW w:w="762" w:type="dxa"/>
            <w:tcBorders>
              <w:top w:val="single" w:sz="6" w:space="0" w:color="auto"/>
              <w:bottom w:val="single" w:sz="6" w:space="0" w:color="auto"/>
              <w:right w:val="single" w:sz="6" w:space="0" w:color="auto"/>
            </w:tcBorders>
          </w:tcPr>
          <w:p w:rsidR="00BF3D58" w:rsidRPr="00B366FF" w:rsidRDefault="00BF3D58" w:rsidP="00911C64">
            <w:pPr>
              <w:pStyle w:val="TAL"/>
            </w:pPr>
            <w:r w:rsidRPr="00B366FF">
              <w:t>0330r2</w:t>
            </w:r>
          </w:p>
        </w:tc>
        <w:tc>
          <w:tcPr>
            <w:tcW w:w="966" w:type="dxa"/>
            <w:tcBorders>
              <w:top w:val="single" w:sz="6" w:space="0" w:color="auto"/>
              <w:right w:val="single" w:sz="6" w:space="0" w:color="auto"/>
            </w:tcBorders>
          </w:tcPr>
          <w:p w:rsidR="00BF3D58" w:rsidRPr="00B366FF" w:rsidRDefault="00BF3D58" w:rsidP="00911C64">
            <w:pPr>
              <w:pStyle w:val="TAL"/>
            </w:pPr>
            <w:r w:rsidRPr="00B366FF">
              <w:t>Rel-10</w:t>
            </w:r>
          </w:p>
        </w:tc>
        <w:tc>
          <w:tcPr>
            <w:tcW w:w="1296" w:type="dxa"/>
            <w:tcBorders>
              <w:top w:val="single" w:sz="6" w:space="0" w:color="auto"/>
            </w:tcBorders>
          </w:tcPr>
          <w:p w:rsidR="00BF3D58" w:rsidRPr="00B366FF" w:rsidRDefault="00BF3D58" w:rsidP="00911C64">
            <w:pPr>
              <w:pStyle w:val="TAL"/>
            </w:pPr>
            <w:r w:rsidRPr="00B366FF">
              <w:t>10.2.0</w:t>
            </w:r>
          </w:p>
        </w:tc>
        <w:tc>
          <w:tcPr>
            <w:tcW w:w="3599" w:type="dxa"/>
            <w:tcBorders>
              <w:top w:val="single" w:sz="6" w:space="0" w:color="auto"/>
              <w:bottom w:val="single" w:sz="6" w:space="0" w:color="auto"/>
              <w:right w:val="single" w:sz="6" w:space="0" w:color="auto"/>
            </w:tcBorders>
          </w:tcPr>
          <w:p w:rsidR="00BF3D58" w:rsidRPr="00B366FF" w:rsidRDefault="00BF3D58" w:rsidP="00911C64">
            <w:pPr>
              <w:pStyle w:val="TAL"/>
              <w:rPr>
                <w:lang w:eastAsia="zh-CN"/>
              </w:rPr>
            </w:pPr>
            <w:r w:rsidRPr="00B366FF">
              <w:rPr>
                <w:lang w:eastAsia="zh-CN"/>
              </w:rPr>
              <w:t>Minimization</w:t>
            </w:r>
            <w:r w:rsidR="00B366FF">
              <w:rPr>
                <w:lang w:eastAsia="zh-CN"/>
              </w:rPr>
              <w:t xml:space="preserve"> </w:t>
            </w:r>
            <w:r w:rsidRPr="00B366FF">
              <w:rPr>
                <w:lang w:eastAsia="zh-CN"/>
              </w:rPr>
              <w:t>of</w:t>
            </w:r>
            <w:r w:rsidR="00B366FF">
              <w:rPr>
                <w:lang w:eastAsia="zh-CN"/>
              </w:rPr>
              <w:t xml:space="preserve"> </w:t>
            </w:r>
            <w:r w:rsidRPr="00B366FF">
              <w:rPr>
                <w:lang w:eastAsia="zh-CN"/>
              </w:rPr>
              <w:t>Drive</w:t>
            </w:r>
            <w:r w:rsidR="00B366FF">
              <w:rPr>
                <w:lang w:eastAsia="zh-CN"/>
              </w:rPr>
              <w:t xml:space="preserve"> </w:t>
            </w:r>
            <w:r w:rsidRPr="00B366FF">
              <w:rPr>
                <w:lang w:eastAsia="zh-CN"/>
              </w:rPr>
              <w:t>Tests</w:t>
            </w:r>
            <w:r w:rsidR="00B366FF">
              <w:rPr>
                <w:lang w:eastAsia="zh-CN"/>
              </w:rPr>
              <w:t xml:space="preserve"> </w:t>
            </w:r>
            <w:r w:rsidRPr="00B366FF">
              <w:rPr>
                <w:lang w:eastAsia="zh-CN"/>
              </w:rPr>
              <w:t>(MDT)</w:t>
            </w:r>
          </w:p>
        </w:tc>
      </w:tr>
      <w:tr w:rsidR="00BF3D58" w:rsidRPr="00B366FF" w:rsidTr="003F6625">
        <w:trPr>
          <w:cantSplit/>
        </w:trPr>
        <w:tc>
          <w:tcPr>
            <w:tcW w:w="851" w:type="dxa"/>
            <w:tcBorders>
              <w:left w:val="single" w:sz="6" w:space="0" w:color="auto"/>
            </w:tcBorders>
          </w:tcPr>
          <w:p w:rsidR="00BF3D58" w:rsidRPr="00B366FF" w:rsidRDefault="00BF3D58" w:rsidP="00911C64">
            <w:pPr>
              <w:pStyle w:val="TAL"/>
            </w:pPr>
          </w:p>
        </w:tc>
        <w:tc>
          <w:tcPr>
            <w:tcW w:w="1020" w:type="dxa"/>
          </w:tcPr>
          <w:p w:rsidR="00BF3D58" w:rsidRPr="00B366FF" w:rsidRDefault="00BF3D58" w:rsidP="00911C64">
            <w:pPr>
              <w:pStyle w:val="TAL"/>
            </w:pPr>
          </w:p>
        </w:tc>
        <w:tc>
          <w:tcPr>
            <w:tcW w:w="863" w:type="dxa"/>
            <w:tcBorders>
              <w:right w:val="single" w:sz="6" w:space="0" w:color="auto"/>
            </w:tcBorders>
          </w:tcPr>
          <w:p w:rsidR="00BF3D58" w:rsidRPr="00B366FF" w:rsidRDefault="00BF3D58" w:rsidP="00911C64">
            <w:pPr>
              <w:pStyle w:val="TAL"/>
            </w:pPr>
          </w:p>
        </w:tc>
        <w:tc>
          <w:tcPr>
            <w:tcW w:w="762" w:type="dxa"/>
            <w:tcBorders>
              <w:top w:val="single" w:sz="6" w:space="0" w:color="auto"/>
              <w:bottom w:val="single" w:sz="6" w:space="0" w:color="auto"/>
              <w:right w:val="single" w:sz="6" w:space="0" w:color="auto"/>
            </w:tcBorders>
          </w:tcPr>
          <w:p w:rsidR="00BF3D58" w:rsidRPr="00B366FF" w:rsidRDefault="00BF3D58" w:rsidP="00911C64">
            <w:pPr>
              <w:pStyle w:val="TAL"/>
            </w:pPr>
            <w:r w:rsidRPr="00B366FF">
              <w:t>0333r2</w:t>
            </w:r>
          </w:p>
        </w:tc>
        <w:tc>
          <w:tcPr>
            <w:tcW w:w="966" w:type="dxa"/>
            <w:tcBorders>
              <w:right w:val="single" w:sz="6" w:space="0" w:color="auto"/>
            </w:tcBorders>
          </w:tcPr>
          <w:p w:rsidR="00BF3D58" w:rsidRPr="00B366FF" w:rsidRDefault="00BF3D58" w:rsidP="00911C64">
            <w:pPr>
              <w:pStyle w:val="TAL"/>
            </w:pPr>
          </w:p>
        </w:tc>
        <w:tc>
          <w:tcPr>
            <w:tcW w:w="1296" w:type="dxa"/>
          </w:tcPr>
          <w:p w:rsidR="00BF3D58" w:rsidRPr="00B366FF" w:rsidRDefault="00BF3D58" w:rsidP="00911C64">
            <w:pPr>
              <w:pStyle w:val="TAL"/>
            </w:pPr>
          </w:p>
        </w:tc>
        <w:tc>
          <w:tcPr>
            <w:tcW w:w="3599" w:type="dxa"/>
            <w:tcBorders>
              <w:top w:val="single" w:sz="6" w:space="0" w:color="auto"/>
              <w:bottom w:val="single" w:sz="6" w:space="0" w:color="auto"/>
              <w:right w:val="single" w:sz="6" w:space="0" w:color="auto"/>
            </w:tcBorders>
          </w:tcPr>
          <w:p w:rsidR="00BF3D58" w:rsidRPr="00B366FF" w:rsidRDefault="00BF3D58" w:rsidP="00911C64">
            <w:pPr>
              <w:pStyle w:val="TAL"/>
              <w:rPr>
                <w:lang w:eastAsia="zh-CN"/>
              </w:rPr>
            </w:pPr>
            <w:r w:rsidRPr="00B366FF">
              <w:rPr>
                <w:lang w:eastAsia="zh-CN"/>
              </w:rPr>
              <w:t>Subscription</w:t>
            </w:r>
            <w:r w:rsidR="00B366FF">
              <w:rPr>
                <w:lang w:eastAsia="zh-CN"/>
              </w:rPr>
              <w:t xml:space="preserve"> </w:t>
            </w:r>
            <w:r w:rsidRPr="00B366FF">
              <w:rPr>
                <w:lang w:eastAsia="zh-CN"/>
              </w:rPr>
              <w:t>Data</w:t>
            </w:r>
            <w:r w:rsidR="00B366FF">
              <w:rPr>
                <w:lang w:eastAsia="zh-CN"/>
              </w:rPr>
              <w:t xml:space="preserve"> </w:t>
            </w:r>
            <w:r w:rsidRPr="00B366FF">
              <w:rPr>
                <w:lang w:eastAsia="zh-CN"/>
              </w:rPr>
              <w:t>for</w:t>
            </w:r>
            <w:r w:rsidR="00B366FF">
              <w:rPr>
                <w:lang w:eastAsia="zh-CN"/>
              </w:rPr>
              <w:t xml:space="preserve"> </w:t>
            </w:r>
            <w:r w:rsidRPr="00B366FF">
              <w:rPr>
                <w:lang w:eastAsia="zh-CN"/>
              </w:rPr>
              <w:t>Relay</w:t>
            </w:r>
            <w:r w:rsidR="00B366FF">
              <w:rPr>
                <w:lang w:eastAsia="zh-CN"/>
              </w:rPr>
              <w:t xml:space="preserve"> </w:t>
            </w:r>
            <w:r w:rsidRPr="00B366FF">
              <w:rPr>
                <w:lang w:eastAsia="zh-CN"/>
              </w:rPr>
              <w:t>Node</w:t>
            </w:r>
          </w:p>
        </w:tc>
      </w:tr>
      <w:tr w:rsidR="00BF3D58" w:rsidRPr="00B366FF" w:rsidTr="003F6625">
        <w:trPr>
          <w:cantSplit/>
        </w:trPr>
        <w:tc>
          <w:tcPr>
            <w:tcW w:w="851" w:type="dxa"/>
            <w:tcBorders>
              <w:left w:val="single" w:sz="6" w:space="0" w:color="auto"/>
            </w:tcBorders>
          </w:tcPr>
          <w:p w:rsidR="00BF3D58" w:rsidRPr="00B366FF" w:rsidRDefault="00BF3D58" w:rsidP="00911C64">
            <w:pPr>
              <w:pStyle w:val="TAL"/>
            </w:pPr>
          </w:p>
        </w:tc>
        <w:tc>
          <w:tcPr>
            <w:tcW w:w="1020" w:type="dxa"/>
          </w:tcPr>
          <w:p w:rsidR="00BF3D58" w:rsidRPr="00B366FF" w:rsidRDefault="00BF3D58" w:rsidP="00911C64">
            <w:pPr>
              <w:pStyle w:val="TAL"/>
            </w:pPr>
          </w:p>
        </w:tc>
        <w:tc>
          <w:tcPr>
            <w:tcW w:w="863" w:type="dxa"/>
            <w:tcBorders>
              <w:right w:val="single" w:sz="6" w:space="0" w:color="auto"/>
            </w:tcBorders>
          </w:tcPr>
          <w:p w:rsidR="00BF3D58" w:rsidRPr="00B366FF" w:rsidRDefault="00BF3D58" w:rsidP="00911C64">
            <w:pPr>
              <w:pStyle w:val="TAL"/>
            </w:pPr>
          </w:p>
        </w:tc>
        <w:tc>
          <w:tcPr>
            <w:tcW w:w="762" w:type="dxa"/>
            <w:tcBorders>
              <w:top w:val="single" w:sz="6" w:space="0" w:color="auto"/>
              <w:bottom w:val="single" w:sz="6" w:space="0" w:color="auto"/>
              <w:right w:val="single" w:sz="6" w:space="0" w:color="auto"/>
            </w:tcBorders>
          </w:tcPr>
          <w:p w:rsidR="00BF3D58" w:rsidRPr="00B366FF" w:rsidRDefault="00BF3D58" w:rsidP="00911C64">
            <w:pPr>
              <w:pStyle w:val="TAL"/>
            </w:pPr>
            <w:r w:rsidRPr="00B366FF">
              <w:t>0334</w:t>
            </w:r>
          </w:p>
        </w:tc>
        <w:tc>
          <w:tcPr>
            <w:tcW w:w="966" w:type="dxa"/>
            <w:tcBorders>
              <w:right w:val="single" w:sz="6" w:space="0" w:color="auto"/>
            </w:tcBorders>
          </w:tcPr>
          <w:p w:rsidR="00BF3D58" w:rsidRPr="00B366FF" w:rsidRDefault="00BF3D58" w:rsidP="00911C64">
            <w:pPr>
              <w:pStyle w:val="TAL"/>
            </w:pPr>
          </w:p>
        </w:tc>
        <w:tc>
          <w:tcPr>
            <w:tcW w:w="1296" w:type="dxa"/>
          </w:tcPr>
          <w:p w:rsidR="00BF3D58" w:rsidRPr="00B366FF" w:rsidRDefault="00BF3D58" w:rsidP="00911C64">
            <w:pPr>
              <w:pStyle w:val="TAL"/>
            </w:pPr>
          </w:p>
        </w:tc>
        <w:tc>
          <w:tcPr>
            <w:tcW w:w="3599" w:type="dxa"/>
            <w:tcBorders>
              <w:top w:val="single" w:sz="6" w:space="0" w:color="auto"/>
              <w:bottom w:val="single" w:sz="6" w:space="0" w:color="auto"/>
              <w:right w:val="single" w:sz="6" w:space="0" w:color="auto"/>
            </w:tcBorders>
          </w:tcPr>
          <w:p w:rsidR="00BF3D58" w:rsidRPr="00B366FF" w:rsidRDefault="00BF3D58" w:rsidP="00911C64">
            <w:pPr>
              <w:pStyle w:val="TAL"/>
              <w:rPr>
                <w:lang w:eastAsia="zh-CN"/>
              </w:rPr>
            </w:pPr>
            <w:r w:rsidRPr="00B366FF">
              <w:rPr>
                <w:lang w:eastAsia="zh-CN"/>
              </w:rPr>
              <w:t>New</w:t>
            </w:r>
            <w:r w:rsidR="00B366FF">
              <w:rPr>
                <w:lang w:eastAsia="zh-CN"/>
              </w:rPr>
              <w:t xml:space="preserve"> </w:t>
            </w:r>
            <w:r w:rsidRPr="00B366FF">
              <w:rPr>
                <w:lang w:eastAsia="zh-CN"/>
              </w:rPr>
              <w:t>Extended</w:t>
            </w:r>
            <w:r w:rsidR="00B366FF">
              <w:rPr>
                <w:lang w:eastAsia="zh-CN"/>
              </w:rPr>
              <w:t xml:space="preserve"> </w:t>
            </w:r>
            <w:r w:rsidRPr="00B366FF">
              <w:rPr>
                <w:lang w:eastAsia="zh-CN"/>
              </w:rPr>
              <w:t>Priority</w:t>
            </w:r>
            <w:r w:rsidR="00B366FF">
              <w:rPr>
                <w:lang w:eastAsia="zh-CN"/>
              </w:rPr>
              <w:t xml:space="preserve"> </w:t>
            </w:r>
            <w:r w:rsidRPr="00B366FF">
              <w:rPr>
                <w:lang w:eastAsia="zh-CN"/>
              </w:rPr>
              <w:t>data</w:t>
            </w:r>
          </w:p>
        </w:tc>
      </w:tr>
      <w:tr w:rsidR="00BF3D58" w:rsidRPr="00B366FF" w:rsidTr="003F6625">
        <w:trPr>
          <w:cantSplit/>
        </w:trPr>
        <w:tc>
          <w:tcPr>
            <w:tcW w:w="851" w:type="dxa"/>
            <w:tcBorders>
              <w:left w:val="single" w:sz="6" w:space="0" w:color="auto"/>
            </w:tcBorders>
          </w:tcPr>
          <w:p w:rsidR="00BF3D58" w:rsidRPr="00B366FF" w:rsidRDefault="00BF3D58" w:rsidP="00911C64">
            <w:pPr>
              <w:pStyle w:val="TAL"/>
            </w:pPr>
          </w:p>
        </w:tc>
        <w:tc>
          <w:tcPr>
            <w:tcW w:w="1020" w:type="dxa"/>
          </w:tcPr>
          <w:p w:rsidR="00BF3D58" w:rsidRPr="00B366FF" w:rsidRDefault="00BF3D58" w:rsidP="00911C64">
            <w:pPr>
              <w:pStyle w:val="TAL"/>
            </w:pPr>
          </w:p>
        </w:tc>
        <w:tc>
          <w:tcPr>
            <w:tcW w:w="863" w:type="dxa"/>
            <w:tcBorders>
              <w:right w:val="single" w:sz="6" w:space="0" w:color="auto"/>
            </w:tcBorders>
          </w:tcPr>
          <w:p w:rsidR="00BF3D58" w:rsidRPr="00B366FF" w:rsidRDefault="00BF3D58" w:rsidP="00911C64">
            <w:pPr>
              <w:pStyle w:val="TAL"/>
            </w:pPr>
          </w:p>
        </w:tc>
        <w:tc>
          <w:tcPr>
            <w:tcW w:w="762" w:type="dxa"/>
            <w:tcBorders>
              <w:top w:val="single" w:sz="6" w:space="0" w:color="auto"/>
              <w:bottom w:val="single" w:sz="6" w:space="0" w:color="auto"/>
              <w:right w:val="single" w:sz="6" w:space="0" w:color="auto"/>
            </w:tcBorders>
          </w:tcPr>
          <w:p w:rsidR="00BF3D58" w:rsidRPr="00B366FF" w:rsidRDefault="00BF3D58" w:rsidP="00911C64">
            <w:pPr>
              <w:pStyle w:val="TAL"/>
            </w:pPr>
            <w:r w:rsidRPr="00B366FF">
              <w:t>0335</w:t>
            </w:r>
          </w:p>
        </w:tc>
        <w:tc>
          <w:tcPr>
            <w:tcW w:w="966" w:type="dxa"/>
            <w:tcBorders>
              <w:right w:val="single" w:sz="6" w:space="0" w:color="auto"/>
            </w:tcBorders>
          </w:tcPr>
          <w:p w:rsidR="00BF3D58" w:rsidRPr="00B366FF" w:rsidRDefault="00BF3D58" w:rsidP="00911C64">
            <w:pPr>
              <w:pStyle w:val="TAL"/>
            </w:pPr>
          </w:p>
        </w:tc>
        <w:tc>
          <w:tcPr>
            <w:tcW w:w="1296" w:type="dxa"/>
          </w:tcPr>
          <w:p w:rsidR="00BF3D58" w:rsidRPr="00B366FF" w:rsidRDefault="00BF3D58" w:rsidP="00911C64">
            <w:pPr>
              <w:pStyle w:val="TAL"/>
            </w:pPr>
          </w:p>
        </w:tc>
        <w:tc>
          <w:tcPr>
            <w:tcW w:w="3599" w:type="dxa"/>
            <w:tcBorders>
              <w:top w:val="single" w:sz="6" w:space="0" w:color="auto"/>
              <w:bottom w:val="single" w:sz="6" w:space="0" w:color="auto"/>
              <w:right w:val="single" w:sz="6" w:space="0" w:color="auto"/>
            </w:tcBorders>
          </w:tcPr>
          <w:p w:rsidR="00BF3D58" w:rsidRPr="00B366FF" w:rsidRDefault="00BF3D58" w:rsidP="00911C64">
            <w:pPr>
              <w:pStyle w:val="TAL"/>
              <w:rPr>
                <w:lang w:eastAsia="zh-CN"/>
              </w:rPr>
            </w:pPr>
            <w:r w:rsidRPr="00B366FF">
              <w:rPr>
                <w:lang w:eastAsia="zh-CN"/>
              </w:rPr>
              <w:t>MT</w:t>
            </w:r>
            <w:r w:rsidR="00B366FF">
              <w:rPr>
                <w:lang w:eastAsia="zh-CN"/>
              </w:rPr>
              <w:t xml:space="preserve"> </w:t>
            </w:r>
            <w:r w:rsidRPr="00B366FF">
              <w:rPr>
                <w:lang w:eastAsia="zh-CN"/>
              </w:rPr>
              <w:t>Roaming</w:t>
            </w:r>
            <w:r w:rsidR="00B366FF">
              <w:rPr>
                <w:lang w:eastAsia="zh-CN"/>
              </w:rPr>
              <w:t xml:space="preserve"> </w:t>
            </w:r>
            <w:r w:rsidRPr="00B366FF">
              <w:rPr>
                <w:lang w:eastAsia="zh-CN"/>
              </w:rPr>
              <w:t>Retry</w:t>
            </w:r>
            <w:r w:rsidR="00B366FF">
              <w:rPr>
                <w:lang w:eastAsia="zh-CN"/>
              </w:rPr>
              <w:t xml:space="preserve"> </w:t>
            </w:r>
            <w:r w:rsidRPr="00B366FF">
              <w:rPr>
                <w:lang w:eastAsia="zh-CN"/>
              </w:rPr>
              <w:t>and</w:t>
            </w:r>
            <w:r w:rsidR="00B366FF">
              <w:rPr>
                <w:lang w:eastAsia="zh-CN"/>
              </w:rPr>
              <w:t xml:space="preserve"> </w:t>
            </w:r>
            <w:r w:rsidRPr="00B366FF">
              <w:rPr>
                <w:lang w:eastAsia="zh-CN"/>
              </w:rPr>
              <w:t>Super</w:t>
            </w:r>
            <w:r w:rsidR="00B366FF">
              <w:rPr>
                <w:lang w:eastAsia="zh-CN"/>
              </w:rPr>
              <w:t xml:space="preserve"> </w:t>
            </w:r>
            <w:r w:rsidRPr="00B366FF">
              <w:rPr>
                <w:lang w:eastAsia="zh-CN"/>
              </w:rPr>
              <w:t>Charger</w:t>
            </w:r>
          </w:p>
        </w:tc>
      </w:tr>
      <w:tr w:rsidR="00BF3D58" w:rsidRPr="00B366FF" w:rsidTr="003F6625">
        <w:trPr>
          <w:cantSplit/>
        </w:trPr>
        <w:tc>
          <w:tcPr>
            <w:tcW w:w="851" w:type="dxa"/>
            <w:tcBorders>
              <w:left w:val="single" w:sz="6" w:space="0" w:color="auto"/>
              <w:bottom w:val="single" w:sz="6" w:space="0" w:color="auto"/>
            </w:tcBorders>
          </w:tcPr>
          <w:p w:rsidR="00BF3D58" w:rsidRPr="00B366FF" w:rsidRDefault="00BF3D58" w:rsidP="00911C64">
            <w:pPr>
              <w:pStyle w:val="TAL"/>
            </w:pPr>
          </w:p>
        </w:tc>
        <w:tc>
          <w:tcPr>
            <w:tcW w:w="1020" w:type="dxa"/>
            <w:tcBorders>
              <w:bottom w:val="single" w:sz="6" w:space="0" w:color="auto"/>
            </w:tcBorders>
          </w:tcPr>
          <w:p w:rsidR="00BF3D58" w:rsidRPr="00B366FF" w:rsidRDefault="00BF3D58" w:rsidP="00911C64">
            <w:pPr>
              <w:pStyle w:val="TAL"/>
            </w:pPr>
          </w:p>
        </w:tc>
        <w:tc>
          <w:tcPr>
            <w:tcW w:w="863" w:type="dxa"/>
            <w:tcBorders>
              <w:bottom w:val="single" w:sz="6" w:space="0" w:color="auto"/>
              <w:right w:val="single" w:sz="6" w:space="0" w:color="auto"/>
            </w:tcBorders>
          </w:tcPr>
          <w:p w:rsidR="00BF3D58" w:rsidRPr="00B366FF" w:rsidRDefault="00BF3D58" w:rsidP="00911C64">
            <w:pPr>
              <w:pStyle w:val="TAL"/>
            </w:pPr>
          </w:p>
        </w:tc>
        <w:tc>
          <w:tcPr>
            <w:tcW w:w="762" w:type="dxa"/>
            <w:tcBorders>
              <w:top w:val="single" w:sz="6" w:space="0" w:color="auto"/>
              <w:bottom w:val="single" w:sz="6" w:space="0" w:color="auto"/>
              <w:right w:val="single" w:sz="6" w:space="0" w:color="auto"/>
            </w:tcBorders>
          </w:tcPr>
          <w:p w:rsidR="00BF3D58" w:rsidRPr="00B366FF" w:rsidRDefault="00BF3D58" w:rsidP="00911C64">
            <w:pPr>
              <w:pStyle w:val="TAL"/>
            </w:pPr>
            <w:r w:rsidRPr="00B366FF">
              <w:t>0337r1</w:t>
            </w:r>
          </w:p>
        </w:tc>
        <w:tc>
          <w:tcPr>
            <w:tcW w:w="966" w:type="dxa"/>
            <w:tcBorders>
              <w:bottom w:val="single" w:sz="6" w:space="0" w:color="auto"/>
              <w:right w:val="single" w:sz="6" w:space="0" w:color="auto"/>
            </w:tcBorders>
          </w:tcPr>
          <w:p w:rsidR="00BF3D58" w:rsidRPr="00B366FF" w:rsidRDefault="00BF3D58" w:rsidP="00911C64">
            <w:pPr>
              <w:pStyle w:val="TAL"/>
            </w:pPr>
          </w:p>
        </w:tc>
        <w:tc>
          <w:tcPr>
            <w:tcW w:w="1296" w:type="dxa"/>
            <w:tcBorders>
              <w:bottom w:val="single" w:sz="6" w:space="0" w:color="auto"/>
            </w:tcBorders>
          </w:tcPr>
          <w:p w:rsidR="00BF3D58" w:rsidRPr="00B366FF" w:rsidRDefault="00BF3D58" w:rsidP="00911C64">
            <w:pPr>
              <w:pStyle w:val="TAL"/>
            </w:pPr>
          </w:p>
        </w:tc>
        <w:tc>
          <w:tcPr>
            <w:tcW w:w="3599" w:type="dxa"/>
            <w:tcBorders>
              <w:top w:val="single" w:sz="6" w:space="0" w:color="auto"/>
              <w:bottom w:val="single" w:sz="6" w:space="0" w:color="auto"/>
              <w:right w:val="single" w:sz="6" w:space="0" w:color="auto"/>
            </w:tcBorders>
          </w:tcPr>
          <w:p w:rsidR="00BF3D58" w:rsidRPr="00B366FF" w:rsidRDefault="00BF3D58" w:rsidP="00911C64">
            <w:pPr>
              <w:pStyle w:val="TAL"/>
            </w:pPr>
            <w:r w:rsidRPr="00B366FF">
              <w:t>STN-SR</w:t>
            </w:r>
            <w:r w:rsidR="00B366FF">
              <w:t xml:space="preserve"> </w:t>
            </w:r>
            <w:r w:rsidRPr="00B366FF">
              <w:t>and</w:t>
            </w:r>
            <w:r w:rsidR="00B366FF">
              <w:t xml:space="preserve"> </w:t>
            </w:r>
            <w:r w:rsidRPr="00B366FF">
              <w:t>SRVCC</w:t>
            </w:r>
            <w:r w:rsidR="00B366FF">
              <w:t xml:space="preserve"> </w:t>
            </w:r>
            <w:r w:rsidRPr="00B366FF">
              <w:t>subscription</w:t>
            </w:r>
          </w:p>
        </w:tc>
      </w:tr>
      <w:tr w:rsidR="00BF3D58" w:rsidRPr="00B366FF" w:rsidTr="003F6625">
        <w:trPr>
          <w:cantSplit/>
        </w:trPr>
        <w:tc>
          <w:tcPr>
            <w:tcW w:w="851" w:type="dxa"/>
            <w:tcBorders>
              <w:top w:val="single" w:sz="6" w:space="0" w:color="auto"/>
              <w:left w:val="single" w:sz="6" w:space="0" w:color="auto"/>
            </w:tcBorders>
          </w:tcPr>
          <w:p w:rsidR="00BF3D58" w:rsidRPr="00B366FF" w:rsidRDefault="00BF3D58" w:rsidP="00911C64">
            <w:pPr>
              <w:pStyle w:val="TAL"/>
            </w:pPr>
            <w:r w:rsidRPr="00B366FF">
              <w:t>CT#52</w:t>
            </w:r>
          </w:p>
        </w:tc>
        <w:tc>
          <w:tcPr>
            <w:tcW w:w="1020" w:type="dxa"/>
            <w:tcBorders>
              <w:top w:val="single" w:sz="6" w:space="0" w:color="auto"/>
            </w:tcBorders>
          </w:tcPr>
          <w:p w:rsidR="00BF3D58" w:rsidRPr="00B366FF" w:rsidRDefault="00BF3D58" w:rsidP="00911C64">
            <w:pPr>
              <w:pStyle w:val="TAL"/>
            </w:pPr>
            <w:r w:rsidRPr="00B366FF">
              <w:t>23.008</w:t>
            </w:r>
          </w:p>
        </w:tc>
        <w:tc>
          <w:tcPr>
            <w:tcW w:w="863" w:type="dxa"/>
            <w:tcBorders>
              <w:top w:val="single" w:sz="6" w:space="0" w:color="auto"/>
              <w:right w:val="single" w:sz="6" w:space="0" w:color="auto"/>
            </w:tcBorders>
          </w:tcPr>
          <w:p w:rsidR="00BF3D58" w:rsidRPr="00B366FF" w:rsidRDefault="00BF3D58" w:rsidP="00911C64">
            <w:pPr>
              <w:pStyle w:val="TAL"/>
            </w:pPr>
            <w:r w:rsidRPr="00B366FF">
              <w:t>10.2.0</w:t>
            </w:r>
          </w:p>
        </w:tc>
        <w:tc>
          <w:tcPr>
            <w:tcW w:w="762" w:type="dxa"/>
            <w:tcBorders>
              <w:top w:val="single" w:sz="6" w:space="0" w:color="auto"/>
              <w:bottom w:val="single" w:sz="6" w:space="0" w:color="auto"/>
              <w:right w:val="single" w:sz="6" w:space="0" w:color="auto"/>
            </w:tcBorders>
          </w:tcPr>
          <w:p w:rsidR="00BF3D58" w:rsidRPr="00B366FF" w:rsidRDefault="00BF3D58" w:rsidP="00911C64">
            <w:pPr>
              <w:pStyle w:val="TAL"/>
            </w:pPr>
            <w:r w:rsidRPr="00B366FF">
              <w:t>0338r1</w:t>
            </w:r>
          </w:p>
        </w:tc>
        <w:tc>
          <w:tcPr>
            <w:tcW w:w="966" w:type="dxa"/>
            <w:tcBorders>
              <w:top w:val="single" w:sz="6" w:space="0" w:color="auto"/>
              <w:right w:val="single" w:sz="6" w:space="0" w:color="auto"/>
            </w:tcBorders>
          </w:tcPr>
          <w:p w:rsidR="00BF3D58" w:rsidRPr="00B366FF" w:rsidRDefault="00BF3D58" w:rsidP="00911C64">
            <w:pPr>
              <w:pStyle w:val="TAL"/>
            </w:pPr>
            <w:r w:rsidRPr="00B366FF">
              <w:t>Rel-10</w:t>
            </w:r>
          </w:p>
        </w:tc>
        <w:tc>
          <w:tcPr>
            <w:tcW w:w="1296" w:type="dxa"/>
            <w:tcBorders>
              <w:top w:val="single" w:sz="6" w:space="0" w:color="auto"/>
            </w:tcBorders>
          </w:tcPr>
          <w:p w:rsidR="00BF3D58" w:rsidRPr="00B366FF" w:rsidRDefault="00BF3D58" w:rsidP="00911C64">
            <w:pPr>
              <w:pStyle w:val="TAL"/>
            </w:pPr>
            <w:r w:rsidRPr="00B366FF">
              <w:t>10.3.0</w:t>
            </w:r>
          </w:p>
        </w:tc>
        <w:tc>
          <w:tcPr>
            <w:tcW w:w="3599" w:type="dxa"/>
            <w:tcBorders>
              <w:top w:val="single" w:sz="6" w:space="0" w:color="auto"/>
              <w:bottom w:val="single" w:sz="6" w:space="0" w:color="auto"/>
              <w:right w:val="single" w:sz="6" w:space="0" w:color="auto"/>
            </w:tcBorders>
          </w:tcPr>
          <w:p w:rsidR="00BF3D58" w:rsidRPr="00B366FF" w:rsidRDefault="00BF3D58" w:rsidP="00911C64">
            <w:pPr>
              <w:pStyle w:val="TAL"/>
            </w:pPr>
            <w:r w:rsidRPr="00B366FF">
              <w:t>MDT</w:t>
            </w:r>
            <w:r w:rsidR="00B366FF">
              <w:t xml:space="preserve"> </w:t>
            </w:r>
            <w:r w:rsidRPr="00B366FF">
              <w:t>user</w:t>
            </w:r>
            <w:r w:rsidR="00B366FF">
              <w:t xml:space="preserve"> </w:t>
            </w:r>
            <w:r w:rsidRPr="00B366FF">
              <w:t>consent</w:t>
            </w:r>
          </w:p>
        </w:tc>
      </w:tr>
      <w:tr w:rsidR="00BF3D58" w:rsidRPr="00B366FF" w:rsidTr="003F6625">
        <w:trPr>
          <w:cantSplit/>
        </w:trPr>
        <w:tc>
          <w:tcPr>
            <w:tcW w:w="851" w:type="dxa"/>
            <w:tcBorders>
              <w:left w:val="single" w:sz="6" w:space="0" w:color="auto"/>
            </w:tcBorders>
          </w:tcPr>
          <w:p w:rsidR="00BF3D58" w:rsidRPr="00B366FF" w:rsidRDefault="00BF3D58" w:rsidP="00911C64">
            <w:pPr>
              <w:pStyle w:val="TAL"/>
            </w:pPr>
          </w:p>
        </w:tc>
        <w:tc>
          <w:tcPr>
            <w:tcW w:w="1020" w:type="dxa"/>
          </w:tcPr>
          <w:p w:rsidR="00BF3D58" w:rsidRPr="00B366FF" w:rsidRDefault="00BF3D58" w:rsidP="00911C64">
            <w:pPr>
              <w:pStyle w:val="TAL"/>
            </w:pPr>
          </w:p>
        </w:tc>
        <w:tc>
          <w:tcPr>
            <w:tcW w:w="863" w:type="dxa"/>
            <w:tcBorders>
              <w:right w:val="single" w:sz="6" w:space="0" w:color="auto"/>
            </w:tcBorders>
          </w:tcPr>
          <w:p w:rsidR="00BF3D58" w:rsidRPr="00B366FF" w:rsidRDefault="00BF3D58" w:rsidP="00911C64">
            <w:pPr>
              <w:pStyle w:val="TAL"/>
            </w:pPr>
          </w:p>
        </w:tc>
        <w:tc>
          <w:tcPr>
            <w:tcW w:w="762" w:type="dxa"/>
            <w:tcBorders>
              <w:top w:val="single" w:sz="6" w:space="0" w:color="auto"/>
              <w:bottom w:val="single" w:sz="6" w:space="0" w:color="auto"/>
              <w:right w:val="single" w:sz="6" w:space="0" w:color="auto"/>
            </w:tcBorders>
          </w:tcPr>
          <w:p w:rsidR="00BF3D58" w:rsidRPr="00B366FF" w:rsidRDefault="00BF3D58" w:rsidP="00911C64">
            <w:pPr>
              <w:pStyle w:val="TAL"/>
            </w:pPr>
            <w:r w:rsidRPr="00B366FF">
              <w:t>0340r1</w:t>
            </w:r>
          </w:p>
        </w:tc>
        <w:tc>
          <w:tcPr>
            <w:tcW w:w="966" w:type="dxa"/>
            <w:tcBorders>
              <w:right w:val="single" w:sz="6" w:space="0" w:color="auto"/>
            </w:tcBorders>
          </w:tcPr>
          <w:p w:rsidR="00BF3D58" w:rsidRPr="00B366FF" w:rsidRDefault="00BF3D58" w:rsidP="00911C64">
            <w:pPr>
              <w:pStyle w:val="TAL"/>
            </w:pPr>
          </w:p>
        </w:tc>
        <w:tc>
          <w:tcPr>
            <w:tcW w:w="1296" w:type="dxa"/>
          </w:tcPr>
          <w:p w:rsidR="00BF3D58" w:rsidRPr="00B366FF" w:rsidRDefault="00BF3D58" w:rsidP="00911C64">
            <w:pPr>
              <w:pStyle w:val="TAL"/>
            </w:pPr>
          </w:p>
        </w:tc>
        <w:tc>
          <w:tcPr>
            <w:tcW w:w="3599" w:type="dxa"/>
            <w:tcBorders>
              <w:top w:val="single" w:sz="6" w:space="0" w:color="auto"/>
              <w:bottom w:val="single" w:sz="6" w:space="0" w:color="auto"/>
              <w:right w:val="single" w:sz="6" w:space="0" w:color="auto"/>
            </w:tcBorders>
          </w:tcPr>
          <w:p w:rsidR="00BF3D58" w:rsidRPr="00B366FF" w:rsidRDefault="00BF3D58" w:rsidP="00911C64">
            <w:pPr>
              <w:pStyle w:val="TAL"/>
            </w:pPr>
            <w:r w:rsidRPr="00B366FF">
              <w:rPr>
                <w:rFonts w:hint="eastAsia"/>
                <w:lang w:eastAsia="zh-CN"/>
              </w:rPr>
              <w:t>Addition</w:t>
            </w:r>
            <w:r w:rsidR="00B366FF">
              <w:rPr>
                <w:rFonts w:hint="eastAsia"/>
                <w:lang w:eastAsia="zh-CN"/>
              </w:rPr>
              <w:t xml:space="preserve"> </w:t>
            </w:r>
            <w:r w:rsidRPr="00B366FF">
              <w:rPr>
                <w:rFonts w:hint="eastAsia"/>
                <w:lang w:eastAsia="zh-CN"/>
              </w:rPr>
              <w:t>of</w:t>
            </w:r>
            <w:r w:rsidR="00B366FF">
              <w:rPr>
                <w:rFonts w:hint="eastAsia"/>
                <w:lang w:eastAsia="zh-CN"/>
              </w:rPr>
              <w:t xml:space="preserve"> </w:t>
            </w:r>
            <w:r w:rsidRPr="00B366FF">
              <w:rPr>
                <w:rFonts w:hint="eastAsia"/>
                <w:lang w:eastAsia="zh-CN"/>
              </w:rPr>
              <w:t>SC</w:t>
            </w:r>
            <w:r w:rsidR="00B366FF">
              <w:rPr>
                <w:rFonts w:hint="eastAsia"/>
                <w:lang w:eastAsia="zh-CN"/>
              </w:rPr>
              <w:t xml:space="preserve"> </w:t>
            </w:r>
            <w:r w:rsidRPr="00B366FF">
              <w:rPr>
                <w:rFonts w:hint="eastAsia"/>
                <w:lang w:eastAsia="zh-CN"/>
              </w:rPr>
              <w:t>Address</w:t>
            </w:r>
            <w:r w:rsidR="00B366FF">
              <w:rPr>
                <w:rFonts w:hint="eastAsia"/>
                <w:lang w:eastAsia="zh-CN"/>
              </w:rPr>
              <w:t xml:space="preserve"> </w:t>
            </w:r>
            <w:r w:rsidRPr="00B366FF">
              <w:rPr>
                <w:rFonts w:hint="eastAsia"/>
                <w:lang w:eastAsia="zh-CN"/>
              </w:rPr>
              <w:t>as</w:t>
            </w:r>
            <w:r w:rsidR="00B366FF">
              <w:rPr>
                <w:rFonts w:hint="eastAsia"/>
                <w:lang w:eastAsia="zh-CN"/>
              </w:rPr>
              <w:t xml:space="preserve"> </w:t>
            </w:r>
            <w:r w:rsidRPr="00B366FF">
              <w:rPr>
                <w:rFonts w:hint="eastAsia"/>
                <w:lang w:eastAsia="zh-CN"/>
              </w:rPr>
              <w:t>Subscriber</w:t>
            </w:r>
            <w:r w:rsidR="00B366FF">
              <w:rPr>
                <w:rFonts w:hint="eastAsia"/>
                <w:lang w:eastAsia="zh-CN"/>
              </w:rPr>
              <w:t xml:space="preserve"> </w:t>
            </w:r>
            <w:r w:rsidRPr="00B366FF">
              <w:rPr>
                <w:rFonts w:hint="eastAsia"/>
                <w:lang w:eastAsia="zh-CN"/>
              </w:rPr>
              <w:t>Data</w:t>
            </w:r>
          </w:p>
        </w:tc>
      </w:tr>
      <w:tr w:rsidR="00BF3D58" w:rsidRPr="00B366FF" w:rsidTr="003F6625">
        <w:trPr>
          <w:cantSplit/>
        </w:trPr>
        <w:tc>
          <w:tcPr>
            <w:tcW w:w="851" w:type="dxa"/>
            <w:tcBorders>
              <w:left w:val="single" w:sz="6" w:space="0" w:color="auto"/>
              <w:bottom w:val="single" w:sz="6" w:space="0" w:color="auto"/>
            </w:tcBorders>
          </w:tcPr>
          <w:p w:rsidR="00BF3D58" w:rsidRPr="00B366FF" w:rsidRDefault="00BF3D58" w:rsidP="00911C64">
            <w:pPr>
              <w:pStyle w:val="TAL"/>
            </w:pPr>
          </w:p>
        </w:tc>
        <w:tc>
          <w:tcPr>
            <w:tcW w:w="1020" w:type="dxa"/>
            <w:tcBorders>
              <w:bottom w:val="single" w:sz="6" w:space="0" w:color="auto"/>
            </w:tcBorders>
          </w:tcPr>
          <w:p w:rsidR="00BF3D58" w:rsidRPr="00B366FF" w:rsidRDefault="00BF3D58" w:rsidP="00911C64">
            <w:pPr>
              <w:pStyle w:val="TAL"/>
            </w:pPr>
          </w:p>
        </w:tc>
        <w:tc>
          <w:tcPr>
            <w:tcW w:w="863" w:type="dxa"/>
            <w:tcBorders>
              <w:bottom w:val="single" w:sz="6" w:space="0" w:color="auto"/>
              <w:right w:val="single" w:sz="6" w:space="0" w:color="auto"/>
            </w:tcBorders>
          </w:tcPr>
          <w:p w:rsidR="00BF3D58" w:rsidRPr="00B366FF" w:rsidRDefault="00BF3D58" w:rsidP="00911C64">
            <w:pPr>
              <w:pStyle w:val="TAL"/>
            </w:pPr>
          </w:p>
        </w:tc>
        <w:tc>
          <w:tcPr>
            <w:tcW w:w="762" w:type="dxa"/>
            <w:tcBorders>
              <w:top w:val="single" w:sz="6" w:space="0" w:color="auto"/>
              <w:bottom w:val="single" w:sz="6" w:space="0" w:color="auto"/>
              <w:right w:val="single" w:sz="6" w:space="0" w:color="auto"/>
            </w:tcBorders>
          </w:tcPr>
          <w:p w:rsidR="00BF3D58" w:rsidRPr="00B366FF" w:rsidRDefault="00BF3D58" w:rsidP="00911C64">
            <w:pPr>
              <w:pStyle w:val="TAL"/>
            </w:pPr>
            <w:r w:rsidRPr="00B366FF">
              <w:t>0341r1</w:t>
            </w:r>
          </w:p>
        </w:tc>
        <w:tc>
          <w:tcPr>
            <w:tcW w:w="966" w:type="dxa"/>
            <w:tcBorders>
              <w:bottom w:val="single" w:sz="6" w:space="0" w:color="auto"/>
              <w:right w:val="single" w:sz="6" w:space="0" w:color="auto"/>
            </w:tcBorders>
          </w:tcPr>
          <w:p w:rsidR="00BF3D58" w:rsidRPr="00B366FF" w:rsidRDefault="00BF3D58" w:rsidP="00911C64">
            <w:pPr>
              <w:pStyle w:val="TAL"/>
            </w:pPr>
          </w:p>
        </w:tc>
        <w:tc>
          <w:tcPr>
            <w:tcW w:w="1296" w:type="dxa"/>
            <w:tcBorders>
              <w:bottom w:val="single" w:sz="6" w:space="0" w:color="auto"/>
            </w:tcBorders>
          </w:tcPr>
          <w:p w:rsidR="00BF3D58" w:rsidRPr="00B366FF" w:rsidRDefault="00BF3D58" w:rsidP="00911C64">
            <w:pPr>
              <w:pStyle w:val="TAL"/>
            </w:pPr>
          </w:p>
        </w:tc>
        <w:tc>
          <w:tcPr>
            <w:tcW w:w="3599" w:type="dxa"/>
            <w:tcBorders>
              <w:top w:val="single" w:sz="6" w:space="0" w:color="auto"/>
              <w:bottom w:val="single" w:sz="6" w:space="0" w:color="auto"/>
              <w:right w:val="single" w:sz="6" w:space="0" w:color="auto"/>
            </w:tcBorders>
          </w:tcPr>
          <w:p w:rsidR="00BF3D58" w:rsidRPr="00B366FF" w:rsidRDefault="00BF3D58" w:rsidP="00911C64">
            <w:pPr>
              <w:pStyle w:val="TAL"/>
            </w:pPr>
            <w:r w:rsidRPr="00B366FF">
              <w:t>Periodic</w:t>
            </w:r>
            <w:r w:rsidR="00B366FF">
              <w:t xml:space="preserve"> </w:t>
            </w:r>
            <w:r w:rsidRPr="00B366FF">
              <w:t>LAU</w:t>
            </w:r>
            <w:r w:rsidR="00B366FF">
              <w:t xml:space="preserve"> </w:t>
            </w:r>
            <w:r w:rsidRPr="00B366FF">
              <w:t>timer</w:t>
            </w:r>
            <w:r w:rsidR="00B366FF">
              <w:t xml:space="preserve"> </w:t>
            </w:r>
            <w:r w:rsidRPr="00B366FF">
              <w:t>in</w:t>
            </w:r>
            <w:r w:rsidR="00B366FF">
              <w:t xml:space="preserve"> </w:t>
            </w:r>
            <w:r w:rsidRPr="00B366FF">
              <w:t>HSS</w:t>
            </w:r>
            <w:r w:rsidR="00B366FF">
              <w:t xml:space="preserve"> </w:t>
            </w:r>
            <w:r w:rsidRPr="00B366FF">
              <w:t>subscription</w:t>
            </w:r>
          </w:p>
        </w:tc>
      </w:tr>
      <w:tr w:rsidR="00BF3D58" w:rsidRPr="00B366FF" w:rsidTr="003F6625">
        <w:trPr>
          <w:cantSplit/>
        </w:trPr>
        <w:tc>
          <w:tcPr>
            <w:tcW w:w="851" w:type="dxa"/>
            <w:tcBorders>
              <w:top w:val="single" w:sz="6" w:space="0" w:color="auto"/>
              <w:left w:val="single" w:sz="6" w:space="0" w:color="auto"/>
              <w:bottom w:val="single" w:sz="6" w:space="0" w:color="auto"/>
            </w:tcBorders>
          </w:tcPr>
          <w:p w:rsidR="00BF3D58" w:rsidRPr="00B366FF" w:rsidRDefault="00BF3D58" w:rsidP="00911C64">
            <w:pPr>
              <w:pStyle w:val="TAL"/>
            </w:pPr>
            <w:r w:rsidRPr="00B366FF">
              <w:t>CT#52</w:t>
            </w:r>
          </w:p>
        </w:tc>
        <w:tc>
          <w:tcPr>
            <w:tcW w:w="1020" w:type="dxa"/>
            <w:tcBorders>
              <w:top w:val="single" w:sz="6" w:space="0" w:color="auto"/>
              <w:bottom w:val="single" w:sz="6" w:space="0" w:color="auto"/>
            </w:tcBorders>
          </w:tcPr>
          <w:p w:rsidR="00BF3D58" w:rsidRPr="00B366FF" w:rsidRDefault="00BF3D58" w:rsidP="00911C64">
            <w:pPr>
              <w:pStyle w:val="TAL"/>
            </w:pPr>
            <w:r w:rsidRPr="00B366FF">
              <w:t>23.008</w:t>
            </w:r>
          </w:p>
        </w:tc>
        <w:tc>
          <w:tcPr>
            <w:tcW w:w="863" w:type="dxa"/>
            <w:tcBorders>
              <w:top w:val="single" w:sz="6" w:space="0" w:color="auto"/>
              <w:bottom w:val="single" w:sz="6" w:space="0" w:color="auto"/>
              <w:right w:val="single" w:sz="6" w:space="0" w:color="auto"/>
            </w:tcBorders>
          </w:tcPr>
          <w:p w:rsidR="00BF3D58" w:rsidRPr="00B366FF" w:rsidRDefault="00BF3D58" w:rsidP="00911C64">
            <w:pPr>
              <w:pStyle w:val="TAL"/>
            </w:pPr>
            <w:r w:rsidRPr="00B366FF">
              <w:t>10.3.0</w:t>
            </w:r>
          </w:p>
        </w:tc>
        <w:tc>
          <w:tcPr>
            <w:tcW w:w="762" w:type="dxa"/>
            <w:tcBorders>
              <w:top w:val="single" w:sz="6" w:space="0" w:color="auto"/>
              <w:bottom w:val="single" w:sz="6" w:space="0" w:color="auto"/>
              <w:right w:val="single" w:sz="6" w:space="0" w:color="auto"/>
            </w:tcBorders>
          </w:tcPr>
          <w:p w:rsidR="00BF3D58" w:rsidRPr="00B366FF" w:rsidRDefault="00BF3D58" w:rsidP="00911C64">
            <w:pPr>
              <w:pStyle w:val="TAL"/>
            </w:pPr>
            <w:r w:rsidRPr="00B366FF">
              <w:t>0336r2</w:t>
            </w:r>
          </w:p>
        </w:tc>
        <w:tc>
          <w:tcPr>
            <w:tcW w:w="966" w:type="dxa"/>
            <w:tcBorders>
              <w:top w:val="single" w:sz="6" w:space="0" w:color="auto"/>
              <w:bottom w:val="single" w:sz="6" w:space="0" w:color="auto"/>
              <w:right w:val="single" w:sz="6" w:space="0" w:color="auto"/>
            </w:tcBorders>
          </w:tcPr>
          <w:p w:rsidR="00BF3D58" w:rsidRPr="00B366FF" w:rsidRDefault="00BF3D58" w:rsidP="00911C64">
            <w:pPr>
              <w:pStyle w:val="TAL"/>
            </w:pPr>
            <w:r w:rsidRPr="00B366FF">
              <w:t>Rel-11</w:t>
            </w:r>
          </w:p>
        </w:tc>
        <w:tc>
          <w:tcPr>
            <w:tcW w:w="1296" w:type="dxa"/>
            <w:tcBorders>
              <w:top w:val="single" w:sz="6" w:space="0" w:color="auto"/>
              <w:bottom w:val="single" w:sz="6" w:space="0" w:color="auto"/>
            </w:tcBorders>
          </w:tcPr>
          <w:p w:rsidR="00BF3D58" w:rsidRPr="00B366FF" w:rsidRDefault="00BF3D58" w:rsidP="00911C64">
            <w:pPr>
              <w:pStyle w:val="TAL"/>
            </w:pPr>
            <w:r w:rsidRPr="00B366FF">
              <w:t>11.0.0</w:t>
            </w:r>
          </w:p>
        </w:tc>
        <w:tc>
          <w:tcPr>
            <w:tcW w:w="3599" w:type="dxa"/>
            <w:tcBorders>
              <w:top w:val="single" w:sz="6" w:space="0" w:color="auto"/>
              <w:bottom w:val="single" w:sz="6" w:space="0" w:color="auto"/>
              <w:right w:val="single" w:sz="6" w:space="0" w:color="auto"/>
            </w:tcBorders>
          </w:tcPr>
          <w:p w:rsidR="00BF3D58" w:rsidRPr="00B366FF" w:rsidRDefault="00BF3D58" w:rsidP="00911C64">
            <w:pPr>
              <w:pStyle w:val="TAL"/>
            </w:pPr>
            <w:r w:rsidRPr="00B366FF">
              <w:rPr>
                <w:rFonts w:hint="eastAsia"/>
                <w:lang w:eastAsia="zh-CN"/>
              </w:rPr>
              <w:t>Definition</w:t>
            </w:r>
            <w:r w:rsidR="00B366FF">
              <w:rPr>
                <w:rFonts w:hint="eastAsia"/>
                <w:lang w:eastAsia="zh-CN"/>
              </w:rPr>
              <w:t xml:space="preserve"> </w:t>
            </w:r>
            <w:r w:rsidRPr="00B366FF">
              <w:rPr>
                <w:rFonts w:hint="eastAsia"/>
                <w:lang w:eastAsia="zh-CN"/>
              </w:rPr>
              <w:t>of</w:t>
            </w:r>
            <w:r w:rsidR="00B366FF">
              <w:rPr>
                <w:rFonts w:hint="eastAsia"/>
                <w:lang w:eastAsia="zh-CN"/>
              </w:rPr>
              <w:t xml:space="preserve"> </w:t>
            </w:r>
            <w:r w:rsidRPr="00B366FF">
              <w:rPr>
                <w:rFonts w:hint="eastAsia"/>
                <w:lang w:eastAsia="zh-CN"/>
              </w:rPr>
              <w:t>Referece</w:t>
            </w:r>
            <w:r w:rsidR="00B366FF">
              <w:rPr>
                <w:rFonts w:hint="eastAsia"/>
                <w:lang w:eastAsia="zh-CN"/>
              </w:rPr>
              <w:t xml:space="preserve"> </w:t>
            </w:r>
            <w:r w:rsidRPr="00B366FF">
              <w:rPr>
                <w:rFonts w:hint="eastAsia"/>
                <w:lang w:eastAsia="zh-CN"/>
              </w:rPr>
              <w:t>Location</w:t>
            </w:r>
            <w:r w:rsidR="00B366FF">
              <w:rPr>
                <w:rFonts w:hint="eastAsia"/>
                <w:lang w:eastAsia="zh-CN"/>
              </w:rPr>
              <w:t xml:space="preserve"> </w:t>
            </w:r>
            <w:r w:rsidRPr="00B366FF">
              <w:rPr>
                <w:rFonts w:hint="eastAsia"/>
                <w:lang w:eastAsia="zh-CN"/>
              </w:rPr>
              <w:t>as</w:t>
            </w:r>
            <w:r w:rsidR="00B366FF">
              <w:rPr>
                <w:rFonts w:hint="eastAsia"/>
                <w:lang w:eastAsia="zh-CN"/>
              </w:rPr>
              <w:t xml:space="preserve"> </w:t>
            </w:r>
            <w:r w:rsidRPr="00B366FF">
              <w:rPr>
                <w:rFonts w:hint="eastAsia"/>
                <w:lang w:eastAsia="zh-CN"/>
              </w:rPr>
              <w:t>Subscriber</w:t>
            </w:r>
            <w:r w:rsidR="00B366FF">
              <w:rPr>
                <w:rFonts w:hint="eastAsia"/>
                <w:lang w:eastAsia="zh-CN"/>
              </w:rPr>
              <w:t xml:space="preserve"> </w:t>
            </w:r>
            <w:r w:rsidRPr="00B366FF">
              <w:rPr>
                <w:rFonts w:hint="eastAsia"/>
                <w:lang w:eastAsia="zh-CN"/>
              </w:rPr>
              <w:t>Data</w:t>
            </w:r>
          </w:p>
        </w:tc>
      </w:tr>
      <w:tr w:rsidR="00BF3D58" w:rsidRPr="00B366FF" w:rsidTr="003F6625">
        <w:trPr>
          <w:cantSplit/>
        </w:trPr>
        <w:tc>
          <w:tcPr>
            <w:tcW w:w="851" w:type="dxa"/>
            <w:tcBorders>
              <w:top w:val="single" w:sz="6" w:space="0" w:color="auto"/>
              <w:left w:val="single" w:sz="6" w:space="0" w:color="auto"/>
            </w:tcBorders>
          </w:tcPr>
          <w:p w:rsidR="00BF3D58" w:rsidRPr="00B366FF" w:rsidRDefault="00BF3D58" w:rsidP="00911C64">
            <w:pPr>
              <w:pStyle w:val="TAL"/>
            </w:pPr>
            <w:r w:rsidRPr="00B366FF">
              <w:lastRenderedPageBreak/>
              <w:t>CT#53</w:t>
            </w:r>
          </w:p>
        </w:tc>
        <w:tc>
          <w:tcPr>
            <w:tcW w:w="1020" w:type="dxa"/>
            <w:tcBorders>
              <w:top w:val="single" w:sz="6" w:space="0" w:color="auto"/>
            </w:tcBorders>
          </w:tcPr>
          <w:p w:rsidR="00BF3D58" w:rsidRPr="00B366FF" w:rsidRDefault="00BF3D58" w:rsidP="00911C64">
            <w:pPr>
              <w:pStyle w:val="TAL"/>
            </w:pPr>
            <w:r w:rsidRPr="00B366FF">
              <w:t>23.008</w:t>
            </w:r>
          </w:p>
        </w:tc>
        <w:tc>
          <w:tcPr>
            <w:tcW w:w="863" w:type="dxa"/>
            <w:tcBorders>
              <w:top w:val="single" w:sz="6" w:space="0" w:color="auto"/>
              <w:right w:val="single" w:sz="6" w:space="0" w:color="auto"/>
            </w:tcBorders>
          </w:tcPr>
          <w:p w:rsidR="00BF3D58" w:rsidRPr="00B366FF" w:rsidRDefault="00BF3D58" w:rsidP="00911C64">
            <w:pPr>
              <w:pStyle w:val="TAL"/>
            </w:pPr>
            <w:r w:rsidRPr="00B366FF">
              <w:t>11.0.0</w:t>
            </w:r>
          </w:p>
        </w:tc>
        <w:tc>
          <w:tcPr>
            <w:tcW w:w="762" w:type="dxa"/>
            <w:tcBorders>
              <w:top w:val="single" w:sz="6" w:space="0" w:color="auto"/>
              <w:bottom w:val="single" w:sz="6" w:space="0" w:color="auto"/>
              <w:right w:val="single" w:sz="6" w:space="0" w:color="auto"/>
            </w:tcBorders>
          </w:tcPr>
          <w:p w:rsidR="00BF3D58" w:rsidRPr="00B366FF" w:rsidRDefault="00BF3D58" w:rsidP="00911C64">
            <w:pPr>
              <w:pStyle w:val="TAL"/>
            </w:pPr>
            <w:r w:rsidRPr="00B366FF">
              <w:t>0351r1</w:t>
            </w:r>
          </w:p>
        </w:tc>
        <w:tc>
          <w:tcPr>
            <w:tcW w:w="966" w:type="dxa"/>
            <w:tcBorders>
              <w:top w:val="single" w:sz="6" w:space="0" w:color="auto"/>
              <w:right w:val="single" w:sz="6" w:space="0" w:color="auto"/>
            </w:tcBorders>
          </w:tcPr>
          <w:p w:rsidR="00BF3D58" w:rsidRPr="00B366FF" w:rsidRDefault="00BF3D58" w:rsidP="00911C64">
            <w:pPr>
              <w:pStyle w:val="TAL"/>
            </w:pPr>
            <w:r w:rsidRPr="00B366FF">
              <w:t>Rel-11</w:t>
            </w:r>
          </w:p>
        </w:tc>
        <w:tc>
          <w:tcPr>
            <w:tcW w:w="1296" w:type="dxa"/>
            <w:tcBorders>
              <w:top w:val="single" w:sz="6" w:space="0" w:color="auto"/>
            </w:tcBorders>
          </w:tcPr>
          <w:p w:rsidR="00BF3D58" w:rsidRPr="00B366FF" w:rsidRDefault="00BF3D58" w:rsidP="00911C64">
            <w:pPr>
              <w:pStyle w:val="TAL"/>
            </w:pPr>
            <w:r w:rsidRPr="00B366FF">
              <w:t>11.1.0</w:t>
            </w:r>
          </w:p>
        </w:tc>
        <w:tc>
          <w:tcPr>
            <w:tcW w:w="3599" w:type="dxa"/>
            <w:tcBorders>
              <w:top w:val="single" w:sz="6" w:space="0" w:color="auto"/>
              <w:bottom w:val="single" w:sz="6" w:space="0" w:color="auto"/>
              <w:right w:val="single" w:sz="6" w:space="0" w:color="auto"/>
            </w:tcBorders>
          </w:tcPr>
          <w:p w:rsidR="00BF3D58" w:rsidRPr="00B366FF" w:rsidRDefault="00BF3D58" w:rsidP="00911C64">
            <w:pPr>
              <w:pStyle w:val="TAL"/>
              <w:rPr>
                <w:lang w:eastAsia="zh-CN"/>
              </w:rPr>
            </w:pPr>
            <w:r w:rsidRPr="00B366FF">
              <w:t>VPLMN</w:t>
            </w:r>
            <w:r w:rsidR="00B366FF">
              <w:t xml:space="preserve"> </w:t>
            </w:r>
            <w:r w:rsidRPr="00B366FF">
              <w:t>Address</w:t>
            </w:r>
            <w:r w:rsidR="00B366FF">
              <w:t xml:space="preserve"> </w:t>
            </w:r>
            <w:r w:rsidRPr="00B366FF">
              <w:t>Allowed</w:t>
            </w:r>
            <w:r w:rsidR="00B366FF">
              <w:t xml:space="preserve"> </w:t>
            </w:r>
            <w:r w:rsidRPr="00B366FF">
              <w:t>data</w:t>
            </w:r>
            <w:r w:rsidR="00B366FF">
              <w:t xml:space="preserve"> </w:t>
            </w:r>
            <w:r w:rsidRPr="00B366FF">
              <w:t>defined</w:t>
            </w:r>
            <w:r w:rsidR="00B366FF">
              <w:t xml:space="preserve"> </w:t>
            </w:r>
            <w:r w:rsidRPr="00B366FF">
              <w:t>per</w:t>
            </w:r>
            <w:r w:rsidR="00B366FF">
              <w:t xml:space="preserve"> </w:t>
            </w:r>
            <w:r w:rsidRPr="00B366FF">
              <w:t>VPLMN</w:t>
            </w:r>
          </w:p>
        </w:tc>
      </w:tr>
      <w:tr w:rsidR="00BF3D58" w:rsidRPr="00B366FF" w:rsidTr="003F6625">
        <w:trPr>
          <w:cantSplit/>
        </w:trPr>
        <w:tc>
          <w:tcPr>
            <w:tcW w:w="851" w:type="dxa"/>
            <w:tcBorders>
              <w:left w:val="single" w:sz="6" w:space="0" w:color="auto"/>
            </w:tcBorders>
          </w:tcPr>
          <w:p w:rsidR="00BF3D58" w:rsidRPr="00B366FF" w:rsidRDefault="00BF3D58" w:rsidP="00911C64">
            <w:pPr>
              <w:pStyle w:val="TAL"/>
            </w:pPr>
          </w:p>
        </w:tc>
        <w:tc>
          <w:tcPr>
            <w:tcW w:w="1020" w:type="dxa"/>
          </w:tcPr>
          <w:p w:rsidR="00BF3D58" w:rsidRPr="00B366FF" w:rsidRDefault="00BF3D58" w:rsidP="00911C64">
            <w:pPr>
              <w:pStyle w:val="TAL"/>
            </w:pPr>
          </w:p>
        </w:tc>
        <w:tc>
          <w:tcPr>
            <w:tcW w:w="863" w:type="dxa"/>
            <w:tcBorders>
              <w:right w:val="single" w:sz="6" w:space="0" w:color="auto"/>
            </w:tcBorders>
          </w:tcPr>
          <w:p w:rsidR="00BF3D58" w:rsidRPr="00B366FF" w:rsidRDefault="00BF3D58" w:rsidP="00911C64">
            <w:pPr>
              <w:pStyle w:val="TAL"/>
            </w:pPr>
          </w:p>
        </w:tc>
        <w:tc>
          <w:tcPr>
            <w:tcW w:w="762" w:type="dxa"/>
            <w:tcBorders>
              <w:top w:val="single" w:sz="6" w:space="0" w:color="auto"/>
              <w:bottom w:val="single" w:sz="6" w:space="0" w:color="auto"/>
              <w:right w:val="single" w:sz="6" w:space="0" w:color="auto"/>
            </w:tcBorders>
          </w:tcPr>
          <w:p w:rsidR="00BF3D58" w:rsidRPr="00B366FF" w:rsidRDefault="00BF3D58" w:rsidP="00911C64">
            <w:pPr>
              <w:pStyle w:val="TAL"/>
            </w:pPr>
            <w:r w:rsidRPr="00B366FF">
              <w:t>0345r1</w:t>
            </w:r>
          </w:p>
        </w:tc>
        <w:tc>
          <w:tcPr>
            <w:tcW w:w="966" w:type="dxa"/>
            <w:tcBorders>
              <w:right w:val="single" w:sz="6" w:space="0" w:color="auto"/>
            </w:tcBorders>
          </w:tcPr>
          <w:p w:rsidR="00BF3D58" w:rsidRPr="00B366FF" w:rsidRDefault="00BF3D58" w:rsidP="00911C64">
            <w:pPr>
              <w:pStyle w:val="TAL"/>
            </w:pPr>
          </w:p>
        </w:tc>
        <w:tc>
          <w:tcPr>
            <w:tcW w:w="1296" w:type="dxa"/>
          </w:tcPr>
          <w:p w:rsidR="00BF3D58" w:rsidRPr="00B366FF" w:rsidRDefault="00BF3D58" w:rsidP="00911C64">
            <w:pPr>
              <w:pStyle w:val="TAL"/>
            </w:pPr>
          </w:p>
        </w:tc>
        <w:tc>
          <w:tcPr>
            <w:tcW w:w="3599" w:type="dxa"/>
            <w:tcBorders>
              <w:top w:val="single" w:sz="6" w:space="0" w:color="auto"/>
              <w:bottom w:val="single" w:sz="6" w:space="0" w:color="auto"/>
              <w:right w:val="single" w:sz="6" w:space="0" w:color="auto"/>
            </w:tcBorders>
          </w:tcPr>
          <w:p w:rsidR="00BF3D58" w:rsidRPr="00B366FF" w:rsidRDefault="00BF3D58" w:rsidP="00911C64">
            <w:pPr>
              <w:pStyle w:val="TAL"/>
              <w:rPr>
                <w:lang w:eastAsia="zh-CN"/>
              </w:rPr>
            </w:pPr>
            <w:r w:rsidRPr="00B366FF">
              <w:t>Priviledged</w:t>
            </w:r>
            <w:r w:rsidR="00B366FF">
              <w:t xml:space="preserve"> </w:t>
            </w:r>
            <w:r w:rsidRPr="00B366FF">
              <w:t>sender</w:t>
            </w:r>
          </w:p>
        </w:tc>
      </w:tr>
      <w:tr w:rsidR="00BF3D58" w:rsidRPr="00B366FF" w:rsidTr="003F6625">
        <w:trPr>
          <w:cantSplit/>
        </w:trPr>
        <w:tc>
          <w:tcPr>
            <w:tcW w:w="851" w:type="dxa"/>
            <w:tcBorders>
              <w:left w:val="single" w:sz="6" w:space="0" w:color="auto"/>
            </w:tcBorders>
          </w:tcPr>
          <w:p w:rsidR="00BF3D58" w:rsidRPr="00B366FF" w:rsidRDefault="00BF3D58" w:rsidP="00911C64">
            <w:pPr>
              <w:pStyle w:val="TAL"/>
            </w:pPr>
          </w:p>
        </w:tc>
        <w:tc>
          <w:tcPr>
            <w:tcW w:w="1020" w:type="dxa"/>
          </w:tcPr>
          <w:p w:rsidR="00BF3D58" w:rsidRPr="00B366FF" w:rsidRDefault="00BF3D58" w:rsidP="00911C64">
            <w:pPr>
              <w:pStyle w:val="TAL"/>
            </w:pPr>
          </w:p>
        </w:tc>
        <w:tc>
          <w:tcPr>
            <w:tcW w:w="863" w:type="dxa"/>
            <w:tcBorders>
              <w:right w:val="single" w:sz="6" w:space="0" w:color="auto"/>
            </w:tcBorders>
          </w:tcPr>
          <w:p w:rsidR="00BF3D58" w:rsidRPr="00B366FF" w:rsidRDefault="00BF3D58" w:rsidP="00911C64">
            <w:pPr>
              <w:pStyle w:val="TAL"/>
            </w:pPr>
          </w:p>
        </w:tc>
        <w:tc>
          <w:tcPr>
            <w:tcW w:w="762" w:type="dxa"/>
            <w:tcBorders>
              <w:top w:val="single" w:sz="6" w:space="0" w:color="auto"/>
              <w:bottom w:val="single" w:sz="6" w:space="0" w:color="auto"/>
              <w:right w:val="single" w:sz="6" w:space="0" w:color="auto"/>
            </w:tcBorders>
          </w:tcPr>
          <w:p w:rsidR="00BF3D58" w:rsidRPr="00B366FF" w:rsidRDefault="00BF3D58" w:rsidP="00911C64">
            <w:pPr>
              <w:pStyle w:val="TAL"/>
            </w:pPr>
            <w:r w:rsidRPr="00B366FF">
              <w:t>0347r1</w:t>
            </w:r>
          </w:p>
        </w:tc>
        <w:tc>
          <w:tcPr>
            <w:tcW w:w="966" w:type="dxa"/>
            <w:tcBorders>
              <w:right w:val="single" w:sz="6" w:space="0" w:color="auto"/>
            </w:tcBorders>
          </w:tcPr>
          <w:p w:rsidR="00BF3D58" w:rsidRPr="00B366FF" w:rsidRDefault="00BF3D58" w:rsidP="00911C64">
            <w:pPr>
              <w:pStyle w:val="TAL"/>
            </w:pPr>
          </w:p>
        </w:tc>
        <w:tc>
          <w:tcPr>
            <w:tcW w:w="1296" w:type="dxa"/>
          </w:tcPr>
          <w:p w:rsidR="00BF3D58" w:rsidRPr="00B366FF" w:rsidRDefault="00BF3D58" w:rsidP="00911C64">
            <w:pPr>
              <w:pStyle w:val="TAL"/>
            </w:pPr>
          </w:p>
        </w:tc>
        <w:tc>
          <w:tcPr>
            <w:tcW w:w="3599" w:type="dxa"/>
            <w:tcBorders>
              <w:top w:val="single" w:sz="6" w:space="0" w:color="auto"/>
              <w:bottom w:val="single" w:sz="6" w:space="0" w:color="auto"/>
              <w:right w:val="single" w:sz="6" w:space="0" w:color="auto"/>
            </w:tcBorders>
          </w:tcPr>
          <w:p w:rsidR="00BF3D58" w:rsidRPr="00B366FF" w:rsidRDefault="00BF3D58" w:rsidP="00911C64">
            <w:pPr>
              <w:pStyle w:val="TAL"/>
              <w:rPr>
                <w:lang w:eastAsia="zh-CN"/>
              </w:rPr>
            </w:pPr>
            <w:r w:rsidRPr="00B366FF">
              <w:rPr>
                <w:rFonts w:hint="eastAsia"/>
              </w:rPr>
              <w:t>Add</w:t>
            </w:r>
            <w:r w:rsidR="00B366FF">
              <w:rPr>
                <w:rFonts w:hint="eastAsia"/>
              </w:rPr>
              <w:t xml:space="preserve"> </w:t>
            </w:r>
            <w:r w:rsidRPr="00B366FF">
              <w:rPr>
                <w:rFonts w:hint="eastAsia"/>
              </w:rPr>
              <w:t>vSRVCC</w:t>
            </w:r>
            <w:r w:rsidR="00B366FF">
              <w:rPr>
                <w:rFonts w:hint="eastAsia"/>
              </w:rPr>
              <w:t xml:space="preserve"> </w:t>
            </w:r>
            <w:r w:rsidRPr="00B366FF">
              <w:rPr>
                <w:rFonts w:hint="eastAsia"/>
              </w:rPr>
              <w:t>updates</w:t>
            </w:r>
            <w:r w:rsidR="00B366FF">
              <w:rPr>
                <w:rFonts w:hint="eastAsia"/>
              </w:rPr>
              <w:t xml:space="preserve"> </w:t>
            </w:r>
            <w:r w:rsidRPr="00B366FF">
              <w:rPr>
                <w:rFonts w:hint="eastAsia"/>
              </w:rPr>
              <w:t>for</w:t>
            </w:r>
            <w:r w:rsidR="00B366FF">
              <w:t xml:space="preserve"> </w:t>
            </w:r>
            <w:r w:rsidRPr="00B366FF">
              <w:t>subscriber</w:t>
            </w:r>
            <w:r w:rsidR="00B366FF">
              <w:t xml:space="preserve"> </w:t>
            </w:r>
            <w:r w:rsidRPr="00B366FF">
              <w:t>data</w:t>
            </w:r>
          </w:p>
        </w:tc>
      </w:tr>
      <w:tr w:rsidR="00BF3D58" w:rsidRPr="00B366FF" w:rsidTr="003F6625">
        <w:trPr>
          <w:cantSplit/>
        </w:trPr>
        <w:tc>
          <w:tcPr>
            <w:tcW w:w="851" w:type="dxa"/>
            <w:tcBorders>
              <w:left w:val="single" w:sz="6" w:space="0" w:color="auto"/>
              <w:bottom w:val="single" w:sz="6" w:space="0" w:color="auto"/>
            </w:tcBorders>
          </w:tcPr>
          <w:p w:rsidR="00BF3D58" w:rsidRPr="00B366FF" w:rsidRDefault="00BF3D58" w:rsidP="00911C64">
            <w:pPr>
              <w:pStyle w:val="TAL"/>
            </w:pPr>
          </w:p>
        </w:tc>
        <w:tc>
          <w:tcPr>
            <w:tcW w:w="1020" w:type="dxa"/>
            <w:tcBorders>
              <w:bottom w:val="single" w:sz="6" w:space="0" w:color="auto"/>
            </w:tcBorders>
          </w:tcPr>
          <w:p w:rsidR="00BF3D58" w:rsidRPr="00B366FF" w:rsidRDefault="00BF3D58" w:rsidP="00911C64">
            <w:pPr>
              <w:pStyle w:val="TAL"/>
            </w:pPr>
          </w:p>
        </w:tc>
        <w:tc>
          <w:tcPr>
            <w:tcW w:w="863" w:type="dxa"/>
            <w:tcBorders>
              <w:bottom w:val="single" w:sz="6" w:space="0" w:color="auto"/>
              <w:right w:val="single" w:sz="6" w:space="0" w:color="auto"/>
            </w:tcBorders>
          </w:tcPr>
          <w:p w:rsidR="00BF3D58" w:rsidRPr="00B366FF" w:rsidRDefault="00BF3D58" w:rsidP="00911C64">
            <w:pPr>
              <w:pStyle w:val="TAL"/>
            </w:pPr>
          </w:p>
        </w:tc>
        <w:tc>
          <w:tcPr>
            <w:tcW w:w="762" w:type="dxa"/>
            <w:tcBorders>
              <w:top w:val="single" w:sz="6" w:space="0" w:color="auto"/>
              <w:bottom w:val="single" w:sz="6" w:space="0" w:color="auto"/>
              <w:right w:val="single" w:sz="6" w:space="0" w:color="auto"/>
            </w:tcBorders>
          </w:tcPr>
          <w:p w:rsidR="00BF3D58" w:rsidRPr="00B366FF" w:rsidRDefault="00BF3D58" w:rsidP="00911C64">
            <w:pPr>
              <w:pStyle w:val="TAL"/>
            </w:pPr>
            <w:r w:rsidRPr="00B366FF">
              <w:t>0354r1</w:t>
            </w:r>
          </w:p>
        </w:tc>
        <w:tc>
          <w:tcPr>
            <w:tcW w:w="966" w:type="dxa"/>
            <w:tcBorders>
              <w:bottom w:val="single" w:sz="6" w:space="0" w:color="auto"/>
              <w:right w:val="single" w:sz="6" w:space="0" w:color="auto"/>
            </w:tcBorders>
          </w:tcPr>
          <w:p w:rsidR="00BF3D58" w:rsidRPr="00B366FF" w:rsidRDefault="00BF3D58" w:rsidP="00911C64">
            <w:pPr>
              <w:pStyle w:val="TAL"/>
            </w:pPr>
          </w:p>
        </w:tc>
        <w:tc>
          <w:tcPr>
            <w:tcW w:w="1296" w:type="dxa"/>
            <w:tcBorders>
              <w:bottom w:val="single" w:sz="6" w:space="0" w:color="auto"/>
            </w:tcBorders>
          </w:tcPr>
          <w:p w:rsidR="00BF3D58" w:rsidRPr="00B366FF" w:rsidRDefault="00BF3D58" w:rsidP="00911C64">
            <w:pPr>
              <w:pStyle w:val="TAL"/>
            </w:pPr>
          </w:p>
        </w:tc>
        <w:tc>
          <w:tcPr>
            <w:tcW w:w="3599" w:type="dxa"/>
            <w:tcBorders>
              <w:top w:val="single" w:sz="6" w:space="0" w:color="auto"/>
              <w:bottom w:val="single" w:sz="6" w:space="0" w:color="auto"/>
              <w:right w:val="single" w:sz="6" w:space="0" w:color="auto"/>
            </w:tcBorders>
          </w:tcPr>
          <w:p w:rsidR="00BF3D58" w:rsidRPr="00B366FF" w:rsidRDefault="00BF3D58" w:rsidP="00911C64">
            <w:pPr>
              <w:pStyle w:val="TAL"/>
              <w:rPr>
                <w:lang w:eastAsia="zh-CN"/>
              </w:rPr>
            </w:pPr>
            <w:r w:rsidRPr="00B366FF">
              <w:rPr>
                <w:rFonts w:hint="eastAsia"/>
                <w:lang w:eastAsia="zh-CN"/>
              </w:rPr>
              <w:t>Addition</w:t>
            </w:r>
            <w:r w:rsidR="00B366FF">
              <w:rPr>
                <w:rFonts w:hint="eastAsia"/>
                <w:lang w:eastAsia="zh-CN"/>
              </w:rPr>
              <w:t xml:space="preserve"> </w:t>
            </w:r>
            <w:r w:rsidRPr="00B366FF">
              <w:rPr>
                <w:rFonts w:hint="eastAsia"/>
                <w:lang w:eastAsia="zh-CN"/>
              </w:rPr>
              <w:t>of</w:t>
            </w:r>
            <w:r w:rsidR="00B366FF">
              <w:rPr>
                <w:rFonts w:hint="eastAsia"/>
                <w:lang w:eastAsia="zh-CN"/>
              </w:rPr>
              <w:t xml:space="preserve"> </w:t>
            </w:r>
            <w:r w:rsidRPr="00B366FF">
              <w:rPr>
                <w:rFonts w:hint="eastAsia"/>
                <w:lang w:eastAsia="zh-CN"/>
              </w:rPr>
              <w:t>AMBR</w:t>
            </w:r>
            <w:r w:rsidR="00B366FF">
              <w:rPr>
                <w:rFonts w:hint="eastAsia"/>
                <w:lang w:eastAsia="zh-CN"/>
              </w:rPr>
              <w:t xml:space="preserve"> </w:t>
            </w:r>
            <w:r w:rsidRPr="00B366FF">
              <w:rPr>
                <w:rFonts w:hint="eastAsia"/>
                <w:lang w:eastAsia="zh-CN"/>
              </w:rPr>
              <w:t>for</w:t>
            </w:r>
            <w:r w:rsidR="00B366FF">
              <w:rPr>
                <w:rFonts w:hint="eastAsia"/>
                <w:lang w:eastAsia="zh-CN"/>
              </w:rPr>
              <w:t xml:space="preserve"> </w:t>
            </w:r>
            <w:r w:rsidRPr="00B366FF">
              <w:rPr>
                <w:rFonts w:hint="eastAsia"/>
                <w:lang w:eastAsia="zh-CN"/>
              </w:rPr>
              <w:t>GPRS</w:t>
            </w:r>
          </w:p>
        </w:tc>
      </w:tr>
      <w:tr w:rsidR="00BF3D58" w:rsidRPr="00B366FF" w:rsidTr="003F6625">
        <w:trPr>
          <w:cantSplit/>
        </w:trPr>
        <w:tc>
          <w:tcPr>
            <w:tcW w:w="851" w:type="dxa"/>
            <w:tcBorders>
              <w:top w:val="single" w:sz="6" w:space="0" w:color="auto"/>
              <w:left w:val="single" w:sz="6" w:space="0" w:color="auto"/>
              <w:bottom w:val="single" w:sz="6" w:space="0" w:color="auto"/>
            </w:tcBorders>
          </w:tcPr>
          <w:p w:rsidR="00BF3D58" w:rsidRPr="00B366FF" w:rsidRDefault="00BF3D58" w:rsidP="00911C64">
            <w:pPr>
              <w:pStyle w:val="TAL"/>
            </w:pPr>
            <w:r w:rsidRPr="00B366FF">
              <w:t>CT#54</w:t>
            </w:r>
          </w:p>
        </w:tc>
        <w:tc>
          <w:tcPr>
            <w:tcW w:w="1020" w:type="dxa"/>
            <w:tcBorders>
              <w:top w:val="single" w:sz="6" w:space="0" w:color="auto"/>
              <w:bottom w:val="single" w:sz="6" w:space="0" w:color="auto"/>
            </w:tcBorders>
          </w:tcPr>
          <w:p w:rsidR="00BF3D58" w:rsidRPr="00B366FF" w:rsidRDefault="00BF3D58" w:rsidP="00911C64">
            <w:pPr>
              <w:pStyle w:val="TAL"/>
            </w:pPr>
            <w:r w:rsidRPr="00B366FF">
              <w:t>23.008</w:t>
            </w:r>
          </w:p>
        </w:tc>
        <w:tc>
          <w:tcPr>
            <w:tcW w:w="863" w:type="dxa"/>
            <w:tcBorders>
              <w:top w:val="single" w:sz="6" w:space="0" w:color="auto"/>
              <w:bottom w:val="single" w:sz="6" w:space="0" w:color="auto"/>
              <w:right w:val="single" w:sz="6" w:space="0" w:color="auto"/>
            </w:tcBorders>
          </w:tcPr>
          <w:p w:rsidR="00BF3D58" w:rsidRPr="00B366FF" w:rsidRDefault="00BF3D58" w:rsidP="00911C64">
            <w:pPr>
              <w:pStyle w:val="TAL"/>
            </w:pPr>
            <w:r w:rsidRPr="00B366FF">
              <w:t>11.1.0</w:t>
            </w:r>
          </w:p>
        </w:tc>
        <w:tc>
          <w:tcPr>
            <w:tcW w:w="762" w:type="dxa"/>
            <w:tcBorders>
              <w:top w:val="single" w:sz="6" w:space="0" w:color="auto"/>
              <w:bottom w:val="single" w:sz="6" w:space="0" w:color="auto"/>
              <w:right w:val="single" w:sz="6" w:space="0" w:color="auto"/>
            </w:tcBorders>
          </w:tcPr>
          <w:p w:rsidR="00BF3D58" w:rsidRPr="00B366FF" w:rsidRDefault="00BF3D58" w:rsidP="00911C64">
            <w:pPr>
              <w:pStyle w:val="TAL"/>
            </w:pPr>
            <w:r w:rsidRPr="00B366FF">
              <w:t>0355r2</w:t>
            </w:r>
          </w:p>
        </w:tc>
        <w:tc>
          <w:tcPr>
            <w:tcW w:w="966" w:type="dxa"/>
            <w:tcBorders>
              <w:top w:val="single" w:sz="6" w:space="0" w:color="auto"/>
              <w:bottom w:val="single" w:sz="6" w:space="0" w:color="auto"/>
              <w:right w:val="single" w:sz="6" w:space="0" w:color="auto"/>
            </w:tcBorders>
          </w:tcPr>
          <w:p w:rsidR="00BF3D58" w:rsidRPr="00B366FF" w:rsidRDefault="00BF3D58" w:rsidP="00911C64">
            <w:pPr>
              <w:pStyle w:val="TAL"/>
            </w:pPr>
            <w:r w:rsidRPr="00B366FF">
              <w:t>Rel-11</w:t>
            </w:r>
          </w:p>
        </w:tc>
        <w:tc>
          <w:tcPr>
            <w:tcW w:w="1296" w:type="dxa"/>
            <w:tcBorders>
              <w:top w:val="single" w:sz="6" w:space="0" w:color="auto"/>
              <w:bottom w:val="single" w:sz="6" w:space="0" w:color="auto"/>
            </w:tcBorders>
          </w:tcPr>
          <w:p w:rsidR="00BF3D58" w:rsidRPr="00B366FF" w:rsidRDefault="00BF3D58" w:rsidP="00911C64">
            <w:pPr>
              <w:pStyle w:val="TAL"/>
            </w:pPr>
            <w:r w:rsidRPr="00B366FF">
              <w:t>11.2.0</w:t>
            </w:r>
          </w:p>
        </w:tc>
        <w:tc>
          <w:tcPr>
            <w:tcW w:w="3599" w:type="dxa"/>
            <w:tcBorders>
              <w:top w:val="single" w:sz="6" w:space="0" w:color="auto"/>
              <w:bottom w:val="single" w:sz="6" w:space="0" w:color="auto"/>
              <w:right w:val="single" w:sz="6" w:space="0" w:color="auto"/>
            </w:tcBorders>
          </w:tcPr>
          <w:p w:rsidR="00BF3D58" w:rsidRPr="00B366FF" w:rsidRDefault="00BF3D58" w:rsidP="00911C64">
            <w:pPr>
              <w:pStyle w:val="TAL"/>
              <w:rPr>
                <w:lang w:eastAsia="zh-CN"/>
              </w:rPr>
            </w:pPr>
            <w:r w:rsidRPr="00B366FF">
              <w:rPr>
                <w:lang w:eastAsia="zh-CN"/>
              </w:rPr>
              <w:t>Correction</w:t>
            </w:r>
            <w:r w:rsidR="00B366FF">
              <w:rPr>
                <w:lang w:eastAsia="zh-CN"/>
              </w:rPr>
              <w:t xml:space="preserve"> </w:t>
            </w:r>
            <w:r w:rsidRPr="00B366FF">
              <w:rPr>
                <w:lang w:eastAsia="zh-CN"/>
              </w:rPr>
              <w:t>on</w:t>
            </w:r>
            <w:r w:rsidR="00B366FF">
              <w:rPr>
                <w:lang w:eastAsia="zh-CN"/>
              </w:rPr>
              <w:t xml:space="preserve"> </w:t>
            </w:r>
            <w:r w:rsidRPr="00B366FF">
              <w:rPr>
                <w:lang w:eastAsia="zh-CN"/>
              </w:rPr>
              <w:t>Definition</w:t>
            </w:r>
            <w:r w:rsidR="00B366FF">
              <w:rPr>
                <w:lang w:eastAsia="zh-CN"/>
              </w:rPr>
              <w:t xml:space="preserve"> </w:t>
            </w:r>
            <w:r w:rsidRPr="00B366FF">
              <w:rPr>
                <w:lang w:eastAsia="zh-CN"/>
              </w:rPr>
              <w:t>of</w:t>
            </w:r>
            <w:r w:rsidR="00B366FF">
              <w:rPr>
                <w:lang w:eastAsia="zh-CN"/>
              </w:rPr>
              <w:t xml:space="preserve"> </w:t>
            </w:r>
            <w:r w:rsidRPr="00B366FF">
              <w:rPr>
                <w:lang w:eastAsia="zh-CN"/>
              </w:rPr>
              <w:t>RAT</w:t>
            </w:r>
            <w:r w:rsidR="00B366FF">
              <w:rPr>
                <w:lang w:eastAsia="zh-CN"/>
              </w:rPr>
              <w:t xml:space="preserve"> </w:t>
            </w:r>
            <w:r w:rsidRPr="00B366FF">
              <w:rPr>
                <w:lang w:eastAsia="zh-CN"/>
              </w:rPr>
              <w:t>Type</w:t>
            </w:r>
          </w:p>
        </w:tc>
      </w:tr>
      <w:tr w:rsidR="00BF3D58" w:rsidRPr="00B366FF" w:rsidTr="003F6625">
        <w:trPr>
          <w:cantSplit/>
        </w:trPr>
        <w:tc>
          <w:tcPr>
            <w:tcW w:w="851" w:type="dxa"/>
            <w:tcBorders>
              <w:top w:val="single" w:sz="6" w:space="0" w:color="auto"/>
              <w:left w:val="single" w:sz="6" w:space="0" w:color="auto"/>
            </w:tcBorders>
          </w:tcPr>
          <w:p w:rsidR="00BF3D58" w:rsidRPr="00B366FF" w:rsidRDefault="00BF3D58" w:rsidP="00911C64">
            <w:pPr>
              <w:pStyle w:val="TAL"/>
            </w:pPr>
            <w:r w:rsidRPr="00B366FF">
              <w:t>CT#55</w:t>
            </w:r>
          </w:p>
        </w:tc>
        <w:tc>
          <w:tcPr>
            <w:tcW w:w="1020" w:type="dxa"/>
            <w:tcBorders>
              <w:top w:val="single" w:sz="6" w:space="0" w:color="auto"/>
            </w:tcBorders>
          </w:tcPr>
          <w:p w:rsidR="00BF3D58" w:rsidRPr="00B366FF" w:rsidRDefault="00BF3D58" w:rsidP="00911C64">
            <w:pPr>
              <w:pStyle w:val="TAL"/>
            </w:pPr>
            <w:r w:rsidRPr="00B366FF">
              <w:t>23.008</w:t>
            </w:r>
          </w:p>
        </w:tc>
        <w:tc>
          <w:tcPr>
            <w:tcW w:w="863" w:type="dxa"/>
            <w:tcBorders>
              <w:top w:val="single" w:sz="6" w:space="0" w:color="auto"/>
              <w:right w:val="single" w:sz="6" w:space="0" w:color="auto"/>
            </w:tcBorders>
          </w:tcPr>
          <w:p w:rsidR="00BF3D58" w:rsidRPr="00B366FF" w:rsidRDefault="00BF3D58" w:rsidP="00911C64">
            <w:pPr>
              <w:pStyle w:val="TAL"/>
            </w:pPr>
            <w:r w:rsidRPr="00B366FF">
              <w:t>11.2.0</w:t>
            </w:r>
          </w:p>
        </w:tc>
        <w:tc>
          <w:tcPr>
            <w:tcW w:w="762" w:type="dxa"/>
            <w:tcBorders>
              <w:top w:val="single" w:sz="6" w:space="0" w:color="auto"/>
              <w:bottom w:val="single" w:sz="6" w:space="0" w:color="auto"/>
              <w:right w:val="single" w:sz="6" w:space="0" w:color="auto"/>
            </w:tcBorders>
          </w:tcPr>
          <w:p w:rsidR="00BF3D58" w:rsidRPr="00B366FF" w:rsidRDefault="00BF3D58" w:rsidP="00911C64">
            <w:pPr>
              <w:pStyle w:val="TAL"/>
            </w:pPr>
            <w:r w:rsidRPr="00B366FF">
              <w:t>0360r1</w:t>
            </w:r>
          </w:p>
        </w:tc>
        <w:tc>
          <w:tcPr>
            <w:tcW w:w="966" w:type="dxa"/>
            <w:tcBorders>
              <w:top w:val="single" w:sz="6" w:space="0" w:color="auto"/>
              <w:right w:val="single" w:sz="6" w:space="0" w:color="auto"/>
            </w:tcBorders>
          </w:tcPr>
          <w:p w:rsidR="00BF3D58" w:rsidRPr="00B366FF" w:rsidRDefault="00BF3D58" w:rsidP="00911C64">
            <w:pPr>
              <w:pStyle w:val="TAL"/>
            </w:pPr>
            <w:r w:rsidRPr="00B366FF">
              <w:t>Rel-11</w:t>
            </w:r>
          </w:p>
        </w:tc>
        <w:tc>
          <w:tcPr>
            <w:tcW w:w="1296" w:type="dxa"/>
            <w:tcBorders>
              <w:top w:val="single" w:sz="6" w:space="0" w:color="auto"/>
            </w:tcBorders>
          </w:tcPr>
          <w:p w:rsidR="00BF3D58" w:rsidRPr="00B366FF" w:rsidRDefault="00BF3D58" w:rsidP="00911C64">
            <w:pPr>
              <w:pStyle w:val="TAL"/>
            </w:pPr>
            <w:r w:rsidRPr="00B366FF">
              <w:t>11.3.0</w:t>
            </w:r>
          </w:p>
        </w:tc>
        <w:tc>
          <w:tcPr>
            <w:tcW w:w="3599" w:type="dxa"/>
            <w:tcBorders>
              <w:top w:val="single" w:sz="6" w:space="0" w:color="auto"/>
              <w:bottom w:val="single" w:sz="6" w:space="0" w:color="auto"/>
              <w:right w:val="single" w:sz="6" w:space="0" w:color="auto"/>
            </w:tcBorders>
          </w:tcPr>
          <w:p w:rsidR="00BF3D58" w:rsidRPr="00B366FF" w:rsidRDefault="00BF3D58" w:rsidP="00911C64">
            <w:pPr>
              <w:pStyle w:val="TAL"/>
              <w:rPr>
                <w:lang w:eastAsia="zh-CN"/>
              </w:rPr>
            </w:pPr>
            <w:r w:rsidRPr="00B366FF">
              <w:rPr>
                <w:rFonts w:hint="eastAsia"/>
                <w:lang w:eastAsia="zh-CN"/>
              </w:rPr>
              <w:t>Information</w:t>
            </w:r>
            <w:r w:rsidR="00B366FF">
              <w:rPr>
                <w:rFonts w:hint="eastAsia"/>
                <w:lang w:eastAsia="zh-CN"/>
              </w:rPr>
              <w:t xml:space="preserve"> </w:t>
            </w:r>
            <w:r w:rsidRPr="00B366FF">
              <w:rPr>
                <w:rFonts w:hint="eastAsia"/>
                <w:lang w:eastAsia="zh-CN"/>
              </w:rPr>
              <w:t>storage</w:t>
            </w:r>
            <w:r w:rsidR="00B366FF">
              <w:rPr>
                <w:rFonts w:hint="eastAsia"/>
                <w:lang w:eastAsia="zh-CN"/>
              </w:rPr>
              <w:t xml:space="preserve"> </w:t>
            </w:r>
            <w:r w:rsidRPr="00B366FF">
              <w:rPr>
                <w:rFonts w:hint="eastAsia"/>
                <w:lang w:eastAsia="zh-CN"/>
              </w:rPr>
              <w:t>on</w:t>
            </w:r>
            <w:r w:rsidR="00B366FF">
              <w:rPr>
                <w:rFonts w:hint="eastAsia"/>
                <w:lang w:eastAsia="zh-CN"/>
              </w:rPr>
              <w:t xml:space="preserve"> </w:t>
            </w:r>
            <w:r w:rsidRPr="00B366FF">
              <w:rPr>
                <w:rFonts w:hint="eastAsia"/>
                <w:lang w:eastAsia="zh-CN"/>
              </w:rPr>
              <w:t>the</w:t>
            </w:r>
            <w:r w:rsidR="00B366FF">
              <w:rPr>
                <w:rFonts w:hint="eastAsia"/>
                <w:lang w:eastAsia="zh-CN"/>
              </w:rPr>
              <w:t xml:space="preserve"> </w:t>
            </w:r>
            <w:r w:rsidRPr="00B366FF">
              <w:rPr>
                <w:rFonts w:hint="eastAsia"/>
                <w:lang w:eastAsia="zh-CN"/>
              </w:rPr>
              <w:t>Higher</w:t>
            </w:r>
            <w:r w:rsidR="00B366FF">
              <w:rPr>
                <w:rFonts w:hint="eastAsia"/>
                <w:lang w:eastAsia="zh-CN"/>
              </w:rPr>
              <w:t xml:space="preserve"> </w:t>
            </w:r>
            <w:r w:rsidRPr="00B366FF">
              <w:rPr>
                <w:rFonts w:hint="eastAsia"/>
                <w:lang w:eastAsia="zh-CN"/>
              </w:rPr>
              <w:t>bitrates</w:t>
            </w:r>
            <w:r w:rsidR="00B366FF">
              <w:rPr>
                <w:rFonts w:hint="eastAsia"/>
                <w:lang w:eastAsia="zh-CN"/>
              </w:rPr>
              <w:t xml:space="preserve"> </w:t>
            </w:r>
            <w:r w:rsidRPr="00B366FF">
              <w:rPr>
                <w:rFonts w:hint="eastAsia"/>
                <w:lang w:eastAsia="zh-CN"/>
              </w:rPr>
              <w:t>than</w:t>
            </w:r>
            <w:r w:rsidR="00B366FF">
              <w:rPr>
                <w:rFonts w:hint="eastAsia"/>
                <w:lang w:eastAsia="zh-CN"/>
              </w:rPr>
              <w:t xml:space="preserve"> </w:t>
            </w:r>
            <w:r w:rsidRPr="00B366FF">
              <w:rPr>
                <w:rFonts w:hint="eastAsia"/>
                <w:lang w:eastAsia="zh-CN"/>
              </w:rPr>
              <w:t>16Mbps</w:t>
            </w:r>
            <w:r w:rsidR="00B366FF">
              <w:rPr>
                <w:rFonts w:hint="eastAsia"/>
                <w:lang w:eastAsia="zh-CN"/>
              </w:rPr>
              <w:t xml:space="preserve"> </w:t>
            </w:r>
            <w:r w:rsidRPr="00B366FF">
              <w:rPr>
                <w:rFonts w:hint="eastAsia"/>
                <w:lang w:eastAsia="zh-CN"/>
              </w:rPr>
              <w:t>flag</w:t>
            </w:r>
            <w:r w:rsidR="00B366FF">
              <w:rPr>
                <w:rFonts w:hint="eastAsia"/>
                <w:lang w:eastAsia="zh-CN"/>
              </w:rPr>
              <w:t xml:space="preserve"> </w:t>
            </w:r>
            <w:r w:rsidRPr="00B366FF">
              <w:rPr>
                <w:rFonts w:hint="eastAsia"/>
                <w:lang w:eastAsia="zh-CN"/>
              </w:rPr>
              <w:t>and</w:t>
            </w:r>
            <w:r w:rsidR="00B366FF">
              <w:rPr>
                <w:rFonts w:hint="eastAsia"/>
                <w:lang w:eastAsia="zh-CN"/>
              </w:rPr>
              <w:t xml:space="preserve"> </w:t>
            </w:r>
            <w:r w:rsidRPr="00B366FF">
              <w:rPr>
                <w:rFonts w:hint="eastAsia"/>
                <w:lang w:eastAsia="zh-CN"/>
              </w:rPr>
              <w:t>the</w:t>
            </w:r>
            <w:r w:rsidR="00B366FF">
              <w:rPr>
                <w:rFonts w:hint="eastAsia"/>
                <w:lang w:eastAsia="zh-CN"/>
              </w:rPr>
              <w:t xml:space="preserve"> </w:t>
            </w:r>
            <w:r w:rsidRPr="00B366FF">
              <w:rPr>
                <w:rFonts w:hint="eastAsia"/>
                <w:lang w:eastAsia="zh-CN"/>
              </w:rPr>
              <w:t>Max</w:t>
            </w:r>
            <w:r w:rsidR="00B366FF">
              <w:rPr>
                <w:rFonts w:hint="eastAsia"/>
                <w:lang w:eastAsia="zh-CN"/>
              </w:rPr>
              <w:t xml:space="preserve"> </w:t>
            </w:r>
            <w:r w:rsidRPr="00B366FF">
              <w:rPr>
                <w:rFonts w:hint="eastAsia"/>
                <w:lang w:eastAsia="zh-CN"/>
              </w:rPr>
              <w:t>MBR/APN-AMBR</w:t>
            </w:r>
          </w:p>
        </w:tc>
      </w:tr>
      <w:tr w:rsidR="00BF3D58" w:rsidRPr="00B366FF" w:rsidTr="003F6625">
        <w:trPr>
          <w:cantSplit/>
        </w:trPr>
        <w:tc>
          <w:tcPr>
            <w:tcW w:w="851" w:type="dxa"/>
            <w:tcBorders>
              <w:left w:val="single" w:sz="6" w:space="0" w:color="auto"/>
              <w:bottom w:val="single" w:sz="6" w:space="0" w:color="auto"/>
            </w:tcBorders>
          </w:tcPr>
          <w:p w:rsidR="00BF3D58" w:rsidRPr="00B366FF" w:rsidRDefault="00BF3D58" w:rsidP="00911C64">
            <w:pPr>
              <w:pStyle w:val="TAL"/>
            </w:pPr>
          </w:p>
        </w:tc>
        <w:tc>
          <w:tcPr>
            <w:tcW w:w="1020" w:type="dxa"/>
            <w:tcBorders>
              <w:bottom w:val="single" w:sz="6" w:space="0" w:color="auto"/>
            </w:tcBorders>
          </w:tcPr>
          <w:p w:rsidR="00BF3D58" w:rsidRPr="00B366FF" w:rsidRDefault="00BF3D58" w:rsidP="00911C64">
            <w:pPr>
              <w:pStyle w:val="TAL"/>
            </w:pPr>
          </w:p>
        </w:tc>
        <w:tc>
          <w:tcPr>
            <w:tcW w:w="863" w:type="dxa"/>
            <w:tcBorders>
              <w:bottom w:val="single" w:sz="6" w:space="0" w:color="auto"/>
              <w:right w:val="single" w:sz="6" w:space="0" w:color="auto"/>
            </w:tcBorders>
          </w:tcPr>
          <w:p w:rsidR="00BF3D58" w:rsidRPr="00B366FF" w:rsidRDefault="00BF3D58" w:rsidP="00911C64">
            <w:pPr>
              <w:pStyle w:val="TAL"/>
            </w:pPr>
          </w:p>
        </w:tc>
        <w:tc>
          <w:tcPr>
            <w:tcW w:w="762" w:type="dxa"/>
            <w:tcBorders>
              <w:top w:val="single" w:sz="6" w:space="0" w:color="auto"/>
              <w:bottom w:val="single" w:sz="6" w:space="0" w:color="auto"/>
              <w:right w:val="single" w:sz="6" w:space="0" w:color="auto"/>
            </w:tcBorders>
          </w:tcPr>
          <w:p w:rsidR="00BF3D58" w:rsidRPr="00B366FF" w:rsidRDefault="00BF3D58" w:rsidP="00911C64">
            <w:pPr>
              <w:pStyle w:val="TAL"/>
            </w:pPr>
            <w:r w:rsidRPr="00B366FF">
              <w:t>0363r2</w:t>
            </w:r>
          </w:p>
        </w:tc>
        <w:tc>
          <w:tcPr>
            <w:tcW w:w="966" w:type="dxa"/>
            <w:tcBorders>
              <w:bottom w:val="single" w:sz="6" w:space="0" w:color="auto"/>
              <w:right w:val="single" w:sz="6" w:space="0" w:color="auto"/>
            </w:tcBorders>
          </w:tcPr>
          <w:p w:rsidR="00BF3D58" w:rsidRPr="00B366FF" w:rsidRDefault="00BF3D58" w:rsidP="00911C64">
            <w:pPr>
              <w:pStyle w:val="TAL"/>
            </w:pPr>
          </w:p>
        </w:tc>
        <w:tc>
          <w:tcPr>
            <w:tcW w:w="1296" w:type="dxa"/>
            <w:tcBorders>
              <w:bottom w:val="single" w:sz="6" w:space="0" w:color="auto"/>
            </w:tcBorders>
          </w:tcPr>
          <w:p w:rsidR="00BF3D58" w:rsidRPr="00B366FF" w:rsidRDefault="00BF3D58" w:rsidP="00911C64">
            <w:pPr>
              <w:pStyle w:val="TAL"/>
            </w:pPr>
          </w:p>
        </w:tc>
        <w:tc>
          <w:tcPr>
            <w:tcW w:w="3599" w:type="dxa"/>
            <w:tcBorders>
              <w:top w:val="single" w:sz="6" w:space="0" w:color="auto"/>
              <w:bottom w:val="single" w:sz="6" w:space="0" w:color="auto"/>
              <w:right w:val="single" w:sz="6" w:space="0" w:color="auto"/>
            </w:tcBorders>
          </w:tcPr>
          <w:p w:rsidR="00BF3D58" w:rsidRPr="00B366FF" w:rsidRDefault="00BF3D58" w:rsidP="00911C64">
            <w:pPr>
              <w:pStyle w:val="TAL"/>
              <w:rPr>
                <w:lang w:eastAsia="zh-CN"/>
              </w:rPr>
            </w:pPr>
            <w:r w:rsidRPr="00B366FF">
              <w:rPr>
                <w:lang w:eastAsia="zh-CN"/>
              </w:rPr>
              <w:t>Subscriber</w:t>
            </w:r>
            <w:r w:rsidR="00B366FF">
              <w:rPr>
                <w:lang w:eastAsia="zh-CN"/>
              </w:rPr>
              <w:t xml:space="preserve"> </w:t>
            </w:r>
            <w:r w:rsidRPr="00B366FF">
              <w:rPr>
                <w:lang w:eastAsia="zh-CN"/>
              </w:rPr>
              <w:t>data</w:t>
            </w:r>
            <w:r w:rsidR="00B366FF">
              <w:rPr>
                <w:lang w:eastAsia="zh-CN"/>
              </w:rPr>
              <w:t xml:space="preserve"> </w:t>
            </w:r>
            <w:r w:rsidRPr="00B366FF">
              <w:rPr>
                <w:lang w:eastAsia="zh-CN"/>
              </w:rPr>
              <w:t>for</w:t>
            </w:r>
            <w:r w:rsidR="00B366FF">
              <w:rPr>
                <w:lang w:eastAsia="zh-CN"/>
              </w:rPr>
              <w:t xml:space="preserve"> </w:t>
            </w:r>
            <w:r w:rsidRPr="00B366FF">
              <w:rPr>
                <w:lang w:eastAsia="zh-CN"/>
              </w:rPr>
              <w:t>BBAI</w:t>
            </w:r>
          </w:p>
        </w:tc>
      </w:tr>
      <w:tr w:rsidR="00BF3D58" w:rsidRPr="00B366FF" w:rsidTr="003F6625">
        <w:trPr>
          <w:cantSplit/>
        </w:trPr>
        <w:tc>
          <w:tcPr>
            <w:tcW w:w="851" w:type="dxa"/>
            <w:tcBorders>
              <w:top w:val="single" w:sz="6" w:space="0" w:color="auto"/>
              <w:left w:val="single" w:sz="6" w:space="0" w:color="auto"/>
            </w:tcBorders>
          </w:tcPr>
          <w:p w:rsidR="00BF3D58" w:rsidRPr="00B366FF" w:rsidRDefault="00BF3D58" w:rsidP="00911C64">
            <w:pPr>
              <w:pStyle w:val="TAL"/>
            </w:pPr>
            <w:r w:rsidRPr="00B366FF">
              <w:t>CT#56</w:t>
            </w:r>
          </w:p>
        </w:tc>
        <w:tc>
          <w:tcPr>
            <w:tcW w:w="1020" w:type="dxa"/>
            <w:tcBorders>
              <w:top w:val="single" w:sz="6" w:space="0" w:color="auto"/>
            </w:tcBorders>
          </w:tcPr>
          <w:p w:rsidR="00BF3D58" w:rsidRPr="00B366FF" w:rsidRDefault="00BF3D58" w:rsidP="00911C64">
            <w:pPr>
              <w:pStyle w:val="TAL"/>
            </w:pPr>
            <w:r w:rsidRPr="00B366FF">
              <w:t>23.008</w:t>
            </w:r>
          </w:p>
        </w:tc>
        <w:tc>
          <w:tcPr>
            <w:tcW w:w="863" w:type="dxa"/>
            <w:tcBorders>
              <w:top w:val="single" w:sz="6" w:space="0" w:color="auto"/>
              <w:right w:val="single" w:sz="6" w:space="0" w:color="auto"/>
            </w:tcBorders>
          </w:tcPr>
          <w:p w:rsidR="00BF3D58" w:rsidRPr="00B366FF" w:rsidRDefault="00BF3D58" w:rsidP="00911C64">
            <w:pPr>
              <w:pStyle w:val="TAL"/>
            </w:pPr>
            <w:r w:rsidRPr="00B366FF">
              <w:t>11.3.0</w:t>
            </w:r>
          </w:p>
        </w:tc>
        <w:tc>
          <w:tcPr>
            <w:tcW w:w="762" w:type="dxa"/>
            <w:tcBorders>
              <w:top w:val="single" w:sz="6" w:space="0" w:color="auto"/>
              <w:bottom w:val="single" w:sz="6" w:space="0" w:color="auto"/>
              <w:right w:val="single" w:sz="6" w:space="0" w:color="auto"/>
            </w:tcBorders>
          </w:tcPr>
          <w:p w:rsidR="00BF3D58" w:rsidRPr="00B366FF" w:rsidRDefault="00BF3D58" w:rsidP="00911C64">
            <w:pPr>
              <w:pStyle w:val="TAL"/>
            </w:pPr>
            <w:r w:rsidRPr="00B366FF">
              <w:t>0361r2</w:t>
            </w:r>
          </w:p>
        </w:tc>
        <w:tc>
          <w:tcPr>
            <w:tcW w:w="966" w:type="dxa"/>
            <w:tcBorders>
              <w:top w:val="single" w:sz="6" w:space="0" w:color="auto"/>
              <w:right w:val="single" w:sz="6" w:space="0" w:color="auto"/>
            </w:tcBorders>
          </w:tcPr>
          <w:p w:rsidR="00BF3D58" w:rsidRPr="00B366FF" w:rsidRDefault="00BF3D58" w:rsidP="00911C64">
            <w:pPr>
              <w:pStyle w:val="TAL"/>
            </w:pPr>
            <w:r w:rsidRPr="00B366FF">
              <w:t>Rel-11</w:t>
            </w:r>
          </w:p>
        </w:tc>
        <w:tc>
          <w:tcPr>
            <w:tcW w:w="1296" w:type="dxa"/>
            <w:tcBorders>
              <w:top w:val="single" w:sz="6" w:space="0" w:color="auto"/>
            </w:tcBorders>
          </w:tcPr>
          <w:p w:rsidR="00BF3D58" w:rsidRPr="00B366FF" w:rsidRDefault="00BF3D58" w:rsidP="00911C64">
            <w:pPr>
              <w:pStyle w:val="TAL"/>
            </w:pPr>
            <w:r w:rsidRPr="00B366FF">
              <w:t>11.4.0</w:t>
            </w:r>
          </w:p>
        </w:tc>
        <w:tc>
          <w:tcPr>
            <w:tcW w:w="3599" w:type="dxa"/>
            <w:tcBorders>
              <w:top w:val="single" w:sz="6" w:space="0" w:color="auto"/>
              <w:bottom w:val="single" w:sz="6" w:space="0" w:color="auto"/>
              <w:right w:val="single" w:sz="6" w:space="0" w:color="auto"/>
            </w:tcBorders>
          </w:tcPr>
          <w:p w:rsidR="00BF3D58" w:rsidRPr="00B366FF" w:rsidRDefault="00BF3D58" w:rsidP="00911C64">
            <w:pPr>
              <w:pStyle w:val="TAL"/>
              <w:rPr>
                <w:lang w:eastAsia="zh-CN"/>
              </w:rPr>
            </w:pPr>
            <w:r w:rsidRPr="00B366FF">
              <w:rPr>
                <w:lang w:eastAsia="zh-CN"/>
              </w:rPr>
              <w:t>Maximum</w:t>
            </w:r>
            <w:r w:rsidR="00B366FF">
              <w:rPr>
                <w:lang w:eastAsia="zh-CN"/>
              </w:rPr>
              <w:t xml:space="preserve"> </w:t>
            </w:r>
            <w:r w:rsidRPr="00B366FF">
              <w:rPr>
                <w:lang w:eastAsia="zh-CN"/>
              </w:rPr>
              <w:t>Number</w:t>
            </w:r>
            <w:r w:rsidR="00B366FF">
              <w:rPr>
                <w:lang w:eastAsia="zh-CN"/>
              </w:rPr>
              <w:t xml:space="preserve"> </w:t>
            </w:r>
            <w:r w:rsidRPr="00B366FF">
              <w:rPr>
                <w:lang w:eastAsia="zh-CN"/>
              </w:rPr>
              <w:t>of</w:t>
            </w:r>
            <w:r w:rsidR="00B366FF">
              <w:rPr>
                <w:lang w:eastAsia="zh-CN"/>
              </w:rPr>
              <w:t xml:space="preserve"> </w:t>
            </w:r>
            <w:r w:rsidRPr="00B366FF">
              <w:rPr>
                <w:lang w:eastAsia="zh-CN"/>
              </w:rPr>
              <w:t>simultaneous</w:t>
            </w:r>
            <w:r w:rsidR="00B366FF">
              <w:rPr>
                <w:lang w:eastAsia="zh-CN"/>
              </w:rPr>
              <w:t xml:space="preserve"> </w:t>
            </w:r>
            <w:r w:rsidRPr="00B366FF">
              <w:rPr>
                <w:lang w:eastAsia="zh-CN"/>
              </w:rPr>
              <w:t>registrations</w:t>
            </w:r>
          </w:p>
        </w:tc>
      </w:tr>
      <w:tr w:rsidR="00BF3D58" w:rsidRPr="00B366FF" w:rsidTr="003F6625">
        <w:trPr>
          <w:cantSplit/>
        </w:trPr>
        <w:tc>
          <w:tcPr>
            <w:tcW w:w="851" w:type="dxa"/>
            <w:tcBorders>
              <w:left w:val="single" w:sz="6" w:space="0" w:color="auto"/>
            </w:tcBorders>
          </w:tcPr>
          <w:p w:rsidR="00BF3D58" w:rsidRPr="00B366FF" w:rsidRDefault="00BF3D58" w:rsidP="00911C64">
            <w:pPr>
              <w:pStyle w:val="TAL"/>
            </w:pPr>
          </w:p>
        </w:tc>
        <w:tc>
          <w:tcPr>
            <w:tcW w:w="1020" w:type="dxa"/>
          </w:tcPr>
          <w:p w:rsidR="00BF3D58" w:rsidRPr="00B366FF" w:rsidRDefault="00BF3D58" w:rsidP="00911C64">
            <w:pPr>
              <w:pStyle w:val="TAL"/>
            </w:pPr>
          </w:p>
        </w:tc>
        <w:tc>
          <w:tcPr>
            <w:tcW w:w="863" w:type="dxa"/>
            <w:tcBorders>
              <w:right w:val="single" w:sz="6" w:space="0" w:color="auto"/>
            </w:tcBorders>
          </w:tcPr>
          <w:p w:rsidR="00BF3D58" w:rsidRPr="00B366FF" w:rsidRDefault="00BF3D58" w:rsidP="00911C64">
            <w:pPr>
              <w:pStyle w:val="TAL"/>
            </w:pPr>
          </w:p>
        </w:tc>
        <w:tc>
          <w:tcPr>
            <w:tcW w:w="762" w:type="dxa"/>
            <w:tcBorders>
              <w:top w:val="single" w:sz="6" w:space="0" w:color="auto"/>
              <w:bottom w:val="single" w:sz="6" w:space="0" w:color="auto"/>
              <w:right w:val="single" w:sz="6" w:space="0" w:color="auto"/>
            </w:tcBorders>
          </w:tcPr>
          <w:p w:rsidR="00BF3D58" w:rsidRPr="00B366FF" w:rsidRDefault="00BF3D58" w:rsidP="00911C64">
            <w:pPr>
              <w:pStyle w:val="TAL"/>
            </w:pPr>
            <w:r w:rsidRPr="00B366FF">
              <w:t>0364r1</w:t>
            </w:r>
          </w:p>
        </w:tc>
        <w:tc>
          <w:tcPr>
            <w:tcW w:w="966" w:type="dxa"/>
            <w:tcBorders>
              <w:right w:val="single" w:sz="6" w:space="0" w:color="auto"/>
            </w:tcBorders>
          </w:tcPr>
          <w:p w:rsidR="00BF3D58" w:rsidRPr="00B366FF" w:rsidRDefault="00BF3D58" w:rsidP="00911C64">
            <w:pPr>
              <w:pStyle w:val="TAL"/>
            </w:pPr>
          </w:p>
        </w:tc>
        <w:tc>
          <w:tcPr>
            <w:tcW w:w="1296" w:type="dxa"/>
          </w:tcPr>
          <w:p w:rsidR="00BF3D58" w:rsidRPr="00B366FF" w:rsidRDefault="00BF3D58" w:rsidP="00911C64">
            <w:pPr>
              <w:pStyle w:val="TAL"/>
            </w:pPr>
          </w:p>
        </w:tc>
        <w:tc>
          <w:tcPr>
            <w:tcW w:w="3599" w:type="dxa"/>
            <w:tcBorders>
              <w:top w:val="single" w:sz="6" w:space="0" w:color="auto"/>
              <w:bottom w:val="single" w:sz="6" w:space="0" w:color="auto"/>
              <w:right w:val="single" w:sz="6" w:space="0" w:color="auto"/>
            </w:tcBorders>
          </w:tcPr>
          <w:p w:rsidR="00BF3D58" w:rsidRPr="00B366FF" w:rsidRDefault="00BF3D58" w:rsidP="00911C64">
            <w:pPr>
              <w:pStyle w:val="TAL"/>
              <w:rPr>
                <w:lang w:eastAsia="zh-CN"/>
              </w:rPr>
            </w:pPr>
            <w:r w:rsidRPr="00B366FF">
              <w:rPr>
                <w:rFonts w:hint="eastAsia"/>
                <w:lang w:eastAsia="zh-CN"/>
              </w:rPr>
              <w:t>New</w:t>
            </w:r>
            <w:r w:rsidR="00B366FF">
              <w:rPr>
                <w:rFonts w:hint="eastAsia"/>
                <w:lang w:eastAsia="zh-CN"/>
              </w:rPr>
              <w:t xml:space="preserve"> </w:t>
            </w:r>
            <w:r w:rsidRPr="00B366FF">
              <w:rPr>
                <w:rFonts w:hint="eastAsia"/>
                <w:lang w:eastAsia="zh-CN"/>
              </w:rPr>
              <w:t>IEs</w:t>
            </w:r>
            <w:r w:rsidR="00B366FF">
              <w:rPr>
                <w:rFonts w:hint="eastAsia"/>
                <w:lang w:eastAsia="zh-CN"/>
              </w:rPr>
              <w:t xml:space="preserve"> </w:t>
            </w:r>
            <w:r w:rsidRPr="00B366FF">
              <w:rPr>
                <w:rFonts w:hint="eastAsia"/>
                <w:lang w:eastAsia="zh-CN"/>
              </w:rPr>
              <w:t>for</w:t>
            </w:r>
            <w:r w:rsidR="00B366FF">
              <w:rPr>
                <w:rFonts w:hint="eastAsia"/>
                <w:lang w:eastAsia="zh-CN"/>
              </w:rPr>
              <w:t xml:space="preserve"> </w:t>
            </w:r>
            <w:r w:rsidRPr="00B366FF">
              <w:rPr>
                <w:rFonts w:hint="eastAsia"/>
                <w:lang w:eastAsia="zh-CN"/>
              </w:rPr>
              <w:t>H(e)NB</w:t>
            </w:r>
            <w:r w:rsidR="00B366FF">
              <w:rPr>
                <w:rFonts w:hint="eastAsia"/>
                <w:lang w:eastAsia="zh-CN"/>
              </w:rPr>
              <w:t xml:space="preserve"> </w:t>
            </w:r>
            <w:r w:rsidRPr="00B366FF">
              <w:rPr>
                <w:rFonts w:hint="eastAsia"/>
                <w:lang w:eastAsia="zh-CN"/>
              </w:rPr>
              <w:t>case</w:t>
            </w:r>
            <w:r w:rsidR="00B366FF">
              <w:rPr>
                <w:rFonts w:hint="eastAsia"/>
                <w:lang w:eastAsia="zh-CN"/>
              </w:rPr>
              <w:t xml:space="preserve"> </w:t>
            </w:r>
            <w:r w:rsidRPr="00B366FF">
              <w:rPr>
                <w:rFonts w:hint="eastAsia"/>
                <w:lang w:eastAsia="zh-CN"/>
              </w:rPr>
              <w:t>in</w:t>
            </w:r>
            <w:r w:rsidR="00B366FF">
              <w:rPr>
                <w:rFonts w:hint="eastAsia"/>
                <w:lang w:eastAsia="zh-CN"/>
              </w:rPr>
              <w:t xml:space="preserve"> </w:t>
            </w:r>
            <w:r w:rsidRPr="00B366FF">
              <w:rPr>
                <w:rFonts w:hint="eastAsia"/>
                <w:lang w:eastAsia="zh-CN"/>
              </w:rPr>
              <w:t>BBAI</w:t>
            </w:r>
          </w:p>
        </w:tc>
      </w:tr>
      <w:tr w:rsidR="00BF3D58" w:rsidRPr="00B366FF" w:rsidTr="003F6625">
        <w:trPr>
          <w:cantSplit/>
        </w:trPr>
        <w:tc>
          <w:tcPr>
            <w:tcW w:w="851" w:type="dxa"/>
            <w:tcBorders>
              <w:left w:val="single" w:sz="6" w:space="0" w:color="auto"/>
            </w:tcBorders>
          </w:tcPr>
          <w:p w:rsidR="00BF3D58" w:rsidRPr="00B366FF" w:rsidRDefault="00BF3D58" w:rsidP="00911C64">
            <w:pPr>
              <w:pStyle w:val="TAL"/>
            </w:pPr>
          </w:p>
        </w:tc>
        <w:tc>
          <w:tcPr>
            <w:tcW w:w="1020" w:type="dxa"/>
          </w:tcPr>
          <w:p w:rsidR="00BF3D58" w:rsidRPr="00B366FF" w:rsidRDefault="00BF3D58" w:rsidP="00911C64">
            <w:pPr>
              <w:pStyle w:val="TAL"/>
            </w:pPr>
          </w:p>
        </w:tc>
        <w:tc>
          <w:tcPr>
            <w:tcW w:w="863" w:type="dxa"/>
            <w:tcBorders>
              <w:right w:val="single" w:sz="6" w:space="0" w:color="auto"/>
            </w:tcBorders>
          </w:tcPr>
          <w:p w:rsidR="00BF3D58" w:rsidRPr="00B366FF" w:rsidRDefault="00BF3D58" w:rsidP="00911C64">
            <w:pPr>
              <w:pStyle w:val="TAL"/>
            </w:pPr>
          </w:p>
        </w:tc>
        <w:tc>
          <w:tcPr>
            <w:tcW w:w="762" w:type="dxa"/>
            <w:tcBorders>
              <w:top w:val="single" w:sz="6" w:space="0" w:color="auto"/>
              <w:bottom w:val="single" w:sz="6" w:space="0" w:color="auto"/>
              <w:right w:val="single" w:sz="6" w:space="0" w:color="auto"/>
            </w:tcBorders>
          </w:tcPr>
          <w:p w:rsidR="00BF3D58" w:rsidRPr="00B366FF" w:rsidRDefault="00BF3D58" w:rsidP="00911C64">
            <w:pPr>
              <w:pStyle w:val="TAL"/>
            </w:pPr>
            <w:r w:rsidRPr="00B366FF">
              <w:t>0362r7</w:t>
            </w:r>
          </w:p>
        </w:tc>
        <w:tc>
          <w:tcPr>
            <w:tcW w:w="966" w:type="dxa"/>
            <w:tcBorders>
              <w:right w:val="single" w:sz="6" w:space="0" w:color="auto"/>
            </w:tcBorders>
          </w:tcPr>
          <w:p w:rsidR="00BF3D58" w:rsidRPr="00B366FF" w:rsidRDefault="00BF3D58" w:rsidP="00911C64">
            <w:pPr>
              <w:pStyle w:val="TAL"/>
            </w:pPr>
          </w:p>
        </w:tc>
        <w:tc>
          <w:tcPr>
            <w:tcW w:w="1296" w:type="dxa"/>
          </w:tcPr>
          <w:p w:rsidR="00BF3D58" w:rsidRPr="00B366FF" w:rsidRDefault="00BF3D58" w:rsidP="00911C64">
            <w:pPr>
              <w:pStyle w:val="TAL"/>
            </w:pPr>
          </w:p>
        </w:tc>
        <w:tc>
          <w:tcPr>
            <w:tcW w:w="3599" w:type="dxa"/>
            <w:tcBorders>
              <w:top w:val="single" w:sz="6" w:space="0" w:color="auto"/>
              <w:bottom w:val="single" w:sz="6" w:space="0" w:color="auto"/>
              <w:right w:val="single" w:sz="6" w:space="0" w:color="auto"/>
            </w:tcBorders>
          </w:tcPr>
          <w:p w:rsidR="00BF3D58" w:rsidRPr="00B366FF" w:rsidRDefault="00BF3D58" w:rsidP="00911C64">
            <w:pPr>
              <w:pStyle w:val="TAL"/>
              <w:rPr>
                <w:lang w:eastAsia="zh-CN"/>
              </w:rPr>
            </w:pPr>
            <w:r w:rsidRPr="00B366FF">
              <w:rPr>
                <w:lang w:eastAsia="zh-CN"/>
              </w:rPr>
              <w:t>Update</w:t>
            </w:r>
            <w:r w:rsidR="00B366FF">
              <w:rPr>
                <w:lang w:eastAsia="zh-CN"/>
              </w:rPr>
              <w:t xml:space="preserve"> </w:t>
            </w:r>
            <w:r w:rsidRPr="00B366FF">
              <w:rPr>
                <w:lang w:eastAsia="zh-CN"/>
              </w:rPr>
              <w:t>of</w:t>
            </w:r>
            <w:r w:rsidR="00B366FF">
              <w:rPr>
                <w:lang w:eastAsia="zh-CN"/>
              </w:rPr>
              <w:t xml:space="preserve"> </w:t>
            </w:r>
            <w:r w:rsidRPr="00B366FF">
              <w:rPr>
                <w:lang w:eastAsia="zh-CN"/>
              </w:rPr>
              <w:t>subscriber</w:t>
            </w:r>
            <w:r w:rsidR="00B366FF">
              <w:rPr>
                <w:lang w:eastAsia="zh-CN"/>
              </w:rPr>
              <w:t xml:space="preserve"> </w:t>
            </w:r>
            <w:r w:rsidRPr="00B366FF">
              <w:rPr>
                <w:lang w:eastAsia="zh-CN"/>
              </w:rPr>
              <w:t>data</w:t>
            </w:r>
            <w:r w:rsidR="00B366FF">
              <w:rPr>
                <w:lang w:eastAsia="zh-CN"/>
              </w:rPr>
              <w:t xml:space="preserve"> </w:t>
            </w:r>
            <w:r w:rsidRPr="00B366FF">
              <w:rPr>
                <w:lang w:eastAsia="zh-CN"/>
              </w:rPr>
              <w:t>with</w:t>
            </w:r>
            <w:r w:rsidR="00B366FF">
              <w:rPr>
                <w:lang w:eastAsia="zh-CN"/>
              </w:rPr>
              <w:t xml:space="preserve"> </w:t>
            </w:r>
            <w:r w:rsidRPr="00B366FF">
              <w:rPr>
                <w:lang w:eastAsia="zh-CN"/>
              </w:rPr>
              <w:t>the</w:t>
            </w:r>
            <w:r w:rsidR="00B366FF">
              <w:rPr>
                <w:lang w:eastAsia="zh-CN"/>
              </w:rPr>
              <w:t xml:space="preserve"> </w:t>
            </w:r>
            <w:r w:rsidRPr="00B366FF">
              <w:rPr>
                <w:lang w:eastAsia="zh-CN"/>
              </w:rPr>
              <w:t>PS</w:t>
            </w:r>
            <w:r w:rsidR="00B366FF">
              <w:rPr>
                <w:lang w:eastAsia="zh-CN"/>
              </w:rPr>
              <w:t xml:space="preserve"> </w:t>
            </w:r>
            <w:r w:rsidRPr="00B366FF">
              <w:rPr>
                <w:lang w:eastAsia="zh-CN"/>
              </w:rPr>
              <w:t>additional</w:t>
            </w:r>
            <w:r w:rsidR="00B366FF">
              <w:rPr>
                <w:lang w:eastAsia="zh-CN"/>
              </w:rPr>
              <w:t xml:space="preserve"> </w:t>
            </w:r>
            <w:r w:rsidRPr="00B366FF">
              <w:rPr>
                <w:lang w:eastAsia="zh-CN"/>
              </w:rPr>
              <w:t>number</w:t>
            </w:r>
          </w:p>
        </w:tc>
      </w:tr>
      <w:tr w:rsidR="00BF3D58" w:rsidRPr="00B366FF" w:rsidTr="003F6625">
        <w:trPr>
          <w:cantSplit/>
        </w:trPr>
        <w:tc>
          <w:tcPr>
            <w:tcW w:w="851" w:type="dxa"/>
            <w:tcBorders>
              <w:left w:val="single" w:sz="6" w:space="0" w:color="auto"/>
            </w:tcBorders>
          </w:tcPr>
          <w:p w:rsidR="00BF3D58" w:rsidRPr="00B366FF" w:rsidRDefault="00BF3D58" w:rsidP="00911C64">
            <w:pPr>
              <w:pStyle w:val="TAL"/>
            </w:pPr>
          </w:p>
        </w:tc>
        <w:tc>
          <w:tcPr>
            <w:tcW w:w="1020" w:type="dxa"/>
          </w:tcPr>
          <w:p w:rsidR="00BF3D58" w:rsidRPr="00B366FF" w:rsidRDefault="00BF3D58" w:rsidP="00911C64">
            <w:pPr>
              <w:pStyle w:val="TAL"/>
            </w:pPr>
          </w:p>
        </w:tc>
        <w:tc>
          <w:tcPr>
            <w:tcW w:w="863" w:type="dxa"/>
            <w:tcBorders>
              <w:right w:val="single" w:sz="6" w:space="0" w:color="auto"/>
            </w:tcBorders>
          </w:tcPr>
          <w:p w:rsidR="00BF3D58" w:rsidRPr="00B366FF" w:rsidRDefault="00BF3D58" w:rsidP="00911C64">
            <w:pPr>
              <w:pStyle w:val="TAL"/>
            </w:pPr>
          </w:p>
        </w:tc>
        <w:tc>
          <w:tcPr>
            <w:tcW w:w="762" w:type="dxa"/>
            <w:tcBorders>
              <w:top w:val="single" w:sz="6" w:space="0" w:color="auto"/>
              <w:bottom w:val="single" w:sz="6" w:space="0" w:color="auto"/>
              <w:right w:val="single" w:sz="6" w:space="0" w:color="auto"/>
            </w:tcBorders>
          </w:tcPr>
          <w:p w:rsidR="00BF3D58" w:rsidRPr="00B366FF" w:rsidRDefault="00BF3D58" w:rsidP="00911C64">
            <w:pPr>
              <w:pStyle w:val="TAL"/>
            </w:pPr>
            <w:r w:rsidRPr="00B366FF">
              <w:t>0365r3</w:t>
            </w:r>
          </w:p>
        </w:tc>
        <w:tc>
          <w:tcPr>
            <w:tcW w:w="966" w:type="dxa"/>
            <w:tcBorders>
              <w:right w:val="single" w:sz="6" w:space="0" w:color="auto"/>
            </w:tcBorders>
          </w:tcPr>
          <w:p w:rsidR="00BF3D58" w:rsidRPr="00B366FF" w:rsidRDefault="00BF3D58" w:rsidP="00911C64">
            <w:pPr>
              <w:pStyle w:val="TAL"/>
            </w:pPr>
          </w:p>
        </w:tc>
        <w:tc>
          <w:tcPr>
            <w:tcW w:w="1296" w:type="dxa"/>
          </w:tcPr>
          <w:p w:rsidR="00BF3D58" w:rsidRPr="00B366FF" w:rsidRDefault="00BF3D58" w:rsidP="00911C64">
            <w:pPr>
              <w:pStyle w:val="TAL"/>
            </w:pPr>
          </w:p>
        </w:tc>
        <w:tc>
          <w:tcPr>
            <w:tcW w:w="3599" w:type="dxa"/>
            <w:tcBorders>
              <w:top w:val="single" w:sz="6" w:space="0" w:color="auto"/>
              <w:bottom w:val="single" w:sz="6" w:space="0" w:color="auto"/>
              <w:right w:val="single" w:sz="6" w:space="0" w:color="auto"/>
            </w:tcBorders>
          </w:tcPr>
          <w:p w:rsidR="00BF3D58" w:rsidRPr="00B366FF" w:rsidRDefault="00BF3D58" w:rsidP="00911C64">
            <w:pPr>
              <w:pStyle w:val="TAL"/>
              <w:rPr>
                <w:lang w:eastAsia="zh-CN"/>
              </w:rPr>
            </w:pPr>
            <w:r w:rsidRPr="00B366FF">
              <w:rPr>
                <w:rFonts w:hint="eastAsia"/>
                <w:lang w:eastAsia="zh-CN"/>
              </w:rPr>
              <w:t>SMS</w:t>
            </w:r>
            <w:r w:rsidR="00B366FF">
              <w:rPr>
                <w:rFonts w:hint="eastAsia"/>
                <w:lang w:eastAsia="zh-CN"/>
              </w:rPr>
              <w:t xml:space="preserve"> </w:t>
            </w:r>
            <w:r w:rsidRPr="00B366FF">
              <w:rPr>
                <w:rFonts w:hint="eastAsia"/>
                <w:lang w:eastAsia="zh-CN"/>
              </w:rPr>
              <w:t>in</w:t>
            </w:r>
            <w:r w:rsidR="00B366FF">
              <w:rPr>
                <w:rFonts w:hint="eastAsia"/>
                <w:lang w:eastAsia="zh-CN"/>
              </w:rPr>
              <w:t xml:space="preserve"> </w:t>
            </w:r>
            <w:r w:rsidRPr="00B366FF">
              <w:rPr>
                <w:rFonts w:hint="eastAsia"/>
                <w:lang w:eastAsia="zh-CN"/>
              </w:rPr>
              <w:t>MME/SGSN</w:t>
            </w:r>
          </w:p>
        </w:tc>
      </w:tr>
      <w:tr w:rsidR="00BF3D58" w:rsidRPr="00B366FF" w:rsidTr="003F6625">
        <w:trPr>
          <w:cantSplit/>
        </w:trPr>
        <w:tc>
          <w:tcPr>
            <w:tcW w:w="851" w:type="dxa"/>
            <w:tcBorders>
              <w:left w:val="single" w:sz="6" w:space="0" w:color="auto"/>
            </w:tcBorders>
          </w:tcPr>
          <w:p w:rsidR="00BF3D58" w:rsidRPr="00B366FF" w:rsidRDefault="00BF3D58" w:rsidP="00911C64">
            <w:pPr>
              <w:pStyle w:val="TAL"/>
            </w:pPr>
          </w:p>
        </w:tc>
        <w:tc>
          <w:tcPr>
            <w:tcW w:w="1020" w:type="dxa"/>
          </w:tcPr>
          <w:p w:rsidR="00BF3D58" w:rsidRPr="00B366FF" w:rsidRDefault="00BF3D58" w:rsidP="00911C64">
            <w:pPr>
              <w:pStyle w:val="TAL"/>
            </w:pPr>
          </w:p>
        </w:tc>
        <w:tc>
          <w:tcPr>
            <w:tcW w:w="863" w:type="dxa"/>
            <w:tcBorders>
              <w:right w:val="single" w:sz="6" w:space="0" w:color="auto"/>
            </w:tcBorders>
          </w:tcPr>
          <w:p w:rsidR="00BF3D58" w:rsidRPr="00B366FF" w:rsidRDefault="00BF3D58" w:rsidP="00911C64">
            <w:pPr>
              <w:pStyle w:val="TAL"/>
            </w:pPr>
          </w:p>
        </w:tc>
        <w:tc>
          <w:tcPr>
            <w:tcW w:w="762" w:type="dxa"/>
            <w:tcBorders>
              <w:top w:val="single" w:sz="6" w:space="0" w:color="auto"/>
              <w:bottom w:val="single" w:sz="6" w:space="0" w:color="auto"/>
              <w:right w:val="single" w:sz="6" w:space="0" w:color="auto"/>
            </w:tcBorders>
          </w:tcPr>
          <w:p w:rsidR="00BF3D58" w:rsidRPr="00B366FF" w:rsidRDefault="00BF3D58" w:rsidP="00911C64">
            <w:pPr>
              <w:pStyle w:val="TAL"/>
            </w:pPr>
            <w:r w:rsidRPr="00B366FF">
              <w:t>0346r9</w:t>
            </w:r>
          </w:p>
        </w:tc>
        <w:tc>
          <w:tcPr>
            <w:tcW w:w="966" w:type="dxa"/>
            <w:tcBorders>
              <w:right w:val="single" w:sz="6" w:space="0" w:color="auto"/>
            </w:tcBorders>
          </w:tcPr>
          <w:p w:rsidR="00BF3D58" w:rsidRPr="00B366FF" w:rsidRDefault="00BF3D58" w:rsidP="00911C64">
            <w:pPr>
              <w:pStyle w:val="TAL"/>
            </w:pPr>
          </w:p>
        </w:tc>
        <w:tc>
          <w:tcPr>
            <w:tcW w:w="1296" w:type="dxa"/>
          </w:tcPr>
          <w:p w:rsidR="00BF3D58" w:rsidRPr="00B366FF" w:rsidRDefault="00BF3D58" w:rsidP="00911C64">
            <w:pPr>
              <w:pStyle w:val="TAL"/>
            </w:pPr>
          </w:p>
        </w:tc>
        <w:tc>
          <w:tcPr>
            <w:tcW w:w="3599" w:type="dxa"/>
            <w:tcBorders>
              <w:top w:val="single" w:sz="6" w:space="0" w:color="auto"/>
              <w:bottom w:val="single" w:sz="6" w:space="0" w:color="auto"/>
              <w:right w:val="single" w:sz="6" w:space="0" w:color="auto"/>
            </w:tcBorders>
          </w:tcPr>
          <w:p w:rsidR="00BF3D58" w:rsidRPr="00B366FF" w:rsidRDefault="00BF3D58" w:rsidP="00911C64">
            <w:pPr>
              <w:pStyle w:val="TAL"/>
              <w:rPr>
                <w:lang w:eastAsia="zh-CN"/>
              </w:rPr>
            </w:pPr>
            <w:r w:rsidRPr="00B366FF">
              <w:rPr>
                <w:lang w:eastAsia="zh-CN"/>
              </w:rPr>
              <w:t>CSS</w:t>
            </w:r>
            <w:r w:rsidR="00B366FF">
              <w:rPr>
                <w:lang w:eastAsia="zh-CN"/>
              </w:rPr>
              <w:t xml:space="preserve"> </w:t>
            </w:r>
            <w:r w:rsidRPr="00B366FF">
              <w:rPr>
                <w:lang w:eastAsia="zh-CN"/>
              </w:rPr>
              <w:t>information</w:t>
            </w:r>
            <w:r w:rsidR="00B366FF">
              <w:rPr>
                <w:lang w:eastAsia="zh-CN"/>
              </w:rPr>
              <w:t xml:space="preserve"> </w:t>
            </w:r>
            <w:r w:rsidRPr="00B366FF">
              <w:rPr>
                <w:lang w:eastAsia="zh-CN"/>
              </w:rPr>
              <w:t>storage</w:t>
            </w:r>
          </w:p>
        </w:tc>
      </w:tr>
      <w:tr w:rsidR="00BF3D58" w:rsidRPr="00B366FF" w:rsidTr="003F6625">
        <w:trPr>
          <w:cantSplit/>
        </w:trPr>
        <w:tc>
          <w:tcPr>
            <w:tcW w:w="851" w:type="dxa"/>
            <w:tcBorders>
              <w:left w:val="single" w:sz="6" w:space="0" w:color="auto"/>
            </w:tcBorders>
          </w:tcPr>
          <w:p w:rsidR="00BF3D58" w:rsidRPr="00B366FF" w:rsidRDefault="00BF3D58" w:rsidP="00911C64">
            <w:pPr>
              <w:pStyle w:val="TAL"/>
            </w:pPr>
          </w:p>
        </w:tc>
        <w:tc>
          <w:tcPr>
            <w:tcW w:w="1020" w:type="dxa"/>
          </w:tcPr>
          <w:p w:rsidR="00BF3D58" w:rsidRPr="00B366FF" w:rsidRDefault="00BF3D58" w:rsidP="00911C64">
            <w:pPr>
              <w:pStyle w:val="TAL"/>
            </w:pPr>
          </w:p>
        </w:tc>
        <w:tc>
          <w:tcPr>
            <w:tcW w:w="863" w:type="dxa"/>
            <w:tcBorders>
              <w:right w:val="single" w:sz="6" w:space="0" w:color="auto"/>
            </w:tcBorders>
          </w:tcPr>
          <w:p w:rsidR="00BF3D58" w:rsidRPr="00B366FF" w:rsidRDefault="00BF3D58" w:rsidP="00911C64">
            <w:pPr>
              <w:pStyle w:val="TAL"/>
            </w:pPr>
          </w:p>
        </w:tc>
        <w:tc>
          <w:tcPr>
            <w:tcW w:w="762" w:type="dxa"/>
            <w:tcBorders>
              <w:top w:val="single" w:sz="6" w:space="0" w:color="auto"/>
              <w:bottom w:val="single" w:sz="6" w:space="0" w:color="auto"/>
              <w:right w:val="single" w:sz="6" w:space="0" w:color="auto"/>
            </w:tcBorders>
          </w:tcPr>
          <w:p w:rsidR="00BF3D58" w:rsidRPr="00B366FF" w:rsidRDefault="00BF3D58" w:rsidP="00911C64">
            <w:pPr>
              <w:pStyle w:val="TAL"/>
            </w:pPr>
            <w:r w:rsidRPr="00B366FF">
              <w:t>0366r1</w:t>
            </w:r>
          </w:p>
        </w:tc>
        <w:tc>
          <w:tcPr>
            <w:tcW w:w="966" w:type="dxa"/>
            <w:tcBorders>
              <w:right w:val="single" w:sz="6" w:space="0" w:color="auto"/>
            </w:tcBorders>
          </w:tcPr>
          <w:p w:rsidR="00BF3D58" w:rsidRPr="00B366FF" w:rsidRDefault="00BF3D58" w:rsidP="00911C64">
            <w:pPr>
              <w:pStyle w:val="TAL"/>
            </w:pPr>
          </w:p>
        </w:tc>
        <w:tc>
          <w:tcPr>
            <w:tcW w:w="1296" w:type="dxa"/>
          </w:tcPr>
          <w:p w:rsidR="00BF3D58" w:rsidRPr="00B366FF" w:rsidRDefault="00BF3D58" w:rsidP="00911C64">
            <w:pPr>
              <w:pStyle w:val="TAL"/>
            </w:pPr>
          </w:p>
        </w:tc>
        <w:tc>
          <w:tcPr>
            <w:tcW w:w="3599" w:type="dxa"/>
            <w:tcBorders>
              <w:top w:val="single" w:sz="6" w:space="0" w:color="auto"/>
              <w:bottom w:val="single" w:sz="6" w:space="0" w:color="auto"/>
              <w:right w:val="single" w:sz="6" w:space="0" w:color="auto"/>
            </w:tcBorders>
          </w:tcPr>
          <w:p w:rsidR="00BF3D58" w:rsidRPr="00B366FF" w:rsidRDefault="00BF3D58" w:rsidP="00911C64">
            <w:pPr>
              <w:pStyle w:val="TAL"/>
              <w:rPr>
                <w:lang w:eastAsia="zh-CN"/>
              </w:rPr>
            </w:pPr>
            <w:r w:rsidRPr="00B366FF">
              <w:rPr>
                <w:rFonts w:hint="eastAsia"/>
                <w:lang w:eastAsia="zh-CN"/>
              </w:rPr>
              <w:t>Information</w:t>
            </w:r>
            <w:r w:rsidR="00B366FF">
              <w:rPr>
                <w:rFonts w:hint="eastAsia"/>
                <w:lang w:eastAsia="zh-CN"/>
              </w:rPr>
              <w:t xml:space="preserve"> </w:t>
            </w:r>
            <w:r w:rsidRPr="00B366FF">
              <w:rPr>
                <w:rFonts w:hint="eastAsia"/>
                <w:lang w:eastAsia="zh-CN"/>
              </w:rPr>
              <w:t>Storage</w:t>
            </w:r>
            <w:r w:rsidR="00B366FF">
              <w:rPr>
                <w:rFonts w:hint="eastAsia"/>
                <w:lang w:eastAsia="zh-CN"/>
              </w:rPr>
              <w:t xml:space="preserve"> </w:t>
            </w:r>
            <w:r w:rsidRPr="00B366FF">
              <w:rPr>
                <w:rFonts w:hint="eastAsia"/>
                <w:lang w:eastAsia="zh-CN"/>
              </w:rPr>
              <w:t>of</w:t>
            </w:r>
            <w:r w:rsidR="00B366FF">
              <w:rPr>
                <w:rFonts w:hint="eastAsia"/>
                <w:lang w:eastAsia="zh-CN"/>
              </w:rPr>
              <w:t xml:space="preserve"> </w:t>
            </w:r>
            <w:r w:rsidRPr="00B366FF">
              <w:rPr>
                <w:rFonts w:hint="eastAsia"/>
                <w:lang w:eastAsia="zh-CN"/>
              </w:rPr>
              <w:t>the</w:t>
            </w:r>
            <w:r w:rsidR="00B366FF">
              <w:rPr>
                <w:rFonts w:hint="eastAsia"/>
                <w:lang w:eastAsia="zh-CN"/>
              </w:rPr>
              <w:t xml:space="preserve"> </w:t>
            </w:r>
            <w:r w:rsidRPr="00B366FF">
              <w:rPr>
                <w:rFonts w:hint="eastAsia"/>
                <w:lang w:eastAsia="zh-CN"/>
              </w:rPr>
              <w:t>MME/SGSN</w:t>
            </w:r>
            <w:r w:rsidR="00B366FF">
              <w:rPr>
                <w:rFonts w:hint="eastAsia"/>
                <w:lang w:eastAsia="zh-CN"/>
              </w:rPr>
              <w:t xml:space="preserve"> </w:t>
            </w:r>
            <w:r w:rsidRPr="00B366FF">
              <w:rPr>
                <w:rFonts w:hint="eastAsia"/>
                <w:lang w:eastAsia="zh-CN"/>
              </w:rPr>
              <w:t>ID</w:t>
            </w:r>
            <w:r w:rsidR="00B366FF">
              <w:rPr>
                <w:rFonts w:hint="eastAsia"/>
                <w:lang w:eastAsia="zh-CN"/>
              </w:rPr>
              <w:t xml:space="preserve"> </w:t>
            </w:r>
            <w:r w:rsidRPr="00B366FF">
              <w:rPr>
                <w:rFonts w:hint="eastAsia"/>
                <w:lang w:eastAsia="zh-CN"/>
              </w:rPr>
              <w:t>in</w:t>
            </w:r>
            <w:r w:rsidR="00B366FF">
              <w:rPr>
                <w:rFonts w:hint="eastAsia"/>
                <w:lang w:eastAsia="zh-CN"/>
              </w:rPr>
              <w:t xml:space="preserve"> </w:t>
            </w:r>
            <w:r w:rsidRPr="00B366FF">
              <w:rPr>
                <w:rFonts w:hint="eastAsia"/>
                <w:lang w:eastAsia="zh-CN"/>
              </w:rPr>
              <w:t>the</w:t>
            </w:r>
            <w:r w:rsidR="00B366FF">
              <w:rPr>
                <w:rFonts w:hint="eastAsia"/>
                <w:lang w:eastAsia="zh-CN"/>
              </w:rPr>
              <w:t xml:space="preserve"> </w:t>
            </w:r>
            <w:r w:rsidRPr="00B366FF">
              <w:rPr>
                <w:rFonts w:hint="eastAsia"/>
                <w:lang w:eastAsia="zh-CN"/>
              </w:rPr>
              <w:t>PGW</w:t>
            </w:r>
          </w:p>
        </w:tc>
      </w:tr>
      <w:tr w:rsidR="00BF3D58" w:rsidRPr="00B366FF" w:rsidTr="003F6625">
        <w:trPr>
          <w:cantSplit/>
        </w:trPr>
        <w:tc>
          <w:tcPr>
            <w:tcW w:w="851" w:type="dxa"/>
            <w:tcBorders>
              <w:left w:val="single" w:sz="6" w:space="0" w:color="auto"/>
            </w:tcBorders>
          </w:tcPr>
          <w:p w:rsidR="00BF3D58" w:rsidRPr="00B366FF" w:rsidRDefault="00BF3D58" w:rsidP="00911C64">
            <w:pPr>
              <w:pStyle w:val="TAL"/>
            </w:pPr>
          </w:p>
        </w:tc>
        <w:tc>
          <w:tcPr>
            <w:tcW w:w="1020" w:type="dxa"/>
          </w:tcPr>
          <w:p w:rsidR="00BF3D58" w:rsidRPr="00B366FF" w:rsidRDefault="00BF3D58" w:rsidP="00911C64">
            <w:pPr>
              <w:pStyle w:val="TAL"/>
            </w:pPr>
          </w:p>
        </w:tc>
        <w:tc>
          <w:tcPr>
            <w:tcW w:w="863" w:type="dxa"/>
            <w:tcBorders>
              <w:right w:val="single" w:sz="6" w:space="0" w:color="auto"/>
            </w:tcBorders>
          </w:tcPr>
          <w:p w:rsidR="00BF3D58" w:rsidRPr="00B366FF" w:rsidRDefault="00BF3D58" w:rsidP="00911C64">
            <w:pPr>
              <w:pStyle w:val="TAL"/>
            </w:pPr>
          </w:p>
        </w:tc>
        <w:tc>
          <w:tcPr>
            <w:tcW w:w="762" w:type="dxa"/>
            <w:tcBorders>
              <w:top w:val="single" w:sz="6" w:space="0" w:color="auto"/>
              <w:bottom w:val="single" w:sz="6" w:space="0" w:color="auto"/>
              <w:right w:val="single" w:sz="6" w:space="0" w:color="auto"/>
            </w:tcBorders>
          </w:tcPr>
          <w:p w:rsidR="00BF3D58" w:rsidRPr="00B366FF" w:rsidRDefault="00BF3D58" w:rsidP="00911C64">
            <w:pPr>
              <w:pStyle w:val="TAL"/>
            </w:pPr>
            <w:r w:rsidRPr="00B366FF">
              <w:t>0367r1</w:t>
            </w:r>
          </w:p>
        </w:tc>
        <w:tc>
          <w:tcPr>
            <w:tcW w:w="966" w:type="dxa"/>
            <w:tcBorders>
              <w:right w:val="single" w:sz="6" w:space="0" w:color="auto"/>
            </w:tcBorders>
          </w:tcPr>
          <w:p w:rsidR="00BF3D58" w:rsidRPr="00B366FF" w:rsidRDefault="00BF3D58" w:rsidP="00911C64">
            <w:pPr>
              <w:pStyle w:val="TAL"/>
            </w:pPr>
          </w:p>
        </w:tc>
        <w:tc>
          <w:tcPr>
            <w:tcW w:w="1296" w:type="dxa"/>
          </w:tcPr>
          <w:p w:rsidR="00BF3D58" w:rsidRPr="00B366FF" w:rsidRDefault="00BF3D58" w:rsidP="00911C64">
            <w:pPr>
              <w:pStyle w:val="TAL"/>
            </w:pPr>
          </w:p>
        </w:tc>
        <w:tc>
          <w:tcPr>
            <w:tcW w:w="3599" w:type="dxa"/>
            <w:tcBorders>
              <w:top w:val="single" w:sz="6" w:space="0" w:color="auto"/>
              <w:bottom w:val="single" w:sz="6" w:space="0" w:color="auto"/>
              <w:right w:val="single" w:sz="6" w:space="0" w:color="auto"/>
            </w:tcBorders>
          </w:tcPr>
          <w:p w:rsidR="00BF3D58" w:rsidRPr="00B366FF" w:rsidRDefault="00BF3D58" w:rsidP="00911C64">
            <w:pPr>
              <w:pStyle w:val="TAL"/>
              <w:rPr>
                <w:lang w:eastAsia="zh-CN"/>
              </w:rPr>
            </w:pPr>
            <w:r w:rsidRPr="00B366FF">
              <w:rPr>
                <w:rFonts w:hint="eastAsia"/>
                <w:lang w:eastAsia="zh-CN"/>
              </w:rPr>
              <w:t>Information</w:t>
            </w:r>
            <w:r w:rsidR="00B366FF">
              <w:rPr>
                <w:rFonts w:hint="eastAsia"/>
                <w:lang w:eastAsia="zh-CN"/>
              </w:rPr>
              <w:t xml:space="preserve"> </w:t>
            </w:r>
            <w:r w:rsidRPr="00B366FF">
              <w:rPr>
                <w:rFonts w:hint="eastAsia"/>
                <w:lang w:eastAsia="zh-CN"/>
              </w:rPr>
              <w:t>Storage</w:t>
            </w:r>
            <w:r w:rsidR="00B366FF">
              <w:rPr>
                <w:rFonts w:hint="eastAsia"/>
                <w:lang w:eastAsia="zh-CN"/>
              </w:rPr>
              <w:t xml:space="preserve"> </w:t>
            </w:r>
            <w:r w:rsidRPr="00B366FF">
              <w:rPr>
                <w:rFonts w:hint="eastAsia"/>
                <w:lang w:eastAsia="zh-CN"/>
              </w:rPr>
              <w:t>of</w:t>
            </w:r>
            <w:r w:rsidR="00B366FF">
              <w:rPr>
                <w:rFonts w:hint="eastAsia"/>
                <w:lang w:eastAsia="zh-CN"/>
              </w:rPr>
              <w:t xml:space="preserve"> </w:t>
            </w:r>
            <w:r w:rsidRPr="00B366FF">
              <w:rPr>
                <w:rFonts w:hint="eastAsia"/>
                <w:lang w:eastAsia="zh-CN"/>
              </w:rPr>
              <w:t>the</w:t>
            </w:r>
            <w:r w:rsidR="00B366FF">
              <w:rPr>
                <w:rFonts w:hint="eastAsia"/>
                <w:lang w:eastAsia="zh-CN"/>
              </w:rPr>
              <w:t xml:space="preserve"> </w:t>
            </w:r>
            <w:r w:rsidRPr="00B366FF">
              <w:rPr>
                <w:rFonts w:hint="eastAsia"/>
                <w:lang w:eastAsia="zh-CN"/>
              </w:rPr>
              <w:t>SGW</w:t>
            </w:r>
            <w:r w:rsidR="00B366FF">
              <w:rPr>
                <w:rFonts w:hint="eastAsia"/>
                <w:lang w:eastAsia="zh-CN"/>
              </w:rPr>
              <w:t xml:space="preserve"> </w:t>
            </w:r>
            <w:r w:rsidRPr="00B366FF">
              <w:rPr>
                <w:rFonts w:hint="eastAsia"/>
                <w:lang w:eastAsia="zh-CN"/>
              </w:rPr>
              <w:t>node</w:t>
            </w:r>
            <w:r w:rsidR="00B366FF">
              <w:rPr>
                <w:rFonts w:hint="eastAsia"/>
                <w:lang w:eastAsia="zh-CN"/>
              </w:rPr>
              <w:t xml:space="preserve"> </w:t>
            </w:r>
            <w:r w:rsidRPr="00B366FF">
              <w:rPr>
                <w:rFonts w:hint="eastAsia"/>
                <w:lang w:eastAsia="zh-CN"/>
              </w:rPr>
              <w:t>name/</w:t>
            </w:r>
            <w:r w:rsidR="00B366FF">
              <w:rPr>
                <w:rFonts w:hint="eastAsia"/>
                <w:lang w:eastAsia="zh-CN"/>
              </w:rPr>
              <w:t xml:space="preserve"> </w:t>
            </w:r>
            <w:r w:rsidRPr="00B366FF">
              <w:rPr>
                <w:rFonts w:hint="eastAsia"/>
                <w:lang w:eastAsia="zh-CN"/>
              </w:rPr>
              <w:t>Co-located</w:t>
            </w:r>
            <w:r w:rsidR="00B366FF">
              <w:rPr>
                <w:rFonts w:hint="eastAsia"/>
                <w:lang w:eastAsia="zh-CN"/>
              </w:rPr>
              <w:t xml:space="preserve"> </w:t>
            </w:r>
            <w:r w:rsidRPr="00B366FF">
              <w:rPr>
                <w:rFonts w:hint="eastAsia"/>
                <w:lang w:eastAsia="zh-CN"/>
              </w:rPr>
              <w:t>GGSN-PGW</w:t>
            </w:r>
            <w:r w:rsidR="00B366FF">
              <w:rPr>
                <w:rFonts w:hint="eastAsia"/>
                <w:lang w:eastAsia="zh-CN"/>
              </w:rPr>
              <w:t xml:space="preserve"> </w:t>
            </w:r>
            <w:r w:rsidRPr="00B366FF">
              <w:rPr>
                <w:rFonts w:hint="eastAsia"/>
                <w:lang w:eastAsia="zh-CN"/>
              </w:rPr>
              <w:t>FQDN</w:t>
            </w:r>
          </w:p>
        </w:tc>
      </w:tr>
      <w:tr w:rsidR="00BF3D58" w:rsidRPr="00B366FF" w:rsidTr="003F6625">
        <w:trPr>
          <w:cantSplit/>
        </w:trPr>
        <w:tc>
          <w:tcPr>
            <w:tcW w:w="851" w:type="dxa"/>
            <w:tcBorders>
              <w:left w:val="single" w:sz="6" w:space="0" w:color="auto"/>
            </w:tcBorders>
          </w:tcPr>
          <w:p w:rsidR="00BF3D58" w:rsidRPr="00B366FF" w:rsidRDefault="00BF3D58" w:rsidP="00911C64">
            <w:pPr>
              <w:pStyle w:val="TAL"/>
            </w:pPr>
          </w:p>
        </w:tc>
        <w:tc>
          <w:tcPr>
            <w:tcW w:w="1020" w:type="dxa"/>
          </w:tcPr>
          <w:p w:rsidR="00BF3D58" w:rsidRPr="00B366FF" w:rsidRDefault="00BF3D58" w:rsidP="00911C64">
            <w:pPr>
              <w:pStyle w:val="TAL"/>
            </w:pPr>
          </w:p>
        </w:tc>
        <w:tc>
          <w:tcPr>
            <w:tcW w:w="863" w:type="dxa"/>
            <w:tcBorders>
              <w:right w:val="single" w:sz="6" w:space="0" w:color="auto"/>
            </w:tcBorders>
          </w:tcPr>
          <w:p w:rsidR="00BF3D58" w:rsidRPr="00B366FF" w:rsidRDefault="00BF3D58" w:rsidP="00911C64">
            <w:pPr>
              <w:pStyle w:val="TAL"/>
            </w:pPr>
          </w:p>
        </w:tc>
        <w:tc>
          <w:tcPr>
            <w:tcW w:w="762" w:type="dxa"/>
            <w:tcBorders>
              <w:top w:val="single" w:sz="6" w:space="0" w:color="auto"/>
              <w:bottom w:val="single" w:sz="6" w:space="0" w:color="auto"/>
              <w:right w:val="single" w:sz="6" w:space="0" w:color="auto"/>
            </w:tcBorders>
          </w:tcPr>
          <w:p w:rsidR="00BF3D58" w:rsidRPr="00B366FF" w:rsidRDefault="00BF3D58" w:rsidP="00911C64">
            <w:pPr>
              <w:pStyle w:val="TAL"/>
            </w:pPr>
            <w:r w:rsidRPr="00B366FF">
              <w:t>0368r1</w:t>
            </w:r>
          </w:p>
        </w:tc>
        <w:tc>
          <w:tcPr>
            <w:tcW w:w="966" w:type="dxa"/>
            <w:tcBorders>
              <w:right w:val="single" w:sz="6" w:space="0" w:color="auto"/>
            </w:tcBorders>
          </w:tcPr>
          <w:p w:rsidR="00BF3D58" w:rsidRPr="00B366FF" w:rsidRDefault="00BF3D58" w:rsidP="00911C64">
            <w:pPr>
              <w:pStyle w:val="TAL"/>
            </w:pPr>
          </w:p>
        </w:tc>
        <w:tc>
          <w:tcPr>
            <w:tcW w:w="1296" w:type="dxa"/>
          </w:tcPr>
          <w:p w:rsidR="00BF3D58" w:rsidRPr="00B366FF" w:rsidRDefault="00BF3D58" w:rsidP="00911C64">
            <w:pPr>
              <w:pStyle w:val="TAL"/>
            </w:pPr>
          </w:p>
        </w:tc>
        <w:tc>
          <w:tcPr>
            <w:tcW w:w="3599" w:type="dxa"/>
            <w:tcBorders>
              <w:top w:val="single" w:sz="6" w:space="0" w:color="auto"/>
              <w:bottom w:val="single" w:sz="6" w:space="0" w:color="auto"/>
              <w:right w:val="single" w:sz="6" w:space="0" w:color="auto"/>
            </w:tcBorders>
          </w:tcPr>
          <w:p w:rsidR="00BF3D58" w:rsidRPr="00B366FF" w:rsidRDefault="00BF3D58" w:rsidP="00911C64">
            <w:pPr>
              <w:pStyle w:val="TAL"/>
              <w:rPr>
                <w:lang w:eastAsia="zh-CN"/>
              </w:rPr>
            </w:pPr>
            <w:r w:rsidRPr="00B366FF">
              <w:rPr>
                <w:lang w:eastAsia="zh-CN"/>
              </w:rPr>
              <w:t>External</w:t>
            </w:r>
            <w:r w:rsidR="00B366FF">
              <w:rPr>
                <w:lang w:eastAsia="zh-CN"/>
              </w:rPr>
              <w:t xml:space="preserve"> </w:t>
            </w:r>
            <w:r w:rsidRPr="00B366FF">
              <w:rPr>
                <w:lang w:eastAsia="zh-CN"/>
              </w:rPr>
              <w:t>Identifier</w:t>
            </w:r>
          </w:p>
        </w:tc>
      </w:tr>
      <w:tr w:rsidR="00BF3D58" w:rsidRPr="00B366FF" w:rsidTr="003F6625">
        <w:trPr>
          <w:cantSplit/>
        </w:trPr>
        <w:tc>
          <w:tcPr>
            <w:tcW w:w="851" w:type="dxa"/>
            <w:tcBorders>
              <w:left w:val="single" w:sz="6" w:space="0" w:color="auto"/>
            </w:tcBorders>
          </w:tcPr>
          <w:p w:rsidR="00BF3D58" w:rsidRPr="00B366FF" w:rsidRDefault="00BF3D58" w:rsidP="00911C64">
            <w:pPr>
              <w:pStyle w:val="TAL"/>
            </w:pPr>
          </w:p>
        </w:tc>
        <w:tc>
          <w:tcPr>
            <w:tcW w:w="1020" w:type="dxa"/>
          </w:tcPr>
          <w:p w:rsidR="00BF3D58" w:rsidRPr="00B366FF" w:rsidRDefault="00BF3D58" w:rsidP="00911C64">
            <w:pPr>
              <w:pStyle w:val="TAL"/>
            </w:pPr>
          </w:p>
        </w:tc>
        <w:tc>
          <w:tcPr>
            <w:tcW w:w="863" w:type="dxa"/>
            <w:tcBorders>
              <w:right w:val="single" w:sz="6" w:space="0" w:color="auto"/>
            </w:tcBorders>
          </w:tcPr>
          <w:p w:rsidR="00BF3D58" w:rsidRPr="00B366FF" w:rsidRDefault="00BF3D58" w:rsidP="00911C64">
            <w:pPr>
              <w:pStyle w:val="TAL"/>
            </w:pPr>
          </w:p>
        </w:tc>
        <w:tc>
          <w:tcPr>
            <w:tcW w:w="762" w:type="dxa"/>
            <w:tcBorders>
              <w:top w:val="single" w:sz="6" w:space="0" w:color="auto"/>
              <w:bottom w:val="single" w:sz="6" w:space="0" w:color="auto"/>
              <w:right w:val="single" w:sz="6" w:space="0" w:color="auto"/>
            </w:tcBorders>
          </w:tcPr>
          <w:p w:rsidR="00BF3D58" w:rsidRPr="00B366FF" w:rsidRDefault="00BF3D58" w:rsidP="00911C64">
            <w:pPr>
              <w:pStyle w:val="TAL"/>
            </w:pPr>
            <w:r w:rsidRPr="00B366FF">
              <w:t>0369</w:t>
            </w:r>
          </w:p>
        </w:tc>
        <w:tc>
          <w:tcPr>
            <w:tcW w:w="966" w:type="dxa"/>
            <w:tcBorders>
              <w:right w:val="single" w:sz="6" w:space="0" w:color="auto"/>
            </w:tcBorders>
          </w:tcPr>
          <w:p w:rsidR="00BF3D58" w:rsidRPr="00B366FF" w:rsidRDefault="00BF3D58" w:rsidP="00911C64">
            <w:pPr>
              <w:pStyle w:val="TAL"/>
            </w:pPr>
          </w:p>
        </w:tc>
        <w:tc>
          <w:tcPr>
            <w:tcW w:w="1296" w:type="dxa"/>
          </w:tcPr>
          <w:p w:rsidR="00BF3D58" w:rsidRPr="00B366FF" w:rsidRDefault="00BF3D58" w:rsidP="00911C64">
            <w:pPr>
              <w:pStyle w:val="TAL"/>
            </w:pPr>
          </w:p>
        </w:tc>
        <w:tc>
          <w:tcPr>
            <w:tcW w:w="3599" w:type="dxa"/>
            <w:tcBorders>
              <w:top w:val="single" w:sz="6" w:space="0" w:color="auto"/>
              <w:bottom w:val="single" w:sz="6" w:space="0" w:color="auto"/>
              <w:right w:val="single" w:sz="6" w:space="0" w:color="auto"/>
            </w:tcBorders>
          </w:tcPr>
          <w:p w:rsidR="00BF3D58" w:rsidRPr="00B366FF" w:rsidRDefault="00BF3D58" w:rsidP="00911C64">
            <w:pPr>
              <w:pStyle w:val="TAL"/>
              <w:rPr>
                <w:lang w:eastAsia="zh-CN"/>
              </w:rPr>
            </w:pPr>
            <w:r w:rsidRPr="00B366FF">
              <w:rPr>
                <w:rFonts w:hint="eastAsia"/>
                <w:lang w:eastAsia="zh-CN"/>
              </w:rPr>
              <w:t>Information</w:t>
            </w:r>
            <w:r w:rsidR="00B366FF">
              <w:rPr>
                <w:rFonts w:hint="eastAsia"/>
                <w:lang w:eastAsia="zh-CN"/>
              </w:rPr>
              <w:t xml:space="preserve"> </w:t>
            </w:r>
            <w:r w:rsidRPr="00B366FF">
              <w:rPr>
                <w:rFonts w:hint="eastAsia"/>
                <w:lang w:eastAsia="zh-CN"/>
              </w:rPr>
              <w:t>Storage</w:t>
            </w:r>
            <w:r w:rsidR="00B366FF">
              <w:rPr>
                <w:rFonts w:hint="eastAsia"/>
                <w:lang w:eastAsia="zh-CN"/>
              </w:rPr>
              <w:t xml:space="preserve"> </w:t>
            </w:r>
            <w:r w:rsidRPr="00B366FF">
              <w:rPr>
                <w:rFonts w:hint="eastAsia"/>
                <w:lang w:eastAsia="zh-CN"/>
              </w:rPr>
              <w:t>of</w:t>
            </w:r>
            <w:r w:rsidR="00B366FF">
              <w:rPr>
                <w:rFonts w:hint="eastAsia"/>
                <w:lang w:eastAsia="zh-CN"/>
              </w:rPr>
              <w:t xml:space="preserve"> </w:t>
            </w:r>
            <w:r w:rsidRPr="00B366FF">
              <w:rPr>
                <w:rFonts w:hint="eastAsia"/>
                <w:lang w:eastAsia="zh-CN"/>
              </w:rPr>
              <w:t>the</w:t>
            </w:r>
            <w:r w:rsidR="00B366FF">
              <w:rPr>
                <w:rFonts w:hint="eastAsia"/>
                <w:lang w:eastAsia="zh-CN"/>
              </w:rPr>
              <w:t xml:space="preserve"> </w:t>
            </w:r>
            <w:r w:rsidRPr="00B366FF">
              <w:rPr>
                <w:rFonts w:hint="eastAsia"/>
                <w:lang w:eastAsia="zh-CN"/>
              </w:rPr>
              <w:t>CGI/SAI</w:t>
            </w:r>
            <w:r w:rsidR="00B366FF">
              <w:rPr>
                <w:rFonts w:hint="eastAsia"/>
                <w:lang w:eastAsia="zh-CN"/>
              </w:rPr>
              <w:t xml:space="preserve"> </w:t>
            </w:r>
            <w:r w:rsidRPr="00B366FF">
              <w:rPr>
                <w:rFonts w:hint="eastAsia"/>
                <w:lang w:eastAsia="zh-CN"/>
              </w:rPr>
              <w:t>age</w:t>
            </w:r>
          </w:p>
        </w:tc>
      </w:tr>
      <w:tr w:rsidR="00BF3D58" w:rsidRPr="00B366FF" w:rsidTr="003F6625">
        <w:trPr>
          <w:cantSplit/>
        </w:trPr>
        <w:tc>
          <w:tcPr>
            <w:tcW w:w="851" w:type="dxa"/>
            <w:tcBorders>
              <w:left w:val="single" w:sz="6" w:space="0" w:color="auto"/>
              <w:bottom w:val="single" w:sz="6" w:space="0" w:color="auto"/>
            </w:tcBorders>
          </w:tcPr>
          <w:p w:rsidR="00BF3D58" w:rsidRPr="00B366FF" w:rsidRDefault="00BF3D58" w:rsidP="00911C64">
            <w:pPr>
              <w:pStyle w:val="TAL"/>
            </w:pPr>
          </w:p>
        </w:tc>
        <w:tc>
          <w:tcPr>
            <w:tcW w:w="1020" w:type="dxa"/>
            <w:tcBorders>
              <w:bottom w:val="single" w:sz="6" w:space="0" w:color="auto"/>
            </w:tcBorders>
          </w:tcPr>
          <w:p w:rsidR="00BF3D58" w:rsidRPr="00B366FF" w:rsidRDefault="00BF3D58" w:rsidP="00911C64">
            <w:pPr>
              <w:pStyle w:val="TAL"/>
            </w:pPr>
          </w:p>
        </w:tc>
        <w:tc>
          <w:tcPr>
            <w:tcW w:w="863" w:type="dxa"/>
            <w:tcBorders>
              <w:bottom w:val="single" w:sz="6" w:space="0" w:color="auto"/>
              <w:right w:val="single" w:sz="6" w:space="0" w:color="auto"/>
            </w:tcBorders>
          </w:tcPr>
          <w:p w:rsidR="00BF3D58" w:rsidRPr="00B366FF" w:rsidRDefault="00BF3D58" w:rsidP="00911C64">
            <w:pPr>
              <w:pStyle w:val="TAL"/>
            </w:pPr>
          </w:p>
        </w:tc>
        <w:tc>
          <w:tcPr>
            <w:tcW w:w="762" w:type="dxa"/>
            <w:tcBorders>
              <w:top w:val="single" w:sz="6" w:space="0" w:color="auto"/>
              <w:bottom w:val="single" w:sz="6" w:space="0" w:color="auto"/>
              <w:right w:val="single" w:sz="6" w:space="0" w:color="auto"/>
            </w:tcBorders>
          </w:tcPr>
          <w:p w:rsidR="00BF3D58" w:rsidRPr="00B366FF" w:rsidRDefault="00BF3D58" w:rsidP="00911C64">
            <w:pPr>
              <w:pStyle w:val="TAL"/>
            </w:pPr>
            <w:r w:rsidRPr="00B366FF">
              <w:t>0370r1</w:t>
            </w:r>
          </w:p>
        </w:tc>
        <w:tc>
          <w:tcPr>
            <w:tcW w:w="966" w:type="dxa"/>
            <w:tcBorders>
              <w:bottom w:val="single" w:sz="6" w:space="0" w:color="auto"/>
              <w:right w:val="single" w:sz="6" w:space="0" w:color="auto"/>
            </w:tcBorders>
          </w:tcPr>
          <w:p w:rsidR="00BF3D58" w:rsidRPr="00B366FF" w:rsidRDefault="00BF3D58" w:rsidP="00911C64">
            <w:pPr>
              <w:pStyle w:val="TAL"/>
            </w:pPr>
          </w:p>
        </w:tc>
        <w:tc>
          <w:tcPr>
            <w:tcW w:w="1296" w:type="dxa"/>
            <w:tcBorders>
              <w:bottom w:val="single" w:sz="6" w:space="0" w:color="auto"/>
            </w:tcBorders>
          </w:tcPr>
          <w:p w:rsidR="00BF3D58" w:rsidRPr="00B366FF" w:rsidRDefault="00BF3D58" w:rsidP="00911C64">
            <w:pPr>
              <w:pStyle w:val="TAL"/>
            </w:pPr>
          </w:p>
        </w:tc>
        <w:tc>
          <w:tcPr>
            <w:tcW w:w="3599" w:type="dxa"/>
            <w:tcBorders>
              <w:top w:val="single" w:sz="6" w:space="0" w:color="auto"/>
              <w:bottom w:val="single" w:sz="6" w:space="0" w:color="auto"/>
              <w:right w:val="single" w:sz="6" w:space="0" w:color="auto"/>
            </w:tcBorders>
          </w:tcPr>
          <w:p w:rsidR="00BF3D58" w:rsidRPr="00B366FF" w:rsidRDefault="00BF3D58" w:rsidP="00911C64">
            <w:pPr>
              <w:pStyle w:val="TAL"/>
              <w:rPr>
                <w:lang w:eastAsia="zh-CN"/>
              </w:rPr>
            </w:pPr>
            <w:r w:rsidRPr="00B366FF">
              <w:rPr>
                <w:lang w:eastAsia="zh-CN"/>
              </w:rPr>
              <w:t>User's</w:t>
            </w:r>
            <w:r w:rsidR="00B366FF">
              <w:rPr>
                <w:lang w:eastAsia="zh-CN"/>
              </w:rPr>
              <w:t xml:space="preserve"> </w:t>
            </w:r>
            <w:r w:rsidRPr="00B366FF">
              <w:rPr>
                <w:lang w:eastAsia="zh-CN"/>
              </w:rPr>
              <w:t>subscription</w:t>
            </w:r>
            <w:r w:rsidR="00B366FF">
              <w:rPr>
                <w:lang w:eastAsia="zh-CN"/>
              </w:rPr>
              <w:t xml:space="preserve"> </w:t>
            </w:r>
            <w:r w:rsidRPr="00B366FF">
              <w:rPr>
                <w:lang w:eastAsia="zh-CN"/>
              </w:rPr>
              <w:t>data</w:t>
            </w:r>
            <w:r w:rsidR="00B366FF">
              <w:rPr>
                <w:lang w:eastAsia="zh-CN"/>
              </w:rPr>
              <w:t xml:space="preserve"> </w:t>
            </w:r>
            <w:r w:rsidRPr="00B366FF">
              <w:rPr>
                <w:lang w:eastAsia="zh-CN"/>
              </w:rPr>
              <w:t>for</w:t>
            </w:r>
            <w:r w:rsidR="00B366FF">
              <w:rPr>
                <w:lang w:eastAsia="zh-CN"/>
              </w:rPr>
              <w:t xml:space="preserve"> </w:t>
            </w:r>
            <w:r w:rsidRPr="00B366FF">
              <w:rPr>
                <w:lang w:eastAsia="zh-CN"/>
              </w:rPr>
              <w:t>WLAN</w:t>
            </w:r>
            <w:r w:rsidR="00B366FF">
              <w:rPr>
                <w:lang w:eastAsia="zh-CN"/>
              </w:rPr>
              <w:t xml:space="preserve"> </w:t>
            </w:r>
            <w:r w:rsidRPr="00B366FF">
              <w:rPr>
                <w:lang w:eastAsia="zh-CN"/>
              </w:rPr>
              <w:t>access</w:t>
            </w:r>
            <w:r w:rsidR="00B366FF">
              <w:rPr>
                <w:lang w:eastAsia="zh-CN"/>
              </w:rPr>
              <w:t xml:space="preserve"> </w:t>
            </w:r>
            <w:r w:rsidRPr="00B366FF">
              <w:rPr>
                <w:lang w:eastAsia="zh-CN"/>
              </w:rPr>
              <w:t>to</w:t>
            </w:r>
            <w:r w:rsidR="00B366FF">
              <w:rPr>
                <w:lang w:eastAsia="zh-CN"/>
              </w:rPr>
              <w:t xml:space="preserve"> </w:t>
            </w:r>
            <w:r w:rsidRPr="00B366FF">
              <w:rPr>
                <w:lang w:eastAsia="zh-CN"/>
              </w:rPr>
              <w:t>EPC</w:t>
            </w:r>
          </w:p>
        </w:tc>
      </w:tr>
      <w:tr w:rsidR="00BF3D58" w:rsidRPr="00B366FF" w:rsidTr="003F6625">
        <w:trPr>
          <w:cantSplit/>
        </w:trPr>
        <w:tc>
          <w:tcPr>
            <w:tcW w:w="851" w:type="dxa"/>
            <w:tcBorders>
              <w:top w:val="single" w:sz="6" w:space="0" w:color="auto"/>
              <w:left w:val="single" w:sz="6" w:space="0" w:color="auto"/>
            </w:tcBorders>
          </w:tcPr>
          <w:p w:rsidR="00BF3D58" w:rsidRPr="00B366FF" w:rsidRDefault="00BF3D58" w:rsidP="00911C64">
            <w:pPr>
              <w:pStyle w:val="TAL"/>
            </w:pPr>
            <w:r w:rsidRPr="00B366FF">
              <w:t>CT#57</w:t>
            </w:r>
          </w:p>
        </w:tc>
        <w:tc>
          <w:tcPr>
            <w:tcW w:w="1020" w:type="dxa"/>
            <w:tcBorders>
              <w:top w:val="single" w:sz="6" w:space="0" w:color="auto"/>
            </w:tcBorders>
          </w:tcPr>
          <w:p w:rsidR="00BF3D58" w:rsidRPr="00B366FF" w:rsidRDefault="00BF3D58" w:rsidP="00911C64">
            <w:pPr>
              <w:pStyle w:val="TAL"/>
            </w:pPr>
            <w:r w:rsidRPr="00B366FF">
              <w:t>23.008</w:t>
            </w:r>
          </w:p>
        </w:tc>
        <w:tc>
          <w:tcPr>
            <w:tcW w:w="863" w:type="dxa"/>
            <w:tcBorders>
              <w:top w:val="single" w:sz="6" w:space="0" w:color="auto"/>
              <w:right w:val="single" w:sz="6" w:space="0" w:color="auto"/>
            </w:tcBorders>
          </w:tcPr>
          <w:p w:rsidR="00BF3D58" w:rsidRPr="00B366FF" w:rsidRDefault="00BF3D58" w:rsidP="00911C64">
            <w:pPr>
              <w:pStyle w:val="TAL"/>
            </w:pPr>
            <w:r w:rsidRPr="00B366FF">
              <w:t>11.4.0</w:t>
            </w:r>
          </w:p>
        </w:tc>
        <w:tc>
          <w:tcPr>
            <w:tcW w:w="762" w:type="dxa"/>
            <w:tcBorders>
              <w:top w:val="single" w:sz="6" w:space="0" w:color="auto"/>
              <w:bottom w:val="single" w:sz="6" w:space="0" w:color="auto"/>
              <w:right w:val="single" w:sz="6" w:space="0" w:color="auto"/>
            </w:tcBorders>
          </w:tcPr>
          <w:p w:rsidR="00BF3D58" w:rsidRPr="00B366FF" w:rsidRDefault="00BF3D58" w:rsidP="00911C64">
            <w:pPr>
              <w:pStyle w:val="TAL"/>
            </w:pPr>
            <w:r w:rsidRPr="00B366FF">
              <w:t>0375r1</w:t>
            </w:r>
          </w:p>
        </w:tc>
        <w:tc>
          <w:tcPr>
            <w:tcW w:w="966" w:type="dxa"/>
            <w:tcBorders>
              <w:top w:val="single" w:sz="6" w:space="0" w:color="auto"/>
              <w:right w:val="single" w:sz="6" w:space="0" w:color="auto"/>
            </w:tcBorders>
          </w:tcPr>
          <w:p w:rsidR="00BF3D58" w:rsidRPr="00B366FF" w:rsidRDefault="00BF3D58" w:rsidP="00911C64">
            <w:pPr>
              <w:pStyle w:val="TAL"/>
            </w:pPr>
            <w:r w:rsidRPr="00B366FF">
              <w:t>Rel-11</w:t>
            </w:r>
          </w:p>
          <w:p w:rsidR="00BF3D58" w:rsidRPr="00B366FF" w:rsidRDefault="00BF3D58" w:rsidP="00911C64">
            <w:pPr>
              <w:pStyle w:val="TAL"/>
            </w:pPr>
          </w:p>
          <w:p w:rsidR="00BF3D58" w:rsidRPr="00B366FF" w:rsidRDefault="00BF3D58" w:rsidP="00911C64">
            <w:pPr>
              <w:pStyle w:val="TAL"/>
            </w:pPr>
          </w:p>
        </w:tc>
        <w:tc>
          <w:tcPr>
            <w:tcW w:w="1296" w:type="dxa"/>
            <w:tcBorders>
              <w:top w:val="single" w:sz="6" w:space="0" w:color="auto"/>
            </w:tcBorders>
          </w:tcPr>
          <w:p w:rsidR="00BF3D58" w:rsidRPr="00B366FF" w:rsidRDefault="00BF3D58" w:rsidP="00911C64">
            <w:pPr>
              <w:pStyle w:val="TAL"/>
            </w:pPr>
            <w:r w:rsidRPr="00B366FF">
              <w:t>11.5.0</w:t>
            </w:r>
          </w:p>
        </w:tc>
        <w:tc>
          <w:tcPr>
            <w:tcW w:w="3599" w:type="dxa"/>
            <w:tcBorders>
              <w:top w:val="single" w:sz="6" w:space="0" w:color="auto"/>
              <w:bottom w:val="single" w:sz="6" w:space="0" w:color="auto"/>
              <w:right w:val="single" w:sz="6" w:space="0" w:color="auto"/>
            </w:tcBorders>
          </w:tcPr>
          <w:p w:rsidR="00BF3D58" w:rsidRPr="00B366FF" w:rsidRDefault="00BF3D58" w:rsidP="00911C64">
            <w:pPr>
              <w:pStyle w:val="TAL"/>
              <w:rPr>
                <w:lang w:eastAsia="zh-CN"/>
              </w:rPr>
            </w:pPr>
            <w:r w:rsidRPr="00B366FF">
              <w:rPr>
                <w:lang w:eastAsia="zh-CN"/>
              </w:rPr>
              <w:t>PS</w:t>
            </w:r>
            <w:r w:rsidR="00B366FF">
              <w:rPr>
                <w:lang w:eastAsia="zh-CN"/>
              </w:rPr>
              <w:t xml:space="preserve"> </w:t>
            </w:r>
            <w:r w:rsidRPr="00B366FF">
              <w:rPr>
                <w:lang w:eastAsia="zh-CN"/>
              </w:rPr>
              <w:t>only</w:t>
            </w:r>
            <w:r w:rsidR="00B366FF">
              <w:rPr>
                <w:lang w:eastAsia="zh-CN"/>
              </w:rPr>
              <w:t xml:space="preserve"> </w:t>
            </w:r>
            <w:r w:rsidRPr="00B366FF">
              <w:rPr>
                <w:lang w:eastAsia="zh-CN"/>
              </w:rPr>
              <w:t>subscription</w:t>
            </w:r>
            <w:r w:rsidR="00B366FF">
              <w:rPr>
                <w:lang w:eastAsia="zh-CN"/>
              </w:rPr>
              <w:t xml:space="preserve"> </w:t>
            </w:r>
            <w:r w:rsidRPr="00B366FF">
              <w:rPr>
                <w:lang w:eastAsia="zh-CN"/>
              </w:rPr>
              <w:t>w/o</w:t>
            </w:r>
            <w:r w:rsidR="00B366FF">
              <w:rPr>
                <w:lang w:eastAsia="zh-CN"/>
              </w:rPr>
              <w:t xml:space="preserve"> </w:t>
            </w:r>
            <w:r w:rsidRPr="00B366FF">
              <w:rPr>
                <w:lang w:eastAsia="zh-CN"/>
              </w:rPr>
              <w:t>MSISDN</w:t>
            </w:r>
          </w:p>
        </w:tc>
      </w:tr>
      <w:tr w:rsidR="00BF3D58" w:rsidRPr="00B366FF" w:rsidTr="003F6625">
        <w:trPr>
          <w:cantSplit/>
        </w:trPr>
        <w:tc>
          <w:tcPr>
            <w:tcW w:w="851" w:type="dxa"/>
            <w:tcBorders>
              <w:left w:val="single" w:sz="6" w:space="0" w:color="auto"/>
            </w:tcBorders>
          </w:tcPr>
          <w:p w:rsidR="00BF3D58" w:rsidRPr="00B366FF" w:rsidRDefault="00BF3D58" w:rsidP="00911C64">
            <w:pPr>
              <w:pStyle w:val="TAL"/>
            </w:pPr>
          </w:p>
        </w:tc>
        <w:tc>
          <w:tcPr>
            <w:tcW w:w="1020" w:type="dxa"/>
          </w:tcPr>
          <w:p w:rsidR="00BF3D58" w:rsidRPr="00B366FF" w:rsidRDefault="00BF3D58" w:rsidP="00911C64">
            <w:pPr>
              <w:pStyle w:val="TAL"/>
            </w:pPr>
          </w:p>
        </w:tc>
        <w:tc>
          <w:tcPr>
            <w:tcW w:w="863" w:type="dxa"/>
            <w:tcBorders>
              <w:right w:val="single" w:sz="6" w:space="0" w:color="auto"/>
            </w:tcBorders>
          </w:tcPr>
          <w:p w:rsidR="00BF3D58" w:rsidRPr="00B366FF" w:rsidRDefault="00BF3D58" w:rsidP="00911C64">
            <w:pPr>
              <w:pStyle w:val="TAL"/>
            </w:pPr>
          </w:p>
        </w:tc>
        <w:tc>
          <w:tcPr>
            <w:tcW w:w="762" w:type="dxa"/>
            <w:tcBorders>
              <w:top w:val="single" w:sz="6" w:space="0" w:color="auto"/>
              <w:bottom w:val="single" w:sz="6" w:space="0" w:color="auto"/>
              <w:right w:val="single" w:sz="6" w:space="0" w:color="auto"/>
            </w:tcBorders>
          </w:tcPr>
          <w:p w:rsidR="00BF3D58" w:rsidRPr="00B366FF" w:rsidRDefault="00BF3D58" w:rsidP="00911C64">
            <w:pPr>
              <w:pStyle w:val="TAL"/>
            </w:pPr>
            <w:r w:rsidRPr="00B366FF">
              <w:t>0376r1</w:t>
            </w:r>
          </w:p>
        </w:tc>
        <w:tc>
          <w:tcPr>
            <w:tcW w:w="966" w:type="dxa"/>
            <w:tcBorders>
              <w:right w:val="single" w:sz="6" w:space="0" w:color="auto"/>
            </w:tcBorders>
          </w:tcPr>
          <w:p w:rsidR="00BF3D58" w:rsidRPr="00B366FF" w:rsidRDefault="00BF3D58" w:rsidP="00911C64">
            <w:pPr>
              <w:pStyle w:val="TAL"/>
            </w:pPr>
          </w:p>
        </w:tc>
        <w:tc>
          <w:tcPr>
            <w:tcW w:w="1296" w:type="dxa"/>
          </w:tcPr>
          <w:p w:rsidR="00BF3D58" w:rsidRPr="00B366FF" w:rsidRDefault="00BF3D58" w:rsidP="00911C64">
            <w:pPr>
              <w:pStyle w:val="TAL"/>
            </w:pPr>
          </w:p>
        </w:tc>
        <w:tc>
          <w:tcPr>
            <w:tcW w:w="3599" w:type="dxa"/>
            <w:tcBorders>
              <w:top w:val="single" w:sz="6" w:space="0" w:color="auto"/>
              <w:bottom w:val="single" w:sz="6" w:space="0" w:color="auto"/>
              <w:right w:val="single" w:sz="6" w:space="0" w:color="auto"/>
            </w:tcBorders>
          </w:tcPr>
          <w:p w:rsidR="00BF3D58" w:rsidRPr="00B366FF" w:rsidRDefault="00BF3D58" w:rsidP="00911C64">
            <w:pPr>
              <w:pStyle w:val="TAL"/>
              <w:rPr>
                <w:lang w:eastAsia="zh-CN"/>
              </w:rPr>
            </w:pPr>
            <w:r w:rsidRPr="00B366FF">
              <w:rPr>
                <w:rFonts w:hint="eastAsia"/>
                <w:lang w:eastAsia="zh-CN"/>
              </w:rPr>
              <w:t>Information</w:t>
            </w:r>
            <w:r w:rsidR="00B366FF">
              <w:rPr>
                <w:rFonts w:hint="eastAsia"/>
                <w:lang w:eastAsia="zh-CN"/>
              </w:rPr>
              <w:t xml:space="preserve"> </w:t>
            </w:r>
            <w:r w:rsidRPr="00B366FF">
              <w:rPr>
                <w:rFonts w:hint="eastAsia"/>
                <w:lang w:eastAsia="zh-CN"/>
              </w:rPr>
              <w:t>storage</w:t>
            </w:r>
            <w:r w:rsidR="00B366FF">
              <w:rPr>
                <w:rFonts w:hint="eastAsia"/>
                <w:lang w:eastAsia="zh-CN"/>
              </w:rPr>
              <w:t xml:space="preserve"> </w:t>
            </w:r>
            <w:r w:rsidRPr="00B366FF">
              <w:rPr>
                <w:rFonts w:hint="eastAsia"/>
                <w:lang w:eastAsia="zh-CN"/>
              </w:rPr>
              <w:t>of</w:t>
            </w:r>
            <w:r w:rsidR="00B366FF">
              <w:rPr>
                <w:rFonts w:hint="eastAsia"/>
                <w:lang w:eastAsia="zh-CN"/>
              </w:rPr>
              <w:t xml:space="preserve"> </w:t>
            </w:r>
            <w:r w:rsidRPr="00B366FF">
              <w:rPr>
                <w:lang w:eastAsia="zh-CN"/>
              </w:rPr>
              <w:t>Homogen</w:t>
            </w:r>
            <w:r w:rsidRPr="00B366FF">
              <w:rPr>
                <w:rFonts w:hint="eastAsia"/>
                <w:lang w:eastAsia="zh-CN"/>
              </w:rPr>
              <w:t>e</w:t>
            </w:r>
            <w:r w:rsidRPr="00B366FF">
              <w:rPr>
                <w:lang w:eastAsia="zh-CN"/>
              </w:rPr>
              <w:t>ous</w:t>
            </w:r>
            <w:r w:rsidR="00B366FF">
              <w:rPr>
                <w:lang w:eastAsia="zh-CN"/>
              </w:rPr>
              <w:t xml:space="preserve"> </w:t>
            </w:r>
            <w:r w:rsidRPr="00B366FF">
              <w:rPr>
                <w:lang w:eastAsia="zh-CN"/>
              </w:rPr>
              <w:t>Support</w:t>
            </w:r>
            <w:r w:rsidR="00B366FF">
              <w:rPr>
                <w:lang w:eastAsia="zh-CN"/>
              </w:rPr>
              <w:t xml:space="preserve"> </w:t>
            </w:r>
            <w:r w:rsidRPr="00B366FF">
              <w:rPr>
                <w:lang w:eastAsia="zh-CN"/>
              </w:rPr>
              <w:t>of</w:t>
            </w:r>
            <w:r w:rsidR="00B366FF">
              <w:rPr>
                <w:lang w:eastAsia="zh-CN"/>
              </w:rPr>
              <w:t xml:space="preserve"> </w:t>
            </w:r>
            <w:r w:rsidRPr="00B366FF">
              <w:rPr>
                <w:lang w:eastAsia="zh-CN"/>
              </w:rPr>
              <w:t>IMS</w:t>
            </w:r>
            <w:r w:rsidR="00B366FF">
              <w:rPr>
                <w:lang w:eastAsia="zh-CN"/>
              </w:rPr>
              <w:t xml:space="preserve"> </w:t>
            </w:r>
            <w:r w:rsidRPr="00B366FF">
              <w:rPr>
                <w:rFonts w:hint="eastAsia"/>
                <w:lang w:eastAsia="zh-CN"/>
              </w:rPr>
              <w:t>Voice</w:t>
            </w:r>
            <w:r w:rsidR="00B366FF">
              <w:rPr>
                <w:rFonts w:hint="eastAsia"/>
                <w:lang w:eastAsia="zh-CN"/>
              </w:rPr>
              <w:t xml:space="preserve"> </w:t>
            </w:r>
            <w:r w:rsidRPr="00B366FF">
              <w:rPr>
                <w:rFonts w:hint="eastAsia"/>
                <w:lang w:eastAsia="zh-CN"/>
              </w:rPr>
              <w:t>o</w:t>
            </w:r>
            <w:r w:rsidRPr="00B366FF">
              <w:rPr>
                <w:lang w:eastAsia="zh-CN"/>
              </w:rPr>
              <w:t>ver</w:t>
            </w:r>
            <w:r w:rsidR="00B366FF">
              <w:rPr>
                <w:lang w:eastAsia="zh-CN"/>
              </w:rPr>
              <w:t xml:space="preserve"> </w:t>
            </w:r>
            <w:r w:rsidRPr="00B366FF">
              <w:rPr>
                <w:lang w:eastAsia="zh-CN"/>
              </w:rPr>
              <w:t>PS</w:t>
            </w:r>
            <w:r w:rsidR="00B366FF">
              <w:rPr>
                <w:lang w:eastAsia="zh-CN"/>
              </w:rPr>
              <w:t xml:space="preserve"> </w:t>
            </w:r>
            <w:r w:rsidRPr="00B366FF">
              <w:rPr>
                <w:lang w:eastAsia="zh-CN"/>
              </w:rPr>
              <w:t>Sessions</w:t>
            </w:r>
          </w:p>
        </w:tc>
      </w:tr>
      <w:tr w:rsidR="00BF3D58" w:rsidRPr="00B366FF" w:rsidTr="003F6625">
        <w:trPr>
          <w:cantSplit/>
        </w:trPr>
        <w:tc>
          <w:tcPr>
            <w:tcW w:w="851" w:type="dxa"/>
            <w:tcBorders>
              <w:left w:val="single" w:sz="6" w:space="0" w:color="auto"/>
            </w:tcBorders>
          </w:tcPr>
          <w:p w:rsidR="00BF3D58" w:rsidRPr="00B366FF" w:rsidRDefault="00BF3D58" w:rsidP="00911C64">
            <w:pPr>
              <w:pStyle w:val="TAL"/>
            </w:pPr>
          </w:p>
        </w:tc>
        <w:tc>
          <w:tcPr>
            <w:tcW w:w="1020" w:type="dxa"/>
          </w:tcPr>
          <w:p w:rsidR="00BF3D58" w:rsidRPr="00B366FF" w:rsidRDefault="00BF3D58" w:rsidP="00911C64">
            <w:pPr>
              <w:pStyle w:val="TAL"/>
            </w:pPr>
          </w:p>
        </w:tc>
        <w:tc>
          <w:tcPr>
            <w:tcW w:w="863" w:type="dxa"/>
            <w:tcBorders>
              <w:right w:val="single" w:sz="6" w:space="0" w:color="auto"/>
            </w:tcBorders>
          </w:tcPr>
          <w:p w:rsidR="00BF3D58" w:rsidRPr="00B366FF" w:rsidRDefault="00BF3D58" w:rsidP="00911C64">
            <w:pPr>
              <w:pStyle w:val="TAL"/>
            </w:pPr>
          </w:p>
        </w:tc>
        <w:tc>
          <w:tcPr>
            <w:tcW w:w="762" w:type="dxa"/>
            <w:tcBorders>
              <w:top w:val="single" w:sz="6" w:space="0" w:color="auto"/>
              <w:bottom w:val="single" w:sz="6" w:space="0" w:color="auto"/>
              <w:right w:val="single" w:sz="6" w:space="0" w:color="auto"/>
            </w:tcBorders>
          </w:tcPr>
          <w:p w:rsidR="00BF3D58" w:rsidRPr="00B366FF" w:rsidRDefault="00BF3D58" w:rsidP="00911C64">
            <w:pPr>
              <w:pStyle w:val="TAL"/>
            </w:pPr>
            <w:r w:rsidRPr="00B366FF">
              <w:t>0377</w:t>
            </w:r>
          </w:p>
        </w:tc>
        <w:tc>
          <w:tcPr>
            <w:tcW w:w="966" w:type="dxa"/>
            <w:tcBorders>
              <w:right w:val="single" w:sz="6" w:space="0" w:color="auto"/>
            </w:tcBorders>
          </w:tcPr>
          <w:p w:rsidR="00BF3D58" w:rsidRPr="00B366FF" w:rsidRDefault="00BF3D58" w:rsidP="00911C64">
            <w:pPr>
              <w:pStyle w:val="TAL"/>
            </w:pPr>
          </w:p>
        </w:tc>
        <w:tc>
          <w:tcPr>
            <w:tcW w:w="1296" w:type="dxa"/>
          </w:tcPr>
          <w:p w:rsidR="00BF3D58" w:rsidRPr="00B366FF" w:rsidRDefault="00BF3D58" w:rsidP="00911C64">
            <w:pPr>
              <w:pStyle w:val="TAL"/>
            </w:pPr>
          </w:p>
        </w:tc>
        <w:tc>
          <w:tcPr>
            <w:tcW w:w="3599" w:type="dxa"/>
            <w:tcBorders>
              <w:top w:val="single" w:sz="6" w:space="0" w:color="auto"/>
              <w:bottom w:val="single" w:sz="6" w:space="0" w:color="auto"/>
              <w:right w:val="single" w:sz="6" w:space="0" w:color="auto"/>
            </w:tcBorders>
          </w:tcPr>
          <w:p w:rsidR="00BF3D58" w:rsidRPr="00B366FF" w:rsidRDefault="00BF3D58" w:rsidP="00911C64">
            <w:pPr>
              <w:pStyle w:val="TAL"/>
              <w:rPr>
                <w:lang w:eastAsia="zh-CN"/>
              </w:rPr>
            </w:pPr>
            <w:r w:rsidRPr="00B366FF">
              <w:rPr>
                <w:rFonts w:hint="eastAsia"/>
                <w:lang w:eastAsia="zh-CN"/>
              </w:rPr>
              <w:t>Data</w:t>
            </w:r>
            <w:r w:rsidR="00B366FF">
              <w:rPr>
                <w:rFonts w:hint="eastAsia"/>
                <w:lang w:eastAsia="zh-CN"/>
              </w:rPr>
              <w:t xml:space="preserve"> </w:t>
            </w:r>
            <w:r w:rsidRPr="00B366FF">
              <w:rPr>
                <w:rFonts w:hint="eastAsia"/>
                <w:lang w:eastAsia="zh-CN"/>
              </w:rPr>
              <w:t>for</w:t>
            </w:r>
            <w:r w:rsidR="00B366FF">
              <w:rPr>
                <w:rFonts w:hint="eastAsia"/>
                <w:lang w:eastAsia="zh-CN"/>
              </w:rPr>
              <w:t xml:space="preserve"> </w:t>
            </w:r>
            <w:r w:rsidRPr="00B366FF">
              <w:rPr>
                <w:rFonts w:hint="eastAsia"/>
                <w:lang w:eastAsia="zh-CN"/>
              </w:rPr>
              <w:t>I-WLAN</w:t>
            </w:r>
            <w:r w:rsidR="00B366FF">
              <w:rPr>
                <w:rFonts w:hint="eastAsia"/>
                <w:lang w:eastAsia="zh-CN"/>
              </w:rPr>
              <w:t xml:space="preserve"> </w:t>
            </w:r>
            <w:r w:rsidRPr="00B366FF">
              <w:rPr>
                <w:rFonts w:hint="eastAsia"/>
                <w:lang w:eastAsia="zh-CN"/>
              </w:rPr>
              <w:t>service</w:t>
            </w:r>
          </w:p>
        </w:tc>
      </w:tr>
      <w:tr w:rsidR="00BF3D58" w:rsidRPr="00B366FF" w:rsidTr="003F6625">
        <w:trPr>
          <w:cantSplit/>
        </w:trPr>
        <w:tc>
          <w:tcPr>
            <w:tcW w:w="851" w:type="dxa"/>
            <w:tcBorders>
              <w:left w:val="single" w:sz="6" w:space="0" w:color="auto"/>
            </w:tcBorders>
          </w:tcPr>
          <w:p w:rsidR="00BF3D58" w:rsidRPr="00B366FF" w:rsidRDefault="00BF3D58" w:rsidP="00911C64">
            <w:pPr>
              <w:pStyle w:val="TAL"/>
            </w:pPr>
          </w:p>
        </w:tc>
        <w:tc>
          <w:tcPr>
            <w:tcW w:w="1020" w:type="dxa"/>
          </w:tcPr>
          <w:p w:rsidR="00BF3D58" w:rsidRPr="00B366FF" w:rsidRDefault="00BF3D58" w:rsidP="00911C64">
            <w:pPr>
              <w:pStyle w:val="TAL"/>
            </w:pPr>
          </w:p>
        </w:tc>
        <w:tc>
          <w:tcPr>
            <w:tcW w:w="863" w:type="dxa"/>
            <w:tcBorders>
              <w:right w:val="single" w:sz="6" w:space="0" w:color="auto"/>
            </w:tcBorders>
          </w:tcPr>
          <w:p w:rsidR="00BF3D58" w:rsidRPr="00B366FF" w:rsidRDefault="00BF3D58" w:rsidP="00911C64">
            <w:pPr>
              <w:pStyle w:val="TAL"/>
            </w:pPr>
          </w:p>
        </w:tc>
        <w:tc>
          <w:tcPr>
            <w:tcW w:w="762" w:type="dxa"/>
            <w:tcBorders>
              <w:top w:val="single" w:sz="6" w:space="0" w:color="auto"/>
              <w:bottom w:val="single" w:sz="6" w:space="0" w:color="auto"/>
              <w:right w:val="single" w:sz="6" w:space="0" w:color="auto"/>
            </w:tcBorders>
          </w:tcPr>
          <w:p w:rsidR="00BF3D58" w:rsidRPr="00B366FF" w:rsidRDefault="00BF3D58" w:rsidP="00911C64">
            <w:pPr>
              <w:pStyle w:val="TAL"/>
            </w:pPr>
            <w:r w:rsidRPr="00B366FF">
              <w:t>0378r1</w:t>
            </w:r>
          </w:p>
        </w:tc>
        <w:tc>
          <w:tcPr>
            <w:tcW w:w="966" w:type="dxa"/>
            <w:tcBorders>
              <w:right w:val="single" w:sz="6" w:space="0" w:color="auto"/>
            </w:tcBorders>
          </w:tcPr>
          <w:p w:rsidR="00BF3D58" w:rsidRPr="00B366FF" w:rsidRDefault="00BF3D58" w:rsidP="00911C64">
            <w:pPr>
              <w:pStyle w:val="TAL"/>
            </w:pPr>
          </w:p>
        </w:tc>
        <w:tc>
          <w:tcPr>
            <w:tcW w:w="1296" w:type="dxa"/>
          </w:tcPr>
          <w:p w:rsidR="00BF3D58" w:rsidRPr="00B366FF" w:rsidRDefault="00BF3D58" w:rsidP="00911C64">
            <w:pPr>
              <w:pStyle w:val="TAL"/>
            </w:pPr>
          </w:p>
        </w:tc>
        <w:tc>
          <w:tcPr>
            <w:tcW w:w="3599" w:type="dxa"/>
            <w:tcBorders>
              <w:top w:val="single" w:sz="6" w:space="0" w:color="auto"/>
              <w:bottom w:val="single" w:sz="6" w:space="0" w:color="auto"/>
              <w:right w:val="single" w:sz="6" w:space="0" w:color="auto"/>
            </w:tcBorders>
          </w:tcPr>
          <w:p w:rsidR="00BF3D58" w:rsidRPr="00B366FF" w:rsidRDefault="00BF3D58" w:rsidP="00911C64">
            <w:pPr>
              <w:pStyle w:val="TAL"/>
              <w:rPr>
                <w:lang w:eastAsia="zh-CN"/>
              </w:rPr>
            </w:pPr>
            <w:r w:rsidRPr="00B366FF">
              <w:rPr>
                <w:rFonts w:hint="eastAsia"/>
                <w:lang w:eastAsia="zh-CN"/>
              </w:rPr>
              <w:t>Uniform</w:t>
            </w:r>
            <w:r w:rsidR="00B366FF">
              <w:rPr>
                <w:rFonts w:hint="eastAsia"/>
                <w:lang w:eastAsia="zh-CN"/>
              </w:rPr>
              <w:t xml:space="preserve"> </w:t>
            </w:r>
            <w:r w:rsidRPr="00B366FF">
              <w:rPr>
                <w:rFonts w:hint="eastAsia"/>
                <w:lang w:eastAsia="zh-CN"/>
              </w:rPr>
              <w:t>terminology</w:t>
            </w:r>
          </w:p>
        </w:tc>
      </w:tr>
      <w:tr w:rsidR="00BF3D58" w:rsidRPr="00B366FF" w:rsidTr="003F6625">
        <w:trPr>
          <w:cantSplit/>
        </w:trPr>
        <w:tc>
          <w:tcPr>
            <w:tcW w:w="851" w:type="dxa"/>
            <w:tcBorders>
              <w:left w:val="single" w:sz="6" w:space="0" w:color="auto"/>
            </w:tcBorders>
          </w:tcPr>
          <w:p w:rsidR="00BF3D58" w:rsidRPr="00B366FF" w:rsidRDefault="00BF3D58" w:rsidP="00911C64">
            <w:pPr>
              <w:pStyle w:val="TAL"/>
            </w:pPr>
          </w:p>
        </w:tc>
        <w:tc>
          <w:tcPr>
            <w:tcW w:w="1020" w:type="dxa"/>
          </w:tcPr>
          <w:p w:rsidR="00BF3D58" w:rsidRPr="00B366FF" w:rsidRDefault="00BF3D58" w:rsidP="00911C64">
            <w:pPr>
              <w:pStyle w:val="TAL"/>
            </w:pPr>
          </w:p>
        </w:tc>
        <w:tc>
          <w:tcPr>
            <w:tcW w:w="863" w:type="dxa"/>
            <w:tcBorders>
              <w:right w:val="single" w:sz="6" w:space="0" w:color="auto"/>
            </w:tcBorders>
          </w:tcPr>
          <w:p w:rsidR="00BF3D58" w:rsidRPr="00B366FF" w:rsidRDefault="00BF3D58" w:rsidP="00911C64">
            <w:pPr>
              <w:pStyle w:val="TAL"/>
            </w:pPr>
          </w:p>
        </w:tc>
        <w:tc>
          <w:tcPr>
            <w:tcW w:w="762" w:type="dxa"/>
            <w:tcBorders>
              <w:top w:val="single" w:sz="6" w:space="0" w:color="auto"/>
              <w:bottom w:val="single" w:sz="6" w:space="0" w:color="auto"/>
              <w:right w:val="single" w:sz="6" w:space="0" w:color="auto"/>
            </w:tcBorders>
          </w:tcPr>
          <w:p w:rsidR="00BF3D58" w:rsidRPr="00B366FF" w:rsidRDefault="00BF3D58" w:rsidP="00911C64">
            <w:pPr>
              <w:pStyle w:val="TAL"/>
            </w:pPr>
            <w:r w:rsidRPr="00B366FF">
              <w:t>0379</w:t>
            </w:r>
          </w:p>
        </w:tc>
        <w:tc>
          <w:tcPr>
            <w:tcW w:w="966" w:type="dxa"/>
            <w:tcBorders>
              <w:right w:val="single" w:sz="6" w:space="0" w:color="auto"/>
            </w:tcBorders>
          </w:tcPr>
          <w:p w:rsidR="00BF3D58" w:rsidRPr="00B366FF" w:rsidRDefault="00BF3D58" w:rsidP="00911C64">
            <w:pPr>
              <w:pStyle w:val="TAL"/>
            </w:pPr>
          </w:p>
        </w:tc>
        <w:tc>
          <w:tcPr>
            <w:tcW w:w="1296" w:type="dxa"/>
          </w:tcPr>
          <w:p w:rsidR="00BF3D58" w:rsidRPr="00B366FF" w:rsidRDefault="00BF3D58" w:rsidP="00911C64">
            <w:pPr>
              <w:pStyle w:val="TAL"/>
            </w:pPr>
          </w:p>
        </w:tc>
        <w:tc>
          <w:tcPr>
            <w:tcW w:w="3599" w:type="dxa"/>
            <w:tcBorders>
              <w:top w:val="single" w:sz="6" w:space="0" w:color="auto"/>
              <w:bottom w:val="single" w:sz="6" w:space="0" w:color="auto"/>
              <w:right w:val="single" w:sz="6" w:space="0" w:color="auto"/>
            </w:tcBorders>
          </w:tcPr>
          <w:p w:rsidR="00BF3D58" w:rsidRPr="00B366FF" w:rsidRDefault="00BF3D58" w:rsidP="00911C64">
            <w:pPr>
              <w:pStyle w:val="TAL"/>
              <w:rPr>
                <w:lang w:eastAsia="zh-CN"/>
              </w:rPr>
            </w:pPr>
            <w:r w:rsidRPr="00B366FF">
              <w:rPr>
                <w:lang w:eastAsia="zh-CN"/>
              </w:rPr>
              <w:t>Reference</w:t>
            </w:r>
            <w:r w:rsidR="00B366FF">
              <w:rPr>
                <w:lang w:eastAsia="zh-CN"/>
              </w:rPr>
              <w:t xml:space="preserve"> </w:t>
            </w:r>
            <w:r w:rsidRPr="00B366FF">
              <w:rPr>
                <w:lang w:eastAsia="zh-CN"/>
              </w:rPr>
              <w:t>corrections</w:t>
            </w:r>
          </w:p>
        </w:tc>
      </w:tr>
      <w:tr w:rsidR="00BF3D58" w:rsidRPr="00B366FF" w:rsidTr="003F6625">
        <w:trPr>
          <w:cantSplit/>
        </w:trPr>
        <w:tc>
          <w:tcPr>
            <w:tcW w:w="851" w:type="dxa"/>
            <w:tcBorders>
              <w:left w:val="single" w:sz="6" w:space="0" w:color="auto"/>
            </w:tcBorders>
          </w:tcPr>
          <w:p w:rsidR="00BF3D58" w:rsidRPr="00B366FF" w:rsidRDefault="00BF3D58" w:rsidP="00911C64">
            <w:pPr>
              <w:pStyle w:val="TAL"/>
            </w:pPr>
          </w:p>
        </w:tc>
        <w:tc>
          <w:tcPr>
            <w:tcW w:w="1020" w:type="dxa"/>
          </w:tcPr>
          <w:p w:rsidR="00BF3D58" w:rsidRPr="00B366FF" w:rsidRDefault="00BF3D58" w:rsidP="00911C64">
            <w:pPr>
              <w:pStyle w:val="TAL"/>
            </w:pPr>
          </w:p>
        </w:tc>
        <w:tc>
          <w:tcPr>
            <w:tcW w:w="863" w:type="dxa"/>
            <w:tcBorders>
              <w:right w:val="single" w:sz="6" w:space="0" w:color="auto"/>
            </w:tcBorders>
          </w:tcPr>
          <w:p w:rsidR="00BF3D58" w:rsidRPr="00B366FF" w:rsidRDefault="00BF3D58" w:rsidP="00911C64">
            <w:pPr>
              <w:pStyle w:val="TAL"/>
            </w:pPr>
          </w:p>
        </w:tc>
        <w:tc>
          <w:tcPr>
            <w:tcW w:w="762" w:type="dxa"/>
            <w:tcBorders>
              <w:top w:val="single" w:sz="6" w:space="0" w:color="auto"/>
              <w:bottom w:val="single" w:sz="6" w:space="0" w:color="auto"/>
              <w:right w:val="single" w:sz="6" w:space="0" w:color="auto"/>
            </w:tcBorders>
          </w:tcPr>
          <w:p w:rsidR="00BF3D58" w:rsidRPr="00B366FF" w:rsidRDefault="00BF3D58" w:rsidP="00911C64">
            <w:pPr>
              <w:pStyle w:val="TAL"/>
            </w:pPr>
            <w:r w:rsidRPr="00B366FF">
              <w:t>0380r1</w:t>
            </w:r>
          </w:p>
        </w:tc>
        <w:tc>
          <w:tcPr>
            <w:tcW w:w="966" w:type="dxa"/>
            <w:tcBorders>
              <w:right w:val="single" w:sz="6" w:space="0" w:color="auto"/>
            </w:tcBorders>
          </w:tcPr>
          <w:p w:rsidR="00BF3D58" w:rsidRPr="00B366FF" w:rsidRDefault="00BF3D58" w:rsidP="00911C64">
            <w:pPr>
              <w:pStyle w:val="TAL"/>
            </w:pPr>
          </w:p>
        </w:tc>
        <w:tc>
          <w:tcPr>
            <w:tcW w:w="1296" w:type="dxa"/>
          </w:tcPr>
          <w:p w:rsidR="00BF3D58" w:rsidRPr="00B366FF" w:rsidRDefault="00BF3D58" w:rsidP="00911C64">
            <w:pPr>
              <w:pStyle w:val="TAL"/>
            </w:pPr>
          </w:p>
        </w:tc>
        <w:tc>
          <w:tcPr>
            <w:tcW w:w="3599" w:type="dxa"/>
            <w:tcBorders>
              <w:top w:val="single" w:sz="6" w:space="0" w:color="auto"/>
              <w:bottom w:val="single" w:sz="6" w:space="0" w:color="auto"/>
              <w:right w:val="single" w:sz="6" w:space="0" w:color="auto"/>
            </w:tcBorders>
          </w:tcPr>
          <w:p w:rsidR="00BF3D58" w:rsidRPr="00B366FF" w:rsidRDefault="00BF3D58" w:rsidP="00911C64">
            <w:pPr>
              <w:pStyle w:val="TAL"/>
              <w:rPr>
                <w:lang w:eastAsia="zh-CN"/>
              </w:rPr>
            </w:pPr>
            <w:r w:rsidRPr="00B366FF">
              <w:t>Storage</w:t>
            </w:r>
            <w:r w:rsidR="00B366FF">
              <w:t xml:space="preserve"> </w:t>
            </w:r>
            <w:r w:rsidRPr="00B366FF">
              <w:t>of</w:t>
            </w:r>
            <w:r w:rsidR="00B366FF">
              <w:t xml:space="preserve"> </w:t>
            </w:r>
            <w:r w:rsidRPr="00B366FF">
              <w:t>last</w:t>
            </w:r>
            <w:r w:rsidR="00B366FF">
              <w:t xml:space="preserve"> </w:t>
            </w:r>
            <w:r w:rsidRPr="00B366FF">
              <w:t>known</w:t>
            </w:r>
            <w:r w:rsidR="00B366FF">
              <w:t xml:space="preserve"> </w:t>
            </w:r>
            <w:r w:rsidRPr="00B366FF">
              <w:t>cell</w:t>
            </w:r>
            <w:r w:rsidR="00B366FF">
              <w:t xml:space="preserve"> </w:t>
            </w:r>
            <w:r w:rsidRPr="00B366FF">
              <w:t>identity</w:t>
            </w:r>
            <w:r w:rsidR="00B366FF">
              <w:t xml:space="preserve"> </w:t>
            </w:r>
            <w:r w:rsidRPr="00B366FF">
              <w:t>in</w:t>
            </w:r>
            <w:r w:rsidR="00B366FF">
              <w:t xml:space="preserve"> </w:t>
            </w:r>
            <w:r w:rsidRPr="00B366FF">
              <w:t>GGSN/PDN-GW</w:t>
            </w:r>
          </w:p>
        </w:tc>
      </w:tr>
      <w:tr w:rsidR="00BF3D58" w:rsidRPr="00B366FF" w:rsidTr="003F6625">
        <w:trPr>
          <w:cantSplit/>
        </w:trPr>
        <w:tc>
          <w:tcPr>
            <w:tcW w:w="851" w:type="dxa"/>
            <w:tcBorders>
              <w:left w:val="single" w:sz="6" w:space="0" w:color="auto"/>
              <w:bottom w:val="single" w:sz="6" w:space="0" w:color="auto"/>
            </w:tcBorders>
          </w:tcPr>
          <w:p w:rsidR="00BF3D58" w:rsidRPr="00B366FF" w:rsidRDefault="00BF3D58" w:rsidP="00911C64">
            <w:pPr>
              <w:pStyle w:val="TAL"/>
            </w:pPr>
          </w:p>
        </w:tc>
        <w:tc>
          <w:tcPr>
            <w:tcW w:w="1020" w:type="dxa"/>
            <w:tcBorders>
              <w:bottom w:val="single" w:sz="6" w:space="0" w:color="auto"/>
            </w:tcBorders>
          </w:tcPr>
          <w:p w:rsidR="00BF3D58" w:rsidRPr="00B366FF" w:rsidRDefault="00BF3D58" w:rsidP="00911C64">
            <w:pPr>
              <w:pStyle w:val="TAL"/>
            </w:pPr>
          </w:p>
        </w:tc>
        <w:tc>
          <w:tcPr>
            <w:tcW w:w="863" w:type="dxa"/>
            <w:tcBorders>
              <w:bottom w:val="single" w:sz="6" w:space="0" w:color="auto"/>
              <w:right w:val="single" w:sz="6" w:space="0" w:color="auto"/>
            </w:tcBorders>
          </w:tcPr>
          <w:p w:rsidR="00BF3D58" w:rsidRPr="00B366FF" w:rsidRDefault="00BF3D58" w:rsidP="00911C64">
            <w:pPr>
              <w:pStyle w:val="TAL"/>
            </w:pPr>
          </w:p>
        </w:tc>
        <w:tc>
          <w:tcPr>
            <w:tcW w:w="762" w:type="dxa"/>
            <w:tcBorders>
              <w:top w:val="single" w:sz="6" w:space="0" w:color="auto"/>
              <w:bottom w:val="single" w:sz="6" w:space="0" w:color="auto"/>
              <w:right w:val="single" w:sz="6" w:space="0" w:color="auto"/>
            </w:tcBorders>
          </w:tcPr>
          <w:p w:rsidR="00BF3D58" w:rsidRPr="00B366FF" w:rsidRDefault="00BF3D58" w:rsidP="00911C64">
            <w:pPr>
              <w:pStyle w:val="TAL"/>
            </w:pPr>
            <w:r w:rsidRPr="00B366FF">
              <w:t>0381r1</w:t>
            </w:r>
          </w:p>
        </w:tc>
        <w:tc>
          <w:tcPr>
            <w:tcW w:w="966" w:type="dxa"/>
            <w:tcBorders>
              <w:bottom w:val="single" w:sz="6" w:space="0" w:color="auto"/>
              <w:right w:val="single" w:sz="6" w:space="0" w:color="auto"/>
            </w:tcBorders>
          </w:tcPr>
          <w:p w:rsidR="00BF3D58" w:rsidRPr="00B366FF" w:rsidRDefault="00BF3D58" w:rsidP="00911C64">
            <w:pPr>
              <w:pStyle w:val="TAL"/>
            </w:pPr>
          </w:p>
        </w:tc>
        <w:tc>
          <w:tcPr>
            <w:tcW w:w="1296" w:type="dxa"/>
            <w:tcBorders>
              <w:bottom w:val="single" w:sz="6" w:space="0" w:color="auto"/>
            </w:tcBorders>
          </w:tcPr>
          <w:p w:rsidR="00BF3D58" w:rsidRPr="00B366FF" w:rsidRDefault="00BF3D58" w:rsidP="00911C64">
            <w:pPr>
              <w:pStyle w:val="TAL"/>
            </w:pPr>
          </w:p>
        </w:tc>
        <w:tc>
          <w:tcPr>
            <w:tcW w:w="3599" w:type="dxa"/>
            <w:tcBorders>
              <w:top w:val="single" w:sz="6" w:space="0" w:color="auto"/>
              <w:bottom w:val="single" w:sz="6" w:space="0" w:color="auto"/>
              <w:right w:val="single" w:sz="6" w:space="0" w:color="auto"/>
            </w:tcBorders>
          </w:tcPr>
          <w:p w:rsidR="00BF3D58" w:rsidRPr="00B366FF" w:rsidRDefault="00BF3D58" w:rsidP="00911C64">
            <w:pPr>
              <w:pStyle w:val="TAL"/>
              <w:rPr>
                <w:lang w:eastAsia="zh-CN"/>
              </w:rPr>
            </w:pPr>
            <w:r w:rsidRPr="00B366FF">
              <w:rPr>
                <w:rFonts w:cs="Arial"/>
                <w:color w:val="000000"/>
              </w:rPr>
              <w:t>Reference</w:t>
            </w:r>
            <w:r w:rsidR="00B366FF">
              <w:rPr>
                <w:rFonts w:cs="Arial"/>
                <w:color w:val="000000"/>
              </w:rPr>
              <w:t xml:space="preserve"> </w:t>
            </w:r>
            <w:r w:rsidRPr="00B366FF">
              <w:rPr>
                <w:rFonts w:cs="Arial"/>
                <w:color w:val="000000"/>
              </w:rPr>
              <w:t>list</w:t>
            </w:r>
            <w:r w:rsidR="00B366FF">
              <w:rPr>
                <w:rFonts w:cs="Arial"/>
                <w:color w:val="000000"/>
              </w:rPr>
              <w:t xml:space="preserve"> </w:t>
            </w:r>
            <w:r w:rsidRPr="00B366FF">
              <w:rPr>
                <w:rFonts w:cs="Arial"/>
                <w:color w:val="000000"/>
              </w:rPr>
              <w:t>correction</w:t>
            </w:r>
            <w:r w:rsidR="00B366FF">
              <w:rPr>
                <w:rFonts w:cs="Arial"/>
                <w:color w:val="000000"/>
              </w:rPr>
              <w:t xml:space="preserve"> </w:t>
            </w:r>
            <w:r w:rsidRPr="00B366FF">
              <w:rPr>
                <w:rFonts w:cs="Arial"/>
                <w:color w:val="000000"/>
              </w:rPr>
              <w:t>to</w:t>
            </w:r>
            <w:r w:rsidR="00B366FF">
              <w:rPr>
                <w:rFonts w:cs="Arial"/>
                <w:color w:val="000000"/>
              </w:rPr>
              <w:t xml:space="preserve"> </w:t>
            </w:r>
            <w:r w:rsidRPr="00B366FF">
              <w:rPr>
                <w:rFonts w:cs="Arial"/>
                <w:color w:val="000000"/>
              </w:rPr>
              <w:t>align</w:t>
            </w:r>
            <w:r w:rsidR="00B366FF">
              <w:rPr>
                <w:rFonts w:cs="Arial"/>
                <w:color w:val="000000"/>
              </w:rPr>
              <w:t xml:space="preserve"> </w:t>
            </w:r>
            <w:r w:rsidRPr="00B366FF">
              <w:rPr>
                <w:rFonts w:cs="Arial"/>
                <w:color w:val="000000"/>
              </w:rPr>
              <w:t>with</w:t>
            </w:r>
            <w:r w:rsidR="00B366FF">
              <w:rPr>
                <w:rFonts w:cs="Arial"/>
                <w:color w:val="000000"/>
              </w:rPr>
              <w:t xml:space="preserve"> </w:t>
            </w:r>
            <w:r w:rsidRPr="00B366FF">
              <w:rPr>
                <w:rFonts w:cs="Arial"/>
                <w:color w:val="000000"/>
              </w:rPr>
              <w:t>the</w:t>
            </w:r>
            <w:r w:rsidR="00B366FF">
              <w:rPr>
                <w:rFonts w:cs="Arial"/>
                <w:color w:val="000000"/>
              </w:rPr>
              <w:t xml:space="preserve"> </w:t>
            </w:r>
            <w:r w:rsidRPr="00B366FF">
              <w:rPr>
                <w:rFonts w:cs="Arial"/>
                <w:color w:val="000000"/>
              </w:rPr>
              <w:t>corrected</w:t>
            </w:r>
            <w:r w:rsidR="00B366FF">
              <w:rPr>
                <w:rFonts w:cs="Arial"/>
                <w:color w:val="000000"/>
              </w:rPr>
              <w:t xml:space="preserve"> </w:t>
            </w:r>
            <w:r w:rsidRPr="00B366FF">
              <w:rPr>
                <w:rFonts w:cs="Arial"/>
                <w:color w:val="000000"/>
              </w:rPr>
              <w:t>TS</w:t>
            </w:r>
            <w:r w:rsidR="00B366FF">
              <w:rPr>
                <w:rFonts w:cs="Arial"/>
                <w:color w:val="000000"/>
              </w:rPr>
              <w:t xml:space="preserve"> </w:t>
            </w:r>
            <w:r w:rsidRPr="00B366FF">
              <w:rPr>
                <w:rFonts w:cs="Arial"/>
                <w:color w:val="000000"/>
              </w:rPr>
              <w:t>29.212</w:t>
            </w:r>
            <w:r w:rsidR="00B366FF">
              <w:rPr>
                <w:rFonts w:cs="Arial"/>
                <w:color w:val="000000"/>
              </w:rPr>
              <w:t xml:space="preserve"> </w:t>
            </w:r>
            <w:r w:rsidRPr="00B366FF">
              <w:rPr>
                <w:rFonts w:cs="Arial"/>
                <w:color w:val="000000"/>
              </w:rPr>
              <w:t>title</w:t>
            </w:r>
          </w:p>
        </w:tc>
      </w:tr>
      <w:tr w:rsidR="00BF3D58" w:rsidRPr="00B366FF" w:rsidTr="003F6625">
        <w:trPr>
          <w:cantSplit/>
        </w:trPr>
        <w:tc>
          <w:tcPr>
            <w:tcW w:w="851" w:type="dxa"/>
            <w:tcBorders>
              <w:top w:val="single" w:sz="6" w:space="0" w:color="auto"/>
              <w:left w:val="single" w:sz="6" w:space="0" w:color="auto"/>
            </w:tcBorders>
          </w:tcPr>
          <w:p w:rsidR="00BF3D58" w:rsidRPr="00B366FF" w:rsidRDefault="00BF3D58" w:rsidP="00911C64">
            <w:pPr>
              <w:pStyle w:val="TAL"/>
            </w:pPr>
            <w:r w:rsidRPr="00B366FF">
              <w:t>CT#58</w:t>
            </w:r>
          </w:p>
        </w:tc>
        <w:tc>
          <w:tcPr>
            <w:tcW w:w="1020" w:type="dxa"/>
            <w:tcBorders>
              <w:top w:val="single" w:sz="6" w:space="0" w:color="auto"/>
            </w:tcBorders>
          </w:tcPr>
          <w:p w:rsidR="00BF3D58" w:rsidRPr="00B366FF" w:rsidRDefault="00BF3D58" w:rsidP="00911C64">
            <w:pPr>
              <w:pStyle w:val="TAL"/>
            </w:pPr>
            <w:r w:rsidRPr="00B366FF">
              <w:t>23.008</w:t>
            </w:r>
          </w:p>
        </w:tc>
        <w:tc>
          <w:tcPr>
            <w:tcW w:w="863" w:type="dxa"/>
            <w:tcBorders>
              <w:top w:val="single" w:sz="6" w:space="0" w:color="auto"/>
              <w:right w:val="single" w:sz="6" w:space="0" w:color="auto"/>
            </w:tcBorders>
          </w:tcPr>
          <w:p w:rsidR="00BF3D58" w:rsidRPr="00B366FF" w:rsidRDefault="00BF3D58" w:rsidP="00911C64">
            <w:pPr>
              <w:pStyle w:val="TAL"/>
            </w:pPr>
            <w:r w:rsidRPr="00B366FF">
              <w:t>11.5.0</w:t>
            </w:r>
          </w:p>
        </w:tc>
        <w:tc>
          <w:tcPr>
            <w:tcW w:w="762" w:type="dxa"/>
            <w:tcBorders>
              <w:top w:val="single" w:sz="6" w:space="0" w:color="auto"/>
              <w:bottom w:val="single" w:sz="6" w:space="0" w:color="auto"/>
              <w:right w:val="single" w:sz="6" w:space="0" w:color="auto"/>
            </w:tcBorders>
          </w:tcPr>
          <w:p w:rsidR="00BF3D58" w:rsidRPr="00B366FF" w:rsidRDefault="00BF3D58" w:rsidP="00911C64">
            <w:pPr>
              <w:pStyle w:val="TAL"/>
            </w:pPr>
            <w:r w:rsidRPr="00B366FF">
              <w:t>0384</w:t>
            </w:r>
          </w:p>
        </w:tc>
        <w:tc>
          <w:tcPr>
            <w:tcW w:w="966" w:type="dxa"/>
            <w:tcBorders>
              <w:top w:val="single" w:sz="6" w:space="0" w:color="auto"/>
              <w:right w:val="single" w:sz="6" w:space="0" w:color="auto"/>
            </w:tcBorders>
          </w:tcPr>
          <w:p w:rsidR="00BF3D58" w:rsidRPr="00B366FF" w:rsidRDefault="00BF3D58" w:rsidP="00911C64">
            <w:pPr>
              <w:pStyle w:val="TAL"/>
            </w:pPr>
            <w:r w:rsidRPr="00B366FF">
              <w:t>Rel-11</w:t>
            </w:r>
          </w:p>
        </w:tc>
        <w:tc>
          <w:tcPr>
            <w:tcW w:w="1296" w:type="dxa"/>
            <w:tcBorders>
              <w:top w:val="single" w:sz="6" w:space="0" w:color="auto"/>
            </w:tcBorders>
          </w:tcPr>
          <w:p w:rsidR="00BF3D58" w:rsidRPr="00B366FF" w:rsidRDefault="00BF3D58" w:rsidP="00911C64">
            <w:pPr>
              <w:pStyle w:val="TAL"/>
            </w:pPr>
            <w:r w:rsidRPr="00B366FF">
              <w:t>11.6.0</w:t>
            </w:r>
          </w:p>
        </w:tc>
        <w:tc>
          <w:tcPr>
            <w:tcW w:w="3599" w:type="dxa"/>
            <w:tcBorders>
              <w:top w:val="single" w:sz="6" w:space="0" w:color="auto"/>
              <w:bottom w:val="single" w:sz="6" w:space="0" w:color="auto"/>
              <w:right w:val="single" w:sz="6" w:space="0" w:color="auto"/>
            </w:tcBorders>
          </w:tcPr>
          <w:p w:rsidR="00BF3D58" w:rsidRPr="00B366FF" w:rsidRDefault="00BF3D58" w:rsidP="00911C64">
            <w:pPr>
              <w:pStyle w:val="TAL"/>
              <w:rPr>
                <w:rFonts w:cs="Arial"/>
                <w:color w:val="000000"/>
              </w:rPr>
            </w:pPr>
            <w:r w:rsidRPr="00B366FF">
              <w:t>SIPTO</w:t>
            </w:r>
            <w:r w:rsidR="00B366FF">
              <w:t xml:space="preserve"> </w:t>
            </w:r>
            <w:r w:rsidRPr="00B366FF">
              <w:t>support</w:t>
            </w:r>
            <w:r w:rsidR="00B366FF">
              <w:t xml:space="preserve"> </w:t>
            </w:r>
            <w:r w:rsidRPr="00B366FF">
              <w:t>for</w:t>
            </w:r>
            <w:r w:rsidR="00B366FF">
              <w:t xml:space="preserve"> </w:t>
            </w:r>
            <w:r w:rsidRPr="00B366FF">
              <w:t>eHRPD</w:t>
            </w:r>
          </w:p>
        </w:tc>
      </w:tr>
      <w:tr w:rsidR="00BF3D58" w:rsidRPr="00B366FF" w:rsidTr="003F6625">
        <w:trPr>
          <w:cantSplit/>
        </w:trPr>
        <w:tc>
          <w:tcPr>
            <w:tcW w:w="851" w:type="dxa"/>
            <w:tcBorders>
              <w:left w:val="single" w:sz="6" w:space="0" w:color="auto"/>
            </w:tcBorders>
          </w:tcPr>
          <w:p w:rsidR="00BF3D58" w:rsidRPr="00B366FF" w:rsidRDefault="00BF3D58" w:rsidP="00911C64">
            <w:pPr>
              <w:pStyle w:val="TAL"/>
            </w:pPr>
          </w:p>
        </w:tc>
        <w:tc>
          <w:tcPr>
            <w:tcW w:w="1020" w:type="dxa"/>
          </w:tcPr>
          <w:p w:rsidR="00BF3D58" w:rsidRPr="00B366FF" w:rsidRDefault="00BF3D58" w:rsidP="00911C64">
            <w:pPr>
              <w:pStyle w:val="TAL"/>
            </w:pPr>
          </w:p>
        </w:tc>
        <w:tc>
          <w:tcPr>
            <w:tcW w:w="863" w:type="dxa"/>
            <w:tcBorders>
              <w:right w:val="single" w:sz="6" w:space="0" w:color="auto"/>
            </w:tcBorders>
          </w:tcPr>
          <w:p w:rsidR="00BF3D58" w:rsidRPr="00B366FF" w:rsidRDefault="00BF3D58" w:rsidP="00911C64">
            <w:pPr>
              <w:pStyle w:val="TAL"/>
            </w:pPr>
          </w:p>
        </w:tc>
        <w:tc>
          <w:tcPr>
            <w:tcW w:w="762" w:type="dxa"/>
            <w:tcBorders>
              <w:top w:val="single" w:sz="6" w:space="0" w:color="auto"/>
              <w:bottom w:val="single" w:sz="6" w:space="0" w:color="auto"/>
              <w:right w:val="single" w:sz="6" w:space="0" w:color="auto"/>
            </w:tcBorders>
          </w:tcPr>
          <w:p w:rsidR="00BF3D58" w:rsidRPr="00B366FF" w:rsidRDefault="00BF3D58" w:rsidP="00911C64">
            <w:pPr>
              <w:pStyle w:val="TAL"/>
            </w:pPr>
            <w:r w:rsidRPr="00B366FF">
              <w:t>0393r1</w:t>
            </w:r>
          </w:p>
        </w:tc>
        <w:tc>
          <w:tcPr>
            <w:tcW w:w="966" w:type="dxa"/>
            <w:tcBorders>
              <w:right w:val="single" w:sz="6" w:space="0" w:color="auto"/>
            </w:tcBorders>
          </w:tcPr>
          <w:p w:rsidR="00BF3D58" w:rsidRPr="00B366FF" w:rsidRDefault="00BF3D58" w:rsidP="00911C64">
            <w:pPr>
              <w:pStyle w:val="TAL"/>
            </w:pPr>
          </w:p>
        </w:tc>
        <w:tc>
          <w:tcPr>
            <w:tcW w:w="1296" w:type="dxa"/>
          </w:tcPr>
          <w:p w:rsidR="00BF3D58" w:rsidRPr="00B366FF" w:rsidRDefault="00BF3D58" w:rsidP="00911C64">
            <w:pPr>
              <w:pStyle w:val="TAL"/>
            </w:pPr>
          </w:p>
        </w:tc>
        <w:tc>
          <w:tcPr>
            <w:tcW w:w="3599" w:type="dxa"/>
            <w:tcBorders>
              <w:top w:val="single" w:sz="6" w:space="0" w:color="auto"/>
              <w:bottom w:val="single" w:sz="6" w:space="0" w:color="auto"/>
              <w:right w:val="single" w:sz="6" w:space="0" w:color="auto"/>
            </w:tcBorders>
          </w:tcPr>
          <w:p w:rsidR="00BF3D58" w:rsidRPr="00B366FF" w:rsidRDefault="00BF3D58" w:rsidP="00911C64">
            <w:pPr>
              <w:pStyle w:val="TAL"/>
              <w:rPr>
                <w:rFonts w:cs="Arial"/>
                <w:color w:val="000000"/>
              </w:rPr>
            </w:pPr>
            <w:r w:rsidRPr="00B366FF">
              <w:rPr>
                <w:rFonts w:hint="eastAsia"/>
                <w:lang w:eastAsia="zh-CN"/>
              </w:rPr>
              <w:t>Trace</w:t>
            </w:r>
            <w:r w:rsidR="00B366FF">
              <w:rPr>
                <w:rFonts w:hint="eastAsia"/>
                <w:lang w:eastAsia="zh-CN"/>
              </w:rPr>
              <w:t xml:space="preserve"> </w:t>
            </w:r>
            <w:r w:rsidRPr="00B366FF">
              <w:rPr>
                <w:rFonts w:hint="eastAsia"/>
                <w:lang w:eastAsia="zh-CN"/>
              </w:rPr>
              <w:t>info</w:t>
            </w:r>
            <w:r w:rsidR="00B366FF">
              <w:rPr>
                <w:rFonts w:hint="eastAsia"/>
                <w:lang w:eastAsia="zh-CN"/>
              </w:rPr>
              <w:t xml:space="preserve"> </w:t>
            </w:r>
            <w:r w:rsidRPr="00B366FF">
              <w:rPr>
                <w:rFonts w:hint="eastAsia"/>
                <w:lang w:eastAsia="zh-CN"/>
              </w:rPr>
              <w:t>stored</w:t>
            </w:r>
            <w:r w:rsidR="00B366FF">
              <w:rPr>
                <w:rFonts w:hint="eastAsia"/>
                <w:lang w:eastAsia="zh-CN"/>
              </w:rPr>
              <w:t xml:space="preserve"> </w:t>
            </w:r>
            <w:r w:rsidRPr="00B366FF">
              <w:rPr>
                <w:rFonts w:hint="eastAsia"/>
                <w:lang w:eastAsia="zh-CN"/>
              </w:rPr>
              <w:t>in</w:t>
            </w:r>
            <w:r w:rsidR="00B366FF">
              <w:rPr>
                <w:rFonts w:hint="eastAsia"/>
                <w:lang w:eastAsia="zh-CN"/>
              </w:rPr>
              <w:t xml:space="preserve"> </w:t>
            </w:r>
            <w:r w:rsidRPr="00B366FF">
              <w:rPr>
                <w:rFonts w:hint="eastAsia"/>
                <w:lang w:eastAsia="zh-CN"/>
              </w:rPr>
              <w:t>SGW/PGW</w:t>
            </w:r>
          </w:p>
        </w:tc>
      </w:tr>
      <w:tr w:rsidR="00BF3D58" w:rsidRPr="00B366FF" w:rsidTr="003F6625">
        <w:trPr>
          <w:cantSplit/>
        </w:trPr>
        <w:tc>
          <w:tcPr>
            <w:tcW w:w="851" w:type="dxa"/>
            <w:tcBorders>
              <w:left w:val="single" w:sz="6" w:space="0" w:color="auto"/>
            </w:tcBorders>
          </w:tcPr>
          <w:p w:rsidR="00BF3D58" w:rsidRPr="00B366FF" w:rsidRDefault="00BF3D58" w:rsidP="00911C64">
            <w:pPr>
              <w:pStyle w:val="TAL"/>
            </w:pPr>
          </w:p>
        </w:tc>
        <w:tc>
          <w:tcPr>
            <w:tcW w:w="1020" w:type="dxa"/>
          </w:tcPr>
          <w:p w:rsidR="00BF3D58" w:rsidRPr="00B366FF" w:rsidRDefault="00BF3D58" w:rsidP="00911C64">
            <w:pPr>
              <w:pStyle w:val="TAL"/>
            </w:pPr>
          </w:p>
        </w:tc>
        <w:tc>
          <w:tcPr>
            <w:tcW w:w="863" w:type="dxa"/>
            <w:tcBorders>
              <w:right w:val="single" w:sz="6" w:space="0" w:color="auto"/>
            </w:tcBorders>
          </w:tcPr>
          <w:p w:rsidR="00BF3D58" w:rsidRPr="00B366FF" w:rsidRDefault="00BF3D58" w:rsidP="00911C64">
            <w:pPr>
              <w:pStyle w:val="TAL"/>
            </w:pPr>
          </w:p>
        </w:tc>
        <w:tc>
          <w:tcPr>
            <w:tcW w:w="762" w:type="dxa"/>
            <w:tcBorders>
              <w:top w:val="single" w:sz="6" w:space="0" w:color="auto"/>
              <w:bottom w:val="single" w:sz="6" w:space="0" w:color="auto"/>
              <w:right w:val="single" w:sz="6" w:space="0" w:color="auto"/>
            </w:tcBorders>
          </w:tcPr>
          <w:p w:rsidR="00BF3D58" w:rsidRPr="00B366FF" w:rsidRDefault="00BF3D58" w:rsidP="00911C64">
            <w:pPr>
              <w:pStyle w:val="TAL"/>
            </w:pPr>
            <w:r w:rsidRPr="00B366FF">
              <w:t>0382r1</w:t>
            </w:r>
          </w:p>
        </w:tc>
        <w:tc>
          <w:tcPr>
            <w:tcW w:w="966" w:type="dxa"/>
            <w:tcBorders>
              <w:right w:val="single" w:sz="6" w:space="0" w:color="auto"/>
            </w:tcBorders>
          </w:tcPr>
          <w:p w:rsidR="00BF3D58" w:rsidRPr="00B366FF" w:rsidRDefault="00BF3D58" w:rsidP="00911C64">
            <w:pPr>
              <w:pStyle w:val="TAL"/>
            </w:pPr>
          </w:p>
        </w:tc>
        <w:tc>
          <w:tcPr>
            <w:tcW w:w="1296" w:type="dxa"/>
          </w:tcPr>
          <w:p w:rsidR="00BF3D58" w:rsidRPr="00B366FF" w:rsidRDefault="00BF3D58" w:rsidP="00911C64">
            <w:pPr>
              <w:pStyle w:val="TAL"/>
            </w:pPr>
          </w:p>
        </w:tc>
        <w:tc>
          <w:tcPr>
            <w:tcW w:w="3599" w:type="dxa"/>
            <w:tcBorders>
              <w:top w:val="single" w:sz="6" w:space="0" w:color="auto"/>
              <w:bottom w:val="single" w:sz="6" w:space="0" w:color="auto"/>
              <w:right w:val="single" w:sz="6" w:space="0" w:color="auto"/>
            </w:tcBorders>
          </w:tcPr>
          <w:p w:rsidR="00BF3D58" w:rsidRPr="00B366FF" w:rsidRDefault="00BF3D58" w:rsidP="00911C64">
            <w:pPr>
              <w:pStyle w:val="TAL"/>
              <w:rPr>
                <w:rFonts w:cs="Arial"/>
                <w:color w:val="000000"/>
              </w:rPr>
            </w:pPr>
            <w:r w:rsidRPr="00B366FF">
              <w:rPr>
                <w:rFonts w:hint="eastAsia"/>
                <w:lang w:eastAsia="zh-CN"/>
              </w:rPr>
              <w:t>Storage</w:t>
            </w:r>
            <w:r w:rsidR="00B366FF">
              <w:rPr>
                <w:rFonts w:hint="eastAsia"/>
                <w:lang w:eastAsia="zh-CN"/>
              </w:rPr>
              <w:t xml:space="preserve"> </w:t>
            </w:r>
            <w:r w:rsidRPr="00B366FF">
              <w:rPr>
                <w:rFonts w:hint="eastAsia"/>
                <w:lang w:eastAsia="zh-CN"/>
              </w:rPr>
              <w:t>of</w:t>
            </w:r>
            <w:r w:rsidR="00B366FF">
              <w:rPr>
                <w:rFonts w:hint="eastAsia"/>
                <w:lang w:eastAsia="zh-CN"/>
              </w:rPr>
              <w:t xml:space="preserve"> </w:t>
            </w:r>
            <w:r w:rsidRPr="00B366FF">
              <w:rPr>
                <w:rFonts w:hint="eastAsia"/>
                <w:lang w:eastAsia="zh-CN"/>
              </w:rPr>
              <w:t>the</w:t>
            </w:r>
            <w:r w:rsidR="00B366FF">
              <w:rPr>
                <w:rFonts w:hint="eastAsia"/>
                <w:lang w:eastAsia="zh-CN"/>
              </w:rPr>
              <w:t xml:space="preserve"> </w:t>
            </w:r>
            <w:r w:rsidRPr="00B366FF">
              <w:rPr>
                <w:rFonts w:hint="eastAsia"/>
                <w:lang w:eastAsia="zh-CN"/>
              </w:rPr>
              <w:t>Signalling</w:t>
            </w:r>
            <w:r w:rsidR="00B366FF">
              <w:rPr>
                <w:rFonts w:hint="eastAsia"/>
                <w:lang w:eastAsia="zh-CN"/>
              </w:rPr>
              <w:t xml:space="preserve"> </w:t>
            </w:r>
            <w:r w:rsidRPr="00B366FF">
              <w:rPr>
                <w:rFonts w:hint="eastAsia"/>
                <w:lang w:eastAsia="zh-CN"/>
              </w:rPr>
              <w:t>Priority</w:t>
            </w:r>
            <w:r w:rsidR="00B366FF">
              <w:rPr>
                <w:rFonts w:hint="eastAsia"/>
                <w:lang w:eastAsia="zh-CN"/>
              </w:rPr>
              <w:t xml:space="preserve"> </w:t>
            </w:r>
            <w:r w:rsidRPr="00B366FF">
              <w:rPr>
                <w:rFonts w:hint="eastAsia"/>
                <w:lang w:eastAsia="zh-CN"/>
              </w:rPr>
              <w:t>Indication</w:t>
            </w:r>
          </w:p>
        </w:tc>
      </w:tr>
      <w:tr w:rsidR="00BF3D58" w:rsidRPr="00B366FF" w:rsidTr="003F6625">
        <w:trPr>
          <w:cantSplit/>
        </w:trPr>
        <w:tc>
          <w:tcPr>
            <w:tcW w:w="851" w:type="dxa"/>
            <w:tcBorders>
              <w:left w:val="single" w:sz="6" w:space="0" w:color="auto"/>
            </w:tcBorders>
          </w:tcPr>
          <w:p w:rsidR="00BF3D58" w:rsidRPr="00B366FF" w:rsidRDefault="00BF3D58" w:rsidP="00911C64">
            <w:pPr>
              <w:pStyle w:val="TAL"/>
            </w:pPr>
          </w:p>
        </w:tc>
        <w:tc>
          <w:tcPr>
            <w:tcW w:w="1020" w:type="dxa"/>
          </w:tcPr>
          <w:p w:rsidR="00BF3D58" w:rsidRPr="00B366FF" w:rsidRDefault="00BF3D58" w:rsidP="00911C64">
            <w:pPr>
              <w:pStyle w:val="TAL"/>
            </w:pPr>
          </w:p>
        </w:tc>
        <w:tc>
          <w:tcPr>
            <w:tcW w:w="863" w:type="dxa"/>
            <w:tcBorders>
              <w:right w:val="single" w:sz="6" w:space="0" w:color="auto"/>
            </w:tcBorders>
          </w:tcPr>
          <w:p w:rsidR="00BF3D58" w:rsidRPr="00B366FF" w:rsidRDefault="00BF3D58" w:rsidP="00911C64">
            <w:pPr>
              <w:pStyle w:val="TAL"/>
            </w:pPr>
          </w:p>
        </w:tc>
        <w:tc>
          <w:tcPr>
            <w:tcW w:w="762" w:type="dxa"/>
            <w:tcBorders>
              <w:top w:val="single" w:sz="6" w:space="0" w:color="auto"/>
              <w:bottom w:val="single" w:sz="6" w:space="0" w:color="auto"/>
              <w:right w:val="single" w:sz="6" w:space="0" w:color="auto"/>
            </w:tcBorders>
          </w:tcPr>
          <w:p w:rsidR="00BF3D58" w:rsidRPr="00B366FF" w:rsidRDefault="00BF3D58" w:rsidP="00911C64">
            <w:pPr>
              <w:pStyle w:val="TAL"/>
            </w:pPr>
            <w:r w:rsidRPr="00B366FF">
              <w:t>0385</w:t>
            </w:r>
          </w:p>
        </w:tc>
        <w:tc>
          <w:tcPr>
            <w:tcW w:w="966" w:type="dxa"/>
            <w:tcBorders>
              <w:right w:val="single" w:sz="6" w:space="0" w:color="auto"/>
            </w:tcBorders>
          </w:tcPr>
          <w:p w:rsidR="00BF3D58" w:rsidRPr="00B366FF" w:rsidRDefault="00BF3D58" w:rsidP="00911C64">
            <w:pPr>
              <w:pStyle w:val="TAL"/>
            </w:pPr>
          </w:p>
        </w:tc>
        <w:tc>
          <w:tcPr>
            <w:tcW w:w="1296" w:type="dxa"/>
          </w:tcPr>
          <w:p w:rsidR="00BF3D58" w:rsidRPr="00B366FF" w:rsidRDefault="00BF3D58" w:rsidP="00911C64">
            <w:pPr>
              <w:pStyle w:val="TAL"/>
            </w:pPr>
          </w:p>
        </w:tc>
        <w:tc>
          <w:tcPr>
            <w:tcW w:w="3599" w:type="dxa"/>
            <w:tcBorders>
              <w:top w:val="single" w:sz="6" w:space="0" w:color="auto"/>
              <w:bottom w:val="single" w:sz="6" w:space="0" w:color="auto"/>
              <w:right w:val="single" w:sz="6" w:space="0" w:color="auto"/>
            </w:tcBorders>
          </w:tcPr>
          <w:p w:rsidR="00BF3D58" w:rsidRPr="00B366FF" w:rsidRDefault="00BF3D58" w:rsidP="00911C64">
            <w:pPr>
              <w:pStyle w:val="TAL"/>
              <w:rPr>
                <w:rFonts w:cs="Arial"/>
                <w:color w:val="000000"/>
              </w:rPr>
            </w:pPr>
            <w:r w:rsidRPr="00B366FF">
              <w:t>Key</w:t>
            </w:r>
            <w:r w:rsidR="00B366FF">
              <w:t xml:space="preserve"> </w:t>
            </w:r>
            <w:r w:rsidRPr="00B366FF">
              <w:t>Status</w:t>
            </w:r>
            <w:r w:rsidR="00B366FF">
              <w:t xml:space="preserve"> </w:t>
            </w:r>
            <w:r w:rsidRPr="00B366FF">
              <w:t>for</w:t>
            </w:r>
            <w:r w:rsidR="00B366FF">
              <w:t xml:space="preserve"> </w:t>
            </w:r>
            <w:r w:rsidRPr="00B366FF">
              <w:t>UMTS</w:t>
            </w:r>
          </w:p>
        </w:tc>
      </w:tr>
      <w:tr w:rsidR="00BF3D58" w:rsidRPr="00B366FF" w:rsidTr="003F6625">
        <w:trPr>
          <w:cantSplit/>
        </w:trPr>
        <w:tc>
          <w:tcPr>
            <w:tcW w:w="851" w:type="dxa"/>
            <w:tcBorders>
              <w:left w:val="single" w:sz="6" w:space="0" w:color="auto"/>
            </w:tcBorders>
          </w:tcPr>
          <w:p w:rsidR="00BF3D58" w:rsidRPr="00B366FF" w:rsidRDefault="00BF3D58" w:rsidP="00911C64">
            <w:pPr>
              <w:pStyle w:val="TAL"/>
            </w:pPr>
          </w:p>
        </w:tc>
        <w:tc>
          <w:tcPr>
            <w:tcW w:w="1020" w:type="dxa"/>
          </w:tcPr>
          <w:p w:rsidR="00BF3D58" w:rsidRPr="00B366FF" w:rsidRDefault="00BF3D58" w:rsidP="00911C64">
            <w:pPr>
              <w:pStyle w:val="TAL"/>
            </w:pPr>
          </w:p>
        </w:tc>
        <w:tc>
          <w:tcPr>
            <w:tcW w:w="863" w:type="dxa"/>
            <w:tcBorders>
              <w:right w:val="single" w:sz="6" w:space="0" w:color="auto"/>
            </w:tcBorders>
          </w:tcPr>
          <w:p w:rsidR="00BF3D58" w:rsidRPr="00B366FF" w:rsidRDefault="00BF3D58" w:rsidP="00911C64">
            <w:pPr>
              <w:pStyle w:val="TAL"/>
            </w:pPr>
          </w:p>
        </w:tc>
        <w:tc>
          <w:tcPr>
            <w:tcW w:w="762" w:type="dxa"/>
            <w:tcBorders>
              <w:top w:val="single" w:sz="6" w:space="0" w:color="auto"/>
              <w:bottom w:val="single" w:sz="6" w:space="0" w:color="auto"/>
              <w:right w:val="single" w:sz="6" w:space="0" w:color="auto"/>
            </w:tcBorders>
          </w:tcPr>
          <w:p w:rsidR="00BF3D58" w:rsidRPr="00B366FF" w:rsidRDefault="00BF3D58" w:rsidP="00911C64">
            <w:pPr>
              <w:pStyle w:val="TAL"/>
            </w:pPr>
            <w:r w:rsidRPr="00B366FF">
              <w:t>0386</w:t>
            </w:r>
          </w:p>
        </w:tc>
        <w:tc>
          <w:tcPr>
            <w:tcW w:w="966" w:type="dxa"/>
            <w:tcBorders>
              <w:right w:val="single" w:sz="6" w:space="0" w:color="auto"/>
            </w:tcBorders>
          </w:tcPr>
          <w:p w:rsidR="00BF3D58" w:rsidRPr="00B366FF" w:rsidRDefault="00BF3D58" w:rsidP="00911C64">
            <w:pPr>
              <w:pStyle w:val="TAL"/>
            </w:pPr>
          </w:p>
        </w:tc>
        <w:tc>
          <w:tcPr>
            <w:tcW w:w="1296" w:type="dxa"/>
          </w:tcPr>
          <w:p w:rsidR="00BF3D58" w:rsidRPr="00B366FF" w:rsidRDefault="00BF3D58" w:rsidP="00911C64">
            <w:pPr>
              <w:pStyle w:val="TAL"/>
            </w:pPr>
          </w:p>
        </w:tc>
        <w:tc>
          <w:tcPr>
            <w:tcW w:w="3599" w:type="dxa"/>
            <w:tcBorders>
              <w:top w:val="single" w:sz="6" w:space="0" w:color="auto"/>
              <w:bottom w:val="single" w:sz="6" w:space="0" w:color="auto"/>
              <w:right w:val="single" w:sz="6" w:space="0" w:color="auto"/>
            </w:tcBorders>
          </w:tcPr>
          <w:p w:rsidR="00BF3D58" w:rsidRPr="00B366FF" w:rsidRDefault="00BF3D58" w:rsidP="00911C64">
            <w:pPr>
              <w:pStyle w:val="TAL"/>
              <w:rPr>
                <w:rFonts w:cs="Arial"/>
                <w:color w:val="000000"/>
              </w:rPr>
            </w:pPr>
            <w:r w:rsidRPr="00B366FF">
              <w:t>Closed</w:t>
            </w:r>
            <w:r w:rsidR="00B366FF">
              <w:t xml:space="preserve"> </w:t>
            </w:r>
            <w:r w:rsidRPr="00B366FF">
              <w:t>Subscriber</w:t>
            </w:r>
            <w:r w:rsidR="00B366FF">
              <w:t xml:space="preserve"> </w:t>
            </w:r>
            <w:r w:rsidRPr="00B366FF">
              <w:t>Group</w:t>
            </w:r>
            <w:r w:rsidR="00B366FF">
              <w:t xml:space="preserve"> </w:t>
            </w:r>
            <w:r w:rsidRPr="00B366FF">
              <w:t>Information</w:t>
            </w:r>
            <w:r w:rsidR="00B366FF">
              <w:t xml:space="preserve"> </w:t>
            </w:r>
            <w:r w:rsidRPr="00B366FF">
              <w:t>for</w:t>
            </w:r>
            <w:r w:rsidR="00B366FF">
              <w:t xml:space="preserve"> </w:t>
            </w:r>
            <w:r w:rsidRPr="00B366FF">
              <w:t>Inter-PLMN</w:t>
            </w:r>
            <w:r w:rsidR="00B366FF">
              <w:t xml:space="preserve"> </w:t>
            </w:r>
            <w:r w:rsidRPr="00B366FF">
              <w:t>handover</w:t>
            </w:r>
            <w:r w:rsidR="00B366FF">
              <w:t xml:space="preserve"> </w:t>
            </w:r>
            <w:r w:rsidRPr="00B366FF">
              <w:t>to</w:t>
            </w:r>
            <w:r w:rsidR="00B366FF">
              <w:t xml:space="preserve"> </w:t>
            </w:r>
            <w:r w:rsidRPr="00B366FF">
              <w:t>a</w:t>
            </w:r>
            <w:r w:rsidR="00B366FF">
              <w:t xml:space="preserve"> </w:t>
            </w:r>
            <w:r w:rsidRPr="00B366FF">
              <w:t>CSG</w:t>
            </w:r>
            <w:r w:rsidR="00B366FF">
              <w:t xml:space="preserve"> </w:t>
            </w:r>
            <w:r w:rsidRPr="00B366FF">
              <w:t>cell</w:t>
            </w:r>
          </w:p>
        </w:tc>
      </w:tr>
      <w:tr w:rsidR="00BF3D58" w:rsidRPr="00B366FF" w:rsidTr="003F6625">
        <w:trPr>
          <w:cantSplit/>
        </w:trPr>
        <w:tc>
          <w:tcPr>
            <w:tcW w:w="851" w:type="dxa"/>
            <w:tcBorders>
              <w:left w:val="single" w:sz="6" w:space="0" w:color="auto"/>
            </w:tcBorders>
          </w:tcPr>
          <w:p w:rsidR="00BF3D58" w:rsidRPr="00B366FF" w:rsidRDefault="00BF3D58" w:rsidP="00911C64">
            <w:pPr>
              <w:pStyle w:val="TAL"/>
            </w:pPr>
          </w:p>
        </w:tc>
        <w:tc>
          <w:tcPr>
            <w:tcW w:w="1020" w:type="dxa"/>
          </w:tcPr>
          <w:p w:rsidR="00BF3D58" w:rsidRPr="00B366FF" w:rsidRDefault="00BF3D58" w:rsidP="00911C64">
            <w:pPr>
              <w:pStyle w:val="TAL"/>
            </w:pPr>
          </w:p>
        </w:tc>
        <w:tc>
          <w:tcPr>
            <w:tcW w:w="863" w:type="dxa"/>
            <w:tcBorders>
              <w:right w:val="single" w:sz="6" w:space="0" w:color="auto"/>
            </w:tcBorders>
          </w:tcPr>
          <w:p w:rsidR="00BF3D58" w:rsidRPr="00B366FF" w:rsidRDefault="00BF3D58" w:rsidP="00911C64">
            <w:pPr>
              <w:pStyle w:val="TAL"/>
            </w:pPr>
          </w:p>
        </w:tc>
        <w:tc>
          <w:tcPr>
            <w:tcW w:w="762" w:type="dxa"/>
            <w:tcBorders>
              <w:top w:val="single" w:sz="6" w:space="0" w:color="auto"/>
              <w:bottom w:val="single" w:sz="6" w:space="0" w:color="auto"/>
              <w:right w:val="single" w:sz="6" w:space="0" w:color="auto"/>
            </w:tcBorders>
          </w:tcPr>
          <w:p w:rsidR="00BF3D58" w:rsidRPr="00B366FF" w:rsidRDefault="00BF3D58" w:rsidP="00911C64">
            <w:pPr>
              <w:pStyle w:val="TAL"/>
            </w:pPr>
            <w:r w:rsidRPr="00B366FF">
              <w:t>0389r1</w:t>
            </w:r>
          </w:p>
        </w:tc>
        <w:tc>
          <w:tcPr>
            <w:tcW w:w="966" w:type="dxa"/>
            <w:tcBorders>
              <w:right w:val="single" w:sz="6" w:space="0" w:color="auto"/>
            </w:tcBorders>
          </w:tcPr>
          <w:p w:rsidR="00BF3D58" w:rsidRPr="00B366FF" w:rsidRDefault="00BF3D58" w:rsidP="00911C64">
            <w:pPr>
              <w:pStyle w:val="TAL"/>
            </w:pPr>
          </w:p>
        </w:tc>
        <w:tc>
          <w:tcPr>
            <w:tcW w:w="1296" w:type="dxa"/>
          </w:tcPr>
          <w:p w:rsidR="00BF3D58" w:rsidRPr="00B366FF" w:rsidRDefault="00BF3D58" w:rsidP="00911C64">
            <w:pPr>
              <w:pStyle w:val="TAL"/>
            </w:pPr>
          </w:p>
        </w:tc>
        <w:tc>
          <w:tcPr>
            <w:tcW w:w="3599" w:type="dxa"/>
            <w:tcBorders>
              <w:top w:val="single" w:sz="6" w:space="0" w:color="auto"/>
              <w:bottom w:val="single" w:sz="6" w:space="0" w:color="auto"/>
              <w:right w:val="single" w:sz="6" w:space="0" w:color="auto"/>
            </w:tcBorders>
          </w:tcPr>
          <w:p w:rsidR="00BF3D58" w:rsidRPr="00B366FF" w:rsidRDefault="00BF3D58" w:rsidP="00911C64">
            <w:pPr>
              <w:pStyle w:val="TAL"/>
              <w:rPr>
                <w:rFonts w:cs="Arial"/>
                <w:color w:val="000000"/>
              </w:rPr>
            </w:pPr>
            <w:r w:rsidRPr="00B366FF">
              <w:rPr>
                <w:rFonts w:hint="eastAsia"/>
                <w:lang w:eastAsia="zh-CN"/>
              </w:rPr>
              <w:t>Trace</w:t>
            </w:r>
            <w:r w:rsidR="00B366FF">
              <w:rPr>
                <w:rFonts w:hint="eastAsia"/>
                <w:lang w:eastAsia="zh-CN"/>
              </w:rPr>
              <w:t xml:space="preserve"> </w:t>
            </w:r>
            <w:r w:rsidRPr="00B366FF">
              <w:rPr>
                <w:rFonts w:hint="eastAsia"/>
                <w:lang w:eastAsia="zh-CN"/>
              </w:rPr>
              <w:t>Info</w:t>
            </w:r>
            <w:r w:rsidR="00B366FF">
              <w:rPr>
                <w:rFonts w:hint="eastAsia"/>
                <w:lang w:eastAsia="zh-CN"/>
              </w:rPr>
              <w:t xml:space="preserve"> </w:t>
            </w:r>
            <w:r w:rsidRPr="00B366FF">
              <w:rPr>
                <w:rFonts w:hint="eastAsia"/>
                <w:lang w:eastAsia="zh-CN"/>
              </w:rPr>
              <w:t>in</w:t>
            </w:r>
            <w:r w:rsidR="00B366FF">
              <w:rPr>
                <w:rFonts w:hint="eastAsia"/>
                <w:lang w:eastAsia="zh-CN"/>
              </w:rPr>
              <w:t xml:space="preserve"> </w:t>
            </w:r>
            <w:r w:rsidRPr="00B366FF">
              <w:rPr>
                <w:rFonts w:hint="eastAsia"/>
                <w:lang w:eastAsia="zh-CN"/>
              </w:rPr>
              <w:t>CS</w:t>
            </w:r>
            <w:r w:rsidR="00B366FF">
              <w:rPr>
                <w:rFonts w:hint="eastAsia"/>
                <w:lang w:eastAsia="zh-CN"/>
              </w:rPr>
              <w:t xml:space="preserve"> </w:t>
            </w:r>
            <w:r w:rsidRPr="00B366FF">
              <w:rPr>
                <w:rFonts w:hint="eastAsia"/>
                <w:lang w:eastAsia="zh-CN"/>
              </w:rPr>
              <w:t>data</w:t>
            </w:r>
            <w:r w:rsidR="00B366FF">
              <w:rPr>
                <w:rFonts w:hint="eastAsia"/>
                <w:lang w:eastAsia="zh-CN"/>
              </w:rPr>
              <w:t xml:space="preserve"> </w:t>
            </w:r>
            <w:r w:rsidRPr="00B366FF">
              <w:rPr>
                <w:rFonts w:hint="eastAsia"/>
                <w:lang w:eastAsia="zh-CN"/>
              </w:rPr>
              <w:t>storage</w:t>
            </w:r>
          </w:p>
        </w:tc>
      </w:tr>
      <w:tr w:rsidR="00BF3D58" w:rsidRPr="00B366FF" w:rsidTr="003F6625">
        <w:trPr>
          <w:cantSplit/>
        </w:trPr>
        <w:tc>
          <w:tcPr>
            <w:tcW w:w="851" w:type="dxa"/>
            <w:tcBorders>
              <w:left w:val="single" w:sz="6" w:space="0" w:color="auto"/>
            </w:tcBorders>
          </w:tcPr>
          <w:p w:rsidR="00BF3D58" w:rsidRPr="00B366FF" w:rsidRDefault="00BF3D58" w:rsidP="00911C64">
            <w:pPr>
              <w:pStyle w:val="TAL"/>
            </w:pPr>
          </w:p>
        </w:tc>
        <w:tc>
          <w:tcPr>
            <w:tcW w:w="1020" w:type="dxa"/>
          </w:tcPr>
          <w:p w:rsidR="00BF3D58" w:rsidRPr="00B366FF" w:rsidRDefault="00BF3D58" w:rsidP="00911C64">
            <w:pPr>
              <w:pStyle w:val="TAL"/>
            </w:pPr>
          </w:p>
        </w:tc>
        <w:tc>
          <w:tcPr>
            <w:tcW w:w="863" w:type="dxa"/>
            <w:tcBorders>
              <w:right w:val="single" w:sz="6" w:space="0" w:color="auto"/>
            </w:tcBorders>
          </w:tcPr>
          <w:p w:rsidR="00BF3D58" w:rsidRPr="00B366FF" w:rsidRDefault="00BF3D58" w:rsidP="00911C64">
            <w:pPr>
              <w:pStyle w:val="TAL"/>
            </w:pPr>
          </w:p>
        </w:tc>
        <w:tc>
          <w:tcPr>
            <w:tcW w:w="762" w:type="dxa"/>
            <w:tcBorders>
              <w:top w:val="single" w:sz="6" w:space="0" w:color="auto"/>
              <w:bottom w:val="single" w:sz="6" w:space="0" w:color="auto"/>
              <w:right w:val="single" w:sz="6" w:space="0" w:color="auto"/>
            </w:tcBorders>
          </w:tcPr>
          <w:p w:rsidR="00BF3D58" w:rsidRPr="00B366FF" w:rsidRDefault="00BF3D58" w:rsidP="00911C64">
            <w:pPr>
              <w:pStyle w:val="TAL"/>
            </w:pPr>
            <w:r w:rsidRPr="00B366FF">
              <w:t>0387</w:t>
            </w:r>
          </w:p>
        </w:tc>
        <w:tc>
          <w:tcPr>
            <w:tcW w:w="966" w:type="dxa"/>
            <w:tcBorders>
              <w:right w:val="single" w:sz="6" w:space="0" w:color="auto"/>
            </w:tcBorders>
          </w:tcPr>
          <w:p w:rsidR="00BF3D58" w:rsidRPr="00B366FF" w:rsidRDefault="00BF3D58" w:rsidP="00911C64">
            <w:pPr>
              <w:pStyle w:val="TAL"/>
            </w:pPr>
          </w:p>
        </w:tc>
        <w:tc>
          <w:tcPr>
            <w:tcW w:w="1296" w:type="dxa"/>
          </w:tcPr>
          <w:p w:rsidR="00BF3D58" w:rsidRPr="00B366FF" w:rsidRDefault="00BF3D58" w:rsidP="00911C64">
            <w:pPr>
              <w:pStyle w:val="TAL"/>
            </w:pPr>
          </w:p>
        </w:tc>
        <w:tc>
          <w:tcPr>
            <w:tcW w:w="3599" w:type="dxa"/>
            <w:tcBorders>
              <w:top w:val="single" w:sz="6" w:space="0" w:color="auto"/>
              <w:bottom w:val="single" w:sz="6" w:space="0" w:color="auto"/>
              <w:right w:val="single" w:sz="6" w:space="0" w:color="auto"/>
            </w:tcBorders>
          </w:tcPr>
          <w:p w:rsidR="00BF3D58" w:rsidRPr="00B366FF" w:rsidRDefault="00BF3D58" w:rsidP="00911C64">
            <w:pPr>
              <w:pStyle w:val="TAL"/>
              <w:rPr>
                <w:rFonts w:cs="Arial"/>
                <w:color w:val="000000"/>
              </w:rPr>
            </w:pPr>
            <w:r w:rsidRPr="00B366FF">
              <w:t>Removal</w:t>
            </w:r>
            <w:r w:rsidR="00B366FF">
              <w:t xml:space="preserve"> </w:t>
            </w:r>
            <w:r w:rsidRPr="00B366FF">
              <w:t>of</w:t>
            </w:r>
            <w:r w:rsidR="00B366FF">
              <w:t xml:space="preserve"> </w:t>
            </w:r>
            <w:r w:rsidRPr="00B366FF">
              <w:t>Maximum</w:t>
            </w:r>
            <w:r w:rsidR="00B366FF">
              <w:t xml:space="preserve"> </w:t>
            </w:r>
            <w:r w:rsidRPr="00B366FF">
              <w:t>MBR/APN-AMBR</w:t>
            </w:r>
          </w:p>
        </w:tc>
      </w:tr>
      <w:tr w:rsidR="00BF3D58" w:rsidRPr="00B366FF" w:rsidTr="003F6625">
        <w:trPr>
          <w:cantSplit/>
        </w:trPr>
        <w:tc>
          <w:tcPr>
            <w:tcW w:w="851" w:type="dxa"/>
            <w:tcBorders>
              <w:left w:val="single" w:sz="6" w:space="0" w:color="auto"/>
              <w:bottom w:val="single" w:sz="6" w:space="0" w:color="auto"/>
            </w:tcBorders>
          </w:tcPr>
          <w:p w:rsidR="00BF3D58" w:rsidRPr="00B366FF" w:rsidRDefault="00BF3D58" w:rsidP="00911C64">
            <w:pPr>
              <w:pStyle w:val="TAL"/>
            </w:pPr>
          </w:p>
        </w:tc>
        <w:tc>
          <w:tcPr>
            <w:tcW w:w="1020" w:type="dxa"/>
            <w:tcBorders>
              <w:bottom w:val="single" w:sz="6" w:space="0" w:color="auto"/>
            </w:tcBorders>
          </w:tcPr>
          <w:p w:rsidR="00BF3D58" w:rsidRPr="00B366FF" w:rsidRDefault="00BF3D58" w:rsidP="00911C64">
            <w:pPr>
              <w:pStyle w:val="TAL"/>
            </w:pPr>
          </w:p>
        </w:tc>
        <w:tc>
          <w:tcPr>
            <w:tcW w:w="863" w:type="dxa"/>
            <w:tcBorders>
              <w:bottom w:val="single" w:sz="6" w:space="0" w:color="auto"/>
              <w:right w:val="single" w:sz="6" w:space="0" w:color="auto"/>
            </w:tcBorders>
          </w:tcPr>
          <w:p w:rsidR="00BF3D58" w:rsidRPr="00B366FF" w:rsidRDefault="00BF3D58" w:rsidP="00911C64">
            <w:pPr>
              <w:pStyle w:val="TAL"/>
            </w:pPr>
          </w:p>
        </w:tc>
        <w:tc>
          <w:tcPr>
            <w:tcW w:w="762" w:type="dxa"/>
            <w:tcBorders>
              <w:top w:val="single" w:sz="6" w:space="0" w:color="auto"/>
              <w:bottom w:val="single" w:sz="6" w:space="0" w:color="auto"/>
              <w:right w:val="single" w:sz="6" w:space="0" w:color="auto"/>
            </w:tcBorders>
          </w:tcPr>
          <w:p w:rsidR="00BF3D58" w:rsidRPr="00B366FF" w:rsidRDefault="00BF3D58" w:rsidP="00911C64">
            <w:pPr>
              <w:pStyle w:val="TAL"/>
            </w:pPr>
            <w:r w:rsidRPr="00B366FF">
              <w:t>0388r1</w:t>
            </w:r>
          </w:p>
        </w:tc>
        <w:tc>
          <w:tcPr>
            <w:tcW w:w="966" w:type="dxa"/>
            <w:tcBorders>
              <w:bottom w:val="single" w:sz="6" w:space="0" w:color="auto"/>
              <w:right w:val="single" w:sz="6" w:space="0" w:color="auto"/>
            </w:tcBorders>
          </w:tcPr>
          <w:p w:rsidR="00BF3D58" w:rsidRPr="00B366FF" w:rsidRDefault="00BF3D58" w:rsidP="00911C64">
            <w:pPr>
              <w:pStyle w:val="TAL"/>
            </w:pPr>
          </w:p>
        </w:tc>
        <w:tc>
          <w:tcPr>
            <w:tcW w:w="1296" w:type="dxa"/>
            <w:tcBorders>
              <w:bottom w:val="single" w:sz="6" w:space="0" w:color="auto"/>
            </w:tcBorders>
          </w:tcPr>
          <w:p w:rsidR="00BF3D58" w:rsidRPr="00B366FF" w:rsidRDefault="00BF3D58" w:rsidP="00911C64">
            <w:pPr>
              <w:pStyle w:val="TAL"/>
            </w:pPr>
          </w:p>
        </w:tc>
        <w:tc>
          <w:tcPr>
            <w:tcW w:w="3599" w:type="dxa"/>
            <w:tcBorders>
              <w:top w:val="single" w:sz="6" w:space="0" w:color="auto"/>
              <w:bottom w:val="single" w:sz="6" w:space="0" w:color="auto"/>
              <w:right w:val="single" w:sz="6" w:space="0" w:color="auto"/>
            </w:tcBorders>
          </w:tcPr>
          <w:p w:rsidR="00BF3D58" w:rsidRPr="00B366FF" w:rsidRDefault="00BF3D58" w:rsidP="00911C64">
            <w:pPr>
              <w:pStyle w:val="TAL"/>
            </w:pPr>
            <w:r w:rsidRPr="00B366FF">
              <w:t>PS</w:t>
            </w:r>
            <w:r w:rsidR="00B366FF">
              <w:t xml:space="preserve"> </w:t>
            </w:r>
            <w:r w:rsidRPr="00B366FF">
              <w:t>only</w:t>
            </w:r>
            <w:r w:rsidR="00B366FF">
              <w:t xml:space="preserve"> </w:t>
            </w:r>
            <w:r w:rsidRPr="00B366FF">
              <w:t>subscription</w:t>
            </w:r>
            <w:r w:rsidR="00B366FF">
              <w:t xml:space="preserve"> </w:t>
            </w:r>
            <w:r w:rsidRPr="00B366FF">
              <w:t>without</w:t>
            </w:r>
            <w:r w:rsidR="00B366FF">
              <w:t xml:space="preserve"> </w:t>
            </w:r>
            <w:r w:rsidRPr="00B366FF">
              <w:t>MSISDN</w:t>
            </w:r>
          </w:p>
        </w:tc>
      </w:tr>
      <w:tr w:rsidR="00BF3D58" w:rsidRPr="00B366FF" w:rsidTr="003F6625">
        <w:trPr>
          <w:cantSplit/>
        </w:trPr>
        <w:tc>
          <w:tcPr>
            <w:tcW w:w="851" w:type="dxa"/>
            <w:tcBorders>
              <w:top w:val="single" w:sz="6" w:space="0" w:color="auto"/>
              <w:left w:val="single" w:sz="6" w:space="0" w:color="auto"/>
              <w:bottom w:val="single" w:sz="6" w:space="0" w:color="auto"/>
            </w:tcBorders>
          </w:tcPr>
          <w:p w:rsidR="00BF3D58" w:rsidRPr="00B366FF" w:rsidRDefault="00BF3D58" w:rsidP="00911C64">
            <w:pPr>
              <w:pStyle w:val="TAL"/>
            </w:pPr>
            <w:r w:rsidRPr="00B366FF">
              <w:t>CT#59</w:t>
            </w:r>
          </w:p>
        </w:tc>
        <w:tc>
          <w:tcPr>
            <w:tcW w:w="1020" w:type="dxa"/>
            <w:tcBorders>
              <w:top w:val="single" w:sz="6" w:space="0" w:color="auto"/>
              <w:bottom w:val="single" w:sz="6" w:space="0" w:color="auto"/>
            </w:tcBorders>
          </w:tcPr>
          <w:p w:rsidR="00BF3D58" w:rsidRPr="00B366FF" w:rsidRDefault="00BF3D58" w:rsidP="00911C64">
            <w:pPr>
              <w:pStyle w:val="TAL"/>
            </w:pPr>
            <w:r w:rsidRPr="00B366FF">
              <w:t>23.008</w:t>
            </w:r>
          </w:p>
        </w:tc>
        <w:tc>
          <w:tcPr>
            <w:tcW w:w="863" w:type="dxa"/>
            <w:tcBorders>
              <w:top w:val="single" w:sz="6" w:space="0" w:color="auto"/>
              <w:bottom w:val="single" w:sz="6" w:space="0" w:color="auto"/>
              <w:right w:val="single" w:sz="6" w:space="0" w:color="auto"/>
            </w:tcBorders>
          </w:tcPr>
          <w:p w:rsidR="00BF3D58" w:rsidRPr="00B366FF" w:rsidRDefault="00BF3D58" w:rsidP="00911C64">
            <w:pPr>
              <w:pStyle w:val="TAL"/>
            </w:pPr>
            <w:r w:rsidRPr="00B366FF">
              <w:t>11.6.0</w:t>
            </w:r>
          </w:p>
        </w:tc>
        <w:tc>
          <w:tcPr>
            <w:tcW w:w="762" w:type="dxa"/>
            <w:tcBorders>
              <w:top w:val="single" w:sz="6" w:space="0" w:color="auto"/>
              <w:bottom w:val="single" w:sz="6" w:space="0" w:color="auto"/>
              <w:right w:val="single" w:sz="6" w:space="0" w:color="auto"/>
            </w:tcBorders>
          </w:tcPr>
          <w:p w:rsidR="00BF3D58" w:rsidRPr="00B366FF" w:rsidRDefault="00BF3D58" w:rsidP="00911C64">
            <w:pPr>
              <w:pStyle w:val="TAL"/>
            </w:pPr>
            <w:r w:rsidRPr="00B366FF">
              <w:t>0398r1</w:t>
            </w:r>
          </w:p>
        </w:tc>
        <w:tc>
          <w:tcPr>
            <w:tcW w:w="966" w:type="dxa"/>
            <w:tcBorders>
              <w:top w:val="single" w:sz="6" w:space="0" w:color="auto"/>
              <w:bottom w:val="single" w:sz="6" w:space="0" w:color="auto"/>
              <w:right w:val="single" w:sz="6" w:space="0" w:color="auto"/>
            </w:tcBorders>
          </w:tcPr>
          <w:p w:rsidR="00BF3D58" w:rsidRPr="00B366FF" w:rsidRDefault="00BF3D58" w:rsidP="00911C64">
            <w:pPr>
              <w:pStyle w:val="TAL"/>
            </w:pPr>
            <w:r w:rsidRPr="00B366FF">
              <w:t>Rel-11</w:t>
            </w:r>
          </w:p>
        </w:tc>
        <w:tc>
          <w:tcPr>
            <w:tcW w:w="1296" w:type="dxa"/>
            <w:tcBorders>
              <w:top w:val="single" w:sz="6" w:space="0" w:color="auto"/>
              <w:bottom w:val="single" w:sz="6" w:space="0" w:color="auto"/>
            </w:tcBorders>
          </w:tcPr>
          <w:p w:rsidR="00BF3D58" w:rsidRPr="00B366FF" w:rsidRDefault="00BF3D58" w:rsidP="00911C64">
            <w:pPr>
              <w:pStyle w:val="TAL"/>
            </w:pPr>
            <w:r w:rsidRPr="00B366FF">
              <w:t>11.7.0</w:t>
            </w:r>
          </w:p>
        </w:tc>
        <w:tc>
          <w:tcPr>
            <w:tcW w:w="3599" w:type="dxa"/>
            <w:tcBorders>
              <w:top w:val="single" w:sz="6" w:space="0" w:color="auto"/>
              <w:bottom w:val="single" w:sz="6" w:space="0" w:color="auto"/>
              <w:right w:val="single" w:sz="6" w:space="0" w:color="auto"/>
            </w:tcBorders>
          </w:tcPr>
          <w:p w:rsidR="00BF3D58" w:rsidRPr="00B366FF" w:rsidRDefault="00BF3D58" w:rsidP="00911C64">
            <w:pPr>
              <w:pStyle w:val="TAL"/>
            </w:pPr>
            <w:r w:rsidRPr="00B366FF">
              <w:t>EPS</w:t>
            </w:r>
            <w:r w:rsidR="00B366FF">
              <w:t xml:space="preserve"> </w:t>
            </w:r>
            <w:r w:rsidRPr="00B366FF">
              <w:t>Subscribed</w:t>
            </w:r>
            <w:r w:rsidR="00B366FF">
              <w:t xml:space="preserve"> </w:t>
            </w:r>
            <w:r w:rsidRPr="00B366FF">
              <w:t>QoS</w:t>
            </w:r>
            <w:r w:rsidR="00B366FF">
              <w:t xml:space="preserve"> </w:t>
            </w:r>
            <w:r w:rsidRPr="00B366FF">
              <w:t>Profile</w:t>
            </w:r>
          </w:p>
        </w:tc>
      </w:tr>
      <w:tr w:rsidR="00BF3D58" w:rsidRPr="00B366FF" w:rsidTr="003F6625">
        <w:trPr>
          <w:cantSplit/>
        </w:trPr>
        <w:tc>
          <w:tcPr>
            <w:tcW w:w="851" w:type="dxa"/>
            <w:tcBorders>
              <w:top w:val="single" w:sz="6" w:space="0" w:color="auto"/>
              <w:left w:val="single" w:sz="6" w:space="0" w:color="auto"/>
            </w:tcBorders>
          </w:tcPr>
          <w:p w:rsidR="00BF3D58" w:rsidRPr="00B366FF" w:rsidRDefault="00BF3D58" w:rsidP="00911C64">
            <w:pPr>
              <w:pStyle w:val="TAL"/>
            </w:pPr>
            <w:r w:rsidRPr="00B366FF">
              <w:t>CT#60</w:t>
            </w:r>
          </w:p>
        </w:tc>
        <w:tc>
          <w:tcPr>
            <w:tcW w:w="1020" w:type="dxa"/>
            <w:tcBorders>
              <w:top w:val="single" w:sz="6" w:space="0" w:color="auto"/>
            </w:tcBorders>
          </w:tcPr>
          <w:p w:rsidR="00BF3D58" w:rsidRPr="00B366FF" w:rsidRDefault="00BF3D58" w:rsidP="00911C64">
            <w:pPr>
              <w:pStyle w:val="TAL"/>
            </w:pPr>
            <w:r w:rsidRPr="00B366FF">
              <w:t>23.008</w:t>
            </w:r>
          </w:p>
        </w:tc>
        <w:tc>
          <w:tcPr>
            <w:tcW w:w="863" w:type="dxa"/>
            <w:tcBorders>
              <w:top w:val="single" w:sz="6" w:space="0" w:color="auto"/>
              <w:right w:val="single" w:sz="6" w:space="0" w:color="auto"/>
            </w:tcBorders>
          </w:tcPr>
          <w:p w:rsidR="00BF3D58" w:rsidRPr="00B366FF" w:rsidRDefault="00BF3D58" w:rsidP="00911C64">
            <w:pPr>
              <w:pStyle w:val="TAL"/>
            </w:pPr>
            <w:r w:rsidRPr="00B366FF">
              <w:t>11.7.0</w:t>
            </w:r>
          </w:p>
        </w:tc>
        <w:tc>
          <w:tcPr>
            <w:tcW w:w="762" w:type="dxa"/>
            <w:tcBorders>
              <w:top w:val="single" w:sz="6" w:space="0" w:color="auto"/>
              <w:bottom w:val="single" w:sz="6" w:space="0" w:color="auto"/>
              <w:right w:val="single" w:sz="6" w:space="0" w:color="auto"/>
            </w:tcBorders>
          </w:tcPr>
          <w:p w:rsidR="00BF3D58" w:rsidRPr="00B366FF" w:rsidRDefault="00BF3D58" w:rsidP="00911C64">
            <w:pPr>
              <w:pStyle w:val="TAL"/>
            </w:pPr>
            <w:r w:rsidRPr="00B366FF">
              <w:t>0403r2</w:t>
            </w:r>
          </w:p>
        </w:tc>
        <w:tc>
          <w:tcPr>
            <w:tcW w:w="966" w:type="dxa"/>
            <w:tcBorders>
              <w:top w:val="single" w:sz="6" w:space="0" w:color="auto"/>
              <w:right w:val="single" w:sz="6" w:space="0" w:color="auto"/>
            </w:tcBorders>
          </w:tcPr>
          <w:p w:rsidR="00BF3D58" w:rsidRPr="00B366FF" w:rsidRDefault="00BF3D58" w:rsidP="00911C64">
            <w:pPr>
              <w:pStyle w:val="TAL"/>
            </w:pPr>
            <w:r w:rsidRPr="00B366FF">
              <w:t>Rel-11</w:t>
            </w:r>
          </w:p>
        </w:tc>
        <w:tc>
          <w:tcPr>
            <w:tcW w:w="1296" w:type="dxa"/>
            <w:tcBorders>
              <w:top w:val="single" w:sz="6" w:space="0" w:color="auto"/>
            </w:tcBorders>
          </w:tcPr>
          <w:p w:rsidR="00BF3D58" w:rsidRPr="00B366FF" w:rsidRDefault="00BF3D58" w:rsidP="00911C64">
            <w:pPr>
              <w:pStyle w:val="TAL"/>
            </w:pPr>
            <w:r w:rsidRPr="00B366FF">
              <w:t>11.8.0</w:t>
            </w:r>
          </w:p>
        </w:tc>
        <w:tc>
          <w:tcPr>
            <w:tcW w:w="3599" w:type="dxa"/>
            <w:tcBorders>
              <w:top w:val="single" w:sz="6" w:space="0" w:color="auto"/>
              <w:bottom w:val="single" w:sz="6" w:space="0" w:color="auto"/>
              <w:right w:val="single" w:sz="6" w:space="0" w:color="auto"/>
            </w:tcBorders>
          </w:tcPr>
          <w:p w:rsidR="00BF3D58" w:rsidRPr="00B366FF" w:rsidRDefault="00BF3D58" w:rsidP="00911C64">
            <w:pPr>
              <w:pStyle w:val="TAL"/>
            </w:pPr>
            <w:r w:rsidRPr="00B366FF">
              <w:t>Storing</w:t>
            </w:r>
            <w:r w:rsidR="00B366FF">
              <w:t xml:space="preserve"> </w:t>
            </w:r>
            <w:r w:rsidRPr="00B366FF">
              <w:t>of</w:t>
            </w:r>
            <w:r w:rsidR="00B366FF">
              <w:t xml:space="preserve"> </w:t>
            </w:r>
            <w:r w:rsidRPr="00B366FF">
              <w:t>eCGI</w:t>
            </w:r>
            <w:r w:rsidR="00B366FF">
              <w:t xml:space="preserve"> </w:t>
            </w:r>
            <w:r w:rsidRPr="00B366FF">
              <w:t>within</w:t>
            </w:r>
            <w:r w:rsidR="00B366FF">
              <w:t xml:space="preserve"> </w:t>
            </w:r>
            <w:r w:rsidRPr="00B366FF">
              <w:t>the</w:t>
            </w:r>
            <w:r w:rsidR="00B366FF">
              <w:t xml:space="preserve"> </w:t>
            </w:r>
            <w:r w:rsidRPr="00B366FF">
              <w:t>VLR</w:t>
            </w:r>
          </w:p>
        </w:tc>
      </w:tr>
      <w:tr w:rsidR="00BF3D58" w:rsidRPr="00B366FF" w:rsidTr="003F6625">
        <w:trPr>
          <w:cantSplit/>
        </w:trPr>
        <w:tc>
          <w:tcPr>
            <w:tcW w:w="851" w:type="dxa"/>
            <w:tcBorders>
              <w:left w:val="single" w:sz="6" w:space="0" w:color="auto"/>
              <w:bottom w:val="single" w:sz="6" w:space="0" w:color="auto"/>
            </w:tcBorders>
          </w:tcPr>
          <w:p w:rsidR="00BF3D58" w:rsidRPr="00B366FF" w:rsidRDefault="00BF3D58" w:rsidP="00911C64">
            <w:pPr>
              <w:pStyle w:val="TAL"/>
            </w:pPr>
          </w:p>
        </w:tc>
        <w:tc>
          <w:tcPr>
            <w:tcW w:w="1020" w:type="dxa"/>
            <w:tcBorders>
              <w:bottom w:val="single" w:sz="6" w:space="0" w:color="auto"/>
            </w:tcBorders>
          </w:tcPr>
          <w:p w:rsidR="00BF3D58" w:rsidRPr="00B366FF" w:rsidRDefault="00BF3D58" w:rsidP="00911C64">
            <w:pPr>
              <w:pStyle w:val="TAL"/>
            </w:pPr>
          </w:p>
        </w:tc>
        <w:tc>
          <w:tcPr>
            <w:tcW w:w="863" w:type="dxa"/>
            <w:tcBorders>
              <w:bottom w:val="single" w:sz="6" w:space="0" w:color="auto"/>
              <w:right w:val="single" w:sz="6" w:space="0" w:color="auto"/>
            </w:tcBorders>
          </w:tcPr>
          <w:p w:rsidR="00BF3D58" w:rsidRPr="00B366FF" w:rsidRDefault="00BF3D58" w:rsidP="00911C64">
            <w:pPr>
              <w:pStyle w:val="TAL"/>
            </w:pPr>
          </w:p>
        </w:tc>
        <w:tc>
          <w:tcPr>
            <w:tcW w:w="762" w:type="dxa"/>
            <w:tcBorders>
              <w:top w:val="single" w:sz="6" w:space="0" w:color="auto"/>
              <w:bottom w:val="single" w:sz="6" w:space="0" w:color="auto"/>
              <w:right w:val="single" w:sz="6" w:space="0" w:color="auto"/>
            </w:tcBorders>
          </w:tcPr>
          <w:p w:rsidR="00BF3D58" w:rsidRPr="00B366FF" w:rsidRDefault="00BF3D58" w:rsidP="00911C64">
            <w:pPr>
              <w:pStyle w:val="TAL"/>
            </w:pPr>
            <w:r w:rsidRPr="00B366FF">
              <w:t>0401</w:t>
            </w:r>
          </w:p>
        </w:tc>
        <w:tc>
          <w:tcPr>
            <w:tcW w:w="966" w:type="dxa"/>
            <w:tcBorders>
              <w:bottom w:val="single" w:sz="6" w:space="0" w:color="auto"/>
              <w:right w:val="single" w:sz="6" w:space="0" w:color="auto"/>
            </w:tcBorders>
          </w:tcPr>
          <w:p w:rsidR="00BF3D58" w:rsidRPr="00B366FF" w:rsidRDefault="00BF3D58" w:rsidP="00911C64">
            <w:pPr>
              <w:pStyle w:val="TAL"/>
            </w:pPr>
          </w:p>
        </w:tc>
        <w:tc>
          <w:tcPr>
            <w:tcW w:w="1296" w:type="dxa"/>
            <w:tcBorders>
              <w:bottom w:val="single" w:sz="6" w:space="0" w:color="auto"/>
            </w:tcBorders>
          </w:tcPr>
          <w:p w:rsidR="00BF3D58" w:rsidRPr="00B366FF" w:rsidRDefault="00BF3D58" w:rsidP="00911C64">
            <w:pPr>
              <w:pStyle w:val="TAL"/>
            </w:pPr>
          </w:p>
        </w:tc>
        <w:tc>
          <w:tcPr>
            <w:tcW w:w="3599" w:type="dxa"/>
            <w:tcBorders>
              <w:top w:val="single" w:sz="6" w:space="0" w:color="auto"/>
              <w:bottom w:val="single" w:sz="6" w:space="0" w:color="auto"/>
              <w:right w:val="single" w:sz="6" w:space="0" w:color="auto"/>
            </w:tcBorders>
          </w:tcPr>
          <w:p w:rsidR="00BF3D58" w:rsidRPr="00B366FF" w:rsidRDefault="00BF3D58" w:rsidP="00911C64">
            <w:pPr>
              <w:pStyle w:val="TAL"/>
            </w:pPr>
            <w:r w:rsidRPr="00B366FF">
              <w:t>Restoration</w:t>
            </w:r>
            <w:r w:rsidR="00B366FF">
              <w:t xml:space="preserve"> </w:t>
            </w:r>
            <w:r w:rsidRPr="00B366FF">
              <w:t>Priority</w:t>
            </w:r>
            <w:r w:rsidR="00B366FF">
              <w:t xml:space="preserve"> </w:t>
            </w:r>
            <w:r w:rsidRPr="00B366FF">
              <w:t>during</w:t>
            </w:r>
            <w:r w:rsidR="00B366FF">
              <w:t xml:space="preserve"> </w:t>
            </w:r>
            <w:r w:rsidRPr="00B366FF">
              <w:t>SGW</w:t>
            </w:r>
            <w:r w:rsidR="00B366FF">
              <w:t xml:space="preserve"> </w:t>
            </w:r>
            <w:r w:rsidRPr="00B366FF">
              <w:t>and</w:t>
            </w:r>
            <w:r w:rsidR="00B366FF">
              <w:t xml:space="preserve"> </w:t>
            </w:r>
            <w:r w:rsidRPr="00B366FF">
              <w:t>PGW</w:t>
            </w:r>
            <w:r w:rsidR="00B366FF">
              <w:t xml:space="preserve"> </w:t>
            </w:r>
            <w:r w:rsidRPr="00B366FF">
              <w:t>restoration</w:t>
            </w:r>
            <w:r w:rsidR="00B366FF">
              <w:t xml:space="preserve"> </w:t>
            </w:r>
            <w:r w:rsidRPr="00B366FF">
              <w:t>procedures</w:t>
            </w:r>
          </w:p>
        </w:tc>
      </w:tr>
      <w:tr w:rsidR="00BF3D58" w:rsidRPr="00B366FF" w:rsidTr="003F6625">
        <w:trPr>
          <w:cantSplit/>
        </w:trPr>
        <w:tc>
          <w:tcPr>
            <w:tcW w:w="851" w:type="dxa"/>
            <w:tcBorders>
              <w:top w:val="single" w:sz="6" w:space="0" w:color="auto"/>
              <w:left w:val="single" w:sz="6" w:space="0" w:color="auto"/>
            </w:tcBorders>
          </w:tcPr>
          <w:p w:rsidR="00BF3D58" w:rsidRPr="00B366FF" w:rsidRDefault="00BF3D58" w:rsidP="00911C64">
            <w:pPr>
              <w:pStyle w:val="TAL"/>
            </w:pPr>
            <w:r w:rsidRPr="00B366FF">
              <w:t>CT#60</w:t>
            </w:r>
          </w:p>
        </w:tc>
        <w:tc>
          <w:tcPr>
            <w:tcW w:w="1020" w:type="dxa"/>
            <w:tcBorders>
              <w:top w:val="single" w:sz="6" w:space="0" w:color="auto"/>
            </w:tcBorders>
          </w:tcPr>
          <w:p w:rsidR="00BF3D58" w:rsidRPr="00B366FF" w:rsidRDefault="00BF3D58" w:rsidP="00911C64">
            <w:pPr>
              <w:pStyle w:val="TAL"/>
            </w:pPr>
            <w:r w:rsidRPr="00B366FF">
              <w:t>23.008</w:t>
            </w:r>
          </w:p>
        </w:tc>
        <w:tc>
          <w:tcPr>
            <w:tcW w:w="863" w:type="dxa"/>
            <w:tcBorders>
              <w:top w:val="single" w:sz="6" w:space="0" w:color="auto"/>
              <w:right w:val="single" w:sz="6" w:space="0" w:color="auto"/>
            </w:tcBorders>
          </w:tcPr>
          <w:p w:rsidR="00BF3D58" w:rsidRPr="00B366FF" w:rsidRDefault="00BF3D58" w:rsidP="00911C64">
            <w:pPr>
              <w:pStyle w:val="TAL"/>
            </w:pPr>
            <w:r w:rsidRPr="00B366FF">
              <w:t>11.8.0</w:t>
            </w:r>
          </w:p>
        </w:tc>
        <w:tc>
          <w:tcPr>
            <w:tcW w:w="762" w:type="dxa"/>
            <w:tcBorders>
              <w:top w:val="single" w:sz="6" w:space="0" w:color="auto"/>
              <w:bottom w:val="single" w:sz="6" w:space="0" w:color="auto"/>
              <w:right w:val="single" w:sz="6" w:space="0" w:color="auto"/>
            </w:tcBorders>
          </w:tcPr>
          <w:p w:rsidR="00BF3D58" w:rsidRPr="00B366FF" w:rsidRDefault="00BF3D58" w:rsidP="00911C64">
            <w:pPr>
              <w:pStyle w:val="TAL"/>
            </w:pPr>
            <w:r w:rsidRPr="00B366FF">
              <w:t>0402r1</w:t>
            </w:r>
          </w:p>
        </w:tc>
        <w:tc>
          <w:tcPr>
            <w:tcW w:w="966" w:type="dxa"/>
            <w:tcBorders>
              <w:top w:val="single" w:sz="6" w:space="0" w:color="auto"/>
              <w:right w:val="single" w:sz="6" w:space="0" w:color="auto"/>
            </w:tcBorders>
          </w:tcPr>
          <w:p w:rsidR="00BF3D58" w:rsidRPr="00B366FF" w:rsidRDefault="00BF3D58" w:rsidP="00911C64">
            <w:pPr>
              <w:pStyle w:val="TAL"/>
            </w:pPr>
            <w:r w:rsidRPr="00B366FF">
              <w:t>Rel-12</w:t>
            </w:r>
          </w:p>
        </w:tc>
        <w:tc>
          <w:tcPr>
            <w:tcW w:w="1296" w:type="dxa"/>
            <w:tcBorders>
              <w:top w:val="single" w:sz="6" w:space="0" w:color="auto"/>
            </w:tcBorders>
          </w:tcPr>
          <w:p w:rsidR="00BF3D58" w:rsidRPr="00B366FF" w:rsidRDefault="00BF3D58" w:rsidP="00911C64">
            <w:pPr>
              <w:pStyle w:val="TAL"/>
            </w:pPr>
            <w:r w:rsidRPr="00B366FF">
              <w:t>12.0.0</w:t>
            </w:r>
          </w:p>
        </w:tc>
        <w:tc>
          <w:tcPr>
            <w:tcW w:w="3599" w:type="dxa"/>
            <w:tcBorders>
              <w:top w:val="single" w:sz="6" w:space="0" w:color="auto"/>
              <w:bottom w:val="single" w:sz="6" w:space="0" w:color="auto"/>
              <w:right w:val="single" w:sz="6" w:space="0" w:color="auto"/>
            </w:tcBorders>
          </w:tcPr>
          <w:p w:rsidR="00BF3D58" w:rsidRPr="00B366FF" w:rsidRDefault="00BF3D58" w:rsidP="00911C64">
            <w:pPr>
              <w:pStyle w:val="TAL"/>
            </w:pPr>
            <w:r w:rsidRPr="00B366FF">
              <w:t>SIPTO</w:t>
            </w:r>
            <w:r w:rsidR="00B366FF">
              <w:t xml:space="preserve"> </w:t>
            </w:r>
            <w:r w:rsidRPr="00B366FF">
              <w:t>permission</w:t>
            </w:r>
            <w:r w:rsidR="00B366FF">
              <w:t xml:space="preserve"> </w:t>
            </w:r>
            <w:r w:rsidRPr="00B366FF">
              <w:t>for</w:t>
            </w:r>
            <w:r w:rsidR="00B366FF">
              <w:t xml:space="preserve"> </w:t>
            </w:r>
            <w:r w:rsidRPr="00B366FF">
              <w:t>Local</w:t>
            </w:r>
            <w:r w:rsidR="00B366FF">
              <w:t xml:space="preserve"> </w:t>
            </w:r>
            <w:r w:rsidRPr="00B366FF">
              <w:t>Network</w:t>
            </w:r>
            <w:r w:rsidR="00B366FF">
              <w:t xml:space="preserve"> </w:t>
            </w:r>
            <w:r w:rsidRPr="00B366FF">
              <w:t>enhancements</w:t>
            </w:r>
          </w:p>
        </w:tc>
      </w:tr>
      <w:tr w:rsidR="00BF3D58" w:rsidRPr="00B366FF" w:rsidTr="003F6625">
        <w:trPr>
          <w:cantSplit/>
        </w:trPr>
        <w:tc>
          <w:tcPr>
            <w:tcW w:w="851" w:type="dxa"/>
            <w:tcBorders>
              <w:left w:val="single" w:sz="6" w:space="0" w:color="auto"/>
            </w:tcBorders>
          </w:tcPr>
          <w:p w:rsidR="00BF3D58" w:rsidRPr="00B366FF" w:rsidRDefault="00BF3D58" w:rsidP="00911C64">
            <w:pPr>
              <w:pStyle w:val="TAL"/>
            </w:pPr>
          </w:p>
        </w:tc>
        <w:tc>
          <w:tcPr>
            <w:tcW w:w="1020" w:type="dxa"/>
          </w:tcPr>
          <w:p w:rsidR="00BF3D58" w:rsidRPr="00B366FF" w:rsidRDefault="00BF3D58" w:rsidP="00911C64">
            <w:pPr>
              <w:pStyle w:val="TAL"/>
            </w:pPr>
          </w:p>
        </w:tc>
        <w:tc>
          <w:tcPr>
            <w:tcW w:w="863" w:type="dxa"/>
            <w:tcBorders>
              <w:right w:val="single" w:sz="6" w:space="0" w:color="auto"/>
            </w:tcBorders>
          </w:tcPr>
          <w:p w:rsidR="00BF3D58" w:rsidRPr="00B366FF" w:rsidRDefault="00BF3D58" w:rsidP="00911C64">
            <w:pPr>
              <w:pStyle w:val="TAL"/>
            </w:pPr>
          </w:p>
        </w:tc>
        <w:tc>
          <w:tcPr>
            <w:tcW w:w="762" w:type="dxa"/>
            <w:tcBorders>
              <w:top w:val="single" w:sz="6" w:space="0" w:color="auto"/>
              <w:bottom w:val="single" w:sz="6" w:space="0" w:color="auto"/>
              <w:right w:val="single" w:sz="6" w:space="0" w:color="auto"/>
            </w:tcBorders>
          </w:tcPr>
          <w:p w:rsidR="00BF3D58" w:rsidRPr="00B366FF" w:rsidRDefault="00BF3D58" w:rsidP="00911C64">
            <w:pPr>
              <w:pStyle w:val="TAL"/>
            </w:pPr>
            <w:r w:rsidRPr="00B366FF">
              <w:t>0399</w:t>
            </w:r>
          </w:p>
        </w:tc>
        <w:tc>
          <w:tcPr>
            <w:tcW w:w="966" w:type="dxa"/>
            <w:tcBorders>
              <w:right w:val="single" w:sz="6" w:space="0" w:color="auto"/>
            </w:tcBorders>
          </w:tcPr>
          <w:p w:rsidR="00BF3D58" w:rsidRPr="00B366FF" w:rsidRDefault="00BF3D58" w:rsidP="00911C64">
            <w:pPr>
              <w:pStyle w:val="TAL"/>
            </w:pPr>
          </w:p>
        </w:tc>
        <w:tc>
          <w:tcPr>
            <w:tcW w:w="1296" w:type="dxa"/>
          </w:tcPr>
          <w:p w:rsidR="00BF3D58" w:rsidRPr="00B366FF" w:rsidRDefault="00BF3D58" w:rsidP="00911C64">
            <w:pPr>
              <w:pStyle w:val="TAL"/>
            </w:pPr>
          </w:p>
        </w:tc>
        <w:tc>
          <w:tcPr>
            <w:tcW w:w="3599" w:type="dxa"/>
            <w:tcBorders>
              <w:top w:val="single" w:sz="6" w:space="0" w:color="auto"/>
              <w:bottom w:val="single" w:sz="6" w:space="0" w:color="auto"/>
              <w:right w:val="single" w:sz="6" w:space="0" w:color="auto"/>
            </w:tcBorders>
          </w:tcPr>
          <w:p w:rsidR="00BF3D58" w:rsidRPr="00B366FF" w:rsidRDefault="00BF3D58" w:rsidP="00911C64">
            <w:pPr>
              <w:pStyle w:val="TAL"/>
            </w:pPr>
            <w:r w:rsidRPr="00B366FF">
              <w:t>MBMS</w:t>
            </w:r>
            <w:r w:rsidR="00B366FF">
              <w:t xml:space="preserve"> </w:t>
            </w:r>
            <w:r w:rsidRPr="00B366FF">
              <w:t>data</w:t>
            </w:r>
            <w:r w:rsidR="00B366FF">
              <w:t xml:space="preserve"> </w:t>
            </w:r>
            <w:r w:rsidRPr="00B366FF">
              <w:t>storage</w:t>
            </w:r>
          </w:p>
        </w:tc>
      </w:tr>
      <w:tr w:rsidR="00BF3D58" w:rsidRPr="00B366FF" w:rsidTr="003F6625">
        <w:trPr>
          <w:cantSplit/>
        </w:trPr>
        <w:tc>
          <w:tcPr>
            <w:tcW w:w="851" w:type="dxa"/>
            <w:tcBorders>
              <w:left w:val="single" w:sz="6" w:space="0" w:color="auto"/>
              <w:bottom w:val="single" w:sz="6" w:space="0" w:color="auto"/>
            </w:tcBorders>
          </w:tcPr>
          <w:p w:rsidR="00BF3D58" w:rsidRPr="00B366FF" w:rsidRDefault="00BF3D58" w:rsidP="00911C64">
            <w:pPr>
              <w:pStyle w:val="TAL"/>
            </w:pPr>
            <w:r w:rsidRPr="00B366FF">
              <w:t>06-2013</w:t>
            </w:r>
          </w:p>
        </w:tc>
        <w:tc>
          <w:tcPr>
            <w:tcW w:w="1020" w:type="dxa"/>
            <w:tcBorders>
              <w:bottom w:val="single" w:sz="6" w:space="0" w:color="auto"/>
            </w:tcBorders>
          </w:tcPr>
          <w:p w:rsidR="00BF3D58" w:rsidRPr="00B366FF" w:rsidRDefault="00BF3D58" w:rsidP="00911C64">
            <w:pPr>
              <w:pStyle w:val="TAL"/>
            </w:pPr>
            <w:r w:rsidRPr="00B366FF">
              <w:t>23.008</w:t>
            </w:r>
          </w:p>
        </w:tc>
        <w:tc>
          <w:tcPr>
            <w:tcW w:w="863" w:type="dxa"/>
            <w:tcBorders>
              <w:bottom w:val="single" w:sz="6" w:space="0" w:color="auto"/>
              <w:right w:val="single" w:sz="6" w:space="0" w:color="auto"/>
            </w:tcBorders>
          </w:tcPr>
          <w:p w:rsidR="00BF3D58" w:rsidRPr="00B366FF" w:rsidRDefault="00BF3D58" w:rsidP="00911C64">
            <w:pPr>
              <w:pStyle w:val="TAL"/>
            </w:pPr>
            <w:r w:rsidRPr="00B366FF">
              <w:t>12.0.0</w:t>
            </w:r>
          </w:p>
        </w:tc>
        <w:tc>
          <w:tcPr>
            <w:tcW w:w="762" w:type="dxa"/>
            <w:tcBorders>
              <w:top w:val="single" w:sz="6" w:space="0" w:color="auto"/>
              <w:bottom w:val="single" w:sz="6" w:space="0" w:color="auto"/>
              <w:right w:val="single" w:sz="6" w:space="0" w:color="auto"/>
            </w:tcBorders>
          </w:tcPr>
          <w:p w:rsidR="00BF3D58" w:rsidRPr="00B366FF" w:rsidRDefault="00BF3D58" w:rsidP="00911C64">
            <w:pPr>
              <w:pStyle w:val="TAL"/>
            </w:pPr>
          </w:p>
        </w:tc>
        <w:tc>
          <w:tcPr>
            <w:tcW w:w="966" w:type="dxa"/>
            <w:tcBorders>
              <w:bottom w:val="single" w:sz="6" w:space="0" w:color="auto"/>
              <w:right w:val="single" w:sz="6" w:space="0" w:color="auto"/>
            </w:tcBorders>
          </w:tcPr>
          <w:p w:rsidR="00BF3D58" w:rsidRPr="00B366FF" w:rsidRDefault="00BF3D58" w:rsidP="00911C64">
            <w:pPr>
              <w:pStyle w:val="TAL"/>
            </w:pPr>
            <w:r w:rsidRPr="00B366FF">
              <w:t>Rel-12</w:t>
            </w:r>
          </w:p>
        </w:tc>
        <w:tc>
          <w:tcPr>
            <w:tcW w:w="1296" w:type="dxa"/>
            <w:tcBorders>
              <w:bottom w:val="single" w:sz="6" w:space="0" w:color="auto"/>
            </w:tcBorders>
          </w:tcPr>
          <w:p w:rsidR="00BF3D58" w:rsidRPr="00B366FF" w:rsidRDefault="00BF3D58" w:rsidP="00911C64">
            <w:pPr>
              <w:pStyle w:val="TAL"/>
            </w:pPr>
            <w:r w:rsidRPr="00B366FF">
              <w:t>12.0.1</w:t>
            </w:r>
          </w:p>
        </w:tc>
        <w:tc>
          <w:tcPr>
            <w:tcW w:w="3599" w:type="dxa"/>
            <w:tcBorders>
              <w:top w:val="single" w:sz="6" w:space="0" w:color="auto"/>
              <w:bottom w:val="single" w:sz="6" w:space="0" w:color="auto"/>
              <w:right w:val="single" w:sz="6" w:space="0" w:color="auto"/>
            </w:tcBorders>
          </w:tcPr>
          <w:p w:rsidR="00BF3D58" w:rsidRPr="00B366FF" w:rsidRDefault="00BF3D58" w:rsidP="00911C64">
            <w:pPr>
              <w:pStyle w:val="TAL"/>
            </w:pPr>
            <w:r w:rsidRPr="00B366FF">
              <w:t>Section</w:t>
            </w:r>
            <w:r w:rsidR="00B366FF">
              <w:t xml:space="preserve"> </w:t>
            </w:r>
            <w:r w:rsidRPr="00B366FF">
              <w:t>5</w:t>
            </w:r>
            <w:r w:rsidR="00B366FF">
              <w:t xml:space="preserve"> </w:t>
            </w:r>
            <w:r w:rsidRPr="00B366FF">
              <w:t>empty</w:t>
            </w:r>
            <w:r w:rsidR="00B366FF">
              <w:t xml:space="preserve"> </w:t>
            </w:r>
            <w:r w:rsidRPr="00B366FF">
              <w:t>cell</w:t>
            </w:r>
            <w:r w:rsidR="00B366FF">
              <w:t xml:space="preserve"> </w:t>
            </w:r>
            <w:r w:rsidRPr="00B366FF">
              <w:t>in</w:t>
            </w:r>
            <w:r w:rsidR="00B366FF">
              <w:t xml:space="preserve"> </w:t>
            </w:r>
            <w:r w:rsidRPr="00B366FF">
              <w:t>tables</w:t>
            </w:r>
            <w:r w:rsidR="00B366FF">
              <w:t xml:space="preserve"> </w:t>
            </w:r>
            <w:r w:rsidRPr="00B366FF">
              <w:t>corrected</w:t>
            </w:r>
            <w:r w:rsidR="00B366FF">
              <w:t xml:space="preserve"> </w:t>
            </w:r>
            <w:r w:rsidRPr="00B366FF">
              <w:t>with</w:t>
            </w:r>
            <w:r w:rsidR="00B366FF">
              <w:t xml:space="preserve"> </w:t>
            </w:r>
            <w:r w:rsidRPr="00B366FF">
              <w:t>"-".</w:t>
            </w:r>
          </w:p>
        </w:tc>
      </w:tr>
      <w:tr w:rsidR="00BF3D58" w:rsidRPr="00B366FF" w:rsidTr="003F6625">
        <w:trPr>
          <w:cantSplit/>
        </w:trPr>
        <w:tc>
          <w:tcPr>
            <w:tcW w:w="851" w:type="dxa"/>
            <w:tcBorders>
              <w:top w:val="single" w:sz="6" w:space="0" w:color="auto"/>
              <w:left w:val="single" w:sz="6" w:space="0" w:color="auto"/>
            </w:tcBorders>
          </w:tcPr>
          <w:p w:rsidR="00BF3D58" w:rsidRPr="00B366FF" w:rsidRDefault="00BF3D58" w:rsidP="00911C64">
            <w:pPr>
              <w:pStyle w:val="TAL"/>
            </w:pPr>
            <w:r w:rsidRPr="00B366FF">
              <w:t>CT#61</w:t>
            </w:r>
          </w:p>
        </w:tc>
        <w:tc>
          <w:tcPr>
            <w:tcW w:w="1020" w:type="dxa"/>
            <w:tcBorders>
              <w:top w:val="single" w:sz="6" w:space="0" w:color="auto"/>
            </w:tcBorders>
          </w:tcPr>
          <w:p w:rsidR="00BF3D58" w:rsidRPr="00B366FF" w:rsidRDefault="00BF3D58" w:rsidP="00911C64">
            <w:pPr>
              <w:pStyle w:val="TAL"/>
            </w:pPr>
            <w:r w:rsidRPr="00B366FF">
              <w:t>23.008</w:t>
            </w:r>
          </w:p>
        </w:tc>
        <w:tc>
          <w:tcPr>
            <w:tcW w:w="863" w:type="dxa"/>
            <w:tcBorders>
              <w:top w:val="single" w:sz="6" w:space="0" w:color="auto"/>
              <w:right w:val="single" w:sz="6" w:space="0" w:color="auto"/>
            </w:tcBorders>
          </w:tcPr>
          <w:p w:rsidR="00BF3D58" w:rsidRPr="00B366FF" w:rsidRDefault="00BF3D58" w:rsidP="00911C64">
            <w:pPr>
              <w:pStyle w:val="TAL"/>
            </w:pPr>
            <w:r w:rsidRPr="00B366FF">
              <w:t>12.0.1</w:t>
            </w:r>
          </w:p>
        </w:tc>
        <w:tc>
          <w:tcPr>
            <w:tcW w:w="762" w:type="dxa"/>
            <w:tcBorders>
              <w:top w:val="single" w:sz="6" w:space="0" w:color="auto"/>
              <w:bottom w:val="single" w:sz="6" w:space="0" w:color="auto"/>
              <w:right w:val="single" w:sz="6" w:space="0" w:color="auto"/>
            </w:tcBorders>
          </w:tcPr>
          <w:p w:rsidR="00BF3D58" w:rsidRPr="00B366FF" w:rsidRDefault="00BF3D58" w:rsidP="00911C64">
            <w:pPr>
              <w:pStyle w:val="TAL"/>
            </w:pPr>
            <w:r w:rsidRPr="00B366FF">
              <w:t>0404r1</w:t>
            </w:r>
          </w:p>
        </w:tc>
        <w:tc>
          <w:tcPr>
            <w:tcW w:w="966" w:type="dxa"/>
            <w:tcBorders>
              <w:top w:val="single" w:sz="6" w:space="0" w:color="auto"/>
              <w:right w:val="single" w:sz="6" w:space="0" w:color="auto"/>
            </w:tcBorders>
          </w:tcPr>
          <w:p w:rsidR="00BF3D58" w:rsidRPr="00B366FF" w:rsidRDefault="00BF3D58" w:rsidP="00911C64">
            <w:pPr>
              <w:pStyle w:val="TAL"/>
            </w:pPr>
            <w:r w:rsidRPr="00B366FF">
              <w:t>Rel-12</w:t>
            </w:r>
          </w:p>
        </w:tc>
        <w:tc>
          <w:tcPr>
            <w:tcW w:w="1296" w:type="dxa"/>
            <w:tcBorders>
              <w:top w:val="single" w:sz="6" w:space="0" w:color="auto"/>
            </w:tcBorders>
          </w:tcPr>
          <w:p w:rsidR="00BF3D58" w:rsidRPr="00B366FF" w:rsidRDefault="00BF3D58" w:rsidP="00911C64">
            <w:pPr>
              <w:pStyle w:val="TAL"/>
            </w:pPr>
            <w:r w:rsidRPr="00B366FF">
              <w:t>12.1.0</w:t>
            </w:r>
          </w:p>
        </w:tc>
        <w:tc>
          <w:tcPr>
            <w:tcW w:w="3599" w:type="dxa"/>
            <w:tcBorders>
              <w:top w:val="single" w:sz="6" w:space="0" w:color="auto"/>
              <w:bottom w:val="single" w:sz="6" w:space="0" w:color="auto"/>
              <w:right w:val="single" w:sz="6" w:space="0" w:color="auto"/>
            </w:tcBorders>
          </w:tcPr>
          <w:p w:rsidR="00BF3D58" w:rsidRPr="00B366FF" w:rsidRDefault="00BF3D58" w:rsidP="00911C64">
            <w:pPr>
              <w:pStyle w:val="TAL"/>
            </w:pPr>
            <w:r w:rsidRPr="00B366FF">
              <w:t>MBMS</w:t>
            </w:r>
            <w:r w:rsidR="00B366FF">
              <w:t xml:space="preserve"> </w:t>
            </w:r>
            <w:r w:rsidRPr="00B366FF">
              <w:t>Session</w:t>
            </w:r>
            <w:r w:rsidR="00B366FF">
              <w:t xml:space="preserve"> </w:t>
            </w:r>
            <w:r w:rsidRPr="00B366FF">
              <w:t>Re-establishment</w:t>
            </w:r>
            <w:r w:rsidR="00B366FF">
              <w:t xml:space="preserve"> </w:t>
            </w:r>
            <w:r w:rsidRPr="00B366FF">
              <w:t>Indication</w:t>
            </w:r>
          </w:p>
        </w:tc>
      </w:tr>
      <w:tr w:rsidR="00BF3D58" w:rsidRPr="00B366FF" w:rsidTr="003F6625">
        <w:trPr>
          <w:cantSplit/>
        </w:trPr>
        <w:tc>
          <w:tcPr>
            <w:tcW w:w="851" w:type="dxa"/>
            <w:tcBorders>
              <w:left w:val="single" w:sz="6" w:space="0" w:color="auto"/>
              <w:bottom w:val="single" w:sz="4" w:space="0" w:color="auto"/>
            </w:tcBorders>
          </w:tcPr>
          <w:p w:rsidR="00BF3D58" w:rsidRPr="00B366FF" w:rsidRDefault="00BF3D58" w:rsidP="00911C64">
            <w:pPr>
              <w:pStyle w:val="TAL"/>
            </w:pPr>
          </w:p>
        </w:tc>
        <w:tc>
          <w:tcPr>
            <w:tcW w:w="1020" w:type="dxa"/>
            <w:tcBorders>
              <w:bottom w:val="single" w:sz="4" w:space="0" w:color="auto"/>
            </w:tcBorders>
          </w:tcPr>
          <w:p w:rsidR="00BF3D58" w:rsidRPr="00B366FF" w:rsidRDefault="00BF3D58" w:rsidP="00911C64">
            <w:pPr>
              <w:pStyle w:val="TAL"/>
            </w:pPr>
          </w:p>
        </w:tc>
        <w:tc>
          <w:tcPr>
            <w:tcW w:w="863" w:type="dxa"/>
            <w:tcBorders>
              <w:bottom w:val="single" w:sz="4" w:space="0" w:color="auto"/>
              <w:right w:val="single" w:sz="6" w:space="0" w:color="auto"/>
            </w:tcBorders>
          </w:tcPr>
          <w:p w:rsidR="00BF3D58" w:rsidRPr="00B366FF" w:rsidRDefault="00BF3D58" w:rsidP="00911C64">
            <w:pPr>
              <w:pStyle w:val="TAL"/>
            </w:pPr>
          </w:p>
        </w:tc>
        <w:tc>
          <w:tcPr>
            <w:tcW w:w="762" w:type="dxa"/>
            <w:tcBorders>
              <w:top w:val="single" w:sz="6" w:space="0" w:color="auto"/>
              <w:bottom w:val="single" w:sz="4" w:space="0" w:color="auto"/>
              <w:right w:val="single" w:sz="6" w:space="0" w:color="auto"/>
            </w:tcBorders>
          </w:tcPr>
          <w:p w:rsidR="00BF3D58" w:rsidRPr="00B366FF" w:rsidRDefault="00BF3D58" w:rsidP="00911C64">
            <w:pPr>
              <w:pStyle w:val="TAL"/>
            </w:pPr>
            <w:r w:rsidRPr="00B366FF">
              <w:t>0405r1</w:t>
            </w:r>
          </w:p>
        </w:tc>
        <w:tc>
          <w:tcPr>
            <w:tcW w:w="966" w:type="dxa"/>
            <w:tcBorders>
              <w:bottom w:val="single" w:sz="4" w:space="0" w:color="auto"/>
              <w:right w:val="single" w:sz="6" w:space="0" w:color="auto"/>
            </w:tcBorders>
          </w:tcPr>
          <w:p w:rsidR="00BF3D58" w:rsidRPr="00B366FF" w:rsidRDefault="00BF3D58" w:rsidP="00911C64">
            <w:pPr>
              <w:pStyle w:val="TAL"/>
            </w:pPr>
          </w:p>
        </w:tc>
        <w:tc>
          <w:tcPr>
            <w:tcW w:w="1296" w:type="dxa"/>
            <w:tcBorders>
              <w:bottom w:val="single" w:sz="4" w:space="0" w:color="auto"/>
            </w:tcBorders>
          </w:tcPr>
          <w:p w:rsidR="00BF3D58" w:rsidRPr="00B366FF" w:rsidRDefault="00BF3D58" w:rsidP="00911C64">
            <w:pPr>
              <w:pStyle w:val="TAL"/>
            </w:pPr>
          </w:p>
        </w:tc>
        <w:tc>
          <w:tcPr>
            <w:tcW w:w="3599" w:type="dxa"/>
            <w:tcBorders>
              <w:top w:val="single" w:sz="6" w:space="0" w:color="auto"/>
              <w:bottom w:val="single" w:sz="4" w:space="0" w:color="auto"/>
              <w:right w:val="single" w:sz="6" w:space="0" w:color="auto"/>
            </w:tcBorders>
          </w:tcPr>
          <w:p w:rsidR="00BF3D58" w:rsidRPr="00B366FF" w:rsidRDefault="00BF3D58" w:rsidP="00911C64">
            <w:pPr>
              <w:pStyle w:val="TAL"/>
            </w:pPr>
            <w:r w:rsidRPr="00B366FF">
              <w:t>Clarification</w:t>
            </w:r>
            <w:r w:rsidR="00B366FF">
              <w:t xml:space="preserve"> </w:t>
            </w:r>
            <w:r w:rsidRPr="00B366FF">
              <w:t>of</w:t>
            </w:r>
            <w:r w:rsidR="00B366FF">
              <w:t xml:space="preserve"> </w:t>
            </w:r>
            <w:r w:rsidRPr="00B366FF">
              <w:t>Aggregate</w:t>
            </w:r>
            <w:r w:rsidR="00B366FF">
              <w:t xml:space="preserve"> </w:t>
            </w:r>
            <w:r w:rsidRPr="00B366FF">
              <w:t>Maximum</w:t>
            </w:r>
            <w:r w:rsidR="00B366FF">
              <w:t xml:space="preserve"> </w:t>
            </w:r>
            <w:r w:rsidRPr="00B366FF">
              <w:t>Bit</w:t>
            </w:r>
            <w:r w:rsidR="00B366FF">
              <w:t xml:space="preserve"> </w:t>
            </w:r>
            <w:r w:rsidRPr="00B366FF">
              <w:t>Rate</w:t>
            </w:r>
            <w:r w:rsidR="00B366FF">
              <w:t xml:space="preserve"> </w:t>
            </w:r>
            <w:r w:rsidRPr="00B366FF">
              <w:t>(AMBR)</w:t>
            </w:r>
            <w:r w:rsidR="00B366FF">
              <w:t xml:space="preserve"> </w:t>
            </w:r>
            <w:r w:rsidRPr="00B366FF">
              <w:t>terms</w:t>
            </w:r>
          </w:p>
        </w:tc>
      </w:tr>
      <w:tr w:rsidR="00BF3D58" w:rsidRPr="00B366FF" w:rsidTr="003F6625">
        <w:trPr>
          <w:cantSplit/>
        </w:trPr>
        <w:tc>
          <w:tcPr>
            <w:tcW w:w="851" w:type="dxa"/>
            <w:tcBorders>
              <w:top w:val="single" w:sz="4" w:space="0" w:color="auto"/>
              <w:left w:val="single" w:sz="4" w:space="0" w:color="auto"/>
              <w:bottom w:val="single" w:sz="4" w:space="0" w:color="auto"/>
            </w:tcBorders>
          </w:tcPr>
          <w:p w:rsidR="00BF3D58" w:rsidRPr="00B366FF" w:rsidRDefault="00BF3D58" w:rsidP="00911C64">
            <w:pPr>
              <w:pStyle w:val="TAL"/>
            </w:pPr>
            <w:r w:rsidRPr="00B366FF">
              <w:t>CT#63</w:t>
            </w:r>
          </w:p>
        </w:tc>
        <w:tc>
          <w:tcPr>
            <w:tcW w:w="1020" w:type="dxa"/>
            <w:tcBorders>
              <w:top w:val="single" w:sz="4" w:space="0" w:color="auto"/>
              <w:bottom w:val="single" w:sz="4" w:space="0" w:color="auto"/>
            </w:tcBorders>
          </w:tcPr>
          <w:p w:rsidR="00BF3D58" w:rsidRPr="00B366FF" w:rsidRDefault="00BF3D58" w:rsidP="00911C64">
            <w:pPr>
              <w:pStyle w:val="TAL"/>
            </w:pPr>
            <w:r w:rsidRPr="00B366FF">
              <w:t>23.008</w:t>
            </w:r>
          </w:p>
        </w:tc>
        <w:tc>
          <w:tcPr>
            <w:tcW w:w="863" w:type="dxa"/>
            <w:tcBorders>
              <w:top w:val="single" w:sz="4" w:space="0" w:color="auto"/>
              <w:bottom w:val="single" w:sz="4" w:space="0" w:color="auto"/>
              <w:right w:val="single" w:sz="4" w:space="0" w:color="auto"/>
            </w:tcBorders>
          </w:tcPr>
          <w:p w:rsidR="00BF3D58" w:rsidRPr="00B366FF" w:rsidRDefault="00BF3D58" w:rsidP="00911C64">
            <w:pPr>
              <w:pStyle w:val="TAL"/>
            </w:pPr>
            <w:r w:rsidRPr="00B366FF">
              <w:t>12.1.0</w:t>
            </w:r>
          </w:p>
        </w:tc>
        <w:tc>
          <w:tcPr>
            <w:tcW w:w="762"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pPr>
            <w:r w:rsidRPr="00B366FF">
              <w:t>0407r2</w:t>
            </w:r>
          </w:p>
        </w:tc>
        <w:tc>
          <w:tcPr>
            <w:tcW w:w="966"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pPr>
            <w:r w:rsidRPr="00B366FF">
              <w:t>Rel-12</w:t>
            </w:r>
          </w:p>
        </w:tc>
        <w:tc>
          <w:tcPr>
            <w:tcW w:w="1296" w:type="dxa"/>
            <w:tcBorders>
              <w:top w:val="single" w:sz="4" w:space="0" w:color="auto"/>
              <w:left w:val="single" w:sz="4" w:space="0" w:color="auto"/>
              <w:bottom w:val="single" w:sz="4" w:space="0" w:color="auto"/>
            </w:tcBorders>
          </w:tcPr>
          <w:p w:rsidR="00BF3D58" w:rsidRPr="00B366FF" w:rsidRDefault="00BF3D58" w:rsidP="00911C64">
            <w:pPr>
              <w:pStyle w:val="TAL"/>
            </w:pPr>
            <w:r w:rsidRPr="00B366FF">
              <w:t>12.2.0</w:t>
            </w:r>
          </w:p>
        </w:tc>
        <w:tc>
          <w:tcPr>
            <w:tcW w:w="3599" w:type="dxa"/>
            <w:tcBorders>
              <w:top w:val="single" w:sz="4" w:space="0" w:color="auto"/>
              <w:bottom w:val="single" w:sz="4" w:space="0" w:color="auto"/>
              <w:right w:val="single" w:sz="4" w:space="0" w:color="auto"/>
            </w:tcBorders>
          </w:tcPr>
          <w:p w:rsidR="00BF3D58" w:rsidRPr="00B366FF" w:rsidRDefault="00BF3D58" w:rsidP="00911C64">
            <w:pPr>
              <w:pStyle w:val="TAL"/>
            </w:pPr>
            <w:r w:rsidRPr="00B366FF">
              <w:t>Storage</w:t>
            </w:r>
            <w:r w:rsidR="00B366FF">
              <w:t xml:space="preserve"> </w:t>
            </w:r>
            <w:r w:rsidRPr="00B366FF">
              <w:t>of</w:t>
            </w:r>
            <w:r w:rsidR="00B366FF">
              <w:t xml:space="preserve"> </w:t>
            </w:r>
            <w:r w:rsidRPr="00B366FF">
              <w:t>RAN</w:t>
            </w:r>
            <w:r w:rsidR="00B366FF">
              <w:t xml:space="preserve"> </w:t>
            </w:r>
            <w:r w:rsidRPr="00B366FF">
              <w:t>assistance</w:t>
            </w:r>
            <w:r w:rsidR="00B366FF">
              <w:t xml:space="preserve"> </w:t>
            </w:r>
            <w:r w:rsidRPr="00B366FF">
              <w:t>data</w:t>
            </w:r>
            <w:r w:rsidR="00B366FF">
              <w:t xml:space="preserve"> </w:t>
            </w:r>
            <w:r w:rsidRPr="00B366FF">
              <w:t>in</w:t>
            </w:r>
            <w:r w:rsidR="00B366FF">
              <w:t xml:space="preserve"> </w:t>
            </w:r>
            <w:r w:rsidRPr="00B366FF">
              <w:t>MME</w:t>
            </w:r>
          </w:p>
        </w:tc>
      </w:tr>
      <w:tr w:rsidR="00BF3D58" w:rsidRPr="00B366FF" w:rsidTr="003F6625">
        <w:trPr>
          <w:cantSplit/>
        </w:trPr>
        <w:tc>
          <w:tcPr>
            <w:tcW w:w="851" w:type="dxa"/>
            <w:tcBorders>
              <w:top w:val="single" w:sz="4" w:space="0" w:color="auto"/>
              <w:left w:val="single" w:sz="4" w:space="0" w:color="auto"/>
            </w:tcBorders>
          </w:tcPr>
          <w:p w:rsidR="00BF3D58" w:rsidRPr="00B366FF" w:rsidRDefault="00BF3D58" w:rsidP="00911C64">
            <w:pPr>
              <w:pStyle w:val="TAL"/>
            </w:pPr>
            <w:r w:rsidRPr="00B366FF">
              <w:t>CT#64</w:t>
            </w:r>
          </w:p>
        </w:tc>
        <w:tc>
          <w:tcPr>
            <w:tcW w:w="1020" w:type="dxa"/>
            <w:tcBorders>
              <w:top w:val="single" w:sz="4" w:space="0" w:color="auto"/>
            </w:tcBorders>
          </w:tcPr>
          <w:p w:rsidR="00BF3D58" w:rsidRPr="00B366FF" w:rsidRDefault="00BF3D58" w:rsidP="00911C64">
            <w:pPr>
              <w:pStyle w:val="TAL"/>
            </w:pPr>
            <w:r w:rsidRPr="00B366FF">
              <w:t>23.008</w:t>
            </w:r>
          </w:p>
        </w:tc>
        <w:tc>
          <w:tcPr>
            <w:tcW w:w="863" w:type="dxa"/>
            <w:tcBorders>
              <w:top w:val="single" w:sz="4" w:space="0" w:color="auto"/>
              <w:right w:val="single" w:sz="4" w:space="0" w:color="auto"/>
            </w:tcBorders>
          </w:tcPr>
          <w:p w:rsidR="00BF3D58" w:rsidRPr="00B366FF" w:rsidRDefault="00BF3D58" w:rsidP="00911C64">
            <w:pPr>
              <w:pStyle w:val="TAL"/>
            </w:pPr>
            <w:r w:rsidRPr="00B366FF">
              <w:t>12.2.0</w:t>
            </w:r>
          </w:p>
        </w:tc>
        <w:tc>
          <w:tcPr>
            <w:tcW w:w="762"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pPr>
            <w:r w:rsidRPr="00B366FF">
              <w:t>0410r1</w:t>
            </w:r>
          </w:p>
        </w:tc>
        <w:tc>
          <w:tcPr>
            <w:tcW w:w="966" w:type="dxa"/>
            <w:tcBorders>
              <w:top w:val="single" w:sz="4" w:space="0" w:color="auto"/>
              <w:left w:val="single" w:sz="4" w:space="0" w:color="auto"/>
              <w:right w:val="single" w:sz="4" w:space="0" w:color="auto"/>
            </w:tcBorders>
          </w:tcPr>
          <w:p w:rsidR="00BF3D58" w:rsidRPr="00B366FF" w:rsidRDefault="00BF3D58" w:rsidP="00911C64">
            <w:pPr>
              <w:pStyle w:val="TAL"/>
            </w:pPr>
            <w:r w:rsidRPr="00B366FF">
              <w:t>Rel-12</w:t>
            </w:r>
          </w:p>
        </w:tc>
        <w:tc>
          <w:tcPr>
            <w:tcW w:w="1296" w:type="dxa"/>
            <w:tcBorders>
              <w:top w:val="single" w:sz="4" w:space="0" w:color="auto"/>
              <w:left w:val="single" w:sz="4" w:space="0" w:color="auto"/>
            </w:tcBorders>
          </w:tcPr>
          <w:p w:rsidR="00BF3D58" w:rsidRPr="00B366FF" w:rsidRDefault="00BF3D58" w:rsidP="00911C64">
            <w:pPr>
              <w:pStyle w:val="TAL"/>
            </w:pPr>
            <w:r w:rsidRPr="00B366FF">
              <w:t>12.3.0</w:t>
            </w:r>
          </w:p>
        </w:tc>
        <w:tc>
          <w:tcPr>
            <w:tcW w:w="3599" w:type="dxa"/>
            <w:tcBorders>
              <w:top w:val="single" w:sz="4" w:space="0" w:color="auto"/>
              <w:right w:val="single" w:sz="4" w:space="0" w:color="auto"/>
            </w:tcBorders>
          </w:tcPr>
          <w:p w:rsidR="00BF3D58" w:rsidRPr="00B366FF" w:rsidRDefault="00BF3D58" w:rsidP="00911C64">
            <w:pPr>
              <w:pStyle w:val="TAL"/>
            </w:pPr>
            <w:r w:rsidRPr="00B366FF">
              <w:t>CS</w:t>
            </w:r>
            <w:r w:rsidR="00B366FF">
              <w:t xml:space="preserve"> </w:t>
            </w:r>
            <w:r w:rsidRPr="00B366FF">
              <w:t>to</w:t>
            </w:r>
            <w:r w:rsidR="00B366FF">
              <w:t xml:space="preserve"> </w:t>
            </w:r>
            <w:r w:rsidRPr="00B366FF">
              <w:t>PS</w:t>
            </w:r>
            <w:r w:rsidR="00B366FF">
              <w:t xml:space="preserve"> </w:t>
            </w:r>
            <w:r w:rsidRPr="00B366FF">
              <w:t>SRVCC</w:t>
            </w:r>
          </w:p>
        </w:tc>
      </w:tr>
      <w:tr w:rsidR="00BF3D58" w:rsidRPr="00B366FF" w:rsidTr="003F6625">
        <w:trPr>
          <w:cantSplit/>
        </w:trPr>
        <w:tc>
          <w:tcPr>
            <w:tcW w:w="851" w:type="dxa"/>
            <w:tcBorders>
              <w:left w:val="single" w:sz="4" w:space="0" w:color="auto"/>
            </w:tcBorders>
          </w:tcPr>
          <w:p w:rsidR="00BF3D58" w:rsidRPr="00B366FF" w:rsidRDefault="00BF3D58" w:rsidP="00911C64">
            <w:pPr>
              <w:pStyle w:val="TAL"/>
            </w:pPr>
          </w:p>
        </w:tc>
        <w:tc>
          <w:tcPr>
            <w:tcW w:w="1020" w:type="dxa"/>
          </w:tcPr>
          <w:p w:rsidR="00BF3D58" w:rsidRPr="00B366FF" w:rsidRDefault="00BF3D58" w:rsidP="00911C64">
            <w:pPr>
              <w:pStyle w:val="TAL"/>
            </w:pPr>
          </w:p>
        </w:tc>
        <w:tc>
          <w:tcPr>
            <w:tcW w:w="863" w:type="dxa"/>
            <w:tcBorders>
              <w:right w:val="single" w:sz="4" w:space="0" w:color="auto"/>
            </w:tcBorders>
          </w:tcPr>
          <w:p w:rsidR="00BF3D58" w:rsidRPr="00B366FF" w:rsidRDefault="00BF3D58" w:rsidP="00911C64">
            <w:pPr>
              <w:pStyle w:val="TAL"/>
            </w:pPr>
          </w:p>
        </w:tc>
        <w:tc>
          <w:tcPr>
            <w:tcW w:w="762"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pPr>
            <w:r w:rsidRPr="00B366FF">
              <w:t>0412r1</w:t>
            </w:r>
          </w:p>
        </w:tc>
        <w:tc>
          <w:tcPr>
            <w:tcW w:w="966" w:type="dxa"/>
            <w:tcBorders>
              <w:left w:val="single" w:sz="4" w:space="0" w:color="auto"/>
              <w:right w:val="single" w:sz="4" w:space="0" w:color="auto"/>
            </w:tcBorders>
          </w:tcPr>
          <w:p w:rsidR="00BF3D58" w:rsidRPr="00B366FF" w:rsidRDefault="00BF3D58" w:rsidP="00911C64">
            <w:pPr>
              <w:pStyle w:val="TAL"/>
            </w:pPr>
          </w:p>
        </w:tc>
        <w:tc>
          <w:tcPr>
            <w:tcW w:w="1296" w:type="dxa"/>
            <w:tcBorders>
              <w:left w:val="single" w:sz="4" w:space="0" w:color="auto"/>
            </w:tcBorders>
          </w:tcPr>
          <w:p w:rsidR="00BF3D58" w:rsidRPr="00B366FF" w:rsidRDefault="00BF3D58" w:rsidP="00911C64">
            <w:pPr>
              <w:pStyle w:val="TAL"/>
            </w:pPr>
          </w:p>
        </w:tc>
        <w:tc>
          <w:tcPr>
            <w:tcW w:w="3599" w:type="dxa"/>
            <w:tcBorders>
              <w:right w:val="single" w:sz="4" w:space="0" w:color="auto"/>
            </w:tcBorders>
          </w:tcPr>
          <w:p w:rsidR="00BF3D58" w:rsidRPr="00B366FF" w:rsidRDefault="00BF3D58" w:rsidP="00911C64">
            <w:pPr>
              <w:pStyle w:val="TAL"/>
            </w:pPr>
            <w:r w:rsidRPr="00B366FF">
              <w:t>IP-SM-GW</w:t>
            </w:r>
            <w:r w:rsidR="00B366FF">
              <w:t xml:space="preserve"> </w:t>
            </w:r>
            <w:r w:rsidRPr="00B366FF">
              <w:t>address</w:t>
            </w:r>
            <w:r w:rsidR="00B366FF">
              <w:t xml:space="preserve"> </w:t>
            </w:r>
            <w:r w:rsidRPr="00B366FF">
              <w:t>handling</w:t>
            </w:r>
            <w:r w:rsidR="00B366FF">
              <w:t xml:space="preserve"> </w:t>
            </w:r>
            <w:r w:rsidRPr="00B366FF">
              <w:t>clarification</w:t>
            </w:r>
          </w:p>
        </w:tc>
      </w:tr>
      <w:tr w:rsidR="00BF3D58" w:rsidRPr="00B366FF" w:rsidTr="003F6625">
        <w:trPr>
          <w:cantSplit/>
        </w:trPr>
        <w:tc>
          <w:tcPr>
            <w:tcW w:w="851" w:type="dxa"/>
            <w:tcBorders>
              <w:left w:val="single" w:sz="4" w:space="0" w:color="auto"/>
            </w:tcBorders>
          </w:tcPr>
          <w:p w:rsidR="00BF3D58" w:rsidRPr="00B366FF" w:rsidRDefault="00BF3D58" w:rsidP="00911C64">
            <w:pPr>
              <w:pStyle w:val="TAL"/>
            </w:pPr>
          </w:p>
        </w:tc>
        <w:tc>
          <w:tcPr>
            <w:tcW w:w="1020" w:type="dxa"/>
          </w:tcPr>
          <w:p w:rsidR="00BF3D58" w:rsidRPr="00B366FF" w:rsidRDefault="00BF3D58" w:rsidP="00911C64">
            <w:pPr>
              <w:pStyle w:val="TAL"/>
            </w:pPr>
          </w:p>
        </w:tc>
        <w:tc>
          <w:tcPr>
            <w:tcW w:w="863" w:type="dxa"/>
            <w:tcBorders>
              <w:right w:val="single" w:sz="4" w:space="0" w:color="auto"/>
            </w:tcBorders>
          </w:tcPr>
          <w:p w:rsidR="00BF3D58" w:rsidRPr="00B366FF" w:rsidRDefault="00BF3D58" w:rsidP="00911C64">
            <w:pPr>
              <w:pStyle w:val="TAL"/>
            </w:pPr>
          </w:p>
        </w:tc>
        <w:tc>
          <w:tcPr>
            <w:tcW w:w="762"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pPr>
            <w:r w:rsidRPr="00B366FF">
              <w:t>0408r1</w:t>
            </w:r>
          </w:p>
        </w:tc>
        <w:tc>
          <w:tcPr>
            <w:tcW w:w="966" w:type="dxa"/>
            <w:tcBorders>
              <w:left w:val="single" w:sz="4" w:space="0" w:color="auto"/>
              <w:right w:val="single" w:sz="4" w:space="0" w:color="auto"/>
            </w:tcBorders>
          </w:tcPr>
          <w:p w:rsidR="00BF3D58" w:rsidRPr="00B366FF" w:rsidRDefault="00BF3D58" w:rsidP="00911C64">
            <w:pPr>
              <w:pStyle w:val="TAL"/>
            </w:pPr>
          </w:p>
        </w:tc>
        <w:tc>
          <w:tcPr>
            <w:tcW w:w="1296" w:type="dxa"/>
            <w:tcBorders>
              <w:left w:val="single" w:sz="4" w:space="0" w:color="auto"/>
            </w:tcBorders>
          </w:tcPr>
          <w:p w:rsidR="00BF3D58" w:rsidRPr="00B366FF" w:rsidRDefault="00BF3D58" w:rsidP="00911C64">
            <w:pPr>
              <w:pStyle w:val="TAL"/>
            </w:pPr>
          </w:p>
        </w:tc>
        <w:tc>
          <w:tcPr>
            <w:tcW w:w="3599" w:type="dxa"/>
            <w:tcBorders>
              <w:right w:val="single" w:sz="4" w:space="0" w:color="auto"/>
            </w:tcBorders>
          </w:tcPr>
          <w:p w:rsidR="00BF3D58" w:rsidRPr="00B366FF" w:rsidRDefault="00BF3D58" w:rsidP="00911C64">
            <w:pPr>
              <w:pStyle w:val="TAL"/>
            </w:pPr>
            <w:r w:rsidRPr="00B366FF">
              <w:t>Presence</w:t>
            </w:r>
            <w:r w:rsidR="00B366FF">
              <w:t xml:space="preserve"> </w:t>
            </w:r>
            <w:r w:rsidRPr="00B366FF">
              <w:t>Reporting</w:t>
            </w:r>
            <w:r w:rsidR="00B366FF">
              <w:t xml:space="preserve"> </w:t>
            </w:r>
            <w:r w:rsidRPr="00B366FF">
              <w:t>Area</w:t>
            </w:r>
            <w:r w:rsidR="00B366FF">
              <w:t xml:space="preserve"> </w:t>
            </w:r>
            <w:r w:rsidRPr="00B366FF">
              <w:t>Action</w:t>
            </w:r>
          </w:p>
        </w:tc>
      </w:tr>
      <w:tr w:rsidR="00BF3D58" w:rsidRPr="00B366FF" w:rsidTr="003F6625">
        <w:trPr>
          <w:cantSplit/>
        </w:trPr>
        <w:tc>
          <w:tcPr>
            <w:tcW w:w="851" w:type="dxa"/>
            <w:tcBorders>
              <w:left w:val="single" w:sz="4" w:space="0" w:color="auto"/>
              <w:bottom w:val="single" w:sz="4" w:space="0" w:color="auto"/>
            </w:tcBorders>
          </w:tcPr>
          <w:p w:rsidR="00BF3D58" w:rsidRPr="00B366FF" w:rsidRDefault="00BF3D58" w:rsidP="00911C64">
            <w:pPr>
              <w:pStyle w:val="TAL"/>
            </w:pPr>
          </w:p>
        </w:tc>
        <w:tc>
          <w:tcPr>
            <w:tcW w:w="1020" w:type="dxa"/>
            <w:tcBorders>
              <w:bottom w:val="single" w:sz="4" w:space="0" w:color="auto"/>
            </w:tcBorders>
          </w:tcPr>
          <w:p w:rsidR="00BF3D58" w:rsidRPr="00B366FF" w:rsidRDefault="00BF3D58" w:rsidP="00911C64">
            <w:pPr>
              <w:pStyle w:val="TAL"/>
            </w:pPr>
          </w:p>
        </w:tc>
        <w:tc>
          <w:tcPr>
            <w:tcW w:w="863" w:type="dxa"/>
            <w:tcBorders>
              <w:bottom w:val="single" w:sz="4" w:space="0" w:color="auto"/>
              <w:right w:val="single" w:sz="4" w:space="0" w:color="auto"/>
            </w:tcBorders>
          </w:tcPr>
          <w:p w:rsidR="00BF3D58" w:rsidRPr="00B366FF" w:rsidRDefault="00BF3D58" w:rsidP="00911C64">
            <w:pPr>
              <w:pStyle w:val="TAL"/>
            </w:pPr>
          </w:p>
        </w:tc>
        <w:tc>
          <w:tcPr>
            <w:tcW w:w="762"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pPr>
            <w:r w:rsidRPr="00B366FF">
              <w:t>0413r1</w:t>
            </w:r>
          </w:p>
        </w:tc>
        <w:tc>
          <w:tcPr>
            <w:tcW w:w="966" w:type="dxa"/>
            <w:tcBorders>
              <w:left w:val="single" w:sz="4" w:space="0" w:color="auto"/>
              <w:bottom w:val="single" w:sz="4" w:space="0" w:color="auto"/>
              <w:right w:val="single" w:sz="4" w:space="0" w:color="auto"/>
            </w:tcBorders>
          </w:tcPr>
          <w:p w:rsidR="00BF3D58" w:rsidRPr="00B366FF" w:rsidRDefault="00BF3D58" w:rsidP="00911C64">
            <w:pPr>
              <w:pStyle w:val="TAL"/>
            </w:pPr>
          </w:p>
        </w:tc>
        <w:tc>
          <w:tcPr>
            <w:tcW w:w="1296" w:type="dxa"/>
            <w:tcBorders>
              <w:left w:val="single" w:sz="4" w:space="0" w:color="auto"/>
              <w:bottom w:val="single" w:sz="4" w:space="0" w:color="auto"/>
            </w:tcBorders>
          </w:tcPr>
          <w:p w:rsidR="00BF3D58" w:rsidRPr="00B366FF" w:rsidRDefault="00BF3D58" w:rsidP="00911C64">
            <w:pPr>
              <w:pStyle w:val="TAL"/>
            </w:pPr>
          </w:p>
        </w:tc>
        <w:tc>
          <w:tcPr>
            <w:tcW w:w="3599" w:type="dxa"/>
            <w:tcBorders>
              <w:bottom w:val="single" w:sz="4" w:space="0" w:color="auto"/>
              <w:right w:val="single" w:sz="4" w:space="0" w:color="auto"/>
            </w:tcBorders>
          </w:tcPr>
          <w:p w:rsidR="00BF3D58" w:rsidRPr="00B366FF" w:rsidRDefault="00BF3D58" w:rsidP="00911C64">
            <w:pPr>
              <w:pStyle w:val="TAL"/>
            </w:pPr>
            <w:r w:rsidRPr="00B366FF">
              <w:t>Consistency</w:t>
            </w:r>
            <w:r w:rsidR="00B366FF">
              <w:t xml:space="preserve"> </w:t>
            </w:r>
            <w:r w:rsidRPr="00B366FF">
              <w:t>of</w:t>
            </w:r>
            <w:r w:rsidR="00B366FF">
              <w:t xml:space="preserve"> </w:t>
            </w:r>
            <w:r w:rsidRPr="00B366FF">
              <w:t>ICS</w:t>
            </w:r>
            <w:r w:rsidR="00B366FF">
              <w:t xml:space="preserve"> </w:t>
            </w:r>
            <w:r w:rsidRPr="00B366FF">
              <w:t>Indicator</w:t>
            </w:r>
          </w:p>
        </w:tc>
      </w:tr>
      <w:tr w:rsidR="00BF3D58" w:rsidRPr="00B366FF" w:rsidTr="003F6625">
        <w:trPr>
          <w:cantSplit/>
        </w:trPr>
        <w:tc>
          <w:tcPr>
            <w:tcW w:w="851" w:type="dxa"/>
            <w:tcBorders>
              <w:top w:val="single" w:sz="4" w:space="0" w:color="auto"/>
              <w:left w:val="single" w:sz="4" w:space="0" w:color="auto"/>
            </w:tcBorders>
          </w:tcPr>
          <w:p w:rsidR="00BF3D58" w:rsidRPr="00B366FF" w:rsidRDefault="00BF3D58" w:rsidP="00911C64">
            <w:pPr>
              <w:pStyle w:val="TAL"/>
            </w:pPr>
            <w:r w:rsidRPr="00B366FF">
              <w:lastRenderedPageBreak/>
              <w:t>CT#65</w:t>
            </w:r>
          </w:p>
        </w:tc>
        <w:tc>
          <w:tcPr>
            <w:tcW w:w="1020" w:type="dxa"/>
            <w:tcBorders>
              <w:top w:val="single" w:sz="4" w:space="0" w:color="auto"/>
            </w:tcBorders>
          </w:tcPr>
          <w:p w:rsidR="00BF3D58" w:rsidRPr="00B366FF" w:rsidRDefault="00BF3D58" w:rsidP="00911C64">
            <w:pPr>
              <w:pStyle w:val="TAL"/>
            </w:pPr>
            <w:r w:rsidRPr="00B366FF">
              <w:t>23.008</w:t>
            </w:r>
          </w:p>
        </w:tc>
        <w:tc>
          <w:tcPr>
            <w:tcW w:w="863" w:type="dxa"/>
            <w:tcBorders>
              <w:top w:val="single" w:sz="4" w:space="0" w:color="auto"/>
              <w:right w:val="single" w:sz="4" w:space="0" w:color="auto"/>
            </w:tcBorders>
          </w:tcPr>
          <w:p w:rsidR="00BF3D58" w:rsidRPr="00B366FF" w:rsidRDefault="00BF3D58" w:rsidP="00911C64">
            <w:pPr>
              <w:pStyle w:val="TAL"/>
            </w:pPr>
            <w:r w:rsidRPr="00B366FF">
              <w:t>12.3.0</w:t>
            </w:r>
          </w:p>
        </w:tc>
        <w:tc>
          <w:tcPr>
            <w:tcW w:w="762"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pPr>
            <w:r w:rsidRPr="00B366FF">
              <w:t>0420r1</w:t>
            </w:r>
          </w:p>
        </w:tc>
        <w:tc>
          <w:tcPr>
            <w:tcW w:w="966" w:type="dxa"/>
            <w:tcBorders>
              <w:top w:val="single" w:sz="4" w:space="0" w:color="auto"/>
              <w:left w:val="single" w:sz="4" w:space="0" w:color="auto"/>
              <w:right w:val="single" w:sz="4" w:space="0" w:color="auto"/>
            </w:tcBorders>
          </w:tcPr>
          <w:p w:rsidR="00BF3D58" w:rsidRPr="00B366FF" w:rsidRDefault="00BF3D58" w:rsidP="00911C64">
            <w:pPr>
              <w:pStyle w:val="TAL"/>
            </w:pPr>
            <w:r w:rsidRPr="00B366FF">
              <w:t>Rel-12</w:t>
            </w:r>
          </w:p>
        </w:tc>
        <w:tc>
          <w:tcPr>
            <w:tcW w:w="1296" w:type="dxa"/>
            <w:tcBorders>
              <w:top w:val="single" w:sz="4" w:space="0" w:color="auto"/>
              <w:left w:val="single" w:sz="4" w:space="0" w:color="auto"/>
            </w:tcBorders>
          </w:tcPr>
          <w:p w:rsidR="00BF3D58" w:rsidRPr="00B366FF" w:rsidRDefault="00BF3D58" w:rsidP="00911C64">
            <w:pPr>
              <w:pStyle w:val="TAL"/>
            </w:pPr>
            <w:r w:rsidRPr="00B366FF">
              <w:t>12.4.0</w:t>
            </w:r>
          </w:p>
        </w:tc>
        <w:tc>
          <w:tcPr>
            <w:tcW w:w="3599" w:type="dxa"/>
            <w:tcBorders>
              <w:top w:val="single" w:sz="4" w:space="0" w:color="auto"/>
              <w:right w:val="single" w:sz="4" w:space="0" w:color="auto"/>
            </w:tcBorders>
          </w:tcPr>
          <w:p w:rsidR="00BF3D58" w:rsidRPr="00B366FF" w:rsidRDefault="00BF3D58" w:rsidP="00911C64">
            <w:pPr>
              <w:pStyle w:val="TAL"/>
            </w:pPr>
            <w:r w:rsidRPr="00B366FF">
              <w:t>RAN</w:t>
            </w:r>
            <w:r w:rsidR="00B366FF">
              <w:t xml:space="preserve"> </w:t>
            </w:r>
            <w:r w:rsidRPr="00B366FF">
              <w:t>assistant</w:t>
            </w:r>
            <w:r w:rsidR="00B366FF">
              <w:t xml:space="preserve"> </w:t>
            </w:r>
            <w:r w:rsidRPr="00B366FF">
              <w:t>information</w:t>
            </w:r>
            <w:r w:rsidR="00B366FF">
              <w:t xml:space="preserve"> </w:t>
            </w:r>
            <w:r w:rsidRPr="00B366FF">
              <w:t>storage</w:t>
            </w:r>
            <w:r w:rsidR="00B366FF">
              <w:t xml:space="preserve"> </w:t>
            </w:r>
            <w:r w:rsidRPr="00B366FF">
              <w:t>in</w:t>
            </w:r>
            <w:r w:rsidR="00B366FF">
              <w:t xml:space="preserve"> </w:t>
            </w:r>
            <w:r w:rsidRPr="00B366FF">
              <w:t>MME</w:t>
            </w:r>
          </w:p>
        </w:tc>
      </w:tr>
      <w:tr w:rsidR="00BF3D58" w:rsidRPr="00B366FF" w:rsidTr="003F6625">
        <w:trPr>
          <w:cantSplit/>
        </w:trPr>
        <w:tc>
          <w:tcPr>
            <w:tcW w:w="851" w:type="dxa"/>
            <w:tcBorders>
              <w:left w:val="single" w:sz="4" w:space="0" w:color="auto"/>
            </w:tcBorders>
          </w:tcPr>
          <w:p w:rsidR="00BF3D58" w:rsidRPr="00B366FF" w:rsidRDefault="00BF3D58" w:rsidP="00911C64">
            <w:pPr>
              <w:pStyle w:val="TAL"/>
            </w:pPr>
          </w:p>
        </w:tc>
        <w:tc>
          <w:tcPr>
            <w:tcW w:w="1020" w:type="dxa"/>
          </w:tcPr>
          <w:p w:rsidR="00BF3D58" w:rsidRPr="00B366FF" w:rsidRDefault="00BF3D58" w:rsidP="00911C64">
            <w:pPr>
              <w:pStyle w:val="TAL"/>
            </w:pPr>
          </w:p>
        </w:tc>
        <w:tc>
          <w:tcPr>
            <w:tcW w:w="863" w:type="dxa"/>
            <w:tcBorders>
              <w:right w:val="single" w:sz="4" w:space="0" w:color="auto"/>
            </w:tcBorders>
          </w:tcPr>
          <w:p w:rsidR="00BF3D58" w:rsidRPr="00B366FF" w:rsidRDefault="00BF3D58" w:rsidP="00911C64">
            <w:pPr>
              <w:pStyle w:val="TAL"/>
            </w:pPr>
          </w:p>
        </w:tc>
        <w:tc>
          <w:tcPr>
            <w:tcW w:w="762"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pPr>
            <w:r w:rsidRPr="00B366FF">
              <w:t>0421r2</w:t>
            </w:r>
          </w:p>
        </w:tc>
        <w:tc>
          <w:tcPr>
            <w:tcW w:w="966" w:type="dxa"/>
            <w:tcBorders>
              <w:left w:val="single" w:sz="4" w:space="0" w:color="auto"/>
              <w:right w:val="single" w:sz="4" w:space="0" w:color="auto"/>
            </w:tcBorders>
          </w:tcPr>
          <w:p w:rsidR="00BF3D58" w:rsidRPr="00B366FF" w:rsidRDefault="00BF3D58" w:rsidP="00911C64">
            <w:pPr>
              <w:pStyle w:val="TAL"/>
            </w:pPr>
          </w:p>
        </w:tc>
        <w:tc>
          <w:tcPr>
            <w:tcW w:w="1296" w:type="dxa"/>
            <w:tcBorders>
              <w:left w:val="single" w:sz="4" w:space="0" w:color="auto"/>
            </w:tcBorders>
          </w:tcPr>
          <w:p w:rsidR="00BF3D58" w:rsidRPr="00B366FF" w:rsidRDefault="00BF3D58" w:rsidP="00911C64">
            <w:pPr>
              <w:pStyle w:val="TAL"/>
            </w:pPr>
          </w:p>
        </w:tc>
        <w:tc>
          <w:tcPr>
            <w:tcW w:w="3599" w:type="dxa"/>
            <w:tcBorders>
              <w:right w:val="single" w:sz="4" w:space="0" w:color="auto"/>
            </w:tcBorders>
          </w:tcPr>
          <w:p w:rsidR="00BF3D58" w:rsidRPr="00B366FF" w:rsidRDefault="00BF3D58" w:rsidP="00911C64">
            <w:pPr>
              <w:pStyle w:val="TAL"/>
            </w:pPr>
            <w:r w:rsidRPr="00B366FF">
              <w:t>WLAN</w:t>
            </w:r>
            <w:r w:rsidR="00B366FF">
              <w:t xml:space="preserve"> </w:t>
            </w:r>
            <w:r w:rsidRPr="00B366FF">
              <w:t>offloadability</w:t>
            </w:r>
          </w:p>
        </w:tc>
      </w:tr>
      <w:tr w:rsidR="00BF3D58" w:rsidRPr="00B366FF" w:rsidTr="003F6625">
        <w:trPr>
          <w:cantSplit/>
        </w:trPr>
        <w:tc>
          <w:tcPr>
            <w:tcW w:w="851" w:type="dxa"/>
            <w:tcBorders>
              <w:left w:val="single" w:sz="4" w:space="0" w:color="auto"/>
            </w:tcBorders>
          </w:tcPr>
          <w:p w:rsidR="00BF3D58" w:rsidRPr="00B366FF" w:rsidRDefault="00BF3D58" w:rsidP="00911C64">
            <w:pPr>
              <w:pStyle w:val="TAL"/>
            </w:pPr>
          </w:p>
        </w:tc>
        <w:tc>
          <w:tcPr>
            <w:tcW w:w="1020" w:type="dxa"/>
          </w:tcPr>
          <w:p w:rsidR="00BF3D58" w:rsidRPr="00B366FF" w:rsidRDefault="00BF3D58" w:rsidP="00911C64">
            <w:pPr>
              <w:pStyle w:val="TAL"/>
            </w:pPr>
          </w:p>
        </w:tc>
        <w:tc>
          <w:tcPr>
            <w:tcW w:w="863" w:type="dxa"/>
            <w:tcBorders>
              <w:right w:val="single" w:sz="4" w:space="0" w:color="auto"/>
            </w:tcBorders>
          </w:tcPr>
          <w:p w:rsidR="00BF3D58" w:rsidRPr="00B366FF" w:rsidRDefault="00BF3D58" w:rsidP="00911C64">
            <w:pPr>
              <w:pStyle w:val="TAL"/>
            </w:pPr>
          </w:p>
        </w:tc>
        <w:tc>
          <w:tcPr>
            <w:tcW w:w="762"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pPr>
            <w:r w:rsidRPr="00B366FF">
              <w:t>0422r1</w:t>
            </w:r>
          </w:p>
        </w:tc>
        <w:tc>
          <w:tcPr>
            <w:tcW w:w="966" w:type="dxa"/>
            <w:tcBorders>
              <w:left w:val="single" w:sz="4" w:space="0" w:color="auto"/>
              <w:right w:val="single" w:sz="4" w:space="0" w:color="auto"/>
            </w:tcBorders>
          </w:tcPr>
          <w:p w:rsidR="00BF3D58" w:rsidRPr="00B366FF" w:rsidRDefault="00BF3D58" w:rsidP="00911C64">
            <w:pPr>
              <w:pStyle w:val="TAL"/>
            </w:pPr>
          </w:p>
        </w:tc>
        <w:tc>
          <w:tcPr>
            <w:tcW w:w="1296" w:type="dxa"/>
            <w:tcBorders>
              <w:left w:val="single" w:sz="4" w:space="0" w:color="auto"/>
            </w:tcBorders>
          </w:tcPr>
          <w:p w:rsidR="00BF3D58" w:rsidRPr="00B366FF" w:rsidRDefault="00BF3D58" w:rsidP="00911C64">
            <w:pPr>
              <w:pStyle w:val="TAL"/>
            </w:pPr>
          </w:p>
        </w:tc>
        <w:tc>
          <w:tcPr>
            <w:tcW w:w="3599" w:type="dxa"/>
            <w:tcBorders>
              <w:right w:val="single" w:sz="4" w:space="0" w:color="auto"/>
            </w:tcBorders>
          </w:tcPr>
          <w:p w:rsidR="00BF3D58" w:rsidRPr="00B366FF" w:rsidRDefault="00BF3D58" w:rsidP="00911C64">
            <w:pPr>
              <w:pStyle w:val="TAL"/>
            </w:pPr>
            <w:r w:rsidRPr="00B366FF">
              <w:t>Adding</w:t>
            </w:r>
            <w:r w:rsidR="00B366FF">
              <w:t xml:space="preserve"> </w:t>
            </w:r>
            <w:r w:rsidRPr="00B366FF">
              <w:t>data</w:t>
            </w:r>
            <w:r w:rsidR="00B366FF">
              <w:t xml:space="preserve"> </w:t>
            </w:r>
            <w:r w:rsidRPr="00B366FF">
              <w:t>related</w:t>
            </w:r>
            <w:r w:rsidR="00B366FF">
              <w:t xml:space="preserve"> </w:t>
            </w:r>
            <w:r w:rsidRPr="00B366FF">
              <w:t>to</w:t>
            </w:r>
            <w:r w:rsidR="00B366FF">
              <w:t xml:space="preserve"> </w:t>
            </w:r>
            <w:r w:rsidRPr="00B366FF">
              <w:t>the</w:t>
            </w:r>
            <w:r w:rsidR="00B366FF">
              <w:t xml:space="preserve"> </w:t>
            </w:r>
            <w:r w:rsidRPr="00B366FF">
              <w:t>MB2</w:t>
            </w:r>
            <w:r w:rsidR="00B366FF">
              <w:t xml:space="preserve"> </w:t>
            </w:r>
            <w:r w:rsidRPr="00B366FF">
              <w:t>Interface</w:t>
            </w:r>
            <w:r w:rsidR="00B366FF">
              <w:t xml:space="preserve"> </w:t>
            </w:r>
            <w:r w:rsidRPr="00B366FF">
              <w:t>for</w:t>
            </w:r>
            <w:r w:rsidR="00B366FF">
              <w:t xml:space="preserve"> </w:t>
            </w:r>
            <w:r w:rsidRPr="00B366FF">
              <w:t>GCSE</w:t>
            </w:r>
          </w:p>
        </w:tc>
      </w:tr>
      <w:tr w:rsidR="00BF3D58" w:rsidRPr="00B366FF" w:rsidTr="003F6625">
        <w:trPr>
          <w:cantSplit/>
        </w:trPr>
        <w:tc>
          <w:tcPr>
            <w:tcW w:w="851" w:type="dxa"/>
            <w:tcBorders>
              <w:left w:val="single" w:sz="4" w:space="0" w:color="auto"/>
              <w:bottom w:val="single" w:sz="4" w:space="0" w:color="auto"/>
            </w:tcBorders>
          </w:tcPr>
          <w:p w:rsidR="00BF3D58" w:rsidRPr="00B366FF" w:rsidRDefault="00BF3D58" w:rsidP="00911C64">
            <w:pPr>
              <w:pStyle w:val="TAL"/>
            </w:pPr>
          </w:p>
        </w:tc>
        <w:tc>
          <w:tcPr>
            <w:tcW w:w="1020" w:type="dxa"/>
            <w:tcBorders>
              <w:bottom w:val="single" w:sz="4" w:space="0" w:color="auto"/>
            </w:tcBorders>
          </w:tcPr>
          <w:p w:rsidR="00BF3D58" w:rsidRPr="00B366FF" w:rsidRDefault="00BF3D58" w:rsidP="00911C64">
            <w:pPr>
              <w:pStyle w:val="TAL"/>
            </w:pPr>
          </w:p>
        </w:tc>
        <w:tc>
          <w:tcPr>
            <w:tcW w:w="863" w:type="dxa"/>
            <w:tcBorders>
              <w:bottom w:val="single" w:sz="4" w:space="0" w:color="auto"/>
              <w:right w:val="single" w:sz="4" w:space="0" w:color="auto"/>
            </w:tcBorders>
          </w:tcPr>
          <w:p w:rsidR="00BF3D58" w:rsidRPr="00B366FF" w:rsidRDefault="00BF3D58" w:rsidP="00911C64">
            <w:pPr>
              <w:pStyle w:val="TAL"/>
            </w:pPr>
          </w:p>
        </w:tc>
        <w:tc>
          <w:tcPr>
            <w:tcW w:w="762"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pPr>
            <w:r w:rsidRPr="00B366FF">
              <w:t>0423</w:t>
            </w:r>
          </w:p>
        </w:tc>
        <w:tc>
          <w:tcPr>
            <w:tcW w:w="966" w:type="dxa"/>
            <w:tcBorders>
              <w:left w:val="single" w:sz="4" w:space="0" w:color="auto"/>
              <w:bottom w:val="single" w:sz="4" w:space="0" w:color="auto"/>
              <w:right w:val="single" w:sz="4" w:space="0" w:color="auto"/>
            </w:tcBorders>
          </w:tcPr>
          <w:p w:rsidR="00BF3D58" w:rsidRPr="00B366FF" w:rsidRDefault="00BF3D58" w:rsidP="00911C64">
            <w:pPr>
              <w:pStyle w:val="TAL"/>
            </w:pPr>
          </w:p>
        </w:tc>
        <w:tc>
          <w:tcPr>
            <w:tcW w:w="1296" w:type="dxa"/>
            <w:tcBorders>
              <w:left w:val="single" w:sz="4" w:space="0" w:color="auto"/>
              <w:bottom w:val="single" w:sz="4" w:space="0" w:color="auto"/>
            </w:tcBorders>
          </w:tcPr>
          <w:p w:rsidR="00BF3D58" w:rsidRPr="00B366FF" w:rsidRDefault="00BF3D58" w:rsidP="00911C64">
            <w:pPr>
              <w:pStyle w:val="TAL"/>
            </w:pPr>
          </w:p>
        </w:tc>
        <w:tc>
          <w:tcPr>
            <w:tcW w:w="3599" w:type="dxa"/>
            <w:tcBorders>
              <w:bottom w:val="single" w:sz="4" w:space="0" w:color="auto"/>
              <w:right w:val="single" w:sz="4" w:space="0" w:color="auto"/>
            </w:tcBorders>
          </w:tcPr>
          <w:p w:rsidR="00BF3D58" w:rsidRPr="00B366FF" w:rsidRDefault="00BF3D58" w:rsidP="00911C64">
            <w:pPr>
              <w:pStyle w:val="TAL"/>
            </w:pPr>
            <w:r w:rsidRPr="00B366FF">
              <w:t>Storing</w:t>
            </w:r>
            <w:r w:rsidR="00B366FF">
              <w:t xml:space="preserve"> </w:t>
            </w:r>
            <w:r w:rsidRPr="00B366FF">
              <w:t>of</w:t>
            </w:r>
            <w:r w:rsidR="00B366FF">
              <w:t xml:space="preserve"> </w:t>
            </w:r>
            <w:r w:rsidRPr="00B366FF">
              <w:t>MME/S4</w:t>
            </w:r>
            <w:r w:rsidR="00B366FF">
              <w:t xml:space="preserve"> </w:t>
            </w:r>
            <w:r w:rsidRPr="00B366FF">
              <w:t>SGSN</w:t>
            </w:r>
            <w:r w:rsidR="00B366FF">
              <w:t xml:space="preserve"> </w:t>
            </w:r>
            <w:r w:rsidRPr="00B366FF">
              <w:t>identifier</w:t>
            </w:r>
            <w:r w:rsidR="00B366FF">
              <w:t xml:space="preserve"> </w:t>
            </w:r>
            <w:r w:rsidRPr="00B366FF">
              <w:t>in</w:t>
            </w:r>
            <w:r w:rsidR="00B366FF">
              <w:t xml:space="preserve"> </w:t>
            </w:r>
            <w:r w:rsidRPr="00B366FF">
              <w:t>SGW</w:t>
            </w:r>
          </w:p>
        </w:tc>
      </w:tr>
      <w:tr w:rsidR="00BF3D58" w:rsidRPr="00B366FF" w:rsidTr="003F6625">
        <w:trPr>
          <w:cantSplit/>
        </w:trPr>
        <w:tc>
          <w:tcPr>
            <w:tcW w:w="851" w:type="dxa"/>
            <w:tcBorders>
              <w:top w:val="single" w:sz="4" w:space="0" w:color="auto"/>
              <w:left w:val="single" w:sz="4" w:space="0" w:color="auto"/>
            </w:tcBorders>
          </w:tcPr>
          <w:p w:rsidR="00BF3D58" w:rsidRPr="00B366FF" w:rsidRDefault="00BF3D58" w:rsidP="00911C64">
            <w:pPr>
              <w:pStyle w:val="TAL"/>
            </w:pPr>
            <w:r w:rsidRPr="00B366FF">
              <w:t>CT#66</w:t>
            </w:r>
          </w:p>
        </w:tc>
        <w:tc>
          <w:tcPr>
            <w:tcW w:w="1020" w:type="dxa"/>
            <w:tcBorders>
              <w:top w:val="single" w:sz="4" w:space="0" w:color="auto"/>
            </w:tcBorders>
          </w:tcPr>
          <w:p w:rsidR="00BF3D58" w:rsidRPr="00B366FF" w:rsidRDefault="00BF3D58" w:rsidP="00911C64">
            <w:pPr>
              <w:pStyle w:val="TAL"/>
            </w:pPr>
            <w:r w:rsidRPr="00B366FF">
              <w:t>23.008</w:t>
            </w:r>
          </w:p>
        </w:tc>
        <w:tc>
          <w:tcPr>
            <w:tcW w:w="863" w:type="dxa"/>
            <w:tcBorders>
              <w:top w:val="single" w:sz="4" w:space="0" w:color="auto"/>
              <w:right w:val="single" w:sz="4" w:space="0" w:color="auto"/>
            </w:tcBorders>
          </w:tcPr>
          <w:p w:rsidR="00BF3D58" w:rsidRPr="00B366FF" w:rsidRDefault="00BF3D58" w:rsidP="00911C64">
            <w:pPr>
              <w:pStyle w:val="TAL"/>
            </w:pPr>
            <w:r w:rsidRPr="00B366FF">
              <w:t>12.4.0</w:t>
            </w:r>
          </w:p>
        </w:tc>
        <w:tc>
          <w:tcPr>
            <w:tcW w:w="762"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pPr>
            <w:r w:rsidRPr="00B366FF">
              <w:t>0424r1</w:t>
            </w:r>
          </w:p>
        </w:tc>
        <w:tc>
          <w:tcPr>
            <w:tcW w:w="966" w:type="dxa"/>
            <w:tcBorders>
              <w:top w:val="single" w:sz="4" w:space="0" w:color="auto"/>
              <w:left w:val="single" w:sz="4" w:space="0" w:color="auto"/>
              <w:right w:val="single" w:sz="4" w:space="0" w:color="auto"/>
            </w:tcBorders>
          </w:tcPr>
          <w:p w:rsidR="00BF3D58" w:rsidRPr="00B366FF" w:rsidRDefault="00BF3D58" w:rsidP="00911C64">
            <w:pPr>
              <w:pStyle w:val="TAL"/>
            </w:pPr>
            <w:r w:rsidRPr="00B366FF">
              <w:t>Rel-12</w:t>
            </w:r>
          </w:p>
        </w:tc>
        <w:tc>
          <w:tcPr>
            <w:tcW w:w="1296" w:type="dxa"/>
            <w:tcBorders>
              <w:top w:val="single" w:sz="4" w:space="0" w:color="auto"/>
              <w:left w:val="single" w:sz="4" w:space="0" w:color="auto"/>
            </w:tcBorders>
          </w:tcPr>
          <w:p w:rsidR="00BF3D58" w:rsidRPr="00B366FF" w:rsidRDefault="00BF3D58" w:rsidP="00911C64">
            <w:pPr>
              <w:pStyle w:val="TAL"/>
            </w:pPr>
            <w:r w:rsidRPr="00B366FF">
              <w:t>12.5.0</w:t>
            </w:r>
          </w:p>
        </w:tc>
        <w:tc>
          <w:tcPr>
            <w:tcW w:w="3599" w:type="dxa"/>
            <w:tcBorders>
              <w:top w:val="single" w:sz="4" w:space="0" w:color="auto"/>
              <w:right w:val="single" w:sz="4" w:space="0" w:color="auto"/>
            </w:tcBorders>
          </w:tcPr>
          <w:p w:rsidR="00BF3D58" w:rsidRPr="00B366FF" w:rsidRDefault="00BF3D58" w:rsidP="00911C64">
            <w:pPr>
              <w:pStyle w:val="TAL"/>
            </w:pPr>
            <w:r w:rsidRPr="00B366FF">
              <w:t>Storage</w:t>
            </w:r>
            <w:r w:rsidR="00B366FF">
              <w:t xml:space="preserve"> </w:t>
            </w:r>
            <w:r w:rsidRPr="00B366FF">
              <w:t>of</w:t>
            </w:r>
            <w:r w:rsidR="00B366FF">
              <w:t xml:space="preserve"> </w:t>
            </w:r>
            <w:r w:rsidRPr="00B366FF">
              <w:t>eNodeB</w:t>
            </w:r>
            <w:r w:rsidR="00B366FF">
              <w:t xml:space="preserve"> </w:t>
            </w:r>
            <w:r w:rsidRPr="00B366FF">
              <w:t>FTEID</w:t>
            </w:r>
            <w:r w:rsidR="00B366FF">
              <w:t xml:space="preserve"> </w:t>
            </w:r>
            <w:r w:rsidRPr="00B366FF">
              <w:t>for</w:t>
            </w:r>
            <w:r w:rsidR="00B366FF">
              <w:t xml:space="preserve"> </w:t>
            </w:r>
            <w:r w:rsidRPr="00B366FF">
              <w:t>S1U</w:t>
            </w:r>
            <w:r w:rsidR="00B366FF">
              <w:t xml:space="preserve"> </w:t>
            </w:r>
            <w:r w:rsidRPr="00B366FF">
              <w:t>at</w:t>
            </w:r>
            <w:r w:rsidR="00B366FF">
              <w:t xml:space="preserve"> </w:t>
            </w:r>
            <w:r w:rsidRPr="00B366FF">
              <w:t>MME</w:t>
            </w:r>
            <w:r w:rsidR="00B366FF">
              <w:t xml:space="preserve"> </w:t>
            </w:r>
            <w:r w:rsidRPr="00B366FF">
              <w:t>and</w:t>
            </w:r>
            <w:r w:rsidR="00B366FF">
              <w:t xml:space="preserve"> </w:t>
            </w:r>
            <w:r w:rsidRPr="00B366FF">
              <w:t>RNC</w:t>
            </w:r>
            <w:r w:rsidR="00B366FF">
              <w:t xml:space="preserve"> </w:t>
            </w:r>
            <w:r w:rsidRPr="00B366FF">
              <w:t>FTEID</w:t>
            </w:r>
            <w:r w:rsidR="00B366FF">
              <w:t xml:space="preserve"> </w:t>
            </w:r>
            <w:r w:rsidRPr="00B366FF">
              <w:t>for</w:t>
            </w:r>
            <w:r w:rsidR="00B366FF">
              <w:t xml:space="preserve"> </w:t>
            </w:r>
            <w:r w:rsidRPr="00B366FF">
              <w:t>S12</w:t>
            </w:r>
            <w:r w:rsidR="00B366FF">
              <w:t xml:space="preserve"> </w:t>
            </w:r>
            <w:r w:rsidRPr="00B366FF">
              <w:t>at</w:t>
            </w:r>
            <w:r w:rsidR="00B366FF">
              <w:t xml:space="preserve"> </w:t>
            </w:r>
            <w:r w:rsidRPr="00B366FF">
              <w:t>S4-SGSN</w:t>
            </w:r>
          </w:p>
        </w:tc>
      </w:tr>
      <w:tr w:rsidR="00BF3D58" w:rsidRPr="00B366FF" w:rsidTr="003F6625">
        <w:trPr>
          <w:cantSplit/>
        </w:trPr>
        <w:tc>
          <w:tcPr>
            <w:tcW w:w="851" w:type="dxa"/>
            <w:tcBorders>
              <w:left w:val="single" w:sz="4" w:space="0" w:color="auto"/>
            </w:tcBorders>
          </w:tcPr>
          <w:p w:rsidR="00BF3D58" w:rsidRPr="00B366FF" w:rsidRDefault="00BF3D58" w:rsidP="00911C64">
            <w:pPr>
              <w:pStyle w:val="TAL"/>
            </w:pPr>
          </w:p>
        </w:tc>
        <w:tc>
          <w:tcPr>
            <w:tcW w:w="1020" w:type="dxa"/>
          </w:tcPr>
          <w:p w:rsidR="00BF3D58" w:rsidRPr="00B366FF" w:rsidRDefault="00BF3D58" w:rsidP="00911C64">
            <w:pPr>
              <w:pStyle w:val="TAL"/>
            </w:pPr>
          </w:p>
        </w:tc>
        <w:tc>
          <w:tcPr>
            <w:tcW w:w="863" w:type="dxa"/>
            <w:tcBorders>
              <w:right w:val="single" w:sz="4" w:space="0" w:color="auto"/>
            </w:tcBorders>
          </w:tcPr>
          <w:p w:rsidR="00BF3D58" w:rsidRPr="00B366FF" w:rsidRDefault="00BF3D58" w:rsidP="00911C64">
            <w:pPr>
              <w:pStyle w:val="TAL"/>
            </w:pPr>
          </w:p>
        </w:tc>
        <w:tc>
          <w:tcPr>
            <w:tcW w:w="762"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pPr>
            <w:r w:rsidRPr="00B366FF">
              <w:t>0425</w:t>
            </w:r>
          </w:p>
        </w:tc>
        <w:tc>
          <w:tcPr>
            <w:tcW w:w="966" w:type="dxa"/>
            <w:tcBorders>
              <w:left w:val="single" w:sz="4" w:space="0" w:color="auto"/>
              <w:right w:val="single" w:sz="4" w:space="0" w:color="auto"/>
            </w:tcBorders>
          </w:tcPr>
          <w:p w:rsidR="00BF3D58" w:rsidRPr="00B366FF" w:rsidRDefault="00BF3D58" w:rsidP="00911C64">
            <w:pPr>
              <w:pStyle w:val="TAL"/>
            </w:pPr>
          </w:p>
        </w:tc>
        <w:tc>
          <w:tcPr>
            <w:tcW w:w="1296" w:type="dxa"/>
            <w:tcBorders>
              <w:left w:val="single" w:sz="4" w:space="0" w:color="auto"/>
            </w:tcBorders>
          </w:tcPr>
          <w:p w:rsidR="00BF3D58" w:rsidRPr="00B366FF" w:rsidRDefault="00BF3D58" w:rsidP="00911C64">
            <w:pPr>
              <w:pStyle w:val="TAL"/>
            </w:pPr>
          </w:p>
        </w:tc>
        <w:tc>
          <w:tcPr>
            <w:tcW w:w="3599" w:type="dxa"/>
            <w:tcBorders>
              <w:right w:val="single" w:sz="4" w:space="0" w:color="auto"/>
            </w:tcBorders>
          </w:tcPr>
          <w:p w:rsidR="00BF3D58" w:rsidRPr="00B366FF" w:rsidRDefault="00BF3D58" w:rsidP="00911C64">
            <w:pPr>
              <w:pStyle w:val="TAL"/>
            </w:pPr>
            <w:r w:rsidRPr="00B366FF">
              <w:t>Default</w:t>
            </w:r>
            <w:r w:rsidR="00B366FF">
              <w:t xml:space="preserve"> </w:t>
            </w:r>
            <w:r w:rsidRPr="00B366FF">
              <w:t>APN</w:t>
            </w:r>
            <w:r w:rsidR="00B366FF">
              <w:t xml:space="preserve"> </w:t>
            </w:r>
            <w:r w:rsidRPr="00B366FF">
              <w:t>for</w:t>
            </w:r>
            <w:r w:rsidR="00B366FF">
              <w:t xml:space="preserve"> </w:t>
            </w:r>
            <w:r w:rsidRPr="00B366FF">
              <w:t>Trusted</w:t>
            </w:r>
            <w:r w:rsidR="00B366FF">
              <w:t xml:space="preserve"> </w:t>
            </w:r>
            <w:r w:rsidRPr="00B366FF">
              <w:t>WLAN</w:t>
            </w:r>
          </w:p>
        </w:tc>
      </w:tr>
      <w:tr w:rsidR="00BF3D58" w:rsidRPr="00B366FF" w:rsidTr="003F6625">
        <w:trPr>
          <w:cantSplit/>
        </w:trPr>
        <w:tc>
          <w:tcPr>
            <w:tcW w:w="851" w:type="dxa"/>
            <w:tcBorders>
              <w:left w:val="single" w:sz="4" w:space="0" w:color="auto"/>
            </w:tcBorders>
          </w:tcPr>
          <w:p w:rsidR="00BF3D58" w:rsidRPr="00B366FF" w:rsidRDefault="00BF3D58" w:rsidP="00911C64">
            <w:pPr>
              <w:pStyle w:val="TAL"/>
            </w:pPr>
          </w:p>
        </w:tc>
        <w:tc>
          <w:tcPr>
            <w:tcW w:w="1020" w:type="dxa"/>
          </w:tcPr>
          <w:p w:rsidR="00BF3D58" w:rsidRPr="00B366FF" w:rsidRDefault="00BF3D58" w:rsidP="00911C64">
            <w:pPr>
              <w:pStyle w:val="TAL"/>
            </w:pPr>
          </w:p>
        </w:tc>
        <w:tc>
          <w:tcPr>
            <w:tcW w:w="863" w:type="dxa"/>
            <w:tcBorders>
              <w:right w:val="single" w:sz="4" w:space="0" w:color="auto"/>
            </w:tcBorders>
          </w:tcPr>
          <w:p w:rsidR="00BF3D58" w:rsidRPr="00B366FF" w:rsidRDefault="00BF3D58" w:rsidP="00911C64">
            <w:pPr>
              <w:pStyle w:val="TAL"/>
            </w:pPr>
          </w:p>
        </w:tc>
        <w:tc>
          <w:tcPr>
            <w:tcW w:w="762"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pPr>
            <w:r w:rsidRPr="00B366FF">
              <w:t>0426r1</w:t>
            </w:r>
          </w:p>
        </w:tc>
        <w:tc>
          <w:tcPr>
            <w:tcW w:w="966" w:type="dxa"/>
            <w:tcBorders>
              <w:left w:val="single" w:sz="4" w:space="0" w:color="auto"/>
              <w:right w:val="single" w:sz="4" w:space="0" w:color="auto"/>
            </w:tcBorders>
          </w:tcPr>
          <w:p w:rsidR="00BF3D58" w:rsidRPr="00B366FF" w:rsidRDefault="00BF3D58" w:rsidP="00911C64">
            <w:pPr>
              <w:pStyle w:val="TAL"/>
            </w:pPr>
          </w:p>
        </w:tc>
        <w:tc>
          <w:tcPr>
            <w:tcW w:w="1296" w:type="dxa"/>
            <w:tcBorders>
              <w:left w:val="single" w:sz="4" w:space="0" w:color="auto"/>
            </w:tcBorders>
          </w:tcPr>
          <w:p w:rsidR="00BF3D58" w:rsidRPr="00B366FF" w:rsidRDefault="00BF3D58" w:rsidP="00911C64">
            <w:pPr>
              <w:pStyle w:val="TAL"/>
            </w:pPr>
          </w:p>
        </w:tc>
        <w:tc>
          <w:tcPr>
            <w:tcW w:w="3599" w:type="dxa"/>
            <w:tcBorders>
              <w:right w:val="single" w:sz="4" w:space="0" w:color="auto"/>
            </w:tcBorders>
          </w:tcPr>
          <w:p w:rsidR="00BF3D58" w:rsidRPr="00B366FF" w:rsidRDefault="00BF3D58" w:rsidP="00911C64">
            <w:pPr>
              <w:pStyle w:val="TAL"/>
            </w:pPr>
            <w:r w:rsidRPr="00B366FF">
              <w:t>WLAN</w:t>
            </w:r>
            <w:r w:rsidR="00B366FF">
              <w:t xml:space="preserve"> </w:t>
            </w:r>
            <w:r w:rsidRPr="00B366FF">
              <w:t>offloadability</w:t>
            </w:r>
            <w:r w:rsidR="00B366FF">
              <w:t xml:space="preserve"> </w:t>
            </w:r>
            <w:r w:rsidRPr="00B366FF">
              <w:t>indication</w:t>
            </w:r>
            <w:r w:rsidR="00B366FF">
              <w:t xml:space="preserve"> </w:t>
            </w:r>
            <w:r w:rsidRPr="00B366FF">
              <w:t>stored</w:t>
            </w:r>
            <w:r w:rsidR="00B366FF">
              <w:t xml:space="preserve"> </w:t>
            </w:r>
            <w:r w:rsidRPr="00B366FF">
              <w:t>in</w:t>
            </w:r>
            <w:r w:rsidR="00B366FF">
              <w:t xml:space="preserve"> </w:t>
            </w:r>
            <w:r w:rsidRPr="00B366FF">
              <w:t>S4-SGSN</w:t>
            </w:r>
          </w:p>
        </w:tc>
      </w:tr>
      <w:tr w:rsidR="00BF3D58" w:rsidRPr="00B366FF" w:rsidTr="003F6625">
        <w:trPr>
          <w:cantSplit/>
        </w:trPr>
        <w:tc>
          <w:tcPr>
            <w:tcW w:w="851" w:type="dxa"/>
            <w:tcBorders>
              <w:left w:val="single" w:sz="4" w:space="0" w:color="auto"/>
            </w:tcBorders>
          </w:tcPr>
          <w:p w:rsidR="00BF3D58" w:rsidRPr="00B366FF" w:rsidRDefault="00BF3D58" w:rsidP="00911C64">
            <w:pPr>
              <w:pStyle w:val="TAL"/>
            </w:pPr>
          </w:p>
        </w:tc>
        <w:tc>
          <w:tcPr>
            <w:tcW w:w="1020" w:type="dxa"/>
          </w:tcPr>
          <w:p w:rsidR="00BF3D58" w:rsidRPr="00B366FF" w:rsidRDefault="00BF3D58" w:rsidP="00911C64">
            <w:pPr>
              <w:pStyle w:val="TAL"/>
            </w:pPr>
          </w:p>
        </w:tc>
        <w:tc>
          <w:tcPr>
            <w:tcW w:w="863" w:type="dxa"/>
            <w:tcBorders>
              <w:right w:val="single" w:sz="4" w:space="0" w:color="auto"/>
            </w:tcBorders>
          </w:tcPr>
          <w:p w:rsidR="00BF3D58" w:rsidRPr="00B366FF" w:rsidRDefault="00BF3D58" w:rsidP="00911C64">
            <w:pPr>
              <w:pStyle w:val="TAL"/>
            </w:pPr>
          </w:p>
        </w:tc>
        <w:tc>
          <w:tcPr>
            <w:tcW w:w="762"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pPr>
            <w:r w:rsidRPr="00B366FF">
              <w:t>0427r4</w:t>
            </w:r>
          </w:p>
        </w:tc>
        <w:tc>
          <w:tcPr>
            <w:tcW w:w="966" w:type="dxa"/>
            <w:tcBorders>
              <w:left w:val="single" w:sz="4" w:space="0" w:color="auto"/>
              <w:right w:val="single" w:sz="4" w:space="0" w:color="auto"/>
            </w:tcBorders>
          </w:tcPr>
          <w:p w:rsidR="00BF3D58" w:rsidRPr="00B366FF" w:rsidRDefault="00BF3D58" w:rsidP="00911C64">
            <w:pPr>
              <w:pStyle w:val="TAL"/>
            </w:pPr>
          </w:p>
        </w:tc>
        <w:tc>
          <w:tcPr>
            <w:tcW w:w="1296" w:type="dxa"/>
            <w:tcBorders>
              <w:left w:val="single" w:sz="4" w:space="0" w:color="auto"/>
            </w:tcBorders>
          </w:tcPr>
          <w:p w:rsidR="00BF3D58" w:rsidRPr="00B366FF" w:rsidRDefault="00BF3D58" w:rsidP="00911C64">
            <w:pPr>
              <w:pStyle w:val="TAL"/>
            </w:pPr>
          </w:p>
        </w:tc>
        <w:tc>
          <w:tcPr>
            <w:tcW w:w="3599" w:type="dxa"/>
            <w:tcBorders>
              <w:right w:val="single" w:sz="4" w:space="0" w:color="auto"/>
            </w:tcBorders>
          </w:tcPr>
          <w:p w:rsidR="00BF3D58" w:rsidRPr="00B366FF" w:rsidRDefault="00BF3D58" w:rsidP="00911C64">
            <w:pPr>
              <w:pStyle w:val="TAL"/>
            </w:pPr>
            <w:r w:rsidRPr="00B366FF">
              <w:t>UE</w:t>
            </w:r>
            <w:r w:rsidR="00B366FF">
              <w:t xml:space="preserve"> </w:t>
            </w:r>
            <w:r w:rsidRPr="00B366FF">
              <w:t>Radio</w:t>
            </w:r>
            <w:r w:rsidR="00B366FF">
              <w:t xml:space="preserve"> </w:t>
            </w:r>
            <w:r w:rsidRPr="00B366FF">
              <w:t>Access</w:t>
            </w:r>
            <w:r w:rsidR="00B366FF">
              <w:t xml:space="preserve"> </w:t>
            </w:r>
            <w:r w:rsidRPr="00B366FF">
              <w:t>Capability</w:t>
            </w:r>
          </w:p>
        </w:tc>
      </w:tr>
      <w:tr w:rsidR="00BF3D58" w:rsidRPr="00B366FF" w:rsidTr="003F6625">
        <w:trPr>
          <w:cantSplit/>
        </w:trPr>
        <w:tc>
          <w:tcPr>
            <w:tcW w:w="851" w:type="dxa"/>
            <w:tcBorders>
              <w:left w:val="single" w:sz="4" w:space="0" w:color="auto"/>
            </w:tcBorders>
          </w:tcPr>
          <w:p w:rsidR="00BF3D58" w:rsidRPr="00B366FF" w:rsidRDefault="00BF3D58" w:rsidP="00911C64">
            <w:pPr>
              <w:pStyle w:val="TAL"/>
            </w:pPr>
          </w:p>
        </w:tc>
        <w:tc>
          <w:tcPr>
            <w:tcW w:w="1020" w:type="dxa"/>
          </w:tcPr>
          <w:p w:rsidR="00BF3D58" w:rsidRPr="00B366FF" w:rsidRDefault="00BF3D58" w:rsidP="00911C64">
            <w:pPr>
              <w:pStyle w:val="TAL"/>
            </w:pPr>
          </w:p>
        </w:tc>
        <w:tc>
          <w:tcPr>
            <w:tcW w:w="863" w:type="dxa"/>
            <w:tcBorders>
              <w:right w:val="single" w:sz="4" w:space="0" w:color="auto"/>
            </w:tcBorders>
          </w:tcPr>
          <w:p w:rsidR="00BF3D58" w:rsidRPr="00B366FF" w:rsidRDefault="00BF3D58" w:rsidP="00911C64">
            <w:pPr>
              <w:pStyle w:val="TAL"/>
            </w:pPr>
          </w:p>
        </w:tc>
        <w:tc>
          <w:tcPr>
            <w:tcW w:w="762"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pPr>
            <w:r w:rsidRPr="00B366FF">
              <w:t>0429r4</w:t>
            </w:r>
          </w:p>
        </w:tc>
        <w:tc>
          <w:tcPr>
            <w:tcW w:w="966" w:type="dxa"/>
            <w:tcBorders>
              <w:left w:val="single" w:sz="4" w:space="0" w:color="auto"/>
              <w:right w:val="single" w:sz="4" w:space="0" w:color="auto"/>
            </w:tcBorders>
          </w:tcPr>
          <w:p w:rsidR="00BF3D58" w:rsidRPr="00B366FF" w:rsidRDefault="00BF3D58" w:rsidP="00911C64">
            <w:pPr>
              <w:pStyle w:val="TAL"/>
            </w:pPr>
          </w:p>
        </w:tc>
        <w:tc>
          <w:tcPr>
            <w:tcW w:w="1296" w:type="dxa"/>
            <w:tcBorders>
              <w:left w:val="single" w:sz="4" w:space="0" w:color="auto"/>
            </w:tcBorders>
          </w:tcPr>
          <w:p w:rsidR="00BF3D58" w:rsidRPr="00B366FF" w:rsidRDefault="00BF3D58" w:rsidP="00911C64">
            <w:pPr>
              <w:pStyle w:val="TAL"/>
            </w:pPr>
          </w:p>
        </w:tc>
        <w:tc>
          <w:tcPr>
            <w:tcW w:w="3599" w:type="dxa"/>
            <w:tcBorders>
              <w:right w:val="single" w:sz="4" w:space="0" w:color="auto"/>
            </w:tcBorders>
          </w:tcPr>
          <w:p w:rsidR="00BF3D58" w:rsidRPr="00B366FF" w:rsidRDefault="00BF3D58" w:rsidP="00911C64">
            <w:pPr>
              <w:pStyle w:val="TAL"/>
            </w:pPr>
            <w:r w:rsidRPr="00B366FF">
              <w:t>ProSe</w:t>
            </w:r>
            <w:r w:rsidR="00B366FF">
              <w:t xml:space="preserve"> </w:t>
            </w:r>
            <w:r w:rsidRPr="00B366FF">
              <w:t>parameter</w:t>
            </w:r>
            <w:r w:rsidR="00B366FF">
              <w:t xml:space="preserve"> </w:t>
            </w:r>
            <w:r w:rsidRPr="00B366FF">
              <w:t>storage</w:t>
            </w:r>
          </w:p>
        </w:tc>
      </w:tr>
      <w:tr w:rsidR="00BF3D58" w:rsidRPr="00B366FF" w:rsidTr="003F6625">
        <w:trPr>
          <w:cantSplit/>
        </w:trPr>
        <w:tc>
          <w:tcPr>
            <w:tcW w:w="851" w:type="dxa"/>
            <w:tcBorders>
              <w:left w:val="single" w:sz="4" w:space="0" w:color="auto"/>
            </w:tcBorders>
          </w:tcPr>
          <w:p w:rsidR="00BF3D58" w:rsidRPr="00B366FF" w:rsidRDefault="00BF3D58" w:rsidP="00911C64">
            <w:pPr>
              <w:pStyle w:val="TAL"/>
            </w:pPr>
          </w:p>
        </w:tc>
        <w:tc>
          <w:tcPr>
            <w:tcW w:w="1020" w:type="dxa"/>
          </w:tcPr>
          <w:p w:rsidR="00BF3D58" w:rsidRPr="00B366FF" w:rsidRDefault="00BF3D58" w:rsidP="00911C64">
            <w:pPr>
              <w:pStyle w:val="TAL"/>
            </w:pPr>
          </w:p>
        </w:tc>
        <w:tc>
          <w:tcPr>
            <w:tcW w:w="863" w:type="dxa"/>
            <w:tcBorders>
              <w:right w:val="single" w:sz="4" w:space="0" w:color="auto"/>
            </w:tcBorders>
          </w:tcPr>
          <w:p w:rsidR="00BF3D58" w:rsidRPr="00B366FF" w:rsidRDefault="00BF3D58" w:rsidP="00911C64">
            <w:pPr>
              <w:pStyle w:val="TAL"/>
            </w:pPr>
          </w:p>
        </w:tc>
        <w:tc>
          <w:tcPr>
            <w:tcW w:w="762"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pPr>
            <w:r w:rsidRPr="00B366FF">
              <w:t>0430r1</w:t>
            </w:r>
          </w:p>
        </w:tc>
        <w:tc>
          <w:tcPr>
            <w:tcW w:w="966" w:type="dxa"/>
            <w:tcBorders>
              <w:left w:val="single" w:sz="4" w:space="0" w:color="auto"/>
              <w:right w:val="single" w:sz="4" w:space="0" w:color="auto"/>
            </w:tcBorders>
          </w:tcPr>
          <w:p w:rsidR="00BF3D58" w:rsidRPr="00B366FF" w:rsidRDefault="00BF3D58" w:rsidP="00911C64">
            <w:pPr>
              <w:pStyle w:val="TAL"/>
            </w:pPr>
          </w:p>
        </w:tc>
        <w:tc>
          <w:tcPr>
            <w:tcW w:w="1296" w:type="dxa"/>
            <w:tcBorders>
              <w:left w:val="single" w:sz="4" w:space="0" w:color="auto"/>
            </w:tcBorders>
          </w:tcPr>
          <w:p w:rsidR="00BF3D58" w:rsidRPr="00B366FF" w:rsidRDefault="00BF3D58" w:rsidP="00911C64">
            <w:pPr>
              <w:pStyle w:val="TAL"/>
            </w:pPr>
          </w:p>
        </w:tc>
        <w:tc>
          <w:tcPr>
            <w:tcW w:w="3599" w:type="dxa"/>
            <w:tcBorders>
              <w:right w:val="single" w:sz="4" w:space="0" w:color="auto"/>
            </w:tcBorders>
          </w:tcPr>
          <w:p w:rsidR="00BF3D58" w:rsidRPr="00B366FF" w:rsidRDefault="00BF3D58" w:rsidP="00911C64">
            <w:pPr>
              <w:pStyle w:val="TAL"/>
            </w:pPr>
            <w:r w:rsidRPr="00B366FF">
              <w:t>CN-Assisted</w:t>
            </w:r>
            <w:r w:rsidR="00B366FF">
              <w:t xml:space="preserve"> </w:t>
            </w:r>
            <w:r w:rsidRPr="00B366FF">
              <w:t>Parameters</w:t>
            </w:r>
          </w:p>
        </w:tc>
      </w:tr>
      <w:tr w:rsidR="00BF3D58" w:rsidRPr="00B366FF" w:rsidTr="003F6625">
        <w:trPr>
          <w:cantSplit/>
        </w:trPr>
        <w:tc>
          <w:tcPr>
            <w:tcW w:w="851" w:type="dxa"/>
            <w:tcBorders>
              <w:left w:val="single" w:sz="4" w:space="0" w:color="auto"/>
            </w:tcBorders>
          </w:tcPr>
          <w:p w:rsidR="00BF3D58" w:rsidRPr="00B366FF" w:rsidRDefault="00BF3D58" w:rsidP="00911C64">
            <w:pPr>
              <w:pStyle w:val="TAL"/>
            </w:pPr>
          </w:p>
        </w:tc>
        <w:tc>
          <w:tcPr>
            <w:tcW w:w="1020" w:type="dxa"/>
          </w:tcPr>
          <w:p w:rsidR="00BF3D58" w:rsidRPr="00B366FF" w:rsidRDefault="00BF3D58" w:rsidP="00911C64">
            <w:pPr>
              <w:pStyle w:val="TAL"/>
            </w:pPr>
          </w:p>
        </w:tc>
        <w:tc>
          <w:tcPr>
            <w:tcW w:w="863" w:type="dxa"/>
            <w:tcBorders>
              <w:right w:val="single" w:sz="4" w:space="0" w:color="auto"/>
            </w:tcBorders>
          </w:tcPr>
          <w:p w:rsidR="00BF3D58" w:rsidRPr="00B366FF" w:rsidRDefault="00BF3D58" w:rsidP="00911C64">
            <w:pPr>
              <w:pStyle w:val="TAL"/>
            </w:pPr>
          </w:p>
        </w:tc>
        <w:tc>
          <w:tcPr>
            <w:tcW w:w="762"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pPr>
            <w:r w:rsidRPr="00B366FF">
              <w:t>0431r1</w:t>
            </w:r>
          </w:p>
        </w:tc>
        <w:tc>
          <w:tcPr>
            <w:tcW w:w="966" w:type="dxa"/>
            <w:tcBorders>
              <w:left w:val="single" w:sz="4" w:space="0" w:color="auto"/>
              <w:right w:val="single" w:sz="4" w:space="0" w:color="auto"/>
            </w:tcBorders>
          </w:tcPr>
          <w:p w:rsidR="00BF3D58" w:rsidRPr="00B366FF" w:rsidRDefault="00BF3D58" w:rsidP="00911C64">
            <w:pPr>
              <w:pStyle w:val="TAL"/>
            </w:pPr>
          </w:p>
        </w:tc>
        <w:tc>
          <w:tcPr>
            <w:tcW w:w="1296" w:type="dxa"/>
            <w:tcBorders>
              <w:left w:val="single" w:sz="4" w:space="0" w:color="auto"/>
            </w:tcBorders>
          </w:tcPr>
          <w:p w:rsidR="00BF3D58" w:rsidRPr="00B366FF" w:rsidRDefault="00BF3D58" w:rsidP="00911C64">
            <w:pPr>
              <w:pStyle w:val="TAL"/>
            </w:pPr>
          </w:p>
        </w:tc>
        <w:tc>
          <w:tcPr>
            <w:tcW w:w="3599" w:type="dxa"/>
            <w:tcBorders>
              <w:right w:val="single" w:sz="4" w:space="0" w:color="auto"/>
            </w:tcBorders>
          </w:tcPr>
          <w:p w:rsidR="00BF3D58" w:rsidRPr="00B366FF" w:rsidRDefault="00BF3D58" w:rsidP="00911C64">
            <w:pPr>
              <w:pStyle w:val="TAL"/>
            </w:pPr>
            <w:r w:rsidRPr="00B366FF">
              <w:t>Correction</w:t>
            </w:r>
            <w:r w:rsidR="00B366FF">
              <w:t xml:space="preserve"> </w:t>
            </w:r>
            <w:r w:rsidRPr="00B366FF">
              <w:t>on</w:t>
            </w:r>
            <w:r w:rsidR="00B366FF">
              <w:t xml:space="preserve"> </w:t>
            </w:r>
            <w:r w:rsidRPr="00B366FF">
              <w:t>the</w:t>
            </w:r>
            <w:r w:rsidR="00B366FF">
              <w:t xml:space="preserve"> </w:t>
            </w:r>
            <w:r w:rsidRPr="00B366FF">
              <w:t>scope</w:t>
            </w:r>
          </w:p>
        </w:tc>
      </w:tr>
      <w:tr w:rsidR="00BF3D58" w:rsidRPr="00B366FF" w:rsidTr="003F6625">
        <w:trPr>
          <w:cantSplit/>
        </w:trPr>
        <w:tc>
          <w:tcPr>
            <w:tcW w:w="851" w:type="dxa"/>
            <w:tcBorders>
              <w:left w:val="single" w:sz="4" w:space="0" w:color="auto"/>
            </w:tcBorders>
          </w:tcPr>
          <w:p w:rsidR="00BF3D58" w:rsidRPr="00B366FF" w:rsidRDefault="00BF3D58" w:rsidP="00911C64">
            <w:pPr>
              <w:pStyle w:val="TAL"/>
            </w:pPr>
          </w:p>
        </w:tc>
        <w:tc>
          <w:tcPr>
            <w:tcW w:w="1020" w:type="dxa"/>
          </w:tcPr>
          <w:p w:rsidR="00BF3D58" w:rsidRPr="00B366FF" w:rsidRDefault="00BF3D58" w:rsidP="00911C64">
            <w:pPr>
              <w:pStyle w:val="TAL"/>
            </w:pPr>
          </w:p>
        </w:tc>
        <w:tc>
          <w:tcPr>
            <w:tcW w:w="863" w:type="dxa"/>
            <w:tcBorders>
              <w:right w:val="single" w:sz="4" w:space="0" w:color="auto"/>
            </w:tcBorders>
          </w:tcPr>
          <w:p w:rsidR="00BF3D58" w:rsidRPr="00B366FF" w:rsidRDefault="00BF3D58" w:rsidP="00911C64">
            <w:pPr>
              <w:pStyle w:val="TAL"/>
            </w:pPr>
          </w:p>
        </w:tc>
        <w:tc>
          <w:tcPr>
            <w:tcW w:w="762"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pPr>
            <w:r w:rsidRPr="00B366FF">
              <w:t>0432r2</w:t>
            </w:r>
          </w:p>
        </w:tc>
        <w:tc>
          <w:tcPr>
            <w:tcW w:w="966" w:type="dxa"/>
            <w:tcBorders>
              <w:left w:val="single" w:sz="4" w:space="0" w:color="auto"/>
              <w:right w:val="single" w:sz="4" w:space="0" w:color="auto"/>
            </w:tcBorders>
          </w:tcPr>
          <w:p w:rsidR="00BF3D58" w:rsidRPr="00B366FF" w:rsidRDefault="00BF3D58" w:rsidP="00911C64">
            <w:pPr>
              <w:pStyle w:val="TAL"/>
            </w:pPr>
          </w:p>
        </w:tc>
        <w:tc>
          <w:tcPr>
            <w:tcW w:w="1296" w:type="dxa"/>
            <w:tcBorders>
              <w:left w:val="single" w:sz="4" w:space="0" w:color="auto"/>
            </w:tcBorders>
          </w:tcPr>
          <w:p w:rsidR="00BF3D58" w:rsidRPr="00B366FF" w:rsidRDefault="00BF3D58" w:rsidP="00911C64">
            <w:pPr>
              <w:pStyle w:val="TAL"/>
            </w:pPr>
          </w:p>
        </w:tc>
        <w:tc>
          <w:tcPr>
            <w:tcW w:w="3599" w:type="dxa"/>
            <w:tcBorders>
              <w:right w:val="single" w:sz="4" w:space="0" w:color="auto"/>
            </w:tcBorders>
          </w:tcPr>
          <w:p w:rsidR="00BF3D58" w:rsidRPr="00B366FF" w:rsidRDefault="00BF3D58" w:rsidP="00911C64">
            <w:pPr>
              <w:pStyle w:val="TAL"/>
            </w:pPr>
            <w:r w:rsidRPr="00B366FF">
              <w:rPr>
                <w:rFonts w:hint="eastAsia"/>
              </w:rPr>
              <w:t>Restricted</w:t>
            </w:r>
            <w:r w:rsidR="00B366FF">
              <w:rPr>
                <w:rFonts w:hint="eastAsia"/>
              </w:rPr>
              <w:t xml:space="preserve"> </w:t>
            </w:r>
            <w:r w:rsidRPr="00B366FF">
              <w:t>RAT</w:t>
            </w:r>
            <w:r w:rsidR="00B366FF">
              <w:t xml:space="preserve"> </w:t>
            </w:r>
            <w:r w:rsidRPr="00B366FF">
              <w:t>Type</w:t>
            </w:r>
            <w:r w:rsidRPr="00B366FF">
              <w:rPr>
                <w:rFonts w:hint="eastAsia"/>
              </w:rPr>
              <w:t>s</w:t>
            </w:r>
          </w:p>
        </w:tc>
      </w:tr>
      <w:tr w:rsidR="00BF3D58" w:rsidRPr="00B366FF" w:rsidTr="003F6625">
        <w:trPr>
          <w:cantSplit/>
        </w:trPr>
        <w:tc>
          <w:tcPr>
            <w:tcW w:w="851" w:type="dxa"/>
            <w:tcBorders>
              <w:left w:val="single" w:sz="4" w:space="0" w:color="auto"/>
              <w:bottom w:val="single" w:sz="4" w:space="0" w:color="auto"/>
            </w:tcBorders>
          </w:tcPr>
          <w:p w:rsidR="00BF3D58" w:rsidRPr="00B366FF" w:rsidRDefault="00BF3D58" w:rsidP="00911C64">
            <w:pPr>
              <w:pStyle w:val="TAL"/>
            </w:pPr>
          </w:p>
        </w:tc>
        <w:tc>
          <w:tcPr>
            <w:tcW w:w="1020" w:type="dxa"/>
            <w:tcBorders>
              <w:bottom w:val="single" w:sz="4" w:space="0" w:color="auto"/>
            </w:tcBorders>
          </w:tcPr>
          <w:p w:rsidR="00BF3D58" w:rsidRPr="00B366FF" w:rsidRDefault="00BF3D58" w:rsidP="00911C64">
            <w:pPr>
              <w:pStyle w:val="TAL"/>
            </w:pPr>
          </w:p>
        </w:tc>
        <w:tc>
          <w:tcPr>
            <w:tcW w:w="863" w:type="dxa"/>
            <w:tcBorders>
              <w:bottom w:val="single" w:sz="4" w:space="0" w:color="auto"/>
              <w:right w:val="single" w:sz="4" w:space="0" w:color="auto"/>
            </w:tcBorders>
          </w:tcPr>
          <w:p w:rsidR="00BF3D58" w:rsidRPr="00B366FF" w:rsidRDefault="00BF3D58" w:rsidP="00911C64">
            <w:pPr>
              <w:pStyle w:val="TAL"/>
            </w:pPr>
          </w:p>
        </w:tc>
        <w:tc>
          <w:tcPr>
            <w:tcW w:w="762"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pPr>
            <w:r w:rsidRPr="00B366FF">
              <w:t>0433r1</w:t>
            </w:r>
          </w:p>
        </w:tc>
        <w:tc>
          <w:tcPr>
            <w:tcW w:w="966" w:type="dxa"/>
            <w:tcBorders>
              <w:left w:val="single" w:sz="4" w:space="0" w:color="auto"/>
              <w:bottom w:val="single" w:sz="4" w:space="0" w:color="auto"/>
              <w:right w:val="single" w:sz="4" w:space="0" w:color="auto"/>
            </w:tcBorders>
          </w:tcPr>
          <w:p w:rsidR="00BF3D58" w:rsidRPr="00B366FF" w:rsidRDefault="00BF3D58" w:rsidP="00911C64">
            <w:pPr>
              <w:pStyle w:val="TAL"/>
            </w:pPr>
          </w:p>
        </w:tc>
        <w:tc>
          <w:tcPr>
            <w:tcW w:w="1296" w:type="dxa"/>
            <w:tcBorders>
              <w:left w:val="single" w:sz="4" w:space="0" w:color="auto"/>
              <w:bottom w:val="single" w:sz="4" w:space="0" w:color="auto"/>
            </w:tcBorders>
          </w:tcPr>
          <w:p w:rsidR="00BF3D58" w:rsidRPr="00B366FF" w:rsidRDefault="00BF3D58" w:rsidP="00911C64">
            <w:pPr>
              <w:pStyle w:val="TAL"/>
            </w:pPr>
          </w:p>
        </w:tc>
        <w:tc>
          <w:tcPr>
            <w:tcW w:w="3599" w:type="dxa"/>
            <w:tcBorders>
              <w:bottom w:val="single" w:sz="4" w:space="0" w:color="auto"/>
              <w:right w:val="single" w:sz="4" w:space="0" w:color="auto"/>
            </w:tcBorders>
          </w:tcPr>
          <w:p w:rsidR="00BF3D58" w:rsidRPr="00B366FF" w:rsidRDefault="00BF3D58" w:rsidP="00911C64">
            <w:pPr>
              <w:pStyle w:val="TAL"/>
            </w:pPr>
            <w:r w:rsidRPr="00B366FF">
              <w:rPr>
                <w:rFonts w:cs="Arial"/>
                <w:color w:val="000000"/>
                <w:szCs w:val="16"/>
              </w:rPr>
              <w:t>I-WLAN</w:t>
            </w:r>
            <w:r w:rsidR="00B366FF">
              <w:rPr>
                <w:rFonts w:cs="Arial"/>
                <w:color w:val="000000"/>
                <w:szCs w:val="16"/>
              </w:rPr>
              <w:t xml:space="preserve"> </w:t>
            </w:r>
            <w:r w:rsidRPr="00B366FF">
              <w:rPr>
                <w:rFonts w:cs="Arial"/>
                <w:color w:val="000000"/>
                <w:szCs w:val="16"/>
              </w:rPr>
              <w:t>maintenance</w:t>
            </w:r>
          </w:p>
        </w:tc>
      </w:tr>
      <w:tr w:rsidR="00BF3D58" w:rsidRPr="00B366FF" w:rsidTr="003F6625">
        <w:trPr>
          <w:cantSplit/>
        </w:trPr>
        <w:tc>
          <w:tcPr>
            <w:tcW w:w="851" w:type="dxa"/>
            <w:tcBorders>
              <w:top w:val="single" w:sz="4" w:space="0" w:color="auto"/>
              <w:left w:val="single" w:sz="4" w:space="0" w:color="auto"/>
              <w:bottom w:val="single" w:sz="4" w:space="0" w:color="auto"/>
            </w:tcBorders>
          </w:tcPr>
          <w:p w:rsidR="00BF3D58" w:rsidRPr="00B366FF" w:rsidRDefault="00BF3D58" w:rsidP="00911C64">
            <w:pPr>
              <w:pStyle w:val="TAL"/>
            </w:pPr>
            <w:r w:rsidRPr="00B366FF">
              <w:t>CT#67</w:t>
            </w:r>
          </w:p>
        </w:tc>
        <w:tc>
          <w:tcPr>
            <w:tcW w:w="1020" w:type="dxa"/>
            <w:tcBorders>
              <w:top w:val="single" w:sz="4" w:space="0" w:color="auto"/>
              <w:bottom w:val="single" w:sz="4" w:space="0" w:color="auto"/>
            </w:tcBorders>
          </w:tcPr>
          <w:p w:rsidR="00BF3D58" w:rsidRPr="00B366FF" w:rsidRDefault="00BF3D58" w:rsidP="00911C64">
            <w:pPr>
              <w:pStyle w:val="TAL"/>
            </w:pPr>
            <w:r w:rsidRPr="00B366FF">
              <w:t>23.008</w:t>
            </w:r>
          </w:p>
        </w:tc>
        <w:tc>
          <w:tcPr>
            <w:tcW w:w="863" w:type="dxa"/>
            <w:tcBorders>
              <w:top w:val="single" w:sz="4" w:space="0" w:color="auto"/>
              <w:bottom w:val="single" w:sz="4" w:space="0" w:color="auto"/>
              <w:right w:val="single" w:sz="4" w:space="0" w:color="auto"/>
            </w:tcBorders>
          </w:tcPr>
          <w:p w:rsidR="00BF3D58" w:rsidRPr="00B366FF" w:rsidRDefault="00BF3D58" w:rsidP="00911C64">
            <w:pPr>
              <w:pStyle w:val="TAL"/>
            </w:pPr>
            <w:r w:rsidRPr="00B366FF">
              <w:t>12.5.0</w:t>
            </w:r>
          </w:p>
        </w:tc>
        <w:tc>
          <w:tcPr>
            <w:tcW w:w="762"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pPr>
            <w:r w:rsidRPr="00B366FF">
              <w:t>0439r1</w:t>
            </w:r>
          </w:p>
        </w:tc>
        <w:tc>
          <w:tcPr>
            <w:tcW w:w="966"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pPr>
            <w:r w:rsidRPr="00B366FF">
              <w:t>Rel-12</w:t>
            </w:r>
          </w:p>
        </w:tc>
        <w:tc>
          <w:tcPr>
            <w:tcW w:w="1296" w:type="dxa"/>
            <w:tcBorders>
              <w:top w:val="single" w:sz="4" w:space="0" w:color="auto"/>
              <w:left w:val="single" w:sz="4" w:space="0" w:color="auto"/>
              <w:bottom w:val="single" w:sz="4" w:space="0" w:color="auto"/>
            </w:tcBorders>
          </w:tcPr>
          <w:p w:rsidR="00BF3D58" w:rsidRPr="00B366FF" w:rsidRDefault="00BF3D58" w:rsidP="00911C64">
            <w:pPr>
              <w:pStyle w:val="TAL"/>
            </w:pPr>
            <w:r w:rsidRPr="00B366FF">
              <w:t>12.6.0</w:t>
            </w:r>
          </w:p>
        </w:tc>
        <w:tc>
          <w:tcPr>
            <w:tcW w:w="3599" w:type="dxa"/>
            <w:tcBorders>
              <w:top w:val="single" w:sz="4" w:space="0" w:color="auto"/>
              <w:bottom w:val="single" w:sz="4" w:space="0" w:color="auto"/>
              <w:right w:val="single" w:sz="4" w:space="0" w:color="auto"/>
            </w:tcBorders>
          </w:tcPr>
          <w:p w:rsidR="00BF3D58" w:rsidRPr="00B366FF" w:rsidRDefault="00BF3D58" w:rsidP="00911C64">
            <w:pPr>
              <w:pStyle w:val="TAL"/>
              <w:rPr>
                <w:rFonts w:cs="Arial"/>
                <w:color w:val="000000"/>
                <w:szCs w:val="16"/>
              </w:rPr>
            </w:pPr>
            <w:r w:rsidRPr="00B366FF">
              <w:t>Missing</w:t>
            </w:r>
            <w:r w:rsidR="00B366FF">
              <w:t xml:space="preserve"> </w:t>
            </w:r>
            <w:r w:rsidRPr="00B366FF">
              <w:t>PS-and-SMS-Only</w:t>
            </w:r>
            <w:r w:rsidR="00B366FF">
              <w:t xml:space="preserve"> </w:t>
            </w:r>
            <w:r w:rsidRPr="00B366FF">
              <w:t>subscription</w:t>
            </w:r>
            <w:r w:rsidR="00B366FF">
              <w:t xml:space="preserve"> </w:t>
            </w:r>
            <w:r w:rsidRPr="00B366FF">
              <w:t>parameter</w:t>
            </w:r>
          </w:p>
        </w:tc>
      </w:tr>
      <w:tr w:rsidR="00BF3D58" w:rsidRPr="00B366FF" w:rsidTr="003F6625">
        <w:trPr>
          <w:cantSplit/>
        </w:trPr>
        <w:tc>
          <w:tcPr>
            <w:tcW w:w="851" w:type="dxa"/>
            <w:tcBorders>
              <w:top w:val="single" w:sz="4" w:space="0" w:color="auto"/>
              <w:left w:val="single" w:sz="4" w:space="0" w:color="auto"/>
              <w:bottom w:val="single" w:sz="4" w:space="0" w:color="auto"/>
            </w:tcBorders>
          </w:tcPr>
          <w:p w:rsidR="00BF3D58" w:rsidRPr="00B366FF" w:rsidRDefault="00BF3D58" w:rsidP="00911C64">
            <w:pPr>
              <w:pStyle w:val="TAL"/>
            </w:pPr>
            <w:r w:rsidRPr="00B366FF">
              <w:t>CT#67</w:t>
            </w:r>
          </w:p>
        </w:tc>
        <w:tc>
          <w:tcPr>
            <w:tcW w:w="1020" w:type="dxa"/>
            <w:tcBorders>
              <w:top w:val="single" w:sz="4" w:space="0" w:color="auto"/>
              <w:bottom w:val="single" w:sz="4" w:space="0" w:color="auto"/>
            </w:tcBorders>
          </w:tcPr>
          <w:p w:rsidR="00BF3D58" w:rsidRPr="00B366FF" w:rsidRDefault="00BF3D58" w:rsidP="00911C64">
            <w:pPr>
              <w:pStyle w:val="TAL"/>
            </w:pPr>
            <w:r w:rsidRPr="00B366FF">
              <w:t>23.008</w:t>
            </w:r>
          </w:p>
        </w:tc>
        <w:tc>
          <w:tcPr>
            <w:tcW w:w="863" w:type="dxa"/>
            <w:tcBorders>
              <w:top w:val="single" w:sz="4" w:space="0" w:color="auto"/>
              <w:bottom w:val="single" w:sz="4" w:space="0" w:color="auto"/>
              <w:right w:val="single" w:sz="4" w:space="0" w:color="auto"/>
            </w:tcBorders>
          </w:tcPr>
          <w:p w:rsidR="00BF3D58" w:rsidRPr="00B366FF" w:rsidRDefault="00BF3D58" w:rsidP="00911C64">
            <w:pPr>
              <w:pStyle w:val="TAL"/>
            </w:pPr>
            <w:r w:rsidRPr="00B366FF">
              <w:t>12.6.0</w:t>
            </w:r>
          </w:p>
        </w:tc>
        <w:tc>
          <w:tcPr>
            <w:tcW w:w="762"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pPr>
            <w:r w:rsidRPr="00B366FF">
              <w:t>0437r1</w:t>
            </w:r>
          </w:p>
        </w:tc>
        <w:tc>
          <w:tcPr>
            <w:tcW w:w="966"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pPr>
            <w:r w:rsidRPr="00B366FF">
              <w:t>Rel-13</w:t>
            </w:r>
          </w:p>
        </w:tc>
        <w:tc>
          <w:tcPr>
            <w:tcW w:w="1296" w:type="dxa"/>
            <w:tcBorders>
              <w:top w:val="single" w:sz="4" w:space="0" w:color="auto"/>
              <w:left w:val="single" w:sz="4" w:space="0" w:color="auto"/>
              <w:bottom w:val="single" w:sz="4" w:space="0" w:color="auto"/>
            </w:tcBorders>
          </w:tcPr>
          <w:p w:rsidR="00BF3D58" w:rsidRPr="00B366FF" w:rsidRDefault="00BF3D58" w:rsidP="00911C64">
            <w:pPr>
              <w:pStyle w:val="TAL"/>
            </w:pPr>
            <w:r w:rsidRPr="00B366FF">
              <w:t>13.0.0</w:t>
            </w:r>
          </w:p>
        </w:tc>
        <w:tc>
          <w:tcPr>
            <w:tcW w:w="3599" w:type="dxa"/>
            <w:tcBorders>
              <w:top w:val="single" w:sz="4" w:space="0" w:color="auto"/>
              <w:bottom w:val="single" w:sz="4" w:space="0" w:color="auto"/>
              <w:right w:val="single" w:sz="4" w:space="0" w:color="auto"/>
            </w:tcBorders>
          </w:tcPr>
          <w:p w:rsidR="00BF3D58" w:rsidRPr="00B366FF" w:rsidRDefault="00BF3D58" w:rsidP="00911C64">
            <w:pPr>
              <w:pStyle w:val="TAL"/>
            </w:pPr>
            <w:r w:rsidRPr="00B366FF">
              <w:t>Storage</w:t>
            </w:r>
            <w:r w:rsidR="00B366FF">
              <w:t xml:space="preserve"> </w:t>
            </w:r>
            <w:r w:rsidRPr="00B366FF">
              <w:t>of</w:t>
            </w:r>
            <w:r w:rsidR="00B366FF">
              <w:t xml:space="preserve"> </w:t>
            </w:r>
            <w:r w:rsidRPr="00B366FF">
              <w:t>MBMS</w:t>
            </w:r>
            <w:r w:rsidR="00B366FF">
              <w:t xml:space="preserve"> </w:t>
            </w:r>
            <w:r w:rsidRPr="00B366FF">
              <w:t>Alternative</w:t>
            </w:r>
            <w:r w:rsidR="00B366FF">
              <w:t xml:space="preserve"> </w:t>
            </w:r>
            <w:r w:rsidRPr="00B366FF">
              <w:t>IP</w:t>
            </w:r>
            <w:r w:rsidR="00B366FF">
              <w:t xml:space="preserve"> </w:t>
            </w:r>
            <w:r w:rsidRPr="00B366FF">
              <w:t>Multicast</w:t>
            </w:r>
            <w:r w:rsidR="00B366FF">
              <w:t xml:space="preserve"> </w:t>
            </w:r>
            <w:r w:rsidRPr="00B366FF">
              <w:t>Distribution</w:t>
            </w:r>
            <w:r w:rsidR="00B366FF">
              <w:t xml:space="preserve"> </w:t>
            </w:r>
            <w:r w:rsidRPr="00B366FF">
              <w:t>Address</w:t>
            </w:r>
            <w:r w:rsidR="00B366FF">
              <w:t xml:space="preserve"> </w:t>
            </w:r>
            <w:r w:rsidRPr="00B366FF">
              <w:t>by</w:t>
            </w:r>
            <w:r w:rsidR="00B366FF">
              <w:t xml:space="preserve"> </w:t>
            </w:r>
            <w:r w:rsidRPr="00B366FF">
              <w:t>MBMS</w:t>
            </w:r>
            <w:r w:rsidR="00B366FF">
              <w:t xml:space="preserve"> </w:t>
            </w:r>
            <w:r w:rsidRPr="00B366FF">
              <w:t>GW</w:t>
            </w:r>
            <w:r w:rsidR="00B366FF">
              <w:t xml:space="preserve"> </w:t>
            </w:r>
            <w:r w:rsidRPr="00B366FF">
              <w:t>and</w:t>
            </w:r>
            <w:r w:rsidR="00B366FF">
              <w:t xml:space="preserve"> </w:t>
            </w:r>
            <w:r w:rsidRPr="00B366FF">
              <w:t>MME</w:t>
            </w:r>
          </w:p>
        </w:tc>
      </w:tr>
      <w:tr w:rsidR="00BF3D58" w:rsidRPr="00B366FF" w:rsidTr="003F6625">
        <w:trPr>
          <w:cantSplit/>
        </w:trPr>
        <w:tc>
          <w:tcPr>
            <w:tcW w:w="851" w:type="dxa"/>
            <w:tcBorders>
              <w:top w:val="single" w:sz="4" w:space="0" w:color="auto"/>
              <w:left w:val="single" w:sz="4" w:space="0" w:color="auto"/>
            </w:tcBorders>
          </w:tcPr>
          <w:p w:rsidR="00BF3D58" w:rsidRPr="00B366FF" w:rsidRDefault="00BF3D58" w:rsidP="00911C64">
            <w:pPr>
              <w:pStyle w:val="TAL"/>
            </w:pPr>
            <w:r w:rsidRPr="00B366FF">
              <w:t>CT#68</w:t>
            </w:r>
          </w:p>
        </w:tc>
        <w:tc>
          <w:tcPr>
            <w:tcW w:w="1020" w:type="dxa"/>
            <w:tcBorders>
              <w:top w:val="single" w:sz="4" w:space="0" w:color="auto"/>
            </w:tcBorders>
          </w:tcPr>
          <w:p w:rsidR="00BF3D58" w:rsidRPr="00B366FF" w:rsidRDefault="00BF3D58" w:rsidP="00911C64">
            <w:pPr>
              <w:pStyle w:val="TAL"/>
            </w:pPr>
            <w:r w:rsidRPr="00B366FF">
              <w:t>23.008</w:t>
            </w:r>
          </w:p>
        </w:tc>
        <w:tc>
          <w:tcPr>
            <w:tcW w:w="863" w:type="dxa"/>
            <w:tcBorders>
              <w:top w:val="single" w:sz="4" w:space="0" w:color="auto"/>
              <w:right w:val="single" w:sz="4" w:space="0" w:color="auto"/>
            </w:tcBorders>
          </w:tcPr>
          <w:p w:rsidR="00BF3D58" w:rsidRPr="00B366FF" w:rsidRDefault="00BF3D58" w:rsidP="00911C64">
            <w:pPr>
              <w:pStyle w:val="TAL"/>
            </w:pPr>
            <w:r w:rsidRPr="00B366FF">
              <w:t>13.0.0</w:t>
            </w:r>
          </w:p>
        </w:tc>
        <w:tc>
          <w:tcPr>
            <w:tcW w:w="762"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pPr>
            <w:r w:rsidRPr="00B366FF">
              <w:t>0441</w:t>
            </w:r>
          </w:p>
        </w:tc>
        <w:tc>
          <w:tcPr>
            <w:tcW w:w="966" w:type="dxa"/>
            <w:tcBorders>
              <w:top w:val="single" w:sz="4" w:space="0" w:color="auto"/>
              <w:left w:val="single" w:sz="4" w:space="0" w:color="auto"/>
              <w:right w:val="single" w:sz="4" w:space="0" w:color="auto"/>
            </w:tcBorders>
          </w:tcPr>
          <w:p w:rsidR="00BF3D58" w:rsidRPr="00B366FF" w:rsidRDefault="00BF3D58" w:rsidP="00911C64">
            <w:pPr>
              <w:pStyle w:val="TAL"/>
            </w:pPr>
            <w:r w:rsidRPr="00B366FF">
              <w:t>Rel-13</w:t>
            </w:r>
          </w:p>
        </w:tc>
        <w:tc>
          <w:tcPr>
            <w:tcW w:w="1296" w:type="dxa"/>
            <w:tcBorders>
              <w:top w:val="single" w:sz="4" w:space="0" w:color="auto"/>
              <w:left w:val="single" w:sz="4" w:space="0" w:color="auto"/>
            </w:tcBorders>
          </w:tcPr>
          <w:p w:rsidR="00BF3D58" w:rsidRPr="00B366FF" w:rsidRDefault="00BF3D58" w:rsidP="00911C64">
            <w:pPr>
              <w:pStyle w:val="TAL"/>
            </w:pPr>
            <w:r w:rsidRPr="00B366FF">
              <w:t>13.1.0</w:t>
            </w:r>
          </w:p>
        </w:tc>
        <w:tc>
          <w:tcPr>
            <w:tcW w:w="3599" w:type="dxa"/>
            <w:tcBorders>
              <w:top w:val="single" w:sz="4" w:space="0" w:color="auto"/>
              <w:right w:val="single" w:sz="4" w:space="0" w:color="auto"/>
            </w:tcBorders>
          </w:tcPr>
          <w:p w:rsidR="00BF3D58" w:rsidRPr="00B366FF" w:rsidRDefault="00BF3D58" w:rsidP="00911C64">
            <w:pPr>
              <w:pStyle w:val="TAL"/>
            </w:pPr>
            <w:r w:rsidRPr="00B366FF">
              <w:t>Network</w:t>
            </w:r>
            <w:r w:rsidR="00B366FF">
              <w:t xml:space="preserve"> </w:t>
            </w:r>
            <w:r w:rsidRPr="00B366FF">
              <w:t>Access</w:t>
            </w:r>
            <w:r w:rsidR="00B366FF">
              <w:t xml:space="preserve"> </w:t>
            </w:r>
            <w:r w:rsidRPr="00B366FF">
              <w:t>Mode</w:t>
            </w:r>
          </w:p>
        </w:tc>
      </w:tr>
      <w:tr w:rsidR="00BF3D58" w:rsidRPr="00B366FF" w:rsidTr="003F6625">
        <w:trPr>
          <w:cantSplit/>
        </w:trPr>
        <w:tc>
          <w:tcPr>
            <w:tcW w:w="851" w:type="dxa"/>
            <w:tcBorders>
              <w:left w:val="single" w:sz="4" w:space="0" w:color="auto"/>
            </w:tcBorders>
          </w:tcPr>
          <w:p w:rsidR="00BF3D58" w:rsidRPr="00B366FF" w:rsidRDefault="00BF3D58" w:rsidP="00911C64">
            <w:pPr>
              <w:pStyle w:val="TAL"/>
            </w:pPr>
          </w:p>
        </w:tc>
        <w:tc>
          <w:tcPr>
            <w:tcW w:w="1020" w:type="dxa"/>
          </w:tcPr>
          <w:p w:rsidR="00BF3D58" w:rsidRPr="00B366FF" w:rsidRDefault="00BF3D58" w:rsidP="00911C64">
            <w:pPr>
              <w:pStyle w:val="TAL"/>
            </w:pPr>
          </w:p>
        </w:tc>
        <w:tc>
          <w:tcPr>
            <w:tcW w:w="863" w:type="dxa"/>
            <w:tcBorders>
              <w:right w:val="single" w:sz="4" w:space="0" w:color="auto"/>
            </w:tcBorders>
          </w:tcPr>
          <w:p w:rsidR="00BF3D58" w:rsidRPr="00B366FF" w:rsidRDefault="00BF3D58" w:rsidP="00911C64">
            <w:pPr>
              <w:pStyle w:val="TAL"/>
            </w:pPr>
          </w:p>
        </w:tc>
        <w:tc>
          <w:tcPr>
            <w:tcW w:w="762"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pPr>
            <w:r w:rsidRPr="00B366FF">
              <w:t>0444r3</w:t>
            </w:r>
          </w:p>
        </w:tc>
        <w:tc>
          <w:tcPr>
            <w:tcW w:w="966" w:type="dxa"/>
            <w:tcBorders>
              <w:left w:val="single" w:sz="4" w:space="0" w:color="auto"/>
              <w:right w:val="single" w:sz="4" w:space="0" w:color="auto"/>
            </w:tcBorders>
          </w:tcPr>
          <w:p w:rsidR="00BF3D58" w:rsidRPr="00B366FF" w:rsidRDefault="00BF3D58" w:rsidP="00911C64">
            <w:pPr>
              <w:pStyle w:val="TAL"/>
            </w:pPr>
          </w:p>
        </w:tc>
        <w:tc>
          <w:tcPr>
            <w:tcW w:w="1296" w:type="dxa"/>
            <w:tcBorders>
              <w:left w:val="single" w:sz="4" w:space="0" w:color="auto"/>
            </w:tcBorders>
          </w:tcPr>
          <w:p w:rsidR="00BF3D58" w:rsidRPr="00B366FF" w:rsidRDefault="00BF3D58" w:rsidP="00911C64">
            <w:pPr>
              <w:pStyle w:val="TAL"/>
            </w:pPr>
          </w:p>
        </w:tc>
        <w:tc>
          <w:tcPr>
            <w:tcW w:w="3599" w:type="dxa"/>
            <w:tcBorders>
              <w:right w:val="single" w:sz="4" w:space="0" w:color="auto"/>
            </w:tcBorders>
          </w:tcPr>
          <w:p w:rsidR="00BF3D58" w:rsidRPr="00B366FF" w:rsidRDefault="00BF3D58" w:rsidP="00911C64">
            <w:pPr>
              <w:pStyle w:val="TAL"/>
            </w:pPr>
            <w:r w:rsidRPr="00B366FF">
              <w:t>Storage</w:t>
            </w:r>
            <w:r w:rsidR="00B366FF">
              <w:t xml:space="preserve"> </w:t>
            </w:r>
            <w:r w:rsidRPr="00B366FF">
              <w:t>of</w:t>
            </w:r>
            <w:r w:rsidR="00B366FF">
              <w:t xml:space="preserve"> </w:t>
            </w:r>
            <w:r w:rsidRPr="00B366FF">
              <w:t>accesss</w:t>
            </w:r>
            <w:r w:rsidR="00B366FF">
              <w:t xml:space="preserve"> </w:t>
            </w:r>
            <w:r w:rsidRPr="00B366FF">
              <w:t>restriction</w:t>
            </w:r>
            <w:r w:rsidR="00B366FF">
              <w:t xml:space="preserve"> </w:t>
            </w:r>
            <w:r w:rsidRPr="00B366FF">
              <w:t>data</w:t>
            </w:r>
            <w:r w:rsidR="00B366FF">
              <w:t xml:space="preserve"> </w:t>
            </w:r>
            <w:r w:rsidRPr="00B366FF">
              <w:t>per</w:t>
            </w:r>
            <w:r w:rsidR="00B366FF">
              <w:t xml:space="preserve"> </w:t>
            </w:r>
            <w:r w:rsidRPr="00B366FF">
              <w:t>PLMN</w:t>
            </w:r>
          </w:p>
        </w:tc>
      </w:tr>
      <w:tr w:rsidR="00BF3D58" w:rsidRPr="00B366FF" w:rsidTr="003F6625">
        <w:trPr>
          <w:cantSplit/>
        </w:trPr>
        <w:tc>
          <w:tcPr>
            <w:tcW w:w="851" w:type="dxa"/>
            <w:tcBorders>
              <w:left w:val="single" w:sz="4" w:space="0" w:color="auto"/>
            </w:tcBorders>
          </w:tcPr>
          <w:p w:rsidR="00BF3D58" w:rsidRPr="00B366FF" w:rsidRDefault="00BF3D58" w:rsidP="00911C64">
            <w:pPr>
              <w:pStyle w:val="TAL"/>
            </w:pPr>
          </w:p>
        </w:tc>
        <w:tc>
          <w:tcPr>
            <w:tcW w:w="1020" w:type="dxa"/>
          </w:tcPr>
          <w:p w:rsidR="00BF3D58" w:rsidRPr="00B366FF" w:rsidRDefault="00BF3D58" w:rsidP="00911C64">
            <w:pPr>
              <w:pStyle w:val="TAL"/>
            </w:pPr>
          </w:p>
        </w:tc>
        <w:tc>
          <w:tcPr>
            <w:tcW w:w="863" w:type="dxa"/>
            <w:tcBorders>
              <w:right w:val="single" w:sz="4" w:space="0" w:color="auto"/>
            </w:tcBorders>
          </w:tcPr>
          <w:p w:rsidR="00BF3D58" w:rsidRPr="00B366FF" w:rsidRDefault="00BF3D58" w:rsidP="00911C64">
            <w:pPr>
              <w:pStyle w:val="TAL"/>
            </w:pPr>
          </w:p>
        </w:tc>
        <w:tc>
          <w:tcPr>
            <w:tcW w:w="762"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pPr>
            <w:r w:rsidRPr="00B366FF">
              <w:t>0449</w:t>
            </w:r>
          </w:p>
        </w:tc>
        <w:tc>
          <w:tcPr>
            <w:tcW w:w="966" w:type="dxa"/>
            <w:tcBorders>
              <w:left w:val="single" w:sz="4" w:space="0" w:color="auto"/>
              <w:right w:val="single" w:sz="4" w:space="0" w:color="auto"/>
            </w:tcBorders>
          </w:tcPr>
          <w:p w:rsidR="00BF3D58" w:rsidRPr="00B366FF" w:rsidRDefault="00BF3D58" w:rsidP="00911C64">
            <w:pPr>
              <w:pStyle w:val="TAL"/>
            </w:pPr>
          </w:p>
        </w:tc>
        <w:tc>
          <w:tcPr>
            <w:tcW w:w="1296" w:type="dxa"/>
            <w:tcBorders>
              <w:left w:val="single" w:sz="4" w:space="0" w:color="auto"/>
            </w:tcBorders>
          </w:tcPr>
          <w:p w:rsidR="00BF3D58" w:rsidRPr="00B366FF" w:rsidRDefault="00BF3D58" w:rsidP="00911C64">
            <w:pPr>
              <w:pStyle w:val="TAL"/>
            </w:pPr>
          </w:p>
        </w:tc>
        <w:tc>
          <w:tcPr>
            <w:tcW w:w="3599" w:type="dxa"/>
            <w:tcBorders>
              <w:right w:val="single" w:sz="4" w:space="0" w:color="auto"/>
            </w:tcBorders>
          </w:tcPr>
          <w:p w:rsidR="00BF3D58" w:rsidRPr="00B366FF" w:rsidRDefault="00BF3D58" w:rsidP="00911C64">
            <w:pPr>
              <w:pStyle w:val="TAL"/>
            </w:pPr>
            <w:r w:rsidRPr="00B366FF">
              <w:rPr>
                <w:rFonts w:hint="eastAsia"/>
                <w:lang w:eastAsia="zh-CN"/>
              </w:rPr>
              <w:t>Remove</w:t>
            </w:r>
            <w:r w:rsidR="00B366FF">
              <w:rPr>
                <w:rFonts w:hint="eastAsia"/>
                <w:lang w:eastAsia="zh-CN"/>
              </w:rPr>
              <w:t xml:space="preserve"> </w:t>
            </w:r>
            <w:r w:rsidRPr="00B366FF">
              <w:rPr>
                <w:lang w:eastAsia="ja-JP"/>
              </w:rPr>
              <w:t>S2a</w:t>
            </w:r>
            <w:r w:rsidR="00B366FF">
              <w:rPr>
                <w:lang w:eastAsia="ja-JP"/>
              </w:rPr>
              <w:t xml:space="preserve"> </w:t>
            </w:r>
            <w:r w:rsidRPr="00B366FF">
              <w:rPr>
                <w:lang w:eastAsia="ja-JP"/>
              </w:rPr>
              <w:t>GRE</w:t>
            </w:r>
            <w:r w:rsidR="00B366FF">
              <w:rPr>
                <w:lang w:eastAsia="ja-JP"/>
              </w:rPr>
              <w:t xml:space="preserve"> </w:t>
            </w:r>
            <w:r w:rsidRPr="00B366FF">
              <w:rPr>
                <w:lang w:eastAsia="ja-JP"/>
              </w:rPr>
              <w:t>Keys</w:t>
            </w:r>
            <w:r w:rsidR="00B366FF">
              <w:rPr>
                <w:rFonts w:hint="eastAsia"/>
                <w:lang w:eastAsia="zh-CN"/>
              </w:rPr>
              <w:t xml:space="preserve"> </w:t>
            </w:r>
            <w:r w:rsidRPr="00B366FF">
              <w:rPr>
                <w:rFonts w:hint="eastAsia"/>
                <w:lang w:eastAsia="zh-CN"/>
              </w:rPr>
              <w:t>from</w:t>
            </w:r>
            <w:r w:rsidR="00B366FF">
              <w:rPr>
                <w:rFonts w:hint="eastAsia"/>
                <w:lang w:eastAsia="zh-CN"/>
              </w:rPr>
              <w:t xml:space="preserve"> </w:t>
            </w:r>
            <w:r w:rsidRPr="00B366FF">
              <w:rPr>
                <w:rFonts w:hint="eastAsia"/>
                <w:lang w:eastAsia="zh-CN"/>
              </w:rPr>
              <w:t>ePDG</w:t>
            </w:r>
          </w:p>
        </w:tc>
      </w:tr>
      <w:tr w:rsidR="00BF3D58" w:rsidRPr="00B366FF" w:rsidTr="003F6625">
        <w:trPr>
          <w:cantSplit/>
        </w:trPr>
        <w:tc>
          <w:tcPr>
            <w:tcW w:w="851" w:type="dxa"/>
            <w:tcBorders>
              <w:left w:val="single" w:sz="4" w:space="0" w:color="auto"/>
            </w:tcBorders>
          </w:tcPr>
          <w:p w:rsidR="00BF3D58" w:rsidRPr="00B366FF" w:rsidRDefault="00BF3D58" w:rsidP="00911C64">
            <w:pPr>
              <w:pStyle w:val="TAL"/>
            </w:pPr>
          </w:p>
        </w:tc>
        <w:tc>
          <w:tcPr>
            <w:tcW w:w="1020" w:type="dxa"/>
          </w:tcPr>
          <w:p w:rsidR="00BF3D58" w:rsidRPr="00B366FF" w:rsidRDefault="00BF3D58" w:rsidP="00911C64">
            <w:pPr>
              <w:pStyle w:val="TAL"/>
            </w:pPr>
          </w:p>
        </w:tc>
        <w:tc>
          <w:tcPr>
            <w:tcW w:w="863" w:type="dxa"/>
            <w:tcBorders>
              <w:right w:val="single" w:sz="4" w:space="0" w:color="auto"/>
            </w:tcBorders>
          </w:tcPr>
          <w:p w:rsidR="00BF3D58" w:rsidRPr="00B366FF" w:rsidRDefault="00BF3D58" w:rsidP="00911C64">
            <w:pPr>
              <w:pStyle w:val="TAL"/>
            </w:pPr>
          </w:p>
        </w:tc>
        <w:tc>
          <w:tcPr>
            <w:tcW w:w="762"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pPr>
            <w:r w:rsidRPr="00B366FF">
              <w:t>0442r1</w:t>
            </w:r>
          </w:p>
        </w:tc>
        <w:tc>
          <w:tcPr>
            <w:tcW w:w="966" w:type="dxa"/>
            <w:tcBorders>
              <w:left w:val="single" w:sz="4" w:space="0" w:color="auto"/>
              <w:right w:val="single" w:sz="4" w:space="0" w:color="auto"/>
            </w:tcBorders>
          </w:tcPr>
          <w:p w:rsidR="00BF3D58" w:rsidRPr="00B366FF" w:rsidRDefault="00BF3D58" w:rsidP="00911C64">
            <w:pPr>
              <w:pStyle w:val="TAL"/>
            </w:pPr>
          </w:p>
        </w:tc>
        <w:tc>
          <w:tcPr>
            <w:tcW w:w="1296" w:type="dxa"/>
            <w:tcBorders>
              <w:left w:val="single" w:sz="4" w:space="0" w:color="auto"/>
            </w:tcBorders>
          </w:tcPr>
          <w:p w:rsidR="00BF3D58" w:rsidRPr="00B366FF" w:rsidRDefault="00BF3D58" w:rsidP="00911C64">
            <w:pPr>
              <w:pStyle w:val="TAL"/>
            </w:pPr>
          </w:p>
        </w:tc>
        <w:tc>
          <w:tcPr>
            <w:tcW w:w="3599" w:type="dxa"/>
            <w:tcBorders>
              <w:right w:val="single" w:sz="4" w:space="0" w:color="auto"/>
            </w:tcBorders>
          </w:tcPr>
          <w:p w:rsidR="00BF3D58" w:rsidRPr="00B366FF" w:rsidRDefault="00BF3D58" w:rsidP="00911C64">
            <w:pPr>
              <w:pStyle w:val="TAL"/>
            </w:pPr>
            <w:r w:rsidRPr="00B366FF">
              <w:t>Storage</w:t>
            </w:r>
            <w:r w:rsidR="00B366FF">
              <w:t xml:space="preserve"> </w:t>
            </w:r>
            <w:r w:rsidRPr="00B366FF">
              <w:t>of</w:t>
            </w:r>
            <w:r w:rsidR="00B366FF">
              <w:t xml:space="preserve"> </w:t>
            </w:r>
            <w:r w:rsidRPr="00B366FF">
              <w:t>IMEI</w:t>
            </w:r>
            <w:r w:rsidR="00B366FF">
              <w:t xml:space="preserve"> </w:t>
            </w:r>
            <w:r w:rsidRPr="00B366FF">
              <w:t>for</w:t>
            </w:r>
            <w:r w:rsidR="00B366FF">
              <w:t xml:space="preserve"> </w:t>
            </w:r>
            <w:r w:rsidRPr="00B366FF">
              <w:t>WLAN</w:t>
            </w:r>
            <w:r w:rsidR="00B366FF">
              <w:t xml:space="preserve"> </w:t>
            </w:r>
            <w:r w:rsidRPr="00B366FF">
              <w:t>access</w:t>
            </w:r>
          </w:p>
        </w:tc>
      </w:tr>
      <w:tr w:rsidR="00BF3D58" w:rsidRPr="00B366FF" w:rsidTr="003F6625">
        <w:trPr>
          <w:cantSplit/>
        </w:trPr>
        <w:tc>
          <w:tcPr>
            <w:tcW w:w="851" w:type="dxa"/>
            <w:tcBorders>
              <w:left w:val="single" w:sz="4" w:space="0" w:color="auto"/>
              <w:bottom w:val="single" w:sz="4" w:space="0" w:color="auto"/>
            </w:tcBorders>
          </w:tcPr>
          <w:p w:rsidR="00BF3D58" w:rsidRPr="00B366FF" w:rsidRDefault="00BF3D58" w:rsidP="00911C64">
            <w:pPr>
              <w:pStyle w:val="TAL"/>
            </w:pPr>
          </w:p>
        </w:tc>
        <w:tc>
          <w:tcPr>
            <w:tcW w:w="1020" w:type="dxa"/>
            <w:tcBorders>
              <w:bottom w:val="single" w:sz="4" w:space="0" w:color="auto"/>
            </w:tcBorders>
          </w:tcPr>
          <w:p w:rsidR="00BF3D58" w:rsidRPr="00B366FF" w:rsidRDefault="00BF3D58" w:rsidP="00911C64">
            <w:pPr>
              <w:pStyle w:val="TAL"/>
            </w:pPr>
          </w:p>
        </w:tc>
        <w:tc>
          <w:tcPr>
            <w:tcW w:w="863" w:type="dxa"/>
            <w:tcBorders>
              <w:bottom w:val="single" w:sz="4" w:space="0" w:color="auto"/>
              <w:right w:val="single" w:sz="4" w:space="0" w:color="auto"/>
            </w:tcBorders>
          </w:tcPr>
          <w:p w:rsidR="00BF3D58" w:rsidRPr="00B366FF" w:rsidRDefault="00BF3D58" w:rsidP="00911C64">
            <w:pPr>
              <w:pStyle w:val="TAL"/>
            </w:pPr>
          </w:p>
        </w:tc>
        <w:tc>
          <w:tcPr>
            <w:tcW w:w="762"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pPr>
            <w:r w:rsidRPr="00B366FF">
              <w:t>0448r1</w:t>
            </w:r>
          </w:p>
        </w:tc>
        <w:tc>
          <w:tcPr>
            <w:tcW w:w="966" w:type="dxa"/>
            <w:tcBorders>
              <w:left w:val="single" w:sz="4" w:space="0" w:color="auto"/>
              <w:bottom w:val="single" w:sz="4" w:space="0" w:color="auto"/>
              <w:right w:val="single" w:sz="4" w:space="0" w:color="auto"/>
            </w:tcBorders>
          </w:tcPr>
          <w:p w:rsidR="00BF3D58" w:rsidRPr="00B366FF" w:rsidRDefault="00BF3D58" w:rsidP="00911C64">
            <w:pPr>
              <w:pStyle w:val="TAL"/>
            </w:pPr>
          </w:p>
        </w:tc>
        <w:tc>
          <w:tcPr>
            <w:tcW w:w="1296" w:type="dxa"/>
            <w:tcBorders>
              <w:left w:val="single" w:sz="4" w:space="0" w:color="auto"/>
              <w:bottom w:val="single" w:sz="4" w:space="0" w:color="auto"/>
            </w:tcBorders>
          </w:tcPr>
          <w:p w:rsidR="00BF3D58" w:rsidRPr="00B366FF" w:rsidRDefault="00BF3D58" w:rsidP="00911C64">
            <w:pPr>
              <w:pStyle w:val="TAL"/>
            </w:pPr>
          </w:p>
        </w:tc>
        <w:tc>
          <w:tcPr>
            <w:tcW w:w="3599" w:type="dxa"/>
            <w:tcBorders>
              <w:bottom w:val="single" w:sz="4" w:space="0" w:color="auto"/>
              <w:right w:val="single" w:sz="4" w:space="0" w:color="auto"/>
            </w:tcBorders>
          </w:tcPr>
          <w:p w:rsidR="00BF3D58" w:rsidRPr="00B366FF" w:rsidRDefault="00BF3D58" w:rsidP="00911C64">
            <w:pPr>
              <w:pStyle w:val="TAL"/>
            </w:pPr>
            <w:r w:rsidRPr="00B366FF">
              <w:t>IP-SM-GW</w:t>
            </w:r>
            <w:r w:rsidR="00B366FF">
              <w:t xml:space="preserve"> </w:t>
            </w:r>
            <w:r w:rsidRPr="00B366FF">
              <w:t>registration</w:t>
            </w:r>
            <w:r w:rsidR="00B366FF">
              <w:t xml:space="preserve"> </w:t>
            </w:r>
            <w:r w:rsidRPr="00B366FF">
              <w:t>with</w:t>
            </w:r>
            <w:r w:rsidR="00B366FF">
              <w:t xml:space="preserve"> </w:t>
            </w:r>
            <w:r w:rsidRPr="00B366FF">
              <w:t>Diameter</w:t>
            </w:r>
          </w:p>
        </w:tc>
      </w:tr>
      <w:tr w:rsidR="00BF3D58" w:rsidRPr="00B366FF" w:rsidTr="003F6625">
        <w:trPr>
          <w:cantSplit/>
        </w:trPr>
        <w:tc>
          <w:tcPr>
            <w:tcW w:w="851" w:type="dxa"/>
            <w:tcBorders>
              <w:top w:val="single" w:sz="4" w:space="0" w:color="auto"/>
              <w:left w:val="single" w:sz="4" w:space="0" w:color="auto"/>
            </w:tcBorders>
          </w:tcPr>
          <w:p w:rsidR="00BF3D58" w:rsidRPr="00B366FF" w:rsidRDefault="00BF3D58" w:rsidP="00911C64">
            <w:pPr>
              <w:pStyle w:val="TAL"/>
            </w:pPr>
            <w:r w:rsidRPr="00B366FF">
              <w:t>CT#69</w:t>
            </w:r>
          </w:p>
        </w:tc>
        <w:tc>
          <w:tcPr>
            <w:tcW w:w="1020" w:type="dxa"/>
            <w:tcBorders>
              <w:top w:val="single" w:sz="4" w:space="0" w:color="auto"/>
            </w:tcBorders>
          </w:tcPr>
          <w:p w:rsidR="00BF3D58" w:rsidRPr="00B366FF" w:rsidRDefault="00BF3D58" w:rsidP="00911C64">
            <w:pPr>
              <w:pStyle w:val="TAL"/>
            </w:pPr>
            <w:r w:rsidRPr="00B366FF">
              <w:t>23.008</w:t>
            </w:r>
          </w:p>
        </w:tc>
        <w:tc>
          <w:tcPr>
            <w:tcW w:w="863" w:type="dxa"/>
            <w:tcBorders>
              <w:top w:val="single" w:sz="4" w:space="0" w:color="auto"/>
              <w:right w:val="single" w:sz="4" w:space="0" w:color="auto"/>
            </w:tcBorders>
          </w:tcPr>
          <w:p w:rsidR="00BF3D58" w:rsidRPr="00B366FF" w:rsidRDefault="00BF3D58" w:rsidP="00911C64">
            <w:pPr>
              <w:pStyle w:val="TAL"/>
            </w:pPr>
            <w:r w:rsidRPr="00B366FF">
              <w:t>13.1.0</w:t>
            </w:r>
          </w:p>
        </w:tc>
        <w:tc>
          <w:tcPr>
            <w:tcW w:w="762"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pPr>
            <w:r w:rsidRPr="00B366FF">
              <w:t>0458r1</w:t>
            </w:r>
          </w:p>
        </w:tc>
        <w:tc>
          <w:tcPr>
            <w:tcW w:w="966" w:type="dxa"/>
            <w:tcBorders>
              <w:top w:val="single" w:sz="4" w:space="0" w:color="auto"/>
              <w:left w:val="single" w:sz="4" w:space="0" w:color="auto"/>
              <w:right w:val="single" w:sz="4" w:space="0" w:color="auto"/>
            </w:tcBorders>
          </w:tcPr>
          <w:p w:rsidR="00BF3D58" w:rsidRPr="00B366FF" w:rsidRDefault="00BF3D58" w:rsidP="00911C64">
            <w:pPr>
              <w:pStyle w:val="TAL"/>
            </w:pPr>
            <w:r w:rsidRPr="00B366FF">
              <w:t>Rel-13</w:t>
            </w:r>
          </w:p>
        </w:tc>
        <w:tc>
          <w:tcPr>
            <w:tcW w:w="1296" w:type="dxa"/>
            <w:tcBorders>
              <w:top w:val="single" w:sz="4" w:space="0" w:color="auto"/>
              <w:left w:val="single" w:sz="4" w:space="0" w:color="auto"/>
            </w:tcBorders>
          </w:tcPr>
          <w:p w:rsidR="00BF3D58" w:rsidRPr="00B366FF" w:rsidRDefault="00BF3D58" w:rsidP="00911C64">
            <w:pPr>
              <w:pStyle w:val="TAL"/>
            </w:pPr>
            <w:r w:rsidRPr="00B366FF">
              <w:t>13.2.0</w:t>
            </w:r>
          </w:p>
        </w:tc>
        <w:tc>
          <w:tcPr>
            <w:tcW w:w="3599" w:type="dxa"/>
            <w:tcBorders>
              <w:top w:val="single" w:sz="4" w:space="0" w:color="auto"/>
              <w:right w:val="single" w:sz="4" w:space="0" w:color="auto"/>
            </w:tcBorders>
          </w:tcPr>
          <w:p w:rsidR="00BF3D58" w:rsidRPr="00B366FF" w:rsidRDefault="00BF3D58" w:rsidP="00911C64">
            <w:pPr>
              <w:pStyle w:val="TAL"/>
            </w:pPr>
            <w:r w:rsidRPr="00B366FF">
              <w:t>Storage</w:t>
            </w:r>
            <w:r w:rsidR="00B366FF">
              <w:t xml:space="preserve"> </w:t>
            </w:r>
            <w:r w:rsidRPr="00B366FF">
              <w:t>of</w:t>
            </w:r>
            <w:r w:rsidR="00B366FF">
              <w:t xml:space="preserve"> </w:t>
            </w:r>
            <w:r w:rsidRPr="00B366FF">
              <w:t>Active</w:t>
            </w:r>
            <w:r w:rsidR="00B366FF">
              <w:t xml:space="preserve"> </w:t>
            </w:r>
            <w:r w:rsidRPr="00B366FF">
              <w:t>Timer</w:t>
            </w:r>
            <w:r w:rsidR="00B366FF">
              <w:t xml:space="preserve"> </w:t>
            </w:r>
            <w:r w:rsidRPr="00B366FF">
              <w:t>for</w:t>
            </w:r>
            <w:r w:rsidR="00B366FF">
              <w:t xml:space="preserve"> </w:t>
            </w:r>
            <w:r w:rsidRPr="00B366FF">
              <w:t>PSM</w:t>
            </w:r>
          </w:p>
        </w:tc>
      </w:tr>
      <w:tr w:rsidR="00BF3D58" w:rsidRPr="00B366FF" w:rsidTr="003F6625">
        <w:trPr>
          <w:cantSplit/>
        </w:trPr>
        <w:tc>
          <w:tcPr>
            <w:tcW w:w="851" w:type="dxa"/>
            <w:tcBorders>
              <w:left w:val="single" w:sz="4" w:space="0" w:color="auto"/>
            </w:tcBorders>
          </w:tcPr>
          <w:p w:rsidR="00BF3D58" w:rsidRPr="00B366FF" w:rsidRDefault="00BF3D58" w:rsidP="00911C64">
            <w:pPr>
              <w:pStyle w:val="TAL"/>
            </w:pPr>
          </w:p>
        </w:tc>
        <w:tc>
          <w:tcPr>
            <w:tcW w:w="1020" w:type="dxa"/>
          </w:tcPr>
          <w:p w:rsidR="00BF3D58" w:rsidRPr="00B366FF" w:rsidRDefault="00BF3D58" w:rsidP="00911C64">
            <w:pPr>
              <w:pStyle w:val="TAL"/>
            </w:pPr>
          </w:p>
        </w:tc>
        <w:tc>
          <w:tcPr>
            <w:tcW w:w="863" w:type="dxa"/>
            <w:tcBorders>
              <w:right w:val="single" w:sz="4" w:space="0" w:color="auto"/>
            </w:tcBorders>
          </w:tcPr>
          <w:p w:rsidR="00BF3D58" w:rsidRPr="00B366FF" w:rsidRDefault="00BF3D58" w:rsidP="00911C64">
            <w:pPr>
              <w:pStyle w:val="TAL"/>
            </w:pPr>
          </w:p>
        </w:tc>
        <w:tc>
          <w:tcPr>
            <w:tcW w:w="762"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pPr>
            <w:r w:rsidRPr="00B366FF">
              <w:t>0450</w:t>
            </w:r>
          </w:p>
        </w:tc>
        <w:tc>
          <w:tcPr>
            <w:tcW w:w="966" w:type="dxa"/>
            <w:tcBorders>
              <w:left w:val="single" w:sz="4" w:space="0" w:color="auto"/>
              <w:right w:val="single" w:sz="4" w:space="0" w:color="auto"/>
            </w:tcBorders>
          </w:tcPr>
          <w:p w:rsidR="00BF3D58" w:rsidRPr="00B366FF" w:rsidRDefault="00BF3D58" w:rsidP="00911C64">
            <w:pPr>
              <w:pStyle w:val="TAL"/>
            </w:pPr>
          </w:p>
        </w:tc>
        <w:tc>
          <w:tcPr>
            <w:tcW w:w="1296" w:type="dxa"/>
            <w:tcBorders>
              <w:left w:val="single" w:sz="4" w:space="0" w:color="auto"/>
            </w:tcBorders>
          </w:tcPr>
          <w:p w:rsidR="00BF3D58" w:rsidRPr="00B366FF" w:rsidRDefault="00BF3D58" w:rsidP="00911C64">
            <w:pPr>
              <w:pStyle w:val="TAL"/>
            </w:pPr>
          </w:p>
        </w:tc>
        <w:tc>
          <w:tcPr>
            <w:tcW w:w="3599" w:type="dxa"/>
            <w:tcBorders>
              <w:right w:val="single" w:sz="4" w:space="0" w:color="auto"/>
            </w:tcBorders>
          </w:tcPr>
          <w:p w:rsidR="00BF3D58" w:rsidRPr="00B366FF" w:rsidRDefault="00BF3D58" w:rsidP="00911C64">
            <w:pPr>
              <w:pStyle w:val="TAL"/>
            </w:pPr>
            <w:r w:rsidRPr="00B366FF">
              <w:t>Storage</w:t>
            </w:r>
            <w:r w:rsidR="00B366FF">
              <w:t xml:space="preserve"> </w:t>
            </w:r>
            <w:r w:rsidRPr="00B366FF">
              <w:t>of</w:t>
            </w:r>
            <w:r w:rsidR="00B366FF">
              <w:t xml:space="preserve"> </w:t>
            </w:r>
            <w:r w:rsidRPr="00B366FF">
              <w:t>Origination</w:t>
            </w:r>
            <w:r w:rsidR="00B366FF">
              <w:t xml:space="preserve"> </w:t>
            </w:r>
            <w:r w:rsidRPr="00B366FF">
              <w:t>Time</w:t>
            </w:r>
            <w:r w:rsidR="00B366FF">
              <w:t xml:space="preserve"> </w:t>
            </w:r>
            <w:r w:rsidRPr="00B366FF">
              <w:t>Stamp</w:t>
            </w:r>
            <w:r w:rsidR="00B366FF">
              <w:t xml:space="preserve"> </w:t>
            </w:r>
            <w:r w:rsidRPr="00B366FF">
              <w:t>parameter</w:t>
            </w:r>
          </w:p>
        </w:tc>
      </w:tr>
      <w:tr w:rsidR="00BF3D58" w:rsidRPr="00B366FF" w:rsidTr="003F6625">
        <w:trPr>
          <w:cantSplit/>
        </w:trPr>
        <w:tc>
          <w:tcPr>
            <w:tcW w:w="851" w:type="dxa"/>
            <w:tcBorders>
              <w:left w:val="single" w:sz="4" w:space="0" w:color="auto"/>
            </w:tcBorders>
          </w:tcPr>
          <w:p w:rsidR="00BF3D58" w:rsidRPr="00B366FF" w:rsidRDefault="00BF3D58" w:rsidP="00911C64">
            <w:pPr>
              <w:pStyle w:val="TAL"/>
            </w:pPr>
          </w:p>
        </w:tc>
        <w:tc>
          <w:tcPr>
            <w:tcW w:w="1020" w:type="dxa"/>
          </w:tcPr>
          <w:p w:rsidR="00BF3D58" w:rsidRPr="00B366FF" w:rsidRDefault="00BF3D58" w:rsidP="00911C64">
            <w:pPr>
              <w:pStyle w:val="TAL"/>
            </w:pPr>
          </w:p>
        </w:tc>
        <w:tc>
          <w:tcPr>
            <w:tcW w:w="863" w:type="dxa"/>
            <w:tcBorders>
              <w:right w:val="single" w:sz="4" w:space="0" w:color="auto"/>
            </w:tcBorders>
          </w:tcPr>
          <w:p w:rsidR="00BF3D58" w:rsidRPr="00B366FF" w:rsidRDefault="00BF3D58" w:rsidP="00911C64">
            <w:pPr>
              <w:pStyle w:val="TAL"/>
            </w:pPr>
          </w:p>
        </w:tc>
        <w:tc>
          <w:tcPr>
            <w:tcW w:w="762"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pPr>
            <w:r w:rsidRPr="00B366FF">
              <w:t>0451r1</w:t>
            </w:r>
          </w:p>
        </w:tc>
        <w:tc>
          <w:tcPr>
            <w:tcW w:w="966" w:type="dxa"/>
            <w:tcBorders>
              <w:left w:val="single" w:sz="4" w:space="0" w:color="auto"/>
              <w:right w:val="single" w:sz="4" w:space="0" w:color="auto"/>
            </w:tcBorders>
          </w:tcPr>
          <w:p w:rsidR="00BF3D58" w:rsidRPr="00B366FF" w:rsidRDefault="00BF3D58" w:rsidP="00911C64">
            <w:pPr>
              <w:pStyle w:val="TAL"/>
            </w:pPr>
          </w:p>
        </w:tc>
        <w:tc>
          <w:tcPr>
            <w:tcW w:w="1296" w:type="dxa"/>
            <w:tcBorders>
              <w:left w:val="single" w:sz="4" w:space="0" w:color="auto"/>
            </w:tcBorders>
          </w:tcPr>
          <w:p w:rsidR="00BF3D58" w:rsidRPr="00B366FF" w:rsidRDefault="00BF3D58" w:rsidP="00911C64">
            <w:pPr>
              <w:pStyle w:val="TAL"/>
            </w:pPr>
          </w:p>
        </w:tc>
        <w:tc>
          <w:tcPr>
            <w:tcW w:w="3599" w:type="dxa"/>
            <w:tcBorders>
              <w:right w:val="single" w:sz="4" w:space="0" w:color="auto"/>
            </w:tcBorders>
          </w:tcPr>
          <w:p w:rsidR="00BF3D58" w:rsidRPr="00B366FF" w:rsidRDefault="00BF3D58" w:rsidP="00911C64">
            <w:pPr>
              <w:pStyle w:val="TAL"/>
            </w:pPr>
            <w:r w:rsidRPr="00B366FF">
              <w:t>Storage</w:t>
            </w:r>
            <w:r w:rsidR="00B366FF">
              <w:t xml:space="preserve"> </w:t>
            </w:r>
            <w:r w:rsidRPr="00B366FF">
              <w:t>of</w:t>
            </w:r>
            <w:r w:rsidR="00B366FF">
              <w:t xml:space="preserve"> </w:t>
            </w:r>
            <w:r w:rsidRPr="00B366FF">
              <w:t>new</w:t>
            </w:r>
            <w:r w:rsidR="00B366FF">
              <w:t xml:space="preserve"> </w:t>
            </w:r>
            <w:r w:rsidRPr="00B366FF">
              <w:t>parameters</w:t>
            </w:r>
            <w:r w:rsidR="00B366FF">
              <w:t xml:space="preserve"> </w:t>
            </w:r>
            <w:r w:rsidRPr="00B366FF">
              <w:t>for</w:t>
            </w:r>
            <w:r w:rsidR="00B366FF">
              <w:t xml:space="preserve"> </w:t>
            </w:r>
            <w:r w:rsidRPr="00B366FF">
              <w:t>extended</w:t>
            </w:r>
            <w:r w:rsidR="00B366FF">
              <w:t xml:space="preserve"> </w:t>
            </w:r>
            <w:r w:rsidRPr="00B366FF">
              <w:t>buffering</w:t>
            </w:r>
            <w:r w:rsidR="00B366FF">
              <w:t xml:space="preserve"> </w:t>
            </w:r>
            <w:r w:rsidRPr="00B366FF">
              <w:t>at</w:t>
            </w:r>
            <w:r w:rsidR="00B366FF">
              <w:t xml:space="preserve"> </w:t>
            </w:r>
            <w:r w:rsidRPr="00B366FF">
              <w:t>the</w:t>
            </w:r>
            <w:r w:rsidR="00B366FF">
              <w:t xml:space="preserve"> </w:t>
            </w:r>
            <w:r w:rsidRPr="00B366FF">
              <w:t>SGW</w:t>
            </w:r>
          </w:p>
        </w:tc>
      </w:tr>
      <w:tr w:rsidR="00BF3D58" w:rsidRPr="00B366FF" w:rsidTr="003F6625">
        <w:trPr>
          <w:cantSplit/>
        </w:trPr>
        <w:tc>
          <w:tcPr>
            <w:tcW w:w="851" w:type="dxa"/>
            <w:tcBorders>
              <w:left w:val="single" w:sz="4" w:space="0" w:color="auto"/>
            </w:tcBorders>
          </w:tcPr>
          <w:p w:rsidR="00BF3D58" w:rsidRPr="00B366FF" w:rsidRDefault="00BF3D58" w:rsidP="00911C64">
            <w:pPr>
              <w:pStyle w:val="TAL"/>
            </w:pPr>
          </w:p>
        </w:tc>
        <w:tc>
          <w:tcPr>
            <w:tcW w:w="1020" w:type="dxa"/>
          </w:tcPr>
          <w:p w:rsidR="00BF3D58" w:rsidRPr="00B366FF" w:rsidRDefault="00BF3D58" w:rsidP="00911C64">
            <w:pPr>
              <w:pStyle w:val="TAL"/>
            </w:pPr>
          </w:p>
        </w:tc>
        <w:tc>
          <w:tcPr>
            <w:tcW w:w="863" w:type="dxa"/>
            <w:tcBorders>
              <w:right w:val="single" w:sz="4" w:space="0" w:color="auto"/>
            </w:tcBorders>
          </w:tcPr>
          <w:p w:rsidR="00BF3D58" w:rsidRPr="00B366FF" w:rsidRDefault="00BF3D58" w:rsidP="00911C64">
            <w:pPr>
              <w:pStyle w:val="TAL"/>
            </w:pPr>
          </w:p>
        </w:tc>
        <w:tc>
          <w:tcPr>
            <w:tcW w:w="762"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pPr>
            <w:r w:rsidRPr="00B366FF">
              <w:t>0452</w:t>
            </w:r>
          </w:p>
        </w:tc>
        <w:tc>
          <w:tcPr>
            <w:tcW w:w="966" w:type="dxa"/>
            <w:tcBorders>
              <w:left w:val="single" w:sz="4" w:space="0" w:color="auto"/>
              <w:right w:val="single" w:sz="4" w:space="0" w:color="auto"/>
            </w:tcBorders>
          </w:tcPr>
          <w:p w:rsidR="00BF3D58" w:rsidRPr="00B366FF" w:rsidRDefault="00BF3D58" w:rsidP="00911C64">
            <w:pPr>
              <w:pStyle w:val="TAL"/>
            </w:pPr>
          </w:p>
        </w:tc>
        <w:tc>
          <w:tcPr>
            <w:tcW w:w="1296" w:type="dxa"/>
            <w:tcBorders>
              <w:left w:val="single" w:sz="4" w:space="0" w:color="auto"/>
            </w:tcBorders>
          </w:tcPr>
          <w:p w:rsidR="00BF3D58" w:rsidRPr="00B366FF" w:rsidRDefault="00BF3D58" w:rsidP="00911C64">
            <w:pPr>
              <w:pStyle w:val="TAL"/>
            </w:pPr>
          </w:p>
        </w:tc>
        <w:tc>
          <w:tcPr>
            <w:tcW w:w="3599" w:type="dxa"/>
            <w:tcBorders>
              <w:right w:val="single" w:sz="4" w:space="0" w:color="auto"/>
            </w:tcBorders>
          </w:tcPr>
          <w:p w:rsidR="00BF3D58" w:rsidRPr="00B366FF" w:rsidRDefault="00BF3D58" w:rsidP="00911C64">
            <w:pPr>
              <w:pStyle w:val="TAL"/>
            </w:pPr>
            <w:r w:rsidRPr="00B366FF">
              <w:rPr>
                <w:lang w:eastAsia="ko-KR"/>
              </w:rPr>
              <w:t>Storage</w:t>
            </w:r>
            <w:r w:rsidR="00B366FF">
              <w:rPr>
                <w:lang w:eastAsia="ko-KR"/>
              </w:rPr>
              <w:t xml:space="preserve"> </w:t>
            </w:r>
            <w:r w:rsidRPr="00B366FF">
              <w:rPr>
                <w:lang w:eastAsia="ko-KR"/>
              </w:rPr>
              <w:t>of</w:t>
            </w:r>
            <w:r w:rsidR="00B366FF">
              <w:rPr>
                <w:lang w:eastAsia="ko-KR"/>
              </w:rPr>
              <w:t xml:space="preserve"> </w:t>
            </w:r>
            <w:r w:rsidRPr="00B366FF">
              <w:rPr>
                <w:lang w:eastAsia="ko-KR"/>
              </w:rPr>
              <w:t>new</w:t>
            </w:r>
            <w:r w:rsidR="00B366FF">
              <w:rPr>
                <w:lang w:eastAsia="ko-KR"/>
              </w:rPr>
              <w:t xml:space="preserve"> </w:t>
            </w:r>
            <w:r w:rsidRPr="00B366FF">
              <w:rPr>
                <w:lang w:eastAsia="ko-KR"/>
              </w:rPr>
              <w:t>parameter</w:t>
            </w:r>
            <w:r w:rsidR="00B366FF">
              <w:rPr>
                <w:lang w:eastAsia="ko-KR"/>
              </w:rPr>
              <w:t xml:space="preserve"> </w:t>
            </w:r>
            <w:r w:rsidRPr="00B366FF">
              <w:rPr>
                <w:lang w:eastAsia="ko-KR"/>
              </w:rPr>
              <w:t>for</w:t>
            </w:r>
            <w:r w:rsidR="00B366FF">
              <w:rPr>
                <w:lang w:eastAsia="ko-KR"/>
              </w:rPr>
              <w:t xml:space="preserve"> </w:t>
            </w:r>
            <w:r w:rsidRPr="00B366FF">
              <w:rPr>
                <w:lang w:eastAsia="ko-KR"/>
              </w:rPr>
              <w:t>the</w:t>
            </w:r>
            <w:r w:rsidR="00B366FF">
              <w:rPr>
                <w:lang w:eastAsia="ko-KR"/>
              </w:rPr>
              <w:t xml:space="preserve"> </w:t>
            </w:r>
            <w:r w:rsidR="008B6A7E" w:rsidRPr="00B366FF">
              <w:rPr>
                <w:lang w:eastAsia="ko-KR"/>
              </w:rPr>
              <w:t>"</w:t>
            </w:r>
            <w:r w:rsidRPr="00B366FF">
              <w:rPr>
                <w:lang w:eastAsia="ko-KR"/>
              </w:rPr>
              <w:t>Availability</w:t>
            </w:r>
            <w:r w:rsidR="00B366FF">
              <w:rPr>
                <w:lang w:eastAsia="ko-KR"/>
              </w:rPr>
              <w:t xml:space="preserve"> </w:t>
            </w:r>
            <w:r w:rsidRPr="00B366FF">
              <w:rPr>
                <w:lang w:eastAsia="ko-KR"/>
              </w:rPr>
              <w:t>after</w:t>
            </w:r>
            <w:r w:rsidR="00B366FF">
              <w:rPr>
                <w:lang w:eastAsia="ko-KR"/>
              </w:rPr>
              <w:t xml:space="preserve"> </w:t>
            </w:r>
            <w:r w:rsidRPr="00B366FF">
              <w:rPr>
                <w:lang w:eastAsia="ko-KR"/>
              </w:rPr>
              <w:t>DDN</w:t>
            </w:r>
            <w:r w:rsidR="00B366FF">
              <w:rPr>
                <w:lang w:eastAsia="ko-KR"/>
              </w:rPr>
              <w:t xml:space="preserve"> </w:t>
            </w:r>
            <w:r w:rsidRPr="00B366FF">
              <w:rPr>
                <w:lang w:eastAsia="ko-KR"/>
              </w:rPr>
              <w:t>Failure"</w:t>
            </w:r>
            <w:r w:rsidR="00B366FF">
              <w:rPr>
                <w:lang w:eastAsia="ko-KR"/>
              </w:rPr>
              <w:t xml:space="preserve"> </w:t>
            </w:r>
            <w:r w:rsidRPr="00B366FF">
              <w:rPr>
                <w:lang w:eastAsia="ko-KR"/>
              </w:rPr>
              <w:t>monitoring</w:t>
            </w:r>
            <w:r w:rsidR="00B366FF">
              <w:rPr>
                <w:lang w:eastAsia="ko-KR"/>
              </w:rPr>
              <w:t xml:space="preserve"> </w:t>
            </w:r>
            <w:r w:rsidRPr="00B366FF">
              <w:rPr>
                <w:lang w:eastAsia="ko-KR"/>
              </w:rPr>
              <w:t>mechanism</w:t>
            </w:r>
          </w:p>
        </w:tc>
      </w:tr>
      <w:tr w:rsidR="00BF3D58" w:rsidRPr="00B366FF" w:rsidTr="003F6625">
        <w:trPr>
          <w:cantSplit/>
        </w:trPr>
        <w:tc>
          <w:tcPr>
            <w:tcW w:w="851" w:type="dxa"/>
            <w:tcBorders>
              <w:left w:val="single" w:sz="4" w:space="0" w:color="auto"/>
            </w:tcBorders>
          </w:tcPr>
          <w:p w:rsidR="00BF3D58" w:rsidRPr="00B366FF" w:rsidRDefault="00BF3D58" w:rsidP="00911C64">
            <w:pPr>
              <w:pStyle w:val="TAL"/>
            </w:pPr>
          </w:p>
        </w:tc>
        <w:tc>
          <w:tcPr>
            <w:tcW w:w="1020" w:type="dxa"/>
          </w:tcPr>
          <w:p w:rsidR="00BF3D58" w:rsidRPr="00B366FF" w:rsidRDefault="00BF3D58" w:rsidP="00911C64">
            <w:pPr>
              <w:pStyle w:val="TAL"/>
            </w:pPr>
          </w:p>
        </w:tc>
        <w:tc>
          <w:tcPr>
            <w:tcW w:w="863" w:type="dxa"/>
            <w:tcBorders>
              <w:right w:val="single" w:sz="4" w:space="0" w:color="auto"/>
            </w:tcBorders>
          </w:tcPr>
          <w:p w:rsidR="00BF3D58" w:rsidRPr="00B366FF" w:rsidRDefault="00BF3D58" w:rsidP="00911C64">
            <w:pPr>
              <w:pStyle w:val="TAL"/>
            </w:pPr>
          </w:p>
        </w:tc>
        <w:tc>
          <w:tcPr>
            <w:tcW w:w="762"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pPr>
            <w:r w:rsidRPr="00B366FF">
              <w:t>0453r1</w:t>
            </w:r>
          </w:p>
        </w:tc>
        <w:tc>
          <w:tcPr>
            <w:tcW w:w="966" w:type="dxa"/>
            <w:tcBorders>
              <w:left w:val="single" w:sz="4" w:space="0" w:color="auto"/>
              <w:right w:val="single" w:sz="4" w:space="0" w:color="auto"/>
            </w:tcBorders>
          </w:tcPr>
          <w:p w:rsidR="00BF3D58" w:rsidRPr="00B366FF" w:rsidRDefault="00BF3D58" w:rsidP="00911C64">
            <w:pPr>
              <w:pStyle w:val="TAL"/>
            </w:pPr>
          </w:p>
        </w:tc>
        <w:tc>
          <w:tcPr>
            <w:tcW w:w="1296" w:type="dxa"/>
            <w:tcBorders>
              <w:left w:val="single" w:sz="4" w:space="0" w:color="auto"/>
            </w:tcBorders>
          </w:tcPr>
          <w:p w:rsidR="00BF3D58" w:rsidRPr="00B366FF" w:rsidRDefault="00BF3D58" w:rsidP="00911C64">
            <w:pPr>
              <w:pStyle w:val="TAL"/>
            </w:pPr>
          </w:p>
        </w:tc>
        <w:tc>
          <w:tcPr>
            <w:tcW w:w="3599" w:type="dxa"/>
            <w:tcBorders>
              <w:right w:val="single" w:sz="4" w:space="0" w:color="auto"/>
            </w:tcBorders>
          </w:tcPr>
          <w:p w:rsidR="00BF3D58" w:rsidRPr="00B366FF" w:rsidRDefault="00BF3D58" w:rsidP="00911C64">
            <w:pPr>
              <w:pStyle w:val="TAL"/>
            </w:pPr>
            <w:r w:rsidRPr="00B366FF">
              <w:rPr>
                <w:lang w:eastAsia="zh-CN"/>
              </w:rPr>
              <w:t>ProSe</w:t>
            </w:r>
            <w:r w:rsidR="00B366FF">
              <w:rPr>
                <w:lang w:eastAsia="zh-CN"/>
              </w:rPr>
              <w:t xml:space="preserve"> </w:t>
            </w:r>
            <w:r w:rsidRPr="00B366FF">
              <w:rPr>
                <w:lang w:eastAsia="zh-CN"/>
              </w:rPr>
              <w:t>Function</w:t>
            </w:r>
            <w:r w:rsidR="00B366FF">
              <w:rPr>
                <w:lang w:eastAsia="zh-CN"/>
              </w:rPr>
              <w:t xml:space="preserve"> </w:t>
            </w:r>
            <w:r w:rsidRPr="00B366FF">
              <w:rPr>
                <w:lang w:eastAsia="zh-CN"/>
              </w:rPr>
              <w:t>identifier</w:t>
            </w:r>
          </w:p>
        </w:tc>
      </w:tr>
      <w:tr w:rsidR="00BF3D58" w:rsidRPr="00B366FF" w:rsidTr="003F6625">
        <w:trPr>
          <w:cantSplit/>
        </w:trPr>
        <w:tc>
          <w:tcPr>
            <w:tcW w:w="851" w:type="dxa"/>
            <w:tcBorders>
              <w:left w:val="single" w:sz="4" w:space="0" w:color="auto"/>
            </w:tcBorders>
          </w:tcPr>
          <w:p w:rsidR="00BF3D58" w:rsidRPr="00B366FF" w:rsidRDefault="00BF3D58" w:rsidP="00911C64">
            <w:pPr>
              <w:pStyle w:val="TAL"/>
            </w:pPr>
          </w:p>
        </w:tc>
        <w:tc>
          <w:tcPr>
            <w:tcW w:w="1020" w:type="dxa"/>
          </w:tcPr>
          <w:p w:rsidR="00BF3D58" w:rsidRPr="00B366FF" w:rsidRDefault="00BF3D58" w:rsidP="00911C64">
            <w:pPr>
              <w:pStyle w:val="TAL"/>
            </w:pPr>
          </w:p>
        </w:tc>
        <w:tc>
          <w:tcPr>
            <w:tcW w:w="863" w:type="dxa"/>
            <w:tcBorders>
              <w:right w:val="single" w:sz="4" w:space="0" w:color="auto"/>
            </w:tcBorders>
          </w:tcPr>
          <w:p w:rsidR="00BF3D58" w:rsidRPr="00B366FF" w:rsidRDefault="00BF3D58" w:rsidP="00911C64">
            <w:pPr>
              <w:pStyle w:val="TAL"/>
            </w:pPr>
          </w:p>
        </w:tc>
        <w:tc>
          <w:tcPr>
            <w:tcW w:w="762"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pPr>
            <w:r w:rsidRPr="00B366FF">
              <w:t>0454r2</w:t>
            </w:r>
          </w:p>
        </w:tc>
        <w:tc>
          <w:tcPr>
            <w:tcW w:w="966" w:type="dxa"/>
            <w:tcBorders>
              <w:left w:val="single" w:sz="4" w:space="0" w:color="auto"/>
              <w:right w:val="single" w:sz="4" w:space="0" w:color="auto"/>
            </w:tcBorders>
          </w:tcPr>
          <w:p w:rsidR="00BF3D58" w:rsidRPr="00B366FF" w:rsidRDefault="00BF3D58" w:rsidP="00911C64">
            <w:pPr>
              <w:pStyle w:val="TAL"/>
            </w:pPr>
          </w:p>
        </w:tc>
        <w:tc>
          <w:tcPr>
            <w:tcW w:w="1296" w:type="dxa"/>
            <w:tcBorders>
              <w:left w:val="single" w:sz="4" w:space="0" w:color="auto"/>
            </w:tcBorders>
          </w:tcPr>
          <w:p w:rsidR="00BF3D58" w:rsidRPr="00B366FF" w:rsidRDefault="00BF3D58" w:rsidP="00911C64">
            <w:pPr>
              <w:pStyle w:val="TAL"/>
            </w:pPr>
          </w:p>
        </w:tc>
        <w:tc>
          <w:tcPr>
            <w:tcW w:w="3599" w:type="dxa"/>
            <w:tcBorders>
              <w:right w:val="single" w:sz="4" w:space="0" w:color="auto"/>
            </w:tcBorders>
          </w:tcPr>
          <w:p w:rsidR="00BF3D58" w:rsidRPr="00B366FF" w:rsidRDefault="00BF3D58" w:rsidP="00911C64">
            <w:pPr>
              <w:pStyle w:val="TAL"/>
            </w:pPr>
            <w:r w:rsidRPr="00B366FF">
              <w:t>Storage</w:t>
            </w:r>
            <w:r w:rsidR="00B366FF">
              <w:t xml:space="preserve"> </w:t>
            </w:r>
            <w:r w:rsidRPr="00B366FF">
              <w:t>of</w:t>
            </w:r>
            <w:r w:rsidR="00B366FF">
              <w:t xml:space="preserve"> </w:t>
            </w:r>
            <w:r w:rsidRPr="00B366FF">
              <w:t>IMSI-Group</w:t>
            </w:r>
            <w:r w:rsidR="00B366FF">
              <w:t xml:space="preserve"> </w:t>
            </w:r>
            <w:r w:rsidRPr="00B366FF">
              <w:t>Identifier</w:t>
            </w:r>
            <w:r w:rsidR="00B366FF">
              <w:t xml:space="preserve"> </w:t>
            </w:r>
            <w:r w:rsidRPr="00B366FF">
              <w:t>List</w:t>
            </w:r>
          </w:p>
        </w:tc>
      </w:tr>
      <w:tr w:rsidR="00BF3D58" w:rsidRPr="00B366FF" w:rsidTr="003F6625">
        <w:trPr>
          <w:cantSplit/>
        </w:trPr>
        <w:tc>
          <w:tcPr>
            <w:tcW w:w="851" w:type="dxa"/>
            <w:tcBorders>
              <w:left w:val="single" w:sz="4" w:space="0" w:color="auto"/>
            </w:tcBorders>
          </w:tcPr>
          <w:p w:rsidR="00BF3D58" w:rsidRPr="00B366FF" w:rsidRDefault="00BF3D58" w:rsidP="00911C64">
            <w:pPr>
              <w:pStyle w:val="TAL"/>
            </w:pPr>
          </w:p>
        </w:tc>
        <w:tc>
          <w:tcPr>
            <w:tcW w:w="1020" w:type="dxa"/>
          </w:tcPr>
          <w:p w:rsidR="00BF3D58" w:rsidRPr="00B366FF" w:rsidRDefault="00BF3D58" w:rsidP="00911C64">
            <w:pPr>
              <w:pStyle w:val="TAL"/>
            </w:pPr>
          </w:p>
        </w:tc>
        <w:tc>
          <w:tcPr>
            <w:tcW w:w="863" w:type="dxa"/>
            <w:tcBorders>
              <w:right w:val="single" w:sz="4" w:space="0" w:color="auto"/>
            </w:tcBorders>
          </w:tcPr>
          <w:p w:rsidR="00BF3D58" w:rsidRPr="00B366FF" w:rsidRDefault="00BF3D58" w:rsidP="00911C64">
            <w:pPr>
              <w:pStyle w:val="TAL"/>
            </w:pPr>
          </w:p>
        </w:tc>
        <w:tc>
          <w:tcPr>
            <w:tcW w:w="762"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pPr>
            <w:r w:rsidRPr="00B366FF">
              <w:t>0455r1</w:t>
            </w:r>
          </w:p>
        </w:tc>
        <w:tc>
          <w:tcPr>
            <w:tcW w:w="966" w:type="dxa"/>
            <w:tcBorders>
              <w:left w:val="single" w:sz="4" w:space="0" w:color="auto"/>
              <w:right w:val="single" w:sz="4" w:space="0" w:color="auto"/>
            </w:tcBorders>
          </w:tcPr>
          <w:p w:rsidR="00BF3D58" w:rsidRPr="00B366FF" w:rsidRDefault="00BF3D58" w:rsidP="00911C64">
            <w:pPr>
              <w:pStyle w:val="TAL"/>
            </w:pPr>
          </w:p>
        </w:tc>
        <w:tc>
          <w:tcPr>
            <w:tcW w:w="1296" w:type="dxa"/>
            <w:tcBorders>
              <w:left w:val="single" w:sz="4" w:space="0" w:color="auto"/>
            </w:tcBorders>
          </w:tcPr>
          <w:p w:rsidR="00BF3D58" w:rsidRPr="00B366FF" w:rsidRDefault="00BF3D58" w:rsidP="00911C64">
            <w:pPr>
              <w:pStyle w:val="TAL"/>
            </w:pPr>
          </w:p>
        </w:tc>
        <w:tc>
          <w:tcPr>
            <w:tcW w:w="3599" w:type="dxa"/>
            <w:tcBorders>
              <w:right w:val="single" w:sz="4" w:space="0" w:color="auto"/>
            </w:tcBorders>
          </w:tcPr>
          <w:p w:rsidR="00BF3D58" w:rsidRPr="00B366FF" w:rsidRDefault="00BF3D58" w:rsidP="00911C64">
            <w:pPr>
              <w:pStyle w:val="TAL"/>
            </w:pPr>
            <w:r w:rsidRPr="00B366FF">
              <w:t>Addition</w:t>
            </w:r>
            <w:r w:rsidR="00B366FF">
              <w:t xml:space="preserve"> </w:t>
            </w:r>
            <w:r w:rsidRPr="00B366FF">
              <w:t>of</w:t>
            </w:r>
            <w:r w:rsidR="00B366FF">
              <w:t xml:space="preserve"> </w:t>
            </w:r>
            <w:r w:rsidRPr="00B366FF">
              <w:t>"UE</w:t>
            </w:r>
            <w:r w:rsidR="00B366FF">
              <w:t xml:space="preserve"> </w:t>
            </w:r>
            <w:r w:rsidRPr="00B366FF">
              <w:t>Usage</w:t>
            </w:r>
            <w:r w:rsidR="00B366FF">
              <w:t xml:space="preserve"> </w:t>
            </w:r>
            <w:r w:rsidRPr="00B366FF">
              <w:t>Type"</w:t>
            </w:r>
            <w:r w:rsidR="00B366FF">
              <w:t xml:space="preserve"> </w:t>
            </w:r>
            <w:r w:rsidRPr="00B366FF">
              <w:t>to</w:t>
            </w:r>
            <w:r w:rsidR="00B366FF">
              <w:t xml:space="preserve"> </w:t>
            </w:r>
            <w:r w:rsidRPr="00B366FF">
              <w:t>Subscriber</w:t>
            </w:r>
            <w:r w:rsidR="00B366FF">
              <w:t xml:space="preserve"> </w:t>
            </w:r>
            <w:r w:rsidRPr="00B366FF">
              <w:t>Data</w:t>
            </w:r>
          </w:p>
        </w:tc>
      </w:tr>
      <w:tr w:rsidR="00BF3D58" w:rsidRPr="00B366FF" w:rsidTr="003F6625">
        <w:trPr>
          <w:cantSplit/>
        </w:trPr>
        <w:tc>
          <w:tcPr>
            <w:tcW w:w="851" w:type="dxa"/>
            <w:tcBorders>
              <w:left w:val="single" w:sz="4" w:space="0" w:color="auto"/>
              <w:bottom w:val="single" w:sz="4" w:space="0" w:color="auto"/>
            </w:tcBorders>
          </w:tcPr>
          <w:p w:rsidR="00BF3D58" w:rsidRPr="00B366FF" w:rsidRDefault="00BF3D58" w:rsidP="00911C64">
            <w:pPr>
              <w:pStyle w:val="TAL"/>
            </w:pPr>
          </w:p>
        </w:tc>
        <w:tc>
          <w:tcPr>
            <w:tcW w:w="1020" w:type="dxa"/>
            <w:tcBorders>
              <w:bottom w:val="single" w:sz="4" w:space="0" w:color="auto"/>
            </w:tcBorders>
          </w:tcPr>
          <w:p w:rsidR="00BF3D58" w:rsidRPr="00B366FF" w:rsidRDefault="00BF3D58" w:rsidP="00911C64">
            <w:pPr>
              <w:pStyle w:val="TAL"/>
            </w:pPr>
          </w:p>
        </w:tc>
        <w:tc>
          <w:tcPr>
            <w:tcW w:w="863" w:type="dxa"/>
            <w:tcBorders>
              <w:bottom w:val="single" w:sz="4" w:space="0" w:color="auto"/>
              <w:right w:val="single" w:sz="4" w:space="0" w:color="auto"/>
            </w:tcBorders>
          </w:tcPr>
          <w:p w:rsidR="00BF3D58" w:rsidRPr="00B366FF" w:rsidRDefault="00BF3D58" w:rsidP="00911C64">
            <w:pPr>
              <w:pStyle w:val="TAL"/>
            </w:pPr>
          </w:p>
        </w:tc>
        <w:tc>
          <w:tcPr>
            <w:tcW w:w="762"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pPr>
            <w:r w:rsidRPr="00B366FF">
              <w:t>0459r2</w:t>
            </w:r>
          </w:p>
        </w:tc>
        <w:tc>
          <w:tcPr>
            <w:tcW w:w="966" w:type="dxa"/>
            <w:tcBorders>
              <w:left w:val="single" w:sz="4" w:space="0" w:color="auto"/>
              <w:bottom w:val="single" w:sz="4" w:space="0" w:color="auto"/>
              <w:right w:val="single" w:sz="4" w:space="0" w:color="auto"/>
            </w:tcBorders>
          </w:tcPr>
          <w:p w:rsidR="00BF3D58" w:rsidRPr="00B366FF" w:rsidRDefault="00BF3D58" w:rsidP="00911C64">
            <w:pPr>
              <w:pStyle w:val="TAL"/>
            </w:pPr>
          </w:p>
        </w:tc>
        <w:tc>
          <w:tcPr>
            <w:tcW w:w="1296" w:type="dxa"/>
            <w:tcBorders>
              <w:left w:val="single" w:sz="4" w:space="0" w:color="auto"/>
              <w:bottom w:val="single" w:sz="4" w:space="0" w:color="auto"/>
            </w:tcBorders>
          </w:tcPr>
          <w:p w:rsidR="00BF3D58" w:rsidRPr="00B366FF" w:rsidRDefault="00BF3D58" w:rsidP="00911C64">
            <w:pPr>
              <w:pStyle w:val="TAL"/>
            </w:pPr>
          </w:p>
        </w:tc>
        <w:tc>
          <w:tcPr>
            <w:tcW w:w="3599" w:type="dxa"/>
            <w:tcBorders>
              <w:bottom w:val="single" w:sz="4" w:space="0" w:color="auto"/>
              <w:right w:val="single" w:sz="4" w:space="0" w:color="auto"/>
            </w:tcBorders>
          </w:tcPr>
          <w:p w:rsidR="00BF3D58" w:rsidRPr="00B366FF" w:rsidRDefault="00BF3D58" w:rsidP="00911C64">
            <w:pPr>
              <w:pStyle w:val="TAL"/>
            </w:pPr>
            <w:r w:rsidRPr="00B366FF">
              <w:t>Storage</w:t>
            </w:r>
            <w:r w:rsidR="00B366FF">
              <w:t xml:space="preserve"> </w:t>
            </w:r>
            <w:r w:rsidRPr="00B366FF">
              <w:t>of</w:t>
            </w:r>
            <w:r w:rsidR="00B366FF">
              <w:t xml:space="preserve"> </w:t>
            </w:r>
            <w:r w:rsidRPr="00B366FF">
              <w:t>data</w:t>
            </w:r>
            <w:r w:rsidR="00B366FF">
              <w:t xml:space="preserve"> </w:t>
            </w:r>
            <w:r w:rsidRPr="00B366FF">
              <w:t>for</w:t>
            </w:r>
            <w:r w:rsidR="00B366FF">
              <w:t xml:space="preserve"> </w:t>
            </w:r>
            <w:r w:rsidRPr="00B366FF">
              <w:t>monitoring</w:t>
            </w:r>
          </w:p>
        </w:tc>
      </w:tr>
      <w:tr w:rsidR="00BF3D58" w:rsidRPr="00B366FF" w:rsidTr="003F6625">
        <w:trPr>
          <w:cantSplit/>
        </w:trPr>
        <w:tc>
          <w:tcPr>
            <w:tcW w:w="851" w:type="dxa"/>
            <w:tcBorders>
              <w:top w:val="single" w:sz="4" w:space="0" w:color="auto"/>
              <w:left w:val="single" w:sz="4" w:space="0" w:color="auto"/>
            </w:tcBorders>
          </w:tcPr>
          <w:p w:rsidR="00BF3D58" w:rsidRPr="00B366FF" w:rsidRDefault="00BF3D58" w:rsidP="00911C64">
            <w:pPr>
              <w:pStyle w:val="TAL"/>
            </w:pPr>
            <w:r w:rsidRPr="00B366FF">
              <w:t>CT#70</w:t>
            </w:r>
          </w:p>
        </w:tc>
        <w:tc>
          <w:tcPr>
            <w:tcW w:w="1020" w:type="dxa"/>
            <w:tcBorders>
              <w:top w:val="single" w:sz="4" w:space="0" w:color="auto"/>
            </w:tcBorders>
          </w:tcPr>
          <w:p w:rsidR="00BF3D58" w:rsidRPr="00B366FF" w:rsidRDefault="00BF3D58" w:rsidP="00911C64">
            <w:pPr>
              <w:pStyle w:val="TAL"/>
            </w:pPr>
            <w:r w:rsidRPr="00B366FF">
              <w:t>23.008</w:t>
            </w:r>
          </w:p>
        </w:tc>
        <w:tc>
          <w:tcPr>
            <w:tcW w:w="863" w:type="dxa"/>
            <w:tcBorders>
              <w:top w:val="single" w:sz="4" w:space="0" w:color="auto"/>
              <w:right w:val="single" w:sz="4" w:space="0" w:color="auto"/>
            </w:tcBorders>
          </w:tcPr>
          <w:p w:rsidR="00BF3D58" w:rsidRPr="00B366FF" w:rsidRDefault="00BF3D58" w:rsidP="00911C64">
            <w:pPr>
              <w:pStyle w:val="TAL"/>
            </w:pPr>
            <w:r w:rsidRPr="00B366FF">
              <w:t>13.2.0</w:t>
            </w:r>
          </w:p>
        </w:tc>
        <w:tc>
          <w:tcPr>
            <w:tcW w:w="762"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pPr>
            <w:r w:rsidRPr="00B366FF">
              <w:t>0460r1</w:t>
            </w:r>
          </w:p>
        </w:tc>
        <w:tc>
          <w:tcPr>
            <w:tcW w:w="966" w:type="dxa"/>
            <w:tcBorders>
              <w:top w:val="single" w:sz="4" w:space="0" w:color="auto"/>
              <w:left w:val="single" w:sz="4" w:space="0" w:color="auto"/>
              <w:right w:val="single" w:sz="4" w:space="0" w:color="auto"/>
            </w:tcBorders>
          </w:tcPr>
          <w:p w:rsidR="00BF3D58" w:rsidRPr="00B366FF" w:rsidRDefault="00BF3D58" w:rsidP="00911C64">
            <w:pPr>
              <w:pStyle w:val="TAL"/>
            </w:pPr>
            <w:r w:rsidRPr="00B366FF">
              <w:t>Rel-13</w:t>
            </w:r>
          </w:p>
        </w:tc>
        <w:tc>
          <w:tcPr>
            <w:tcW w:w="1296" w:type="dxa"/>
            <w:tcBorders>
              <w:top w:val="single" w:sz="4" w:space="0" w:color="auto"/>
              <w:left w:val="single" w:sz="4" w:space="0" w:color="auto"/>
            </w:tcBorders>
          </w:tcPr>
          <w:p w:rsidR="00BF3D58" w:rsidRPr="00B366FF" w:rsidRDefault="00BF3D58" w:rsidP="00911C64">
            <w:pPr>
              <w:pStyle w:val="TAL"/>
            </w:pPr>
            <w:r w:rsidRPr="00B366FF">
              <w:t>13.3.0</w:t>
            </w:r>
          </w:p>
        </w:tc>
        <w:tc>
          <w:tcPr>
            <w:tcW w:w="3599" w:type="dxa"/>
            <w:tcBorders>
              <w:top w:val="single" w:sz="4" w:space="0" w:color="auto"/>
              <w:right w:val="single" w:sz="4" w:space="0" w:color="auto"/>
            </w:tcBorders>
          </w:tcPr>
          <w:p w:rsidR="00BF3D58" w:rsidRPr="00B366FF" w:rsidRDefault="00BF3D58" w:rsidP="00911C64">
            <w:pPr>
              <w:pStyle w:val="TAL"/>
            </w:pPr>
            <w:r w:rsidRPr="00B366FF">
              <w:t>Emergency</w:t>
            </w:r>
            <w:r w:rsidR="00B366FF">
              <w:t xml:space="preserve"> </w:t>
            </w:r>
            <w:r w:rsidRPr="00B366FF">
              <w:t>PDN</w:t>
            </w:r>
            <w:r w:rsidR="00B366FF">
              <w:t xml:space="preserve"> </w:t>
            </w:r>
            <w:r w:rsidRPr="00B366FF">
              <w:t>connection</w:t>
            </w:r>
            <w:r w:rsidR="00B366FF">
              <w:t xml:space="preserve"> </w:t>
            </w:r>
            <w:r w:rsidRPr="00B366FF">
              <w:t>over</w:t>
            </w:r>
            <w:r w:rsidR="00B366FF">
              <w:t xml:space="preserve"> </w:t>
            </w:r>
            <w:r w:rsidRPr="00B366FF">
              <w:t>untrusted</w:t>
            </w:r>
            <w:r w:rsidR="00B366FF">
              <w:t xml:space="preserve"> </w:t>
            </w:r>
            <w:r w:rsidRPr="00B366FF">
              <w:t>WLAN</w:t>
            </w:r>
            <w:r w:rsidR="00B366FF">
              <w:t xml:space="preserve"> </w:t>
            </w:r>
            <w:r w:rsidRPr="00B366FF">
              <w:t>access</w:t>
            </w:r>
          </w:p>
        </w:tc>
      </w:tr>
      <w:tr w:rsidR="00BF3D58" w:rsidRPr="00B366FF" w:rsidTr="003F6625">
        <w:trPr>
          <w:cantSplit/>
        </w:trPr>
        <w:tc>
          <w:tcPr>
            <w:tcW w:w="851" w:type="dxa"/>
            <w:tcBorders>
              <w:left w:val="single" w:sz="4" w:space="0" w:color="auto"/>
            </w:tcBorders>
          </w:tcPr>
          <w:p w:rsidR="00BF3D58" w:rsidRPr="00B366FF" w:rsidRDefault="00BF3D58" w:rsidP="00911C64">
            <w:pPr>
              <w:pStyle w:val="TAL"/>
            </w:pPr>
          </w:p>
        </w:tc>
        <w:tc>
          <w:tcPr>
            <w:tcW w:w="1020" w:type="dxa"/>
          </w:tcPr>
          <w:p w:rsidR="00BF3D58" w:rsidRPr="00B366FF" w:rsidRDefault="00BF3D58" w:rsidP="00911C64">
            <w:pPr>
              <w:pStyle w:val="TAL"/>
            </w:pPr>
          </w:p>
        </w:tc>
        <w:tc>
          <w:tcPr>
            <w:tcW w:w="863" w:type="dxa"/>
            <w:tcBorders>
              <w:right w:val="single" w:sz="4" w:space="0" w:color="auto"/>
            </w:tcBorders>
          </w:tcPr>
          <w:p w:rsidR="00BF3D58" w:rsidRPr="00B366FF" w:rsidRDefault="00BF3D58" w:rsidP="00911C64">
            <w:pPr>
              <w:pStyle w:val="TAL"/>
            </w:pPr>
          </w:p>
        </w:tc>
        <w:tc>
          <w:tcPr>
            <w:tcW w:w="762"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pPr>
            <w:r w:rsidRPr="00B366FF">
              <w:t>0461</w:t>
            </w:r>
          </w:p>
        </w:tc>
        <w:tc>
          <w:tcPr>
            <w:tcW w:w="966" w:type="dxa"/>
            <w:tcBorders>
              <w:left w:val="single" w:sz="4" w:space="0" w:color="auto"/>
              <w:right w:val="single" w:sz="4" w:space="0" w:color="auto"/>
            </w:tcBorders>
          </w:tcPr>
          <w:p w:rsidR="00BF3D58" w:rsidRPr="00B366FF" w:rsidRDefault="00BF3D58" w:rsidP="00911C64">
            <w:pPr>
              <w:pStyle w:val="TAL"/>
            </w:pPr>
          </w:p>
        </w:tc>
        <w:tc>
          <w:tcPr>
            <w:tcW w:w="1296" w:type="dxa"/>
            <w:tcBorders>
              <w:left w:val="single" w:sz="4" w:space="0" w:color="auto"/>
            </w:tcBorders>
          </w:tcPr>
          <w:p w:rsidR="00BF3D58" w:rsidRPr="00B366FF" w:rsidRDefault="00BF3D58" w:rsidP="00911C64">
            <w:pPr>
              <w:pStyle w:val="TAL"/>
            </w:pPr>
          </w:p>
        </w:tc>
        <w:tc>
          <w:tcPr>
            <w:tcW w:w="3599" w:type="dxa"/>
            <w:tcBorders>
              <w:right w:val="single" w:sz="4" w:space="0" w:color="auto"/>
            </w:tcBorders>
          </w:tcPr>
          <w:p w:rsidR="00BF3D58" w:rsidRPr="00B366FF" w:rsidRDefault="00BF3D58" w:rsidP="00911C64">
            <w:pPr>
              <w:pStyle w:val="TAL"/>
            </w:pPr>
            <w:r w:rsidRPr="00B366FF">
              <w:t>Storage</w:t>
            </w:r>
            <w:r w:rsidR="00B366FF">
              <w:t xml:space="preserve"> </w:t>
            </w:r>
            <w:r w:rsidRPr="00B366FF">
              <w:t>of</w:t>
            </w:r>
            <w:r w:rsidR="00B366FF">
              <w:t xml:space="preserve"> </w:t>
            </w:r>
            <w:r w:rsidRPr="00B366FF">
              <w:t>MBMS</w:t>
            </w:r>
            <w:r w:rsidR="00B366FF">
              <w:t xml:space="preserve"> </w:t>
            </w:r>
            <w:r w:rsidRPr="00B366FF">
              <w:t>Cell</w:t>
            </w:r>
            <w:r w:rsidR="00B366FF">
              <w:t xml:space="preserve"> </w:t>
            </w:r>
            <w:r w:rsidRPr="00B366FF">
              <w:t>List</w:t>
            </w:r>
          </w:p>
        </w:tc>
      </w:tr>
      <w:tr w:rsidR="00BF3D58" w:rsidRPr="00B366FF" w:rsidTr="003F6625">
        <w:trPr>
          <w:cantSplit/>
        </w:trPr>
        <w:tc>
          <w:tcPr>
            <w:tcW w:w="851" w:type="dxa"/>
            <w:tcBorders>
              <w:left w:val="single" w:sz="4" w:space="0" w:color="auto"/>
            </w:tcBorders>
          </w:tcPr>
          <w:p w:rsidR="00BF3D58" w:rsidRPr="00B366FF" w:rsidRDefault="00BF3D58" w:rsidP="00911C64">
            <w:pPr>
              <w:pStyle w:val="TAL"/>
            </w:pPr>
          </w:p>
        </w:tc>
        <w:tc>
          <w:tcPr>
            <w:tcW w:w="1020" w:type="dxa"/>
          </w:tcPr>
          <w:p w:rsidR="00BF3D58" w:rsidRPr="00B366FF" w:rsidRDefault="00BF3D58" w:rsidP="00911C64">
            <w:pPr>
              <w:pStyle w:val="TAL"/>
            </w:pPr>
          </w:p>
        </w:tc>
        <w:tc>
          <w:tcPr>
            <w:tcW w:w="863" w:type="dxa"/>
            <w:tcBorders>
              <w:right w:val="single" w:sz="4" w:space="0" w:color="auto"/>
            </w:tcBorders>
          </w:tcPr>
          <w:p w:rsidR="00BF3D58" w:rsidRPr="00B366FF" w:rsidRDefault="00BF3D58" w:rsidP="00911C64">
            <w:pPr>
              <w:pStyle w:val="TAL"/>
            </w:pPr>
          </w:p>
        </w:tc>
        <w:tc>
          <w:tcPr>
            <w:tcW w:w="762"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pPr>
            <w:r w:rsidRPr="00B366FF">
              <w:t>0462r2</w:t>
            </w:r>
          </w:p>
        </w:tc>
        <w:tc>
          <w:tcPr>
            <w:tcW w:w="966" w:type="dxa"/>
            <w:tcBorders>
              <w:left w:val="single" w:sz="4" w:space="0" w:color="auto"/>
              <w:right w:val="single" w:sz="4" w:space="0" w:color="auto"/>
            </w:tcBorders>
          </w:tcPr>
          <w:p w:rsidR="00BF3D58" w:rsidRPr="00B366FF" w:rsidRDefault="00BF3D58" w:rsidP="00911C64">
            <w:pPr>
              <w:pStyle w:val="TAL"/>
            </w:pPr>
          </w:p>
        </w:tc>
        <w:tc>
          <w:tcPr>
            <w:tcW w:w="1296" w:type="dxa"/>
            <w:tcBorders>
              <w:left w:val="single" w:sz="4" w:space="0" w:color="auto"/>
            </w:tcBorders>
          </w:tcPr>
          <w:p w:rsidR="00BF3D58" w:rsidRPr="00B366FF" w:rsidRDefault="00BF3D58" w:rsidP="00911C64">
            <w:pPr>
              <w:pStyle w:val="TAL"/>
            </w:pPr>
          </w:p>
        </w:tc>
        <w:tc>
          <w:tcPr>
            <w:tcW w:w="3599" w:type="dxa"/>
            <w:tcBorders>
              <w:right w:val="single" w:sz="4" w:space="0" w:color="auto"/>
            </w:tcBorders>
          </w:tcPr>
          <w:p w:rsidR="00BF3D58" w:rsidRPr="00B366FF" w:rsidRDefault="00BF3D58" w:rsidP="00911C64">
            <w:pPr>
              <w:pStyle w:val="TAL"/>
            </w:pPr>
            <w:r w:rsidRPr="00B366FF">
              <w:t>Storage</w:t>
            </w:r>
            <w:r w:rsidR="00B366FF">
              <w:t xml:space="preserve"> </w:t>
            </w:r>
            <w:r w:rsidRPr="00B366FF">
              <w:t>information</w:t>
            </w:r>
            <w:r w:rsidR="00B366FF">
              <w:t xml:space="preserve"> </w:t>
            </w:r>
            <w:r w:rsidRPr="00B366FF">
              <w:t>of</w:t>
            </w:r>
            <w:r w:rsidR="00B366FF">
              <w:t xml:space="preserve"> </w:t>
            </w:r>
            <w:r w:rsidRPr="00B366FF">
              <w:t>ProSe-Metadata-Index-Mask</w:t>
            </w:r>
          </w:p>
        </w:tc>
      </w:tr>
      <w:tr w:rsidR="00BF3D58" w:rsidRPr="00B366FF" w:rsidTr="003F6625">
        <w:trPr>
          <w:cantSplit/>
        </w:trPr>
        <w:tc>
          <w:tcPr>
            <w:tcW w:w="851" w:type="dxa"/>
            <w:tcBorders>
              <w:left w:val="single" w:sz="4" w:space="0" w:color="auto"/>
            </w:tcBorders>
          </w:tcPr>
          <w:p w:rsidR="00BF3D58" w:rsidRPr="00B366FF" w:rsidRDefault="00BF3D58" w:rsidP="00911C64">
            <w:pPr>
              <w:pStyle w:val="TAL"/>
            </w:pPr>
          </w:p>
        </w:tc>
        <w:tc>
          <w:tcPr>
            <w:tcW w:w="1020" w:type="dxa"/>
          </w:tcPr>
          <w:p w:rsidR="00BF3D58" w:rsidRPr="00B366FF" w:rsidRDefault="00BF3D58" w:rsidP="00911C64">
            <w:pPr>
              <w:pStyle w:val="TAL"/>
            </w:pPr>
          </w:p>
        </w:tc>
        <w:tc>
          <w:tcPr>
            <w:tcW w:w="863" w:type="dxa"/>
            <w:tcBorders>
              <w:right w:val="single" w:sz="4" w:space="0" w:color="auto"/>
            </w:tcBorders>
          </w:tcPr>
          <w:p w:rsidR="00BF3D58" w:rsidRPr="00B366FF" w:rsidRDefault="00BF3D58" w:rsidP="00911C64">
            <w:pPr>
              <w:pStyle w:val="TAL"/>
            </w:pPr>
          </w:p>
        </w:tc>
        <w:tc>
          <w:tcPr>
            <w:tcW w:w="762"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pPr>
            <w:r w:rsidRPr="00B366FF">
              <w:t>0471r1</w:t>
            </w:r>
          </w:p>
        </w:tc>
        <w:tc>
          <w:tcPr>
            <w:tcW w:w="966" w:type="dxa"/>
            <w:tcBorders>
              <w:left w:val="single" w:sz="4" w:space="0" w:color="auto"/>
              <w:right w:val="single" w:sz="4" w:space="0" w:color="auto"/>
            </w:tcBorders>
          </w:tcPr>
          <w:p w:rsidR="00BF3D58" w:rsidRPr="00B366FF" w:rsidRDefault="00BF3D58" w:rsidP="00911C64">
            <w:pPr>
              <w:pStyle w:val="TAL"/>
            </w:pPr>
          </w:p>
        </w:tc>
        <w:tc>
          <w:tcPr>
            <w:tcW w:w="1296" w:type="dxa"/>
            <w:tcBorders>
              <w:left w:val="single" w:sz="4" w:space="0" w:color="auto"/>
            </w:tcBorders>
          </w:tcPr>
          <w:p w:rsidR="00BF3D58" w:rsidRPr="00B366FF" w:rsidRDefault="00BF3D58" w:rsidP="00911C64">
            <w:pPr>
              <w:pStyle w:val="TAL"/>
            </w:pPr>
          </w:p>
        </w:tc>
        <w:tc>
          <w:tcPr>
            <w:tcW w:w="3599" w:type="dxa"/>
            <w:tcBorders>
              <w:right w:val="single" w:sz="4" w:space="0" w:color="auto"/>
            </w:tcBorders>
          </w:tcPr>
          <w:p w:rsidR="00BF3D58" w:rsidRPr="00B366FF" w:rsidRDefault="00BF3D58" w:rsidP="00911C64">
            <w:pPr>
              <w:pStyle w:val="TAL"/>
            </w:pPr>
            <w:r w:rsidRPr="00B366FF">
              <w:rPr>
                <w:rFonts w:cs="Arial"/>
              </w:rPr>
              <w:t>The</w:t>
            </w:r>
            <w:r w:rsidR="00B366FF">
              <w:rPr>
                <w:rFonts w:cs="Arial"/>
              </w:rPr>
              <w:t xml:space="preserve"> </w:t>
            </w:r>
            <w:r w:rsidRPr="00B366FF">
              <w:rPr>
                <w:rFonts w:cs="Arial"/>
              </w:rPr>
              <w:t>storage</w:t>
            </w:r>
            <w:r w:rsidR="00B366FF">
              <w:rPr>
                <w:rFonts w:cs="Arial"/>
              </w:rPr>
              <w:t xml:space="preserve"> </w:t>
            </w:r>
            <w:r w:rsidRPr="00B366FF">
              <w:rPr>
                <w:rFonts w:cs="Arial"/>
              </w:rPr>
              <w:t>of</w:t>
            </w:r>
            <w:r w:rsidR="00B366FF">
              <w:rPr>
                <w:rFonts w:cs="Arial"/>
              </w:rPr>
              <w:t xml:space="preserve"> </w:t>
            </w:r>
            <w:r w:rsidRPr="00B366FF">
              <w:rPr>
                <w:rFonts w:cs="Arial"/>
              </w:rPr>
              <w:t>a</w:t>
            </w:r>
            <w:r w:rsidR="00B366FF">
              <w:rPr>
                <w:rFonts w:cs="Arial"/>
              </w:rPr>
              <w:t xml:space="preserve"> </w:t>
            </w:r>
            <w:r w:rsidRPr="00B366FF">
              <w:rPr>
                <w:rFonts w:cs="Arial"/>
              </w:rPr>
              <w:t>list</w:t>
            </w:r>
            <w:r w:rsidR="00B366FF">
              <w:rPr>
                <w:rFonts w:cs="Arial"/>
              </w:rPr>
              <w:t xml:space="preserve"> </w:t>
            </w:r>
            <w:r w:rsidRPr="00B366FF">
              <w:rPr>
                <w:rFonts w:cs="Arial"/>
              </w:rPr>
              <w:t>of</w:t>
            </w:r>
            <w:r w:rsidR="00B366FF">
              <w:rPr>
                <w:rFonts w:cs="Arial"/>
              </w:rPr>
              <w:t xml:space="preserve"> </w:t>
            </w:r>
            <w:r w:rsidRPr="00B366FF">
              <w:rPr>
                <w:rFonts w:cs="Arial"/>
              </w:rPr>
              <w:t>remote</w:t>
            </w:r>
            <w:r w:rsidR="00B366FF">
              <w:rPr>
                <w:rFonts w:cs="Arial"/>
              </w:rPr>
              <w:t xml:space="preserve"> </w:t>
            </w:r>
            <w:r w:rsidRPr="00B366FF">
              <w:rPr>
                <w:rFonts w:cs="Arial"/>
              </w:rPr>
              <w:t>UEs</w:t>
            </w:r>
          </w:p>
        </w:tc>
      </w:tr>
      <w:tr w:rsidR="00BF3D58" w:rsidRPr="00B366FF" w:rsidTr="003F6625">
        <w:trPr>
          <w:cantSplit/>
        </w:trPr>
        <w:tc>
          <w:tcPr>
            <w:tcW w:w="851" w:type="dxa"/>
            <w:tcBorders>
              <w:left w:val="single" w:sz="4" w:space="0" w:color="auto"/>
            </w:tcBorders>
          </w:tcPr>
          <w:p w:rsidR="00BF3D58" w:rsidRPr="00B366FF" w:rsidRDefault="00BF3D58" w:rsidP="00911C64">
            <w:pPr>
              <w:pStyle w:val="TAL"/>
            </w:pPr>
          </w:p>
        </w:tc>
        <w:tc>
          <w:tcPr>
            <w:tcW w:w="1020" w:type="dxa"/>
          </w:tcPr>
          <w:p w:rsidR="00BF3D58" w:rsidRPr="00B366FF" w:rsidRDefault="00BF3D58" w:rsidP="00911C64">
            <w:pPr>
              <w:pStyle w:val="TAL"/>
            </w:pPr>
          </w:p>
        </w:tc>
        <w:tc>
          <w:tcPr>
            <w:tcW w:w="863" w:type="dxa"/>
            <w:tcBorders>
              <w:right w:val="single" w:sz="4" w:space="0" w:color="auto"/>
            </w:tcBorders>
          </w:tcPr>
          <w:p w:rsidR="00BF3D58" w:rsidRPr="00B366FF" w:rsidRDefault="00BF3D58" w:rsidP="00911C64">
            <w:pPr>
              <w:pStyle w:val="TAL"/>
            </w:pPr>
          </w:p>
        </w:tc>
        <w:tc>
          <w:tcPr>
            <w:tcW w:w="762"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pPr>
            <w:r w:rsidRPr="00B366FF">
              <w:t>0463r3</w:t>
            </w:r>
          </w:p>
        </w:tc>
        <w:tc>
          <w:tcPr>
            <w:tcW w:w="966" w:type="dxa"/>
            <w:tcBorders>
              <w:left w:val="single" w:sz="4" w:space="0" w:color="auto"/>
              <w:right w:val="single" w:sz="4" w:space="0" w:color="auto"/>
            </w:tcBorders>
          </w:tcPr>
          <w:p w:rsidR="00BF3D58" w:rsidRPr="00B366FF" w:rsidRDefault="00BF3D58" w:rsidP="00911C64">
            <w:pPr>
              <w:pStyle w:val="TAL"/>
            </w:pPr>
          </w:p>
        </w:tc>
        <w:tc>
          <w:tcPr>
            <w:tcW w:w="1296" w:type="dxa"/>
            <w:tcBorders>
              <w:left w:val="single" w:sz="4" w:space="0" w:color="auto"/>
            </w:tcBorders>
          </w:tcPr>
          <w:p w:rsidR="00BF3D58" w:rsidRPr="00B366FF" w:rsidRDefault="00BF3D58" w:rsidP="00911C64">
            <w:pPr>
              <w:pStyle w:val="TAL"/>
            </w:pPr>
          </w:p>
        </w:tc>
        <w:tc>
          <w:tcPr>
            <w:tcW w:w="3599" w:type="dxa"/>
            <w:tcBorders>
              <w:right w:val="single" w:sz="4" w:space="0" w:color="auto"/>
            </w:tcBorders>
          </w:tcPr>
          <w:p w:rsidR="00BF3D58" w:rsidRPr="00B366FF" w:rsidRDefault="00BF3D58" w:rsidP="00911C64">
            <w:pPr>
              <w:pStyle w:val="TAL"/>
            </w:pPr>
            <w:r w:rsidRPr="00B366FF">
              <w:t>Storage</w:t>
            </w:r>
            <w:r w:rsidR="00B366FF">
              <w:t xml:space="preserve"> </w:t>
            </w:r>
            <w:r w:rsidRPr="00B366FF">
              <w:t>of</w:t>
            </w:r>
            <w:r w:rsidR="00B366FF">
              <w:t xml:space="preserve"> </w:t>
            </w:r>
            <w:r w:rsidRPr="00B366FF">
              <w:t>CP</w:t>
            </w:r>
            <w:r w:rsidR="00B366FF">
              <w:t xml:space="preserve"> </w:t>
            </w:r>
            <w:r w:rsidRPr="00B366FF">
              <w:t>parameters</w:t>
            </w:r>
          </w:p>
        </w:tc>
      </w:tr>
      <w:tr w:rsidR="00BF3D58" w:rsidRPr="00B366FF" w:rsidTr="003F6625">
        <w:trPr>
          <w:cantSplit/>
        </w:trPr>
        <w:tc>
          <w:tcPr>
            <w:tcW w:w="851" w:type="dxa"/>
            <w:tcBorders>
              <w:left w:val="single" w:sz="4" w:space="0" w:color="auto"/>
            </w:tcBorders>
          </w:tcPr>
          <w:p w:rsidR="00BF3D58" w:rsidRPr="00B366FF" w:rsidRDefault="00BF3D58" w:rsidP="00911C64">
            <w:pPr>
              <w:pStyle w:val="TAL"/>
            </w:pPr>
          </w:p>
        </w:tc>
        <w:tc>
          <w:tcPr>
            <w:tcW w:w="1020" w:type="dxa"/>
          </w:tcPr>
          <w:p w:rsidR="00BF3D58" w:rsidRPr="00B366FF" w:rsidRDefault="00BF3D58" w:rsidP="00911C64">
            <w:pPr>
              <w:pStyle w:val="TAL"/>
            </w:pPr>
          </w:p>
        </w:tc>
        <w:tc>
          <w:tcPr>
            <w:tcW w:w="863" w:type="dxa"/>
            <w:tcBorders>
              <w:right w:val="single" w:sz="4" w:space="0" w:color="auto"/>
            </w:tcBorders>
          </w:tcPr>
          <w:p w:rsidR="00BF3D58" w:rsidRPr="00B366FF" w:rsidRDefault="00BF3D58" w:rsidP="00911C64">
            <w:pPr>
              <w:pStyle w:val="TAL"/>
            </w:pPr>
          </w:p>
        </w:tc>
        <w:tc>
          <w:tcPr>
            <w:tcW w:w="762"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pPr>
            <w:r w:rsidRPr="00B366FF">
              <w:t>0464r1</w:t>
            </w:r>
          </w:p>
        </w:tc>
        <w:tc>
          <w:tcPr>
            <w:tcW w:w="966" w:type="dxa"/>
            <w:tcBorders>
              <w:left w:val="single" w:sz="4" w:space="0" w:color="auto"/>
              <w:right w:val="single" w:sz="4" w:space="0" w:color="auto"/>
            </w:tcBorders>
          </w:tcPr>
          <w:p w:rsidR="00BF3D58" w:rsidRPr="00B366FF" w:rsidRDefault="00BF3D58" w:rsidP="00911C64">
            <w:pPr>
              <w:pStyle w:val="TAL"/>
            </w:pPr>
          </w:p>
        </w:tc>
        <w:tc>
          <w:tcPr>
            <w:tcW w:w="1296" w:type="dxa"/>
            <w:tcBorders>
              <w:left w:val="single" w:sz="4" w:space="0" w:color="auto"/>
            </w:tcBorders>
          </w:tcPr>
          <w:p w:rsidR="00BF3D58" w:rsidRPr="00B366FF" w:rsidRDefault="00BF3D58" w:rsidP="00911C64">
            <w:pPr>
              <w:pStyle w:val="TAL"/>
            </w:pPr>
          </w:p>
        </w:tc>
        <w:tc>
          <w:tcPr>
            <w:tcW w:w="3599" w:type="dxa"/>
            <w:tcBorders>
              <w:right w:val="single" w:sz="4" w:space="0" w:color="auto"/>
            </w:tcBorders>
          </w:tcPr>
          <w:p w:rsidR="00BF3D58" w:rsidRPr="00B366FF" w:rsidRDefault="00BF3D58" w:rsidP="00911C64">
            <w:pPr>
              <w:pStyle w:val="TAL"/>
            </w:pPr>
            <w:r w:rsidRPr="00B366FF">
              <w:t>Storage</w:t>
            </w:r>
            <w:r w:rsidR="00B366FF">
              <w:t xml:space="preserve"> </w:t>
            </w:r>
            <w:r w:rsidRPr="00B366FF">
              <w:t>of</w:t>
            </w:r>
            <w:r w:rsidR="00B366FF">
              <w:t xml:space="preserve"> </w:t>
            </w:r>
            <w:r w:rsidRPr="00B366FF">
              <w:t>Extended</w:t>
            </w:r>
            <w:r w:rsidR="00B366FF">
              <w:t xml:space="preserve"> </w:t>
            </w:r>
            <w:r w:rsidRPr="00B366FF">
              <w:t>idle</w:t>
            </w:r>
            <w:r w:rsidR="00B366FF">
              <w:t xml:space="preserve"> </w:t>
            </w:r>
            <w:r w:rsidRPr="00B366FF">
              <w:t>mode</w:t>
            </w:r>
            <w:r w:rsidR="00B366FF">
              <w:t xml:space="preserve"> </w:t>
            </w:r>
            <w:r w:rsidRPr="00B366FF">
              <w:t>DRX</w:t>
            </w:r>
            <w:r w:rsidR="00B366FF">
              <w:t xml:space="preserve"> </w:t>
            </w:r>
            <w:r w:rsidRPr="00B366FF">
              <w:t>parameters</w:t>
            </w:r>
          </w:p>
        </w:tc>
      </w:tr>
      <w:tr w:rsidR="00BF3D58" w:rsidRPr="00B366FF" w:rsidTr="003F6625">
        <w:trPr>
          <w:cantSplit/>
        </w:trPr>
        <w:tc>
          <w:tcPr>
            <w:tcW w:w="851" w:type="dxa"/>
            <w:tcBorders>
              <w:left w:val="single" w:sz="4" w:space="0" w:color="auto"/>
            </w:tcBorders>
          </w:tcPr>
          <w:p w:rsidR="00BF3D58" w:rsidRPr="00B366FF" w:rsidRDefault="00BF3D58" w:rsidP="00911C64">
            <w:pPr>
              <w:pStyle w:val="TAL"/>
            </w:pPr>
          </w:p>
        </w:tc>
        <w:tc>
          <w:tcPr>
            <w:tcW w:w="1020" w:type="dxa"/>
          </w:tcPr>
          <w:p w:rsidR="00BF3D58" w:rsidRPr="00B366FF" w:rsidRDefault="00BF3D58" w:rsidP="00911C64">
            <w:pPr>
              <w:pStyle w:val="TAL"/>
            </w:pPr>
          </w:p>
        </w:tc>
        <w:tc>
          <w:tcPr>
            <w:tcW w:w="863" w:type="dxa"/>
            <w:tcBorders>
              <w:right w:val="single" w:sz="4" w:space="0" w:color="auto"/>
            </w:tcBorders>
          </w:tcPr>
          <w:p w:rsidR="00BF3D58" w:rsidRPr="00B366FF" w:rsidRDefault="00BF3D58" w:rsidP="00911C64">
            <w:pPr>
              <w:pStyle w:val="TAL"/>
            </w:pPr>
          </w:p>
        </w:tc>
        <w:tc>
          <w:tcPr>
            <w:tcW w:w="762"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pPr>
            <w:r w:rsidRPr="00B366FF">
              <w:t>0469r2</w:t>
            </w:r>
          </w:p>
        </w:tc>
        <w:tc>
          <w:tcPr>
            <w:tcW w:w="966" w:type="dxa"/>
            <w:tcBorders>
              <w:left w:val="single" w:sz="4" w:space="0" w:color="auto"/>
              <w:right w:val="single" w:sz="4" w:space="0" w:color="auto"/>
            </w:tcBorders>
          </w:tcPr>
          <w:p w:rsidR="00BF3D58" w:rsidRPr="00B366FF" w:rsidRDefault="00BF3D58" w:rsidP="00911C64">
            <w:pPr>
              <w:pStyle w:val="TAL"/>
            </w:pPr>
          </w:p>
        </w:tc>
        <w:tc>
          <w:tcPr>
            <w:tcW w:w="1296" w:type="dxa"/>
            <w:tcBorders>
              <w:left w:val="single" w:sz="4" w:space="0" w:color="auto"/>
            </w:tcBorders>
          </w:tcPr>
          <w:p w:rsidR="00BF3D58" w:rsidRPr="00B366FF" w:rsidRDefault="00BF3D58" w:rsidP="00911C64">
            <w:pPr>
              <w:pStyle w:val="TAL"/>
            </w:pPr>
          </w:p>
        </w:tc>
        <w:tc>
          <w:tcPr>
            <w:tcW w:w="3599" w:type="dxa"/>
            <w:tcBorders>
              <w:right w:val="single" w:sz="4" w:space="0" w:color="auto"/>
            </w:tcBorders>
          </w:tcPr>
          <w:p w:rsidR="00BF3D58" w:rsidRPr="00B366FF" w:rsidRDefault="00BF3D58" w:rsidP="00911C64">
            <w:pPr>
              <w:pStyle w:val="TAL"/>
            </w:pPr>
            <w:r w:rsidRPr="00B366FF">
              <w:rPr>
                <w:rFonts w:cs="Arial"/>
              </w:rPr>
              <w:t>Storage</w:t>
            </w:r>
            <w:r w:rsidR="00B366FF">
              <w:rPr>
                <w:rFonts w:cs="Arial"/>
              </w:rPr>
              <w:t xml:space="preserve"> </w:t>
            </w:r>
            <w:r w:rsidRPr="00B366FF">
              <w:rPr>
                <w:rFonts w:cs="Arial"/>
              </w:rPr>
              <w:t>of</w:t>
            </w:r>
            <w:r w:rsidR="00B366FF">
              <w:rPr>
                <w:rFonts w:cs="Arial"/>
              </w:rPr>
              <w:t xml:space="preserve"> </w:t>
            </w:r>
            <w:r w:rsidRPr="00B366FF">
              <w:rPr>
                <w:rFonts w:cs="Arial"/>
              </w:rPr>
              <w:t>DTCI</w:t>
            </w:r>
            <w:r w:rsidR="00B366FF">
              <w:rPr>
                <w:rFonts w:cs="Arial"/>
              </w:rPr>
              <w:t xml:space="preserve"> </w:t>
            </w:r>
            <w:r w:rsidRPr="00B366FF">
              <w:rPr>
                <w:rFonts w:cs="Arial"/>
              </w:rPr>
              <w:t>and</w:t>
            </w:r>
            <w:r w:rsidR="00B366FF">
              <w:rPr>
                <w:rFonts w:cs="Arial"/>
              </w:rPr>
              <w:t xml:space="preserve"> </w:t>
            </w:r>
            <w:r w:rsidRPr="00B366FF">
              <w:rPr>
                <w:rFonts w:cs="Arial"/>
              </w:rPr>
              <w:t>PNSI</w:t>
            </w:r>
          </w:p>
        </w:tc>
      </w:tr>
      <w:tr w:rsidR="00BF3D58" w:rsidRPr="00B366FF" w:rsidTr="003F6625">
        <w:trPr>
          <w:cantSplit/>
        </w:trPr>
        <w:tc>
          <w:tcPr>
            <w:tcW w:w="851" w:type="dxa"/>
            <w:tcBorders>
              <w:left w:val="single" w:sz="4" w:space="0" w:color="auto"/>
            </w:tcBorders>
          </w:tcPr>
          <w:p w:rsidR="00BF3D58" w:rsidRPr="00B366FF" w:rsidRDefault="00BF3D58" w:rsidP="00911C64">
            <w:pPr>
              <w:pStyle w:val="TAL"/>
            </w:pPr>
          </w:p>
        </w:tc>
        <w:tc>
          <w:tcPr>
            <w:tcW w:w="1020" w:type="dxa"/>
          </w:tcPr>
          <w:p w:rsidR="00BF3D58" w:rsidRPr="00B366FF" w:rsidRDefault="00BF3D58" w:rsidP="00911C64">
            <w:pPr>
              <w:pStyle w:val="TAL"/>
            </w:pPr>
          </w:p>
        </w:tc>
        <w:tc>
          <w:tcPr>
            <w:tcW w:w="863" w:type="dxa"/>
            <w:tcBorders>
              <w:right w:val="single" w:sz="4" w:space="0" w:color="auto"/>
            </w:tcBorders>
          </w:tcPr>
          <w:p w:rsidR="00BF3D58" w:rsidRPr="00B366FF" w:rsidRDefault="00BF3D58" w:rsidP="00911C64">
            <w:pPr>
              <w:pStyle w:val="TAL"/>
            </w:pPr>
          </w:p>
        </w:tc>
        <w:tc>
          <w:tcPr>
            <w:tcW w:w="762"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pPr>
            <w:r w:rsidRPr="00B366FF">
              <w:t>466r1</w:t>
            </w:r>
          </w:p>
        </w:tc>
        <w:tc>
          <w:tcPr>
            <w:tcW w:w="966" w:type="dxa"/>
            <w:tcBorders>
              <w:left w:val="single" w:sz="4" w:space="0" w:color="auto"/>
              <w:right w:val="single" w:sz="4" w:space="0" w:color="auto"/>
            </w:tcBorders>
          </w:tcPr>
          <w:p w:rsidR="00BF3D58" w:rsidRPr="00B366FF" w:rsidRDefault="00BF3D58" w:rsidP="00911C64">
            <w:pPr>
              <w:pStyle w:val="TAL"/>
            </w:pPr>
          </w:p>
        </w:tc>
        <w:tc>
          <w:tcPr>
            <w:tcW w:w="1296" w:type="dxa"/>
            <w:tcBorders>
              <w:left w:val="single" w:sz="4" w:space="0" w:color="auto"/>
            </w:tcBorders>
          </w:tcPr>
          <w:p w:rsidR="00BF3D58" w:rsidRPr="00B366FF" w:rsidRDefault="00BF3D58" w:rsidP="00911C64">
            <w:pPr>
              <w:pStyle w:val="TAL"/>
            </w:pPr>
          </w:p>
        </w:tc>
        <w:tc>
          <w:tcPr>
            <w:tcW w:w="3599" w:type="dxa"/>
            <w:tcBorders>
              <w:right w:val="single" w:sz="4" w:space="0" w:color="auto"/>
            </w:tcBorders>
          </w:tcPr>
          <w:p w:rsidR="00BF3D58" w:rsidRPr="00B366FF" w:rsidRDefault="00BF3D58" w:rsidP="00911C64">
            <w:pPr>
              <w:pStyle w:val="TAL"/>
            </w:pPr>
            <w:r w:rsidRPr="00B366FF">
              <w:rPr>
                <w:rFonts w:cs="Arial"/>
              </w:rPr>
              <w:t>The</w:t>
            </w:r>
            <w:r w:rsidR="00B366FF">
              <w:rPr>
                <w:rFonts w:cs="Arial"/>
              </w:rPr>
              <w:t xml:space="preserve"> </w:t>
            </w:r>
            <w:r w:rsidRPr="00B366FF">
              <w:rPr>
                <w:rFonts w:cs="Arial"/>
              </w:rPr>
              <w:t>storage</w:t>
            </w:r>
            <w:r w:rsidR="00B366FF">
              <w:rPr>
                <w:rFonts w:cs="Arial"/>
              </w:rPr>
              <w:t xml:space="preserve"> </w:t>
            </w:r>
            <w:r w:rsidRPr="00B366FF">
              <w:rPr>
                <w:rFonts w:cs="Arial"/>
              </w:rPr>
              <w:t>of</w:t>
            </w:r>
            <w:r w:rsidR="00B366FF">
              <w:rPr>
                <w:rFonts w:cs="Arial"/>
              </w:rPr>
              <w:t xml:space="preserve"> </w:t>
            </w:r>
            <w:r w:rsidRPr="00B366FF">
              <w:rPr>
                <w:rFonts w:cs="Arial"/>
              </w:rPr>
              <w:t>UE</w:t>
            </w:r>
            <w:r w:rsidR="00B366FF">
              <w:rPr>
                <w:rFonts w:cs="Arial"/>
              </w:rPr>
              <w:t xml:space="preserve"> </w:t>
            </w:r>
            <w:r w:rsidRPr="00B366FF">
              <w:rPr>
                <w:rFonts w:cs="Arial"/>
              </w:rPr>
              <w:t>Radio</w:t>
            </w:r>
            <w:r w:rsidR="00B366FF">
              <w:rPr>
                <w:rFonts w:cs="Arial"/>
              </w:rPr>
              <w:t xml:space="preserve"> </w:t>
            </w:r>
            <w:r w:rsidRPr="00B366FF">
              <w:rPr>
                <w:rFonts w:cs="Arial"/>
              </w:rPr>
              <w:t>Capability</w:t>
            </w:r>
            <w:r w:rsidR="00B366FF">
              <w:rPr>
                <w:rFonts w:cs="Arial"/>
              </w:rPr>
              <w:t xml:space="preserve"> </w:t>
            </w:r>
            <w:r w:rsidRPr="00B366FF">
              <w:rPr>
                <w:rFonts w:cs="Arial"/>
              </w:rPr>
              <w:t>for</w:t>
            </w:r>
            <w:r w:rsidR="00B366FF">
              <w:rPr>
                <w:rFonts w:cs="Arial"/>
              </w:rPr>
              <w:t xml:space="preserve"> </w:t>
            </w:r>
            <w:r w:rsidRPr="00B366FF">
              <w:rPr>
                <w:rFonts w:cs="Arial"/>
              </w:rPr>
              <w:t>Paging</w:t>
            </w:r>
            <w:r w:rsidR="00B366FF">
              <w:rPr>
                <w:rFonts w:cs="Arial"/>
              </w:rPr>
              <w:t xml:space="preserve"> </w:t>
            </w:r>
            <w:r w:rsidRPr="00B366FF">
              <w:rPr>
                <w:rFonts w:cs="Arial"/>
              </w:rPr>
              <w:t>Information</w:t>
            </w:r>
          </w:p>
        </w:tc>
      </w:tr>
      <w:tr w:rsidR="00BF3D58" w:rsidRPr="00B366FF" w:rsidTr="003F6625">
        <w:trPr>
          <w:cantSplit/>
        </w:trPr>
        <w:tc>
          <w:tcPr>
            <w:tcW w:w="851" w:type="dxa"/>
            <w:tcBorders>
              <w:left w:val="single" w:sz="4" w:space="0" w:color="auto"/>
            </w:tcBorders>
          </w:tcPr>
          <w:p w:rsidR="00BF3D58" w:rsidRPr="00B366FF" w:rsidRDefault="00BF3D58" w:rsidP="00911C64">
            <w:pPr>
              <w:pStyle w:val="TAL"/>
            </w:pPr>
          </w:p>
        </w:tc>
        <w:tc>
          <w:tcPr>
            <w:tcW w:w="1020" w:type="dxa"/>
          </w:tcPr>
          <w:p w:rsidR="00BF3D58" w:rsidRPr="00B366FF" w:rsidRDefault="00BF3D58" w:rsidP="00911C64">
            <w:pPr>
              <w:pStyle w:val="TAL"/>
            </w:pPr>
          </w:p>
        </w:tc>
        <w:tc>
          <w:tcPr>
            <w:tcW w:w="863" w:type="dxa"/>
            <w:tcBorders>
              <w:right w:val="single" w:sz="4" w:space="0" w:color="auto"/>
            </w:tcBorders>
          </w:tcPr>
          <w:p w:rsidR="00BF3D58" w:rsidRPr="00B366FF" w:rsidRDefault="00BF3D58" w:rsidP="00911C64">
            <w:pPr>
              <w:pStyle w:val="TAL"/>
            </w:pPr>
          </w:p>
        </w:tc>
        <w:tc>
          <w:tcPr>
            <w:tcW w:w="762"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pPr>
            <w:r w:rsidRPr="00B366FF">
              <w:t>0468r1</w:t>
            </w:r>
          </w:p>
        </w:tc>
        <w:tc>
          <w:tcPr>
            <w:tcW w:w="966" w:type="dxa"/>
            <w:tcBorders>
              <w:left w:val="single" w:sz="4" w:space="0" w:color="auto"/>
              <w:right w:val="single" w:sz="4" w:space="0" w:color="auto"/>
            </w:tcBorders>
          </w:tcPr>
          <w:p w:rsidR="00BF3D58" w:rsidRPr="00B366FF" w:rsidRDefault="00BF3D58" w:rsidP="00911C64">
            <w:pPr>
              <w:pStyle w:val="TAL"/>
            </w:pPr>
          </w:p>
        </w:tc>
        <w:tc>
          <w:tcPr>
            <w:tcW w:w="1296" w:type="dxa"/>
            <w:tcBorders>
              <w:left w:val="single" w:sz="4" w:space="0" w:color="auto"/>
            </w:tcBorders>
          </w:tcPr>
          <w:p w:rsidR="00BF3D58" w:rsidRPr="00B366FF" w:rsidRDefault="00BF3D58" w:rsidP="00911C64">
            <w:pPr>
              <w:pStyle w:val="TAL"/>
            </w:pPr>
          </w:p>
        </w:tc>
        <w:tc>
          <w:tcPr>
            <w:tcW w:w="3599" w:type="dxa"/>
            <w:tcBorders>
              <w:right w:val="single" w:sz="4" w:space="0" w:color="auto"/>
            </w:tcBorders>
          </w:tcPr>
          <w:p w:rsidR="00BF3D58" w:rsidRPr="00B366FF" w:rsidRDefault="00BF3D58" w:rsidP="00911C64">
            <w:pPr>
              <w:pStyle w:val="TAL"/>
            </w:pPr>
            <w:r w:rsidRPr="00B366FF">
              <w:t>Allowed</w:t>
            </w:r>
            <w:r w:rsidR="00B366FF">
              <w:t xml:space="preserve"> </w:t>
            </w:r>
            <w:r w:rsidRPr="00B366FF">
              <w:t>WAF</w:t>
            </w:r>
            <w:r w:rsidR="00B366FF">
              <w:t xml:space="preserve"> </w:t>
            </w:r>
            <w:r w:rsidRPr="00B366FF">
              <w:t>and/or</w:t>
            </w:r>
            <w:r w:rsidR="00B366FF">
              <w:t xml:space="preserve"> </w:t>
            </w:r>
            <w:r w:rsidRPr="00B366FF">
              <w:t>WWSF</w:t>
            </w:r>
            <w:r w:rsidR="00B366FF">
              <w:t xml:space="preserve"> </w:t>
            </w:r>
            <w:r w:rsidRPr="00B366FF">
              <w:t>Identities</w:t>
            </w:r>
          </w:p>
        </w:tc>
      </w:tr>
      <w:tr w:rsidR="00BF3D58" w:rsidRPr="00B366FF" w:rsidTr="003F6625">
        <w:trPr>
          <w:cantSplit/>
        </w:trPr>
        <w:tc>
          <w:tcPr>
            <w:tcW w:w="851" w:type="dxa"/>
            <w:tcBorders>
              <w:left w:val="single" w:sz="4" w:space="0" w:color="auto"/>
            </w:tcBorders>
          </w:tcPr>
          <w:p w:rsidR="00BF3D58" w:rsidRPr="00B366FF" w:rsidRDefault="00BF3D58" w:rsidP="00911C64">
            <w:pPr>
              <w:pStyle w:val="TAL"/>
            </w:pPr>
          </w:p>
        </w:tc>
        <w:tc>
          <w:tcPr>
            <w:tcW w:w="1020" w:type="dxa"/>
          </w:tcPr>
          <w:p w:rsidR="00BF3D58" w:rsidRPr="00B366FF" w:rsidRDefault="00BF3D58" w:rsidP="00911C64">
            <w:pPr>
              <w:pStyle w:val="TAL"/>
            </w:pPr>
          </w:p>
        </w:tc>
        <w:tc>
          <w:tcPr>
            <w:tcW w:w="863" w:type="dxa"/>
            <w:tcBorders>
              <w:right w:val="single" w:sz="4" w:space="0" w:color="auto"/>
            </w:tcBorders>
          </w:tcPr>
          <w:p w:rsidR="00BF3D58" w:rsidRPr="00B366FF" w:rsidRDefault="00BF3D58" w:rsidP="00911C64">
            <w:pPr>
              <w:pStyle w:val="TAL"/>
            </w:pPr>
          </w:p>
        </w:tc>
        <w:tc>
          <w:tcPr>
            <w:tcW w:w="762"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pPr>
            <w:r w:rsidRPr="00B366FF">
              <w:t>0472r1</w:t>
            </w:r>
          </w:p>
        </w:tc>
        <w:tc>
          <w:tcPr>
            <w:tcW w:w="966" w:type="dxa"/>
            <w:tcBorders>
              <w:left w:val="single" w:sz="4" w:space="0" w:color="auto"/>
              <w:right w:val="single" w:sz="4" w:space="0" w:color="auto"/>
            </w:tcBorders>
          </w:tcPr>
          <w:p w:rsidR="00BF3D58" w:rsidRPr="00B366FF" w:rsidRDefault="00BF3D58" w:rsidP="00911C64">
            <w:pPr>
              <w:pStyle w:val="TAL"/>
            </w:pPr>
          </w:p>
        </w:tc>
        <w:tc>
          <w:tcPr>
            <w:tcW w:w="1296" w:type="dxa"/>
            <w:tcBorders>
              <w:left w:val="single" w:sz="4" w:space="0" w:color="auto"/>
            </w:tcBorders>
          </w:tcPr>
          <w:p w:rsidR="00BF3D58" w:rsidRPr="00B366FF" w:rsidRDefault="00BF3D58" w:rsidP="00911C64">
            <w:pPr>
              <w:pStyle w:val="TAL"/>
            </w:pPr>
          </w:p>
        </w:tc>
        <w:tc>
          <w:tcPr>
            <w:tcW w:w="3599" w:type="dxa"/>
            <w:tcBorders>
              <w:right w:val="single" w:sz="4" w:space="0" w:color="auto"/>
            </w:tcBorders>
          </w:tcPr>
          <w:p w:rsidR="00BF3D58" w:rsidRPr="00B366FF" w:rsidRDefault="00BF3D58" w:rsidP="00911C64">
            <w:pPr>
              <w:pStyle w:val="TAL"/>
            </w:pPr>
            <w:r w:rsidRPr="00B366FF">
              <w:t>Parameters</w:t>
            </w:r>
            <w:r w:rsidR="00B366FF">
              <w:t xml:space="preserve"> </w:t>
            </w:r>
            <w:r w:rsidRPr="00B366FF">
              <w:t>for</w:t>
            </w:r>
            <w:r w:rsidR="00B366FF">
              <w:t xml:space="preserve"> </w:t>
            </w:r>
            <w:r w:rsidRPr="00B366FF">
              <w:t>paging</w:t>
            </w:r>
            <w:r w:rsidR="00B366FF">
              <w:t xml:space="preserve"> </w:t>
            </w:r>
            <w:r w:rsidRPr="00B366FF">
              <w:t>optimisations</w:t>
            </w:r>
          </w:p>
        </w:tc>
      </w:tr>
      <w:tr w:rsidR="00BF3D58" w:rsidRPr="00B366FF" w:rsidTr="003F6625">
        <w:trPr>
          <w:cantSplit/>
        </w:trPr>
        <w:tc>
          <w:tcPr>
            <w:tcW w:w="851" w:type="dxa"/>
            <w:tcBorders>
              <w:left w:val="single" w:sz="4" w:space="0" w:color="auto"/>
              <w:bottom w:val="single" w:sz="4" w:space="0" w:color="auto"/>
            </w:tcBorders>
          </w:tcPr>
          <w:p w:rsidR="00BF3D58" w:rsidRPr="00B366FF" w:rsidRDefault="00BF3D58" w:rsidP="00911C64">
            <w:pPr>
              <w:pStyle w:val="TAL"/>
            </w:pPr>
          </w:p>
        </w:tc>
        <w:tc>
          <w:tcPr>
            <w:tcW w:w="1020" w:type="dxa"/>
            <w:tcBorders>
              <w:bottom w:val="single" w:sz="4" w:space="0" w:color="auto"/>
            </w:tcBorders>
          </w:tcPr>
          <w:p w:rsidR="00BF3D58" w:rsidRPr="00B366FF" w:rsidRDefault="00BF3D58" w:rsidP="00911C64">
            <w:pPr>
              <w:pStyle w:val="TAL"/>
            </w:pPr>
          </w:p>
        </w:tc>
        <w:tc>
          <w:tcPr>
            <w:tcW w:w="863" w:type="dxa"/>
            <w:tcBorders>
              <w:bottom w:val="single" w:sz="4" w:space="0" w:color="auto"/>
              <w:right w:val="single" w:sz="4" w:space="0" w:color="auto"/>
            </w:tcBorders>
          </w:tcPr>
          <w:p w:rsidR="00BF3D58" w:rsidRPr="00B366FF" w:rsidRDefault="00BF3D58" w:rsidP="00911C64">
            <w:pPr>
              <w:pStyle w:val="TAL"/>
            </w:pPr>
          </w:p>
        </w:tc>
        <w:tc>
          <w:tcPr>
            <w:tcW w:w="762"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pPr>
            <w:r w:rsidRPr="00B366FF">
              <w:t>0473r2</w:t>
            </w:r>
          </w:p>
        </w:tc>
        <w:tc>
          <w:tcPr>
            <w:tcW w:w="966" w:type="dxa"/>
            <w:tcBorders>
              <w:left w:val="single" w:sz="4" w:space="0" w:color="auto"/>
              <w:bottom w:val="single" w:sz="4" w:space="0" w:color="auto"/>
              <w:right w:val="single" w:sz="4" w:space="0" w:color="auto"/>
            </w:tcBorders>
          </w:tcPr>
          <w:p w:rsidR="00BF3D58" w:rsidRPr="00B366FF" w:rsidRDefault="00BF3D58" w:rsidP="00911C64">
            <w:pPr>
              <w:pStyle w:val="TAL"/>
            </w:pPr>
          </w:p>
        </w:tc>
        <w:tc>
          <w:tcPr>
            <w:tcW w:w="1296" w:type="dxa"/>
            <w:tcBorders>
              <w:left w:val="single" w:sz="4" w:space="0" w:color="auto"/>
              <w:bottom w:val="single" w:sz="4" w:space="0" w:color="auto"/>
            </w:tcBorders>
          </w:tcPr>
          <w:p w:rsidR="00BF3D58" w:rsidRPr="00B366FF" w:rsidRDefault="00BF3D58" w:rsidP="00911C64">
            <w:pPr>
              <w:pStyle w:val="TAL"/>
            </w:pPr>
          </w:p>
        </w:tc>
        <w:tc>
          <w:tcPr>
            <w:tcW w:w="3599" w:type="dxa"/>
            <w:tcBorders>
              <w:bottom w:val="single" w:sz="4" w:space="0" w:color="auto"/>
              <w:right w:val="single" w:sz="4" w:space="0" w:color="auto"/>
            </w:tcBorders>
          </w:tcPr>
          <w:p w:rsidR="00BF3D58" w:rsidRPr="00B366FF" w:rsidRDefault="00BF3D58" w:rsidP="00911C64">
            <w:pPr>
              <w:pStyle w:val="TAL"/>
            </w:pPr>
            <w:r w:rsidRPr="00B366FF">
              <w:t>Remove</w:t>
            </w:r>
            <w:r w:rsidR="00B366FF">
              <w:t xml:space="preserve"> </w:t>
            </w:r>
            <w:r w:rsidRPr="00B366FF">
              <w:t>the</w:t>
            </w:r>
            <w:r w:rsidR="00B366FF">
              <w:t xml:space="preserve"> </w:t>
            </w:r>
            <w:r w:rsidRPr="00B366FF">
              <w:t>storage</w:t>
            </w:r>
            <w:r w:rsidR="00B366FF">
              <w:t xml:space="preserve"> </w:t>
            </w:r>
            <w:r w:rsidRPr="00B366FF">
              <w:t>of</w:t>
            </w:r>
            <w:r w:rsidR="00B366FF">
              <w:t xml:space="preserve"> </w:t>
            </w:r>
            <w:r w:rsidRPr="00B366FF">
              <w:t>DL</w:t>
            </w:r>
            <w:r w:rsidR="00B366FF">
              <w:t xml:space="preserve"> </w:t>
            </w:r>
            <w:r w:rsidRPr="00B366FF">
              <w:t>Buffering</w:t>
            </w:r>
            <w:r w:rsidR="00B366FF">
              <w:t xml:space="preserve"> </w:t>
            </w:r>
            <w:r w:rsidRPr="00B366FF">
              <w:t>Suggested</w:t>
            </w:r>
            <w:r w:rsidR="00B366FF">
              <w:t xml:space="preserve"> </w:t>
            </w:r>
            <w:r w:rsidRPr="00B366FF">
              <w:t>Packet</w:t>
            </w:r>
            <w:r w:rsidR="00B366FF">
              <w:t xml:space="preserve"> </w:t>
            </w:r>
            <w:r w:rsidRPr="00B366FF">
              <w:t>Count</w:t>
            </w:r>
            <w:r w:rsidR="00B366FF">
              <w:t xml:space="preserve"> </w:t>
            </w:r>
            <w:r w:rsidRPr="00B366FF">
              <w:t>in</w:t>
            </w:r>
            <w:r w:rsidR="00B366FF">
              <w:t xml:space="preserve"> </w:t>
            </w:r>
            <w:r w:rsidRPr="00B366FF">
              <w:t>SGW</w:t>
            </w:r>
          </w:p>
        </w:tc>
      </w:tr>
      <w:tr w:rsidR="00BF3D58" w:rsidRPr="00B366FF" w:rsidTr="003F6625">
        <w:trPr>
          <w:cantSplit/>
        </w:trPr>
        <w:tc>
          <w:tcPr>
            <w:tcW w:w="851" w:type="dxa"/>
            <w:tcBorders>
              <w:top w:val="single" w:sz="4" w:space="0" w:color="auto"/>
              <w:left w:val="single" w:sz="4" w:space="0" w:color="auto"/>
            </w:tcBorders>
          </w:tcPr>
          <w:p w:rsidR="00BF3D58" w:rsidRPr="00B366FF" w:rsidRDefault="00BF3D58" w:rsidP="00911C64">
            <w:pPr>
              <w:pStyle w:val="TAL"/>
            </w:pPr>
            <w:r w:rsidRPr="00B366FF">
              <w:t>CT#71</w:t>
            </w:r>
          </w:p>
        </w:tc>
        <w:tc>
          <w:tcPr>
            <w:tcW w:w="1020" w:type="dxa"/>
            <w:tcBorders>
              <w:top w:val="single" w:sz="4" w:space="0" w:color="auto"/>
            </w:tcBorders>
          </w:tcPr>
          <w:p w:rsidR="00BF3D58" w:rsidRPr="00B366FF" w:rsidRDefault="00BF3D58" w:rsidP="00911C64">
            <w:pPr>
              <w:pStyle w:val="TAL"/>
            </w:pPr>
            <w:r w:rsidRPr="00B366FF">
              <w:t>23.008</w:t>
            </w:r>
          </w:p>
        </w:tc>
        <w:tc>
          <w:tcPr>
            <w:tcW w:w="863" w:type="dxa"/>
            <w:tcBorders>
              <w:top w:val="single" w:sz="4" w:space="0" w:color="auto"/>
              <w:right w:val="single" w:sz="4" w:space="0" w:color="auto"/>
            </w:tcBorders>
          </w:tcPr>
          <w:p w:rsidR="00BF3D58" w:rsidRPr="00B366FF" w:rsidRDefault="00BF3D58" w:rsidP="00911C64">
            <w:pPr>
              <w:pStyle w:val="TAL"/>
            </w:pPr>
            <w:r w:rsidRPr="00B366FF">
              <w:t>13.3.0</w:t>
            </w:r>
          </w:p>
        </w:tc>
        <w:tc>
          <w:tcPr>
            <w:tcW w:w="762"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pPr>
            <w:r w:rsidRPr="00B366FF">
              <w:t>0483r1</w:t>
            </w:r>
          </w:p>
        </w:tc>
        <w:tc>
          <w:tcPr>
            <w:tcW w:w="966" w:type="dxa"/>
            <w:tcBorders>
              <w:top w:val="single" w:sz="4" w:space="0" w:color="auto"/>
              <w:left w:val="single" w:sz="4" w:space="0" w:color="auto"/>
              <w:right w:val="single" w:sz="4" w:space="0" w:color="auto"/>
            </w:tcBorders>
          </w:tcPr>
          <w:p w:rsidR="00BF3D58" w:rsidRPr="00B366FF" w:rsidRDefault="00BF3D58" w:rsidP="00911C64">
            <w:pPr>
              <w:pStyle w:val="TAL"/>
            </w:pPr>
            <w:r w:rsidRPr="00B366FF">
              <w:t>Rel-13</w:t>
            </w:r>
          </w:p>
        </w:tc>
        <w:tc>
          <w:tcPr>
            <w:tcW w:w="1296" w:type="dxa"/>
            <w:tcBorders>
              <w:top w:val="single" w:sz="4" w:space="0" w:color="auto"/>
              <w:left w:val="single" w:sz="4" w:space="0" w:color="auto"/>
            </w:tcBorders>
          </w:tcPr>
          <w:p w:rsidR="00BF3D58" w:rsidRPr="00B366FF" w:rsidRDefault="00BF3D58" w:rsidP="00911C64">
            <w:pPr>
              <w:pStyle w:val="TAL"/>
            </w:pPr>
            <w:r w:rsidRPr="00B366FF">
              <w:t>13.4.0</w:t>
            </w:r>
          </w:p>
        </w:tc>
        <w:tc>
          <w:tcPr>
            <w:tcW w:w="3599" w:type="dxa"/>
            <w:tcBorders>
              <w:top w:val="single" w:sz="4" w:space="0" w:color="auto"/>
              <w:right w:val="single" w:sz="4" w:space="0" w:color="auto"/>
            </w:tcBorders>
          </w:tcPr>
          <w:p w:rsidR="00BF3D58" w:rsidRPr="00B366FF" w:rsidRDefault="00BF3D58" w:rsidP="00911C64">
            <w:pPr>
              <w:pStyle w:val="TAL"/>
            </w:pPr>
            <w:r w:rsidRPr="00B366FF">
              <w:t>IP-SW-GW</w:t>
            </w:r>
            <w:r w:rsidR="00B366FF">
              <w:t xml:space="preserve"> </w:t>
            </w:r>
            <w:r w:rsidRPr="00B366FF">
              <w:t>number</w:t>
            </w:r>
            <w:r w:rsidR="00B366FF">
              <w:t xml:space="preserve"> </w:t>
            </w:r>
            <w:r w:rsidRPr="00B366FF">
              <w:t>format</w:t>
            </w:r>
          </w:p>
        </w:tc>
      </w:tr>
      <w:tr w:rsidR="00BF3D58" w:rsidRPr="00B366FF" w:rsidTr="003F6625">
        <w:trPr>
          <w:cantSplit/>
        </w:trPr>
        <w:tc>
          <w:tcPr>
            <w:tcW w:w="851" w:type="dxa"/>
            <w:tcBorders>
              <w:left w:val="single" w:sz="4" w:space="0" w:color="auto"/>
            </w:tcBorders>
          </w:tcPr>
          <w:p w:rsidR="00BF3D58" w:rsidRPr="00B366FF" w:rsidRDefault="00BF3D58" w:rsidP="00911C64">
            <w:pPr>
              <w:pStyle w:val="TAL"/>
            </w:pPr>
          </w:p>
        </w:tc>
        <w:tc>
          <w:tcPr>
            <w:tcW w:w="1020" w:type="dxa"/>
          </w:tcPr>
          <w:p w:rsidR="00BF3D58" w:rsidRPr="00B366FF" w:rsidRDefault="00BF3D58" w:rsidP="00911C64">
            <w:pPr>
              <w:pStyle w:val="TAL"/>
            </w:pPr>
          </w:p>
        </w:tc>
        <w:tc>
          <w:tcPr>
            <w:tcW w:w="863" w:type="dxa"/>
            <w:tcBorders>
              <w:right w:val="single" w:sz="4" w:space="0" w:color="auto"/>
            </w:tcBorders>
          </w:tcPr>
          <w:p w:rsidR="00BF3D58" w:rsidRPr="00B366FF" w:rsidRDefault="00BF3D58" w:rsidP="00911C64">
            <w:pPr>
              <w:pStyle w:val="TAL"/>
            </w:pPr>
          </w:p>
        </w:tc>
        <w:tc>
          <w:tcPr>
            <w:tcW w:w="762"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pPr>
            <w:r w:rsidRPr="00B366FF">
              <w:t>0476r1</w:t>
            </w:r>
          </w:p>
        </w:tc>
        <w:tc>
          <w:tcPr>
            <w:tcW w:w="966" w:type="dxa"/>
            <w:tcBorders>
              <w:left w:val="single" w:sz="4" w:space="0" w:color="auto"/>
              <w:right w:val="single" w:sz="4" w:space="0" w:color="auto"/>
            </w:tcBorders>
          </w:tcPr>
          <w:p w:rsidR="00BF3D58" w:rsidRPr="00B366FF" w:rsidRDefault="00BF3D58" w:rsidP="00911C64">
            <w:pPr>
              <w:pStyle w:val="TAL"/>
            </w:pPr>
          </w:p>
        </w:tc>
        <w:tc>
          <w:tcPr>
            <w:tcW w:w="1296" w:type="dxa"/>
            <w:tcBorders>
              <w:left w:val="single" w:sz="4" w:space="0" w:color="auto"/>
            </w:tcBorders>
          </w:tcPr>
          <w:p w:rsidR="00BF3D58" w:rsidRPr="00B366FF" w:rsidRDefault="00BF3D58" w:rsidP="00911C64">
            <w:pPr>
              <w:pStyle w:val="TAL"/>
            </w:pPr>
          </w:p>
        </w:tc>
        <w:tc>
          <w:tcPr>
            <w:tcW w:w="3599" w:type="dxa"/>
            <w:tcBorders>
              <w:right w:val="single" w:sz="4" w:space="0" w:color="auto"/>
            </w:tcBorders>
          </w:tcPr>
          <w:p w:rsidR="00BF3D58" w:rsidRPr="00B366FF" w:rsidRDefault="00BF3D58" w:rsidP="00911C64">
            <w:pPr>
              <w:pStyle w:val="TAL"/>
            </w:pPr>
            <w:r w:rsidRPr="00B366FF">
              <w:t>User</w:t>
            </w:r>
            <w:r w:rsidR="00B366FF">
              <w:t xml:space="preserve"> </w:t>
            </w:r>
            <w:r w:rsidRPr="00B366FF">
              <w:t>Plane</w:t>
            </w:r>
            <w:r w:rsidR="00B366FF">
              <w:t xml:space="preserve"> </w:t>
            </w:r>
            <w:r w:rsidRPr="00B366FF">
              <w:t>Integrity</w:t>
            </w:r>
            <w:r w:rsidR="00B366FF">
              <w:t xml:space="preserve"> </w:t>
            </w:r>
            <w:r w:rsidRPr="00B366FF">
              <w:t>Protection</w:t>
            </w:r>
            <w:r w:rsidR="00B366FF">
              <w:t xml:space="preserve"> </w:t>
            </w:r>
            <w:r w:rsidRPr="00B366FF">
              <w:t>Indicator</w:t>
            </w:r>
          </w:p>
        </w:tc>
      </w:tr>
      <w:tr w:rsidR="00BF3D58" w:rsidRPr="00B366FF" w:rsidTr="003F6625">
        <w:trPr>
          <w:cantSplit/>
        </w:trPr>
        <w:tc>
          <w:tcPr>
            <w:tcW w:w="851" w:type="dxa"/>
            <w:tcBorders>
              <w:left w:val="single" w:sz="4" w:space="0" w:color="auto"/>
            </w:tcBorders>
          </w:tcPr>
          <w:p w:rsidR="00BF3D58" w:rsidRPr="00B366FF" w:rsidRDefault="00BF3D58" w:rsidP="00911C64">
            <w:pPr>
              <w:pStyle w:val="TAL"/>
            </w:pPr>
          </w:p>
        </w:tc>
        <w:tc>
          <w:tcPr>
            <w:tcW w:w="1020" w:type="dxa"/>
          </w:tcPr>
          <w:p w:rsidR="00BF3D58" w:rsidRPr="00B366FF" w:rsidRDefault="00BF3D58" w:rsidP="00911C64">
            <w:pPr>
              <w:pStyle w:val="TAL"/>
            </w:pPr>
          </w:p>
        </w:tc>
        <w:tc>
          <w:tcPr>
            <w:tcW w:w="863" w:type="dxa"/>
            <w:tcBorders>
              <w:right w:val="single" w:sz="4" w:space="0" w:color="auto"/>
            </w:tcBorders>
          </w:tcPr>
          <w:p w:rsidR="00BF3D58" w:rsidRPr="00B366FF" w:rsidRDefault="00BF3D58" w:rsidP="00911C64">
            <w:pPr>
              <w:pStyle w:val="TAL"/>
            </w:pPr>
          </w:p>
        </w:tc>
        <w:tc>
          <w:tcPr>
            <w:tcW w:w="762"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pPr>
            <w:r w:rsidRPr="00B366FF">
              <w:t>0477r1</w:t>
            </w:r>
          </w:p>
        </w:tc>
        <w:tc>
          <w:tcPr>
            <w:tcW w:w="966" w:type="dxa"/>
            <w:tcBorders>
              <w:left w:val="single" w:sz="4" w:space="0" w:color="auto"/>
              <w:right w:val="single" w:sz="4" w:space="0" w:color="auto"/>
            </w:tcBorders>
          </w:tcPr>
          <w:p w:rsidR="00BF3D58" w:rsidRPr="00B366FF" w:rsidRDefault="00BF3D58" w:rsidP="00911C64">
            <w:pPr>
              <w:pStyle w:val="TAL"/>
            </w:pPr>
          </w:p>
        </w:tc>
        <w:tc>
          <w:tcPr>
            <w:tcW w:w="1296" w:type="dxa"/>
            <w:tcBorders>
              <w:left w:val="single" w:sz="4" w:space="0" w:color="auto"/>
            </w:tcBorders>
          </w:tcPr>
          <w:p w:rsidR="00BF3D58" w:rsidRPr="00B366FF" w:rsidRDefault="00BF3D58" w:rsidP="00911C64">
            <w:pPr>
              <w:pStyle w:val="TAL"/>
            </w:pPr>
          </w:p>
        </w:tc>
        <w:tc>
          <w:tcPr>
            <w:tcW w:w="3599" w:type="dxa"/>
            <w:tcBorders>
              <w:right w:val="single" w:sz="4" w:space="0" w:color="auto"/>
            </w:tcBorders>
          </w:tcPr>
          <w:p w:rsidR="00BF3D58" w:rsidRPr="00B366FF" w:rsidRDefault="00BF3D58" w:rsidP="00911C64">
            <w:pPr>
              <w:pStyle w:val="TAL"/>
            </w:pPr>
            <w:r w:rsidRPr="00B366FF">
              <w:rPr>
                <w:rFonts w:cs="Arial"/>
                <w:bCs/>
              </w:rPr>
              <w:t>Clarification</w:t>
            </w:r>
            <w:r w:rsidR="00B366FF">
              <w:rPr>
                <w:rFonts w:cs="Arial"/>
                <w:bCs/>
              </w:rPr>
              <w:t xml:space="preserve"> </w:t>
            </w:r>
            <w:r w:rsidRPr="00B366FF">
              <w:rPr>
                <w:rFonts w:cs="Arial"/>
                <w:bCs/>
              </w:rPr>
              <w:t>on</w:t>
            </w:r>
            <w:r w:rsidR="00B366FF">
              <w:rPr>
                <w:rFonts w:cs="Arial"/>
                <w:bCs/>
              </w:rPr>
              <w:t xml:space="preserve"> </w:t>
            </w:r>
            <w:r w:rsidRPr="00B366FF">
              <w:rPr>
                <w:rFonts w:cs="Arial"/>
                <w:bCs/>
              </w:rPr>
              <w:t>usage</w:t>
            </w:r>
            <w:r w:rsidR="00B366FF">
              <w:rPr>
                <w:rFonts w:cs="Arial"/>
                <w:bCs/>
              </w:rPr>
              <w:t xml:space="preserve"> </w:t>
            </w:r>
            <w:r w:rsidRPr="00B366FF">
              <w:rPr>
                <w:rFonts w:cs="Arial"/>
                <w:bCs/>
              </w:rPr>
              <w:t>of</w:t>
            </w:r>
            <w:r w:rsidR="00B366FF">
              <w:rPr>
                <w:rFonts w:cs="Arial"/>
                <w:bCs/>
              </w:rPr>
              <w:t xml:space="preserve"> </w:t>
            </w:r>
            <w:r w:rsidRPr="00B366FF">
              <w:rPr>
                <w:rFonts w:cs="Arial"/>
                <w:bCs/>
              </w:rPr>
              <w:t>P</w:t>
            </w:r>
            <w:r w:rsidR="00B366FF">
              <w:rPr>
                <w:rFonts w:cs="Arial"/>
                <w:bCs/>
              </w:rPr>
              <w:t xml:space="preserve"> </w:t>
            </w:r>
            <w:r w:rsidRPr="00B366FF">
              <w:rPr>
                <w:rFonts w:cs="Arial"/>
                <w:bCs/>
              </w:rPr>
              <w:t>and</w:t>
            </w:r>
            <w:r w:rsidR="00B366FF">
              <w:rPr>
                <w:rFonts w:cs="Arial"/>
                <w:bCs/>
              </w:rPr>
              <w:t xml:space="preserve"> </w:t>
            </w:r>
            <w:r w:rsidRPr="00B366FF">
              <w:rPr>
                <w:rFonts w:cs="Arial"/>
                <w:bCs/>
              </w:rPr>
              <w:t>T</w:t>
            </w:r>
            <w:r w:rsidR="00B366FF">
              <w:rPr>
                <w:rFonts w:cs="Arial"/>
                <w:bCs/>
              </w:rPr>
              <w:t xml:space="preserve"> </w:t>
            </w:r>
            <w:r w:rsidRPr="00B366FF">
              <w:rPr>
                <w:rFonts w:cs="Arial"/>
                <w:bCs/>
              </w:rPr>
              <w:t>needs</w:t>
            </w:r>
          </w:p>
        </w:tc>
      </w:tr>
      <w:tr w:rsidR="00BF3D58" w:rsidRPr="00B366FF" w:rsidTr="003F6625">
        <w:trPr>
          <w:cantSplit/>
        </w:trPr>
        <w:tc>
          <w:tcPr>
            <w:tcW w:w="851" w:type="dxa"/>
            <w:tcBorders>
              <w:left w:val="single" w:sz="4" w:space="0" w:color="auto"/>
            </w:tcBorders>
          </w:tcPr>
          <w:p w:rsidR="00BF3D58" w:rsidRPr="00B366FF" w:rsidRDefault="00BF3D58" w:rsidP="00911C64">
            <w:pPr>
              <w:pStyle w:val="TAL"/>
            </w:pPr>
          </w:p>
        </w:tc>
        <w:tc>
          <w:tcPr>
            <w:tcW w:w="1020" w:type="dxa"/>
          </w:tcPr>
          <w:p w:rsidR="00BF3D58" w:rsidRPr="00B366FF" w:rsidRDefault="00BF3D58" w:rsidP="00911C64">
            <w:pPr>
              <w:pStyle w:val="TAL"/>
            </w:pPr>
          </w:p>
        </w:tc>
        <w:tc>
          <w:tcPr>
            <w:tcW w:w="863" w:type="dxa"/>
            <w:tcBorders>
              <w:right w:val="single" w:sz="4" w:space="0" w:color="auto"/>
            </w:tcBorders>
          </w:tcPr>
          <w:p w:rsidR="00BF3D58" w:rsidRPr="00B366FF" w:rsidRDefault="00BF3D58" w:rsidP="00911C64">
            <w:pPr>
              <w:pStyle w:val="TAL"/>
            </w:pPr>
          </w:p>
        </w:tc>
        <w:tc>
          <w:tcPr>
            <w:tcW w:w="762"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pPr>
            <w:r w:rsidRPr="00B366FF">
              <w:t>0489r2</w:t>
            </w:r>
          </w:p>
        </w:tc>
        <w:tc>
          <w:tcPr>
            <w:tcW w:w="966" w:type="dxa"/>
            <w:tcBorders>
              <w:left w:val="single" w:sz="4" w:space="0" w:color="auto"/>
              <w:right w:val="single" w:sz="4" w:space="0" w:color="auto"/>
            </w:tcBorders>
          </w:tcPr>
          <w:p w:rsidR="00BF3D58" w:rsidRPr="00B366FF" w:rsidRDefault="00BF3D58" w:rsidP="00911C64">
            <w:pPr>
              <w:pStyle w:val="TAL"/>
            </w:pPr>
          </w:p>
        </w:tc>
        <w:tc>
          <w:tcPr>
            <w:tcW w:w="1296" w:type="dxa"/>
            <w:tcBorders>
              <w:left w:val="single" w:sz="4" w:space="0" w:color="auto"/>
            </w:tcBorders>
          </w:tcPr>
          <w:p w:rsidR="00BF3D58" w:rsidRPr="00B366FF" w:rsidRDefault="00BF3D58" w:rsidP="00911C64">
            <w:pPr>
              <w:pStyle w:val="TAL"/>
            </w:pPr>
          </w:p>
        </w:tc>
        <w:tc>
          <w:tcPr>
            <w:tcW w:w="3599" w:type="dxa"/>
            <w:tcBorders>
              <w:right w:val="single" w:sz="4" w:space="0" w:color="auto"/>
            </w:tcBorders>
          </w:tcPr>
          <w:p w:rsidR="00BF3D58" w:rsidRPr="00B366FF" w:rsidRDefault="00BF3D58" w:rsidP="00911C64">
            <w:pPr>
              <w:pStyle w:val="TAL"/>
            </w:pPr>
            <w:r w:rsidRPr="00B366FF">
              <w:t>Subscription</w:t>
            </w:r>
            <w:r w:rsidR="00B366FF">
              <w:t xml:space="preserve"> </w:t>
            </w:r>
            <w:r w:rsidRPr="00B366FF">
              <w:t>for</w:t>
            </w:r>
            <w:r w:rsidR="00B366FF">
              <w:t xml:space="preserve"> </w:t>
            </w:r>
            <w:r w:rsidRPr="00B366FF">
              <w:t>allowed</w:t>
            </w:r>
            <w:r w:rsidR="00B366FF">
              <w:t xml:space="preserve"> </w:t>
            </w:r>
            <w:r w:rsidRPr="00B366FF">
              <w:t>services</w:t>
            </w:r>
          </w:p>
        </w:tc>
      </w:tr>
      <w:tr w:rsidR="00BF3D58" w:rsidRPr="00B366FF" w:rsidTr="003F6625">
        <w:trPr>
          <w:cantSplit/>
        </w:trPr>
        <w:tc>
          <w:tcPr>
            <w:tcW w:w="851" w:type="dxa"/>
            <w:tcBorders>
              <w:left w:val="single" w:sz="4" w:space="0" w:color="auto"/>
            </w:tcBorders>
          </w:tcPr>
          <w:p w:rsidR="00BF3D58" w:rsidRPr="00B366FF" w:rsidRDefault="00BF3D58" w:rsidP="00911C64">
            <w:pPr>
              <w:pStyle w:val="TAL"/>
            </w:pPr>
          </w:p>
        </w:tc>
        <w:tc>
          <w:tcPr>
            <w:tcW w:w="1020" w:type="dxa"/>
          </w:tcPr>
          <w:p w:rsidR="00BF3D58" w:rsidRPr="00B366FF" w:rsidRDefault="00BF3D58" w:rsidP="00911C64">
            <w:pPr>
              <w:pStyle w:val="TAL"/>
            </w:pPr>
          </w:p>
        </w:tc>
        <w:tc>
          <w:tcPr>
            <w:tcW w:w="863" w:type="dxa"/>
            <w:tcBorders>
              <w:right w:val="single" w:sz="4" w:space="0" w:color="auto"/>
            </w:tcBorders>
          </w:tcPr>
          <w:p w:rsidR="00BF3D58" w:rsidRPr="00B366FF" w:rsidRDefault="00BF3D58" w:rsidP="00911C64">
            <w:pPr>
              <w:pStyle w:val="TAL"/>
            </w:pPr>
          </w:p>
        </w:tc>
        <w:tc>
          <w:tcPr>
            <w:tcW w:w="762"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pPr>
            <w:r w:rsidRPr="00B366FF">
              <w:t>0484r1</w:t>
            </w:r>
          </w:p>
        </w:tc>
        <w:tc>
          <w:tcPr>
            <w:tcW w:w="966" w:type="dxa"/>
            <w:tcBorders>
              <w:left w:val="single" w:sz="4" w:space="0" w:color="auto"/>
              <w:right w:val="single" w:sz="4" w:space="0" w:color="auto"/>
            </w:tcBorders>
          </w:tcPr>
          <w:p w:rsidR="00BF3D58" w:rsidRPr="00B366FF" w:rsidRDefault="00BF3D58" w:rsidP="00911C64">
            <w:pPr>
              <w:pStyle w:val="TAL"/>
            </w:pPr>
          </w:p>
        </w:tc>
        <w:tc>
          <w:tcPr>
            <w:tcW w:w="1296" w:type="dxa"/>
            <w:tcBorders>
              <w:left w:val="single" w:sz="4" w:space="0" w:color="auto"/>
            </w:tcBorders>
          </w:tcPr>
          <w:p w:rsidR="00BF3D58" w:rsidRPr="00B366FF" w:rsidRDefault="00BF3D58" w:rsidP="00911C64">
            <w:pPr>
              <w:pStyle w:val="TAL"/>
            </w:pPr>
          </w:p>
        </w:tc>
        <w:tc>
          <w:tcPr>
            <w:tcW w:w="3599" w:type="dxa"/>
            <w:tcBorders>
              <w:right w:val="single" w:sz="4" w:space="0" w:color="auto"/>
            </w:tcBorders>
          </w:tcPr>
          <w:p w:rsidR="00BF3D58" w:rsidRPr="00B366FF" w:rsidRDefault="00BF3D58" w:rsidP="00911C64">
            <w:pPr>
              <w:pStyle w:val="TAL"/>
            </w:pPr>
            <w:r w:rsidRPr="00B366FF">
              <w:t>Handover</w:t>
            </w:r>
            <w:r w:rsidR="00B366FF">
              <w:t xml:space="preserve"> </w:t>
            </w:r>
            <w:r w:rsidRPr="00B366FF">
              <w:t>to</w:t>
            </w:r>
            <w:r w:rsidR="00B366FF">
              <w:t xml:space="preserve"> </w:t>
            </w:r>
            <w:r w:rsidRPr="00B366FF">
              <w:t>Non-3GPP</w:t>
            </w:r>
            <w:r w:rsidR="00B366FF">
              <w:t xml:space="preserve"> </w:t>
            </w:r>
            <w:r w:rsidRPr="00B366FF">
              <w:t>Access</w:t>
            </w:r>
            <w:r w:rsidR="00B366FF">
              <w:t xml:space="preserve"> </w:t>
            </w:r>
            <w:r w:rsidRPr="00B366FF">
              <w:t>Not</w:t>
            </w:r>
            <w:r w:rsidR="00B366FF">
              <w:t xml:space="preserve"> </w:t>
            </w:r>
            <w:r w:rsidRPr="00B366FF">
              <w:t>Allowed</w:t>
            </w:r>
          </w:p>
        </w:tc>
      </w:tr>
      <w:tr w:rsidR="00BF3D58" w:rsidRPr="00B366FF" w:rsidTr="003F6625">
        <w:trPr>
          <w:cantSplit/>
        </w:trPr>
        <w:tc>
          <w:tcPr>
            <w:tcW w:w="851" w:type="dxa"/>
            <w:tcBorders>
              <w:left w:val="single" w:sz="4" w:space="0" w:color="auto"/>
              <w:bottom w:val="single" w:sz="4" w:space="0" w:color="auto"/>
            </w:tcBorders>
          </w:tcPr>
          <w:p w:rsidR="00BF3D58" w:rsidRPr="00B366FF" w:rsidRDefault="00BF3D58" w:rsidP="00911C64">
            <w:pPr>
              <w:pStyle w:val="TAL"/>
            </w:pPr>
          </w:p>
        </w:tc>
        <w:tc>
          <w:tcPr>
            <w:tcW w:w="1020" w:type="dxa"/>
            <w:tcBorders>
              <w:bottom w:val="single" w:sz="4" w:space="0" w:color="auto"/>
            </w:tcBorders>
          </w:tcPr>
          <w:p w:rsidR="00BF3D58" w:rsidRPr="00B366FF" w:rsidRDefault="00BF3D58" w:rsidP="00911C64">
            <w:pPr>
              <w:pStyle w:val="TAL"/>
            </w:pPr>
          </w:p>
        </w:tc>
        <w:tc>
          <w:tcPr>
            <w:tcW w:w="863" w:type="dxa"/>
            <w:tcBorders>
              <w:bottom w:val="single" w:sz="4" w:space="0" w:color="auto"/>
              <w:right w:val="single" w:sz="4" w:space="0" w:color="auto"/>
            </w:tcBorders>
          </w:tcPr>
          <w:p w:rsidR="00BF3D58" w:rsidRPr="00B366FF" w:rsidRDefault="00BF3D58" w:rsidP="00911C64">
            <w:pPr>
              <w:pStyle w:val="TAL"/>
            </w:pPr>
          </w:p>
        </w:tc>
        <w:tc>
          <w:tcPr>
            <w:tcW w:w="762" w:type="dxa"/>
            <w:tcBorders>
              <w:top w:val="single" w:sz="4" w:space="0" w:color="auto"/>
              <w:left w:val="single" w:sz="4" w:space="0" w:color="auto"/>
              <w:bottom w:val="single" w:sz="4" w:space="0" w:color="auto"/>
              <w:right w:val="single" w:sz="4" w:space="0" w:color="auto"/>
            </w:tcBorders>
          </w:tcPr>
          <w:p w:rsidR="00BF3D58" w:rsidRPr="00B366FF" w:rsidRDefault="00BF3D58" w:rsidP="00911C64">
            <w:pPr>
              <w:pStyle w:val="TAL"/>
            </w:pPr>
            <w:r w:rsidRPr="00B366FF">
              <w:t>0486r1</w:t>
            </w:r>
          </w:p>
        </w:tc>
        <w:tc>
          <w:tcPr>
            <w:tcW w:w="966" w:type="dxa"/>
            <w:tcBorders>
              <w:left w:val="single" w:sz="4" w:space="0" w:color="auto"/>
              <w:bottom w:val="single" w:sz="4" w:space="0" w:color="auto"/>
              <w:right w:val="single" w:sz="4" w:space="0" w:color="auto"/>
            </w:tcBorders>
          </w:tcPr>
          <w:p w:rsidR="00BF3D58" w:rsidRPr="00B366FF" w:rsidRDefault="00BF3D58" w:rsidP="00911C64">
            <w:pPr>
              <w:pStyle w:val="TAL"/>
            </w:pPr>
          </w:p>
        </w:tc>
        <w:tc>
          <w:tcPr>
            <w:tcW w:w="1296" w:type="dxa"/>
            <w:tcBorders>
              <w:left w:val="single" w:sz="4" w:space="0" w:color="auto"/>
              <w:bottom w:val="single" w:sz="4" w:space="0" w:color="auto"/>
            </w:tcBorders>
          </w:tcPr>
          <w:p w:rsidR="00BF3D58" w:rsidRPr="00B366FF" w:rsidRDefault="00BF3D58" w:rsidP="00911C64">
            <w:pPr>
              <w:pStyle w:val="TAL"/>
            </w:pPr>
          </w:p>
        </w:tc>
        <w:tc>
          <w:tcPr>
            <w:tcW w:w="3599" w:type="dxa"/>
            <w:tcBorders>
              <w:bottom w:val="single" w:sz="4" w:space="0" w:color="auto"/>
              <w:right w:val="single" w:sz="4" w:space="0" w:color="auto"/>
            </w:tcBorders>
          </w:tcPr>
          <w:p w:rsidR="00BF3D58" w:rsidRPr="00B366FF" w:rsidRDefault="00BF3D58" w:rsidP="00911C64">
            <w:pPr>
              <w:pStyle w:val="TAL"/>
            </w:pPr>
            <w:r w:rsidRPr="00B366FF">
              <w:t>Addition</w:t>
            </w:r>
            <w:r w:rsidR="00B366FF">
              <w:t xml:space="preserve"> </w:t>
            </w:r>
            <w:r w:rsidRPr="00B366FF">
              <w:t>of</w:t>
            </w:r>
            <w:r w:rsidR="00B366FF">
              <w:t xml:space="preserve"> </w:t>
            </w:r>
            <w:r w:rsidRPr="00B366FF">
              <w:t>NB-IoT</w:t>
            </w:r>
            <w:r w:rsidR="00B366FF">
              <w:t xml:space="preserve"> </w:t>
            </w:r>
            <w:r w:rsidRPr="00B366FF">
              <w:t>radio</w:t>
            </w:r>
            <w:r w:rsidR="00B366FF">
              <w:t xml:space="preserve"> </w:t>
            </w:r>
            <w:r w:rsidRPr="00B366FF">
              <w:t>access</w:t>
            </w:r>
            <w:r w:rsidR="00B366FF">
              <w:t xml:space="preserve"> </w:t>
            </w:r>
            <w:r w:rsidRPr="00B366FF">
              <w:t>type</w:t>
            </w:r>
            <w:r w:rsidR="00B366FF">
              <w:t xml:space="preserve"> </w:t>
            </w:r>
            <w:r w:rsidRPr="00B366FF">
              <w:t>to</w:t>
            </w:r>
            <w:r w:rsidR="00B366FF">
              <w:t xml:space="preserve"> </w:t>
            </w:r>
            <w:r w:rsidRPr="00B366FF">
              <w:t>the</w:t>
            </w:r>
            <w:r w:rsidR="00B366FF">
              <w:t xml:space="preserve"> </w:t>
            </w:r>
            <w:r w:rsidRPr="00B366FF">
              <w:t>Access-Restriction-Dat-Type</w:t>
            </w:r>
            <w:r w:rsidR="00B366FF">
              <w:t xml:space="preserve"> </w:t>
            </w:r>
            <w:r w:rsidRPr="00B366FF">
              <w:t>for</w:t>
            </w:r>
            <w:r w:rsidR="00B366FF">
              <w:t xml:space="preserve"> </w:t>
            </w:r>
            <w:r w:rsidRPr="00B366FF">
              <w:t>Cellular</w:t>
            </w:r>
            <w:r w:rsidR="00B366FF">
              <w:t xml:space="preserve"> </w:t>
            </w:r>
            <w:r w:rsidRPr="00B366FF">
              <w:t>IoT</w:t>
            </w:r>
          </w:p>
        </w:tc>
      </w:tr>
      <w:tr w:rsidR="003F6625" w:rsidRPr="00B366FF" w:rsidTr="003F6625">
        <w:trPr>
          <w:cantSplit/>
        </w:trPr>
        <w:tc>
          <w:tcPr>
            <w:tcW w:w="851" w:type="dxa"/>
            <w:tcBorders>
              <w:left w:val="single" w:sz="4" w:space="0" w:color="auto"/>
              <w:bottom w:val="single" w:sz="4" w:space="0" w:color="auto"/>
            </w:tcBorders>
          </w:tcPr>
          <w:p w:rsidR="003F6625" w:rsidRPr="00B366FF" w:rsidRDefault="003F6625" w:rsidP="00911C64">
            <w:pPr>
              <w:pStyle w:val="TAL"/>
            </w:pPr>
          </w:p>
        </w:tc>
        <w:tc>
          <w:tcPr>
            <w:tcW w:w="1020" w:type="dxa"/>
            <w:tcBorders>
              <w:bottom w:val="single" w:sz="4" w:space="0" w:color="auto"/>
            </w:tcBorders>
          </w:tcPr>
          <w:p w:rsidR="003F6625" w:rsidRPr="00B366FF" w:rsidRDefault="003F6625" w:rsidP="00911C64">
            <w:pPr>
              <w:pStyle w:val="TAL"/>
            </w:pPr>
          </w:p>
        </w:tc>
        <w:tc>
          <w:tcPr>
            <w:tcW w:w="863" w:type="dxa"/>
            <w:tcBorders>
              <w:bottom w:val="single" w:sz="4" w:space="0" w:color="auto"/>
              <w:right w:val="single" w:sz="4" w:space="0" w:color="auto"/>
            </w:tcBorders>
          </w:tcPr>
          <w:p w:rsidR="003F6625" w:rsidRPr="00B366FF" w:rsidRDefault="003F6625" w:rsidP="00911C64">
            <w:pPr>
              <w:pStyle w:val="TAL"/>
            </w:pPr>
          </w:p>
        </w:tc>
        <w:tc>
          <w:tcPr>
            <w:tcW w:w="762" w:type="dxa"/>
            <w:tcBorders>
              <w:top w:val="single" w:sz="4" w:space="0" w:color="auto"/>
              <w:left w:val="single" w:sz="4" w:space="0" w:color="auto"/>
              <w:bottom w:val="single" w:sz="4" w:space="0" w:color="auto"/>
              <w:right w:val="single" w:sz="4" w:space="0" w:color="auto"/>
            </w:tcBorders>
          </w:tcPr>
          <w:p w:rsidR="003F6625" w:rsidRPr="00B366FF" w:rsidRDefault="003F6625" w:rsidP="00911C64">
            <w:pPr>
              <w:pStyle w:val="TAL"/>
            </w:pPr>
          </w:p>
        </w:tc>
        <w:tc>
          <w:tcPr>
            <w:tcW w:w="966" w:type="dxa"/>
            <w:tcBorders>
              <w:left w:val="single" w:sz="4" w:space="0" w:color="auto"/>
              <w:bottom w:val="single" w:sz="4" w:space="0" w:color="auto"/>
              <w:right w:val="single" w:sz="4" w:space="0" w:color="auto"/>
            </w:tcBorders>
          </w:tcPr>
          <w:p w:rsidR="003F6625" w:rsidRPr="00B366FF" w:rsidRDefault="003F6625" w:rsidP="00911C64">
            <w:pPr>
              <w:pStyle w:val="TAL"/>
            </w:pPr>
          </w:p>
        </w:tc>
        <w:tc>
          <w:tcPr>
            <w:tcW w:w="1296" w:type="dxa"/>
            <w:tcBorders>
              <w:left w:val="single" w:sz="4" w:space="0" w:color="auto"/>
              <w:bottom w:val="single" w:sz="4" w:space="0" w:color="auto"/>
            </w:tcBorders>
          </w:tcPr>
          <w:p w:rsidR="003F6625" w:rsidRPr="00B366FF" w:rsidRDefault="003F6625" w:rsidP="00911C64">
            <w:pPr>
              <w:pStyle w:val="TAL"/>
            </w:pPr>
          </w:p>
        </w:tc>
        <w:tc>
          <w:tcPr>
            <w:tcW w:w="3599" w:type="dxa"/>
            <w:tcBorders>
              <w:bottom w:val="single" w:sz="4" w:space="0" w:color="auto"/>
              <w:right w:val="single" w:sz="4" w:space="0" w:color="auto"/>
            </w:tcBorders>
          </w:tcPr>
          <w:p w:rsidR="003F6625" w:rsidRPr="00B366FF" w:rsidRDefault="003F6625" w:rsidP="00911C64">
            <w:pPr>
              <w:pStyle w:val="TAL"/>
            </w:pPr>
          </w:p>
        </w:tc>
      </w:tr>
      <w:tr w:rsidR="003F6625" w:rsidRPr="00B366FF" w:rsidTr="003F6625">
        <w:trPr>
          <w:cantSplit/>
        </w:trPr>
        <w:tc>
          <w:tcPr>
            <w:tcW w:w="851" w:type="dxa"/>
            <w:tcBorders>
              <w:left w:val="single" w:sz="4" w:space="0" w:color="auto"/>
              <w:bottom w:val="single" w:sz="4" w:space="0" w:color="auto"/>
            </w:tcBorders>
          </w:tcPr>
          <w:p w:rsidR="003F6625" w:rsidRPr="00B366FF" w:rsidRDefault="003F6625" w:rsidP="00911C64">
            <w:pPr>
              <w:pStyle w:val="TAL"/>
            </w:pPr>
          </w:p>
        </w:tc>
        <w:tc>
          <w:tcPr>
            <w:tcW w:w="1020" w:type="dxa"/>
            <w:tcBorders>
              <w:bottom w:val="single" w:sz="4" w:space="0" w:color="auto"/>
            </w:tcBorders>
          </w:tcPr>
          <w:p w:rsidR="003F6625" w:rsidRPr="00B366FF" w:rsidRDefault="003F6625" w:rsidP="00911C64">
            <w:pPr>
              <w:pStyle w:val="TAL"/>
            </w:pPr>
          </w:p>
        </w:tc>
        <w:tc>
          <w:tcPr>
            <w:tcW w:w="863" w:type="dxa"/>
            <w:tcBorders>
              <w:bottom w:val="single" w:sz="4" w:space="0" w:color="auto"/>
              <w:right w:val="single" w:sz="4" w:space="0" w:color="auto"/>
            </w:tcBorders>
          </w:tcPr>
          <w:p w:rsidR="003F6625" w:rsidRPr="00B366FF" w:rsidRDefault="003F6625" w:rsidP="00911C64">
            <w:pPr>
              <w:pStyle w:val="TAL"/>
            </w:pPr>
          </w:p>
        </w:tc>
        <w:tc>
          <w:tcPr>
            <w:tcW w:w="762" w:type="dxa"/>
            <w:tcBorders>
              <w:top w:val="single" w:sz="4" w:space="0" w:color="auto"/>
              <w:left w:val="single" w:sz="4" w:space="0" w:color="auto"/>
              <w:bottom w:val="single" w:sz="4" w:space="0" w:color="auto"/>
              <w:right w:val="single" w:sz="4" w:space="0" w:color="auto"/>
            </w:tcBorders>
          </w:tcPr>
          <w:p w:rsidR="003F6625" w:rsidRPr="00B366FF" w:rsidRDefault="003F6625" w:rsidP="00911C64">
            <w:pPr>
              <w:pStyle w:val="TAL"/>
            </w:pPr>
          </w:p>
        </w:tc>
        <w:tc>
          <w:tcPr>
            <w:tcW w:w="966" w:type="dxa"/>
            <w:tcBorders>
              <w:left w:val="single" w:sz="4" w:space="0" w:color="auto"/>
              <w:bottom w:val="single" w:sz="4" w:space="0" w:color="auto"/>
              <w:right w:val="single" w:sz="4" w:space="0" w:color="auto"/>
            </w:tcBorders>
          </w:tcPr>
          <w:p w:rsidR="003F6625" w:rsidRPr="00B366FF" w:rsidRDefault="003F6625" w:rsidP="00911C64">
            <w:pPr>
              <w:pStyle w:val="TAL"/>
            </w:pPr>
          </w:p>
        </w:tc>
        <w:tc>
          <w:tcPr>
            <w:tcW w:w="1296" w:type="dxa"/>
            <w:tcBorders>
              <w:left w:val="single" w:sz="4" w:space="0" w:color="auto"/>
              <w:bottom w:val="single" w:sz="4" w:space="0" w:color="auto"/>
            </w:tcBorders>
          </w:tcPr>
          <w:p w:rsidR="003F6625" w:rsidRPr="00B366FF" w:rsidRDefault="003F6625" w:rsidP="00911C64">
            <w:pPr>
              <w:pStyle w:val="TAL"/>
            </w:pPr>
          </w:p>
        </w:tc>
        <w:tc>
          <w:tcPr>
            <w:tcW w:w="3599" w:type="dxa"/>
            <w:tcBorders>
              <w:bottom w:val="single" w:sz="4" w:space="0" w:color="auto"/>
              <w:right w:val="single" w:sz="4" w:space="0" w:color="auto"/>
            </w:tcBorders>
          </w:tcPr>
          <w:p w:rsidR="003F6625" w:rsidRPr="00B366FF" w:rsidRDefault="003F6625" w:rsidP="00911C64">
            <w:pPr>
              <w:pStyle w:val="TAL"/>
            </w:pPr>
          </w:p>
        </w:tc>
      </w:tr>
    </w:tbl>
    <w:p w:rsidR="00080512" w:rsidRPr="00B366FF" w:rsidRDefault="00080512" w:rsidP="00BF3D58"/>
    <w:p w:rsidR="003F6625" w:rsidRPr="00B366FF" w:rsidRDefault="003F6625" w:rsidP="00B366FF">
      <w:pPr>
        <w:pStyle w:val="Heading8"/>
      </w:pPr>
      <w:bookmarkStart w:id="710" w:name="_Toc2674742"/>
      <w:r w:rsidRPr="00B366FF">
        <w:lastRenderedPageBreak/>
        <w:t>Annex B (informative):</w:t>
      </w:r>
      <w:r w:rsidRPr="00B366FF">
        <w:br/>
        <w:t>Change history</w:t>
      </w:r>
      <w:bookmarkEnd w:id="710"/>
    </w:p>
    <w:tbl>
      <w:tblPr>
        <w:tblW w:w="9078" w:type="dxa"/>
        <w:tblInd w:w="-10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4A0" w:firstRow="1" w:lastRow="0" w:firstColumn="1" w:lastColumn="0" w:noHBand="0" w:noVBand="1"/>
      </w:tblPr>
      <w:tblGrid>
        <w:gridCol w:w="851"/>
        <w:gridCol w:w="710"/>
        <w:gridCol w:w="1084"/>
        <w:gridCol w:w="618"/>
        <w:gridCol w:w="425"/>
        <w:gridCol w:w="4539"/>
        <w:gridCol w:w="851"/>
      </w:tblGrid>
      <w:tr w:rsidR="000229C0" w:rsidRPr="00B366FF" w:rsidTr="000229C0">
        <w:tc>
          <w:tcPr>
            <w:tcW w:w="851" w:type="dxa"/>
            <w:tcBorders>
              <w:top w:val="single" w:sz="6" w:space="0" w:color="auto"/>
              <w:left w:val="single" w:sz="6" w:space="0" w:color="auto"/>
              <w:bottom w:val="single" w:sz="6" w:space="0" w:color="auto"/>
              <w:right w:val="single" w:sz="6" w:space="0" w:color="auto"/>
            </w:tcBorders>
            <w:shd w:val="pct10" w:color="auto" w:fill="FFFFFF"/>
            <w:hideMark/>
          </w:tcPr>
          <w:p w:rsidR="000229C0" w:rsidRPr="00B366FF" w:rsidRDefault="000229C0" w:rsidP="00BC01E3">
            <w:pPr>
              <w:pStyle w:val="TAL"/>
              <w:rPr>
                <w:b/>
                <w:sz w:val="16"/>
              </w:rPr>
            </w:pPr>
            <w:r w:rsidRPr="00B366FF">
              <w:rPr>
                <w:b/>
                <w:sz w:val="16"/>
              </w:rPr>
              <w:t>Date</w:t>
            </w:r>
          </w:p>
        </w:tc>
        <w:tc>
          <w:tcPr>
            <w:tcW w:w="710" w:type="dxa"/>
            <w:tcBorders>
              <w:top w:val="single" w:sz="6" w:space="0" w:color="auto"/>
              <w:left w:val="single" w:sz="6" w:space="0" w:color="auto"/>
              <w:bottom w:val="single" w:sz="6" w:space="0" w:color="auto"/>
              <w:right w:val="single" w:sz="6" w:space="0" w:color="auto"/>
            </w:tcBorders>
            <w:shd w:val="pct10" w:color="auto" w:fill="FFFFFF"/>
            <w:hideMark/>
          </w:tcPr>
          <w:p w:rsidR="000229C0" w:rsidRPr="00B366FF" w:rsidRDefault="000229C0" w:rsidP="00BC01E3">
            <w:pPr>
              <w:pStyle w:val="TAL"/>
              <w:rPr>
                <w:b/>
                <w:sz w:val="16"/>
              </w:rPr>
            </w:pPr>
            <w:r w:rsidRPr="00B366FF">
              <w:rPr>
                <w:b/>
                <w:sz w:val="16"/>
              </w:rPr>
              <w:t>TSG</w:t>
            </w:r>
            <w:r w:rsidR="00B366FF">
              <w:rPr>
                <w:b/>
                <w:sz w:val="16"/>
              </w:rPr>
              <w:t xml:space="preserve"> </w:t>
            </w:r>
            <w:r w:rsidRPr="00B366FF">
              <w:rPr>
                <w:b/>
                <w:sz w:val="16"/>
              </w:rPr>
              <w:t>#</w:t>
            </w:r>
          </w:p>
        </w:tc>
        <w:tc>
          <w:tcPr>
            <w:tcW w:w="1084" w:type="dxa"/>
            <w:tcBorders>
              <w:top w:val="single" w:sz="6" w:space="0" w:color="auto"/>
              <w:left w:val="single" w:sz="6" w:space="0" w:color="auto"/>
              <w:bottom w:val="single" w:sz="6" w:space="0" w:color="auto"/>
              <w:right w:val="single" w:sz="6" w:space="0" w:color="auto"/>
            </w:tcBorders>
            <w:shd w:val="pct10" w:color="auto" w:fill="FFFFFF"/>
            <w:hideMark/>
          </w:tcPr>
          <w:p w:rsidR="000229C0" w:rsidRPr="00B366FF" w:rsidRDefault="000229C0" w:rsidP="00BC01E3">
            <w:pPr>
              <w:pStyle w:val="TAL"/>
              <w:rPr>
                <w:b/>
                <w:sz w:val="16"/>
              </w:rPr>
            </w:pPr>
            <w:r w:rsidRPr="00B366FF">
              <w:rPr>
                <w:b/>
                <w:sz w:val="16"/>
              </w:rPr>
              <w:t>TSG</w:t>
            </w:r>
            <w:r w:rsidR="00B366FF">
              <w:rPr>
                <w:b/>
                <w:sz w:val="16"/>
              </w:rPr>
              <w:t xml:space="preserve"> </w:t>
            </w:r>
            <w:r w:rsidRPr="00B366FF">
              <w:rPr>
                <w:b/>
                <w:sz w:val="16"/>
              </w:rPr>
              <w:t>Doc.</w:t>
            </w:r>
          </w:p>
        </w:tc>
        <w:tc>
          <w:tcPr>
            <w:tcW w:w="618" w:type="dxa"/>
            <w:tcBorders>
              <w:top w:val="single" w:sz="6" w:space="0" w:color="auto"/>
              <w:left w:val="single" w:sz="6" w:space="0" w:color="auto"/>
              <w:bottom w:val="single" w:sz="6" w:space="0" w:color="auto"/>
              <w:right w:val="single" w:sz="6" w:space="0" w:color="auto"/>
            </w:tcBorders>
            <w:shd w:val="pct10" w:color="auto" w:fill="FFFFFF"/>
            <w:hideMark/>
          </w:tcPr>
          <w:p w:rsidR="000229C0" w:rsidRPr="00B366FF" w:rsidRDefault="000229C0" w:rsidP="00BC01E3">
            <w:pPr>
              <w:pStyle w:val="TAL"/>
              <w:rPr>
                <w:b/>
                <w:sz w:val="16"/>
              </w:rPr>
            </w:pPr>
            <w:r w:rsidRPr="00B366FF">
              <w:rPr>
                <w:b/>
                <w:sz w:val="16"/>
              </w:rPr>
              <w:t>CR</w:t>
            </w:r>
          </w:p>
        </w:tc>
        <w:tc>
          <w:tcPr>
            <w:tcW w:w="425" w:type="dxa"/>
            <w:tcBorders>
              <w:top w:val="single" w:sz="6" w:space="0" w:color="auto"/>
              <w:left w:val="single" w:sz="6" w:space="0" w:color="auto"/>
              <w:bottom w:val="single" w:sz="6" w:space="0" w:color="auto"/>
              <w:right w:val="single" w:sz="6" w:space="0" w:color="auto"/>
            </w:tcBorders>
            <w:shd w:val="pct10" w:color="auto" w:fill="FFFFFF"/>
            <w:hideMark/>
          </w:tcPr>
          <w:p w:rsidR="000229C0" w:rsidRPr="00B366FF" w:rsidRDefault="000229C0" w:rsidP="00BC01E3">
            <w:pPr>
              <w:pStyle w:val="TAL"/>
              <w:rPr>
                <w:b/>
                <w:sz w:val="16"/>
              </w:rPr>
            </w:pPr>
            <w:r w:rsidRPr="00B366FF">
              <w:rPr>
                <w:b/>
                <w:sz w:val="16"/>
              </w:rPr>
              <w:t>Rev</w:t>
            </w:r>
          </w:p>
        </w:tc>
        <w:tc>
          <w:tcPr>
            <w:tcW w:w="4539" w:type="dxa"/>
            <w:tcBorders>
              <w:top w:val="single" w:sz="6" w:space="0" w:color="auto"/>
              <w:left w:val="single" w:sz="6" w:space="0" w:color="auto"/>
              <w:bottom w:val="single" w:sz="6" w:space="0" w:color="auto"/>
              <w:right w:val="single" w:sz="6" w:space="0" w:color="auto"/>
            </w:tcBorders>
            <w:shd w:val="pct10" w:color="auto" w:fill="FFFFFF"/>
            <w:hideMark/>
          </w:tcPr>
          <w:p w:rsidR="000229C0" w:rsidRPr="00B366FF" w:rsidRDefault="000229C0" w:rsidP="00BC01E3">
            <w:pPr>
              <w:pStyle w:val="TAL"/>
              <w:rPr>
                <w:b/>
                <w:sz w:val="16"/>
              </w:rPr>
            </w:pPr>
            <w:r w:rsidRPr="00B366FF">
              <w:rPr>
                <w:b/>
                <w:sz w:val="16"/>
              </w:rPr>
              <w:t>Subject/Comment</w:t>
            </w:r>
          </w:p>
        </w:tc>
        <w:tc>
          <w:tcPr>
            <w:tcW w:w="851" w:type="dxa"/>
            <w:tcBorders>
              <w:top w:val="single" w:sz="6" w:space="0" w:color="auto"/>
              <w:left w:val="single" w:sz="6" w:space="0" w:color="auto"/>
              <w:bottom w:val="single" w:sz="6" w:space="0" w:color="auto"/>
              <w:right w:val="single" w:sz="6" w:space="0" w:color="auto"/>
            </w:tcBorders>
            <w:shd w:val="pct10" w:color="auto" w:fill="FFFFFF"/>
            <w:hideMark/>
          </w:tcPr>
          <w:p w:rsidR="000229C0" w:rsidRPr="00B366FF" w:rsidRDefault="000229C0" w:rsidP="00BC01E3">
            <w:pPr>
              <w:pStyle w:val="TAL"/>
              <w:rPr>
                <w:b/>
                <w:sz w:val="16"/>
              </w:rPr>
            </w:pPr>
            <w:r w:rsidRPr="00B366FF">
              <w:rPr>
                <w:b/>
                <w:sz w:val="16"/>
              </w:rPr>
              <w:t>New</w:t>
            </w:r>
          </w:p>
        </w:tc>
      </w:tr>
      <w:tr w:rsidR="000229C0" w:rsidRPr="00B366FF" w:rsidTr="000229C0">
        <w:tc>
          <w:tcPr>
            <w:tcW w:w="851" w:type="dxa"/>
            <w:tcBorders>
              <w:top w:val="single" w:sz="6" w:space="0" w:color="auto"/>
              <w:left w:val="single" w:sz="6" w:space="0" w:color="auto"/>
              <w:bottom w:val="single" w:sz="6" w:space="0" w:color="auto"/>
              <w:right w:val="single" w:sz="6" w:space="0" w:color="auto"/>
            </w:tcBorders>
            <w:shd w:val="solid" w:color="FFFFFF" w:fill="auto"/>
            <w:hideMark/>
          </w:tcPr>
          <w:p w:rsidR="000229C0" w:rsidRPr="00B366FF" w:rsidRDefault="000229C0" w:rsidP="00BC01E3">
            <w:pPr>
              <w:pStyle w:val="TAC"/>
              <w:tabs>
                <w:tab w:val="left" w:pos="570"/>
              </w:tabs>
              <w:jc w:val="both"/>
              <w:rPr>
                <w:lang w:eastAsia="zh-CN"/>
              </w:rPr>
            </w:pPr>
            <w:r w:rsidRPr="00B366FF">
              <w:rPr>
                <w:lang w:eastAsia="zh-CN"/>
              </w:rPr>
              <w:t>2016-06</w:t>
            </w:r>
          </w:p>
        </w:tc>
        <w:tc>
          <w:tcPr>
            <w:tcW w:w="710" w:type="dxa"/>
            <w:tcBorders>
              <w:top w:val="single" w:sz="6" w:space="0" w:color="auto"/>
              <w:left w:val="single" w:sz="6" w:space="0" w:color="auto"/>
              <w:bottom w:val="single" w:sz="6" w:space="0" w:color="auto"/>
              <w:right w:val="single" w:sz="6" w:space="0" w:color="auto"/>
            </w:tcBorders>
            <w:shd w:val="solid" w:color="FFFFFF" w:fill="auto"/>
            <w:hideMark/>
          </w:tcPr>
          <w:p w:rsidR="000229C0" w:rsidRPr="00B366FF" w:rsidRDefault="000229C0" w:rsidP="00BC01E3">
            <w:pPr>
              <w:pStyle w:val="TAC"/>
              <w:tabs>
                <w:tab w:val="left" w:pos="570"/>
              </w:tabs>
              <w:jc w:val="both"/>
              <w:rPr>
                <w:lang w:eastAsia="zh-CN"/>
              </w:rPr>
            </w:pPr>
            <w:r w:rsidRPr="00B366FF">
              <w:rPr>
                <w:lang w:eastAsia="zh-CN"/>
              </w:rPr>
              <w:t>CT#72</w:t>
            </w:r>
          </w:p>
        </w:tc>
        <w:tc>
          <w:tcPr>
            <w:tcW w:w="1084" w:type="dxa"/>
            <w:tcBorders>
              <w:top w:val="single" w:sz="6" w:space="0" w:color="auto"/>
              <w:left w:val="single" w:sz="6" w:space="0" w:color="auto"/>
              <w:bottom w:val="single" w:sz="6" w:space="0" w:color="auto"/>
              <w:right w:val="single" w:sz="6" w:space="0" w:color="auto"/>
            </w:tcBorders>
            <w:shd w:val="solid" w:color="FFFFFF" w:fill="auto"/>
            <w:hideMark/>
          </w:tcPr>
          <w:p w:rsidR="000229C0" w:rsidRPr="00B366FF" w:rsidRDefault="000229C0" w:rsidP="00BC01E3">
            <w:pPr>
              <w:pStyle w:val="TAC"/>
              <w:tabs>
                <w:tab w:val="left" w:pos="570"/>
              </w:tabs>
              <w:jc w:val="both"/>
              <w:rPr>
                <w:lang w:eastAsia="zh-CN"/>
              </w:rPr>
            </w:pPr>
            <w:r w:rsidRPr="00B366FF">
              <w:rPr>
                <w:lang w:eastAsia="zh-CN"/>
              </w:rPr>
              <w:t>CP-160212</w:t>
            </w:r>
          </w:p>
        </w:tc>
        <w:tc>
          <w:tcPr>
            <w:tcW w:w="618" w:type="dxa"/>
            <w:tcBorders>
              <w:top w:val="single" w:sz="6" w:space="0" w:color="auto"/>
              <w:left w:val="single" w:sz="6" w:space="0" w:color="auto"/>
              <w:bottom w:val="single" w:sz="6" w:space="0" w:color="auto"/>
              <w:right w:val="single" w:sz="6" w:space="0" w:color="auto"/>
            </w:tcBorders>
            <w:shd w:val="solid" w:color="FFFFFF" w:fill="auto"/>
            <w:hideMark/>
          </w:tcPr>
          <w:p w:rsidR="000229C0" w:rsidRPr="00B366FF" w:rsidRDefault="000229C0" w:rsidP="00BC01E3">
            <w:pPr>
              <w:pStyle w:val="TAC"/>
              <w:tabs>
                <w:tab w:val="left" w:pos="570"/>
              </w:tabs>
              <w:jc w:val="both"/>
              <w:rPr>
                <w:lang w:eastAsia="zh-CN"/>
              </w:rPr>
            </w:pPr>
            <w:r w:rsidRPr="00B366FF">
              <w:rPr>
                <w:lang w:eastAsia="zh-CN"/>
              </w:rPr>
              <w:t>0495</w:t>
            </w:r>
          </w:p>
        </w:tc>
        <w:tc>
          <w:tcPr>
            <w:tcW w:w="425" w:type="dxa"/>
            <w:tcBorders>
              <w:top w:val="single" w:sz="6" w:space="0" w:color="auto"/>
              <w:left w:val="single" w:sz="6" w:space="0" w:color="auto"/>
              <w:bottom w:val="single" w:sz="6" w:space="0" w:color="auto"/>
              <w:right w:val="single" w:sz="6" w:space="0" w:color="auto"/>
            </w:tcBorders>
            <w:shd w:val="solid" w:color="FFFFFF" w:fill="auto"/>
            <w:hideMark/>
          </w:tcPr>
          <w:p w:rsidR="000229C0" w:rsidRPr="00B366FF" w:rsidRDefault="000229C0" w:rsidP="00BC01E3">
            <w:pPr>
              <w:pStyle w:val="TAC"/>
              <w:tabs>
                <w:tab w:val="left" w:pos="570"/>
              </w:tabs>
              <w:jc w:val="both"/>
              <w:rPr>
                <w:lang w:eastAsia="zh-CN"/>
              </w:rPr>
            </w:pPr>
            <w:r w:rsidRPr="00B366FF">
              <w:rPr>
                <w:lang w:eastAsia="zh-CN"/>
              </w:rPr>
              <w:t>1</w:t>
            </w:r>
          </w:p>
        </w:tc>
        <w:tc>
          <w:tcPr>
            <w:tcW w:w="4539" w:type="dxa"/>
            <w:tcBorders>
              <w:top w:val="single" w:sz="6" w:space="0" w:color="auto"/>
              <w:left w:val="single" w:sz="6" w:space="0" w:color="auto"/>
              <w:bottom w:val="single" w:sz="6" w:space="0" w:color="auto"/>
              <w:right w:val="single" w:sz="6" w:space="0" w:color="auto"/>
            </w:tcBorders>
            <w:shd w:val="solid" w:color="FFFFFF" w:fill="auto"/>
            <w:hideMark/>
          </w:tcPr>
          <w:p w:rsidR="000229C0" w:rsidRPr="00B366FF" w:rsidRDefault="000229C0" w:rsidP="00D26C64">
            <w:pPr>
              <w:pStyle w:val="TAC"/>
              <w:tabs>
                <w:tab w:val="left" w:pos="570"/>
              </w:tabs>
              <w:jc w:val="left"/>
              <w:rPr>
                <w:lang w:eastAsia="zh-CN"/>
              </w:rPr>
            </w:pPr>
            <w:r w:rsidRPr="00B366FF">
              <w:t>Correct</w:t>
            </w:r>
            <w:r w:rsidR="00B366FF">
              <w:t xml:space="preserve"> </w:t>
            </w:r>
            <w:r w:rsidRPr="00B366FF">
              <w:t>the</w:t>
            </w:r>
            <w:r w:rsidR="00B366FF">
              <w:t xml:space="preserve"> </w:t>
            </w:r>
            <w:r w:rsidRPr="00B366FF">
              <w:t>storage</w:t>
            </w:r>
            <w:r w:rsidR="00B366FF">
              <w:t xml:space="preserve"> </w:t>
            </w:r>
            <w:r w:rsidRPr="00B366FF">
              <w:t>of</w:t>
            </w:r>
            <w:r w:rsidR="00B366FF">
              <w:t xml:space="preserve"> </w:t>
            </w:r>
            <w:r w:rsidRPr="00B366FF">
              <w:t>Used</w:t>
            </w:r>
            <w:r w:rsidR="00B366FF">
              <w:t xml:space="preserve"> </w:t>
            </w:r>
            <w:r w:rsidRPr="00B366FF">
              <w:t>UE-AMBR</w:t>
            </w:r>
          </w:p>
        </w:tc>
        <w:tc>
          <w:tcPr>
            <w:tcW w:w="851" w:type="dxa"/>
            <w:tcBorders>
              <w:top w:val="single" w:sz="6" w:space="0" w:color="auto"/>
              <w:left w:val="single" w:sz="6" w:space="0" w:color="auto"/>
              <w:bottom w:val="single" w:sz="6" w:space="0" w:color="auto"/>
              <w:right w:val="single" w:sz="6" w:space="0" w:color="auto"/>
            </w:tcBorders>
            <w:shd w:val="solid" w:color="FFFFFF" w:fill="auto"/>
            <w:hideMark/>
          </w:tcPr>
          <w:p w:rsidR="000229C0" w:rsidRPr="00B366FF" w:rsidRDefault="000229C0" w:rsidP="00BC01E3">
            <w:pPr>
              <w:pStyle w:val="TAC"/>
              <w:tabs>
                <w:tab w:val="left" w:pos="570"/>
              </w:tabs>
              <w:jc w:val="both"/>
              <w:rPr>
                <w:lang w:eastAsia="zh-CN"/>
              </w:rPr>
            </w:pPr>
            <w:r w:rsidRPr="00B366FF">
              <w:rPr>
                <w:lang w:eastAsia="zh-CN"/>
              </w:rPr>
              <w:t>13.5.0</w:t>
            </w:r>
          </w:p>
        </w:tc>
      </w:tr>
      <w:tr w:rsidR="000229C0" w:rsidRPr="00B366FF" w:rsidTr="000229C0">
        <w:tc>
          <w:tcPr>
            <w:tcW w:w="851" w:type="dxa"/>
            <w:tcBorders>
              <w:top w:val="single" w:sz="6" w:space="0" w:color="auto"/>
              <w:left w:val="single" w:sz="6" w:space="0" w:color="auto"/>
              <w:bottom w:val="single" w:sz="6" w:space="0" w:color="auto"/>
              <w:right w:val="single" w:sz="6" w:space="0" w:color="auto"/>
            </w:tcBorders>
            <w:shd w:val="solid" w:color="FFFFFF" w:fill="auto"/>
          </w:tcPr>
          <w:p w:rsidR="000229C0" w:rsidRPr="00B366FF" w:rsidRDefault="000229C0" w:rsidP="00BC01E3">
            <w:pPr>
              <w:pStyle w:val="TAC"/>
              <w:tabs>
                <w:tab w:val="left" w:pos="570"/>
              </w:tabs>
              <w:jc w:val="both"/>
              <w:rPr>
                <w:lang w:eastAsia="zh-CN"/>
              </w:rPr>
            </w:pPr>
            <w:r w:rsidRPr="00B366FF">
              <w:rPr>
                <w:lang w:eastAsia="zh-CN"/>
              </w:rPr>
              <w:t>2016-06</w:t>
            </w:r>
          </w:p>
        </w:tc>
        <w:tc>
          <w:tcPr>
            <w:tcW w:w="710" w:type="dxa"/>
            <w:tcBorders>
              <w:top w:val="single" w:sz="6" w:space="0" w:color="auto"/>
              <w:left w:val="single" w:sz="6" w:space="0" w:color="auto"/>
              <w:bottom w:val="single" w:sz="6" w:space="0" w:color="auto"/>
              <w:right w:val="single" w:sz="6" w:space="0" w:color="auto"/>
            </w:tcBorders>
            <w:shd w:val="solid" w:color="FFFFFF" w:fill="auto"/>
          </w:tcPr>
          <w:p w:rsidR="000229C0" w:rsidRPr="00B366FF" w:rsidRDefault="000229C0" w:rsidP="00BC01E3">
            <w:pPr>
              <w:pStyle w:val="TAC"/>
              <w:tabs>
                <w:tab w:val="left" w:pos="570"/>
              </w:tabs>
              <w:jc w:val="both"/>
              <w:rPr>
                <w:lang w:eastAsia="zh-CN"/>
              </w:rPr>
            </w:pPr>
            <w:r w:rsidRPr="00B366FF">
              <w:rPr>
                <w:lang w:eastAsia="zh-CN"/>
              </w:rPr>
              <w:t>CT#72</w:t>
            </w:r>
          </w:p>
        </w:tc>
        <w:tc>
          <w:tcPr>
            <w:tcW w:w="1084" w:type="dxa"/>
            <w:tcBorders>
              <w:top w:val="single" w:sz="6" w:space="0" w:color="auto"/>
              <w:left w:val="single" w:sz="6" w:space="0" w:color="auto"/>
              <w:bottom w:val="single" w:sz="6" w:space="0" w:color="auto"/>
              <w:right w:val="single" w:sz="6" w:space="0" w:color="auto"/>
            </w:tcBorders>
            <w:shd w:val="solid" w:color="FFFFFF" w:fill="auto"/>
          </w:tcPr>
          <w:p w:rsidR="000229C0" w:rsidRPr="00B366FF" w:rsidRDefault="000229C0" w:rsidP="00BC01E3">
            <w:pPr>
              <w:pStyle w:val="TAC"/>
              <w:tabs>
                <w:tab w:val="left" w:pos="570"/>
              </w:tabs>
              <w:jc w:val="both"/>
              <w:rPr>
                <w:lang w:eastAsia="zh-CN"/>
              </w:rPr>
            </w:pPr>
            <w:r w:rsidRPr="00B366FF">
              <w:rPr>
                <w:lang w:eastAsia="zh-CN"/>
              </w:rPr>
              <w:t>CP-160228</w:t>
            </w:r>
          </w:p>
        </w:tc>
        <w:tc>
          <w:tcPr>
            <w:tcW w:w="618" w:type="dxa"/>
            <w:tcBorders>
              <w:top w:val="single" w:sz="6" w:space="0" w:color="auto"/>
              <w:left w:val="single" w:sz="6" w:space="0" w:color="auto"/>
              <w:bottom w:val="single" w:sz="6" w:space="0" w:color="auto"/>
              <w:right w:val="single" w:sz="6" w:space="0" w:color="auto"/>
            </w:tcBorders>
            <w:shd w:val="solid" w:color="FFFFFF" w:fill="auto"/>
          </w:tcPr>
          <w:p w:rsidR="000229C0" w:rsidRPr="00B366FF" w:rsidRDefault="000229C0" w:rsidP="00BC01E3">
            <w:pPr>
              <w:pStyle w:val="TAC"/>
              <w:tabs>
                <w:tab w:val="left" w:pos="570"/>
              </w:tabs>
              <w:jc w:val="both"/>
              <w:rPr>
                <w:lang w:eastAsia="zh-CN"/>
              </w:rPr>
            </w:pPr>
            <w:r w:rsidRPr="00B366FF">
              <w:rPr>
                <w:lang w:eastAsia="zh-CN"/>
              </w:rPr>
              <w:t>0490</w:t>
            </w:r>
          </w:p>
        </w:tc>
        <w:tc>
          <w:tcPr>
            <w:tcW w:w="425" w:type="dxa"/>
            <w:tcBorders>
              <w:top w:val="single" w:sz="6" w:space="0" w:color="auto"/>
              <w:left w:val="single" w:sz="6" w:space="0" w:color="auto"/>
              <w:bottom w:val="single" w:sz="6" w:space="0" w:color="auto"/>
              <w:right w:val="single" w:sz="6" w:space="0" w:color="auto"/>
            </w:tcBorders>
            <w:shd w:val="solid" w:color="FFFFFF" w:fill="auto"/>
          </w:tcPr>
          <w:p w:rsidR="000229C0" w:rsidRPr="00B366FF" w:rsidRDefault="000229C0" w:rsidP="00BC01E3">
            <w:pPr>
              <w:pStyle w:val="TAC"/>
              <w:tabs>
                <w:tab w:val="left" w:pos="570"/>
              </w:tabs>
              <w:jc w:val="both"/>
              <w:rPr>
                <w:lang w:eastAsia="zh-CN"/>
              </w:rPr>
            </w:pPr>
            <w:r w:rsidRPr="00B366FF">
              <w:rPr>
                <w:lang w:eastAsia="zh-CN"/>
              </w:rPr>
              <w:t>2</w:t>
            </w:r>
          </w:p>
        </w:tc>
        <w:tc>
          <w:tcPr>
            <w:tcW w:w="4539" w:type="dxa"/>
            <w:tcBorders>
              <w:top w:val="single" w:sz="6" w:space="0" w:color="auto"/>
              <w:left w:val="single" w:sz="6" w:space="0" w:color="auto"/>
              <w:bottom w:val="single" w:sz="6" w:space="0" w:color="auto"/>
              <w:right w:val="single" w:sz="6" w:space="0" w:color="auto"/>
            </w:tcBorders>
            <w:shd w:val="solid" w:color="FFFFFF" w:fill="auto"/>
          </w:tcPr>
          <w:p w:rsidR="000229C0" w:rsidRPr="00B366FF" w:rsidRDefault="000229C0" w:rsidP="00D26C64">
            <w:pPr>
              <w:pStyle w:val="TAC"/>
              <w:tabs>
                <w:tab w:val="left" w:pos="570"/>
              </w:tabs>
              <w:jc w:val="left"/>
            </w:pPr>
            <w:r w:rsidRPr="00B366FF">
              <w:t>NIDD</w:t>
            </w:r>
            <w:r w:rsidR="00B366FF">
              <w:t xml:space="preserve"> </w:t>
            </w:r>
            <w:r w:rsidRPr="00B366FF">
              <w:t>authorisation</w:t>
            </w:r>
            <w:r w:rsidR="00B366FF">
              <w:t xml:space="preserve"> </w:t>
            </w:r>
            <w:r w:rsidRPr="00B366FF">
              <w:t>update</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0229C0" w:rsidRPr="00B366FF" w:rsidRDefault="000229C0" w:rsidP="00BC01E3">
            <w:pPr>
              <w:pStyle w:val="TAC"/>
              <w:tabs>
                <w:tab w:val="left" w:pos="570"/>
              </w:tabs>
              <w:jc w:val="both"/>
              <w:rPr>
                <w:lang w:eastAsia="zh-CN"/>
              </w:rPr>
            </w:pPr>
            <w:r w:rsidRPr="00B366FF">
              <w:rPr>
                <w:lang w:eastAsia="zh-CN"/>
              </w:rPr>
              <w:t>13.5.0</w:t>
            </w:r>
          </w:p>
        </w:tc>
      </w:tr>
      <w:tr w:rsidR="000229C0" w:rsidRPr="00B366FF" w:rsidTr="000229C0">
        <w:tc>
          <w:tcPr>
            <w:tcW w:w="851" w:type="dxa"/>
            <w:tcBorders>
              <w:top w:val="single" w:sz="6" w:space="0" w:color="auto"/>
              <w:left w:val="single" w:sz="6" w:space="0" w:color="auto"/>
              <w:bottom w:val="single" w:sz="6" w:space="0" w:color="auto"/>
              <w:right w:val="single" w:sz="6" w:space="0" w:color="auto"/>
            </w:tcBorders>
            <w:shd w:val="solid" w:color="FFFFFF" w:fill="auto"/>
          </w:tcPr>
          <w:p w:rsidR="000229C0" w:rsidRPr="00B366FF" w:rsidRDefault="000229C0" w:rsidP="00BC01E3">
            <w:pPr>
              <w:pStyle w:val="TAC"/>
              <w:tabs>
                <w:tab w:val="left" w:pos="570"/>
              </w:tabs>
              <w:jc w:val="both"/>
              <w:rPr>
                <w:lang w:eastAsia="zh-CN"/>
              </w:rPr>
            </w:pPr>
            <w:r w:rsidRPr="00B366FF">
              <w:rPr>
                <w:lang w:eastAsia="zh-CN"/>
              </w:rPr>
              <w:t>2016-06</w:t>
            </w:r>
          </w:p>
        </w:tc>
        <w:tc>
          <w:tcPr>
            <w:tcW w:w="710" w:type="dxa"/>
            <w:tcBorders>
              <w:top w:val="single" w:sz="6" w:space="0" w:color="auto"/>
              <w:left w:val="single" w:sz="6" w:space="0" w:color="auto"/>
              <w:bottom w:val="single" w:sz="6" w:space="0" w:color="auto"/>
              <w:right w:val="single" w:sz="6" w:space="0" w:color="auto"/>
            </w:tcBorders>
            <w:shd w:val="solid" w:color="FFFFFF" w:fill="auto"/>
          </w:tcPr>
          <w:p w:rsidR="000229C0" w:rsidRPr="00B366FF" w:rsidRDefault="000229C0" w:rsidP="00BC01E3">
            <w:pPr>
              <w:pStyle w:val="TAC"/>
              <w:tabs>
                <w:tab w:val="left" w:pos="570"/>
              </w:tabs>
              <w:jc w:val="both"/>
              <w:rPr>
                <w:lang w:eastAsia="zh-CN"/>
              </w:rPr>
            </w:pPr>
            <w:r w:rsidRPr="00B366FF">
              <w:rPr>
                <w:lang w:eastAsia="zh-CN"/>
              </w:rPr>
              <w:t>CT#72</w:t>
            </w:r>
          </w:p>
        </w:tc>
        <w:tc>
          <w:tcPr>
            <w:tcW w:w="1084" w:type="dxa"/>
            <w:tcBorders>
              <w:top w:val="single" w:sz="6" w:space="0" w:color="auto"/>
              <w:left w:val="single" w:sz="6" w:space="0" w:color="auto"/>
              <w:bottom w:val="single" w:sz="6" w:space="0" w:color="auto"/>
              <w:right w:val="single" w:sz="6" w:space="0" w:color="auto"/>
            </w:tcBorders>
            <w:shd w:val="solid" w:color="FFFFFF" w:fill="auto"/>
          </w:tcPr>
          <w:p w:rsidR="000229C0" w:rsidRPr="00B366FF" w:rsidRDefault="000229C0" w:rsidP="00BC01E3">
            <w:pPr>
              <w:pStyle w:val="TAC"/>
              <w:tabs>
                <w:tab w:val="left" w:pos="570"/>
              </w:tabs>
              <w:jc w:val="both"/>
              <w:rPr>
                <w:lang w:eastAsia="zh-CN"/>
              </w:rPr>
            </w:pPr>
            <w:r w:rsidRPr="00B366FF">
              <w:rPr>
                <w:lang w:eastAsia="zh-CN"/>
              </w:rPr>
              <w:t>CP-160228</w:t>
            </w:r>
          </w:p>
        </w:tc>
        <w:tc>
          <w:tcPr>
            <w:tcW w:w="618" w:type="dxa"/>
            <w:tcBorders>
              <w:top w:val="single" w:sz="6" w:space="0" w:color="auto"/>
              <w:left w:val="single" w:sz="6" w:space="0" w:color="auto"/>
              <w:bottom w:val="single" w:sz="6" w:space="0" w:color="auto"/>
              <w:right w:val="single" w:sz="6" w:space="0" w:color="auto"/>
            </w:tcBorders>
            <w:shd w:val="solid" w:color="FFFFFF" w:fill="auto"/>
          </w:tcPr>
          <w:p w:rsidR="000229C0" w:rsidRPr="00B366FF" w:rsidRDefault="000229C0" w:rsidP="00BC01E3">
            <w:pPr>
              <w:pStyle w:val="TAC"/>
              <w:tabs>
                <w:tab w:val="left" w:pos="570"/>
              </w:tabs>
              <w:jc w:val="both"/>
              <w:rPr>
                <w:lang w:eastAsia="zh-CN"/>
              </w:rPr>
            </w:pPr>
            <w:r w:rsidRPr="00B366FF">
              <w:rPr>
                <w:lang w:eastAsia="zh-CN"/>
              </w:rPr>
              <w:t>0491</w:t>
            </w:r>
          </w:p>
        </w:tc>
        <w:tc>
          <w:tcPr>
            <w:tcW w:w="425" w:type="dxa"/>
            <w:tcBorders>
              <w:top w:val="single" w:sz="6" w:space="0" w:color="auto"/>
              <w:left w:val="single" w:sz="6" w:space="0" w:color="auto"/>
              <w:bottom w:val="single" w:sz="6" w:space="0" w:color="auto"/>
              <w:right w:val="single" w:sz="6" w:space="0" w:color="auto"/>
            </w:tcBorders>
            <w:shd w:val="solid" w:color="FFFFFF" w:fill="auto"/>
          </w:tcPr>
          <w:p w:rsidR="000229C0" w:rsidRPr="00B366FF" w:rsidRDefault="000229C0" w:rsidP="00BC01E3">
            <w:pPr>
              <w:pStyle w:val="TAC"/>
              <w:tabs>
                <w:tab w:val="left" w:pos="570"/>
              </w:tabs>
              <w:jc w:val="both"/>
              <w:rPr>
                <w:lang w:eastAsia="zh-CN"/>
              </w:rPr>
            </w:pPr>
            <w:r w:rsidRPr="00B366FF">
              <w:rPr>
                <w:lang w:eastAsia="zh-CN"/>
              </w:rPr>
              <w:t>1</w:t>
            </w:r>
          </w:p>
        </w:tc>
        <w:tc>
          <w:tcPr>
            <w:tcW w:w="4539" w:type="dxa"/>
            <w:tcBorders>
              <w:top w:val="single" w:sz="6" w:space="0" w:color="auto"/>
              <w:left w:val="single" w:sz="6" w:space="0" w:color="auto"/>
              <w:bottom w:val="single" w:sz="6" w:space="0" w:color="auto"/>
              <w:right w:val="single" w:sz="6" w:space="0" w:color="auto"/>
            </w:tcBorders>
            <w:shd w:val="solid" w:color="FFFFFF" w:fill="auto"/>
          </w:tcPr>
          <w:p w:rsidR="000229C0" w:rsidRPr="00B366FF" w:rsidRDefault="000229C0" w:rsidP="00D26C64">
            <w:pPr>
              <w:pStyle w:val="TAC"/>
              <w:tabs>
                <w:tab w:val="left" w:pos="570"/>
              </w:tabs>
              <w:jc w:val="left"/>
            </w:pPr>
            <w:r w:rsidRPr="00B366FF">
              <w:rPr>
                <w:lang w:eastAsia="zh-CN"/>
              </w:rPr>
              <w:t>Add</w:t>
            </w:r>
            <w:r w:rsidR="00B366FF">
              <w:rPr>
                <w:lang w:eastAsia="zh-CN"/>
              </w:rPr>
              <w:t xml:space="preserve"> </w:t>
            </w:r>
            <w:r w:rsidRPr="00B366FF">
              <w:rPr>
                <w:lang w:eastAsia="zh-CN"/>
              </w:rPr>
              <w:t>S11-U</w:t>
            </w:r>
            <w:r w:rsidR="00B366FF">
              <w:rPr>
                <w:lang w:eastAsia="zh-CN"/>
              </w:rPr>
              <w:t xml:space="preserve"> </w:t>
            </w:r>
            <w:r w:rsidRPr="00B366FF">
              <w:rPr>
                <w:lang w:eastAsia="zh-CN"/>
              </w:rPr>
              <w:t>MME</w:t>
            </w:r>
            <w:r w:rsidR="00B366FF">
              <w:rPr>
                <w:lang w:eastAsia="zh-CN"/>
              </w:rPr>
              <w:t xml:space="preserve"> </w:t>
            </w:r>
            <w:r w:rsidRPr="00B366FF">
              <w:rPr>
                <w:lang w:eastAsia="zh-CN"/>
              </w:rPr>
              <w:t>F-TEID</w:t>
            </w:r>
            <w:r w:rsidR="00B366FF">
              <w:rPr>
                <w:lang w:eastAsia="zh-CN"/>
              </w:rPr>
              <w:t xml:space="preserve"> </w:t>
            </w:r>
            <w:r w:rsidRPr="00B366FF">
              <w:rPr>
                <w:lang w:eastAsia="zh-CN"/>
              </w:rPr>
              <w:t>and</w:t>
            </w:r>
            <w:r w:rsidR="00B366FF">
              <w:rPr>
                <w:lang w:eastAsia="zh-CN"/>
              </w:rPr>
              <w:t xml:space="preserve"> </w:t>
            </w:r>
            <w:r w:rsidRPr="00B366FF">
              <w:rPr>
                <w:lang w:eastAsia="zh-CN"/>
              </w:rPr>
              <w:t>S11-U</w:t>
            </w:r>
            <w:r w:rsidR="00B366FF">
              <w:rPr>
                <w:lang w:eastAsia="zh-CN"/>
              </w:rPr>
              <w:t xml:space="preserve"> </w:t>
            </w:r>
            <w:r w:rsidRPr="00B366FF">
              <w:rPr>
                <w:lang w:eastAsia="zh-CN"/>
              </w:rPr>
              <w:t>SGW</w:t>
            </w:r>
            <w:r w:rsidR="00B366FF">
              <w:rPr>
                <w:lang w:eastAsia="zh-CN"/>
              </w:rPr>
              <w:t xml:space="preserve"> </w:t>
            </w:r>
            <w:r w:rsidRPr="00B366FF">
              <w:rPr>
                <w:lang w:eastAsia="zh-CN"/>
              </w:rPr>
              <w:t>F-TEID</w:t>
            </w:r>
            <w:r w:rsidR="00B366FF">
              <w:rPr>
                <w:lang w:eastAsia="zh-CN"/>
              </w:rPr>
              <w:t xml:space="preserve"> </w:t>
            </w:r>
            <w:r w:rsidRPr="00B366FF">
              <w:rPr>
                <w:lang w:eastAsia="zh-CN"/>
              </w:rPr>
              <w:t>into</w:t>
            </w:r>
            <w:r w:rsidR="00B366FF">
              <w:rPr>
                <w:lang w:eastAsia="zh-CN"/>
              </w:rPr>
              <w:t xml:space="preserve"> </w:t>
            </w:r>
            <w:r w:rsidRPr="00B366FF">
              <w:rPr>
                <w:lang w:eastAsia="zh-CN"/>
              </w:rPr>
              <w:t>TS23.008</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0229C0" w:rsidRPr="00B366FF" w:rsidRDefault="000229C0" w:rsidP="00BC01E3">
            <w:pPr>
              <w:pStyle w:val="TAC"/>
              <w:tabs>
                <w:tab w:val="left" w:pos="570"/>
              </w:tabs>
              <w:jc w:val="both"/>
              <w:rPr>
                <w:lang w:eastAsia="zh-CN"/>
              </w:rPr>
            </w:pPr>
            <w:r w:rsidRPr="00B366FF">
              <w:rPr>
                <w:lang w:eastAsia="zh-CN"/>
              </w:rPr>
              <w:t>13.5.0</w:t>
            </w:r>
          </w:p>
        </w:tc>
      </w:tr>
      <w:tr w:rsidR="000229C0" w:rsidRPr="00B366FF" w:rsidTr="000229C0">
        <w:tc>
          <w:tcPr>
            <w:tcW w:w="851" w:type="dxa"/>
            <w:tcBorders>
              <w:top w:val="single" w:sz="6" w:space="0" w:color="auto"/>
              <w:left w:val="single" w:sz="6" w:space="0" w:color="auto"/>
              <w:bottom w:val="single" w:sz="6" w:space="0" w:color="auto"/>
              <w:right w:val="single" w:sz="6" w:space="0" w:color="auto"/>
            </w:tcBorders>
            <w:shd w:val="solid" w:color="FFFFFF" w:fill="auto"/>
          </w:tcPr>
          <w:p w:rsidR="000229C0" w:rsidRPr="00B366FF" w:rsidRDefault="000229C0" w:rsidP="00BC01E3">
            <w:pPr>
              <w:pStyle w:val="TAC"/>
              <w:tabs>
                <w:tab w:val="left" w:pos="570"/>
              </w:tabs>
              <w:jc w:val="both"/>
              <w:rPr>
                <w:lang w:eastAsia="zh-CN"/>
              </w:rPr>
            </w:pPr>
            <w:r w:rsidRPr="00B366FF">
              <w:rPr>
                <w:lang w:eastAsia="zh-CN"/>
              </w:rPr>
              <w:t>2016-06</w:t>
            </w:r>
          </w:p>
        </w:tc>
        <w:tc>
          <w:tcPr>
            <w:tcW w:w="710" w:type="dxa"/>
            <w:tcBorders>
              <w:top w:val="single" w:sz="6" w:space="0" w:color="auto"/>
              <w:left w:val="single" w:sz="6" w:space="0" w:color="auto"/>
              <w:bottom w:val="single" w:sz="6" w:space="0" w:color="auto"/>
              <w:right w:val="single" w:sz="6" w:space="0" w:color="auto"/>
            </w:tcBorders>
            <w:shd w:val="solid" w:color="FFFFFF" w:fill="auto"/>
          </w:tcPr>
          <w:p w:rsidR="000229C0" w:rsidRPr="00B366FF" w:rsidRDefault="000229C0" w:rsidP="00BC01E3">
            <w:pPr>
              <w:pStyle w:val="TAC"/>
              <w:tabs>
                <w:tab w:val="left" w:pos="570"/>
              </w:tabs>
              <w:jc w:val="both"/>
              <w:rPr>
                <w:lang w:eastAsia="zh-CN"/>
              </w:rPr>
            </w:pPr>
            <w:r w:rsidRPr="00B366FF">
              <w:rPr>
                <w:lang w:eastAsia="zh-CN"/>
              </w:rPr>
              <w:t>CT#72</w:t>
            </w:r>
          </w:p>
        </w:tc>
        <w:tc>
          <w:tcPr>
            <w:tcW w:w="1084" w:type="dxa"/>
            <w:tcBorders>
              <w:top w:val="single" w:sz="6" w:space="0" w:color="auto"/>
              <w:left w:val="single" w:sz="6" w:space="0" w:color="auto"/>
              <w:bottom w:val="single" w:sz="6" w:space="0" w:color="auto"/>
              <w:right w:val="single" w:sz="6" w:space="0" w:color="auto"/>
            </w:tcBorders>
            <w:shd w:val="solid" w:color="FFFFFF" w:fill="auto"/>
          </w:tcPr>
          <w:p w:rsidR="000229C0" w:rsidRPr="00B366FF" w:rsidRDefault="000229C0" w:rsidP="00BC01E3">
            <w:pPr>
              <w:pStyle w:val="TAC"/>
              <w:tabs>
                <w:tab w:val="left" w:pos="570"/>
              </w:tabs>
              <w:jc w:val="both"/>
              <w:rPr>
                <w:lang w:eastAsia="zh-CN"/>
              </w:rPr>
            </w:pPr>
            <w:r w:rsidRPr="00B366FF">
              <w:rPr>
                <w:lang w:eastAsia="zh-CN"/>
              </w:rPr>
              <w:t>CP-160228</w:t>
            </w:r>
          </w:p>
        </w:tc>
        <w:tc>
          <w:tcPr>
            <w:tcW w:w="618" w:type="dxa"/>
            <w:tcBorders>
              <w:top w:val="single" w:sz="6" w:space="0" w:color="auto"/>
              <w:left w:val="single" w:sz="6" w:space="0" w:color="auto"/>
              <w:bottom w:val="single" w:sz="6" w:space="0" w:color="auto"/>
              <w:right w:val="single" w:sz="6" w:space="0" w:color="auto"/>
            </w:tcBorders>
            <w:shd w:val="solid" w:color="FFFFFF" w:fill="auto"/>
          </w:tcPr>
          <w:p w:rsidR="000229C0" w:rsidRPr="00B366FF" w:rsidRDefault="000229C0" w:rsidP="00BC01E3">
            <w:pPr>
              <w:pStyle w:val="TAC"/>
              <w:tabs>
                <w:tab w:val="left" w:pos="570"/>
              </w:tabs>
              <w:jc w:val="both"/>
              <w:rPr>
                <w:lang w:eastAsia="zh-CN"/>
              </w:rPr>
            </w:pPr>
            <w:r w:rsidRPr="00B366FF">
              <w:rPr>
                <w:lang w:eastAsia="zh-CN"/>
              </w:rPr>
              <w:t>0492</w:t>
            </w:r>
          </w:p>
        </w:tc>
        <w:tc>
          <w:tcPr>
            <w:tcW w:w="425" w:type="dxa"/>
            <w:tcBorders>
              <w:top w:val="single" w:sz="6" w:space="0" w:color="auto"/>
              <w:left w:val="single" w:sz="6" w:space="0" w:color="auto"/>
              <w:bottom w:val="single" w:sz="6" w:space="0" w:color="auto"/>
              <w:right w:val="single" w:sz="6" w:space="0" w:color="auto"/>
            </w:tcBorders>
            <w:shd w:val="solid" w:color="FFFFFF" w:fill="auto"/>
          </w:tcPr>
          <w:p w:rsidR="000229C0" w:rsidRPr="00B366FF" w:rsidRDefault="000229C0" w:rsidP="00BC01E3">
            <w:pPr>
              <w:pStyle w:val="TAC"/>
              <w:tabs>
                <w:tab w:val="left" w:pos="570"/>
              </w:tabs>
              <w:jc w:val="both"/>
              <w:rPr>
                <w:lang w:eastAsia="zh-CN"/>
              </w:rPr>
            </w:pPr>
            <w:r w:rsidRPr="00B366FF">
              <w:rPr>
                <w:lang w:eastAsia="zh-CN"/>
              </w:rPr>
              <w:t>1</w:t>
            </w:r>
          </w:p>
        </w:tc>
        <w:tc>
          <w:tcPr>
            <w:tcW w:w="4539" w:type="dxa"/>
            <w:tcBorders>
              <w:top w:val="single" w:sz="6" w:space="0" w:color="auto"/>
              <w:left w:val="single" w:sz="6" w:space="0" w:color="auto"/>
              <w:bottom w:val="single" w:sz="6" w:space="0" w:color="auto"/>
              <w:right w:val="single" w:sz="6" w:space="0" w:color="auto"/>
            </w:tcBorders>
            <w:shd w:val="solid" w:color="FFFFFF" w:fill="auto"/>
          </w:tcPr>
          <w:p w:rsidR="000229C0" w:rsidRPr="00B366FF" w:rsidRDefault="000229C0" w:rsidP="00D26C64">
            <w:pPr>
              <w:pStyle w:val="TAC"/>
              <w:tabs>
                <w:tab w:val="left" w:pos="570"/>
              </w:tabs>
              <w:jc w:val="left"/>
            </w:pPr>
            <w:r w:rsidRPr="00B366FF">
              <w:t>PDN</w:t>
            </w:r>
            <w:r w:rsidR="00B366FF">
              <w:t xml:space="preserve"> </w:t>
            </w:r>
            <w:r w:rsidRPr="00B366FF">
              <w:t>type</w:t>
            </w:r>
            <w:r w:rsidR="00B366FF">
              <w:t xml:space="preserve"> </w:t>
            </w:r>
            <w:r w:rsidRPr="00B366FF">
              <w:t>Storage</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0229C0" w:rsidRPr="00B366FF" w:rsidRDefault="000229C0" w:rsidP="00BC01E3">
            <w:pPr>
              <w:pStyle w:val="TAC"/>
              <w:tabs>
                <w:tab w:val="left" w:pos="570"/>
              </w:tabs>
              <w:jc w:val="both"/>
              <w:rPr>
                <w:lang w:eastAsia="zh-CN"/>
              </w:rPr>
            </w:pPr>
            <w:r w:rsidRPr="00B366FF">
              <w:rPr>
                <w:lang w:eastAsia="zh-CN"/>
              </w:rPr>
              <w:t>13.5.0</w:t>
            </w:r>
          </w:p>
        </w:tc>
      </w:tr>
      <w:tr w:rsidR="000229C0" w:rsidRPr="00B366FF" w:rsidTr="000229C0">
        <w:tc>
          <w:tcPr>
            <w:tcW w:w="851" w:type="dxa"/>
            <w:tcBorders>
              <w:top w:val="single" w:sz="6" w:space="0" w:color="auto"/>
              <w:left w:val="single" w:sz="6" w:space="0" w:color="auto"/>
              <w:bottom w:val="single" w:sz="6" w:space="0" w:color="auto"/>
              <w:right w:val="single" w:sz="6" w:space="0" w:color="auto"/>
            </w:tcBorders>
            <w:shd w:val="solid" w:color="FFFFFF" w:fill="auto"/>
          </w:tcPr>
          <w:p w:rsidR="000229C0" w:rsidRPr="00B366FF" w:rsidRDefault="000229C0" w:rsidP="00BC01E3">
            <w:pPr>
              <w:pStyle w:val="TAC"/>
              <w:tabs>
                <w:tab w:val="left" w:pos="570"/>
              </w:tabs>
              <w:jc w:val="both"/>
              <w:rPr>
                <w:lang w:eastAsia="zh-CN"/>
              </w:rPr>
            </w:pPr>
            <w:r w:rsidRPr="00B366FF">
              <w:rPr>
                <w:lang w:eastAsia="zh-CN"/>
              </w:rPr>
              <w:t>2016-06</w:t>
            </w:r>
          </w:p>
        </w:tc>
        <w:tc>
          <w:tcPr>
            <w:tcW w:w="710" w:type="dxa"/>
            <w:tcBorders>
              <w:top w:val="single" w:sz="6" w:space="0" w:color="auto"/>
              <w:left w:val="single" w:sz="6" w:space="0" w:color="auto"/>
              <w:bottom w:val="single" w:sz="6" w:space="0" w:color="auto"/>
              <w:right w:val="single" w:sz="6" w:space="0" w:color="auto"/>
            </w:tcBorders>
            <w:shd w:val="solid" w:color="FFFFFF" w:fill="auto"/>
          </w:tcPr>
          <w:p w:rsidR="000229C0" w:rsidRPr="00B366FF" w:rsidRDefault="000229C0" w:rsidP="00BC01E3">
            <w:pPr>
              <w:pStyle w:val="TAC"/>
              <w:tabs>
                <w:tab w:val="left" w:pos="570"/>
              </w:tabs>
              <w:jc w:val="both"/>
              <w:rPr>
                <w:lang w:eastAsia="zh-CN"/>
              </w:rPr>
            </w:pPr>
            <w:r w:rsidRPr="00B366FF">
              <w:rPr>
                <w:lang w:eastAsia="zh-CN"/>
              </w:rPr>
              <w:t>CT#72</w:t>
            </w:r>
          </w:p>
        </w:tc>
        <w:tc>
          <w:tcPr>
            <w:tcW w:w="1084" w:type="dxa"/>
            <w:tcBorders>
              <w:top w:val="single" w:sz="6" w:space="0" w:color="auto"/>
              <w:left w:val="single" w:sz="6" w:space="0" w:color="auto"/>
              <w:bottom w:val="single" w:sz="6" w:space="0" w:color="auto"/>
              <w:right w:val="single" w:sz="6" w:space="0" w:color="auto"/>
            </w:tcBorders>
            <w:shd w:val="solid" w:color="FFFFFF" w:fill="auto"/>
          </w:tcPr>
          <w:p w:rsidR="000229C0" w:rsidRPr="00B366FF" w:rsidRDefault="000229C0" w:rsidP="00BC01E3">
            <w:pPr>
              <w:pStyle w:val="TAC"/>
              <w:tabs>
                <w:tab w:val="left" w:pos="570"/>
              </w:tabs>
              <w:jc w:val="both"/>
              <w:rPr>
                <w:lang w:eastAsia="zh-CN"/>
              </w:rPr>
            </w:pPr>
            <w:r w:rsidRPr="00B366FF">
              <w:rPr>
                <w:lang w:eastAsia="zh-CN"/>
              </w:rPr>
              <w:t>CP-160228</w:t>
            </w:r>
          </w:p>
        </w:tc>
        <w:tc>
          <w:tcPr>
            <w:tcW w:w="618" w:type="dxa"/>
            <w:tcBorders>
              <w:top w:val="single" w:sz="6" w:space="0" w:color="auto"/>
              <w:left w:val="single" w:sz="6" w:space="0" w:color="auto"/>
              <w:bottom w:val="single" w:sz="6" w:space="0" w:color="auto"/>
              <w:right w:val="single" w:sz="6" w:space="0" w:color="auto"/>
            </w:tcBorders>
            <w:shd w:val="solid" w:color="FFFFFF" w:fill="auto"/>
          </w:tcPr>
          <w:p w:rsidR="000229C0" w:rsidRPr="00B366FF" w:rsidRDefault="000229C0" w:rsidP="00BC01E3">
            <w:pPr>
              <w:pStyle w:val="TAC"/>
              <w:tabs>
                <w:tab w:val="left" w:pos="570"/>
              </w:tabs>
              <w:jc w:val="both"/>
              <w:rPr>
                <w:lang w:eastAsia="zh-CN"/>
              </w:rPr>
            </w:pPr>
            <w:r w:rsidRPr="00B366FF">
              <w:rPr>
                <w:lang w:eastAsia="zh-CN"/>
              </w:rPr>
              <w:t>0498</w:t>
            </w:r>
          </w:p>
        </w:tc>
        <w:tc>
          <w:tcPr>
            <w:tcW w:w="425" w:type="dxa"/>
            <w:tcBorders>
              <w:top w:val="single" w:sz="6" w:space="0" w:color="auto"/>
              <w:left w:val="single" w:sz="6" w:space="0" w:color="auto"/>
              <w:bottom w:val="single" w:sz="6" w:space="0" w:color="auto"/>
              <w:right w:val="single" w:sz="6" w:space="0" w:color="auto"/>
            </w:tcBorders>
            <w:shd w:val="solid" w:color="FFFFFF" w:fill="auto"/>
          </w:tcPr>
          <w:p w:rsidR="000229C0" w:rsidRPr="00B366FF" w:rsidRDefault="000229C0" w:rsidP="00BC01E3">
            <w:pPr>
              <w:pStyle w:val="TAC"/>
              <w:tabs>
                <w:tab w:val="left" w:pos="570"/>
              </w:tabs>
              <w:jc w:val="both"/>
              <w:rPr>
                <w:lang w:eastAsia="zh-CN"/>
              </w:rPr>
            </w:pPr>
            <w:r w:rsidRPr="00B366FF">
              <w:rPr>
                <w:lang w:eastAsia="zh-CN"/>
              </w:rPr>
              <w:t>2</w:t>
            </w:r>
          </w:p>
        </w:tc>
        <w:tc>
          <w:tcPr>
            <w:tcW w:w="4539" w:type="dxa"/>
            <w:tcBorders>
              <w:top w:val="single" w:sz="6" w:space="0" w:color="auto"/>
              <w:left w:val="single" w:sz="6" w:space="0" w:color="auto"/>
              <w:bottom w:val="single" w:sz="6" w:space="0" w:color="auto"/>
              <w:right w:val="single" w:sz="6" w:space="0" w:color="auto"/>
            </w:tcBorders>
            <w:shd w:val="solid" w:color="FFFFFF" w:fill="auto"/>
          </w:tcPr>
          <w:p w:rsidR="000229C0" w:rsidRPr="00B366FF" w:rsidRDefault="000229C0" w:rsidP="00D26C64">
            <w:pPr>
              <w:pStyle w:val="TAC"/>
              <w:tabs>
                <w:tab w:val="left" w:pos="570"/>
              </w:tabs>
              <w:jc w:val="left"/>
            </w:pPr>
            <w:r w:rsidRPr="00B366FF">
              <w:t>Address</w:t>
            </w:r>
            <w:r w:rsidR="00B366FF">
              <w:t xml:space="preserve"> </w:t>
            </w:r>
            <w:r w:rsidRPr="00B366FF">
              <w:t>editor's</w:t>
            </w:r>
            <w:r w:rsidR="00B366FF">
              <w:t xml:space="preserve"> </w:t>
            </w:r>
            <w:r w:rsidRPr="00B366FF">
              <w:t>note</w:t>
            </w:r>
            <w:r w:rsidR="00B366FF">
              <w:t xml:space="preserve"> </w:t>
            </w:r>
            <w:r w:rsidRPr="00B366FF">
              <w:t>on</w:t>
            </w:r>
            <w:r w:rsidR="00B366FF">
              <w:t xml:space="preserve"> </w:t>
            </w:r>
            <w:r w:rsidRPr="00B366FF">
              <w:t>ROHC</w:t>
            </w:r>
            <w:r w:rsidR="00B366FF">
              <w:t xml:space="preserve"> </w:t>
            </w:r>
            <w:r w:rsidRPr="00B366FF">
              <w:t>config</w:t>
            </w:r>
            <w:r w:rsidR="00B366FF">
              <w:t xml:space="preserve"> </w:t>
            </w:r>
            <w:r w:rsidRPr="00B366FF">
              <w:t>and</w:t>
            </w:r>
            <w:r w:rsidR="00B366FF">
              <w:t xml:space="preserve"> </w:t>
            </w:r>
            <w:r w:rsidRPr="00B366FF">
              <w:t>security</w:t>
            </w:r>
            <w:r w:rsidR="00B366FF">
              <w:t xml:space="preserve"> </w:t>
            </w:r>
            <w:r w:rsidRPr="00B366FF">
              <w:t>context</w:t>
            </w:r>
            <w:r w:rsidR="00B366FF">
              <w:t xml:space="preserve"> </w:t>
            </w:r>
            <w:r w:rsidRPr="00B366FF">
              <w:t>for</w:t>
            </w:r>
            <w:r w:rsidR="00B366FF">
              <w:t xml:space="preserve"> </w:t>
            </w:r>
            <w:r w:rsidRPr="00B366FF">
              <w:t>small</w:t>
            </w:r>
            <w:r w:rsidR="00B366FF">
              <w:t xml:space="preserve"> </w:t>
            </w:r>
            <w:r w:rsidRPr="00B366FF">
              <w:t>data</w:t>
            </w:r>
            <w:r w:rsidR="00B366FF">
              <w:t xml:space="preserve"> </w:t>
            </w:r>
            <w:r w:rsidRPr="00B366FF">
              <w:t>over</w:t>
            </w:r>
            <w:r w:rsidR="00B366FF">
              <w:t xml:space="preserve"> </w:t>
            </w:r>
            <w:r w:rsidRPr="00B366FF">
              <w:t>control</w:t>
            </w:r>
            <w:r w:rsidR="00B366FF">
              <w:t xml:space="preserve"> </w:t>
            </w:r>
            <w:r w:rsidRPr="00B366FF">
              <w:t>plane</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0229C0" w:rsidRPr="00B366FF" w:rsidRDefault="000229C0" w:rsidP="00BC01E3">
            <w:pPr>
              <w:pStyle w:val="TAC"/>
              <w:tabs>
                <w:tab w:val="left" w:pos="570"/>
              </w:tabs>
              <w:jc w:val="both"/>
              <w:rPr>
                <w:lang w:eastAsia="zh-CN"/>
              </w:rPr>
            </w:pPr>
            <w:r w:rsidRPr="00B366FF">
              <w:rPr>
                <w:lang w:eastAsia="zh-CN"/>
              </w:rPr>
              <w:t>13.5.0</w:t>
            </w:r>
          </w:p>
        </w:tc>
      </w:tr>
      <w:tr w:rsidR="000229C0" w:rsidRPr="00B366FF" w:rsidTr="000229C0">
        <w:tc>
          <w:tcPr>
            <w:tcW w:w="851" w:type="dxa"/>
            <w:tcBorders>
              <w:top w:val="single" w:sz="6" w:space="0" w:color="auto"/>
              <w:left w:val="single" w:sz="6" w:space="0" w:color="auto"/>
              <w:bottom w:val="single" w:sz="6" w:space="0" w:color="auto"/>
              <w:right w:val="single" w:sz="6" w:space="0" w:color="auto"/>
            </w:tcBorders>
            <w:shd w:val="solid" w:color="FFFFFF" w:fill="auto"/>
          </w:tcPr>
          <w:p w:rsidR="000229C0" w:rsidRPr="00B366FF" w:rsidRDefault="000229C0" w:rsidP="00BC01E3">
            <w:pPr>
              <w:pStyle w:val="TAC"/>
              <w:tabs>
                <w:tab w:val="left" w:pos="570"/>
              </w:tabs>
              <w:jc w:val="both"/>
              <w:rPr>
                <w:lang w:eastAsia="zh-CN"/>
              </w:rPr>
            </w:pPr>
            <w:r w:rsidRPr="00B366FF">
              <w:rPr>
                <w:lang w:eastAsia="zh-CN"/>
              </w:rPr>
              <w:t>2016-06</w:t>
            </w:r>
          </w:p>
        </w:tc>
        <w:tc>
          <w:tcPr>
            <w:tcW w:w="710" w:type="dxa"/>
            <w:tcBorders>
              <w:top w:val="single" w:sz="6" w:space="0" w:color="auto"/>
              <w:left w:val="single" w:sz="6" w:space="0" w:color="auto"/>
              <w:bottom w:val="single" w:sz="6" w:space="0" w:color="auto"/>
              <w:right w:val="single" w:sz="6" w:space="0" w:color="auto"/>
            </w:tcBorders>
            <w:shd w:val="solid" w:color="FFFFFF" w:fill="auto"/>
          </w:tcPr>
          <w:p w:rsidR="000229C0" w:rsidRPr="00B366FF" w:rsidRDefault="000229C0" w:rsidP="00BC01E3">
            <w:pPr>
              <w:pStyle w:val="TAC"/>
              <w:tabs>
                <w:tab w:val="left" w:pos="570"/>
              </w:tabs>
              <w:jc w:val="both"/>
              <w:rPr>
                <w:lang w:eastAsia="zh-CN"/>
              </w:rPr>
            </w:pPr>
            <w:r w:rsidRPr="00B366FF">
              <w:rPr>
                <w:lang w:eastAsia="zh-CN"/>
              </w:rPr>
              <w:t>CT#72</w:t>
            </w:r>
          </w:p>
        </w:tc>
        <w:tc>
          <w:tcPr>
            <w:tcW w:w="1084" w:type="dxa"/>
            <w:tcBorders>
              <w:top w:val="single" w:sz="6" w:space="0" w:color="auto"/>
              <w:left w:val="single" w:sz="6" w:space="0" w:color="auto"/>
              <w:bottom w:val="single" w:sz="6" w:space="0" w:color="auto"/>
              <w:right w:val="single" w:sz="6" w:space="0" w:color="auto"/>
            </w:tcBorders>
            <w:shd w:val="solid" w:color="FFFFFF" w:fill="auto"/>
          </w:tcPr>
          <w:p w:rsidR="000229C0" w:rsidRPr="00B366FF" w:rsidRDefault="000229C0" w:rsidP="00BC01E3">
            <w:pPr>
              <w:pStyle w:val="TAC"/>
              <w:tabs>
                <w:tab w:val="left" w:pos="570"/>
              </w:tabs>
              <w:jc w:val="both"/>
              <w:rPr>
                <w:lang w:eastAsia="zh-CN"/>
              </w:rPr>
            </w:pPr>
            <w:r w:rsidRPr="00B366FF">
              <w:rPr>
                <w:lang w:eastAsia="zh-CN"/>
              </w:rPr>
              <w:t>CP-160228</w:t>
            </w:r>
          </w:p>
        </w:tc>
        <w:tc>
          <w:tcPr>
            <w:tcW w:w="618" w:type="dxa"/>
            <w:tcBorders>
              <w:top w:val="single" w:sz="6" w:space="0" w:color="auto"/>
              <w:left w:val="single" w:sz="6" w:space="0" w:color="auto"/>
              <w:bottom w:val="single" w:sz="6" w:space="0" w:color="auto"/>
              <w:right w:val="single" w:sz="6" w:space="0" w:color="auto"/>
            </w:tcBorders>
            <w:shd w:val="solid" w:color="FFFFFF" w:fill="auto"/>
          </w:tcPr>
          <w:p w:rsidR="000229C0" w:rsidRPr="00B366FF" w:rsidRDefault="000229C0" w:rsidP="00BC01E3">
            <w:pPr>
              <w:pStyle w:val="TAC"/>
              <w:tabs>
                <w:tab w:val="left" w:pos="570"/>
              </w:tabs>
              <w:jc w:val="both"/>
              <w:rPr>
                <w:lang w:eastAsia="zh-CN"/>
              </w:rPr>
            </w:pPr>
            <w:r w:rsidRPr="00B366FF">
              <w:rPr>
                <w:lang w:eastAsia="zh-CN"/>
              </w:rPr>
              <w:t>0499</w:t>
            </w:r>
          </w:p>
        </w:tc>
        <w:tc>
          <w:tcPr>
            <w:tcW w:w="425" w:type="dxa"/>
            <w:tcBorders>
              <w:top w:val="single" w:sz="6" w:space="0" w:color="auto"/>
              <w:left w:val="single" w:sz="6" w:space="0" w:color="auto"/>
              <w:bottom w:val="single" w:sz="6" w:space="0" w:color="auto"/>
              <w:right w:val="single" w:sz="6" w:space="0" w:color="auto"/>
            </w:tcBorders>
            <w:shd w:val="solid" w:color="FFFFFF" w:fill="auto"/>
          </w:tcPr>
          <w:p w:rsidR="000229C0" w:rsidRPr="00B366FF" w:rsidRDefault="000229C0" w:rsidP="00BC01E3">
            <w:pPr>
              <w:pStyle w:val="TAC"/>
              <w:tabs>
                <w:tab w:val="left" w:pos="570"/>
              </w:tabs>
              <w:jc w:val="both"/>
              <w:rPr>
                <w:lang w:eastAsia="zh-CN"/>
              </w:rPr>
            </w:pPr>
            <w:r w:rsidRPr="00B366FF">
              <w:rPr>
                <w:lang w:eastAsia="zh-CN"/>
              </w:rPr>
              <w:t>1</w:t>
            </w:r>
          </w:p>
        </w:tc>
        <w:tc>
          <w:tcPr>
            <w:tcW w:w="4539" w:type="dxa"/>
            <w:tcBorders>
              <w:top w:val="single" w:sz="6" w:space="0" w:color="auto"/>
              <w:left w:val="single" w:sz="6" w:space="0" w:color="auto"/>
              <w:bottom w:val="single" w:sz="6" w:space="0" w:color="auto"/>
              <w:right w:val="single" w:sz="6" w:space="0" w:color="auto"/>
            </w:tcBorders>
            <w:shd w:val="solid" w:color="FFFFFF" w:fill="auto"/>
          </w:tcPr>
          <w:p w:rsidR="000229C0" w:rsidRPr="00B366FF" w:rsidRDefault="000229C0" w:rsidP="00D26C64">
            <w:pPr>
              <w:pStyle w:val="TAC"/>
              <w:tabs>
                <w:tab w:val="left" w:pos="570"/>
              </w:tabs>
              <w:jc w:val="left"/>
            </w:pPr>
            <w:r w:rsidRPr="00B366FF">
              <w:t>Serving</w:t>
            </w:r>
            <w:r w:rsidR="00B366FF">
              <w:t xml:space="preserve"> </w:t>
            </w:r>
            <w:r w:rsidRPr="00B366FF">
              <w:t>PLMN</w:t>
            </w:r>
            <w:r w:rsidR="00B366FF">
              <w:t xml:space="preserve"> </w:t>
            </w:r>
            <w:r w:rsidRPr="00B366FF">
              <w:t>rate</w:t>
            </w:r>
            <w:r w:rsidR="00B366FF">
              <w:t xml:space="preserve"> </w:t>
            </w:r>
            <w:r w:rsidRPr="00B366FF">
              <w:t>control</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0229C0" w:rsidRPr="00B366FF" w:rsidRDefault="000229C0" w:rsidP="00BC01E3">
            <w:pPr>
              <w:pStyle w:val="TAC"/>
              <w:tabs>
                <w:tab w:val="left" w:pos="570"/>
              </w:tabs>
              <w:jc w:val="both"/>
              <w:rPr>
                <w:lang w:eastAsia="zh-CN"/>
              </w:rPr>
            </w:pPr>
            <w:r w:rsidRPr="00B366FF">
              <w:rPr>
                <w:lang w:eastAsia="zh-CN"/>
              </w:rPr>
              <w:t>13.5.0</w:t>
            </w:r>
          </w:p>
        </w:tc>
      </w:tr>
      <w:tr w:rsidR="000229C0" w:rsidRPr="00B366FF" w:rsidTr="000229C0">
        <w:tc>
          <w:tcPr>
            <w:tcW w:w="851" w:type="dxa"/>
            <w:tcBorders>
              <w:top w:val="single" w:sz="6" w:space="0" w:color="auto"/>
              <w:left w:val="single" w:sz="6" w:space="0" w:color="auto"/>
              <w:bottom w:val="single" w:sz="6" w:space="0" w:color="auto"/>
              <w:right w:val="single" w:sz="6" w:space="0" w:color="auto"/>
            </w:tcBorders>
            <w:shd w:val="solid" w:color="FFFFFF" w:fill="auto"/>
          </w:tcPr>
          <w:p w:rsidR="000229C0" w:rsidRPr="00B366FF" w:rsidRDefault="000229C0" w:rsidP="00BC01E3">
            <w:pPr>
              <w:pStyle w:val="TAC"/>
              <w:tabs>
                <w:tab w:val="left" w:pos="570"/>
              </w:tabs>
              <w:jc w:val="both"/>
              <w:rPr>
                <w:lang w:eastAsia="zh-CN"/>
              </w:rPr>
            </w:pPr>
            <w:r w:rsidRPr="00B366FF">
              <w:rPr>
                <w:lang w:eastAsia="zh-CN"/>
              </w:rPr>
              <w:t>2016-06</w:t>
            </w:r>
          </w:p>
        </w:tc>
        <w:tc>
          <w:tcPr>
            <w:tcW w:w="710" w:type="dxa"/>
            <w:tcBorders>
              <w:top w:val="single" w:sz="6" w:space="0" w:color="auto"/>
              <w:left w:val="single" w:sz="6" w:space="0" w:color="auto"/>
              <w:bottom w:val="single" w:sz="6" w:space="0" w:color="auto"/>
              <w:right w:val="single" w:sz="6" w:space="0" w:color="auto"/>
            </w:tcBorders>
            <w:shd w:val="solid" w:color="FFFFFF" w:fill="auto"/>
          </w:tcPr>
          <w:p w:rsidR="000229C0" w:rsidRPr="00B366FF" w:rsidRDefault="000229C0" w:rsidP="00BC01E3">
            <w:pPr>
              <w:pStyle w:val="TAC"/>
              <w:tabs>
                <w:tab w:val="left" w:pos="570"/>
              </w:tabs>
              <w:jc w:val="both"/>
              <w:rPr>
                <w:lang w:eastAsia="zh-CN"/>
              </w:rPr>
            </w:pPr>
            <w:r w:rsidRPr="00B366FF">
              <w:rPr>
                <w:lang w:eastAsia="zh-CN"/>
              </w:rPr>
              <w:t>CT#72</w:t>
            </w:r>
          </w:p>
        </w:tc>
        <w:tc>
          <w:tcPr>
            <w:tcW w:w="1084" w:type="dxa"/>
            <w:tcBorders>
              <w:top w:val="single" w:sz="6" w:space="0" w:color="auto"/>
              <w:left w:val="single" w:sz="6" w:space="0" w:color="auto"/>
              <w:bottom w:val="single" w:sz="6" w:space="0" w:color="auto"/>
              <w:right w:val="single" w:sz="6" w:space="0" w:color="auto"/>
            </w:tcBorders>
            <w:shd w:val="solid" w:color="FFFFFF" w:fill="auto"/>
          </w:tcPr>
          <w:p w:rsidR="000229C0" w:rsidRPr="00B366FF" w:rsidRDefault="000229C0" w:rsidP="00BC01E3">
            <w:pPr>
              <w:pStyle w:val="TAC"/>
              <w:tabs>
                <w:tab w:val="left" w:pos="570"/>
              </w:tabs>
              <w:jc w:val="both"/>
              <w:rPr>
                <w:lang w:eastAsia="zh-CN"/>
              </w:rPr>
            </w:pPr>
            <w:r w:rsidRPr="00B366FF">
              <w:rPr>
                <w:lang w:eastAsia="zh-CN"/>
              </w:rPr>
              <w:t>CP-160228</w:t>
            </w:r>
          </w:p>
        </w:tc>
        <w:tc>
          <w:tcPr>
            <w:tcW w:w="618" w:type="dxa"/>
            <w:tcBorders>
              <w:top w:val="single" w:sz="6" w:space="0" w:color="auto"/>
              <w:left w:val="single" w:sz="6" w:space="0" w:color="auto"/>
              <w:bottom w:val="single" w:sz="6" w:space="0" w:color="auto"/>
              <w:right w:val="single" w:sz="6" w:space="0" w:color="auto"/>
            </w:tcBorders>
            <w:shd w:val="solid" w:color="FFFFFF" w:fill="auto"/>
          </w:tcPr>
          <w:p w:rsidR="000229C0" w:rsidRPr="00B366FF" w:rsidRDefault="000229C0" w:rsidP="00BC01E3">
            <w:pPr>
              <w:pStyle w:val="TAC"/>
              <w:tabs>
                <w:tab w:val="left" w:pos="570"/>
              </w:tabs>
              <w:jc w:val="both"/>
              <w:rPr>
                <w:lang w:eastAsia="zh-CN"/>
              </w:rPr>
            </w:pPr>
            <w:r w:rsidRPr="00B366FF">
              <w:rPr>
                <w:lang w:eastAsia="zh-CN"/>
              </w:rPr>
              <w:t>0500</w:t>
            </w:r>
          </w:p>
        </w:tc>
        <w:tc>
          <w:tcPr>
            <w:tcW w:w="425" w:type="dxa"/>
            <w:tcBorders>
              <w:top w:val="single" w:sz="6" w:space="0" w:color="auto"/>
              <w:left w:val="single" w:sz="6" w:space="0" w:color="auto"/>
              <w:bottom w:val="single" w:sz="6" w:space="0" w:color="auto"/>
              <w:right w:val="single" w:sz="6" w:space="0" w:color="auto"/>
            </w:tcBorders>
            <w:shd w:val="solid" w:color="FFFFFF" w:fill="auto"/>
          </w:tcPr>
          <w:p w:rsidR="000229C0" w:rsidRPr="00B366FF" w:rsidRDefault="000229C0" w:rsidP="00BC01E3">
            <w:pPr>
              <w:pStyle w:val="TAC"/>
              <w:tabs>
                <w:tab w:val="left" w:pos="570"/>
              </w:tabs>
              <w:jc w:val="both"/>
              <w:rPr>
                <w:lang w:eastAsia="zh-CN"/>
              </w:rPr>
            </w:pPr>
            <w:r w:rsidRPr="00B366FF">
              <w:rPr>
                <w:lang w:eastAsia="zh-CN"/>
              </w:rPr>
              <w:t>1</w:t>
            </w:r>
          </w:p>
        </w:tc>
        <w:tc>
          <w:tcPr>
            <w:tcW w:w="4539" w:type="dxa"/>
            <w:tcBorders>
              <w:top w:val="single" w:sz="6" w:space="0" w:color="auto"/>
              <w:left w:val="single" w:sz="6" w:space="0" w:color="auto"/>
              <w:bottom w:val="single" w:sz="6" w:space="0" w:color="auto"/>
              <w:right w:val="single" w:sz="6" w:space="0" w:color="auto"/>
            </w:tcBorders>
            <w:shd w:val="solid" w:color="FFFFFF" w:fill="auto"/>
          </w:tcPr>
          <w:p w:rsidR="000229C0" w:rsidRPr="00B366FF" w:rsidRDefault="000229C0" w:rsidP="00D26C64">
            <w:pPr>
              <w:pStyle w:val="TAC"/>
              <w:tabs>
                <w:tab w:val="left" w:pos="570"/>
              </w:tabs>
              <w:jc w:val="left"/>
            </w:pPr>
            <w:r w:rsidRPr="00B366FF">
              <w:t>APN</w:t>
            </w:r>
            <w:r w:rsidR="00B366FF">
              <w:t xml:space="preserve"> </w:t>
            </w:r>
            <w:r w:rsidRPr="00B366FF">
              <w:t>Rate</w:t>
            </w:r>
            <w:r w:rsidR="00B366FF">
              <w:t xml:space="preserve"> </w:t>
            </w:r>
            <w:r w:rsidRPr="00B366FF">
              <w:t>Control</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0229C0" w:rsidRPr="00B366FF" w:rsidRDefault="000229C0" w:rsidP="00BC01E3">
            <w:pPr>
              <w:pStyle w:val="TAC"/>
              <w:tabs>
                <w:tab w:val="left" w:pos="570"/>
              </w:tabs>
              <w:jc w:val="both"/>
              <w:rPr>
                <w:lang w:eastAsia="zh-CN"/>
              </w:rPr>
            </w:pPr>
            <w:r w:rsidRPr="00B366FF">
              <w:rPr>
                <w:lang w:eastAsia="zh-CN"/>
              </w:rPr>
              <w:t>13.5.0</w:t>
            </w:r>
          </w:p>
        </w:tc>
      </w:tr>
      <w:tr w:rsidR="000229C0" w:rsidRPr="00B366FF" w:rsidTr="000229C0">
        <w:tc>
          <w:tcPr>
            <w:tcW w:w="851" w:type="dxa"/>
            <w:tcBorders>
              <w:top w:val="single" w:sz="6" w:space="0" w:color="auto"/>
              <w:left w:val="single" w:sz="6" w:space="0" w:color="auto"/>
              <w:bottom w:val="single" w:sz="6" w:space="0" w:color="auto"/>
              <w:right w:val="single" w:sz="6" w:space="0" w:color="auto"/>
            </w:tcBorders>
            <w:shd w:val="solid" w:color="FFFFFF" w:fill="auto"/>
          </w:tcPr>
          <w:p w:rsidR="000229C0" w:rsidRPr="00B366FF" w:rsidRDefault="000229C0" w:rsidP="00BC01E3">
            <w:pPr>
              <w:pStyle w:val="TAC"/>
              <w:tabs>
                <w:tab w:val="left" w:pos="570"/>
              </w:tabs>
              <w:jc w:val="both"/>
              <w:rPr>
                <w:lang w:eastAsia="zh-CN"/>
              </w:rPr>
            </w:pPr>
            <w:r w:rsidRPr="00B366FF">
              <w:rPr>
                <w:lang w:eastAsia="zh-CN"/>
              </w:rPr>
              <w:t>2016-06</w:t>
            </w:r>
          </w:p>
        </w:tc>
        <w:tc>
          <w:tcPr>
            <w:tcW w:w="710" w:type="dxa"/>
            <w:tcBorders>
              <w:top w:val="single" w:sz="6" w:space="0" w:color="auto"/>
              <w:left w:val="single" w:sz="6" w:space="0" w:color="auto"/>
              <w:bottom w:val="single" w:sz="6" w:space="0" w:color="auto"/>
              <w:right w:val="single" w:sz="6" w:space="0" w:color="auto"/>
            </w:tcBorders>
            <w:shd w:val="solid" w:color="FFFFFF" w:fill="auto"/>
          </w:tcPr>
          <w:p w:rsidR="000229C0" w:rsidRPr="00B366FF" w:rsidRDefault="000229C0" w:rsidP="00BC01E3">
            <w:pPr>
              <w:pStyle w:val="TAC"/>
              <w:tabs>
                <w:tab w:val="left" w:pos="570"/>
              </w:tabs>
              <w:jc w:val="both"/>
              <w:rPr>
                <w:lang w:eastAsia="zh-CN"/>
              </w:rPr>
            </w:pPr>
            <w:r w:rsidRPr="00B366FF">
              <w:rPr>
                <w:lang w:eastAsia="zh-CN"/>
              </w:rPr>
              <w:t>CT#72</w:t>
            </w:r>
          </w:p>
        </w:tc>
        <w:tc>
          <w:tcPr>
            <w:tcW w:w="1084" w:type="dxa"/>
            <w:tcBorders>
              <w:top w:val="single" w:sz="6" w:space="0" w:color="auto"/>
              <w:left w:val="single" w:sz="6" w:space="0" w:color="auto"/>
              <w:bottom w:val="single" w:sz="6" w:space="0" w:color="auto"/>
              <w:right w:val="single" w:sz="6" w:space="0" w:color="auto"/>
            </w:tcBorders>
            <w:shd w:val="solid" w:color="FFFFFF" w:fill="auto"/>
          </w:tcPr>
          <w:p w:rsidR="000229C0" w:rsidRPr="00B366FF" w:rsidRDefault="000229C0" w:rsidP="00BC01E3">
            <w:pPr>
              <w:pStyle w:val="TAC"/>
              <w:tabs>
                <w:tab w:val="left" w:pos="570"/>
              </w:tabs>
              <w:jc w:val="both"/>
              <w:rPr>
                <w:lang w:eastAsia="zh-CN"/>
              </w:rPr>
            </w:pPr>
            <w:r w:rsidRPr="00B366FF">
              <w:rPr>
                <w:lang w:eastAsia="zh-CN"/>
              </w:rPr>
              <w:t>CP-160228</w:t>
            </w:r>
          </w:p>
        </w:tc>
        <w:tc>
          <w:tcPr>
            <w:tcW w:w="618" w:type="dxa"/>
            <w:tcBorders>
              <w:top w:val="single" w:sz="6" w:space="0" w:color="auto"/>
              <w:left w:val="single" w:sz="6" w:space="0" w:color="auto"/>
              <w:bottom w:val="single" w:sz="6" w:space="0" w:color="auto"/>
              <w:right w:val="single" w:sz="6" w:space="0" w:color="auto"/>
            </w:tcBorders>
            <w:shd w:val="solid" w:color="FFFFFF" w:fill="auto"/>
          </w:tcPr>
          <w:p w:rsidR="000229C0" w:rsidRPr="00B366FF" w:rsidRDefault="000229C0" w:rsidP="00BC01E3">
            <w:pPr>
              <w:pStyle w:val="TAC"/>
              <w:tabs>
                <w:tab w:val="left" w:pos="570"/>
              </w:tabs>
              <w:jc w:val="both"/>
              <w:rPr>
                <w:lang w:eastAsia="zh-CN"/>
              </w:rPr>
            </w:pPr>
            <w:r w:rsidRPr="00B366FF">
              <w:rPr>
                <w:lang w:eastAsia="zh-CN"/>
              </w:rPr>
              <w:t>0501</w:t>
            </w:r>
          </w:p>
        </w:tc>
        <w:tc>
          <w:tcPr>
            <w:tcW w:w="425" w:type="dxa"/>
            <w:tcBorders>
              <w:top w:val="single" w:sz="6" w:space="0" w:color="auto"/>
              <w:left w:val="single" w:sz="6" w:space="0" w:color="auto"/>
              <w:bottom w:val="single" w:sz="6" w:space="0" w:color="auto"/>
              <w:right w:val="single" w:sz="6" w:space="0" w:color="auto"/>
            </w:tcBorders>
            <w:shd w:val="solid" w:color="FFFFFF" w:fill="auto"/>
          </w:tcPr>
          <w:p w:rsidR="000229C0" w:rsidRPr="00B366FF" w:rsidRDefault="000229C0" w:rsidP="00BC01E3">
            <w:pPr>
              <w:pStyle w:val="TAC"/>
              <w:tabs>
                <w:tab w:val="left" w:pos="570"/>
              </w:tabs>
              <w:jc w:val="both"/>
              <w:rPr>
                <w:lang w:eastAsia="zh-CN"/>
              </w:rPr>
            </w:pPr>
            <w:r w:rsidRPr="00B366FF">
              <w:rPr>
                <w:lang w:eastAsia="zh-CN"/>
              </w:rPr>
              <w:t>2</w:t>
            </w:r>
          </w:p>
        </w:tc>
        <w:tc>
          <w:tcPr>
            <w:tcW w:w="4539" w:type="dxa"/>
            <w:tcBorders>
              <w:top w:val="single" w:sz="6" w:space="0" w:color="auto"/>
              <w:left w:val="single" w:sz="6" w:space="0" w:color="auto"/>
              <w:bottom w:val="single" w:sz="6" w:space="0" w:color="auto"/>
              <w:right w:val="single" w:sz="6" w:space="0" w:color="auto"/>
            </w:tcBorders>
            <w:shd w:val="solid" w:color="FFFFFF" w:fill="auto"/>
          </w:tcPr>
          <w:p w:rsidR="000229C0" w:rsidRPr="00B366FF" w:rsidRDefault="000229C0" w:rsidP="00D26C64">
            <w:pPr>
              <w:pStyle w:val="TAC"/>
              <w:tabs>
                <w:tab w:val="left" w:pos="570"/>
              </w:tabs>
              <w:jc w:val="left"/>
            </w:pPr>
            <w:r w:rsidRPr="00B366FF">
              <w:t>Not</w:t>
            </w:r>
            <w:r w:rsidR="00B366FF">
              <w:t xml:space="preserve"> </w:t>
            </w:r>
            <w:r w:rsidRPr="00B366FF">
              <w:t>Reachable</w:t>
            </w:r>
            <w:r w:rsidR="00B366FF">
              <w:t xml:space="preserve"> </w:t>
            </w:r>
            <w:r w:rsidRPr="00B366FF">
              <w:t>for</w:t>
            </w:r>
            <w:r w:rsidR="00B366FF">
              <w:t xml:space="preserve"> </w:t>
            </w:r>
            <w:r w:rsidRPr="00B366FF">
              <w:t>NIDD</w:t>
            </w:r>
            <w:r w:rsidR="00B366FF">
              <w:t xml:space="preserve"> </w:t>
            </w:r>
            <w:r w:rsidRPr="00B366FF">
              <w:t>flag</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0229C0" w:rsidRPr="00B366FF" w:rsidRDefault="000229C0" w:rsidP="00BC01E3">
            <w:pPr>
              <w:pStyle w:val="TAC"/>
              <w:tabs>
                <w:tab w:val="left" w:pos="570"/>
              </w:tabs>
              <w:jc w:val="both"/>
              <w:rPr>
                <w:lang w:eastAsia="zh-CN"/>
              </w:rPr>
            </w:pPr>
            <w:r w:rsidRPr="00B366FF">
              <w:rPr>
                <w:lang w:eastAsia="zh-CN"/>
              </w:rPr>
              <w:t>13.5.0</w:t>
            </w:r>
          </w:p>
        </w:tc>
      </w:tr>
      <w:tr w:rsidR="000229C0" w:rsidRPr="00B366FF" w:rsidTr="000229C0">
        <w:tc>
          <w:tcPr>
            <w:tcW w:w="851" w:type="dxa"/>
            <w:tcBorders>
              <w:top w:val="single" w:sz="6" w:space="0" w:color="auto"/>
              <w:left w:val="single" w:sz="6" w:space="0" w:color="auto"/>
              <w:bottom w:val="single" w:sz="6" w:space="0" w:color="auto"/>
              <w:right w:val="single" w:sz="6" w:space="0" w:color="auto"/>
            </w:tcBorders>
            <w:shd w:val="solid" w:color="FFFFFF" w:fill="auto"/>
          </w:tcPr>
          <w:p w:rsidR="000229C0" w:rsidRPr="00B366FF" w:rsidRDefault="000229C0" w:rsidP="00BC01E3">
            <w:pPr>
              <w:pStyle w:val="TAC"/>
              <w:tabs>
                <w:tab w:val="left" w:pos="570"/>
              </w:tabs>
              <w:jc w:val="both"/>
              <w:rPr>
                <w:lang w:eastAsia="zh-CN"/>
              </w:rPr>
            </w:pPr>
            <w:r w:rsidRPr="00B366FF">
              <w:rPr>
                <w:lang w:eastAsia="zh-CN"/>
              </w:rPr>
              <w:t>2016-06</w:t>
            </w:r>
          </w:p>
        </w:tc>
        <w:tc>
          <w:tcPr>
            <w:tcW w:w="710" w:type="dxa"/>
            <w:tcBorders>
              <w:top w:val="single" w:sz="6" w:space="0" w:color="auto"/>
              <w:left w:val="single" w:sz="6" w:space="0" w:color="auto"/>
              <w:bottom w:val="single" w:sz="6" w:space="0" w:color="auto"/>
              <w:right w:val="single" w:sz="6" w:space="0" w:color="auto"/>
            </w:tcBorders>
            <w:shd w:val="solid" w:color="FFFFFF" w:fill="auto"/>
          </w:tcPr>
          <w:p w:rsidR="000229C0" w:rsidRPr="00B366FF" w:rsidRDefault="000229C0" w:rsidP="00BC01E3">
            <w:pPr>
              <w:pStyle w:val="TAC"/>
              <w:tabs>
                <w:tab w:val="left" w:pos="570"/>
              </w:tabs>
              <w:jc w:val="both"/>
              <w:rPr>
                <w:lang w:eastAsia="zh-CN"/>
              </w:rPr>
            </w:pPr>
            <w:r w:rsidRPr="00B366FF">
              <w:rPr>
                <w:lang w:eastAsia="zh-CN"/>
              </w:rPr>
              <w:t>CT#72</w:t>
            </w:r>
          </w:p>
        </w:tc>
        <w:tc>
          <w:tcPr>
            <w:tcW w:w="1084" w:type="dxa"/>
            <w:tcBorders>
              <w:top w:val="single" w:sz="6" w:space="0" w:color="auto"/>
              <w:left w:val="single" w:sz="6" w:space="0" w:color="auto"/>
              <w:bottom w:val="single" w:sz="6" w:space="0" w:color="auto"/>
              <w:right w:val="single" w:sz="6" w:space="0" w:color="auto"/>
            </w:tcBorders>
            <w:shd w:val="solid" w:color="FFFFFF" w:fill="auto"/>
          </w:tcPr>
          <w:p w:rsidR="000229C0" w:rsidRPr="00B366FF" w:rsidRDefault="000229C0" w:rsidP="00BC01E3">
            <w:pPr>
              <w:pStyle w:val="TAC"/>
              <w:tabs>
                <w:tab w:val="left" w:pos="570"/>
              </w:tabs>
              <w:jc w:val="both"/>
              <w:rPr>
                <w:lang w:eastAsia="zh-CN"/>
              </w:rPr>
            </w:pPr>
            <w:r w:rsidRPr="00B366FF">
              <w:rPr>
                <w:lang w:eastAsia="zh-CN"/>
              </w:rPr>
              <w:t>CP-160225</w:t>
            </w:r>
          </w:p>
        </w:tc>
        <w:tc>
          <w:tcPr>
            <w:tcW w:w="618" w:type="dxa"/>
            <w:tcBorders>
              <w:top w:val="single" w:sz="6" w:space="0" w:color="auto"/>
              <w:left w:val="single" w:sz="6" w:space="0" w:color="auto"/>
              <w:bottom w:val="single" w:sz="6" w:space="0" w:color="auto"/>
              <w:right w:val="single" w:sz="6" w:space="0" w:color="auto"/>
            </w:tcBorders>
            <w:shd w:val="solid" w:color="FFFFFF" w:fill="auto"/>
          </w:tcPr>
          <w:p w:rsidR="000229C0" w:rsidRPr="00B366FF" w:rsidRDefault="000229C0" w:rsidP="00BC01E3">
            <w:pPr>
              <w:pStyle w:val="TAC"/>
              <w:tabs>
                <w:tab w:val="left" w:pos="570"/>
              </w:tabs>
              <w:jc w:val="both"/>
              <w:rPr>
                <w:lang w:eastAsia="zh-CN"/>
              </w:rPr>
            </w:pPr>
            <w:r w:rsidRPr="00B366FF">
              <w:rPr>
                <w:lang w:eastAsia="zh-CN"/>
              </w:rPr>
              <w:t>0496</w:t>
            </w:r>
          </w:p>
        </w:tc>
        <w:tc>
          <w:tcPr>
            <w:tcW w:w="425" w:type="dxa"/>
            <w:tcBorders>
              <w:top w:val="single" w:sz="6" w:space="0" w:color="auto"/>
              <w:left w:val="single" w:sz="6" w:space="0" w:color="auto"/>
              <w:bottom w:val="single" w:sz="6" w:space="0" w:color="auto"/>
              <w:right w:val="single" w:sz="6" w:space="0" w:color="auto"/>
            </w:tcBorders>
            <w:shd w:val="solid" w:color="FFFFFF" w:fill="auto"/>
          </w:tcPr>
          <w:p w:rsidR="000229C0" w:rsidRPr="00B366FF" w:rsidRDefault="000229C0" w:rsidP="00BC01E3">
            <w:pPr>
              <w:pStyle w:val="TAC"/>
              <w:tabs>
                <w:tab w:val="left" w:pos="570"/>
              </w:tabs>
              <w:jc w:val="both"/>
              <w:rPr>
                <w:lang w:eastAsia="zh-CN"/>
              </w:rPr>
            </w:pPr>
            <w:r w:rsidRPr="00B366FF">
              <w:rPr>
                <w:lang w:eastAsia="zh-CN"/>
              </w:rPr>
              <w:t>1</w:t>
            </w:r>
          </w:p>
        </w:tc>
        <w:tc>
          <w:tcPr>
            <w:tcW w:w="4539" w:type="dxa"/>
            <w:tcBorders>
              <w:top w:val="single" w:sz="6" w:space="0" w:color="auto"/>
              <w:left w:val="single" w:sz="6" w:space="0" w:color="auto"/>
              <w:bottom w:val="single" w:sz="6" w:space="0" w:color="auto"/>
              <w:right w:val="single" w:sz="6" w:space="0" w:color="auto"/>
            </w:tcBorders>
            <w:shd w:val="solid" w:color="FFFFFF" w:fill="auto"/>
          </w:tcPr>
          <w:p w:rsidR="000229C0" w:rsidRPr="00B366FF" w:rsidRDefault="000229C0" w:rsidP="00D26C64">
            <w:pPr>
              <w:pStyle w:val="TAC"/>
              <w:tabs>
                <w:tab w:val="left" w:pos="570"/>
              </w:tabs>
              <w:jc w:val="left"/>
            </w:pPr>
            <w:r w:rsidRPr="00B366FF">
              <w:t>SCEF</w:t>
            </w:r>
            <w:r w:rsidR="00B366FF">
              <w:t xml:space="preserve"> </w:t>
            </w:r>
            <w:r w:rsidRPr="00B366FF">
              <w:t>Realm</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0229C0" w:rsidRPr="00B366FF" w:rsidRDefault="000229C0" w:rsidP="00BC01E3">
            <w:pPr>
              <w:pStyle w:val="TAC"/>
              <w:tabs>
                <w:tab w:val="left" w:pos="570"/>
              </w:tabs>
              <w:jc w:val="both"/>
              <w:rPr>
                <w:lang w:eastAsia="zh-CN"/>
              </w:rPr>
            </w:pPr>
            <w:r w:rsidRPr="00B366FF">
              <w:rPr>
                <w:lang w:eastAsia="zh-CN"/>
              </w:rPr>
              <w:t>13.5.0</w:t>
            </w:r>
          </w:p>
        </w:tc>
      </w:tr>
      <w:tr w:rsidR="000229C0" w:rsidRPr="00B366FF" w:rsidTr="000229C0">
        <w:tc>
          <w:tcPr>
            <w:tcW w:w="851" w:type="dxa"/>
            <w:tcBorders>
              <w:top w:val="single" w:sz="6" w:space="0" w:color="auto"/>
              <w:left w:val="single" w:sz="6" w:space="0" w:color="auto"/>
              <w:bottom w:val="single" w:sz="6" w:space="0" w:color="auto"/>
              <w:right w:val="single" w:sz="6" w:space="0" w:color="auto"/>
            </w:tcBorders>
            <w:shd w:val="solid" w:color="FFFFFF" w:fill="auto"/>
          </w:tcPr>
          <w:p w:rsidR="000229C0" w:rsidRPr="00B366FF" w:rsidRDefault="000229C0" w:rsidP="00BC01E3">
            <w:pPr>
              <w:pStyle w:val="TAC"/>
              <w:tabs>
                <w:tab w:val="left" w:pos="570"/>
              </w:tabs>
              <w:jc w:val="both"/>
              <w:rPr>
                <w:lang w:eastAsia="zh-CN"/>
              </w:rPr>
            </w:pPr>
            <w:r w:rsidRPr="00B366FF">
              <w:rPr>
                <w:lang w:eastAsia="zh-CN"/>
              </w:rPr>
              <w:t>2016-06</w:t>
            </w:r>
          </w:p>
        </w:tc>
        <w:tc>
          <w:tcPr>
            <w:tcW w:w="710" w:type="dxa"/>
            <w:tcBorders>
              <w:top w:val="single" w:sz="6" w:space="0" w:color="auto"/>
              <w:left w:val="single" w:sz="6" w:space="0" w:color="auto"/>
              <w:bottom w:val="single" w:sz="6" w:space="0" w:color="auto"/>
              <w:right w:val="single" w:sz="6" w:space="0" w:color="auto"/>
            </w:tcBorders>
            <w:shd w:val="solid" w:color="FFFFFF" w:fill="auto"/>
          </w:tcPr>
          <w:p w:rsidR="000229C0" w:rsidRPr="00B366FF" w:rsidRDefault="000229C0" w:rsidP="00BC01E3">
            <w:pPr>
              <w:pStyle w:val="TAC"/>
              <w:tabs>
                <w:tab w:val="left" w:pos="570"/>
              </w:tabs>
              <w:jc w:val="both"/>
              <w:rPr>
                <w:lang w:eastAsia="zh-CN"/>
              </w:rPr>
            </w:pPr>
            <w:r w:rsidRPr="00B366FF">
              <w:rPr>
                <w:lang w:eastAsia="zh-CN"/>
              </w:rPr>
              <w:t>CT#72</w:t>
            </w:r>
          </w:p>
        </w:tc>
        <w:tc>
          <w:tcPr>
            <w:tcW w:w="1084" w:type="dxa"/>
            <w:tcBorders>
              <w:top w:val="single" w:sz="6" w:space="0" w:color="auto"/>
              <w:left w:val="single" w:sz="6" w:space="0" w:color="auto"/>
              <w:bottom w:val="single" w:sz="6" w:space="0" w:color="auto"/>
              <w:right w:val="single" w:sz="6" w:space="0" w:color="auto"/>
            </w:tcBorders>
            <w:shd w:val="solid" w:color="FFFFFF" w:fill="auto"/>
          </w:tcPr>
          <w:p w:rsidR="000229C0" w:rsidRPr="00B366FF" w:rsidRDefault="000229C0" w:rsidP="00BC01E3">
            <w:pPr>
              <w:pStyle w:val="TAC"/>
              <w:tabs>
                <w:tab w:val="left" w:pos="570"/>
              </w:tabs>
              <w:jc w:val="both"/>
              <w:rPr>
                <w:lang w:eastAsia="zh-CN"/>
              </w:rPr>
            </w:pPr>
            <w:r w:rsidRPr="00B366FF">
              <w:rPr>
                <w:lang w:eastAsia="zh-CN"/>
              </w:rPr>
              <w:t>CP-160237</w:t>
            </w:r>
          </w:p>
        </w:tc>
        <w:tc>
          <w:tcPr>
            <w:tcW w:w="618" w:type="dxa"/>
            <w:tcBorders>
              <w:top w:val="single" w:sz="6" w:space="0" w:color="auto"/>
              <w:left w:val="single" w:sz="6" w:space="0" w:color="auto"/>
              <w:bottom w:val="single" w:sz="6" w:space="0" w:color="auto"/>
              <w:right w:val="single" w:sz="6" w:space="0" w:color="auto"/>
            </w:tcBorders>
            <w:shd w:val="solid" w:color="FFFFFF" w:fill="auto"/>
          </w:tcPr>
          <w:p w:rsidR="000229C0" w:rsidRPr="00B366FF" w:rsidRDefault="000229C0" w:rsidP="00BC01E3">
            <w:pPr>
              <w:pStyle w:val="TAC"/>
              <w:tabs>
                <w:tab w:val="left" w:pos="570"/>
              </w:tabs>
              <w:jc w:val="both"/>
              <w:rPr>
                <w:lang w:eastAsia="zh-CN"/>
              </w:rPr>
            </w:pPr>
            <w:r w:rsidRPr="00B366FF">
              <w:rPr>
                <w:lang w:eastAsia="zh-CN"/>
              </w:rPr>
              <w:t>0502</w:t>
            </w:r>
          </w:p>
        </w:tc>
        <w:tc>
          <w:tcPr>
            <w:tcW w:w="425" w:type="dxa"/>
            <w:tcBorders>
              <w:top w:val="single" w:sz="6" w:space="0" w:color="auto"/>
              <w:left w:val="single" w:sz="6" w:space="0" w:color="auto"/>
              <w:bottom w:val="single" w:sz="6" w:space="0" w:color="auto"/>
              <w:right w:val="single" w:sz="6" w:space="0" w:color="auto"/>
            </w:tcBorders>
            <w:shd w:val="solid" w:color="FFFFFF" w:fill="auto"/>
          </w:tcPr>
          <w:p w:rsidR="000229C0" w:rsidRPr="00B366FF" w:rsidRDefault="000229C0" w:rsidP="00BC01E3">
            <w:pPr>
              <w:pStyle w:val="TAC"/>
              <w:tabs>
                <w:tab w:val="left" w:pos="570"/>
              </w:tabs>
              <w:jc w:val="both"/>
              <w:rPr>
                <w:lang w:eastAsia="zh-CN"/>
              </w:rPr>
            </w:pPr>
            <w:r w:rsidRPr="00B366FF">
              <w:rPr>
                <w:lang w:eastAsia="zh-CN"/>
              </w:rPr>
              <w:t>1</w:t>
            </w:r>
          </w:p>
        </w:tc>
        <w:tc>
          <w:tcPr>
            <w:tcW w:w="4539" w:type="dxa"/>
            <w:tcBorders>
              <w:top w:val="single" w:sz="6" w:space="0" w:color="auto"/>
              <w:left w:val="single" w:sz="6" w:space="0" w:color="auto"/>
              <w:bottom w:val="single" w:sz="6" w:space="0" w:color="auto"/>
              <w:right w:val="single" w:sz="6" w:space="0" w:color="auto"/>
            </w:tcBorders>
            <w:shd w:val="solid" w:color="FFFFFF" w:fill="auto"/>
          </w:tcPr>
          <w:p w:rsidR="000229C0" w:rsidRPr="00B366FF" w:rsidRDefault="000229C0" w:rsidP="00D26C64">
            <w:pPr>
              <w:pStyle w:val="TAC"/>
              <w:tabs>
                <w:tab w:val="left" w:pos="570"/>
              </w:tabs>
              <w:jc w:val="left"/>
            </w:pPr>
            <w:r w:rsidRPr="00B366FF">
              <w:t>Correction</w:t>
            </w:r>
            <w:r w:rsidR="00B366FF">
              <w:t xml:space="preserve"> </w:t>
            </w:r>
            <w:r w:rsidRPr="00B366FF">
              <w:t>on</w:t>
            </w:r>
            <w:r w:rsidR="00B366FF">
              <w:t xml:space="preserve"> </w:t>
            </w:r>
            <w:r w:rsidRPr="00B366FF">
              <w:t>A-MSISDN</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0229C0" w:rsidRPr="00B366FF" w:rsidRDefault="000229C0" w:rsidP="00BC01E3">
            <w:pPr>
              <w:pStyle w:val="TAC"/>
              <w:tabs>
                <w:tab w:val="left" w:pos="570"/>
              </w:tabs>
              <w:jc w:val="both"/>
              <w:rPr>
                <w:lang w:eastAsia="zh-CN"/>
              </w:rPr>
            </w:pPr>
            <w:r w:rsidRPr="00B366FF">
              <w:rPr>
                <w:lang w:eastAsia="zh-CN"/>
              </w:rPr>
              <w:t>13.5.0</w:t>
            </w:r>
          </w:p>
        </w:tc>
      </w:tr>
      <w:tr w:rsidR="000229C0" w:rsidRPr="00B366FF" w:rsidTr="000229C0">
        <w:tc>
          <w:tcPr>
            <w:tcW w:w="851" w:type="dxa"/>
            <w:tcBorders>
              <w:top w:val="single" w:sz="6" w:space="0" w:color="auto"/>
              <w:left w:val="single" w:sz="6" w:space="0" w:color="auto"/>
              <w:bottom w:val="single" w:sz="6" w:space="0" w:color="auto"/>
              <w:right w:val="single" w:sz="6" w:space="0" w:color="auto"/>
            </w:tcBorders>
            <w:shd w:val="solid" w:color="FFFFFF" w:fill="auto"/>
          </w:tcPr>
          <w:p w:rsidR="000229C0" w:rsidRPr="00B366FF" w:rsidRDefault="000229C0" w:rsidP="00BC01E3">
            <w:pPr>
              <w:pStyle w:val="TAC"/>
              <w:tabs>
                <w:tab w:val="left" w:pos="570"/>
              </w:tabs>
              <w:jc w:val="both"/>
              <w:rPr>
                <w:lang w:eastAsia="zh-CN"/>
              </w:rPr>
            </w:pPr>
            <w:r w:rsidRPr="00B366FF">
              <w:rPr>
                <w:lang w:eastAsia="zh-CN"/>
              </w:rPr>
              <w:t>2016-09</w:t>
            </w:r>
          </w:p>
        </w:tc>
        <w:tc>
          <w:tcPr>
            <w:tcW w:w="710" w:type="dxa"/>
            <w:tcBorders>
              <w:top w:val="single" w:sz="6" w:space="0" w:color="auto"/>
              <w:left w:val="single" w:sz="6" w:space="0" w:color="auto"/>
              <w:bottom w:val="single" w:sz="6" w:space="0" w:color="auto"/>
              <w:right w:val="single" w:sz="6" w:space="0" w:color="auto"/>
            </w:tcBorders>
            <w:shd w:val="solid" w:color="FFFFFF" w:fill="auto"/>
          </w:tcPr>
          <w:p w:rsidR="000229C0" w:rsidRPr="00B366FF" w:rsidRDefault="000229C0" w:rsidP="00BC01E3">
            <w:pPr>
              <w:pStyle w:val="TAC"/>
              <w:tabs>
                <w:tab w:val="left" w:pos="570"/>
              </w:tabs>
              <w:jc w:val="both"/>
              <w:rPr>
                <w:lang w:eastAsia="zh-CN"/>
              </w:rPr>
            </w:pPr>
            <w:r w:rsidRPr="00B366FF">
              <w:rPr>
                <w:lang w:eastAsia="zh-CN"/>
              </w:rPr>
              <w:t>CT#73</w:t>
            </w:r>
          </w:p>
        </w:tc>
        <w:tc>
          <w:tcPr>
            <w:tcW w:w="1084" w:type="dxa"/>
            <w:tcBorders>
              <w:top w:val="single" w:sz="6" w:space="0" w:color="auto"/>
              <w:left w:val="single" w:sz="6" w:space="0" w:color="auto"/>
              <w:bottom w:val="single" w:sz="6" w:space="0" w:color="auto"/>
              <w:right w:val="single" w:sz="6" w:space="0" w:color="auto"/>
            </w:tcBorders>
            <w:shd w:val="solid" w:color="FFFFFF" w:fill="auto"/>
          </w:tcPr>
          <w:p w:rsidR="000229C0" w:rsidRPr="00B366FF" w:rsidRDefault="000229C0" w:rsidP="00BC01E3">
            <w:pPr>
              <w:pStyle w:val="TAC"/>
              <w:tabs>
                <w:tab w:val="left" w:pos="570"/>
              </w:tabs>
              <w:jc w:val="both"/>
              <w:rPr>
                <w:lang w:eastAsia="zh-CN"/>
              </w:rPr>
            </w:pPr>
            <w:r w:rsidRPr="00B366FF">
              <w:rPr>
                <w:lang w:eastAsia="zh-CN"/>
              </w:rPr>
              <w:t>CP-160572</w:t>
            </w:r>
          </w:p>
        </w:tc>
        <w:tc>
          <w:tcPr>
            <w:tcW w:w="618" w:type="dxa"/>
            <w:tcBorders>
              <w:top w:val="single" w:sz="6" w:space="0" w:color="auto"/>
              <w:left w:val="single" w:sz="6" w:space="0" w:color="auto"/>
              <w:bottom w:val="single" w:sz="6" w:space="0" w:color="auto"/>
              <w:right w:val="single" w:sz="6" w:space="0" w:color="auto"/>
            </w:tcBorders>
            <w:shd w:val="solid" w:color="FFFFFF" w:fill="auto"/>
          </w:tcPr>
          <w:p w:rsidR="000229C0" w:rsidRPr="00B366FF" w:rsidRDefault="000229C0" w:rsidP="00BC01E3">
            <w:pPr>
              <w:pStyle w:val="TAC"/>
              <w:tabs>
                <w:tab w:val="left" w:pos="570"/>
              </w:tabs>
              <w:jc w:val="both"/>
              <w:rPr>
                <w:lang w:eastAsia="zh-CN"/>
              </w:rPr>
            </w:pPr>
            <w:r w:rsidRPr="00B366FF">
              <w:rPr>
                <w:lang w:eastAsia="zh-CN"/>
              </w:rPr>
              <w:t>0503</w:t>
            </w:r>
          </w:p>
        </w:tc>
        <w:tc>
          <w:tcPr>
            <w:tcW w:w="425" w:type="dxa"/>
            <w:tcBorders>
              <w:top w:val="single" w:sz="6" w:space="0" w:color="auto"/>
              <w:left w:val="single" w:sz="6" w:space="0" w:color="auto"/>
              <w:bottom w:val="single" w:sz="6" w:space="0" w:color="auto"/>
              <w:right w:val="single" w:sz="6" w:space="0" w:color="auto"/>
            </w:tcBorders>
            <w:shd w:val="solid" w:color="FFFFFF" w:fill="auto"/>
          </w:tcPr>
          <w:p w:rsidR="000229C0" w:rsidRPr="00B366FF" w:rsidRDefault="000229C0" w:rsidP="00BC01E3">
            <w:pPr>
              <w:pStyle w:val="TAC"/>
              <w:tabs>
                <w:tab w:val="left" w:pos="570"/>
              </w:tabs>
              <w:jc w:val="both"/>
              <w:rPr>
                <w:lang w:eastAsia="zh-CN"/>
              </w:rPr>
            </w:pPr>
            <w:r w:rsidRPr="00B366FF">
              <w:rPr>
                <w:lang w:eastAsia="zh-CN"/>
              </w:rPr>
              <w:t>1</w:t>
            </w:r>
          </w:p>
        </w:tc>
        <w:tc>
          <w:tcPr>
            <w:tcW w:w="4539" w:type="dxa"/>
            <w:tcBorders>
              <w:top w:val="single" w:sz="6" w:space="0" w:color="auto"/>
              <w:left w:val="single" w:sz="6" w:space="0" w:color="auto"/>
              <w:bottom w:val="single" w:sz="6" w:space="0" w:color="auto"/>
              <w:right w:val="single" w:sz="6" w:space="0" w:color="auto"/>
            </w:tcBorders>
            <w:shd w:val="solid" w:color="FFFFFF" w:fill="auto"/>
          </w:tcPr>
          <w:p w:rsidR="000229C0" w:rsidRPr="00B366FF" w:rsidRDefault="000229C0" w:rsidP="00D26C64">
            <w:pPr>
              <w:pStyle w:val="TAC"/>
              <w:tabs>
                <w:tab w:val="left" w:pos="570"/>
              </w:tabs>
              <w:jc w:val="left"/>
            </w:pPr>
            <w:r w:rsidRPr="00B366FF">
              <w:t>PDN-Connection-Restricted</w:t>
            </w:r>
            <w:r w:rsidR="00B366FF">
              <w:t xml:space="preserve"> </w:t>
            </w:r>
            <w:r w:rsidRPr="00B366FF">
              <w:t>flag</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0229C0" w:rsidRPr="00B366FF" w:rsidRDefault="000229C0" w:rsidP="00BC01E3">
            <w:pPr>
              <w:pStyle w:val="TAC"/>
              <w:tabs>
                <w:tab w:val="left" w:pos="570"/>
              </w:tabs>
              <w:jc w:val="both"/>
              <w:rPr>
                <w:lang w:eastAsia="zh-CN"/>
              </w:rPr>
            </w:pPr>
            <w:r w:rsidRPr="00B366FF">
              <w:rPr>
                <w:lang w:eastAsia="zh-CN"/>
              </w:rPr>
              <w:t>13.6.0</w:t>
            </w:r>
          </w:p>
        </w:tc>
      </w:tr>
      <w:tr w:rsidR="000229C0" w:rsidRPr="00B366FF" w:rsidTr="000229C0">
        <w:tc>
          <w:tcPr>
            <w:tcW w:w="851" w:type="dxa"/>
            <w:tcBorders>
              <w:top w:val="single" w:sz="6" w:space="0" w:color="auto"/>
              <w:left w:val="single" w:sz="6" w:space="0" w:color="auto"/>
              <w:bottom w:val="single" w:sz="6" w:space="0" w:color="auto"/>
              <w:right w:val="single" w:sz="6" w:space="0" w:color="auto"/>
            </w:tcBorders>
            <w:shd w:val="solid" w:color="FFFFFF" w:fill="auto"/>
          </w:tcPr>
          <w:p w:rsidR="000229C0" w:rsidRPr="00B366FF" w:rsidRDefault="000229C0" w:rsidP="003F6625">
            <w:pPr>
              <w:pStyle w:val="TAC"/>
              <w:tabs>
                <w:tab w:val="left" w:pos="570"/>
              </w:tabs>
              <w:jc w:val="both"/>
              <w:rPr>
                <w:lang w:eastAsia="zh-CN"/>
              </w:rPr>
            </w:pPr>
            <w:r w:rsidRPr="00B366FF">
              <w:rPr>
                <w:lang w:eastAsia="zh-CN"/>
              </w:rPr>
              <w:t>2016-09</w:t>
            </w:r>
          </w:p>
        </w:tc>
        <w:tc>
          <w:tcPr>
            <w:tcW w:w="710" w:type="dxa"/>
            <w:tcBorders>
              <w:top w:val="single" w:sz="6" w:space="0" w:color="auto"/>
              <w:left w:val="single" w:sz="6" w:space="0" w:color="auto"/>
              <w:bottom w:val="single" w:sz="6" w:space="0" w:color="auto"/>
              <w:right w:val="single" w:sz="6" w:space="0" w:color="auto"/>
            </w:tcBorders>
            <w:shd w:val="solid" w:color="FFFFFF" w:fill="auto"/>
          </w:tcPr>
          <w:p w:rsidR="000229C0" w:rsidRPr="00B366FF" w:rsidRDefault="000229C0" w:rsidP="003F6625">
            <w:pPr>
              <w:pStyle w:val="TAC"/>
              <w:tabs>
                <w:tab w:val="left" w:pos="570"/>
              </w:tabs>
              <w:jc w:val="both"/>
              <w:rPr>
                <w:lang w:eastAsia="zh-CN"/>
              </w:rPr>
            </w:pPr>
            <w:r w:rsidRPr="00B366FF">
              <w:rPr>
                <w:lang w:eastAsia="zh-CN"/>
              </w:rPr>
              <w:t>CT#73</w:t>
            </w:r>
          </w:p>
        </w:tc>
        <w:tc>
          <w:tcPr>
            <w:tcW w:w="1084" w:type="dxa"/>
            <w:tcBorders>
              <w:top w:val="single" w:sz="6" w:space="0" w:color="auto"/>
              <w:left w:val="single" w:sz="6" w:space="0" w:color="auto"/>
              <w:bottom w:val="single" w:sz="6" w:space="0" w:color="auto"/>
              <w:right w:val="single" w:sz="6" w:space="0" w:color="auto"/>
            </w:tcBorders>
            <w:shd w:val="solid" w:color="FFFFFF" w:fill="auto"/>
          </w:tcPr>
          <w:p w:rsidR="000229C0" w:rsidRPr="00B366FF" w:rsidRDefault="000229C0" w:rsidP="003F6625">
            <w:pPr>
              <w:pStyle w:val="TAC"/>
              <w:tabs>
                <w:tab w:val="left" w:pos="570"/>
              </w:tabs>
              <w:jc w:val="both"/>
              <w:rPr>
                <w:lang w:eastAsia="zh-CN"/>
              </w:rPr>
            </w:pPr>
            <w:r w:rsidRPr="00B366FF">
              <w:rPr>
                <w:lang w:eastAsia="zh-CN"/>
              </w:rPr>
              <w:t>CP-160423</w:t>
            </w:r>
          </w:p>
        </w:tc>
        <w:tc>
          <w:tcPr>
            <w:tcW w:w="618" w:type="dxa"/>
            <w:tcBorders>
              <w:top w:val="single" w:sz="6" w:space="0" w:color="auto"/>
              <w:left w:val="single" w:sz="6" w:space="0" w:color="auto"/>
              <w:bottom w:val="single" w:sz="6" w:space="0" w:color="auto"/>
              <w:right w:val="single" w:sz="6" w:space="0" w:color="auto"/>
            </w:tcBorders>
            <w:shd w:val="solid" w:color="FFFFFF" w:fill="auto"/>
          </w:tcPr>
          <w:p w:rsidR="000229C0" w:rsidRPr="00B366FF" w:rsidRDefault="000229C0" w:rsidP="003F6625">
            <w:pPr>
              <w:pStyle w:val="TAC"/>
              <w:tabs>
                <w:tab w:val="left" w:pos="570"/>
              </w:tabs>
              <w:jc w:val="both"/>
              <w:rPr>
                <w:lang w:eastAsia="zh-CN"/>
              </w:rPr>
            </w:pPr>
            <w:r w:rsidRPr="00B366FF">
              <w:rPr>
                <w:lang w:eastAsia="zh-CN"/>
              </w:rPr>
              <w:t>0504</w:t>
            </w:r>
          </w:p>
        </w:tc>
        <w:tc>
          <w:tcPr>
            <w:tcW w:w="425" w:type="dxa"/>
            <w:tcBorders>
              <w:top w:val="single" w:sz="6" w:space="0" w:color="auto"/>
              <w:left w:val="single" w:sz="6" w:space="0" w:color="auto"/>
              <w:bottom w:val="single" w:sz="6" w:space="0" w:color="auto"/>
              <w:right w:val="single" w:sz="6" w:space="0" w:color="auto"/>
            </w:tcBorders>
            <w:shd w:val="solid" w:color="FFFFFF" w:fill="auto"/>
          </w:tcPr>
          <w:p w:rsidR="000229C0" w:rsidRPr="00B366FF" w:rsidRDefault="000229C0" w:rsidP="003F6625">
            <w:pPr>
              <w:pStyle w:val="TAC"/>
              <w:tabs>
                <w:tab w:val="left" w:pos="570"/>
              </w:tabs>
              <w:jc w:val="both"/>
              <w:rPr>
                <w:lang w:eastAsia="zh-CN"/>
              </w:rPr>
            </w:pPr>
            <w:r w:rsidRPr="00B366FF">
              <w:rPr>
                <w:lang w:eastAsia="zh-CN"/>
              </w:rPr>
              <w:t>-</w:t>
            </w:r>
          </w:p>
        </w:tc>
        <w:tc>
          <w:tcPr>
            <w:tcW w:w="4539" w:type="dxa"/>
            <w:tcBorders>
              <w:top w:val="single" w:sz="6" w:space="0" w:color="auto"/>
              <w:left w:val="single" w:sz="6" w:space="0" w:color="auto"/>
              <w:bottom w:val="single" w:sz="6" w:space="0" w:color="auto"/>
              <w:right w:val="single" w:sz="6" w:space="0" w:color="auto"/>
            </w:tcBorders>
            <w:shd w:val="solid" w:color="FFFFFF" w:fill="auto"/>
          </w:tcPr>
          <w:p w:rsidR="000229C0" w:rsidRPr="00B366FF" w:rsidRDefault="000229C0" w:rsidP="00D26C64">
            <w:pPr>
              <w:pStyle w:val="TAC"/>
              <w:tabs>
                <w:tab w:val="left" w:pos="570"/>
              </w:tabs>
              <w:jc w:val="left"/>
            </w:pPr>
            <w:r w:rsidRPr="00B366FF">
              <w:t>Preferred</w:t>
            </w:r>
            <w:r w:rsidR="00B366FF">
              <w:t xml:space="preserve"> </w:t>
            </w:r>
            <w:r w:rsidRPr="00B366FF">
              <w:t>Data</w:t>
            </w:r>
            <w:r w:rsidR="00B366FF">
              <w:t xml:space="preserve"> </w:t>
            </w:r>
            <w:r w:rsidRPr="00B366FF">
              <w:t>Mode</w:t>
            </w:r>
            <w:r w:rsidR="00B366FF">
              <w:t xml:space="preserve"> </w:t>
            </w:r>
            <w:r w:rsidRPr="00B366FF">
              <w:t>for</w:t>
            </w:r>
            <w:r w:rsidR="00B366FF">
              <w:t xml:space="preserve"> </w:t>
            </w:r>
            <w:r w:rsidRPr="00B366FF">
              <w:t>an</w:t>
            </w:r>
            <w:r w:rsidR="00B366FF">
              <w:t xml:space="preserve"> </w:t>
            </w:r>
            <w:r w:rsidRPr="00B366FF">
              <w:t>SGi</w:t>
            </w:r>
            <w:r w:rsidR="00B366FF">
              <w:t xml:space="preserve"> </w:t>
            </w:r>
            <w:r w:rsidRPr="00B366FF">
              <w:t>PDN</w:t>
            </w:r>
            <w:r w:rsidR="00B366FF">
              <w:t xml:space="preserve"> </w:t>
            </w:r>
            <w:r w:rsidRPr="00B366FF">
              <w:t>connection</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0229C0" w:rsidRPr="00B366FF" w:rsidRDefault="000229C0" w:rsidP="003F6625">
            <w:pPr>
              <w:pStyle w:val="TAC"/>
              <w:tabs>
                <w:tab w:val="left" w:pos="570"/>
              </w:tabs>
              <w:jc w:val="both"/>
              <w:rPr>
                <w:lang w:eastAsia="zh-CN"/>
              </w:rPr>
            </w:pPr>
            <w:r w:rsidRPr="00B366FF">
              <w:rPr>
                <w:lang w:eastAsia="zh-CN"/>
              </w:rPr>
              <w:t>13.6.0</w:t>
            </w:r>
          </w:p>
        </w:tc>
      </w:tr>
      <w:tr w:rsidR="000229C0" w:rsidRPr="00B366FF" w:rsidTr="000229C0">
        <w:tc>
          <w:tcPr>
            <w:tcW w:w="851" w:type="dxa"/>
            <w:tcBorders>
              <w:top w:val="single" w:sz="6" w:space="0" w:color="auto"/>
              <w:left w:val="single" w:sz="6" w:space="0" w:color="auto"/>
              <w:bottom w:val="single" w:sz="6" w:space="0" w:color="auto"/>
              <w:right w:val="single" w:sz="6" w:space="0" w:color="auto"/>
            </w:tcBorders>
            <w:shd w:val="solid" w:color="FFFFFF" w:fill="auto"/>
          </w:tcPr>
          <w:p w:rsidR="000229C0" w:rsidRPr="00B366FF" w:rsidRDefault="000229C0" w:rsidP="003F6625">
            <w:pPr>
              <w:pStyle w:val="TAC"/>
              <w:tabs>
                <w:tab w:val="left" w:pos="570"/>
              </w:tabs>
              <w:jc w:val="both"/>
              <w:rPr>
                <w:lang w:eastAsia="zh-CN"/>
              </w:rPr>
            </w:pPr>
            <w:r w:rsidRPr="00B366FF">
              <w:rPr>
                <w:lang w:eastAsia="zh-CN"/>
              </w:rPr>
              <w:t>2016-12</w:t>
            </w:r>
          </w:p>
        </w:tc>
        <w:tc>
          <w:tcPr>
            <w:tcW w:w="710" w:type="dxa"/>
            <w:tcBorders>
              <w:top w:val="single" w:sz="6" w:space="0" w:color="auto"/>
              <w:left w:val="single" w:sz="6" w:space="0" w:color="auto"/>
              <w:bottom w:val="single" w:sz="6" w:space="0" w:color="auto"/>
              <w:right w:val="single" w:sz="6" w:space="0" w:color="auto"/>
            </w:tcBorders>
            <w:shd w:val="solid" w:color="FFFFFF" w:fill="auto"/>
          </w:tcPr>
          <w:p w:rsidR="000229C0" w:rsidRPr="00B366FF" w:rsidRDefault="000229C0" w:rsidP="003F6625">
            <w:pPr>
              <w:pStyle w:val="TAC"/>
              <w:tabs>
                <w:tab w:val="left" w:pos="570"/>
              </w:tabs>
              <w:jc w:val="both"/>
              <w:rPr>
                <w:lang w:eastAsia="zh-CN"/>
              </w:rPr>
            </w:pPr>
            <w:r w:rsidRPr="00B366FF">
              <w:rPr>
                <w:lang w:eastAsia="zh-CN"/>
              </w:rPr>
              <w:t>CT#74</w:t>
            </w:r>
          </w:p>
        </w:tc>
        <w:tc>
          <w:tcPr>
            <w:tcW w:w="1084" w:type="dxa"/>
            <w:tcBorders>
              <w:top w:val="single" w:sz="6" w:space="0" w:color="auto"/>
              <w:left w:val="single" w:sz="6" w:space="0" w:color="auto"/>
              <w:bottom w:val="single" w:sz="6" w:space="0" w:color="auto"/>
              <w:right w:val="single" w:sz="6" w:space="0" w:color="auto"/>
            </w:tcBorders>
            <w:shd w:val="solid" w:color="FFFFFF" w:fill="auto"/>
          </w:tcPr>
          <w:p w:rsidR="000229C0" w:rsidRPr="00B366FF" w:rsidRDefault="000229C0" w:rsidP="003F6625">
            <w:pPr>
              <w:pStyle w:val="TAC"/>
              <w:tabs>
                <w:tab w:val="left" w:pos="570"/>
              </w:tabs>
              <w:jc w:val="both"/>
              <w:rPr>
                <w:lang w:eastAsia="zh-CN"/>
              </w:rPr>
            </w:pPr>
            <w:r w:rsidRPr="00B366FF">
              <w:rPr>
                <w:lang w:eastAsia="zh-CN"/>
              </w:rPr>
              <w:t>CP-160660</w:t>
            </w:r>
          </w:p>
        </w:tc>
        <w:tc>
          <w:tcPr>
            <w:tcW w:w="618" w:type="dxa"/>
            <w:tcBorders>
              <w:top w:val="single" w:sz="6" w:space="0" w:color="auto"/>
              <w:left w:val="single" w:sz="6" w:space="0" w:color="auto"/>
              <w:bottom w:val="single" w:sz="6" w:space="0" w:color="auto"/>
              <w:right w:val="single" w:sz="6" w:space="0" w:color="auto"/>
            </w:tcBorders>
            <w:shd w:val="solid" w:color="FFFFFF" w:fill="auto"/>
          </w:tcPr>
          <w:p w:rsidR="000229C0" w:rsidRPr="00B366FF" w:rsidRDefault="000229C0" w:rsidP="003F6625">
            <w:pPr>
              <w:pStyle w:val="TAC"/>
              <w:tabs>
                <w:tab w:val="left" w:pos="570"/>
              </w:tabs>
              <w:jc w:val="both"/>
              <w:rPr>
                <w:lang w:eastAsia="zh-CN"/>
              </w:rPr>
            </w:pPr>
            <w:r w:rsidRPr="00B366FF">
              <w:rPr>
                <w:lang w:eastAsia="zh-CN"/>
              </w:rPr>
              <w:t>0506</w:t>
            </w:r>
          </w:p>
        </w:tc>
        <w:tc>
          <w:tcPr>
            <w:tcW w:w="425" w:type="dxa"/>
            <w:tcBorders>
              <w:top w:val="single" w:sz="6" w:space="0" w:color="auto"/>
              <w:left w:val="single" w:sz="6" w:space="0" w:color="auto"/>
              <w:bottom w:val="single" w:sz="6" w:space="0" w:color="auto"/>
              <w:right w:val="single" w:sz="6" w:space="0" w:color="auto"/>
            </w:tcBorders>
            <w:shd w:val="solid" w:color="FFFFFF" w:fill="auto"/>
          </w:tcPr>
          <w:p w:rsidR="000229C0" w:rsidRPr="00B366FF" w:rsidRDefault="000229C0" w:rsidP="003F6625">
            <w:pPr>
              <w:pStyle w:val="TAC"/>
              <w:tabs>
                <w:tab w:val="left" w:pos="570"/>
              </w:tabs>
              <w:jc w:val="both"/>
              <w:rPr>
                <w:lang w:eastAsia="zh-CN"/>
              </w:rPr>
            </w:pPr>
            <w:r w:rsidRPr="00B366FF">
              <w:rPr>
                <w:lang w:eastAsia="zh-CN"/>
              </w:rPr>
              <w:t>1</w:t>
            </w:r>
          </w:p>
        </w:tc>
        <w:tc>
          <w:tcPr>
            <w:tcW w:w="4539" w:type="dxa"/>
            <w:tcBorders>
              <w:top w:val="single" w:sz="6" w:space="0" w:color="auto"/>
              <w:left w:val="single" w:sz="6" w:space="0" w:color="auto"/>
              <w:bottom w:val="single" w:sz="6" w:space="0" w:color="auto"/>
              <w:right w:val="single" w:sz="6" w:space="0" w:color="auto"/>
            </w:tcBorders>
            <w:shd w:val="solid" w:color="FFFFFF" w:fill="auto"/>
          </w:tcPr>
          <w:p w:rsidR="000229C0" w:rsidRPr="00B366FF" w:rsidRDefault="000229C0" w:rsidP="00D26C64">
            <w:pPr>
              <w:pStyle w:val="TAC"/>
              <w:tabs>
                <w:tab w:val="left" w:pos="570"/>
              </w:tabs>
              <w:jc w:val="left"/>
            </w:pPr>
            <w:r w:rsidRPr="00B366FF">
              <w:rPr>
                <w:rFonts w:hint="eastAsia"/>
                <w:lang w:eastAsia="zh-CN"/>
              </w:rPr>
              <w:t>Correction</w:t>
            </w:r>
            <w:r w:rsidR="00B366FF">
              <w:rPr>
                <w:lang w:eastAsia="zh-CN"/>
              </w:rPr>
              <w:t xml:space="preserve"> </w:t>
            </w:r>
            <w:r w:rsidRPr="00B366FF">
              <w:rPr>
                <w:lang w:eastAsia="zh-CN"/>
              </w:rPr>
              <w:t>on</w:t>
            </w:r>
            <w:r w:rsidR="00B366FF">
              <w:rPr>
                <w:lang w:eastAsia="zh-CN"/>
              </w:rPr>
              <w:t xml:space="preserve"> </w:t>
            </w:r>
            <w:r w:rsidRPr="00B366FF">
              <w:rPr>
                <w:lang w:eastAsia="zh-CN"/>
              </w:rPr>
              <w:t>data</w:t>
            </w:r>
            <w:r w:rsidR="00B366FF">
              <w:rPr>
                <w:lang w:eastAsia="zh-CN"/>
              </w:rPr>
              <w:t xml:space="preserve"> </w:t>
            </w:r>
            <w:r w:rsidRPr="00B366FF">
              <w:rPr>
                <w:lang w:eastAsia="zh-CN"/>
              </w:rPr>
              <w:t>used</w:t>
            </w:r>
            <w:r w:rsidR="00B366FF">
              <w:rPr>
                <w:lang w:eastAsia="zh-CN"/>
              </w:rPr>
              <w:t xml:space="preserve"> </w:t>
            </w:r>
            <w:r w:rsidRPr="00B366FF">
              <w:rPr>
                <w:lang w:eastAsia="zh-CN"/>
              </w:rPr>
              <w:t>for</w:t>
            </w:r>
            <w:r w:rsidR="00B366FF">
              <w:rPr>
                <w:lang w:eastAsia="zh-CN"/>
              </w:rPr>
              <w:t xml:space="preserve"> </w:t>
            </w:r>
            <w:r w:rsidRPr="00B366FF">
              <w:rPr>
                <w:lang w:eastAsia="zh-CN"/>
              </w:rPr>
              <w:t>AESE</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0229C0" w:rsidRPr="00B366FF" w:rsidRDefault="000229C0" w:rsidP="003F6625">
            <w:pPr>
              <w:pStyle w:val="TAC"/>
              <w:tabs>
                <w:tab w:val="left" w:pos="570"/>
              </w:tabs>
              <w:jc w:val="both"/>
              <w:rPr>
                <w:lang w:eastAsia="zh-CN"/>
              </w:rPr>
            </w:pPr>
            <w:r w:rsidRPr="00B366FF">
              <w:rPr>
                <w:lang w:eastAsia="zh-CN"/>
              </w:rPr>
              <w:t>13.7.0</w:t>
            </w:r>
          </w:p>
        </w:tc>
      </w:tr>
      <w:tr w:rsidR="000229C0" w:rsidRPr="00B366FF" w:rsidTr="000229C0">
        <w:tc>
          <w:tcPr>
            <w:tcW w:w="851" w:type="dxa"/>
            <w:tcBorders>
              <w:top w:val="single" w:sz="6" w:space="0" w:color="auto"/>
              <w:left w:val="single" w:sz="6" w:space="0" w:color="auto"/>
              <w:bottom w:val="single" w:sz="6" w:space="0" w:color="auto"/>
              <w:right w:val="single" w:sz="6" w:space="0" w:color="auto"/>
            </w:tcBorders>
            <w:shd w:val="solid" w:color="FFFFFF" w:fill="auto"/>
          </w:tcPr>
          <w:p w:rsidR="000229C0" w:rsidRPr="00B366FF" w:rsidRDefault="000229C0" w:rsidP="00D35FA3">
            <w:pPr>
              <w:pStyle w:val="TAC"/>
              <w:tabs>
                <w:tab w:val="left" w:pos="570"/>
              </w:tabs>
              <w:jc w:val="both"/>
              <w:rPr>
                <w:lang w:eastAsia="zh-CN"/>
              </w:rPr>
            </w:pPr>
            <w:r w:rsidRPr="00B366FF">
              <w:rPr>
                <w:lang w:eastAsia="zh-CN"/>
              </w:rPr>
              <w:t>2016-12</w:t>
            </w:r>
          </w:p>
        </w:tc>
        <w:tc>
          <w:tcPr>
            <w:tcW w:w="710" w:type="dxa"/>
            <w:tcBorders>
              <w:top w:val="single" w:sz="6" w:space="0" w:color="auto"/>
              <w:left w:val="single" w:sz="6" w:space="0" w:color="auto"/>
              <w:bottom w:val="single" w:sz="6" w:space="0" w:color="auto"/>
              <w:right w:val="single" w:sz="6" w:space="0" w:color="auto"/>
            </w:tcBorders>
            <w:shd w:val="solid" w:color="FFFFFF" w:fill="auto"/>
          </w:tcPr>
          <w:p w:rsidR="000229C0" w:rsidRPr="00B366FF" w:rsidRDefault="000229C0" w:rsidP="00D35FA3">
            <w:pPr>
              <w:pStyle w:val="TAC"/>
              <w:tabs>
                <w:tab w:val="left" w:pos="570"/>
              </w:tabs>
              <w:jc w:val="both"/>
              <w:rPr>
                <w:lang w:eastAsia="zh-CN"/>
              </w:rPr>
            </w:pPr>
            <w:r w:rsidRPr="00B366FF">
              <w:rPr>
                <w:lang w:eastAsia="zh-CN"/>
              </w:rPr>
              <w:t>CT#74</w:t>
            </w:r>
          </w:p>
        </w:tc>
        <w:tc>
          <w:tcPr>
            <w:tcW w:w="1084" w:type="dxa"/>
            <w:tcBorders>
              <w:top w:val="single" w:sz="6" w:space="0" w:color="auto"/>
              <w:left w:val="single" w:sz="6" w:space="0" w:color="auto"/>
              <w:bottom w:val="single" w:sz="6" w:space="0" w:color="auto"/>
              <w:right w:val="single" w:sz="6" w:space="0" w:color="auto"/>
            </w:tcBorders>
            <w:shd w:val="solid" w:color="FFFFFF" w:fill="auto"/>
          </w:tcPr>
          <w:p w:rsidR="000229C0" w:rsidRPr="00B366FF" w:rsidRDefault="000229C0" w:rsidP="00D35FA3">
            <w:pPr>
              <w:pStyle w:val="TAC"/>
              <w:tabs>
                <w:tab w:val="left" w:pos="570"/>
              </w:tabs>
              <w:jc w:val="both"/>
              <w:rPr>
                <w:lang w:eastAsia="zh-CN"/>
              </w:rPr>
            </w:pPr>
            <w:r w:rsidRPr="00B366FF">
              <w:rPr>
                <w:lang w:eastAsia="zh-CN"/>
              </w:rPr>
              <w:t>CP-160652</w:t>
            </w:r>
          </w:p>
        </w:tc>
        <w:tc>
          <w:tcPr>
            <w:tcW w:w="618" w:type="dxa"/>
            <w:tcBorders>
              <w:top w:val="single" w:sz="6" w:space="0" w:color="auto"/>
              <w:left w:val="single" w:sz="6" w:space="0" w:color="auto"/>
              <w:bottom w:val="single" w:sz="6" w:space="0" w:color="auto"/>
              <w:right w:val="single" w:sz="6" w:space="0" w:color="auto"/>
            </w:tcBorders>
            <w:shd w:val="solid" w:color="FFFFFF" w:fill="auto"/>
          </w:tcPr>
          <w:p w:rsidR="000229C0" w:rsidRPr="00B366FF" w:rsidRDefault="000229C0" w:rsidP="00D35FA3">
            <w:pPr>
              <w:pStyle w:val="TAC"/>
              <w:tabs>
                <w:tab w:val="left" w:pos="570"/>
              </w:tabs>
              <w:jc w:val="both"/>
              <w:rPr>
                <w:lang w:eastAsia="zh-CN"/>
              </w:rPr>
            </w:pPr>
            <w:r w:rsidRPr="00B366FF">
              <w:rPr>
                <w:lang w:eastAsia="zh-CN"/>
              </w:rPr>
              <w:t>0510</w:t>
            </w:r>
          </w:p>
        </w:tc>
        <w:tc>
          <w:tcPr>
            <w:tcW w:w="425" w:type="dxa"/>
            <w:tcBorders>
              <w:top w:val="single" w:sz="6" w:space="0" w:color="auto"/>
              <w:left w:val="single" w:sz="6" w:space="0" w:color="auto"/>
              <w:bottom w:val="single" w:sz="6" w:space="0" w:color="auto"/>
              <w:right w:val="single" w:sz="6" w:space="0" w:color="auto"/>
            </w:tcBorders>
            <w:shd w:val="solid" w:color="FFFFFF" w:fill="auto"/>
          </w:tcPr>
          <w:p w:rsidR="000229C0" w:rsidRPr="00B366FF" w:rsidRDefault="000229C0" w:rsidP="00D35FA3">
            <w:pPr>
              <w:pStyle w:val="TAC"/>
              <w:tabs>
                <w:tab w:val="left" w:pos="570"/>
              </w:tabs>
              <w:jc w:val="both"/>
              <w:rPr>
                <w:lang w:eastAsia="zh-CN"/>
              </w:rPr>
            </w:pPr>
            <w:r w:rsidRPr="00B366FF">
              <w:rPr>
                <w:lang w:eastAsia="zh-CN"/>
              </w:rPr>
              <w:t>1</w:t>
            </w:r>
          </w:p>
        </w:tc>
        <w:tc>
          <w:tcPr>
            <w:tcW w:w="4539" w:type="dxa"/>
            <w:tcBorders>
              <w:top w:val="single" w:sz="6" w:space="0" w:color="auto"/>
              <w:left w:val="single" w:sz="6" w:space="0" w:color="auto"/>
              <w:bottom w:val="single" w:sz="6" w:space="0" w:color="auto"/>
              <w:right w:val="single" w:sz="6" w:space="0" w:color="auto"/>
            </w:tcBorders>
            <w:shd w:val="solid" w:color="FFFFFF" w:fill="auto"/>
          </w:tcPr>
          <w:p w:rsidR="000229C0" w:rsidRPr="00B366FF" w:rsidRDefault="000229C0" w:rsidP="00D26C64">
            <w:pPr>
              <w:pStyle w:val="TAC"/>
              <w:tabs>
                <w:tab w:val="left" w:pos="570"/>
              </w:tabs>
              <w:jc w:val="left"/>
            </w:pPr>
            <w:r w:rsidRPr="00B366FF">
              <w:rPr>
                <w:rFonts w:cs="Arial"/>
              </w:rPr>
              <w:t>The</w:t>
            </w:r>
            <w:r w:rsidR="00B366FF">
              <w:rPr>
                <w:rFonts w:cs="Arial"/>
              </w:rPr>
              <w:t xml:space="preserve"> </w:t>
            </w:r>
            <w:r w:rsidRPr="00B366FF">
              <w:rPr>
                <w:rFonts w:cs="Arial"/>
              </w:rPr>
              <w:t>storage</w:t>
            </w:r>
            <w:r w:rsidR="00B366FF">
              <w:rPr>
                <w:rFonts w:cs="Arial"/>
              </w:rPr>
              <w:t xml:space="preserve"> </w:t>
            </w:r>
            <w:r w:rsidRPr="00B366FF">
              <w:rPr>
                <w:rFonts w:cs="Arial"/>
              </w:rPr>
              <w:t>of</w:t>
            </w:r>
            <w:r w:rsidR="00B366FF">
              <w:rPr>
                <w:rFonts w:cs="Arial"/>
              </w:rPr>
              <w:t xml:space="preserve"> </w:t>
            </w:r>
            <w:r w:rsidRPr="00B366FF">
              <w:rPr>
                <w:rFonts w:cs="Arial"/>
              </w:rPr>
              <w:t>IOV_updates</w:t>
            </w:r>
            <w:r w:rsidR="00B366FF">
              <w:rPr>
                <w:rFonts w:cs="Arial"/>
              </w:rPr>
              <w:t xml:space="preserve"> </w:t>
            </w:r>
            <w:r w:rsidRPr="00B366FF">
              <w:rPr>
                <w:rFonts w:cs="Arial"/>
              </w:rPr>
              <w:t>counter</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0229C0" w:rsidRPr="00B366FF" w:rsidRDefault="000229C0" w:rsidP="00D35FA3">
            <w:pPr>
              <w:pStyle w:val="TAC"/>
              <w:tabs>
                <w:tab w:val="left" w:pos="570"/>
              </w:tabs>
              <w:jc w:val="both"/>
              <w:rPr>
                <w:lang w:eastAsia="zh-CN"/>
              </w:rPr>
            </w:pPr>
            <w:r w:rsidRPr="00B366FF">
              <w:rPr>
                <w:lang w:eastAsia="zh-CN"/>
              </w:rPr>
              <w:t>13.7.0</w:t>
            </w:r>
          </w:p>
        </w:tc>
      </w:tr>
      <w:tr w:rsidR="000229C0" w:rsidRPr="00B366FF" w:rsidTr="000229C0">
        <w:tc>
          <w:tcPr>
            <w:tcW w:w="851" w:type="dxa"/>
            <w:tcBorders>
              <w:top w:val="single" w:sz="6" w:space="0" w:color="auto"/>
              <w:left w:val="single" w:sz="6" w:space="0" w:color="auto"/>
              <w:bottom w:val="single" w:sz="6" w:space="0" w:color="auto"/>
              <w:right w:val="single" w:sz="6" w:space="0" w:color="auto"/>
            </w:tcBorders>
            <w:shd w:val="solid" w:color="FFFFFF" w:fill="auto"/>
          </w:tcPr>
          <w:p w:rsidR="000229C0" w:rsidRPr="00B366FF" w:rsidRDefault="000229C0" w:rsidP="003F1DAE">
            <w:pPr>
              <w:pStyle w:val="TAC"/>
              <w:tabs>
                <w:tab w:val="left" w:pos="570"/>
              </w:tabs>
              <w:jc w:val="both"/>
              <w:rPr>
                <w:lang w:eastAsia="zh-CN"/>
              </w:rPr>
            </w:pPr>
            <w:r w:rsidRPr="00B366FF">
              <w:rPr>
                <w:lang w:eastAsia="zh-CN"/>
              </w:rPr>
              <w:t>2016-12</w:t>
            </w:r>
          </w:p>
        </w:tc>
        <w:tc>
          <w:tcPr>
            <w:tcW w:w="710" w:type="dxa"/>
            <w:tcBorders>
              <w:top w:val="single" w:sz="6" w:space="0" w:color="auto"/>
              <w:left w:val="single" w:sz="6" w:space="0" w:color="auto"/>
              <w:bottom w:val="single" w:sz="6" w:space="0" w:color="auto"/>
              <w:right w:val="single" w:sz="6" w:space="0" w:color="auto"/>
            </w:tcBorders>
            <w:shd w:val="solid" w:color="FFFFFF" w:fill="auto"/>
          </w:tcPr>
          <w:p w:rsidR="000229C0" w:rsidRPr="00B366FF" w:rsidRDefault="000229C0" w:rsidP="003F1DAE">
            <w:pPr>
              <w:pStyle w:val="TAC"/>
              <w:tabs>
                <w:tab w:val="left" w:pos="570"/>
              </w:tabs>
              <w:jc w:val="both"/>
              <w:rPr>
                <w:lang w:eastAsia="zh-CN"/>
              </w:rPr>
            </w:pPr>
            <w:r w:rsidRPr="00B366FF">
              <w:rPr>
                <w:lang w:eastAsia="zh-CN"/>
              </w:rPr>
              <w:t>CT#74</w:t>
            </w:r>
          </w:p>
        </w:tc>
        <w:tc>
          <w:tcPr>
            <w:tcW w:w="1084" w:type="dxa"/>
            <w:tcBorders>
              <w:top w:val="single" w:sz="6" w:space="0" w:color="auto"/>
              <w:left w:val="single" w:sz="6" w:space="0" w:color="auto"/>
              <w:bottom w:val="single" w:sz="6" w:space="0" w:color="auto"/>
              <w:right w:val="single" w:sz="6" w:space="0" w:color="auto"/>
            </w:tcBorders>
            <w:shd w:val="solid" w:color="FFFFFF" w:fill="auto"/>
          </w:tcPr>
          <w:p w:rsidR="000229C0" w:rsidRPr="00B366FF" w:rsidRDefault="000229C0" w:rsidP="003F1DAE">
            <w:pPr>
              <w:pStyle w:val="TAC"/>
              <w:tabs>
                <w:tab w:val="left" w:pos="570"/>
              </w:tabs>
              <w:jc w:val="both"/>
              <w:rPr>
                <w:lang w:eastAsia="zh-CN"/>
              </w:rPr>
            </w:pPr>
            <w:r w:rsidRPr="00B366FF">
              <w:rPr>
                <w:lang w:eastAsia="zh-CN"/>
              </w:rPr>
              <w:t>CP-160679</w:t>
            </w:r>
          </w:p>
        </w:tc>
        <w:tc>
          <w:tcPr>
            <w:tcW w:w="618" w:type="dxa"/>
            <w:tcBorders>
              <w:top w:val="single" w:sz="6" w:space="0" w:color="auto"/>
              <w:left w:val="single" w:sz="6" w:space="0" w:color="auto"/>
              <w:bottom w:val="single" w:sz="6" w:space="0" w:color="auto"/>
              <w:right w:val="single" w:sz="6" w:space="0" w:color="auto"/>
            </w:tcBorders>
            <w:shd w:val="solid" w:color="FFFFFF" w:fill="auto"/>
          </w:tcPr>
          <w:p w:rsidR="000229C0" w:rsidRPr="00B366FF" w:rsidRDefault="000229C0" w:rsidP="003F1DAE">
            <w:pPr>
              <w:pStyle w:val="TAC"/>
              <w:tabs>
                <w:tab w:val="left" w:pos="570"/>
              </w:tabs>
              <w:jc w:val="both"/>
              <w:rPr>
                <w:lang w:eastAsia="zh-CN"/>
              </w:rPr>
            </w:pPr>
            <w:r w:rsidRPr="00B366FF">
              <w:rPr>
                <w:lang w:eastAsia="zh-CN"/>
              </w:rPr>
              <w:t>0507</w:t>
            </w:r>
          </w:p>
        </w:tc>
        <w:tc>
          <w:tcPr>
            <w:tcW w:w="425" w:type="dxa"/>
            <w:tcBorders>
              <w:top w:val="single" w:sz="6" w:space="0" w:color="auto"/>
              <w:left w:val="single" w:sz="6" w:space="0" w:color="auto"/>
              <w:bottom w:val="single" w:sz="6" w:space="0" w:color="auto"/>
              <w:right w:val="single" w:sz="6" w:space="0" w:color="auto"/>
            </w:tcBorders>
            <w:shd w:val="solid" w:color="FFFFFF" w:fill="auto"/>
          </w:tcPr>
          <w:p w:rsidR="000229C0" w:rsidRPr="00B366FF" w:rsidRDefault="000229C0" w:rsidP="003F1DAE">
            <w:pPr>
              <w:pStyle w:val="TAC"/>
              <w:tabs>
                <w:tab w:val="left" w:pos="570"/>
              </w:tabs>
              <w:jc w:val="both"/>
              <w:rPr>
                <w:lang w:eastAsia="zh-CN"/>
              </w:rPr>
            </w:pPr>
            <w:r w:rsidRPr="00B366FF">
              <w:rPr>
                <w:lang w:eastAsia="zh-CN"/>
              </w:rPr>
              <w:t>1</w:t>
            </w:r>
          </w:p>
        </w:tc>
        <w:tc>
          <w:tcPr>
            <w:tcW w:w="4539" w:type="dxa"/>
            <w:tcBorders>
              <w:top w:val="single" w:sz="6" w:space="0" w:color="auto"/>
              <w:left w:val="single" w:sz="6" w:space="0" w:color="auto"/>
              <w:bottom w:val="single" w:sz="6" w:space="0" w:color="auto"/>
              <w:right w:val="single" w:sz="6" w:space="0" w:color="auto"/>
            </w:tcBorders>
            <w:shd w:val="solid" w:color="FFFFFF" w:fill="auto"/>
          </w:tcPr>
          <w:p w:rsidR="000229C0" w:rsidRPr="00B366FF" w:rsidRDefault="000229C0" w:rsidP="00D26C64">
            <w:pPr>
              <w:pStyle w:val="TAC"/>
              <w:tabs>
                <w:tab w:val="left" w:pos="570"/>
              </w:tabs>
              <w:jc w:val="left"/>
              <w:rPr>
                <w:rFonts w:cs="Arial"/>
              </w:rPr>
            </w:pPr>
            <w:r w:rsidRPr="00B366FF">
              <w:rPr>
                <w:rFonts w:hint="eastAsia"/>
                <w:lang w:eastAsia="zh-CN"/>
              </w:rPr>
              <w:t>IMSI</w:t>
            </w:r>
            <w:r w:rsidR="00B366FF">
              <w:rPr>
                <w:rFonts w:hint="eastAsia"/>
                <w:lang w:eastAsia="zh-CN"/>
              </w:rPr>
              <w:t xml:space="preserve"> </w:t>
            </w:r>
            <w:r w:rsidRPr="00B366FF">
              <w:rPr>
                <w:rFonts w:hint="eastAsia"/>
                <w:lang w:eastAsia="zh-CN"/>
              </w:rPr>
              <w:t>unauthenticated</w:t>
            </w:r>
            <w:r w:rsidR="00B366FF">
              <w:rPr>
                <w:rFonts w:hint="eastAsia"/>
                <w:lang w:eastAsia="zh-CN"/>
              </w:rPr>
              <w:t xml:space="preserve"> </w:t>
            </w:r>
            <w:r w:rsidRPr="00B366FF">
              <w:rPr>
                <w:rFonts w:hint="eastAsia"/>
                <w:lang w:eastAsia="zh-CN"/>
              </w:rPr>
              <w:t>indicator</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0229C0" w:rsidRPr="00B366FF" w:rsidRDefault="000229C0" w:rsidP="003F1DAE">
            <w:pPr>
              <w:pStyle w:val="TAC"/>
              <w:tabs>
                <w:tab w:val="left" w:pos="570"/>
              </w:tabs>
              <w:jc w:val="both"/>
              <w:rPr>
                <w:lang w:eastAsia="zh-CN"/>
              </w:rPr>
            </w:pPr>
            <w:r w:rsidRPr="00B366FF">
              <w:rPr>
                <w:lang w:eastAsia="zh-CN"/>
              </w:rPr>
              <w:t>14.0.0</w:t>
            </w:r>
          </w:p>
        </w:tc>
      </w:tr>
      <w:tr w:rsidR="000229C0" w:rsidRPr="00B366FF" w:rsidTr="000229C0">
        <w:tc>
          <w:tcPr>
            <w:tcW w:w="851" w:type="dxa"/>
            <w:tcBorders>
              <w:top w:val="single" w:sz="6" w:space="0" w:color="auto"/>
              <w:left w:val="single" w:sz="6" w:space="0" w:color="auto"/>
              <w:bottom w:val="single" w:sz="6" w:space="0" w:color="auto"/>
              <w:right w:val="single" w:sz="6" w:space="0" w:color="auto"/>
            </w:tcBorders>
            <w:shd w:val="solid" w:color="FFFFFF" w:fill="auto"/>
          </w:tcPr>
          <w:p w:rsidR="000229C0" w:rsidRPr="00B366FF" w:rsidRDefault="000229C0" w:rsidP="003F1DAE">
            <w:pPr>
              <w:pStyle w:val="TAC"/>
              <w:tabs>
                <w:tab w:val="left" w:pos="570"/>
              </w:tabs>
              <w:jc w:val="both"/>
              <w:rPr>
                <w:lang w:eastAsia="zh-CN"/>
              </w:rPr>
            </w:pPr>
            <w:r w:rsidRPr="00B366FF">
              <w:rPr>
                <w:lang w:eastAsia="zh-CN"/>
              </w:rPr>
              <w:t>2016-12</w:t>
            </w:r>
          </w:p>
        </w:tc>
        <w:tc>
          <w:tcPr>
            <w:tcW w:w="710" w:type="dxa"/>
            <w:tcBorders>
              <w:top w:val="single" w:sz="6" w:space="0" w:color="auto"/>
              <w:left w:val="single" w:sz="6" w:space="0" w:color="auto"/>
              <w:bottom w:val="single" w:sz="6" w:space="0" w:color="auto"/>
              <w:right w:val="single" w:sz="6" w:space="0" w:color="auto"/>
            </w:tcBorders>
            <w:shd w:val="solid" w:color="FFFFFF" w:fill="auto"/>
          </w:tcPr>
          <w:p w:rsidR="000229C0" w:rsidRPr="00B366FF" w:rsidRDefault="000229C0" w:rsidP="003F1DAE">
            <w:pPr>
              <w:pStyle w:val="TAC"/>
              <w:tabs>
                <w:tab w:val="left" w:pos="570"/>
              </w:tabs>
              <w:jc w:val="both"/>
              <w:rPr>
                <w:lang w:eastAsia="zh-CN"/>
              </w:rPr>
            </w:pPr>
            <w:r w:rsidRPr="00B366FF">
              <w:rPr>
                <w:lang w:eastAsia="zh-CN"/>
              </w:rPr>
              <w:t>CT#74</w:t>
            </w:r>
          </w:p>
        </w:tc>
        <w:tc>
          <w:tcPr>
            <w:tcW w:w="1084" w:type="dxa"/>
            <w:tcBorders>
              <w:top w:val="single" w:sz="6" w:space="0" w:color="auto"/>
              <w:left w:val="single" w:sz="6" w:space="0" w:color="auto"/>
              <w:bottom w:val="single" w:sz="6" w:space="0" w:color="auto"/>
              <w:right w:val="single" w:sz="6" w:space="0" w:color="auto"/>
            </w:tcBorders>
            <w:shd w:val="solid" w:color="FFFFFF" w:fill="auto"/>
          </w:tcPr>
          <w:p w:rsidR="000229C0" w:rsidRPr="00B366FF" w:rsidRDefault="000229C0" w:rsidP="003F1DAE">
            <w:pPr>
              <w:pStyle w:val="TAC"/>
              <w:tabs>
                <w:tab w:val="left" w:pos="570"/>
              </w:tabs>
              <w:jc w:val="both"/>
              <w:rPr>
                <w:lang w:eastAsia="zh-CN"/>
              </w:rPr>
            </w:pPr>
            <w:r w:rsidRPr="00B366FF">
              <w:rPr>
                <w:lang w:eastAsia="zh-CN"/>
              </w:rPr>
              <w:t>CP-160679</w:t>
            </w:r>
          </w:p>
        </w:tc>
        <w:tc>
          <w:tcPr>
            <w:tcW w:w="618" w:type="dxa"/>
            <w:tcBorders>
              <w:top w:val="single" w:sz="6" w:space="0" w:color="auto"/>
              <w:left w:val="single" w:sz="6" w:space="0" w:color="auto"/>
              <w:bottom w:val="single" w:sz="6" w:space="0" w:color="auto"/>
              <w:right w:val="single" w:sz="6" w:space="0" w:color="auto"/>
            </w:tcBorders>
            <w:shd w:val="solid" w:color="FFFFFF" w:fill="auto"/>
          </w:tcPr>
          <w:p w:rsidR="000229C0" w:rsidRPr="00B366FF" w:rsidRDefault="000229C0" w:rsidP="003F1DAE">
            <w:pPr>
              <w:pStyle w:val="TAC"/>
              <w:tabs>
                <w:tab w:val="left" w:pos="570"/>
              </w:tabs>
              <w:jc w:val="both"/>
              <w:rPr>
                <w:lang w:eastAsia="zh-CN"/>
              </w:rPr>
            </w:pPr>
            <w:r w:rsidRPr="00B366FF">
              <w:rPr>
                <w:lang w:eastAsia="zh-CN"/>
              </w:rPr>
              <w:t>0511</w:t>
            </w:r>
          </w:p>
        </w:tc>
        <w:tc>
          <w:tcPr>
            <w:tcW w:w="425" w:type="dxa"/>
            <w:tcBorders>
              <w:top w:val="single" w:sz="6" w:space="0" w:color="auto"/>
              <w:left w:val="single" w:sz="6" w:space="0" w:color="auto"/>
              <w:bottom w:val="single" w:sz="6" w:space="0" w:color="auto"/>
              <w:right w:val="single" w:sz="6" w:space="0" w:color="auto"/>
            </w:tcBorders>
            <w:shd w:val="solid" w:color="FFFFFF" w:fill="auto"/>
          </w:tcPr>
          <w:p w:rsidR="000229C0" w:rsidRPr="00B366FF" w:rsidRDefault="000229C0" w:rsidP="003F1DAE">
            <w:pPr>
              <w:pStyle w:val="TAC"/>
              <w:tabs>
                <w:tab w:val="left" w:pos="570"/>
              </w:tabs>
              <w:jc w:val="both"/>
              <w:rPr>
                <w:lang w:eastAsia="zh-CN"/>
              </w:rPr>
            </w:pPr>
            <w:r w:rsidRPr="00B366FF">
              <w:rPr>
                <w:lang w:eastAsia="zh-CN"/>
              </w:rPr>
              <w:t>1</w:t>
            </w:r>
          </w:p>
        </w:tc>
        <w:tc>
          <w:tcPr>
            <w:tcW w:w="4539" w:type="dxa"/>
            <w:tcBorders>
              <w:top w:val="single" w:sz="6" w:space="0" w:color="auto"/>
              <w:left w:val="single" w:sz="6" w:space="0" w:color="auto"/>
              <w:bottom w:val="single" w:sz="6" w:space="0" w:color="auto"/>
              <w:right w:val="single" w:sz="6" w:space="0" w:color="auto"/>
            </w:tcBorders>
            <w:shd w:val="solid" w:color="FFFFFF" w:fill="auto"/>
          </w:tcPr>
          <w:p w:rsidR="000229C0" w:rsidRPr="00B366FF" w:rsidRDefault="000229C0" w:rsidP="00D26C64">
            <w:pPr>
              <w:pStyle w:val="TAC"/>
              <w:tabs>
                <w:tab w:val="left" w:pos="570"/>
              </w:tabs>
              <w:jc w:val="left"/>
              <w:rPr>
                <w:rFonts w:cs="Arial"/>
              </w:rPr>
            </w:pPr>
            <w:r w:rsidRPr="00B366FF">
              <w:t>Handover</w:t>
            </w:r>
            <w:r w:rsidR="00B366FF">
              <w:t xml:space="preserve"> </w:t>
            </w:r>
            <w:r w:rsidRPr="00B366FF">
              <w:t>of</w:t>
            </w:r>
            <w:r w:rsidR="00B366FF">
              <w:t xml:space="preserve"> </w:t>
            </w:r>
            <w:r w:rsidRPr="00B366FF">
              <w:t>Emergency</w:t>
            </w:r>
            <w:r w:rsidR="00B366FF">
              <w:t xml:space="preserve"> </w:t>
            </w:r>
            <w:r w:rsidRPr="00B366FF">
              <w:t>PDN</w:t>
            </w:r>
            <w:r w:rsidR="00B366FF">
              <w:t xml:space="preserve"> </w:t>
            </w:r>
            <w:r w:rsidRPr="00B366FF">
              <w:t>connection</w:t>
            </w:r>
            <w:r w:rsidR="00B366FF">
              <w:t xml:space="preserve"> </w:t>
            </w:r>
            <w:r w:rsidRPr="00B366FF">
              <w:t>between</w:t>
            </w:r>
            <w:r w:rsidR="00B366FF">
              <w:t xml:space="preserve"> </w:t>
            </w:r>
            <w:r w:rsidRPr="00B366FF">
              <w:t>LTE</w:t>
            </w:r>
            <w:r w:rsidR="00B366FF">
              <w:t xml:space="preserve"> </w:t>
            </w:r>
            <w:r w:rsidRPr="00B366FF">
              <w:t>and</w:t>
            </w:r>
            <w:r w:rsidR="00B366FF">
              <w:t xml:space="preserve"> </w:t>
            </w:r>
            <w:r w:rsidRPr="00B366FF">
              <w:t>WLAN</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0229C0" w:rsidRPr="00B366FF" w:rsidRDefault="000229C0" w:rsidP="003F1DAE">
            <w:pPr>
              <w:pStyle w:val="TAC"/>
              <w:tabs>
                <w:tab w:val="left" w:pos="570"/>
              </w:tabs>
              <w:jc w:val="both"/>
              <w:rPr>
                <w:lang w:eastAsia="zh-CN"/>
              </w:rPr>
            </w:pPr>
            <w:r w:rsidRPr="00B366FF">
              <w:rPr>
                <w:lang w:eastAsia="zh-CN"/>
              </w:rPr>
              <w:t>14.0.0</w:t>
            </w:r>
          </w:p>
        </w:tc>
      </w:tr>
      <w:tr w:rsidR="000229C0" w:rsidRPr="00B366FF" w:rsidTr="000229C0">
        <w:tc>
          <w:tcPr>
            <w:tcW w:w="851" w:type="dxa"/>
            <w:tcBorders>
              <w:top w:val="single" w:sz="6" w:space="0" w:color="auto"/>
              <w:left w:val="single" w:sz="6" w:space="0" w:color="auto"/>
              <w:bottom w:val="single" w:sz="6" w:space="0" w:color="auto"/>
              <w:right w:val="single" w:sz="6" w:space="0" w:color="auto"/>
            </w:tcBorders>
            <w:shd w:val="solid" w:color="FFFFFF" w:fill="auto"/>
          </w:tcPr>
          <w:p w:rsidR="000229C0" w:rsidRPr="00B366FF" w:rsidRDefault="000229C0" w:rsidP="003F1DAE">
            <w:pPr>
              <w:pStyle w:val="TAC"/>
              <w:tabs>
                <w:tab w:val="left" w:pos="570"/>
              </w:tabs>
              <w:jc w:val="both"/>
              <w:rPr>
                <w:lang w:eastAsia="zh-CN"/>
              </w:rPr>
            </w:pPr>
            <w:r w:rsidRPr="00B366FF">
              <w:rPr>
                <w:lang w:eastAsia="zh-CN"/>
              </w:rPr>
              <w:t>2016-12</w:t>
            </w:r>
          </w:p>
        </w:tc>
        <w:tc>
          <w:tcPr>
            <w:tcW w:w="710" w:type="dxa"/>
            <w:tcBorders>
              <w:top w:val="single" w:sz="6" w:space="0" w:color="auto"/>
              <w:left w:val="single" w:sz="6" w:space="0" w:color="auto"/>
              <w:bottom w:val="single" w:sz="6" w:space="0" w:color="auto"/>
              <w:right w:val="single" w:sz="6" w:space="0" w:color="auto"/>
            </w:tcBorders>
            <w:shd w:val="solid" w:color="FFFFFF" w:fill="auto"/>
          </w:tcPr>
          <w:p w:rsidR="000229C0" w:rsidRPr="00B366FF" w:rsidRDefault="000229C0" w:rsidP="003F1DAE">
            <w:pPr>
              <w:pStyle w:val="TAC"/>
              <w:tabs>
                <w:tab w:val="left" w:pos="570"/>
              </w:tabs>
              <w:jc w:val="both"/>
              <w:rPr>
                <w:lang w:eastAsia="zh-CN"/>
              </w:rPr>
            </w:pPr>
            <w:r w:rsidRPr="00B366FF">
              <w:rPr>
                <w:lang w:eastAsia="zh-CN"/>
              </w:rPr>
              <w:t>CT#74</w:t>
            </w:r>
          </w:p>
        </w:tc>
        <w:tc>
          <w:tcPr>
            <w:tcW w:w="1084" w:type="dxa"/>
            <w:tcBorders>
              <w:top w:val="single" w:sz="6" w:space="0" w:color="auto"/>
              <w:left w:val="single" w:sz="6" w:space="0" w:color="auto"/>
              <w:bottom w:val="single" w:sz="6" w:space="0" w:color="auto"/>
              <w:right w:val="single" w:sz="6" w:space="0" w:color="auto"/>
            </w:tcBorders>
            <w:shd w:val="solid" w:color="FFFFFF" w:fill="auto"/>
          </w:tcPr>
          <w:p w:rsidR="000229C0" w:rsidRPr="00B366FF" w:rsidRDefault="000229C0" w:rsidP="003F1DAE">
            <w:pPr>
              <w:pStyle w:val="TAC"/>
              <w:tabs>
                <w:tab w:val="left" w:pos="570"/>
              </w:tabs>
              <w:jc w:val="both"/>
              <w:rPr>
                <w:lang w:eastAsia="zh-CN"/>
              </w:rPr>
            </w:pPr>
            <w:r w:rsidRPr="00B366FF">
              <w:rPr>
                <w:lang w:eastAsia="zh-CN"/>
              </w:rPr>
              <w:t>CP-160677</w:t>
            </w:r>
          </w:p>
        </w:tc>
        <w:tc>
          <w:tcPr>
            <w:tcW w:w="618" w:type="dxa"/>
            <w:tcBorders>
              <w:top w:val="single" w:sz="6" w:space="0" w:color="auto"/>
              <w:left w:val="single" w:sz="6" w:space="0" w:color="auto"/>
              <w:bottom w:val="single" w:sz="6" w:space="0" w:color="auto"/>
              <w:right w:val="single" w:sz="6" w:space="0" w:color="auto"/>
            </w:tcBorders>
            <w:shd w:val="solid" w:color="FFFFFF" w:fill="auto"/>
          </w:tcPr>
          <w:p w:rsidR="000229C0" w:rsidRPr="00B366FF" w:rsidRDefault="000229C0" w:rsidP="003F1DAE">
            <w:pPr>
              <w:pStyle w:val="TAC"/>
              <w:tabs>
                <w:tab w:val="left" w:pos="570"/>
              </w:tabs>
              <w:jc w:val="both"/>
              <w:rPr>
                <w:lang w:eastAsia="zh-CN"/>
              </w:rPr>
            </w:pPr>
            <w:r w:rsidRPr="00B366FF">
              <w:rPr>
                <w:lang w:eastAsia="zh-CN"/>
              </w:rPr>
              <w:t>0509</w:t>
            </w:r>
          </w:p>
        </w:tc>
        <w:tc>
          <w:tcPr>
            <w:tcW w:w="425" w:type="dxa"/>
            <w:tcBorders>
              <w:top w:val="single" w:sz="6" w:space="0" w:color="auto"/>
              <w:left w:val="single" w:sz="6" w:space="0" w:color="auto"/>
              <w:bottom w:val="single" w:sz="6" w:space="0" w:color="auto"/>
              <w:right w:val="single" w:sz="6" w:space="0" w:color="auto"/>
            </w:tcBorders>
            <w:shd w:val="solid" w:color="FFFFFF" w:fill="auto"/>
          </w:tcPr>
          <w:p w:rsidR="000229C0" w:rsidRPr="00B366FF" w:rsidRDefault="000229C0" w:rsidP="003F1DAE">
            <w:pPr>
              <w:pStyle w:val="TAC"/>
              <w:tabs>
                <w:tab w:val="left" w:pos="570"/>
              </w:tabs>
              <w:jc w:val="both"/>
              <w:rPr>
                <w:lang w:eastAsia="zh-CN"/>
              </w:rPr>
            </w:pPr>
            <w:r w:rsidRPr="00B366FF">
              <w:rPr>
                <w:lang w:eastAsia="zh-CN"/>
              </w:rPr>
              <w:t>1</w:t>
            </w:r>
          </w:p>
        </w:tc>
        <w:tc>
          <w:tcPr>
            <w:tcW w:w="4539" w:type="dxa"/>
            <w:tcBorders>
              <w:top w:val="single" w:sz="6" w:space="0" w:color="auto"/>
              <w:left w:val="single" w:sz="6" w:space="0" w:color="auto"/>
              <w:bottom w:val="single" w:sz="6" w:space="0" w:color="auto"/>
              <w:right w:val="single" w:sz="6" w:space="0" w:color="auto"/>
            </w:tcBorders>
            <w:shd w:val="solid" w:color="FFFFFF" w:fill="auto"/>
          </w:tcPr>
          <w:p w:rsidR="000229C0" w:rsidRPr="00B366FF" w:rsidRDefault="000229C0" w:rsidP="00D26C64">
            <w:pPr>
              <w:pStyle w:val="TAC"/>
              <w:tabs>
                <w:tab w:val="left" w:pos="570"/>
              </w:tabs>
              <w:jc w:val="left"/>
              <w:rPr>
                <w:rFonts w:cs="Arial"/>
              </w:rPr>
            </w:pPr>
            <w:r w:rsidRPr="00B366FF">
              <w:rPr>
                <w:rFonts w:cs="Arial"/>
              </w:rPr>
              <w:t>Storage</w:t>
            </w:r>
            <w:r w:rsidR="00B366FF">
              <w:rPr>
                <w:rFonts w:cs="Arial"/>
              </w:rPr>
              <w:t xml:space="preserve"> </w:t>
            </w:r>
            <w:r w:rsidRPr="00B366FF">
              <w:rPr>
                <w:rFonts w:cs="Arial"/>
              </w:rPr>
              <w:t>of</w:t>
            </w:r>
            <w:r w:rsidR="00B366FF">
              <w:rPr>
                <w:rFonts w:cs="Arial"/>
              </w:rPr>
              <w:t xml:space="preserve"> </w:t>
            </w:r>
            <w:r w:rsidRPr="00B366FF">
              <w:rPr>
                <w:rFonts w:cs="Arial"/>
              </w:rPr>
              <w:t>DCN</w:t>
            </w:r>
            <w:r w:rsidR="00B366FF">
              <w:rPr>
                <w:rFonts w:cs="Arial"/>
              </w:rPr>
              <w:t xml:space="preserve"> </w:t>
            </w:r>
            <w:r w:rsidRPr="00B366FF">
              <w:rPr>
                <w:rFonts w:cs="Arial"/>
              </w:rPr>
              <w:t>ID</w:t>
            </w:r>
            <w:r w:rsidR="00B366FF">
              <w:rPr>
                <w:rFonts w:cs="Arial"/>
              </w:rPr>
              <w:t xml:space="preserve"> </w:t>
            </w:r>
            <w:r w:rsidRPr="00B366FF">
              <w:rPr>
                <w:rFonts w:cs="Arial"/>
              </w:rPr>
              <w:t>for</w:t>
            </w:r>
            <w:r w:rsidR="00B366FF">
              <w:rPr>
                <w:rFonts w:cs="Arial"/>
              </w:rPr>
              <w:t xml:space="preserve"> </w:t>
            </w:r>
            <w:r w:rsidRPr="00B366FF">
              <w:rPr>
                <w:rFonts w:cs="Arial"/>
              </w:rPr>
              <w:t>eDECOR</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0229C0" w:rsidRPr="00B366FF" w:rsidRDefault="000229C0" w:rsidP="003F1DAE">
            <w:pPr>
              <w:pStyle w:val="TAC"/>
              <w:tabs>
                <w:tab w:val="left" w:pos="570"/>
              </w:tabs>
              <w:jc w:val="both"/>
              <w:rPr>
                <w:lang w:eastAsia="zh-CN"/>
              </w:rPr>
            </w:pPr>
            <w:r w:rsidRPr="00B366FF">
              <w:rPr>
                <w:lang w:eastAsia="zh-CN"/>
              </w:rPr>
              <w:t>14.0.0</w:t>
            </w:r>
          </w:p>
        </w:tc>
      </w:tr>
      <w:tr w:rsidR="000229C0" w:rsidRPr="00B366FF" w:rsidTr="000229C0">
        <w:tc>
          <w:tcPr>
            <w:tcW w:w="851" w:type="dxa"/>
            <w:tcBorders>
              <w:top w:val="single" w:sz="6" w:space="0" w:color="auto"/>
              <w:left w:val="single" w:sz="6" w:space="0" w:color="auto"/>
              <w:bottom w:val="single" w:sz="6" w:space="0" w:color="auto"/>
              <w:right w:val="single" w:sz="6" w:space="0" w:color="auto"/>
            </w:tcBorders>
            <w:shd w:val="solid" w:color="FFFFFF" w:fill="auto"/>
          </w:tcPr>
          <w:p w:rsidR="000229C0" w:rsidRPr="00B366FF" w:rsidRDefault="000229C0" w:rsidP="003F1DAE">
            <w:pPr>
              <w:pStyle w:val="TAC"/>
              <w:tabs>
                <w:tab w:val="left" w:pos="570"/>
              </w:tabs>
              <w:jc w:val="both"/>
              <w:rPr>
                <w:lang w:eastAsia="zh-CN"/>
              </w:rPr>
            </w:pPr>
            <w:r w:rsidRPr="00B366FF">
              <w:rPr>
                <w:lang w:eastAsia="zh-CN"/>
              </w:rPr>
              <w:t>2016-12</w:t>
            </w:r>
          </w:p>
        </w:tc>
        <w:tc>
          <w:tcPr>
            <w:tcW w:w="710" w:type="dxa"/>
            <w:tcBorders>
              <w:top w:val="single" w:sz="6" w:space="0" w:color="auto"/>
              <w:left w:val="single" w:sz="6" w:space="0" w:color="auto"/>
              <w:bottom w:val="single" w:sz="6" w:space="0" w:color="auto"/>
              <w:right w:val="single" w:sz="6" w:space="0" w:color="auto"/>
            </w:tcBorders>
            <w:shd w:val="solid" w:color="FFFFFF" w:fill="auto"/>
          </w:tcPr>
          <w:p w:rsidR="000229C0" w:rsidRPr="00B366FF" w:rsidRDefault="000229C0" w:rsidP="003F1DAE">
            <w:pPr>
              <w:pStyle w:val="TAC"/>
              <w:tabs>
                <w:tab w:val="left" w:pos="570"/>
              </w:tabs>
              <w:jc w:val="both"/>
              <w:rPr>
                <w:lang w:eastAsia="zh-CN"/>
              </w:rPr>
            </w:pPr>
            <w:r w:rsidRPr="00B366FF">
              <w:rPr>
                <w:lang w:eastAsia="zh-CN"/>
              </w:rPr>
              <w:t>CT#74</w:t>
            </w:r>
          </w:p>
        </w:tc>
        <w:tc>
          <w:tcPr>
            <w:tcW w:w="1084" w:type="dxa"/>
            <w:tcBorders>
              <w:top w:val="single" w:sz="6" w:space="0" w:color="auto"/>
              <w:left w:val="single" w:sz="6" w:space="0" w:color="auto"/>
              <w:bottom w:val="single" w:sz="6" w:space="0" w:color="auto"/>
              <w:right w:val="single" w:sz="6" w:space="0" w:color="auto"/>
            </w:tcBorders>
            <w:shd w:val="solid" w:color="FFFFFF" w:fill="auto"/>
          </w:tcPr>
          <w:p w:rsidR="000229C0" w:rsidRPr="00B366FF" w:rsidRDefault="000229C0" w:rsidP="003F1DAE">
            <w:pPr>
              <w:pStyle w:val="TAC"/>
              <w:tabs>
                <w:tab w:val="left" w:pos="570"/>
              </w:tabs>
              <w:jc w:val="both"/>
              <w:rPr>
                <w:lang w:eastAsia="zh-CN"/>
              </w:rPr>
            </w:pPr>
            <w:r w:rsidRPr="00B366FF">
              <w:rPr>
                <w:lang w:eastAsia="zh-CN"/>
              </w:rPr>
              <w:t>CP-160680</w:t>
            </w:r>
          </w:p>
        </w:tc>
        <w:tc>
          <w:tcPr>
            <w:tcW w:w="618" w:type="dxa"/>
            <w:tcBorders>
              <w:top w:val="single" w:sz="6" w:space="0" w:color="auto"/>
              <w:left w:val="single" w:sz="6" w:space="0" w:color="auto"/>
              <w:bottom w:val="single" w:sz="6" w:space="0" w:color="auto"/>
              <w:right w:val="single" w:sz="6" w:space="0" w:color="auto"/>
            </w:tcBorders>
            <w:shd w:val="solid" w:color="FFFFFF" w:fill="auto"/>
          </w:tcPr>
          <w:p w:rsidR="000229C0" w:rsidRPr="00B366FF" w:rsidRDefault="000229C0" w:rsidP="003F1DAE">
            <w:pPr>
              <w:pStyle w:val="TAC"/>
              <w:tabs>
                <w:tab w:val="left" w:pos="570"/>
              </w:tabs>
              <w:jc w:val="both"/>
              <w:rPr>
                <w:lang w:eastAsia="zh-CN"/>
              </w:rPr>
            </w:pPr>
            <w:r w:rsidRPr="00B366FF">
              <w:rPr>
                <w:lang w:eastAsia="zh-CN"/>
              </w:rPr>
              <w:t>0512</w:t>
            </w:r>
          </w:p>
        </w:tc>
        <w:tc>
          <w:tcPr>
            <w:tcW w:w="425" w:type="dxa"/>
            <w:tcBorders>
              <w:top w:val="single" w:sz="6" w:space="0" w:color="auto"/>
              <w:left w:val="single" w:sz="6" w:space="0" w:color="auto"/>
              <w:bottom w:val="single" w:sz="6" w:space="0" w:color="auto"/>
              <w:right w:val="single" w:sz="6" w:space="0" w:color="auto"/>
            </w:tcBorders>
            <w:shd w:val="solid" w:color="FFFFFF" w:fill="auto"/>
          </w:tcPr>
          <w:p w:rsidR="000229C0" w:rsidRPr="00B366FF" w:rsidRDefault="000229C0" w:rsidP="003F1DAE">
            <w:pPr>
              <w:pStyle w:val="TAC"/>
              <w:tabs>
                <w:tab w:val="left" w:pos="570"/>
              </w:tabs>
              <w:jc w:val="both"/>
              <w:rPr>
                <w:lang w:eastAsia="zh-CN"/>
              </w:rPr>
            </w:pPr>
            <w:r w:rsidRPr="00B366FF">
              <w:rPr>
                <w:lang w:eastAsia="zh-CN"/>
              </w:rPr>
              <w:t>1</w:t>
            </w:r>
          </w:p>
        </w:tc>
        <w:tc>
          <w:tcPr>
            <w:tcW w:w="4539" w:type="dxa"/>
            <w:tcBorders>
              <w:top w:val="single" w:sz="6" w:space="0" w:color="auto"/>
              <w:left w:val="single" w:sz="6" w:space="0" w:color="auto"/>
              <w:bottom w:val="single" w:sz="6" w:space="0" w:color="auto"/>
              <w:right w:val="single" w:sz="6" w:space="0" w:color="auto"/>
            </w:tcBorders>
            <w:shd w:val="solid" w:color="FFFFFF" w:fill="auto"/>
          </w:tcPr>
          <w:p w:rsidR="000229C0" w:rsidRPr="00B366FF" w:rsidRDefault="000229C0" w:rsidP="00D26C64">
            <w:pPr>
              <w:pStyle w:val="TAC"/>
              <w:tabs>
                <w:tab w:val="left" w:pos="570"/>
              </w:tabs>
              <w:jc w:val="left"/>
              <w:rPr>
                <w:rFonts w:cs="Arial"/>
              </w:rPr>
            </w:pPr>
            <w:r w:rsidRPr="00B366FF">
              <w:t>Storage</w:t>
            </w:r>
            <w:r w:rsidR="00B366FF">
              <w:t xml:space="preserve"> </w:t>
            </w:r>
            <w:r w:rsidRPr="00B366FF">
              <w:t>of</w:t>
            </w:r>
            <w:r w:rsidR="00B366FF">
              <w:t xml:space="preserve"> </w:t>
            </w:r>
            <w:r w:rsidRPr="00B366FF">
              <w:t>Non-IP</w:t>
            </w:r>
            <w:r w:rsidR="00B366FF">
              <w:t xml:space="preserve"> </w:t>
            </w:r>
            <w:r w:rsidRPr="00B366FF">
              <w:t>related</w:t>
            </w:r>
            <w:r w:rsidR="00B366FF">
              <w:t xml:space="preserve"> </w:t>
            </w:r>
            <w:r w:rsidRPr="00B366FF">
              <w:t>data</w:t>
            </w:r>
            <w:r w:rsidR="00B366FF">
              <w:t xml:space="preserve"> </w:t>
            </w:r>
            <w:r w:rsidRPr="00B366FF">
              <w:t>in</w:t>
            </w:r>
            <w:r w:rsidR="00B366FF">
              <w:t xml:space="preserve"> </w:t>
            </w:r>
            <w:r w:rsidRPr="00B366FF">
              <w:t>SGSN</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0229C0" w:rsidRPr="00B366FF" w:rsidRDefault="000229C0" w:rsidP="003F1DAE">
            <w:pPr>
              <w:pStyle w:val="TAC"/>
              <w:tabs>
                <w:tab w:val="left" w:pos="570"/>
              </w:tabs>
              <w:jc w:val="both"/>
              <w:rPr>
                <w:lang w:eastAsia="zh-CN"/>
              </w:rPr>
            </w:pPr>
            <w:r w:rsidRPr="00B366FF">
              <w:rPr>
                <w:lang w:eastAsia="zh-CN"/>
              </w:rPr>
              <w:t>14.0.0</w:t>
            </w:r>
          </w:p>
        </w:tc>
      </w:tr>
      <w:tr w:rsidR="000229C0" w:rsidRPr="00B366FF" w:rsidTr="000229C0">
        <w:tc>
          <w:tcPr>
            <w:tcW w:w="851" w:type="dxa"/>
            <w:tcBorders>
              <w:top w:val="single" w:sz="6" w:space="0" w:color="auto"/>
              <w:left w:val="single" w:sz="6" w:space="0" w:color="auto"/>
              <w:bottom w:val="single" w:sz="6" w:space="0" w:color="auto"/>
              <w:right w:val="single" w:sz="6" w:space="0" w:color="auto"/>
            </w:tcBorders>
            <w:shd w:val="solid" w:color="FFFFFF" w:fill="auto"/>
          </w:tcPr>
          <w:p w:rsidR="000229C0" w:rsidRPr="00B366FF" w:rsidRDefault="000229C0" w:rsidP="003F1DAE">
            <w:pPr>
              <w:pStyle w:val="TAC"/>
              <w:tabs>
                <w:tab w:val="left" w:pos="570"/>
              </w:tabs>
              <w:jc w:val="both"/>
              <w:rPr>
                <w:lang w:eastAsia="zh-CN"/>
              </w:rPr>
            </w:pPr>
            <w:r w:rsidRPr="00B366FF">
              <w:rPr>
                <w:lang w:eastAsia="zh-CN"/>
              </w:rPr>
              <w:t>2017-03</w:t>
            </w:r>
          </w:p>
        </w:tc>
        <w:tc>
          <w:tcPr>
            <w:tcW w:w="710" w:type="dxa"/>
            <w:tcBorders>
              <w:top w:val="single" w:sz="6" w:space="0" w:color="auto"/>
              <w:left w:val="single" w:sz="6" w:space="0" w:color="auto"/>
              <w:bottom w:val="single" w:sz="6" w:space="0" w:color="auto"/>
              <w:right w:val="single" w:sz="6" w:space="0" w:color="auto"/>
            </w:tcBorders>
            <w:shd w:val="solid" w:color="FFFFFF" w:fill="auto"/>
          </w:tcPr>
          <w:p w:rsidR="000229C0" w:rsidRPr="00B366FF" w:rsidRDefault="000229C0" w:rsidP="003F1DAE">
            <w:pPr>
              <w:pStyle w:val="TAC"/>
              <w:tabs>
                <w:tab w:val="left" w:pos="570"/>
              </w:tabs>
              <w:jc w:val="both"/>
              <w:rPr>
                <w:lang w:eastAsia="zh-CN"/>
              </w:rPr>
            </w:pPr>
            <w:r w:rsidRPr="00B366FF">
              <w:rPr>
                <w:lang w:eastAsia="zh-CN"/>
              </w:rPr>
              <w:t>CT#75</w:t>
            </w:r>
          </w:p>
        </w:tc>
        <w:tc>
          <w:tcPr>
            <w:tcW w:w="1084" w:type="dxa"/>
            <w:tcBorders>
              <w:top w:val="single" w:sz="6" w:space="0" w:color="auto"/>
              <w:left w:val="single" w:sz="6" w:space="0" w:color="auto"/>
              <w:bottom w:val="single" w:sz="6" w:space="0" w:color="auto"/>
              <w:right w:val="single" w:sz="6" w:space="0" w:color="auto"/>
            </w:tcBorders>
            <w:shd w:val="solid" w:color="FFFFFF" w:fill="auto"/>
          </w:tcPr>
          <w:p w:rsidR="000229C0" w:rsidRPr="00B366FF" w:rsidRDefault="000229C0" w:rsidP="003F1DAE">
            <w:pPr>
              <w:pStyle w:val="TAC"/>
              <w:tabs>
                <w:tab w:val="left" w:pos="570"/>
              </w:tabs>
              <w:jc w:val="both"/>
              <w:rPr>
                <w:lang w:eastAsia="zh-CN"/>
              </w:rPr>
            </w:pPr>
            <w:r w:rsidRPr="00B366FF">
              <w:rPr>
                <w:lang w:eastAsia="zh-CN"/>
              </w:rPr>
              <w:t>CP-170025</w:t>
            </w:r>
          </w:p>
        </w:tc>
        <w:tc>
          <w:tcPr>
            <w:tcW w:w="618" w:type="dxa"/>
            <w:tcBorders>
              <w:top w:val="single" w:sz="6" w:space="0" w:color="auto"/>
              <w:left w:val="single" w:sz="6" w:space="0" w:color="auto"/>
              <w:bottom w:val="single" w:sz="6" w:space="0" w:color="auto"/>
              <w:right w:val="single" w:sz="6" w:space="0" w:color="auto"/>
            </w:tcBorders>
            <w:shd w:val="solid" w:color="FFFFFF" w:fill="auto"/>
          </w:tcPr>
          <w:p w:rsidR="000229C0" w:rsidRPr="00B366FF" w:rsidRDefault="000229C0" w:rsidP="003F1DAE">
            <w:pPr>
              <w:pStyle w:val="TAC"/>
              <w:tabs>
                <w:tab w:val="left" w:pos="570"/>
              </w:tabs>
              <w:jc w:val="both"/>
              <w:rPr>
                <w:lang w:eastAsia="zh-CN"/>
              </w:rPr>
            </w:pPr>
            <w:r w:rsidRPr="00B366FF">
              <w:rPr>
                <w:lang w:eastAsia="zh-CN"/>
              </w:rPr>
              <w:t>0521</w:t>
            </w:r>
          </w:p>
        </w:tc>
        <w:tc>
          <w:tcPr>
            <w:tcW w:w="425" w:type="dxa"/>
            <w:tcBorders>
              <w:top w:val="single" w:sz="6" w:space="0" w:color="auto"/>
              <w:left w:val="single" w:sz="6" w:space="0" w:color="auto"/>
              <w:bottom w:val="single" w:sz="6" w:space="0" w:color="auto"/>
              <w:right w:val="single" w:sz="6" w:space="0" w:color="auto"/>
            </w:tcBorders>
            <w:shd w:val="solid" w:color="FFFFFF" w:fill="auto"/>
          </w:tcPr>
          <w:p w:rsidR="000229C0" w:rsidRPr="00B366FF" w:rsidRDefault="000229C0" w:rsidP="003F1DAE">
            <w:pPr>
              <w:pStyle w:val="TAC"/>
              <w:tabs>
                <w:tab w:val="left" w:pos="570"/>
              </w:tabs>
              <w:jc w:val="both"/>
              <w:rPr>
                <w:lang w:eastAsia="zh-CN"/>
              </w:rPr>
            </w:pPr>
            <w:r w:rsidRPr="00B366FF">
              <w:rPr>
                <w:lang w:eastAsia="zh-CN"/>
              </w:rPr>
              <w:t>-</w:t>
            </w:r>
          </w:p>
        </w:tc>
        <w:tc>
          <w:tcPr>
            <w:tcW w:w="4539" w:type="dxa"/>
            <w:tcBorders>
              <w:top w:val="single" w:sz="6" w:space="0" w:color="auto"/>
              <w:left w:val="single" w:sz="6" w:space="0" w:color="auto"/>
              <w:bottom w:val="single" w:sz="6" w:space="0" w:color="auto"/>
              <w:right w:val="single" w:sz="6" w:space="0" w:color="auto"/>
            </w:tcBorders>
            <w:shd w:val="solid" w:color="FFFFFF" w:fill="auto"/>
          </w:tcPr>
          <w:p w:rsidR="000229C0" w:rsidRPr="00B366FF" w:rsidRDefault="000229C0" w:rsidP="00D26C64">
            <w:pPr>
              <w:pStyle w:val="TAC"/>
              <w:tabs>
                <w:tab w:val="left" w:pos="570"/>
              </w:tabs>
              <w:jc w:val="left"/>
            </w:pPr>
            <w:r w:rsidRPr="00B366FF">
              <w:t>MPS</w:t>
            </w:r>
            <w:r w:rsidR="00B366FF">
              <w:t xml:space="preserve"> </w:t>
            </w:r>
            <w:r w:rsidRPr="00B366FF">
              <w:t>Priority</w:t>
            </w:r>
            <w:r w:rsidR="00B366FF">
              <w:t xml:space="preserve"> </w:t>
            </w:r>
            <w:r w:rsidRPr="00B366FF">
              <w:t>additions</w:t>
            </w:r>
            <w:r w:rsidR="00B366FF">
              <w:t xml:space="preserve"> </w:t>
            </w:r>
            <w:r w:rsidRPr="00B366FF">
              <w:t>to</w:t>
            </w:r>
            <w:r w:rsidR="00B366FF">
              <w:t xml:space="preserve"> </w:t>
            </w:r>
            <w:r w:rsidRPr="00B366FF">
              <w:t>tabular</w:t>
            </w:r>
            <w:r w:rsidR="00B366FF">
              <w:t xml:space="preserve"> </w:t>
            </w:r>
            <w:r w:rsidRPr="00B366FF">
              <w:t>summary</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0229C0" w:rsidRPr="00B366FF" w:rsidRDefault="000229C0" w:rsidP="003F1DAE">
            <w:pPr>
              <w:pStyle w:val="TAC"/>
              <w:tabs>
                <w:tab w:val="left" w:pos="570"/>
              </w:tabs>
              <w:jc w:val="both"/>
              <w:rPr>
                <w:lang w:eastAsia="zh-CN"/>
              </w:rPr>
            </w:pPr>
            <w:r w:rsidRPr="00B366FF">
              <w:rPr>
                <w:lang w:eastAsia="zh-CN"/>
              </w:rPr>
              <w:t>14.1.0</w:t>
            </w:r>
          </w:p>
        </w:tc>
      </w:tr>
      <w:tr w:rsidR="000229C0" w:rsidRPr="00B366FF" w:rsidTr="000229C0">
        <w:tc>
          <w:tcPr>
            <w:tcW w:w="851" w:type="dxa"/>
            <w:tcBorders>
              <w:top w:val="single" w:sz="6" w:space="0" w:color="auto"/>
              <w:left w:val="single" w:sz="6" w:space="0" w:color="auto"/>
              <w:bottom w:val="single" w:sz="6" w:space="0" w:color="auto"/>
              <w:right w:val="single" w:sz="6" w:space="0" w:color="auto"/>
            </w:tcBorders>
            <w:shd w:val="solid" w:color="FFFFFF" w:fill="auto"/>
          </w:tcPr>
          <w:p w:rsidR="000229C0" w:rsidRPr="00B366FF" w:rsidRDefault="000229C0" w:rsidP="00116644">
            <w:pPr>
              <w:pStyle w:val="TAC"/>
              <w:tabs>
                <w:tab w:val="left" w:pos="570"/>
              </w:tabs>
              <w:jc w:val="both"/>
              <w:rPr>
                <w:lang w:eastAsia="zh-CN"/>
              </w:rPr>
            </w:pPr>
            <w:r w:rsidRPr="00B366FF">
              <w:rPr>
                <w:lang w:eastAsia="zh-CN"/>
              </w:rPr>
              <w:t>2017-03</w:t>
            </w:r>
          </w:p>
        </w:tc>
        <w:tc>
          <w:tcPr>
            <w:tcW w:w="710" w:type="dxa"/>
            <w:tcBorders>
              <w:top w:val="single" w:sz="6" w:space="0" w:color="auto"/>
              <w:left w:val="single" w:sz="6" w:space="0" w:color="auto"/>
              <w:bottom w:val="single" w:sz="6" w:space="0" w:color="auto"/>
              <w:right w:val="single" w:sz="6" w:space="0" w:color="auto"/>
            </w:tcBorders>
            <w:shd w:val="solid" w:color="FFFFFF" w:fill="auto"/>
          </w:tcPr>
          <w:p w:rsidR="000229C0" w:rsidRPr="00B366FF" w:rsidRDefault="000229C0" w:rsidP="00116644">
            <w:pPr>
              <w:pStyle w:val="TAC"/>
              <w:tabs>
                <w:tab w:val="left" w:pos="570"/>
              </w:tabs>
              <w:jc w:val="both"/>
              <w:rPr>
                <w:lang w:eastAsia="zh-CN"/>
              </w:rPr>
            </w:pPr>
            <w:r w:rsidRPr="00B366FF">
              <w:rPr>
                <w:lang w:eastAsia="zh-CN"/>
              </w:rPr>
              <w:t>CT#75</w:t>
            </w:r>
          </w:p>
        </w:tc>
        <w:tc>
          <w:tcPr>
            <w:tcW w:w="1084" w:type="dxa"/>
            <w:tcBorders>
              <w:top w:val="single" w:sz="6" w:space="0" w:color="auto"/>
              <w:left w:val="single" w:sz="6" w:space="0" w:color="auto"/>
              <w:bottom w:val="single" w:sz="6" w:space="0" w:color="auto"/>
              <w:right w:val="single" w:sz="6" w:space="0" w:color="auto"/>
            </w:tcBorders>
            <w:shd w:val="solid" w:color="FFFFFF" w:fill="auto"/>
          </w:tcPr>
          <w:p w:rsidR="000229C0" w:rsidRPr="00B366FF" w:rsidRDefault="000229C0" w:rsidP="00116644">
            <w:pPr>
              <w:pStyle w:val="TAC"/>
              <w:tabs>
                <w:tab w:val="left" w:pos="570"/>
              </w:tabs>
              <w:jc w:val="both"/>
              <w:rPr>
                <w:lang w:eastAsia="zh-CN"/>
              </w:rPr>
            </w:pPr>
            <w:r w:rsidRPr="00B366FF">
              <w:rPr>
                <w:lang w:eastAsia="zh-CN"/>
              </w:rPr>
              <w:t>CP-170039</w:t>
            </w:r>
          </w:p>
        </w:tc>
        <w:tc>
          <w:tcPr>
            <w:tcW w:w="618" w:type="dxa"/>
            <w:tcBorders>
              <w:top w:val="single" w:sz="6" w:space="0" w:color="auto"/>
              <w:left w:val="single" w:sz="6" w:space="0" w:color="auto"/>
              <w:bottom w:val="single" w:sz="6" w:space="0" w:color="auto"/>
              <w:right w:val="single" w:sz="6" w:space="0" w:color="auto"/>
            </w:tcBorders>
            <w:shd w:val="solid" w:color="FFFFFF" w:fill="auto"/>
          </w:tcPr>
          <w:p w:rsidR="000229C0" w:rsidRPr="00B366FF" w:rsidRDefault="000229C0" w:rsidP="00116644">
            <w:pPr>
              <w:pStyle w:val="TAC"/>
              <w:tabs>
                <w:tab w:val="left" w:pos="570"/>
              </w:tabs>
              <w:jc w:val="both"/>
              <w:rPr>
                <w:lang w:eastAsia="zh-CN"/>
              </w:rPr>
            </w:pPr>
            <w:r w:rsidRPr="00B366FF">
              <w:rPr>
                <w:lang w:eastAsia="zh-CN"/>
              </w:rPr>
              <w:t>0513</w:t>
            </w:r>
          </w:p>
        </w:tc>
        <w:tc>
          <w:tcPr>
            <w:tcW w:w="425" w:type="dxa"/>
            <w:tcBorders>
              <w:top w:val="single" w:sz="6" w:space="0" w:color="auto"/>
              <w:left w:val="single" w:sz="6" w:space="0" w:color="auto"/>
              <w:bottom w:val="single" w:sz="6" w:space="0" w:color="auto"/>
              <w:right w:val="single" w:sz="6" w:space="0" w:color="auto"/>
            </w:tcBorders>
            <w:shd w:val="solid" w:color="FFFFFF" w:fill="auto"/>
          </w:tcPr>
          <w:p w:rsidR="000229C0" w:rsidRPr="00B366FF" w:rsidRDefault="000229C0" w:rsidP="00116644">
            <w:pPr>
              <w:pStyle w:val="TAC"/>
              <w:tabs>
                <w:tab w:val="left" w:pos="570"/>
              </w:tabs>
              <w:jc w:val="both"/>
              <w:rPr>
                <w:lang w:eastAsia="zh-CN"/>
              </w:rPr>
            </w:pPr>
            <w:r w:rsidRPr="00B366FF">
              <w:rPr>
                <w:lang w:eastAsia="zh-CN"/>
              </w:rPr>
              <w:t>1</w:t>
            </w:r>
          </w:p>
        </w:tc>
        <w:tc>
          <w:tcPr>
            <w:tcW w:w="4539" w:type="dxa"/>
            <w:tcBorders>
              <w:top w:val="single" w:sz="6" w:space="0" w:color="auto"/>
              <w:left w:val="single" w:sz="6" w:space="0" w:color="auto"/>
              <w:bottom w:val="single" w:sz="6" w:space="0" w:color="auto"/>
              <w:right w:val="single" w:sz="6" w:space="0" w:color="auto"/>
            </w:tcBorders>
            <w:shd w:val="solid" w:color="FFFFFF" w:fill="auto"/>
          </w:tcPr>
          <w:p w:rsidR="000229C0" w:rsidRPr="00B366FF" w:rsidRDefault="000229C0" w:rsidP="00D26C64">
            <w:pPr>
              <w:pStyle w:val="TAC"/>
              <w:tabs>
                <w:tab w:val="left" w:pos="570"/>
              </w:tabs>
              <w:jc w:val="left"/>
            </w:pPr>
            <w:r w:rsidRPr="00B366FF">
              <w:t>Enhanced</w:t>
            </w:r>
            <w:r w:rsidR="00B366FF">
              <w:t xml:space="preserve"> </w:t>
            </w:r>
            <w:r w:rsidRPr="00B366FF">
              <w:t>Coverage</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0229C0" w:rsidRPr="00B366FF" w:rsidRDefault="000229C0" w:rsidP="00116644">
            <w:pPr>
              <w:pStyle w:val="TAC"/>
              <w:tabs>
                <w:tab w:val="left" w:pos="570"/>
              </w:tabs>
              <w:jc w:val="both"/>
              <w:rPr>
                <w:lang w:eastAsia="zh-CN"/>
              </w:rPr>
            </w:pPr>
            <w:r w:rsidRPr="00B366FF">
              <w:rPr>
                <w:lang w:eastAsia="zh-CN"/>
              </w:rPr>
              <w:t>14.1.0</w:t>
            </w:r>
          </w:p>
        </w:tc>
      </w:tr>
      <w:tr w:rsidR="000229C0" w:rsidRPr="00B366FF" w:rsidTr="000229C0">
        <w:tc>
          <w:tcPr>
            <w:tcW w:w="851" w:type="dxa"/>
            <w:tcBorders>
              <w:top w:val="single" w:sz="6" w:space="0" w:color="auto"/>
              <w:left w:val="single" w:sz="6" w:space="0" w:color="auto"/>
              <w:bottom w:val="single" w:sz="6" w:space="0" w:color="auto"/>
              <w:right w:val="single" w:sz="6" w:space="0" w:color="auto"/>
            </w:tcBorders>
            <w:shd w:val="solid" w:color="FFFFFF" w:fill="auto"/>
          </w:tcPr>
          <w:p w:rsidR="000229C0" w:rsidRPr="00B366FF" w:rsidRDefault="000229C0" w:rsidP="00116644">
            <w:pPr>
              <w:pStyle w:val="TAC"/>
              <w:tabs>
                <w:tab w:val="left" w:pos="570"/>
              </w:tabs>
              <w:jc w:val="both"/>
              <w:rPr>
                <w:lang w:eastAsia="zh-CN"/>
              </w:rPr>
            </w:pPr>
            <w:r w:rsidRPr="00B366FF">
              <w:rPr>
                <w:lang w:eastAsia="zh-CN"/>
              </w:rPr>
              <w:t>2017-03</w:t>
            </w:r>
          </w:p>
        </w:tc>
        <w:tc>
          <w:tcPr>
            <w:tcW w:w="710" w:type="dxa"/>
            <w:tcBorders>
              <w:top w:val="single" w:sz="6" w:space="0" w:color="auto"/>
              <w:left w:val="single" w:sz="6" w:space="0" w:color="auto"/>
              <w:bottom w:val="single" w:sz="6" w:space="0" w:color="auto"/>
              <w:right w:val="single" w:sz="6" w:space="0" w:color="auto"/>
            </w:tcBorders>
            <w:shd w:val="solid" w:color="FFFFFF" w:fill="auto"/>
          </w:tcPr>
          <w:p w:rsidR="000229C0" w:rsidRPr="00B366FF" w:rsidRDefault="000229C0" w:rsidP="00116644">
            <w:pPr>
              <w:pStyle w:val="TAC"/>
              <w:tabs>
                <w:tab w:val="left" w:pos="570"/>
              </w:tabs>
              <w:jc w:val="both"/>
              <w:rPr>
                <w:lang w:eastAsia="zh-CN"/>
              </w:rPr>
            </w:pPr>
            <w:r w:rsidRPr="00B366FF">
              <w:rPr>
                <w:lang w:eastAsia="zh-CN"/>
              </w:rPr>
              <w:t>CT#75</w:t>
            </w:r>
          </w:p>
        </w:tc>
        <w:tc>
          <w:tcPr>
            <w:tcW w:w="1084" w:type="dxa"/>
            <w:tcBorders>
              <w:top w:val="single" w:sz="6" w:space="0" w:color="auto"/>
              <w:left w:val="single" w:sz="6" w:space="0" w:color="auto"/>
              <w:bottom w:val="single" w:sz="6" w:space="0" w:color="auto"/>
              <w:right w:val="single" w:sz="6" w:space="0" w:color="auto"/>
            </w:tcBorders>
            <w:shd w:val="solid" w:color="FFFFFF" w:fill="auto"/>
          </w:tcPr>
          <w:p w:rsidR="000229C0" w:rsidRPr="00B366FF" w:rsidRDefault="000229C0" w:rsidP="00116644">
            <w:pPr>
              <w:pStyle w:val="TAC"/>
              <w:tabs>
                <w:tab w:val="left" w:pos="570"/>
              </w:tabs>
              <w:jc w:val="both"/>
              <w:rPr>
                <w:lang w:eastAsia="zh-CN"/>
              </w:rPr>
            </w:pPr>
            <w:r w:rsidRPr="00B366FF">
              <w:rPr>
                <w:lang w:eastAsia="zh-CN"/>
              </w:rPr>
              <w:t>CP-170043</w:t>
            </w:r>
          </w:p>
        </w:tc>
        <w:tc>
          <w:tcPr>
            <w:tcW w:w="618" w:type="dxa"/>
            <w:tcBorders>
              <w:top w:val="single" w:sz="6" w:space="0" w:color="auto"/>
              <w:left w:val="single" w:sz="6" w:space="0" w:color="auto"/>
              <w:bottom w:val="single" w:sz="6" w:space="0" w:color="auto"/>
              <w:right w:val="single" w:sz="6" w:space="0" w:color="auto"/>
            </w:tcBorders>
            <w:shd w:val="solid" w:color="FFFFFF" w:fill="auto"/>
          </w:tcPr>
          <w:p w:rsidR="000229C0" w:rsidRPr="00B366FF" w:rsidRDefault="000229C0" w:rsidP="00116644">
            <w:pPr>
              <w:pStyle w:val="TAC"/>
              <w:tabs>
                <w:tab w:val="left" w:pos="570"/>
              </w:tabs>
              <w:jc w:val="both"/>
              <w:rPr>
                <w:lang w:eastAsia="zh-CN"/>
              </w:rPr>
            </w:pPr>
            <w:r w:rsidRPr="00B366FF">
              <w:rPr>
                <w:lang w:eastAsia="zh-CN"/>
              </w:rPr>
              <w:t>0517</w:t>
            </w:r>
          </w:p>
        </w:tc>
        <w:tc>
          <w:tcPr>
            <w:tcW w:w="425" w:type="dxa"/>
            <w:tcBorders>
              <w:top w:val="single" w:sz="6" w:space="0" w:color="auto"/>
              <w:left w:val="single" w:sz="6" w:space="0" w:color="auto"/>
              <w:bottom w:val="single" w:sz="6" w:space="0" w:color="auto"/>
              <w:right w:val="single" w:sz="6" w:space="0" w:color="auto"/>
            </w:tcBorders>
            <w:shd w:val="solid" w:color="FFFFFF" w:fill="auto"/>
          </w:tcPr>
          <w:p w:rsidR="000229C0" w:rsidRPr="00B366FF" w:rsidRDefault="000229C0" w:rsidP="00116644">
            <w:pPr>
              <w:pStyle w:val="TAC"/>
              <w:tabs>
                <w:tab w:val="left" w:pos="570"/>
              </w:tabs>
              <w:jc w:val="both"/>
              <w:rPr>
                <w:lang w:eastAsia="zh-CN"/>
              </w:rPr>
            </w:pPr>
            <w:r w:rsidRPr="00B366FF">
              <w:rPr>
                <w:lang w:eastAsia="zh-CN"/>
              </w:rPr>
              <w:t>1</w:t>
            </w:r>
          </w:p>
        </w:tc>
        <w:tc>
          <w:tcPr>
            <w:tcW w:w="4539" w:type="dxa"/>
            <w:tcBorders>
              <w:top w:val="single" w:sz="6" w:space="0" w:color="auto"/>
              <w:left w:val="single" w:sz="6" w:space="0" w:color="auto"/>
              <w:bottom w:val="single" w:sz="6" w:space="0" w:color="auto"/>
              <w:right w:val="single" w:sz="6" w:space="0" w:color="auto"/>
            </w:tcBorders>
            <w:shd w:val="solid" w:color="FFFFFF" w:fill="auto"/>
          </w:tcPr>
          <w:p w:rsidR="000229C0" w:rsidRPr="00B366FF" w:rsidRDefault="000229C0" w:rsidP="00D26C64">
            <w:pPr>
              <w:pStyle w:val="TAC"/>
              <w:tabs>
                <w:tab w:val="left" w:pos="570"/>
              </w:tabs>
              <w:jc w:val="left"/>
            </w:pPr>
            <w:r w:rsidRPr="00B366FF">
              <w:rPr>
                <w:rFonts w:hint="eastAsia"/>
                <w:lang w:eastAsia="zh-CN"/>
              </w:rPr>
              <w:t>Storage</w:t>
            </w:r>
            <w:r w:rsidR="00B366FF">
              <w:rPr>
                <w:rFonts w:hint="eastAsia"/>
                <w:lang w:eastAsia="zh-CN"/>
              </w:rPr>
              <w:t xml:space="preserve"> </w:t>
            </w:r>
            <w:r w:rsidRPr="00B366FF">
              <w:rPr>
                <w:rFonts w:hint="eastAsia"/>
                <w:lang w:eastAsia="zh-CN"/>
              </w:rPr>
              <w:t>of</w:t>
            </w:r>
            <w:r w:rsidR="00B366FF">
              <w:rPr>
                <w:rFonts w:hint="eastAsia"/>
                <w:lang w:eastAsia="zh-CN"/>
              </w:rPr>
              <w:t xml:space="preserve"> </w:t>
            </w:r>
            <w:r w:rsidRPr="00B366FF">
              <w:rPr>
                <w:rFonts w:hint="eastAsia"/>
                <w:lang w:eastAsia="zh-CN"/>
              </w:rPr>
              <w:t>V2X</w:t>
            </w:r>
            <w:r w:rsidR="00B366FF">
              <w:rPr>
                <w:rFonts w:hint="eastAsia"/>
                <w:lang w:eastAsia="zh-CN"/>
              </w:rPr>
              <w:t xml:space="preserve"> </w:t>
            </w:r>
            <w:r w:rsidRPr="00B366FF">
              <w:rPr>
                <w:rFonts w:hint="eastAsia"/>
                <w:lang w:eastAsia="zh-CN"/>
              </w:rPr>
              <w:t>Parameters</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0229C0" w:rsidRPr="00B366FF" w:rsidRDefault="000229C0" w:rsidP="00116644">
            <w:pPr>
              <w:pStyle w:val="TAC"/>
              <w:tabs>
                <w:tab w:val="left" w:pos="570"/>
              </w:tabs>
              <w:jc w:val="both"/>
              <w:rPr>
                <w:lang w:eastAsia="zh-CN"/>
              </w:rPr>
            </w:pPr>
            <w:r w:rsidRPr="00B366FF">
              <w:rPr>
                <w:lang w:eastAsia="zh-CN"/>
              </w:rPr>
              <w:t>14.1.0</w:t>
            </w:r>
          </w:p>
        </w:tc>
      </w:tr>
      <w:tr w:rsidR="000229C0" w:rsidRPr="00B366FF" w:rsidTr="000229C0">
        <w:tc>
          <w:tcPr>
            <w:tcW w:w="851" w:type="dxa"/>
            <w:tcBorders>
              <w:top w:val="single" w:sz="6" w:space="0" w:color="auto"/>
              <w:left w:val="single" w:sz="6" w:space="0" w:color="auto"/>
              <w:bottom w:val="single" w:sz="6" w:space="0" w:color="auto"/>
              <w:right w:val="single" w:sz="6" w:space="0" w:color="auto"/>
            </w:tcBorders>
            <w:shd w:val="solid" w:color="FFFFFF" w:fill="auto"/>
          </w:tcPr>
          <w:p w:rsidR="000229C0" w:rsidRPr="00B366FF" w:rsidRDefault="000229C0" w:rsidP="00116644">
            <w:pPr>
              <w:pStyle w:val="TAC"/>
              <w:tabs>
                <w:tab w:val="left" w:pos="570"/>
              </w:tabs>
              <w:jc w:val="both"/>
              <w:rPr>
                <w:lang w:eastAsia="zh-CN"/>
              </w:rPr>
            </w:pPr>
            <w:r w:rsidRPr="00B366FF">
              <w:rPr>
                <w:lang w:eastAsia="zh-CN"/>
              </w:rPr>
              <w:t>2017-03</w:t>
            </w:r>
          </w:p>
        </w:tc>
        <w:tc>
          <w:tcPr>
            <w:tcW w:w="710" w:type="dxa"/>
            <w:tcBorders>
              <w:top w:val="single" w:sz="6" w:space="0" w:color="auto"/>
              <w:left w:val="single" w:sz="6" w:space="0" w:color="auto"/>
              <w:bottom w:val="single" w:sz="6" w:space="0" w:color="auto"/>
              <w:right w:val="single" w:sz="6" w:space="0" w:color="auto"/>
            </w:tcBorders>
            <w:shd w:val="solid" w:color="FFFFFF" w:fill="auto"/>
          </w:tcPr>
          <w:p w:rsidR="000229C0" w:rsidRPr="00B366FF" w:rsidRDefault="000229C0" w:rsidP="00116644">
            <w:pPr>
              <w:pStyle w:val="TAC"/>
              <w:tabs>
                <w:tab w:val="left" w:pos="570"/>
              </w:tabs>
              <w:jc w:val="both"/>
              <w:rPr>
                <w:lang w:eastAsia="zh-CN"/>
              </w:rPr>
            </w:pPr>
            <w:r w:rsidRPr="00B366FF">
              <w:rPr>
                <w:lang w:eastAsia="zh-CN"/>
              </w:rPr>
              <w:t>CT#75</w:t>
            </w:r>
          </w:p>
        </w:tc>
        <w:tc>
          <w:tcPr>
            <w:tcW w:w="1084" w:type="dxa"/>
            <w:tcBorders>
              <w:top w:val="single" w:sz="6" w:space="0" w:color="auto"/>
              <w:left w:val="single" w:sz="6" w:space="0" w:color="auto"/>
              <w:bottom w:val="single" w:sz="6" w:space="0" w:color="auto"/>
              <w:right w:val="single" w:sz="6" w:space="0" w:color="auto"/>
            </w:tcBorders>
            <w:shd w:val="solid" w:color="FFFFFF" w:fill="auto"/>
          </w:tcPr>
          <w:p w:rsidR="000229C0" w:rsidRPr="00B366FF" w:rsidRDefault="000229C0" w:rsidP="00116644">
            <w:pPr>
              <w:pStyle w:val="TAC"/>
              <w:tabs>
                <w:tab w:val="left" w:pos="570"/>
              </w:tabs>
              <w:jc w:val="both"/>
              <w:rPr>
                <w:lang w:eastAsia="zh-CN"/>
              </w:rPr>
            </w:pPr>
            <w:r w:rsidRPr="00B366FF">
              <w:rPr>
                <w:lang w:eastAsia="zh-CN"/>
              </w:rPr>
              <w:t>CP-170049</w:t>
            </w:r>
          </w:p>
        </w:tc>
        <w:tc>
          <w:tcPr>
            <w:tcW w:w="618" w:type="dxa"/>
            <w:tcBorders>
              <w:top w:val="single" w:sz="6" w:space="0" w:color="auto"/>
              <w:left w:val="single" w:sz="6" w:space="0" w:color="auto"/>
              <w:bottom w:val="single" w:sz="6" w:space="0" w:color="auto"/>
              <w:right w:val="single" w:sz="6" w:space="0" w:color="auto"/>
            </w:tcBorders>
            <w:shd w:val="solid" w:color="FFFFFF" w:fill="auto"/>
          </w:tcPr>
          <w:p w:rsidR="000229C0" w:rsidRPr="00B366FF" w:rsidRDefault="000229C0" w:rsidP="00116644">
            <w:pPr>
              <w:pStyle w:val="TAC"/>
              <w:tabs>
                <w:tab w:val="left" w:pos="570"/>
              </w:tabs>
              <w:jc w:val="both"/>
              <w:rPr>
                <w:lang w:eastAsia="zh-CN"/>
              </w:rPr>
            </w:pPr>
            <w:r w:rsidRPr="00B366FF">
              <w:rPr>
                <w:lang w:eastAsia="zh-CN"/>
              </w:rPr>
              <w:t>0518</w:t>
            </w:r>
          </w:p>
        </w:tc>
        <w:tc>
          <w:tcPr>
            <w:tcW w:w="425" w:type="dxa"/>
            <w:tcBorders>
              <w:top w:val="single" w:sz="6" w:space="0" w:color="auto"/>
              <w:left w:val="single" w:sz="6" w:space="0" w:color="auto"/>
              <w:bottom w:val="single" w:sz="6" w:space="0" w:color="auto"/>
              <w:right w:val="single" w:sz="6" w:space="0" w:color="auto"/>
            </w:tcBorders>
            <w:shd w:val="solid" w:color="FFFFFF" w:fill="auto"/>
          </w:tcPr>
          <w:p w:rsidR="000229C0" w:rsidRPr="00B366FF" w:rsidRDefault="000229C0" w:rsidP="00116644">
            <w:pPr>
              <w:pStyle w:val="TAC"/>
              <w:tabs>
                <w:tab w:val="left" w:pos="570"/>
              </w:tabs>
              <w:jc w:val="both"/>
              <w:rPr>
                <w:lang w:eastAsia="zh-CN"/>
              </w:rPr>
            </w:pPr>
            <w:r w:rsidRPr="00B366FF">
              <w:rPr>
                <w:lang w:eastAsia="zh-CN"/>
              </w:rPr>
              <w:t>2</w:t>
            </w:r>
          </w:p>
        </w:tc>
        <w:tc>
          <w:tcPr>
            <w:tcW w:w="4539" w:type="dxa"/>
            <w:tcBorders>
              <w:top w:val="single" w:sz="6" w:space="0" w:color="auto"/>
              <w:left w:val="single" w:sz="6" w:space="0" w:color="auto"/>
              <w:bottom w:val="single" w:sz="6" w:space="0" w:color="auto"/>
              <w:right w:val="single" w:sz="6" w:space="0" w:color="auto"/>
            </w:tcBorders>
            <w:shd w:val="solid" w:color="FFFFFF" w:fill="auto"/>
          </w:tcPr>
          <w:p w:rsidR="000229C0" w:rsidRPr="00B366FF" w:rsidRDefault="000229C0" w:rsidP="00D26C64">
            <w:pPr>
              <w:pStyle w:val="TAC"/>
              <w:tabs>
                <w:tab w:val="left" w:pos="570"/>
              </w:tabs>
              <w:jc w:val="left"/>
            </w:pPr>
            <w:r w:rsidRPr="00B366FF">
              <w:t>Add</w:t>
            </w:r>
            <w:r w:rsidR="00B366FF">
              <w:t xml:space="preserve"> </w:t>
            </w:r>
            <w:r w:rsidRPr="00B366FF">
              <w:t>ERP</w:t>
            </w:r>
            <w:r w:rsidR="00B366FF">
              <w:t xml:space="preserve"> </w:t>
            </w:r>
            <w:r w:rsidRPr="00B366FF">
              <w:t>related</w:t>
            </w:r>
            <w:r w:rsidR="00B366FF">
              <w:t xml:space="preserve"> </w:t>
            </w:r>
            <w:r w:rsidRPr="00B366FF">
              <w:t>data</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0229C0" w:rsidRPr="00B366FF" w:rsidRDefault="000229C0" w:rsidP="00116644">
            <w:pPr>
              <w:pStyle w:val="TAC"/>
              <w:tabs>
                <w:tab w:val="left" w:pos="570"/>
              </w:tabs>
              <w:jc w:val="both"/>
              <w:rPr>
                <w:lang w:eastAsia="zh-CN"/>
              </w:rPr>
            </w:pPr>
            <w:r w:rsidRPr="00B366FF">
              <w:rPr>
                <w:lang w:eastAsia="zh-CN"/>
              </w:rPr>
              <w:t>14.1.0</w:t>
            </w:r>
          </w:p>
        </w:tc>
      </w:tr>
      <w:tr w:rsidR="000229C0" w:rsidRPr="00B366FF" w:rsidTr="000229C0">
        <w:tc>
          <w:tcPr>
            <w:tcW w:w="851" w:type="dxa"/>
            <w:tcBorders>
              <w:top w:val="single" w:sz="6" w:space="0" w:color="auto"/>
              <w:left w:val="single" w:sz="6" w:space="0" w:color="auto"/>
              <w:bottom w:val="single" w:sz="6" w:space="0" w:color="auto"/>
              <w:right w:val="single" w:sz="6" w:space="0" w:color="auto"/>
            </w:tcBorders>
            <w:shd w:val="solid" w:color="FFFFFF" w:fill="auto"/>
          </w:tcPr>
          <w:p w:rsidR="000229C0" w:rsidRPr="00B366FF" w:rsidRDefault="000229C0" w:rsidP="00116644">
            <w:pPr>
              <w:pStyle w:val="TAC"/>
              <w:tabs>
                <w:tab w:val="left" w:pos="570"/>
              </w:tabs>
              <w:jc w:val="both"/>
              <w:rPr>
                <w:lang w:eastAsia="zh-CN"/>
              </w:rPr>
            </w:pPr>
            <w:r w:rsidRPr="00B366FF">
              <w:rPr>
                <w:lang w:eastAsia="zh-CN"/>
              </w:rPr>
              <w:t>2017-03</w:t>
            </w:r>
          </w:p>
        </w:tc>
        <w:tc>
          <w:tcPr>
            <w:tcW w:w="710" w:type="dxa"/>
            <w:tcBorders>
              <w:top w:val="single" w:sz="6" w:space="0" w:color="auto"/>
              <w:left w:val="single" w:sz="6" w:space="0" w:color="auto"/>
              <w:bottom w:val="single" w:sz="6" w:space="0" w:color="auto"/>
              <w:right w:val="single" w:sz="6" w:space="0" w:color="auto"/>
            </w:tcBorders>
            <w:shd w:val="solid" w:color="FFFFFF" w:fill="auto"/>
          </w:tcPr>
          <w:p w:rsidR="000229C0" w:rsidRPr="00B366FF" w:rsidRDefault="000229C0" w:rsidP="00116644">
            <w:pPr>
              <w:pStyle w:val="TAC"/>
              <w:tabs>
                <w:tab w:val="left" w:pos="570"/>
              </w:tabs>
              <w:jc w:val="both"/>
              <w:rPr>
                <w:lang w:eastAsia="zh-CN"/>
              </w:rPr>
            </w:pPr>
            <w:r w:rsidRPr="00B366FF">
              <w:rPr>
                <w:lang w:eastAsia="zh-CN"/>
              </w:rPr>
              <w:t>CT#75</w:t>
            </w:r>
          </w:p>
        </w:tc>
        <w:tc>
          <w:tcPr>
            <w:tcW w:w="1084" w:type="dxa"/>
            <w:tcBorders>
              <w:top w:val="single" w:sz="6" w:space="0" w:color="auto"/>
              <w:left w:val="single" w:sz="6" w:space="0" w:color="auto"/>
              <w:bottom w:val="single" w:sz="6" w:space="0" w:color="auto"/>
              <w:right w:val="single" w:sz="6" w:space="0" w:color="auto"/>
            </w:tcBorders>
            <w:shd w:val="solid" w:color="FFFFFF" w:fill="auto"/>
          </w:tcPr>
          <w:p w:rsidR="000229C0" w:rsidRPr="00B366FF" w:rsidRDefault="000229C0" w:rsidP="00116644">
            <w:pPr>
              <w:pStyle w:val="TAC"/>
              <w:tabs>
                <w:tab w:val="left" w:pos="570"/>
              </w:tabs>
              <w:jc w:val="both"/>
              <w:rPr>
                <w:lang w:eastAsia="zh-CN"/>
              </w:rPr>
            </w:pPr>
            <w:r w:rsidRPr="00B366FF">
              <w:rPr>
                <w:lang w:eastAsia="zh-CN"/>
              </w:rPr>
              <w:t>CP-170038</w:t>
            </w:r>
          </w:p>
        </w:tc>
        <w:tc>
          <w:tcPr>
            <w:tcW w:w="618" w:type="dxa"/>
            <w:tcBorders>
              <w:top w:val="single" w:sz="6" w:space="0" w:color="auto"/>
              <w:left w:val="single" w:sz="6" w:space="0" w:color="auto"/>
              <w:bottom w:val="single" w:sz="6" w:space="0" w:color="auto"/>
              <w:right w:val="single" w:sz="6" w:space="0" w:color="auto"/>
            </w:tcBorders>
            <w:shd w:val="solid" w:color="FFFFFF" w:fill="auto"/>
          </w:tcPr>
          <w:p w:rsidR="000229C0" w:rsidRPr="00B366FF" w:rsidRDefault="000229C0" w:rsidP="00116644">
            <w:pPr>
              <w:pStyle w:val="TAC"/>
              <w:tabs>
                <w:tab w:val="left" w:pos="570"/>
              </w:tabs>
              <w:jc w:val="both"/>
              <w:rPr>
                <w:lang w:eastAsia="zh-CN"/>
              </w:rPr>
            </w:pPr>
            <w:r w:rsidRPr="00B366FF">
              <w:rPr>
                <w:lang w:eastAsia="zh-CN"/>
              </w:rPr>
              <w:t>0519</w:t>
            </w:r>
          </w:p>
        </w:tc>
        <w:tc>
          <w:tcPr>
            <w:tcW w:w="425" w:type="dxa"/>
            <w:tcBorders>
              <w:top w:val="single" w:sz="6" w:space="0" w:color="auto"/>
              <w:left w:val="single" w:sz="6" w:space="0" w:color="auto"/>
              <w:bottom w:val="single" w:sz="6" w:space="0" w:color="auto"/>
              <w:right w:val="single" w:sz="6" w:space="0" w:color="auto"/>
            </w:tcBorders>
            <w:shd w:val="solid" w:color="FFFFFF" w:fill="auto"/>
          </w:tcPr>
          <w:p w:rsidR="000229C0" w:rsidRPr="00B366FF" w:rsidRDefault="000229C0" w:rsidP="00116644">
            <w:pPr>
              <w:pStyle w:val="TAC"/>
              <w:tabs>
                <w:tab w:val="left" w:pos="570"/>
              </w:tabs>
              <w:jc w:val="both"/>
              <w:rPr>
                <w:lang w:eastAsia="zh-CN"/>
              </w:rPr>
            </w:pPr>
            <w:r w:rsidRPr="00B366FF">
              <w:rPr>
                <w:lang w:eastAsia="zh-CN"/>
              </w:rPr>
              <w:t>1</w:t>
            </w:r>
          </w:p>
        </w:tc>
        <w:tc>
          <w:tcPr>
            <w:tcW w:w="4539" w:type="dxa"/>
            <w:tcBorders>
              <w:top w:val="single" w:sz="6" w:space="0" w:color="auto"/>
              <w:left w:val="single" w:sz="6" w:space="0" w:color="auto"/>
              <w:bottom w:val="single" w:sz="6" w:space="0" w:color="auto"/>
              <w:right w:val="single" w:sz="6" w:space="0" w:color="auto"/>
            </w:tcBorders>
            <w:shd w:val="solid" w:color="FFFFFF" w:fill="auto"/>
          </w:tcPr>
          <w:p w:rsidR="000229C0" w:rsidRPr="00B366FF" w:rsidRDefault="000229C0" w:rsidP="00D26C64">
            <w:pPr>
              <w:pStyle w:val="TAC"/>
              <w:tabs>
                <w:tab w:val="left" w:pos="570"/>
              </w:tabs>
              <w:jc w:val="left"/>
            </w:pPr>
            <w:r w:rsidRPr="00B366FF">
              <w:t>Subscription</w:t>
            </w:r>
            <w:r w:rsidR="00B366FF">
              <w:t xml:space="preserve"> </w:t>
            </w:r>
            <w:r w:rsidRPr="00B366FF">
              <w:t>parameters</w:t>
            </w:r>
            <w:r w:rsidR="00B366FF">
              <w:t xml:space="preserve"> </w:t>
            </w:r>
            <w:r w:rsidRPr="00B366FF">
              <w:t>for</w:t>
            </w:r>
            <w:r w:rsidR="00B366FF">
              <w:t xml:space="preserve"> </w:t>
            </w:r>
            <w:r w:rsidRPr="00B366FF">
              <w:t>eDRX</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0229C0" w:rsidRPr="00B366FF" w:rsidRDefault="000229C0" w:rsidP="00116644">
            <w:pPr>
              <w:pStyle w:val="TAC"/>
              <w:tabs>
                <w:tab w:val="left" w:pos="570"/>
              </w:tabs>
              <w:jc w:val="both"/>
              <w:rPr>
                <w:lang w:eastAsia="zh-CN"/>
              </w:rPr>
            </w:pPr>
            <w:r w:rsidRPr="00B366FF">
              <w:rPr>
                <w:lang w:eastAsia="zh-CN"/>
              </w:rPr>
              <w:t>14.1.0</w:t>
            </w:r>
          </w:p>
        </w:tc>
      </w:tr>
      <w:tr w:rsidR="000229C0" w:rsidRPr="00B366FF" w:rsidTr="000229C0">
        <w:tc>
          <w:tcPr>
            <w:tcW w:w="851" w:type="dxa"/>
            <w:tcBorders>
              <w:top w:val="single" w:sz="6" w:space="0" w:color="auto"/>
              <w:left w:val="single" w:sz="6" w:space="0" w:color="auto"/>
              <w:bottom w:val="single" w:sz="6" w:space="0" w:color="auto"/>
              <w:right w:val="single" w:sz="6" w:space="0" w:color="auto"/>
            </w:tcBorders>
            <w:shd w:val="solid" w:color="FFFFFF" w:fill="auto"/>
          </w:tcPr>
          <w:p w:rsidR="000229C0" w:rsidRPr="00B366FF" w:rsidRDefault="000229C0" w:rsidP="00116644">
            <w:pPr>
              <w:pStyle w:val="TAC"/>
              <w:tabs>
                <w:tab w:val="left" w:pos="570"/>
              </w:tabs>
              <w:jc w:val="both"/>
              <w:rPr>
                <w:lang w:eastAsia="zh-CN"/>
              </w:rPr>
            </w:pPr>
            <w:r w:rsidRPr="00B366FF">
              <w:rPr>
                <w:lang w:eastAsia="zh-CN"/>
              </w:rPr>
              <w:t>2017-06</w:t>
            </w:r>
          </w:p>
        </w:tc>
        <w:tc>
          <w:tcPr>
            <w:tcW w:w="710" w:type="dxa"/>
            <w:tcBorders>
              <w:top w:val="single" w:sz="6" w:space="0" w:color="auto"/>
              <w:left w:val="single" w:sz="6" w:space="0" w:color="auto"/>
              <w:bottom w:val="single" w:sz="6" w:space="0" w:color="auto"/>
              <w:right w:val="single" w:sz="6" w:space="0" w:color="auto"/>
            </w:tcBorders>
            <w:shd w:val="solid" w:color="FFFFFF" w:fill="auto"/>
          </w:tcPr>
          <w:p w:rsidR="000229C0" w:rsidRPr="00B366FF" w:rsidRDefault="000229C0" w:rsidP="00116644">
            <w:pPr>
              <w:pStyle w:val="TAC"/>
              <w:tabs>
                <w:tab w:val="left" w:pos="570"/>
              </w:tabs>
              <w:jc w:val="both"/>
              <w:rPr>
                <w:lang w:eastAsia="zh-CN"/>
              </w:rPr>
            </w:pPr>
            <w:r w:rsidRPr="00B366FF">
              <w:rPr>
                <w:lang w:eastAsia="zh-CN"/>
              </w:rPr>
              <w:t>CT#76</w:t>
            </w:r>
          </w:p>
        </w:tc>
        <w:tc>
          <w:tcPr>
            <w:tcW w:w="1084" w:type="dxa"/>
            <w:tcBorders>
              <w:top w:val="single" w:sz="6" w:space="0" w:color="auto"/>
              <w:left w:val="single" w:sz="6" w:space="0" w:color="auto"/>
              <w:bottom w:val="single" w:sz="6" w:space="0" w:color="auto"/>
              <w:right w:val="single" w:sz="6" w:space="0" w:color="auto"/>
            </w:tcBorders>
            <w:shd w:val="solid" w:color="FFFFFF" w:fill="auto"/>
          </w:tcPr>
          <w:p w:rsidR="000229C0" w:rsidRPr="00B366FF" w:rsidRDefault="000229C0" w:rsidP="00116644">
            <w:pPr>
              <w:pStyle w:val="TAC"/>
              <w:tabs>
                <w:tab w:val="left" w:pos="570"/>
              </w:tabs>
              <w:jc w:val="both"/>
              <w:rPr>
                <w:lang w:eastAsia="zh-CN"/>
              </w:rPr>
            </w:pPr>
            <w:r w:rsidRPr="00B366FF">
              <w:rPr>
                <w:lang w:eastAsia="zh-CN"/>
              </w:rPr>
              <w:t>CP-171016</w:t>
            </w:r>
          </w:p>
        </w:tc>
        <w:tc>
          <w:tcPr>
            <w:tcW w:w="618" w:type="dxa"/>
            <w:tcBorders>
              <w:top w:val="single" w:sz="6" w:space="0" w:color="auto"/>
              <w:left w:val="single" w:sz="6" w:space="0" w:color="auto"/>
              <w:bottom w:val="single" w:sz="6" w:space="0" w:color="auto"/>
              <w:right w:val="single" w:sz="6" w:space="0" w:color="auto"/>
            </w:tcBorders>
            <w:shd w:val="solid" w:color="FFFFFF" w:fill="auto"/>
          </w:tcPr>
          <w:p w:rsidR="000229C0" w:rsidRPr="00B366FF" w:rsidRDefault="000229C0" w:rsidP="00116644">
            <w:pPr>
              <w:pStyle w:val="TAC"/>
              <w:tabs>
                <w:tab w:val="left" w:pos="570"/>
              </w:tabs>
              <w:jc w:val="both"/>
              <w:rPr>
                <w:lang w:eastAsia="zh-CN"/>
              </w:rPr>
            </w:pPr>
            <w:r w:rsidRPr="00B366FF">
              <w:rPr>
                <w:lang w:eastAsia="zh-CN"/>
              </w:rPr>
              <w:t>0523</w:t>
            </w:r>
          </w:p>
        </w:tc>
        <w:tc>
          <w:tcPr>
            <w:tcW w:w="425" w:type="dxa"/>
            <w:tcBorders>
              <w:top w:val="single" w:sz="6" w:space="0" w:color="auto"/>
              <w:left w:val="single" w:sz="6" w:space="0" w:color="auto"/>
              <w:bottom w:val="single" w:sz="6" w:space="0" w:color="auto"/>
              <w:right w:val="single" w:sz="6" w:space="0" w:color="auto"/>
            </w:tcBorders>
            <w:shd w:val="solid" w:color="FFFFFF" w:fill="auto"/>
          </w:tcPr>
          <w:p w:rsidR="000229C0" w:rsidRPr="00B366FF" w:rsidRDefault="000229C0" w:rsidP="00116644">
            <w:pPr>
              <w:pStyle w:val="TAC"/>
              <w:tabs>
                <w:tab w:val="left" w:pos="570"/>
              </w:tabs>
              <w:jc w:val="both"/>
              <w:rPr>
                <w:lang w:eastAsia="zh-CN"/>
              </w:rPr>
            </w:pPr>
            <w:r w:rsidRPr="00B366FF">
              <w:rPr>
                <w:lang w:eastAsia="zh-CN"/>
              </w:rPr>
              <w:t>1</w:t>
            </w:r>
          </w:p>
        </w:tc>
        <w:tc>
          <w:tcPr>
            <w:tcW w:w="4539" w:type="dxa"/>
            <w:tcBorders>
              <w:top w:val="single" w:sz="6" w:space="0" w:color="auto"/>
              <w:left w:val="single" w:sz="6" w:space="0" w:color="auto"/>
              <w:bottom w:val="single" w:sz="6" w:space="0" w:color="auto"/>
              <w:right w:val="single" w:sz="6" w:space="0" w:color="auto"/>
            </w:tcBorders>
            <w:shd w:val="solid" w:color="FFFFFF" w:fill="auto"/>
          </w:tcPr>
          <w:p w:rsidR="000229C0" w:rsidRPr="00B366FF" w:rsidRDefault="000229C0" w:rsidP="00D26C64">
            <w:pPr>
              <w:pStyle w:val="TAC"/>
              <w:tabs>
                <w:tab w:val="left" w:pos="570"/>
              </w:tabs>
              <w:jc w:val="left"/>
            </w:pPr>
            <w:r w:rsidRPr="00B366FF">
              <w:t>Explicit</w:t>
            </w:r>
            <w:r w:rsidR="00B366FF">
              <w:t xml:space="preserve"> </w:t>
            </w:r>
            <w:r w:rsidRPr="00B366FF">
              <w:t>References</w:t>
            </w:r>
            <w:r w:rsidR="00B366FF">
              <w:t xml:space="preserve"> </w:t>
            </w:r>
            <w:r w:rsidRPr="00B366FF">
              <w:t>to</w:t>
            </w:r>
            <w:r w:rsidR="00B366FF">
              <w:t xml:space="preserve"> </w:t>
            </w:r>
            <w:r w:rsidRPr="00B366FF">
              <w:t>IWLAN</w:t>
            </w:r>
            <w:r w:rsidR="00B366FF">
              <w:t xml:space="preserve"> </w:t>
            </w:r>
            <w:r w:rsidRPr="00B366FF">
              <w:t>specifications</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0229C0" w:rsidRPr="00B366FF" w:rsidRDefault="000229C0" w:rsidP="00116644">
            <w:pPr>
              <w:pStyle w:val="TAC"/>
              <w:tabs>
                <w:tab w:val="left" w:pos="570"/>
              </w:tabs>
              <w:jc w:val="both"/>
              <w:rPr>
                <w:lang w:eastAsia="zh-CN"/>
              </w:rPr>
            </w:pPr>
            <w:r w:rsidRPr="00B366FF">
              <w:rPr>
                <w:lang w:eastAsia="zh-CN"/>
              </w:rPr>
              <w:t>14.2.0</w:t>
            </w:r>
          </w:p>
        </w:tc>
      </w:tr>
      <w:tr w:rsidR="000229C0" w:rsidRPr="00B366FF" w:rsidTr="000229C0">
        <w:tc>
          <w:tcPr>
            <w:tcW w:w="851" w:type="dxa"/>
            <w:tcBorders>
              <w:top w:val="single" w:sz="6" w:space="0" w:color="auto"/>
              <w:left w:val="single" w:sz="6" w:space="0" w:color="auto"/>
              <w:bottom w:val="single" w:sz="6" w:space="0" w:color="auto"/>
              <w:right w:val="single" w:sz="6" w:space="0" w:color="auto"/>
            </w:tcBorders>
            <w:shd w:val="solid" w:color="FFFFFF" w:fill="auto"/>
          </w:tcPr>
          <w:p w:rsidR="000229C0" w:rsidRPr="00B366FF" w:rsidRDefault="000229C0" w:rsidP="00A3602B">
            <w:pPr>
              <w:pStyle w:val="TAC"/>
              <w:tabs>
                <w:tab w:val="left" w:pos="570"/>
              </w:tabs>
              <w:jc w:val="both"/>
              <w:rPr>
                <w:lang w:eastAsia="zh-CN"/>
              </w:rPr>
            </w:pPr>
            <w:r w:rsidRPr="00B366FF">
              <w:rPr>
                <w:lang w:eastAsia="zh-CN"/>
              </w:rPr>
              <w:t>2017-06</w:t>
            </w:r>
          </w:p>
        </w:tc>
        <w:tc>
          <w:tcPr>
            <w:tcW w:w="710" w:type="dxa"/>
            <w:tcBorders>
              <w:top w:val="single" w:sz="6" w:space="0" w:color="auto"/>
              <w:left w:val="single" w:sz="6" w:space="0" w:color="auto"/>
              <w:bottom w:val="single" w:sz="6" w:space="0" w:color="auto"/>
              <w:right w:val="single" w:sz="6" w:space="0" w:color="auto"/>
            </w:tcBorders>
            <w:shd w:val="solid" w:color="FFFFFF" w:fill="auto"/>
          </w:tcPr>
          <w:p w:rsidR="000229C0" w:rsidRPr="00B366FF" w:rsidRDefault="000229C0" w:rsidP="00A3602B">
            <w:pPr>
              <w:pStyle w:val="TAC"/>
              <w:tabs>
                <w:tab w:val="left" w:pos="570"/>
              </w:tabs>
              <w:jc w:val="both"/>
              <w:rPr>
                <w:lang w:eastAsia="zh-CN"/>
              </w:rPr>
            </w:pPr>
            <w:r w:rsidRPr="00B366FF">
              <w:rPr>
                <w:lang w:eastAsia="zh-CN"/>
              </w:rPr>
              <w:t>CT#76</w:t>
            </w:r>
          </w:p>
        </w:tc>
        <w:tc>
          <w:tcPr>
            <w:tcW w:w="1084" w:type="dxa"/>
            <w:tcBorders>
              <w:top w:val="single" w:sz="6" w:space="0" w:color="auto"/>
              <w:left w:val="single" w:sz="6" w:space="0" w:color="auto"/>
              <w:bottom w:val="single" w:sz="6" w:space="0" w:color="auto"/>
              <w:right w:val="single" w:sz="6" w:space="0" w:color="auto"/>
            </w:tcBorders>
            <w:shd w:val="solid" w:color="FFFFFF" w:fill="auto"/>
          </w:tcPr>
          <w:p w:rsidR="000229C0" w:rsidRPr="00B366FF" w:rsidRDefault="000229C0" w:rsidP="00A3602B">
            <w:pPr>
              <w:pStyle w:val="TAC"/>
              <w:tabs>
                <w:tab w:val="left" w:pos="570"/>
              </w:tabs>
              <w:jc w:val="both"/>
              <w:rPr>
                <w:lang w:eastAsia="zh-CN"/>
              </w:rPr>
            </w:pPr>
            <w:r w:rsidRPr="00B366FF">
              <w:rPr>
                <w:lang w:eastAsia="zh-CN"/>
              </w:rPr>
              <w:t>CP-171021</w:t>
            </w:r>
          </w:p>
        </w:tc>
        <w:tc>
          <w:tcPr>
            <w:tcW w:w="618" w:type="dxa"/>
            <w:tcBorders>
              <w:top w:val="single" w:sz="6" w:space="0" w:color="auto"/>
              <w:left w:val="single" w:sz="6" w:space="0" w:color="auto"/>
              <w:bottom w:val="single" w:sz="6" w:space="0" w:color="auto"/>
              <w:right w:val="single" w:sz="6" w:space="0" w:color="auto"/>
            </w:tcBorders>
            <w:shd w:val="solid" w:color="FFFFFF" w:fill="auto"/>
          </w:tcPr>
          <w:p w:rsidR="000229C0" w:rsidRPr="00B366FF" w:rsidRDefault="000229C0" w:rsidP="00A3602B">
            <w:pPr>
              <w:pStyle w:val="TAC"/>
              <w:tabs>
                <w:tab w:val="left" w:pos="570"/>
              </w:tabs>
              <w:jc w:val="both"/>
              <w:rPr>
                <w:lang w:eastAsia="zh-CN"/>
              </w:rPr>
            </w:pPr>
            <w:r w:rsidRPr="00B366FF">
              <w:rPr>
                <w:lang w:eastAsia="zh-CN"/>
              </w:rPr>
              <w:t>0525</w:t>
            </w:r>
          </w:p>
        </w:tc>
        <w:tc>
          <w:tcPr>
            <w:tcW w:w="425" w:type="dxa"/>
            <w:tcBorders>
              <w:top w:val="single" w:sz="6" w:space="0" w:color="auto"/>
              <w:left w:val="single" w:sz="6" w:space="0" w:color="auto"/>
              <w:bottom w:val="single" w:sz="6" w:space="0" w:color="auto"/>
              <w:right w:val="single" w:sz="6" w:space="0" w:color="auto"/>
            </w:tcBorders>
            <w:shd w:val="solid" w:color="FFFFFF" w:fill="auto"/>
          </w:tcPr>
          <w:p w:rsidR="000229C0" w:rsidRPr="00B366FF" w:rsidRDefault="000229C0" w:rsidP="00A3602B">
            <w:pPr>
              <w:pStyle w:val="TAC"/>
              <w:tabs>
                <w:tab w:val="left" w:pos="570"/>
              </w:tabs>
              <w:jc w:val="both"/>
              <w:rPr>
                <w:lang w:eastAsia="zh-CN"/>
              </w:rPr>
            </w:pPr>
            <w:r w:rsidRPr="00B366FF">
              <w:rPr>
                <w:lang w:eastAsia="zh-CN"/>
              </w:rPr>
              <w:t>2</w:t>
            </w:r>
          </w:p>
        </w:tc>
        <w:tc>
          <w:tcPr>
            <w:tcW w:w="4539" w:type="dxa"/>
            <w:tcBorders>
              <w:top w:val="single" w:sz="6" w:space="0" w:color="auto"/>
              <w:left w:val="single" w:sz="6" w:space="0" w:color="auto"/>
              <w:bottom w:val="single" w:sz="6" w:space="0" w:color="auto"/>
              <w:right w:val="single" w:sz="6" w:space="0" w:color="auto"/>
            </w:tcBorders>
            <w:shd w:val="solid" w:color="FFFFFF" w:fill="auto"/>
          </w:tcPr>
          <w:p w:rsidR="000229C0" w:rsidRPr="00B366FF" w:rsidRDefault="003C521C" w:rsidP="00D26C64">
            <w:pPr>
              <w:pStyle w:val="TAC"/>
              <w:tabs>
                <w:tab w:val="left" w:pos="570"/>
              </w:tabs>
              <w:jc w:val="left"/>
            </w:pPr>
            <w:r>
              <w:fldChar w:fldCharType="begin"/>
            </w:r>
            <w:r>
              <w:instrText xml:space="preserve"> DOCPROPERTY  CrTitle  \* MERGEFORMAT </w:instrText>
            </w:r>
            <w:r>
              <w:fldChar w:fldCharType="separate"/>
            </w:r>
            <w:r w:rsidR="000229C0" w:rsidRPr="00B366FF">
              <w:t>Correction</w:t>
            </w:r>
            <w:r w:rsidR="00B366FF">
              <w:t xml:space="preserve"> </w:t>
            </w:r>
            <w:r w:rsidR="000229C0" w:rsidRPr="00B366FF">
              <w:t>to</w:t>
            </w:r>
            <w:r w:rsidR="00B366FF">
              <w:t xml:space="preserve"> </w:t>
            </w:r>
            <w:r w:rsidR="000229C0" w:rsidRPr="00B366FF">
              <w:t>description</w:t>
            </w:r>
            <w:r w:rsidR="00B366FF">
              <w:t xml:space="preserve"> </w:t>
            </w:r>
            <w:r w:rsidR="000229C0" w:rsidRPr="00B366FF">
              <w:t>of</w:t>
            </w:r>
            <w:r w:rsidR="00B366FF">
              <w:t xml:space="preserve"> </w:t>
            </w:r>
            <w:r w:rsidR="000229C0" w:rsidRPr="00B366FF">
              <w:t>PDN-Connection-Restricted</w:t>
            </w:r>
            <w:r w:rsidR="00B366FF">
              <w:t xml:space="preserve"> </w:t>
            </w:r>
            <w:r w:rsidR="000229C0" w:rsidRPr="00B366FF">
              <w:t>flag</w:t>
            </w:r>
            <w:r>
              <w:fldChar w:fldCharType="end"/>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0229C0" w:rsidRPr="00B366FF" w:rsidRDefault="000229C0" w:rsidP="00A3602B">
            <w:pPr>
              <w:pStyle w:val="TAC"/>
              <w:tabs>
                <w:tab w:val="left" w:pos="570"/>
              </w:tabs>
              <w:jc w:val="both"/>
              <w:rPr>
                <w:lang w:eastAsia="zh-CN"/>
              </w:rPr>
            </w:pPr>
            <w:r w:rsidRPr="00B366FF">
              <w:rPr>
                <w:lang w:eastAsia="zh-CN"/>
              </w:rPr>
              <w:t>14.2.0</w:t>
            </w:r>
          </w:p>
        </w:tc>
      </w:tr>
      <w:tr w:rsidR="000229C0" w:rsidRPr="00B366FF" w:rsidTr="000229C0">
        <w:tc>
          <w:tcPr>
            <w:tcW w:w="851" w:type="dxa"/>
            <w:tcBorders>
              <w:top w:val="single" w:sz="6" w:space="0" w:color="auto"/>
              <w:left w:val="single" w:sz="6" w:space="0" w:color="auto"/>
              <w:bottom w:val="single" w:sz="6" w:space="0" w:color="auto"/>
              <w:right w:val="single" w:sz="6" w:space="0" w:color="auto"/>
            </w:tcBorders>
            <w:shd w:val="solid" w:color="FFFFFF" w:fill="auto"/>
          </w:tcPr>
          <w:p w:rsidR="000229C0" w:rsidRPr="00B366FF" w:rsidRDefault="000229C0" w:rsidP="00A3602B">
            <w:pPr>
              <w:pStyle w:val="TAC"/>
              <w:tabs>
                <w:tab w:val="left" w:pos="570"/>
              </w:tabs>
              <w:jc w:val="both"/>
              <w:rPr>
                <w:lang w:eastAsia="zh-CN"/>
              </w:rPr>
            </w:pPr>
            <w:r w:rsidRPr="00B366FF">
              <w:rPr>
                <w:lang w:eastAsia="zh-CN"/>
              </w:rPr>
              <w:t>2017-06</w:t>
            </w:r>
          </w:p>
        </w:tc>
        <w:tc>
          <w:tcPr>
            <w:tcW w:w="710" w:type="dxa"/>
            <w:tcBorders>
              <w:top w:val="single" w:sz="6" w:space="0" w:color="auto"/>
              <w:left w:val="single" w:sz="6" w:space="0" w:color="auto"/>
              <w:bottom w:val="single" w:sz="6" w:space="0" w:color="auto"/>
              <w:right w:val="single" w:sz="6" w:space="0" w:color="auto"/>
            </w:tcBorders>
            <w:shd w:val="solid" w:color="FFFFFF" w:fill="auto"/>
          </w:tcPr>
          <w:p w:rsidR="000229C0" w:rsidRPr="00B366FF" w:rsidRDefault="000229C0" w:rsidP="00A3602B">
            <w:pPr>
              <w:pStyle w:val="TAC"/>
              <w:tabs>
                <w:tab w:val="left" w:pos="570"/>
              </w:tabs>
              <w:jc w:val="both"/>
              <w:rPr>
                <w:lang w:eastAsia="zh-CN"/>
              </w:rPr>
            </w:pPr>
            <w:r w:rsidRPr="00B366FF">
              <w:rPr>
                <w:lang w:eastAsia="zh-CN"/>
              </w:rPr>
              <w:t>CT#76</w:t>
            </w:r>
          </w:p>
        </w:tc>
        <w:tc>
          <w:tcPr>
            <w:tcW w:w="1084" w:type="dxa"/>
            <w:tcBorders>
              <w:top w:val="single" w:sz="6" w:space="0" w:color="auto"/>
              <w:left w:val="single" w:sz="6" w:space="0" w:color="auto"/>
              <w:bottom w:val="single" w:sz="6" w:space="0" w:color="auto"/>
              <w:right w:val="single" w:sz="6" w:space="0" w:color="auto"/>
            </w:tcBorders>
            <w:shd w:val="solid" w:color="FFFFFF" w:fill="auto"/>
          </w:tcPr>
          <w:p w:rsidR="000229C0" w:rsidRPr="00B366FF" w:rsidRDefault="000229C0" w:rsidP="00A3602B">
            <w:pPr>
              <w:pStyle w:val="TAC"/>
              <w:tabs>
                <w:tab w:val="left" w:pos="570"/>
              </w:tabs>
              <w:jc w:val="both"/>
              <w:rPr>
                <w:lang w:eastAsia="zh-CN"/>
              </w:rPr>
            </w:pPr>
            <w:r w:rsidRPr="00B366FF">
              <w:rPr>
                <w:lang w:eastAsia="zh-CN"/>
              </w:rPr>
              <w:t>CP-171029</w:t>
            </w:r>
          </w:p>
        </w:tc>
        <w:tc>
          <w:tcPr>
            <w:tcW w:w="618" w:type="dxa"/>
            <w:tcBorders>
              <w:top w:val="single" w:sz="6" w:space="0" w:color="auto"/>
              <w:left w:val="single" w:sz="6" w:space="0" w:color="auto"/>
              <w:bottom w:val="single" w:sz="6" w:space="0" w:color="auto"/>
              <w:right w:val="single" w:sz="6" w:space="0" w:color="auto"/>
            </w:tcBorders>
            <w:shd w:val="solid" w:color="FFFFFF" w:fill="auto"/>
          </w:tcPr>
          <w:p w:rsidR="000229C0" w:rsidRPr="00B366FF" w:rsidRDefault="000229C0" w:rsidP="00A3602B">
            <w:pPr>
              <w:pStyle w:val="TAC"/>
              <w:tabs>
                <w:tab w:val="left" w:pos="570"/>
              </w:tabs>
              <w:jc w:val="both"/>
              <w:rPr>
                <w:lang w:eastAsia="zh-CN"/>
              </w:rPr>
            </w:pPr>
            <w:r w:rsidRPr="00B366FF">
              <w:rPr>
                <w:lang w:eastAsia="zh-CN"/>
              </w:rPr>
              <w:t>0526</w:t>
            </w:r>
          </w:p>
        </w:tc>
        <w:tc>
          <w:tcPr>
            <w:tcW w:w="425" w:type="dxa"/>
            <w:tcBorders>
              <w:top w:val="single" w:sz="6" w:space="0" w:color="auto"/>
              <w:left w:val="single" w:sz="6" w:space="0" w:color="auto"/>
              <w:bottom w:val="single" w:sz="6" w:space="0" w:color="auto"/>
              <w:right w:val="single" w:sz="6" w:space="0" w:color="auto"/>
            </w:tcBorders>
            <w:shd w:val="solid" w:color="FFFFFF" w:fill="auto"/>
          </w:tcPr>
          <w:p w:rsidR="000229C0" w:rsidRPr="00B366FF" w:rsidRDefault="000229C0" w:rsidP="00A3602B">
            <w:pPr>
              <w:pStyle w:val="TAC"/>
              <w:tabs>
                <w:tab w:val="left" w:pos="570"/>
              </w:tabs>
              <w:jc w:val="both"/>
              <w:rPr>
                <w:lang w:eastAsia="zh-CN"/>
              </w:rPr>
            </w:pPr>
            <w:r w:rsidRPr="00B366FF">
              <w:rPr>
                <w:lang w:eastAsia="zh-CN"/>
              </w:rPr>
              <w:t>2</w:t>
            </w:r>
          </w:p>
        </w:tc>
        <w:tc>
          <w:tcPr>
            <w:tcW w:w="4539" w:type="dxa"/>
            <w:tcBorders>
              <w:top w:val="single" w:sz="6" w:space="0" w:color="auto"/>
              <w:left w:val="single" w:sz="6" w:space="0" w:color="auto"/>
              <w:bottom w:val="single" w:sz="6" w:space="0" w:color="auto"/>
              <w:right w:val="single" w:sz="6" w:space="0" w:color="auto"/>
            </w:tcBorders>
            <w:shd w:val="solid" w:color="FFFFFF" w:fill="auto"/>
          </w:tcPr>
          <w:p w:rsidR="000229C0" w:rsidRPr="00B366FF" w:rsidRDefault="000229C0" w:rsidP="00D26C64">
            <w:pPr>
              <w:pStyle w:val="TAC"/>
              <w:tabs>
                <w:tab w:val="left" w:pos="570"/>
              </w:tabs>
              <w:jc w:val="left"/>
            </w:pPr>
            <w:r w:rsidRPr="00B366FF">
              <w:t>External-Identifier</w:t>
            </w:r>
            <w:r w:rsidR="00B366FF">
              <w:t xml:space="preserve"> </w:t>
            </w:r>
            <w:r w:rsidRPr="00B366FF">
              <w:t>for</w:t>
            </w:r>
            <w:r w:rsidR="00B366FF">
              <w:t xml:space="preserve"> </w:t>
            </w:r>
            <w:r w:rsidRPr="00B366FF">
              <w:t>Monitoring</w:t>
            </w:r>
            <w:r w:rsidR="00B366FF">
              <w:t xml:space="preserve"> </w:t>
            </w:r>
            <w:r w:rsidRPr="00B366FF">
              <w:t>Event</w:t>
            </w:r>
            <w:r w:rsidR="00B366FF">
              <w:t xml:space="preserve"> </w:t>
            </w:r>
            <w:r w:rsidRPr="00B366FF">
              <w:t>Configuration</w:t>
            </w:r>
            <w:r w:rsidR="00B366FF">
              <w:t xml:space="preserve"> </w:t>
            </w:r>
            <w:r w:rsidRPr="00B366FF">
              <w:t>and</w:t>
            </w:r>
            <w:r w:rsidR="00B366FF">
              <w:t xml:space="preserve"> </w:t>
            </w:r>
            <w:r w:rsidRPr="00B366FF">
              <w:t>External</w:t>
            </w:r>
            <w:r w:rsidR="00B366FF">
              <w:t xml:space="preserve"> </w:t>
            </w:r>
            <w:r w:rsidRPr="00B366FF">
              <w:t>Group</w:t>
            </w:r>
            <w:r w:rsidR="00B366FF">
              <w:t xml:space="preserve"> </w:t>
            </w:r>
            <w:r w:rsidRPr="00B366FF">
              <w:t>Identifier</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0229C0" w:rsidRPr="00B366FF" w:rsidRDefault="000229C0" w:rsidP="00A3602B">
            <w:pPr>
              <w:pStyle w:val="TAC"/>
              <w:tabs>
                <w:tab w:val="left" w:pos="570"/>
              </w:tabs>
              <w:jc w:val="both"/>
              <w:rPr>
                <w:lang w:eastAsia="zh-CN"/>
              </w:rPr>
            </w:pPr>
            <w:r w:rsidRPr="00B366FF">
              <w:rPr>
                <w:lang w:eastAsia="zh-CN"/>
              </w:rPr>
              <w:t>14.2.0</w:t>
            </w:r>
          </w:p>
        </w:tc>
      </w:tr>
      <w:tr w:rsidR="000229C0" w:rsidRPr="00B366FF" w:rsidTr="000229C0">
        <w:tc>
          <w:tcPr>
            <w:tcW w:w="851" w:type="dxa"/>
            <w:tcBorders>
              <w:top w:val="single" w:sz="6" w:space="0" w:color="auto"/>
              <w:left w:val="single" w:sz="6" w:space="0" w:color="auto"/>
              <w:bottom w:val="single" w:sz="6" w:space="0" w:color="auto"/>
              <w:right w:val="single" w:sz="6" w:space="0" w:color="auto"/>
            </w:tcBorders>
            <w:shd w:val="solid" w:color="FFFFFF" w:fill="auto"/>
          </w:tcPr>
          <w:p w:rsidR="000229C0" w:rsidRPr="00B366FF" w:rsidRDefault="000229C0" w:rsidP="00A3602B">
            <w:pPr>
              <w:pStyle w:val="TAC"/>
              <w:tabs>
                <w:tab w:val="left" w:pos="570"/>
              </w:tabs>
              <w:jc w:val="both"/>
              <w:rPr>
                <w:lang w:eastAsia="zh-CN"/>
              </w:rPr>
            </w:pPr>
            <w:r w:rsidRPr="00B366FF">
              <w:rPr>
                <w:lang w:eastAsia="zh-CN"/>
              </w:rPr>
              <w:t>2017-06</w:t>
            </w:r>
          </w:p>
        </w:tc>
        <w:tc>
          <w:tcPr>
            <w:tcW w:w="710" w:type="dxa"/>
            <w:tcBorders>
              <w:top w:val="single" w:sz="6" w:space="0" w:color="auto"/>
              <w:left w:val="single" w:sz="6" w:space="0" w:color="auto"/>
              <w:bottom w:val="single" w:sz="6" w:space="0" w:color="auto"/>
              <w:right w:val="single" w:sz="6" w:space="0" w:color="auto"/>
            </w:tcBorders>
            <w:shd w:val="solid" w:color="FFFFFF" w:fill="auto"/>
          </w:tcPr>
          <w:p w:rsidR="000229C0" w:rsidRPr="00B366FF" w:rsidRDefault="000229C0" w:rsidP="00A3602B">
            <w:pPr>
              <w:pStyle w:val="TAC"/>
              <w:tabs>
                <w:tab w:val="left" w:pos="570"/>
              </w:tabs>
              <w:jc w:val="both"/>
              <w:rPr>
                <w:lang w:eastAsia="zh-CN"/>
              </w:rPr>
            </w:pPr>
            <w:r w:rsidRPr="00B366FF">
              <w:rPr>
                <w:lang w:eastAsia="zh-CN"/>
              </w:rPr>
              <w:t>CT#76</w:t>
            </w:r>
          </w:p>
        </w:tc>
        <w:tc>
          <w:tcPr>
            <w:tcW w:w="1084" w:type="dxa"/>
            <w:tcBorders>
              <w:top w:val="single" w:sz="6" w:space="0" w:color="auto"/>
              <w:left w:val="single" w:sz="6" w:space="0" w:color="auto"/>
              <w:bottom w:val="single" w:sz="6" w:space="0" w:color="auto"/>
              <w:right w:val="single" w:sz="6" w:space="0" w:color="auto"/>
            </w:tcBorders>
            <w:shd w:val="solid" w:color="FFFFFF" w:fill="auto"/>
          </w:tcPr>
          <w:p w:rsidR="000229C0" w:rsidRPr="00B366FF" w:rsidRDefault="000229C0" w:rsidP="00A3602B">
            <w:pPr>
              <w:pStyle w:val="TAC"/>
              <w:tabs>
                <w:tab w:val="left" w:pos="570"/>
              </w:tabs>
              <w:jc w:val="both"/>
              <w:rPr>
                <w:lang w:eastAsia="zh-CN"/>
              </w:rPr>
            </w:pPr>
            <w:r w:rsidRPr="00B366FF">
              <w:rPr>
                <w:lang w:eastAsia="zh-CN"/>
              </w:rPr>
              <w:t>CP-171034</w:t>
            </w:r>
          </w:p>
        </w:tc>
        <w:tc>
          <w:tcPr>
            <w:tcW w:w="618" w:type="dxa"/>
            <w:tcBorders>
              <w:top w:val="single" w:sz="6" w:space="0" w:color="auto"/>
              <w:left w:val="single" w:sz="6" w:space="0" w:color="auto"/>
              <w:bottom w:val="single" w:sz="6" w:space="0" w:color="auto"/>
              <w:right w:val="single" w:sz="6" w:space="0" w:color="auto"/>
            </w:tcBorders>
            <w:shd w:val="solid" w:color="FFFFFF" w:fill="auto"/>
          </w:tcPr>
          <w:p w:rsidR="000229C0" w:rsidRPr="00B366FF" w:rsidRDefault="000229C0" w:rsidP="00A3602B">
            <w:pPr>
              <w:pStyle w:val="TAC"/>
              <w:tabs>
                <w:tab w:val="left" w:pos="570"/>
              </w:tabs>
              <w:jc w:val="both"/>
              <w:rPr>
                <w:lang w:eastAsia="zh-CN"/>
              </w:rPr>
            </w:pPr>
            <w:r w:rsidRPr="00B366FF">
              <w:rPr>
                <w:lang w:eastAsia="zh-CN"/>
              </w:rPr>
              <w:t>0527</w:t>
            </w:r>
          </w:p>
        </w:tc>
        <w:tc>
          <w:tcPr>
            <w:tcW w:w="425" w:type="dxa"/>
            <w:tcBorders>
              <w:top w:val="single" w:sz="6" w:space="0" w:color="auto"/>
              <w:left w:val="single" w:sz="6" w:space="0" w:color="auto"/>
              <w:bottom w:val="single" w:sz="6" w:space="0" w:color="auto"/>
              <w:right w:val="single" w:sz="6" w:space="0" w:color="auto"/>
            </w:tcBorders>
            <w:shd w:val="solid" w:color="FFFFFF" w:fill="auto"/>
          </w:tcPr>
          <w:p w:rsidR="000229C0" w:rsidRPr="00B366FF" w:rsidRDefault="000229C0" w:rsidP="00A3602B">
            <w:pPr>
              <w:pStyle w:val="TAC"/>
              <w:tabs>
                <w:tab w:val="left" w:pos="570"/>
              </w:tabs>
              <w:jc w:val="both"/>
              <w:rPr>
                <w:lang w:eastAsia="zh-CN"/>
              </w:rPr>
            </w:pPr>
            <w:r w:rsidRPr="00B366FF">
              <w:rPr>
                <w:lang w:eastAsia="zh-CN"/>
              </w:rPr>
              <w:t>1</w:t>
            </w:r>
          </w:p>
        </w:tc>
        <w:tc>
          <w:tcPr>
            <w:tcW w:w="4539" w:type="dxa"/>
            <w:tcBorders>
              <w:top w:val="single" w:sz="6" w:space="0" w:color="auto"/>
              <w:left w:val="single" w:sz="6" w:space="0" w:color="auto"/>
              <w:bottom w:val="single" w:sz="6" w:space="0" w:color="auto"/>
              <w:right w:val="single" w:sz="6" w:space="0" w:color="auto"/>
            </w:tcBorders>
            <w:shd w:val="solid" w:color="FFFFFF" w:fill="auto"/>
          </w:tcPr>
          <w:p w:rsidR="000229C0" w:rsidRPr="00B366FF" w:rsidRDefault="000229C0" w:rsidP="00D26C64">
            <w:pPr>
              <w:pStyle w:val="TAC"/>
              <w:tabs>
                <w:tab w:val="left" w:pos="570"/>
              </w:tabs>
              <w:jc w:val="left"/>
            </w:pPr>
            <w:r w:rsidRPr="00B366FF">
              <w:t>IMS</w:t>
            </w:r>
            <w:r w:rsidR="00B366FF">
              <w:t xml:space="preserve"> </w:t>
            </w:r>
            <w:r w:rsidRPr="00B366FF">
              <w:t>Trace</w:t>
            </w:r>
            <w:r w:rsidR="00B366FF">
              <w:t xml:space="preserve"> </w:t>
            </w:r>
            <w:r w:rsidRPr="00B366FF">
              <w:t>(ISAT)</w:t>
            </w:r>
            <w:r w:rsidR="00B366FF">
              <w:t xml:space="preserve"> </w:t>
            </w:r>
            <w:r w:rsidRPr="00B366FF">
              <w:t>Reference</w:t>
            </w:r>
            <w:r w:rsidR="00B366FF">
              <w:t xml:space="preserve"> </w:t>
            </w:r>
            <w:r w:rsidRPr="00B366FF">
              <w:t>Updates</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0229C0" w:rsidRPr="00B366FF" w:rsidRDefault="000229C0" w:rsidP="00A3602B">
            <w:pPr>
              <w:pStyle w:val="TAC"/>
              <w:tabs>
                <w:tab w:val="left" w:pos="570"/>
              </w:tabs>
              <w:jc w:val="both"/>
              <w:rPr>
                <w:lang w:eastAsia="zh-CN"/>
              </w:rPr>
            </w:pPr>
            <w:r w:rsidRPr="00B366FF">
              <w:rPr>
                <w:lang w:eastAsia="zh-CN"/>
              </w:rPr>
              <w:t>14.2.0</w:t>
            </w:r>
          </w:p>
        </w:tc>
      </w:tr>
      <w:tr w:rsidR="000229C0" w:rsidRPr="00B366FF" w:rsidTr="000229C0">
        <w:tc>
          <w:tcPr>
            <w:tcW w:w="851" w:type="dxa"/>
            <w:tcBorders>
              <w:top w:val="single" w:sz="6" w:space="0" w:color="auto"/>
              <w:left w:val="single" w:sz="6" w:space="0" w:color="auto"/>
              <w:bottom w:val="single" w:sz="6" w:space="0" w:color="auto"/>
              <w:right w:val="single" w:sz="6" w:space="0" w:color="auto"/>
            </w:tcBorders>
            <w:shd w:val="solid" w:color="FFFFFF" w:fill="auto"/>
          </w:tcPr>
          <w:p w:rsidR="000229C0" w:rsidRPr="00B366FF" w:rsidRDefault="000229C0" w:rsidP="00A3602B">
            <w:pPr>
              <w:pStyle w:val="TAC"/>
              <w:tabs>
                <w:tab w:val="left" w:pos="570"/>
              </w:tabs>
              <w:jc w:val="both"/>
              <w:rPr>
                <w:lang w:eastAsia="zh-CN"/>
              </w:rPr>
            </w:pPr>
            <w:r w:rsidRPr="00B366FF">
              <w:rPr>
                <w:lang w:eastAsia="zh-CN"/>
              </w:rPr>
              <w:t>2017-06</w:t>
            </w:r>
          </w:p>
        </w:tc>
        <w:tc>
          <w:tcPr>
            <w:tcW w:w="710" w:type="dxa"/>
            <w:tcBorders>
              <w:top w:val="single" w:sz="6" w:space="0" w:color="auto"/>
              <w:left w:val="single" w:sz="6" w:space="0" w:color="auto"/>
              <w:bottom w:val="single" w:sz="6" w:space="0" w:color="auto"/>
              <w:right w:val="single" w:sz="6" w:space="0" w:color="auto"/>
            </w:tcBorders>
            <w:shd w:val="solid" w:color="FFFFFF" w:fill="auto"/>
          </w:tcPr>
          <w:p w:rsidR="000229C0" w:rsidRPr="00B366FF" w:rsidRDefault="000229C0" w:rsidP="00A3602B">
            <w:pPr>
              <w:pStyle w:val="TAC"/>
              <w:tabs>
                <w:tab w:val="left" w:pos="570"/>
              </w:tabs>
              <w:jc w:val="both"/>
              <w:rPr>
                <w:lang w:eastAsia="zh-CN"/>
              </w:rPr>
            </w:pPr>
            <w:r w:rsidRPr="00B366FF">
              <w:rPr>
                <w:lang w:eastAsia="zh-CN"/>
              </w:rPr>
              <w:t>CT#76</w:t>
            </w:r>
          </w:p>
        </w:tc>
        <w:tc>
          <w:tcPr>
            <w:tcW w:w="1084" w:type="dxa"/>
            <w:tcBorders>
              <w:top w:val="single" w:sz="6" w:space="0" w:color="auto"/>
              <w:left w:val="single" w:sz="6" w:space="0" w:color="auto"/>
              <w:bottom w:val="single" w:sz="6" w:space="0" w:color="auto"/>
              <w:right w:val="single" w:sz="6" w:space="0" w:color="auto"/>
            </w:tcBorders>
            <w:shd w:val="solid" w:color="FFFFFF" w:fill="auto"/>
          </w:tcPr>
          <w:p w:rsidR="000229C0" w:rsidRPr="00B366FF" w:rsidRDefault="000229C0" w:rsidP="00A3602B">
            <w:pPr>
              <w:pStyle w:val="TAC"/>
              <w:tabs>
                <w:tab w:val="left" w:pos="570"/>
              </w:tabs>
              <w:jc w:val="both"/>
              <w:rPr>
                <w:lang w:eastAsia="zh-CN"/>
              </w:rPr>
            </w:pPr>
            <w:r w:rsidRPr="00B366FF">
              <w:rPr>
                <w:lang w:eastAsia="zh-CN"/>
              </w:rPr>
              <w:t>CP-171043</w:t>
            </w:r>
          </w:p>
        </w:tc>
        <w:tc>
          <w:tcPr>
            <w:tcW w:w="618" w:type="dxa"/>
            <w:tcBorders>
              <w:top w:val="single" w:sz="6" w:space="0" w:color="auto"/>
              <w:left w:val="single" w:sz="6" w:space="0" w:color="auto"/>
              <w:bottom w:val="single" w:sz="6" w:space="0" w:color="auto"/>
              <w:right w:val="single" w:sz="6" w:space="0" w:color="auto"/>
            </w:tcBorders>
            <w:shd w:val="solid" w:color="FFFFFF" w:fill="auto"/>
          </w:tcPr>
          <w:p w:rsidR="000229C0" w:rsidRPr="00B366FF" w:rsidRDefault="000229C0" w:rsidP="00A3602B">
            <w:pPr>
              <w:pStyle w:val="TAC"/>
              <w:tabs>
                <w:tab w:val="left" w:pos="570"/>
              </w:tabs>
              <w:jc w:val="both"/>
              <w:rPr>
                <w:lang w:eastAsia="zh-CN"/>
              </w:rPr>
            </w:pPr>
            <w:r w:rsidRPr="00B366FF">
              <w:rPr>
                <w:lang w:eastAsia="zh-CN"/>
              </w:rPr>
              <w:t>0530</w:t>
            </w:r>
          </w:p>
        </w:tc>
        <w:tc>
          <w:tcPr>
            <w:tcW w:w="425" w:type="dxa"/>
            <w:tcBorders>
              <w:top w:val="single" w:sz="6" w:space="0" w:color="auto"/>
              <w:left w:val="single" w:sz="6" w:space="0" w:color="auto"/>
              <w:bottom w:val="single" w:sz="6" w:space="0" w:color="auto"/>
              <w:right w:val="single" w:sz="6" w:space="0" w:color="auto"/>
            </w:tcBorders>
            <w:shd w:val="solid" w:color="FFFFFF" w:fill="auto"/>
          </w:tcPr>
          <w:p w:rsidR="000229C0" w:rsidRPr="00B366FF" w:rsidRDefault="000229C0" w:rsidP="00A3602B">
            <w:pPr>
              <w:pStyle w:val="TAC"/>
              <w:tabs>
                <w:tab w:val="left" w:pos="570"/>
              </w:tabs>
              <w:jc w:val="both"/>
              <w:rPr>
                <w:lang w:eastAsia="zh-CN"/>
              </w:rPr>
            </w:pPr>
            <w:r w:rsidRPr="00B366FF">
              <w:rPr>
                <w:lang w:eastAsia="zh-CN"/>
              </w:rPr>
              <w:t>-</w:t>
            </w:r>
          </w:p>
        </w:tc>
        <w:tc>
          <w:tcPr>
            <w:tcW w:w="4539" w:type="dxa"/>
            <w:tcBorders>
              <w:top w:val="single" w:sz="6" w:space="0" w:color="auto"/>
              <w:left w:val="single" w:sz="6" w:space="0" w:color="auto"/>
              <w:bottom w:val="single" w:sz="6" w:space="0" w:color="auto"/>
              <w:right w:val="single" w:sz="6" w:space="0" w:color="auto"/>
            </w:tcBorders>
            <w:shd w:val="solid" w:color="FFFFFF" w:fill="auto"/>
          </w:tcPr>
          <w:p w:rsidR="000229C0" w:rsidRPr="00B366FF" w:rsidRDefault="000229C0" w:rsidP="00D26C64">
            <w:pPr>
              <w:pStyle w:val="TAC"/>
              <w:tabs>
                <w:tab w:val="left" w:pos="570"/>
              </w:tabs>
              <w:jc w:val="left"/>
            </w:pPr>
            <w:r w:rsidRPr="00B366FF">
              <w:t>Clarification</w:t>
            </w:r>
            <w:r w:rsidR="00B366FF">
              <w:t xml:space="preserve"> </w:t>
            </w:r>
            <w:r w:rsidRPr="00B366FF">
              <w:t>of</w:t>
            </w:r>
            <w:r w:rsidR="00B366FF">
              <w:t xml:space="preserve"> </w:t>
            </w:r>
            <w:r w:rsidRPr="00B366FF">
              <w:t>APN-Configuration-Profile</w:t>
            </w:r>
            <w:r w:rsidR="00B366FF">
              <w:t xml:space="preserve"> </w:t>
            </w:r>
            <w:r w:rsidRPr="00B366FF">
              <w:t>for</w:t>
            </w:r>
            <w:r w:rsidR="00B366FF">
              <w:t xml:space="preserve"> </w:t>
            </w:r>
            <w:r w:rsidRPr="00B366FF">
              <w:t>non-IP</w:t>
            </w:r>
            <w:r w:rsidR="00B366FF">
              <w:t xml:space="preserve"> </w:t>
            </w:r>
            <w:r w:rsidRPr="00B366FF">
              <w:t>APNs</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0229C0" w:rsidRPr="00B366FF" w:rsidRDefault="000229C0" w:rsidP="00A3602B">
            <w:pPr>
              <w:pStyle w:val="TAC"/>
              <w:tabs>
                <w:tab w:val="left" w:pos="570"/>
              </w:tabs>
              <w:jc w:val="both"/>
              <w:rPr>
                <w:lang w:eastAsia="zh-CN"/>
              </w:rPr>
            </w:pPr>
            <w:r w:rsidRPr="00B366FF">
              <w:rPr>
                <w:lang w:eastAsia="zh-CN"/>
              </w:rPr>
              <w:t>15.0.0</w:t>
            </w:r>
          </w:p>
        </w:tc>
      </w:tr>
      <w:tr w:rsidR="000229C0" w:rsidRPr="00B366FF" w:rsidTr="000229C0">
        <w:tc>
          <w:tcPr>
            <w:tcW w:w="851" w:type="dxa"/>
            <w:tcBorders>
              <w:top w:val="single" w:sz="6" w:space="0" w:color="auto"/>
              <w:left w:val="single" w:sz="6" w:space="0" w:color="auto"/>
              <w:bottom w:val="single" w:sz="6" w:space="0" w:color="auto"/>
              <w:right w:val="single" w:sz="6" w:space="0" w:color="auto"/>
            </w:tcBorders>
            <w:shd w:val="solid" w:color="FFFFFF" w:fill="auto"/>
          </w:tcPr>
          <w:p w:rsidR="000229C0" w:rsidRPr="00B366FF" w:rsidRDefault="000229C0" w:rsidP="00A3602B">
            <w:pPr>
              <w:pStyle w:val="TAC"/>
              <w:tabs>
                <w:tab w:val="left" w:pos="570"/>
              </w:tabs>
              <w:jc w:val="both"/>
              <w:rPr>
                <w:lang w:eastAsia="zh-CN"/>
              </w:rPr>
            </w:pPr>
            <w:r w:rsidRPr="00B366FF">
              <w:rPr>
                <w:lang w:eastAsia="zh-CN"/>
              </w:rPr>
              <w:t>2017-09</w:t>
            </w:r>
          </w:p>
        </w:tc>
        <w:tc>
          <w:tcPr>
            <w:tcW w:w="710" w:type="dxa"/>
            <w:tcBorders>
              <w:top w:val="single" w:sz="6" w:space="0" w:color="auto"/>
              <w:left w:val="single" w:sz="6" w:space="0" w:color="auto"/>
              <w:bottom w:val="single" w:sz="6" w:space="0" w:color="auto"/>
              <w:right w:val="single" w:sz="6" w:space="0" w:color="auto"/>
            </w:tcBorders>
            <w:shd w:val="solid" w:color="FFFFFF" w:fill="auto"/>
          </w:tcPr>
          <w:p w:rsidR="000229C0" w:rsidRPr="00B366FF" w:rsidRDefault="000229C0" w:rsidP="00A3602B">
            <w:pPr>
              <w:pStyle w:val="TAC"/>
              <w:tabs>
                <w:tab w:val="left" w:pos="570"/>
              </w:tabs>
              <w:jc w:val="both"/>
              <w:rPr>
                <w:lang w:eastAsia="zh-CN"/>
              </w:rPr>
            </w:pPr>
            <w:r w:rsidRPr="00B366FF">
              <w:rPr>
                <w:lang w:eastAsia="zh-CN"/>
              </w:rPr>
              <w:t>CT#77</w:t>
            </w:r>
          </w:p>
        </w:tc>
        <w:tc>
          <w:tcPr>
            <w:tcW w:w="1084" w:type="dxa"/>
            <w:tcBorders>
              <w:top w:val="single" w:sz="6" w:space="0" w:color="auto"/>
              <w:left w:val="single" w:sz="6" w:space="0" w:color="auto"/>
              <w:bottom w:val="single" w:sz="6" w:space="0" w:color="auto"/>
              <w:right w:val="single" w:sz="6" w:space="0" w:color="auto"/>
            </w:tcBorders>
            <w:shd w:val="solid" w:color="FFFFFF" w:fill="auto"/>
          </w:tcPr>
          <w:p w:rsidR="000229C0" w:rsidRPr="00B366FF" w:rsidRDefault="000229C0" w:rsidP="00A3602B">
            <w:pPr>
              <w:pStyle w:val="TAC"/>
              <w:tabs>
                <w:tab w:val="left" w:pos="570"/>
              </w:tabs>
              <w:jc w:val="both"/>
              <w:rPr>
                <w:lang w:eastAsia="zh-CN"/>
              </w:rPr>
            </w:pPr>
            <w:r w:rsidRPr="00B366FF">
              <w:rPr>
                <w:lang w:eastAsia="zh-CN"/>
              </w:rPr>
              <w:t>CP-172027</w:t>
            </w:r>
          </w:p>
        </w:tc>
        <w:tc>
          <w:tcPr>
            <w:tcW w:w="618" w:type="dxa"/>
            <w:tcBorders>
              <w:top w:val="single" w:sz="6" w:space="0" w:color="auto"/>
              <w:left w:val="single" w:sz="6" w:space="0" w:color="auto"/>
              <w:bottom w:val="single" w:sz="6" w:space="0" w:color="auto"/>
              <w:right w:val="single" w:sz="6" w:space="0" w:color="auto"/>
            </w:tcBorders>
            <w:shd w:val="solid" w:color="FFFFFF" w:fill="auto"/>
          </w:tcPr>
          <w:p w:rsidR="000229C0" w:rsidRPr="00B366FF" w:rsidRDefault="000229C0" w:rsidP="00A3602B">
            <w:pPr>
              <w:pStyle w:val="TAC"/>
              <w:tabs>
                <w:tab w:val="left" w:pos="570"/>
              </w:tabs>
              <w:jc w:val="both"/>
              <w:rPr>
                <w:lang w:eastAsia="zh-CN"/>
              </w:rPr>
            </w:pPr>
            <w:r w:rsidRPr="00B366FF">
              <w:rPr>
                <w:lang w:eastAsia="zh-CN"/>
              </w:rPr>
              <w:t>0532</w:t>
            </w:r>
          </w:p>
        </w:tc>
        <w:tc>
          <w:tcPr>
            <w:tcW w:w="425" w:type="dxa"/>
            <w:tcBorders>
              <w:top w:val="single" w:sz="6" w:space="0" w:color="auto"/>
              <w:left w:val="single" w:sz="6" w:space="0" w:color="auto"/>
              <w:bottom w:val="single" w:sz="6" w:space="0" w:color="auto"/>
              <w:right w:val="single" w:sz="6" w:space="0" w:color="auto"/>
            </w:tcBorders>
            <w:shd w:val="solid" w:color="FFFFFF" w:fill="auto"/>
          </w:tcPr>
          <w:p w:rsidR="000229C0" w:rsidRPr="00B366FF" w:rsidRDefault="000229C0" w:rsidP="00A3602B">
            <w:pPr>
              <w:pStyle w:val="TAC"/>
              <w:tabs>
                <w:tab w:val="left" w:pos="570"/>
              </w:tabs>
              <w:jc w:val="both"/>
              <w:rPr>
                <w:lang w:eastAsia="zh-CN"/>
              </w:rPr>
            </w:pPr>
            <w:r w:rsidRPr="00B366FF">
              <w:rPr>
                <w:lang w:eastAsia="zh-CN"/>
              </w:rPr>
              <w:t>1</w:t>
            </w:r>
          </w:p>
        </w:tc>
        <w:tc>
          <w:tcPr>
            <w:tcW w:w="4539" w:type="dxa"/>
            <w:tcBorders>
              <w:top w:val="single" w:sz="6" w:space="0" w:color="auto"/>
              <w:left w:val="single" w:sz="6" w:space="0" w:color="auto"/>
              <w:bottom w:val="single" w:sz="6" w:space="0" w:color="auto"/>
              <w:right w:val="single" w:sz="6" w:space="0" w:color="auto"/>
            </w:tcBorders>
            <w:shd w:val="solid" w:color="FFFFFF" w:fill="auto"/>
          </w:tcPr>
          <w:p w:rsidR="000229C0" w:rsidRPr="00B366FF" w:rsidRDefault="000229C0" w:rsidP="00D26C64">
            <w:pPr>
              <w:pStyle w:val="TAC"/>
              <w:tabs>
                <w:tab w:val="left" w:pos="570"/>
              </w:tabs>
              <w:jc w:val="left"/>
            </w:pPr>
            <w:r w:rsidRPr="00B366FF">
              <w:t>Access</w:t>
            </w:r>
            <w:r w:rsidR="00B366FF">
              <w:t xml:space="preserve"> </w:t>
            </w:r>
            <w:r w:rsidRPr="00B366FF">
              <w:t>Restriction</w:t>
            </w:r>
            <w:r w:rsidR="00B366FF">
              <w:t xml:space="preserve"> </w:t>
            </w:r>
            <w:r w:rsidRPr="00B366FF">
              <w:t>for</w:t>
            </w:r>
            <w:r w:rsidR="00B366FF">
              <w:t xml:space="preserve"> </w:t>
            </w:r>
            <w:r w:rsidRPr="00B366FF">
              <w:t>NR</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0229C0" w:rsidRPr="00B366FF" w:rsidRDefault="000229C0" w:rsidP="00A3602B">
            <w:pPr>
              <w:pStyle w:val="TAC"/>
              <w:tabs>
                <w:tab w:val="left" w:pos="570"/>
              </w:tabs>
              <w:jc w:val="both"/>
              <w:rPr>
                <w:lang w:eastAsia="zh-CN"/>
              </w:rPr>
            </w:pPr>
            <w:r w:rsidRPr="00B366FF">
              <w:rPr>
                <w:lang w:eastAsia="zh-CN"/>
              </w:rPr>
              <w:t>15.1.0</w:t>
            </w:r>
          </w:p>
        </w:tc>
      </w:tr>
      <w:tr w:rsidR="000229C0" w:rsidRPr="00B366FF" w:rsidTr="000229C0">
        <w:tc>
          <w:tcPr>
            <w:tcW w:w="851" w:type="dxa"/>
            <w:tcBorders>
              <w:top w:val="single" w:sz="6" w:space="0" w:color="auto"/>
              <w:left w:val="single" w:sz="6" w:space="0" w:color="auto"/>
              <w:bottom w:val="single" w:sz="6" w:space="0" w:color="auto"/>
              <w:right w:val="single" w:sz="6" w:space="0" w:color="auto"/>
            </w:tcBorders>
            <w:shd w:val="solid" w:color="FFFFFF" w:fill="auto"/>
          </w:tcPr>
          <w:p w:rsidR="000229C0" w:rsidRPr="00B366FF" w:rsidRDefault="000229C0" w:rsidP="00FC58BD">
            <w:pPr>
              <w:pStyle w:val="TAC"/>
              <w:tabs>
                <w:tab w:val="left" w:pos="570"/>
              </w:tabs>
              <w:jc w:val="both"/>
              <w:rPr>
                <w:lang w:eastAsia="zh-CN"/>
              </w:rPr>
            </w:pPr>
            <w:r w:rsidRPr="00B366FF">
              <w:rPr>
                <w:lang w:eastAsia="zh-CN"/>
              </w:rPr>
              <w:t>2017-09</w:t>
            </w:r>
          </w:p>
        </w:tc>
        <w:tc>
          <w:tcPr>
            <w:tcW w:w="710" w:type="dxa"/>
            <w:tcBorders>
              <w:top w:val="single" w:sz="6" w:space="0" w:color="auto"/>
              <w:left w:val="single" w:sz="6" w:space="0" w:color="auto"/>
              <w:bottom w:val="single" w:sz="6" w:space="0" w:color="auto"/>
              <w:right w:val="single" w:sz="6" w:space="0" w:color="auto"/>
            </w:tcBorders>
            <w:shd w:val="solid" w:color="FFFFFF" w:fill="auto"/>
          </w:tcPr>
          <w:p w:rsidR="000229C0" w:rsidRPr="00B366FF" w:rsidRDefault="000229C0" w:rsidP="00FC58BD">
            <w:pPr>
              <w:pStyle w:val="TAC"/>
              <w:tabs>
                <w:tab w:val="left" w:pos="570"/>
              </w:tabs>
              <w:jc w:val="both"/>
              <w:rPr>
                <w:lang w:eastAsia="zh-CN"/>
              </w:rPr>
            </w:pPr>
            <w:r w:rsidRPr="00B366FF">
              <w:rPr>
                <w:lang w:eastAsia="zh-CN"/>
              </w:rPr>
              <w:t>CT#77</w:t>
            </w:r>
          </w:p>
        </w:tc>
        <w:tc>
          <w:tcPr>
            <w:tcW w:w="1084" w:type="dxa"/>
            <w:tcBorders>
              <w:top w:val="single" w:sz="6" w:space="0" w:color="auto"/>
              <w:left w:val="single" w:sz="6" w:space="0" w:color="auto"/>
              <w:bottom w:val="single" w:sz="6" w:space="0" w:color="auto"/>
              <w:right w:val="single" w:sz="6" w:space="0" w:color="auto"/>
            </w:tcBorders>
            <w:shd w:val="solid" w:color="FFFFFF" w:fill="auto"/>
          </w:tcPr>
          <w:p w:rsidR="000229C0" w:rsidRPr="00B366FF" w:rsidRDefault="000229C0" w:rsidP="00FC58BD">
            <w:pPr>
              <w:pStyle w:val="TAC"/>
              <w:tabs>
                <w:tab w:val="left" w:pos="570"/>
              </w:tabs>
              <w:jc w:val="both"/>
              <w:rPr>
                <w:lang w:eastAsia="zh-CN"/>
              </w:rPr>
            </w:pPr>
            <w:r w:rsidRPr="00B366FF">
              <w:rPr>
                <w:lang w:eastAsia="zh-CN"/>
              </w:rPr>
              <w:t>CP-172018</w:t>
            </w:r>
          </w:p>
        </w:tc>
        <w:tc>
          <w:tcPr>
            <w:tcW w:w="618" w:type="dxa"/>
            <w:tcBorders>
              <w:top w:val="single" w:sz="6" w:space="0" w:color="auto"/>
              <w:left w:val="single" w:sz="6" w:space="0" w:color="auto"/>
              <w:bottom w:val="single" w:sz="6" w:space="0" w:color="auto"/>
              <w:right w:val="single" w:sz="6" w:space="0" w:color="auto"/>
            </w:tcBorders>
            <w:shd w:val="solid" w:color="FFFFFF" w:fill="auto"/>
          </w:tcPr>
          <w:p w:rsidR="000229C0" w:rsidRPr="00B366FF" w:rsidRDefault="000229C0" w:rsidP="00FC58BD">
            <w:pPr>
              <w:pStyle w:val="TAC"/>
              <w:tabs>
                <w:tab w:val="left" w:pos="570"/>
              </w:tabs>
              <w:jc w:val="both"/>
              <w:rPr>
                <w:lang w:eastAsia="zh-CN"/>
              </w:rPr>
            </w:pPr>
            <w:r w:rsidRPr="00B366FF">
              <w:rPr>
                <w:lang w:eastAsia="zh-CN"/>
              </w:rPr>
              <w:t>0533</w:t>
            </w:r>
          </w:p>
        </w:tc>
        <w:tc>
          <w:tcPr>
            <w:tcW w:w="425" w:type="dxa"/>
            <w:tcBorders>
              <w:top w:val="single" w:sz="6" w:space="0" w:color="auto"/>
              <w:left w:val="single" w:sz="6" w:space="0" w:color="auto"/>
              <w:bottom w:val="single" w:sz="6" w:space="0" w:color="auto"/>
              <w:right w:val="single" w:sz="6" w:space="0" w:color="auto"/>
            </w:tcBorders>
            <w:shd w:val="solid" w:color="FFFFFF" w:fill="auto"/>
          </w:tcPr>
          <w:p w:rsidR="000229C0" w:rsidRPr="00B366FF" w:rsidRDefault="000229C0" w:rsidP="00FC58BD">
            <w:pPr>
              <w:pStyle w:val="TAC"/>
              <w:tabs>
                <w:tab w:val="left" w:pos="570"/>
              </w:tabs>
              <w:jc w:val="both"/>
              <w:rPr>
                <w:lang w:eastAsia="zh-CN"/>
              </w:rPr>
            </w:pPr>
            <w:r w:rsidRPr="00B366FF">
              <w:rPr>
                <w:lang w:eastAsia="zh-CN"/>
              </w:rPr>
              <w:t>1</w:t>
            </w:r>
          </w:p>
        </w:tc>
        <w:tc>
          <w:tcPr>
            <w:tcW w:w="4539" w:type="dxa"/>
            <w:tcBorders>
              <w:top w:val="single" w:sz="6" w:space="0" w:color="auto"/>
              <w:left w:val="single" w:sz="6" w:space="0" w:color="auto"/>
              <w:bottom w:val="single" w:sz="6" w:space="0" w:color="auto"/>
              <w:right w:val="single" w:sz="6" w:space="0" w:color="auto"/>
            </w:tcBorders>
            <w:shd w:val="solid" w:color="FFFFFF" w:fill="auto"/>
          </w:tcPr>
          <w:p w:rsidR="000229C0" w:rsidRPr="00B366FF" w:rsidRDefault="000229C0" w:rsidP="00D26C64">
            <w:pPr>
              <w:pStyle w:val="TAC"/>
              <w:tabs>
                <w:tab w:val="left" w:pos="570"/>
              </w:tabs>
              <w:jc w:val="left"/>
            </w:pPr>
            <w:r w:rsidRPr="00B366FF">
              <w:t>Acknowledgements</w:t>
            </w:r>
            <w:r w:rsidR="00B366FF">
              <w:t xml:space="preserve"> </w:t>
            </w:r>
            <w:r w:rsidRPr="00B366FF">
              <w:t>of</w:t>
            </w:r>
            <w:r w:rsidR="00B366FF">
              <w:t xml:space="preserve"> </w:t>
            </w:r>
            <w:r w:rsidRPr="00B366FF">
              <w:t>downlink</w:t>
            </w:r>
            <w:r w:rsidR="00B366FF">
              <w:t xml:space="preserve"> </w:t>
            </w:r>
            <w:r w:rsidRPr="00B366FF">
              <w:t>NAS</w:t>
            </w:r>
            <w:r w:rsidR="00B366FF">
              <w:t xml:space="preserve"> </w:t>
            </w:r>
            <w:r w:rsidRPr="00B366FF">
              <w:t>data</w:t>
            </w:r>
            <w:r w:rsidR="00B366FF">
              <w:t xml:space="preserve"> </w:t>
            </w:r>
            <w:r w:rsidRPr="00B366FF">
              <w:t>PDUs</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0229C0" w:rsidRPr="00B366FF" w:rsidRDefault="000229C0" w:rsidP="00FC58BD">
            <w:pPr>
              <w:pStyle w:val="TAC"/>
              <w:tabs>
                <w:tab w:val="left" w:pos="570"/>
              </w:tabs>
              <w:jc w:val="both"/>
              <w:rPr>
                <w:lang w:eastAsia="zh-CN"/>
              </w:rPr>
            </w:pPr>
            <w:r w:rsidRPr="00B366FF">
              <w:rPr>
                <w:lang w:eastAsia="zh-CN"/>
              </w:rPr>
              <w:t>15.1.0</w:t>
            </w:r>
          </w:p>
        </w:tc>
      </w:tr>
      <w:tr w:rsidR="000229C0" w:rsidRPr="00B366FF" w:rsidTr="000229C0">
        <w:tc>
          <w:tcPr>
            <w:tcW w:w="851" w:type="dxa"/>
            <w:tcBorders>
              <w:top w:val="single" w:sz="6" w:space="0" w:color="auto"/>
              <w:left w:val="single" w:sz="6" w:space="0" w:color="auto"/>
              <w:bottom w:val="single" w:sz="6" w:space="0" w:color="auto"/>
              <w:right w:val="single" w:sz="6" w:space="0" w:color="auto"/>
            </w:tcBorders>
            <w:shd w:val="solid" w:color="FFFFFF" w:fill="auto"/>
          </w:tcPr>
          <w:p w:rsidR="000229C0" w:rsidRPr="00B366FF" w:rsidRDefault="000229C0" w:rsidP="00FC58BD">
            <w:pPr>
              <w:pStyle w:val="TAC"/>
              <w:tabs>
                <w:tab w:val="left" w:pos="570"/>
              </w:tabs>
              <w:jc w:val="both"/>
              <w:rPr>
                <w:lang w:eastAsia="zh-CN"/>
              </w:rPr>
            </w:pPr>
            <w:r w:rsidRPr="00B366FF">
              <w:rPr>
                <w:lang w:eastAsia="zh-CN"/>
              </w:rPr>
              <w:t>2017-12</w:t>
            </w:r>
          </w:p>
        </w:tc>
        <w:tc>
          <w:tcPr>
            <w:tcW w:w="710" w:type="dxa"/>
            <w:tcBorders>
              <w:top w:val="single" w:sz="6" w:space="0" w:color="auto"/>
              <w:left w:val="single" w:sz="6" w:space="0" w:color="auto"/>
              <w:bottom w:val="single" w:sz="6" w:space="0" w:color="auto"/>
              <w:right w:val="single" w:sz="6" w:space="0" w:color="auto"/>
            </w:tcBorders>
            <w:shd w:val="solid" w:color="FFFFFF" w:fill="auto"/>
          </w:tcPr>
          <w:p w:rsidR="000229C0" w:rsidRPr="00B366FF" w:rsidRDefault="000229C0" w:rsidP="00FC58BD">
            <w:pPr>
              <w:pStyle w:val="TAC"/>
              <w:tabs>
                <w:tab w:val="left" w:pos="570"/>
              </w:tabs>
              <w:jc w:val="both"/>
              <w:rPr>
                <w:lang w:eastAsia="zh-CN"/>
              </w:rPr>
            </w:pPr>
            <w:r w:rsidRPr="00B366FF">
              <w:rPr>
                <w:lang w:eastAsia="zh-CN"/>
              </w:rPr>
              <w:t>CT#78</w:t>
            </w:r>
          </w:p>
        </w:tc>
        <w:tc>
          <w:tcPr>
            <w:tcW w:w="1084" w:type="dxa"/>
            <w:tcBorders>
              <w:top w:val="single" w:sz="6" w:space="0" w:color="auto"/>
              <w:left w:val="single" w:sz="6" w:space="0" w:color="auto"/>
              <w:bottom w:val="single" w:sz="6" w:space="0" w:color="auto"/>
              <w:right w:val="single" w:sz="6" w:space="0" w:color="auto"/>
            </w:tcBorders>
            <w:shd w:val="solid" w:color="FFFFFF" w:fill="auto"/>
          </w:tcPr>
          <w:p w:rsidR="000229C0" w:rsidRPr="00B366FF" w:rsidRDefault="000229C0" w:rsidP="00FC58BD">
            <w:pPr>
              <w:pStyle w:val="TAC"/>
              <w:tabs>
                <w:tab w:val="left" w:pos="570"/>
              </w:tabs>
              <w:jc w:val="both"/>
              <w:rPr>
                <w:lang w:eastAsia="zh-CN"/>
              </w:rPr>
            </w:pPr>
            <w:r w:rsidRPr="00B366FF">
              <w:rPr>
                <w:lang w:eastAsia="zh-CN"/>
              </w:rPr>
              <w:t>CP-173012</w:t>
            </w:r>
          </w:p>
        </w:tc>
        <w:tc>
          <w:tcPr>
            <w:tcW w:w="618" w:type="dxa"/>
            <w:tcBorders>
              <w:top w:val="single" w:sz="6" w:space="0" w:color="auto"/>
              <w:left w:val="single" w:sz="6" w:space="0" w:color="auto"/>
              <w:bottom w:val="single" w:sz="6" w:space="0" w:color="auto"/>
              <w:right w:val="single" w:sz="6" w:space="0" w:color="auto"/>
            </w:tcBorders>
            <w:shd w:val="solid" w:color="FFFFFF" w:fill="auto"/>
          </w:tcPr>
          <w:p w:rsidR="000229C0" w:rsidRPr="00B366FF" w:rsidRDefault="000229C0" w:rsidP="00FC58BD">
            <w:pPr>
              <w:pStyle w:val="TAC"/>
              <w:tabs>
                <w:tab w:val="left" w:pos="570"/>
              </w:tabs>
              <w:jc w:val="both"/>
              <w:rPr>
                <w:lang w:eastAsia="zh-CN"/>
              </w:rPr>
            </w:pPr>
            <w:r w:rsidRPr="00B366FF">
              <w:rPr>
                <w:lang w:eastAsia="zh-CN"/>
              </w:rPr>
              <w:t>0539</w:t>
            </w:r>
          </w:p>
        </w:tc>
        <w:tc>
          <w:tcPr>
            <w:tcW w:w="425" w:type="dxa"/>
            <w:tcBorders>
              <w:top w:val="single" w:sz="6" w:space="0" w:color="auto"/>
              <w:left w:val="single" w:sz="6" w:space="0" w:color="auto"/>
              <w:bottom w:val="single" w:sz="6" w:space="0" w:color="auto"/>
              <w:right w:val="single" w:sz="6" w:space="0" w:color="auto"/>
            </w:tcBorders>
            <w:shd w:val="solid" w:color="FFFFFF" w:fill="auto"/>
          </w:tcPr>
          <w:p w:rsidR="000229C0" w:rsidRPr="00B366FF" w:rsidRDefault="000229C0" w:rsidP="00FC58BD">
            <w:pPr>
              <w:pStyle w:val="TAC"/>
              <w:tabs>
                <w:tab w:val="left" w:pos="570"/>
              </w:tabs>
              <w:jc w:val="both"/>
              <w:rPr>
                <w:lang w:eastAsia="zh-CN"/>
              </w:rPr>
            </w:pPr>
            <w:r w:rsidRPr="00B366FF">
              <w:rPr>
                <w:lang w:eastAsia="zh-CN"/>
              </w:rPr>
              <w:t>-</w:t>
            </w:r>
          </w:p>
        </w:tc>
        <w:tc>
          <w:tcPr>
            <w:tcW w:w="4539" w:type="dxa"/>
            <w:tcBorders>
              <w:top w:val="single" w:sz="6" w:space="0" w:color="auto"/>
              <w:left w:val="single" w:sz="6" w:space="0" w:color="auto"/>
              <w:bottom w:val="single" w:sz="6" w:space="0" w:color="auto"/>
              <w:right w:val="single" w:sz="6" w:space="0" w:color="auto"/>
            </w:tcBorders>
            <w:shd w:val="solid" w:color="FFFFFF" w:fill="auto"/>
          </w:tcPr>
          <w:p w:rsidR="000229C0" w:rsidRPr="00B366FF" w:rsidRDefault="000229C0" w:rsidP="00D26C64">
            <w:pPr>
              <w:pStyle w:val="TAC"/>
              <w:tabs>
                <w:tab w:val="left" w:pos="570"/>
              </w:tabs>
              <w:jc w:val="left"/>
            </w:pPr>
            <w:r w:rsidRPr="00B366FF">
              <w:t>Discontinuation</w:t>
            </w:r>
            <w:r w:rsidR="00B366FF">
              <w:t xml:space="preserve"> </w:t>
            </w:r>
            <w:r w:rsidRPr="00B366FF">
              <w:t>of</w:t>
            </w:r>
            <w:r w:rsidR="00B366FF">
              <w:t xml:space="preserve"> </w:t>
            </w:r>
            <w:r w:rsidRPr="00B366FF">
              <w:t>TS</w:t>
            </w:r>
            <w:r w:rsidR="00B366FF">
              <w:t xml:space="preserve"> </w:t>
            </w:r>
            <w:r w:rsidRPr="00B366FF">
              <w:t>32.252</w:t>
            </w:r>
            <w:r w:rsidR="00B366FF">
              <w:t xml:space="preserve"> </w:t>
            </w:r>
            <w:r w:rsidRPr="00B366FF">
              <w:t>(I-WLAN</w:t>
            </w:r>
            <w:r w:rsidR="00B366FF">
              <w:t xml:space="preserve"> </w:t>
            </w:r>
            <w:r w:rsidRPr="00B366FF">
              <w:t>Charging)</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0229C0" w:rsidRPr="00B366FF" w:rsidRDefault="000229C0" w:rsidP="00FC58BD">
            <w:pPr>
              <w:pStyle w:val="TAC"/>
              <w:tabs>
                <w:tab w:val="left" w:pos="570"/>
              </w:tabs>
              <w:jc w:val="both"/>
              <w:rPr>
                <w:lang w:eastAsia="zh-CN"/>
              </w:rPr>
            </w:pPr>
            <w:r w:rsidRPr="00B366FF">
              <w:rPr>
                <w:lang w:eastAsia="zh-CN"/>
              </w:rPr>
              <w:t>15.2.0</w:t>
            </w:r>
          </w:p>
        </w:tc>
      </w:tr>
      <w:tr w:rsidR="000229C0" w:rsidRPr="00B366FF" w:rsidTr="000229C0">
        <w:tc>
          <w:tcPr>
            <w:tcW w:w="851" w:type="dxa"/>
            <w:tcBorders>
              <w:top w:val="single" w:sz="6" w:space="0" w:color="auto"/>
              <w:left w:val="single" w:sz="6" w:space="0" w:color="auto"/>
              <w:bottom w:val="single" w:sz="6" w:space="0" w:color="auto"/>
              <w:right w:val="single" w:sz="6" w:space="0" w:color="auto"/>
            </w:tcBorders>
            <w:shd w:val="solid" w:color="FFFFFF" w:fill="auto"/>
          </w:tcPr>
          <w:p w:rsidR="000229C0" w:rsidRPr="00B366FF" w:rsidRDefault="000229C0" w:rsidP="00D26C64">
            <w:pPr>
              <w:pStyle w:val="TAC"/>
              <w:tabs>
                <w:tab w:val="left" w:pos="570"/>
              </w:tabs>
              <w:jc w:val="both"/>
              <w:rPr>
                <w:lang w:eastAsia="zh-CN"/>
              </w:rPr>
            </w:pPr>
            <w:r w:rsidRPr="00B366FF">
              <w:rPr>
                <w:lang w:eastAsia="zh-CN"/>
              </w:rPr>
              <w:t>2017-12</w:t>
            </w:r>
          </w:p>
        </w:tc>
        <w:tc>
          <w:tcPr>
            <w:tcW w:w="710" w:type="dxa"/>
            <w:tcBorders>
              <w:top w:val="single" w:sz="6" w:space="0" w:color="auto"/>
              <w:left w:val="single" w:sz="6" w:space="0" w:color="auto"/>
              <w:bottom w:val="single" w:sz="6" w:space="0" w:color="auto"/>
              <w:right w:val="single" w:sz="6" w:space="0" w:color="auto"/>
            </w:tcBorders>
            <w:shd w:val="solid" w:color="FFFFFF" w:fill="auto"/>
          </w:tcPr>
          <w:p w:rsidR="000229C0" w:rsidRPr="00B366FF" w:rsidRDefault="000229C0" w:rsidP="00D26C64">
            <w:pPr>
              <w:pStyle w:val="TAC"/>
              <w:tabs>
                <w:tab w:val="left" w:pos="570"/>
              </w:tabs>
              <w:jc w:val="both"/>
              <w:rPr>
                <w:lang w:eastAsia="zh-CN"/>
              </w:rPr>
            </w:pPr>
            <w:r w:rsidRPr="00B366FF">
              <w:rPr>
                <w:lang w:eastAsia="zh-CN"/>
              </w:rPr>
              <w:t>CT#78</w:t>
            </w:r>
          </w:p>
        </w:tc>
        <w:tc>
          <w:tcPr>
            <w:tcW w:w="1084" w:type="dxa"/>
            <w:tcBorders>
              <w:top w:val="single" w:sz="6" w:space="0" w:color="auto"/>
              <w:left w:val="single" w:sz="6" w:space="0" w:color="auto"/>
              <w:bottom w:val="single" w:sz="6" w:space="0" w:color="auto"/>
              <w:right w:val="single" w:sz="6" w:space="0" w:color="auto"/>
            </w:tcBorders>
            <w:shd w:val="solid" w:color="FFFFFF" w:fill="auto"/>
          </w:tcPr>
          <w:p w:rsidR="000229C0" w:rsidRPr="00B366FF" w:rsidRDefault="000229C0" w:rsidP="00D26C64">
            <w:pPr>
              <w:pStyle w:val="TAC"/>
              <w:tabs>
                <w:tab w:val="left" w:pos="570"/>
              </w:tabs>
              <w:jc w:val="both"/>
              <w:rPr>
                <w:lang w:eastAsia="zh-CN"/>
              </w:rPr>
            </w:pPr>
            <w:r w:rsidRPr="00B366FF">
              <w:rPr>
                <w:lang w:eastAsia="zh-CN"/>
              </w:rPr>
              <w:t>CP-173030</w:t>
            </w:r>
          </w:p>
        </w:tc>
        <w:tc>
          <w:tcPr>
            <w:tcW w:w="618" w:type="dxa"/>
            <w:tcBorders>
              <w:top w:val="single" w:sz="6" w:space="0" w:color="auto"/>
              <w:left w:val="single" w:sz="6" w:space="0" w:color="auto"/>
              <w:bottom w:val="single" w:sz="6" w:space="0" w:color="auto"/>
              <w:right w:val="single" w:sz="6" w:space="0" w:color="auto"/>
            </w:tcBorders>
            <w:shd w:val="solid" w:color="FFFFFF" w:fill="auto"/>
          </w:tcPr>
          <w:p w:rsidR="000229C0" w:rsidRPr="00B366FF" w:rsidRDefault="000229C0" w:rsidP="00D26C64">
            <w:pPr>
              <w:pStyle w:val="TAC"/>
              <w:tabs>
                <w:tab w:val="left" w:pos="570"/>
              </w:tabs>
              <w:jc w:val="both"/>
              <w:rPr>
                <w:lang w:eastAsia="zh-CN"/>
              </w:rPr>
            </w:pPr>
            <w:r w:rsidRPr="00B366FF">
              <w:rPr>
                <w:lang w:eastAsia="zh-CN"/>
              </w:rPr>
              <w:t>0540</w:t>
            </w:r>
          </w:p>
        </w:tc>
        <w:tc>
          <w:tcPr>
            <w:tcW w:w="425" w:type="dxa"/>
            <w:tcBorders>
              <w:top w:val="single" w:sz="6" w:space="0" w:color="auto"/>
              <w:left w:val="single" w:sz="6" w:space="0" w:color="auto"/>
              <w:bottom w:val="single" w:sz="6" w:space="0" w:color="auto"/>
              <w:right w:val="single" w:sz="6" w:space="0" w:color="auto"/>
            </w:tcBorders>
            <w:shd w:val="solid" w:color="FFFFFF" w:fill="auto"/>
          </w:tcPr>
          <w:p w:rsidR="000229C0" w:rsidRPr="00B366FF" w:rsidRDefault="000229C0" w:rsidP="00D26C64">
            <w:pPr>
              <w:pStyle w:val="TAC"/>
              <w:tabs>
                <w:tab w:val="left" w:pos="570"/>
              </w:tabs>
              <w:jc w:val="both"/>
              <w:rPr>
                <w:lang w:eastAsia="zh-CN"/>
              </w:rPr>
            </w:pPr>
            <w:r w:rsidRPr="00B366FF">
              <w:rPr>
                <w:lang w:eastAsia="zh-CN"/>
              </w:rPr>
              <w:t>-</w:t>
            </w:r>
          </w:p>
        </w:tc>
        <w:tc>
          <w:tcPr>
            <w:tcW w:w="4539" w:type="dxa"/>
            <w:tcBorders>
              <w:top w:val="single" w:sz="6" w:space="0" w:color="auto"/>
              <w:left w:val="single" w:sz="6" w:space="0" w:color="auto"/>
              <w:bottom w:val="single" w:sz="6" w:space="0" w:color="auto"/>
              <w:right w:val="single" w:sz="6" w:space="0" w:color="auto"/>
            </w:tcBorders>
            <w:shd w:val="solid" w:color="FFFFFF" w:fill="auto"/>
          </w:tcPr>
          <w:p w:rsidR="000229C0" w:rsidRPr="00B366FF" w:rsidRDefault="000229C0" w:rsidP="00D26C64">
            <w:pPr>
              <w:pStyle w:val="TAC"/>
              <w:tabs>
                <w:tab w:val="left" w:pos="570"/>
              </w:tabs>
              <w:jc w:val="left"/>
            </w:pPr>
            <w:r w:rsidRPr="00B366FF">
              <w:t>NIDD</w:t>
            </w:r>
            <w:r w:rsidR="00B366FF">
              <w:t xml:space="preserve"> </w:t>
            </w:r>
            <w:r w:rsidRPr="00B366FF">
              <w:t>Authorization</w:t>
            </w:r>
            <w:r w:rsidR="00B366FF">
              <w:t xml:space="preserve"> </w:t>
            </w:r>
            <w:r w:rsidRPr="00B366FF">
              <w:t>Subscription</w:t>
            </w:r>
            <w:r w:rsidR="00B366FF">
              <w:t xml:space="preserve"> </w:t>
            </w:r>
            <w:r w:rsidRPr="00B366FF">
              <w:t>Data</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0229C0" w:rsidRPr="00B366FF" w:rsidRDefault="000229C0" w:rsidP="00D26C64">
            <w:pPr>
              <w:pStyle w:val="TAC"/>
              <w:tabs>
                <w:tab w:val="left" w:pos="570"/>
              </w:tabs>
              <w:jc w:val="both"/>
              <w:rPr>
                <w:lang w:eastAsia="zh-CN"/>
              </w:rPr>
            </w:pPr>
            <w:r w:rsidRPr="00B366FF">
              <w:rPr>
                <w:lang w:eastAsia="zh-CN"/>
              </w:rPr>
              <w:t>15.2.0</w:t>
            </w:r>
          </w:p>
        </w:tc>
      </w:tr>
      <w:tr w:rsidR="000229C0" w:rsidRPr="00B366FF" w:rsidTr="000229C0">
        <w:tc>
          <w:tcPr>
            <w:tcW w:w="851" w:type="dxa"/>
            <w:tcBorders>
              <w:top w:val="single" w:sz="6" w:space="0" w:color="auto"/>
              <w:left w:val="single" w:sz="6" w:space="0" w:color="auto"/>
              <w:bottom w:val="single" w:sz="6" w:space="0" w:color="auto"/>
              <w:right w:val="single" w:sz="6" w:space="0" w:color="auto"/>
            </w:tcBorders>
            <w:shd w:val="solid" w:color="FFFFFF" w:fill="auto"/>
          </w:tcPr>
          <w:p w:rsidR="000229C0" w:rsidRPr="00B366FF" w:rsidRDefault="000229C0" w:rsidP="00D26C64">
            <w:pPr>
              <w:pStyle w:val="TAC"/>
              <w:tabs>
                <w:tab w:val="left" w:pos="570"/>
              </w:tabs>
              <w:jc w:val="both"/>
              <w:rPr>
                <w:lang w:eastAsia="zh-CN"/>
              </w:rPr>
            </w:pPr>
            <w:r w:rsidRPr="00B366FF">
              <w:rPr>
                <w:lang w:eastAsia="zh-CN"/>
              </w:rPr>
              <w:t>2017-12</w:t>
            </w:r>
          </w:p>
        </w:tc>
        <w:tc>
          <w:tcPr>
            <w:tcW w:w="710" w:type="dxa"/>
            <w:tcBorders>
              <w:top w:val="single" w:sz="6" w:space="0" w:color="auto"/>
              <w:left w:val="single" w:sz="6" w:space="0" w:color="auto"/>
              <w:bottom w:val="single" w:sz="6" w:space="0" w:color="auto"/>
              <w:right w:val="single" w:sz="6" w:space="0" w:color="auto"/>
            </w:tcBorders>
            <w:shd w:val="solid" w:color="FFFFFF" w:fill="auto"/>
          </w:tcPr>
          <w:p w:rsidR="000229C0" w:rsidRPr="00B366FF" w:rsidRDefault="000229C0" w:rsidP="00D26C64">
            <w:pPr>
              <w:pStyle w:val="TAC"/>
              <w:tabs>
                <w:tab w:val="left" w:pos="570"/>
              </w:tabs>
              <w:jc w:val="both"/>
              <w:rPr>
                <w:lang w:eastAsia="zh-CN"/>
              </w:rPr>
            </w:pPr>
            <w:r w:rsidRPr="00B366FF">
              <w:rPr>
                <w:lang w:eastAsia="zh-CN"/>
              </w:rPr>
              <w:t>CT#78</w:t>
            </w:r>
          </w:p>
        </w:tc>
        <w:tc>
          <w:tcPr>
            <w:tcW w:w="1084" w:type="dxa"/>
            <w:tcBorders>
              <w:top w:val="single" w:sz="6" w:space="0" w:color="auto"/>
              <w:left w:val="single" w:sz="6" w:space="0" w:color="auto"/>
              <w:bottom w:val="single" w:sz="6" w:space="0" w:color="auto"/>
              <w:right w:val="single" w:sz="6" w:space="0" w:color="auto"/>
            </w:tcBorders>
            <w:shd w:val="solid" w:color="FFFFFF" w:fill="auto"/>
          </w:tcPr>
          <w:p w:rsidR="000229C0" w:rsidRPr="00B366FF" w:rsidRDefault="000229C0" w:rsidP="00D26C64">
            <w:pPr>
              <w:pStyle w:val="TAC"/>
              <w:tabs>
                <w:tab w:val="left" w:pos="570"/>
              </w:tabs>
              <w:jc w:val="both"/>
              <w:rPr>
                <w:lang w:eastAsia="zh-CN"/>
              </w:rPr>
            </w:pPr>
            <w:r w:rsidRPr="00B366FF">
              <w:rPr>
                <w:lang w:eastAsia="zh-CN"/>
              </w:rPr>
              <w:t>CP-173035</w:t>
            </w:r>
          </w:p>
        </w:tc>
        <w:tc>
          <w:tcPr>
            <w:tcW w:w="618" w:type="dxa"/>
            <w:tcBorders>
              <w:top w:val="single" w:sz="6" w:space="0" w:color="auto"/>
              <w:left w:val="single" w:sz="6" w:space="0" w:color="auto"/>
              <w:bottom w:val="single" w:sz="6" w:space="0" w:color="auto"/>
              <w:right w:val="single" w:sz="6" w:space="0" w:color="auto"/>
            </w:tcBorders>
            <w:shd w:val="solid" w:color="FFFFFF" w:fill="auto"/>
          </w:tcPr>
          <w:p w:rsidR="000229C0" w:rsidRPr="00B366FF" w:rsidRDefault="000229C0" w:rsidP="00D26C64">
            <w:pPr>
              <w:pStyle w:val="TAC"/>
              <w:tabs>
                <w:tab w:val="left" w:pos="570"/>
              </w:tabs>
              <w:jc w:val="both"/>
              <w:rPr>
                <w:lang w:eastAsia="zh-CN"/>
              </w:rPr>
            </w:pPr>
            <w:r w:rsidRPr="00B366FF">
              <w:rPr>
                <w:lang w:eastAsia="zh-CN"/>
              </w:rPr>
              <w:t>0541</w:t>
            </w:r>
          </w:p>
        </w:tc>
        <w:tc>
          <w:tcPr>
            <w:tcW w:w="425" w:type="dxa"/>
            <w:tcBorders>
              <w:top w:val="single" w:sz="6" w:space="0" w:color="auto"/>
              <w:left w:val="single" w:sz="6" w:space="0" w:color="auto"/>
              <w:bottom w:val="single" w:sz="6" w:space="0" w:color="auto"/>
              <w:right w:val="single" w:sz="6" w:space="0" w:color="auto"/>
            </w:tcBorders>
            <w:shd w:val="solid" w:color="FFFFFF" w:fill="auto"/>
          </w:tcPr>
          <w:p w:rsidR="000229C0" w:rsidRPr="00B366FF" w:rsidRDefault="000229C0" w:rsidP="00D26C64">
            <w:pPr>
              <w:pStyle w:val="TAC"/>
              <w:tabs>
                <w:tab w:val="left" w:pos="570"/>
              </w:tabs>
              <w:jc w:val="both"/>
              <w:rPr>
                <w:lang w:eastAsia="zh-CN"/>
              </w:rPr>
            </w:pPr>
            <w:r w:rsidRPr="00B366FF">
              <w:rPr>
                <w:lang w:eastAsia="zh-CN"/>
              </w:rPr>
              <w:t>1</w:t>
            </w:r>
          </w:p>
        </w:tc>
        <w:tc>
          <w:tcPr>
            <w:tcW w:w="4539" w:type="dxa"/>
            <w:tcBorders>
              <w:top w:val="single" w:sz="6" w:space="0" w:color="auto"/>
              <w:left w:val="single" w:sz="6" w:space="0" w:color="auto"/>
              <w:bottom w:val="single" w:sz="6" w:space="0" w:color="auto"/>
              <w:right w:val="single" w:sz="6" w:space="0" w:color="auto"/>
            </w:tcBorders>
            <w:shd w:val="solid" w:color="FFFFFF" w:fill="auto"/>
          </w:tcPr>
          <w:p w:rsidR="000229C0" w:rsidRPr="00B366FF" w:rsidRDefault="000229C0" w:rsidP="00D26C64">
            <w:pPr>
              <w:pStyle w:val="TAC"/>
              <w:tabs>
                <w:tab w:val="left" w:pos="570"/>
              </w:tabs>
              <w:jc w:val="left"/>
            </w:pPr>
            <w:r w:rsidRPr="00B366FF">
              <w:t>Access</w:t>
            </w:r>
            <w:r w:rsidR="00B366FF">
              <w:t xml:space="preserve"> </w:t>
            </w:r>
            <w:r w:rsidRPr="00B366FF">
              <w:t>restriction</w:t>
            </w:r>
            <w:r w:rsidR="00B366FF">
              <w:t xml:space="preserve"> </w:t>
            </w:r>
            <w:r w:rsidRPr="00B366FF">
              <w:t>to</w:t>
            </w:r>
            <w:r w:rsidR="00B366FF">
              <w:t xml:space="preserve"> </w:t>
            </w:r>
            <w:r w:rsidRPr="00B366FF">
              <w:t>unlicensed</w:t>
            </w:r>
            <w:r w:rsidR="00B366FF">
              <w:t xml:space="preserve"> </w:t>
            </w:r>
            <w:r w:rsidRPr="00B366FF">
              <w:t>spectrum</w:t>
            </w:r>
            <w:r w:rsidR="00B366FF">
              <w:t xml:space="preserve"> </w:t>
            </w:r>
            <w:r w:rsidRPr="00B366FF">
              <w:t>as</w:t>
            </w:r>
            <w:r w:rsidR="00B366FF">
              <w:t xml:space="preserve"> </w:t>
            </w:r>
            <w:r w:rsidRPr="00B366FF">
              <w:t>secondary</w:t>
            </w:r>
            <w:r w:rsidR="00B366FF">
              <w:t xml:space="preserve"> </w:t>
            </w:r>
            <w:r w:rsidRPr="00B366FF">
              <w:t>RAT</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0229C0" w:rsidRPr="00B366FF" w:rsidRDefault="000229C0" w:rsidP="00D26C64">
            <w:pPr>
              <w:pStyle w:val="TAC"/>
              <w:tabs>
                <w:tab w:val="left" w:pos="570"/>
              </w:tabs>
              <w:jc w:val="both"/>
              <w:rPr>
                <w:lang w:eastAsia="zh-CN"/>
              </w:rPr>
            </w:pPr>
            <w:r w:rsidRPr="00B366FF">
              <w:rPr>
                <w:lang w:eastAsia="zh-CN"/>
              </w:rPr>
              <w:t>15.2.0</w:t>
            </w:r>
          </w:p>
        </w:tc>
      </w:tr>
      <w:tr w:rsidR="000229C0" w:rsidRPr="00B366FF" w:rsidTr="000229C0">
        <w:tc>
          <w:tcPr>
            <w:tcW w:w="851" w:type="dxa"/>
            <w:tcBorders>
              <w:top w:val="single" w:sz="6" w:space="0" w:color="auto"/>
              <w:left w:val="single" w:sz="6" w:space="0" w:color="auto"/>
              <w:bottom w:val="single" w:sz="6" w:space="0" w:color="auto"/>
              <w:right w:val="single" w:sz="6" w:space="0" w:color="auto"/>
            </w:tcBorders>
            <w:shd w:val="solid" w:color="FFFFFF" w:fill="auto"/>
          </w:tcPr>
          <w:p w:rsidR="000229C0" w:rsidRPr="00B366FF" w:rsidRDefault="000229C0" w:rsidP="00D26C64">
            <w:pPr>
              <w:pStyle w:val="TAC"/>
              <w:tabs>
                <w:tab w:val="left" w:pos="570"/>
              </w:tabs>
              <w:jc w:val="both"/>
              <w:rPr>
                <w:lang w:eastAsia="zh-CN"/>
              </w:rPr>
            </w:pPr>
            <w:r w:rsidRPr="00B366FF">
              <w:rPr>
                <w:lang w:eastAsia="zh-CN"/>
              </w:rPr>
              <w:t>2017-12</w:t>
            </w:r>
          </w:p>
        </w:tc>
        <w:tc>
          <w:tcPr>
            <w:tcW w:w="710" w:type="dxa"/>
            <w:tcBorders>
              <w:top w:val="single" w:sz="6" w:space="0" w:color="auto"/>
              <w:left w:val="single" w:sz="6" w:space="0" w:color="auto"/>
              <w:bottom w:val="single" w:sz="6" w:space="0" w:color="auto"/>
              <w:right w:val="single" w:sz="6" w:space="0" w:color="auto"/>
            </w:tcBorders>
            <w:shd w:val="solid" w:color="FFFFFF" w:fill="auto"/>
          </w:tcPr>
          <w:p w:rsidR="000229C0" w:rsidRPr="00B366FF" w:rsidRDefault="000229C0" w:rsidP="00D26C64">
            <w:pPr>
              <w:pStyle w:val="TAC"/>
              <w:tabs>
                <w:tab w:val="left" w:pos="570"/>
              </w:tabs>
              <w:jc w:val="both"/>
              <w:rPr>
                <w:lang w:eastAsia="zh-CN"/>
              </w:rPr>
            </w:pPr>
            <w:r w:rsidRPr="00B366FF">
              <w:rPr>
                <w:lang w:eastAsia="zh-CN"/>
              </w:rPr>
              <w:t>CT#78</w:t>
            </w:r>
          </w:p>
        </w:tc>
        <w:tc>
          <w:tcPr>
            <w:tcW w:w="1084" w:type="dxa"/>
            <w:tcBorders>
              <w:top w:val="single" w:sz="6" w:space="0" w:color="auto"/>
              <w:left w:val="single" w:sz="6" w:space="0" w:color="auto"/>
              <w:bottom w:val="single" w:sz="6" w:space="0" w:color="auto"/>
              <w:right w:val="single" w:sz="6" w:space="0" w:color="auto"/>
            </w:tcBorders>
            <w:shd w:val="solid" w:color="FFFFFF" w:fill="auto"/>
          </w:tcPr>
          <w:p w:rsidR="000229C0" w:rsidRPr="00B366FF" w:rsidRDefault="000229C0" w:rsidP="00D26C64">
            <w:pPr>
              <w:pStyle w:val="TAC"/>
              <w:tabs>
                <w:tab w:val="left" w:pos="570"/>
              </w:tabs>
              <w:jc w:val="both"/>
              <w:rPr>
                <w:lang w:eastAsia="zh-CN"/>
              </w:rPr>
            </w:pPr>
            <w:r w:rsidRPr="00B366FF">
              <w:rPr>
                <w:lang w:eastAsia="zh-CN"/>
              </w:rPr>
              <w:t>CP-173032</w:t>
            </w:r>
          </w:p>
        </w:tc>
        <w:tc>
          <w:tcPr>
            <w:tcW w:w="618" w:type="dxa"/>
            <w:tcBorders>
              <w:top w:val="single" w:sz="6" w:space="0" w:color="auto"/>
              <w:left w:val="single" w:sz="6" w:space="0" w:color="auto"/>
              <w:bottom w:val="single" w:sz="6" w:space="0" w:color="auto"/>
              <w:right w:val="single" w:sz="6" w:space="0" w:color="auto"/>
            </w:tcBorders>
            <w:shd w:val="solid" w:color="FFFFFF" w:fill="auto"/>
          </w:tcPr>
          <w:p w:rsidR="000229C0" w:rsidRPr="00B366FF" w:rsidRDefault="000229C0" w:rsidP="00D26C64">
            <w:pPr>
              <w:pStyle w:val="TAC"/>
              <w:tabs>
                <w:tab w:val="left" w:pos="570"/>
              </w:tabs>
              <w:jc w:val="both"/>
              <w:rPr>
                <w:lang w:eastAsia="zh-CN"/>
              </w:rPr>
            </w:pPr>
            <w:r w:rsidRPr="00B366FF">
              <w:rPr>
                <w:lang w:eastAsia="zh-CN"/>
              </w:rPr>
              <w:t>0542</w:t>
            </w:r>
          </w:p>
        </w:tc>
        <w:tc>
          <w:tcPr>
            <w:tcW w:w="425" w:type="dxa"/>
            <w:tcBorders>
              <w:top w:val="single" w:sz="6" w:space="0" w:color="auto"/>
              <w:left w:val="single" w:sz="6" w:space="0" w:color="auto"/>
              <w:bottom w:val="single" w:sz="6" w:space="0" w:color="auto"/>
              <w:right w:val="single" w:sz="6" w:space="0" w:color="auto"/>
            </w:tcBorders>
            <w:shd w:val="solid" w:color="FFFFFF" w:fill="auto"/>
          </w:tcPr>
          <w:p w:rsidR="000229C0" w:rsidRPr="00B366FF" w:rsidRDefault="000229C0" w:rsidP="00D26C64">
            <w:pPr>
              <w:pStyle w:val="TAC"/>
              <w:tabs>
                <w:tab w:val="left" w:pos="570"/>
              </w:tabs>
              <w:jc w:val="both"/>
              <w:rPr>
                <w:lang w:eastAsia="zh-CN"/>
              </w:rPr>
            </w:pPr>
            <w:r w:rsidRPr="00B366FF">
              <w:rPr>
                <w:lang w:eastAsia="zh-CN"/>
              </w:rPr>
              <w:t>1</w:t>
            </w:r>
          </w:p>
        </w:tc>
        <w:tc>
          <w:tcPr>
            <w:tcW w:w="4539" w:type="dxa"/>
            <w:tcBorders>
              <w:top w:val="single" w:sz="6" w:space="0" w:color="auto"/>
              <w:left w:val="single" w:sz="6" w:space="0" w:color="auto"/>
              <w:bottom w:val="single" w:sz="6" w:space="0" w:color="auto"/>
              <w:right w:val="single" w:sz="6" w:space="0" w:color="auto"/>
            </w:tcBorders>
            <w:shd w:val="solid" w:color="FFFFFF" w:fill="auto"/>
          </w:tcPr>
          <w:p w:rsidR="000229C0" w:rsidRPr="00B366FF" w:rsidRDefault="000229C0" w:rsidP="00D26C64">
            <w:pPr>
              <w:pStyle w:val="TAC"/>
              <w:tabs>
                <w:tab w:val="left" w:pos="570"/>
              </w:tabs>
              <w:jc w:val="left"/>
            </w:pPr>
            <w:r w:rsidRPr="00B366FF">
              <w:t>Storage</w:t>
            </w:r>
            <w:r w:rsidR="00B366FF">
              <w:t xml:space="preserve"> </w:t>
            </w:r>
            <w:r w:rsidRPr="00B366FF">
              <w:t>of</w:t>
            </w:r>
            <w:r w:rsidR="00B366FF">
              <w:t xml:space="preserve"> </w:t>
            </w:r>
            <w:r w:rsidRPr="00B366FF">
              <w:t>PC5-tech</w:t>
            </w:r>
            <w:r w:rsidR="00B366FF">
              <w:t xml:space="preserve"> </w:t>
            </w:r>
            <w:r w:rsidRPr="00B366FF">
              <w:t>for</w:t>
            </w:r>
            <w:r w:rsidR="00B366FF">
              <w:t xml:space="preserve"> </w:t>
            </w:r>
            <w:r w:rsidRPr="00B366FF">
              <w:t>WLAN</w:t>
            </w:r>
            <w:r w:rsidR="00B366FF">
              <w:t xml:space="preserve"> </w:t>
            </w:r>
            <w:r w:rsidRPr="00B366FF">
              <w:t>based</w:t>
            </w:r>
            <w:r w:rsidR="00B366FF">
              <w:t xml:space="preserve"> </w:t>
            </w:r>
            <w:r w:rsidRPr="00B366FF">
              <w:t>ProSe</w:t>
            </w:r>
            <w:r w:rsidR="00B366FF">
              <w:t xml:space="preserve"> </w:t>
            </w:r>
            <w:r w:rsidRPr="00B366FF">
              <w:t>Direct</w:t>
            </w:r>
            <w:r w:rsidR="00B366FF">
              <w:t xml:space="preserve"> </w:t>
            </w:r>
            <w:r w:rsidRPr="00B366FF">
              <w:t>Discovery</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0229C0" w:rsidRPr="00B366FF" w:rsidRDefault="000229C0" w:rsidP="00D26C64">
            <w:pPr>
              <w:pStyle w:val="TAC"/>
              <w:tabs>
                <w:tab w:val="left" w:pos="570"/>
              </w:tabs>
              <w:jc w:val="both"/>
              <w:rPr>
                <w:lang w:eastAsia="zh-CN"/>
              </w:rPr>
            </w:pPr>
            <w:r w:rsidRPr="00B366FF">
              <w:rPr>
                <w:lang w:eastAsia="zh-CN"/>
              </w:rPr>
              <w:t>15.2.0</w:t>
            </w:r>
          </w:p>
        </w:tc>
      </w:tr>
      <w:tr w:rsidR="000229C0" w:rsidRPr="00B366FF" w:rsidTr="000229C0">
        <w:tc>
          <w:tcPr>
            <w:tcW w:w="851" w:type="dxa"/>
            <w:tcBorders>
              <w:top w:val="single" w:sz="6" w:space="0" w:color="auto"/>
              <w:left w:val="single" w:sz="6" w:space="0" w:color="auto"/>
              <w:bottom w:val="single" w:sz="6" w:space="0" w:color="auto"/>
              <w:right w:val="single" w:sz="6" w:space="0" w:color="auto"/>
            </w:tcBorders>
            <w:shd w:val="solid" w:color="FFFFFF" w:fill="auto"/>
          </w:tcPr>
          <w:p w:rsidR="000229C0" w:rsidRPr="00B366FF" w:rsidRDefault="000229C0" w:rsidP="00D26C64">
            <w:pPr>
              <w:pStyle w:val="TAC"/>
              <w:tabs>
                <w:tab w:val="left" w:pos="570"/>
              </w:tabs>
              <w:jc w:val="both"/>
              <w:rPr>
                <w:lang w:eastAsia="zh-CN"/>
              </w:rPr>
            </w:pPr>
            <w:r w:rsidRPr="00B366FF">
              <w:rPr>
                <w:lang w:eastAsia="zh-CN"/>
              </w:rPr>
              <w:t>2018-03</w:t>
            </w:r>
          </w:p>
        </w:tc>
        <w:tc>
          <w:tcPr>
            <w:tcW w:w="710" w:type="dxa"/>
            <w:tcBorders>
              <w:top w:val="single" w:sz="6" w:space="0" w:color="auto"/>
              <w:left w:val="single" w:sz="6" w:space="0" w:color="auto"/>
              <w:bottom w:val="single" w:sz="6" w:space="0" w:color="auto"/>
              <w:right w:val="single" w:sz="6" w:space="0" w:color="auto"/>
            </w:tcBorders>
            <w:shd w:val="solid" w:color="FFFFFF" w:fill="auto"/>
          </w:tcPr>
          <w:p w:rsidR="000229C0" w:rsidRPr="00B366FF" w:rsidRDefault="000229C0" w:rsidP="00D26C64">
            <w:pPr>
              <w:pStyle w:val="TAC"/>
              <w:tabs>
                <w:tab w:val="left" w:pos="570"/>
              </w:tabs>
              <w:jc w:val="both"/>
              <w:rPr>
                <w:lang w:eastAsia="zh-CN"/>
              </w:rPr>
            </w:pPr>
            <w:r w:rsidRPr="00B366FF">
              <w:rPr>
                <w:lang w:eastAsia="zh-CN"/>
              </w:rPr>
              <w:t>CT#79</w:t>
            </w:r>
          </w:p>
        </w:tc>
        <w:tc>
          <w:tcPr>
            <w:tcW w:w="1084" w:type="dxa"/>
            <w:tcBorders>
              <w:top w:val="single" w:sz="6" w:space="0" w:color="auto"/>
              <w:left w:val="single" w:sz="6" w:space="0" w:color="auto"/>
              <w:bottom w:val="single" w:sz="6" w:space="0" w:color="auto"/>
              <w:right w:val="single" w:sz="6" w:space="0" w:color="auto"/>
            </w:tcBorders>
            <w:shd w:val="solid" w:color="FFFFFF" w:fill="auto"/>
          </w:tcPr>
          <w:p w:rsidR="000229C0" w:rsidRPr="00B366FF" w:rsidRDefault="000229C0" w:rsidP="00D26C64">
            <w:pPr>
              <w:pStyle w:val="TAC"/>
              <w:tabs>
                <w:tab w:val="left" w:pos="570"/>
              </w:tabs>
              <w:jc w:val="both"/>
              <w:rPr>
                <w:lang w:eastAsia="zh-CN"/>
              </w:rPr>
            </w:pPr>
            <w:r w:rsidRPr="00B366FF">
              <w:rPr>
                <w:lang w:eastAsia="zh-CN"/>
              </w:rPr>
              <w:t>CP-180026</w:t>
            </w:r>
          </w:p>
        </w:tc>
        <w:tc>
          <w:tcPr>
            <w:tcW w:w="618" w:type="dxa"/>
            <w:tcBorders>
              <w:top w:val="single" w:sz="6" w:space="0" w:color="auto"/>
              <w:left w:val="single" w:sz="6" w:space="0" w:color="auto"/>
              <w:bottom w:val="single" w:sz="6" w:space="0" w:color="auto"/>
              <w:right w:val="single" w:sz="6" w:space="0" w:color="auto"/>
            </w:tcBorders>
            <w:shd w:val="solid" w:color="FFFFFF" w:fill="auto"/>
          </w:tcPr>
          <w:p w:rsidR="000229C0" w:rsidRPr="00B366FF" w:rsidRDefault="000229C0" w:rsidP="00D26C64">
            <w:pPr>
              <w:pStyle w:val="TAC"/>
              <w:tabs>
                <w:tab w:val="left" w:pos="570"/>
              </w:tabs>
              <w:jc w:val="both"/>
              <w:rPr>
                <w:lang w:eastAsia="zh-CN"/>
              </w:rPr>
            </w:pPr>
            <w:r w:rsidRPr="00B366FF">
              <w:rPr>
                <w:lang w:eastAsia="zh-CN"/>
              </w:rPr>
              <w:t>0549</w:t>
            </w:r>
          </w:p>
        </w:tc>
        <w:tc>
          <w:tcPr>
            <w:tcW w:w="425" w:type="dxa"/>
            <w:tcBorders>
              <w:top w:val="single" w:sz="6" w:space="0" w:color="auto"/>
              <w:left w:val="single" w:sz="6" w:space="0" w:color="auto"/>
              <w:bottom w:val="single" w:sz="6" w:space="0" w:color="auto"/>
              <w:right w:val="single" w:sz="6" w:space="0" w:color="auto"/>
            </w:tcBorders>
            <w:shd w:val="solid" w:color="FFFFFF" w:fill="auto"/>
          </w:tcPr>
          <w:p w:rsidR="000229C0" w:rsidRPr="00B366FF" w:rsidRDefault="000229C0" w:rsidP="00D26C64">
            <w:pPr>
              <w:pStyle w:val="TAC"/>
              <w:tabs>
                <w:tab w:val="left" w:pos="570"/>
              </w:tabs>
              <w:jc w:val="both"/>
              <w:rPr>
                <w:lang w:eastAsia="zh-CN"/>
              </w:rPr>
            </w:pPr>
            <w:r w:rsidRPr="00B366FF">
              <w:rPr>
                <w:lang w:eastAsia="zh-CN"/>
              </w:rPr>
              <w:t>1</w:t>
            </w:r>
          </w:p>
        </w:tc>
        <w:tc>
          <w:tcPr>
            <w:tcW w:w="4539" w:type="dxa"/>
            <w:tcBorders>
              <w:top w:val="single" w:sz="6" w:space="0" w:color="auto"/>
              <w:left w:val="single" w:sz="6" w:space="0" w:color="auto"/>
              <w:bottom w:val="single" w:sz="6" w:space="0" w:color="auto"/>
              <w:right w:val="single" w:sz="6" w:space="0" w:color="auto"/>
            </w:tcBorders>
            <w:shd w:val="solid" w:color="FFFFFF" w:fill="auto"/>
          </w:tcPr>
          <w:p w:rsidR="000229C0" w:rsidRPr="00B366FF" w:rsidRDefault="000229C0" w:rsidP="00D26C64">
            <w:pPr>
              <w:pStyle w:val="TAC"/>
              <w:tabs>
                <w:tab w:val="left" w:pos="570"/>
              </w:tabs>
              <w:jc w:val="left"/>
            </w:pPr>
            <w:r w:rsidRPr="00B366FF">
              <w:rPr>
                <w:rFonts w:hint="eastAsia"/>
                <w:lang w:eastAsia="zh-CN"/>
              </w:rPr>
              <w:t>Introducing</w:t>
            </w:r>
            <w:r w:rsidR="00B366FF">
              <w:rPr>
                <w:rFonts w:hint="eastAsia"/>
                <w:lang w:eastAsia="zh-CN"/>
              </w:rPr>
              <w:t xml:space="preserve"> </w:t>
            </w:r>
            <w:r w:rsidRPr="00B366FF">
              <w:rPr>
                <w:rFonts w:hint="eastAsia"/>
                <w:lang w:eastAsia="zh-CN"/>
              </w:rPr>
              <w:t>NCGI</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0229C0" w:rsidRPr="00B366FF" w:rsidRDefault="000229C0" w:rsidP="00D26C64">
            <w:pPr>
              <w:pStyle w:val="TAC"/>
              <w:tabs>
                <w:tab w:val="left" w:pos="570"/>
              </w:tabs>
              <w:jc w:val="both"/>
              <w:rPr>
                <w:lang w:eastAsia="zh-CN"/>
              </w:rPr>
            </w:pPr>
            <w:r w:rsidRPr="00B366FF">
              <w:rPr>
                <w:lang w:eastAsia="zh-CN"/>
              </w:rPr>
              <w:t>15.3.0</w:t>
            </w:r>
          </w:p>
        </w:tc>
      </w:tr>
      <w:tr w:rsidR="000229C0" w:rsidRPr="00B366FF" w:rsidTr="000229C0">
        <w:tc>
          <w:tcPr>
            <w:tcW w:w="851" w:type="dxa"/>
            <w:tcBorders>
              <w:top w:val="single" w:sz="6" w:space="0" w:color="auto"/>
              <w:left w:val="single" w:sz="6" w:space="0" w:color="auto"/>
              <w:bottom w:val="single" w:sz="6" w:space="0" w:color="auto"/>
              <w:right w:val="single" w:sz="6" w:space="0" w:color="auto"/>
            </w:tcBorders>
            <w:shd w:val="solid" w:color="FFFFFF" w:fill="auto"/>
          </w:tcPr>
          <w:p w:rsidR="000229C0" w:rsidRPr="00B366FF" w:rsidRDefault="000229C0" w:rsidP="00C639AB">
            <w:pPr>
              <w:pStyle w:val="TAC"/>
              <w:tabs>
                <w:tab w:val="left" w:pos="570"/>
              </w:tabs>
              <w:jc w:val="both"/>
              <w:rPr>
                <w:lang w:eastAsia="zh-CN"/>
              </w:rPr>
            </w:pPr>
            <w:r w:rsidRPr="00B366FF">
              <w:rPr>
                <w:lang w:eastAsia="zh-CN"/>
              </w:rPr>
              <w:t>2018-03</w:t>
            </w:r>
          </w:p>
        </w:tc>
        <w:tc>
          <w:tcPr>
            <w:tcW w:w="710" w:type="dxa"/>
            <w:tcBorders>
              <w:top w:val="single" w:sz="6" w:space="0" w:color="auto"/>
              <w:left w:val="single" w:sz="6" w:space="0" w:color="auto"/>
              <w:bottom w:val="single" w:sz="6" w:space="0" w:color="auto"/>
              <w:right w:val="single" w:sz="6" w:space="0" w:color="auto"/>
            </w:tcBorders>
            <w:shd w:val="solid" w:color="FFFFFF" w:fill="auto"/>
          </w:tcPr>
          <w:p w:rsidR="000229C0" w:rsidRPr="00B366FF" w:rsidRDefault="000229C0" w:rsidP="00C639AB">
            <w:pPr>
              <w:pStyle w:val="TAC"/>
              <w:tabs>
                <w:tab w:val="left" w:pos="570"/>
              </w:tabs>
              <w:jc w:val="both"/>
              <w:rPr>
                <w:lang w:eastAsia="zh-CN"/>
              </w:rPr>
            </w:pPr>
            <w:r w:rsidRPr="00B366FF">
              <w:rPr>
                <w:lang w:eastAsia="zh-CN"/>
              </w:rPr>
              <w:t>CT#79</w:t>
            </w:r>
          </w:p>
        </w:tc>
        <w:tc>
          <w:tcPr>
            <w:tcW w:w="1084" w:type="dxa"/>
            <w:tcBorders>
              <w:top w:val="single" w:sz="6" w:space="0" w:color="auto"/>
              <w:left w:val="single" w:sz="6" w:space="0" w:color="auto"/>
              <w:bottom w:val="single" w:sz="6" w:space="0" w:color="auto"/>
              <w:right w:val="single" w:sz="6" w:space="0" w:color="auto"/>
            </w:tcBorders>
            <w:shd w:val="solid" w:color="FFFFFF" w:fill="auto"/>
          </w:tcPr>
          <w:p w:rsidR="000229C0" w:rsidRPr="00B366FF" w:rsidRDefault="000229C0" w:rsidP="00C639AB">
            <w:pPr>
              <w:pStyle w:val="TAC"/>
              <w:tabs>
                <w:tab w:val="left" w:pos="570"/>
              </w:tabs>
              <w:jc w:val="both"/>
              <w:rPr>
                <w:lang w:eastAsia="zh-CN"/>
              </w:rPr>
            </w:pPr>
            <w:r w:rsidRPr="00B366FF">
              <w:rPr>
                <w:lang w:eastAsia="zh-CN"/>
              </w:rPr>
              <w:t>CP-180026</w:t>
            </w:r>
          </w:p>
        </w:tc>
        <w:tc>
          <w:tcPr>
            <w:tcW w:w="618" w:type="dxa"/>
            <w:tcBorders>
              <w:top w:val="single" w:sz="6" w:space="0" w:color="auto"/>
              <w:left w:val="single" w:sz="6" w:space="0" w:color="auto"/>
              <w:bottom w:val="single" w:sz="6" w:space="0" w:color="auto"/>
              <w:right w:val="single" w:sz="6" w:space="0" w:color="auto"/>
            </w:tcBorders>
            <w:shd w:val="solid" w:color="FFFFFF" w:fill="auto"/>
          </w:tcPr>
          <w:p w:rsidR="000229C0" w:rsidRPr="00B366FF" w:rsidRDefault="000229C0" w:rsidP="00C639AB">
            <w:pPr>
              <w:pStyle w:val="TAC"/>
              <w:tabs>
                <w:tab w:val="left" w:pos="570"/>
              </w:tabs>
              <w:jc w:val="both"/>
              <w:rPr>
                <w:lang w:eastAsia="zh-CN"/>
              </w:rPr>
            </w:pPr>
            <w:r w:rsidRPr="00B366FF">
              <w:rPr>
                <w:lang w:eastAsia="zh-CN"/>
              </w:rPr>
              <w:t>0555</w:t>
            </w:r>
          </w:p>
        </w:tc>
        <w:tc>
          <w:tcPr>
            <w:tcW w:w="425" w:type="dxa"/>
            <w:tcBorders>
              <w:top w:val="single" w:sz="6" w:space="0" w:color="auto"/>
              <w:left w:val="single" w:sz="6" w:space="0" w:color="auto"/>
              <w:bottom w:val="single" w:sz="6" w:space="0" w:color="auto"/>
              <w:right w:val="single" w:sz="6" w:space="0" w:color="auto"/>
            </w:tcBorders>
            <w:shd w:val="solid" w:color="FFFFFF" w:fill="auto"/>
          </w:tcPr>
          <w:p w:rsidR="000229C0" w:rsidRPr="00B366FF" w:rsidRDefault="000229C0" w:rsidP="00C639AB">
            <w:pPr>
              <w:pStyle w:val="TAC"/>
              <w:tabs>
                <w:tab w:val="left" w:pos="570"/>
              </w:tabs>
              <w:jc w:val="both"/>
              <w:rPr>
                <w:lang w:eastAsia="zh-CN"/>
              </w:rPr>
            </w:pPr>
            <w:r w:rsidRPr="00B366FF">
              <w:rPr>
                <w:lang w:eastAsia="zh-CN"/>
              </w:rPr>
              <w:t>2</w:t>
            </w:r>
          </w:p>
        </w:tc>
        <w:tc>
          <w:tcPr>
            <w:tcW w:w="4539" w:type="dxa"/>
            <w:tcBorders>
              <w:top w:val="single" w:sz="6" w:space="0" w:color="auto"/>
              <w:left w:val="single" w:sz="6" w:space="0" w:color="auto"/>
              <w:bottom w:val="single" w:sz="6" w:space="0" w:color="auto"/>
              <w:right w:val="single" w:sz="6" w:space="0" w:color="auto"/>
            </w:tcBorders>
            <w:shd w:val="solid" w:color="FFFFFF" w:fill="auto"/>
          </w:tcPr>
          <w:p w:rsidR="000229C0" w:rsidRPr="00B366FF" w:rsidRDefault="000229C0" w:rsidP="00C639AB">
            <w:pPr>
              <w:pStyle w:val="TAC"/>
              <w:tabs>
                <w:tab w:val="left" w:pos="570"/>
              </w:tabs>
              <w:jc w:val="left"/>
            </w:pPr>
            <w:r w:rsidRPr="00B366FF">
              <w:t>Subscriber</w:t>
            </w:r>
            <w:r w:rsidR="00B366FF">
              <w:t xml:space="preserve"> </w:t>
            </w:r>
            <w:r w:rsidRPr="00B366FF">
              <w:t>Data</w:t>
            </w:r>
            <w:r w:rsidR="00B366FF">
              <w:t xml:space="preserve"> </w:t>
            </w:r>
            <w:r w:rsidRPr="00B366FF">
              <w:t>for</w:t>
            </w:r>
            <w:r w:rsidR="00B366FF">
              <w:t xml:space="preserve"> </w:t>
            </w:r>
            <w:r w:rsidRPr="00B366FF">
              <w:t>5GS</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0229C0" w:rsidRPr="00B366FF" w:rsidRDefault="000229C0" w:rsidP="00C639AB">
            <w:pPr>
              <w:pStyle w:val="TAC"/>
              <w:tabs>
                <w:tab w:val="left" w:pos="570"/>
              </w:tabs>
              <w:jc w:val="both"/>
              <w:rPr>
                <w:lang w:eastAsia="zh-CN"/>
              </w:rPr>
            </w:pPr>
            <w:r w:rsidRPr="00B366FF">
              <w:rPr>
                <w:lang w:eastAsia="zh-CN"/>
              </w:rPr>
              <w:t>15.3.0</w:t>
            </w:r>
          </w:p>
        </w:tc>
      </w:tr>
      <w:tr w:rsidR="000229C0" w:rsidRPr="00B366FF" w:rsidTr="000229C0">
        <w:tc>
          <w:tcPr>
            <w:tcW w:w="851" w:type="dxa"/>
            <w:tcBorders>
              <w:top w:val="single" w:sz="6" w:space="0" w:color="auto"/>
              <w:left w:val="single" w:sz="6" w:space="0" w:color="auto"/>
              <w:bottom w:val="single" w:sz="6" w:space="0" w:color="auto"/>
              <w:right w:val="single" w:sz="6" w:space="0" w:color="auto"/>
            </w:tcBorders>
            <w:shd w:val="solid" w:color="FFFFFF" w:fill="auto"/>
          </w:tcPr>
          <w:p w:rsidR="000229C0" w:rsidRPr="00B366FF" w:rsidRDefault="000229C0" w:rsidP="00C639AB">
            <w:pPr>
              <w:pStyle w:val="TAC"/>
              <w:tabs>
                <w:tab w:val="left" w:pos="570"/>
              </w:tabs>
              <w:jc w:val="both"/>
              <w:rPr>
                <w:lang w:eastAsia="zh-CN"/>
              </w:rPr>
            </w:pPr>
            <w:r w:rsidRPr="00B366FF">
              <w:rPr>
                <w:lang w:eastAsia="zh-CN"/>
              </w:rPr>
              <w:t>2018-03</w:t>
            </w:r>
          </w:p>
        </w:tc>
        <w:tc>
          <w:tcPr>
            <w:tcW w:w="710" w:type="dxa"/>
            <w:tcBorders>
              <w:top w:val="single" w:sz="6" w:space="0" w:color="auto"/>
              <w:left w:val="single" w:sz="6" w:space="0" w:color="auto"/>
              <w:bottom w:val="single" w:sz="6" w:space="0" w:color="auto"/>
              <w:right w:val="single" w:sz="6" w:space="0" w:color="auto"/>
            </w:tcBorders>
            <w:shd w:val="solid" w:color="FFFFFF" w:fill="auto"/>
          </w:tcPr>
          <w:p w:rsidR="000229C0" w:rsidRPr="00B366FF" w:rsidRDefault="000229C0" w:rsidP="00C639AB">
            <w:pPr>
              <w:pStyle w:val="TAC"/>
              <w:tabs>
                <w:tab w:val="left" w:pos="570"/>
              </w:tabs>
              <w:jc w:val="both"/>
              <w:rPr>
                <w:lang w:eastAsia="zh-CN"/>
              </w:rPr>
            </w:pPr>
            <w:r w:rsidRPr="00B366FF">
              <w:rPr>
                <w:lang w:eastAsia="zh-CN"/>
              </w:rPr>
              <w:t>CT#79</w:t>
            </w:r>
          </w:p>
        </w:tc>
        <w:tc>
          <w:tcPr>
            <w:tcW w:w="1084" w:type="dxa"/>
            <w:tcBorders>
              <w:top w:val="single" w:sz="6" w:space="0" w:color="auto"/>
              <w:left w:val="single" w:sz="6" w:space="0" w:color="auto"/>
              <w:bottom w:val="single" w:sz="6" w:space="0" w:color="auto"/>
              <w:right w:val="single" w:sz="6" w:space="0" w:color="auto"/>
            </w:tcBorders>
            <w:shd w:val="solid" w:color="FFFFFF" w:fill="auto"/>
          </w:tcPr>
          <w:p w:rsidR="000229C0" w:rsidRPr="00B366FF" w:rsidRDefault="000229C0" w:rsidP="00C639AB">
            <w:pPr>
              <w:pStyle w:val="TAC"/>
              <w:tabs>
                <w:tab w:val="left" w:pos="570"/>
              </w:tabs>
              <w:jc w:val="both"/>
              <w:rPr>
                <w:lang w:eastAsia="zh-CN"/>
              </w:rPr>
            </w:pPr>
            <w:r w:rsidRPr="00B366FF">
              <w:rPr>
                <w:lang w:eastAsia="zh-CN"/>
              </w:rPr>
              <w:t>CP-180022</w:t>
            </w:r>
          </w:p>
        </w:tc>
        <w:tc>
          <w:tcPr>
            <w:tcW w:w="618" w:type="dxa"/>
            <w:tcBorders>
              <w:top w:val="single" w:sz="6" w:space="0" w:color="auto"/>
              <w:left w:val="single" w:sz="6" w:space="0" w:color="auto"/>
              <w:bottom w:val="single" w:sz="6" w:space="0" w:color="auto"/>
              <w:right w:val="single" w:sz="6" w:space="0" w:color="auto"/>
            </w:tcBorders>
            <w:shd w:val="solid" w:color="FFFFFF" w:fill="auto"/>
          </w:tcPr>
          <w:p w:rsidR="000229C0" w:rsidRPr="00B366FF" w:rsidRDefault="000229C0" w:rsidP="00C639AB">
            <w:pPr>
              <w:pStyle w:val="TAC"/>
              <w:tabs>
                <w:tab w:val="left" w:pos="570"/>
              </w:tabs>
              <w:jc w:val="both"/>
              <w:rPr>
                <w:lang w:eastAsia="zh-CN"/>
              </w:rPr>
            </w:pPr>
            <w:r w:rsidRPr="00B366FF">
              <w:rPr>
                <w:lang w:eastAsia="zh-CN"/>
              </w:rPr>
              <w:t>0556</w:t>
            </w:r>
          </w:p>
        </w:tc>
        <w:tc>
          <w:tcPr>
            <w:tcW w:w="425" w:type="dxa"/>
            <w:tcBorders>
              <w:top w:val="single" w:sz="6" w:space="0" w:color="auto"/>
              <w:left w:val="single" w:sz="6" w:space="0" w:color="auto"/>
              <w:bottom w:val="single" w:sz="6" w:space="0" w:color="auto"/>
              <w:right w:val="single" w:sz="6" w:space="0" w:color="auto"/>
            </w:tcBorders>
            <w:shd w:val="solid" w:color="FFFFFF" w:fill="auto"/>
          </w:tcPr>
          <w:p w:rsidR="000229C0" w:rsidRPr="00B366FF" w:rsidRDefault="000229C0" w:rsidP="00C639AB">
            <w:pPr>
              <w:pStyle w:val="TAC"/>
              <w:tabs>
                <w:tab w:val="left" w:pos="570"/>
              </w:tabs>
              <w:jc w:val="both"/>
              <w:rPr>
                <w:lang w:eastAsia="zh-CN"/>
              </w:rPr>
            </w:pPr>
            <w:r w:rsidRPr="00B366FF">
              <w:rPr>
                <w:lang w:eastAsia="zh-CN"/>
              </w:rPr>
              <w:t>1</w:t>
            </w:r>
          </w:p>
        </w:tc>
        <w:tc>
          <w:tcPr>
            <w:tcW w:w="4539" w:type="dxa"/>
            <w:tcBorders>
              <w:top w:val="single" w:sz="6" w:space="0" w:color="auto"/>
              <w:left w:val="single" w:sz="6" w:space="0" w:color="auto"/>
              <w:bottom w:val="single" w:sz="6" w:space="0" w:color="auto"/>
              <w:right w:val="single" w:sz="6" w:space="0" w:color="auto"/>
            </w:tcBorders>
            <w:shd w:val="solid" w:color="FFFFFF" w:fill="auto"/>
          </w:tcPr>
          <w:p w:rsidR="000229C0" w:rsidRPr="00B366FF" w:rsidRDefault="000229C0" w:rsidP="00C639AB">
            <w:pPr>
              <w:pStyle w:val="TAC"/>
              <w:tabs>
                <w:tab w:val="left" w:pos="570"/>
              </w:tabs>
              <w:jc w:val="left"/>
            </w:pPr>
            <w:r w:rsidRPr="00B366FF">
              <w:t>"Service</w:t>
            </w:r>
            <w:r w:rsidR="00B366FF">
              <w:t xml:space="preserve"> </w:t>
            </w:r>
            <w:r w:rsidRPr="00B366FF">
              <w:t>Gap</w:t>
            </w:r>
            <w:r w:rsidR="00B366FF">
              <w:t xml:space="preserve"> </w:t>
            </w:r>
            <w:r w:rsidRPr="00B366FF">
              <w:t>Time"</w:t>
            </w:r>
            <w:r w:rsidR="00B366FF">
              <w:t xml:space="preserve"> </w:t>
            </w:r>
            <w:r w:rsidRPr="00B366FF">
              <w:t>Subscription</w:t>
            </w:r>
            <w:r w:rsidR="00B366FF">
              <w:t xml:space="preserve"> </w:t>
            </w:r>
            <w:r w:rsidRPr="00B366FF">
              <w:t>Data</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0229C0" w:rsidRPr="00B366FF" w:rsidRDefault="000229C0" w:rsidP="00C639AB">
            <w:pPr>
              <w:pStyle w:val="TAC"/>
              <w:tabs>
                <w:tab w:val="left" w:pos="570"/>
              </w:tabs>
              <w:jc w:val="both"/>
              <w:rPr>
                <w:lang w:eastAsia="zh-CN"/>
              </w:rPr>
            </w:pPr>
            <w:r w:rsidRPr="00B366FF">
              <w:rPr>
                <w:lang w:eastAsia="zh-CN"/>
              </w:rPr>
              <w:t>15.3.0</w:t>
            </w:r>
          </w:p>
        </w:tc>
      </w:tr>
      <w:tr w:rsidR="000229C0" w:rsidRPr="00B366FF" w:rsidTr="000229C0">
        <w:tc>
          <w:tcPr>
            <w:tcW w:w="851" w:type="dxa"/>
            <w:tcBorders>
              <w:top w:val="single" w:sz="6" w:space="0" w:color="auto"/>
              <w:left w:val="single" w:sz="6" w:space="0" w:color="auto"/>
              <w:bottom w:val="single" w:sz="6" w:space="0" w:color="auto"/>
              <w:right w:val="single" w:sz="6" w:space="0" w:color="auto"/>
            </w:tcBorders>
            <w:shd w:val="solid" w:color="FFFFFF" w:fill="auto"/>
          </w:tcPr>
          <w:p w:rsidR="000229C0" w:rsidRPr="00B366FF" w:rsidRDefault="000229C0" w:rsidP="00C639AB">
            <w:pPr>
              <w:pStyle w:val="TAC"/>
              <w:tabs>
                <w:tab w:val="left" w:pos="570"/>
              </w:tabs>
              <w:jc w:val="both"/>
              <w:rPr>
                <w:lang w:eastAsia="zh-CN"/>
              </w:rPr>
            </w:pPr>
            <w:r w:rsidRPr="00B366FF">
              <w:rPr>
                <w:lang w:eastAsia="zh-CN"/>
              </w:rPr>
              <w:t>2018-06</w:t>
            </w:r>
          </w:p>
        </w:tc>
        <w:tc>
          <w:tcPr>
            <w:tcW w:w="710" w:type="dxa"/>
            <w:tcBorders>
              <w:top w:val="single" w:sz="6" w:space="0" w:color="auto"/>
              <w:left w:val="single" w:sz="6" w:space="0" w:color="auto"/>
              <w:bottom w:val="single" w:sz="6" w:space="0" w:color="auto"/>
              <w:right w:val="single" w:sz="6" w:space="0" w:color="auto"/>
            </w:tcBorders>
            <w:shd w:val="solid" w:color="FFFFFF" w:fill="auto"/>
          </w:tcPr>
          <w:p w:rsidR="000229C0" w:rsidRPr="00B366FF" w:rsidRDefault="000229C0" w:rsidP="00C639AB">
            <w:pPr>
              <w:pStyle w:val="TAC"/>
              <w:tabs>
                <w:tab w:val="left" w:pos="570"/>
              </w:tabs>
              <w:jc w:val="both"/>
              <w:rPr>
                <w:lang w:eastAsia="zh-CN"/>
              </w:rPr>
            </w:pPr>
            <w:r w:rsidRPr="00B366FF">
              <w:rPr>
                <w:lang w:eastAsia="zh-CN"/>
              </w:rPr>
              <w:t>CT#80</w:t>
            </w:r>
          </w:p>
        </w:tc>
        <w:tc>
          <w:tcPr>
            <w:tcW w:w="1084" w:type="dxa"/>
            <w:tcBorders>
              <w:top w:val="single" w:sz="6" w:space="0" w:color="auto"/>
              <w:left w:val="single" w:sz="6" w:space="0" w:color="auto"/>
              <w:bottom w:val="single" w:sz="6" w:space="0" w:color="auto"/>
              <w:right w:val="single" w:sz="6" w:space="0" w:color="auto"/>
            </w:tcBorders>
            <w:shd w:val="solid" w:color="FFFFFF" w:fill="auto"/>
          </w:tcPr>
          <w:p w:rsidR="000229C0" w:rsidRPr="00B366FF" w:rsidRDefault="000229C0" w:rsidP="00C639AB">
            <w:pPr>
              <w:pStyle w:val="TAC"/>
              <w:tabs>
                <w:tab w:val="left" w:pos="570"/>
              </w:tabs>
              <w:jc w:val="both"/>
              <w:rPr>
                <w:lang w:eastAsia="zh-CN"/>
              </w:rPr>
            </w:pPr>
            <w:r w:rsidRPr="00B366FF">
              <w:rPr>
                <w:lang w:eastAsia="zh-CN"/>
              </w:rPr>
              <w:t>CP-181132</w:t>
            </w:r>
          </w:p>
        </w:tc>
        <w:tc>
          <w:tcPr>
            <w:tcW w:w="618" w:type="dxa"/>
            <w:tcBorders>
              <w:top w:val="single" w:sz="6" w:space="0" w:color="auto"/>
              <w:left w:val="single" w:sz="6" w:space="0" w:color="auto"/>
              <w:bottom w:val="single" w:sz="6" w:space="0" w:color="auto"/>
              <w:right w:val="single" w:sz="6" w:space="0" w:color="auto"/>
            </w:tcBorders>
            <w:shd w:val="solid" w:color="FFFFFF" w:fill="auto"/>
          </w:tcPr>
          <w:p w:rsidR="000229C0" w:rsidRPr="00B366FF" w:rsidRDefault="000229C0" w:rsidP="00C639AB">
            <w:pPr>
              <w:pStyle w:val="TAC"/>
              <w:tabs>
                <w:tab w:val="left" w:pos="570"/>
              </w:tabs>
              <w:jc w:val="both"/>
              <w:rPr>
                <w:lang w:eastAsia="zh-CN"/>
              </w:rPr>
            </w:pPr>
            <w:r w:rsidRPr="00B366FF">
              <w:rPr>
                <w:lang w:eastAsia="zh-CN"/>
              </w:rPr>
              <w:t>0557</w:t>
            </w:r>
          </w:p>
        </w:tc>
        <w:tc>
          <w:tcPr>
            <w:tcW w:w="425" w:type="dxa"/>
            <w:tcBorders>
              <w:top w:val="single" w:sz="6" w:space="0" w:color="auto"/>
              <w:left w:val="single" w:sz="6" w:space="0" w:color="auto"/>
              <w:bottom w:val="single" w:sz="6" w:space="0" w:color="auto"/>
              <w:right w:val="single" w:sz="6" w:space="0" w:color="auto"/>
            </w:tcBorders>
            <w:shd w:val="solid" w:color="FFFFFF" w:fill="auto"/>
          </w:tcPr>
          <w:p w:rsidR="000229C0" w:rsidRPr="00B366FF" w:rsidRDefault="000229C0" w:rsidP="00C639AB">
            <w:pPr>
              <w:pStyle w:val="TAC"/>
              <w:tabs>
                <w:tab w:val="left" w:pos="570"/>
              </w:tabs>
              <w:jc w:val="both"/>
              <w:rPr>
                <w:lang w:eastAsia="zh-CN"/>
              </w:rPr>
            </w:pPr>
            <w:r w:rsidRPr="00B366FF">
              <w:rPr>
                <w:lang w:eastAsia="zh-CN"/>
              </w:rPr>
              <w:t>1</w:t>
            </w:r>
          </w:p>
        </w:tc>
        <w:tc>
          <w:tcPr>
            <w:tcW w:w="4539" w:type="dxa"/>
            <w:tcBorders>
              <w:top w:val="single" w:sz="6" w:space="0" w:color="auto"/>
              <w:left w:val="single" w:sz="6" w:space="0" w:color="auto"/>
              <w:bottom w:val="single" w:sz="6" w:space="0" w:color="auto"/>
              <w:right w:val="single" w:sz="6" w:space="0" w:color="auto"/>
            </w:tcBorders>
            <w:shd w:val="solid" w:color="FFFFFF" w:fill="auto"/>
          </w:tcPr>
          <w:p w:rsidR="000229C0" w:rsidRPr="00B366FF" w:rsidRDefault="000229C0" w:rsidP="00C639AB">
            <w:pPr>
              <w:pStyle w:val="TAC"/>
              <w:tabs>
                <w:tab w:val="left" w:pos="570"/>
              </w:tabs>
              <w:jc w:val="left"/>
            </w:pPr>
            <w:r w:rsidRPr="00B366FF">
              <w:t>Storage</w:t>
            </w:r>
            <w:r w:rsidR="00B366FF">
              <w:t xml:space="preserve">  </w:t>
            </w:r>
            <w:r w:rsidRPr="00B366FF">
              <w:t>of</w:t>
            </w:r>
            <w:r w:rsidR="00B366FF">
              <w:t xml:space="preserve"> </w:t>
            </w:r>
            <w:r w:rsidRPr="00B366FF">
              <w:t>data</w:t>
            </w:r>
            <w:r w:rsidR="00B366FF">
              <w:t xml:space="preserve"> </w:t>
            </w:r>
            <w:r w:rsidRPr="00B366FF">
              <w:t>interactions</w:t>
            </w:r>
            <w:r w:rsidR="00B366FF">
              <w:t xml:space="preserve"> </w:t>
            </w:r>
            <w:r w:rsidRPr="00B366FF">
              <w:t>with</w:t>
            </w:r>
            <w:r w:rsidR="00B366FF">
              <w:t xml:space="preserve"> </w:t>
            </w:r>
            <w:r w:rsidRPr="00B366FF">
              <w:t>the</w:t>
            </w:r>
            <w:r w:rsidR="00B366FF">
              <w:t xml:space="preserve"> </w:t>
            </w:r>
            <w:r w:rsidRPr="00B366FF">
              <w:t>UDR</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0229C0" w:rsidRPr="00B366FF" w:rsidRDefault="000229C0" w:rsidP="00C639AB">
            <w:pPr>
              <w:pStyle w:val="TAC"/>
              <w:tabs>
                <w:tab w:val="left" w:pos="570"/>
              </w:tabs>
              <w:jc w:val="both"/>
              <w:rPr>
                <w:lang w:eastAsia="zh-CN"/>
              </w:rPr>
            </w:pPr>
            <w:r w:rsidRPr="00B366FF">
              <w:rPr>
                <w:lang w:eastAsia="zh-CN"/>
              </w:rPr>
              <w:t>15.4.0</w:t>
            </w:r>
          </w:p>
        </w:tc>
      </w:tr>
      <w:tr w:rsidR="000229C0" w:rsidRPr="00B366FF" w:rsidTr="000229C0">
        <w:tc>
          <w:tcPr>
            <w:tcW w:w="851" w:type="dxa"/>
            <w:tcBorders>
              <w:top w:val="single" w:sz="6" w:space="0" w:color="auto"/>
              <w:left w:val="single" w:sz="6" w:space="0" w:color="auto"/>
              <w:bottom w:val="single" w:sz="6" w:space="0" w:color="auto"/>
              <w:right w:val="single" w:sz="6" w:space="0" w:color="auto"/>
            </w:tcBorders>
            <w:shd w:val="solid" w:color="FFFFFF" w:fill="auto"/>
          </w:tcPr>
          <w:p w:rsidR="000229C0" w:rsidRPr="00B366FF" w:rsidRDefault="000229C0" w:rsidP="00C0422F">
            <w:pPr>
              <w:pStyle w:val="TAC"/>
              <w:tabs>
                <w:tab w:val="left" w:pos="570"/>
              </w:tabs>
              <w:jc w:val="both"/>
              <w:rPr>
                <w:lang w:eastAsia="zh-CN"/>
              </w:rPr>
            </w:pPr>
            <w:r w:rsidRPr="00B366FF">
              <w:rPr>
                <w:lang w:eastAsia="zh-CN"/>
              </w:rPr>
              <w:t>2018-06</w:t>
            </w:r>
          </w:p>
        </w:tc>
        <w:tc>
          <w:tcPr>
            <w:tcW w:w="710" w:type="dxa"/>
            <w:tcBorders>
              <w:top w:val="single" w:sz="6" w:space="0" w:color="auto"/>
              <w:left w:val="single" w:sz="6" w:space="0" w:color="auto"/>
              <w:bottom w:val="single" w:sz="6" w:space="0" w:color="auto"/>
              <w:right w:val="single" w:sz="6" w:space="0" w:color="auto"/>
            </w:tcBorders>
            <w:shd w:val="solid" w:color="FFFFFF" w:fill="auto"/>
          </w:tcPr>
          <w:p w:rsidR="000229C0" w:rsidRPr="00B366FF" w:rsidRDefault="000229C0" w:rsidP="00C0422F">
            <w:pPr>
              <w:pStyle w:val="TAC"/>
              <w:tabs>
                <w:tab w:val="left" w:pos="570"/>
              </w:tabs>
              <w:jc w:val="both"/>
              <w:rPr>
                <w:lang w:eastAsia="zh-CN"/>
              </w:rPr>
            </w:pPr>
            <w:r w:rsidRPr="00B366FF">
              <w:rPr>
                <w:lang w:eastAsia="zh-CN"/>
              </w:rPr>
              <w:t>CT#80</w:t>
            </w:r>
          </w:p>
        </w:tc>
        <w:tc>
          <w:tcPr>
            <w:tcW w:w="1084" w:type="dxa"/>
            <w:tcBorders>
              <w:top w:val="single" w:sz="6" w:space="0" w:color="auto"/>
              <w:left w:val="single" w:sz="6" w:space="0" w:color="auto"/>
              <w:bottom w:val="single" w:sz="6" w:space="0" w:color="auto"/>
              <w:right w:val="single" w:sz="6" w:space="0" w:color="auto"/>
            </w:tcBorders>
            <w:shd w:val="solid" w:color="FFFFFF" w:fill="auto"/>
          </w:tcPr>
          <w:p w:rsidR="000229C0" w:rsidRPr="00B366FF" w:rsidRDefault="000229C0" w:rsidP="00C0422F">
            <w:pPr>
              <w:pStyle w:val="TAC"/>
              <w:tabs>
                <w:tab w:val="left" w:pos="570"/>
              </w:tabs>
              <w:jc w:val="both"/>
              <w:rPr>
                <w:lang w:eastAsia="zh-CN"/>
              </w:rPr>
            </w:pPr>
            <w:r w:rsidRPr="00B366FF">
              <w:rPr>
                <w:lang w:eastAsia="zh-CN"/>
              </w:rPr>
              <w:t>CP-181124</w:t>
            </w:r>
          </w:p>
        </w:tc>
        <w:tc>
          <w:tcPr>
            <w:tcW w:w="618" w:type="dxa"/>
            <w:tcBorders>
              <w:top w:val="single" w:sz="6" w:space="0" w:color="auto"/>
              <w:left w:val="single" w:sz="6" w:space="0" w:color="auto"/>
              <w:bottom w:val="single" w:sz="6" w:space="0" w:color="auto"/>
              <w:right w:val="single" w:sz="6" w:space="0" w:color="auto"/>
            </w:tcBorders>
            <w:shd w:val="solid" w:color="FFFFFF" w:fill="auto"/>
          </w:tcPr>
          <w:p w:rsidR="000229C0" w:rsidRPr="00B366FF" w:rsidRDefault="000229C0" w:rsidP="00C0422F">
            <w:pPr>
              <w:pStyle w:val="TAC"/>
              <w:tabs>
                <w:tab w:val="left" w:pos="570"/>
              </w:tabs>
              <w:jc w:val="both"/>
              <w:rPr>
                <w:lang w:eastAsia="zh-CN"/>
              </w:rPr>
            </w:pPr>
            <w:r w:rsidRPr="00B366FF">
              <w:rPr>
                <w:lang w:eastAsia="zh-CN"/>
              </w:rPr>
              <w:t>0558</w:t>
            </w:r>
          </w:p>
        </w:tc>
        <w:tc>
          <w:tcPr>
            <w:tcW w:w="425" w:type="dxa"/>
            <w:tcBorders>
              <w:top w:val="single" w:sz="6" w:space="0" w:color="auto"/>
              <w:left w:val="single" w:sz="6" w:space="0" w:color="auto"/>
              <w:bottom w:val="single" w:sz="6" w:space="0" w:color="auto"/>
              <w:right w:val="single" w:sz="6" w:space="0" w:color="auto"/>
            </w:tcBorders>
            <w:shd w:val="solid" w:color="FFFFFF" w:fill="auto"/>
          </w:tcPr>
          <w:p w:rsidR="000229C0" w:rsidRPr="00B366FF" w:rsidRDefault="000229C0" w:rsidP="00C0422F">
            <w:pPr>
              <w:pStyle w:val="TAC"/>
              <w:tabs>
                <w:tab w:val="left" w:pos="570"/>
              </w:tabs>
              <w:jc w:val="both"/>
              <w:rPr>
                <w:lang w:eastAsia="zh-CN"/>
              </w:rPr>
            </w:pPr>
            <w:r w:rsidRPr="00B366FF">
              <w:rPr>
                <w:lang w:eastAsia="zh-CN"/>
              </w:rPr>
              <w:t>-</w:t>
            </w:r>
          </w:p>
        </w:tc>
        <w:tc>
          <w:tcPr>
            <w:tcW w:w="4539" w:type="dxa"/>
            <w:tcBorders>
              <w:top w:val="single" w:sz="6" w:space="0" w:color="auto"/>
              <w:left w:val="single" w:sz="6" w:space="0" w:color="auto"/>
              <w:bottom w:val="single" w:sz="6" w:space="0" w:color="auto"/>
              <w:right w:val="single" w:sz="6" w:space="0" w:color="auto"/>
            </w:tcBorders>
            <w:shd w:val="solid" w:color="FFFFFF" w:fill="auto"/>
          </w:tcPr>
          <w:p w:rsidR="000229C0" w:rsidRPr="00B366FF" w:rsidRDefault="000229C0" w:rsidP="00C0422F">
            <w:pPr>
              <w:pStyle w:val="TAC"/>
              <w:tabs>
                <w:tab w:val="left" w:pos="570"/>
              </w:tabs>
              <w:jc w:val="left"/>
            </w:pPr>
            <w:r w:rsidRPr="00B366FF">
              <w:t>Storage</w:t>
            </w:r>
            <w:r w:rsidR="00B366FF">
              <w:t xml:space="preserve"> </w:t>
            </w:r>
            <w:r w:rsidRPr="00B366FF">
              <w:t>of</w:t>
            </w:r>
            <w:r w:rsidR="00B366FF">
              <w:t xml:space="preserve"> </w:t>
            </w:r>
            <w:r w:rsidRPr="00B366FF">
              <w:t>subscription</w:t>
            </w:r>
            <w:r w:rsidR="00B366FF">
              <w:t xml:space="preserve"> </w:t>
            </w:r>
            <w:r w:rsidRPr="00B366FF">
              <w:t>data</w:t>
            </w:r>
            <w:r w:rsidR="00B366FF">
              <w:t xml:space="preserve"> </w:t>
            </w:r>
            <w:r w:rsidRPr="00B366FF">
              <w:t>for</w:t>
            </w:r>
            <w:r w:rsidR="00B366FF">
              <w:t xml:space="preserve"> </w:t>
            </w:r>
            <w:r w:rsidRPr="00B366FF">
              <w:t>ciphering</w:t>
            </w:r>
            <w:r w:rsidR="00B366FF">
              <w:t xml:space="preserve"> </w:t>
            </w:r>
            <w:r w:rsidRPr="00B366FF">
              <w:t>keys</w:t>
            </w:r>
            <w:r w:rsidR="00B366FF">
              <w:t xml:space="preserve"> </w:t>
            </w:r>
            <w:r w:rsidRPr="00B366FF">
              <w:t>in</w:t>
            </w:r>
            <w:r w:rsidR="00B366FF">
              <w:t xml:space="preserve"> </w:t>
            </w:r>
            <w:r w:rsidRPr="00B366FF">
              <w:t>HSS</w:t>
            </w:r>
            <w:r w:rsidR="00B366FF">
              <w:t xml:space="preserve"> </w:t>
            </w:r>
            <w:r w:rsidRPr="00B366FF">
              <w:t>to</w:t>
            </w:r>
            <w:r w:rsidR="00B366FF">
              <w:t xml:space="preserve"> </w:t>
            </w:r>
            <w:r w:rsidRPr="00B366FF">
              <w:t>support</w:t>
            </w:r>
            <w:r w:rsidR="00B366FF">
              <w:t xml:space="preserve"> </w:t>
            </w:r>
            <w:r w:rsidRPr="00B366FF">
              <w:t>broadcast</w:t>
            </w:r>
            <w:r w:rsidR="00B366FF">
              <w:t xml:space="preserve"> </w:t>
            </w:r>
            <w:r w:rsidRPr="00B366FF">
              <w:t>of</w:t>
            </w:r>
            <w:r w:rsidR="00B366FF">
              <w:t xml:space="preserve"> </w:t>
            </w:r>
            <w:r w:rsidRPr="00B366FF">
              <w:t>ciphered</w:t>
            </w:r>
            <w:r w:rsidR="00B366FF">
              <w:t xml:space="preserve"> </w:t>
            </w:r>
            <w:r w:rsidRPr="00B366FF">
              <w:t>assistance</w:t>
            </w:r>
            <w:r w:rsidR="00B366FF">
              <w:t xml:space="preserve"> </w:t>
            </w:r>
            <w:r w:rsidRPr="00B366FF">
              <w:t>data</w:t>
            </w:r>
            <w:r w:rsidR="00B366FF">
              <w:t xml:space="preserve"> </w:t>
            </w:r>
            <w:r w:rsidRPr="00B366FF">
              <w:t>in</w:t>
            </w:r>
            <w:r w:rsidR="00B366FF">
              <w:t xml:space="preserve"> </w:t>
            </w:r>
            <w:r w:rsidRPr="00B366FF">
              <w:t>E-UTRAN</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0229C0" w:rsidRPr="00B366FF" w:rsidRDefault="000229C0" w:rsidP="00C0422F">
            <w:pPr>
              <w:pStyle w:val="TAC"/>
              <w:tabs>
                <w:tab w:val="left" w:pos="570"/>
              </w:tabs>
              <w:jc w:val="both"/>
              <w:rPr>
                <w:lang w:eastAsia="zh-CN"/>
              </w:rPr>
            </w:pPr>
            <w:r w:rsidRPr="00B366FF">
              <w:rPr>
                <w:lang w:eastAsia="zh-CN"/>
              </w:rPr>
              <w:t>15.4.0</w:t>
            </w:r>
          </w:p>
        </w:tc>
      </w:tr>
      <w:tr w:rsidR="000229C0" w:rsidRPr="00B366FF" w:rsidTr="000229C0">
        <w:tc>
          <w:tcPr>
            <w:tcW w:w="851" w:type="dxa"/>
            <w:tcBorders>
              <w:top w:val="single" w:sz="6" w:space="0" w:color="auto"/>
              <w:left w:val="single" w:sz="6" w:space="0" w:color="auto"/>
              <w:bottom w:val="single" w:sz="6" w:space="0" w:color="auto"/>
              <w:right w:val="single" w:sz="6" w:space="0" w:color="auto"/>
            </w:tcBorders>
            <w:shd w:val="solid" w:color="FFFFFF" w:fill="auto"/>
          </w:tcPr>
          <w:p w:rsidR="000229C0" w:rsidRPr="00B366FF" w:rsidRDefault="000229C0" w:rsidP="00C0422F">
            <w:pPr>
              <w:pStyle w:val="TAC"/>
              <w:tabs>
                <w:tab w:val="left" w:pos="570"/>
              </w:tabs>
              <w:jc w:val="both"/>
              <w:rPr>
                <w:lang w:eastAsia="zh-CN"/>
              </w:rPr>
            </w:pPr>
            <w:r w:rsidRPr="00B366FF">
              <w:rPr>
                <w:lang w:eastAsia="zh-CN"/>
              </w:rPr>
              <w:t>2018-09</w:t>
            </w:r>
          </w:p>
        </w:tc>
        <w:tc>
          <w:tcPr>
            <w:tcW w:w="710" w:type="dxa"/>
            <w:tcBorders>
              <w:top w:val="single" w:sz="6" w:space="0" w:color="auto"/>
              <w:left w:val="single" w:sz="6" w:space="0" w:color="auto"/>
              <w:bottom w:val="single" w:sz="6" w:space="0" w:color="auto"/>
              <w:right w:val="single" w:sz="6" w:space="0" w:color="auto"/>
            </w:tcBorders>
            <w:shd w:val="solid" w:color="FFFFFF" w:fill="auto"/>
          </w:tcPr>
          <w:p w:rsidR="000229C0" w:rsidRPr="00B366FF" w:rsidRDefault="000229C0" w:rsidP="00C0422F">
            <w:pPr>
              <w:pStyle w:val="TAC"/>
              <w:tabs>
                <w:tab w:val="left" w:pos="570"/>
              </w:tabs>
              <w:jc w:val="both"/>
              <w:rPr>
                <w:lang w:eastAsia="zh-CN"/>
              </w:rPr>
            </w:pPr>
            <w:r w:rsidRPr="00B366FF">
              <w:rPr>
                <w:lang w:eastAsia="zh-CN"/>
              </w:rPr>
              <w:t>CT#81</w:t>
            </w:r>
          </w:p>
        </w:tc>
        <w:tc>
          <w:tcPr>
            <w:tcW w:w="1084" w:type="dxa"/>
            <w:tcBorders>
              <w:top w:val="single" w:sz="6" w:space="0" w:color="auto"/>
              <w:left w:val="single" w:sz="6" w:space="0" w:color="auto"/>
              <w:bottom w:val="single" w:sz="6" w:space="0" w:color="auto"/>
              <w:right w:val="single" w:sz="6" w:space="0" w:color="auto"/>
            </w:tcBorders>
            <w:shd w:val="solid" w:color="FFFFFF" w:fill="auto"/>
          </w:tcPr>
          <w:p w:rsidR="000229C0" w:rsidRPr="00B366FF" w:rsidRDefault="000229C0" w:rsidP="00C0422F">
            <w:pPr>
              <w:pStyle w:val="TAC"/>
              <w:tabs>
                <w:tab w:val="left" w:pos="570"/>
              </w:tabs>
              <w:jc w:val="both"/>
              <w:rPr>
                <w:lang w:eastAsia="zh-CN"/>
              </w:rPr>
            </w:pPr>
            <w:r w:rsidRPr="00B366FF">
              <w:rPr>
                <w:lang w:eastAsia="zh-CN"/>
              </w:rPr>
              <w:t>CP-182084</w:t>
            </w:r>
          </w:p>
        </w:tc>
        <w:tc>
          <w:tcPr>
            <w:tcW w:w="618" w:type="dxa"/>
            <w:tcBorders>
              <w:top w:val="single" w:sz="6" w:space="0" w:color="auto"/>
              <w:left w:val="single" w:sz="6" w:space="0" w:color="auto"/>
              <w:bottom w:val="single" w:sz="6" w:space="0" w:color="auto"/>
              <w:right w:val="single" w:sz="6" w:space="0" w:color="auto"/>
            </w:tcBorders>
            <w:shd w:val="solid" w:color="FFFFFF" w:fill="auto"/>
          </w:tcPr>
          <w:p w:rsidR="000229C0" w:rsidRPr="00B366FF" w:rsidRDefault="000229C0" w:rsidP="00C0422F">
            <w:pPr>
              <w:pStyle w:val="TAC"/>
              <w:tabs>
                <w:tab w:val="left" w:pos="570"/>
              </w:tabs>
              <w:jc w:val="both"/>
              <w:rPr>
                <w:lang w:eastAsia="zh-CN"/>
              </w:rPr>
            </w:pPr>
            <w:r w:rsidRPr="00B366FF">
              <w:rPr>
                <w:lang w:eastAsia="zh-CN"/>
              </w:rPr>
              <w:t>0560</w:t>
            </w:r>
          </w:p>
        </w:tc>
        <w:tc>
          <w:tcPr>
            <w:tcW w:w="425" w:type="dxa"/>
            <w:tcBorders>
              <w:top w:val="single" w:sz="6" w:space="0" w:color="auto"/>
              <w:left w:val="single" w:sz="6" w:space="0" w:color="auto"/>
              <w:bottom w:val="single" w:sz="6" w:space="0" w:color="auto"/>
              <w:right w:val="single" w:sz="6" w:space="0" w:color="auto"/>
            </w:tcBorders>
            <w:shd w:val="solid" w:color="FFFFFF" w:fill="auto"/>
          </w:tcPr>
          <w:p w:rsidR="000229C0" w:rsidRPr="00B366FF" w:rsidRDefault="000229C0" w:rsidP="00C0422F">
            <w:pPr>
              <w:pStyle w:val="TAC"/>
              <w:tabs>
                <w:tab w:val="left" w:pos="570"/>
              </w:tabs>
              <w:jc w:val="both"/>
              <w:rPr>
                <w:lang w:eastAsia="zh-CN"/>
              </w:rPr>
            </w:pPr>
            <w:r w:rsidRPr="00B366FF">
              <w:rPr>
                <w:lang w:eastAsia="zh-CN"/>
              </w:rPr>
              <w:t>6</w:t>
            </w:r>
          </w:p>
        </w:tc>
        <w:tc>
          <w:tcPr>
            <w:tcW w:w="4539" w:type="dxa"/>
            <w:tcBorders>
              <w:top w:val="single" w:sz="6" w:space="0" w:color="auto"/>
              <w:left w:val="single" w:sz="6" w:space="0" w:color="auto"/>
              <w:bottom w:val="single" w:sz="6" w:space="0" w:color="auto"/>
              <w:right w:val="single" w:sz="6" w:space="0" w:color="auto"/>
            </w:tcBorders>
            <w:shd w:val="solid" w:color="FFFFFF" w:fill="auto"/>
          </w:tcPr>
          <w:p w:rsidR="000229C0" w:rsidRPr="00B366FF" w:rsidRDefault="000229C0" w:rsidP="00C0422F">
            <w:pPr>
              <w:pStyle w:val="TAC"/>
              <w:tabs>
                <w:tab w:val="left" w:pos="570"/>
              </w:tabs>
              <w:jc w:val="left"/>
            </w:pPr>
            <w:r w:rsidRPr="00B366FF">
              <w:t>Storage</w:t>
            </w:r>
            <w:r w:rsidR="00B366FF">
              <w:t xml:space="preserve"> </w:t>
            </w:r>
            <w:r w:rsidRPr="00B366FF">
              <w:t>information</w:t>
            </w:r>
            <w:r w:rsidR="00B366FF">
              <w:t xml:space="preserve"> </w:t>
            </w:r>
            <w:r w:rsidRPr="00B366FF">
              <w:t>for</w:t>
            </w:r>
            <w:r w:rsidR="00B366FF">
              <w:t xml:space="preserve"> </w:t>
            </w:r>
            <w:r w:rsidRPr="00B366FF">
              <w:t>5GS</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0229C0" w:rsidRPr="00B366FF" w:rsidRDefault="000229C0" w:rsidP="00C0422F">
            <w:pPr>
              <w:pStyle w:val="TAC"/>
              <w:tabs>
                <w:tab w:val="left" w:pos="570"/>
              </w:tabs>
              <w:jc w:val="both"/>
              <w:rPr>
                <w:lang w:eastAsia="zh-CN"/>
              </w:rPr>
            </w:pPr>
            <w:r w:rsidRPr="00B366FF">
              <w:rPr>
                <w:lang w:eastAsia="zh-CN"/>
              </w:rPr>
              <w:t>15.5.0</w:t>
            </w:r>
          </w:p>
        </w:tc>
      </w:tr>
      <w:tr w:rsidR="000229C0" w:rsidRPr="00B366FF" w:rsidTr="000229C0">
        <w:tc>
          <w:tcPr>
            <w:tcW w:w="851" w:type="dxa"/>
            <w:tcBorders>
              <w:top w:val="single" w:sz="6" w:space="0" w:color="auto"/>
              <w:left w:val="single" w:sz="6" w:space="0" w:color="auto"/>
              <w:bottom w:val="single" w:sz="6" w:space="0" w:color="auto"/>
              <w:right w:val="single" w:sz="6" w:space="0" w:color="auto"/>
            </w:tcBorders>
            <w:shd w:val="solid" w:color="FFFFFF" w:fill="auto"/>
          </w:tcPr>
          <w:p w:rsidR="000229C0" w:rsidRPr="00B366FF" w:rsidRDefault="000229C0" w:rsidP="000229C0">
            <w:pPr>
              <w:pStyle w:val="TAC"/>
              <w:tabs>
                <w:tab w:val="left" w:pos="570"/>
              </w:tabs>
              <w:jc w:val="both"/>
              <w:rPr>
                <w:lang w:eastAsia="zh-CN"/>
              </w:rPr>
            </w:pPr>
            <w:r w:rsidRPr="00B366FF">
              <w:rPr>
                <w:lang w:eastAsia="zh-CN"/>
              </w:rPr>
              <w:t>2018-09</w:t>
            </w:r>
          </w:p>
        </w:tc>
        <w:tc>
          <w:tcPr>
            <w:tcW w:w="710" w:type="dxa"/>
            <w:tcBorders>
              <w:top w:val="single" w:sz="6" w:space="0" w:color="auto"/>
              <w:left w:val="single" w:sz="6" w:space="0" w:color="auto"/>
              <w:bottom w:val="single" w:sz="6" w:space="0" w:color="auto"/>
              <w:right w:val="single" w:sz="6" w:space="0" w:color="auto"/>
            </w:tcBorders>
            <w:shd w:val="solid" w:color="FFFFFF" w:fill="auto"/>
          </w:tcPr>
          <w:p w:rsidR="000229C0" w:rsidRPr="00B366FF" w:rsidRDefault="000229C0" w:rsidP="000229C0">
            <w:pPr>
              <w:pStyle w:val="TAC"/>
              <w:tabs>
                <w:tab w:val="left" w:pos="570"/>
              </w:tabs>
              <w:jc w:val="both"/>
              <w:rPr>
                <w:lang w:eastAsia="zh-CN"/>
              </w:rPr>
            </w:pPr>
            <w:r w:rsidRPr="00B366FF">
              <w:rPr>
                <w:lang w:eastAsia="zh-CN"/>
              </w:rPr>
              <w:t>CT#81</w:t>
            </w:r>
          </w:p>
        </w:tc>
        <w:tc>
          <w:tcPr>
            <w:tcW w:w="1084" w:type="dxa"/>
            <w:tcBorders>
              <w:top w:val="single" w:sz="6" w:space="0" w:color="auto"/>
              <w:left w:val="single" w:sz="6" w:space="0" w:color="auto"/>
              <w:bottom w:val="single" w:sz="6" w:space="0" w:color="auto"/>
              <w:right w:val="single" w:sz="6" w:space="0" w:color="auto"/>
            </w:tcBorders>
            <w:shd w:val="solid" w:color="FFFFFF" w:fill="auto"/>
          </w:tcPr>
          <w:p w:rsidR="000229C0" w:rsidRPr="00B366FF" w:rsidRDefault="000229C0" w:rsidP="000229C0">
            <w:pPr>
              <w:pStyle w:val="TAC"/>
              <w:tabs>
                <w:tab w:val="left" w:pos="570"/>
              </w:tabs>
              <w:jc w:val="both"/>
              <w:rPr>
                <w:lang w:eastAsia="zh-CN"/>
              </w:rPr>
            </w:pPr>
            <w:r w:rsidRPr="00B366FF">
              <w:rPr>
                <w:lang w:eastAsia="zh-CN"/>
              </w:rPr>
              <w:t>CP-182084</w:t>
            </w:r>
          </w:p>
        </w:tc>
        <w:tc>
          <w:tcPr>
            <w:tcW w:w="618" w:type="dxa"/>
            <w:tcBorders>
              <w:top w:val="single" w:sz="6" w:space="0" w:color="auto"/>
              <w:left w:val="single" w:sz="6" w:space="0" w:color="auto"/>
              <w:bottom w:val="single" w:sz="6" w:space="0" w:color="auto"/>
              <w:right w:val="single" w:sz="6" w:space="0" w:color="auto"/>
            </w:tcBorders>
            <w:shd w:val="solid" w:color="FFFFFF" w:fill="auto"/>
          </w:tcPr>
          <w:p w:rsidR="000229C0" w:rsidRPr="00B366FF" w:rsidRDefault="000229C0" w:rsidP="000229C0">
            <w:pPr>
              <w:pStyle w:val="TAC"/>
              <w:tabs>
                <w:tab w:val="left" w:pos="570"/>
              </w:tabs>
              <w:jc w:val="both"/>
              <w:rPr>
                <w:lang w:eastAsia="zh-CN"/>
              </w:rPr>
            </w:pPr>
            <w:r w:rsidRPr="00B366FF">
              <w:rPr>
                <w:lang w:eastAsia="zh-CN"/>
              </w:rPr>
              <w:t>0564</w:t>
            </w:r>
          </w:p>
        </w:tc>
        <w:tc>
          <w:tcPr>
            <w:tcW w:w="425" w:type="dxa"/>
            <w:tcBorders>
              <w:top w:val="single" w:sz="6" w:space="0" w:color="auto"/>
              <w:left w:val="single" w:sz="6" w:space="0" w:color="auto"/>
              <w:bottom w:val="single" w:sz="6" w:space="0" w:color="auto"/>
              <w:right w:val="single" w:sz="6" w:space="0" w:color="auto"/>
            </w:tcBorders>
            <w:shd w:val="solid" w:color="FFFFFF" w:fill="auto"/>
          </w:tcPr>
          <w:p w:rsidR="000229C0" w:rsidRPr="00B366FF" w:rsidRDefault="000229C0" w:rsidP="000229C0">
            <w:pPr>
              <w:pStyle w:val="TAC"/>
              <w:tabs>
                <w:tab w:val="left" w:pos="570"/>
              </w:tabs>
              <w:jc w:val="both"/>
              <w:rPr>
                <w:lang w:eastAsia="zh-CN"/>
              </w:rPr>
            </w:pPr>
            <w:r w:rsidRPr="00B366FF">
              <w:rPr>
                <w:lang w:eastAsia="zh-CN"/>
              </w:rPr>
              <w:t>2</w:t>
            </w:r>
          </w:p>
        </w:tc>
        <w:tc>
          <w:tcPr>
            <w:tcW w:w="4539" w:type="dxa"/>
            <w:tcBorders>
              <w:top w:val="single" w:sz="6" w:space="0" w:color="auto"/>
              <w:left w:val="single" w:sz="6" w:space="0" w:color="auto"/>
              <w:bottom w:val="single" w:sz="6" w:space="0" w:color="auto"/>
              <w:right w:val="single" w:sz="6" w:space="0" w:color="auto"/>
            </w:tcBorders>
            <w:shd w:val="solid" w:color="FFFFFF" w:fill="auto"/>
          </w:tcPr>
          <w:p w:rsidR="000229C0" w:rsidRPr="00B366FF" w:rsidRDefault="000229C0" w:rsidP="000229C0">
            <w:pPr>
              <w:pStyle w:val="TAC"/>
              <w:tabs>
                <w:tab w:val="left" w:pos="570"/>
              </w:tabs>
              <w:jc w:val="left"/>
            </w:pPr>
            <w:r w:rsidRPr="00B366FF">
              <w:t>Data</w:t>
            </w:r>
            <w:r w:rsidR="00B366FF">
              <w:t xml:space="preserve"> </w:t>
            </w:r>
            <w:r w:rsidRPr="00B366FF">
              <w:t>related</w:t>
            </w:r>
            <w:r w:rsidR="00B366FF">
              <w:t xml:space="preserve"> </w:t>
            </w:r>
            <w:r w:rsidRPr="00B366FF">
              <w:t>to</w:t>
            </w:r>
            <w:r w:rsidR="00B366FF">
              <w:t xml:space="preserve"> </w:t>
            </w:r>
            <w:r w:rsidRPr="00B366FF">
              <w:t>authentication,</w:t>
            </w:r>
            <w:r w:rsidR="00B366FF">
              <w:t xml:space="preserve"> </w:t>
            </w:r>
            <w:r w:rsidRPr="00B366FF">
              <w:t>ciphering</w:t>
            </w:r>
            <w:r w:rsidR="00B366FF">
              <w:t xml:space="preserve"> </w:t>
            </w:r>
            <w:r w:rsidRPr="00B366FF">
              <w:t>and</w:t>
            </w:r>
            <w:r w:rsidR="00B366FF">
              <w:t xml:space="preserve"> </w:t>
            </w:r>
            <w:r w:rsidRPr="00B366FF">
              <w:t>keying</w:t>
            </w:r>
            <w:r w:rsidR="00B366FF">
              <w:t xml:space="preserve"> </w:t>
            </w:r>
            <w:r w:rsidRPr="00B366FF">
              <w:t>for</w:t>
            </w:r>
            <w:r w:rsidR="00B366FF">
              <w:t xml:space="preserve"> </w:t>
            </w:r>
            <w:r w:rsidRPr="00B366FF">
              <w:t>5GS</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0229C0" w:rsidRPr="00B366FF" w:rsidRDefault="000229C0" w:rsidP="000229C0">
            <w:pPr>
              <w:pStyle w:val="TAC"/>
              <w:tabs>
                <w:tab w:val="left" w:pos="570"/>
              </w:tabs>
              <w:jc w:val="both"/>
              <w:rPr>
                <w:lang w:eastAsia="zh-CN"/>
              </w:rPr>
            </w:pPr>
            <w:r w:rsidRPr="00B366FF">
              <w:rPr>
                <w:lang w:eastAsia="zh-CN"/>
              </w:rPr>
              <w:t>15.5.0</w:t>
            </w:r>
          </w:p>
        </w:tc>
      </w:tr>
      <w:tr w:rsidR="000229C0" w:rsidRPr="00B366FF" w:rsidTr="000229C0">
        <w:tc>
          <w:tcPr>
            <w:tcW w:w="851" w:type="dxa"/>
            <w:tcBorders>
              <w:top w:val="single" w:sz="6" w:space="0" w:color="auto"/>
              <w:left w:val="single" w:sz="6" w:space="0" w:color="auto"/>
              <w:bottom w:val="single" w:sz="6" w:space="0" w:color="auto"/>
              <w:right w:val="single" w:sz="6" w:space="0" w:color="auto"/>
            </w:tcBorders>
            <w:shd w:val="solid" w:color="FFFFFF" w:fill="auto"/>
          </w:tcPr>
          <w:p w:rsidR="000229C0" w:rsidRPr="00B366FF" w:rsidRDefault="000229C0" w:rsidP="000229C0">
            <w:pPr>
              <w:pStyle w:val="TAC"/>
              <w:tabs>
                <w:tab w:val="left" w:pos="570"/>
              </w:tabs>
              <w:jc w:val="both"/>
              <w:rPr>
                <w:lang w:eastAsia="zh-CN"/>
              </w:rPr>
            </w:pPr>
            <w:r w:rsidRPr="00B366FF">
              <w:rPr>
                <w:lang w:eastAsia="zh-CN"/>
              </w:rPr>
              <w:t>2018-09</w:t>
            </w:r>
          </w:p>
        </w:tc>
        <w:tc>
          <w:tcPr>
            <w:tcW w:w="710" w:type="dxa"/>
            <w:tcBorders>
              <w:top w:val="single" w:sz="6" w:space="0" w:color="auto"/>
              <w:left w:val="single" w:sz="6" w:space="0" w:color="auto"/>
              <w:bottom w:val="single" w:sz="6" w:space="0" w:color="auto"/>
              <w:right w:val="single" w:sz="6" w:space="0" w:color="auto"/>
            </w:tcBorders>
            <w:shd w:val="solid" w:color="FFFFFF" w:fill="auto"/>
          </w:tcPr>
          <w:p w:rsidR="000229C0" w:rsidRPr="00B366FF" w:rsidRDefault="000229C0" w:rsidP="000229C0">
            <w:pPr>
              <w:pStyle w:val="TAC"/>
              <w:tabs>
                <w:tab w:val="left" w:pos="570"/>
              </w:tabs>
              <w:jc w:val="both"/>
              <w:rPr>
                <w:lang w:eastAsia="zh-CN"/>
              </w:rPr>
            </w:pPr>
            <w:r w:rsidRPr="00B366FF">
              <w:rPr>
                <w:lang w:eastAsia="zh-CN"/>
              </w:rPr>
              <w:t>CT#81</w:t>
            </w:r>
          </w:p>
        </w:tc>
        <w:tc>
          <w:tcPr>
            <w:tcW w:w="1084" w:type="dxa"/>
            <w:tcBorders>
              <w:top w:val="single" w:sz="6" w:space="0" w:color="auto"/>
              <w:left w:val="single" w:sz="6" w:space="0" w:color="auto"/>
              <w:bottom w:val="single" w:sz="6" w:space="0" w:color="auto"/>
              <w:right w:val="single" w:sz="6" w:space="0" w:color="auto"/>
            </w:tcBorders>
            <w:shd w:val="solid" w:color="FFFFFF" w:fill="auto"/>
          </w:tcPr>
          <w:p w:rsidR="000229C0" w:rsidRPr="00B366FF" w:rsidRDefault="000229C0" w:rsidP="000229C0">
            <w:pPr>
              <w:pStyle w:val="TAC"/>
              <w:tabs>
                <w:tab w:val="left" w:pos="570"/>
              </w:tabs>
              <w:jc w:val="both"/>
              <w:rPr>
                <w:lang w:eastAsia="zh-CN"/>
              </w:rPr>
            </w:pPr>
            <w:r w:rsidRPr="00B366FF">
              <w:rPr>
                <w:lang w:eastAsia="zh-CN"/>
              </w:rPr>
              <w:t>CP-182067</w:t>
            </w:r>
          </w:p>
        </w:tc>
        <w:tc>
          <w:tcPr>
            <w:tcW w:w="618" w:type="dxa"/>
            <w:tcBorders>
              <w:top w:val="single" w:sz="6" w:space="0" w:color="auto"/>
              <w:left w:val="single" w:sz="6" w:space="0" w:color="auto"/>
              <w:bottom w:val="single" w:sz="6" w:space="0" w:color="auto"/>
              <w:right w:val="single" w:sz="6" w:space="0" w:color="auto"/>
            </w:tcBorders>
            <w:shd w:val="solid" w:color="FFFFFF" w:fill="auto"/>
          </w:tcPr>
          <w:p w:rsidR="000229C0" w:rsidRPr="00B366FF" w:rsidRDefault="000229C0" w:rsidP="000229C0">
            <w:pPr>
              <w:pStyle w:val="TAC"/>
              <w:tabs>
                <w:tab w:val="left" w:pos="570"/>
              </w:tabs>
              <w:jc w:val="both"/>
              <w:rPr>
                <w:lang w:eastAsia="zh-CN"/>
              </w:rPr>
            </w:pPr>
            <w:r w:rsidRPr="00B366FF">
              <w:rPr>
                <w:lang w:eastAsia="zh-CN"/>
              </w:rPr>
              <w:t>0562</w:t>
            </w:r>
          </w:p>
        </w:tc>
        <w:tc>
          <w:tcPr>
            <w:tcW w:w="425" w:type="dxa"/>
            <w:tcBorders>
              <w:top w:val="single" w:sz="6" w:space="0" w:color="auto"/>
              <w:left w:val="single" w:sz="6" w:space="0" w:color="auto"/>
              <w:bottom w:val="single" w:sz="6" w:space="0" w:color="auto"/>
              <w:right w:val="single" w:sz="6" w:space="0" w:color="auto"/>
            </w:tcBorders>
            <w:shd w:val="solid" w:color="FFFFFF" w:fill="auto"/>
          </w:tcPr>
          <w:p w:rsidR="000229C0" w:rsidRPr="00B366FF" w:rsidRDefault="000229C0" w:rsidP="000229C0">
            <w:pPr>
              <w:pStyle w:val="TAC"/>
              <w:tabs>
                <w:tab w:val="left" w:pos="570"/>
              </w:tabs>
              <w:jc w:val="both"/>
              <w:rPr>
                <w:lang w:eastAsia="zh-CN"/>
              </w:rPr>
            </w:pPr>
            <w:r w:rsidRPr="00B366FF">
              <w:rPr>
                <w:lang w:eastAsia="zh-CN"/>
              </w:rPr>
              <w:t>1</w:t>
            </w:r>
          </w:p>
        </w:tc>
        <w:tc>
          <w:tcPr>
            <w:tcW w:w="4539" w:type="dxa"/>
            <w:tcBorders>
              <w:top w:val="single" w:sz="6" w:space="0" w:color="auto"/>
              <w:left w:val="single" w:sz="6" w:space="0" w:color="auto"/>
              <w:bottom w:val="single" w:sz="6" w:space="0" w:color="auto"/>
              <w:right w:val="single" w:sz="6" w:space="0" w:color="auto"/>
            </w:tcBorders>
            <w:shd w:val="solid" w:color="FFFFFF" w:fill="auto"/>
          </w:tcPr>
          <w:p w:rsidR="000229C0" w:rsidRPr="00B366FF" w:rsidRDefault="000229C0" w:rsidP="000229C0">
            <w:pPr>
              <w:pStyle w:val="TAC"/>
              <w:tabs>
                <w:tab w:val="left" w:pos="570"/>
              </w:tabs>
              <w:jc w:val="left"/>
            </w:pPr>
            <w:r w:rsidRPr="00B366FF">
              <w:t>Correction</w:t>
            </w:r>
            <w:r w:rsidR="00B366FF">
              <w:t xml:space="preserve"> </w:t>
            </w:r>
            <w:r w:rsidRPr="00B366FF">
              <w:t>of</w:t>
            </w:r>
            <w:r w:rsidR="00B366FF">
              <w:t xml:space="preserve"> </w:t>
            </w:r>
            <w:r w:rsidRPr="00B366FF">
              <w:t>the</w:t>
            </w:r>
            <w:r w:rsidR="00B366FF">
              <w:t xml:space="preserve"> </w:t>
            </w:r>
            <w:r w:rsidRPr="00B366FF">
              <w:t>UE</w:t>
            </w:r>
            <w:r w:rsidR="00B366FF">
              <w:t xml:space="preserve"> </w:t>
            </w:r>
            <w:r w:rsidRPr="00B366FF">
              <w:t>radio</w:t>
            </w:r>
            <w:r w:rsidR="00B366FF">
              <w:t xml:space="preserve"> </w:t>
            </w:r>
            <w:r w:rsidRPr="00B366FF">
              <w:t>Access</w:t>
            </w:r>
            <w:r w:rsidR="00B366FF">
              <w:t xml:space="preserve"> </w:t>
            </w:r>
            <w:r w:rsidRPr="00B366FF">
              <w:t>Capability</w:t>
            </w:r>
            <w:r w:rsidR="00B366FF">
              <w:t xml:space="preserve"> </w:t>
            </w:r>
            <w:r w:rsidRPr="00B366FF">
              <w:t>size</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0229C0" w:rsidRPr="00B366FF" w:rsidRDefault="000229C0" w:rsidP="000229C0">
            <w:pPr>
              <w:pStyle w:val="TAC"/>
              <w:tabs>
                <w:tab w:val="left" w:pos="570"/>
              </w:tabs>
              <w:jc w:val="both"/>
              <w:rPr>
                <w:lang w:eastAsia="zh-CN"/>
              </w:rPr>
            </w:pPr>
            <w:r w:rsidRPr="00B366FF">
              <w:rPr>
                <w:lang w:eastAsia="zh-CN"/>
              </w:rPr>
              <w:t>15.5.0</w:t>
            </w:r>
          </w:p>
        </w:tc>
      </w:tr>
      <w:tr w:rsidR="000229C0" w:rsidRPr="00B366FF" w:rsidTr="000229C0">
        <w:tc>
          <w:tcPr>
            <w:tcW w:w="851" w:type="dxa"/>
            <w:tcBorders>
              <w:top w:val="single" w:sz="6" w:space="0" w:color="auto"/>
              <w:left w:val="single" w:sz="6" w:space="0" w:color="auto"/>
              <w:bottom w:val="single" w:sz="6" w:space="0" w:color="auto"/>
              <w:right w:val="single" w:sz="6" w:space="0" w:color="auto"/>
            </w:tcBorders>
            <w:shd w:val="solid" w:color="FFFFFF" w:fill="auto"/>
          </w:tcPr>
          <w:p w:rsidR="000229C0" w:rsidRPr="00B366FF" w:rsidRDefault="000229C0" w:rsidP="000229C0">
            <w:pPr>
              <w:pStyle w:val="TAC"/>
              <w:tabs>
                <w:tab w:val="left" w:pos="570"/>
              </w:tabs>
              <w:jc w:val="both"/>
              <w:rPr>
                <w:lang w:eastAsia="zh-CN"/>
              </w:rPr>
            </w:pPr>
            <w:r w:rsidRPr="00B366FF">
              <w:rPr>
                <w:lang w:eastAsia="zh-CN"/>
              </w:rPr>
              <w:t>2018-09</w:t>
            </w:r>
          </w:p>
        </w:tc>
        <w:tc>
          <w:tcPr>
            <w:tcW w:w="710" w:type="dxa"/>
            <w:tcBorders>
              <w:top w:val="single" w:sz="6" w:space="0" w:color="auto"/>
              <w:left w:val="single" w:sz="6" w:space="0" w:color="auto"/>
              <w:bottom w:val="single" w:sz="6" w:space="0" w:color="auto"/>
              <w:right w:val="single" w:sz="6" w:space="0" w:color="auto"/>
            </w:tcBorders>
            <w:shd w:val="solid" w:color="FFFFFF" w:fill="auto"/>
          </w:tcPr>
          <w:p w:rsidR="000229C0" w:rsidRPr="00B366FF" w:rsidRDefault="000229C0" w:rsidP="000229C0">
            <w:pPr>
              <w:pStyle w:val="TAC"/>
              <w:tabs>
                <w:tab w:val="left" w:pos="570"/>
              </w:tabs>
              <w:jc w:val="both"/>
              <w:rPr>
                <w:lang w:eastAsia="zh-CN"/>
              </w:rPr>
            </w:pPr>
            <w:r w:rsidRPr="00B366FF">
              <w:rPr>
                <w:lang w:eastAsia="zh-CN"/>
              </w:rPr>
              <w:t>CT#81</w:t>
            </w:r>
          </w:p>
        </w:tc>
        <w:tc>
          <w:tcPr>
            <w:tcW w:w="1084" w:type="dxa"/>
            <w:tcBorders>
              <w:top w:val="single" w:sz="6" w:space="0" w:color="auto"/>
              <w:left w:val="single" w:sz="6" w:space="0" w:color="auto"/>
              <w:bottom w:val="single" w:sz="6" w:space="0" w:color="auto"/>
              <w:right w:val="single" w:sz="6" w:space="0" w:color="auto"/>
            </w:tcBorders>
            <w:shd w:val="solid" w:color="FFFFFF" w:fill="auto"/>
          </w:tcPr>
          <w:p w:rsidR="000229C0" w:rsidRPr="00B366FF" w:rsidRDefault="000229C0" w:rsidP="000229C0">
            <w:pPr>
              <w:pStyle w:val="TAC"/>
              <w:tabs>
                <w:tab w:val="left" w:pos="570"/>
              </w:tabs>
              <w:jc w:val="both"/>
              <w:rPr>
                <w:lang w:eastAsia="zh-CN"/>
              </w:rPr>
            </w:pPr>
            <w:r w:rsidRPr="00B366FF">
              <w:rPr>
                <w:lang w:eastAsia="zh-CN"/>
              </w:rPr>
              <w:t>CP-182075</w:t>
            </w:r>
          </w:p>
        </w:tc>
        <w:tc>
          <w:tcPr>
            <w:tcW w:w="618" w:type="dxa"/>
            <w:tcBorders>
              <w:top w:val="single" w:sz="6" w:space="0" w:color="auto"/>
              <w:left w:val="single" w:sz="6" w:space="0" w:color="auto"/>
              <w:bottom w:val="single" w:sz="6" w:space="0" w:color="auto"/>
              <w:right w:val="single" w:sz="6" w:space="0" w:color="auto"/>
            </w:tcBorders>
            <w:shd w:val="solid" w:color="FFFFFF" w:fill="auto"/>
          </w:tcPr>
          <w:p w:rsidR="000229C0" w:rsidRPr="00B366FF" w:rsidRDefault="000229C0" w:rsidP="000229C0">
            <w:pPr>
              <w:pStyle w:val="TAC"/>
              <w:tabs>
                <w:tab w:val="left" w:pos="570"/>
              </w:tabs>
              <w:jc w:val="both"/>
              <w:rPr>
                <w:lang w:eastAsia="zh-CN"/>
              </w:rPr>
            </w:pPr>
            <w:r w:rsidRPr="00B366FF">
              <w:rPr>
                <w:lang w:eastAsia="zh-CN"/>
              </w:rPr>
              <w:t>0563</w:t>
            </w:r>
          </w:p>
        </w:tc>
        <w:tc>
          <w:tcPr>
            <w:tcW w:w="425" w:type="dxa"/>
            <w:tcBorders>
              <w:top w:val="single" w:sz="6" w:space="0" w:color="auto"/>
              <w:left w:val="single" w:sz="6" w:space="0" w:color="auto"/>
              <w:bottom w:val="single" w:sz="6" w:space="0" w:color="auto"/>
              <w:right w:val="single" w:sz="6" w:space="0" w:color="auto"/>
            </w:tcBorders>
            <w:shd w:val="solid" w:color="FFFFFF" w:fill="auto"/>
          </w:tcPr>
          <w:p w:rsidR="000229C0" w:rsidRPr="00B366FF" w:rsidRDefault="000229C0" w:rsidP="000229C0">
            <w:pPr>
              <w:pStyle w:val="TAC"/>
              <w:tabs>
                <w:tab w:val="left" w:pos="570"/>
              </w:tabs>
              <w:jc w:val="both"/>
              <w:rPr>
                <w:lang w:eastAsia="zh-CN"/>
              </w:rPr>
            </w:pPr>
            <w:r w:rsidRPr="00B366FF">
              <w:rPr>
                <w:lang w:eastAsia="zh-CN"/>
              </w:rPr>
              <w:t>-</w:t>
            </w:r>
          </w:p>
        </w:tc>
        <w:tc>
          <w:tcPr>
            <w:tcW w:w="4539" w:type="dxa"/>
            <w:tcBorders>
              <w:top w:val="single" w:sz="6" w:space="0" w:color="auto"/>
              <w:left w:val="single" w:sz="6" w:space="0" w:color="auto"/>
              <w:bottom w:val="single" w:sz="6" w:space="0" w:color="auto"/>
              <w:right w:val="single" w:sz="6" w:space="0" w:color="auto"/>
            </w:tcBorders>
            <w:shd w:val="solid" w:color="FFFFFF" w:fill="auto"/>
          </w:tcPr>
          <w:p w:rsidR="000229C0" w:rsidRPr="00B366FF" w:rsidRDefault="000229C0" w:rsidP="000229C0">
            <w:pPr>
              <w:pStyle w:val="TAC"/>
              <w:tabs>
                <w:tab w:val="left" w:pos="570"/>
              </w:tabs>
              <w:jc w:val="left"/>
            </w:pPr>
            <w:r w:rsidRPr="00B366FF">
              <w:t>External</w:t>
            </w:r>
            <w:r w:rsidR="00B366FF">
              <w:t xml:space="preserve"> </w:t>
            </w:r>
            <w:r w:rsidRPr="00B366FF">
              <w:t>Identifier</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0229C0" w:rsidRPr="00B366FF" w:rsidRDefault="000229C0" w:rsidP="000229C0">
            <w:pPr>
              <w:pStyle w:val="TAC"/>
              <w:tabs>
                <w:tab w:val="left" w:pos="570"/>
              </w:tabs>
              <w:jc w:val="both"/>
              <w:rPr>
                <w:lang w:eastAsia="zh-CN"/>
              </w:rPr>
            </w:pPr>
            <w:r w:rsidRPr="00B366FF">
              <w:rPr>
                <w:lang w:eastAsia="zh-CN"/>
              </w:rPr>
              <w:t>15.5.0</w:t>
            </w:r>
          </w:p>
        </w:tc>
      </w:tr>
      <w:tr w:rsidR="006B2EA8" w:rsidRPr="00B366FF" w:rsidTr="000229C0">
        <w:tc>
          <w:tcPr>
            <w:tcW w:w="851" w:type="dxa"/>
            <w:tcBorders>
              <w:top w:val="single" w:sz="6" w:space="0" w:color="auto"/>
              <w:left w:val="single" w:sz="6" w:space="0" w:color="auto"/>
              <w:bottom w:val="single" w:sz="6" w:space="0" w:color="auto"/>
              <w:right w:val="single" w:sz="6" w:space="0" w:color="auto"/>
            </w:tcBorders>
            <w:shd w:val="solid" w:color="FFFFFF" w:fill="auto"/>
          </w:tcPr>
          <w:p w:rsidR="006B2EA8" w:rsidRPr="00B366FF" w:rsidRDefault="006B2EA8" w:rsidP="000229C0">
            <w:pPr>
              <w:pStyle w:val="TAC"/>
              <w:tabs>
                <w:tab w:val="left" w:pos="570"/>
              </w:tabs>
              <w:jc w:val="both"/>
              <w:rPr>
                <w:lang w:eastAsia="zh-CN"/>
              </w:rPr>
            </w:pPr>
            <w:r>
              <w:rPr>
                <w:lang w:eastAsia="zh-CN"/>
              </w:rPr>
              <w:t>2018-12</w:t>
            </w:r>
          </w:p>
        </w:tc>
        <w:tc>
          <w:tcPr>
            <w:tcW w:w="710" w:type="dxa"/>
            <w:tcBorders>
              <w:top w:val="single" w:sz="6" w:space="0" w:color="auto"/>
              <w:left w:val="single" w:sz="6" w:space="0" w:color="auto"/>
              <w:bottom w:val="single" w:sz="6" w:space="0" w:color="auto"/>
              <w:right w:val="single" w:sz="6" w:space="0" w:color="auto"/>
            </w:tcBorders>
            <w:shd w:val="solid" w:color="FFFFFF" w:fill="auto"/>
          </w:tcPr>
          <w:p w:rsidR="006B2EA8" w:rsidRPr="00B366FF" w:rsidRDefault="006B2EA8" w:rsidP="000229C0">
            <w:pPr>
              <w:pStyle w:val="TAC"/>
              <w:tabs>
                <w:tab w:val="left" w:pos="570"/>
              </w:tabs>
              <w:jc w:val="both"/>
              <w:rPr>
                <w:lang w:eastAsia="zh-CN"/>
              </w:rPr>
            </w:pPr>
            <w:r>
              <w:rPr>
                <w:lang w:eastAsia="zh-CN"/>
              </w:rPr>
              <w:t>CT#82</w:t>
            </w:r>
          </w:p>
        </w:tc>
        <w:tc>
          <w:tcPr>
            <w:tcW w:w="1084" w:type="dxa"/>
            <w:tcBorders>
              <w:top w:val="single" w:sz="6" w:space="0" w:color="auto"/>
              <w:left w:val="single" w:sz="6" w:space="0" w:color="auto"/>
              <w:bottom w:val="single" w:sz="6" w:space="0" w:color="auto"/>
              <w:right w:val="single" w:sz="6" w:space="0" w:color="auto"/>
            </w:tcBorders>
            <w:shd w:val="solid" w:color="FFFFFF" w:fill="auto"/>
          </w:tcPr>
          <w:p w:rsidR="006B2EA8" w:rsidRPr="00B366FF" w:rsidRDefault="006B2EA8" w:rsidP="000229C0">
            <w:pPr>
              <w:pStyle w:val="TAC"/>
              <w:tabs>
                <w:tab w:val="left" w:pos="570"/>
              </w:tabs>
              <w:jc w:val="both"/>
              <w:rPr>
                <w:lang w:eastAsia="zh-CN"/>
              </w:rPr>
            </w:pPr>
            <w:r>
              <w:rPr>
                <w:lang w:eastAsia="zh-CN"/>
              </w:rPr>
              <w:t>CP-183082</w:t>
            </w:r>
          </w:p>
        </w:tc>
        <w:tc>
          <w:tcPr>
            <w:tcW w:w="618" w:type="dxa"/>
            <w:tcBorders>
              <w:top w:val="single" w:sz="6" w:space="0" w:color="auto"/>
              <w:left w:val="single" w:sz="6" w:space="0" w:color="auto"/>
              <w:bottom w:val="single" w:sz="6" w:space="0" w:color="auto"/>
              <w:right w:val="single" w:sz="6" w:space="0" w:color="auto"/>
            </w:tcBorders>
            <w:shd w:val="solid" w:color="FFFFFF" w:fill="auto"/>
          </w:tcPr>
          <w:p w:rsidR="006B2EA8" w:rsidRPr="00B366FF" w:rsidRDefault="006B2EA8" w:rsidP="000229C0">
            <w:pPr>
              <w:pStyle w:val="TAC"/>
              <w:tabs>
                <w:tab w:val="left" w:pos="570"/>
              </w:tabs>
              <w:jc w:val="both"/>
              <w:rPr>
                <w:lang w:eastAsia="zh-CN"/>
              </w:rPr>
            </w:pPr>
            <w:r>
              <w:rPr>
                <w:lang w:eastAsia="zh-CN"/>
              </w:rPr>
              <w:t>0565</w:t>
            </w:r>
          </w:p>
        </w:tc>
        <w:tc>
          <w:tcPr>
            <w:tcW w:w="425" w:type="dxa"/>
            <w:tcBorders>
              <w:top w:val="single" w:sz="6" w:space="0" w:color="auto"/>
              <w:left w:val="single" w:sz="6" w:space="0" w:color="auto"/>
              <w:bottom w:val="single" w:sz="6" w:space="0" w:color="auto"/>
              <w:right w:val="single" w:sz="6" w:space="0" w:color="auto"/>
            </w:tcBorders>
            <w:shd w:val="solid" w:color="FFFFFF" w:fill="auto"/>
          </w:tcPr>
          <w:p w:rsidR="006B2EA8" w:rsidRPr="00B366FF" w:rsidRDefault="006B2EA8" w:rsidP="000229C0">
            <w:pPr>
              <w:pStyle w:val="TAC"/>
              <w:tabs>
                <w:tab w:val="left" w:pos="570"/>
              </w:tabs>
              <w:jc w:val="both"/>
              <w:rPr>
                <w:lang w:eastAsia="zh-CN"/>
              </w:rPr>
            </w:pPr>
            <w:r>
              <w:rPr>
                <w:lang w:eastAsia="zh-CN"/>
              </w:rPr>
              <w:t>1</w:t>
            </w:r>
          </w:p>
        </w:tc>
        <w:tc>
          <w:tcPr>
            <w:tcW w:w="4539" w:type="dxa"/>
            <w:tcBorders>
              <w:top w:val="single" w:sz="6" w:space="0" w:color="auto"/>
              <w:left w:val="single" w:sz="6" w:space="0" w:color="auto"/>
              <w:bottom w:val="single" w:sz="6" w:space="0" w:color="auto"/>
              <w:right w:val="single" w:sz="6" w:space="0" w:color="auto"/>
            </w:tcBorders>
            <w:shd w:val="solid" w:color="FFFFFF" w:fill="auto"/>
          </w:tcPr>
          <w:p w:rsidR="006B2EA8" w:rsidRPr="00B366FF" w:rsidRDefault="006B2EA8" w:rsidP="000229C0">
            <w:pPr>
              <w:pStyle w:val="TAC"/>
              <w:tabs>
                <w:tab w:val="left" w:pos="570"/>
              </w:tabs>
              <w:jc w:val="left"/>
            </w:pPr>
            <w:r>
              <w:t>Note on additional NFs</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6B2EA8" w:rsidRPr="00B366FF" w:rsidRDefault="006B2EA8" w:rsidP="000229C0">
            <w:pPr>
              <w:pStyle w:val="TAC"/>
              <w:tabs>
                <w:tab w:val="left" w:pos="570"/>
              </w:tabs>
              <w:jc w:val="both"/>
              <w:rPr>
                <w:lang w:eastAsia="zh-CN"/>
              </w:rPr>
            </w:pPr>
            <w:r>
              <w:rPr>
                <w:lang w:eastAsia="zh-CN"/>
              </w:rPr>
              <w:t>15.6.0</w:t>
            </w:r>
          </w:p>
        </w:tc>
      </w:tr>
      <w:tr w:rsidR="006B2EA8" w:rsidRPr="00B366FF" w:rsidTr="000229C0">
        <w:tc>
          <w:tcPr>
            <w:tcW w:w="851" w:type="dxa"/>
            <w:tcBorders>
              <w:top w:val="single" w:sz="6" w:space="0" w:color="auto"/>
              <w:left w:val="single" w:sz="6" w:space="0" w:color="auto"/>
              <w:bottom w:val="single" w:sz="6" w:space="0" w:color="auto"/>
              <w:right w:val="single" w:sz="6" w:space="0" w:color="auto"/>
            </w:tcBorders>
            <w:shd w:val="solid" w:color="FFFFFF" w:fill="auto"/>
          </w:tcPr>
          <w:p w:rsidR="006B2EA8" w:rsidRPr="00B366FF" w:rsidRDefault="006B2EA8" w:rsidP="006B2EA8">
            <w:pPr>
              <w:pStyle w:val="TAC"/>
              <w:tabs>
                <w:tab w:val="left" w:pos="570"/>
              </w:tabs>
              <w:jc w:val="both"/>
              <w:rPr>
                <w:lang w:eastAsia="zh-CN"/>
              </w:rPr>
            </w:pPr>
            <w:r>
              <w:rPr>
                <w:lang w:eastAsia="zh-CN"/>
              </w:rPr>
              <w:t>2018-12</w:t>
            </w:r>
          </w:p>
        </w:tc>
        <w:tc>
          <w:tcPr>
            <w:tcW w:w="710" w:type="dxa"/>
            <w:tcBorders>
              <w:top w:val="single" w:sz="6" w:space="0" w:color="auto"/>
              <w:left w:val="single" w:sz="6" w:space="0" w:color="auto"/>
              <w:bottom w:val="single" w:sz="6" w:space="0" w:color="auto"/>
              <w:right w:val="single" w:sz="6" w:space="0" w:color="auto"/>
            </w:tcBorders>
            <w:shd w:val="solid" w:color="FFFFFF" w:fill="auto"/>
          </w:tcPr>
          <w:p w:rsidR="006B2EA8" w:rsidRPr="00B366FF" w:rsidRDefault="006B2EA8" w:rsidP="006B2EA8">
            <w:pPr>
              <w:pStyle w:val="TAC"/>
              <w:tabs>
                <w:tab w:val="left" w:pos="570"/>
              </w:tabs>
              <w:jc w:val="both"/>
              <w:rPr>
                <w:lang w:eastAsia="zh-CN"/>
              </w:rPr>
            </w:pPr>
            <w:r>
              <w:rPr>
                <w:lang w:eastAsia="zh-CN"/>
              </w:rPr>
              <w:t>CT#82</w:t>
            </w:r>
          </w:p>
        </w:tc>
        <w:tc>
          <w:tcPr>
            <w:tcW w:w="1084" w:type="dxa"/>
            <w:tcBorders>
              <w:top w:val="single" w:sz="6" w:space="0" w:color="auto"/>
              <w:left w:val="single" w:sz="6" w:space="0" w:color="auto"/>
              <w:bottom w:val="single" w:sz="6" w:space="0" w:color="auto"/>
              <w:right w:val="single" w:sz="6" w:space="0" w:color="auto"/>
            </w:tcBorders>
            <w:shd w:val="solid" w:color="FFFFFF" w:fill="auto"/>
          </w:tcPr>
          <w:p w:rsidR="006B2EA8" w:rsidRPr="00B366FF" w:rsidRDefault="006B2EA8" w:rsidP="006B2EA8">
            <w:pPr>
              <w:pStyle w:val="TAC"/>
              <w:tabs>
                <w:tab w:val="left" w:pos="570"/>
              </w:tabs>
              <w:jc w:val="both"/>
              <w:rPr>
                <w:lang w:eastAsia="zh-CN"/>
              </w:rPr>
            </w:pPr>
            <w:r>
              <w:rPr>
                <w:lang w:eastAsia="zh-CN"/>
              </w:rPr>
              <w:t>CP-183082</w:t>
            </w:r>
          </w:p>
        </w:tc>
        <w:tc>
          <w:tcPr>
            <w:tcW w:w="618" w:type="dxa"/>
            <w:tcBorders>
              <w:top w:val="single" w:sz="6" w:space="0" w:color="auto"/>
              <w:left w:val="single" w:sz="6" w:space="0" w:color="auto"/>
              <w:bottom w:val="single" w:sz="6" w:space="0" w:color="auto"/>
              <w:right w:val="single" w:sz="6" w:space="0" w:color="auto"/>
            </w:tcBorders>
            <w:shd w:val="solid" w:color="FFFFFF" w:fill="auto"/>
          </w:tcPr>
          <w:p w:rsidR="006B2EA8" w:rsidRPr="00B366FF" w:rsidRDefault="006B2EA8" w:rsidP="006B2EA8">
            <w:pPr>
              <w:pStyle w:val="TAC"/>
              <w:tabs>
                <w:tab w:val="left" w:pos="570"/>
              </w:tabs>
              <w:jc w:val="both"/>
              <w:rPr>
                <w:lang w:eastAsia="zh-CN"/>
              </w:rPr>
            </w:pPr>
            <w:r>
              <w:rPr>
                <w:lang w:eastAsia="zh-CN"/>
              </w:rPr>
              <w:t>0566</w:t>
            </w:r>
          </w:p>
        </w:tc>
        <w:tc>
          <w:tcPr>
            <w:tcW w:w="425" w:type="dxa"/>
            <w:tcBorders>
              <w:top w:val="single" w:sz="6" w:space="0" w:color="auto"/>
              <w:left w:val="single" w:sz="6" w:space="0" w:color="auto"/>
              <w:bottom w:val="single" w:sz="6" w:space="0" w:color="auto"/>
              <w:right w:val="single" w:sz="6" w:space="0" w:color="auto"/>
            </w:tcBorders>
            <w:shd w:val="solid" w:color="FFFFFF" w:fill="auto"/>
          </w:tcPr>
          <w:p w:rsidR="006B2EA8" w:rsidRPr="00B366FF" w:rsidRDefault="006B2EA8" w:rsidP="006B2EA8">
            <w:pPr>
              <w:pStyle w:val="TAC"/>
              <w:tabs>
                <w:tab w:val="left" w:pos="570"/>
              </w:tabs>
              <w:jc w:val="both"/>
              <w:rPr>
                <w:lang w:eastAsia="zh-CN"/>
              </w:rPr>
            </w:pPr>
            <w:r>
              <w:rPr>
                <w:lang w:eastAsia="zh-CN"/>
              </w:rPr>
              <w:t>1</w:t>
            </w:r>
          </w:p>
        </w:tc>
        <w:tc>
          <w:tcPr>
            <w:tcW w:w="4539" w:type="dxa"/>
            <w:tcBorders>
              <w:top w:val="single" w:sz="6" w:space="0" w:color="auto"/>
              <w:left w:val="single" w:sz="6" w:space="0" w:color="auto"/>
              <w:bottom w:val="single" w:sz="6" w:space="0" w:color="auto"/>
              <w:right w:val="single" w:sz="6" w:space="0" w:color="auto"/>
            </w:tcBorders>
            <w:shd w:val="solid" w:color="FFFFFF" w:fill="auto"/>
          </w:tcPr>
          <w:p w:rsidR="006B2EA8" w:rsidRPr="00B366FF" w:rsidRDefault="006B2EA8" w:rsidP="006B2EA8">
            <w:pPr>
              <w:pStyle w:val="TAC"/>
              <w:tabs>
                <w:tab w:val="left" w:pos="570"/>
              </w:tabs>
              <w:jc w:val="left"/>
            </w:pPr>
            <w:r w:rsidRPr="00D3171B">
              <w:t>Kseaf is no longer transmitted with AV in 5G AKA</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6B2EA8" w:rsidRPr="00B366FF" w:rsidRDefault="006B2EA8" w:rsidP="006B2EA8">
            <w:pPr>
              <w:pStyle w:val="TAC"/>
              <w:tabs>
                <w:tab w:val="left" w:pos="570"/>
              </w:tabs>
              <w:jc w:val="both"/>
              <w:rPr>
                <w:lang w:eastAsia="zh-CN"/>
              </w:rPr>
            </w:pPr>
            <w:r>
              <w:rPr>
                <w:lang w:eastAsia="zh-CN"/>
              </w:rPr>
              <w:t>15.6.0</w:t>
            </w:r>
          </w:p>
        </w:tc>
      </w:tr>
      <w:tr w:rsidR="006B2EA8" w:rsidRPr="00B366FF" w:rsidTr="000229C0">
        <w:tc>
          <w:tcPr>
            <w:tcW w:w="851" w:type="dxa"/>
            <w:tcBorders>
              <w:top w:val="single" w:sz="6" w:space="0" w:color="auto"/>
              <w:left w:val="single" w:sz="6" w:space="0" w:color="auto"/>
              <w:bottom w:val="single" w:sz="6" w:space="0" w:color="auto"/>
              <w:right w:val="single" w:sz="6" w:space="0" w:color="auto"/>
            </w:tcBorders>
            <w:shd w:val="solid" w:color="FFFFFF" w:fill="auto"/>
          </w:tcPr>
          <w:p w:rsidR="006B2EA8" w:rsidRPr="00B366FF" w:rsidRDefault="006B2EA8" w:rsidP="006B2EA8">
            <w:pPr>
              <w:pStyle w:val="TAC"/>
              <w:tabs>
                <w:tab w:val="left" w:pos="570"/>
              </w:tabs>
              <w:jc w:val="both"/>
              <w:rPr>
                <w:lang w:eastAsia="zh-CN"/>
              </w:rPr>
            </w:pPr>
            <w:r>
              <w:rPr>
                <w:lang w:eastAsia="zh-CN"/>
              </w:rPr>
              <w:t>2018-12</w:t>
            </w:r>
          </w:p>
        </w:tc>
        <w:tc>
          <w:tcPr>
            <w:tcW w:w="710" w:type="dxa"/>
            <w:tcBorders>
              <w:top w:val="single" w:sz="6" w:space="0" w:color="auto"/>
              <w:left w:val="single" w:sz="6" w:space="0" w:color="auto"/>
              <w:bottom w:val="single" w:sz="6" w:space="0" w:color="auto"/>
              <w:right w:val="single" w:sz="6" w:space="0" w:color="auto"/>
            </w:tcBorders>
            <w:shd w:val="solid" w:color="FFFFFF" w:fill="auto"/>
          </w:tcPr>
          <w:p w:rsidR="006B2EA8" w:rsidRPr="00B366FF" w:rsidRDefault="006B2EA8" w:rsidP="006B2EA8">
            <w:pPr>
              <w:pStyle w:val="TAC"/>
              <w:tabs>
                <w:tab w:val="left" w:pos="570"/>
              </w:tabs>
              <w:jc w:val="both"/>
              <w:rPr>
                <w:lang w:eastAsia="zh-CN"/>
              </w:rPr>
            </w:pPr>
            <w:r>
              <w:rPr>
                <w:lang w:eastAsia="zh-CN"/>
              </w:rPr>
              <w:t>CT#82</w:t>
            </w:r>
          </w:p>
        </w:tc>
        <w:tc>
          <w:tcPr>
            <w:tcW w:w="1084" w:type="dxa"/>
            <w:tcBorders>
              <w:top w:val="single" w:sz="6" w:space="0" w:color="auto"/>
              <w:left w:val="single" w:sz="6" w:space="0" w:color="auto"/>
              <w:bottom w:val="single" w:sz="6" w:space="0" w:color="auto"/>
              <w:right w:val="single" w:sz="6" w:space="0" w:color="auto"/>
            </w:tcBorders>
            <w:shd w:val="solid" w:color="FFFFFF" w:fill="auto"/>
          </w:tcPr>
          <w:p w:rsidR="006B2EA8" w:rsidRPr="00B366FF" w:rsidRDefault="006B2EA8" w:rsidP="006B2EA8">
            <w:pPr>
              <w:pStyle w:val="TAC"/>
              <w:tabs>
                <w:tab w:val="left" w:pos="570"/>
              </w:tabs>
              <w:jc w:val="both"/>
              <w:rPr>
                <w:lang w:eastAsia="zh-CN"/>
              </w:rPr>
            </w:pPr>
            <w:r>
              <w:rPr>
                <w:lang w:eastAsia="zh-CN"/>
              </w:rPr>
              <w:t>CP-183082</w:t>
            </w:r>
          </w:p>
        </w:tc>
        <w:tc>
          <w:tcPr>
            <w:tcW w:w="618" w:type="dxa"/>
            <w:tcBorders>
              <w:top w:val="single" w:sz="6" w:space="0" w:color="auto"/>
              <w:left w:val="single" w:sz="6" w:space="0" w:color="auto"/>
              <w:bottom w:val="single" w:sz="6" w:space="0" w:color="auto"/>
              <w:right w:val="single" w:sz="6" w:space="0" w:color="auto"/>
            </w:tcBorders>
            <w:shd w:val="solid" w:color="FFFFFF" w:fill="auto"/>
          </w:tcPr>
          <w:p w:rsidR="006B2EA8" w:rsidRPr="00B366FF" w:rsidRDefault="006B2EA8" w:rsidP="006B2EA8">
            <w:pPr>
              <w:pStyle w:val="TAC"/>
              <w:tabs>
                <w:tab w:val="left" w:pos="570"/>
              </w:tabs>
              <w:jc w:val="both"/>
              <w:rPr>
                <w:lang w:eastAsia="zh-CN"/>
              </w:rPr>
            </w:pPr>
            <w:r>
              <w:rPr>
                <w:lang w:eastAsia="zh-CN"/>
              </w:rPr>
              <w:t>0567</w:t>
            </w:r>
          </w:p>
        </w:tc>
        <w:tc>
          <w:tcPr>
            <w:tcW w:w="425" w:type="dxa"/>
            <w:tcBorders>
              <w:top w:val="single" w:sz="6" w:space="0" w:color="auto"/>
              <w:left w:val="single" w:sz="6" w:space="0" w:color="auto"/>
              <w:bottom w:val="single" w:sz="6" w:space="0" w:color="auto"/>
              <w:right w:val="single" w:sz="6" w:space="0" w:color="auto"/>
            </w:tcBorders>
            <w:shd w:val="solid" w:color="FFFFFF" w:fill="auto"/>
          </w:tcPr>
          <w:p w:rsidR="006B2EA8" w:rsidRPr="00B366FF" w:rsidRDefault="006B2EA8" w:rsidP="006B2EA8">
            <w:pPr>
              <w:pStyle w:val="TAC"/>
              <w:tabs>
                <w:tab w:val="left" w:pos="570"/>
              </w:tabs>
              <w:jc w:val="both"/>
              <w:rPr>
                <w:lang w:eastAsia="zh-CN"/>
              </w:rPr>
            </w:pPr>
            <w:r>
              <w:rPr>
                <w:lang w:eastAsia="zh-CN"/>
              </w:rPr>
              <w:t>1</w:t>
            </w:r>
          </w:p>
        </w:tc>
        <w:tc>
          <w:tcPr>
            <w:tcW w:w="4539" w:type="dxa"/>
            <w:tcBorders>
              <w:top w:val="single" w:sz="6" w:space="0" w:color="auto"/>
              <w:left w:val="single" w:sz="6" w:space="0" w:color="auto"/>
              <w:bottom w:val="single" w:sz="6" w:space="0" w:color="auto"/>
              <w:right w:val="single" w:sz="6" w:space="0" w:color="auto"/>
            </w:tcBorders>
            <w:shd w:val="solid" w:color="FFFFFF" w:fill="auto"/>
          </w:tcPr>
          <w:p w:rsidR="006B2EA8" w:rsidRPr="00B366FF" w:rsidRDefault="006B2EA8" w:rsidP="006B2EA8">
            <w:pPr>
              <w:pStyle w:val="TAC"/>
              <w:tabs>
                <w:tab w:val="left" w:pos="570"/>
              </w:tabs>
              <w:jc w:val="left"/>
            </w:pPr>
            <w:r>
              <w:rPr>
                <w:noProof/>
              </w:rPr>
              <w:t>Storage of Authentication Subscription data</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6B2EA8" w:rsidRPr="00B366FF" w:rsidRDefault="006B2EA8" w:rsidP="006B2EA8">
            <w:pPr>
              <w:pStyle w:val="TAC"/>
              <w:tabs>
                <w:tab w:val="left" w:pos="570"/>
              </w:tabs>
              <w:jc w:val="both"/>
              <w:rPr>
                <w:lang w:eastAsia="zh-CN"/>
              </w:rPr>
            </w:pPr>
            <w:r>
              <w:rPr>
                <w:lang w:eastAsia="zh-CN"/>
              </w:rPr>
              <w:t>15.6.0</w:t>
            </w:r>
          </w:p>
        </w:tc>
      </w:tr>
      <w:tr w:rsidR="006B2EA8" w:rsidRPr="00B366FF" w:rsidTr="000229C0">
        <w:tc>
          <w:tcPr>
            <w:tcW w:w="851" w:type="dxa"/>
            <w:tcBorders>
              <w:top w:val="single" w:sz="6" w:space="0" w:color="auto"/>
              <w:left w:val="single" w:sz="6" w:space="0" w:color="auto"/>
              <w:bottom w:val="single" w:sz="6" w:space="0" w:color="auto"/>
              <w:right w:val="single" w:sz="6" w:space="0" w:color="auto"/>
            </w:tcBorders>
            <w:shd w:val="solid" w:color="FFFFFF" w:fill="auto"/>
          </w:tcPr>
          <w:p w:rsidR="006B2EA8" w:rsidRPr="00B366FF" w:rsidRDefault="006B2EA8" w:rsidP="006B2EA8">
            <w:pPr>
              <w:pStyle w:val="TAC"/>
              <w:tabs>
                <w:tab w:val="left" w:pos="570"/>
              </w:tabs>
              <w:jc w:val="both"/>
              <w:rPr>
                <w:lang w:eastAsia="zh-CN"/>
              </w:rPr>
            </w:pPr>
            <w:r>
              <w:rPr>
                <w:lang w:eastAsia="zh-CN"/>
              </w:rPr>
              <w:t>2018-12</w:t>
            </w:r>
          </w:p>
        </w:tc>
        <w:tc>
          <w:tcPr>
            <w:tcW w:w="710" w:type="dxa"/>
            <w:tcBorders>
              <w:top w:val="single" w:sz="6" w:space="0" w:color="auto"/>
              <w:left w:val="single" w:sz="6" w:space="0" w:color="auto"/>
              <w:bottom w:val="single" w:sz="6" w:space="0" w:color="auto"/>
              <w:right w:val="single" w:sz="6" w:space="0" w:color="auto"/>
            </w:tcBorders>
            <w:shd w:val="solid" w:color="FFFFFF" w:fill="auto"/>
          </w:tcPr>
          <w:p w:rsidR="006B2EA8" w:rsidRPr="00B366FF" w:rsidRDefault="006B2EA8" w:rsidP="006B2EA8">
            <w:pPr>
              <w:pStyle w:val="TAC"/>
              <w:tabs>
                <w:tab w:val="left" w:pos="570"/>
              </w:tabs>
              <w:jc w:val="both"/>
              <w:rPr>
                <w:lang w:eastAsia="zh-CN"/>
              </w:rPr>
            </w:pPr>
            <w:r>
              <w:rPr>
                <w:lang w:eastAsia="zh-CN"/>
              </w:rPr>
              <w:t>CT#82</w:t>
            </w:r>
          </w:p>
        </w:tc>
        <w:tc>
          <w:tcPr>
            <w:tcW w:w="1084" w:type="dxa"/>
            <w:tcBorders>
              <w:top w:val="single" w:sz="6" w:space="0" w:color="auto"/>
              <w:left w:val="single" w:sz="6" w:space="0" w:color="auto"/>
              <w:bottom w:val="single" w:sz="6" w:space="0" w:color="auto"/>
              <w:right w:val="single" w:sz="6" w:space="0" w:color="auto"/>
            </w:tcBorders>
            <w:shd w:val="solid" w:color="FFFFFF" w:fill="auto"/>
          </w:tcPr>
          <w:p w:rsidR="006B2EA8" w:rsidRPr="00B366FF" w:rsidRDefault="006B2EA8" w:rsidP="006B2EA8">
            <w:pPr>
              <w:pStyle w:val="TAC"/>
              <w:tabs>
                <w:tab w:val="left" w:pos="570"/>
              </w:tabs>
              <w:jc w:val="both"/>
              <w:rPr>
                <w:lang w:eastAsia="zh-CN"/>
              </w:rPr>
            </w:pPr>
            <w:r>
              <w:rPr>
                <w:lang w:eastAsia="zh-CN"/>
              </w:rPr>
              <w:t>CP-183082</w:t>
            </w:r>
          </w:p>
        </w:tc>
        <w:tc>
          <w:tcPr>
            <w:tcW w:w="618" w:type="dxa"/>
            <w:tcBorders>
              <w:top w:val="single" w:sz="6" w:space="0" w:color="auto"/>
              <w:left w:val="single" w:sz="6" w:space="0" w:color="auto"/>
              <w:bottom w:val="single" w:sz="6" w:space="0" w:color="auto"/>
              <w:right w:val="single" w:sz="6" w:space="0" w:color="auto"/>
            </w:tcBorders>
            <w:shd w:val="solid" w:color="FFFFFF" w:fill="auto"/>
          </w:tcPr>
          <w:p w:rsidR="006B2EA8" w:rsidRPr="00B366FF" w:rsidRDefault="00F81BB4" w:rsidP="006B2EA8">
            <w:pPr>
              <w:pStyle w:val="TAC"/>
              <w:tabs>
                <w:tab w:val="left" w:pos="570"/>
              </w:tabs>
              <w:jc w:val="both"/>
              <w:rPr>
                <w:lang w:eastAsia="zh-CN"/>
              </w:rPr>
            </w:pPr>
            <w:r>
              <w:rPr>
                <w:lang w:eastAsia="zh-CN"/>
              </w:rPr>
              <w:t>0568</w:t>
            </w:r>
          </w:p>
        </w:tc>
        <w:tc>
          <w:tcPr>
            <w:tcW w:w="425" w:type="dxa"/>
            <w:tcBorders>
              <w:top w:val="single" w:sz="6" w:space="0" w:color="auto"/>
              <w:left w:val="single" w:sz="6" w:space="0" w:color="auto"/>
              <w:bottom w:val="single" w:sz="6" w:space="0" w:color="auto"/>
              <w:right w:val="single" w:sz="6" w:space="0" w:color="auto"/>
            </w:tcBorders>
            <w:shd w:val="solid" w:color="FFFFFF" w:fill="auto"/>
          </w:tcPr>
          <w:p w:rsidR="006B2EA8" w:rsidRPr="00B366FF" w:rsidRDefault="00F81BB4" w:rsidP="006B2EA8">
            <w:pPr>
              <w:pStyle w:val="TAC"/>
              <w:tabs>
                <w:tab w:val="left" w:pos="570"/>
              </w:tabs>
              <w:jc w:val="both"/>
              <w:rPr>
                <w:lang w:eastAsia="zh-CN"/>
              </w:rPr>
            </w:pPr>
            <w:r>
              <w:rPr>
                <w:lang w:eastAsia="zh-CN"/>
              </w:rPr>
              <w:t>1</w:t>
            </w:r>
          </w:p>
        </w:tc>
        <w:tc>
          <w:tcPr>
            <w:tcW w:w="4539" w:type="dxa"/>
            <w:tcBorders>
              <w:top w:val="single" w:sz="6" w:space="0" w:color="auto"/>
              <w:left w:val="single" w:sz="6" w:space="0" w:color="auto"/>
              <w:bottom w:val="single" w:sz="6" w:space="0" w:color="auto"/>
              <w:right w:val="single" w:sz="6" w:space="0" w:color="auto"/>
            </w:tcBorders>
            <w:shd w:val="solid" w:color="FFFFFF" w:fill="auto"/>
          </w:tcPr>
          <w:p w:rsidR="006B2EA8" w:rsidRPr="00B366FF" w:rsidRDefault="00F81BB4" w:rsidP="006B2EA8">
            <w:pPr>
              <w:pStyle w:val="TAC"/>
              <w:tabs>
                <w:tab w:val="left" w:pos="570"/>
              </w:tabs>
              <w:jc w:val="left"/>
            </w:pPr>
            <w:r>
              <w:rPr>
                <w:noProof/>
              </w:rPr>
              <w:t xml:space="preserve">Storage of </w:t>
            </w:r>
            <w:r>
              <w:rPr>
                <w:rFonts w:cs="Arial"/>
                <w:color w:val="000000"/>
              </w:rPr>
              <w:t>Authentication Status</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6B2EA8" w:rsidRPr="00B366FF" w:rsidRDefault="006B2EA8" w:rsidP="006B2EA8">
            <w:pPr>
              <w:pStyle w:val="TAC"/>
              <w:tabs>
                <w:tab w:val="left" w:pos="570"/>
              </w:tabs>
              <w:jc w:val="both"/>
              <w:rPr>
                <w:lang w:eastAsia="zh-CN"/>
              </w:rPr>
            </w:pPr>
            <w:r>
              <w:rPr>
                <w:lang w:eastAsia="zh-CN"/>
              </w:rPr>
              <w:t>15.6.0</w:t>
            </w:r>
          </w:p>
        </w:tc>
      </w:tr>
      <w:tr w:rsidR="006B2EA8" w:rsidRPr="00B366FF" w:rsidTr="000229C0">
        <w:tc>
          <w:tcPr>
            <w:tcW w:w="851" w:type="dxa"/>
            <w:tcBorders>
              <w:top w:val="single" w:sz="6" w:space="0" w:color="auto"/>
              <w:left w:val="single" w:sz="6" w:space="0" w:color="auto"/>
              <w:bottom w:val="single" w:sz="6" w:space="0" w:color="auto"/>
              <w:right w:val="single" w:sz="6" w:space="0" w:color="auto"/>
            </w:tcBorders>
            <w:shd w:val="solid" w:color="FFFFFF" w:fill="auto"/>
          </w:tcPr>
          <w:p w:rsidR="006B2EA8" w:rsidRPr="00B366FF" w:rsidRDefault="006B2EA8" w:rsidP="006B2EA8">
            <w:pPr>
              <w:pStyle w:val="TAC"/>
              <w:tabs>
                <w:tab w:val="left" w:pos="570"/>
              </w:tabs>
              <w:jc w:val="both"/>
              <w:rPr>
                <w:lang w:eastAsia="zh-CN"/>
              </w:rPr>
            </w:pPr>
            <w:r>
              <w:rPr>
                <w:lang w:eastAsia="zh-CN"/>
              </w:rPr>
              <w:t>2018-12</w:t>
            </w:r>
          </w:p>
        </w:tc>
        <w:tc>
          <w:tcPr>
            <w:tcW w:w="710" w:type="dxa"/>
            <w:tcBorders>
              <w:top w:val="single" w:sz="6" w:space="0" w:color="auto"/>
              <w:left w:val="single" w:sz="6" w:space="0" w:color="auto"/>
              <w:bottom w:val="single" w:sz="6" w:space="0" w:color="auto"/>
              <w:right w:val="single" w:sz="6" w:space="0" w:color="auto"/>
            </w:tcBorders>
            <w:shd w:val="solid" w:color="FFFFFF" w:fill="auto"/>
          </w:tcPr>
          <w:p w:rsidR="006B2EA8" w:rsidRPr="00B366FF" w:rsidRDefault="006B2EA8" w:rsidP="006B2EA8">
            <w:pPr>
              <w:pStyle w:val="TAC"/>
              <w:tabs>
                <w:tab w:val="left" w:pos="570"/>
              </w:tabs>
              <w:jc w:val="both"/>
              <w:rPr>
                <w:lang w:eastAsia="zh-CN"/>
              </w:rPr>
            </w:pPr>
            <w:r>
              <w:rPr>
                <w:lang w:eastAsia="zh-CN"/>
              </w:rPr>
              <w:t>CT#82</w:t>
            </w:r>
          </w:p>
        </w:tc>
        <w:tc>
          <w:tcPr>
            <w:tcW w:w="1084" w:type="dxa"/>
            <w:tcBorders>
              <w:top w:val="single" w:sz="6" w:space="0" w:color="auto"/>
              <w:left w:val="single" w:sz="6" w:space="0" w:color="auto"/>
              <w:bottom w:val="single" w:sz="6" w:space="0" w:color="auto"/>
              <w:right w:val="single" w:sz="6" w:space="0" w:color="auto"/>
            </w:tcBorders>
            <w:shd w:val="solid" w:color="FFFFFF" w:fill="auto"/>
          </w:tcPr>
          <w:p w:rsidR="006B2EA8" w:rsidRPr="00B366FF" w:rsidRDefault="006B2EA8" w:rsidP="006B2EA8">
            <w:pPr>
              <w:pStyle w:val="TAC"/>
              <w:tabs>
                <w:tab w:val="left" w:pos="570"/>
              </w:tabs>
              <w:jc w:val="both"/>
              <w:rPr>
                <w:lang w:eastAsia="zh-CN"/>
              </w:rPr>
            </w:pPr>
            <w:r>
              <w:rPr>
                <w:lang w:eastAsia="zh-CN"/>
              </w:rPr>
              <w:t>CP-183082</w:t>
            </w:r>
          </w:p>
        </w:tc>
        <w:tc>
          <w:tcPr>
            <w:tcW w:w="618" w:type="dxa"/>
            <w:tcBorders>
              <w:top w:val="single" w:sz="6" w:space="0" w:color="auto"/>
              <w:left w:val="single" w:sz="6" w:space="0" w:color="auto"/>
              <w:bottom w:val="single" w:sz="6" w:space="0" w:color="auto"/>
              <w:right w:val="single" w:sz="6" w:space="0" w:color="auto"/>
            </w:tcBorders>
            <w:shd w:val="solid" w:color="FFFFFF" w:fill="auto"/>
          </w:tcPr>
          <w:p w:rsidR="006B2EA8" w:rsidRPr="00B366FF" w:rsidRDefault="00F81BB4" w:rsidP="006B2EA8">
            <w:pPr>
              <w:pStyle w:val="TAC"/>
              <w:tabs>
                <w:tab w:val="left" w:pos="570"/>
              </w:tabs>
              <w:jc w:val="both"/>
              <w:rPr>
                <w:lang w:eastAsia="zh-CN"/>
              </w:rPr>
            </w:pPr>
            <w:r>
              <w:rPr>
                <w:lang w:eastAsia="zh-CN"/>
              </w:rPr>
              <w:t>0569</w:t>
            </w:r>
          </w:p>
        </w:tc>
        <w:tc>
          <w:tcPr>
            <w:tcW w:w="425" w:type="dxa"/>
            <w:tcBorders>
              <w:top w:val="single" w:sz="6" w:space="0" w:color="auto"/>
              <w:left w:val="single" w:sz="6" w:space="0" w:color="auto"/>
              <w:bottom w:val="single" w:sz="6" w:space="0" w:color="auto"/>
              <w:right w:val="single" w:sz="6" w:space="0" w:color="auto"/>
            </w:tcBorders>
            <w:shd w:val="solid" w:color="FFFFFF" w:fill="auto"/>
          </w:tcPr>
          <w:p w:rsidR="006B2EA8" w:rsidRPr="00B366FF" w:rsidRDefault="00F81BB4" w:rsidP="006B2EA8">
            <w:pPr>
              <w:pStyle w:val="TAC"/>
              <w:tabs>
                <w:tab w:val="left" w:pos="570"/>
              </w:tabs>
              <w:jc w:val="both"/>
              <w:rPr>
                <w:lang w:eastAsia="zh-CN"/>
              </w:rPr>
            </w:pPr>
            <w:r>
              <w:rPr>
                <w:lang w:eastAsia="zh-CN"/>
              </w:rPr>
              <w:t>1</w:t>
            </w:r>
          </w:p>
        </w:tc>
        <w:tc>
          <w:tcPr>
            <w:tcW w:w="4539" w:type="dxa"/>
            <w:tcBorders>
              <w:top w:val="single" w:sz="6" w:space="0" w:color="auto"/>
              <w:left w:val="single" w:sz="6" w:space="0" w:color="auto"/>
              <w:bottom w:val="single" w:sz="6" w:space="0" w:color="auto"/>
              <w:right w:val="single" w:sz="6" w:space="0" w:color="auto"/>
            </w:tcBorders>
            <w:shd w:val="solid" w:color="FFFFFF" w:fill="auto"/>
          </w:tcPr>
          <w:p w:rsidR="006B2EA8" w:rsidRPr="00B366FF" w:rsidRDefault="00F81BB4" w:rsidP="006B2EA8">
            <w:pPr>
              <w:pStyle w:val="TAC"/>
              <w:tabs>
                <w:tab w:val="left" w:pos="570"/>
              </w:tabs>
              <w:jc w:val="left"/>
            </w:pPr>
            <w:r>
              <w:rPr>
                <w:noProof/>
              </w:rPr>
              <w:t>Storage of Authentication Data for steering of roaming</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6B2EA8" w:rsidRPr="00B366FF" w:rsidRDefault="006B2EA8" w:rsidP="006B2EA8">
            <w:pPr>
              <w:pStyle w:val="TAC"/>
              <w:tabs>
                <w:tab w:val="left" w:pos="570"/>
              </w:tabs>
              <w:jc w:val="both"/>
              <w:rPr>
                <w:lang w:eastAsia="zh-CN"/>
              </w:rPr>
            </w:pPr>
            <w:r>
              <w:rPr>
                <w:lang w:eastAsia="zh-CN"/>
              </w:rPr>
              <w:t>15.6.0</w:t>
            </w:r>
          </w:p>
        </w:tc>
      </w:tr>
      <w:tr w:rsidR="006B2EA8" w:rsidRPr="00B366FF" w:rsidTr="000229C0">
        <w:tc>
          <w:tcPr>
            <w:tcW w:w="851" w:type="dxa"/>
            <w:tcBorders>
              <w:top w:val="single" w:sz="6" w:space="0" w:color="auto"/>
              <w:left w:val="single" w:sz="6" w:space="0" w:color="auto"/>
              <w:bottom w:val="single" w:sz="6" w:space="0" w:color="auto"/>
              <w:right w:val="single" w:sz="6" w:space="0" w:color="auto"/>
            </w:tcBorders>
            <w:shd w:val="solid" w:color="FFFFFF" w:fill="auto"/>
          </w:tcPr>
          <w:p w:rsidR="006B2EA8" w:rsidRPr="00B366FF" w:rsidRDefault="006B2EA8" w:rsidP="006B2EA8">
            <w:pPr>
              <w:pStyle w:val="TAC"/>
              <w:tabs>
                <w:tab w:val="left" w:pos="570"/>
              </w:tabs>
              <w:jc w:val="both"/>
              <w:rPr>
                <w:lang w:eastAsia="zh-CN"/>
              </w:rPr>
            </w:pPr>
            <w:r>
              <w:rPr>
                <w:lang w:eastAsia="zh-CN"/>
              </w:rPr>
              <w:lastRenderedPageBreak/>
              <w:t>2018-12</w:t>
            </w:r>
          </w:p>
        </w:tc>
        <w:tc>
          <w:tcPr>
            <w:tcW w:w="710" w:type="dxa"/>
            <w:tcBorders>
              <w:top w:val="single" w:sz="6" w:space="0" w:color="auto"/>
              <w:left w:val="single" w:sz="6" w:space="0" w:color="auto"/>
              <w:bottom w:val="single" w:sz="6" w:space="0" w:color="auto"/>
              <w:right w:val="single" w:sz="6" w:space="0" w:color="auto"/>
            </w:tcBorders>
            <w:shd w:val="solid" w:color="FFFFFF" w:fill="auto"/>
          </w:tcPr>
          <w:p w:rsidR="006B2EA8" w:rsidRPr="00B366FF" w:rsidRDefault="006B2EA8" w:rsidP="006B2EA8">
            <w:pPr>
              <w:pStyle w:val="TAC"/>
              <w:tabs>
                <w:tab w:val="left" w:pos="570"/>
              </w:tabs>
              <w:jc w:val="both"/>
              <w:rPr>
                <w:lang w:eastAsia="zh-CN"/>
              </w:rPr>
            </w:pPr>
            <w:r>
              <w:rPr>
                <w:lang w:eastAsia="zh-CN"/>
              </w:rPr>
              <w:t>CT#82</w:t>
            </w:r>
          </w:p>
        </w:tc>
        <w:tc>
          <w:tcPr>
            <w:tcW w:w="1084" w:type="dxa"/>
            <w:tcBorders>
              <w:top w:val="single" w:sz="6" w:space="0" w:color="auto"/>
              <w:left w:val="single" w:sz="6" w:space="0" w:color="auto"/>
              <w:bottom w:val="single" w:sz="6" w:space="0" w:color="auto"/>
              <w:right w:val="single" w:sz="6" w:space="0" w:color="auto"/>
            </w:tcBorders>
            <w:shd w:val="solid" w:color="FFFFFF" w:fill="auto"/>
          </w:tcPr>
          <w:p w:rsidR="006B2EA8" w:rsidRPr="00B366FF" w:rsidRDefault="006B2EA8" w:rsidP="006B2EA8">
            <w:pPr>
              <w:pStyle w:val="TAC"/>
              <w:tabs>
                <w:tab w:val="left" w:pos="570"/>
              </w:tabs>
              <w:jc w:val="both"/>
              <w:rPr>
                <w:lang w:eastAsia="zh-CN"/>
              </w:rPr>
            </w:pPr>
            <w:r>
              <w:rPr>
                <w:lang w:eastAsia="zh-CN"/>
              </w:rPr>
              <w:t>CP-183082</w:t>
            </w:r>
          </w:p>
        </w:tc>
        <w:tc>
          <w:tcPr>
            <w:tcW w:w="618" w:type="dxa"/>
            <w:tcBorders>
              <w:top w:val="single" w:sz="6" w:space="0" w:color="auto"/>
              <w:left w:val="single" w:sz="6" w:space="0" w:color="auto"/>
              <w:bottom w:val="single" w:sz="6" w:space="0" w:color="auto"/>
              <w:right w:val="single" w:sz="6" w:space="0" w:color="auto"/>
            </w:tcBorders>
            <w:shd w:val="solid" w:color="FFFFFF" w:fill="auto"/>
          </w:tcPr>
          <w:p w:rsidR="006B2EA8" w:rsidRPr="00B366FF" w:rsidRDefault="002F0EDA" w:rsidP="006B2EA8">
            <w:pPr>
              <w:pStyle w:val="TAC"/>
              <w:tabs>
                <w:tab w:val="left" w:pos="570"/>
              </w:tabs>
              <w:jc w:val="both"/>
              <w:rPr>
                <w:lang w:eastAsia="zh-CN"/>
              </w:rPr>
            </w:pPr>
            <w:r>
              <w:rPr>
                <w:lang w:eastAsia="zh-CN"/>
              </w:rPr>
              <w:t>0570</w:t>
            </w:r>
          </w:p>
        </w:tc>
        <w:tc>
          <w:tcPr>
            <w:tcW w:w="425" w:type="dxa"/>
            <w:tcBorders>
              <w:top w:val="single" w:sz="6" w:space="0" w:color="auto"/>
              <w:left w:val="single" w:sz="6" w:space="0" w:color="auto"/>
              <w:bottom w:val="single" w:sz="6" w:space="0" w:color="auto"/>
              <w:right w:val="single" w:sz="6" w:space="0" w:color="auto"/>
            </w:tcBorders>
            <w:shd w:val="solid" w:color="FFFFFF" w:fill="auto"/>
          </w:tcPr>
          <w:p w:rsidR="006B2EA8" w:rsidRPr="00B366FF" w:rsidRDefault="002F0EDA" w:rsidP="006B2EA8">
            <w:pPr>
              <w:pStyle w:val="TAC"/>
              <w:tabs>
                <w:tab w:val="left" w:pos="570"/>
              </w:tabs>
              <w:jc w:val="both"/>
              <w:rPr>
                <w:lang w:eastAsia="zh-CN"/>
              </w:rPr>
            </w:pPr>
            <w:r>
              <w:rPr>
                <w:lang w:eastAsia="zh-CN"/>
              </w:rPr>
              <w:t>1</w:t>
            </w:r>
          </w:p>
        </w:tc>
        <w:tc>
          <w:tcPr>
            <w:tcW w:w="4539" w:type="dxa"/>
            <w:tcBorders>
              <w:top w:val="single" w:sz="6" w:space="0" w:color="auto"/>
              <w:left w:val="single" w:sz="6" w:space="0" w:color="auto"/>
              <w:bottom w:val="single" w:sz="6" w:space="0" w:color="auto"/>
              <w:right w:val="single" w:sz="6" w:space="0" w:color="auto"/>
            </w:tcBorders>
            <w:shd w:val="solid" w:color="FFFFFF" w:fill="auto"/>
          </w:tcPr>
          <w:p w:rsidR="006B2EA8" w:rsidRPr="00B366FF" w:rsidRDefault="002F0EDA" w:rsidP="006B2EA8">
            <w:pPr>
              <w:pStyle w:val="TAC"/>
              <w:tabs>
                <w:tab w:val="left" w:pos="570"/>
              </w:tabs>
              <w:jc w:val="left"/>
            </w:pPr>
            <w:r>
              <w:rPr>
                <w:noProof/>
              </w:rPr>
              <w:t>Shared Data Ids for 5G</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6B2EA8" w:rsidRPr="00B366FF" w:rsidRDefault="006B2EA8" w:rsidP="006B2EA8">
            <w:pPr>
              <w:pStyle w:val="TAC"/>
              <w:tabs>
                <w:tab w:val="left" w:pos="570"/>
              </w:tabs>
              <w:jc w:val="both"/>
              <w:rPr>
                <w:lang w:eastAsia="zh-CN"/>
              </w:rPr>
            </w:pPr>
            <w:r>
              <w:rPr>
                <w:lang w:eastAsia="zh-CN"/>
              </w:rPr>
              <w:t>15.6.0</w:t>
            </w:r>
          </w:p>
        </w:tc>
      </w:tr>
      <w:tr w:rsidR="00B4150E" w:rsidRPr="00B366FF" w:rsidTr="000229C0">
        <w:tc>
          <w:tcPr>
            <w:tcW w:w="851" w:type="dxa"/>
            <w:tcBorders>
              <w:top w:val="single" w:sz="6" w:space="0" w:color="auto"/>
              <w:left w:val="single" w:sz="6" w:space="0" w:color="auto"/>
              <w:bottom w:val="single" w:sz="6" w:space="0" w:color="auto"/>
              <w:right w:val="single" w:sz="6" w:space="0" w:color="auto"/>
            </w:tcBorders>
            <w:shd w:val="solid" w:color="FFFFFF" w:fill="auto"/>
          </w:tcPr>
          <w:p w:rsidR="00B4150E" w:rsidRDefault="00B4150E" w:rsidP="006B2EA8">
            <w:pPr>
              <w:pStyle w:val="TAC"/>
              <w:tabs>
                <w:tab w:val="left" w:pos="570"/>
              </w:tabs>
              <w:jc w:val="both"/>
              <w:rPr>
                <w:lang w:eastAsia="zh-CN"/>
              </w:rPr>
            </w:pPr>
            <w:r>
              <w:rPr>
                <w:lang w:eastAsia="zh-CN"/>
              </w:rPr>
              <w:t>2019-03</w:t>
            </w:r>
          </w:p>
        </w:tc>
        <w:tc>
          <w:tcPr>
            <w:tcW w:w="710" w:type="dxa"/>
            <w:tcBorders>
              <w:top w:val="single" w:sz="6" w:space="0" w:color="auto"/>
              <w:left w:val="single" w:sz="6" w:space="0" w:color="auto"/>
              <w:bottom w:val="single" w:sz="6" w:space="0" w:color="auto"/>
              <w:right w:val="single" w:sz="6" w:space="0" w:color="auto"/>
            </w:tcBorders>
            <w:shd w:val="solid" w:color="FFFFFF" w:fill="auto"/>
          </w:tcPr>
          <w:p w:rsidR="00B4150E" w:rsidRDefault="00B4150E" w:rsidP="006B2EA8">
            <w:pPr>
              <w:pStyle w:val="TAC"/>
              <w:tabs>
                <w:tab w:val="left" w:pos="570"/>
              </w:tabs>
              <w:jc w:val="both"/>
              <w:rPr>
                <w:lang w:eastAsia="zh-CN"/>
              </w:rPr>
            </w:pPr>
            <w:r>
              <w:rPr>
                <w:lang w:eastAsia="zh-CN"/>
              </w:rPr>
              <w:t>CT#83</w:t>
            </w:r>
          </w:p>
        </w:tc>
        <w:tc>
          <w:tcPr>
            <w:tcW w:w="1084" w:type="dxa"/>
            <w:tcBorders>
              <w:top w:val="single" w:sz="6" w:space="0" w:color="auto"/>
              <w:left w:val="single" w:sz="6" w:space="0" w:color="auto"/>
              <w:bottom w:val="single" w:sz="6" w:space="0" w:color="auto"/>
              <w:right w:val="single" w:sz="6" w:space="0" w:color="auto"/>
            </w:tcBorders>
            <w:shd w:val="solid" w:color="FFFFFF" w:fill="auto"/>
          </w:tcPr>
          <w:p w:rsidR="00B4150E" w:rsidRDefault="00B4150E" w:rsidP="006B2EA8">
            <w:pPr>
              <w:pStyle w:val="TAC"/>
              <w:tabs>
                <w:tab w:val="left" w:pos="570"/>
              </w:tabs>
              <w:jc w:val="both"/>
              <w:rPr>
                <w:lang w:eastAsia="zh-CN"/>
              </w:rPr>
            </w:pPr>
            <w:r>
              <w:rPr>
                <w:lang w:eastAsia="zh-CN"/>
              </w:rPr>
              <w:t>CP-190032</w:t>
            </w:r>
          </w:p>
        </w:tc>
        <w:tc>
          <w:tcPr>
            <w:tcW w:w="618" w:type="dxa"/>
            <w:tcBorders>
              <w:top w:val="single" w:sz="6" w:space="0" w:color="auto"/>
              <w:left w:val="single" w:sz="6" w:space="0" w:color="auto"/>
              <w:bottom w:val="single" w:sz="6" w:space="0" w:color="auto"/>
              <w:right w:val="single" w:sz="6" w:space="0" w:color="auto"/>
            </w:tcBorders>
            <w:shd w:val="solid" w:color="FFFFFF" w:fill="auto"/>
          </w:tcPr>
          <w:p w:rsidR="00B4150E" w:rsidRDefault="00B4150E" w:rsidP="006B2EA8">
            <w:pPr>
              <w:pStyle w:val="TAC"/>
              <w:tabs>
                <w:tab w:val="left" w:pos="570"/>
              </w:tabs>
              <w:jc w:val="both"/>
              <w:rPr>
                <w:lang w:eastAsia="zh-CN"/>
              </w:rPr>
            </w:pPr>
            <w:r>
              <w:rPr>
                <w:lang w:eastAsia="zh-CN"/>
              </w:rPr>
              <w:t>0571</w:t>
            </w:r>
          </w:p>
        </w:tc>
        <w:tc>
          <w:tcPr>
            <w:tcW w:w="425" w:type="dxa"/>
            <w:tcBorders>
              <w:top w:val="single" w:sz="6" w:space="0" w:color="auto"/>
              <w:left w:val="single" w:sz="6" w:space="0" w:color="auto"/>
              <w:bottom w:val="single" w:sz="6" w:space="0" w:color="auto"/>
              <w:right w:val="single" w:sz="6" w:space="0" w:color="auto"/>
            </w:tcBorders>
            <w:shd w:val="solid" w:color="FFFFFF" w:fill="auto"/>
          </w:tcPr>
          <w:p w:rsidR="00B4150E" w:rsidRDefault="00B4150E" w:rsidP="006B2EA8">
            <w:pPr>
              <w:pStyle w:val="TAC"/>
              <w:tabs>
                <w:tab w:val="left" w:pos="570"/>
              </w:tabs>
              <w:jc w:val="both"/>
              <w:rPr>
                <w:lang w:eastAsia="zh-CN"/>
              </w:rPr>
            </w:pPr>
            <w:r>
              <w:rPr>
                <w:lang w:eastAsia="zh-CN"/>
              </w:rPr>
              <w:t>1</w:t>
            </w:r>
          </w:p>
        </w:tc>
        <w:tc>
          <w:tcPr>
            <w:tcW w:w="4539" w:type="dxa"/>
            <w:tcBorders>
              <w:top w:val="single" w:sz="6" w:space="0" w:color="auto"/>
              <w:left w:val="single" w:sz="6" w:space="0" w:color="auto"/>
              <w:bottom w:val="single" w:sz="6" w:space="0" w:color="auto"/>
              <w:right w:val="single" w:sz="6" w:space="0" w:color="auto"/>
            </w:tcBorders>
            <w:shd w:val="solid" w:color="FFFFFF" w:fill="auto"/>
          </w:tcPr>
          <w:p w:rsidR="00B4150E" w:rsidRDefault="00B4150E" w:rsidP="006B2EA8">
            <w:pPr>
              <w:pStyle w:val="TAC"/>
              <w:tabs>
                <w:tab w:val="left" w:pos="570"/>
              </w:tabs>
              <w:jc w:val="left"/>
              <w:rPr>
                <w:noProof/>
              </w:rPr>
            </w:pPr>
            <w:r>
              <w:rPr>
                <w:rFonts w:hint="eastAsia"/>
                <w:noProof/>
                <w:lang w:eastAsia="zh-CN"/>
              </w:rPr>
              <w:t>Correction on referenced subclause</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B4150E" w:rsidRDefault="00B4150E" w:rsidP="006B2EA8">
            <w:pPr>
              <w:pStyle w:val="TAC"/>
              <w:tabs>
                <w:tab w:val="left" w:pos="570"/>
              </w:tabs>
              <w:jc w:val="both"/>
              <w:rPr>
                <w:lang w:eastAsia="zh-CN"/>
              </w:rPr>
            </w:pPr>
            <w:r>
              <w:rPr>
                <w:lang w:eastAsia="zh-CN"/>
              </w:rPr>
              <w:t>15.7.0</w:t>
            </w:r>
          </w:p>
        </w:tc>
      </w:tr>
    </w:tbl>
    <w:p w:rsidR="003F6625" w:rsidRPr="00B366FF" w:rsidRDefault="003F6625" w:rsidP="003F6625"/>
    <w:p w:rsidR="003F6625" w:rsidRPr="00B366FF" w:rsidRDefault="003F6625" w:rsidP="00BF3D58"/>
    <w:sectPr w:rsidR="003F6625" w:rsidRPr="00B366FF" w:rsidSect="00C665F7">
      <w:headerReference w:type="default" r:id="rId11"/>
      <w:footerReference w:type="default" r:id="rId12"/>
      <w:footnotePr>
        <w:numRestart w:val="eachSect"/>
      </w:footnotePr>
      <w:pgSz w:w="11907" w:h="16840" w:code="9"/>
      <w:pgMar w:top="1416" w:right="1133" w:bottom="1133" w:left="1133" w:header="680" w:footer="340" w:gutter="0"/>
      <w:cols w:space="720"/>
      <w:formProt w:val="0"/>
      <w:docGrid w:linePitch="272"/>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C521C" w:rsidRDefault="003C521C">
      <w:pPr>
        <w:spacing w:after="0"/>
      </w:pPr>
    </w:p>
  </w:endnote>
  <w:endnote w:type="continuationSeparator" w:id="0">
    <w:p w:rsidR="003C521C" w:rsidRDefault="003C521C">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urier">
    <w:panose1 w:val="02070409020205020404"/>
    <w:charset w:val="00"/>
    <w:family w:val="modern"/>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Malgun Gothic">
    <w:panose1 w:val="020B0503020000020004"/>
    <w:charset w:val="81"/>
    <w:family w:val="swiss"/>
    <w:pitch w:val="variable"/>
    <w:sig w:usb0="900002AF" w:usb1="09D77CFB" w:usb2="00000012" w:usb3="00000000" w:csb0="00080001" w:csb1="00000000"/>
  </w:font>
  <w:font w:name="Trebuchet MS">
    <w:panose1 w:val="020B0603020202020204"/>
    <w:charset w:val="00"/>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0000012" w:usb3="00000000" w:csb0="0002009F" w:csb1="00000000"/>
  </w:font>
  <w:font w:name="DengXian">
    <w:altName w:val="等线"/>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311E8" w:rsidRDefault="00B311E8">
    <w:pPr>
      <w:pStyle w:val="Footer"/>
    </w:pPr>
    <w:r>
      <w:t>3GPP</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C521C" w:rsidRDefault="003C521C">
      <w:pPr>
        <w:spacing w:after="0"/>
      </w:pPr>
    </w:p>
  </w:footnote>
  <w:footnote w:type="continuationSeparator" w:id="0">
    <w:p w:rsidR="003C521C" w:rsidRDefault="003C521C">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311E8" w:rsidRDefault="00B311E8">
    <w:pPr>
      <w:framePr w:h="284" w:hRule="exact" w:wrap="around" w:vAnchor="text" w:hAnchor="margin" w:xAlign="right" w:y="1"/>
      <w:rPr>
        <w:rFonts w:ascii="Arial" w:hAnsi="Arial" w:cs="Arial"/>
        <w:b/>
        <w:sz w:val="18"/>
        <w:szCs w:val="18"/>
      </w:rPr>
    </w:pPr>
    <w:r>
      <w:rPr>
        <w:rFonts w:ascii="Arial" w:hAnsi="Arial" w:cs="Arial"/>
        <w:b/>
        <w:sz w:val="18"/>
        <w:szCs w:val="18"/>
      </w:rPr>
      <w:fldChar w:fldCharType="begin"/>
    </w:r>
    <w:r>
      <w:rPr>
        <w:rFonts w:ascii="Arial" w:hAnsi="Arial" w:cs="Arial"/>
        <w:b/>
        <w:sz w:val="18"/>
        <w:szCs w:val="18"/>
      </w:rPr>
      <w:instrText xml:space="preserve"> STYLEREF ZA </w:instrText>
    </w:r>
    <w:r>
      <w:rPr>
        <w:rFonts w:ascii="Arial" w:hAnsi="Arial" w:cs="Arial"/>
        <w:b/>
        <w:sz w:val="18"/>
        <w:szCs w:val="18"/>
      </w:rPr>
      <w:fldChar w:fldCharType="separate"/>
    </w:r>
    <w:r w:rsidR="00B4150E">
      <w:rPr>
        <w:rFonts w:ascii="Arial" w:hAnsi="Arial" w:cs="Arial"/>
        <w:b/>
        <w:noProof/>
        <w:sz w:val="18"/>
        <w:szCs w:val="18"/>
      </w:rPr>
      <w:t>3GPP TS 23.008 V15.7.0 (2019-03)</w:t>
    </w:r>
    <w:r>
      <w:rPr>
        <w:rFonts w:ascii="Arial" w:hAnsi="Arial" w:cs="Arial"/>
        <w:b/>
        <w:sz w:val="18"/>
        <w:szCs w:val="18"/>
      </w:rPr>
      <w:fldChar w:fldCharType="end"/>
    </w:r>
  </w:p>
  <w:p w:rsidR="00B311E8" w:rsidRDefault="00B311E8">
    <w:pPr>
      <w:framePr w:h="284" w:hRule="exact" w:wrap="around" w:vAnchor="text" w:hAnchor="margin" w:xAlign="center" w:y="7"/>
      <w:rPr>
        <w:rFonts w:ascii="Arial" w:hAnsi="Arial" w:cs="Arial"/>
        <w:b/>
        <w:sz w:val="18"/>
        <w:szCs w:val="18"/>
      </w:rPr>
    </w:pPr>
    <w:r>
      <w:rPr>
        <w:rFonts w:ascii="Arial" w:hAnsi="Arial" w:cs="Arial"/>
        <w:b/>
        <w:sz w:val="18"/>
        <w:szCs w:val="18"/>
      </w:rPr>
      <w:fldChar w:fldCharType="begin"/>
    </w:r>
    <w:r>
      <w:rPr>
        <w:rFonts w:ascii="Arial" w:hAnsi="Arial" w:cs="Arial"/>
        <w:b/>
        <w:sz w:val="18"/>
        <w:szCs w:val="18"/>
      </w:rPr>
      <w:instrText xml:space="preserve"> PAGE </w:instrText>
    </w:r>
    <w:r>
      <w:rPr>
        <w:rFonts w:ascii="Arial" w:hAnsi="Arial" w:cs="Arial"/>
        <w:b/>
        <w:sz w:val="18"/>
        <w:szCs w:val="18"/>
      </w:rPr>
      <w:fldChar w:fldCharType="separate"/>
    </w:r>
    <w:r>
      <w:rPr>
        <w:rFonts w:ascii="Arial" w:hAnsi="Arial" w:cs="Arial"/>
        <w:b/>
        <w:noProof/>
        <w:sz w:val="18"/>
        <w:szCs w:val="18"/>
      </w:rPr>
      <w:t>32</w:t>
    </w:r>
    <w:r>
      <w:rPr>
        <w:rFonts w:ascii="Arial" w:hAnsi="Arial" w:cs="Arial"/>
        <w:b/>
        <w:sz w:val="18"/>
        <w:szCs w:val="18"/>
      </w:rPr>
      <w:fldChar w:fldCharType="end"/>
    </w:r>
  </w:p>
  <w:p w:rsidR="00B311E8" w:rsidRDefault="00B311E8">
    <w:pPr>
      <w:framePr w:h="284" w:hRule="exact" w:wrap="around" w:vAnchor="text" w:hAnchor="margin" w:y="7"/>
      <w:rPr>
        <w:rFonts w:ascii="Arial" w:hAnsi="Arial" w:cs="Arial"/>
        <w:b/>
        <w:sz w:val="18"/>
        <w:szCs w:val="18"/>
      </w:rPr>
    </w:pPr>
    <w:r>
      <w:rPr>
        <w:rFonts w:ascii="Arial" w:hAnsi="Arial" w:cs="Arial"/>
        <w:b/>
        <w:sz w:val="18"/>
        <w:szCs w:val="18"/>
      </w:rPr>
      <w:fldChar w:fldCharType="begin"/>
    </w:r>
    <w:r>
      <w:rPr>
        <w:rFonts w:ascii="Arial" w:hAnsi="Arial" w:cs="Arial"/>
        <w:b/>
        <w:sz w:val="18"/>
        <w:szCs w:val="18"/>
      </w:rPr>
      <w:instrText xml:space="preserve"> STYLEREF ZGSM </w:instrText>
    </w:r>
    <w:r>
      <w:rPr>
        <w:rFonts w:ascii="Arial" w:hAnsi="Arial" w:cs="Arial"/>
        <w:b/>
        <w:sz w:val="18"/>
        <w:szCs w:val="18"/>
      </w:rPr>
      <w:fldChar w:fldCharType="separate"/>
    </w:r>
    <w:r w:rsidR="00B4150E">
      <w:rPr>
        <w:rFonts w:ascii="Arial" w:hAnsi="Arial" w:cs="Arial"/>
        <w:b/>
        <w:noProof/>
        <w:sz w:val="18"/>
        <w:szCs w:val="18"/>
      </w:rPr>
      <w:t>Release 15</w:t>
    </w:r>
    <w:r>
      <w:rPr>
        <w:rFonts w:ascii="Arial" w:hAnsi="Arial" w:cs="Arial"/>
        <w:b/>
        <w:sz w:val="18"/>
        <w:szCs w:val="18"/>
      </w:rPr>
      <w:fldChar w:fldCharType="end"/>
    </w:r>
  </w:p>
  <w:p w:rsidR="00B311E8" w:rsidRDefault="00B311E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F50C7392"/>
    <w:lvl w:ilvl="0">
      <w:start w:val="1"/>
      <w:numFmt w:val="decimal"/>
      <w:lvlText w:val="%1."/>
      <w:lvlJc w:val="left"/>
      <w:pPr>
        <w:tabs>
          <w:tab w:val="num" w:pos="643"/>
        </w:tabs>
        <w:ind w:left="643" w:hanging="360"/>
      </w:pPr>
    </w:lvl>
  </w:abstractNum>
  <w:abstractNum w:abstractNumId="1" w15:restartNumberingAfterBreak="0">
    <w:nsid w:val="FFFFFF80"/>
    <w:multiLevelType w:val="singleLevel"/>
    <w:tmpl w:val="9D5E9A8C"/>
    <w:lvl w:ilvl="0">
      <w:start w:val="1"/>
      <w:numFmt w:val="bullet"/>
      <w:lvlText w:val=""/>
      <w:lvlJc w:val="left"/>
      <w:pPr>
        <w:tabs>
          <w:tab w:val="num" w:pos="1492"/>
        </w:tabs>
        <w:ind w:left="1492" w:hanging="360"/>
      </w:pPr>
      <w:rPr>
        <w:rFonts w:ascii="Symbol" w:hAnsi="Symbol" w:hint="default"/>
      </w:rPr>
    </w:lvl>
  </w:abstractNum>
  <w:abstractNum w:abstractNumId="2" w15:restartNumberingAfterBreak="0">
    <w:nsid w:val="FFFFFF81"/>
    <w:multiLevelType w:val="singleLevel"/>
    <w:tmpl w:val="72A24984"/>
    <w:lvl w:ilvl="0">
      <w:start w:val="1"/>
      <w:numFmt w:val="bullet"/>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87429866"/>
    <w:lvl w:ilvl="0">
      <w:start w:val="1"/>
      <w:numFmt w:val="bullet"/>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960013F6"/>
    <w:lvl w:ilvl="0">
      <w:start w:val="1"/>
      <w:numFmt w:val="bullet"/>
      <w:lvlText w:val=""/>
      <w:lvlJc w:val="left"/>
      <w:pPr>
        <w:tabs>
          <w:tab w:val="num" w:pos="643"/>
        </w:tabs>
        <w:ind w:left="643" w:hanging="360"/>
      </w:pPr>
      <w:rPr>
        <w:rFonts w:ascii="Symbol" w:hAnsi="Symbol" w:hint="default"/>
      </w:rPr>
    </w:lvl>
  </w:abstractNum>
  <w:abstractNum w:abstractNumId="5" w15:restartNumberingAfterBreak="0">
    <w:nsid w:val="FFFFFF88"/>
    <w:multiLevelType w:val="singleLevel"/>
    <w:tmpl w:val="95C893D4"/>
    <w:lvl w:ilvl="0">
      <w:start w:val="1"/>
      <w:numFmt w:val="decimal"/>
      <w:lvlText w:val="%1."/>
      <w:lvlJc w:val="left"/>
      <w:pPr>
        <w:tabs>
          <w:tab w:val="num" w:pos="360"/>
        </w:tabs>
        <w:ind w:left="360" w:hanging="360"/>
      </w:pPr>
    </w:lvl>
  </w:abstractNum>
  <w:abstractNum w:abstractNumId="6" w15:restartNumberingAfterBreak="0">
    <w:nsid w:val="FFFFFF89"/>
    <w:multiLevelType w:val="singleLevel"/>
    <w:tmpl w:val="62EEC3B8"/>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FFFFFFFE"/>
    <w:multiLevelType w:val="singleLevel"/>
    <w:tmpl w:val="FFFFFFFF"/>
    <w:lvl w:ilvl="0">
      <w:numFmt w:val="decimal"/>
      <w:lvlText w:val="*"/>
      <w:lvlJc w:val="left"/>
    </w:lvl>
  </w:abstractNum>
  <w:abstractNum w:abstractNumId="8" w15:restartNumberingAfterBreak="0">
    <w:nsid w:val="01F2553B"/>
    <w:multiLevelType w:val="hybridMultilevel"/>
    <w:tmpl w:val="DAD85332"/>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9" w15:restartNumberingAfterBreak="0">
    <w:nsid w:val="1B9849EA"/>
    <w:multiLevelType w:val="hybridMultilevel"/>
    <w:tmpl w:val="C0B8F6A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0" w15:restartNumberingAfterBreak="0">
    <w:nsid w:val="529604C7"/>
    <w:multiLevelType w:val="hybridMultilevel"/>
    <w:tmpl w:val="6E4A68E8"/>
    <w:lvl w:ilvl="0" w:tplc="9E049EEC">
      <w:start w:val="23"/>
      <w:numFmt w:val="bullet"/>
      <w:lvlText w:val="-"/>
      <w:lvlJc w:val="left"/>
      <w:pPr>
        <w:tabs>
          <w:tab w:val="num" w:pos="644"/>
        </w:tabs>
        <w:ind w:left="644" w:hanging="360"/>
      </w:pPr>
      <w:rPr>
        <w:rFonts w:ascii="Arial" w:eastAsia="Times New Roman" w:hAnsi="Arial" w:cs="Arial" w:hint="default"/>
      </w:rPr>
    </w:lvl>
    <w:lvl w:ilvl="1" w:tplc="04090003" w:tentative="1">
      <w:start w:val="1"/>
      <w:numFmt w:val="bullet"/>
      <w:lvlText w:val="o"/>
      <w:lvlJc w:val="left"/>
      <w:pPr>
        <w:tabs>
          <w:tab w:val="num" w:pos="1364"/>
        </w:tabs>
        <w:ind w:left="1364" w:hanging="360"/>
      </w:pPr>
      <w:rPr>
        <w:rFonts w:ascii="Courier New" w:hAnsi="Courier New" w:cs="Courier New" w:hint="default"/>
      </w:rPr>
    </w:lvl>
    <w:lvl w:ilvl="2" w:tplc="04090005" w:tentative="1">
      <w:start w:val="1"/>
      <w:numFmt w:val="bullet"/>
      <w:lvlText w:val=""/>
      <w:lvlJc w:val="left"/>
      <w:pPr>
        <w:tabs>
          <w:tab w:val="num" w:pos="2084"/>
        </w:tabs>
        <w:ind w:left="2084" w:hanging="360"/>
      </w:pPr>
      <w:rPr>
        <w:rFonts w:ascii="Wingdings" w:hAnsi="Wingdings" w:hint="default"/>
      </w:rPr>
    </w:lvl>
    <w:lvl w:ilvl="3" w:tplc="04090001" w:tentative="1">
      <w:start w:val="1"/>
      <w:numFmt w:val="bullet"/>
      <w:lvlText w:val=""/>
      <w:lvlJc w:val="left"/>
      <w:pPr>
        <w:tabs>
          <w:tab w:val="num" w:pos="2804"/>
        </w:tabs>
        <w:ind w:left="2804" w:hanging="360"/>
      </w:pPr>
      <w:rPr>
        <w:rFonts w:ascii="Symbol" w:hAnsi="Symbol" w:hint="default"/>
      </w:rPr>
    </w:lvl>
    <w:lvl w:ilvl="4" w:tplc="04090003" w:tentative="1">
      <w:start w:val="1"/>
      <w:numFmt w:val="bullet"/>
      <w:lvlText w:val="o"/>
      <w:lvlJc w:val="left"/>
      <w:pPr>
        <w:tabs>
          <w:tab w:val="num" w:pos="3524"/>
        </w:tabs>
        <w:ind w:left="3524" w:hanging="360"/>
      </w:pPr>
      <w:rPr>
        <w:rFonts w:ascii="Courier New" w:hAnsi="Courier New" w:cs="Courier New" w:hint="default"/>
      </w:rPr>
    </w:lvl>
    <w:lvl w:ilvl="5" w:tplc="04090005" w:tentative="1">
      <w:start w:val="1"/>
      <w:numFmt w:val="bullet"/>
      <w:lvlText w:val=""/>
      <w:lvlJc w:val="left"/>
      <w:pPr>
        <w:tabs>
          <w:tab w:val="num" w:pos="4244"/>
        </w:tabs>
        <w:ind w:left="4244" w:hanging="360"/>
      </w:pPr>
      <w:rPr>
        <w:rFonts w:ascii="Wingdings" w:hAnsi="Wingdings" w:hint="default"/>
      </w:rPr>
    </w:lvl>
    <w:lvl w:ilvl="6" w:tplc="04090001" w:tentative="1">
      <w:start w:val="1"/>
      <w:numFmt w:val="bullet"/>
      <w:lvlText w:val=""/>
      <w:lvlJc w:val="left"/>
      <w:pPr>
        <w:tabs>
          <w:tab w:val="num" w:pos="4964"/>
        </w:tabs>
        <w:ind w:left="4964" w:hanging="360"/>
      </w:pPr>
      <w:rPr>
        <w:rFonts w:ascii="Symbol" w:hAnsi="Symbol" w:hint="default"/>
      </w:rPr>
    </w:lvl>
    <w:lvl w:ilvl="7" w:tplc="04090003" w:tentative="1">
      <w:start w:val="1"/>
      <w:numFmt w:val="bullet"/>
      <w:lvlText w:val="o"/>
      <w:lvlJc w:val="left"/>
      <w:pPr>
        <w:tabs>
          <w:tab w:val="num" w:pos="5684"/>
        </w:tabs>
        <w:ind w:left="5684" w:hanging="360"/>
      </w:pPr>
      <w:rPr>
        <w:rFonts w:ascii="Courier New" w:hAnsi="Courier New" w:cs="Courier New" w:hint="default"/>
      </w:rPr>
    </w:lvl>
    <w:lvl w:ilvl="8" w:tplc="04090005" w:tentative="1">
      <w:start w:val="1"/>
      <w:numFmt w:val="bullet"/>
      <w:lvlText w:val=""/>
      <w:lvlJc w:val="left"/>
      <w:pPr>
        <w:tabs>
          <w:tab w:val="num" w:pos="6404"/>
        </w:tabs>
        <w:ind w:left="6404" w:hanging="360"/>
      </w:pPr>
      <w:rPr>
        <w:rFonts w:ascii="Wingdings" w:hAnsi="Wingdings" w:hint="default"/>
      </w:rPr>
    </w:lvl>
  </w:abstractNum>
  <w:abstractNum w:abstractNumId="11" w15:restartNumberingAfterBreak="0">
    <w:nsid w:val="655075DE"/>
    <w:multiLevelType w:val="hybridMultilevel"/>
    <w:tmpl w:val="A7224BDA"/>
    <w:lvl w:ilvl="0" w:tplc="2D069FEC">
      <w:start w:val="2"/>
      <w:numFmt w:val="bullet"/>
      <w:lvlText w:val="-"/>
      <w:lvlJc w:val="left"/>
      <w:pPr>
        <w:tabs>
          <w:tab w:val="num" w:pos="644"/>
        </w:tabs>
        <w:ind w:left="644" w:hanging="360"/>
      </w:pPr>
      <w:rPr>
        <w:rFonts w:ascii="Times New Roman" w:eastAsia="Times New Roman" w:hAnsi="Times New Roman" w:cs="Times New Roman" w:hint="default"/>
      </w:rPr>
    </w:lvl>
    <w:lvl w:ilvl="1" w:tplc="08090003" w:tentative="1">
      <w:start w:val="1"/>
      <w:numFmt w:val="bullet"/>
      <w:lvlText w:val="o"/>
      <w:lvlJc w:val="left"/>
      <w:pPr>
        <w:tabs>
          <w:tab w:val="num" w:pos="1364"/>
        </w:tabs>
        <w:ind w:left="1364" w:hanging="360"/>
      </w:pPr>
      <w:rPr>
        <w:rFonts w:ascii="Courier New" w:hAnsi="Courier New" w:cs="Courier New" w:hint="default"/>
      </w:rPr>
    </w:lvl>
    <w:lvl w:ilvl="2" w:tplc="08090005" w:tentative="1">
      <w:start w:val="1"/>
      <w:numFmt w:val="bullet"/>
      <w:lvlText w:val=""/>
      <w:lvlJc w:val="left"/>
      <w:pPr>
        <w:tabs>
          <w:tab w:val="num" w:pos="2084"/>
        </w:tabs>
        <w:ind w:left="2084" w:hanging="360"/>
      </w:pPr>
      <w:rPr>
        <w:rFonts w:ascii="Wingdings" w:hAnsi="Wingdings" w:hint="default"/>
      </w:rPr>
    </w:lvl>
    <w:lvl w:ilvl="3" w:tplc="08090001" w:tentative="1">
      <w:start w:val="1"/>
      <w:numFmt w:val="bullet"/>
      <w:lvlText w:val=""/>
      <w:lvlJc w:val="left"/>
      <w:pPr>
        <w:tabs>
          <w:tab w:val="num" w:pos="2804"/>
        </w:tabs>
        <w:ind w:left="2804" w:hanging="360"/>
      </w:pPr>
      <w:rPr>
        <w:rFonts w:ascii="Symbol" w:hAnsi="Symbol" w:hint="default"/>
      </w:rPr>
    </w:lvl>
    <w:lvl w:ilvl="4" w:tplc="08090003" w:tentative="1">
      <w:start w:val="1"/>
      <w:numFmt w:val="bullet"/>
      <w:lvlText w:val="o"/>
      <w:lvlJc w:val="left"/>
      <w:pPr>
        <w:tabs>
          <w:tab w:val="num" w:pos="3524"/>
        </w:tabs>
        <w:ind w:left="3524" w:hanging="360"/>
      </w:pPr>
      <w:rPr>
        <w:rFonts w:ascii="Courier New" w:hAnsi="Courier New" w:cs="Courier New" w:hint="default"/>
      </w:rPr>
    </w:lvl>
    <w:lvl w:ilvl="5" w:tplc="08090005" w:tentative="1">
      <w:start w:val="1"/>
      <w:numFmt w:val="bullet"/>
      <w:lvlText w:val=""/>
      <w:lvlJc w:val="left"/>
      <w:pPr>
        <w:tabs>
          <w:tab w:val="num" w:pos="4244"/>
        </w:tabs>
        <w:ind w:left="4244" w:hanging="360"/>
      </w:pPr>
      <w:rPr>
        <w:rFonts w:ascii="Wingdings" w:hAnsi="Wingdings" w:hint="default"/>
      </w:rPr>
    </w:lvl>
    <w:lvl w:ilvl="6" w:tplc="08090001" w:tentative="1">
      <w:start w:val="1"/>
      <w:numFmt w:val="bullet"/>
      <w:lvlText w:val=""/>
      <w:lvlJc w:val="left"/>
      <w:pPr>
        <w:tabs>
          <w:tab w:val="num" w:pos="4964"/>
        </w:tabs>
        <w:ind w:left="4964" w:hanging="360"/>
      </w:pPr>
      <w:rPr>
        <w:rFonts w:ascii="Symbol" w:hAnsi="Symbol" w:hint="default"/>
      </w:rPr>
    </w:lvl>
    <w:lvl w:ilvl="7" w:tplc="08090003" w:tentative="1">
      <w:start w:val="1"/>
      <w:numFmt w:val="bullet"/>
      <w:lvlText w:val="o"/>
      <w:lvlJc w:val="left"/>
      <w:pPr>
        <w:tabs>
          <w:tab w:val="num" w:pos="5684"/>
        </w:tabs>
        <w:ind w:left="5684" w:hanging="360"/>
      </w:pPr>
      <w:rPr>
        <w:rFonts w:ascii="Courier New" w:hAnsi="Courier New" w:cs="Courier New" w:hint="default"/>
      </w:rPr>
    </w:lvl>
    <w:lvl w:ilvl="8" w:tplc="08090005" w:tentative="1">
      <w:start w:val="1"/>
      <w:numFmt w:val="bullet"/>
      <w:lvlText w:val=""/>
      <w:lvlJc w:val="left"/>
      <w:pPr>
        <w:tabs>
          <w:tab w:val="num" w:pos="6404"/>
        </w:tabs>
        <w:ind w:left="6404" w:hanging="360"/>
      </w:pPr>
      <w:rPr>
        <w:rFonts w:ascii="Wingdings" w:hAnsi="Wingdings" w:hint="default"/>
      </w:rPr>
    </w:lvl>
  </w:abstractNum>
  <w:abstractNum w:abstractNumId="12" w15:restartNumberingAfterBreak="0">
    <w:nsid w:val="7C87244E"/>
    <w:multiLevelType w:val="hybridMultilevel"/>
    <w:tmpl w:val="997CB55E"/>
    <w:lvl w:ilvl="0" w:tplc="79F67568">
      <w:start w:val="7"/>
      <w:numFmt w:val="bullet"/>
      <w:lvlText w:val="-"/>
      <w:lvlJc w:val="left"/>
      <w:pPr>
        <w:tabs>
          <w:tab w:val="num" w:pos="644"/>
        </w:tabs>
        <w:ind w:left="644" w:hanging="360"/>
      </w:pPr>
      <w:rPr>
        <w:rFonts w:ascii="Times New Roman" w:eastAsia="Times New Roman" w:hAnsi="Times New Roman" w:cs="Times New Roman" w:hint="default"/>
      </w:rPr>
    </w:lvl>
    <w:lvl w:ilvl="1" w:tplc="08090003" w:tentative="1">
      <w:start w:val="1"/>
      <w:numFmt w:val="bullet"/>
      <w:lvlText w:val="o"/>
      <w:lvlJc w:val="left"/>
      <w:pPr>
        <w:tabs>
          <w:tab w:val="num" w:pos="1364"/>
        </w:tabs>
        <w:ind w:left="1364" w:hanging="360"/>
      </w:pPr>
      <w:rPr>
        <w:rFonts w:ascii="Courier New" w:hAnsi="Courier New" w:cs="Courier New" w:hint="default"/>
      </w:rPr>
    </w:lvl>
    <w:lvl w:ilvl="2" w:tplc="08090005" w:tentative="1">
      <w:start w:val="1"/>
      <w:numFmt w:val="bullet"/>
      <w:lvlText w:val=""/>
      <w:lvlJc w:val="left"/>
      <w:pPr>
        <w:tabs>
          <w:tab w:val="num" w:pos="2084"/>
        </w:tabs>
        <w:ind w:left="2084" w:hanging="360"/>
      </w:pPr>
      <w:rPr>
        <w:rFonts w:ascii="Wingdings" w:hAnsi="Wingdings" w:hint="default"/>
      </w:rPr>
    </w:lvl>
    <w:lvl w:ilvl="3" w:tplc="08090001" w:tentative="1">
      <w:start w:val="1"/>
      <w:numFmt w:val="bullet"/>
      <w:lvlText w:val=""/>
      <w:lvlJc w:val="left"/>
      <w:pPr>
        <w:tabs>
          <w:tab w:val="num" w:pos="2804"/>
        </w:tabs>
        <w:ind w:left="2804" w:hanging="360"/>
      </w:pPr>
      <w:rPr>
        <w:rFonts w:ascii="Symbol" w:hAnsi="Symbol" w:hint="default"/>
      </w:rPr>
    </w:lvl>
    <w:lvl w:ilvl="4" w:tplc="08090003" w:tentative="1">
      <w:start w:val="1"/>
      <w:numFmt w:val="bullet"/>
      <w:lvlText w:val="o"/>
      <w:lvlJc w:val="left"/>
      <w:pPr>
        <w:tabs>
          <w:tab w:val="num" w:pos="3524"/>
        </w:tabs>
        <w:ind w:left="3524" w:hanging="360"/>
      </w:pPr>
      <w:rPr>
        <w:rFonts w:ascii="Courier New" w:hAnsi="Courier New" w:cs="Courier New" w:hint="default"/>
      </w:rPr>
    </w:lvl>
    <w:lvl w:ilvl="5" w:tplc="08090005" w:tentative="1">
      <w:start w:val="1"/>
      <w:numFmt w:val="bullet"/>
      <w:lvlText w:val=""/>
      <w:lvlJc w:val="left"/>
      <w:pPr>
        <w:tabs>
          <w:tab w:val="num" w:pos="4244"/>
        </w:tabs>
        <w:ind w:left="4244" w:hanging="360"/>
      </w:pPr>
      <w:rPr>
        <w:rFonts w:ascii="Wingdings" w:hAnsi="Wingdings" w:hint="default"/>
      </w:rPr>
    </w:lvl>
    <w:lvl w:ilvl="6" w:tplc="08090001" w:tentative="1">
      <w:start w:val="1"/>
      <w:numFmt w:val="bullet"/>
      <w:lvlText w:val=""/>
      <w:lvlJc w:val="left"/>
      <w:pPr>
        <w:tabs>
          <w:tab w:val="num" w:pos="4964"/>
        </w:tabs>
        <w:ind w:left="4964" w:hanging="360"/>
      </w:pPr>
      <w:rPr>
        <w:rFonts w:ascii="Symbol" w:hAnsi="Symbol" w:hint="default"/>
      </w:rPr>
    </w:lvl>
    <w:lvl w:ilvl="7" w:tplc="08090003" w:tentative="1">
      <w:start w:val="1"/>
      <w:numFmt w:val="bullet"/>
      <w:lvlText w:val="o"/>
      <w:lvlJc w:val="left"/>
      <w:pPr>
        <w:tabs>
          <w:tab w:val="num" w:pos="5684"/>
        </w:tabs>
        <w:ind w:left="5684" w:hanging="360"/>
      </w:pPr>
      <w:rPr>
        <w:rFonts w:ascii="Courier New" w:hAnsi="Courier New" w:cs="Courier New" w:hint="default"/>
      </w:rPr>
    </w:lvl>
    <w:lvl w:ilvl="8" w:tplc="08090005" w:tentative="1">
      <w:start w:val="1"/>
      <w:numFmt w:val="bullet"/>
      <w:lvlText w:val=""/>
      <w:lvlJc w:val="left"/>
      <w:pPr>
        <w:tabs>
          <w:tab w:val="num" w:pos="6404"/>
        </w:tabs>
        <w:ind w:left="6404" w:hanging="360"/>
      </w:pPr>
      <w:rPr>
        <w:rFonts w:ascii="Wingdings" w:hAnsi="Wingdings" w:hint="default"/>
      </w:rPr>
    </w:lvl>
  </w:abstractNum>
  <w:num w:numId="1">
    <w:abstractNumId w:val="7"/>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7"/>
    <w:lvlOverride w:ilvl="0">
      <w:lvl w:ilvl="0">
        <w:start w:val="1"/>
        <w:numFmt w:val="bullet"/>
        <w:lvlText w:val=""/>
        <w:legacy w:legacy="1" w:legacySpace="0" w:legacyIndent="283"/>
        <w:lvlJc w:val="left"/>
        <w:pPr>
          <w:ind w:left="567" w:hanging="283"/>
        </w:pPr>
        <w:rPr>
          <w:rFonts w:ascii="Symbol" w:hAnsi="Symbol" w:hint="default"/>
        </w:rPr>
      </w:lvl>
    </w:lvlOverride>
  </w:num>
  <w:num w:numId="3">
    <w:abstractNumId w:val="8"/>
  </w:num>
  <w:num w:numId="4">
    <w:abstractNumId w:val="7"/>
    <w:lvlOverride w:ilvl="0">
      <w:lvl w:ilvl="0">
        <w:start w:val="1"/>
        <w:numFmt w:val="bullet"/>
        <w:lvlText w:val=""/>
        <w:legacy w:legacy="1" w:legacySpace="0" w:legacyIndent="283"/>
        <w:lvlJc w:val="left"/>
        <w:pPr>
          <w:ind w:left="1701" w:hanging="283"/>
        </w:pPr>
        <w:rPr>
          <w:rFonts w:ascii="Courier" w:hAnsi="Courier" w:hint="default"/>
        </w:rPr>
      </w:lvl>
    </w:lvlOverride>
  </w:num>
  <w:num w:numId="5">
    <w:abstractNumId w:val="11"/>
  </w:num>
  <w:num w:numId="6">
    <w:abstractNumId w:val="10"/>
  </w:num>
  <w:num w:numId="7">
    <w:abstractNumId w:val="12"/>
  </w:num>
  <w:num w:numId="8">
    <w:abstractNumId w:val="9"/>
  </w:num>
  <w:num w:numId="9">
    <w:abstractNumId w:val="6"/>
  </w:num>
  <w:num w:numId="10">
    <w:abstractNumId w:val="4"/>
  </w:num>
  <w:num w:numId="11">
    <w:abstractNumId w:val="3"/>
  </w:num>
  <w:num w:numId="12">
    <w:abstractNumId w:val="2"/>
  </w:num>
  <w:num w:numId="13">
    <w:abstractNumId w:val="1"/>
  </w:num>
  <w:num w:numId="14">
    <w:abstractNumId w:val="5"/>
  </w:num>
  <w:num w:numId="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zoom w:percent="140"/>
  <w:printFractionalCharacterWidth/>
  <w:embedSystemFonts/>
  <w:hideSpellingErrors/>
  <w:hideGrammaticalError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284"/>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numRestart w:val="eachSect"/>
    <w:footnote w:id="-1"/>
    <w:footnote w:id="0"/>
  </w:footnotePr>
  <w:endnotePr>
    <w:endnote w:id="-1"/>
    <w:endnote w:id="0"/>
  </w:endnotePr>
  <w:compat>
    <w:alignTablesRowByRow/>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E213A"/>
    <w:rsid w:val="000229C0"/>
    <w:rsid w:val="00033397"/>
    <w:rsid w:val="00040095"/>
    <w:rsid w:val="00044AE6"/>
    <w:rsid w:val="00080512"/>
    <w:rsid w:val="000D58AB"/>
    <w:rsid w:val="000F15E0"/>
    <w:rsid w:val="00110117"/>
    <w:rsid w:val="00116644"/>
    <w:rsid w:val="001B45BB"/>
    <w:rsid w:val="001F168B"/>
    <w:rsid w:val="002652CE"/>
    <w:rsid w:val="00281468"/>
    <w:rsid w:val="002E4CCE"/>
    <w:rsid w:val="002F0EDA"/>
    <w:rsid w:val="003172DC"/>
    <w:rsid w:val="00324BD6"/>
    <w:rsid w:val="00331A05"/>
    <w:rsid w:val="0035462D"/>
    <w:rsid w:val="00381CB4"/>
    <w:rsid w:val="00395CD3"/>
    <w:rsid w:val="003C521C"/>
    <w:rsid w:val="003F1DAE"/>
    <w:rsid w:val="003F6625"/>
    <w:rsid w:val="00422684"/>
    <w:rsid w:val="00440043"/>
    <w:rsid w:val="00445343"/>
    <w:rsid w:val="004470A8"/>
    <w:rsid w:val="0046091F"/>
    <w:rsid w:val="004D3578"/>
    <w:rsid w:val="004E213A"/>
    <w:rsid w:val="004E71D0"/>
    <w:rsid w:val="00520830"/>
    <w:rsid w:val="00533E97"/>
    <w:rsid w:val="0054070F"/>
    <w:rsid w:val="00543E6C"/>
    <w:rsid w:val="00565087"/>
    <w:rsid w:val="00565445"/>
    <w:rsid w:val="00567A04"/>
    <w:rsid w:val="0058216C"/>
    <w:rsid w:val="005A289F"/>
    <w:rsid w:val="005F12F8"/>
    <w:rsid w:val="00614FDF"/>
    <w:rsid w:val="006A359E"/>
    <w:rsid w:val="006B2EA8"/>
    <w:rsid w:val="00734A5B"/>
    <w:rsid w:val="00744E76"/>
    <w:rsid w:val="00781272"/>
    <w:rsid w:val="00781F0F"/>
    <w:rsid w:val="007B4A03"/>
    <w:rsid w:val="008028A4"/>
    <w:rsid w:val="008768CA"/>
    <w:rsid w:val="008A31DF"/>
    <w:rsid w:val="008B6A7E"/>
    <w:rsid w:val="0090271F"/>
    <w:rsid w:val="00911C64"/>
    <w:rsid w:val="00917E32"/>
    <w:rsid w:val="00925175"/>
    <w:rsid w:val="0092796B"/>
    <w:rsid w:val="00932409"/>
    <w:rsid w:val="00942EC2"/>
    <w:rsid w:val="0094416D"/>
    <w:rsid w:val="00956BAE"/>
    <w:rsid w:val="009659C0"/>
    <w:rsid w:val="00977818"/>
    <w:rsid w:val="009950B4"/>
    <w:rsid w:val="00A058B8"/>
    <w:rsid w:val="00A10F02"/>
    <w:rsid w:val="00A164B4"/>
    <w:rsid w:val="00A3602B"/>
    <w:rsid w:val="00A53724"/>
    <w:rsid w:val="00A65394"/>
    <w:rsid w:val="00A82346"/>
    <w:rsid w:val="00AA32D3"/>
    <w:rsid w:val="00AB4C14"/>
    <w:rsid w:val="00AD04DB"/>
    <w:rsid w:val="00B0484E"/>
    <w:rsid w:val="00B15449"/>
    <w:rsid w:val="00B311E8"/>
    <w:rsid w:val="00B366FF"/>
    <w:rsid w:val="00B4150E"/>
    <w:rsid w:val="00B63705"/>
    <w:rsid w:val="00B673C2"/>
    <w:rsid w:val="00B73BA8"/>
    <w:rsid w:val="00BA121D"/>
    <w:rsid w:val="00BC01E3"/>
    <w:rsid w:val="00BC0F7D"/>
    <w:rsid w:val="00BE29A8"/>
    <w:rsid w:val="00BF3D58"/>
    <w:rsid w:val="00C0422F"/>
    <w:rsid w:val="00C1428A"/>
    <w:rsid w:val="00C33079"/>
    <w:rsid w:val="00C639AB"/>
    <w:rsid w:val="00C665F7"/>
    <w:rsid w:val="00C93F40"/>
    <w:rsid w:val="00CA36FF"/>
    <w:rsid w:val="00CA3D0C"/>
    <w:rsid w:val="00CC3765"/>
    <w:rsid w:val="00D025EC"/>
    <w:rsid w:val="00D26C64"/>
    <w:rsid w:val="00D35FA3"/>
    <w:rsid w:val="00D738D6"/>
    <w:rsid w:val="00D755EB"/>
    <w:rsid w:val="00D87E00"/>
    <w:rsid w:val="00D90724"/>
    <w:rsid w:val="00D9134D"/>
    <w:rsid w:val="00DA7A03"/>
    <w:rsid w:val="00DB1818"/>
    <w:rsid w:val="00DC309B"/>
    <w:rsid w:val="00DC4DA2"/>
    <w:rsid w:val="00DF62CD"/>
    <w:rsid w:val="00E31E39"/>
    <w:rsid w:val="00E77645"/>
    <w:rsid w:val="00EA0481"/>
    <w:rsid w:val="00EB2CF6"/>
    <w:rsid w:val="00EC4A25"/>
    <w:rsid w:val="00F025A2"/>
    <w:rsid w:val="00F22EC7"/>
    <w:rsid w:val="00F63784"/>
    <w:rsid w:val="00F653B8"/>
    <w:rsid w:val="00F75F53"/>
    <w:rsid w:val="00F81BB4"/>
    <w:rsid w:val="00FA1266"/>
    <w:rsid w:val="00FB1F2A"/>
    <w:rsid w:val="00FC1192"/>
    <w:rsid w:val="00FC3E10"/>
    <w:rsid w:val="00FC58BD"/>
    <w:rsid w:val="00FC744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hmetcnv"/>
  <w:smartTagType w:namespaceuri="urn:schemas-microsoft-com:office:smarttags" w:name="chsdate"/>
  <w:shapeDefaults>
    <o:shapedefaults v:ext="edit" spidmax="2049"/>
    <o:shapelayout v:ext="edit">
      <o:idmap v:ext="edit" data="1"/>
    </o:shapelayout>
  </w:shapeDefaults>
  <w:decimalSymbol w:val=","/>
  <w:listSeparator w:val=";"/>
  <w14:docId w14:val="0179FF1E"/>
  <w15:chartTrackingRefBased/>
  <w15:docId w15:val="{C5858EBA-2F74-487C-95EF-ECE74C45BA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B366FF"/>
    <w:pPr>
      <w:overflowPunct w:val="0"/>
      <w:autoSpaceDE w:val="0"/>
      <w:autoSpaceDN w:val="0"/>
      <w:adjustRightInd w:val="0"/>
      <w:spacing w:after="180"/>
      <w:textAlignment w:val="baseline"/>
    </w:pPr>
    <w:rPr>
      <w:lang w:eastAsia="en-US"/>
    </w:rPr>
  </w:style>
  <w:style w:type="paragraph" w:styleId="Heading1">
    <w:name w:val="heading 1"/>
    <w:next w:val="Normal"/>
    <w:link w:val="Heading1Char"/>
    <w:qFormat/>
    <w:rsid w:val="00B366FF"/>
    <w:pPr>
      <w:keepNext/>
      <w:keepLines/>
      <w:pBdr>
        <w:top w:val="single" w:sz="12" w:space="3" w:color="auto"/>
      </w:pBdr>
      <w:overflowPunct w:val="0"/>
      <w:autoSpaceDE w:val="0"/>
      <w:autoSpaceDN w:val="0"/>
      <w:adjustRightInd w:val="0"/>
      <w:spacing w:before="240" w:after="180"/>
      <w:ind w:left="1134" w:hanging="1134"/>
      <w:textAlignment w:val="baseline"/>
      <w:outlineLvl w:val="0"/>
    </w:pPr>
    <w:rPr>
      <w:rFonts w:ascii="Arial" w:hAnsi="Arial"/>
      <w:sz w:val="36"/>
      <w:lang w:eastAsia="en-US"/>
    </w:rPr>
  </w:style>
  <w:style w:type="paragraph" w:styleId="Heading2">
    <w:name w:val="heading 2"/>
    <w:basedOn w:val="Heading1"/>
    <w:next w:val="Normal"/>
    <w:link w:val="Heading2Char"/>
    <w:qFormat/>
    <w:rsid w:val="00B366FF"/>
    <w:pPr>
      <w:pBdr>
        <w:top w:val="none" w:sz="0" w:space="0" w:color="auto"/>
      </w:pBdr>
      <w:spacing w:before="180"/>
      <w:outlineLvl w:val="1"/>
    </w:pPr>
    <w:rPr>
      <w:sz w:val="32"/>
    </w:rPr>
  </w:style>
  <w:style w:type="paragraph" w:styleId="Heading3">
    <w:name w:val="heading 3"/>
    <w:basedOn w:val="Heading2"/>
    <w:next w:val="Normal"/>
    <w:link w:val="Heading3Char"/>
    <w:qFormat/>
    <w:rsid w:val="00B366FF"/>
    <w:pPr>
      <w:spacing w:before="120"/>
      <w:outlineLvl w:val="2"/>
    </w:pPr>
    <w:rPr>
      <w:sz w:val="28"/>
    </w:rPr>
  </w:style>
  <w:style w:type="paragraph" w:styleId="Heading4">
    <w:name w:val="heading 4"/>
    <w:basedOn w:val="Heading3"/>
    <w:next w:val="Normal"/>
    <w:link w:val="Heading4Char"/>
    <w:qFormat/>
    <w:rsid w:val="00B366FF"/>
    <w:pPr>
      <w:ind w:left="1418" w:hanging="1418"/>
      <w:outlineLvl w:val="3"/>
    </w:pPr>
    <w:rPr>
      <w:sz w:val="24"/>
    </w:rPr>
  </w:style>
  <w:style w:type="paragraph" w:styleId="Heading5">
    <w:name w:val="heading 5"/>
    <w:basedOn w:val="Heading4"/>
    <w:next w:val="Normal"/>
    <w:qFormat/>
    <w:rsid w:val="00B366FF"/>
    <w:pPr>
      <w:ind w:left="1701" w:hanging="1701"/>
      <w:outlineLvl w:val="4"/>
    </w:pPr>
    <w:rPr>
      <w:sz w:val="22"/>
    </w:rPr>
  </w:style>
  <w:style w:type="paragraph" w:styleId="Heading6">
    <w:name w:val="heading 6"/>
    <w:basedOn w:val="H6"/>
    <w:next w:val="Normal"/>
    <w:qFormat/>
    <w:rsid w:val="00B366FF"/>
    <w:pPr>
      <w:outlineLvl w:val="5"/>
    </w:pPr>
  </w:style>
  <w:style w:type="paragraph" w:styleId="Heading7">
    <w:name w:val="heading 7"/>
    <w:basedOn w:val="H6"/>
    <w:next w:val="Normal"/>
    <w:qFormat/>
    <w:rsid w:val="00B366FF"/>
    <w:pPr>
      <w:outlineLvl w:val="6"/>
    </w:pPr>
  </w:style>
  <w:style w:type="paragraph" w:styleId="Heading8">
    <w:name w:val="heading 8"/>
    <w:basedOn w:val="Heading1"/>
    <w:next w:val="Normal"/>
    <w:qFormat/>
    <w:rsid w:val="00B366FF"/>
    <w:pPr>
      <w:ind w:left="0" w:firstLine="0"/>
      <w:outlineLvl w:val="7"/>
    </w:pPr>
  </w:style>
  <w:style w:type="paragraph" w:styleId="Heading9">
    <w:name w:val="heading 9"/>
    <w:basedOn w:val="Heading8"/>
    <w:next w:val="Normal"/>
    <w:qFormat/>
    <w:rsid w:val="00B366FF"/>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BF3D58"/>
    <w:rPr>
      <w:rFonts w:ascii="Arial" w:hAnsi="Arial"/>
      <w:sz w:val="36"/>
      <w:lang w:eastAsia="en-US"/>
    </w:rPr>
  </w:style>
  <w:style w:type="character" w:customStyle="1" w:styleId="Heading2Char">
    <w:name w:val="Heading 2 Char"/>
    <w:link w:val="Heading2"/>
    <w:rsid w:val="00BF3D58"/>
    <w:rPr>
      <w:rFonts w:ascii="Arial" w:hAnsi="Arial"/>
      <w:sz w:val="32"/>
      <w:lang w:eastAsia="en-US"/>
    </w:rPr>
  </w:style>
  <w:style w:type="character" w:customStyle="1" w:styleId="Heading3Char">
    <w:name w:val="Heading 3 Char"/>
    <w:link w:val="Heading3"/>
    <w:rsid w:val="00BF3D58"/>
    <w:rPr>
      <w:rFonts w:ascii="Arial" w:hAnsi="Arial"/>
      <w:sz w:val="28"/>
      <w:lang w:eastAsia="en-US"/>
    </w:rPr>
  </w:style>
  <w:style w:type="character" w:customStyle="1" w:styleId="Heading4Char">
    <w:name w:val="Heading 4 Char"/>
    <w:link w:val="Heading4"/>
    <w:rsid w:val="00C0422F"/>
    <w:rPr>
      <w:rFonts w:ascii="Arial" w:hAnsi="Arial"/>
      <w:sz w:val="24"/>
      <w:lang w:eastAsia="en-US"/>
    </w:rPr>
  </w:style>
  <w:style w:type="paragraph" w:customStyle="1" w:styleId="H6">
    <w:name w:val="H6"/>
    <w:basedOn w:val="Heading5"/>
    <w:next w:val="Normal"/>
    <w:rsid w:val="00B366FF"/>
    <w:pPr>
      <w:ind w:left="1985" w:hanging="1985"/>
      <w:outlineLvl w:val="9"/>
    </w:pPr>
    <w:rPr>
      <w:sz w:val="20"/>
    </w:rPr>
  </w:style>
  <w:style w:type="paragraph" w:styleId="TOC9">
    <w:name w:val="toc 9"/>
    <w:basedOn w:val="TOC8"/>
    <w:uiPriority w:val="39"/>
    <w:rsid w:val="00B366FF"/>
    <w:pPr>
      <w:ind w:left="1418" w:hanging="1418"/>
    </w:pPr>
  </w:style>
  <w:style w:type="paragraph" w:styleId="TOC8">
    <w:name w:val="toc 8"/>
    <w:basedOn w:val="TOC1"/>
    <w:uiPriority w:val="39"/>
    <w:rsid w:val="00B366FF"/>
    <w:pPr>
      <w:spacing w:before="180"/>
      <w:ind w:left="2693" w:hanging="2693"/>
    </w:pPr>
    <w:rPr>
      <w:b/>
    </w:rPr>
  </w:style>
  <w:style w:type="paragraph" w:styleId="TOC1">
    <w:name w:val="toc 1"/>
    <w:uiPriority w:val="39"/>
    <w:rsid w:val="00B366FF"/>
    <w:pPr>
      <w:keepLines/>
      <w:widowControl w:val="0"/>
      <w:tabs>
        <w:tab w:val="right" w:leader="dot" w:pos="9639"/>
      </w:tabs>
      <w:overflowPunct w:val="0"/>
      <w:autoSpaceDE w:val="0"/>
      <w:autoSpaceDN w:val="0"/>
      <w:adjustRightInd w:val="0"/>
      <w:spacing w:before="120"/>
      <w:ind w:left="567" w:right="425" w:hanging="567"/>
      <w:textAlignment w:val="baseline"/>
    </w:pPr>
    <w:rPr>
      <w:noProof/>
      <w:sz w:val="22"/>
      <w:lang w:eastAsia="en-US"/>
    </w:rPr>
  </w:style>
  <w:style w:type="paragraph" w:customStyle="1" w:styleId="EQ">
    <w:name w:val="EQ"/>
    <w:basedOn w:val="Normal"/>
    <w:next w:val="Normal"/>
    <w:rsid w:val="00B366FF"/>
    <w:pPr>
      <w:keepLines/>
      <w:tabs>
        <w:tab w:val="center" w:pos="4536"/>
        <w:tab w:val="right" w:pos="9072"/>
      </w:tabs>
    </w:pPr>
    <w:rPr>
      <w:noProof/>
    </w:rPr>
  </w:style>
  <w:style w:type="character" w:customStyle="1" w:styleId="ZGSM">
    <w:name w:val="ZGSM"/>
    <w:rsid w:val="00B366FF"/>
  </w:style>
  <w:style w:type="paragraph" w:styleId="Header">
    <w:name w:val="header"/>
    <w:rsid w:val="00B366FF"/>
    <w:pPr>
      <w:widowControl w:val="0"/>
      <w:overflowPunct w:val="0"/>
      <w:autoSpaceDE w:val="0"/>
      <w:autoSpaceDN w:val="0"/>
      <w:adjustRightInd w:val="0"/>
      <w:textAlignment w:val="baseline"/>
    </w:pPr>
    <w:rPr>
      <w:rFonts w:ascii="Arial" w:hAnsi="Arial"/>
      <w:b/>
      <w:noProof/>
      <w:sz w:val="18"/>
      <w:lang w:eastAsia="en-US"/>
    </w:rPr>
  </w:style>
  <w:style w:type="paragraph" w:customStyle="1" w:styleId="ZD">
    <w:name w:val="ZD"/>
    <w:rsid w:val="00B366FF"/>
    <w:pPr>
      <w:framePr w:wrap="notBeside" w:vAnchor="page" w:hAnchor="margin" w:y="15764"/>
      <w:widowControl w:val="0"/>
      <w:overflowPunct w:val="0"/>
      <w:autoSpaceDE w:val="0"/>
      <w:autoSpaceDN w:val="0"/>
      <w:adjustRightInd w:val="0"/>
      <w:textAlignment w:val="baseline"/>
    </w:pPr>
    <w:rPr>
      <w:rFonts w:ascii="Arial" w:hAnsi="Arial"/>
      <w:noProof/>
      <w:sz w:val="32"/>
      <w:lang w:eastAsia="en-US"/>
    </w:rPr>
  </w:style>
  <w:style w:type="paragraph" w:styleId="TOC5">
    <w:name w:val="toc 5"/>
    <w:basedOn w:val="TOC4"/>
    <w:uiPriority w:val="39"/>
    <w:rsid w:val="00B366FF"/>
    <w:pPr>
      <w:ind w:left="1701" w:hanging="1701"/>
    </w:pPr>
  </w:style>
  <w:style w:type="paragraph" w:styleId="TOC4">
    <w:name w:val="toc 4"/>
    <w:basedOn w:val="TOC3"/>
    <w:uiPriority w:val="39"/>
    <w:rsid w:val="00B366FF"/>
    <w:pPr>
      <w:ind w:left="1418" w:hanging="1418"/>
    </w:pPr>
  </w:style>
  <w:style w:type="paragraph" w:styleId="TOC3">
    <w:name w:val="toc 3"/>
    <w:basedOn w:val="TOC2"/>
    <w:uiPriority w:val="39"/>
    <w:rsid w:val="00B366FF"/>
    <w:pPr>
      <w:ind w:left="1134" w:hanging="1134"/>
    </w:pPr>
  </w:style>
  <w:style w:type="paragraph" w:styleId="TOC2">
    <w:name w:val="toc 2"/>
    <w:basedOn w:val="TOC1"/>
    <w:uiPriority w:val="39"/>
    <w:rsid w:val="00B366FF"/>
    <w:pPr>
      <w:spacing w:before="0"/>
      <w:ind w:left="851" w:hanging="851"/>
    </w:pPr>
    <w:rPr>
      <w:sz w:val="20"/>
    </w:rPr>
  </w:style>
  <w:style w:type="paragraph" w:styleId="Footer">
    <w:name w:val="footer"/>
    <w:basedOn w:val="Header"/>
    <w:rsid w:val="00B366FF"/>
    <w:pPr>
      <w:jc w:val="center"/>
    </w:pPr>
    <w:rPr>
      <w:i/>
    </w:rPr>
  </w:style>
  <w:style w:type="paragraph" w:customStyle="1" w:styleId="TT">
    <w:name w:val="TT"/>
    <w:basedOn w:val="Heading1"/>
    <w:next w:val="Normal"/>
    <w:rsid w:val="00B366FF"/>
    <w:pPr>
      <w:outlineLvl w:val="9"/>
    </w:pPr>
  </w:style>
  <w:style w:type="paragraph" w:customStyle="1" w:styleId="NF">
    <w:name w:val="NF"/>
    <w:basedOn w:val="NO"/>
    <w:rsid w:val="00B366FF"/>
    <w:pPr>
      <w:keepNext/>
      <w:spacing w:after="0"/>
    </w:pPr>
    <w:rPr>
      <w:rFonts w:ascii="Arial" w:hAnsi="Arial"/>
      <w:sz w:val="18"/>
    </w:rPr>
  </w:style>
  <w:style w:type="paragraph" w:customStyle="1" w:styleId="NO">
    <w:name w:val="NO"/>
    <w:basedOn w:val="Normal"/>
    <w:link w:val="NOChar"/>
    <w:rsid w:val="00B366FF"/>
    <w:pPr>
      <w:keepLines/>
      <w:ind w:left="1135" w:hanging="851"/>
    </w:pPr>
  </w:style>
  <w:style w:type="character" w:customStyle="1" w:styleId="NOChar">
    <w:name w:val="NO Char"/>
    <w:link w:val="NO"/>
    <w:rsid w:val="00BF3D58"/>
    <w:rPr>
      <w:lang w:eastAsia="en-US"/>
    </w:rPr>
  </w:style>
  <w:style w:type="paragraph" w:customStyle="1" w:styleId="PL">
    <w:name w:val="PL"/>
    <w:rsid w:val="00B366FF"/>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overflowPunct w:val="0"/>
      <w:autoSpaceDE w:val="0"/>
      <w:autoSpaceDN w:val="0"/>
      <w:adjustRightInd w:val="0"/>
      <w:textAlignment w:val="baseline"/>
    </w:pPr>
    <w:rPr>
      <w:rFonts w:ascii="Courier New" w:hAnsi="Courier New"/>
      <w:noProof/>
      <w:sz w:val="16"/>
      <w:lang w:eastAsia="en-US"/>
    </w:rPr>
  </w:style>
  <w:style w:type="paragraph" w:customStyle="1" w:styleId="TAR">
    <w:name w:val="TAR"/>
    <w:basedOn w:val="TAL"/>
    <w:rsid w:val="00B366FF"/>
    <w:pPr>
      <w:jc w:val="right"/>
    </w:pPr>
  </w:style>
  <w:style w:type="paragraph" w:customStyle="1" w:styleId="TAL">
    <w:name w:val="TAL"/>
    <w:basedOn w:val="Normal"/>
    <w:link w:val="TALChar"/>
    <w:qFormat/>
    <w:rsid w:val="00B366FF"/>
    <w:pPr>
      <w:keepNext/>
      <w:keepLines/>
      <w:spacing w:after="0"/>
    </w:pPr>
    <w:rPr>
      <w:rFonts w:ascii="Arial" w:hAnsi="Arial"/>
      <w:sz w:val="18"/>
    </w:rPr>
  </w:style>
  <w:style w:type="character" w:customStyle="1" w:styleId="TALChar">
    <w:name w:val="TAL Char"/>
    <w:link w:val="TAL"/>
    <w:rsid w:val="00BF3D58"/>
    <w:rPr>
      <w:rFonts w:ascii="Arial" w:hAnsi="Arial"/>
      <w:sz w:val="18"/>
      <w:lang w:eastAsia="en-US"/>
    </w:rPr>
  </w:style>
  <w:style w:type="paragraph" w:customStyle="1" w:styleId="TAH">
    <w:name w:val="TAH"/>
    <w:basedOn w:val="TAC"/>
    <w:link w:val="TAHChar"/>
    <w:rsid w:val="00B366FF"/>
    <w:rPr>
      <w:b/>
    </w:rPr>
  </w:style>
  <w:style w:type="paragraph" w:customStyle="1" w:styleId="TAC">
    <w:name w:val="TAC"/>
    <w:basedOn w:val="TAL"/>
    <w:link w:val="TACChar"/>
    <w:rsid w:val="00B366FF"/>
    <w:pPr>
      <w:jc w:val="center"/>
    </w:pPr>
  </w:style>
  <w:style w:type="character" w:customStyle="1" w:styleId="TACChar">
    <w:name w:val="TAC Char"/>
    <w:link w:val="TAC"/>
    <w:rsid w:val="00BF3D58"/>
    <w:rPr>
      <w:rFonts w:ascii="Arial" w:hAnsi="Arial"/>
      <w:sz w:val="18"/>
      <w:lang w:eastAsia="en-US"/>
    </w:rPr>
  </w:style>
  <w:style w:type="character" w:customStyle="1" w:styleId="TAHChar">
    <w:name w:val="TAH Char"/>
    <w:link w:val="TAH"/>
    <w:locked/>
    <w:rsid w:val="00BF3D58"/>
    <w:rPr>
      <w:rFonts w:ascii="Arial" w:hAnsi="Arial"/>
      <w:b/>
      <w:sz w:val="18"/>
      <w:lang w:eastAsia="en-US"/>
    </w:rPr>
  </w:style>
  <w:style w:type="paragraph" w:customStyle="1" w:styleId="LD">
    <w:name w:val="LD"/>
    <w:rsid w:val="00B366FF"/>
    <w:pPr>
      <w:keepNext/>
      <w:keepLines/>
      <w:overflowPunct w:val="0"/>
      <w:autoSpaceDE w:val="0"/>
      <w:autoSpaceDN w:val="0"/>
      <w:adjustRightInd w:val="0"/>
      <w:spacing w:line="180" w:lineRule="exact"/>
      <w:textAlignment w:val="baseline"/>
    </w:pPr>
    <w:rPr>
      <w:rFonts w:ascii="Courier New" w:hAnsi="Courier New"/>
      <w:noProof/>
      <w:lang w:eastAsia="en-US"/>
    </w:rPr>
  </w:style>
  <w:style w:type="paragraph" w:customStyle="1" w:styleId="EX">
    <w:name w:val="EX"/>
    <w:basedOn w:val="Normal"/>
    <w:link w:val="EXChar"/>
    <w:rsid w:val="00B366FF"/>
    <w:pPr>
      <w:keepLines/>
      <w:ind w:left="1702" w:hanging="1418"/>
    </w:pPr>
  </w:style>
  <w:style w:type="character" w:customStyle="1" w:styleId="EXChar">
    <w:name w:val="EX Char"/>
    <w:link w:val="EX"/>
    <w:rsid w:val="00BF3D58"/>
    <w:rPr>
      <w:lang w:eastAsia="en-US"/>
    </w:rPr>
  </w:style>
  <w:style w:type="paragraph" w:customStyle="1" w:styleId="FP">
    <w:name w:val="FP"/>
    <w:basedOn w:val="Normal"/>
    <w:rsid w:val="00B366FF"/>
    <w:pPr>
      <w:spacing w:after="0"/>
    </w:pPr>
  </w:style>
  <w:style w:type="paragraph" w:customStyle="1" w:styleId="NW">
    <w:name w:val="NW"/>
    <w:basedOn w:val="NO"/>
    <w:rsid w:val="00B366FF"/>
    <w:pPr>
      <w:spacing w:after="0"/>
    </w:pPr>
  </w:style>
  <w:style w:type="paragraph" w:customStyle="1" w:styleId="EW">
    <w:name w:val="EW"/>
    <w:basedOn w:val="EX"/>
    <w:link w:val="EWChar"/>
    <w:rsid w:val="00B366FF"/>
    <w:pPr>
      <w:spacing w:after="0"/>
    </w:pPr>
  </w:style>
  <w:style w:type="character" w:customStyle="1" w:styleId="EWChar">
    <w:name w:val="EW Char"/>
    <w:link w:val="EW"/>
    <w:locked/>
    <w:rsid w:val="009659C0"/>
    <w:rPr>
      <w:lang w:eastAsia="en-US"/>
    </w:rPr>
  </w:style>
  <w:style w:type="paragraph" w:customStyle="1" w:styleId="B1">
    <w:name w:val="B1"/>
    <w:basedOn w:val="List"/>
    <w:link w:val="B1Char"/>
    <w:rsid w:val="00B366FF"/>
  </w:style>
  <w:style w:type="paragraph" w:styleId="List">
    <w:name w:val="List"/>
    <w:basedOn w:val="Normal"/>
    <w:rsid w:val="00B366FF"/>
    <w:pPr>
      <w:ind w:left="568" w:hanging="284"/>
    </w:pPr>
  </w:style>
  <w:style w:type="character" w:customStyle="1" w:styleId="B1Char">
    <w:name w:val="B1 Char"/>
    <w:link w:val="B1"/>
    <w:rsid w:val="00BF3D58"/>
    <w:rPr>
      <w:lang w:eastAsia="en-US"/>
    </w:rPr>
  </w:style>
  <w:style w:type="paragraph" w:styleId="TOC6">
    <w:name w:val="toc 6"/>
    <w:basedOn w:val="TOC5"/>
    <w:next w:val="Normal"/>
    <w:uiPriority w:val="39"/>
    <w:rsid w:val="00B366FF"/>
    <w:pPr>
      <w:ind w:left="1985" w:hanging="1985"/>
    </w:pPr>
  </w:style>
  <w:style w:type="paragraph" w:styleId="TOC7">
    <w:name w:val="toc 7"/>
    <w:basedOn w:val="TOC6"/>
    <w:next w:val="Normal"/>
    <w:uiPriority w:val="39"/>
    <w:rsid w:val="00B366FF"/>
    <w:pPr>
      <w:ind w:left="2268" w:hanging="2268"/>
    </w:pPr>
  </w:style>
  <w:style w:type="paragraph" w:customStyle="1" w:styleId="EditorsNote">
    <w:name w:val="Editor's Note"/>
    <w:basedOn w:val="NO"/>
    <w:link w:val="EditorsNoteChar"/>
    <w:rsid w:val="00B366FF"/>
    <w:rPr>
      <w:color w:val="FF0000"/>
    </w:rPr>
  </w:style>
  <w:style w:type="character" w:customStyle="1" w:styleId="EditorsNoteChar">
    <w:name w:val="Editor's Note Char"/>
    <w:link w:val="EditorsNote"/>
    <w:locked/>
    <w:rsid w:val="00C0422F"/>
    <w:rPr>
      <w:color w:val="FF0000"/>
      <w:lang w:eastAsia="en-US"/>
    </w:rPr>
  </w:style>
  <w:style w:type="paragraph" w:customStyle="1" w:styleId="TH">
    <w:name w:val="TH"/>
    <w:basedOn w:val="Normal"/>
    <w:link w:val="THChar"/>
    <w:rsid w:val="00B366FF"/>
    <w:pPr>
      <w:keepNext/>
      <w:keepLines/>
      <w:spacing w:before="60"/>
      <w:jc w:val="center"/>
    </w:pPr>
    <w:rPr>
      <w:rFonts w:ascii="Arial" w:hAnsi="Arial"/>
      <w:b/>
    </w:rPr>
  </w:style>
  <w:style w:type="character" w:customStyle="1" w:styleId="THChar">
    <w:name w:val="TH Char"/>
    <w:link w:val="TH"/>
    <w:locked/>
    <w:rsid w:val="00BF3D58"/>
    <w:rPr>
      <w:rFonts w:ascii="Arial" w:hAnsi="Arial"/>
      <w:b/>
      <w:lang w:eastAsia="en-US"/>
    </w:rPr>
  </w:style>
  <w:style w:type="paragraph" w:customStyle="1" w:styleId="ZA">
    <w:name w:val="ZA"/>
    <w:rsid w:val="00B366FF"/>
    <w:pPr>
      <w:framePr w:w="10206" w:h="794" w:hRule="exact" w:wrap="notBeside" w:vAnchor="page" w:hAnchor="margin" w:y="1135"/>
      <w:widowControl w:val="0"/>
      <w:pBdr>
        <w:bottom w:val="single" w:sz="12" w:space="1" w:color="auto"/>
      </w:pBdr>
      <w:overflowPunct w:val="0"/>
      <w:autoSpaceDE w:val="0"/>
      <w:autoSpaceDN w:val="0"/>
      <w:adjustRightInd w:val="0"/>
      <w:jc w:val="right"/>
      <w:textAlignment w:val="baseline"/>
    </w:pPr>
    <w:rPr>
      <w:rFonts w:ascii="Arial" w:hAnsi="Arial"/>
      <w:noProof/>
      <w:sz w:val="40"/>
      <w:lang w:eastAsia="en-US"/>
    </w:rPr>
  </w:style>
  <w:style w:type="paragraph" w:customStyle="1" w:styleId="ZB">
    <w:name w:val="ZB"/>
    <w:rsid w:val="00B366FF"/>
    <w:pPr>
      <w:framePr w:w="10206" w:h="284" w:hRule="exact" w:wrap="notBeside" w:vAnchor="page" w:hAnchor="margin" w:y="1986"/>
      <w:widowControl w:val="0"/>
      <w:overflowPunct w:val="0"/>
      <w:autoSpaceDE w:val="0"/>
      <w:autoSpaceDN w:val="0"/>
      <w:adjustRightInd w:val="0"/>
      <w:ind w:right="28"/>
      <w:jc w:val="right"/>
      <w:textAlignment w:val="baseline"/>
    </w:pPr>
    <w:rPr>
      <w:rFonts w:ascii="Arial" w:hAnsi="Arial"/>
      <w:i/>
      <w:noProof/>
      <w:lang w:eastAsia="en-US"/>
    </w:rPr>
  </w:style>
  <w:style w:type="paragraph" w:customStyle="1" w:styleId="ZT">
    <w:name w:val="ZT"/>
    <w:rsid w:val="00B366FF"/>
    <w:pPr>
      <w:framePr w:wrap="notBeside" w:hAnchor="margin" w:yAlign="center"/>
      <w:widowControl w:val="0"/>
      <w:overflowPunct w:val="0"/>
      <w:autoSpaceDE w:val="0"/>
      <w:autoSpaceDN w:val="0"/>
      <w:adjustRightInd w:val="0"/>
      <w:spacing w:line="240" w:lineRule="atLeast"/>
      <w:jc w:val="right"/>
      <w:textAlignment w:val="baseline"/>
    </w:pPr>
    <w:rPr>
      <w:rFonts w:ascii="Arial" w:hAnsi="Arial"/>
      <w:b/>
      <w:sz w:val="34"/>
      <w:lang w:eastAsia="en-US"/>
    </w:rPr>
  </w:style>
  <w:style w:type="paragraph" w:customStyle="1" w:styleId="ZU">
    <w:name w:val="ZU"/>
    <w:rsid w:val="00B366FF"/>
    <w:pPr>
      <w:framePr w:w="10206" w:wrap="notBeside" w:vAnchor="page" w:hAnchor="margin" w:y="6238"/>
      <w:widowControl w:val="0"/>
      <w:pBdr>
        <w:top w:val="single" w:sz="12" w:space="1" w:color="auto"/>
      </w:pBdr>
      <w:overflowPunct w:val="0"/>
      <w:autoSpaceDE w:val="0"/>
      <w:autoSpaceDN w:val="0"/>
      <w:adjustRightInd w:val="0"/>
      <w:jc w:val="right"/>
      <w:textAlignment w:val="baseline"/>
    </w:pPr>
    <w:rPr>
      <w:rFonts w:ascii="Arial" w:hAnsi="Arial"/>
      <w:noProof/>
      <w:lang w:eastAsia="en-US"/>
    </w:rPr>
  </w:style>
  <w:style w:type="paragraph" w:customStyle="1" w:styleId="TAN">
    <w:name w:val="TAN"/>
    <w:basedOn w:val="TAL"/>
    <w:rsid w:val="00B366FF"/>
    <w:pPr>
      <w:ind w:left="851" w:hanging="851"/>
    </w:pPr>
  </w:style>
  <w:style w:type="paragraph" w:customStyle="1" w:styleId="ZH">
    <w:name w:val="ZH"/>
    <w:rsid w:val="00B366FF"/>
    <w:pPr>
      <w:framePr w:wrap="notBeside" w:vAnchor="page" w:hAnchor="margin" w:xAlign="center" w:y="6805"/>
      <w:widowControl w:val="0"/>
      <w:overflowPunct w:val="0"/>
      <w:autoSpaceDE w:val="0"/>
      <w:autoSpaceDN w:val="0"/>
      <w:adjustRightInd w:val="0"/>
      <w:textAlignment w:val="baseline"/>
    </w:pPr>
    <w:rPr>
      <w:rFonts w:ascii="Arial" w:hAnsi="Arial"/>
      <w:noProof/>
      <w:lang w:eastAsia="en-US"/>
    </w:rPr>
  </w:style>
  <w:style w:type="paragraph" w:customStyle="1" w:styleId="TF">
    <w:name w:val="TF"/>
    <w:basedOn w:val="TH"/>
    <w:rsid w:val="00B366FF"/>
    <w:pPr>
      <w:keepNext w:val="0"/>
      <w:spacing w:before="0" w:after="240"/>
    </w:pPr>
  </w:style>
  <w:style w:type="paragraph" w:customStyle="1" w:styleId="ZG">
    <w:name w:val="ZG"/>
    <w:rsid w:val="00B366FF"/>
    <w:pPr>
      <w:framePr w:wrap="notBeside" w:vAnchor="page" w:hAnchor="margin" w:xAlign="right" w:y="6805"/>
      <w:widowControl w:val="0"/>
      <w:overflowPunct w:val="0"/>
      <w:autoSpaceDE w:val="0"/>
      <w:autoSpaceDN w:val="0"/>
      <w:adjustRightInd w:val="0"/>
      <w:jc w:val="right"/>
      <w:textAlignment w:val="baseline"/>
    </w:pPr>
    <w:rPr>
      <w:rFonts w:ascii="Arial" w:hAnsi="Arial"/>
      <w:noProof/>
      <w:lang w:eastAsia="en-US"/>
    </w:rPr>
  </w:style>
  <w:style w:type="paragraph" w:customStyle="1" w:styleId="B2">
    <w:name w:val="B2"/>
    <w:basedOn w:val="List2"/>
    <w:rsid w:val="00B366FF"/>
  </w:style>
  <w:style w:type="paragraph" w:styleId="List2">
    <w:name w:val="List 2"/>
    <w:basedOn w:val="List"/>
    <w:rsid w:val="00B366FF"/>
    <w:pPr>
      <w:ind w:left="851"/>
    </w:pPr>
  </w:style>
  <w:style w:type="paragraph" w:customStyle="1" w:styleId="B3">
    <w:name w:val="B3"/>
    <w:basedOn w:val="List3"/>
    <w:rsid w:val="00B366FF"/>
  </w:style>
  <w:style w:type="paragraph" w:styleId="List3">
    <w:name w:val="List 3"/>
    <w:basedOn w:val="List2"/>
    <w:rsid w:val="00B366FF"/>
    <w:pPr>
      <w:ind w:left="1135"/>
    </w:pPr>
  </w:style>
  <w:style w:type="paragraph" w:customStyle="1" w:styleId="B4">
    <w:name w:val="B4"/>
    <w:basedOn w:val="List4"/>
    <w:rsid w:val="00B366FF"/>
  </w:style>
  <w:style w:type="paragraph" w:styleId="List4">
    <w:name w:val="List 4"/>
    <w:basedOn w:val="List3"/>
    <w:rsid w:val="00B366FF"/>
    <w:pPr>
      <w:ind w:left="1418"/>
    </w:pPr>
  </w:style>
  <w:style w:type="paragraph" w:customStyle="1" w:styleId="B5">
    <w:name w:val="B5"/>
    <w:basedOn w:val="List5"/>
    <w:rsid w:val="00B366FF"/>
  </w:style>
  <w:style w:type="paragraph" w:styleId="List5">
    <w:name w:val="List 5"/>
    <w:basedOn w:val="List4"/>
    <w:rsid w:val="00B366FF"/>
    <w:pPr>
      <w:ind w:left="1702"/>
    </w:pPr>
  </w:style>
  <w:style w:type="paragraph" w:customStyle="1" w:styleId="ZTD">
    <w:name w:val="ZTD"/>
    <w:basedOn w:val="ZB"/>
    <w:rsid w:val="00B366FF"/>
    <w:pPr>
      <w:framePr w:hRule="auto" w:wrap="notBeside" w:y="852"/>
    </w:pPr>
    <w:rPr>
      <w:i w:val="0"/>
      <w:sz w:val="40"/>
    </w:rPr>
  </w:style>
  <w:style w:type="paragraph" w:customStyle="1" w:styleId="ZV">
    <w:name w:val="ZV"/>
    <w:basedOn w:val="ZU"/>
    <w:rsid w:val="00B366FF"/>
    <w:pPr>
      <w:framePr w:wrap="notBeside" w:y="16161"/>
    </w:pPr>
  </w:style>
  <w:style w:type="paragraph" w:styleId="Index2">
    <w:name w:val="index 2"/>
    <w:basedOn w:val="Index1"/>
    <w:rsid w:val="00B366FF"/>
    <w:pPr>
      <w:ind w:left="284"/>
    </w:pPr>
  </w:style>
  <w:style w:type="paragraph" w:styleId="Index1">
    <w:name w:val="index 1"/>
    <w:basedOn w:val="Normal"/>
    <w:rsid w:val="00B366FF"/>
    <w:pPr>
      <w:keepLines/>
    </w:pPr>
  </w:style>
  <w:style w:type="character" w:styleId="FootnoteReference">
    <w:name w:val="footnote reference"/>
    <w:rsid w:val="00B366FF"/>
    <w:rPr>
      <w:b/>
      <w:position w:val="6"/>
      <w:sz w:val="16"/>
    </w:rPr>
  </w:style>
  <w:style w:type="paragraph" w:styleId="FootnoteText">
    <w:name w:val="footnote text"/>
    <w:basedOn w:val="Normal"/>
    <w:link w:val="FootnoteTextChar"/>
    <w:rsid w:val="00B366FF"/>
    <w:pPr>
      <w:keepLines/>
      <w:ind w:left="454" w:hanging="454"/>
    </w:pPr>
    <w:rPr>
      <w:sz w:val="16"/>
    </w:rPr>
  </w:style>
  <w:style w:type="character" w:customStyle="1" w:styleId="FootnoteTextChar">
    <w:name w:val="Footnote Text Char"/>
    <w:link w:val="FootnoteText"/>
    <w:rsid w:val="00BF3D58"/>
    <w:rPr>
      <w:sz w:val="16"/>
      <w:lang w:eastAsia="en-US"/>
    </w:rPr>
  </w:style>
  <w:style w:type="paragraph" w:styleId="ListNumber2">
    <w:name w:val="List Number 2"/>
    <w:basedOn w:val="ListNumber"/>
    <w:rsid w:val="00B366FF"/>
    <w:pPr>
      <w:ind w:left="851"/>
    </w:pPr>
  </w:style>
  <w:style w:type="paragraph" w:styleId="ListNumber">
    <w:name w:val="List Number"/>
    <w:basedOn w:val="List"/>
    <w:rsid w:val="00B366FF"/>
  </w:style>
  <w:style w:type="paragraph" w:styleId="ListBullet2">
    <w:name w:val="List Bullet 2"/>
    <w:basedOn w:val="ListBullet"/>
    <w:rsid w:val="00B366FF"/>
    <w:pPr>
      <w:ind w:left="851"/>
    </w:pPr>
  </w:style>
  <w:style w:type="paragraph" w:styleId="ListBullet">
    <w:name w:val="List Bullet"/>
    <w:basedOn w:val="List"/>
    <w:rsid w:val="00B366FF"/>
  </w:style>
  <w:style w:type="paragraph" w:styleId="ListBullet3">
    <w:name w:val="List Bullet 3"/>
    <w:basedOn w:val="ListBullet2"/>
    <w:rsid w:val="00B366FF"/>
    <w:pPr>
      <w:ind w:left="1135"/>
    </w:pPr>
  </w:style>
  <w:style w:type="paragraph" w:styleId="ListBullet4">
    <w:name w:val="List Bullet 4"/>
    <w:basedOn w:val="ListBullet3"/>
    <w:rsid w:val="00B366FF"/>
    <w:pPr>
      <w:ind w:left="1418"/>
    </w:pPr>
  </w:style>
  <w:style w:type="paragraph" w:styleId="ListBullet5">
    <w:name w:val="List Bullet 5"/>
    <w:basedOn w:val="ListBullet4"/>
    <w:rsid w:val="00B366FF"/>
    <w:pPr>
      <w:ind w:left="1702"/>
    </w:pPr>
  </w:style>
  <w:style w:type="paragraph" w:styleId="IndexHeading">
    <w:name w:val="index heading"/>
    <w:basedOn w:val="Normal"/>
    <w:next w:val="Normal"/>
    <w:rsid w:val="00BF3D58"/>
    <w:pPr>
      <w:pBdr>
        <w:top w:val="single" w:sz="12" w:space="0" w:color="auto"/>
      </w:pBdr>
      <w:spacing w:before="360" w:after="240"/>
    </w:pPr>
    <w:rPr>
      <w:b/>
      <w:i/>
      <w:sz w:val="26"/>
      <w:lang w:val="en-US"/>
    </w:rPr>
  </w:style>
  <w:style w:type="paragraph" w:styleId="Caption">
    <w:name w:val="caption"/>
    <w:basedOn w:val="Normal"/>
    <w:next w:val="Normal"/>
    <w:qFormat/>
    <w:rsid w:val="00BF3D58"/>
    <w:pPr>
      <w:spacing w:before="120" w:after="120"/>
    </w:pPr>
    <w:rPr>
      <w:b/>
      <w:lang w:val="en-US"/>
    </w:rPr>
  </w:style>
  <w:style w:type="character" w:styleId="Hyperlink">
    <w:name w:val="Hyperlink"/>
    <w:rsid w:val="00BF3D58"/>
    <w:rPr>
      <w:color w:val="0000FF"/>
      <w:u w:val="single"/>
    </w:rPr>
  </w:style>
  <w:style w:type="character" w:styleId="FollowedHyperlink">
    <w:name w:val="FollowedHyperlink"/>
    <w:rsid w:val="00BF3D58"/>
    <w:rPr>
      <w:color w:val="800080"/>
      <w:u w:val="single"/>
    </w:rPr>
  </w:style>
  <w:style w:type="paragraph" w:styleId="DocumentMap">
    <w:name w:val="Document Map"/>
    <w:basedOn w:val="Normal"/>
    <w:link w:val="DocumentMapChar"/>
    <w:rsid w:val="00BF3D58"/>
    <w:pPr>
      <w:shd w:val="clear" w:color="auto" w:fill="000080"/>
    </w:pPr>
    <w:rPr>
      <w:rFonts w:ascii="Tahoma" w:hAnsi="Tahoma"/>
      <w:lang w:val="en-US"/>
    </w:rPr>
  </w:style>
  <w:style w:type="character" w:customStyle="1" w:styleId="DocumentMapChar">
    <w:name w:val="Document Map Char"/>
    <w:link w:val="DocumentMap"/>
    <w:rsid w:val="00BF3D58"/>
    <w:rPr>
      <w:rFonts w:ascii="Tahoma" w:hAnsi="Tahoma"/>
      <w:shd w:val="clear" w:color="auto" w:fill="000080"/>
      <w:lang w:val="en-US" w:eastAsia="en-US"/>
    </w:rPr>
  </w:style>
  <w:style w:type="paragraph" w:styleId="PlainText">
    <w:name w:val="Plain Text"/>
    <w:basedOn w:val="Normal"/>
    <w:link w:val="PlainTextChar"/>
    <w:rsid w:val="00BF3D58"/>
    <w:rPr>
      <w:rFonts w:ascii="Courier New" w:hAnsi="Courier New"/>
      <w:lang w:val="nb-NO"/>
    </w:rPr>
  </w:style>
  <w:style w:type="character" w:customStyle="1" w:styleId="PlainTextChar">
    <w:name w:val="Plain Text Char"/>
    <w:link w:val="PlainText"/>
    <w:rsid w:val="00BF3D58"/>
    <w:rPr>
      <w:rFonts w:ascii="Courier New" w:hAnsi="Courier New"/>
      <w:lang w:val="nb-NO" w:eastAsia="en-US"/>
    </w:rPr>
  </w:style>
  <w:style w:type="paragraph" w:styleId="BodyText">
    <w:name w:val="Body Text"/>
    <w:basedOn w:val="Normal"/>
    <w:link w:val="BodyTextChar"/>
    <w:rsid w:val="00BF3D58"/>
    <w:rPr>
      <w:lang w:val="en-US"/>
    </w:rPr>
  </w:style>
  <w:style w:type="character" w:customStyle="1" w:styleId="BodyTextChar">
    <w:name w:val="Body Text Char"/>
    <w:link w:val="BodyText"/>
    <w:rsid w:val="00BF3D58"/>
    <w:rPr>
      <w:lang w:val="en-US" w:eastAsia="en-US"/>
    </w:rPr>
  </w:style>
  <w:style w:type="character" w:styleId="CommentReference">
    <w:name w:val="annotation reference"/>
    <w:rsid w:val="00BF3D58"/>
    <w:rPr>
      <w:sz w:val="16"/>
    </w:rPr>
  </w:style>
  <w:style w:type="paragraph" w:styleId="CommentText">
    <w:name w:val="annotation text"/>
    <w:basedOn w:val="Normal"/>
    <w:link w:val="CommentTextChar"/>
    <w:rsid w:val="00BF3D58"/>
    <w:rPr>
      <w:lang w:val="en-US"/>
    </w:rPr>
  </w:style>
  <w:style w:type="character" w:customStyle="1" w:styleId="CommentTextChar">
    <w:name w:val="Comment Text Char"/>
    <w:link w:val="CommentText"/>
    <w:rsid w:val="00BF3D58"/>
    <w:rPr>
      <w:lang w:val="en-US" w:eastAsia="en-US"/>
    </w:rPr>
  </w:style>
  <w:style w:type="paragraph" w:styleId="BodyTextIndent">
    <w:name w:val="Body Text Indent"/>
    <w:basedOn w:val="Normal"/>
    <w:link w:val="BodyTextIndentChar"/>
    <w:rsid w:val="00BF3D58"/>
    <w:pPr>
      <w:ind w:left="284"/>
    </w:pPr>
    <w:rPr>
      <w:lang w:val="en-US"/>
    </w:rPr>
  </w:style>
  <w:style w:type="character" w:customStyle="1" w:styleId="BodyTextIndentChar">
    <w:name w:val="Body Text Indent Char"/>
    <w:link w:val="BodyTextIndent"/>
    <w:rsid w:val="00BF3D58"/>
    <w:rPr>
      <w:lang w:val="en-US" w:eastAsia="en-US"/>
    </w:rPr>
  </w:style>
  <w:style w:type="paragraph" w:styleId="BodyText2">
    <w:name w:val="Body Text 2"/>
    <w:basedOn w:val="Normal"/>
    <w:link w:val="BodyText2Char"/>
    <w:rsid w:val="00BF3D58"/>
    <w:rPr>
      <w:i/>
      <w:lang w:val="en-US"/>
    </w:rPr>
  </w:style>
  <w:style w:type="character" w:customStyle="1" w:styleId="BodyText2Char">
    <w:name w:val="Body Text 2 Char"/>
    <w:link w:val="BodyText2"/>
    <w:rsid w:val="00BF3D58"/>
    <w:rPr>
      <w:i/>
      <w:lang w:val="en-US" w:eastAsia="en-US"/>
    </w:rPr>
  </w:style>
  <w:style w:type="paragraph" w:styleId="BodyText3">
    <w:name w:val="Body Text 3"/>
    <w:basedOn w:val="Normal"/>
    <w:link w:val="BodyText3Char"/>
    <w:rsid w:val="00BF3D58"/>
    <w:rPr>
      <w:i/>
    </w:rPr>
  </w:style>
  <w:style w:type="character" w:customStyle="1" w:styleId="BodyText3Char">
    <w:name w:val="Body Text 3 Char"/>
    <w:link w:val="BodyText3"/>
    <w:rsid w:val="00BF3D58"/>
    <w:rPr>
      <w:i/>
      <w:lang w:eastAsia="en-US"/>
    </w:rPr>
  </w:style>
  <w:style w:type="character" w:styleId="PageNumber">
    <w:name w:val="page number"/>
    <w:rsid w:val="00BF3D58"/>
    <w:rPr>
      <w:sz w:val="20"/>
    </w:rPr>
  </w:style>
  <w:style w:type="paragraph" w:styleId="NormalIndent">
    <w:name w:val="Normal Indent"/>
    <w:basedOn w:val="Normal"/>
    <w:rsid w:val="00BF3D58"/>
    <w:pPr>
      <w:ind w:left="708"/>
    </w:pPr>
  </w:style>
  <w:style w:type="paragraph" w:styleId="NormalWeb">
    <w:name w:val="Normal (Web)"/>
    <w:basedOn w:val="Normal"/>
    <w:rsid w:val="00BF3D58"/>
    <w:pPr>
      <w:spacing w:before="100" w:beforeAutospacing="1" w:after="100" w:afterAutospacing="1"/>
    </w:pPr>
    <w:rPr>
      <w:color w:val="000000"/>
      <w:sz w:val="24"/>
      <w:szCs w:val="24"/>
      <w:lang w:val="en-US"/>
    </w:rPr>
  </w:style>
  <w:style w:type="table" w:styleId="TableGrid">
    <w:name w:val="Table Grid"/>
    <w:basedOn w:val="TableNormal"/>
    <w:rsid w:val="00BF3D58"/>
    <w:pPr>
      <w:spacing w:after="18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rsid w:val="00BF3D58"/>
    <w:rPr>
      <w:rFonts w:ascii="Tahoma" w:hAnsi="Tahoma" w:cs="Tahoma"/>
      <w:sz w:val="16"/>
      <w:szCs w:val="16"/>
      <w:lang w:val="en-US"/>
    </w:rPr>
  </w:style>
  <w:style w:type="character" w:customStyle="1" w:styleId="BalloonTextChar">
    <w:name w:val="Balloon Text Char"/>
    <w:link w:val="BalloonText"/>
    <w:rsid w:val="00BF3D58"/>
    <w:rPr>
      <w:rFonts w:ascii="Tahoma" w:hAnsi="Tahoma" w:cs="Tahoma"/>
      <w:sz w:val="16"/>
      <w:szCs w:val="16"/>
      <w:lang w:val="en-US" w:eastAsia="en-US"/>
    </w:rPr>
  </w:style>
  <w:style w:type="paragraph" w:customStyle="1" w:styleId="FL">
    <w:name w:val="FL"/>
    <w:basedOn w:val="Normal"/>
    <w:rsid w:val="00B366FF"/>
    <w:pPr>
      <w:keepNext/>
      <w:keepLines/>
      <w:spacing w:before="60"/>
      <w:jc w:val="center"/>
    </w:pPr>
    <w:rPr>
      <w:rFonts w:ascii="Arial" w:hAnsi="Arial"/>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7700609">
      <w:bodyDiv w:val="1"/>
      <w:marLeft w:val="0"/>
      <w:marRight w:val="0"/>
      <w:marTop w:val="0"/>
      <w:marBottom w:val="0"/>
      <w:divBdr>
        <w:top w:val="none" w:sz="0" w:space="0" w:color="auto"/>
        <w:left w:val="none" w:sz="0" w:space="0" w:color="auto"/>
        <w:bottom w:val="none" w:sz="0" w:space="0" w:color="auto"/>
        <w:right w:val="none" w:sz="0" w:space="0" w:color="auto"/>
      </w:divBdr>
    </w:div>
    <w:div w:id="320472189">
      <w:bodyDiv w:val="1"/>
      <w:marLeft w:val="0"/>
      <w:marRight w:val="0"/>
      <w:marTop w:val="0"/>
      <w:marBottom w:val="0"/>
      <w:divBdr>
        <w:top w:val="none" w:sz="0" w:space="0" w:color="auto"/>
        <w:left w:val="none" w:sz="0" w:space="0" w:color="auto"/>
        <w:bottom w:val="none" w:sz="0" w:space="0" w:color="auto"/>
        <w:right w:val="none" w:sz="0" w:space="0" w:color="auto"/>
      </w:divBdr>
    </w:div>
    <w:div w:id="440804093">
      <w:bodyDiv w:val="1"/>
      <w:marLeft w:val="0"/>
      <w:marRight w:val="0"/>
      <w:marTop w:val="0"/>
      <w:marBottom w:val="0"/>
      <w:divBdr>
        <w:top w:val="none" w:sz="0" w:space="0" w:color="auto"/>
        <w:left w:val="none" w:sz="0" w:space="0" w:color="auto"/>
        <w:bottom w:val="none" w:sz="0" w:space="0" w:color="auto"/>
        <w:right w:val="none" w:sz="0" w:space="0" w:color="auto"/>
      </w:divBdr>
    </w:div>
    <w:div w:id="527596964">
      <w:bodyDiv w:val="1"/>
      <w:marLeft w:val="0"/>
      <w:marRight w:val="0"/>
      <w:marTop w:val="0"/>
      <w:marBottom w:val="0"/>
      <w:divBdr>
        <w:top w:val="none" w:sz="0" w:space="0" w:color="auto"/>
        <w:left w:val="none" w:sz="0" w:space="0" w:color="auto"/>
        <w:bottom w:val="none" w:sz="0" w:space="0" w:color="auto"/>
        <w:right w:val="none" w:sz="0" w:space="0" w:color="auto"/>
      </w:divBdr>
    </w:div>
    <w:div w:id="658734489">
      <w:bodyDiv w:val="1"/>
      <w:marLeft w:val="0"/>
      <w:marRight w:val="0"/>
      <w:marTop w:val="0"/>
      <w:marBottom w:val="0"/>
      <w:divBdr>
        <w:top w:val="none" w:sz="0" w:space="0" w:color="auto"/>
        <w:left w:val="none" w:sz="0" w:space="0" w:color="auto"/>
        <w:bottom w:val="none" w:sz="0" w:space="0" w:color="auto"/>
        <w:right w:val="none" w:sz="0" w:space="0" w:color="auto"/>
      </w:divBdr>
    </w:div>
    <w:div w:id="1114711101">
      <w:bodyDiv w:val="1"/>
      <w:marLeft w:val="0"/>
      <w:marRight w:val="0"/>
      <w:marTop w:val="0"/>
      <w:marBottom w:val="0"/>
      <w:divBdr>
        <w:top w:val="none" w:sz="0" w:space="0" w:color="auto"/>
        <w:left w:val="none" w:sz="0" w:space="0" w:color="auto"/>
        <w:bottom w:val="none" w:sz="0" w:space="0" w:color="auto"/>
        <w:right w:val="none" w:sz="0" w:space="0" w:color="auto"/>
      </w:divBdr>
    </w:div>
    <w:div w:id="20560078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microsoft.com/office/2006/relationships/keyMapCustomizations" Target="customizations.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oleObject" Target="embeddings/oleObject1.bin"/><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ymalainen\AppData\Roaming\Microsoft\Templates\3GPP_70.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3GPP_70.dot</Template>
  <TotalTime>5</TotalTime>
  <Pages>1</Pages>
  <Words>53167</Words>
  <Characters>303052</Characters>
  <Application>Microsoft Office Word</Application>
  <DocSecurity>0</DocSecurity>
  <Lines>2525</Lines>
  <Paragraphs>711</Paragraphs>
  <ScaleCrop>false</ScaleCrop>
  <HeadingPairs>
    <vt:vector size="2" baseType="variant">
      <vt:variant>
        <vt:lpstr>Title</vt:lpstr>
      </vt:variant>
      <vt:variant>
        <vt:i4>1</vt:i4>
      </vt:variant>
    </vt:vector>
  </HeadingPairs>
  <TitlesOfParts>
    <vt:vector size="1" baseType="lpstr">
      <vt:lpstr>3GPP TS ab.cde</vt:lpstr>
    </vt:vector>
  </TitlesOfParts>
  <Manager/>
  <Company/>
  <LinksUpToDate>false</LinksUpToDate>
  <CharactersWithSpaces>355508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3GPP TS ab.cde</dc:title>
  <dc:subject>&lt;Title 1; Title 2&gt; (Release 14 | 13 |12)</dc:subject>
  <dc:creator>MCC Support</dc:creator>
  <cp:keywords>&lt;keyword[, keyword, ]&gt;</cp:keywords>
  <dc:description/>
  <cp:lastModifiedBy>Kimmo Kymalainen</cp:lastModifiedBy>
  <cp:revision>4</cp:revision>
  <dcterms:created xsi:type="dcterms:W3CDTF">2018-12-21T11:00:00Z</dcterms:created>
  <dcterms:modified xsi:type="dcterms:W3CDTF">2019-03-05T09:28:00Z</dcterms:modified>
  <cp:category/>
</cp:coreProperties>
</file>