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0512" w:rsidRPr="00EF6BF6" w:rsidRDefault="00080512">
      <w:pPr>
        <w:pStyle w:val="ZA"/>
        <w:framePr w:wrap="notBeside"/>
      </w:pPr>
      <w:bookmarkStart w:id="0" w:name="page1"/>
      <w:r w:rsidRPr="00EF6BF6">
        <w:rPr>
          <w:sz w:val="64"/>
        </w:rPr>
        <w:t xml:space="preserve">3GPP TS </w:t>
      </w:r>
      <w:r w:rsidR="007452B0" w:rsidRPr="00EF6BF6">
        <w:rPr>
          <w:sz w:val="64"/>
        </w:rPr>
        <w:t>29</w:t>
      </w:r>
      <w:r w:rsidRPr="00EF6BF6">
        <w:rPr>
          <w:sz w:val="64"/>
        </w:rPr>
        <w:t>.</w:t>
      </w:r>
      <w:r w:rsidR="007452B0" w:rsidRPr="00EF6BF6">
        <w:rPr>
          <w:sz w:val="64"/>
        </w:rPr>
        <w:t>336</w:t>
      </w:r>
      <w:r w:rsidRPr="00EF6BF6">
        <w:rPr>
          <w:sz w:val="64"/>
        </w:rPr>
        <w:t xml:space="preserve"> </w:t>
      </w:r>
      <w:r w:rsidRPr="00EF6BF6">
        <w:t>V</w:t>
      </w:r>
      <w:r w:rsidR="00CC0D1F" w:rsidRPr="00EF6BF6">
        <w:t>1</w:t>
      </w:r>
      <w:r w:rsidR="004A17A5" w:rsidRPr="00EF6BF6">
        <w:t>4</w:t>
      </w:r>
      <w:r w:rsidR="007452B0" w:rsidRPr="00EF6BF6">
        <w:t>.</w:t>
      </w:r>
      <w:r w:rsidR="00B37E5E">
        <w:t>8</w:t>
      </w:r>
      <w:r w:rsidR="007452B0" w:rsidRPr="00EF6BF6">
        <w:t>.0</w:t>
      </w:r>
      <w:r w:rsidRPr="00EF6BF6">
        <w:t xml:space="preserve"> </w:t>
      </w:r>
      <w:r w:rsidR="007452B0" w:rsidRPr="00EF6BF6">
        <w:rPr>
          <w:sz w:val="32"/>
        </w:rPr>
        <w:t>(201</w:t>
      </w:r>
      <w:r w:rsidR="00B37E5E">
        <w:rPr>
          <w:sz w:val="32"/>
        </w:rPr>
        <w:t>9</w:t>
      </w:r>
      <w:r w:rsidR="007452B0" w:rsidRPr="00EF6BF6">
        <w:rPr>
          <w:sz w:val="32"/>
        </w:rPr>
        <w:t>-</w:t>
      </w:r>
      <w:r w:rsidR="00B37E5E">
        <w:rPr>
          <w:sz w:val="32"/>
        </w:rPr>
        <w:t>09</w:t>
      </w:r>
      <w:r w:rsidRPr="00EF6BF6">
        <w:rPr>
          <w:sz w:val="32"/>
        </w:rPr>
        <w:t>)</w:t>
      </w:r>
    </w:p>
    <w:p w:rsidR="00080512" w:rsidRPr="00EF6BF6" w:rsidRDefault="00080512">
      <w:pPr>
        <w:pStyle w:val="ZB"/>
        <w:framePr w:wrap="notBeside"/>
      </w:pPr>
      <w:r w:rsidRPr="00EF6BF6">
        <w:t>Technical Specification</w:t>
      </w:r>
    </w:p>
    <w:p w:rsidR="00080512" w:rsidRPr="00EF6BF6" w:rsidRDefault="00080512">
      <w:pPr>
        <w:pStyle w:val="ZT"/>
        <w:framePr w:wrap="notBeside"/>
      </w:pPr>
      <w:r w:rsidRPr="00EF6BF6">
        <w:t>3rd Generation Partnership Project;</w:t>
      </w:r>
    </w:p>
    <w:p w:rsidR="007452B0" w:rsidRPr="00EF6BF6" w:rsidRDefault="007452B0" w:rsidP="007452B0">
      <w:pPr>
        <w:pStyle w:val="ZT"/>
        <w:framePr w:wrap="notBeside"/>
      </w:pPr>
      <w:r w:rsidRPr="00EF6BF6">
        <w:t>Technical Specification Group Core Network and Terminals;</w:t>
      </w:r>
    </w:p>
    <w:p w:rsidR="007452B0" w:rsidRPr="00EF6BF6" w:rsidRDefault="007452B0" w:rsidP="007452B0">
      <w:pPr>
        <w:pStyle w:val="ZT"/>
        <w:framePr w:wrap="notBeside"/>
      </w:pPr>
      <w:r w:rsidRPr="00EF6BF6">
        <w:t>Home Subscriber Server (HSS) diameter interfaces for interworking with packet data networks and applications</w:t>
      </w:r>
    </w:p>
    <w:p w:rsidR="007452B0" w:rsidRPr="00EF6BF6" w:rsidRDefault="007452B0" w:rsidP="00FC1192">
      <w:pPr>
        <w:pStyle w:val="ZT"/>
        <w:framePr w:wrap="notBeside"/>
      </w:pPr>
      <w:r w:rsidRPr="00EF6BF6">
        <w:t>(</w:t>
      </w:r>
      <w:r w:rsidRPr="00EF6BF6">
        <w:rPr>
          <w:rStyle w:val="ZGSM"/>
        </w:rPr>
        <w:t>Release 1</w:t>
      </w:r>
      <w:r w:rsidR="004A17A5" w:rsidRPr="00EF6BF6">
        <w:rPr>
          <w:rStyle w:val="ZGSM"/>
        </w:rPr>
        <w:t>4</w:t>
      </w:r>
      <w:r w:rsidRPr="00EF6BF6">
        <w:t>)</w:t>
      </w:r>
    </w:p>
    <w:p w:rsidR="00080512" w:rsidRPr="00EF6BF6" w:rsidRDefault="00080512">
      <w:pPr>
        <w:pStyle w:val="ZT"/>
        <w:framePr w:wrap="notBeside"/>
        <w:rPr>
          <w:i/>
          <w:sz w:val="28"/>
        </w:rPr>
      </w:pPr>
    </w:p>
    <w:p w:rsidR="00573177" w:rsidRPr="00EF6BF6" w:rsidRDefault="00B37E5E" w:rsidP="00573177">
      <w:pPr>
        <w:pStyle w:val="ZU"/>
        <w:framePr w:h="4929" w:hRule="exact" w:wrap="notBeside"/>
        <w:tabs>
          <w:tab w:val="right" w:pos="10206"/>
        </w:tabs>
        <w:jc w:val="left"/>
      </w:pPr>
      <w:r>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3pt;height:82.65pt">
            <v:imagedata r:id="rId8" o:title="LTE-AdvancedPro_largerTM_cropped"/>
          </v:shape>
        </w:pict>
      </w:r>
      <w:r w:rsidR="00573177" w:rsidRPr="00EF6BF6">
        <w:rPr>
          <w:color w:val="0000FF"/>
        </w:rPr>
        <w:tab/>
      </w:r>
      <w:r>
        <w:pict>
          <v:shape id="_x0000_i1026" type="#_x0000_t75" style="width:127.7pt;height:75.15pt">
            <v:imagedata r:id="rId9" o:title="3GPP-logo_web"/>
          </v:shape>
        </w:pict>
      </w:r>
    </w:p>
    <w:p w:rsidR="00080512" w:rsidRPr="00EF6BF6" w:rsidRDefault="00080512">
      <w:pPr>
        <w:pStyle w:val="ZU"/>
        <w:framePr w:h="4929" w:hRule="exact" w:wrap="notBeside"/>
        <w:tabs>
          <w:tab w:val="right" w:pos="10206"/>
        </w:tabs>
        <w:jc w:val="left"/>
      </w:pPr>
    </w:p>
    <w:p w:rsidR="00080512" w:rsidRPr="00EF6BF6" w:rsidRDefault="00080512" w:rsidP="00734A5B">
      <w:pPr>
        <w:framePr w:h="1377" w:hRule="exact" w:wrap="notBeside" w:vAnchor="page" w:hAnchor="margin" w:y="15305"/>
        <w:rPr>
          <w:sz w:val="16"/>
        </w:rPr>
      </w:pPr>
      <w:r w:rsidRPr="00EF6BF6">
        <w:rPr>
          <w:sz w:val="16"/>
        </w:rPr>
        <w:t>The present document has been developed within the 3</w:t>
      </w:r>
      <w:r w:rsidRPr="00EF6BF6">
        <w:rPr>
          <w:sz w:val="16"/>
          <w:vertAlign w:val="superscript"/>
        </w:rPr>
        <w:t>rd</w:t>
      </w:r>
      <w:r w:rsidRPr="00EF6BF6">
        <w:rPr>
          <w:sz w:val="16"/>
        </w:rPr>
        <w:t xml:space="preserve"> Generation Partnership Project (3GPP</w:t>
      </w:r>
      <w:r w:rsidRPr="00EF6BF6">
        <w:rPr>
          <w:sz w:val="16"/>
          <w:vertAlign w:val="superscript"/>
        </w:rPr>
        <w:t xml:space="preserve"> TM</w:t>
      </w:r>
      <w:r w:rsidRPr="00EF6BF6">
        <w:rPr>
          <w:sz w:val="16"/>
        </w:rPr>
        <w:t>) and may be further elaborated for the purposes of 3GPP..</w:t>
      </w:r>
      <w:r w:rsidRPr="00EF6BF6">
        <w:rPr>
          <w:sz w:val="16"/>
        </w:rPr>
        <w:br/>
        <w:t>The present document has not been subject to any approval process by the 3GPP</w:t>
      </w:r>
      <w:r w:rsidRPr="00EF6BF6">
        <w:rPr>
          <w:sz w:val="16"/>
          <w:vertAlign w:val="superscript"/>
        </w:rPr>
        <w:t xml:space="preserve"> </w:t>
      </w:r>
      <w:r w:rsidRPr="00EF6BF6">
        <w:rPr>
          <w:sz w:val="16"/>
        </w:rPr>
        <w:t>Organizational Partners and shall not be implemented.</w:t>
      </w:r>
      <w:r w:rsidRPr="00EF6BF6">
        <w:rPr>
          <w:sz w:val="16"/>
        </w:rPr>
        <w:br/>
        <w:t>This Specification is provided for future development work within 3GPP</w:t>
      </w:r>
      <w:r w:rsidRPr="00EF6BF6">
        <w:rPr>
          <w:sz w:val="16"/>
          <w:vertAlign w:val="superscript"/>
        </w:rPr>
        <w:t xml:space="preserve"> </w:t>
      </w:r>
      <w:r w:rsidRPr="00EF6BF6">
        <w:rPr>
          <w:sz w:val="16"/>
        </w:rPr>
        <w:t>only. The Organizational Partners accept no liability for any use of this Specification.</w:t>
      </w:r>
      <w:r w:rsidRPr="00EF6BF6">
        <w:rPr>
          <w:sz w:val="16"/>
        </w:rPr>
        <w:br/>
        <w:t xml:space="preserve">Specifications and </w:t>
      </w:r>
      <w:r w:rsidR="00F653B8" w:rsidRPr="00EF6BF6">
        <w:rPr>
          <w:sz w:val="16"/>
        </w:rPr>
        <w:t>Reports</w:t>
      </w:r>
      <w:r w:rsidRPr="00EF6BF6">
        <w:rPr>
          <w:sz w:val="16"/>
        </w:rPr>
        <w:t xml:space="preserve"> for implementation of the 3GPP</w:t>
      </w:r>
      <w:r w:rsidRPr="00EF6BF6">
        <w:rPr>
          <w:sz w:val="16"/>
          <w:vertAlign w:val="superscript"/>
        </w:rPr>
        <w:t xml:space="preserve"> TM</w:t>
      </w:r>
      <w:r w:rsidRPr="00EF6BF6">
        <w:rPr>
          <w:sz w:val="16"/>
        </w:rPr>
        <w:t xml:space="preserve"> system should be obtained via the 3GPP Organizational Partners' Publications Offices.</w:t>
      </w:r>
    </w:p>
    <w:p w:rsidR="00080512" w:rsidRPr="00EF6BF6" w:rsidRDefault="00080512">
      <w:pPr>
        <w:pStyle w:val="ZV"/>
        <w:framePr w:wrap="notBeside"/>
      </w:pPr>
    </w:p>
    <w:p w:rsidR="00080512" w:rsidRPr="00EF6BF6" w:rsidRDefault="00080512"/>
    <w:bookmarkEnd w:id="0"/>
    <w:p w:rsidR="00080512" w:rsidRPr="00EF6BF6" w:rsidRDefault="00080512">
      <w:pPr>
        <w:sectPr w:rsidR="00080512" w:rsidRPr="00EF6BF6">
          <w:footnotePr>
            <w:numRestart w:val="eachSect"/>
          </w:footnotePr>
          <w:pgSz w:w="11907" w:h="16840"/>
          <w:pgMar w:top="2268" w:right="851" w:bottom="10773" w:left="851" w:header="0" w:footer="0" w:gutter="0"/>
          <w:cols w:space="720"/>
        </w:sectPr>
      </w:pPr>
    </w:p>
    <w:p w:rsidR="00080512" w:rsidRPr="00EF6BF6" w:rsidRDefault="00080512">
      <w:bookmarkStart w:id="1" w:name="page2"/>
    </w:p>
    <w:p w:rsidR="00080512" w:rsidRPr="00EF6BF6" w:rsidRDefault="00080512">
      <w:pPr>
        <w:pStyle w:val="FP"/>
        <w:framePr w:wrap="notBeside" w:hAnchor="margin" w:y="1419"/>
        <w:pBdr>
          <w:bottom w:val="single" w:sz="6" w:space="1" w:color="auto"/>
        </w:pBdr>
        <w:spacing w:before="240"/>
        <w:ind w:left="2835" w:right="2835"/>
        <w:jc w:val="center"/>
      </w:pPr>
      <w:r w:rsidRPr="00EF6BF6">
        <w:t>Keywords</w:t>
      </w:r>
    </w:p>
    <w:p w:rsidR="00080512" w:rsidRPr="00EF6BF6" w:rsidRDefault="007452B0">
      <w:pPr>
        <w:pStyle w:val="FP"/>
        <w:framePr w:wrap="notBeside" w:hAnchor="margin" w:y="1419"/>
        <w:ind w:left="2835" w:right="2835"/>
        <w:jc w:val="center"/>
        <w:rPr>
          <w:rFonts w:ascii="Arial" w:hAnsi="Arial"/>
          <w:sz w:val="18"/>
        </w:rPr>
      </w:pPr>
      <w:r w:rsidRPr="00EF6BF6">
        <w:rPr>
          <w:rFonts w:ascii="Arial" w:hAnsi="Arial"/>
          <w:sz w:val="18"/>
        </w:rPr>
        <w:t>3GPP, packet data, HSS, applications, interworking</w:t>
      </w:r>
    </w:p>
    <w:p w:rsidR="00080512" w:rsidRPr="00EF6BF6" w:rsidRDefault="00080512">
      <w:pPr>
        <w:pStyle w:val="Guidance"/>
      </w:pPr>
      <w:r w:rsidRPr="00EF6BF6">
        <w:t>.</w:t>
      </w:r>
    </w:p>
    <w:p w:rsidR="00080512" w:rsidRPr="00EF6BF6" w:rsidRDefault="00080512"/>
    <w:p w:rsidR="00080512" w:rsidRPr="00EF6BF6" w:rsidRDefault="00080512">
      <w:pPr>
        <w:pStyle w:val="FP"/>
        <w:framePr w:wrap="notBeside" w:hAnchor="margin" w:yAlign="center"/>
        <w:spacing w:after="240"/>
        <w:ind w:left="2835" w:right="2835"/>
        <w:jc w:val="center"/>
        <w:rPr>
          <w:rFonts w:ascii="Arial" w:hAnsi="Arial"/>
          <w:b/>
          <w:i/>
        </w:rPr>
      </w:pPr>
      <w:r w:rsidRPr="00EF6BF6">
        <w:rPr>
          <w:rFonts w:ascii="Arial" w:hAnsi="Arial"/>
          <w:b/>
          <w:i/>
        </w:rPr>
        <w:t>3GPP</w:t>
      </w:r>
    </w:p>
    <w:p w:rsidR="00080512" w:rsidRPr="00EF6BF6" w:rsidRDefault="00080512">
      <w:pPr>
        <w:pStyle w:val="FP"/>
        <w:framePr w:wrap="notBeside" w:hAnchor="margin" w:yAlign="center"/>
        <w:pBdr>
          <w:bottom w:val="single" w:sz="6" w:space="1" w:color="auto"/>
        </w:pBdr>
        <w:ind w:left="2835" w:right="2835"/>
        <w:jc w:val="center"/>
      </w:pPr>
      <w:r w:rsidRPr="00EF6BF6">
        <w:t>Postal address</w:t>
      </w:r>
    </w:p>
    <w:p w:rsidR="00080512" w:rsidRPr="00EF6BF6" w:rsidRDefault="00080512">
      <w:pPr>
        <w:pStyle w:val="FP"/>
        <w:framePr w:wrap="notBeside" w:hAnchor="margin" w:yAlign="center"/>
        <w:ind w:left="2835" w:right="2835"/>
        <w:jc w:val="center"/>
        <w:rPr>
          <w:rFonts w:ascii="Arial" w:hAnsi="Arial"/>
          <w:sz w:val="18"/>
        </w:rPr>
      </w:pPr>
    </w:p>
    <w:p w:rsidR="00080512" w:rsidRPr="00EF6BF6" w:rsidRDefault="00080512">
      <w:pPr>
        <w:pStyle w:val="FP"/>
        <w:framePr w:wrap="notBeside" w:hAnchor="margin" w:yAlign="center"/>
        <w:pBdr>
          <w:bottom w:val="single" w:sz="6" w:space="1" w:color="auto"/>
        </w:pBdr>
        <w:spacing w:before="240"/>
        <w:ind w:left="2835" w:right="2835"/>
        <w:jc w:val="center"/>
      </w:pPr>
      <w:r w:rsidRPr="00EF6BF6">
        <w:t>3GPP support office address</w:t>
      </w:r>
    </w:p>
    <w:p w:rsidR="00080512" w:rsidRPr="00EF6BF6" w:rsidRDefault="00080512">
      <w:pPr>
        <w:pStyle w:val="FP"/>
        <w:framePr w:wrap="notBeside" w:hAnchor="margin" w:yAlign="center"/>
        <w:ind w:left="2835" w:right="2835"/>
        <w:jc w:val="center"/>
        <w:rPr>
          <w:rFonts w:ascii="Arial" w:hAnsi="Arial"/>
          <w:sz w:val="18"/>
          <w:lang w:val="fr-FR"/>
        </w:rPr>
      </w:pPr>
      <w:r w:rsidRPr="00EF6BF6">
        <w:rPr>
          <w:rFonts w:ascii="Arial" w:hAnsi="Arial"/>
          <w:sz w:val="18"/>
          <w:lang w:val="fr-FR"/>
        </w:rPr>
        <w:t>650 Route des Lucioles - Sophia Antipolis</w:t>
      </w:r>
    </w:p>
    <w:p w:rsidR="00080512" w:rsidRPr="00EF6BF6" w:rsidRDefault="00080512">
      <w:pPr>
        <w:pStyle w:val="FP"/>
        <w:framePr w:wrap="notBeside" w:hAnchor="margin" w:yAlign="center"/>
        <w:ind w:left="2835" w:right="2835"/>
        <w:jc w:val="center"/>
        <w:rPr>
          <w:rFonts w:ascii="Arial" w:hAnsi="Arial"/>
          <w:sz w:val="18"/>
          <w:lang w:val="fr-FR"/>
        </w:rPr>
      </w:pPr>
      <w:r w:rsidRPr="00EF6BF6">
        <w:rPr>
          <w:rFonts w:ascii="Arial" w:hAnsi="Arial"/>
          <w:sz w:val="18"/>
          <w:lang w:val="fr-FR"/>
        </w:rPr>
        <w:t>Valbonne - FRANCE</w:t>
      </w:r>
    </w:p>
    <w:p w:rsidR="00080512" w:rsidRPr="00EF6BF6" w:rsidRDefault="00080512">
      <w:pPr>
        <w:pStyle w:val="FP"/>
        <w:framePr w:wrap="notBeside" w:hAnchor="margin" w:yAlign="center"/>
        <w:spacing w:after="20"/>
        <w:ind w:left="2835" w:right="2835"/>
        <w:jc w:val="center"/>
        <w:rPr>
          <w:rFonts w:ascii="Arial" w:hAnsi="Arial"/>
          <w:sz w:val="18"/>
        </w:rPr>
      </w:pPr>
      <w:r w:rsidRPr="00EF6BF6">
        <w:rPr>
          <w:rFonts w:ascii="Arial" w:hAnsi="Arial"/>
          <w:sz w:val="18"/>
        </w:rPr>
        <w:t>Tel.: +33 4 92 94 42 00 Fax: +33 4 93 65 47 16</w:t>
      </w:r>
    </w:p>
    <w:p w:rsidR="00080512" w:rsidRPr="00EF6BF6" w:rsidRDefault="00080512">
      <w:pPr>
        <w:pStyle w:val="FP"/>
        <w:framePr w:wrap="notBeside" w:hAnchor="margin" w:yAlign="center"/>
        <w:pBdr>
          <w:bottom w:val="single" w:sz="6" w:space="1" w:color="auto"/>
        </w:pBdr>
        <w:spacing w:before="240"/>
        <w:ind w:left="2835" w:right="2835"/>
        <w:jc w:val="center"/>
      </w:pPr>
      <w:r w:rsidRPr="00EF6BF6">
        <w:t>Internet</w:t>
      </w:r>
    </w:p>
    <w:p w:rsidR="00080512" w:rsidRPr="00EF6BF6" w:rsidRDefault="00080512">
      <w:pPr>
        <w:pStyle w:val="FP"/>
        <w:framePr w:wrap="notBeside" w:hAnchor="margin" w:yAlign="center"/>
        <w:ind w:left="2835" w:right="2835"/>
        <w:jc w:val="center"/>
        <w:rPr>
          <w:rFonts w:ascii="Arial" w:hAnsi="Arial"/>
          <w:sz w:val="18"/>
        </w:rPr>
      </w:pPr>
      <w:r w:rsidRPr="00EF6BF6">
        <w:rPr>
          <w:rFonts w:ascii="Arial" w:hAnsi="Arial"/>
          <w:sz w:val="18"/>
        </w:rPr>
        <w:t>http://www.3gpp.org</w:t>
      </w:r>
    </w:p>
    <w:p w:rsidR="00080512" w:rsidRPr="00EF6BF6" w:rsidRDefault="00080512"/>
    <w:p w:rsidR="00080512" w:rsidRPr="00EF6BF6"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EF6BF6">
        <w:rPr>
          <w:rFonts w:ascii="Arial" w:hAnsi="Arial"/>
          <w:b/>
          <w:i/>
          <w:noProof/>
        </w:rPr>
        <w:t>Copyright Notification</w:t>
      </w:r>
    </w:p>
    <w:p w:rsidR="00080512" w:rsidRPr="00EF6BF6" w:rsidRDefault="00080512" w:rsidP="00FA1266">
      <w:pPr>
        <w:pStyle w:val="FP"/>
        <w:framePr w:h="3057" w:hRule="exact" w:wrap="notBeside" w:vAnchor="page" w:hAnchor="margin" w:y="12605"/>
        <w:jc w:val="center"/>
        <w:rPr>
          <w:noProof/>
        </w:rPr>
      </w:pPr>
      <w:r w:rsidRPr="00EF6BF6">
        <w:rPr>
          <w:noProof/>
        </w:rPr>
        <w:t>No part may be reproduced except as authorized by written permission.</w:t>
      </w:r>
      <w:r w:rsidRPr="00EF6BF6">
        <w:rPr>
          <w:noProof/>
        </w:rPr>
        <w:br/>
        <w:t>The copyright and the foregoing restriction extend to reproduction in all media.</w:t>
      </w:r>
    </w:p>
    <w:p w:rsidR="00080512" w:rsidRPr="00EF6BF6" w:rsidRDefault="00080512" w:rsidP="00FA1266">
      <w:pPr>
        <w:pStyle w:val="FP"/>
        <w:framePr w:h="3057" w:hRule="exact" w:wrap="notBeside" w:vAnchor="page" w:hAnchor="margin" w:y="12605"/>
        <w:jc w:val="center"/>
        <w:rPr>
          <w:noProof/>
        </w:rPr>
      </w:pPr>
    </w:p>
    <w:p w:rsidR="00080512" w:rsidRPr="00EF6BF6" w:rsidRDefault="00DC309B" w:rsidP="00FA1266">
      <w:pPr>
        <w:pStyle w:val="FP"/>
        <w:framePr w:h="3057" w:hRule="exact" w:wrap="notBeside" w:vAnchor="page" w:hAnchor="margin" w:y="12605"/>
        <w:jc w:val="center"/>
        <w:rPr>
          <w:noProof/>
          <w:sz w:val="18"/>
        </w:rPr>
      </w:pPr>
      <w:r w:rsidRPr="00EF6BF6">
        <w:rPr>
          <w:noProof/>
          <w:sz w:val="18"/>
        </w:rPr>
        <w:t>© 20</w:t>
      </w:r>
      <w:r w:rsidR="007452B0" w:rsidRPr="00EF6BF6">
        <w:rPr>
          <w:noProof/>
          <w:sz w:val="18"/>
        </w:rPr>
        <w:t>1</w:t>
      </w:r>
      <w:r w:rsidR="00B37E5E">
        <w:rPr>
          <w:noProof/>
          <w:sz w:val="18"/>
        </w:rPr>
        <w:t>9</w:t>
      </w:r>
      <w:r w:rsidR="00080512" w:rsidRPr="00EF6BF6">
        <w:rPr>
          <w:noProof/>
          <w:sz w:val="18"/>
        </w:rPr>
        <w:t xml:space="preserve">, 3GPP Organizational Partners (ARIB, ATIS, CCSA, ETSI, </w:t>
      </w:r>
      <w:r w:rsidR="00063D72" w:rsidRPr="00EF6BF6">
        <w:rPr>
          <w:noProof/>
          <w:sz w:val="18"/>
        </w:rPr>
        <w:t xml:space="preserve">TSDSI, </w:t>
      </w:r>
      <w:r w:rsidR="00080512" w:rsidRPr="00EF6BF6">
        <w:rPr>
          <w:noProof/>
          <w:sz w:val="18"/>
        </w:rPr>
        <w:t>TTA, TTC).</w:t>
      </w:r>
      <w:bookmarkStart w:id="2" w:name="copyrightaddon"/>
      <w:bookmarkEnd w:id="2"/>
    </w:p>
    <w:p w:rsidR="00734A5B" w:rsidRPr="00EF6BF6" w:rsidRDefault="00080512" w:rsidP="00FA1266">
      <w:pPr>
        <w:pStyle w:val="FP"/>
        <w:framePr w:h="3057" w:hRule="exact" w:wrap="notBeside" w:vAnchor="page" w:hAnchor="margin" w:y="12605"/>
        <w:jc w:val="center"/>
        <w:rPr>
          <w:noProof/>
          <w:sz w:val="18"/>
        </w:rPr>
      </w:pPr>
      <w:r w:rsidRPr="00EF6BF6">
        <w:rPr>
          <w:noProof/>
          <w:sz w:val="18"/>
        </w:rPr>
        <w:t>All rights reserved.</w:t>
      </w:r>
    </w:p>
    <w:p w:rsidR="00FC1192" w:rsidRPr="00EF6BF6" w:rsidRDefault="00FC1192" w:rsidP="00FA1266">
      <w:pPr>
        <w:pStyle w:val="FP"/>
        <w:framePr w:h="3057" w:hRule="exact" w:wrap="notBeside" w:vAnchor="page" w:hAnchor="margin" w:y="12605"/>
        <w:rPr>
          <w:noProof/>
          <w:sz w:val="18"/>
        </w:rPr>
      </w:pPr>
    </w:p>
    <w:p w:rsidR="00734A5B" w:rsidRPr="00EF6BF6" w:rsidRDefault="00734A5B" w:rsidP="00FA1266">
      <w:pPr>
        <w:pStyle w:val="FP"/>
        <w:framePr w:h="3057" w:hRule="exact" w:wrap="notBeside" w:vAnchor="page" w:hAnchor="margin" w:y="12605"/>
        <w:rPr>
          <w:noProof/>
          <w:sz w:val="18"/>
        </w:rPr>
      </w:pPr>
      <w:r w:rsidRPr="00EF6BF6">
        <w:rPr>
          <w:noProof/>
          <w:sz w:val="18"/>
        </w:rPr>
        <w:t>UMTS™ is a Trade Mark of ETSI registered for the benefit of its members</w:t>
      </w:r>
    </w:p>
    <w:p w:rsidR="00080512" w:rsidRPr="00EF6BF6" w:rsidRDefault="00734A5B" w:rsidP="00FA1266">
      <w:pPr>
        <w:pStyle w:val="FP"/>
        <w:framePr w:h="3057" w:hRule="exact" w:wrap="notBeside" w:vAnchor="page" w:hAnchor="margin" w:y="12605"/>
        <w:rPr>
          <w:noProof/>
          <w:sz w:val="18"/>
        </w:rPr>
      </w:pPr>
      <w:r w:rsidRPr="00EF6BF6">
        <w:rPr>
          <w:noProof/>
          <w:sz w:val="18"/>
        </w:rPr>
        <w:t>3GPP™ is a Trade Mark of ETSI registered for the benefit of its Members and of the 3GPP Organizational Partners</w:t>
      </w:r>
      <w:r w:rsidR="00080512" w:rsidRPr="00EF6BF6">
        <w:rPr>
          <w:noProof/>
          <w:sz w:val="18"/>
        </w:rPr>
        <w:br/>
      </w:r>
      <w:r w:rsidR="00FA1266" w:rsidRPr="00EF6BF6">
        <w:rPr>
          <w:noProof/>
          <w:sz w:val="18"/>
        </w:rPr>
        <w:t>LTE™ is a Trade Mark of ETSI registered for the benefit of its Members and of the 3GPP Organizational Partners</w:t>
      </w:r>
    </w:p>
    <w:p w:rsidR="00FA1266" w:rsidRPr="00EF6BF6" w:rsidRDefault="00FA1266" w:rsidP="00FA1266">
      <w:pPr>
        <w:pStyle w:val="FP"/>
        <w:framePr w:h="3057" w:hRule="exact" w:wrap="notBeside" w:vAnchor="page" w:hAnchor="margin" w:y="12605"/>
        <w:rPr>
          <w:noProof/>
          <w:sz w:val="18"/>
        </w:rPr>
      </w:pPr>
      <w:r w:rsidRPr="00EF6BF6">
        <w:rPr>
          <w:noProof/>
          <w:sz w:val="18"/>
        </w:rPr>
        <w:t>GSM® and the GSM logo are registered and owned by the GSM Association</w:t>
      </w:r>
    </w:p>
    <w:p w:rsidR="00C4061E" w:rsidRPr="00EF6BF6" w:rsidRDefault="00C4061E" w:rsidP="00C4061E">
      <w:pPr>
        <w:rPr>
          <w:noProof/>
        </w:rPr>
      </w:pPr>
    </w:p>
    <w:bookmarkEnd w:id="1"/>
    <w:p w:rsidR="007452B0" w:rsidRPr="00EF6BF6" w:rsidRDefault="00080512" w:rsidP="007452B0">
      <w:pPr>
        <w:pStyle w:val="TT"/>
      </w:pPr>
      <w:r w:rsidRPr="00EF6BF6">
        <w:br w:type="page"/>
      </w:r>
      <w:r w:rsidR="007452B0" w:rsidRPr="00EF6BF6">
        <w:lastRenderedPageBreak/>
        <w:t>Contents</w:t>
      </w:r>
    </w:p>
    <w:bookmarkStart w:id="3" w:name="_GoBack"/>
    <w:p w:rsidR="00B37E5E" w:rsidRPr="005A5A5B" w:rsidRDefault="00B37E5E">
      <w:pPr>
        <w:pStyle w:val="TOC1"/>
        <w:rPr>
          <w:rFonts w:ascii="Calibri" w:hAnsi="Calibr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_Toc20217139 \h </w:instrText>
      </w:r>
      <w:r>
        <w:fldChar w:fldCharType="separate"/>
      </w:r>
      <w:r>
        <w:t>7</w:t>
      </w:r>
      <w:r>
        <w:fldChar w:fldCharType="end"/>
      </w:r>
    </w:p>
    <w:p w:rsidR="00B37E5E" w:rsidRPr="005A5A5B" w:rsidRDefault="00B37E5E">
      <w:pPr>
        <w:pStyle w:val="TOC1"/>
        <w:rPr>
          <w:rFonts w:ascii="Calibri" w:hAnsi="Calibri"/>
          <w:szCs w:val="22"/>
          <w:lang w:eastAsia="en-GB"/>
        </w:rPr>
      </w:pPr>
      <w:r>
        <w:t>1</w:t>
      </w:r>
      <w:r w:rsidRPr="005A5A5B">
        <w:rPr>
          <w:rFonts w:ascii="Calibri" w:hAnsi="Calibri"/>
          <w:szCs w:val="22"/>
          <w:lang w:eastAsia="en-GB"/>
        </w:rPr>
        <w:tab/>
      </w:r>
      <w:r>
        <w:t>Scope</w:t>
      </w:r>
      <w:r>
        <w:tab/>
      </w:r>
      <w:r>
        <w:fldChar w:fldCharType="begin" w:fldLock="1"/>
      </w:r>
      <w:r>
        <w:instrText xml:space="preserve"> PAGEREF _Toc20217140 \h </w:instrText>
      </w:r>
      <w:r>
        <w:fldChar w:fldCharType="separate"/>
      </w:r>
      <w:r>
        <w:t>8</w:t>
      </w:r>
      <w:r>
        <w:fldChar w:fldCharType="end"/>
      </w:r>
    </w:p>
    <w:p w:rsidR="00B37E5E" w:rsidRPr="005A5A5B" w:rsidRDefault="00B37E5E">
      <w:pPr>
        <w:pStyle w:val="TOC1"/>
        <w:rPr>
          <w:rFonts w:ascii="Calibri" w:hAnsi="Calibri"/>
          <w:szCs w:val="22"/>
          <w:lang w:eastAsia="en-GB"/>
        </w:rPr>
      </w:pPr>
      <w:r>
        <w:t>2</w:t>
      </w:r>
      <w:r w:rsidRPr="005A5A5B">
        <w:rPr>
          <w:rFonts w:ascii="Calibri" w:hAnsi="Calibri"/>
          <w:szCs w:val="22"/>
          <w:lang w:eastAsia="en-GB"/>
        </w:rPr>
        <w:tab/>
      </w:r>
      <w:r>
        <w:t>References</w:t>
      </w:r>
      <w:r>
        <w:tab/>
      </w:r>
      <w:r>
        <w:fldChar w:fldCharType="begin" w:fldLock="1"/>
      </w:r>
      <w:r>
        <w:instrText xml:space="preserve"> PAGEREF _Toc20217141 \h </w:instrText>
      </w:r>
      <w:r>
        <w:fldChar w:fldCharType="separate"/>
      </w:r>
      <w:r>
        <w:t>8</w:t>
      </w:r>
      <w:r>
        <w:fldChar w:fldCharType="end"/>
      </w:r>
    </w:p>
    <w:p w:rsidR="00B37E5E" w:rsidRPr="005A5A5B" w:rsidRDefault="00B37E5E">
      <w:pPr>
        <w:pStyle w:val="TOC1"/>
        <w:rPr>
          <w:rFonts w:ascii="Calibri" w:hAnsi="Calibri"/>
          <w:szCs w:val="22"/>
          <w:lang w:eastAsia="en-GB"/>
        </w:rPr>
      </w:pPr>
      <w:r>
        <w:t>3</w:t>
      </w:r>
      <w:r w:rsidRPr="005A5A5B">
        <w:rPr>
          <w:rFonts w:ascii="Calibri" w:hAnsi="Calibri"/>
          <w:szCs w:val="22"/>
          <w:lang w:eastAsia="en-GB"/>
        </w:rPr>
        <w:tab/>
      </w:r>
      <w:r>
        <w:t>Abbreviations</w:t>
      </w:r>
      <w:r>
        <w:tab/>
      </w:r>
      <w:r>
        <w:fldChar w:fldCharType="begin" w:fldLock="1"/>
      </w:r>
      <w:r>
        <w:instrText xml:space="preserve"> PAGEREF _Toc20217142 \h </w:instrText>
      </w:r>
      <w:r>
        <w:fldChar w:fldCharType="separate"/>
      </w:r>
      <w:r>
        <w:t>9</w:t>
      </w:r>
      <w:r>
        <w:fldChar w:fldCharType="end"/>
      </w:r>
    </w:p>
    <w:p w:rsidR="00B37E5E" w:rsidRPr="005A5A5B" w:rsidRDefault="00B37E5E">
      <w:pPr>
        <w:pStyle w:val="TOC2"/>
        <w:rPr>
          <w:rFonts w:ascii="Calibri" w:hAnsi="Calibri"/>
          <w:sz w:val="22"/>
          <w:szCs w:val="22"/>
          <w:lang w:eastAsia="en-GB"/>
        </w:rPr>
      </w:pPr>
      <w:r>
        <w:t>3.1</w:t>
      </w:r>
      <w:r w:rsidRPr="005A5A5B">
        <w:rPr>
          <w:rFonts w:ascii="Calibri" w:hAnsi="Calibri"/>
          <w:sz w:val="22"/>
          <w:szCs w:val="22"/>
          <w:lang w:eastAsia="en-GB"/>
        </w:rPr>
        <w:tab/>
      </w:r>
      <w:r>
        <w:t>Abbreviations</w:t>
      </w:r>
      <w:r>
        <w:tab/>
      </w:r>
      <w:r>
        <w:fldChar w:fldCharType="begin" w:fldLock="1"/>
      </w:r>
      <w:r>
        <w:instrText xml:space="preserve"> PAGEREF _Toc20217143 \h </w:instrText>
      </w:r>
      <w:r>
        <w:fldChar w:fldCharType="separate"/>
      </w:r>
      <w:r>
        <w:t>9</w:t>
      </w:r>
      <w:r>
        <w:fldChar w:fldCharType="end"/>
      </w:r>
    </w:p>
    <w:p w:rsidR="00B37E5E" w:rsidRPr="005A5A5B" w:rsidRDefault="00B37E5E">
      <w:pPr>
        <w:pStyle w:val="TOC1"/>
        <w:rPr>
          <w:rFonts w:ascii="Calibri" w:hAnsi="Calibri"/>
          <w:szCs w:val="22"/>
          <w:lang w:eastAsia="en-GB"/>
        </w:rPr>
      </w:pPr>
      <w:r>
        <w:t>4</w:t>
      </w:r>
      <w:r w:rsidRPr="005A5A5B">
        <w:rPr>
          <w:rFonts w:ascii="Calibri" w:hAnsi="Calibri"/>
          <w:szCs w:val="22"/>
          <w:lang w:eastAsia="en-GB"/>
        </w:rPr>
        <w:tab/>
      </w:r>
      <w:r>
        <w:t>General Description</w:t>
      </w:r>
      <w:r>
        <w:tab/>
      </w:r>
      <w:r>
        <w:fldChar w:fldCharType="begin" w:fldLock="1"/>
      </w:r>
      <w:r>
        <w:instrText xml:space="preserve"> PAGEREF _Toc20217144 \h </w:instrText>
      </w:r>
      <w:r>
        <w:fldChar w:fldCharType="separate"/>
      </w:r>
      <w:r>
        <w:t>9</w:t>
      </w:r>
      <w:r>
        <w:fldChar w:fldCharType="end"/>
      </w:r>
    </w:p>
    <w:p w:rsidR="00B37E5E" w:rsidRPr="005A5A5B" w:rsidRDefault="00B37E5E">
      <w:pPr>
        <w:pStyle w:val="TOC2"/>
        <w:rPr>
          <w:rFonts w:ascii="Calibri" w:hAnsi="Calibri"/>
          <w:sz w:val="22"/>
          <w:szCs w:val="22"/>
          <w:lang w:eastAsia="en-GB"/>
        </w:rPr>
      </w:pPr>
      <w:r>
        <w:t>4.1</w:t>
      </w:r>
      <w:r w:rsidRPr="005A5A5B">
        <w:rPr>
          <w:rFonts w:ascii="Calibri" w:hAnsi="Calibri"/>
          <w:sz w:val="22"/>
          <w:szCs w:val="22"/>
          <w:lang w:eastAsia="en-GB"/>
        </w:rPr>
        <w:tab/>
      </w:r>
      <w:r>
        <w:t>Introduction</w:t>
      </w:r>
      <w:r>
        <w:tab/>
      </w:r>
      <w:r>
        <w:fldChar w:fldCharType="begin" w:fldLock="1"/>
      </w:r>
      <w:r>
        <w:instrText xml:space="preserve"> PAGEREF _Toc20217145 \h </w:instrText>
      </w:r>
      <w:r>
        <w:fldChar w:fldCharType="separate"/>
      </w:r>
      <w:r>
        <w:t>9</w:t>
      </w:r>
      <w:r>
        <w:fldChar w:fldCharType="end"/>
      </w:r>
    </w:p>
    <w:p w:rsidR="00B37E5E" w:rsidRPr="005A5A5B" w:rsidRDefault="00B37E5E">
      <w:pPr>
        <w:pStyle w:val="TOC1"/>
        <w:rPr>
          <w:rFonts w:ascii="Calibri" w:hAnsi="Calibri"/>
          <w:szCs w:val="22"/>
          <w:lang w:eastAsia="en-GB"/>
        </w:rPr>
      </w:pPr>
      <w:r>
        <w:t>5</w:t>
      </w:r>
      <w:r w:rsidRPr="005A5A5B">
        <w:rPr>
          <w:rFonts w:ascii="Calibri" w:hAnsi="Calibri"/>
          <w:szCs w:val="22"/>
          <w:lang w:eastAsia="en-GB"/>
        </w:rPr>
        <w:tab/>
      </w:r>
      <w:r>
        <w:t>Diameter-based S6m/S6n Interface</w:t>
      </w:r>
      <w:r>
        <w:tab/>
      </w:r>
      <w:r>
        <w:fldChar w:fldCharType="begin" w:fldLock="1"/>
      </w:r>
      <w:r>
        <w:instrText xml:space="preserve"> PAGEREF _Toc20217146 \h </w:instrText>
      </w:r>
      <w:r>
        <w:fldChar w:fldCharType="separate"/>
      </w:r>
      <w:r>
        <w:t>11</w:t>
      </w:r>
      <w:r>
        <w:fldChar w:fldCharType="end"/>
      </w:r>
    </w:p>
    <w:p w:rsidR="00B37E5E" w:rsidRPr="005A5A5B" w:rsidRDefault="00B37E5E">
      <w:pPr>
        <w:pStyle w:val="TOC2"/>
        <w:rPr>
          <w:rFonts w:ascii="Calibri" w:hAnsi="Calibri"/>
          <w:sz w:val="22"/>
          <w:szCs w:val="22"/>
          <w:lang w:eastAsia="en-GB"/>
        </w:rPr>
      </w:pPr>
      <w:r>
        <w:t>5.1</w:t>
      </w:r>
      <w:r w:rsidRPr="005A5A5B">
        <w:rPr>
          <w:rFonts w:ascii="Calibri" w:hAnsi="Calibri"/>
          <w:sz w:val="22"/>
          <w:szCs w:val="22"/>
          <w:lang w:eastAsia="en-GB"/>
        </w:rPr>
        <w:tab/>
      </w:r>
      <w:r>
        <w:t>Introduction</w:t>
      </w:r>
      <w:r>
        <w:tab/>
      </w:r>
      <w:r>
        <w:fldChar w:fldCharType="begin" w:fldLock="1"/>
      </w:r>
      <w:r>
        <w:instrText xml:space="preserve"> PAGEREF _Toc20217147 \h </w:instrText>
      </w:r>
      <w:r>
        <w:fldChar w:fldCharType="separate"/>
      </w:r>
      <w:r>
        <w:t>11</w:t>
      </w:r>
      <w:r>
        <w:fldChar w:fldCharType="end"/>
      </w:r>
    </w:p>
    <w:p w:rsidR="00B37E5E" w:rsidRPr="005A5A5B" w:rsidRDefault="00B37E5E">
      <w:pPr>
        <w:pStyle w:val="TOC2"/>
        <w:rPr>
          <w:rFonts w:ascii="Calibri" w:hAnsi="Calibri"/>
          <w:sz w:val="22"/>
          <w:szCs w:val="22"/>
          <w:lang w:eastAsia="en-GB"/>
        </w:rPr>
      </w:pPr>
      <w:r>
        <w:t>5.2</w:t>
      </w:r>
      <w:r w:rsidRPr="005A5A5B">
        <w:rPr>
          <w:rFonts w:ascii="Calibri" w:hAnsi="Calibri"/>
          <w:sz w:val="22"/>
          <w:szCs w:val="22"/>
          <w:lang w:eastAsia="en-GB"/>
        </w:rPr>
        <w:tab/>
      </w:r>
      <w:r>
        <w:t>Procedure Descriptions</w:t>
      </w:r>
      <w:r>
        <w:tab/>
      </w:r>
      <w:r>
        <w:fldChar w:fldCharType="begin" w:fldLock="1"/>
      </w:r>
      <w:r>
        <w:instrText xml:space="preserve"> PAGEREF _Toc20217148 \h </w:instrText>
      </w:r>
      <w:r>
        <w:fldChar w:fldCharType="separate"/>
      </w:r>
      <w:r>
        <w:t>11</w:t>
      </w:r>
      <w:r>
        <w:fldChar w:fldCharType="end"/>
      </w:r>
    </w:p>
    <w:p w:rsidR="00B37E5E" w:rsidRPr="005A5A5B" w:rsidRDefault="00B37E5E">
      <w:pPr>
        <w:pStyle w:val="TOC3"/>
        <w:rPr>
          <w:rFonts w:ascii="Calibri" w:hAnsi="Calibri"/>
          <w:sz w:val="22"/>
          <w:szCs w:val="22"/>
          <w:lang w:eastAsia="en-GB"/>
        </w:rPr>
      </w:pPr>
      <w:r>
        <w:t>5.2.1</w:t>
      </w:r>
      <w:r w:rsidRPr="005A5A5B">
        <w:rPr>
          <w:rFonts w:ascii="Calibri" w:hAnsi="Calibri"/>
          <w:sz w:val="22"/>
          <w:szCs w:val="22"/>
          <w:lang w:eastAsia="en-GB"/>
        </w:rPr>
        <w:tab/>
      </w:r>
      <w:r>
        <w:t>Subscriber Information Retrieval</w:t>
      </w:r>
      <w:r>
        <w:tab/>
      </w:r>
      <w:r>
        <w:fldChar w:fldCharType="begin" w:fldLock="1"/>
      </w:r>
      <w:r>
        <w:instrText xml:space="preserve"> PAGEREF _Toc20217149 \h </w:instrText>
      </w:r>
      <w:r>
        <w:fldChar w:fldCharType="separate"/>
      </w:r>
      <w:r>
        <w:t>11</w:t>
      </w:r>
      <w:r>
        <w:fldChar w:fldCharType="end"/>
      </w:r>
    </w:p>
    <w:p w:rsidR="00B37E5E" w:rsidRPr="005A5A5B" w:rsidRDefault="00B37E5E">
      <w:pPr>
        <w:pStyle w:val="TOC4"/>
        <w:rPr>
          <w:rFonts w:ascii="Calibri" w:hAnsi="Calibri"/>
          <w:sz w:val="22"/>
          <w:szCs w:val="22"/>
          <w:lang w:eastAsia="en-GB"/>
        </w:rPr>
      </w:pPr>
      <w:r>
        <w:t>5.2.1.1</w:t>
      </w:r>
      <w:r w:rsidRPr="005A5A5B">
        <w:rPr>
          <w:rFonts w:ascii="Calibri" w:hAnsi="Calibri"/>
          <w:sz w:val="22"/>
          <w:szCs w:val="22"/>
          <w:lang w:eastAsia="en-GB"/>
        </w:rPr>
        <w:tab/>
      </w:r>
      <w:r>
        <w:t>General</w:t>
      </w:r>
      <w:r>
        <w:tab/>
      </w:r>
      <w:r>
        <w:fldChar w:fldCharType="begin" w:fldLock="1"/>
      </w:r>
      <w:r>
        <w:instrText xml:space="preserve"> PAGEREF _Toc20217150 \h </w:instrText>
      </w:r>
      <w:r>
        <w:fldChar w:fldCharType="separate"/>
      </w:r>
      <w:r>
        <w:t>11</w:t>
      </w:r>
      <w:r>
        <w:fldChar w:fldCharType="end"/>
      </w:r>
    </w:p>
    <w:p w:rsidR="00B37E5E" w:rsidRPr="005A5A5B" w:rsidRDefault="00B37E5E">
      <w:pPr>
        <w:pStyle w:val="TOC4"/>
        <w:rPr>
          <w:rFonts w:ascii="Calibri" w:hAnsi="Calibri"/>
          <w:sz w:val="22"/>
          <w:szCs w:val="22"/>
          <w:lang w:eastAsia="en-GB"/>
        </w:rPr>
      </w:pPr>
      <w:r>
        <w:t>5.2.1.2</w:t>
      </w:r>
      <w:r w:rsidRPr="005A5A5B">
        <w:rPr>
          <w:rFonts w:ascii="Calibri" w:hAnsi="Calibri"/>
          <w:sz w:val="22"/>
          <w:szCs w:val="22"/>
          <w:lang w:eastAsia="en-GB"/>
        </w:rPr>
        <w:tab/>
      </w:r>
      <w:r>
        <w:t>Detailed Behaviour of the HSS</w:t>
      </w:r>
      <w:r>
        <w:tab/>
      </w:r>
      <w:r>
        <w:fldChar w:fldCharType="begin" w:fldLock="1"/>
      </w:r>
      <w:r>
        <w:instrText xml:space="preserve"> PAGEREF _Toc20217151 \h </w:instrText>
      </w:r>
      <w:r>
        <w:fldChar w:fldCharType="separate"/>
      </w:r>
      <w:r>
        <w:t>13</w:t>
      </w:r>
      <w:r>
        <w:fldChar w:fldCharType="end"/>
      </w:r>
    </w:p>
    <w:p w:rsidR="00B37E5E" w:rsidRPr="005A5A5B" w:rsidRDefault="00B37E5E">
      <w:pPr>
        <w:pStyle w:val="TOC4"/>
        <w:rPr>
          <w:rFonts w:ascii="Calibri" w:hAnsi="Calibri"/>
          <w:sz w:val="22"/>
          <w:szCs w:val="22"/>
          <w:lang w:eastAsia="en-GB"/>
        </w:rPr>
      </w:pPr>
      <w:r>
        <w:t>5.2.1.3</w:t>
      </w:r>
      <w:r w:rsidRPr="005A5A5B">
        <w:rPr>
          <w:rFonts w:ascii="Calibri" w:hAnsi="Calibri"/>
          <w:sz w:val="22"/>
          <w:szCs w:val="22"/>
          <w:lang w:eastAsia="en-GB"/>
        </w:rPr>
        <w:tab/>
      </w:r>
      <w:r>
        <w:t>Detailed Behaviour of the MTC-IWF</w:t>
      </w:r>
      <w:r>
        <w:tab/>
      </w:r>
      <w:r>
        <w:fldChar w:fldCharType="begin" w:fldLock="1"/>
      </w:r>
      <w:r>
        <w:instrText xml:space="preserve"> PAGEREF _Toc20217152 \h </w:instrText>
      </w:r>
      <w:r>
        <w:fldChar w:fldCharType="separate"/>
      </w:r>
      <w:r>
        <w:t>14</w:t>
      </w:r>
      <w:r>
        <w:fldChar w:fldCharType="end"/>
      </w:r>
    </w:p>
    <w:p w:rsidR="00B37E5E" w:rsidRPr="005A5A5B" w:rsidRDefault="00B37E5E">
      <w:pPr>
        <w:pStyle w:val="TOC4"/>
        <w:rPr>
          <w:rFonts w:ascii="Calibri" w:hAnsi="Calibri"/>
          <w:sz w:val="22"/>
          <w:szCs w:val="22"/>
          <w:lang w:eastAsia="en-GB"/>
        </w:rPr>
      </w:pPr>
      <w:r>
        <w:t>5.2.1.4</w:t>
      </w:r>
      <w:r w:rsidRPr="005A5A5B">
        <w:rPr>
          <w:rFonts w:ascii="Calibri" w:hAnsi="Calibri"/>
          <w:sz w:val="22"/>
          <w:szCs w:val="22"/>
          <w:lang w:eastAsia="en-GB"/>
        </w:rPr>
        <w:tab/>
      </w:r>
      <w:r>
        <w:t>Detailed Behaviour of the MTC-AAA</w:t>
      </w:r>
      <w:r>
        <w:tab/>
      </w:r>
      <w:r>
        <w:fldChar w:fldCharType="begin" w:fldLock="1"/>
      </w:r>
      <w:r>
        <w:instrText xml:space="preserve"> PAGEREF _Toc20217153 \h </w:instrText>
      </w:r>
      <w:r>
        <w:fldChar w:fldCharType="separate"/>
      </w:r>
      <w:r>
        <w:t>14</w:t>
      </w:r>
      <w:r>
        <w:fldChar w:fldCharType="end"/>
      </w:r>
    </w:p>
    <w:p w:rsidR="00B37E5E" w:rsidRPr="005A5A5B" w:rsidRDefault="00B37E5E">
      <w:pPr>
        <w:pStyle w:val="TOC1"/>
        <w:rPr>
          <w:rFonts w:ascii="Calibri" w:hAnsi="Calibri"/>
          <w:szCs w:val="22"/>
          <w:lang w:eastAsia="en-GB"/>
        </w:rPr>
      </w:pPr>
      <w:r>
        <w:t>6</w:t>
      </w:r>
      <w:r w:rsidRPr="005A5A5B">
        <w:rPr>
          <w:rFonts w:ascii="Calibri" w:hAnsi="Calibri"/>
          <w:szCs w:val="22"/>
          <w:lang w:eastAsia="en-GB"/>
        </w:rPr>
        <w:tab/>
      </w:r>
      <w:r>
        <w:t>Protocol Specification</w:t>
      </w:r>
      <w:r>
        <w:tab/>
      </w:r>
      <w:r>
        <w:fldChar w:fldCharType="begin" w:fldLock="1"/>
      </w:r>
      <w:r>
        <w:instrText xml:space="preserve"> PAGEREF _Toc20217154 \h </w:instrText>
      </w:r>
      <w:r>
        <w:fldChar w:fldCharType="separate"/>
      </w:r>
      <w:r>
        <w:t>15</w:t>
      </w:r>
      <w:r>
        <w:fldChar w:fldCharType="end"/>
      </w:r>
    </w:p>
    <w:p w:rsidR="00B37E5E" w:rsidRPr="005A5A5B" w:rsidRDefault="00B37E5E">
      <w:pPr>
        <w:pStyle w:val="TOC2"/>
        <w:rPr>
          <w:rFonts w:ascii="Calibri" w:hAnsi="Calibri"/>
          <w:sz w:val="22"/>
          <w:szCs w:val="22"/>
          <w:lang w:eastAsia="en-GB"/>
        </w:rPr>
      </w:pPr>
      <w:r>
        <w:t>6.1</w:t>
      </w:r>
      <w:r w:rsidRPr="005A5A5B">
        <w:rPr>
          <w:rFonts w:ascii="Calibri" w:hAnsi="Calibri"/>
          <w:sz w:val="22"/>
          <w:szCs w:val="22"/>
          <w:lang w:eastAsia="en-GB"/>
        </w:rPr>
        <w:tab/>
      </w:r>
      <w:r>
        <w:t>Introduction</w:t>
      </w:r>
      <w:r>
        <w:tab/>
      </w:r>
      <w:r>
        <w:fldChar w:fldCharType="begin" w:fldLock="1"/>
      </w:r>
      <w:r>
        <w:instrText xml:space="preserve"> PAGEREF _Toc20217155 \h </w:instrText>
      </w:r>
      <w:r>
        <w:fldChar w:fldCharType="separate"/>
      </w:r>
      <w:r>
        <w:t>15</w:t>
      </w:r>
      <w:r>
        <w:fldChar w:fldCharType="end"/>
      </w:r>
    </w:p>
    <w:p w:rsidR="00B37E5E" w:rsidRPr="005A5A5B" w:rsidRDefault="00B37E5E">
      <w:pPr>
        <w:pStyle w:val="TOC3"/>
        <w:rPr>
          <w:rFonts w:ascii="Calibri" w:hAnsi="Calibri"/>
          <w:sz w:val="22"/>
          <w:szCs w:val="22"/>
          <w:lang w:eastAsia="en-GB"/>
        </w:rPr>
      </w:pPr>
      <w:r>
        <w:t>6.1.1</w:t>
      </w:r>
      <w:r w:rsidRPr="005A5A5B">
        <w:rPr>
          <w:rFonts w:ascii="Calibri" w:hAnsi="Calibri"/>
          <w:sz w:val="22"/>
          <w:szCs w:val="22"/>
          <w:lang w:eastAsia="en-GB"/>
        </w:rPr>
        <w:tab/>
      </w:r>
      <w:r>
        <w:t>Use of Diameter Base Protocol</w:t>
      </w:r>
      <w:r>
        <w:tab/>
      </w:r>
      <w:r>
        <w:fldChar w:fldCharType="begin" w:fldLock="1"/>
      </w:r>
      <w:r>
        <w:instrText xml:space="preserve"> PAGEREF _Toc20217156 \h </w:instrText>
      </w:r>
      <w:r>
        <w:fldChar w:fldCharType="separate"/>
      </w:r>
      <w:r>
        <w:t>15</w:t>
      </w:r>
      <w:r>
        <w:fldChar w:fldCharType="end"/>
      </w:r>
    </w:p>
    <w:p w:rsidR="00B37E5E" w:rsidRPr="005A5A5B" w:rsidRDefault="00B37E5E">
      <w:pPr>
        <w:pStyle w:val="TOC3"/>
        <w:rPr>
          <w:rFonts w:ascii="Calibri" w:hAnsi="Calibri"/>
          <w:sz w:val="22"/>
          <w:szCs w:val="22"/>
          <w:lang w:eastAsia="en-GB"/>
        </w:rPr>
      </w:pPr>
      <w:r>
        <w:t>6.1.2</w:t>
      </w:r>
      <w:r w:rsidRPr="005A5A5B">
        <w:rPr>
          <w:rFonts w:ascii="Calibri" w:hAnsi="Calibri"/>
          <w:sz w:val="22"/>
          <w:szCs w:val="22"/>
          <w:lang w:eastAsia="en-GB"/>
        </w:rPr>
        <w:tab/>
      </w:r>
      <w:r>
        <w:t>Securing Diameter Messages</w:t>
      </w:r>
      <w:r>
        <w:tab/>
      </w:r>
      <w:r>
        <w:fldChar w:fldCharType="begin" w:fldLock="1"/>
      </w:r>
      <w:r>
        <w:instrText xml:space="preserve"> PAGEREF _Toc20217157 \h </w:instrText>
      </w:r>
      <w:r>
        <w:fldChar w:fldCharType="separate"/>
      </w:r>
      <w:r>
        <w:t>15</w:t>
      </w:r>
      <w:r>
        <w:fldChar w:fldCharType="end"/>
      </w:r>
    </w:p>
    <w:p w:rsidR="00B37E5E" w:rsidRPr="005A5A5B" w:rsidRDefault="00B37E5E">
      <w:pPr>
        <w:pStyle w:val="TOC3"/>
        <w:rPr>
          <w:rFonts w:ascii="Calibri" w:hAnsi="Calibri"/>
          <w:sz w:val="22"/>
          <w:szCs w:val="22"/>
          <w:lang w:eastAsia="en-GB"/>
        </w:rPr>
      </w:pPr>
      <w:r>
        <w:t>6.1.3</w:t>
      </w:r>
      <w:r w:rsidRPr="005A5A5B">
        <w:rPr>
          <w:rFonts w:ascii="Calibri" w:hAnsi="Calibri"/>
          <w:sz w:val="22"/>
          <w:szCs w:val="22"/>
          <w:lang w:eastAsia="en-GB"/>
        </w:rPr>
        <w:tab/>
      </w:r>
      <w:r>
        <w:t>Accounting Functionality</w:t>
      </w:r>
      <w:r>
        <w:tab/>
      </w:r>
      <w:r>
        <w:fldChar w:fldCharType="begin" w:fldLock="1"/>
      </w:r>
      <w:r>
        <w:instrText xml:space="preserve"> PAGEREF _Toc20217158 \h </w:instrText>
      </w:r>
      <w:r>
        <w:fldChar w:fldCharType="separate"/>
      </w:r>
      <w:r>
        <w:t>15</w:t>
      </w:r>
      <w:r>
        <w:fldChar w:fldCharType="end"/>
      </w:r>
    </w:p>
    <w:p w:rsidR="00B37E5E" w:rsidRPr="005A5A5B" w:rsidRDefault="00B37E5E">
      <w:pPr>
        <w:pStyle w:val="TOC3"/>
        <w:rPr>
          <w:rFonts w:ascii="Calibri" w:hAnsi="Calibri"/>
          <w:sz w:val="22"/>
          <w:szCs w:val="22"/>
          <w:lang w:eastAsia="en-GB"/>
        </w:rPr>
      </w:pPr>
      <w:r>
        <w:t>6.1.4</w:t>
      </w:r>
      <w:r w:rsidRPr="005A5A5B">
        <w:rPr>
          <w:rFonts w:ascii="Calibri" w:hAnsi="Calibri"/>
          <w:sz w:val="22"/>
          <w:szCs w:val="22"/>
          <w:lang w:eastAsia="en-GB"/>
        </w:rPr>
        <w:tab/>
      </w:r>
      <w:r>
        <w:t>Use of Sessions</w:t>
      </w:r>
      <w:r>
        <w:tab/>
      </w:r>
      <w:r>
        <w:fldChar w:fldCharType="begin" w:fldLock="1"/>
      </w:r>
      <w:r>
        <w:instrText xml:space="preserve"> PAGEREF _Toc20217159 \h </w:instrText>
      </w:r>
      <w:r>
        <w:fldChar w:fldCharType="separate"/>
      </w:r>
      <w:r>
        <w:t>15</w:t>
      </w:r>
      <w:r>
        <w:fldChar w:fldCharType="end"/>
      </w:r>
    </w:p>
    <w:p w:rsidR="00B37E5E" w:rsidRPr="005A5A5B" w:rsidRDefault="00B37E5E">
      <w:pPr>
        <w:pStyle w:val="TOC3"/>
        <w:rPr>
          <w:rFonts w:ascii="Calibri" w:hAnsi="Calibri"/>
          <w:sz w:val="22"/>
          <w:szCs w:val="22"/>
          <w:lang w:eastAsia="en-GB"/>
        </w:rPr>
      </w:pPr>
      <w:r>
        <w:t>6.1.5</w:t>
      </w:r>
      <w:r w:rsidRPr="005A5A5B">
        <w:rPr>
          <w:rFonts w:ascii="Calibri" w:hAnsi="Calibri"/>
          <w:sz w:val="22"/>
          <w:szCs w:val="22"/>
          <w:lang w:eastAsia="en-GB"/>
        </w:rPr>
        <w:tab/>
      </w:r>
      <w:r>
        <w:t>Transport Protocol</w:t>
      </w:r>
      <w:r>
        <w:tab/>
      </w:r>
      <w:r>
        <w:fldChar w:fldCharType="begin" w:fldLock="1"/>
      </w:r>
      <w:r>
        <w:instrText xml:space="preserve"> PAGEREF _Toc20217160 \h </w:instrText>
      </w:r>
      <w:r>
        <w:fldChar w:fldCharType="separate"/>
      </w:r>
      <w:r>
        <w:t>15</w:t>
      </w:r>
      <w:r>
        <w:fldChar w:fldCharType="end"/>
      </w:r>
    </w:p>
    <w:p w:rsidR="00B37E5E" w:rsidRPr="005A5A5B" w:rsidRDefault="00B37E5E">
      <w:pPr>
        <w:pStyle w:val="TOC3"/>
        <w:rPr>
          <w:rFonts w:ascii="Calibri" w:hAnsi="Calibri"/>
          <w:sz w:val="22"/>
          <w:szCs w:val="22"/>
          <w:lang w:eastAsia="en-GB"/>
        </w:rPr>
      </w:pPr>
      <w:r>
        <w:t>6.1.6</w:t>
      </w:r>
      <w:r w:rsidRPr="005A5A5B">
        <w:rPr>
          <w:rFonts w:ascii="Calibri" w:hAnsi="Calibri"/>
          <w:sz w:val="22"/>
          <w:szCs w:val="22"/>
          <w:lang w:eastAsia="en-GB"/>
        </w:rPr>
        <w:tab/>
      </w:r>
      <w:r>
        <w:t>Routing Considerations</w:t>
      </w:r>
      <w:r>
        <w:tab/>
      </w:r>
      <w:r>
        <w:fldChar w:fldCharType="begin" w:fldLock="1"/>
      </w:r>
      <w:r>
        <w:instrText xml:space="preserve"> PAGEREF _Toc20217161 \h </w:instrText>
      </w:r>
      <w:r>
        <w:fldChar w:fldCharType="separate"/>
      </w:r>
      <w:r>
        <w:t>15</w:t>
      </w:r>
      <w:r>
        <w:fldChar w:fldCharType="end"/>
      </w:r>
    </w:p>
    <w:p w:rsidR="00B37E5E" w:rsidRPr="005A5A5B" w:rsidRDefault="00B37E5E">
      <w:pPr>
        <w:pStyle w:val="TOC3"/>
        <w:rPr>
          <w:rFonts w:ascii="Calibri" w:hAnsi="Calibri"/>
          <w:sz w:val="22"/>
          <w:szCs w:val="22"/>
          <w:lang w:eastAsia="en-GB"/>
        </w:rPr>
      </w:pPr>
      <w:r>
        <w:t>6.1.7</w:t>
      </w:r>
      <w:r w:rsidRPr="005A5A5B">
        <w:rPr>
          <w:rFonts w:ascii="Calibri" w:hAnsi="Calibri"/>
          <w:sz w:val="22"/>
          <w:szCs w:val="22"/>
          <w:lang w:eastAsia="en-GB"/>
        </w:rPr>
        <w:tab/>
      </w:r>
      <w:r>
        <w:t>Advertising Application Support</w:t>
      </w:r>
      <w:r>
        <w:tab/>
      </w:r>
      <w:r>
        <w:fldChar w:fldCharType="begin" w:fldLock="1"/>
      </w:r>
      <w:r>
        <w:instrText xml:space="preserve"> PAGEREF _Toc20217162 \h </w:instrText>
      </w:r>
      <w:r>
        <w:fldChar w:fldCharType="separate"/>
      </w:r>
      <w:r>
        <w:t>16</w:t>
      </w:r>
      <w:r>
        <w:fldChar w:fldCharType="end"/>
      </w:r>
    </w:p>
    <w:p w:rsidR="00B37E5E" w:rsidRPr="005A5A5B" w:rsidRDefault="00B37E5E">
      <w:pPr>
        <w:pStyle w:val="TOC3"/>
        <w:rPr>
          <w:rFonts w:ascii="Calibri" w:hAnsi="Calibri"/>
          <w:sz w:val="22"/>
          <w:szCs w:val="22"/>
          <w:lang w:eastAsia="en-GB"/>
        </w:rPr>
      </w:pPr>
      <w:r>
        <w:t>6.1.8</w:t>
      </w:r>
      <w:r w:rsidRPr="005A5A5B">
        <w:rPr>
          <w:rFonts w:ascii="Calibri" w:hAnsi="Calibri"/>
          <w:sz w:val="22"/>
          <w:szCs w:val="22"/>
          <w:lang w:eastAsia="en-GB"/>
        </w:rPr>
        <w:tab/>
      </w:r>
      <w:r>
        <w:t>Diameter Application Identifier</w:t>
      </w:r>
      <w:r>
        <w:tab/>
      </w:r>
      <w:r>
        <w:fldChar w:fldCharType="begin" w:fldLock="1"/>
      </w:r>
      <w:r>
        <w:instrText xml:space="preserve"> PAGEREF _Toc20217163 \h </w:instrText>
      </w:r>
      <w:r>
        <w:fldChar w:fldCharType="separate"/>
      </w:r>
      <w:r>
        <w:t>16</w:t>
      </w:r>
      <w:r>
        <w:fldChar w:fldCharType="end"/>
      </w:r>
    </w:p>
    <w:p w:rsidR="00B37E5E" w:rsidRPr="005A5A5B" w:rsidRDefault="00B37E5E">
      <w:pPr>
        <w:pStyle w:val="TOC3"/>
        <w:rPr>
          <w:rFonts w:ascii="Calibri" w:hAnsi="Calibri"/>
          <w:sz w:val="22"/>
          <w:szCs w:val="22"/>
          <w:lang w:eastAsia="en-GB"/>
        </w:rPr>
      </w:pPr>
      <w:r>
        <w:t>6.1.9</w:t>
      </w:r>
      <w:r w:rsidRPr="005A5A5B">
        <w:rPr>
          <w:rFonts w:ascii="Calibri" w:hAnsi="Calibri"/>
          <w:sz w:val="22"/>
          <w:szCs w:val="22"/>
          <w:lang w:eastAsia="en-GB"/>
        </w:rPr>
        <w:tab/>
      </w:r>
      <w:r>
        <w:t>Use of the Supported-Features AVP</w:t>
      </w:r>
      <w:r>
        <w:tab/>
      </w:r>
      <w:r>
        <w:fldChar w:fldCharType="begin" w:fldLock="1"/>
      </w:r>
      <w:r>
        <w:instrText xml:space="preserve"> PAGEREF _Toc20217164 \h </w:instrText>
      </w:r>
      <w:r>
        <w:fldChar w:fldCharType="separate"/>
      </w:r>
      <w:r>
        <w:t>16</w:t>
      </w:r>
      <w:r>
        <w:fldChar w:fldCharType="end"/>
      </w:r>
    </w:p>
    <w:p w:rsidR="00B37E5E" w:rsidRPr="005A5A5B" w:rsidRDefault="00B37E5E">
      <w:pPr>
        <w:pStyle w:val="TOC3"/>
        <w:rPr>
          <w:rFonts w:ascii="Calibri" w:hAnsi="Calibri"/>
          <w:sz w:val="22"/>
          <w:szCs w:val="22"/>
          <w:lang w:eastAsia="en-GB"/>
        </w:rPr>
      </w:pPr>
      <w:r>
        <w:t>6.1.10</w:t>
      </w:r>
      <w:r w:rsidRPr="005A5A5B">
        <w:rPr>
          <w:rFonts w:ascii="Calibri" w:hAnsi="Calibri"/>
          <w:sz w:val="22"/>
          <w:szCs w:val="22"/>
          <w:lang w:eastAsia="en-GB"/>
        </w:rPr>
        <w:tab/>
      </w:r>
      <w:r>
        <w:t>User Identity to HSS resolution</w:t>
      </w:r>
      <w:r>
        <w:tab/>
      </w:r>
      <w:r>
        <w:fldChar w:fldCharType="begin" w:fldLock="1"/>
      </w:r>
      <w:r>
        <w:instrText xml:space="preserve"> PAGEREF _Toc20217165 \h </w:instrText>
      </w:r>
      <w:r>
        <w:fldChar w:fldCharType="separate"/>
      </w:r>
      <w:r>
        <w:t>16</w:t>
      </w:r>
      <w:r>
        <w:fldChar w:fldCharType="end"/>
      </w:r>
    </w:p>
    <w:p w:rsidR="00B37E5E" w:rsidRPr="005A5A5B" w:rsidRDefault="00B37E5E">
      <w:pPr>
        <w:pStyle w:val="TOC2"/>
        <w:rPr>
          <w:rFonts w:ascii="Calibri" w:hAnsi="Calibri"/>
          <w:sz w:val="22"/>
          <w:szCs w:val="22"/>
          <w:lang w:eastAsia="en-GB"/>
        </w:rPr>
      </w:pPr>
      <w:r>
        <w:t>6.2</w:t>
      </w:r>
      <w:r w:rsidRPr="005A5A5B">
        <w:rPr>
          <w:rFonts w:ascii="Calibri" w:hAnsi="Calibri"/>
          <w:sz w:val="22"/>
          <w:szCs w:val="22"/>
          <w:lang w:eastAsia="en-GB"/>
        </w:rPr>
        <w:tab/>
      </w:r>
      <w:r>
        <w:t>Commands</w:t>
      </w:r>
      <w:r>
        <w:tab/>
      </w:r>
      <w:r>
        <w:fldChar w:fldCharType="begin" w:fldLock="1"/>
      </w:r>
      <w:r>
        <w:instrText xml:space="preserve"> PAGEREF _Toc20217166 \h </w:instrText>
      </w:r>
      <w:r>
        <w:fldChar w:fldCharType="separate"/>
      </w:r>
      <w:r>
        <w:t>17</w:t>
      </w:r>
      <w:r>
        <w:fldChar w:fldCharType="end"/>
      </w:r>
    </w:p>
    <w:p w:rsidR="00B37E5E" w:rsidRPr="005A5A5B" w:rsidRDefault="00B37E5E">
      <w:pPr>
        <w:pStyle w:val="TOC3"/>
        <w:rPr>
          <w:rFonts w:ascii="Calibri" w:hAnsi="Calibri"/>
          <w:sz w:val="22"/>
          <w:szCs w:val="22"/>
          <w:lang w:eastAsia="en-GB"/>
        </w:rPr>
      </w:pPr>
      <w:r>
        <w:t>6.2.1</w:t>
      </w:r>
      <w:r w:rsidRPr="005A5A5B">
        <w:rPr>
          <w:rFonts w:ascii="Calibri" w:hAnsi="Calibri"/>
          <w:sz w:val="22"/>
          <w:szCs w:val="22"/>
          <w:lang w:eastAsia="en-GB"/>
        </w:rPr>
        <w:tab/>
      </w:r>
      <w:r>
        <w:rPr>
          <w:lang w:eastAsia="zh-CN"/>
        </w:rPr>
        <w:t>Introduction</w:t>
      </w:r>
      <w:r>
        <w:tab/>
      </w:r>
      <w:r>
        <w:fldChar w:fldCharType="begin" w:fldLock="1"/>
      </w:r>
      <w:r>
        <w:instrText xml:space="preserve"> PAGEREF _Toc20217167 \h </w:instrText>
      </w:r>
      <w:r>
        <w:fldChar w:fldCharType="separate"/>
      </w:r>
      <w:r>
        <w:t>17</w:t>
      </w:r>
      <w:r>
        <w:fldChar w:fldCharType="end"/>
      </w:r>
    </w:p>
    <w:p w:rsidR="00B37E5E" w:rsidRPr="005A5A5B" w:rsidRDefault="00B37E5E">
      <w:pPr>
        <w:pStyle w:val="TOC3"/>
        <w:rPr>
          <w:rFonts w:ascii="Calibri" w:hAnsi="Calibri"/>
          <w:sz w:val="22"/>
          <w:szCs w:val="22"/>
          <w:lang w:eastAsia="en-GB"/>
        </w:rPr>
      </w:pPr>
      <w:r>
        <w:t>6.2.2</w:t>
      </w:r>
      <w:r w:rsidRPr="005A5A5B">
        <w:rPr>
          <w:rFonts w:ascii="Calibri" w:hAnsi="Calibri"/>
          <w:sz w:val="22"/>
          <w:szCs w:val="22"/>
          <w:lang w:eastAsia="en-GB"/>
        </w:rPr>
        <w:tab/>
      </w:r>
      <w:r>
        <w:t>Command-Code values</w:t>
      </w:r>
      <w:r>
        <w:tab/>
      </w:r>
      <w:r>
        <w:fldChar w:fldCharType="begin" w:fldLock="1"/>
      </w:r>
      <w:r>
        <w:instrText xml:space="preserve"> PAGEREF _Toc20217168 \h </w:instrText>
      </w:r>
      <w:r>
        <w:fldChar w:fldCharType="separate"/>
      </w:r>
      <w:r>
        <w:t>17</w:t>
      </w:r>
      <w:r>
        <w:fldChar w:fldCharType="end"/>
      </w:r>
    </w:p>
    <w:p w:rsidR="00B37E5E" w:rsidRPr="005A5A5B" w:rsidRDefault="00B37E5E">
      <w:pPr>
        <w:pStyle w:val="TOC3"/>
        <w:rPr>
          <w:rFonts w:ascii="Calibri" w:hAnsi="Calibri"/>
          <w:sz w:val="22"/>
          <w:szCs w:val="22"/>
          <w:lang w:eastAsia="en-GB"/>
        </w:rPr>
      </w:pPr>
      <w:r>
        <w:t>6.2.3</w:t>
      </w:r>
      <w:r w:rsidRPr="005A5A5B">
        <w:rPr>
          <w:rFonts w:ascii="Calibri" w:hAnsi="Calibri"/>
          <w:sz w:val="22"/>
          <w:szCs w:val="22"/>
          <w:lang w:eastAsia="en-GB"/>
        </w:rPr>
        <w:tab/>
      </w:r>
      <w:r>
        <w:t>Subscriber-Information-Request (SIR) Command</w:t>
      </w:r>
      <w:r>
        <w:tab/>
      </w:r>
      <w:r>
        <w:fldChar w:fldCharType="begin" w:fldLock="1"/>
      </w:r>
      <w:r>
        <w:instrText xml:space="preserve"> PAGEREF _Toc20217169 \h </w:instrText>
      </w:r>
      <w:r>
        <w:fldChar w:fldCharType="separate"/>
      </w:r>
      <w:r>
        <w:t>17</w:t>
      </w:r>
      <w:r>
        <w:fldChar w:fldCharType="end"/>
      </w:r>
    </w:p>
    <w:p w:rsidR="00B37E5E" w:rsidRPr="005A5A5B" w:rsidRDefault="00B37E5E">
      <w:pPr>
        <w:pStyle w:val="TOC3"/>
        <w:rPr>
          <w:rFonts w:ascii="Calibri" w:hAnsi="Calibri"/>
          <w:sz w:val="22"/>
          <w:szCs w:val="22"/>
          <w:lang w:eastAsia="en-GB"/>
        </w:rPr>
      </w:pPr>
      <w:r>
        <w:t>6.2.4</w:t>
      </w:r>
      <w:r w:rsidRPr="005A5A5B">
        <w:rPr>
          <w:rFonts w:ascii="Calibri" w:hAnsi="Calibri"/>
          <w:sz w:val="22"/>
          <w:szCs w:val="22"/>
          <w:lang w:eastAsia="en-GB"/>
        </w:rPr>
        <w:tab/>
      </w:r>
      <w:r>
        <w:t>Subscriber-Information-Answer (SIA) Command</w:t>
      </w:r>
      <w:r>
        <w:tab/>
      </w:r>
      <w:r>
        <w:fldChar w:fldCharType="begin" w:fldLock="1"/>
      </w:r>
      <w:r>
        <w:instrText xml:space="preserve"> PAGEREF _Toc20217170 \h </w:instrText>
      </w:r>
      <w:r>
        <w:fldChar w:fldCharType="separate"/>
      </w:r>
      <w:r>
        <w:t>18</w:t>
      </w:r>
      <w:r>
        <w:fldChar w:fldCharType="end"/>
      </w:r>
    </w:p>
    <w:p w:rsidR="00B37E5E" w:rsidRPr="005A5A5B" w:rsidRDefault="00B37E5E">
      <w:pPr>
        <w:pStyle w:val="TOC2"/>
        <w:rPr>
          <w:rFonts w:ascii="Calibri" w:hAnsi="Calibri"/>
          <w:sz w:val="22"/>
          <w:szCs w:val="22"/>
          <w:lang w:eastAsia="en-GB"/>
        </w:rPr>
      </w:pPr>
      <w:r>
        <w:t>6.3</w:t>
      </w:r>
      <w:r w:rsidRPr="005A5A5B">
        <w:rPr>
          <w:rFonts w:ascii="Calibri" w:hAnsi="Calibri"/>
          <w:sz w:val="22"/>
          <w:szCs w:val="22"/>
          <w:lang w:eastAsia="en-GB"/>
        </w:rPr>
        <w:tab/>
      </w:r>
      <w:r>
        <w:t>Result-Code AVP and Experimental-Result AVP Values</w:t>
      </w:r>
      <w:r>
        <w:tab/>
      </w:r>
      <w:r>
        <w:fldChar w:fldCharType="begin" w:fldLock="1"/>
      </w:r>
      <w:r>
        <w:instrText xml:space="preserve"> PAGEREF _Toc20217171 \h </w:instrText>
      </w:r>
      <w:r>
        <w:fldChar w:fldCharType="separate"/>
      </w:r>
      <w:r>
        <w:t>18</w:t>
      </w:r>
      <w:r>
        <w:fldChar w:fldCharType="end"/>
      </w:r>
    </w:p>
    <w:p w:rsidR="00B37E5E" w:rsidRPr="005A5A5B" w:rsidRDefault="00B37E5E">
      <w:pPr>
        <w:pStyle w:val="TOC3"/>
        <w:rPr>
          <w:rFonts w:ascii="Calibri" w:hAnsi="Calibri"/>
          <w:sz w:val="22"/>
          <w:szCs w:val="22"/>
          <w:lang w:eastAsia="en-GB"/>
        </w:rPr>
      </w:pPr>
      <w:r>
        <w:t>6.3.1</w:t>
      </w:r>
      <w:r w:rsidRPr="005A5A5B">
        <w:rPr>
          <w:rFonts w:ascii="Calibri" w:hAnsi="Calibri"/>
          <w:sz w:val="22"/>
          <w:szCs w:val="22"/>
          <w:lang w:eastAsia="en-GB"/>
        </w:rPr>
        <w:tab/>
      </w:r>
      <w:r>
        <w:t>General</w:t>
      </w:r>
      <w:r>
        <w:tab/>
      </w:r>
      <w:r>
        <w:fldChar w:fldCharType="begin" w:fldLock="1"/>
      </w:r>
      <w:r>
        <w:instrText xml:space="preserve"> PAGEREF _Toc20217172 \h </w:instrText>
      </w:r>
      <w:r>
        <w:fldChar w:fldCharType="separate"/>
      </w:r>
      <w:r>
        <w:t>18</w:t>
      </w:r>
      <w:r>
        <w:fldChar w:fldCharType="end"/>
      </w:r>
    </w:p>
    <w:p w:rsidR="00B37E5E" w:rsidRPr="005A5A5B" w:rsidRDefault="00B37E5E">
      <w:pPr>
        <w:pStyle w:val="TOC3"/>
        <w:rPr>
          <w:rFonts w:ascii="Calibri" w:hAnsi="Calibri"/>
          <w:sz w:val="22"/>
          <w:szCs w:val="22"/>
          <w:lang w:eastAsia="en-GB"/>
        </w:rPr>
      </w:pPr>
      <w:r>
        <w:t>6.3.2</w:t>
      </w:r>
      <w:r w:rsidRPr="005A5A5B">
        <w:rPr>
          <w:rFonts w:ascii="Calibri" w:hAnsi="Calibri"/>
          <w:sz w:val="22"/>
          <w:szCs w:val="22"/>
          <w:lang w:eastAsia="en-GB"/>
        </w:rPr>
        <w:tab/>
      </w:r>
      <w:r>
        <w:t>Success</w:t>
      </w:r>
      <w:r>
        <w:tab/>
      </w:r>
      <w:r>
        <w:fldChar w:fldCharType="begin" w:fldLock="1"/>
      </w:r>
      <w:r>
        <w:instrText xml:space="preserve"> PAGEREF _Toc20217173 \h </w:instrText>
      </w:r>
      <w:r>
        <w:fldChar w:fldCharType="separate"/>
      </w:r>
      <w:r>
        <w:t>18</w:t>
      </w:r>
      <w:r>
        <w:fldChar w:fldCharType="end"/>
      </w:r>
    </w:p>
    <w:p w:rsidR="00B37E5E" w:rsidRPr="005A5A5B" w:rsidRDefault="00B37E5E">
      <w:pPr>
        <w:pStyle w:val="TOC3"/>
        <w:rPr>
          <w:rFonts w:ascii="Calibri" w:hAnsi="Calibri"/>
          <w:sz w:val="22"/>
          <w:szCs w:val="22"/>
          <w:lang w:eastAsia="en-GB"/>
        </w:rPr>
      </w:pPr>
      <w:r>
        <w:t>6.3.3</w:t>
      </w:r>
      <w:r w:rsidRPr="005A5A5B">
        <w:rPr>
          <w:rFonts w:ascii="Calibri" w:hAnsi="Calibri"/>
          <w:sz w:val="22"/>
          <w:szCs w:val="22"/>
          <w:lang w:eastAsia="en-GB"/>
        </w:rPr>
        <w:tab/>
      </w:r>
      <w:r>
        <w:rPr>
          <w:lang w:eastAsia="zh-CN"/>
        </w:rPr>
        <w:t>Permanent Failures</w:t>
      </w:r>
      <w:r>
        <w:tab/>
      </w:r>
      <w:r>
        <w:fldChar w:fldCharType="begin" w:fldLock="1"/>
      </w:r>
      <w:r>
        <w:instrText xml:space="preserve"> PAGEREF _Toc20217174 \h </w:instrText>
      </w:r>
      <w:r>
        <w:fldChar w:fldCharType="separate"/>
      </w:r>
      <w:r>
        <w:t>18</w:t>
      </w:r>
      <w:r>
        <w:fldChar w:fldCharType="end"/>
      </w:r>
    </w:p>
    <w:p w:rsidR="00B37E5E" w:rsidRPr="005A5A5B" w:rsidRDefault="00B37E5E">
      <w:pPr>
        <w:pStyle w:val="TOC4"/>
        <w:rPr>
          <w:rFonts w:ascii="Calibri" w:hAnsi="Calibri"/>
          <w:sz w:val="22"/>
          <w:szCs w:val="22"/>
          <w:lang w:eastAsia="en-GB"/>
        </w:rPr>
      </w:pPr>
      <w:r>
        <w:t>6.3.3.1</w:t>
      </w:r>
      <w:r w:rsidRPr="005A5A5B">
        <w:rPr>
          <w:rFonts w:ascii="Calibri" w:hAnsi="Calibri"/>
          <w:sz w:val="22"/>
          <w:szCs w:val="22"/>
          <w:lang w:eastAsia="en-GB"/>
        </w:rPr>
        <w:tab/>
      </w:r>
      <w:r>
        <w:t>DIAMETER_ERROR_USER_UNKNOWN (5001)</w:t>
      </w:r>
      <w:r>
        <w:tab/>
      </w:r>
      <w:r>
        <w:fldChar w:fldCharType="begin" w:fldLock="1"/>
      </w:r>
      <w:r>
        <w:instrText xml:space="preserve"> PAGEREF _Toc20217175 \h </w:instrText>
      </w:r>
      <w:r>
        <w:fldChar w:fldCharType="separate"/>
      </w:r>
      <w:r>
        <w:t>18</w:t>
      </w:r>
      <w:r>
        <w:fldChar w:fldCharType="end"/>
      </w:r>
    </w:p>
    <w:p w:rsidR="00B37E5E" w:rsidRPr="005A5A5B" w:rsidRDefault="00B37E5E">
      <w:pPr>
        <w:pStyle w:val="TOC4"/>
        <w:rPr>
          <w:rFonts w:ascii="Calibri" w:hAnsi="Calibri"/>
          <w:sz w:val="22"/>
          <w:szCs w:val="22"/>
          <w:lang w:eastAsia="en-GB"/>
        </w:rPr>
      </w:pPr>
      <w:r>
        <w:t>6.3.3.2</w:t>
      </w:r>
      <w:r w:rsidRPr="005A5A5B">
        <w:rPr>
          <w:rFonts w:ascii="Calibri" w:hAnsi="Calibri"/>
          <w:sz w:val="22"/>
          <w:szCs w:val="22"/>
          <w:lang w:eastAsia="en-GB"/>
        </w:rPr>
        <w:tab/>
      </w:r>
      <w:r>
        <w:t>DIAMETER_ERROR_UNAUTHORIZED_REQUESTING_ENTITY (5510)</w:t>
      </w:r>
      <w:r>
        <w:tab/>
      </w:r>
      <w:r>
        <w:fldChar w:fldCharType="begin" w:fldLock="1"/>
      </w:r>
      <w:r>
        <w:instrText xml:space="preserve"> PAGEREF _Toc20217176 \h </w:instrText>
      </w:r>
      <w:r>
        <w:fldChar w:fldCharType="separate"/>
      </w:r>
      <w:r>
        <w:t>18</w:t>
      </w:r>
      <w:r>
        <w:fldChar w:fldCharType="end"/>
      </w:r>
    </w:p>
    <w:p w:rsidR="00B37E5E" w:rsidRPr="005A5A5B" w:rsidRDefault="00B37E5E">
      <w:pPr>
        <w:pStyle w:val="TOC4"/>
        <w:rPr>
          <w:rFonts w:ascii="Calibri" w:hAnsi="Calibri"/>
          <w:sz w:val="22"/>
          <w:szCs w:val="22"/>
          <w:lang w:eastAsia="en-GB"/>
        </w:rPr>
      </w:pPr>
      <w:r>
        <w:t>6.3.3.3</w:t>
      </w:r>
      <w:r w:rsidRPr="005A5A5B">
        <w:rPr>
          <w:rFonts w:ascii="Calibri" w:hAnsi="Calibri"/>
          <w:sz w:val="22"/>
          <w:szCs w:val="22"/>
          <w:lang w:eastAsia="en-GB"/>
        </w:rPr>
        <w:tab/>
      </w:r>
      <w:r>
        <w:t>DIAMETER_ERROR_UNAUTHORIZED_SERVICE (5511)</w:t>
      </w:r>
      <w:r>
        <w:tab/>
      </w:r>
      <w:r>
        <w:fldChar w:fldCharType="begin" w:fldLock="1"/>
      </w:r>
      <w:r>
        <w:instrText xml:space="preserve"> PAGEREF _Toc20217177 \h </w:instrText>
      </w:r>
      <w:r>
        <w:fldChar w:fldCharType="separate"/>
      </w:r>
      <w:r>
        <w:t>19</w:t>
      </w:r>
      <w:r>
        <w:fldChar w:fldCharType="end"/>
      </w:r>
    </w:p>
    <w:p w:rsidR="00B37E5E" w:rsidRPr="005A5A5B" w:rsidRDefault="00B37E5E">
      <w:pPr>
        <w:pStyle w:val="TOC2"/>
        <w:rPr>
          <w:rFonts w:ascii="Calibri" w:hAnsi="Calibri"/>
          <w:sz w:val="22"/>
          <w:szCs w:val="22"/>
          <w:lang w:eastAsia="en-GB"/>
        </w:rPr>
      </w:pPr>
      <w:r>
        <w:t>6.4</w:t>
      </w:r>
      <w:r w:rsidRPr="005A5A5B">
        <w:rPr>
          <w:rFonts w:ascii="Calibri" w:hAnsi="Calibri"/>
          <w:sz w:val="22"/>
          <w:szCs w:val="22"/>
          <w:lang w:eastAsia="en-GB"/>
        </w:rPr>
        <w:tab/>
      </w:r>
      <w:r>
        <w:t>AVPs</w:t>
      </w:r>
      <w:r>
        <w:tab/>
      </w:r>
      <w:r>
        <w:fldChar w:fldCharType="begin" w:fldLock="1"/>
      </w:r>
      <w:r>
        <w:instrText xml:space="preserve"> PAGEREF _Toc20217178 \h </w:instrText>
      </w:r>
      <w:r>
        <w:fldChar w:fldCharType="separate"/>
      </w:r>
      <w:r>
        <w:t>19</w:t>
      </w:r>
      <w:r>
        <w:fldChar w:fldCharType="end"/>
      </w:r>
    </w:p>
    <w:p w:rsidR="00B37E5E" w:rsidRPr="005A5A5B" w:rsidRDefault="00B37E5E">
      <w:pPr>
        <w:pStyle w:val="TOC3"/>
        <w:rPr>
          <w:rFonts w:ascii="Calibri" w:hAnsi="Calibri"/>
          <w:sz w:val="22"/>
          <w:szCs w:val="22"/>
          <w:lang w:eastAsia="en-GB"/>
        </w:rPr>
      </w:pPr>
      <w:r>
        <w:t>6.4.1</w:t>
      </w:r>
      <w:r w:rsidRPr="005A5A5B">
        <w:rPr>
          <w:rFonts w:ascii="Calibri" w:hAnsi="Calibri"/>
          <w:sz w:val="22"/>
          <w:szCs w:val="22"/>
          <w:lang w:eastAsia="en-GB"/>
        </w:rPr>
        <w:tab/>
      </w:r>
      <w:r>
        <w:t>General</w:t>
      </w:r>
      <w:r>
        <w:tab/>
      </w:r>
      <w:r>
        <w:fldChar w:fldCharType="begin" w:fldLock="1"/>
      </w:r>
      <w:r>
        <w:instrText xml:space="preserve"> PAGEREF _Toc20217179 \h </w:instrText>
      </w:r>
      <w:r>
        <w:fldChar w:fldCharType="separate"/>
      </w:r>
      <w:r>
        <w:t>19</w:t>
      </w:r>
      <w:r>
        <w:fldChar w:fldCharType="end"/>
      </w:r>
    </w:p>
    <w:p w:rsidR="00B37E5E" w:rsidRPr="005A5A5B" w:rsidRDefault="00B37E5E">
      <w:pPr>
        <w:pStyle w:val="TOC3"/>
        <w:rPr>
          <w:rFonts w:ascii="Calibri" w:hAnsi="Calibri"/>
          <w:sz w:val="22"/>
          <w:szCs w:val="22"/>
          <w:lang w:eastAsia="en-GB"/>
        </w:rPr>
      </w:pPr>
      <w:r>
        <w:t>6.4.2</w:t>
      </w:r>
      <w:r w:rsidRPr="005A5A5B">
        <w:rPr>
          <w:rFonts w:ascii="Calibri" w:hAnsi="Calibri"/>
          <w:sz w:val="22"/>
          <w:szCs w:val="22"/>
          <w:lang w:eastAsia="en-GB"/>
        </w:rPr>
        <w:tab/>
      </w:r>
      <w:r>
        <w:t>User-Identifier</w:t>
      </w:r>
      <w:r>
        <w:tab/>
      </w:r>
      <w:r>
        <w:fldChar w:fldCharType="begin" w:fldLock="1"/>
      </w:r>
      <w:r>
        <w:instrText xml:space="preserve"> PAGEREF _Toc20217180 \h </w:instrText>
      </w:r>
      <w:r>
        <w:fldChar w:fldCharType="separate"/>
      </w:r>
      <w:r>
        <w:t>20</w:t>
      </w:r>
      <w:r>
        <w:fldChar w:fldCharType="end"/>
      </w:r>
    </w:p>
    <w:p w:rsidR="00B37E5E" w:rsidRPr="005A5A5B" w:rsidRDefault="00B37E5E">
      <w:pPr>
        <w:pStyle w:val="TOC3"/>
        <w:rPr>
          <w:rFonts w:ascii="Calibri" w:hAnsi="Calibri"/>
          <w:sz w:val="22"/>
          <w:szCs w:val="22"/>
          <w:lang w:eastAsia="en-GB"/>
        </w:rPr>
      </w:pPr>
      <w:r>
        <w:t>6.4.3</w:t>
      </w:r>
      <w:r w:rsidRPr="005A5A5B">
        <w:rPr>
          <w:rFonts w:ascii="Calibri" w:hAnsi="Calibri"/>
          <w:sz w:val="22"/>
          <w:szCs w:val="22"/>
          <w:lang w:eastAsia="en-GB"/>
        </w:rPr>
        <w:tab/>
      </w:r>
      <w:r>
        <w:t>Service-ID</w:t>
      </w:r>
      <w:r>
        <w:tab/>
      </w:r>
      <w:r>
        <w:fldChar w:fldCharType="begin" w:fldLock="1"/>
      </w:r>
      <w:r>
        <w:instrText xml:space="preserve"> PAGEREF _Toc20217181 \h </w:instrText>
      </w:r>
      <w:r>
        <w:fldChar w:fldCharType="separate"/>
      </w:r>
      <w:r>
        <w:t>20</w:t>
      </w:r>
      <w:r>
        <w:fldChar w:fldCharType="end"/>
      </w:r>
    </w:p>
    <w:p w:rsidR="00B37E5E" w:rsidRPr="005A5A5B" w:rsidRDefault="00B37E5E">
      <w:pPr>
        <w:pStyle w:val="TOC3"/>
        <w:rPr>
          <w:rFonts w:ascii="Calibri" w:hAnsi="Calibri"/>
          <w:sz w:val="22"/>
          <w:szCs w:val="22"/>
          <w:lang w:eastAsia="en-GB"/>
        </w:rPr>
      </w:pPr>
      <w:r>
        <w:t>6.4.4</w:t>
      </w:r>
      <w:r w:rsidRPr="005A5A5B">
        <w:rPr>
          <w:rFonts w:ascii="Calibri" w:hAnsi="Calibri"/>
          <w:sz w:val="22"/>
          <w:szCs w:val="22"/>
          <w:lang w:eastAsia="en-GB"/>
        </w:rPr>
        <w:tab/>
      </w:r>
      <w:r>
        <w:t>SCS-Identity</w:t>
      </w:r>
      <w:r>
        <w:tab/>
      </w:r>
      <w:r>
        <w:fldChar w:fldCharType="begin" w:fldLock="1"/>
      </w:r>
      <w:r>
        <w:instrText xml:space="preserve"> PAGEREF _Toc20217182 \h </w:instrText>
      </w:r>
      <w:r>
        <w:fldChar w:fldCharType="separate"/>
      </w:r>
      <w:r>
        <w:t>20</w:t>
      </w:r>
      <w:r>
        <w:fldChar w:fldCharType="end"/>
      </w:r>
    </w:p>
    <w:p w:rsidR="00B37E5E" w:rsidRPr="005A5A5B" w:rsidRDefault="00B37E5E">
      <w:pPr>
        <w:pStyle w:val="TOC3"/>
        <w:rPr>
          <w:rFonts w:ascii="Calibri" w:hAnsi="Calibri"/>
          <w:sz w:val="22"/>
          <w:szCs w:val="22"/>
          <w:lang w:eastAsia="en-GB"/>
        </w:rPr>
      </w:pPr>
      <w:r>
        <w:t>6.4.5</w:t>
      </w:r>
      <w:r w:rsidRPr="005A5A5B">
        <w:rPr>
          <w:rFonts w:ascii="Calibri" w:hAnsi="Calibri"/>
          <w:sz w:val="22"/>
          <w:szCs w:val="22"/>
          <w:lang w:eastAsia="en-GB"/>
        </w:rPr>
        <w:tab/>
      </w:r>
      <w:r>
        <w:t>Service-Parameters</w:t>
      </w:r>
      <w:r>
        <w:tab/>
      </w:r>
      <w:r>
        <w:fldChar w:fldCharType="begin" w:fldLock="1"/>
      </w:r>
      <w:r>
        <w:instrText xml:space="preserve"> PAGEREF _Toc20217183 \h </w:instrText>
      </w:r>
      <w:r>
        <w:fldChar w:fldCharType="separate"/>
      </w:r>
      <w:r>
        <w:t>21</w:t>
      </w:r>
      <w:r>
        <w:fldChar w:fldCharType="end"/>
      </w:r>
    </w:p>
    <w:p w:rsidR="00B37E5E" w:rsidRPr="005A5A5B" w:rsidRDefault="00B37E5E">
      <w:pPr>
        <w:pStyle w:val="TOC3"/>
        <w:rPr>
          <w:rFonts w:ascii="Calibri" w:hAnsi="Calibri"/>
          <w:sz w:val="22"/>
          <w:szCs w:val="22"/>
          <w:lang w:eastAsia="en-GB"/>
        </w:rPr>
      </w:pPr>
      <w:r>
        <w:t>6.4.6</w:t>
      </w:r>
      <w:r w:rsidRPr="005A5A5B">
        <w:rPr>
          <w:rFonts w:ascii="Calibri" w:hAnsi="Calibri"/>
          <w:sz w:val="22"/>
          <w:szCs w:val="22"/>
          <w:lang w:eastAsia="en-GB"/>
        </w:rPr>
        <w:tab/>
      </w:r>
      <w:r>
        <w:t>T4-Parameters</w:t>
      </w:r>
      <w:r>
        <w:tab/>
      </w:r>
      <w:r>
        <w:fldChar w:fldCharType="begin" w:fldLock="1"/>
      </w:r>
      <w:r>
        <w:instrText xml:space="preserve"> PAGEREF _Toc20217184 \h </w:instrText>
      </w:r>
      <w:r>
        <w:fldChar w:fldCharType="separate"/>
      </w:r>
      <w:r>
        <w:t>21</w:t>
      </w:r>
      <w:r>
        <w:fldChar w:fldCharType="end"/>
      </w:r>
    </w:p>
    <w:p w:rsidR="00B37E5E" w:rsidRPr="005A5A5B" w:rsidRDefault="00B37E5E">
      <w:pPr>
        <w:pStyle w:val="TOC3"/>
        <w:rPr>
          <w:rFonts w:ascii="Calibri" w:hAnsi="Calibri"/>
          <w:sz w:val="22"/>
          <w:szCs w:val="22"/>
          <w:lang w:eastAsia="en-GB"/>
        </w:rPr>
      </w:pPr>
      <w:r>
        <w:t>6.4.7</w:t>
      </w:r>
      <w:r w:rsidRPr="005A5A5B">
        <w:rPr>
          <w:rFonts w:ascii="Calibri" w:hAnsi="Calibri"/>
          <w:sz w:val="22"/>
          <w:szCs w:val="22"/>
          <w:lang w:eastAsia="en-GB"/>
        </w:rPr>
        <w:tab/>
      </w:r>
      <w:r>
        <w:t>Service-Data</w:t>
      </w:r>
      <w:r>
        <w:tab/>
      </w:r>
      <w:r>
        <w:fldChar w:fldCharType="begin" w:fldLock="1"/>
      </w:r>
      <w:r>
        <w:instrText xml:space="preserve"> PAGEREF _Toc20217185 \h </w:instrText>
      </w:r>
      <w:r>
        <w:fldChar w:fldCharType="separate"/>
      </w:r>
      <w:r>
        <w:t>21</w:t>
      </w:r>
      <w:r>
        <w:fldChar w:fldCharType="end"/>
      </w:r>
    </w:p>
    <w:p w:rsidR="00B37E5E" w:rsidRPr="005A5A5B" w:rsidRDefault="00B37E5E">
      <w:pPr>
        <w:pStyle w:val="TOC3"/>
        <w:rPr>
          <w:rFonts w:ascii="Calibri" w:hAnsi="Calibri"/>
          <w:sz w:val="22"/>
          <w:szCs w:val="22"/>
          <w:lang w:eastAsia="en-GB"/>
        </w:rPr>
      </w:pPr>
      <w:r w:rsidRPr="0027153A">
        <w:rPr>
          <w:lang w:val="en-US"/>
        </w:rPr>
        <w:t>6.4.8</w:t>
      </w:r>
      <w:r w:rsidRPr="005A5A5B">
        <w:rPr>
          <w:rFonts w:ascii="Calibri" w:hAnsi="Calibri"/>
          <w:sz w:val="22"/>
          <w:szCs w:val="22"/>
          <w:lang w:eastAsia="en-GB"/>
        </w:rPr>
        <w:tab/>
      </w:r>
      <w:r w:rsidRPr="0027153A">
        <w:rPr>
          <w:lang w:val="en-US"/>
        </w:rPr>
        <w:t>T4-Data</w:t>
      </w:r>
      <w:r>
        <w:tab/>
      </w:r>
      <w:r>
        <w:fldChar w:fldCharType="begin" w:fldLock="1"/>
      </w:r>
      <w:r>
        <w:instrText xml:space="preserve"> PAGEREF _Toc20217186 \h </w:instrText>
      </w:r>
      <w:r>
        <w:fldChar w:fldCharType="separate"/>
      </w:r>
      <w:r>
        <w:t>21</w:t>
      </w:r>
      <w:r>
        <w:fldChar w:fldCharType="end"/>
      </w:r>
    </w:p>
    <w:p w:rsidR="00B37E5E" w:rsidRPr="005A5A5B" w:rsidRDefault="00B37E5E">
      <w:pPr>
        <w:pStyle w:val="TOC3"/>
        <w:rPr>
          <w:rFonts w:ascii="Calibri" w:hAnsi="Calibri"/>
          <w:sz w:val="22"/>
          <w:szCs w:val="22"/>
          <w:lang w:eastAsia="en-GB"/>
        </w:rPr>
      </w:pPr>
      <w:r w:rsidRPr="0027153A">
        <w:rPr>
          <w:lang w:val="en-US"/>
        </w:rPr>
        <w:t>6.4.9</w:t>
      </w:r>
      <w:r w:rsidRPr="005A5A5B">
        <w:rPr>
          <w:rFonts w:ascii="Calibri" w:hAnsi="Calibri"/>
          <w:sz w:val="22"/>
          <w:szCs w:val="22"/>
          <w:lang w:eastAsia="en-GB"/>
        </w:rPr>
        <w:tab/>
      </w:r>
      <w:r w:rsidRPr="0027153A">
        <w:rPr>
          <w:lang w:val="en-US"/>
        </w:rPr>
        <w:t>HSS-Cause</w:t>
      </w:r>
      <w:r>
        <w:tab/>
      </w:r>
      <w:r>
        <w:fldChar w:fldCharType="begin" w:fldLock="1"/>
      </w:r>
      <w:r>
        <w:instrText xml:space="preserve"> PAGEREF _Toc20217187 \h </w:instrText>
      </w:r>
      <w:r>
        <w:fldChar w:fldCharType="separate"/>
      </w:r>
      <w:r>
        <w:t>22</w:t>
      </w:r>
      <w:r>
        <w:fldChar w:fldCharType="end"/>
      </w:r>
    </w:p>
    <w:p w:rsidR="00B37E5E" w:rsidRPr="005A5A5B" w:rsidRDefault="00B37E5E">
      <w:pPr>
        <w:pStyle w:val="TOC3"/>
        <w:rPr>
          <w:rFonts w:ascii="Calibri" w:hAnsi="Calibri"/>
          <w:sz w:val="22"/>
          <w:szCs w:val="22"/>
          <w:lang w:eastAsia="en-GB"/>
        </w:rPr>
      </w:pPr>
      <w:r>
        <w:t>6.4.10</w:t>
      </w:r>
      <w:r w:rsidRPr="005A5A5B">
        <w:rPr>
          <w:rFonts w:ascii="Calibri" w:hAnsi="Calibri"/>
          <w:sz w:val="22"/>
          <w:szCs w:val="22"/>
          <w:lang w:eastAsia="en-GB"/>
        </w:rPr>
        <w:tab/>
      </w:r>
      <w:r>
        <w:t>SIR-Flags</w:t>
      </w:r>
      <w:r>
        <w:tab/>
      </w:r>
      <w:r>
        <w:fldChar w:fldCharType="begin" w:fldLock="1"/>
      </w:r>
      <w:r>
        <w:instrText xml:space="preserve"> PAGEREF _Toc20217188 \h </w:instrText>
      </w:r>
      <w:r>
        <w:fldChar w:fldCharType="separate"/>
      </w:r>
      <w:r>
        <w:t>22</w:t>
      </w:r>
      <w:r>
        <w:fldChar w:fldCharType="end"/>
      </w:r>
    </w:p>
    <w:p w:rsidR="00B37E5E" w:rsidRPr="005A5A5B" w:rsidRDefault="00B37E5E">
      <w:pPr>
        <w:pStyle w:val="TOC3"/>
        <w:rPr>
          <w:rFonts w:ascii="Calibri" w:hAnsi="Calibri"/>
          <w:sz w:val="22"/>
          <w:szCs w:val="22"/>
          <w:lang w:eastAsia="en-GB"/>
        </w:rPr>
      </w:pPr>
      <w:r>
        <w:t>6.4.11</w:t>
      </w:r>
      <w:r w:rsidRPr="005A5A5B">
        <w:rPr>
          <w:rFonts w:ascii="Calibri" w:hAnsi="Calibri"/>
          <w:sz w:val="22"/>
          <w:szCs w:val="22"/>
          <w:lang w:eastAsia="en-GB"/>
        </w:rPr>
        <w:tab/>
      </w:r>
      <w:r>
        <w:t>External-Identifier</w:t>
      </w:r>
      <w:r>
        <w:tab/>
      </w:r>
      <w:r>
        <w:fldChar w:fldCharType="begin" w:fldLock="1"/>
      </w:r>
      <w:r>
        <w:instrText xml:space="preserve"> PAGEREF _Toc20217189 \h </w:instrText>
      </w:r>
      <w:r>
        <w:fldChar w:fldCharType="separate"/>
      </w:r>
      <w:r>
        <w:t>22</w:t>
      </w:r>
      <w:r>
        <w:fldChar w:fldCharType="end"/>
      </w:r>
    </w:p>
    <w:p w:rsidR="00B37E5E" w:rsidRPr="005A5A5B" w:rsidRDefault="00B37E5E">
      <w:pPr>
        <w:pStyle w:val="TOC3"/>
        <w:rPr>
          <w:rFonts w:ascii="Calibri" w:hAnsi="Calibri"/>
          <w:sz w:val="22"/>
          <w:szCs w:val="22"/>
          <w:lang w:eastAsia="en-GB"/>
        </w:rPr>
      </w:pPr>
      <w:r w:rsidRPr="0027153A">
        <w:rPr>
          <w:lang w:val="en-US"/>
        </w:rPr>
        <w:t>6.4.12</w:t>
      </w:r>
      <w:r w:rsidRPr="005A5A5B">
        <w:rPr>
          <w:rFonts w:ascii="Calibri" w:hAnsi="Calibri"/>
          <w:sz w:val="22"/>
          <w:szCs w:val="22"/>
          <w:lang w:eastAsia="en-GB"/>
        </w:rPr>
        <w:tab/>
      </w:r>
      <w:r w:rsidRPr="0027153A">
        <w:rPr>
          <w:lang w:val="en-US"/>
        </w:rPr>
        <w:t>Serving-Node</w:t>
      </w:r>
      <w:r>
        <w:tab/>
      </w:r>
      <w:r>
        <w:fldChar w:fldCharType="begin" w:fldLock="1"/>
      </w:r>
      <w:r>
        <w:instrText xml:space="preserve"> PAGEREF _Toc20217190 \h </w:instrText>
      </w:r>
      <w:r>
        <w:fldChar w:fldCharType="separate"/>
      </w:r>
      <w:r>
        <w:t>22</w:t>
      </w:r>
      <w:r>
        <w:fldChar w:fldCharType="end"/>
      </w:r>
    </w:p>
    <w:p w:rsidR="00B37E5E" w:rsidRPr="005A5A5B" w:rsidRDefault="00B37E5E">
      <w:pPr>
        <w:pStyle w:val="TOC3"/>
        <w:rPr>
          <w:rFonts w:ascii="Calibri" w:hAnsi="Calibri"/>
          <w:sz w:val="22"/>
          <w:szCs w:val="22"/>
          <w:lang w:eastAsia="en-GB"/>
        </w:rPr>
      </w:pPr>
      <w:r w:rsidRPr="0027153A">
        <w:rPr>
          <w:lang w:val="en-US"/>
        </w:rPr>
        <w:t>6.4.13</w:t>
      </w:r>
      <w:r w:rsidRPr="005A5A5B">
        <w:rPr>
          <w:rFonts w:ascii="Calibri" w:hAnsi="Calibri"/>
          <w:sz w:val="22"/>
          <w:szCs w:val="22"/>
          <w:lang w:eastAsia="en-GB"/>
        </w:rPr>
        <w:tab/>
      </w:r>
      <w:r w:rsidRPr="0027153A">
        <w:rPr>
          <w:lang w:val="en-US"/>
        </w:rPr>
        <w:t>Additional-Serving-Node</w:t>
      </w:r>
      <w:r>
        <w:tab/>
      </w:r>
      <w:r>
        <w:fldChar w:fldCharType="begin" w:fldLock="1"/>
      </w:r>
      <w:r>
        <w:instrText xml:space="preserve"> PAGEREF _Toc20217191 \h </w:instrText>
      </w:r>
      <w:r>
        <w:fldChar w:fldCharType="separate"/>
      </w:r>
      <w:r>
        <w:t>23</w:t>
      </w:r>
      <w:r>
        <w:fldChar w:fldCharType="end"/>
      </w:r>
    </w:p>
    <w:p w:rsidR="00B37E5E" w:rsidRPr="005A5A5B" w:rsidRDefault="00B37E5E">
      <w:pPr>
        <w:pStyle w:val="TOC3"/>
        <w:rPr>
          <w:rFonts w:ascii="Calibri" w:hAnsi="Calibri"/>
          <w:sz w:val="22"/>
          <w:szCs w:val="22"/>
          <w:lang w:eastAsia="en-GB"/>
        </w:rPr>
      </w:pPr>
      <w:r w:rsidRPr="0027153A">
        <w:rPr>
          <w:lang w:val="en-US"/>
        </w:rPr>
        <w:t>6.4.14</w:t>
      </w:r>
      <w:r w:rsidRPr="005A5A5B">
        <w:rPr>
          <w:rFonts w:ascii="Calibri" w:hAnsi="Calibri"/>
          <w:sz w:val="22"/>
          <w:szCs w:val="22"/>
          <w:lang w:eastAsia="en-GB"/>
        </w:rPr>
        <w:tab/>
      </w:r>
      <w:r w:rsidRPr="0027153A">
        <w:rPr>
          <w:lang w:val="en-US"/>
        </w:rPr>
        <w:t>IP-SM-GW-Number</w:t>
      </w:r>
      <w:r>
        <w:tab/>
      </w:r>
      <w:r>
        <w:fldChar w:fldCharType="begin" w:fldLock="1"/>
      </w:r>
      <w:r>
        <w:instrText xml:space="preserve"> PAGEREF _Toc20217192 \h </w:instrText>
      </w:r>
      <w:r>
        <w:fldChar w:fldCharType="separate"/>
      </w:r>
      <w:r>
        <w:t>24</w:t>
      </w:r>
      <w:r>
        <w:fldChar w:fldCharType="end"/>
      </w:r>
    </w:p>
    <w:p w:rsidR="00B37E5E" w:rsidRPr="005A5A5B" w:rsidRDefault="00B37E5E">
      <w:pPr>
        <w:pStyle w:val="TOC3"/>
        <w:rPr>
          <w:rFonts w:ascii="Calibri" w:hAnsi="Calibri"/>
          <w:sz w:val="22"/>
          <w:szCs w:val="22"/>
          <w:lang w:eastAsia="en-GB"/>
        </w:rPr>
      </w:pPr>
      <w:r w:rsidRPr="0027153A">
        <w:rPr>
          <w:lang w:val="en-US"/>
        </w:rPr>
        <w:t>6.4.15</w:t>
      </w:r>
      <w:r w:rsidRPr="005A5A5B">
        <w:rPr>
          <w:rFonts w:ascii="Calibri" w:hAnsi="Calibri"/>
          <w:sz w:val="22"/>
          <w:szCs w:val="22"/>
          <w:lang w:eastAsia="en-GB"/>
        </w:rPr>
        <w:tab/>
      </w:r>
      <w:r w:rsidRPr="0027153A">
        <w:rPr>
          <w:lang w:val="en-US"/>
        </w:rPr>
        <w:t>IP-SM-GW-Name</w:t>
      </w:r>
      <w:r>
        <w:tab/>
      </w:r>
      <w:r>
        <w:fldChar w:fldCharType="begin" w:fldLock="1"/>
      </w:r>
      <w:r>
        <w:instrText xml:space="preserve"> PAGEREF _Toc20217193 \h </w:instrText>
      </w:r>
      <w:r>
        <w:fldChar w:fldCharType="separate"/>
      </w:r>
      <w:r>
        <w:t>24</w:t>
      </w:r>
      <w:r>
        <w:fldChar w:fldCharType="end"/>
      </w:r>
    </w:p>
    <w:p w:rsidR="00B37E5E" w:rsidRPr="005A5A5B" w:rsidRDefault="00B37E5E">
      <w:pPr>
        <w:pStyle w:val="TOC3"/>
        <w:rPr>
          <w:rFonts w:ascii="Calibri" w:hAnsi="Calibri"/>
          <w:sz w:val="22"/>
          <w:szCs w:val="22"/>
          <w:lang w:eastAsia="en-GB"/>
        </w:rPr>
      </w:pPr>
      <w:r>
        <w:t>6.4.16</w:t>
      </w:r>
      <w:r w:rsidRPr="005A5A5B">
        <w:rPr>
          <w:rFonts w:ascii="Calibri" w:hAnsi="Calibri"/>
          <w:sz w:val="22"/>
          <w:szCs w:val="22"/>
          <w:lang w:eastAsia="en-GB"/>
        </w:rPr>
        <w:tab/>
      </w:r>
      <w:r>
        <w:t>OC-Supported-Features</w:t>
      </w:r>
      <w:r>
        <w:tab/>
      </w:r>
      <w:r>
        <w:fldChar w:fldCharType="begin" w:fldLock="1"/>
      </w:r>
      <w:r>
        <w:instrText xml:space="preserve"> PAGEREF _Toc20217194 \h </w:instrText>
      </w:r>
      <w:r>
        <w:fldChar w:fldCharType="separate"/>
      </w:r>
      <w:r>
        <w:t>24</w:t>
      </w:r>
      <w:r>
        <w:fldChar w:fldCharType="end"/>
      </w:r>
    </w:p>
    <w:p w:rsidR="00B37E5E" w:rsidRPr="005A5A5B" w:rsidRDefault="00B37E5E">
      <w:pPr>
        <w:pStyle w:val="TOC3"/>
        <w:rPr>
          <w:rFonts w:ascii="Calibri" w:hAnsi="Calibri"/>
          <w:sz w:val="22"/>
          <w:szCs w:val="22"/>
          <w:lang w:eastAsia="en-GB"/>
        </w:rPr>
      </w:pPr>
      <w:r>
        <w:t>6.4.17</w:t>
      </w:r>
      <w:r w:rsidRPr="005A5A5B">
        <w:rPr>
          <w:rFonts w:ascii="Calibri" w:hAnsi="Calibri"/>
          <w:sz w:val="22"/>
          <w:szCs w:val="22"/>
          <w:lang w:eastAsia="en-GB"/>
        </w:rPr>
        <w:tab/>
      </w:r>
      <w:r>
        <w:t>OC-OLR</w:t>
      </w:r>
      <w:r>
        <w:tab/>
      </w:r>
      <w:r>
        <w:fldChar w:fldCharType="begin" w:fldLock="1"/>
      </w:r>
      <w:r>
        <w:instrText xml:space="preserve"> PAGEREF _Toc20217195 \h </w:instrText>
      </w:r>
      <w:r>
        <w:fldChar w:fldCharType="separate"/>
      </w:r>
      <w:r>
        <w:t>24</w:t>
      </w:r>
      <w:r>
        <w:fldChar w:fldCharType="end"/>
      </w:r>
    </w:p>
    <w:p w:rsidR="00B37E5E" w:rsidRPr="005A5A5B" w:rsidRDefault="00B37E5E">
      <w:pPr>
        <w:pStyle w:val="TOC3"/>
        <w:rPr>
          <w:rFonts w:ascii="Calibri" w:hAnsi="Calibri"/>
          <w:sz w:val="22"/>
          <w:szCs w:val="22"/>
          <w:lang w:eastAsia="en-GB"/>
        </w:rPr>
      </w:pPr>
      <w:r>
        <w:t>6.4.18</w:t>
      </w:r>
      <w:r w:rsidRPr="005A5A5B">
        <w:rPr>
          <w:rFonts w:ascii="Calibri" w:hAnsi="Calibri"/>
          <w:sz w:val="22"/>
          <w:szCs w:val="22"/>
          <w:lang w:eastAsia="en-GB"/>
        </w:rPr>
        <w:tab/>
      </w:r>
      <w:r>
        <w:t>IP-SM-GW-Realm</w:t>
      </w:r>
      <w:r>
        <w:tab/>
      </w:r>
      <w:r>
        <w:fldChar w:fldCharType="begin" w:fldLock="1"/>
      </w:r>
      <w:r>
        <w:instrText xml:space="preserve"> PAGEREF _Toc20217196 \h </w:instrText>
      </w:r>
      <w:r>
        <w:fldChar w:fldCharType="separate"/>
      </w:r>
      <w:r>
        <w:t>24</w:t>
      </w:r>
      <w:r>
        <w:fldChar w:fldCharType="end"/>
      </w:r>
    </w:p>
    <w:p w:rsidR="00B37E5E" w:rsidRPr="005A5A5B" w:rsidRDefault="00B37E5E">
      <w:pPr>
        <w:pStyle w:val="TOC3"/>
        <w:rPr>
          <w:rFonts w:ascii="Calibri" w:hAnsi="Calibri"/>
          <w:sz w:val="22"/>
          <w:szCs w:val="22"/>
          <w:lang w:eastAsia="en-GB"/>
        </w:rPr>
      </w:pPr>
      <w:r>
        <w:t>6.4.19</w:t>
      </w:r>
      <w:r w:rsidRPr="005A5A5B">
        <w:rPr>
          <w:rFonts w:ascii="Calibri" w:hAnsi="Calibri"/>
          <w:sz w:val="22"/>
          <w:szCs w:val="22"/>
          <w:lang w:eastAsia="en-GB"/>
        </w:rPr>
        <w:tab/>
      </w:r>
      <w:r>
        <w:t>DRMP</w:t>
      </w:r>
      <w:r>
        <w:tab/>
      </w:r>
      <w:r>
        <w:fldChar w:fldCharType="begin" w:fldLock="1"/>
      </w:r>
      <w:r>
        <w:instrText xml:space="preserve"> PAGEREF _Toc20217197 \h </w:instrText>
      </w:r>
      <w:r>
        <w:fldChar w:fldCharType="separate"/>
      </w:r>
      <w:r>
        <w:t>24</w:t>
      </w:r>
      <w:r>
        <w:fldChar w:fldCharType="end"/>
      </w:r>
    </w:p>
    <w:p w:rsidR="00B37E5E" w:rsidRPr="005A5A5B" w:rsidRDefault="00B37E5E">
      <w:pPr>
        <w:pStyle w:val="TOC3"/>
        <w:rPr>
          <w:rFonts w:ascii="Calibri" w:hAnsi="Calibri"/>
          <w:sz w:val="22"/>
          <w:szCs w:val="22"/>
          <w:lang w:eastAsia="en-GB"/>
        </w:rPr>
      </w:pPr>
      <w:r>
        <w:rPr>
          <w:lang w:eastAsia="zh-CN"/>
        </w:rPr>
        <w:t>6</w:t>
      </w:r>
      <w:r>
        <w:t>.4.20</w:t>
      </w:r>
      <w:r w:rsidRPr="005A5A5B">
        <w:rPr>
          <w:rFonts w:ascii="Calibri" w:hAnsi="Calibri"/>
          <w:sz w:val="22"/>
          <w:szCs w:val="22"/>
          <w:lang w:eastAsia="en-GB"/>
        </w:rPr>
        <w:tab/>
      </w:r>
      <w:r>
        <w:t>Load</w:t>
      </w:r>
      <w:r>
        <w:tab/>
      </w:r>
      <w:r>
        <w:fldChar w:fldCharType="begin" w:fldLock="1"/>
      </w:r>
      <w:r>
        <w:instrText xml:space="preserve"> PAGEREF _Toc20217198 \h </w:instrText>
      </w:r>
      <w:r>
        <w:fldChar w:fldCharType="separate"/>
      </w:r>
      <w:r>
        <w:t>24</w:t>
      </w:r>
      <w:r>
        <w:fldChar w:fldCharType="end"/>
      </w:r>
    </w:p>
    <w:p w:rsidR="00B37E5E" w:rsidRPr="005A5A5B" w:rsidRDefault="00B37E5E">
      <w:pPr>
        <w:pStyle w:val="TOC1"/>
        <w:rPr>
          <w:rFonts w:ascii="Calibri" w:hAnsi="Calibri"/>
          <w:szCs w:val="22"/>
          <w:lang w:eastAsia="en-GB"/>
        </w:rPr>
      </w:pPr>
      <w:r>
        <w:t>7</w:t>
      </w:r>
      <w:r w:rsidRPr="005A5A5B">
        <w:rPr>
          <w:rFonts w:ascii="Calibri" w:hAnsi="Calibri"/>
          <w:szCs w:val="22"/>
          <w:lang w:eastAsia="en-GB"/>
        </w:rPr>
        <w:tab/>
      </w:r>
      <w:r>
        <w:t>Diameter-based S6t Interface</w:t>
      </w:r>
      <w:r>
        <w:tab/>
      </w:r>
      <w:r>
        <w:fldChar w:fldCharType="begin" w:fldLock="1"/>
      </w:r>
      <w:r>
        <w:instrText xml:space="preserve"> PAGEREF _Toc20217199 \h </w:instrText>
      </w:r>
      <w:r>
        <w:fldChar w:fldCharType="separate"/>
      </w:r>
      <w:r>
        <w:t>24</w:t>
      </w:r>
      <w:r>
        <w:fldChar w:fldCharType="end"/>
      </w:r>
    </w:p>
    <w:p w:rsidR="00B37E5E" w:rsidRPr="005A5A5B" w:rsidRDefault="00B37E5E">
      <w:pPr>
        <w:pStyle w:val="TOC2"/>
        <w:rPr>
          <w:rFonts w:ascii="Calibri" w:hAnsi="Calibri"/>
          <w:sz w:val="22"/>
          <w:szCs w:val="22"/>
          <w:lang w:eastAsia="en-GB"/>
        </w:rPr>
      </w:pPr>
      <w:r w:rsidRPr="0027153A">
        <w:rPr>
          <w:lang w:val="sv-SE"/>
        </w:rPr>
        <w:t>7.</w:t>
      </w:r>
      <w:r>
        <w:t>1</w:t>
      </w:r>
      <w:r w:rsidRPr="005A5A5B">
        <w:rPr>
          <w:rFonts w:ascii="Calibri" w:hAnsi="Calibri"/>
          <w:sz w:val="22"/>
          <w:szCs w:val="22"/>
          <w:lang w:eastAsia="en-GB"/>
        </w:rPr>
        <w:tab/>
      </w:r>
      <w:r>
        <w:t>Introduction</w:t>
      </w:r>
      <w:r>
        <w:tab/>
      </w:r>
      <w:r>
        <w:fldChar w:fldCharType="begin" w:fldLock="1"/>
      </w:r>
      <w:r>
        <w:instrText xml:space="preserve"> PAGEREF _Toc20217200 \h </w:instrText>
      </w:r>
      <w:r>
        <w:fldChar w:fldCharType="separate"/>
      </w:r>
      <w:r>
        <w:t>24</w:t>
      </w:r>
      <w:r>
        <w:fldChar w:fldCharType="end"/>
      </w:r>
    </w:p>
    <w:p w:rsidR="00B37E5E" w:rsidRPr="005A5A5B" w:rsidRDefault="00B37E5E">
      <w:pPr>
        <w:pStyle w:val="TOC2"/>
        <w:rPr>
          <w:rFonts w:ascii="Calibri" w:hAnsi="Calibri"/>
          <w:sz w:val="22"/>
          <w:szCs w:val="22"/>
          <w:lang w:eastAsia="en-GB"/>
        </w:rPr>
      </w:pPr>
      <w:r w:rsidRPr="0027153A">
        <w:rPr>
          <w:lang w:val="sv-SE"/>
        </w:rPr>
        <w:t>7.</w:t>
      </w:r>
      <w:r>
        <w:t>2</w:t>
      </w:r>
      <w:r w:rsidRPr="005A5A5B">
        <w:rPr>
          <w:rFonts w:ascii="Calibri" w:hAnsi="Calibri"/>
          <w:sz w:val="22"/>
          <w:szCs w:val="22"/>
          <w:lang w:eastAsia="en-GB"/>
        </w:rPr>
        <w:tab/>
      </w:r>
      <w:r>
        <w:t>Procedure Descriptions</w:t>
      </w:r>
      <w:r>
        <w:tab/>
      </w:r>
      <w:r>
        <w:fldChar w:fldCharType="begin" w:fldLock="1"/>
      </w:r>
      <w:r>
        <w:instrText xml:space="preserve"> PAGEREF _Toc20217201 \h </w:instrText>
      </w:r>
      <w:r>
        <w:fldChar w:fldCharType="separate"/>
      </w:r>
      <w:r>
        <w:t>25</w:t>
      </w:r>
      <w:r>
        <w:fldChar w:fldCharType="end"/>
      </w:r>
    </w:p>
    <w:p w:rsidR="00B37E5E" w:rsidRPr="005A5A5B" w:rsidRDefault="00B37E5E">
      <w:pPr>
        <w:pStyle w:val="TOC3"/>
        <w:rPr>
          <w:rFonts w:ascii="Calibri" w:hAnsi="Calibri"/>
          <w:sz w:val="22"/>
          <w:szCs w:val="22"/>
          <w:lang w:eastAsia="en-GB"/>
        </w:rPr>
      </w:pPr>
      <w:r w:rsidRPr="0027153A">
        <w:rPr>
          <w:lang w:val="sv-SE"/>
        </w:rPr>
        <w:t>7.2</w:t>
      </w:r>
      <w:r>
        <w:t>.1</w:t>
      </w:r>
      <w:r w:rsidRPr="005A5A5B">
        <w:rPr>
          <w:rFonts w:ascii="Calibri" w:hAnsi="Calibri"/>
          <w:sz w:val="22"/>
          <w:szCs w:val="22"/>
          <w:lang w:eastAsia="en-GB"/>
        </w:rPr>
        <w:tab/>
      </w:r>
      <w:r>
        <w:t>Configuration Information on S6t</w:t>
      </w:r>
      <w:r>
        <w:tab/>
      </w:r>
      <w:r>
        <w:fldChar w:fldCharType="begin" w:fldLock="1"/>
      </w:r>
      <w:r>
        <w:instrText xml:space="preserve"> PAGEREF _Toc20217202 \h </w:instrText>
      </w:r>
      <w:r>
        <w:fldChar w:fldCharType="separate"/>
      </w:r>
      <w:r>
        <w:t>25</w:t>
      </w:r>
      <w:r>
        <w:fldChar w:fldCharType="end"/>
      </w:r>
    </w:p>
    <w:p w:rsidR="00B37E5E" w:rsidRPr="005A5A5B" w:rsidRDefault="00B37E5E">
      <w:pPr>
        <w:pStyle w:val="TOC4"/>
        <w:rPr>
          <w:rFonts w:ascii="Calibri" w:hAnsi="Calibri"/>
          <w:sz w:val="22"/>
          <w:szCs w:val="22"/>
          <w:lang w:eastAsia="en-GB"/>
        </w:rPr>
      </w:pPr>
      <w:r w:rsidRPr="0027153A">
        <w:rPr>
          <w:lang w:val="sv-SE"/>
        </w:rPr>
        <w:t>7.2</w:t>
      </w:r>
      <w:r>
        <w:t>.1.1</w:t>
      </w:r>
      <w:r w:rsidRPr="005A5A5B">
        <w:rPr>
          <w:rFonts w:ascii="Calibri" w:hAnsi="Calibri"/>
          <w:sz w:val="22"/>
          <w:szCs w:val="22"/>
          <w:lang w:eastAsia="en-GB"/>
        </w:rPr>
        <w:tab/>
      </w:r>
      <w:r>
        <w:t>General</w:t>
      </w:r>
      <w:r>
        <w:tab/>
      </w:r>
      <w:r>
        <w:fldChar w:fldCharType="begin" w:fldLock="1"/>
      </w:r>
      <w:r>
        <w:instrText xml:space="preserve"> PAGEREF _Toc20217203 \h </w:instrText>
      </w:r>
      <w:r>
        <w:fldChar w:fldCharType="separate"/>
      </w:r>
      <w:r>
        <w:t>25</w:t>
      </w:r>
      <w:r>
        <w:fldChar w:fldCharType="end"/>
      </w:r>
    </w:p>
    <w:p w:rsidR="00B37E5E" w:rsidRPr="005A5A5B" w:rsidRDefault="00B37E5E">
      <w:pPr>
        <w:pStyle w:val="TOC4"/>
        <w:rPr>
          <w:rFonts w:ascii="Calibri" w:hAnsi="Calibri"/>
          <w:sz w:val="22"/>
          <w:szCs w:val="22"/>
          <w:lang w:eastAsia="en-GB"/>
        </w:rPr>
      </w:pPr>
      <w:r w:rsidRPr="0027153A">
        <w:rPr>
          <w:lang w:val="sv-SE"/>
        </w:rPr>
        <w:t>7.2</w:t>
      </w:r>
      <w:r>
        <w:t>.1.2</w:t>
      </w:r>
      <w:r w:rsidRPr="005A5A5B">
        <w:rPr>
          <w:rFonts w:ascii="Calibri" w:hAnsi="Calibri"/>
          <w:sz w:val="22"/>
          <w:szCs w:val="22"/>
          <w:lang w:eastAsia="en-GB"/>
        </w:rPr>
        <w:tab/>
      </w:r>
      <w:r>
        <w:t>Detailed Behaviour of the HSS</w:t>
      </w:r>
      <w:r>
        <w:tab/>
      </w:r>
      <w:r>
        <w:fldChar w:fldCharType="begin" w:fldLock="1"/>
      </w:r>
      <w:r>
        <w:instrText xml:space="preserve"> PAGEREF _Toc20217204 \h </w:instrText>
      </w:r>
      <w:r>
        <w:fldChar w:fldCharType="separate"/>
      </w:r>
      <w:r>
        <w:t>27</w:t>
      </w:r>
      <w:r>
        <w:fldChar w:fldCharType="end"/>
      </w:r>
    </w:p>
    <w:p w:rsidR="00B37E5E" w:rsidRPr="005A5A5B" w:rsidRDefault="00B37E5E">
      <w:pPr>
        <w:pStyle w:val="TOC4"/>
        <w:rPr>
          <w:rFonts w:ascii="Calibri" w:hAnsi="Calibri"/>
          <w:sz w:val="22"/>
          <w:szCs w:val="22"/>
          <w:lang w:eastAsia="en-GB"/>
        </w:rPr>
      </w:pPr>
      <w:r w:rsidRPr="0027153A">
        <w:rPr>
          <w:lang w:val="sv-SE"/>
        </w:rPr>
        <w:t>7.2</w:t>
      </w:r>
      <w:r>
        <w:t>.1.3</w:t>
      </w:r>
      <w:r w:rsidRPr="005A5A5B">
        <w:rPr>
          <w:rFonts w:ascii="Calibri" w:hAnsi="Calibri"/>
          <w:sz w:val="22"/>
          <w:szCs w:val="22"/>
          <w:lang w:eastAsia="en-GB"/>
        </w:rPr>
        <w:tab/>
      </w:r>
      <w:r>
        <w:t>Detailed Behaviour of the SCEF</w:t>
      </w:r>
      <w:r>
        <w:tab/>
      </w:r>
      <w:r>
        <w:fldChar w:fldCharType="begin" w:fldLock="1"/>
      </w:r>
      <w:r>
        <w:instrText xml:space="preserve"> PAGEREF _Toc20217205 \h </w:instrText>
      </w:r>
      <w:r>
        <w:fldChar w:fldCharType="separate"/>
      </w:r>
      <w:r>
        <w:t>29</w:t>
      </w:r>
      <w:r>
        <w:fldChar w:fldCharType="end"/>
      </w:r>
    </w:p>
    <w:p w:rsidR="00B37E5E" w:rsidRPr="005A5A5B" w:rsidRDefault="00B37E5E">
      <w:pPr>
        <w:pStyle w:val="TOC3"/>
        <w:rPr>
          <w:rFonts w:ascii="Calibri" w:hAnsi="Calibri"/>
          <w:sz w:val="22"/>
          <w:szCs w:val="22"/>
          <w:lang w:eastAsia="en-GB"/>
        </w:rPr>
      </w:pPr>
      <w:r w:rsidRPr="0027153A">
        <w:rPr>
          <w:lang w:val="sv-SE"/>
        </w:rPr>
        <w:t>7.2</w:t>
      </w:r>
      <w:r>
        <w:t>.2</w:t>
      </w:r>
      <w:r w:rsidRPr="005A5A5B">
        <w:rPr>
          <w:rFonts w:ascii="Calibri" w:hAnsi="Calibri"/>
          <w:sz w:val="22"/>
          <w:szCs w:val="22"/>
          <w:lang w:eastAsia="en-GB"/>
        </w:rPr>
        <w:tab/>
      </w:r>
      <w:r>
        <w:t>Reporting on S6t</w:t>
      </w:r>
      <w:r>
        <w:tab/>
      </w:r>
      <w:r>
        <w:fldChar w:fldCharType="begin" w:fldLock="1"/>
      </w:r>
      <w:r>
        <w:instrText xml:space="preserve"> PAGEREF _Toc20217206 \h </w:instrText>
      </w:r>
      <w:r>
        <w:fldChar w:fldCharType="separate"/>
      </w:r>
      <w:r>
        <w:t>30</w:t>
      </w:r>
      <w:r>
        <w:fldChar w:fldCharType="end"/>
      </w:r>
    </w:p>
    <w:p w:rsidR="00B37E5E" w:rsidRPr="005A5A5B" w:rsidRDefault="00B37E5E">
      <w:pPr>
        <w:pStyle w:val="TOC4"/>
        <w:rPr>
          <w:rFonts w:ascii="Calibri" w:hAnsi="Calibri"/>
          <w:sz w:val="22"/>
          <w:szCs w:val="22"/>
          <w:lang w:eastAsia="en-GB"/>
        </w:rPr>
      </w:pPr>
      <w:r w:rsidRPr="0027153A">
        <w:rPr>
          <w:lang w:val="sv-SE"/>
        </w:rPr>
        <w:t>7.2</w:t>
      </w:r>
      <w:r>
        <w:t>.2.1</w:t>
      </w:r>
      <w:r w:rsidRPr="005A5A5B">
        <w:rPr>
          <w:rFonts w:ascii="Calibri" w:hAnsi="Calibri"/>
          <w:sz w:val="22"/>
          <w:szCs w:val="22"/>
          <w:lang w:eastAsia="en-GB"/>
        </w:rPr>
        <w:tab/>
      </w:r>
      <w:r>
        <w:t>General</w:t>
      </w:r>
      <w:r>
        <w:tab/>
      </w:r>
      <w:r>
        <w:fldChar w:fldCharType="begin" w:fldLock="1"/>
      </w:r>
      <w:r>
        <w:instrText xml:space="preserve"> PAGEREF _Toc20217207 \h </w:instrText>
      </w:r>
      <w:r>
        <w:fldChar w:fldCharType="separate"/>
      </w:r>
      <w:r>
        <w:t>30</w:t>
      </w:r>
      <w:r>
        <w:fldChar w:fldCharType="end"/>
      </w:r>
    </w:p>
    <w:p w:rsidR="00B37E5E" w:rsidRPr="005A5A5B" w:rsidRDefault="00B37E5E">
      <w:pPr>
        <w:pStyle w:val="TOC4"/>
        <w:rPr>
          <w:rFonts w:ascii="Calibri" w:hAnsi="Calibri"/>
          <w:sz w:val="22"/>
          <w:szCs w:val="22"/>
          <w:lang w:eastAsia="en-GB"/>
        </w:rPr>
      </w:pPr>
      <w:r w:rsidRPr="0027153A">
        <w:rPr>
          <w:lang w:val="sv-SE"/>
        </w:rPr>
        <w:t>7.2</w:t>
      </w:r>
      <w:r>
        <w:t>.2.2</w:t>
      </w:r>
      <w:r w:rsidRPr="005A5A5B">
        <w:rPr>
          <w:rFonts w:ascii="Calibri" w:hAnsi="Calibri"/>
          <w:sz w:val="22"/>
          <w:szCs w:val="22"/>
          <w:lang w:eastAsia="en-GB"/>
        </w:rPr>
        <w:tab/>
      </w:r>
      <w:r>
        <w:t>Detailed Behaviour of the HSS</w:t>
      </w:r>
      <w:r>
        <w:tab/>
      </w:r>
      <w:r>
        <w:fldChar w:fldCharType="begin" w:fldLock="1"/>
      </w:r>
      <w:r>
        <w:instrText xml:space="preserve"> PAGEREF _Toc20217208 \h </w:instrText>
      </w:r>
      <w:r>
        <w:fldChar w:fldCharType="separate"/>
      </w:r>
      <w:r>
        <w:t>31</w:t>
      </w:r>
      <w:r>
        <w:fldChar w:fldCharType="end"/>
      </w:r>
    </w:p>
    <w:p w:rsidR="00B37E5E" w:rsidRPr="005A5A5B" w:rsidRDefault="00B37E5E">
      <w:pPr>
        <w:pStyle w:val="TOC4"/>
        <w:rPr>
          <w:rFonts w:ascii="Calibri" w:hAnsi="Calibri"/>
          <w:sz w:val="22"/>
          <w:szCs w:val="22"/>
          <w:lang w:eastAsia="en-GB"/>
        </w:rPr>
      </w:pPr>
      <w:r w:rsidRPr="0027153A">
        <w:rPr>
          <w:lang w:val="sv-SE"/>
        </w:rPr>
        <w:t>7.2.</w:t>
      </w:r>
      <w:r>
        <w:t>2.3</w:t>
      </w:r>
      <w:r w:rsidRPr="005A5A5B">
        <w:rPr>
          <w:rFonts w:ascii="Calibri" w:hAnsi="Calibri"/>
          <w:sz w:val="22"/>
          <w:szCs w:val="22"/>
          <w:lang w:eastAsia="en-GB"/>
        </w:rPr>
        <w:tab/>
      </w:r>
      <w:r>
        <w:t>Detailed Behaviour of the SCEF</w:t>
      </w:r>
      <w:r>
        <w:tab/>
      </w:r>
      <w:r>
        <w:fldChar w:fldCharType="begin" w:fldLock="1"/>
      </w:r>
      <w:r>
        <w:instrText xml:space="preserve"> PAGEREF _Toc20217209 \h </w:instrText>
      </w:r>
      <w:r>
        <w:fldChar w:fldCharType="separate"/>
      </w:r>
      <w:r>
        <w:t>32</w:t>
      </w:r>
      <w:r>
        <w:fldChar w:fldCharType="end"/>
      </w:r>
    </w:p>
    <w:p w:rsidR="00B37E5E" w:rsidRPr="005A5A5B" w:rsidRDefault="00B37E5E">
      <w:pPr>
        <w:pStyle w:val="TOC3"/>
        <w:rPr>
          <w:rFonts w:ascii="Calibri" w:hAnsi="Calibri"/>
          <w:sz w:val="22"/>
          <w:szCs w:val="22"/>
          <w:lang w:eastAsia="en-GB"/>
        </w:rPr>
      </w:pPr>
      <w:r w:rsidRPr="0027153A">
        <w:rPr>
          <w:lang w:val="sv-SE"/>
        </w:rPr>
        <w:t>7.2.3</w:t>
      </w:r>
      <w:r w:rsidRPr="005A5A5B">
        <w:rPr>
          <w:rFonts w:ascii="Calibri" w:hAnsi="Calibri"/>
          <w:sz w:val="22"/>
          <w:szCs w:val="22"/>
          <w:lang w:eastAsia="en-GB"/>
        </w:rPr>
        <w:tab/>
      </w:r>
      <w:r w:rsidRPr="0027153A">
        <w:rPr>
          <w:lang w:val="sv-SE"/>
        </w:rPr>
        <w:t>NIDD</w:t>
      </w:r>
      <w:r>
        <w:t xml:space="preserve"> Information on S6t</w:t>
      </w:r>
      <w:r>
        <w:tab/>
      </w:r>
      <w:r>
        <w:fldChar w:fldCharType="begin" w:fldLock="1"/>
      </w:r>
      <w:r>
        <w:instrText xml:space="preserve"> PAGEREF _Toc20217210 \h </w:instrText>
      </w:r>
      <w:r>
        <w:fldChar w:fldCharType="separate"/>
      </w:r>
      <w:r>
        <w:t>32</w:t>
      </w:r>
      <w:r>
        <w:fldChar w:fldCharType="end"/>
      </w:r>
    </w:p>
    <w:p w:rsidR="00B37E5E" w:rsidRPr="005A5A5B" w:rsidRDefault="00B37E5E">
      <w:pPr>
        <w:pStyle w:val="TOC4"/>
        <w:rPr>
          <w:rFonts w:ascii="Calibri" w:hAnsi="Calibri"/>
          <w:sz w:val="22"/>
          <w:szCs w:val="22"/>
          <w:lang w:eastAsia="en-GB"/>
        </w:rPr>
      </w:pPr>
      <w:r w:rsidRPr="0027153A">
        <w:rPr>
          <w:lang w:val="sv-SE"/>
        </w:rPr>
        <w:t>7.2.3</w:t>
      </w:r>
      <w:r>
        <w:t>.1</w:t>
      </w:r>
      <w:r w:rsidRPr="005A5A5B">
        <w:rPr>
          <w:rFonts w:ascii="Calibri" w:hAnsi="Calibri"/>
          <w:sz w:val="22"/>
          <w:szCs w:val="22"/>
          <w:lang w:eastAsia="en-GB"/>
        </w:rPr>
        <w:tab/>
      </w:r>
      <w:r>
        <w:t>General</w:t>
      </w:r>
      <w:r>
        <w:tab/>
      </w:r>
      <w:r>
        <w:fldChar w:fldCharType="begin" w:fldLock="1"/>
      </w:r>
      <w:r>
        <w:instrText xml:space="preserve"> PAGEREF _Toc20217211 \h </w:instrText>
      </w:r>
      <w:r>
        <w:fldChar w:fldCharType="separate"/>
      </w:r>
      <w:r>
        <w:t>32</w:t>
      </w:r>
      <w:r>
        <w:fldChar w:fldCharType="end"/>
      </w:r>
    </w:p>
    <w:p w:rsidR="00B37E5E" w:rsidRPr="005A5A5B" w:rsidRDefault="00B37E5E">
      <w:pPr>
        <w:pStyle w:val="TOC4"/>
        <w:rPr>
          <w:rFonts w:ascii="Calibri" w:hAnsi="Calibri"/>
          <w:sz w:val="22"/>
          <w:szCs w:val="22"/>
          <w:lang w:eastAsia="en-GB"/>
        </w:rPr>
      </w:pPr>
      <w:r w:rsidRPr="0027153A">
        <w:rPr>
          <w:lang w:val="sv-SE"/>
        </w:rPr>
        <w:t>7.2</w:t>
      </w:r>
      <w:r>
        <w:t>.</w:t>
      </w:r>
      <w:r w:rsidRPr="0027153A">
        <w:rPr>
          <w:lang w:val="sv-SE"/>
        </w:rPr>
        <w:t>3</w:t>
      </w:r>
      <w:r>
        <w:t>.2</w:t>
      </w:r>
      <w:r w:rsidRPr="005A5A5B">
        <w:rPr>
          <w:rFonts w:ascii="Calibri" w:hAnsi="Calibri"/>
          <w:sz w:val="22"/>
          <w:szCs w:val="22"/>
          <w:lang w:eastAsia="en-GB"/>
        </w:rPr>
        <w:tab/>
      </w:r>
      <w:r>
        <w:t>Detailed Behaviour of the HSS</w:t>
      </w:r>
      <w:r>
        <w:tab/>
      </w:r>
      <w:r>
        <w:fldChar w:fldCharType="begin" w:fldLock="1"/>
      </w:r>
      <w:r>
        <w:instrText xml:space="preserve"> PAGEREF _Toc20217212 \h </w:instrText>
      </w:r>
      <w:r>
        <w:fldChar w:fldCharType="separate"/>
      </w:r>
      <w:r>
        <w:t>33</w:t>
      </w:r>
      <w:r>
        <w:fldChar w:fldCharType="end"/>
      </w:r>
    </w:p>
    <w:p w:rsidR="00B37E5E" w:rsidRPr="005A5A5B" w:rsidRDefault="00B37E5E">
      <w:pPr>
        <w:pStyle w:val="TOC4"/>
        <w:rPr>
          <w:rFonts w:ascii="Calibri" w:hAnsi="Calibri"/>
          <w:sz w:val="22"/>
          <w:szCs w:val="22"/>
          <w:lang w:eastAsia="en-GB"/>
        </w:rPr>
      </w:pPr>
      <w:r w:rsidRPr="0027153A">
        <w:rPr>
          <w:lang w:val="sv-SE"/>
        </w:rPr>
        <w:t>7.2</w:t>
      </w:r>
      <w:r>
        <w:t>.</w:t>
      </w:r>
      <w:r w:rsidRPr="0027153A">
        <w:rPr>
          <w:lang w:val="sv-SE"/>
        </w:rPr>
        <w:t>3</w:t>
      </w:r>
      <w:r>
        <w:t>.3</w:t>
      </w:r>
      <w:r w:rsidRPr="005A5A5B">
        <w:rPr>
          <w:rFonts w:ascii="Calibri" w:hAnsi="Calibri"/>
          <w:sz w:val="22"/>
          <w:szCs w:val="22"/>
          <w:lang w:eastAsia="en-GB"/>
        </w:rPr>
        <w:tab/>
      </w:r>
      <w:r>
        <w:t>Detailed Behaviour of the SCEF</w:t>
      </w:r>
      <w:r>
        <w:tab/>
      </w:r>
      <w:r>
        <w:fldChar w:fldCharType="begin" w:fldLock="1"/>
      </w:r>
      <w:r>
        <w:instrText xml:space="preserve"> PAGEREF _Toc20217213 \h </w:instrText>
      </w:r>
      <w:r>
        <w:fldChar w:fldCharType="separate"/>
      </w:r>
      <w:r>
        <w:t>34</w:t>
      </w:r>
      <w:r>
        <w:fldChar w:fldCharType="end"/>
      </w:r>
    </w:p>
    <w:p w:rsidR="00B37E5E" w:rsidRPr="005A5A5B" w:rsidRDefault="00B37E5E">
      <w:pPr>
        <w:pStyle w:val="TOC1"/>
        <w:rPr>
          <w:rFonts w:ascii="Calibri" w:hAnsi="Calibri"/>
          <w:szCs w:val="22"/>
          <w:lang w:eastAsia="en-GB"/>
        </w:rPr>
      </w:pPr>
      <w:r>
        <w:t>8</w:t>
      </w:r>
      <w:r w:rsidRPr="005A5A5B">
        <w:rPr>
          <w:rFonts w:ascii="Calibri" w:hAnsi="Calibri"/>
          <w:szCs w:val="22"/>
          <w:lang w:eastAsia="en-GB"/>
        </w:rPr>
        <w:tab/>
      </w:r>
      <w:r>
        <w:t>Protocol Specification for S6t</w:t>
      </w:r>
      <w:r>
        <w:tab/>
      </w:r>
      <w:r>
        <w:fldChar w:fldCharType="begin" w:fldLock="1"/>
      </w:r>
      <w:r>
        <w:instrText xml:space="preserve"> PAGEREF _Toc20217214 \h </w:instrText>
      </w:r>
      <w:r>
        <w:fldChar w:fldCharType="separate"/>
      </w:r>
      <w:r>
        <w:t>34</w:t>
      </w:r>
      <w:r>
        <w:fldChar w:fldCharType="end"/>
      </w:r>
    </w:p>
    <w:p w:rsidR="00B37E5E" w:rsidRPr="005A5A5B" w:rsidRDefault="00B37E5E">
      <w:pPr>
        <w:pStyle w:val="TOC2"/>
        <w:rPr>
          <w:rFonts w:ascii="Calibri" w:hAnsi="Calibri"/>
          <w:sz w:val="22"/>
          <w:szCs w:val="22"/>
          <w:lang w:eastAsia="en-GB"/>
        </w:rPr>
      </w:pPr>
      <w:r w:rsidRPr="0027153A">
        <w:rPr>
          <w:lang w:val="sv-SE"/>
        </w:rPr>
        <w:t>8.</w:t>
      </w:r>
      <w:r>
        <w:t>1</w:t>
      </w:r>
      <w:r w:rsidRPr="005A5A5B">
        <w:rPr>
          <w:rFonts w:ascii="Calibri" w:hAnsi="Calibri"/>
          <w:sz w:val="22"/>
          <w:szCs w:val="22"/>
          <w:lang w:eastAsia="en-GB"/>
        </w:rPr>
        <w:tab/>
      </w:r>
      <w:r>
        <w:t>Introduction</w:t>
      </w:r>
      <w:r>
        <w:tab/>
      </w:r>
      <w:r>
        <w:fldChar w:fldCharType="begin" w:fldLock="1"/>
      </w:r>
      <w:r>
        <w:instrText xml:space="preserve"> PAGEREF _Toc20217215 \h </w:instrText>
      </w:r>
      <w:r>
        <w:fldChar w:fldCharType="separate"/>
      </w:r>
      <w:r>
        <w:t>34</w:t>
      </w:r>
      <w:r>
        <w:fldChar w:fldCharType="end"/>
      </w:r>
    </w:p>
    <w:p w:rsidR="00B37E5E" w:rsidRPr="005A5A5B" w:rsidRDefault="00B37E5E">
      <w:pPr>
        <w:pStyle w:val="TOC3"/>
        <w:rPr>
          <w:rFonts w:ascii="Calibri" w:hAnsi="Calibri"/>
          <w:sz w:val="22"/>
          <w:szCs w:val="22"/>
          <w:lang w:eastAsia="en-GB"/>
        </w:rPr>
      </w:pPr>
      <w:r w:rsidRPr="0027153A">
        <w:rPr>
          <w:lang w:val="sv-SE"/>
        </w:rPr>
        <w:t>8.</w:t>
      </w:r>
      <w:r>
        <w:t>1.1</w:t>
      </w:r>
      <w:r w:rsidRPr="005A5A5B">
        <w:rPr>
          <w:rFonts w:ascii="Calibri" w:hAnsi="Calibri"/>
          <w:sz w:val="22"/>
          <w:szCs w:val="22"/>
          <w:lang w:eastAsia="en-GB"/>
        </w:rPr>
        <w:tab/>
      </w:r>
      <w:r>
        <w:t>Use of Diameter Base Protocol</w:t>
      </w:r>
      <w:r>
        <w:tab/>
      </w:r>
      <w:r>
        <w:fldChar w:fldCharType="begin" w:fldLock="1"/>
      </w:r>
      <w:r>
        <w:instrText xml:space="preserve"> PAGEREF _Toc20217216 \h </w:instrText>
      </w:r>
      <w:r>
        <w:fldChar w:fldCharType="separate"/>
      </w:r>
      <w:r>
        <w:t>34</w:t>
      </w:r>
      <w:r>
        <w:fldChar w:fldCharType="end"/>
      </w:r>
    </w:p>
    <w:p w:rsidR="00B37E5E" w:rsidRPr="005A5A5B" w:rsidRDefault="00B37E5E">
      <w:pPr>
        <w:pStyle w:val="TOC3"/>
        <w:rPr>
          <w:rFonts w:ascii="Calibri" w:hAnsi="Calibri"/>
          <w:sz w:val="22"/>
          <w:szCs w:val="22"/>
          <w:lang w:eastAsia="en-GB"/>
        </w:rPr>
      </w:pPr>
      <w:r w:rsidRPr="0027153A">
        <w:rPr>
          <w:lang w:val="sv-SE"/>
        </w:rPr>
        <w:t>8.</w:t>
      </w:r>
      <w:r>
        <w:t>1.2</w:t>
      </w:r>
      <w:r w:rsidRPr="005A5A5B">
        <w:rPr>
          <w:rFonts w:ascii="Calibri" w:hAnsi="Calibri"/>
          <w:sz w:val="22"/>
          <w:szCs w:val="22"/>
          <w:lang w:eastAsia="en-GB"/>
        </w:rPr>
        <w:tab/>
      </w:r>
      <w:r>
        <w:t>Securing Diameter Messages</w:t>
      </w:r>
      <w:r>
        <w:tab/>
      </w:r>
      <w:r>
        <w:fldChar w:fldCharType="begin" w:fldLock="1"/>
      </w:r>
      <w:r>
        <w:instrText xml:space="preserve"> PAGEREF _Toc20217217 \h </w:instrText>
      </w:r>
      <w:r>
        <w:fldChar w:fldCharType="separate"/>
      </w:r>
      <w:r>
        <w:t>35</w:t>
      </w:r>
      <w:r>
        <w:fldChar w:fldCharType="end"/>
      </w:r>
    </w:p>
    <w:p w:rsidR="00B37E5E" w:rsidRPr="005A5A5B" w:rsidRDefault="00B37E5E">
      <w:pPr>
        <w:pStyle w:val="TOC3"/>
        <w:rPr>
          <w:rFonts w:ascii="Calibri" w:hAnsi="Calibri"/>
          <w:sz w:val="22"/>
          <w:szCs w:val="22"/>
          <w:lang w:eastAsia="en-GB"/>
        </w:rPr>
      </w:pPr>
      <w:r w:rsidRPr="0027153A">
        <w:rPr>
          <w:lang w:val="sv-SE"/>
        </w:rPr>
        <w:t>8.</w:t>
      </w:r>
      <w:r>
        <w:t>1.3</w:t>
      </w:r>
      <w:r w:rsidRPr="005A5A5B">
        <w:rPr>
          <w:rFonts w:ascii="Calibri" w:hAnsi="Calibri"/>
          <w:sz w:val="22"/>
          <w:szCs w:val="22"/>
          <w:lang w:eastAsia="en-GB"/>
        </w:rPr>
        <w:tab/>
      </w:r>
      <w:r>
        <w:t>Accounting Functionality</w:t>
      </w:r>
      <w:r>
        <w:tab/>
      </w:r>
      <w:r>
        <w:fldChar w:fldCharType="begin" w:fldLock="1"/>
      </w:r>
      <w:r>
        <w:instrText xml:space="preserve"> PAGEREF _Toc20217218 \h </w:instrText>
      </w:r>
      <w:r>
        <w:fldChar w:fldCharType="separate"/>
      </w:r>
      <w:r>
        <w:t>35</w:t>
      </w:r>
      <w:r>
        <w:fldChar w:fldCharType="end"/>
      </w:r>
    </w:p>
    <w:p w:rsidR="00B37E5E" w:rsidRPr="005A5A5B" w:rsidRDefault="00B37E5E">
      <w:pPr>
        <w:pStyle w:val="TOC3"/>
        <w:rPr>
          <w:rFonts w:ascii="Calibri" w:hAnsi="Calibri"/>
          <w:sz w:val="22"/>
          <w:szCs w:val="22"/>
          <w:lang w:eastAsia="en-GB"/>
        </w:rPr>
      </w:pPr>
      <w:r w:rsidRPr="0027153A">
        <w:rPr>
          <w:lang w:val="sv-SE"/>
        </w:rPr>
        <w:t>8.</w:t>
      </w:r>
      <w:r>
        <w:t>1.4</w:t>
      </w:r>
      <w:r w:rsidRPr="005A5A5B">
        <w:rPr>
          <w:rFonts w:ascii="Calibri" w:hAnsi="Calibri"/>
          <w:sz w:val="22"/>
          <w:szCs w:val="22"/>
          <w:lang w:eastAsia="en-GB"/>
        </w:rPr>
        <w:tab/>
      </w:r>
      <w:r>
        <w:t>Use of Sessions</w:t>
      </w:r>
      <w:r>
        <w:tab/>
      </w:r>
      <w:r>
        <w:fldChar w:fldCharType="begin" w:fldLock="1"/>
      </w:r>
      <w:r>
        <w:instrText xml:space="preserve"> PAGEREF _Toc20217219 \h </w:instrText>
      </w:r>
      <w:r>
        <w:fldChar w:fldCharType="separate"/>
      </w:r>
      <w:r>
        <w:t>35</w:t>
      </w:r>
      <w:r>
        <w:fldChar w:fldCharType="end"/>
      </w:r>
    </w:p>
    <w:p w:rsidR="00B37E5E" w:rsidRPr="005A5A5B" w:rsidRDefault="00B37E5E">
      <w:pPr>
        <w:pStyle w:val="TOC3"/>
        <w:rPr>
          <w:rFonts w:ascii="Calibri" w:hAnsi="Calibri"/>
          <w:sz w:val="22"/>
          <w:szCs w:val="22"/>
          <w:lang w:eastAsia="en-GB"/>
        </w:rPr>
      </w:pPr>
      <w:r w:rsidRPr="0027153A">
        <w:rPr>
          <w:lang w:val="sv-SE"/>
        </w:rPr>
        <w:t>8.</w:t>
      </w:r>
      <w:r>
        <w:t>1.5</w:t>
      </w:r>
      <w:r w:rsidRPr="005A5A5B">
        <w:rPr>
          <w:rFonts w:ascii="Calibri" w:hAnsi="Calibri"/>
          <w:sz w:val="22"/>
          <w:szCs w:val="22"/>
          <w:lang w:eastAsia="en-GB"/>
        </w:rPr>
        <w:tab/>
      </w:r>
      <w:r>
        <w:t>Transport Protocol</w:t>
      </w:r>
      <w:r>
        <w:tab/>
      </w:r>
      <w:r>
        <w:fldChar w:fldCharType="begin" w:fldLock="1"/>
      </w:r>
      <w:r>
        <w:instrText xml:space="preserve"> PAGEREF _Toc20217220 \h </w:instrText>
      </w:r>
      <w:r>
        <w:fldChar w:fldCharType="separate"/>
      </w:r>
      <w:r>
        <w:t>35</w:t>
      </w:r>
      <w:r>
        <w:fldChar w:fldCharType="end"/>
      </w:r>
    </w:p>
    <w:p w:rsidR="00B37E5E" w:rsidRPr="005A5A5B" w:rsidRDefault="00B37E5E">
      <w:pPr>
        <w:pStyle w:val="TOC3"/>
        <w:rPr>
          <w:rFonts w:ascii="Calibri" w:hAnsi="Calibri"/>
          <w:sz w:val="22"/>
          <w:szCs w:val="22"/>
          <w:lang w:eastAsia="en-GB"/>
        </w:rPr>
      </w:pPr>
      <w:r w:rsidRPr="0027153A">
        <w:rPr>
          <w:lang w:val="sv-SE"/>
        </w:rPr>
        <w:t>8.</w:t>
      </w:r>
      <w:r>
        <w:t>1.6</w:t>
      </w:r>
      <w:r w:rsidRPr="005A5A5B">
        <w:rPr>
          <w:rFonts w:ascii="Calibri" w:hAnsi="Calibri"/>
          <w:sz w:val="22"/>
          <w:szCs w:val="22"/>
          <w:lang w:eastAsia="en-GB"/>
        </w:rPr>
        <w:tab/>
      </w:r>
      <w:r>
        <w:t>Routing Considerations</w:t>
      </w:r>
      <w:r>
        <w:tab/>
      </w:r>
      <w:r>
        <w:fldChar w:fldCharType="begin" w:fldLock="1"/>
      </w:r>
      <w:r>
        <w:instrText xml:space="preserve"> PAGEREF _Toc20217221 \h </w:instrText>
      </w:r>
      <w:r>
        <w:fldChar w:fldCharType="separate"/>
      </w:r>
      <w:r>
        <w:t>35</w:t>
      </w:r>
      <w:r>
        <w:fldChar w:fldCharType="end"/>
      </w:r>
    </w:p>
    <w:p w:rsidR="00B37E5E" w:rsidRPr="005A5A5B" w:rsidRDefault="00B37E5E">
      <w:pPr>
        <w:pStyle w:val="TOC3"/>
        <w:rPr>
          <w:rFonts w:ascii="Calibri" w:hAnsi="Calibri"/>
          <w:sz w:val="22"/>
          <w:szCs w:val="22"/>
          <w:lang w:eastAsia="en-GB"/>
        </w:rPr>
      </w:pPr>
      <w:r w:rsidRPr="0027153A">
        <w:rPr>
          <w:lang w:val="sv-SE"/>
        </w:rPr>
        <w:t>8.</w:t>
      </w:r>
      <w:r>
        <w:t>1.7</w:t>
      </w:r>
      <w:r w:rsidRPr="005A5A5B">
        <w:rPr>
          <w:rFonts w:ascii="Calibri" w:hAnsi="Calibri"/>
          <w:sz w:val="22"/>
          <w:szCs w:val="22"/>
          <w:lang w:eastAsia="en-GB"/>
        </w:rPr>
        <w:tab/>
      </w:r>
      <w:r>
        <w:t>Advertising Application Support</w:t>
      </w:r>
      <w:r>
        <w:tab/>
      </w:r>
      <w:r>
        <w:fldChar w:fldCharType="begin" w:fldLock="1"/>
      </w:r>
      <w:r>
        <w:instrText xml:space="preserve"> PAGEREF _Toc20217222 \h </w:instrText>
      </w:r>
      <w:r>
        <w:fldChar w:fldCharType="separate"/>
      </w:r>
      <w:r>
        <w:t>35</w:t>
      </w:r>
      <w:r>
        <w:fldChar w:fldCharType="end"/>
      </w:r>
    </w:p>
    <w:p w:rsidR="00B37E5E" w:rsidRPr="005A5A5B" w:rsidRDefault="00B37E5E">
      <w:pPr>
        <w:pStyle w:val="TOC3"/>
        <w:rPr>
          <w:rFonts w:ascii="Calibri" w:hAnsi="Calibri"/>
          <w:sz w:val="22"/>
          <w:szCs w:val="22"/>
          <w:lang w:eastAsia="en-GB"/>
        </w:rPr>
      </w:pPr>
      <w:r w:rsidRPr="0027153A">
        <w:rPr>
          <w:lang w:val="sv-SE"/>
        </w:rPr>
        <w:t>8.</w:t>
      </w:r>
      <w:r>
        <w:t>1.8</w:t>
      </w:r>
      <w:r w:rsidRPr="005A5A5B">
        <w:rPr>
          <w:rFonts w:ascii="Calibri" w:hAnsi="Calibri"/>
          <w:sz w:val="22"/>
          <w:szCs w:val="22"/>
          <w:lang w:eastAsia="en-GB"/>
        </w:rPr>
        <w:tab/>
      </w:r>
      <w:r>
        <w:t>Diameter Application Identifier</w:t>
      </w:r>
      <w:r>
        <w:tab/>
      </w:r>
      <w:r>
        <w:fldChar w:fldCharType="begin" w:fldLock="1"/>
      </w:r>
      <w:r>
        <w:instrText xml:space="preserve"> PAGEREF _Toc20217223 \h </w:instrText>
      </w:r>
      <w:r>
        <w:fldChar w:fldCharType="separate"/>
      </w:r>
      <w:r>
        <w:t>35</w:t>
      </w:r>
      <w:r>
        <w:fldChar w:fldCharType="end"/>
      </w:r>
    </w:p>
    <w:p w:rsidR="00B37E5E" w:rsidRPr="005A5A5B" w:rsidRDefault="00B37E5E">
      <w:pPr>
        <w:pStyle w:val="TOC3"/>
        <w:rPr>
          <w:rFonts w:ascii="Calibri" w:hAnsi="Calibri"/>
          <w:sz w:val="22"/>
          <w:szCs w:val="22"/>
          <w:lang w:eastAsia="en-GB"/>
        </w:rPr>
      </w:pPr>
      <w:r w:rsidRPr="0027153A">
        <w:rPr>
          <w:lang w:val="en-US"/>
        </w:rPr>
        <w:t>8.1.9</w:t>
      </w:r>
      <w:r w:rsidRPr="005A5A5B">
        <w:rPr>
          <w:rFonts w:ascii="Calibri" w:hAnsi="Calibri"/>
          <w:sz w:val="22"/>
          <w:szCs w:val="22"/>
          <w:lang w:eastAsia="en-GB"/>
        </w:rPr>
        <w:tab/>
      </w:r>
      <w:r w:rsidRPr="0027153A">
        <w:rPr>
          <w:lang w:val="en-US"/>
        </w:rPr>
        <w:t>Use of the Supported-Features AVP</w:t>
      </w:r>
      <w:r>
        <w:tab/>
      </w:r>
      <w:r>
        <w:fldChar w:fldCharType="begin" w:fldLock="1"/>
      </w:r>
      <w:r>
        <w:instrText xml:space="preserve"> PAGEREF _Toc20217224 \h </w:instrText>
      </w:r>
      <w:r>
        <w:fldChar w:fldCharType="separate"/>
      </w:r>
      <w:r>
        <w:t>36</w:t>
      </w:r>
      <w:r>
        <w:fldChar w:fldCharType="end"/>
      </w:r>
    </w:p>
    <w:p w:rsidR="00B37E5E" w:rsidRPr="005A5A5B" w:rsidRDefault="00B37E5E">
      <w:pPr>
        <w:pStyle w:val="TOC3"/>
        <w:rPr>
          <w:rFonts w:ascii="Calibri" w:hAnsi="Calibri"/>
          <w:sz w:val="22"/>
          <w:szCs w:val="22"/>
          <w:lang w:eastAsia="en-GB"/>
        </w:rPr>
      </w:pPr>
      <w:r w:rsidRPr="0027153A">
        <w:rPr>
          <w:lang w:val="en-US"/>
        </w:rPr>
        <w:t>8.1.10</w:t>
      </w:r>
      <w:r w:rsidRPr="005A5A5B">
        <w:rPr>
          <w:rFonts w:ascii="Calibri" w:hAnsi="Calibri"/>
          <w:sz w:val="22"/>
          <w:szCs w:val="22"/>
          <w:lang w:eastAsia="en-GB"/>
        </w:rPr>
        <w:tab/>
      </w:r>
      <w:r w:rsidRPr="0027153A">
        <w:rPr>
          <w:lang w:val="en-US"/>
        </w:rPr>
        <w:t>User Identity to HSS resolution</w:t>
      </w:r>
      <w:r>
        <w:tab/>
      </w:r>
      <w:r>
        <w:fldChar w:fldCharType="begin" w:fldLock="1"/>
      </w:r>
      <w:r>
        <w:instrText xml:space="preserve"> PAGEREF _Toc20217225 \h </w:instrText>
      </w:r>
      <w:r>
        <w:fldChar w:fldCharType="separate"/>
      </w:r>
      <w:r>
        <w:t>36</w:t>
      </w:r>
      <w:r>
        <w:fldChar w:fldCharType="end"/>
      </w:r>
    </w:p>
    <w:p w:rsidR="00B37E5E" w:rsidRPr="005A5A5B" w:rsidRDefault="00B37E5E">
      <w:pPr>
        <w:pStyle w:val="TOC2"/>
        <w:rPr>
          <w:rFonts w:ascii="Calibri" w:hAnsi="Calibri"/>
          <w:sz w:val="22"/>
          <w:szCs w:val="22"/>
          <w:lang w:eastAsia="en-GB"/>
        </w:rPr>
      </w:pPr>
      <w:r w:rsidRPr="0027153A">
        <w:rPr>
          <w:lang w:val="en-US"/>
        </w:rPr>
        <w:t>8.2</w:t>
      </w:r>
      <w:r w:rsidRPr="005A5A5B">
        <w:rPr>
          <w:rFonts w:ascii="Calibri" w:hAnsi="Calibri"/>
          <w:sz w:val="22"/>
          <w:szCs w:val="22"/>
          <w:lang w:eastAsia="en-GB"/>
        </w:rPr>
        <w:tab/>
      </w:r>
      <w:r w:rsidRPr="0027153A">
        <w:rPr>
          <w:lang w:val="en-US"/>
        </w:rPr>
        <w:t>Commands</w:t>
      </w:r>
      <w:r>
        <w:tab/>
      </w:r>
      <w:r>
        <w:fldChar w:fldCharType="begin" w:fldLock="1"/>
      </w:r>
      <w:r>
        <w:instrText xml:space="preserve"> PAGEREF _Toc20217226 \h </w:instrText>
      </w:r>
      <w:r>
        <w:fldChar w:fldCharType="separate"/>
      </w:r>
      <w:r>
        <w:t>36</w:t>
      </w:r>
      <w:r>
        <w:fldChar w:fldCharType="end"/>
      </w:r>
    </w:p>
    <w:p w:rsidR="00B37E5E" w:rsidRPr="005A5A5B" w:rsidRDefault="00B37E5E">
      <w:pPr>
        <w:pStyle w:val="TOC3"/>
        <w:rPr>
          <w:rFonts w:ascii="Calibri" w:hAnsi="Calibri"/>
          <w:sz w:val="22"/>
          <w:szCs w:val="22"/>
          <w:lang w:eastAsia="en-GB"/>
        </w:rPr>
      </w:pPr>
      <w:r w:rsidRPr="0027153A">
        <w:rPr>
          <w:lang w:val="en-US"/>
        </w:rPr>
        <w:t>8.2.1</w:t>
      </w:r>
      <w:r w:rsidRPr="005A5A5B">
        <w:rPr>
          <w:rFonts w:ascii="Calibri" w:hAnsi="Calibri"/>
          <w:sz w:val="22"/>
          <w:szCs w:val="22"/>
          <w:lang w:eastAsia="en-GB"/>
        </w:rPr>
        <w:tab/>
      </w:r>
      <w:r w:rsidRPr="0027153A">
        <w:rPr>
          <w:lang w:val="en-US" w:eastAsia="zh-CN"/>
        </w:rPr>
        <w:t>Introduction</w:t>
      </w:r>
      <w:r>
        <w:tab/>
      </w:r>
      <w:r>
        <w:fldChar w:fldCharType="begin" w:fldLock="1"/>
      </w:r>
      <w:r>
        <w:instrText xml:space="preserve"> PAGEREF _Toc20217227 \h </w:instrText>
      </w:r>
      <w:r>
        <w:fldChar w:fldCharType="separate"/>
      </w:r>
      <w:r>
        <w:t>36</w:t>
      </w:r>
      <w:r>
        <w:fldChar w:fldCharType="end"/>
      </w:r>
    </w:p>
    <w:p w:rsidR="00B37E5E" w:rsidRPr="005A5A5B" w:rsidRDefault="00B37E5E">
      <w:pPr>
        <w:pStyle w:val="TOC3"/>
        <w:rPr>
          <w:rFonts w:ascii="Calibri" w:hAnsi="Calibri"/>
          <w:sz w:val="22"/>
          <w:szCs w:val="22"/>
          <w:lang w:eastAsia="en-GB"/>
        </w:rPr>
      </w:pPr>
      <w:r w:rsidRPr="0027153A">
        <w:rPr>
          <w:lang w:val="en-US"/>
        </w:rPr>
        <w:t>8.2.2</w:t>
      </w:r>
      <w:r w:rsidRPr="005A5A5B">
        <w:rPr>
          <w:rFonts w:ascii="Calibri" w:hAnsi="Calibri"/>
          <w:sz w:val="22"/>
          <w:szCs w:val="22"/>
          <w:lang w:eastAsia="en-GB"/>
        </w:rPr>
        <w:tab/>
      </w:r>
      <w:r w:rsidRPr="0027153A">
        <w:rPr>
          <w:lang w:val="en-US"/>
        </w:rPr>
        <w:t>Command-Code values</w:t>
      </w:r>
      <w:r>
        <w:tab/>
      </w:r>
      <w:r>
        <w:fldChar w:fldCharType="begin" w:fldLock="1"/>
      </w:r>
      <w:r>
        <w:instrText xml:space="preserve"> PAGEREF _Toc20217228 \h </w:instrText>
      </w:r>
      <w:r>
        <w:fldChar w:fldCharType="separate"/>
      </w:r>
      <w:r>
        <w:t>36</w:t>
      </w:r>
      <w:r>
        <w:fldChar w:fldCharType="end"/>
      </w:r>
    </w:p>
    <w:p w:rsidR="00B37E5E" w:rsidRPr="005A5A5B" w:rsidRDefault="00B37E5E">
      <w:pPr>
        <w:pStyle w:val="TOC3"/>
        <w:rPr>
          <w:rFonts w:ascii="Calibri" w:hAnsi="Calibri"/>
          <w:sz w:val="22"/>
          <w:szCs w:val="22"/>
          <w:lang w:eastAsia="en-GB"/>
        </w:rPr>
      </w:pPr>
      <w:r w:rsidRPr="0027153A">
        <w:rPr>
          <w:lang w:val="en-US"/>
        </w:rPr>
        <w:t>8.2.3</w:t>
      </w:r>
      <w:r w:rsidRPr="005A5A5B">
        <w:rPr>
          <w:rFonts w:ascii="Calibri" w:hAnsi="Calibri"/>
          <w:sz w:val="22"/>
          <w:szCs w:val="22"/>
          <w:lang w:eastAsia="en-GB"/>
        </w:rPr>
        <w:tab/>
      </w:r>
      <w:r w:rsidRPr="0027153A">
        <w:rPr>
          <w:lang w:val="en-US"/>
        </w:rPr>
        <w:t>Configuration Information Request (CIR) Command</w:t>
      </w:r>
      <w:r>
        <w:tab/>
      </w:r>
      <w:r>
        <w:fldChar w:fldCharType="begin" w:fldLock="1"/>
      </w:r>
      <w:r>
        <w:instrText xml:space="preserve"> PAGEREF _Toc20217229 \h </w:instrText>
      </w:r>
      <w:r>
        <w:fldChar w:fldCharType="separate"/>
      </w:r>
      <w:r>
        <w:t>37</w:t>
      </w:r>
      <w:r>
        <w:fldChar w:fldCharType="end"/>
      </w:r>
    </w:p>
    <w:p w:rsidR="00B37E5E" w:rsidRPr="005A5A5B" w:rsidRDefault="00B37E5E">
      <w:pPr>
        <w:pStyle w:val="TOC3"/>
        <w:rPr>
          <w:rFonts w:ascii="Calibri" w:hAnsi="Calibri"/>
          <w:sz w:val="22"/>
          <w:szCs w:val="22"/>
          <w:lang w:eastAsia="en-GB"/>
        </w:rPr>
      </w:pPr>
      <w:r w:rsidRPr="0027153A">
        <w:rPr>
          <w:lang w:val="sv-SE"/>
        </w:rPr>
        <w:t>8.</w:t>
      </w:r>
      <w:r>
        <w:t>2.</w:t>
      </w:r>
      <w:r w:rsidRPr="0027153A">
        <w:rPr>
          <w:lang w:val="sv-SE"/>
        </w:rPr>
        <w:t>4</w:t>
      </w:r>
      <w:r w:rsidRPr="005A5A5B">
        <w:rPr>
          <w:rFonts w:ascii="Calibri" w:hAnsi="Calibri"/>
          <w:sz w:val="22"/>
          <w:szCs w:val="22"/>
          <w:lang w:eastAsia="en-GB"/>
        </w:rPr>
        <w:tab/>
      </w:r>
      <w:r w:rsidRPr="0027153A">
        <w:rPr>
          <w:lang w:val="fr-FR"/>
        </w:rPr>
        <w:t>Configuration</w:t>
      </w:r>
      <w:r>
        <w:t>-Information-Answer (CIA) Command</w:t>
      </w:r>
      <w:r>
        <w:tab/>
      </w:r>
      <w:r>
        <w:fldChar w:fldCharType="begin" w:fldLock="1"/>
      </w:r>
      <w:r>
        <w:instrText xml:space="preserve"> PAGEREF _Toc20217230 \h </w:instrText>
      </w:r>
      <w:r>
        <w:fldChar w:fldCharType="separate"/>
      </w:r>
      <w:r>
        <w:t>37</w:t>
      </w:r>
      <w:r>
        <w:fldChar w:fldCharType="end"/>
      </w:r>
    </w:p>
    <w:p w:rsidR="00B37E5E" w:rsidRPr="005A5A5B" w:rsidRDefault="00B37E5E">
      <w:pPr>
        <w:pStyle w:val="TOC3"/>
        <w:rPr>
          <w:rFonts w:ascii="Calibri" w:hAnsi="Calibri"/>
          <w:sz w:val="22"/>
          <w:szCs w:val="22"/>
          <w:lang w:eastAsia="en-GB"/>
        </w:rPr>
      </w:pPr>
      <w:r w:rsidRPr="0027153A">
        <w:rPr>
          <w:lang w:val="en-US"/>
        </w:rPr>
        <w:t>8.2.5</w:t>
      </w:r>
      <w:r w:rsidRPr="005A5A5B">
        <w:rPr>
          <w:rFonts w:ascii="Calibri" w:hAnsi="Calibri"/>
          <w:sz w:val="22"/>
          <w:szCs w:val="22"/>
          <w:lang w:eastAsia="en-GB"/>
        </w:rPr>
        <w:tab/>
      </w:r>
      <w:r w:rsidRPr="0027153A">
        <w:rPr>
          <w:lang w:val="en-US"/>
        </w:rPr>
        <w:t>Reporting-Information-Request (RIR) Command</w:t>
      </w:r>
      <w:r>
        <w:tab/>
      </w:r>
      <w:r>
        <w:fldChar w:fldCharType="begin" w:fldLock="1"/>
      </w:r>
      <w:r>
        <w:instrText xml:space="preserve"> PAGEREF _Toc20217231 \h </w:instrText>
      </w:r>
      <w:r>
        <w:fldChar w:fldCharType="separate"/>
      </w:r>
      <w:r>
        <w:t>38</w:t>
      </w:r>
      <w:r>
        <w:fldChar w:fldCharType="end"/>
      </w:r>
    </w:p>
    <w:p w:rsidR="00B37E5E" w:rsidRPr="005A5A5B" w:rsidRDefault="00B37E5E">
      <w:pPr>
        <w:pStyle w:val="TOC3"/>
        <w:rPr>
          <w:rFonts w:ascii="Calibri" w:hAnsi="Calibri"/>
          <w:sz w:val="22"/>
          <w:szCs w:val="22"/>
          <w:lang w:eastAsia="en-GB"/>
        </w:rPr>
      </w:pPr>
      <w:r w:rsidRPr="0027153A">
        <w:rPr>
          <w:lang w:val="en-US"/>
        </w:rPr>
        <w:t>8.2.6</w:t>
      </w:r>
      <w:r w:rsidRPr="005A5A5B">
        <w:rPr>
          <w:rFonts w:ascii="Calibri" w:hAnsi="Calibri"/>
          <w:sz w:val="22"/>
          <w:szCs w:val="22"/>
          <w:lang w:eastAsia="en-GB"/>
        </w:rPr>
        <w:tab/>
      </w:r>
      <w:r w:rsidRPr="0027153A">
        <w:rPr>
          <w:lang w:val="en-US"/>
        </w:rPr>
        <w:t>Reporting-Information-Answer (RIA) Command</w:t>
      </w:r>
      <w:r>
        <w:tab/>
      </w:r>
      <w:r>
        <w:fldChar w:fldCharType="begin" w:fldLock="1"/>
      </w:r>
      <w:r>
        <w:instrText xml:space="preserve"> PAGEREF _Toc20217232 \h </w:instrText>
      </w:r>
      <w:r>
        <w:fldChar w:fldCharType="separate"/>
      </w:r>
      <w:r>
        <w:t>38</w:t>
      </w:r>
      <w:r>
        <w:fldChar w:fldCharType="end"/>
      </w:r>
    </w:p>
    <w:p w:rsidR="00B37E5E" w:rsidRPr="005A5A5B" w:rsidRDefault="00B37E5E">
      <w:pPr>
        <w:pStyle w:val="TOC3"/>
        <w:rPr>
          <w:rFonts w:ascii="Calibri" w:hAnsi="Calibri"/>
          <w:sz w:val="22"/>
          <w:szCs w:val="22"/>
          <w:lang w:eastAsia="en-GB"/>
        </w:rPr>
      </w:pPr>
      <w:r w:rsidRPr="0027153A">
        <w:rPr>
          <w:lang w:val="en-US"/>
        </w:rPr>
        <w:t>8.2.7</w:t>
      </w:r>
      <w:r w:rsidRPr="005A5A5B">
        <w:rPr>
          <w:rFonts w:ascii="Calibri" w:hAnsi="Calibri"/>
          <w:sz w:val="22"/>
          <w:szCs w:val="22"/>
          <w:lang w:eastAsia="en-GB"/>
        </w:rPr>
        <w:tab/>
      </w:r>
      <w:r w:rsidRPr="0027153A">
        <w:rPr>
          <w:lang w:val="en-US"/>
        </w:rPr>
        <w:t>NIDD Information Request (NIR) Command</w:t>
      </w:r>
      <w:r>
        <w:tab/>
      </w:r>
      <w:r>
        <w:fldChar w:fldCharType="begin" w:fldLock="1"/>
      </w:r>
      <w:r>
        <w:instrText xml:space="preserve"> PAGEREF _Toc20217233 \h </w:instrText>
      </w:r>
      <w:r>
        <w:fldChar w:fldCharType="separate"/>
      </w:r>
      <w:r>
        <w:t>38</w:t>
      </w:r>
      <w:r>
        <w:fldChar w:fldCharType="end"/>
      </w:r>
    </w:p>
    <w:p w:rsidR="00B37E5E" w:rsidRPr="005A5A5B" w:rsidRDefault="00B37E5E">
      <w:pPr>
        <w:pStyle w:val="TOC3"/>
        <w:rPr>
          <w:rFonts w:ascii="Calibri" w:hAnsi="Calibri"/>
          <w:sz w:val="22"/>
          <w:szCs w:val="22"/>
          <w:lang w:eastAsia="en-GB"/>
        </w:rPr>
      </w:pPr>
      <w:r w:rsidRPr="0027153A">
        <w:rPr>
          <w:lang w:val="sv-SE"/>
        </w:rPr>
        <w:t>8.</w:t>
      </w:r>
      <w:r>
        <w:t>2.</w:t>
      </w:r>
      <w:r w:rsidRPr="0027153A">
        <w:rPr>
          <w:lang w:val="sv-SE"/>
        </w:rPr>
        <w:t>8</w:t>
      </w:r>
      <w:r w:rsidRPr="005A5A5B">
        <w:rPr>
          <w:rFonts w:ascii="Calibri" w:hAnsi="Calibri"/>
          <w:sz w:val="22"/>
          <w:szCs w:val="22"/>
          <w:lang w:eastAsia="en-GB"/>
        </w:rPr>
        <w:tab/>
      </w:r>
      <w:r w:rsidRPr="0027153A">
        <w:rPr>
          <w:lang w:val="fr-FR"/>
        </w:rPr>
        <w:t>NIDD</w:t>
      </w:r>
      <w:r>
        <w:t>-Information-Answer (</w:t>
      </w:r>
      <w:r w:rsidRPr="0027153A">
        <w:rPr>
          <w:lang w:val="sv-SE"/>
        </w:rPr>
        <w:t>N</w:t>
      </w:r>
      <w:r>
        <w:t>IA) Command</w:t>
      </w:r>
      <w:r>
        <w:tab/>
      </w:r>
      <w:r>
        <w:fldChar w:fldCharType="begin" w:fldLock="1"/>
      </w:r>
      <w:r>
        <w:instrText xml:space="preserve"> PAGEREF _Toc20217234 \h </w:instrText>
      </w:r>
      <w:r>
        <w:fldChar w:fldCharType="separate"/>
      </w:r>
      <w:r>
        <w:t>39</w:t>
      </w:r>
      <w:r>
        <w:fldChar w:fldCharType="end"/>
      </w:r>
    </w:p>
    <w:p w:rsidR="00B37E5E" w:rsidRPr="005A5A5B" w:rsidRDefault="00B37E5E">
      <w:pPr>
        <w:pStyle w:val="TOC2"/>
        <w:rPr>
          <w:rFonts w:ascii="Calibri" w:hAnsi="Calibri"/>
          <w:sz w:val="22"/>
          <w:szCs w:val="22"/>
          <w:lang w:eastAsia="en-GB"/>
        </w:rPr>
      </w:pPr>
      <w:r w:rsidRPr="0027153A">
        <w:rPr>
          <w:lang w:val="en-US"/>
        </w:rPr>
        <w:t>8.3</w:t>
      </w:r>
      <w:r w:rsidRPr="005A5A5B">
        <w:rPr>
          <w:rFonts w:ascii="Calibri" w:hAnsi="Calibri"/>
          <w:sz w:val="22"/>
          <w:szCs w:val="22"/>
          <w:lang w:eastAsia="en-GB"/>
        </w:rPr>
        <w:tab/>
      </w:r>
      <w:r w:rsidRPr="0027153A">
        <w:rPr>
          <w:lang w:val="en-US"/>
        </w:rPr>
        <w:t>Result-Code AVP and Experimental-Result AVP Values</w:t>
      </w:r>
      <w:r>
        <w:tab/>
      </w:r>
      <w:r>
        <w:fldChar w:fldCharType="begin" w:fldLock="1"/>
      </w:r>
      <w:r>
        <w:instrText xml:space="preserve"> PAGEREF _Toc20217235 \h </w:instrText>
      </w:r>
      <w:r>
        <w:fldChar w:fldCharType="separate"/>
      </w:r>
      <w:r>
        <w:t>39</w:t>
      </w:r>
      <w:r>
        <w:fldChar w:fldCharType="end"/>
      </w:r>
    </w:p>
    <w:p w:rsidR="00B37E5E" w:rsidRPr="005A5A5B" w:rsidRDefault="00B37E5E">
      <w:pPr>
        <w:pStyle w:val="TOC3"/>
        <w:rPr>
          <w:rFonts w:ascii="Calibri" w:hAnsi="Calibri"/>
          <w:sz w:val="22"/>
          <w:szCs w:val="22"/>
          <w:lang w:eastAsia="en-GB"/>
        </w:rPr>
      </w:pPr>
      <w:r w:rsidRPr="0027153A">
        <w:rPr>
          <w:lang w:val="en-US"/>
        </w:rPr>
        <w:t>8.3.1</w:t>
      </w:r>
      <w:r w:rsidRPr="005A5A5B">
        <w:rPr>
          <w:rFonts w:ascii="Calibri" w:hAnsi="Calibri"/>
          <w:sz w:val="22"/>
          <w:szCs w:val="22"/>
          <w:lang w:eastAsia="en-GB"/>
        </w:rPr>
        <w:tab/>
      </w:r>
      <w:r w:rsidRPr="0027153A">
        <w:rPr>
          <w:lang w:val="en-US"/>
        </w:rPr>
        <w:t>General</w:t>
      </w:r>
      <w:r>
        <w:tab/>
      </w:r>
      <w:r>
        <w:fldChar w:fldCharType="begin" w:fldLock="1"/>
      </w:r>
      <w:r>
        <w:instrText xml:space="preserve"> PAGEREF _Toc20217236 \h </w:instrText>
      </w:r>
      <w:r>
        <w:fldChar w:fldCharType="separate"/>
      </w:r>
      <w:r>
        <w:t>39</w:t>
      </w:r>
      <w:r>
        <w:fldChar w:fldCharType="end"/>
      </w:r>
    </w:p>
    <w:p w:rsidR="00B37E5E" w:rsidRPr="005A5A5B" w:rsidRDefault="00B37E5E">
      <w:pPr>
        <w:pStyle w:val="TOC3"/>
        <w:rPr>
          <w:rFonts w:ascii="Calibri" w:hAnsi="Calibri"/>
          <w:sz w:val="22"/>
          <w:szCs w:val="22"/>
          <w:lang w:eastAsia="en-GB"/>
        </w:rPr>
      </w:pPr>
      <w:r w:rsidRPr="0027153A">
        <w:rPr>
          <w:lang w:val="en-US"/>
        </w:rPr>
        <w:t>8.3.2</w:t>
      </w:r>
      <w:r w:rsidRPr="005A5A5B">
        <w:rPr>
          <w:rFonts w:ascii="Calibri" w:hAnsi="Calibri"/>
          <w:sz w:val="22"/>
          <w:szCs w:val="22"/>
          <w:lang w:eastAsia="en-GB"/>
        </w:rPr>
        <w:tab/>
      </w:r>
      <w:r w:rsidRPr="0027153A">
        <w:rPr>
          <w:lang w:val="en-US"/>
        </w:rPr>
        <w:t>Success</w:t>
      </w:r>
      <w:r>
        <w:tab/>
      </w:r>
      <w:r>
        <w:fldChar w:fldCharType="begin" w:fldLock="1"/>
      </w:r>
      <w:r>
        <w:instrText xml:space="preserve"> PAGEREF _Toc20217237 \h </w:instrText>
      </w:r>
      <w:r>
        <w:fldChar w:fldCharType="separate"/>
      </w:r>
      <w:r>
        <w:t>39</w:t>
      </w:r>
      <w:r>
        <w:fldChar w:fldCharType="end"/>
      </w:r>
    </w:p>
    <w:p w:rsidR="00B37E5E" w:rsidRPr="005A5A5B" w:rsidRDefault="00B37E5E">
      <w:pPr>
        <w:pStyle w:val="TOC3"/>
        <w:rPr>
          <w:rFonts w:ascii="Calibri" w:hAnsi="Calibri"/>
          <w:sz w:val="22"/>
          <w:szCs w:val="22"/>
          <w:lang w:eastAsia="en-GB"/>
        </w:rPr>
      </w:pPr>
      <w:r w:rsidRPr="0027153A">
        <w:rPr>
          <w:lang w:val="en-US"/>
        </w:rPr>
        <w:t>8.3.3</w:t>
      </w:r>
      <w:r w:rsidRPr="005A5A5B">
        <w:rPr>
          <w:rFonts w:ascii="Calibri" w:hAnsi="Calibri"/>
          <w:sz w:val="22"/>
          <w:szCs w:val="22"/>
          <w:lang w:eastAsia="en-GB"/>
        </w:rPr>
        <w:tab/>
      </w:r>
      <w:r w:rsidRPr="0027153A">
        <w:rPr>
          <w:lang w:val="en-US" w:eastAsia="zh-CN"/>
        </w:rPr>
        <w:t>Permanent Failures</w:t>
      </w:r>
      <w:r>
        <w:tab/>
      </w:r>
      <w:r>
        <w:fldChar w:fldCharType="begin" w:fldLock="1"/>
      </w:r>
      <w:r>
        <w:instrText xml:space="preserve"> PAGEREF _Toc20217238 \h </w:instrText>
      </w:r>
      <w:r>
        <w:fldChar w:fldCharType="separate"/>
      </w:r>
      <w:r>
        <w:t>40</w:t>
      </w:r>
      <w:r>
        <w:fldChar w:fldCharType="end"/>
      </w:r>
    </w:p>
    <w:p w:rsidR="00B37E5E" w:rsidRPr="005A5A5B" w:rsidRDefault="00B37E5E">
      <w:pPr>
        <w:pStyle w:val="TOC4"/>
        <w:rPr>
          <w:rFonts w:ascii="Calibri" w:hAnsi="Calibri"/>
          <w:sz w:val="22"/>
          <w:szCs w:val="22"/>
          <w:lang w:eastAsia="en-GB"/>
        </w:rPr>
      </w:pPr>
      <w:r w:rsidRPr="0027153A">
        <w:rPr>
          <w:lang w:val="en-US"/>
        </w:rPr>
        <w:t>8.3.3.1</w:t>
      </w:r>
      <w:r w:rsidRPr="005A5A5B">
        <w:rPr>
          <w:rFonts w:ascii="Calibri" w:hAnsi="Calibri"/>
          <w:sz w:val="22"/>
          <w:szCs w:val="22"/>
          <w:lang w:eastAsia="en-GB"/>
        </w:rPr>
        <w:tab/>
      </w:r>
      <w:r w:rsidRPr="0027153A">
        <w:rPr>
          <w:lang w:val="en-US"/>
        </w:rPr>
        <w:t>DIAMETER_ERROR_USER_UNKNOWN (5001)</w:t>
      </w:r>
      <w:r>
        <w:tab/>
      </w:r>
      <w:r>
        <w:fldChar w:fldCharType="begin" w:fldLock="1"/>
      </w:r>
      <w:r>
        <w:instrText xml:space="preserve"> PAGEREF _Toc20217239 \h </w:instrText>
      </w:r>
      <w:r>
        <w:fldChar w:fldCharType="separate"/>
      </w:r>
      <w:r>
        <w:t>40</w:t>
      </w:r>
      <w:r>
        <w:fldChar w:fldCharType="end"/>
      </w:r>
    </w:p>
    <w:p w:rsidR="00B37E5E" w:rsidRPr="005A5A5B" w:rsidRDefault="00B37E5E">
      <w:pPr>
        <w:pStyle w:val="TOC4"/>
        <w:rPr>
          <w:rFonts w:ascii="Calibri" w:hAnsi="Calibri"/>
          <w:sz w:val="22"/>
          <w:szCs w:val="22"/>
          <w:lang w:eastAsia="en-GB"/>
        </w:rPr>
      </w:pPr>
      <w:r w:rsidRPr="0027153A">
        <w:rPr>
          <w:lang w:val="en-US"/>
        </w:rPr>
        <w:t>8.3.3.2</w:t>
      </w:r>
      <w:r w:rsidRPr="005A5A5B">
        <w:rPr>
          <w:rFonts w:ascii="Calibri" w:hAnsi="Calibri"/>
          <w:sz w:val="22"/>
          <w:szCs w:val="22"/>
          <w:lang w:eastAsia="en-GB"/>
        </w:rPr>
        <w:tab/>
      </w:r>
      <w:r w:rsidRPr="0027153A">
        <w:rPr>
          <w:lang w:val="en-US"/>
        </w:rPr>
        <w:t>DIAMETER_ERROR_UNAUTHORIZED_REQUESTING_ENTITY (5510)</w:t>
      </w:r>
      <w:r>
        <w:tab/>
      </w:r>
      <w:r>
        <w:fldChar w:fldCharType="begin" w:fldLock="1"/>
      </w:r>
      <w:r>
        <w:instrText xml:space="preserve"> PAGEREF _Toc20217240 \h </w:instrText>
      </w:r>
      <w:r>
        <w:fldChar w:fldCharType="separate"/>
      </w:r>
      <w:r>
        <w:t>40</w:t>
      </w:r>
      <w:r>
        <w:fldChar w:fldCharType="end"/>
      </w:r>
    </w:p>
    <w:p w:rsidR="00B37E5E" w:rsidRPr="005A5A5B" w:rsidRDefault="00B37E5E">
      <w:pPr>
        <w:pStyle w:val="TOC4"/>
        <w:rPr>
          <w:rFonts w:ascii="Calibri" w:hAnsi="Calibri"/>
          <w:sz w:val="22"/>
          <w:szCs w:val="22"/>
          <w:lang w:eastAsia="en-GB"/>
        </w:rPr>
      </w:pPr>
      <w:r w:rsidRPr="0027153A">
        <w:rPr>
          <w:lang w:val="en-US"/>
        </w:rPr>
        <w:t>8.3.3.3</w:t>
      </w:r>
      <w:r w:rsidRPr="005A5A5B">
        <w:rPr>
          <w:rFonts w:ascii="Calibri" w:hAnsi="Calibri"/>
          <w:sz w:val="22"/>
          <w:szCs w:val="22"/>
          <w:lang w:eastAsia="en-GB"/>
        </w:rPr>
        <w:tab/>
      </w:r>
      <w:r w:rsidRPr="0027153A">
        <w:rPr>
          <w:lang w:val="en-US"/>
        </w:rPr>
        <w:t>DIAMETER_ERROR_UNAUTHORIZED_SERVICE (5511)</w:t>
      </w:r>
      <w:r>
        <w:tab/>
      </w:r>
      <w:r>
        <w:fldChar w:fldCharType="begin" w:fldLock="1"/>
      </w:r>
      <w:r>
        <w:instrText xml:space="preserve"> PAGEREF _Toc20217241 \h </w:instrText>
      </w:r>
      <w:r>
        <w:fldChar w:fldCharType="separate"/>
      </w:r>
      <w:r>
        <w:t>40</w:t>
      </w:r>
      <w:r>
        <w:fldChar w:fldCharType="end"/>
      </w:r>
    </w:p>
    <w:p w:rsidR="00B37E5E" w:rsidRPr="005A5A5B" w:rsidRDefault="00B37E5E">
      <w:pPr>
        <w:pStyle w:val="TOC4"/>
        <w:rPr>
          <w:rFonts w:ascii="Calibri" w:hAnsi="Calibri"/>
          <w:sz w:val="22"/>
          <w:szCs w:val="22"/>
          <w:lang w:eastAsia="en-GB"/>
        </w:rPr>
      </w:pPr>
      <w:r w:rsidRPr="0027153A">
        <w:rPr>
          <w:lang w:val="en-US"/>
        </w:rPr>
        <w:t>8.3.3.4</w:t>
      </w:r>
      <w:r w:rsidRPr="005A5A5B">
        <w:rPr>
          <w:rFonts w:ascii="Calibri" w:hAnsi="Calibri"/>
          <w:sz w:val="22"/>
          <w:szCs w:val="22"/>
          <w:lang w:eastAsia="en-GB"/>
        </w:rPr>
        <w:tab/>
      </w:r>
      <w:r w:rsidRPr="0027153A">
        <w:rPr>
          <w:lang w:val="en-US"/>
        </w:rPr>
        <w:t>DIAMETER_ERROR_REQUESTED_RANGE_IS_NOT ALLOWED (5512)</w:t>
      </w:r>
      <w:r>
        <w:tab/>
      </w:r>
      <w:r>
        <w:fldChar w:fldCharType="begin" w:fldLock="1"/>
      </w:r>
      <w:r>
        <w:instrText xml:space="preserve"> PAGEREF _Toc20217242 \h </w:instrText>
      </w:r>
      <w:r>
        <w:fldChar w:fldCharType="separate"/>
      </w:r>
      <w:r>
        <w:t>40</w:t>
      </w:r>
      <w:r>
        <w:fldChar w:fldCharType="end"/>
      </w:r>
    </w:p>
    <w:p w:rsidR="00B37E5E" w:rsidRPr="005A5A5B" w:rsidRDefault="00B37E5E">
      <w:pPr>
        <w:pStyle w:val="TOC4"/>
        <w:rPr>
          <w:rFonts w:ascii="Calibri" w:hAnsi="Calibri"/>
          <w:sz w:val="22"/>
          <w:szCs w:val="22"/>
          <w:lang w:eastAsia="en-GB"/>
        </w:rPr>
      </w:pPr>
      <w:r w:rsidRPr="0027153A">
        <w:rPr>
          <w:lang w:val="en-US"/>
        </w:rPr>
        <w:t>8.3.3.5</w:t>
      </w:r>
      <w:r w:rsidRPr="005A5A5B">
        <w:rPr>
          <w:rFonts w:ascii="Calibri" w:hAnsi="Calibri"/>
          <w:sz w:val="22"/>
          <w:szCs w:val="22"/>
          <w:lang w:eastAsia="en-GB"/>
        </w:rPr>
        <w:tab/>
      </w:r>
      <w:r w:rsidRPr="0027153A">
        <w:rPr>
          <w:lang w:val="en-US"/>
        </w:rPr>
        <w:t>DIAMETER_ERROR_CONFIGURATION_EVENT_STORAGE_NOT_ SUCCESSFUL (5513)</w:t>
      </w:r>
      <w:r>
        <w:tab/>
      </w:r>
      <w:r>
        <w:fldChar w:fldCharType="begin" w:fldLock="1"/>
      </w:r>
      <w:r>
        <w:instrText xml:space="preserve"> PAGEREF _Toc20217243 \h </w:instrText>
      </w:r>
      <w:r>
        <w:fldChar w:fldCharType="separate"/>
      </w:r>
      <w:r>
        <w:t>40</w:t>
      </w:r>
      <w:r>
        <w:fldChar w:fldCharType="end"/>
      </w:r>
    </w:p>
    <w:p w:rsidR="00B37E5E" w:rsidRPr="005A5A5B" w:rsidRDefault="00B37E5E">
      <w:pPr>
        <w:pStyle w:val="TOC4"/>
        <w:rPr>
          <w:rFonts w:ascii="Calibri" w:hAnsi="Calibri"/>
          <w:sz w:val="22"/>
          <w:szCs w:val="22"/>
          <w:lang w:eastAsia="en-GB"/>
        </w:rPr>
      </w:pPr>
      <w:r w:rsidRPr="0027153A">
        <w:rPr>
          <w:lang w:val="en-US"/>
        </w:rPr>
        <w:t>8.3.3.6</w:t>
      </w:r>
      <w:r w:rsidRPr="005A5A5B">
        <w:rPr>
          <w:rFonts w:ascii="Calibri" w:hAnsi="Calibri"/>
          <w:sz w:val="22"/>
          <w:szCs w:val="22"/>
          <w:lang w:eastAsia="en-GB"/>
        </w:rPr>
        <w:tab/>
      </w:r>
      <w:r w:rsidRPr="0027153A">
        <w:rPr>
          <w:lang w:val="en-US"/>
        </w:rPr>
        <w:t>DIAMETER_ERROR_CONFIGURATION_EVENT_NON_EXISTANT (5514)</w:t>
      </w:r>
      <w:r>
        <w:tab/>
      </w:r>
      <w:r>
        <w:fldChar w:fldCharType="begin" w:fldLock="1"/>
      </w:r>
      <w:r>
        <w:instrText xml:space="preserve"> PAGEREF _Toc20217244 \h </w:instrText>
      </w:r>
      <w:r>
        <w:fldChar w:fldCharType="separate"/>
      </w:r>
      <w:r>
        <w:t>40</w:t>
      </w:r>
      <w:r>
        <w:fldChar w:fldCharType="end"/>
      </w:r>
    </w:p>
    <w:p w:rsidR="00B37E5E" w:rsidRPr="005A5A5B" w:rsidRDefault="00B37E5E">
      <w:pPr>
        <w:pStyle w:val="TOC4"/>
        <w:rPr>
          <w:rFonts w:ascii="Calibri" w:hAnsi="Calibri"/>
          <w:sz w:val="22"/>
          <w:szCs w:val="22"/>
          <w:lang w:eastAsia="en-GB"/>
        </w:rPr>
      </w:pPr>
      <w:r w:rsidRPr="0027153A">
        <w:rPr>
          <w:lang w:val="en-US"/>
        </w:rPr>
        <w:t>8.3.3.7</w:t>
      </w:r>
      <w:r w:rsidRPr="005A5A5B">
        <w:rPr>
          <w:rFonts w:ascii="Calibri" w:hAnsi="Calibri"/>
          <w:sz w:val="22"/>
          <w:szCs w:val="22"/>
          <w:lang w:eastAsia="en-GB"/>
        </w:rPr>
        <w:tab/>
      </w:r>
      <w:r w:rsidRPr="0027153A">
        <w:rPr>
          <w:lang w:val="en-US"/>
        </w:rPr>
        <w:t>DIAMETER_ERROR_USER_NO_APN_SUBSCRIPTION (5451)</w:t>
      </w:r>
      <w:r>
        <w:tab/>
      </w:r>
      <w:r>
        <w:fldChar w:fldCharType="begin" w:fldLock="1"/>
      </w:r>
      <w:r>
        <w:instrText xml:space="preserve"> PAGEREF _Toc20217245 \h </w:instrText>
      </w:r>
      <w:r>
        <w:fldChar w:fldCharType="separate"/>
      </w:r>
      <w:r>
        <w:t>40</w:t>
      </w:r>
      <w:r>
        <w:fldChar w:fldCharType="end"/>
      </w:r>
    </w:p>
    <w:p w:rsidR="00B37E5E" w:rsidRPr="005A5A5B" w:rsidRDefault="00B37E5E">
      <w:pPr>
        <w:pStyle w:val="TOC2"/>
        <w:rPr>
          <w:rFonts w:ascii="Calibri" w:hAnsi="Calibri"/>
          <w:sz w:val="22"/>
          <w:szCs w:val="22"/>
          <w:lang w:eastAsia="en-GB"/>
        </w:rPr>
      </w:pPr>
      <w:r w:rsidRPr="0027153A">
        <w:rPr>
          <w:lang w:val="en-US"/>
        </w:rPr>
        <w:t>8.4</w:t>
      </w:r>
      <w:r w:rsidRPr="005A5A5B">
        <w:rPr>
          <w:rFonts w:ascii="Calibri" w:hAnsi="Calibri"/>
          <w:sz w:val="22"/>
          <w:szCs w:val="22"/>
          <w:lang w:eastAsia="en-GB"/>
        </w:rPr>
        <w:tab/>
      </w:r>
      <w:r w:rsidRPr="0027153A">
        <w:rPr>
          <w:lang w:val="en-US"/>
        </w:rPr>
        <w:t>AVPs</w:t>
      </w:r>
      <w:r>
        <w:tab/>
      </w:r>
      <w:r>
        <w:fldChar w:fldCharType="begin" w:fldLock="1"/>
      </w:r>
      <w:r>
        <w:instrText xml:space="preserve"> PAGEREF _Toc20217246 \h </w:instrText>
      </w:r>
      <w:r>
        <w:fldChar w:fldCharType="separate"/>
      </w:r>
      <w:r>
        <w:t>40</w:t>
      </w:r>
      <w:r>
        <w:fldChar w:fldCharType="end"/>
      </w:r>
    </w:p>
    <w:p w:rsidR="00B37E5E" w:rsidRPr="005A5A5B" w:rsidRDefault="00B37E5E">
      <w:pPr>
        <w:pStyle w:val="TOC3"/>
        <w:rPr>
          <w:rFonts w:ascii="Calibri" w:hAnsi="Calibri"/>
          <w:sz w:val="22"/>
          <w:szCs w:val="22"/>
          <w:lang w:eastAsia="en-GB"/>
        </w:rPr>
      </w:pPr>
      <w:r w:rsidRPr="0027153A">
        <w:rPr>
          <w:lang w:val="en-US"/>
        </w:rPr>
        <w:t>8.4.1</w:t>
      </w:r>
      <w:r w:rsidRPr="005A5A5B">
        <w:rPr>
          <w:rFonts w:ascii="Calibri" w:hAnsi="Calibri"/>
          <w:sz w:val="22"/>
          <w:szCs w:val="22"/>
          <w:lang w:eastAsia="en-GB"/>
        </w:rPr>
        <w:tab/>
      </w:r>
      <w:r w:rsidRPr="0027153A">
        <w:rPr>
          <w:lang w:val="en-US"/>
        </w:rPr>
        <w:t>General</w:t>
      </w:r>
      <w:r>
        <w:tab/>
      </w:r>
      <w:r>
        <w:fldChar w:fldCharType="begin" w:fldLock="1"/>
      </w:r>
      <w:r>
        <w:instrText xml:space="preserve"> PAGEREF _Toc20217247 \h </w:instrText>
      </w:r>
      <w:r>
        <w:fldChar w:fldCharType="separate"/>
      </w:r>
      <w:r>
        <w:t>40</w:t>
      </w:r>
      <w:r>
        <w:fldChar w:fldCharType="end"/>
      </w:r>
    </w:p>
    <w:p w:rsidR="00B37E5E" w:rsidRPr="005A5A5B" w:rsidRDefault="00B37E5E">
      <w:pPr>
        <w:pStyle w:val="TOC3"/>
        <w:rPr>
          <w:rFonts w:ascii="Calibri" w:hAnsi="Calibri"/>
          <w:sz w:val="22"/>
          <w:szCs w:val="22"/>
          <w:lang w:eastAsia="en-GB"/>
        </w:rPr>
      </w:pPr>
      <w:r w:rsidRPr="0027153A">
        <w:rPr>
          <w:lang w:val="en-US"/>
        </w:rPr>
        <w:t>8.4.2</w:t>
      </w:r>
      <w:r w:rsidRPr="005A5A5B">
        <w:rPr>
          <w:rFonts w:ascii="Calibri" w:hAnsi="Calibri"/>
          <w:sz w:val="22"/>
          <w:szCs w:val="22"/>
          <w:lang w:eastAsia="en-GB"/>
        </w:rPr>
        <w:tab/>
      </w:r>
      <w:r w:rsidRPr="0027153A">
        <w:rPr>
          <w:lang w:val="en-US"/>
        </w:rPr>
        <w:t>Monitoring-Event-Configuration</w:t>
      </w:r>
      <w:r>
        <w:tab/>
      </w:r>
      <w:r>
        <w:fldChar w:fldCharType="begin" w:fldLock="1"/>
      </w:r>
      <w:r>
        <w:instrText xml:space="preserve"> PAGEREF _Toc20217248 \h </w:instrText>
      </w:r>
      <w:r>
        <w:fldChar w:fldCharType="separate"/>
      </w:r>
      <w:r>
        <w:t>43</w:t>
      </w:r>
      <w:r>
        <w:fldChar w:fldCharType="end"/>
      </w:r>
    </w:p>
    <w:p w:rsidR="00B37E5E" w:rsidRPr="005A5A5B" w:rsidRDefault="00B37E5E">
      <w:pPr>
        <w:pStyle w:val="TOC3"/>
        <w:rPr>
          <w:rFonts w:ascii="Calibri" w:hAnsi="Calibri"/>
          <w:sz w:val="22"/>
          <w:szCs w:val="22"/>
          <w:lang w:eastAsia="en-GB"/>
        </w:rPr>
      </w:pPr>
      <w:r w:rsidRPr="0027153A">
        <w:rPr>
          <w:lang w:val="en-US"/>
        </w:rPr>
        <w:t>8.4.3</w:t>
      </w:r>
      <w:r w:rsidRPr="005A5A5B">
        <w:rPr>
          <w:rFonts w:ascii="Calibri" w:hAnsi="Calibri"/>
          <w:sz w:val="22"/>
          <w:szCs w:val="22"/>
          <w:lang w:eastAsia="en-GB"/>
        </w:rPr>
        <w:tab/>
      </w:r>
      <w:r w:rsidRPr="0027153A">
        <w:rPr>
          <w:lang w:val="en-US" w:eastAsia="zh-CN"/>
        </w:rPr>
        <w:t>Monitoring-Event-Report</w:t>
      </w:r>
      <w:r>
        <w:tab/>
      </w:r>
      <w:r>
        <w:fldChar w:fldCharType="begin" w:fldLock="1"/>
      </w:r>
      <w:r>
        <w:instrText xml:space="preserve"> PAGEREF _Toc20217249 \h </w:instrText>
      </w:r>
      <w:r>
        <w:fldChar w:fldCharType="separate"/>
      </w:r>
      <w:r>
        <w:t>44</w:t>
      </w:r>
      <w:r>
        <w:fldChar w:fldCharType="end"/>
      </w:r>
    </w:p>
    <w:p w:rsidR="00B37E5E" w:rsidRPr="005A5A5B" w:rsidRDefault="00B37E5E">
      <w:pPr>
        <w:pStyle w:val="TOC3"/>
        <w:rPr>
          <w:rFonts w:ascii="Calibri" w:hAnsi="Calibri"/>
          <w:sz w:val="22"/>
          <w:szCs w:val="22"/>
          <w:lang w:eastAsia="en-GB"/>
        </w:rPr>
      </w:pPr>
      <w:r w:rsidRPr="0027153A">
        <w:rPr>
          <w:lang w:val="en-US"/>
        </w:rPr>
        <w:t>8.4.4</w:t>
      </w:r>
      <w:r w:rsidRPr="005A5A5B">
        <w:rPr>
          <w:rFonts w:ascii="Calibri" w:hAnsi="Calibri"/>
          <w:sz w:val="22"/>
          <w:szCs w:val="22"/>
          <w:lang w:eastAsia="en-GB"/>
        </w:rPr>
        <w:tab/>
      </w:r>
      <w:r w:rsidRPr="0027153A">
        <w:rPr>
          <w:lang w:val="en-US"/>
        </w:rPr>
        <w:t>SCEF-Reference-ID</w:t>
      </w:r>
      <w:r>
        <w:tab/>
      </w:r>
      <w:r>
        <w:fldChar w:fldCharType="begin" w:fldLock="1"/>
      </w:r>
      <w:r>
        <w:instrText xml:space="preserve"> PAGEREF _Toc20217250 \h </w:instrText>
      </w:r>
      <w:r>
        <w:fldChar w:fldCharType="separate"/>
      </w:r>
      <w:r>
        <w:t>44</w:t>
      </w:r>
      <w:r>
        <w:fldChar w:fldCharType="end"/>
      </w:r>
    </w:p>
    <w:p w:rsidR="00B37E5E" w:rsidRPr="005A5A5B" w:rsidRDefault="00B37E5E">
      <w:pPr>
        <w:pStyle w:val="TOC3"/>
        <w:rPr>
          <w:rFonts w:ascii="Calibri" w:hAnsi="Calibri"/>
          <w:sz w:val="22"/>
          <w:szCs w:val="22"/>
          <w:lang w:eastAsia="en-GB"/>
        </w:rPr>
      </w:pPr>
      <w:r w:rsidRPr="0027153A">
        <w:rPr>
          <w:lang w:val="en-US"/>
        </w:rPr>
        <w:t>8.4.5</w:t>
      </w:r>
      <w:r w:rsidRPr="005A5A5B">
        <w:rPr>
          <w:rFonts w:ascii="Calibri" w:hAnsi="Calibri"/>
          <w:sz w:val="22"/>
          <w:szCs w:val="22"/>
          <w:lang w:eastAsia="en-GB"/>
        </w:rPr>
        <w:tab/>
      </w:r>
      <w:r w:rsidRPr="0027153A">
        <w:rPr>
          <w:lang w:val="en-US"/>
        </w:rPr>
        <w:t>SCEF-ID</w:t>
      </w:r>
      <w:r>
        <w:tab/>
      </w:r>
      <w:r>
        <w:fldChar w:fldCharType="begin" w:fldLock="1"/>
      </w:r>
      <w:r>
        <w:instrText xml:space="preserve"> PAGEREF _Toc20217251 \h </w:instrText>
      </w:r>
      <w:r>
        <w:fldChar w:fldCharType="separate"/>
      </w:r>
      <w:r>
        <w:t>44</w:t>
      </w:r>
      <w:r>
        <w:fldChar w:fldCharType="end"/>
      </w:r>
    </w:p>
    <w:p w:rsidR="00B37E5E" w:rsidRPr="005A5A5B" w:rsidRDefault="00B37E5E">
      <w:pPr>
        <w:pStyle w:val="TOC3"/>
        <w:rPr>
          <w:rFonts w:ascii="Calibri" w:hAnsi="Calibri"/>
          <w:sz w:val="22"/>
          <w:szCs w:val="22"/>
          <w:lang w:eastAsia="en-GB"/>
        </w:rPr>
      </w:pPr>
      <w:r w:rsidRPr="0027153A">
        <w:rPr>
          <w:lang w:val="en-US"/>
        </w:rPr>
        <w:t>8.4.6</w:t>
      </w:r>
      <w:r w:rsidRPr="005A5A5B">
        <w:rPr>
          <w:rFonts w:ascii="Calibri" w:hAnsi="Calibri"/>
          <w:sz w:val="22"/>
          <w:szCs w:val="22"/>
          <w:lang w:eastAsia="en-GB"/>
        </w:rPr>
        <w:tab/>
      </w:r>
      <w:r w:rsidRPr="0027153A">
        <w:rPr>
          <w:lang w:val="en-US"/>
        </w:rPr>
        <w:t>SCEF-Reference-ID-for-Deletion</w:t>
      </w:r>
      <w:r>
        <w:tab/>
      </w:r>
      <w:r>
        <w:fldChar w:fldCharType="begin" w:fldLock="1"/>
      </w:r>
      <w:r>
        <w:instrText xml:space="preserve"> PAGEREF _Toc20217252 \h </w:instrText>
      </w:r>
      <w:r>
        <w:fldChar w:fldCharType="separate"/>
      </w:r>
      <w:r>
        <w:t>45</w:t>
      </w:r>
      <w:r>
        <w:fldChar w:fldCharType="end"/>
      </w:r>
    </w:p>
    <w:p w:rsidR="00B37E5E" w:rsidRPr="005A5A5B" w:rsidRDefault="00B37E5E">
      <w:pPr>
        <w:pStyle w:val="TOC3"/>
        <w:rPr>
          <w:rFonts w:ascii="Calibri" w:hAnsi="Calibri"/>
          <w:sz w:val="22"/>
          <w:szCs w:val="22"/>
          <w:lang w:eastAsia="en-GB"/>
        </w:rPr>
      </w:pPr>
      <w:r w:rsidRPr="0027153A">
        <w:rPr>
          <w:lang w:val="en-US"/>
        </w:rPr>
        <w:t>8.4.7</w:t>
      </w:r>
      <w:r w:rsidRPr="005A5A5B">
        <w:rPr>
          <w:rFonts w:ascii="Calibri" w:hAnsi="Calibri"/>
          <w:sz w:val="22"/>
          <w:szCs w:val="22"/>
          <w:lang w:eastAsia="en-GB"/>
        </w:rPr>
        <w:tab/>
      </w:r>
      <w:r w:rsidRPr="0027153A">
        <w:rPr>
          <w:lang w:val="en-US"/>
        </w:rPr>
        <w:t>Monitoring-Type</w:t>
      </w:r>
      <w:r>
        <w:tab/>
      </w:r>
      <w:r>
        <w:fldChar w:fldCharType="begin" w:fldLock="1"/>
      </w:r>
      <w:r>
        <w:instrText xml:space="preserve"> PAGEREF _Toc20217253 \h </w:instrText>
      </w:r>
      <w:r>
        <w:fldChar w:fldCharType="separate"/>
      </w:r>
      <w:r>
        <w:t>45</w:t>
      </w:r>
      <w:r>
        <w:fldChar w:fldCharType="end"/>
      </w:r>
    </w:p>
    <w:p w:rsidR="00B37E5E" w:rsidRPr="005A5A5B" w:rsidRDefault="00B37E5E">
      <w:pPr>
        <w:pStyle w:val="TOC3"/>
        <w:rPr>
          <w:rFonts w:ascii="Calibri" w:hAnsi="Calibri"/>
          <w:sz w:val="22"/>
          <w:szCs w:val="22"/>
          <w:lang w:eastAsia="en-GB"/>
        </w:rPr>
      </w:pPr>
      <w:r w:rsidRPr="0027153A">
        <w:rPr>
          <w:lang w:val="en-US"/>
        </w:rPr>
        <w:t>8.4.8</w:t>
      </w:r>
      <w:r w:rsidRPr="005A5A5B">
        <w:rPr>
          <w:rFonts w:ascii="Calibri" w:hAnsi="Calibri"/>
          <w:sz w:val="22"/>
          <w:szCs w:val="22"/>
          <w:lang w:eastAsia="en-GB"/>
        </w:rPr>
        <w:tab/>
      </w:r>
      <w:r w:rsidRPr="0027153A">
        <w:rPr>
          <w:lang w:val="en-US"/>
        </w:rPr>
        <w:t>Maximum-Number-of-Reports</w:t>
      </w:r>
      <w:r>
        <w:tab/>
      </w:r>
      <w:r>
        <w:fldChar w:fldCharType="begin" w:fldLock="1"/>
      </w:r>
      <w:r>
        <w:instrText xml:space="preserve"> PAGEREF _Toc20217254 \h </w:instrText>
      </w:r>
      <w:r>
        <w:fldChar w:fldCharType="separate"/>
      </w:r>
      <w:r>
        <w:t>45</w:t>
      </w:r>
      <w:r>
        <w:fldChar w:fldCharType="end"/>
      </w:r>
    </w:p>
    <w:p w:rsidR="00B37E5E" w:rsidRPr="005A5A5B" w:rsidRDefault="00B37E5E">
      <w:pPr>
        <w:pStyle w:val="TOC3"/>
        <w:rPr>
          <w:rFonts w:ascii="Calibri" w:hAnsi="Calibri"/>
          <w:sz w:val="22"/>
          <w:szCs w:val="22"/>
          <w:lang w:eastAsia="en-GB"/>
        </w:rPr>
      </w:pPr>
      <w:r w:rsidRPr="0027153A">
        <w:rPr>
          <w:lang w:val="en-US"/>
        </w:rPr>
        <w:t>8.4.9</w:t>
      </w:r>
      <w:r w:rsidRPr="005A5A5B">
        <w:rPr>
          <w:rFonts w:ascii="Calibri" w:hAnsi="Calibri"/>
          <w:sz w:val="22"/>
          <w:szCs w:val="22"/>
          <w:lang w:eastAsia="en-GB"/>
        </w:rPr>
        <w:tab/>
      </w:r>
      <w:r w:rsidRPr="0027153A">
        <w:rPr>
          <w:lang w:val="en-US"/>
        </w:rPr>
        <w:t>UE-Reachability-Configuration</w:t>
      </w:r>
      <w:r>
        <w:tab/>
      </w:r>
      <w:r>
        <w:fldChar w:fldCharType="begin" w:fldLock="1"/>
      </w:r>
      <w:r>
        <w:instrText xml:space="preserve"> PAGEREF _Toc20217255 \h </w:instrText>
      </w:r>
      <w:r>
        <w:fldChar w:fldCharType="separate"/>
      </w:r>
      <w:r>
        <w:t>45</w:t>
      </w:r>
      <w:r>
        <w:fldChar w:fldCharType="end"/>
      </w:r>
    </w:p>
    <w:p w:rsidR="00B37E5E" w:rsidRPr="005A5A5B" w:rsidRDefault="00B37E5E">
      <w:pPr>
        <w:pStyle w:val="TOC3"/>
        <w:rPr>
          <w:rFonts w:ascii="Calibri" w:hAnsi="Calibri"/>
          <w:sz w:val="22"/>
          <w:szCs w:val="22"/>
          <w:lang w:eastAsia="en-GB"/>
        </w:rPr>
      </w:pPr>
      <w:r w:rsidRPr="0027153A">
        <w:rPr>
          <w:lang w:val="en-US"/>
        </w:rPr>
        <w:t>8.4.10</w:t>
      </w:r>
      <w:r w:rsidRPr="005A5A5B">
        <w:rPr>
          <w:rFonts w:ascii="Calibri" w:hAnsi="Calibri"/>
          <w:sz w:val="22"/>
          <w:szCs w:val="22"/>
          <w:lang w:eastAsia="en-GB"/>
        </w:rPr>
        <w:tab/>
      </w:r>
      <w:r w:rsidRPr="0027153A">
        <w:rPr>
          <w:lang w:val="en-US"/>
        </w:rPr>
        <w:t>Monitoring-Duration</w:t>
      </w:r>
      <w:r>
        <w:tab/>
      </w:r>
      <w:r>
        <w:fldChar w:fldCharType="begin" w:fldLock="1"/>
      </w:r>
      <w:r>
        <w:instrText xml:space="preserve"> PAGEREF _Toc20217256 \h </w:instrText>
      </w:r>
      <w:r>
        <w:fldChar w:fldCharType="separate"/>
      </w:r>
      <w:r>
        <w:t>45</w:t>
      </w:r>
      <w:r>
        <w:fldChar w:fldCharType="end"/>
      </w:r>
    </w:p>
    <w:p w:rsidR="00B37E5E" w:rsidRPr="005A5A5B" w:rsidRDefault="00B37E5E">
      <w:pPr>
        <w:pStyle w:val="TOC3"/>
        <w:rPr>
          <w:rFonts w:ascii="Calibri" w:hAnsi="Calibri"/>
          <w:sz w:val="22"/>
          <w:szCs w:val="22"/>
          <w:lang w:eastAsia="en-GB"/>
        </w:rPr>
      </w:pPr>
      <w:r w:rsidRPr="0027153A">
        <w:rPr>
          <w:lang w:val="en-US"/>
        </w:rPr>
        <w:t>8.4.11</w:t>
      </w:r>
      <w:r w:rsidRPr="005A5A5B">
        <w:rPr>
          <w:rFonts w:ascii="Calibri" w:hAnsi="Calibri"/>
          <w:sz w:val="22"/>
          <w:szCs w:val="22"/>
          <w:lang w:eastAsia="en-GB"/>
        </w:rPr>
        <w:tab/>
      </w:r>
      <w:r w:rsidRPr="0027153A">
        <w:rPr>
          <w:lang w:val="en-US"/>
        </w:rPr>
        <w:t>Maximum-Detection-Time</w:t>
      </w:r>
      <w:r>
        <w:tab/>
      </w:r>
      <w:r>
        <w:fldChar w:fldCharType="begin" w:fldLock="1"/>
      </w:r>
      <w:r>
        <w:instrText xml:space="preserve"> PAGEREF _Toc20217257 \h </w:instrText>
      </w:r>
      <w:r>
        <w:fldChar w:fldCharType="separate"/>
      </w:r>
      <w:r>
        <w:t>45</w:t>
      </w:r>
      <w:r>
        <w:fldChar w:fldCharType="end"/>
      </w:r>
    </w:p>
    <w:p w:rsidR="00B37E5E" w:rsidRPr="005A5A5B" w:rsidRDefault="00B37E5E">
      <w:pPr>
        <w:pStyle w:val="TOC3"/>
        <w:rPr>
          <w:rFonts w:ascii="Calibri" w:hAnsi="Calibri"/>
          <w:sz w:val="22"/>
          <w:szCs w:val="22"/>
          <w:lang w:eastAsia="en-GB"/>
        </w:rPr>
      </w:pPr>
      <w:r w:rsidRPr="0027153A">
        <w:rPr>
          <w:lang w:val="en-US"/>
        </w:rPr>
        <w:t>8.4.12</w:t>
      </w:r>
      <w:r w:rsidRPr="005A5A5B">
        <w:rPr>
          <w:rFonts w:ascii="Calibri" w:hAnsi="Calibri"/>
          <w:sz w:val="22"/>
          <w:szCs w:val="22"/>
          <w:lang w:eastAsia="en-GB"/>
        </w:rPr>
        <w:tab/>
      </w:r>
      <w:r w:rsidRPr="0027153A">
        <w:rPr>
          <w:color w:val="000000"/>
          <w:lang w:val="en-US" w:eastAsia="ja-JP"/>
        </w:rPr>
        <w:t>Reachability-Type</w:t>
      </w:r>
      <w:r>
        <w:tab/>
      </w:r>
      <w:r>
        <w:fldChar w:fldCharType="begin" w:fldLock="1"/>
      </w:r>
      <w:r>
        <w:instrText xml:space="preserve"> PAGEREF _Toc20217258 \h </w:instrText>
      </w:r>
      <w:r>
        <w:fldChar w:fldCharType="separate"/>
      </w:r>
      <w:r>
        <w:t>45</w:t>
      </w:r>
      <w:r>
        <w:fldChar w:fldCharType="end"/>
      </w:r>
    </w:p>
    <w:p w:rsidR="00B37E5E" w:rsidRPr="005A5A5B" w:rsidRDefault="00B37E5E">
      <w:pPr>
        <w:pStyle w:val="TOC3"/>
        <w:rPr>
          <w:rFonts w:ascii="Calibri" w:hAnsi="Calibri"/>
          <w:sz w:val="22"/>
          <w:szCs w:val="22"/>
          <w:lang w:eastAsia="en-GB"/>
        </w:rPr>
      </w:pPr>
      <w:r w:rsidRPr="0027153A">
        <w:rPr>
          <w:lang w:val="en-US"/>
        </w:rPr>
        <w:t>8.4.13</w:t>
      </w:r>
      <w:r w:rsidRPr="005A5A5B">
        <w:rPr>
          <w:rFonts w:ascii="Calibri" w:hAnsi="Calibri"/>
          <w:sz w:val="22"/>
          <w:szCs w:val="22"/>
          <w:lang w:eastAsia="en-GB"/>
        </w:rPr>
        <w:tab/>
      </w:r>
      <w:r w:rsidRPr="0027153A">
        <w:rPr>
          <w:color w:val="000000"/>
          <w:lang w:val="en-US" w:eastAsia="ja-JP"/>
        </w:rPr>
        <w:t>Maximum-Latency</w:t>
      </w:r>
      <w:r>
        <w:tab/>
      </w:r>
      <w:r>
        <w:fldChar w:fldCharType="begin" w:fldLock="1"/>
      </w:r>
      <w:r>
        <w:instrText xml:space="preserve"> PAGEREF _Toc20217259 \h </w:instrText>
      </w:r>
      <w:r>
        <w:fldChar w:fldCharType="separate"/>
      </w:r>
      <w:r>
        <w:t>46</w:t>
      </w:r>
      <w:r>
        <w:fldChar w:fldCharType="end"/>
      </w:r>
    </w:p>
    <w:p w:rsidR="00B37E5E" w:rsidRPr="005A5A5B" w:rsidRDefault="00B37E5E">
      <w:pPr>
        <w:pStyle w:val="TOC3"/>
        <w:rPr>
          <w:rFonts w:ascii="Calibri" w:hAnsi="Calibri"/>
          <w:sz w:val="22"/>
          <w:szCs w:val="22"/>
          <w:lang w:eastAsia="en-GB"/>
        </w:rPr>
      </w:pPr>
      <w:r w:rsidRPr="0027153A">
        <w:rPr>
          <w:lang w:val="en-US"/>
        </w:rPr>
        <w:t>8.4.14</w:t>
      </w:r>
      <w:r w:rsidRPr="005A5A5B">
        <w:rPr>
          <w:rFonts w:ascii="Calibri" w:hAnsi="Calibri"/>
          <w:sz w:val="22"/>
          <w:szCs w:val="22"/>
          <w:lang w:eastAsia="en-GB"/>
        </w:rPr>
        <w:tab/>
      </w:r>
      <w:r w:rsidRPr="0027153A">
        <w:rPr>
          <w:color w:val="000000"/>
          <w:lang w:val="en-US" w:eastAsia="ja-JP"/>
        </w:rPr>
        <w:t>Maximum-Response-Time</w:t>
      </w:r>
      <w:r>
        <w:tab/>
      </w:r>
      <w:r>
        <w:fldChar w:fldCharType="begin" w:fldLock="1"/>
      </w:r>
      <w:r>
        <w:instrText xml:space="preserve"> PAGEREF _Toc20217260 \h </w:instrText>
      </w:r>
      <w:r>
        <w:fldChar w:fldCharType="separate"/>
      </w:r>
      <w:r>
        <w:t>46</w:t>
      </w:r>
      <w:r>
        <w:fldChar w:fldCharType="end"/>
      </w:r>
    </w:p>
    <w:p w:rsidR="00B37E5E" w:rsidRPr="005A5A5B" w:rsidRDefault="00B37E5E">
      <w:pPr>
        <w:pStyle w:val="TOC3"/>
        <w:rPr>
          <w:rFonts w:ascii="Calibri" w:hAnsi="Calibri"/>
          <w:sz w:val="22"/>
          <w:szCs w:val="22"/>
          <w:lang w:eastAsia="en-GB"/>
        </w:rPr>
      </w:pPr>
      <w:r w:rsidRPr="0027153A">
        <w:rPr>
          <w:lang w:val="en-US"/>
        </w:rPr>
        <w:t>8.4.15</w:t>
      </w:r>
      <w:r w:rsidRPr="005A5A5B">
        <w:rPr>
          <w:rFonts w:ascii="Calibri" w:hAnsi="Calibri"/>
          <w:sz w:val="22"/>
          <w:szCs w:val="22"/>
          <w:lang w:eastAsia="en-GB"/>
        </w:rPr>
        <w:tab/>
      </w:r>
      <w:r w:rsidRPr="0027153A">
        <w:rPr>
          <w:lang w:val="en-US"/>
        </w:rPr>
        <w:t>Location-Information-Configuration</w:t>
      </w:r>
      <w:r>
        <w:tab/>
      </w:r>
      <w:r>
        <w:fldChar w:fldCharType="begin" w:fldLock="1"/>
      </w:r>
      <w:r>
        <w:instrText xml:space="preserve"> PAGEREF _Toc20217261 \h </w:instrText>
      </w:r>
      <w:r>
        <w:fldChar w:fldCharType="separate"/>
      </w:r>
      <w:r>
        <w:t>46</w:t>
      </w:r>
      <w:r>
        <w:fldChar w:fldCharType="end"/>
      </w:r>
    </w:p>
    <w:p w:rsidR="00B37E5E" w:rsidRPr="005A5A5B" w:rsidRDefault="00B37E5E">
      <w:pPr>
        <w:pStyle w:val="TOC3"/>
        <w:rPr>
          <w:rFonts w:ascii="Calibri" w:hAnsi="Calibri"/>
          <w:sz w:val="22"/>
          <w:szCs w:val="22"/>
          <w:lang w:eastAsia="en-GB"/>
        </w:rPr>
      </w:pPr>
      <w:r w:rsidRPr="0027153A">
        <w:rPr>
          <w:lang w:val="sv-SE"/>
        </w:rPr>
        <w:t>8.</w:t>
      </w:r>
      <w:r>
        <w:t>4.</w:t>
      </w:r>
      <w:r w:rsidRPr="0027153A">
        <w:rPr>
          <w:lang w:val="sv-SE"/>
        </w:rPr>
        <w:t>16</w:t>
      </w:r>
      <w:r w:rsidRPr="005A5A5B">
        <w:rPr>
          <w:rFonts w:ascii="Calibri" w:hAnsi="Calibri"/>
          <w:sz w:val="22"/>
          <w:szCs w:val="22"/>
          <w:lang w:eastAsia="en-GB"/>
        </w:rPr>
        <w:tab/>
      </w:r>
      <w:r w:rsidRPr="0027153A">
        <w:rPr>
          <w:lang w:val="de-DE"/>
        </w:rPr>
        <w:t>MONTE-</w:t>
      </w:r>
      <w:r w:rsidRPr="0027153A">
        <w:rPr>
          <w:color w:val="000000"/>
          <w:lang w:eastAsia="ja-JP"/>
        </w:rPr>
        <w:t>Location-Type</w:t>
      </w:r>
      <w:r>
        <w:tab/>
      </w:r>
      <w:r>
        <w:fldChar w:fldCharType="begin" w:fldLock="1"/>
      </w:r>
      <w:r>
        <w:instrText xml:space="preserve"> PAGEREF _Toc20217262 \h </w:instrText>
      </w:r>
      <w:r>
        <w:fldChar w:fldCharType="separate"/>
      </w:r>
      <w:r>
        <w:t>46</w:t>
      </w:r>
      <w:r>
        <w:fldChar w:fldCharType="end"/>
      </w:r>
    </w:p>
    <w:p w:rsidR="00B37E5E" w:rsidRPr="005A5A5B" w:rsidRDefault="00B37E5E">
      <w:pPr>
        <w:pStyle w:val="TOC3"/>
        <w:rPr>
          <w:rFonts w:ascii="Calibri" w:hAnsi="Calibri"/>
          <w:sz w:val="22"/>
          <w:szCs w:val="22"/>
          <w:lang w:eastAsia="en-GB"/>
        </w:rPr>
      </w:pPr>
      <w:r w:rsidRPr="0027153A">
        <w:rPr>
          <w:lang w:val="sv-SE"/>
        </w:rPr>
        <w:t>8.</w:t>
      </w:r>
      <w:r>
        <w:t>4.</w:t>
      </w:r>
      <w:r w:rsidRPr="0027153A">
        <w:rPr>
          <w:lang w:val="sv-SE"/>
        </w:rPr>
        <w:t>17</w:t>
      </w:r>
      <w:r w:rsidRPr="005A5A5B">
        <w:rPr>
          <w:rFonts w:ascii="Calibri" w:hAnsi="Calibri"/>
          <w:sz w:val="22"/>
          <w:szCs w:val="22"/>
          <w:lang w:eastAsia="en-GB"/>
        </w:rPr>
        <w:tab/>
      </w:r>
      <w:r w:rsidRPr="0027153A">
        <w:rPr>
          <w:color w:val="000000"/>
          <w:lang w:eastAsia="ja-JP"/>
        </w:rPr>
        <w:t>Accuracy</w:t>
      </w:r>
      <w:r>
        <w:tab/>
      </w:r>
      <w:r>
        <w:fldChar w:fldCharType="begin" w:fldLock="1"/>
      </w:r>
      <w:r>
        <w:instrText xml:space="preserve"> PAGEREF _Toc20217263 \h </w:instrText>
      </w:r>
      <w:r>
        <w:fldChar w:fldCharType="separate"/>
      </w:r>
      <w:r>
        <w:t>46</w:t>
      </w:r>
      <w:r>
        <w:fldChar w:fldCharType="end"/>
      </w:r>
    </w:p>
    <w:p w:rsidR="00B37E5E" w:rsidRPr="005A5A5B" w:rsidRDefault="00B37E5E">
      <w:pPr>
        <w:pStyle w:val="TOC3"/>
        <w:rPr>
          <w:rFonts w:ascii="Calibri" w:hAnsi="Calibri"/>
          <w:sz w:val="22"/>
          <w:szCs w:val="22"/>
          <w:lang w:eastAsia="en-GB"/>
        </w:rPr>
      </w:pPr>
      <w:r w:rsidRPr="0027153A">
        <w:rPr>
          <w:lang w:val="sv-SE"/>
        </w:rPr>
        <w:t>8.</w:t>
      </w:r>
      <w:r>
        <w:t>4.</w:t>
      </w:r>
      <w:r w:rsidRPr="0027153A">
        <w:rPr>
          <w:lang w:val="sv-SE"/>
        </w:rPr>
        <w:t>18</w:t>
      </w:r>
      <w:r w:rsidRPr="005A5A5B">
        <w:rPr>
          <w:rFonts w:ascii="Calibri" w:hAnsi="Calibri"/>
          <w:sz w:val="22"/>
          <w:szCs w:val="22"/>
          <w:lang w:eastAsia="en-GB"/>
        </w:rPr>
        <w:tab/>
      </w:r>
      <w:r w:rsidRPr="0027153A">
        <w:rPr>
          <w:color w:val="000000"/>
          <w:lang w:eastAsia="ja-JP"/>
        </w:rPr>
        <w:t>Association-Type</w:t>
      </w:r>
      <w:r>
        <w:tab/>
      </w:r>
      <w:r>
        <w:fldChar w:fldCharType="begin" w:fldLock="1"/>
      </w:r>
      <w:r>
        <w:instrText xml:space="preserve"> PAGEREF _Toc20217264 \h </w:instrText>
      </w:r>
      <w:r>
        <w:fldChar w:fldCharType="separate"/>
      </w:r>
      <w:r>
        <w:t>46</w:t>
      </w:r>
      <w:r>
        <w:fldChar w:fldCharType="end"/>
      </w:r>
    </w:p>
    <w:p w:rsidR="00B37E5E" w:rsidRPr="005A5A5B" w:rsidRDefault="00B37E5E">
      <w:pPr>
        <w:pStyle w:val="TOC3"/>
        <w:rPr>
          <w:rFonts w:ascii="Calibri" w:hAnsi="Calibri"/>
          <w:sz w:val="22"/>
          <w:szCs w:val="22"/>
          <w:lang w:eastAsia="en-GB"/>
        </w:rPr>
      </w:pPr>
      <w:r w:rsidRPr="0027153A">
        <w:rPr>
          <w:lang w:val="sv-SE"/>
        </w:rPr>
        <w:t>8.</w:t>
      </w:r>
      <w:r>
        <w:t>4.</w:t>
      </w:r>
      <w:r w:rsidRPr="0027153A">
        <w:rPr>
          <w:lang w:val="sv-SE"/>
        </w:rPr>
        <w:t>19</w:t>
      </w:r>
      <w:r w:rsidRPr="005A5A5B">
        <w:rPr>
          <w:rFonts w:ascii="Calibri" w:hAnsi="Calibri"/>
          <w:sz w:val="22"/>
          <w:szCs w:val="22"/>
          <w:lang w:eastAsia="en-GB"/>
        </w:rPr>
        <w:tab/>
      </w:r>
      <w:r>
        <w:t>Roaming-Information</w:t>
      </w:r>
      <w:r>
        <w:tab/>
      </w:r>
      <w:r>
        <w:fldChar w:fldCharType="begin" w:fldLock="1"/>
      </w:r>
      <w:r>
        <w:instrText xml:space="preserve"> PAGEREF _Toc20217265 \h </w:instrText>
      </w:r>
      <w:r>
        <w:fldChar w:fldCharType="separate"/>
      </w:r>
      <w:r>
        <w:t>47</w:t>
      </w:r>
      <w:r>
        <w:fldChar w:fldCharType="end"/>
      </w:r>
    </w:p>
    <w:p w:rsidR="00B37E5E" w:rsidRPr="005A5A5B" w:rsidRDefault="00B37E5E">
      <w:pPr>
        <w:pStyle w:val="TOC3"/>
        <w:rPr>
          <w:rFonts w:ascii="Calibri" w:hAnsi="Calibri"/>
          <w:sz w:val="22"/>
          <w:szCs w:val="22"/>
          <w:lang w:eastAsia="en-GB"/>
        </w:rPr>
      </w:pPr>
      <w:r w:rsidRPr="0027153A">
        <w:rPr>
          <w:lang w:val="sv-SE"/>
        </w:rPr>
        <w:t>8.</w:t>
      </w:r>
      <w:r>
        <w:t>4.</w:t>
      </w:r>
      <w:r w:rsidRPr="0027153A">
        <w:rPr>
          <w:lang w:val="sv-SE"/>
        </w:rPr>
        <w:t>20</w:t>
      </w:r>
      <w:r w:rsidRPr="005A5A5B">
        <w:rPr>
          <w:rFonts w:ascii="Calibri" w:hAnsi="Calibri"/>
          <w:sz w:val="22"/>
          <w:szCs w:val="22"/>
          <w:lang w:eastAsia="en-GB"/>
        </w:rPr>
        <w:tab/>
      </w:r>
      <w:r>
        <w:t>Reachability-Information</w:t>
      </w:r>
      <w:r>
        <w:tab/>
      </w:r>
      <w:r>
        <w:fldChar w:fldCharType="begin" w:fldLock="1"/>
      </w:r>
      <w:r>
        <w:instrText xml:space="preserve"> PAGEREF _Toc20217266 \h </w:instrText>
      </w:r>
      <w:r>
        <w:fldChar w:fldCharType="separate"/>
      </w:r>
      <w:r>
        <w:t>47</w:t>
      </w:r>
      <w:r>
        <w:fldChar w:fldCharType="end"/>
      </w:r>
    </w:p>
    <w:p w:rsidR="00B37E5E" w:rsidRPr="005A5A5B" w:rsidRDefault="00B37E5E">
      <w:pPr>
        <w:pStyle w:val="TOC3"/>
        <w:rPr>
          <w:rFonts w:ascii="Calibri" w:hAnsi="Calibri"/>
          <w:sz w:val="22"/>
          <w:szCs w:val="22"/>
          <w:lang w:eastAsia="en-GB"/>
        </w:rPr>
      </w:pPr>
      <w:r w:rsidRPr="0027153A">
        <w:rPr>
          <w:lang w:val="en-US"/>
        </w:rPr>
        <w:t>8.4.21</w:t>
      </w:r>
      <w:r w:rsidRPr="005A5A5B">
        <w:rPr>
          <w:rFonts w:ascii="Calibri" w:hAnsi="Calibri"/>
          <w:sz w:val="22"/>
          <w:szCs w:val="22"/>
          <w:lang w:eastAsia="en-GB"/>
        </w:rPr>
        <w:tab/>
      </w:r>
      <w:r w:rsidRPr="0027153A">
        <w:rPr>
          <w:lang w:val="en-US"/>
        </w:rPr>
        <w:t>EPS-Location-Information</w:t>
      </w:r>
      <w:r>
        <w:tab/>
      </w:r>
      <w:r>
        <w:fldChar w:fldCharType="begin" w:fldLock="1"/>
      </w:r>
      <w:r>
        <w:instrText xml:space="preserve"> PAGEREF _Toc20217267 \h </w:instrText>
      </w:r>
      <w:r>
        <w:fldChar w:fldCharType="separate"/>
      </w:r>
      <w:r>
        <w:t>47</w:t>
      </w:r>
      <w:r>
        <w:fldChar w:fldCharType="end"/>
      </w:r>
    </w:p>
    <w:p w:rsidR="00B37E5E" w:rsidRPr="005A5A5B" w:rsidRDefault="00B37E5E">
      <w:pPr>
        <w:pStyle w:val="TOC3"/>
        <w:rPr>
          <w:rFonts w:ascii="Calibri" w:hAnsi="Calibri"/>
          <w:sz w:val="22"/>
          <w:szCs w:val="22"/>
          <w:lang w:eastAsia="en-GB"/>
        </w:rPr>
      </w:pPr>
      <w:r w:rsidRPr="0027153A">
        <w:rPr>
          <w:lang w:val="en-US"/>
        </w:rPr>
        <w:t>8.4.22</w:t>
      </w:r>
      <w:r w:rsidRPr="005A5A5B">
        <w:rPr>
          <w:rFonts w:ascii="Calibri" w:hAnsi="Calibri"/>
          <w:sz w:val="22"/>
          <w:szCs w:val="22"/>
          <w:lang w:eastAsia="en-GB"/>
        </w:rPr>
        <w:tab/>
      </w:r>
      <w:r w:rsidRPr="0027153A">
        <w:rPr>
          <w:color w:val="000000"/>
          <w:lang w:val="en-US" w:eastAsia="ja-JP"/>
        </w:rPr>
        <w:t>IMEI-Change</w:t>
      </w:r>
      <w:r>
        <w:tab/>
      </w:r>
      <w:r>
        <w:fldChar w:fldCharType="begin" w:fldLock="1"/>
      </w:r>
      <w:r>
        <w:instrText xml:space="preserve"> PAGEREF _Toc20217268 \h </w:instrText>
      </w:r>
      <w:r>
        <w:fldChar w:fldCharType="separate"/>
      </w:r>
      <w:r>
        <w:t>47</w:t>
      </w:r>
      <w:r>
        <w:fldChar w:fldCharType="end"/>
      </w:r>
    </w:p>
    <w:p w:rsidR="00B37E5E" w:rsidRPr="005A5A5B" w:rsidRDefault="00B37E5E">
      <w:pPr>
        <w:pStyle w:val="TOC3"/>
        <w:rPr>
          <w:rFonts w:ascii="Calibri" w:hAnsi="Calibri"/>
          <w:sz w:val="22"/>
          <w:szCs w:val="22"/>
          <w:lang w:eastAsia="en-GB"/>
        </w:rPr>
      </w:pPr>
      <w:r w:rsidRPr="0027153A">
        <w:rPr>
          <w:lang w:val="en-US"/>
        </w:rPr>
        <w:t>8.4.23</w:t>
      </w:r>
      <w:r w:rsidRPr="005A5A5B">
        <w:rPr>
          <w:rFonts w:ascii="Calibri" w:hAnsi="Calibri"/>
          <w:sz w:val="22"/>
          <w:szCs w:val="22"/>
          <w:lang w:eastAsia="en-GB"/>
        </w:rPr>
        <w:tab/>
      </w:r>
      <w:r w:rsidRPr="0027153A">
        <w:rPr>
          <w:lang w:val="en-US"/>
        </w:rPr>
        <w:t>Feature-List AVP</w:t>
      </w:r>
      <w:r>
        <w:tab/>
      </w:r>
      <w:r>
        <w:fldChar w:fldCharType="begin" w:fldLock="1"/>
      </w:r>
      <w:r>
        <w:instrText xml:space="preserve"> PAGEREF _Toc20217269 \h </w:instrText>
      </w:r>
      <w:r>
        <w:fldChar w:fldCharType="separate"/>
      </w:r>
      <w:r>
        <w:t>47</w:t>
      </w:r>
      <w:r>
        <w:fldChar w:fldCharType="end"/>
      </w:r>
    </w:p>
    <w:p w:rsidR="00B37E5E" w:rsidRPr="005A5A5B" w:rsidRDefault="00B37E5E">
      <w:pPr>
        <w:pStyle w:val="TOC4"/>
        <w:rPr>
          <w:rFonts w:ascii="Calibri" w:hAnsi="Calibri"/>
          <w:sz w:val="22"/>
          <w:szCs w:val="22"/>
          <w:lang w:eastAsia="en-GB"/>
        </w:rPr>
      </w:pPr>
      <w:r w:rsidRPr="0027153A">
        <w:rPr>
          <w:lang w:val="en-US"/>
        </w:rPr>
        <w:t>8.4.23.1</w:t>
      </w:r>
      <w:r w:rsidRPr="005A5A5B">
        <w:rPr>
          <w:rFonts w:ascii="Calibri" w:hAnsi="Calibri"/>
          <w:sz w:val="22"/>
          <w:szCs w:val="22"/>
          <w:lang w:eastAsia="en-GB"/>
        </w:rPr>
        <w:tab/>
      </w:r>
      <w:r w:rsidRPr="0027153A">
        <w:rPr>
          <w:lang w:val="en-US"/>
        </w:rPr>
        <w:t>Feature-List AVP for the S6t application</w:t>
      </w:r>
      <w:r>
        <w:tab/>
      </w:r>
      <w:r>
        <w:fldChar w:fldCharType="begin" w:fldLock="1"/>
      </w:r>
      <w:r>
        <w:instrText xml:space="preserve"> PAGEREF _Toc20217270 \h </w:instrText>
      </w:r>
      <w:r>
        <w:fldChar w:fldCharType="separate"/>
      </w:r>
      <w:r>
        <w:t>47</w:t>
      </w:r>
      <w:r>
        <w:fldChar w:fldCharType="end"/>
      </w:r>
    </w:p>
    <w:p w:rsidR="00B37E5E" w:rsidRPr="005A5A5B" w:rsidRDefault="00B37E5E">
      <w:pPr>
        <w:pStyle w:val="TOC3"/>
        <w:rPr>
          <w:rFonts w:ascii="Calibri" w:hAnsi="Calibri"/>
          <w:sz w:val="22"/>
          <w:szCs w:val="22"/>
          <w:lang w:eastAsia="en-GB"/>
        </w:rPr>
      </w:pPr>
      <w:r w:rsidRPr="0027153A">
        <w:rPr>
          <w:lang w:val="en-US"/>
        </w:rPr>
        <w:t>8.4.24</w:t>
      </w:r>
      <w:r w:rsidRPr="005A5A5B">
        <w:rPr>
          <w:rFonts w:ascii="Calibri" w:hAnsi="Calibri"/>
          <w:sz w:val="22"/>
          <w:szCs w:val="22"/>
          <w:lang w:eastAsia="en-GB"/>
        </w:rPr>
        <w:tab/>
      </w:r>
      <w:r w:rsidRPr="0027153A">
        <w:rPr>
          <w:lang w:val="en-US"/>
        </w:rPr>
        <w:t>Monitoring-Event-Config-Status</w:t>
      </w:r>
      <w:r>
        <w:tab/>
      </w:r>
      <w:r>
        <w:fldChar w:fldCharType="begin" w:fldLock="1"/>
      </w:r>
      <w:r>
        <w:instrText xml:space="preserve"> PAGEREF _Toc20217271 \h </w:instrText>
      </w:r>
      <w:r>
        <w:fldChar w:fldCharType="separate"/>
      </w:r>
      <w:r>
        <w:t>48</w:t>
      </w:r>
      <w:r>
        <w:fldChar w:fldCharType="end"/>
      </w:r>
    </w:p>
    <w:p w:rsidR="00B37E5E" w:rsidRPr="005A5A5B" w:rsidRDefault="00B37E5E">
      <w:pPr>
        <w:pStyle w:val="TOC3"/>
        <w:rPr>
          <w:rFonts w:ascii="Calibri" w:hAnsi="Calibri"/>
          <w:sz w:val="22"/>
          <w:szCs w:val="22"/>
          <w:lang w:eastAsia="en-GB"/>
        </w:rPr>
      </w:pPr>
      <w:r w:rsidRPr="0027153A">
        <w:rPr>
          <w:lang w:val="sv-SE"/>
        </w:rPr>
        <w:t>8</w:t>
      </w:r>
      <w:r>
        <w:t>.4.</w:t>
      </w:r>
      <w:r w:rsidRPr="0027153A">
        <w:rPr>
          <w:lang w:val="sv-SE"/>
        </w:rPr>
        <w:t>25</w:t>
      </w:r>
      <w:r w:rsidRPr="005A5A5B">
        <w:rPr>
          <w:rFonts w:ascii="Calibri" w:hAnsi="Calibri"/>
          <w:sz w:val="22"/>
          <w:szCs w:val="22"/>
          <w:lang w:eastAsia="en-GB"/>
        </w:rPr>
        <w:tab/>
      </w:r>
      <w:r w:rsidRPr="0027153A">
        <w:rPr>
          <w:lang w:val="de-DE"/>
        </w:rPr>
        <w:t>AESE</w:t>
      </w:r>
      <w:r>
        <w:t>-Communication-Pattern</w:t>
      </w:r>
      <w:r>
        <w:tab/>
      </w:r>
      <w:r>
        <w:fldChar w:fldCharType="begin" w:fldLock="1"/>
      </w:r>
      <w:r>
        <w:instrText xml:space="preserve"> PAGEREF _Toc20217272 \h </w:instrText>
      </w:r>
      <w:r>
        <w:fldChar w:fldCharType="separate"/>
      </w:r>
      <w:r>
        <w:t>48</w:t>
      </w:r>
      <w:r>
        <w:fldChar w:fldCharType="end"/>
      </w:r>
    </w:p>
    <w:p w:rsidR="00B37E5E" w:rsidRPr="005A5A5B" w:rsidRDefault="00B37E5E">
      <w:pPr>
        <w:pStyle w:val="TOC3"/>
        <w:rPr>
          <w:rFonts w:ascii="Calibri" w:hAnsi="Calibri"/>
          <w:sz w:val="22"/>
          <w:szCs w:val="22"/>
          <w:lang w:eastAsia="en-GB"/>
        </w:rPr>
      </w:pPr>
      <w:r w:rsidRPr="0027153A">
        <w:rPr>
          <w:lang w:val="sv-SE"/>
        </w:rPr>
        <w:t>8</w:t>
      </w:r>
      <w:r>
        <w:t>.4.</w:t>
      </w:r>
      <w:r w:rsidRPr="0027153A">
        <w:rPr>
          <w:lang w:val="sv-SE"/>
        </w:rPr>
        <w:t>26</w:t>
      </w:r>
      <w:r w:rsidRPr="005A5A5B">
        <w:rPr>
          <w:rFonts w:ascii="Calibri" w:hAnsi="Calibri"/>
          <w:sz w:val="22"/>
          <w:szCs w:val="22"/>
          <w:lang w:eastAsia="en-GB"/>
        </w:rPr>
        <w:tab/>
      </w:r>
      <w:r>
        <w:t>Communication-Pattern</w:t>
      </w:r>
      <w:r w:rsidRPr="0027153A">
        <w:rPr>
          <w:lang w:val="de-DE"/>
        </w:rPr>
        <w:t>-Set</w:t>
      </w:r>
      <w:r>
        <w:tab/>
      </w:r>
      <w:r>
        <w:fldChar w:fldCharType="begin" w:fldLock="1"/>
      </w:r>
      <w:r>
        <w:instrText xml:space="preserve"> PAGEREF _Toc20217273 \h </w:instrText>
      </w:r>
      <w:r>
        <w:fldChar w:fldCharType="separate"/>
      </w:r>
      <w:r>
        <w:t>49</w:t>
      </w:r>
      <w:r>
        <w:fldChar w:fldCharType="end"/>
      </w:r>
    </w:p>
    <w:p w:rsidR="00B37E5E" w:rsidRPr="005A5A5B" w:rsidRDefault="00B37E5E">
      <w:pPr>
        <w:pStyle w:val="TOC3"/>
        <w:rPr>
          <w:rFonts w:ascii="Calibri" w:hAnsi="Calibri"/>
          <w:sz w:val="22"/>
          <w:szCs w:val="22"/>
          <w:lang w:eastAsia="en-GB"/>
        </w:rPr>
      </w:pPr>
      <w:r w:rsidRPr="0027153A">
        <w:rPr>
          <w:lang w:val="sv-SE"/>
        </w:rPr>
        <w:t>8</w:t>
      </w:r>
      <w:r>
        <w:t>.4.</w:t>
      </w:r>
      <w:r w:rsidRPr="0027153A">
        <w:rPr>
          <w:lang w:val="sv-SE"/>
        </w:rPr>
        <w:t>27</w:t>
      </w:r>
      <w:r w:rsidRPr="005A5A5B">
        <w:rPr>
          <w:rFonts w:ascii="Calibri" w:hAnsi="Calibri"/>
          <w:sz w:val="22"/>
          <w:szCs w:val="22"/>
          <w:lang w:eastAsia="en-GB"/>
        </w:rPr>
        <w:tab/>
      </w:r>
      <w:r>
        <w:t>Periodic-Communication-Indicator</w:t>
      </w:r>
      <w:r>
        <w:tab/>
      </w:r>
      <w:r>
        <w:fldChar w:fldCharType="begin" w:fldLock="1"/>
      </w:r>
      <w:r>
        <w:instrText xml:space="preserve"> PAGEREF _Toc20217274 \h </w:instrText>
      </w:r>
      <w:r>
        <w:fldChar w:fldCharType="separate"/>
      </w:r>
      <w:r>
        <w:t>49</w:t>
      </w:r>
      <w:r>
        <w:fldChar w:fldCharType="end"/>
      </w:r>
    </w:p>
    <w:p w:rsidR="00B37E5E" w:rsidRPr="005A5A5B" w:rsidRDefault="00B37E5E">
      <w:pPr>
        <w:pStyle w:val="TOC3"/>
        <w:rPr>
          <w:rFonts w:ascii="Calibri" w:hAnsi="Calibri"/>
          <w:sz w:val="22"/>
          <w:szCs w:val="22"/>
          <w:lang w:eastAsia="en-GB"/>
        </w:rPr>
      </w:pPr>
      <w:r w:rsidRPr="0027153A">
        <w:rPr>
          <w:lang w:val="sv-SE"/>
        </w:rPr>
        <w:t>8</w:t>
      </w:r>
      <w:r>
        <w:t>.4.</w:t>
      </w:r>
      <w:r w:rsidRPr="0027153A">
        <w:rPr>
          <w:lang w:val="sv-SE"/>
        </w:rPr>
        <w:t>28</w:t>
      </w:r>
      <w:r w:rsidRPr="005A5A5B">
        <w:rPr>
          <w:rFonts w:ascii="Calibri" w:hAnsi="Calibri"/>
          <w:sz w:val="22"/>
          <w:szCs w:val="22"/>
          <w:lang w:eastAsia="en-GB"/>
        </w:rPr>
        <w:tab/>
      </w:r>
      <w:r>
        <w:t>Communication-duration-time</w:t>
      </w:r>
      <w:r>
        <w:tab/>
      </w:r>
      <w:r>
        <w:fldChar w:fldCharType="begin" w:fldLock="1"/>
      </w:r>
      <w:r>
        <w:instrText xml:space="preserve"> PAGEREF _Toc20217275 \h </w:instrText>
      </w:r>
      <w:r>
        <w:fldChar w:fldCharType="separate"/>
      </w:r>
      <w:r>
        <w:t>49</w:t>
      </w:r>
      <w:r>
        <w:fldChar w:fldCharType="end"/>
      </w:r>
    </w:p>
    <w:p w:rsidR="00B37E5E" w:rsidRPr="005A5A5B" w:rsidRDefault="00B37E5E">
      <w:pPr>
        <w:pStyle w:val="TOC3"/>
        <w:rPr>
          <w:rFonts w:ascii="Calibri" w:hAnsi="Calibri"/>
          <w:sz w:val="22"/>
          <w:szCs w:val="22"/>
          <w:lang w:eastAsia="en-GB"/>
        </w:rPr>
      </w:pPr>
      <w:r w:rsidRPr="0027153A">
        <w:rPr>
          <w:lang w:val="sv-SE"/>
        </w:rPr>
        <w:t>8</w:t>
      </w:r>
      <w:r>
        <w:t>.4.</w:t>
      </w:r>
      <w:r w:rsidRPr="0027153A">
        <w:rPr>
          <w:lang w:val="sv-SE"/>
        </w:rPr>
        <w:t>29</w:t>
      </w:r>
      <w:r w:rsidRPr="005A5A5B">
        <w:rPr>
          <w:rFonts w:ascii="Calibri" w:hAnsi="Calibri"/>
          <w:sz w:val="22"/>
          <w:szCs w:val="22"/>
          <w:lang w:eastAsia="en-GB"/>
        </w:rPr>
        <w:tab/>
      </w:r>
      <w:r>
        <w:t>Periodic-time</w:t>
      </w:r>
      <w:r>
        <w:tab/>
      </w:r>
      <w:r>
        <w:fldChar w:fldCharType="begin" w:fldLock="1"/>
      </w:r>
      <w:r>
        <w:instrText xml:space="preserve"> PAGEREF _Toc20217276 \h </w:instrText>
      </w:r>
      <w:r>
        <w:fldChar w:fldCharType="separate"/>
      </w:r>
      <w:r>
        <w:t>49</w:t>
      </w:r>
      <w:r>
        <w:fldChar w:fldCharType="end"/>
      </w:r>
    </w:p>
    <w:p w:rsidR="00B37E5E" w:rsidRPr="005A5A5B" w:rsidRDefault="00B37E5E">
      <w:pPr>
        <w:pStyle w:val="TOC3"/>
        <w:rPr>
          <w:rFonts w:ascii="Calibri" w:hAnsi="Calibri"/>
          <w:sz w:val="22"/>
          <w:szCs w:val="22"/>
          <w:lang w:eastAsia="en-GB"/>
        </w:rPr>
      </w:pPr>
      <w:r w:rsidRPr="0027153A">
        <w:rPr>
          <w:lang w:val="sv-SE"/>
        </w:rPr>
        <w:t>8</w:t>
      </w:r>
      <w:r>
        <w:t>.4.</w:t>
      </w:r>
      <w:r w:rsidRPr="0027153A">
        <w:rPr>
          <w:lang w:val="sv-SE"/>
        </w:rPr>
        <w:t>30</w:t>
      </w:r>
      <w:r w:rsidRPr="005A5A5B">
        <w:rPr>
          <w:rFonts w:ascii="Calibri" w:hAnsi="Calibri"/>
          <w:sz w:val="22"/>
          <w:szCs w:val="22"/>
          <w:lang w:eastAsia="en-GB"/>
        </w:rPr>
        <w:tab/>
      </w:r>
      <w:r>
        <w:t>Scheduled-communication-time</w:t>
      </w:r>
      <w:r>
        <w:tab/>
      </w:r>
      <w:r>
        <w:fldChar w:fldCharType="begin" w:fldLock="1"/>
      </w:r>
      <w:r>
        <w:instrText xml:space="preserve"> PAGEREF _Toc20217277 \h </w:instrText>
      </w:r>
      <w:r>
        <w:fldChar w:fldCharType="separate"/>
      </w:r>
      <w:r>
        <w:t>50</w:t>
      </w:r>
      <w:r>
        <w:fldChar w:fldCharType="end"/>
      </w:r>
    </w:p>
    <w:p w:rsidR="00B37E5E" w:rsidRPr="005A5A5B" w:rsidRDefault="00B37E5E">
      <w:pPr>
        <w:pStyle w:val="TOC3"/>
        <w:rPr>
          <w:rFonts w:ascii="Calibri" w:hAnsi="Calibri"/>
          <w:sz w:val="22"/>
          <w:szCs w:val="22"/>
          <w:lang w:eastAsia="en-GB"/>
        </w:rPr>
      </w:pPr>
      <w:r w:rsidRPr="0027153A">
        <w:rPr>
          <w:lang w:val="sv-SE"/>
        </w:rPr>
        <w:t>8</w:t>
      </w:r>
      <w:r>
        <w:t>.4.</w:t>
      </w:r>
      <w:r w:rsidRPr="0027153A">
        <w:rPr>
          <w:lang w:val="sv-SE"/>
        </w:rPr>
        <w:t>31</w:t>
      </w:r>
      <w:r w:rsidRPr="005A5A5B">
        <w:rPr>
          <w:rFonts w:ascii="Calibri" w:hAnsi="Calibri"/>
          <w:sz w:val="22"/>
          <w:szCs w:val="22"/>
          <w:lang w:eastAsia="en-GB"/>
        </w:rPr>
        <w:tab/>
      </w:r>
      <w:r>
        <w:t>Stationary indication</w:t>
      </w:r>
      <w:r>
        <w:tab/>
      </w:r>
      <w:r>
        <w:fldChar w:fldCharType="begin" w:fldLock="1"/>
      </w:r>
      <w:r>
        <w:instrText xml:space="preserve"> PAGEREF _Toc20217278 \h </w:instrText>
      </w:r>
      <w:r>
        <w:fldChar w:fldCharType="separate"/>
      </w:r>
      <w:r>
        <w:t>50</w:t>
      </w:r>
      <w:r>
        <w:fldChar w:fldCharType="end"/>
      </w:r>
    </w:p>
    <w:p w:rsidR="00B37E5E" w:rsidRPr="005A5A5B" w:rsidRDefault="00B37E5E">
      <w:pPr>
        <w:pStyle w:val="TOC3"/>
        <w:rPr>
          <w:rFonts w:ascii="Calibri" w:hAnsi="Calibri"/>
          <w:sz w:val="22"/>
          <w:szCs w:val="22"/>
          <w:lang w:eastAsia="en-GB"/>
        </w:rPr>
      </w:pPr>
      <w:r w:rsidRPr="0027153A">
        <w:rPr>
          <w:lang w:val="sv-SE"/>
        </w:rPr>
        <w:t>8</w:t>
      </w:r>
      <w:r>
        <w:t>.4.</w:t>
      </w:r>
      <w:r w:rsidRPr="0027153A">
        <w:rPr>
          <w:lang w:val="sv-SE"/>
        </w:rPr>
        <w:t>32</w:t>
      </w:r>
      <w:r w:rsidRPr="005A5A5B">
        <w:rPr>
          <w:rFonts w:ascii="Calibri" w:hAnsi="Calibri"/>
          <w:sz w:val="22"/>
          <w:szCs w:val="22"/>
          <w:lang w:eastAsia="en-GB"/>
        </w:rPr>
        <w:tab/>
      </w:r>
      <w:r>
        <w:t>AESE-Communication-Pattern</w:t>
      </w:r>
      <w:r w:rsidRPr="0027153A">
        <w:rPr>
          <w:lang w:val="de-DE"/>
        </w:rPr>
        <w:t>-Config-Status</w:t>
      </w:r>
      <w:r>
        <w:tab/>
      </w:r>
      <w:r>
        <w:fldChar w:fldCharType="begin" w:fldLock="1"/>
      </w:r>
      <w:r>
        <w:instrText xml:space="preserve"> PAGEREF _Toc20217279 \h </w:instrText>
      </w:r>
      <w:r>
        <w:fldChar w:fldCharType="separate"/>
      </w:r>
      <w:r>
        <w:t>50</w:t>
      </w:r>
      <w:r>
        <w:fldChar w:fldCharType="end"/>
      </w:r>
    </w:p>
    <w:p w:rsidR="00B37E5E" w:rsidRPr="005A5A5B" w:rsidRDefault="00B37E5E">
      <w:pPr>
        <w:pStyle w:val="TOC3"/>
        <w:rPr>
          <w:rFonts w:ascii="Calibri" w:hAnsi="Calibri"/>
          <w:sz w:val="22"/>
          <w:szCs w:val="22"/>
          <w:lang w:eastAsia="en-GB"/>
        </w:rPr>
      </w:pPr>
      <w:r w:rsidRPr="0027153A">
        <w:rPr>
          <w:lang w:val="sv-SE"/>
        </w:rPr>
        <w:t>8</w:t>
      </w:r>
      <w:r>
        <w:t>.4.</w:t>
      </w:r>
      <w:r w:rsidRPr="0027153A">
        <w:rPr>
          <w:lang w:val="sv-SE"/>
        </w:rPr>
        <w:t>33</w:t>
      </w:r>
      <w:r w:rsidRPr="005A5A5B">
        <w:rPr>
          <w:rFonts w:ascii="Calibri" w:hAnsi="Calibri"/>
          <w:sz w:val="22"/>
          <w:szCs w:val="22"/>
          <w:lang w:eastAsia="en-GB"/>
        </w:rPr>
        <w:tab/>
      </w:r>
      <w:r>
        <w:t>AESE-</w:t>
      </w:r>
      <w:r w:rsidRPr="0027153A">
        <w:rPr>
          <w:lang w:val="de-DE"/>
        </w:rPr>
        <w:t>Error</w:t>
      </w:r>
      <w:r>
        <w:t>-</w:t>
      </w:r>
      <w:r w:rsidRPr="0027153A">
        <w:rPr>
          <w:lang w:val="de-DE"/>
        </w:rPr>
        <w:t>Report</w:t>
      </w:r>
      <w:r>
        <w:tab/>
      </w:r>
      <w:r>
        <w:fldChar w:fldCharType="begin" w:fldLock="1"/>
      </w:r>
      <w:r>
        <w:instrText xml:space="preserve"> PAGEREF _Toc20217280 \h </w:instrText>
      </w:r>
      <w:r>
        <w:fldChar w:fldCharType="separate"/>
      </w:r>
      <w:r>
        <w:t>50</w:t>
      </w:r>
      <w:r>
        <w:fldChar w:fldCharType="end"/>
      </w:r>
    </w:p>
    <w:p w:rsidR="00B37E5E" w:rsidRPr="005A5A5B" w:rsidRDefault="00B37E5E">
      <w:pPr>
        <w:pStyle w:val="TOC3"/>
        <w:rPr>
          <w:rFonts w:ascii="Calibri" w:hAnsi="Calibri"/>
          <w:sz w:val="22"/>
          <w:szCs w:val="22"/>
          <w:lang w:eastAsia="en-GB"/>
        </w:rPr>
      </w:pPr>
      <w:r>
        <w:t>8.4.34</w:t>
      </w:r>
      <w:r w:rsidRPr="005A5A5B">
        <w:rPr>
          <w:rFonts w:ascii="Calibri" w:hAnsi="Calibri"/>
          <w:sz w:val="22"/>
          <w:szCs w:val="22"/>
          <w:lang w:eastAsia="en-GB"/>
        </w:rPr>
        <w:tab/>
      </w:r>
      <w:r>
        <w:rPr>
          <w:lang w:eastAsia="zh-CN"/>
        </w:rPr>
        <w:t>MME-</w:t>
      </w:r>
      <w:r>
        <w:t>Location</w:t>
      </w:r>
      <w:r>
        <w:rPr>
          <w:lang w:eastAsia="zh-CN"/>
        </w:rPr>
        <w:t>-</w:t>
      </w:r>
      <w:r>
        <w:t>Information</w:t>
      </w:r>
      <w:r>
        <w:tab/>
      </w:r>
      <w:r>
        <w:fldChar w:fldCharType="begin" w:fldLock="1"/>
      </w:r>
      <w:r>
        <w:instrText xml:space="preserve"> PAGEREF _Toc20217281 \h </w:instrText>
      </w:r>
      <w:r>
        <w:fldChar w:fldCharType="separate"/>
      </w:r>
      <w:r>
        <w:t>51</w:t>
      </w:r>
      <w:r>
        <w:fldChar w:fldCharType="end"/>
      </w:r>
    </w:p>
    <w:p w:rsidR="00B37E5E" w:rsidRPr="005A5A5B" w:rsidRDefault="00B37E5E">
      <w:pPr>
        <w:pStyle w:val="TOC3"/>
        <w:rPr>
          <w:rFonts w:ascii="Calibri" w:hAnsi="Calibri"/>
          <w:sz w:val="22"/>
          <w:szCs w:val="22"/>
          <w:lang w:eastAsia="en-GB"/>
        </w:rPr>
      </w:pPr>
      <w:r w:rsidRPr="0027153A">
        <w:rPr>
          <w:lang w:val="fr-FR"/>
        </w:rPr>
        <w:t>8.4.35</w:t>
      </w:r>
      <w:r w:rsidRPr="005A5A5B">
        <w:rPr>
          <w:rFonts w:ascii="Calibri" w:hAnsi="Calibri"/>
          <w:sz w:val="22"/>
          <w:szCs w:val="22"/>
          <w:lang w:eastAsia="en-GB"/>
        </w:rPr>
        <w:tab/>
      </w:r>
      <w:r w:rsidRPr="0027153A">
        <w:rPr>
          <w:lang w:val="fr-FR" w:eastAsia="zh-CN"/>
        </w:rPr>
        <w:t>SGSN-</w:t>
      </w:r>
      <w:r w:rsidRPr="0027153A">
        <w:rPr>
          <w:lang w:val="fr-FR"/>
        </w:rPr>
        <w:t>Location</w:t>
      </w:r>
      <w:r w:rsidRPr="0027153A">
        <w:rPr>
          <w:lang w:val="fr-FR" w:eastAsia="zh-CN"/>
        </w:rPr>
        <w:t>-</w:t>
      </w:r>
      <w:r w:rsidRPr="0027153A">
        <w:rPr>
          <w:lang w:val="fr-FR"/>
        </w:rPr>
        <w:t>Information</w:t>
      </w:r>
      <w:r>
        <w:tab/>
      </w:r>
      <w:r>
        <w:fldChar w:fldCharType="begin" w:fldLock="1"/>
      </w:r>
      <w:r>
        <w:instrText xml:space="preserve"> PAGEREF _Toc20217282 \h </w:instrText>
      </w:r>
      <w:r>
        <w:fldChar w:fldCharType="separate"/>
      </w:r>
      <w:r>
        <w:t>51</w:t>
      </w:r>
      <w:r>
        <w:fldChar w:fldCharType="end"/>
      </w:r>
    </w:p>
    <w:p w:rsidR="00B37E5E" w:rsidRPr="005A5A5B" w:rsidRDefault="00B37E5E">
      <w:pPr>
        <w:pStyle w:val="TOC3"/>
        <w:rPr>
          <w:rFonts w:ascii="Calibri" w:hAnsi="Calibri"/>
          <w:sz w:val="22"/>
          <w:szCs w:val="22"/>
          <w:lang w:eastAsia="en-GB"/>
        </w:rPr>
      </w:pPr>
      <w:r>
        <w:t>8.4.36</w:t>
      </w:r>
      <w:r w:rsidRPr="005A5A5B">
        <w:rPr>
          <w:rFonts w:ascii="Calibri" w:hAnsi="Calibri"/>
          <w:sz w:val="22"/>
          <w:szCs w:val="22"/>
          <w:lang w:eastAsia="en-GB"/>
        </w:rPr>
        <w:tab/>
      </w:r>
      <w:r>
        <w:t>User-Identifier</w:t>
      </w:r>
      <w:r>
        <w:tab/>
      </w:r>
      <w:r>
        <w:fldChar w:fldCharType="begin" w:fldLock="1"/>
      </w:r>
      <w:r>
        <w:instrText xml:space="preserve"> PAGEREF _Toc20217283 \h </w:instrText>
      </w:r>
      <w:r>
        <w:fldChar w:fldCharType="separate"/>
      </w:r>
      <w:r>
        <w:t>51</w:t>
      </w:r>
      <w:r>
        <w:fldChar w:fldCharType="end"/>
      </w:r>
    </w:p>
    <w:p w:rsidR="00B37E5E" w:rsidRPr="005A5A5B" w:rsidRDefault="00B37E5E">
      <w:pPr>
        <w:pStyle w:val="TOC3"/>
        <w:rPr>
          <w:rFonts w:ascii="Calibri" w:hAnsi="Calibri"/>
          <w:sz w:val="22"/>
          <w:szCs w:val="22"/>
          <w:lang w:eastAsia="en-GB"/>
        </w:rPr>
      </w:pPr>
      <w:r w:rsidRPr="0027153A">
        <w:rPr>
          <w:lang w:val="en-US"/>
        </w:rPr>
        <w:t>8.4.37</w:t>
      </w:r>
      <w:r w:rsidRPr="005A5A5B">
        <w:rPr>
          <w:rFonts w:ascii="Calibri" w:hAnsi="Calibri"/>
          <w:sz w:val="22"/>
          <w:szCs w:val="22"/>
          <w:lang w:eastAsia="en-GB"/>
        </w:rPr>
        <w:tab/>
      </w:r>
      <w:r w:rsidRPr="0027153A">
        <w:rPr>
          <w:lang w:val="en-US"/>
        </w:rPr>
        <w:t>Service-Result</w:t>
      </w:r>
      <w:r>
        <w:tab/>
      </w:r>
      <w:r>
        <w:fldChar w:fldCharType="begin" w:fldLock="1"/>
      </w:r>
      <w:r>
        <w:instrText xml:space="preserve"> PAGEREF _Toc20217284 \h </w:instrText>
      </w:r>
      <w:r>
        <w:fldChar w:fldCharType="separate"/>
      </w:r>
      <w:r>
        <w:t>52</w:t>
      </w:r>
      <w:r>
        <w:fldChar w:fldCharType="end"/>
      </w:r>
    </w:p>
    <w:p w:rsidR="00B37E5E" w:rsidRPr="005A5A5B" w:rsidRDefault="00B37E5E">
      <w:pPr>
        <w:pStyle w:val="TOC3"/>
        <w:rPr>
          <w:rFonts w:ascii="Calibri" w:hAnsi="Calibri"/>
          <w:sz w:val="22"/>
          <w:szCs w:val="22"/>
          <w:lang w:eastAsia="en-GB"/>
        </w:rPr>
      </w:pPr>
      <w:r w:rsidRPr="0027153A">
        <w:rPr>
          <w:lang w:val="sv-SE"/>
        </w:rPr>
        <w:t>8.4.38</w:t>
      </w:r>
      <w:r w:rsidRPr="005A5A5B">
        <w:rPr>
          <w:rFonts w:ascii="Calibri" w:hAnsi="Calibri"/>
          <w:sz w:val="22"/>
          <w:szCs w:val="22"/>
          <w:lang w:eastAsia="en-GB"/>
        </w:rPr>
        <w:tab/>
      </w:r>
      <w:r w:rsidRPr="0027153A">
        <w:rPr>
          <w:lang w:val="sv-SE" w:eastAsia="zh-CN"/>
        </w:rPr>
        <w:t>Service-Result-Code</w:t>
      </w:r>
      <w:r>
        <w:tab/>
      </w:r>
      <w:r>
        <w:fldChar w:fldCharType="begin" w:fldLock="1"/>
      </w:r>
      <w:r>
        <w:instrText xml:space="preserve"> PAGEREF _Toc20217285 \h </w:instrText>
      </w:r>
      <w:r>
        <w:fldChar w:fldCharType="separate"/>
      </w:r>
      <w:r>
        <w:t>52</w:t>
      </w:r>
      <w:r>
        <w:fldChar w:fldCharType="end"/>
      </w:r>
    </w:p>
    <w:p w:rsidR="00B37E5E" w:rsidRPr="005A5A5B" w:rsidRDefault="00B37E5E">
      <w:pPr>
        <w:pStyle w:val="TOC3"/>
        <w:rPr>
          <w:rFonts w:ascii="Calibri" w:hAnsi="Calibri"/>
          <w:sz w:val="22"/>
          <w:szCs w:val="22"/>
          <w:lang w:eastAsia="en-GB"/>
        </w:rPr>
      </w:pPr>
      <w:r w:rsidRPr="0027153A">
        <w:rPr>
          <w:lang w:val="en-US"/>
        </w:rPr>
        <w:t>8.4.39</w:t>
      </w:r>
      <w:r w:rsidRPr="005A5A5B">
        <w:rPr>
          <w:rFonts w:ascii="Calibri" w:hAnsi="Calibri"/>
          <w:sz w:val="22"/>
          <w:szCs w:val="22"/>
          <w:lang w:eastAsia="en-GB"/>
        </w:rPr>
        <w:tab/>
      </w:r>
      <w:r w:rsidRPr="0027153A">
        <w:rPr>
          <w:lang w:val="en-US"/>
        </w:rPr>
        <w:t>CIR-Flags</w:t>
      </w:r>
      <w:r>
        <w:tab/>
      </w:r>
      <w:r>
        <w:fldChar w:fldCharType="begin" w:fldLock="1"/>
      </w:r>
      <w:r>
        <w:instrText xml:space="preserve"> PAGEREF _Toc20217286 \h </w:instrText>
      </w:r>
      <w:r>
        <w:fldChar w:fldCharType="separate"/>
      </w:r>
      <w:r>
        <w:t>52</w:t>
      </w:r>
      <w:r>
        <w:fldChar w:fldCharType="end"/>
      </w:r>
    </w:p>
    <w:p w:rsidR="00B37E5E" w:rsidRPr="005A5A5B" w:rsidRDefault="00B37E5E">
      <w:pPr>
        <w:pStyle w:val="TOC3"/>
        <w:rPr>
          <w:rFonts w:ascii="Calibri" w:hAnsi="Calibri"/>
          <w:sz w:val="22"/>
          <w:szCs w:val="22"/>
          <w:lang w:eastAsia="en-GB"/>
        </w:rPr>
      </w:pPr>
      <w:r w:rsidRPr="0027153A">
        <w:rPr>
          <w:lang w:val="en-US"/>
        </w:rPr>
        <w:t>8.4.40</w:t>
      </w:r>
      <w:r w:rsidRPr="005A5A5B">
        <w:rPr>
          <w:rFonts w:ascii="Calibri" w:hAnsi="Calibri"/>
          <w:sz w:val="22"/>
          <w:szCs w:val="22"/>
          <w:lang w:eastAsia="en-GB"/>
        </w:rPr>
        <w:tab/>
      </w:r>
      <w:r>
        <w:t>Supported-Services</w:t>
      </w:r>
      <w:r>
        <w:tab/>
      </w:r>
      <w:r>
        <w:fldChar w:fldCharType="begin" w:fldLock="1"/>
      </w:r>
      <w:r>
        <w:instrText xml:space="preserve"> PAGEREF _Toc20217287 \h </w:instrText>
      </w:r>
      <w:r>
        <w:fldChar w:fldCharType="separate"/>
      </w:r>
      <w:r>
        <w:t>52</w:t>
      </w:r>
      <w:r>
        <w:fldChar w:fldCharType="end"/>
      </w:r>
    </w:p>
    <w:p w:rsidR="00B37E5E" w:rsidRPr="005A5A5B" w:rsidRDefault="00B37E5E">
      <w:pPr>
        <w:pStyle w:val="TOC3"/>
        <w:rPr>
          <w:rFonts w:ascii="Calibri" w:hAnsi="Calibri"/>
          <w:sz w:val="22"/>
          <w:szCs w:val="22"/>
          <w:lang w:eastAsia="en-GB"/>
        </w:rPr>
      </w:pPr>
      <w:r w:rsidRPr="0027153A">
        <w:rPr>
          <w:lang w:val="en-US"/>
        </w:rPr>
        <w:t>8.4.41</w:t>
      </w:r>
      <w:r w:rsidRPr="005A5A5B">
        <w:rPr>
          <w:rFonts w:ascii="Calibri" w:hAnsi="Calibri"/>
          <w:sz w:val="22"/>
          <w:szCs w:val="22"/>
          <w:lang w:eastAsia="en-GB"/>
        </w:rPr>
        <w:tab/>
      </w:r>
      <w:r>
        <w:t>Supported-Monitoring-Events</w:t>
      </w:r>
      <w:r>
        <w:tab/>
      </w:r>
      <w:r>
        <w:fldChar w:fldCharType="begin" w:fldLock="1"/>
      </w:r>
      <w:r>
        <w:instrText xml:space="preserve"> PAGEREF _Toc20217288 \h </w:instrText>
      </w:r>
      <w:r>
        <w:fldChar w:fldCharType="separate"/>
      </w:r>
      <w:r>
        <w:t>53</w:t>
      </w:r>
      <w:r>
        <w:fldChar w:fldCharType="end"/>
      </w:r>
    </w:p>
    <w:p w:rsidR="00B37E5E" w:rsidRPr="005A5A5B" w:rsidRDefault="00B37E5E">
      <w:pPr>
        <w:pStyle w:val="TOC3"/>
        <w:rPr>
          <w:rFonts w:ascii="Calibri" w:hAnsi="Calibri"/>
          <w:sz w:val="22"/>
          <w:szCs w:val="22"/>
          <w:lang w:eastAsia="en-GB"/>
        </w:rPr>
      </w:pPr>
      <w:r w:rsidRPr="0027153A">
        <w:rPr>
          <w:lang w:val="sv-SE"/>
        </w:rPr>
        <w:t>8.4.42</w:t>
      </w:r>
      <w:r w:rsidRPr="005A5A5B">
        <w:rPr>
          <w:rFonts w:ascii="Calibri" w:hAnsi="Calibri"/>
          <w:sz w:val="22"/>
          <w:szCs w:val="22"/>
          <w:lang w:eastAsia="en-GB"/>
        </w:rPr>
        <w:tab/>
      </w:r>
      <w:r>
        <w:t>Reference-ID-</w:t>
      </w:r>
      <w:r w:rsidRPr="0027153A">
        <w:rPr>
          <w:color w:val="000000"/>
          <w:lang w:val="en-US" w:eastAsia="ja-JP"/>
        </w:rPr>
        <w:t>Validity-Time</w:t>
      </w:r>
      <w:r>
        <w:tab/>
      </w:r>
      <w:r>
        <w:fldChar w:fldCharType="begin" w:fldLock="1"/>
      </w:r>
      <w:r>
        <w:instrText xml:space="preserve"> PAGEREF _Toc20217289 \h </w:instrText>
      </w:r>
      <w:r>
        <w:fldChar w:fldCharType="separate"/>
      </w:r>
      <w:r>
        <w:t>53</w:t>
      </w:r>
      <w:r>
        <w:fldChar w:fldCharType="end"/>
      </w:r>
    </w:p>
    <w:p w:rsidR="00B37E5E" w:rsidRPr="005A5A5B" w:rsidRDefault="00B37E5E">
      <w:pPr>
        <w:pStyle w:val="TOC3"/>
        <w:rPr>
          <w:rFonts w:ascii="Calibri" w:hAnsi="Calibri"/>
          <w:sz w:val="22"/>
          <w:szCs w:val="22"/>
          <w:lang w:eastAsia="en-GB"/>
        </w:rPr>
      </w:pPr>
      <w:r w:rsidRPr="0027153A">
        <w:rPr>
          <w:lang w:val="en-US"/>
        </w:rPr>
        <w:t>8.4.43</w:t>
      </w:r>
      <w:r w:rsidRPr="005A5A5B">
        <w:rPr>
          <w:rFonts w:ascii="Calibri" w:hAnsi="Calibri"/>
          <w:sz w:val="22"/>
          <w:szCs w:val="22"/>
          <w:lang w:eastAsia="en-GB"/>
        </w:rPr>
        <w:tab/>
      </w:r>
      <w:r w:rsidRPr="0027153A">
        <w:rPr>
          <w:lang w:val="en-US"/>
        </w:rPr>
        <w:t>Event-Handling</w:t>
      </w:r>
      <w:r>
        <w:tab/>
      </w:r>
      <w:r>
        <w:fldChar w:fldCharType="begin" w:fldLock="1"/>
      </w:r>
      <w:r>
        <w:instrText xml:space="preserve"> PAGEREF _Toc20217290 \h </w:instrText>
      </w:r>
      <w:r>
        <w:fldChar w:fldCharType="separate"/>
      </w:r>
      <w:r>
        <w:t>53</w:t>
      </w:r>
      <w:r>
        <w:fldChar w:fldCharType="end"/>
      </w:r>
    </w:p>
    <w:p w:rsidR="00B37E5E" w:rsidRPr="005A5A5B" w:rsidRDefault="00B37E5E">
      <w:pPr>
        <w:pStyle w:val="TOC3"/>
        <w:rPr>
          <w:rFonts w:ascii="Calibri" w:hAnsi="Calibri"/>
          <w:sz w:val="22"/>
          <w:szCs w:val="22"/>
          <w:lang w:eastAsia="en-GB"/>
        </w:rPr>
      </w:pPr>
      <w:r w:rsidRPr="0027153A">
        <w:rPr>
          <w:lang w:val="en-US"/>
        </w:rPr>
        <w:t>8.4.44</w:t>
      </w:r>
      <w:r w:rsidRPr="005A5A5B">
        <w:rPr>
          <w:rFonts w:ascii="Calibri" w:hAnsi="Calibri"/>
          <w:sz w:val="22"/>
          <w:szCs w:val="22"/>
          <w:lang w:eastAsia="en-GB"/>
        </w:rPr>
        <w:tab/>
      </w:r>
      <w:r w:rsidRPr="0027153A">
        <w:rPr>
          <w:lang w:val="en-US"/>
        </w:rPr>
        <w:t>NIDD-Authorization-Request</w:t>
      </w:r>
      <w:r>
        <w:tab/>
      </w:r>
      <w:r>
        <w:fldChar w:fldCharType="begin" w:fldLock="1"/>
      </w:r>
      <w:r>
        <w:instrText xml:space="preserve"> PAGEREF _Toc20217291 \h </w:instrText>
      </w:r>
      <w:r>
        <w:fldChar w:fldCharType="separate"/>
      </w:r>
      <w:r>
        <w:t>53</w:t>
      </w:r>
      <w:r>
        <w:fldChar w:fldCharType="end"/>
      </w:r>
    </w:p>
    <w:p w:rsidR="00B37E5E" w:rsidRPr="005A5A5B" w:rsidRDefault="00B37E5E">
      <w:pPr>
        <w:pStyle w:val="TOC3"/>
        <w:rPr>
          <w:rFonts w:ascii="Calibri" w:hAnsi="Calibri"/>
          <w:sz w:val="22"/>
          <w:szCs w:val="22"/>
          <w:lang w:eastAsia="en-GB"/>
        </w:rPr>
      </w:pPr>
      <w:r w:rsidRPr="0027153A">
        <w:rPr>
          <w:lang w:val="en-US"/>
        </w:rPr>
        <w:t>8.4.45</w:t>
      </w:r>
      <w:r w:rsidRPr="005A5A5B">
        <w:rPr>
          <w:rFonts w:ascii="Calibri" w:hAnsi="Calibri"/>
          <w:sz w:val="22"/>
          <w:szCs w:val="22"/>
          <w:lang w:eastAsia="en-GB"/>
        </w:rPr>
        <w:tab/>
      </w:r>
      <w:r w:rsidRPr="0027153A">
        <w:rPr>
          <w:lang w:val="en-US"/>
        </w:rPr>
        <w:t>NIDD-Authorization-Response</w:t>
      </w:r>
      <w:r>
        <w:tab/>
      </w:r>
      <w:r>
        <w:fldChar w:fldCharType="begin" w:fldLock="1"/>
      </w:r>
      <w:r>
        <w:instrText xml:space="preserve"> PAGEREF _Toc20217292 \h </w:instrText>
      </w:r>
      <w:r>
        <w:fldChar w:fldCharType="separate"/>
      </w:r>
      <w:r>
        <w:t>54</w:t>
      </w:r>
      <w:r>
        <w:fldChar w:fldCharType="end"/>
      </w:r>
    </w:p>
    <w:p w:rsidR="00B37E5E" w:rsidRPr="005A5A5B" w:rsidRDefault="00B37E5E">
      <w:pPr>
        <w:pStyle w:val="TOC3"/>
        <w:rPr>
          <w:rFonts w:ascii="Calibri" w:hAnsi="Calibri"/>
          <w:sz w:val="22"/>
          <w:szCs w:val="22"/>
          <w:lang w:eastAsia="en-GB"/>
        </w:rPr>
      </w:pPr>
      <w:r>
        <w:t>8.4.46</w:t>
      </w:r>
      <w:r w:rsidRPr="005A5A5B">
        <w:rPr>
          <w:rFonts w:ascii="Calibri" w:hAnsi="Calibri"/>
          <w:sz w:val="22"/>
          <w:szCs w:val="22"/>
          <w:lang w:eastAsia="en-GB"/>
        </w:rPr>
        <w:tab/>
      </w:r>
      <w:r>
        <w:t>DRMP</w:t>
      </w:r>
      <w:r>
        <w:tab/>
      </w:r>
      <w:r>
        <w:fldChar w:fldCharType="begin" w:fldLock="1"/>
      </w:r>
      <w:r>
        <w:instrText xml:space="preserve"> PAGEREF _Toc20217293 \h </w:instrText>
      </w:r>
      <w:r>
        <w:fldChar w:fldCharType="separate"/>
      </w:r>
      <w:r>
        <w:t>54</w:t>
      </w:r>
      <w:r>
        <w:fldChar w:fldCharType="end"/>
      </w:r>
    </w:p>
    <w:p w:rsidR="00B37E5E" w:rsidRPr="005A5A5B" w:rsidRDefault="00B37E5E">
      <w:pPr>
        <w:pStyle w:val="TOC3"/>
        <w:rPr>
          <w:rFonts w:ascii="Calibri" w:hAnsi="Calibri"/>
          <w:sz w:val="22"/>
          <w:szCs w:val="22"/>
          <w:lang w:eastAsia="en-GB"/>
        </w:rPr>
      </w:pPr>
      <w:r w:rsidRPr="0027153A">
        <w:rPr>
          <w:lang w:val="en-US"/>
        </w:rPr>
        <w:t>8.4.47</w:t>
      </w:r>
      <w:r w:rsidRPr="005A5A5B">
        <w:rPr>
          <w:rFonts w:ascii="Calibri" w:hAnsi="Calibri"/>
          <w:sz w:val="22"/>
          <w:szCs w:val="22"/>
          <w:lang w:eastAsia="en-GB"/>
        </w:rPr>
        <w:tab/>
      </w:r>
      <w:r w:rsidRPr="0027153A">
        <w:rPr>
          <w:lang w:val="en-US"/>
        </w:rPr>
        <w:t>Service-Report</w:t>
      </w:r>
      <w:r>
        <w:tab/>
      </w:r>
      <w:r>
        <w:fldChar w:fldCharType="begin" w:fldLock="1"/>
      </w:r>
      <w:r>
        <w:instrText xml:space="preserve"> PAGEREF _Toc20217294 \h </w:instrText>
      </w:r>
      <w:r>
        <w:fldChar w:fldCharType="separate"/>
      </w:r>
      <w:r>
        <w:t>54</w:t>
      </w:r>
      <w:r>
        <w:fldChar w:fldCharType="end"/>
      </w:r>
    </w:p>
    <w:p w:rsidR="00B37E5E" w:rsidRPr="005A5A5B" w:rsidRDefault="00B37E5E">
      <w:pPr>
        <w:pStyle w:val="TOC3"/>
        <w:rPr>
          <w:rFonts w:ascii="Calibri" w:hAnsi="Calibri"/>
          <w:sz w:val="22"/>
          <w:szCs w:val="22"/>
          <w:lang w:eastAsia="en-GB"/>
        </w:rPr>
      </w:pPr>
      <w:r w:rsidRPr="0027153A">
        <w:rPr>
          <w:lang w:val="en-US"/>
        </w:rPr>
        <w:t>8.4.48</w:t>
      </w:r>
      <w:r w:rsidRPr="005A5A5B">
        <w:rPr>
          <w:rFonts w:ascii="Calibri" w:hAnsi="Calibri"/>
          <w:sz w:val="22"/>
          <w:szCs w:val="22"/>
          <w:lang w:eastAsia="en-GB"/>
        </w:rPr>
        <w:tab/>
      </w:r>
      <w:r w:rsidRPr="0027153A">
        <w:rPr>
          <w:lang w:val="en-US"/>
        </w:rPr>
        <w:t>Node-Type</w:t>
      </w:r>
      <w:r>
        <w:tab/>
      </w:r>
      <w:r>
        <w:fldChar w:fldCharType="begin" w:fldLock="1"/>
      </w:r>
      <w:r>
        <w:instrText xml:space="preserve"> PAGEREF _Toc20217295 \h </w:instrText>
      </w:r>
      <w:r>
        <w:fldChar w:fldCharType="separate"/>
      </w:r>
      <w:r>
        <w:t>54</w:t>
      </w:r>
      <w:r>
        <w:fldChar w:fldCharType="end"/>
      </w:r>
    </w:p>
    <w:p w:rsidR="00B37E5E" w:rsidRPr="005A5A5B" w:rsidRDefault="00B37E5E">
      <w:pPr>
        <w:pStyle w:val="TOC3"/>
        <w:rPr>
          <w:rFonts w:ascii="Calibri" w:hAnsi="Calibri"/>
          <w:sz w:val="22"/>
          <w:szCs w:val="22"/>
          <w:lang w:eastAsia="en-GB"/>
        </w:rPr>
      </w:pPr>
      <w:r w:rsidRPr="0027153A">
        <w:rPr>
          <w:lang w:val="sv-SE"/>
        </w:rPr>
        <w:t>8</w:t>
      </w:r>
      <w:r>
        <w:t>.</w:t>
      </w:r>
      <w:r w:rsidRPr="0027153A">
        <w:rPr>
          <w:lang w:val="sv-SE"/>
        </w:rPr>
        <w:t>4</w:t>
      </w:r>
      <w:r>
        <w:t>.49</w:t>
      </w:r>
      <w:r w:rsidRPr="005A5A5B">
        <w:rPr>
          <w:rFonts w:ascii="Calibri" w:hAnsi="Calibri"/>
          <w:sz w:val="22"/>
          <w:szCs w:val="22"/>
          <w:lang w:eastAsia="en-GB"/>
        </w:rPr>
        <w:tab/>
      </w:r>
      <w:r>
        <w:t>Service-Selection</w:t>
      </w:r>
      <w:r>
        <w:tab/>
      </w:r>
      <w:r>
        <w:fldChar w:fldCharType="begin" w:fldLock="1"/>
      </w:r>
      <w:r>
        <w:instrText xml:space="preserve"> PAGEREF _Toc20217296 \h </w:instrText>
      </w:r>
      <w:r>
        <w:fldChar w:fldCharType="separate"/>
      </w:r>
      <w:r>
        <w:t>54</w:t>
      </w:r>
      <w:r>
        <w:fldChar w:fldCharType="end"/>
      </w:r>
    </w:p>
    <w:p w:rsidR="00B37E5E" w:rsidRPr="005A5A5B" w:rsidRDefault="00B37E5E">
      <w:pPr>
        <w:pStyle w:val="TOC3"/>
        <w:rPr>
          <w:rFonts w:ascii="Calibri" w:hAnsi="Calibri"/>
          <w:sz w:val="22"/>
          <w:szCs w:val="22"/>
          <w:lang w:eastAsia="en-GB"/>
        </w:rPr>
      </w:pPr>
      <w:r w:rsidRPr="0027153A">
        <w:rPr>
          <w:lang w:val="en-US"/>
        </w:rPr>
        <w:t>8.4.50</w:t>
      </w:r>
      <w:r w:rsidRPr="005A5A5B">
        <w:rPr>
          <w:rFonts w:ascii="Calibri" w:hAnsi="Calibri"/>
          <w:sz w:val="22"/>
          <w:szCs w:val="22"/>
          <w:lang w:eastAsia="en-GB"/>
        </w:rPr>
        <w:tab/>
      </w:r>
      <w:r w:rsidRPr="0027153A">
        <w:rPr>
          <w:lang w:val="en-US"/>
        </w:rPr>
        <w:t>S6t-HSS-Cause</w:t>
      </w:r>
      <w:r>
        <w:tab/>
      </w:r>
      <w:r>
        <w:fldChar w:fldCharType="begin" w:fldLock="1"/>
      </w:r>
      <w:r>
        <w:instrText xml:space="preserve"> PAGEREF _Toc20217297 \h </w:instrText>
      </w:r>
      <w:r>
        <w:fldChar w:fldCharType="separate"/>
      </w:r>
      <w:r>
        <w:t>55</w:t>
      </w:r>
      <w:r>
        <w:fldChar w:fldCharType="end"/>
      </w:r>
    </w:p>
    <w:p w:rsidR="00B37E5E" w:rsidRPr="005A5A5B" w:rsidRDefault="00B37E5E">
      <w:pPr>
        <w:pStyle w:val="TOC3"/>
        <w:rPr>
          <w:rFonts w:ascii="Calibri" w:hAnsi="Calibri"/>
          <w:sz w:val="22"/>
          <w:szCs w:val="22"/>
          <w:lang w:eastAsia="en-GB"/>
        </w:rPr>
      </w:pPr>
      <w:r w:rsidRPr="0027153A">
        <w:rPr>
          <w:lang w:val="en-US"/>
        </w:rPr>
        <w:t>8.4.51</w:t>
      </w:r>
      <w:r w:rsidRPr="005A5A5B">
        <w:rPr>
          <w:rFonts w:ascii="Calibri" w:hAnsi="Calibri"/>
          <w:sz w:val="22"/>
          <w:szCs w:val="22"/>
          <w:lang w:eastAsia="en-GB"/>
        </w:rPr>
        <w:tab/>
      </w:r>
      <w:r w:rsidRPr="0027153A">
        <w:rPr>
          <w:lang w:val="en-US"/>
        </w:rPr>
        <w:t>Enhanced-Coverage-Restriction</w:t>
      </w:r>
      <w:r>
        <w:tab/>
      </w:r>
      <w:r>
        <w:fldChar w:fldCharType="begin" w:fldLock="1"/>
      </w:r>
      <w:r>
        <w:instrText xml:space="preserve"> PAGEREF _Toc20217298 \h </w:instrText>
      </w:r>
      <w:r>
        <w:fldChar w:fldCharType="separate"/>
      </w:r>
      <w:r>
        <w:t>55</w:t>
      </w:r>
      <w:r>
        <w:fldChar w:fldCharType="end"/>
      </w:r>
    </w:p>
    <w:p w:rsidR="00B37E5E" w:rsidRPr="005A5A5B" w:rsidRDefault="00B37E5E">
      <w:pPr>
        <w:pStyle w:val="TOC3"/>
        <w:rPr>
          <w:rFonts w:ascii="Calibri" w:hAnsi="Calibri"/>
          <w:sz w:val="22"/>
          <w:szCs w:val="22"/>
          <w:lang w:eastAsia="en-GB"/>
        </w:rPr>
      </w:pPr>
      <w:r w:rsidRPr="0027153A">
        <w:rPr>
          <w:lang w:val="en-US"/>
        </w:rPr>
        <w:t>8.4.52</w:t>
      </w:r>
      <w:r w:rsidRPr="005A5A5B">
        <w:rPr>
          <w:rFonts w:ascii="Calibri" w:hAnsi="Calibri"/>
          <w:sz w:val="22"/>
          <w:szCs w:val="22"/>
          <w:lang w:eastAsia="en-GB"/>
        </w:rPr>
        <w:tab/>
      </w:r>
      <w:r w:rsidRPr="0027153A">
        <w:rPr>
          <w:lang w:val="en-US"/>
        </w:rPr>
        <w:t>Enhanced-Coverage-Restriction-Data</w:t>
      </w:r>
      <w:r>
        <w:tab/>
      </w:r>
      <w:r>
        <w:fldChar w:fldCharType="begin" w:fldLock="1"/>
      </w:r>
      <w:r>
        <w:instrText xml:space="preserve"> PAGEREF _Toc20217299 \h </w:instrText>
      </w:r>
      <w:r>
        <w:fldChar w:fldCharType="separate"/>
      </w:r>
      <w:r>
        <w:t>55</w:t>
      </w:r>
      <w:r>
        <w:fldChar w:fldCharType="end"/>
      </w:r>
    </w:p>
    <w:p w:rsidR="00B37E5E" w:rsidRPr="005A5A5B" w:rsidRDefault="00B37E5E">
      <w:pPr>
        <w:pStyle w:val="TOC3"/>
        <w:rPr>
          <w:rFonts w:ascii="Calibri" w:hAnsi="Calibri"/>
          <w:sz w:val="22"/>
          <w:szCs w:val="22"/>
          <w:lang w:eastAsia="en-GB"/>
        </w:rPr>
      </w:pPr>
      <w:r w:rsidRPr="0027153A">
        <w:rPr>
          <w:lang w:val="en-US"/>
        </w:rPr>
        <w:t>8.4.53</w:t>
      </w:r>
      <w:r w:rsidRPr="005A5A5B">
        <w:rPr>
          <w:rFonts w:ascii="Calibri" w:hAnsi="Calibri"/>
          <w:sz w:val="22"/>
          <w:szCs w:val="22"/>
          <w:lang w:eastAsia="en-GB"/>
        </w:rPr>
        <w:tab/>
      </w:r>
      <w:r w:rsidRPr="0027153A">
        <w:rPr>
          <w:lang w:val="en-US"/>
        </w:rPr>
        <w:t>Restricted-PLMN-List</w:t>
      </w:r>
      <w:r>
        <w:tab/>
      </w:r>
      <w:r>
        <w:fldChar w:fldCharType="begin" w:fldLock="1"/>
      </w:r>
      <w:r>
        <w:instrText xml:space="preserve"> PAGEREF _Toc20217300 \h </w:instrText>
      </w:r>
      <w:r>
        <w:fldChar w:fldCharType="separate"/>
      </w:r>
      <w:r>
        <w:t>55</w:t>
      </w:r>
      <w:r>
        <w:fldChar w:fldCharType="end"/>
      </w:r>
    </w:p>
    <w:p w:rsidR="00B37E5E" w:rsidRPr="005A5A5B" w:rsidRDefault="00B37E5E">
      <w:pPr>
        <w:pStyle w:val="TOC3"/>
        <w:rPr>
          <w:rFonts w:ascii="Calibri" w:hAnsi="Calibri"/>
          <w:sz w:val="22"/>
          <w:szCs w:val="22"/>
          <w:lang w:eastAsia="en-GB"/>
        </w:rPr>
      </w:pPr>
      <w:r w:rsidRPr="0027153A">
        <w:rPr>
          <w:lang w:val="en-US"/>
        </w:rPr>
        <w:t>8.4.54</w:t>
      </w:r>
      <w:r w:rsidRPr="005A5A5B">
        <w:rPr>
          <w:rFonts w:ascii="Calibri" w:hAnsi="Calibri"/>
          <w:sz w:val="22"/>
          <w:szCs w:val="22"/>
          <w:lang w:eastAsia="en-GB"/>
        </w:rPr>
        <w:tab/>
      </w:r>
      <w:r w:rsidRPr="0027153A">
        <w:rPr>
          <w:lang w:val="en-US"/>
        </w:rPr>
        <w:t>Allowed-PLMN-List</w:t>
      </w:r>
      <w:r>
        <w:tab/>
      </w:r>
      <w:r>
        <w:fldChar w:fldCharType="begin" w:fldLock="1"/>
      </w:r>
      <w:r>
        <w:instrText xml:space="preserve"> PAGEREF _Toc20217301 \h </w:instrText>
      </w:r>
      <w:r>
        <w:fldChar w:fldCharType="separate"/>
      </w:r>
      <w:r>
        <w:t>56</w:t>
      </w:r>
      <w:r>
        <w:fldChar w:fldCharType="end"/>
      </w:r>
    </w:p>
    <w:p w:rsidR="00B37E5E" w:rsidRPr="005A5A5B" w:rsidRDefault="00B37E5E">
      <w:pPr>
        <w:pStyle w:val="TOC3"/>
        <w:rPr>
          <w:rFonts w:ascii="Calibri" w:hAnsi="Calibri"/>
          <w:sz w:val="22"/>
          <w:szCs w:val="22"/>
          <w:lang w:eastAsia="en-GB"/>
        </w:rPr>
      </w:pPr>
      <w:r w:rsidRPr="0027153A">
        <w:rPr>
          <w:lang w:val="sv-SE"/>
        </w:rPr>
        <w:t>8.4.55</w:t>
      </w:r>
      <w:r w:rsidRPr="005A5A5B">
        <w:rPr>
          <w:rFonts w:ascii="Calibri" w:hAnsi="Calibri"/>
          <w:sz w:val="22"/>
          <w:szCs w:val="22"/>
          <w:lang w:eastAsia="en-GB"/>
        </w:rPr>
        <w:tab/>
      </w:r>
      <w:r>
        <w:t>Requested-Validity-Time</w:t>
      </w:r>
      <w:r>
        <w:tab/>
      </w:r>
      <w:r>
        <w:fldChar w:fldCharType="begin" w:fldLock="1"/>
      </w:r>
      <w:r>
        <w:instrText xml:space="preserve"> PAGEREF _Toc20217302 \h </w:instrText>
      </w:r>
      <w:r>
        <w:fldChar w:fldCharType="separate"/>
      </w:r>
      <w:r>
        <w:t>56</w:t>
      </w:r>
      <w:r>
        <w:fldChar w:fldCharType="end"/>
      </w:r>
    </w:p>
    <w:p w:rsidR="00B37E5E" w:rsidRPr="005A5A5B" w:rsidRDefault="00B37E5E">
      <w:pPr>
        <w:pStyle w:val="TOC3"/>
        <w:rPr>
          <w:rFonts w:ascii="Calibri" w:hAnsi="Calibri"/>
          <w:sz w:val="22"/>
          <w:szCs w:val="22"/>
          <w:lang w:eastAsia="en-GB"/>
        </w:rPr>
      </w:pPr>
      <w:r w:rsidRPr="0027153A">
        <w:rPr>
          <w:lang w:val="sv-SE"/>
        </w:rPr>
        <w:t>8.4.56</w:t>
      </w:r>
      <w:r w:rsidRPr="005A5A5B">
        <w:rPr>
          <w:rFonts w:ascii="Calibri" w:hAnsi="Calibri"/>
          <w:sz w:val="22"/>
          <w:szCs w:val="22"/>
          <w:lang w:eastAsia="en-GB"/>
        </w:rPr>
        <w:tab/>
      </w:r>
      <w:r>
        <w:t>Granted-Validity-Time</w:t>
      </w:r>
      <w:r>
        <w:tab/>
      </w:r>
      <w:r>
        <w:fldChar w:fldCharType="begin" w:fldLock="1"/>
      </w:r>
      <w:r>
        <w:instrText xml:space="preserve"> PAGEREF _Toc20217303 \h </w:instrText>
      </w:r>
      <w:r>
        <w:fldChar w:fldCharType="separate"/>
      </w:r>
      <w:r>
        <w:t>56</w:t>
      </w:r>
      <w:r>
        <w:fldChar w:fldCharType="end"/>
      </w:r>
    </w:p>
    <w:p w:rsidR="00B37E5E" w:rsidRPr="005A5A5B" w:rsidRDefault="00B37E5E">
      <w:pPr>
        <w:pStyle w:val="TOC3"/>
        <w:rPr>
          <w:rFonts w:ascii="Calibri" w:hAnsi="Calibri"/>
          <w:sz w:val="22"/>
          <w:szCs w:val="22"/>
          <w:lang w:eastAsia="en-GB"/>
        </w:rPr>
      </w:pPr>
      <w:r w:rsidRPr="0027153A">
        <w:rPr>
          <w:lang w:val="sv-SE"/>
        </w:rPr>
        <w:t>8.4.57</w:t>
      </w:r>
      <w:r w:rsidRPr="005A5A5B">
        <w:rPr>
          <w:rFonts w:ascii="Calibri" w:hAnsi="Calibri"/>
          <w:sz w:val="22"/>
          <w:szCs w:val="22"/>
          <w:lang w:eastAsia="en-GB"/>
        </w:rPr>
        <w:tab/>
      </w:r>
      <w:r>
        <w:t>NIDD-Authorization-Update</w:t>
      </w:r>
      <w:r>
        <w:tab/>
      </w:r>
      <w:r>
        <w:fldChar w:fldCharType="begin" w:fldLock="1"/>
      </w:r>
      <w:r>
        <w:instrText xml:space="preserve"> PAGEREF _Toc20217304 \h </w:instrText>
      </w:r>
      <w:r>
        <w:fldChar w:fldCharType="separate"/>
      </w:r>
      <w:r>
        <w:t>56</w:t>
      </w:r>
      <w:r>
        <w:fldChar w:fldCharType="end"/>
      </w:r>
    </w:p>
    <w:p w:rsidR="00B37E5E" w:rsidRPr="005A5A5B" w:rsidRDefault="00B37E5E">
      <w:pPr>
        <w:pStyle w:val="TOC3"/>
        <w:rPr>
          <w:rFonts w:ascii="Calibri" w:hAnsi="Calibri"/>
          <w:sz w:val="22"/>
          <w:szCs w:val="22"/>
          <w:lang w:eastAsia="en-GB"/>
        </w:rPr>
      </w:pPr>
      <w:r w:rsidRPr="0027153A">
        <w:rPr>
          <w:lang w:val="en-US"/>
        </w:rPr>
        <w:t>8.4.58</w:t>
      </w:r>
      <w:r w:rsidRPr="005A5A5B">
        <w:rPr>
          <w:rFonts w:ascii="Calibri" w:hAnsi="Calibri"/>
          <w:sz w:val="22"/>
          <w:szCs w:val="22"/>
          <w:lang w:eastAsia="en-GB"/>
        </w:rPr>
        <w:tab/>
      </w:r>
      <w:r w:rsidRPr="0027153A">
        <w:rPr>
          <w:lang w:val="en-US"/>
        </w:rPr>
        <w:t>Loss-Of-Connectivity-Reason</w:t>
      </w:r>
      <w:r>
        <w:tab/>
      </w:r>
      <w:r>
        <w:fldChar w:fldCharType="begin" w:fldLock="1"/>
      </w:r>
      <w:r>
        <w:instrText xml:space="preserve"> PAGEREF _Toc20217305 \h </w:instrText>
      </w:r>
      <w:r>
        <w:fldChar w:fldCharType="separate"/>
      </w:r>
      <w:r>
        <w:t>56</w:t>
      </w:r>
      <w:r>
        <w:fldChar w:fldCharType="end"/>
      </w:r>
    </w:p>
    <w:p w:rsidR="00B37E5E" w:rsidRPr="005A5A5B" w:rsidRDefault="00B37E5E">
      <w:pPr>
        <w:pStyle w:val="TOC3"/>
        <w:rPr>
          <w:rFonts w:ascii="Calibri" w:hAnsi="Calibri"/>
          <w:sz w:val="22"/>
          <w:szCs w:val="22"/>
          <w:lang w:eastAsia="en-GB"/>
        </w:rPr>
      </w:pPr>
      <w:r w:rsidRPr="0027153A">
        <w:rPr>
          <w:lang w:val="en-US"/>
        </w:rPr>
        <w:t>8.4.59</w:t>
      </w:r>
      <w:r w:rsidRPr="005A5A5B">
        <w:rPr>
          <w:rFonts w:ascii="Calibri" w:hAnsi="Calibri"/>
          <w:sz w:val="22"/>
          <w:szCs w:val="22"/>
          <w:lang w:eastAsia="en-GB"/>
        </w:rPr>
        <w:tab/>
      </w:r>
      <w:r w:rsidRPr="0027153A">
        <w:rPr>
          <w:lang w:val="en-US" w:eastAsia="zh-CN"/>
        </w:rPr>
        <w:t>Group</w:t>
      </w:r>
      <w:r w:rsidRPr="0027153A">
        <w:rPr>
          <w:lang w:val="en-US"/>
        </w:rPr>
        <w:t>-</w:t>
      </w:r>
      <w:r w:rsidRPr="0027153A">
        <w:rPr>
          <w:lang w:val="en-US" w:eastAsia="zh-CN"/>
        </w:rPr>
        <w:t>Reporting-Guard</w:t>
      </w:r>
      <w:r w:rsidRPr="0027153A">
        <w:rPr>
          <w:lang w:val="en-US"/>
        </w:rPr>
        <w:t>-</w:t>
      </w:r>
      <w:r w:rsidRPr="0027153A">
        <w:rPr>
          <w:lang w:val="en-US" w:eastAsia="zh-CN"/>
        </w:rPr>
        <w:t>Timer</w:t>
      </w:r>
      <w:r>
        <w:tab/>
      </w:r>
      <w:r>
        <w:fldChar w:fldCharType="begin" w:fldLock="1"/>
      </w:r>
      <w:r>
        <w:instrText xml:space="preserve"> PAGEREF _Toc20217306 \h </w:instrText>
      </w:r>
      <w:r>
        <w:fldChar w:fldCharType="separate"/>
      </w:r>
      <w:r>
        <w:t>57</w:t>
      </w:r>
      <w:r>
        <w:fldChar w:fldCharType="end"/>
      </w:r>
    </w:p>
    <w:p w:rsidR="00B37E5E" w:rsidRPr="005A5A5B" w:rsidRDefault="00B37E5E">
      <w:pPr>
        <w:pStyle w:val="TOC3"/>
        <w:rPr>
          <w:rFonts w:ascii="Calibri" w:hAnsi="Calibri"/>
          <w:sz w:val="22"/>
          <w:szCs w:val="22"/>
          <w:lang w:eastAsia="en-GB"/>
        </w:rPr>
      </w:pPr>
      <w:r w:rsidRPr="0027153A">
        <w:rPr>
          <w:lang w:val="en-US"/>
        </w:rPr>
        <w:t>8.4.60</w:t>
      </w:r>
      <w:r w:rsidRPr="005A5A5B">
        <w:rPr>
          <w:rFonts w:ascii="Calibri" w:hAnsi="Calibri"/>
          <w:sz w:val="22"/>
          <w:szCs w:val="22"/>
          <w:lang w:eastAsia="en-GB"/>
        </w:rPr>
        <w:tab/>
      </w:r>
      <w:r w:rsidRPr="0027153A">
        <w:rPr>
          <w:lang w:val="en-US"/>
        </w:rPr>
        <w:t>CIA-Flags</w:t>
      </w:r>
      <w:r>
        <w:tab/>
      </w:r>
      <w:r>
        <w:fldChar w:fldCharType="begin" w:fldLock="1"/>
      </w:r>
      <w:r>
        <w:instrText xml:space="preserve"> PAGEREF _Toc20217307 \h </w:instrText>
      </w:r>
      <w:r>
        <w:fldChar w:fldCharType="separate"/>
      </w:r>
      <w:r>
        <w:t>57</w:t>
      </w:r>
      <w:r>
        <w:fldChar w:fldCharType="end"/>
      </w:r>
    </w:p>
    <w:p w:rsidR="00B37E5E" w:rsidRPr="005A5A5B" w:rsidRDefault="00B37E5E">
      <w:pPr>
        <w:pStyle w:val="TOC3"/>
        <w:rPr>
          <w:rFonts w:ascii="Calibri" w:hAnsi="Calibri"/>
          <w:sz w:val="22"/>
          <w:szCs w:val="22"/>
          <w:lang w:eastAsia="en-GB"/>
        </w:rPr>
      </w:pPr>
      <w:r w:rsidRPr="0027153A">
        <w:rPr>
          <w:lang w:val="en-US"/>
        </w:rPr>
        <w:t>8.4.61</w:t>
      </w:r>
      <w:r w:rsidRPr="005A5A5B">
        <w:rPr>
          <w:rFonts w:ascii="Calibri" w:hAnsi="Calibri"/>
          <w:sz w:val="22"/>
          <w:szCs w:val="22"/>
          <w:lang w:eastAsia="en-GB"/>
        </w:rPr>
        <w:tab/>
      </w:r>
      <w:r w:rsidRPr="0027153A">
        <w:rPr>
          <w:lang w:val="en-US"/>
        </w:rPr>
        <w:t>Group-</w:t>
      </w:r>
      <w:r w:rsidRPr="0027153A">
        <w:rPr>
          <w:lang w:val="en-US" w:eastAsia="zh-CN"/>
        </w:rPr>
        <w:t>Monitoring-Event-Report</w:t>
      </w:r>
      <w:r>
        <w:tab/>
      </w:r>
      <w:r>
        <w:fldChar w:fldCharType="begin" w:fldLock="1"/>
      </w:r>
      <w:r>
        <w:instrText xml:space="preserve"> PAGEREF _Toc20217308 \h </w:instrText>
      </w:r>
      <w:r>
        <w:fldChar w:fldCharType="separate"/>
      </w:r>
      <w:r>
        <w:t>57</w:t>
      </w:r>
      <w:r>
        <w:fldChar w:fldCharType="end"/>
      </w:r>
    </w:p>
    <w:p w:rsidR="00B37E5E" w:rsidRPr="005A5A5B" w:rsidRDefault="00B37E5E">
      <w:pPr>
        <w:pStyle w:val="TOC3"/>
        <w:rPr>
          <w:rFonts w:ascii="Calibri" w:hAnsi="Calibri"/>
          <w:sz w:val="22"/>
          <w:szCs w:val="22"/>
          <w:lang w:eastAsia="en-GB"/>
        </w:rPr>
      </w:pPr>
      <w:r w:rsidRPr="0027153A">
        <w:rPr>
          <w:lang w:val="en-US"/>
        </w:rPr>
        <w:t>8.4.62</w:t>
      </w:r>
      <w:r w:rsidRPr="005A5A5B">
        <w:rPr>
          <w:rFonts w:ascii="Calibri" w:hAnsi="Calibri"/>
          <w:sz w:val="22"/>
          <w:szCs w:val="22"/>
          <w:lang w:eastAsia="en-GB"/>
        </w:rPr>
        <w:tab/>
      </w:r>
      <w:r w:rsidRPr="0027153A">
        <w:rPr>
          <w:lang w:val="en-US"/>
        </w:rPr>
        <w:t>Group-</w:t>
      </w:r>
      <w:r w:rsidRPr="0027153A">
        <w:rPr>
          <w:lang w:val="en-US" w:eastAsia="zh-CN"/>
        </w:rPr>
        <w:t>Monitoring-Event-Report-Item</w:t>
      </w:r>
      <w:r>
        <w:tab/>
      </w:r>
      <w:r>
        <w:fldChar w:fldCharType="begin" w:fldLock="1"/>
      </w:r>
      <w:r>
        <w:instrText xml:space="preserve"> PAGEREF _Toc20217309 \h </w:instrText>
      </w:r>
      <w:r>
        <w:fldChar w:fldCharType="separate"/>
      </w:r>
      <w:r>
        <w:t>57</w:t>
      </w:r>
      <w:r>
        <w:fldChar w:fldCharType="end"/>
      </w:r>
    </w:p>
    <w:p w:rsidR="00B37E5E" w:rsidRPr="005A5A5B" w:rsidRDefault="00B37E5E">
      <w:pPr>
        <w:pStyle w:val="TOC3"/>
        <w:rPr>
          <w:rFonts w:ascii="Calibri" w:hAnsi="Calibri"/>
          <w:sz w:val="22"/>
          <w:szCs w:val="22"/>
          <w:lang w:eastAsia="en-GB"/>
        </w:rPr>
      </w:pPr>
      <w:r w:rsidRPr="0027153A">
        <w:rPr>
          <w:lang w:val="en-US"/>
        </w:rPr>
        <w:t>8.4.63</w:t>
      </w:r>
      <w:r w:rsidRPr="005A5A5B">
        <w:rPr>
          <w:rFonts w:ascii="Calibri" w:hAnsi="Calibri"/>
          <w:sz w:val="22"/>
          <w:szCs w:val="22"/>
          <w:lang w:eastAsia="en-GB"/>
        </w:rPr>
        <w:tab/>
      </w:r>
      <w:r w:rsidRPr="0027153A">
        <w:rPr>
          <w:lang w:val="en-US"/>
        </w:rPr>
        <w:t>RIR-Flags</w:t>
      </w:r>
      <w:r>
        <w:tab/>
      </w:r>
      <w:r>
        <w:fldChar w:fldCharType="begin" w:fldLock="1"/>
      </w:r>
      <w:r>
        <w:instrText xml:space="preserve"> PAGEREF _Toc20217310 \h </w:instrText>
      </w:r>
      <w:r>
        <w:fldChar w:fldCharType="separate"/>
      </w:r>
      <w:r>
        <w:t>58</w:t>
      </w:r>
      <w:r>
        <w:fldChar w:fldCharType="end"/>
      </w:r>
    </w:p>
    <w:p w:rsidR="00B37E5E" w:rsidRPr="005A5A5B" w:rsidRDefault="00B37E5E">
      <w:pPr>
        <w:pStyle w:val="TOC3"/>
        <w:rPr>
          <w:rFonts w:ascii="Calibri" w:hAnsi="Calibri"/>
          <w:sz w:val="22"/>
          <w:szCs w:val="22"/>
          <w:lang w:eastAsia="en-GB"/>
        </w:rPr>
      </w:pPr>
      <w:r w:rsidRPr="0027153A">
        <w:rPr>
          <w:lang w:val="en-US"/>
        </w:rPr>
        <w:t>8.4.64</w:t>
      </w:r>
      <w:r w:rsidRPr="005A5A5B">
        <w:rPr>
          <w:rFonts w:ascii="Calibri" w:hAnsi="Calibri"/>
          <w:sz w:val="22"/>
          <w:szCs w:val="22"/>
          <w:lang w:eastAsia="en-GB"/>
        </w:rPr>
        <w:tab/>
      </w:r>
      <w:r w:rsidRPr="0027153A">
        <w:rPr>
          <w:lang w:val="en-US"/>
        </w:rPr>
        <w:t>Type-Of-External-Identifier</w:t>
      </w:r>
      <w:r>
        <w:tab/>
      </w:r>
      <w:r>
        <w:fldChar w:fldCharType="begin" w:fldLock="1"/>
      </w:r>
      <w:r>
        <w:instrText xml:space="preserve"> PAGEREF _Toc20217311 \h </w:instrText>
      </w:r>
      <w:r>
        <w:fldChar w:fldCharType="separate"/>
      </w:r>
      <w:r>
        <w:t>58</w:t>
      </w:r>
      <w:r>
        <w:fldChar w:fldCharType="end"/>
      </w:r>
    </w:p>
    <w:p w:rsidR="00B37E5E" w:rsidRPr="005A5A5B" w:rsidRDefault="00B37E5E">
      <w:pPr>
        <w:pStyle w:val="TOC3"/>
        <w:rPr>
          <w:rFonts w:ascii="Calibri" w:hAnsi="Calibri"/>
          <w:sz w:val="22"/>
          <w:szCs w:val="22"/>
          <w:lang w:eastAsia="en-GB"/>
        </w:rPr>
      </w:pPr>
      <w:r w:rsidRPr="0027153A">
        <w:rPr>
          <w:lang w:val="sv-SE"/>
        </w:rPr>
        <w:t>8.4.65</w:t>
      </w:r>
      <w:r w:rsidRPr="005A5A5B">
        <w:rPr>
          <w:rFonts w:ascii="Calibri" w:hAnsi="Calibri"/>
          <w:sz w:val="22"/>
          <w:szCs w:val="22"/>
          <w:lang w:eastAsia="en-GB"/>
        </w:rPr>
        <w:tab/>
      </w:r>
      <w:r>
        <w:t>APN-Validity-Time</w:t>
      </w:r>
      <w:r>
        <w:tab/>
      </w:r>
      <w:r>
        <w:fldChar w:fldCharType="begin" w:fldLock="1"/>
      </w:r>
      <w:r>
        <w:instrText xml:space="preserve"> PAGEREF _Toc20217312 \h </w:instrText>
      </w:r>
      <w:r>
        <w:fldChar w:fldCharType="separate"/>
      </w:r>
      <w:r>
        <w:t>58</w:t>
      </w:r>
      <w:r>
        <w:fldChar w:fldCharType="end"/>
      </w:r>
    </w:p>
    <w:p w:rsidR="00B37E5E" w:rsidRPr="005A5A5B" w:rsidRDefault="00B37E5E">
      <w:pPr>
        <w:pStyle w:val="TOC8"/>
        <w:rPr>
          <w:rFonts w:ascii="Calibri" w:hAnsi="Calibri"/>
          <w:b w:val="0"/>
          <w:szCs w:val="22"/>
          <w:lang w:eastAsia="en-GB"/>
        </w:rPr>
      </w:pPr>
      <w:r w:rsidRPr="0027153A">
        <w:rPr>
          <w:lang w:val="en-US"/>
        </w:rPr>
        <w:t>Annex A (normative):</w:t>
      </w:r>
      <w:r>
        <w:t xml:space="preserve"> Diameter overload control mechanism</w:t>
      </w:r>
      <w:r>
        <w:tab/>
      </w:r>
      <w:r>
        <w:fldChar w:fldCharType="begin" w:fldLock="1"/>
      </w:r>
      <w:r>
        <w:instrText xml:space="preserve"> PAGEREF _Toc20217313 \h </w:instrText>
      </w:r>
      <w:r>
        <w:fldChar w:fldCharType="separate"/>
      </w:r>
      <w:r>
        <w:t>59</w:t>
      </w:r>
      <w:r>
        <w:fldChar w:fldCharType="end"/>
      </w:r>
    </w:p>
    <w:p w:rsidR="00B37E5E" w:rsidRPr="005A5A5B" w:rsidRDefault="00B37E5E">
      <w:pPr>
        <w:pStyle w:val="TOC2"/>
        <w:rPr>
          <w:rFonts w:ascii="Calibri" w:hAnsi="Calibri"/>
          <w:sz w:val="22"/>
          <w:szCs w:val="22"/>
          <w:lang w:eastAsia="en-GB"/>
        </w:rPr>
      </w:pPr>
      <w:r>
        <w:t>A.1</w:t>
      </w:r>
      <w:r w:rsidRPr="005A5A5B">
        <w:rPr>
          <w:rFonts w:ascii="Calibri" w:hAnsi="Calibri"/>
          <w:sz w:val="22"/>
          <w:szCs w:val="22"/>
          <w:lang w:eastAsia="en-GB"/>
        </w:rPr>
        <w:tab/>
      </w:r>
      <w:r>
        <w:t>General</w:t>
      </w:r>
      <w:r>
        <w:tab/>
      </w:r>
      <w:r>
        <w:fldChar w:fldCharType="begin" w:fldLock="1"/>
      </w:r>
      <w:r>
        <w:instrText xml:space="preserve"> PAGEREF _Toc20217314 \h </w:instrText>
      </w:r>
      <w:r>
        <w:fldChar w:fldCharType="separate"/>
      </w:r>
      <w:r>
        <w:t>59</w:t>
      </w:r>
      <w:r>
        <w:fldChar w:fldCharType="end"/>
      </w:r>
    </w:p>
    <w:p w:rsidR="00B37E5E" w:rsidRPr="005A5A5B" w:rsidRDefault="00B37E5E">
      <w:pPr>
        <w:pStyle w:val="TOC2"/>
        <w:rPr>
          <w:rFonts w:ascii="Calibri" w:hAnsi="Calibri"/>
          <w:sz w:val="22"/>
          <w:szCs w:val="22"/>
          <w:lang w:eastAsia="en-GB"/>
        </w:rPr>
      </w:pPr>
      <w:r>
        <w:t>A.2</w:t>
      </w:r>
      <w:r w:rsidRPr="005A5A5B">
        <w:rPr>
          <w:rFonts w:ascii="Calibri" w:hAnsi="Calibri"/>
          <w:sz w:val="22"/>
          <w:szCs w:val="22"/>
          <w:lang w:eastAsia="en-GB"/>
        </w:rPr>
        <w:tab/>
      </w:r>
      <w:r>
        <w:t>S6m interface</w:t>
      </w:r>
      <w:r>
        <w:tab/>
      </w:r>
      <w:r>
        <w:fldChar w:fldCharType="begin" w:fldLock="1"/>
      </w:r>
      <w:r>
        <w:instrText xml:space="preserve"> PAGEREF _Toc20217315 \h </w:instrText>
      </w:r>
      <w:r>
        <w:fldChar w:fldCharType="separate"/>
      </w:r>
      <w:r>
        <w:t>59</w:t>
      </w:r>
      <w:r>
        <w:fldChar w:fldCharType="end"/>
      </w:r>
    </w:p>
    <w:p w:rsidR="00B37E5E" w:rsidRPr="005A5A5B" w:rsidRDefault="00B37E5E">
      <w:pPr>
        <w:pStyle w:val="TOC3"/>
        <w:rPr>
          <w:rFonts w:ascii="Calibri" w:hAnsi="Calibri"/>
          <w:sz w:val="22"/>
          <w:szCs w:val="22"/>
          <w:lang w:eastAsia="en-GB"/>
        </w:rPr>
      </w:pPr>
      <w:r>
        <w:t>A.2.1</w:t>
      </w:r>
      <w:r w:rsidRPr="005A5A5B">
        <w:rPr>
          <w:rFonts w:ascii="Calibri" w:hAnsi="Calibri"/>
          <w:sz w:val="22"/>
          <w:szCs w:val="22"/>
          <w:lang w:eastAsia="en-GB"/>
        </w:rPr>
        <w:tab/>
      </w:r>
      <w:r>
        <w:t>General</w:t>
      </w:r>
      <w:r>
        <w:tab/>
      </w:r>
      <w:r>
        <w:fldChar w:fldCharType="begin" w:fldLock="1"/>
      </w:r>
      <w:r>
        <w:instrText xml:space="preserve"> PAGEREF _Toc20217316 \h </w:instrText>
      </w:r>
      <w:r>
        <w:fldChar w:fldCharType="separate"/>
      </w:r>
      <w:r>
        <w:t>59</w:t>
      </w:r>
      <w:r>
        <w:fldChar w:fldCharType="end"/>
      </w:r>
    </w:p>
    <w:p w:rsidR="00B37E5E" w:rsidRPr="005A5A5B" w:rsidRDefault="00B37E5E">
      <w:pPr>
        <w:pStyle w:val="TOC3"/>
        <w:rPr>
          <w:rFonts w:ascii="Calibri" w:hAnsi="Calibri"/>
          <w:sz w:val="22"/>
          <w:szCs w:val="22"/>
          <w:lang w:eastAsia="en-GB"/>
        </w:rPr>
      </w:pPr>
      <w:r>
        <w:t>A.2.2</w:t>
      </w:r>
      <w:r w:rsidRPr="005A5A5B">
        <w:rPr>
          <w:rFonts w:ascii="Calibri" w:hAnsi="Calibri"/>
          <w:sz w:val="22"/>
          <w:szCs w:val="22"/>
          <w:lang w:eastAsia="en-GB"/>
        </w:rPr>
        <w:tab/>
      </w:r>
      <w:r>
        <w:t>HSS behaviour</w:t>
      </w:r>
      <w:r>
        <w:tab/>
      </w:r>
      <w:r>
        <w:fldChar w:fldCharType="begin" w:fldLock="1"/>
      </w:r>
      <w:r>
        <w:instrText xml:space="preserve"> PAGEREF _Toc20217317 \h </w:instrText>
      </w:r>
      <w:r>
        <w:fldChar w:fldCharType="separate"/>
      </w:r>
      <w:r>
        <w:t>59</w:t>
      </w:r>
      <w:r>
        <w:fldChar w:fldCharType="end"/>
      </w:r>
    </w:p>
    <w:p w:rsidR="00B37E5E" w:rsidRPr="005A5A5B" w:rsidRDefault="00B37E5E">
      <w:pPr>
        <w:pStyle w:val="TOC3"/>
        <w:rPr>
          <w:rFonts w:ascii="Calibri" w:hAnsi="Calibri"/>
          <w:sz w:val="22"/>
          <w:szCs w:val="22"/>
          <w:lang w:eastAsia="en-GB"/>
        </w:rPr>
      </w:pPr>
      <w:r>
        <w:t>A.2.3</w:t>
      </w:r>
      <w:r w:rsidRPr="005A5A5B">
        <w:rPr>
          <w:rFonts w:ascii="Calibri" w:hAnsi="Calibri"/>
          <w:sz w:val="22"/>
          <w:szCs w:val="22"/>
          <w:lang w:eastAsia="en-GB"/>
        </w:rPr>
        <w:tab/>
      </w:r>
      <w:r>
        <w:t>MTC-IWF behaviour</w:t>
      </w:r>
      <w:r>
        <w:tab/>
      </w:r>
      <w:r>
        <w:fldChar w:fldCharType="begin" w:fldLock="1"/>
      </w:r>
      <w:r>
        <w:instrText xml:space="preserve"> PAGEREF _Toc20217318 \h </w:instrText>
      </w:r>
      <w:r>
        <w:fldChar w:fldCharType="separate"/>
      </w:r>
      <w:r>
        <w:t>59</w:t>
      </w:r>
      <w:r>
        <w:fldChar w:fldCharType="end"/>
      </w:r>
    </w:p>
    <w:p w:rsidR="00B37E5E" w:rsidRPr="005A5A5B" w:rsidRDefault="00B37E5E">
      <w:pPr>
        <w:pStyle w:val="TOC2"/>
        <w:rPr>
          <w:rFonts w:ascii="Calibri" w:hAnsi="Calibri"/>
          <w:sz w:val="22"/>
          <w:szCs w:val="22"/>
          <w:lang w:eastAsia="en-GB"/>
        </w:rPr>
      </w:pPr>
      <w:r>
        <w:t>A.3</w:t>
      </w:r>
      <w:r w:rsidRPr="005A5A5B">
        <w:rPr>
          <w:rFonts w:ascii="Calibri" w:hAnsi="Calibri"/>
          <w:sz w:val="22"/>
          <w:szCs w:val="22"/>
          <w:lang w:eastAsia="en-GB"/>
        </w:rPr>
        <w:tab/>
      </w:r>
      <w:r>
        <w:t>S6t interface</w:t>
      </w:r>
      <w:r>
        <w:tab/>
      </w:r>
      <w:r>
        <w:fldChar w:fldCharType="begin" w:fldLock="1"/>
      </w:r>
      <w:r>
        <w:instrText xml:space="preserve"> PAGEREF _Toc20217319 \h </w:instrText>
      </w:r>
      <w:r>
        <w:fldChar w:fldCharType="separate"/>
      </w:r>
      <w:r>
        <w:t>59</w:t>
      </w:r>
      <w:r>
        <w:fldChar w:fldCharType="end"/>
      </w:r>
    </w:p>
    <w:p w:rsidR="00B37E5E" w:rsidRPr="005A5A5B" w:rsidRDefault="00B37E5E">
      <w:pPr>
        <w:pStyle w:val="TOC3"/>
        <w:rPr>
          <w:rFonts w:ascii="Calibri" w:hAnsi="Calibri"/>
          <w:sz w:val="22"/>
          <w:szCs w:val="22"/>
          <w:lang w:eastAsia="en-GB"/>
        </w:rPr>
      </w:pPr>
      <w:r>
        <w:t>A.3.1</w:t>
      </w:r>
      <w:r w:rsidRPr="005A5A5B">
        <w:rPr>
          <w:rFonts w:ascii="Calibri" w:hAnsi="Calibri"/>
          <w:sz w:val="22"/>
          <w:szCs w:val="22"/>
          <w:lang w:eastAsia="en-GB"/>
        </w:rPr>
        <w:tab/>
      </w:r>
      <w:r>
        <w:t>General</w:t>
      </w:r>
      <w:r>
        <w:tab/>
      </w:r>
      <w:r>
        <w:fldChar w:fldCharType="begin" w:fldLock="1"/>
      </w:r>
      <w:r>
        <w:instrText xml:space="preserve"> PAGEREF _Toc20217320 \h </w:instrText>
      </w:r>
      <w:r>
        <w:fldChar w:fldCharType="separate"/>
      </w:r>
      <w:r>
        <w:t>59</w:t>
      </w:r>
      <w:r>
        <w:fldChar w:fldCharType="end"/>
      </w:r>
    </w:p>
    <w:p w:rsidR="00B37E5E" w:rsidRPr="005A5A5B" w:rsidRDefault="00B37E5E">
      <w:pPr>
        <w:pStyle w:val="TOC3"/>
        <w:rPr>
          <w:rFonts w:ascii="Calibri" w:hAnsi="Calibri"/>
          <w:sz w:val="22"/>
          <w:szCs w:val="22"/>
          <w:lang w:eastAsia="en-GB"/>
        </w:rPr>
      </w:pPr>
      <w:r>
        <w:t>A.3.2</w:t>
      </w:r>
      <w:r w:rsidRPr="005A5A5B">
        <w:rPr>
          <w:rFonts w:ascii="Calibri" w:hAnsi="Calibri"/>
          <w:sz w:val="22"/>
          <w:szCs w:val="22"/>
          <w:lang w:eastAsia="en-GB"/>
        </w:rPr>
        <w:tab/>
      </w:r>
      <w:r>
        <w:t>HSS behaviour</w:t>
      </w:r>
      <w:r>
        <w:tab/>
      </w:r>
      <w:r>
        <w:fldChar w:fldCharType="begin" w:fldLock="1"/>
      </w:r>
      <w:r>
        <w:instrText xml:space="preserve"> PAGEREF _Toc20217321 \h </w:instrText>
      </w:r>
      <w:r>
        <w:fldChar w:fldCharType="separate"/>
      </w:r>
      <w:r>
        <w:t>60</w:t>
      </w:r>
      <w:r>
        <w:fldChar w:fldCharType="end"/>
      </w:r>
    </w:p>
    <w:p w:rsidR="00B37E5E" w:rsidRPr="005A5A5B" w:rsidRDefault="00B37E5E">
      <w:pPr>
        <w:pStyle w:val="TOC3"/>
        <w:rPr>
          <w:rFonts w:ascii="Calibri" w:hAnsi="Calibri"/>
          <w:sz w:val="22"/>
          <w:szCs w:val="22"/>
          <w:lang w:eastAsia="en-GB"/>
        </w:rPr>
      </w:pPr>
      <w:r>
        <w:t>A.3.3</w:t>
      </w:r>
      <w:r w:rsidRPr="005A5A5B">
        <w:rPr>
          <w:rFonts w:ascii="Calibri" w:hAnsi="Calibri"/>
          <w:sz w:val="22"/>
          <w:szCs w:val="22"/>
          <w:lang w:eastAsia="en-GB"/>
        </w:rPr>
        <w:tab/>
      </w:r>
      <w:r>
        <w:t>SCEF behaviour</w:t>
      </w:r>
      <w:r>
        <w:tab/>
      </w:r>
      <w:r>
        <w:fldChar w:fldCharType="begin" w:fldLock="1"/>
      </w:r>
      <w:r>
        <w:instrText xml:space="preserve"> PAGEREF _Toc20217322 \h </w:instrText>
      </w:r>
      <w:r>
        <w:fldChar w:fldCharType="separate"/>
      </w:r>
      <w:r>
        <w:t>60</w:t>
      </w:r>
      <w:r>
        <w:fldChar w:fldCharType="end"/>
      </w:r>
    </w:p>
    <w:p w:rsidR="00B37E5E" w:rsidRPr="005A5A5B" w:rsidRDefault="00B37E5E">
      <w:pPr>
        <w:pStyle w:val="TOC8"/>
        <w:rPr>
          <w:rFonts w:ascii="Calibri" w:hAnsi="Calibri"/>
          <w:b w:val="0"/>
          <w:szCs w:val="22"/>
          <w:lang w:eastAsia="en-GB"/>
        </w:rPr>
      </w:pPr>
      <w:r w:rsidRPr="0027153A">
        <w:rPr>
          <w:lang w:val="en-US"/>
        </w:rPr>
        <w:t>Annex B (Informative):</w:t>
      </w:r>
      <w:r>
        <w:t xml:space="preserve"> Diameter overload control node behaviour</w:t>
      </w:r>
      <w:r>
        <w:tab/>
      </w:r>
      <w:r>
        <w:fldChar w:fldCharType="begin" w:fldLock="1"/>
      </w:r>
      <w:r>
        <w:instrText xml:space="preserve"> PAGEREF _Toc20217323 \h </w:instrText>
      </w:r>
      <w:r>
        <w:fldChar w:fldCharType="separate"/>
      </w:r>
      <w:r>
        <w:t>60</w:t>
      </w:r>
      <w:r>
        <w:fldChar w:fldCharType="end"/>
      </w:r>
    </w:p>
    <w:p w:rsidR="00B37E5E" w:rsidRPr="005A5A5B" w:rsidRDefault="00B37E5E">
      <w:pPr>
        <w:pStyle w:val="TOC2"/>
        <w:rPr>
          <w:rFonts w:ascii="Calibri" w:hAnsi="Calibri"/>
          <w:sz w:val="22"/>
          <w:szCs w:val="22"/>
          <w:lang w:eastAsia="en-GB"/>
        </w:rPr>
      </w:pPr>
      <w:r>
        <w:t>B.1</w:t>
      </w:r>
      <w:r w:rsidRPr="005A5A5B">
        <w:rPr>
          <w:rFonts w:ascii="Calibri" w:hAnsi="Calibri"/>
          <w:sz w:val="22"/>
          <w:szCs w:val="22"/>
          <w:lang w:eastAsia="en-GB"/>
        </w:rPr>
        <w:tab/>
      </w:r>
      <w:r>
        <w:t>Introduction</w:t>
      </w:r>
      <w:r>
        <w:tab/>
      </w:r>
      <w:r>
        <w:fldChar w:fldCharType="begin" w:fldLock="1"/>
      </w:r>
      <w:r>
        <w:instrText xml:space="preserve"> PAGEREF _Toc20217324 \h </w:instrText>
      </w:r>
      <w:r>
        <w:fldChar w:fldCharType="separate"/>
      </w:r>
      <w:r>
        <w:t>60</w:t>
      </w:r>
      <w:r>
        <w:fldChar w:fldCharType="end"/>
      </w:r>
    </w:p>
    <w:p w:rsidR="00B37E5E" w:rsidRPr="005A5A5B" w:rsidRDefault="00B37E5E">
      <w:pPr>
        <w:pStyle w:val="TOC2"/>
        <w:rPr>
          <w:rFonts w:ascii="Calibri" w:hAnsi="Calibri"/>
          <w:sz w:val="22"/>
          <w:szCs w:val="22"/>
          <w:lang w:eastAsia="en-GB"/>
        </w:rPr>
      </w:pPr>
      <w:r>
        <w:t>B.2</w:t>
      </w:r>
      <w:r w:rsidRPr="005A5A5B">
        <w:rPr>
          <w:rFonts w:ascii="Calibri" w:hAnsi="Calibri"/>
          <w:sz w:val="22"/>
          <w:szCs w:val="22"/>
          <w:lang w:eastAsia="en-GB"/>
        </w:rPr>
        <w:tab/>
      </w:r>
      <w:r>
        <w:t>Message prioritisation over S6m</w:t>
      </w:r>
      <w:r>
        <w:tab/>
      </w:r>
      <w:r>
        <w:fldChar w:fldCharType="begin" w:fldLock="1"/>
      </w:r>
      <w:r>
        <w:instrText xml:space="preserve"> PAGEREF _Toc20217325 \h </w:instrText>
      </w:r>
      <w:r>
        <w:fldChar w:fldCharType="separate"/>
      </w:r>
      <w:r>
        <w:t>60</w:t>
      </w:r>
      <w:r>
        <w:fldChar w:fldCharType="end"/>
      </w:r>
    </w:p>
    <w:p w:rsidR="00B37E5E" w:rsidRPr="005A5A5B" w:rsidRDefault="00B37E5E">
      <w:pPr>
        <w:pStyle w:val="TOC2"/>
        <w:rPr>
          <w:rFonts w:ascii="Calibri" w:hAnsi="Calibri"/>
          <w:sz w:val="22"/>
          <w:szCs w:val="22"/>
          <w:lang w:eastAsia="en-GB"/>
        </w:rPr>
      </w:pPr>
      <w:r>
        <w:t>B.</w:t>
      </w:r>
      <w:r w:rsidRPr="0027153A">
        <w:rPr>
          <w:lang w:val="de-DE"/>
        </w:rPr>
        <w:t>3</w:t>
      </w:r>
      <w:r w:rsidRPr="005A5A5B">
        <w:rPr>
          <w:rFonts w:ascii="Calibri" w:hAnsi="Calibri"/>
          <w:sz w:val="22"/>
          <w:szCs w:val="22"/>
          <w:lang w:eastAsia="en-GB"/>
        </w:rPr>
        <w:tab/>
      </w:r>
      <w:r>
        <w:t>Message prioritisation over S6</w:t>
      </w:r>
      <w:r w:rsidRPr="0027153A">
        <w:rPr>
          <w:lang w:val="de-DE"/>
        </w:rPr>
        <w:t>t</w:t>
      </w:r>
      <w:r>
        <w:tab/>
      </w:r>
      <w:r>
        <w:fldChar w:fldCharType="begin" w:fldLock="1"/>
      </w:r>
      <w:r>
        <w:instrText xml:space="preserve"> PAGEREF _Toc20217326 \h </w:instrText>
      </w:r>
      <w:r>
        <w:fldChar w:fldCharType="separate"/>
      </w:r>
      <w:r>
        <w:t>60</w:t>
      </w:r>
      <w:r>
        <w:fldChar w:fldCharType="end"/>
      </w:r>
    </w:p>
    <w:p w:rsidR="00B37E5E" w:rsidRPr="005A5A5B" w:rsidRDefault="00B37E5E">
      <w:pPr>
        <w:pStyle w:val="TOC8"/>
        <w:rPr>
          <w:rFonts w:ascii="Calibri" w:hAnsi="Calibri"/>
          <w:b w:val="0"/>
          <w:szCs w:val="22"/>
          <w:lang w:eastAsia="en-GB"/>
        </w:rPr>
      </w:pPr>
      <w:r>
        <w:t>Annex C (normative):</w:t>
      </w:r>
      <w:r w:rsidRPr="0027153A">
        <w:t xml:space="preserve"> </w:t>
      </w:r>
      <w:r>
        <w:t>Diameter message priority mechanism</w:t>
      </w:r>
      <w:r>
        <w:tab/>
      </w:r>
      <w:r>
        <w:fldChar w:fldCharType="begin" w:fldLock="1"/>
      </w:r>
      <w:r>
        <w:instrText xml:space="preserve"> PAGEREF _Toc20217327 \h </w:instrText>
      </w:r>
      <w:r>
        <w:fldChar w:fldCharType="separate"/>
      </w:r>
      <w:r>
        <w:t>61</w:t>
      </w:r>
      <w:r>
        <w:fldChar w:fldCharType="end"/>
      </w:r>
    </w:p>
    <w:p w:rsidR="00B37E5E" w:rsidRPr="005A5A5B" w:rsidRDefault="00B37E5E">
      <w:pPr>
        <w:pStyle w:val="TOC2"/>
        <w:rPr>
          <w:rFonts w:ascii="Calibri" w:hAnsi="Calibri"/>
          <w:sz w:val="22"/>
          <w:szCs w:val="22"/>
          <w:lang w:eastAsia="en-GB"/>
        </w:rPr>
      </w:pPr>
      <w:r>
        <w:t>C.1</w:t>
      </w:r>
      <w:r w:rsidRPr="005A5A5B">
        <w:rPr>
          <w:rFonts w:ascii="Calibri" w:hAnsi="Calibri"/>
          <w:sz w:val="22"/>
          <w:szCs w:val="22"/>
          <w:lang w:eastAsia="en-GB"/>
        </w:rPr>
        <w:tab/>
      </w:r>
      <w:r>
        <w:t>General</w:t>
      </w:r>
      <w:r>
        <w:tab/>
      </w:r>
      <w:r>
        <w:fldChar w:fldCharType="begin" w:fldLock="1"/>
      </w:r>
      <w:r>
        <w:instrText xml:space="preserve"> PAGEREF _Toc20217328 \h </w:instrText>
      </w:r>
      <w:r>
        <w:fldChar w:fldCharType="separate"/>
      </w:r>
      <w:r>
        <w:t>61</w:t>
      </w:r>
      <w:r>
        <w:fldChar w:fldCharType="end"/>
      </w:r>
    </w:p>
    <w:p w:rsidR="00B37E5E" w:rsidRPr="005A5A5B" w:rsidRDefault="00B37E5E">
      <w:pPr>
        <w:pStyle w:val="TOC2"/>
        <w:rPr>
          <w:rFonts w:ascii="Calibri" w:hAnsi="Calibri"/>
          <w:sz w:val="22"/>
          <w:szCs w:val="22"/>
          <w:lang w:eastAsia="en-GB"/>
        </w:rPr>
      </w:pPr>
      <w:r>
        <w:t>C.2</w:t>
      </w:r>
      <w:r w:rsidRPr="005A5A5B">
        <w:rPr>
          <w:rFonts w:ascii="Calibri" w:hAnsi="Calibri"/>
          <w:sz w:val="22"/>
          <w:szCs w:val="22"/>
          <w:lang w:eastAsia="en-GB"/>
        </w:rPr>
        <w:tab/>
      </w:r>
      <w:r>
        <w:t>S6m, S6n, S6t interfaces</w:t>
      </w:r>
      <w:r>
        <w:tab/>
      </w:r>
      <w:r>
        <w:fldChar w:fldCharType="begin" w:fldLock="1"/>
      </w:r>
      <w:r>
        <w:instrText xml:space="preserve"> PAGEREF _Toc20217329 \h </w:instrText>
      </w:r>
      <w:r>
        <w:fldChar w:fldCharType="separate"/>
      </w:r>
      <w:r>
        <w:t>61</w:t>
      </w:r>
      <w:r>
        <w:fldChar w:fldCharType="end"/>
      </w:r>
    </w:p>
    <w:p w:rsidR="00B37E5E" w:rsidRPr="005A5A5B" w:rsidRDefault="00B37E5E">
      <w:pPr>
        <w:pStyle w:val="TOC8"/>
        <w:rPr>
          <w:rFonts w:ascii="Calibri" w:hAnsi="Calibri"/>
          <w:b w:val="0"/>
          <w:szCs w:val="22"/>
          <w:lang w:eastAsia="en-GB"/>
        </w:rPr>
      </w:pPr>
      <w:r w:rsidRPr="0027153A">
        <w:rPr>
          <w:lang w:val="en-US"/>
        </w:rPr>
        <w:t>Annex D (normative):</w:t>
      </w:r>
      <w:r>
        <w:t xml:space="preserve"> Diameter load control mechanism</w:t>
      </w:r>
      <w:r>
        <w:tab/>
      </w:r>
      <w:r>
        <w:fldChar w:fldCharType="begin" w:fldLock="1"/>
      </w:r>
      <w:r>
        <w:instrText xml:space="preserve"> PAGEREF _Toc20217330 \h </w:instrText>
      </w:r>
      <w:r>
        <w:fldChar w:fldCharType="separate"/>
      </w:r>
      <w:r>
        <w:t>62</w:t>
      </w:r>
      <w:r>
        <w:fldChar w:fldCharType="end"/>
      </w:r>
    </w:p>
    <w:p w:rsidR="00B37E5E" w:rsidRPr="005A5A5B" w:rsidRDefault="00B37E5E">
      <w:pPr>
        <w:pStyle w:val="TOC2"/>
        <w:rPr>
          <w:rFonts w:ascii="Calibri" w:hAnsi="Calibri"/>
          <w:sz w:val="22"/>
          <w:szCs w:val="22"/>
          <w:lang w:eastAsia="en-GB"/>
        </w:rPr>
      </w:pPr>
      <w:r>
        <w:t>D.1</w:t>
      </w:r>
      <w:r w:rsidRPr="005A5A5B">
        <w:rPr>
          <w:rFonts w:ascii="Calibri" w:hAnsi="Calibri"/>
          <w:sz w:val="22"/>
          <w:szCs w:val="22"/>
          <w:lang w:eastAsia="en-GB"/>
        </w:rPr>
        <w:tab/>
      </w:r>
      <w:r>
        <w:t>General</w:t>
      </w:r>
      <w:r>
        <w:tab/>
      </w:r>
      <w:r>
        <w:fldChar w:fldCharType="begin" w:fldLock="1"/>
      </w:r>
      <w:r>
        <w:instrText xml:space="preserve"> PAGEREF _Toc20217331 \h </w:instrText>
      </w:r>
      <w:r>
        <w:fldChar w:fldCharType="separate"/>
      </w:r>
      <w:r>
        <w:t>62</w:t>
      </w:r>
      <w:r>
        <w:fldChar w:fldCharType="end"/>
      </w:r>
    </w:p>
    <w:p w:rsidR="00B37E5E" w:rsidRPr="005A5A5B" w:rsidRDefault="00B37E5E">
      <w:pPr>
        <w:pStyle w:val="TOC2"/>
        <w:rPr>
          <w:rFonts w:ascii="Calibri" w:hAnsi="Calibri"/>
          <w:sz w:val="22"/>
          <w:szCs w:val="22"/>
          <w:lang w:eastAsia="en-GB"/>
        </w:rPr>
      </w:pPr>
      <w:r>
        <w:t>D.2</w:t>
      </w:r>
      <w:r w:rsidRPr="005A5A5B">
        <w:rPr>
          <w:rFonts w:ascii="Calibri" w:hAnsi="Calibri"/>
          <w:sz w:val="22"/>
          <w:szCs w:val="22"/>
          <w:lang w:eastAsia="en-GB"/>
        </w:rPr>
        <w:tab/>
      </w:r>
      <w:r>
        <w:t>S6m interface</w:t>
      </w:r>
      <w:r>
        <w:tab/>
      </w:r>
      <w:r>
        <w:fldChar w:fldCharType="begin" w:fldLock="1"/>
      </w:r>
      <w:r>
        <w:instrText xml:space="preserve"> PAGEREF _Toc20217332 \h </w:instrText>
      </w:r>
      <w:r>
        <w:fldChar w:fldCharType="separate"/>
      </w:r>
      <w:r>
        <w:t>62</w:t>
      </w:r>
      <w:r>
        <w:fldChar w:fldCharType="end"/>
      </w:r>
    </w:p>
    <w:p w:rsidR="00B37E5E" w:rsidRPr="005A5A5B" w:rsidRDefault="00B37E5E">
      <w:pPr>
        <w:pStyle w:val="TOC3"/>
        <w:rPr>
          <w:rFonts w:ascii="Calibri" w:hAnsi="Calibri"/>
          <w:sz w:val="22"/>
          <w:szCs w:val="22"/>
          <w:lang w:eastAsia="en-GB"/>
        </w:rPr>
      </w:pPr>
      <w:r>
        <w:t>D.2.1</w:t>
      </w:r>
      <w:r w:rsidRPr="005A5A5B">
        <w:rPr>
          <w:rFonts w:ascii="Calibri" w:hAnsi="Calibri"/>
          <w:sz w:val="22"/>
          <w:szCs w:val="22"/>
          <w:lang w:eastAsia="en-GB"/>
        </w:rPr>
        <w:tab/>
      </w:r>
      <w:r>
        <w:t>General</w:t>
      </w:r>
      <w:r>
        <w:tab/>
      </w:r>
      <w:r>
        <w:fldChar w:fldCharType="begin" w:fldLock="1"/>
      </w:r>
      <w:r>
        <w:instrText xml:space="preserve"> PAGEREF _Toc20217333 \h </w:instrText>
      </w:r>
      <w:r>
        <w:fldChar w:fldCharType="separate"/>
      </w:r>
      <w:r>
        <w:t>62</w:t>
      </w:r>
      <w:r>
        <w:fldChar w:fldCharType="end"/>
      </w:r>
    </w:p>
    <w:p w:rsidR="00B37E5E" w:rsidRPr="005A5A5B" w:rsidRDefault="00B37E5E">
      <w:pPr>
        <w:pStyle w:val="TOC3"/>
        <w:rPr>
          <w:rFonts w:ascii="Calibri" w:hAnsi="Calibri"/>
          <w:sz w:val="22"/>
          <w:szCs w:val="22"/>
          <w:lang w:eastAsia="en-GB"/>
        </w:rPr>
      </w:pPr>
      <w:r>
        <w:t>D.2.2</w:t>
      </w:r>
      <w:r w:rsidRPr="005A5A5B">
        <w:rPr>
          <w:rFonts w:ascii="Calibri" w:hAnsi="Calibri"/>
          <w:sz w:val="22"/>
          <w:szCs w:val="22"/>
          <w:lang w:eastAsia="en-GB"/>
        </w:rPr>
        <w:tab/>
      </w:r>
      <w:r>
        <w:t>HSS behaviour</w:t>
      </w:r>
      <w:r>
        <w:tab/>
      </w:r>
      <w:r>
        <w:fldChar w:fldCharType="begin" w:fldLock="1"/>
      </w:r>
      <w:r>
        <w:instrText xml:space="preserve"> PAGEREF _Toc20217334 \h </w:instrText>
      </w:r>
      <w:r>
        <w:fldChar w:fldCharType="separate"/>
      </w:r>
      <w:r>
        <w:t>62</w:t>
      </w:r>
      <w:r>
        <w:fldChar w:fldCharType="end"/>
      </w:r>
    </w:p>
    <w:p w:rsidR="00B37E5E" w:rsidRPr="005A5A5B" w:rsidRDefault="00B37E5E">
      <w:pPr>
        <w:pStyle w:val="TOC3"/>
        <w:rPr>
          <w:rFonts w:ascii="Calibri" w:hAnsi="Calibri"/>
          <w:sz w:val="22"/>
          <w:szCs w:val="22"/>
          <w:lang w:eastAsia="en-GB"/>
        </w:rPr>
      </w:pPr>
      <w:r>
        <w:t>D.2.3</w:t>
      </w:r>
      <w:r w:rsidRPr="005A5A5B">
        <w:rPr>
          <w:rFonts w:ascii="Calibri" w:hAnsi="Calibri"/>
          <w:sz w:val="22"/>
          <w:szCs w:val="22"/>
          <w:lang w:eastAsia="en-GB"/>
        </w:rPr>
        <w:tab/>
      </w:r>
      <w:r>
        <w:t>MTC-IWF behaviour</w:t>
      </w:r>
      <w:r>
        <w:tab/>
      </w:r>
      <w:r>
        <w:fldChar w:fldCharType="begin" w:fldLock="1"/>
      </w:r>
      <w:r>
        <w:instrText xml:space="preserve"> PAGEREF _Toc20217335 \h </w:instrText>
      </w:r>
      <w:r>
        <w:fldChar w:fldCharType="separate"/>
      </w:r>
      <w:r>
        <w:t>62</w:t>
      </w:r>
      <w:r>
        <w:fldChar w:fldCharType="end"/>
      </w:r>
    </w:p>
    <w:p w:rsidR="00B37E5E" w:rsidRPr="005A5A5B" w:rsidRDefault="00B37E5E">
      <w:pPr>
        <w:pStyle w:val="TOC2"/>
        <w:rPr>
          <w:rFonts w:ascii="Calibri" w:hAnsi="Calibri"/>
          <w:sz w:val="22"/>
          <w:szCs w:val="22"/>
          <w:lang w:eastAsia="en-GB"/>
        </w:rPr>
      </w:pPr>
      <w:r>
        <w:t>D.3</w:t>
      </w:r>
      <w:r w:rsidRPr="005A5A5B">
        <w:rPr>
          <w:rFonts w:ascii="Calibri" w:hAnsi="Calibri"/>
          <w:sz w:val="22"/>
          <w:szCs w:val="22"/>
          <w:lang w:eastAsia="en-GB"/>
        </w:rPr>
        <w:tab/>
      </w:r>
      <w:r>
        <w:t>S6t interface</w:t>
      </w:r>
      <w:r>
        <w:tab/>
      </w:r>
      <w:r>
        <w:fldChar w:fldCharType="begin" w:fldLock="1"/>
      </w:r>
      <w:r>
        <w:instrText xml:space="preserve"> PAGEREF _Toc20217336 \h </w:instrText>
      </w:r>
      <w:r>
        <w:fldChar w:fldCharType="separate"/>
      </w:r>
      <w:r>
        <w:t>62</w:t>
      </w:r>
      <w:r>
        <w:fldChar w:fldCharType="end"/>
      </w:r>
    </w:p>
    <w:p w:rsidR="00B37E5E" w:rsidRPr="005A5A5B" w:rsidRDefault="00B37E5E">
      <w:pPr>
        <w:pStyle w:val="TOC3"/>
        <w:rPr>
          <w:rFonts w:ascii="Calibri" w:hAnsi="Calibri"/>
          <w:sz w:val="22"/>
          <w:szCs w:val="22"/>
          <w:lang w:eastAsia="en-GB"/>
        </w:rPr>
      </w:pPr>
      <w:r>
        <w:t>D.3.1</w:t>
      </w:r>
      <w:r w:rsidRPr="005A5A5B">
        <w:rPr>
          <w:rFonts w:ascii="Calibri" w:hAnsi="Calibri"/>
          <w:sz w:val="22"/>
          <w:szCs w:val="22"/>
          <w:lang w:eastAsia="en-GB"/>
        </w:rPr>
        <w:tab/>
      </w:r>
      <w:r>
        <w:t>General</w:t>
      </w:r>
      <w:r>
        <w:tab/>
      </w:r>
      <w:r>
        <w:fldChar w:fldCharType="begin" w:fldLock="1"/>
      </w:r>
      <w:r>
        <w:instrText xml:space="preserve"> PAGEREF _Toc20217337 \h </w:instrText>
      </w:r>
      <w:r>
        <w:fldChar w:fldCharType="separate"/>
      </w:r>
      <w:r>
        <w:t>62</w:t>
      </w:r>
      <w:r>
        <w:fldChar w:fldCharType="end"/>
      </w:r>
    </w:p>
    <w:p w:rsidR="00B37E5E" w:rsidRPr="005A5A5B" w:rsidRDefault="00B37E5E">
      <w:pPr>
        <w:pStyle w:val="TOC3"/>
        <w:rPr>
          <w:rFonts w:ascii="Calibri" w:hAnsi="Calibri"/>
          <w:sz w:val="22"/>
          <w:szCs w:val="22"/>
          <w:lang w:eastAsia="en-GB"/>
        </w:rPr>
      </w:pPr>
      <w:r>
        <w:t>D.3.2</w:t>
      </w:r>
      <w:r w:rsidRPr="005A5A5B">
        <w:rPr>
          <w:rFonts w:ascii="Calibri" w:hAnsi="Calibri"/>
          <w:sz w:val="22"/>
          <w:szCs w:val="22"/>
          <w:lang w:eastAsia="en-GB"/>
        </w:rPr>
        <w:tab/>
      </w:r>
      <w:r>
        <w:t>HSS behaviour</w:t>
      </w:r>
      <w:r>
        <w:tab/>
      </w:r>
      <w:r>
        <w:fldChar w:fldCharType="begin" w:fldLock="1"/>
      </w:r>
      <w:r>
        <w:instrText xml:space="preserve"> PAGEREF _Toc20217338 \h </w:instrText>
      </w:r>
      <w:r>
        <w:fldChar w:fldCharType="separate"/>
      </w:r>
      <w:r>
        <w:t>62</w:t>
      </w:r>
      <w:r>
        <w:fldChar w:fldCharType="end"/>
      </w:r>
    </w:p>
    <w:p w:rsidR="00B37E5E" w:rsidRPr="005A5A5B" w:rsidRDefault="00B37E5E">
      <w:pPr>
        <w:pStyle w:val="TOC3"/>
        <w:rPr>
          <w:rFonts w:ascii="Calibri" w:hAnsi="Calibri"/>
          <w:sz w:val="22"/>
          <w:szCs w:val="22"/>
          <w:lang w:eastAsia="en-GB"/>
        </w:rPr>
      </w:pPr>
      <w:r>
        <w:t>D.3.3</w:t>
      </w:r>
      <w:r w:rsidRPr="005A5A5B">
        <w:rPr>
          <w:rFonts w:ascii="Calibri" w:hAnsi="Calibri"/>
          <w:sz w:val="22"/>
          <w:szCs w:val="22"/>
          <w:lang w:eastAsia="en-GB"/>
        </w:rPr>
        <w:tab/>
      </w:r>
      <w:r>
        <w:t>SCEF behaviour</w:t>
      </w:r>
      <w:r>
        <w:tab/>
      </w:r>
      <w:r>
        <w:fldChar w:fldCharType="begin" w:fldLock="1"/>
      </w:r>
      <w:r>
        <w:instrText xml:space="preserve"> PAGEREF _Toc20217339 \h </w:instrText>
      </w:r>
      <w:r>
        <w:fldChar w:fldCharType="separate"/>
      </w:r>
      <w:r>
        <w:t>63</w:t>
      </w:r>
      <w:r>
        <w:fldChar w:fldCharType="end"/>
      </w:r>
    </w:p>
    <w:p w:rsidR="00B37E5E" w:rsidRPr="005A5A5B" w:rsidRDefault="00B37E5E">
      <w:pPr>
        <w:pStyle w:val="TOC8"/>
        <w:rPr>
          <w:rFonts w:ascii="Calibri" w:hAnsi="Calibri"/>
          <w:b w:val="0"/>
          <w:szCs w:val="22"/>
          <w:lang w:eastAsia="en-GB"/>
        </w:rPr>
      </w:pPr>
      <w:r>
        <w:t>Annex E (informative): Change history</w:t>
      </w:r>
      <w:r>
        <w:tab/>
      </w:r>
      <w:r>
        <w:fldChar w:fldCharType="begin" w:fldLock="1"/>
      </w:r>
      <w:r>
        <w:instrText xml:space="preserve"> PAGEREF _Toc20217340 \h </w:instrText>
      </w:r>
      <w:r>
        <w:fldChar w:fldCharType="separate"/>
      </w:r>
      <w:r>
        <w:t>64</w:t>
      </w:r>
      <w:r>
        <w:fldChar w:fldCharType="end"/>
      </w:r>
    </w:p>
    <w:p w:rsidR="007452B0" w:rsidRPr="00EF6BF6" w:rsidRDefault="00B37E5E" w:rsidP="007452B0">
      <w:r>
        <w:rPr>
          <w:noProof/>
          <w:sz w:val="22"/>
        </w:rPr>
        <w:fldChar w:fldCharType="end"/>
      </w:r>
      <w:bookmarkEnd w:id="3"/>
    </w:p>
    <w:p w:rsidR="007452B0" w:rsidRPr="00EF6BF6" w:rsidRDefault="007452B0" w:rsidP="007452B0">
      <w:pPr>
        <w:pStyle w:val="Heading1"/>
      </w:pPr>
      <w:r w:rsidRPr="00EF6BF6">
        <w:br w:type="page"/>
      </w:r>
      <w:bookmarkStart w:id="4" w:name="_Toc533202717"/>
      <w:bookmarkStart w:id="5" w:name="_Toc20216937"/>
      <w:bookmarkStart w:id="6" w:name="_Toc20217139"/>
      <w:r w:rsidRPr="00EF6BF6">
        <w:lastRenderedPageBreak/>
        <w:t>Foreword</w:t>
      </w:r>
      <w:bookmarkEnd w:id="4"/>
      <w:bookmarkEnd w:id="5"/>
      <w:bookmarkEnd w:id="6"/>
    </w:p>
    <w:p w:rsidR="007452B0" w:rsidRPr="00EF6BF6" w:rsidRDefault="007452B0" w:rsidP="007452B0">
      <w:r w:rsidRPr="00EF6BF6">
        <w:t>This Technical Specification has been produced by the 3</w:t>
      </w:r>
      <w:r w:rsidRPr="00EF6BF6">
        <w:rPr>
          <w:vertAlign w:val="superscript"/>
        </w:rPr>
        <w:t>rd</w:t>
      </w:r>
      <w:r w:rsidRPr="00EF6BF6">
        <w:t xml:space="preserve"> Generation Partnership Project (3GPP).</w:t>
      </w:r>
    </w:p>
    <w:p w:rsidR="007452B0" w:rsidRPr="00EF6BF6" w:rsidRDefault="007452B0" w:rsidP="007452B0">
      <w:r w:rsidRPr="00EF6BF6">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7452B0" w:rsidRPr="00EF6BF6" w:rsidRDefault="007452B0" w:rsidP="007452B0">
      <w:pPr>
        <w:pStyle w:val="B1"/>
      </w:pPr>
      <w:r w:rsidRPr="00EF6BF6">
        <w:t>Version x.y.z</w:t>
      </w:r>
    </w:p>
    <w:p w:rsidR="007452B0" w:rsidRPr="00EF6BF6" w:rsidRDefault="007452B0" w:rsidP="007452B0">
      <w:pPr>
        <w:pStyle w:val="B1"/>
      </w:pPr>
      <w:r w:rsidRPr="00EF6BF6">
        <w:t>where:</w:t>
      </w:r>
    </w:p>
    <w:p w:rsidR="007452B0" w:rsidRPr="00EF6BF6" w:rsidRDefault="007452B0" w:rsidP="007452B0">
      <w:pPr>
        <w:pStyle w:val="B2"/>
      </w:pPr>
      <w:r w:rsidRPr="00EF6BF6">
        <w:t>x</w:t>
      </w:r>
      <w:r w:rsidRPr="00EF6BF6">
        <w:tab/>
        <w:t>the first digit:</w:t>
      </w:r>
    </w:p>
    <w:p w:rsidR="007452B0" w:rsidRPr="00EF6BF6" w:rsidRDefault="007452B0" w:rsidP="007452B0">
      <w:pPr>
        <w:pStyle w:val="B3"/>
      </w:pPr>
      <w:r w:rsidRPr="00EF6BF6">
        <w:t>1</w:t>
      </w:r>
      <w:r w:rsidRPr="00EF6BF6">
        <w:tab/>
        <w:t>presented to TSG for information;</w:t>
      </w:r>
    </w:p>
    <w:p w:rsidR="007452B0" w:rsidRPr="00EF6BF6" w:rsidRDefault="007452B0" w:rsidP="007452B0">
      <w:pPr>
        <w:pStyle w:val="B3"/>
      </w:pPr>
      <w:r w:rsidRPr="00EF6BF6">
        <w:t>2</w:t>
      </w:r>
      <w:r w:rsidRPr="00EF6BF6">
        <w:tab/>
        <w:t>presented to TSG for approval;</w:t>
      </w:r>
    </w:p>
    <w:p w:rsidR="007452B0" w:rsidRPr="00EF6BF6" w:rsidRDefault="007452B0" w:rsidP="007452B0">
      <w:pPr>
        <w:pStyle w:val="B3"/>
      </w:pPr>
      <w:r w:rsidRPr="00EF6BF6">
        <w:t>3</w:t>
      </w:r>
      <w:r w:rsidRPr="00EF6BF6">
        <w:tab/>
        <w:t>or greater indicates TSG approved document under change control.</w:t>
      </w:r>
    </w:p>
    <w:p w:rsidR="007452B0" w:rsidRPr="00EF6BF6" w:rsidRDefault="007452B0" w:rsidP="007452B0">
      <w:pPr>
        <w:pStyle w:val="B2"/>
      </w:pPr>
      <w:r w:rsidRPr="00EF6BF6">
        <w:t>y</w:t>
      </w:r>
      <w:r w:rsidRPr="00EF6BF6">
        <w:tab/>
        <w:t>the second digit is incremented for all changes of substance, i.e. technical enhancements, corrections, updates, etc.</w:t>
      </w:r>
    </w:p>
    <w:p w:rsidR="007452B0" w:rsidRPr="00EF6BF6" w:rsidRDefault="007452B0" w:rsidP="007452B0">
      <w:pPr>
        <w:pStyle w:val="B2"/>
      </w:pPr>
      <w:r w:rsidRPr="00EF6BF6">
        <w:t>z</w:t>
      </w:r>
      <w:r w:rsidRPr="00EF6BF6">
        <w:tab/>
        <w:t>the third digit is incremented when editorial only changes have been incorporated in the document.</w:t>
      </w:r>
    </w:p>
    <w:p w:rsidR="007452B0" w:rsidRPr="00EF6BF6" w:rsidRDefault="007452B0" w:rsidP="007452B0">
      <w:pPr>
        <w:pStyle w:val="Heading1"/>
      </w:pPr>
      <w:r w:rsidRPr="00EF6BF6">
        <w:br w:type="page"/>
      </w:r>
      <w:bookmarkStart w:id="7" w:name="_Toc533202718"/>
      <w:bookmarkStart w:id="8" w:name="_Toc20216938"/>
      <w:bookmarkStart w:id="9" w:name="_Toc20217140"/>
      <w:r w:rsidRPr="00EF6BF6">
        <w:lastRenderedPageBreak/>
        <w:t>1</w:t>
      </w:r>
      <w:r w:rsidRPr="00EF6BF6">
        <w:tab/>
        <w:t>Scope</w:t>
      </w:r>
      <w:bookmarkEnd w:id="7"/>
      <w:bookmarkEnd w:id="8"/>
      <w:bookmarkEnd w:id="9"/>
    </w:p>
    <w:p w:rsidR="007452B0" w:rsidRPr="00EF6BF6" w:rsidRDefault="007452B0" w:rsidP="007452B0">
      <w:r w:rsidRPr="00EF6BF6">
        <w:t>The present document describes the Diameter-based interfaces between the HSS and other network elements involved in the architecture for interworking with packet data networks and applications, such as Machine-Type Communications (MTC).</w:t>
      </w:r>
    </w:p>
    <w:p w:rsidR="007452B0" w:rsidRPr="00EF6BF6" w:rsidRDefault="00C51A60" w:rsidP="007452B0">
      <w:r w:rsidRPr="00EF6BF6">
        <w:t>In particular, this document specifies the S6m interface between the Home Subscriber Server (HSS) and the MTC Interworking Function (MTC-IWF), the S6n interface between the HSS and the MTC-AAA and the S6t interface between the HSS and the Service Capability Exposure Function (SCEF). The procedures over those interfaces are defined in 3GPP TS 23.682 [2].</w:t>
      </w:r>
      <w:r w:rsidR="007452B0" w:rsidRPr="00EF6BF6">
        <w:t xml:space="preserve"> </w:t>
      </w:r>
    </w:p>
    <w:p w:rsidR="007452B0" w:rsidRPr="00EF6BF6" w:rsidRDefault="007452B0" w:rsidP="007452B0">
      <w:pPr>
        <w:pStyle w:val="Heading1"/>
      </w:pPr>
      <w:bookmarkStart w:id="10" w:name="_Toc533202719"/>
      <w:bookmarkStart w:id="11" w:name="_Toc20216939"/>
      <w:bookmarkStart w:id="12" w:name="_Toc20217141"/>
      <w:r w:rsidRPr="00EF6BF6">
        <w:t>2</w:t>
      </w:r>
      <w:r w:rsidRPr="00EF6BF6">
        <w:tab/>
        <w:t>References</w:t>
      </w:r>
      <w:bookmarkEnd w:id="10"/>
      <w:bookmarkEnd w:id="11"/>
      <w:bookmarkEnd w:id="12"/>
    </w:p>
    <w:p w:rsidR="007452B0" w:rsidRPr="00EF6BF6" w:rsidRDefault="007452B0" w:rsidP="007452B0">
      <w:r w:rsidRPr="00EF6BF6">
        <w:t>The following documents contain provisions which, through reference in this text, constitute provisions of the present document.</w:t>
      </w:r>
    </w:p>
    <w:p w:rsidR="007452B0" w:rsidRPr="00EF6BF6" w:rsidRDefault="007452B0" w:rsidP="007452B0">
      <w:pPr>
        <w:pStyle w:val="B1"/>
      </w:pPr>
      <w:r w:rsidRPr="00EF6BF6">
        <w:t>-</w:t>
      </w:r>
      <w:r w:rsidRPr="00EF6BF6">
        <w:tab/>
        <w:t>References are either specific (identified by date of publication, edition number, version number, etc.) or non</w:t>
      </w:r>
      <w:r w:rsidRPr="00EF6BF6">
        <w:noBreakHyphen/>
        <w:t>specific.</w:t>
      </w:r>
    </w:p>
    <w:p w:rsidR="007452B0" w:rsidRPr="00EF6BF6" w:rsidRDefault="007452B0" w:rsidP="007452B0">
      <w:pPr>
        <w:pStyle w:val="B1"/>
      </w:pPr>
      <w:r w:rsidRPr="00EF6BF6">
        <w:t>-</w:t>
      </w:r>
      <w:r w:rsidRPr="00EF6BF6">
        <w:tab/>
        <w:t>For a specific reference, subsequent revisions do not apply.</w:t>
      </w:r>
    </w:p>
    <w:p w:rsidR="007452B0" w:rsidRPr="00EF6BF6" w:rsidRDefault="007452B0" w:rsidP="007452B0">
      <w:pPr>
        <w:pStyle w:val="B1"/>
      </w:pPr>
      <w:r w:rsidRPr="00EF6BF6">
        <w:t>-</w:t>
      </w:r>
      <w:r w:rsidRPr="00EF6BF6">
        <w:tab/>
        <w:t>For a non-specific reference, the latest version applies. In the case of a reference to a 3GPP document (including a GSM document), a non-specific reference implicitly refers to the latest version of that document</w:t>
      </w:r>
      <w:r w:rsidRPr="00EF6BF6">
        <w:rPr>
          <w:i/>
        </w:rPr>
        <w:t xml:space="preserve"> in the same Release as the present document</w:t>
      </w:r>
      <w:r w:rsidRPr="00EF6BF6">
        <w:t>.</w:t>
      </w:r>
    </w:p>
    <w:p w:rsidR="007452B0" w:rsidRPr="00EF6BF6" w:rsidRDefault="007452B0" w:rsidP="007452B0">
      <w:pPr>
        <w:pStyle w:val="EX"/>
      </w:pPr>
      <w:r w:rsidRPr="00EF6BF6">
        <w:t>[1]</w:t>
      </w:r>
      <w:r w:rsidRPr="00EF6BF6">
        <w:tab/>
        <w:t>3GPP TR 21.905: "Vocabulary for 3GPP Specifications".</w:t>
      </w:r>
    </w:p>
    <w:p w:rsidR="007452B0" w:rsidRPr="00EF6BF6" w:rsidRDefault="007452B0" w:rsidP="007452B0">
      <w:pPr>
        <w:pStyle w:val="EX"/>
      </w:pPr>
      <w:r w:rsidRPr="00EF6BF6">
        <w:t>[2]</w:t>
      </w:r>
      <w:r w:rsidRPr="00EF6BF6">
        <w:tab/>
        <w:t>3GPP TS 23.682: "Architecture enhancements to facilitate communications with packet data networks and applications".</w:t>
      </w:r>
    </w:p>
    <w:p w:rsidR="007452B0" w:rsidRPr="00EF6BF6" w:rsidRDefault="007452B0" w:rsidP="007452B0">
      <w:pPr>
        <w:pStyle w:val="EX"/>
        <w:rPr>
          <w:lang w:val="it-IT"/>
        </w:rPr>
      </w:pPr>
      <w:r w:rsidRPr="00EF6BF6">
        <w:rPr>
          <w:lang w:val="it-IT"/>
        </w:rPr>
        <w:t>[3]</w:t>
      </w:r>
      <w:r w:rsidRPr="00EF6BF6">
        <w:rPr>
          <w:lang w:val="it-IT"/>
        </w:rPr>
        <w:tab/>
      </w:r>
      <w:r w:rsidR="00225D31" w:rsidRPr="00EF6BF6">
        <w:rPr>
          <w:lang w:val="it-IT"/>
        </w:rPr>
        <w:t>Void</w:t>
      </w:r>
      <w:r w:rsidRPr="00EF6BF6">
        <w:rPr>
          <w:lang w:val="it-IT"/>
        </w:rPr>
        <w:t>.</w:t>
      </w:r>
    </w:p>
    <w:p w:rsidR="007452B0" w:rsidRPr="00EF6BF6" w:rsidRDefault="007452B0" w:rsidP="007452B0">
      <w:pPr>
        <w:pStyle w:val="EX"/>
      </w:pPr>
      <w:r w:rsidRPr="00EF6BF6">
        <w:t>[4]</w:t>
      </w:r>
      <w:r w:rsidRPr="00EF6BF6">
        <w:tab/>
        <w:t>3GPP TS 33.210: "3G security; Network Domain Security (NDS); IP network layer security".</w:t>
      </w:r>
    </w:p>
    <w:p w:rsidR="007452B0" w:rsidRPr="00EF6BF6" w:rsidRDefault="007452B0" w:rsidP="007452B0">
      <w:pPr>
        <w:pStyle w:val="EX"/>
      </w:pPr>
      <w:r w:rsidRPr="00EF6BF6">
        <w:t>[5]</w:t>
      </w:r>
      <w:r w:rsidRPr="00EF6BF6">
        <w:tab/>
        <w:t>IETF RFC 4960: "Stream Control Transport Protocol".</w:t>
      </w:r>
    </w:p>
    <w:p w:rsidR="007452B0" w:rsidRPr="00EF6BF6" w:rsidRDefault="007452B0" w:rsidP="007452B0">
      <w:pPr>
        <w:pStyle w:val="EX"/>
      </w:pPr>
      <w:r w:rsidRPr="00EF6BF6">
        <w:t>[6]</w:t>
      </w:r>
      <w:r w:rsidRPr="00EF6BF6">
        <w:tab/>
        <w:t>3GPP TS 29.228: "IP multimedia (IM) Subsystem Cx Interface; Signalling flows and Message Elements".</w:t>
      </w:r>
    </w:p>
    <w:p w:rsidR="007452B0" w:rsidRPr="00EF6BF6" w:rsidRDefault="007452B0" w:rsidP="007452B0">
      <w:pPr>
        <w:pStyle w:val="EX"/>
      </w:pPr>
      <w:r w:rsidRPr="00EF6BF6">
        <w:t>[7]</w:t>
      </w:r>
      <w:r w:rsidRPr="00EF6BF6">
        <w:tab/>
        <w:t>3GPP TS 29.229: "Cx and Dx interfaces based on the Diameter protocol; protocol details ".</w:t>
      </w:r>
    </w:p>
    <w:p w:rsidR="007452B0" w:rsidRPr="00EF6BF6" w:rsidRDefault="007452B0" w:rsidP="007452B0">
      <w:pPr>
        <w:pStyle w:val="EX"/>
      </w:pPr>
      <w:r w:rsidRPr="00EF6BF6">
        <w:t>[8]</w:t>
      </w:r>
      <w:r w:rsidRPr="00EF6BF6">
        <w:tab/>
        <w:t>3GPP TS 29.173: "Diameter-based SLh interface for Control Plane LCS".</w:t>
      </w:r>
    </w:p>
    <w:p w:rsidR="007452B0" w:rsidRPr="00EF6BF6" w:rsidRDefault="007452B0" w:rsidP="007452B0">
      <w:pPr>
        <w:pStyle w:val="EX"/>
      </w:pPr>
      <w:r w:rsidRPr="00EF6BF6">
        <w:t>[9]</w:t>
      </w:r>
      <w:r w:rsidRPr="00EF6BF6">
        <w:tab/>
        <w:t>IETF RFC 5234: "Augmented BNF for Syntax Specifications: ABNF".</w:t>
      </w:r>
    </w:p>
    <w:p w:rsidR="007452B0" w:rsidRPr="00EF6BF6" w:rsidRDefault="007452B0" w:rsidP="007452B0">
      <w:pPr>
        <w:pStyle w:val="EX"/>
      </w:pPr>
      <w:r w:rsidRPr="00EF6BF6">
        <w:t>[10]</w:t>
      </w:r>
      <w:r w:rsidRPr="00EF6BF6">
        <w:tab/>
        <w:t>3GPP TS 29.329: "Sh Interface based on the Diameter protocol".</w:t>
      </w:r>
    </w:p>
    <w:p w:rsidR="007452B0" w:rsidRPr="00EF6BF6" w:rsidRDefault="007452B0" w:rsidP="007452B0">
      <w:pPr>
        <w:pStyle w:val="EX"/>
      </w:pPr>
      <w:r w:rsidRPr="00EF6BF6">
        <w:t>[11]</w:t>
      </w:r>
      <w:r w:rsidRPr="00EF6BF6">
        <w:tab/>
        <w:t>3GPP TS 23.003: "Numbering, addressing and identification".</w:t>
      </w:r>
    </w:p>
    <w:p w:rsidR="007452B0" w:rsidRPr="00EF6BF6" w:rsidRDefault="007452B0" w:rsidP="007452B0">
      <w:pPr>
        <w:pStyle w:val="EX"/>
      </w:pPr>
      <w:r w:rsidRPr="00EF6BF6">
        <w:t>[12]</w:t>
      </w:r>
      <w:r w:rsidRPr="00EF6BF6">
        <w:tab/>
        <w:t>3GPP TS 29.338: "Diameter based protocols to support SMS capable MMEs".</w:t>
      </w:r>
    </w:p>
    <w:p w:rsidR="005C43C3" w:rsidRPr="00EF6BF6" w:rsidRDefault="007452B0" w:rsidP="005C43C3">
      <w:pPr>
        <w:pStyle w:val="EX"/>
      </w:pPr>
      <w:r w:rsidRPr="00EF6BF6">
        <w:t>[13]</w:t>
      </w:r>
      <w:r w:rsidRPr="00EF6BF6">
        <w:tab/>
        <w:t>3GPP TS 29.368: "Tsp interface protocol between the MTC Interworking Function (MTC-IWF) and Service Capability Server (SCS)".</w:t>
      </w:r>
    </w:p>
    <w:p w:rsidR="00A223FC" w:rsidRPr="00EF6BF6" w:rsidRDefault="005C43C3" w:rsidP="00A223FC">
      <w:pPr>
        <w:pStyle w:val="EX"/>
      </w:pPr>
      <w:r w:rsidRPr="00EF6BF6">
        <w:t>[14]</w:t>
      </w:r>
      <w:r w:rsidRPr="00EF6BF6">
        <w:tab/>
        <w:t>3GPP TS 29.272: "Mobility Management Entity (MME) and Serving GPRS Support Node (SGSN) related interfaces based on Diameter protocol".</w:t>
      </w:r>
    </w:p>
    <w:p w:rsidR="00AA0A7D" w:rsidRPr="00EF6BF6" w:rsidRDefault="00A223FC" w:rsidP="00AA0A7D">
      <w:pPr>
        <w:pStyle w:val="EX"/>
        <w:rPr>
          <w:lang w:eastAsia="en-GB"/>
        </w:rPr>
      </w:pPr>
      <w:r w:rsidRPr="00EF6BF6">
        <w:rPr>
          <w:rFonts w:hint="eastAsia"/>
          <w:lang w:eastAsia="en-GB"/>
        </w:rPr>
        <w:t>[</w:t>
      </w:r>
      <w:r w:rsidRPr="00EF6BF6">
        <w:rPr>
          <w:lang w:eastAsia="en-GB"/>
        </w:rPr>
        <w:t>15</w:t>
      </w:r>
      <w:r w:rsidRPr="00EF6BF6">
        <w:rPr>
          <w:rFonts w:hint="eastAsia"/>
          <w:lang w:eastAsia="en-GB"/>
        </w:rPr>
        <w:t>]</w:t>
      </w:r>
      <w:r w:rsidRPr="00EF6BF6">
        <w:rPr>
          <w:rFonts w:hint="eastAsia"/>
          <w:lang w:eastAsia="en-GB"/>
        </w:rPr>
        <w:tab/>
      </w:r>
      <w:r w:rsidR="00AA0A7D" w:rsidRPr="00EF6BF6">
        <w:rPr>
          <w:rFonts w:hint="eastAsia"/>
          <w:lang w:eastAsia="en-GB"/>
        </w:rPr>
        <w:t>IETF</w:t>
      </w:r>
      <w:r w:rsidR="00AA0A7D" w:rsidRPr="00EF6BF6">
        <w:t xml:space="preserve"> RFC 7683 </w:t>
      </w:r>
      <w:r w:rsidR="00AA0A7D" w:rsidRPr="00EF6BF6">
        <w:rPr>
          <w:rFonts w:hint="eastAsia"/>
          <w:lang w:eastAsia="en-GB"/>
        </w:rPr>
        <w:t xml:space="preserve">: </w:t>
      </w:r>
      <w:r w:rsidR="00AA0A7D" w:rsidRPr="00EF6BF6">
        <w:rPr>
          <w:lang w:eastAsia="en-GB"/>
        </w:rPr>
        <w:t>"Diameter Overload Indication Conveyance"</w:t>
      </w:r>
      <w:r w:rsidR="00AA0A7D" w:rsidRPr="00EF6BF6">
        <w:rPr>
          <w:rFonts w:hint="eastAsia"/>
          <w:lang w:eastAsia="en-GB"/>
        </w:rPr>
        <w:t>.</w:t>
      </w:r>
    </w:p>
    <w:p w:rsidR="00D24B94" w:rsidRPr="00EF6BF6" w:rsidRDefault="00D24B94" w:rsidP="00AA0A7D">
      <w:pPr>
        <w:pStyle w:val="EX"/>
      </w:pPr>
      <w:r w:rsidRPr="00EF6BF6">
        <w:t>[16]</w:t>
      </w:r>
      <w:r w:rsidRPr="00EF6BF6">
        <w:tab/>
        <w:t>3GPP TS 32.299: "</w:t>
      </w:r>
      <w:r w:rsidRPr="00EF6BF6">
        <w:rPr>
          <w:lang w:eastAsia="zh-CN"/>
        </w:rPr>
        <w:t xml:space="preserve">Telecommunication management; Charging management; </w:t>
      </w:r>
      <w:r w:rsidRPr="00EF6BF6">
        <w:t>Diameter charging application</w:t>
      </w:r>
      <w:r w:rsidRPr="00EF6BF6">
        <w:rPr>
          <w:lang w:eastAsia="zh-CN"/>
        </w:rPr>
        <w:t>s</w:t>
      </w:r>
      <w:r w:rsidRPr="00EF6BF6">
        <w:t>".</w:t>
      </w:r>
    </w:p>
    <w:p w:rsidR="00D24B94" w:rsidRPr="00EF6BF6" w:rsidRDefault="00D24B94" w:rsidP="00D24B94">
      <w:pPr>
        <w:pStyle w:val="EX"/>
      </w:pPr>
      <w:r w:rsidRPr="00EF6BF6">
        <w:lastRenderedPageBreak/>
        <w:t>[17]</w:t>
      </w:r>
      <w:r w:rsidRPr="00EF6BF6">
        <w:tab/>
        <w:t>3GPP TS 29.217: "Congestion Reporting Over Np Reference Point".</w:t>
      </w:r>
    </w:p>
    <w:p w:rsidR="00C66EC8" w:rsidRPr="00EF6BF6" w:rsidRDefault="00DD3C6F" w:rsidP="00D24B94">
      <w:pPr>
        <w:pStyle w:val="EX"/>
        <w:rPr>
          <w:lang w:eastAsia="en-GB"/>
        </w:rPr>
      </w:pPr>
      <w:r w:rsidRPr="00EF6BF6">
        <w:rPr>
          <w:rFonts w:hint="eastAsia"/>
          <w:lang w:eastAsia="en-GB"/>
        </w:rPr>
        <w:t>[18]</w:t>
      </w:r>
      <w:r w:rsidR="00C66EC8" w:rsidRPr="00EF6BF6">
        <w:rPr>
          <w:rFonts w:hint="eastAsia"/>
          <w:lang w:eastAsia="en-GB"/>
        </w:rPr>
        <w:tab/>
        <w:t>IETF</w:t>
      </w:r>
      <w:r w:rsidR="00C66EC8" w:rsidRPr="00EF6BF6">
        <w:t xml:space="preserve"> RFC 5777</w:t>
      </w:r>
      <w:r w:rsidR="00C66EC8" w:rsidRPr="00EF6BF6">
        <w:rPr>
          <w:rFonts w:hint="eastAsia"/>
          <w:lang w:eastAsia="en-GB"/>
        </w:rPr>
        <w:t xml:space="preserve">: </w:t>
      </w:r>
      <w:r w:rsidR="00C66EC8" w:rsidRPr="00EF6BF6">
        <w:rPr>
          <w:lang w:eastAsia="en-GB"/>
        </w:rPr>
        <w:t>"Traffic Classification and Quality of Service (QoS) Attributes for Diameter"</w:t>
      </w:r>
      <w:r w:rsidR="00C66EC8" w:rsidRPr="00EF6BF6">
        <w:rPr>
          <w:rFonts w:hint="eastAsia"/>
          <w:lang w:eastAsia="en-GB"/>
        </w:rPr>
        <w:t>.</w:t>
      </w:r>
    </w:p>
    <w:p w:rsidR="00D3629E" w:rsidRPr="00EF6BF6" w:rsidRDefault="00D3629E" w:rsidP="00D24B94">
      <w:pPr>
        <w:pStyle w:val="EX"/>
      </w:pPr>
      <w:r w:rsidRPr="00EF6BF6">
        <w:t>[19]</w:t>
      </w:r>
      <w:r w:rsidRPr="00EF6BF6">
        <w:tab/>
        <w:t>3GPP T</w:t>
      </w:r>
      <w:r w:rsidRPr="00EF6BF6">
        <w:rPr>
          <w:rFonts w:hint="eastAsia"/>
        </w:rPr>
        <w:t>S</w:t>
      </w:r>
      <w:r w:rsidRPr="00EF6BF6">
        <w:t xml:space="preserve"> 23.007: "Restoration procedures".</w:t>
      </w:r>
    </w:p>
    <w:p w:rsidR="00AF15B7" w:rsidRPr="00EF6BF6" w:rsidRDefault="00C10E2B" w:rsidP="00AF15B7">
      <w:pPr>
        <w:pStyle w:val="EX"/>
        <w:rPr>
          <w:lang w:eastAsia="zh-CN"/>
        </w:rPr>
      </w:pPr>
      <w:r w:rsidRPr="00EF6BF6">
        <w:t>[20]</w:t>
      </w:r>
      <w:r w:rsidR="00471223" w:rsidRPr="00EF6BF6">
        <w:tab/>
      </w:r>
      <w:r w:rsidR="00AF15B7" w:rsidRPr="00EF6BF6">
        <w:t xml:space="preserve">IETF RFC 7944: </w:t>
      </w:r>
      <w:r w:rsidR="00AF15B7" w:rsidRPr="00EF6BF6">
        <w:rPr>
          <w:lang w:val="it-IT"/>
        </w:rPr>
        <w:t>"Diameter Routing Message Priority</w:t>
      </w:r>
      <w:r w:rsidR="00AF15B7" w:rsidRPr="00EF6BF6">
        <w:t>".</w:t>
      </w:r>
    </w:p>
    <w:p w:rsidR="001F7F4C" w:rsidRPr="00EF6BF6" w:rsidRDefault="007731AF" w:rsidP="00AF15B7">
      <w:pPr>
        <w:pStyle w:val="EX"/>
        <w:rPr>
          <w:lang w:eastAsia="zh-CN"/>
        </w:rPr>
      </w:pPr>
      <w:r w:rsidRPr="00EF6BF6">
        <w:rPr>
          <w:lang w:eastAsia="zh-CN"/>
        </w:rPr>
        <w:t>[21]</w:t>
      </w:r>
      <w:r w:rsidR="001F7F4C" w:rsidRPr="00EF6BF6">
        <w:rPr>
          <w:lang w:eastAsia="zh-CN"/>
        </w:rPr>
        <w:tab/>
        <w:t>IETF RFC 5778: "Diameter Mobile IPv6: Support for Home Agent to Diameter Server Interaction".</w:t>
      </w:r>
    </w:p>
    <w:p w:rsidR="00EA2B8E" w:rsidRPr="00EF6BF6" w:rsidRDefault="00775E8A" w:rsidP="00EA2B8E">
      <w:pPr>
        <w:pStyle w:val="EX"/>
        <w:rPr>
          <w:lang w:eastAsia="zh-CN"/>
        </w:rPr>
      </w:pPr>
      <w:r w:rsidRPr="00EF6BF6">
        <w:t>[22]</w:t>
      </w:r>
      <w:r w:rsidR="00EA2B8E" w:rsidRPr="00EF6BF6">
        <w:tab/>
        <w:t>IETF </w:t>
      </w:r>
      <w:r w:rsidR="00B37E5E">
        <w:rPr>
          <w:noProof/>
        </w:rPr>
        <w:t>RFC 8583</w:t>
      </w:r>
      <w:r w:rsidR="00EA2B8E" w:rsidRPr="00EF6BF6">
        <w:t>: "Diameter Load Information Conveyance".</w:t>
      </w:r>
    </w:p>
    <w:p w:rsidR="00EA2B8E" w:rsidRPr="00EF6BF6" w:rsidRDefault="00EA2B8E" w:rsidP="00225D31">
      <w:pPr>
        <w:pStyle w:val="EditorsNote"/>
      </w:pPr>
      <w:r w:rsidRPr="00EF6BF6">
        <w:t>Editor's note:</w:t>
      </w:r>
      <w:r w:rsidRPr="00EF6BF6">
        <w:tab/>
        <w:t>The above document cannot be formally referenced until it is published as an RFC.</w:t>
      </w:r>
    </w:p>
    <w:p w:rsidR="00225D31" w:rsidRPr="00EF6BF6" w:rsidRDefault="00225D31" w:rsidP="00225D31">
      <w:pPr>
        <w:pStyle w:val="EX"/>
        <w:rPr>
          <w:lang w:val="it-IT"/>
        </w:rPr>
      </w:pPr>
      <w:r w:rsidRPr="00EF6BF6">
        <w:rPr>
          <w:lang w:val="it-IT"/>
        </w:rPr>
        <w:t>[</w:t>
      </w:r>
      <w:r w:rsidR="00846A84" w:rsidRPr="00EF6BF6">
        <w:rPr>
          <w:lang w:val="it-IT"/>
        </w:rPr>
        <w:t>23]</w:t>
      </w:r>
      <w:r w:rsidRPr="00EF6BF6">
        <w:rPr>
          <w:lang w:val="it-IT"/>
        </w:rPr>
        <w:tab/>
        <w:t>IETF RFC 6733: "Diameter Base Protocol".</w:t>
      </w:r>
    </w:p>
    <w:p w:rsidR="002A6249" w:rsidRPr="00EF6BF6" w:rsidRDefault="002A6249" w:rsidP="00225D31">
      <w:pPr>
        <w:pStyle w:val="EX"/>
        <w:rPr>
          <w:lang w:val="it-IT"/>
        </w:rPr>
      </w:pPr>
      <w:r w:rsidRPr="00EF6BF6">
        <w:rPr>
          <w:lang w:val="it-IT"/>
        </w:rPr>
        <w:t>[24]</w:t>
      </w:r>
      <w:r w:rsidRPr="00EF6BF6">
        <w:rPr>
          <w:lang w:val="it-IT"/>
        </w:rPr>
        <w:tab/>
        <w:t>Void.</w:t>
      </w:r>
    </w:p>
    <w:p w:rsidR="0069605E" w:rsidRPr="00EF6BF6" w:rsidRDefault="002A6249" w:rsidP="00225D31">
      <w:pPr>
        <w:pStyle w:val="EX"/>
        <w:rPr>
          <w:lang w:eastAsia="zh-CN"/>
        </w:rPr>
      </w:pPr>
      <w:r w:rsidRPr="00EF6BF6">
        <w:t>[25]</w:t>
      </w:r>
      <w:r w:rsidR="0069605E" w:rsidRPr="00EF6BF6">
        <w:tab/>
        <w:t>3GPP TS 29.154: "Service capability exposure functionality over Nt Reference point".</w:t>
      </w:r>
    </w:p>
    <w:p w:rsidR="007452B0" w:rsidRPr="00EF6BF6" w:rsidRDefault="0069605E" w:rsidP="007452B0">
      <w:pPr>
        <w:pStyle w:val="Heading1"/>
      </w:pPr>
      <w:bookmarkStart w:id="13" w:name="_Toc533202720"/>
      <w:bookmarkStart w:id="14" w:name="_Toc20216940"/>
      <w:bookmarkStart w:id="15" w:name="_Toc20217142"/>
      <w:r w:rsidRPr="00EF6BF6">
        <w:t>3</w:t>
      </w:r>
      <w:r w:rsidRPr="00EF6BF6">
        <w:tab/>
        <w:t>A</w:t>
      </w:r>
      <w:r w:rsidR="007452B0" w:rsidRPr="00EF6BF6">
        <w:t>bbreviations</w:t>
      </w:r>
      <w:bookmarkEnd w:id="13"/>
      <w:bookmarkEnd w:id="14"/>
      <w:bookmarkEnd w:id="15"/>
    </w:p>
    <w:p w:rsidR="007452B0" w:rsidRPr="00EF6BF6" w:rsidRDefault="007452B0" w:rsidP="007452B0">
      <w:pPr>
        <w:pStyle w:val="Heading2"/>
      </w:pPr>
      <w:bookmarkStart w:id="16" w:name="_Toc533202721"/>
      <w:bookmarkStart w:id="17" w:name="_Toc20216941"/>
      <w:bookmarkStart w:id="18" w:name="_Toc20217143"/>
      <w:r w:rsidRPr="00EF6BF6">
        <w:t>3.</w:t>
      </w:r>
      <w:r w:rsidR="00D76467" w:rsidRPr="00EF6BF6">
        <w:t>1</w:t>
      </w:r>
      <w:r w:rsidRPr="00EF6BF6">
        <w:tab/>
        <w:t>Abbreviations</w:t>
      </w:r>
      <w:bookmarkEnd w:id="16"/>
      <w:bookmarkEnd w:id="17"/>
      <w:bookmarkEnd w:id="18"/>
    </w:p>
    <w:p w:rsidR="007452B0" w:rsidRPr="00EF6BF6" w:rsidRDefault="007452B0" w:rsidP="007452B0">
      <w:pPr>
        <w:keepNext/>
      </w:pPr>
      <w:r w:rsidRPr="00EF6BF6">
        <w:t>For the purposes of the present document, the abbreviations given in TR 21.905 [1] and the following apply. An abbreviation defined in the present document takes precedence over the definition of the same abbreviation, if any, in TR 21.905 [1].</w:t>
      </w:r>
    </w:p>
    <w:p w:rsidR="007452B0" w:rsidRPr="00EF6BF6" w:rsidRDefault="007452B0" w:rsidP="007452B0">
      <w:pPr>
        <w:pStyle w:val="EW"/>
      </w:pPr>
    </w:p>
    <w:p w:rsidR="007452B0" w:rsidRPr="00EF6BF6" w:rsidRDefault="007452B0" w:rsidP="007452B0">
      <w:pPr>
        <w:pStyle w:val="EW"/>
      </w:pPr>
      <w:r w:rsidRPr="00EF6BF6">
        <w:t>AAA</w:t>
      </w:r>
      <w:r w:rsidRPr="00EF6BF6">
        <w:tab/>
        <w:t>Authentication, Authorization and Accounting</w:t>
      </w:r>
    </w:p>
    <w:p w:rsidR="007452B0" w:rsidRPr="00EF6BF6" w:rsidRDefault="007452B0" w:rsidP="007452B0">
      <w:pPr>
        <w:pStyle w:val="EW"/>
      </w:pPr>
      <w:r w:rsidRPr="00EF6BF6">
        <w:t>ABNF</w:t>
      </w:r>
      <w:r w:rsidRPr="00EF6BF6">
        <w:tab/>
        <w:t>Augmented Backus-Naur Form</w:t>
      </w:r>
    </w:p>
    <w:p w:rsidR="007452B0" w:rsidRPr="00EF6BF6" w:rsidRDefault="007452B0" w:rsidP="007452B0">
      <w:pPr>
        <w:pStyle w:val="EW"/>
      </w:pPr>
      <w:r w:rsidRPr="00EF6BF6">
        <w:t>AVP</w:t>
      </w:r>
      <w:r w:rsidRPr="00EF6BF6">
        <w:tab/>
        <w:t>Attribute-Value Pair</w:t>
      </w:r>
    </w:p>
    <w:p w:rsidR="00471223" w:rsidRPr="00EF6BF6" w:rsidRDefault="00471223" w:rsidP="00471223">
      <w:pPr>
        <w:pStyle w:val="EW"/>
        <w:rPr>
          <w:snapToGrid w:val="0"/>
          <w:lang w:eastAsia="zh-CN"/>
        </w:rPr>
      </w:pPr>
      <w:r w:rsidRPr="00EF6BF6">
        <w:rPr>
          <w:snapToGrid w:val="0"/>
          <w:lang w:eastAsia="zh-CN"/>
        </w:rPr>
        <w:t>DRMP</w:t>
      </w:r>
      <w:r w:rsidRPr="00EF6BF6">
        <w:rPr>
          <w:snapToGrid w:val="0"/>
          <w:lang w:eastAsia="zh-CN"/>
        </w:rPr>
        <w:tab/>
        <w:t>Diameter Routing Message Priority</w:t>
      </w:r>
    </w:p>
    <w:p w:rsidR="006F01FC" w:rsidRPr="00EF6BF6" w:rsidRDefault="006F01FC" w:rsidP="006F01FC">
      <w:pPr>
        <w:pStyle w:val="EW"/>
      </w:pPr>
      <w:r w:rsidRPr="00EF6BF6">
        <w:t>DSCP</w:t>
      </w:r>
      <w:r w:rsidRPr="00EF6BF6">
        <w:tab/>
      </w:r>
      <w:r w:rsidRPr="00EF6BF6">
        <w:rPr>
          <w:lang w:eastAsia="zh-CN"/>
        </w:rPr>
        <w:t>Differentiated Services Code Point</w:t>
      </w:r>
    </w:p>
    <w:p w:rsidR="007452B0" w:rsidRPr="00EF6BF6" w:rsidRDefault="007452B0" w:rsidP="007452B0">
      <w:pPr>
        <w:pStyle w:val="EW"/>
      </w:pPr>
      <w:r w:rsidRPr="00EF6BF6">
        <w:t>IANA</w:t>
      </w:r>
      <w:r w:rsidRPr="00EF6BF6">
        <w:tab/>
        <w:t>Internet Assigned Numbers Authority</w:t>
      </w:r>
    </w:p>
    <w:p w:rsidR="007452B0" w:rsidRPr="00EF6BF6" w:rsidRDefault="007452B0" w:rsidP="007452B0">
      <w:pPr>
        <w:pStyle w:val="EW"/>
      </w:pPr>
      <w:r w:rsidRPr="00EF6BF6">
        <w:t>MTC</w:t>
      </w:r>
      <w:r w:rsidRPr="00EF6BF6">
        <w:tab/>
        <w:t>Machine-Type Communications</w:t>
      </w:r>
    </w:p>
    <w:p w:rsidR="007452B0" w:rsidRPr="00EF6BF6" w:rsidRDefault="007452B0" w:rsidP="007452B0">
      <w:pPr>
        <w:pStyle w:val="EW"/>
      </w:pPr>
      <w:r w:rsidRPr="00EF6BF6">
        <w:t>MTC-IWF</w:t>
      </w:r>
      <w:r w:rsidRPr="00EF6BF6">
        <w:tab/>
        <w:t>MTC Interworking Function</w:t>
      </w:r>
    </w:p>
    <w:p w:rsidR="00964F76" w:rsidRPr="00EF6BF6" w:rsidRDefault="00964F76" w:rsidP="00964F76">
      <w:pPr>
        <w:pStyle w:val="EW"/>
      </w:pPr>
      <w:r w:rsidRPr="00EF6BF6">
        <w:rPr>
          <w:rFonts w:hint="eastAsia"/>
          <w:lang w:eastAsia="ko-KR"/>
        </w:rPr>
        <w:t>NIDD</w:t>
      </w:r>
      <w:r w:rsidRPr="00EF6BF6">
        <w:rPr>
          <w:rFonts w:hint="eastAsia"/>
          <w:lang w:eastAsia="ko-KR"/>
        </w:rPr>
        <w:tab/>
        <w:t>Non-IP Data Delivery</w:t>
      </w:r>
    </w:p>
    <w:p w:rsidR="007452B0" w:rsidRPr="00EF6BF6" w:rsidRDefault="007452B0" w:rsidP="007452B0">
      <w:pPr>
        <w:pStyle w:val="EW"/>
      </w:pPr>
      <w:r w:rsidRPr="00EF6BF6">
        <w:t>SCS</w:t>
      </w:r>
      <w:r w:rsidRPr="00EF6BF6">
        <w:tab/>
        <w:t>Services Capability Server</w:t>
      </w:r>
    </w:p>
    <w:p w:rsidR="007452B0" w:rsidRPr="00EF6BF6" w:rsidRDefault="00C51A60" w:rsidP="007452B0">
      <w:pPr>
        <w:pStyle w:val="EW"/>
      </w:pPr>
      <w:r w:rsidRPr="00EF6BF6">
        <w:t>SCEF</w:t>
      </w:r>
      <w:r w:rsidRPr="00EF6BF6">
        <w:tab/>
        <w:t>Service Capability Exposure Function</w:t>
      </w:r>
    </w:p>
    <w:p w:rsidR="007452B0" w:rsidRPr="00EF6BF6" w:rsidRDefault="007452B0" w:rsidP="007452B0">
      <w:pPr>
        <w:pStyle w:val="Heading1"/>
      </w:pPr>
      <w:bookmarkStart w:id="19" w:name="_Toc533202722"/>
      <w:bookmarkStart w:id="20" w:name="_Toc20216942"/>
      <w:bookmarkStart w:id="21" w:name="_Toc20217144"/>
      <w:r w:rsidRPr="00EF6BF6">
        <w:t>4</w:t>
      </w:r>
      <w:r w:rsidRPr="00EF6BF6">
        <w:tab/>
        <w:t>General Description</w:t>
      </w:r>
      <w:bookmarkEnd w:id="19"/>
      <w:bookmarkEnd w:id="20"/>
      <w:bookmarkEnd w:id="21"/>
    </w:p>
    <w:p w:rsidR="007452B0" w:rsidRPr="00EF6BF6" w:rsidRDefault="007452B0" w:rsidP="007452B0">
      <w:pPr>
        <w:pStyle w:val="Heading2"/>
      </w:pPr>
      <w:bookmarkStart w:id="22" w:name="_Toc533202723"/>
      <w:bookmarkStart w:id="23" w:name="_Toc20216943"/>
      <w:bookmarkStart w:id="24" w:name="_Toc20217145"/>
      <w:r w:rsidRPr="00EF6BF6">
        <w:t>4.1</w:t>
      </w:r>
      <w:r w:rsidRPr="00EF6BF6">
        <w:tab/>
        <w:t>Introduction</w:t>
      </w:r>
      <w:bookmarkEnd w:id="22"/>
      <w:bookmarkEnd w:id="23"/>
      <w:bookmarkEnd w:id="24"/>
    </w:p>
    <w:p w:rsidR="00C51A60" w:rsidRPr="00EF6BF6" w:rsidRDefault="00C51A60" w:rsidP="00C51A60">
      <w:r w:rsidRPr="00EF6BF6">
        <w:t>The S6m reference point between the MTC-IWF and the HSS, the S6n reference point between the MTC-AAA and the HSS, and the S6t reference point between the SCEF and the HSS, are defined in the 3GPP TS 23.682 [2].</w:t>
      </w:r>
    </w:p>
    <w:p w:rsidR="007452B0" w:rsidRPr="00EF6BF6" w:rsidRDefault="00C51A60" w:rsidP="00C51A60">
      <w:pPr>
        <w:rPr>
          <w:lang w:eastAsia="zh-CN"/>
        </w:rPr>
      </w:pPr>
      <w:r w:rsidRPr="00EF6BF6">
        <w:t xml:space="preserve">This document </w:t>
      </w:r>
      <w:r w:rsidRPr="00EF6BF6">
        <w:rPr>
          <w:lang w:eastAsia="zh-CN"/>
        </w:rPr>
        <w:t>describe</w:t>
      </w:r>
      <w:r w:rsidRPr="00EF6BF6">
        <w:t xml:space="preserve">s the </w:t>
      </w:r>
      <w:r w:rsidRPr="00EF6BF6">
        <w:rPr>
          <w:lang w:eastAsia="zh-CN"/>
        </w:rPr>
        <w:t xml:space="preserve">Diameter-based S6m, S6n and S6t </w:t>
      </w:r>
      <w:r w:rsidRPr="00EF6BF6">
        <w:t>related procedures</w:t>
      </w:r>
      <w:r w:rsidRPr="00EF6BF6">
        <w:rPr>
          <w:lang w:eastAsia="zh-CN"/>
        </w:rPr>
        <w:t>,</w:t>
      </w:r>
      <w:r w:rsidRPr="00EF6BF6">
        <w:t xml:space="preserve"> message parameters</w:t>
      </w:r>
      <w:r w:rsidRPr="00EF6BF6">
        <w:rPr>
          <w:lang w:eastAsia="zh-CN"/>
        </w:rPr>
        <w:t xml:space="preserve"> and protocol specification.</w:t>
      </w:r>
    </w:p>
    <w:p w:rsidR="007452B0" w:rsidRPr="00EF6BF6" w:rsidRDefault="007452B0" w:rsidP="007452B0">
      <w:r w:rsidRPr="00EF6BF6">
        <w:t>An excerpt of the architecture for Machine-Type Communication, as defined in 3GPP TS 23.682 [2] is shown in Figure 4.1-1, where the relevant interfaces towards the HSS are highlighted.</w:t>
      </w:r>
    </w:p>
    <w:p w:rsidR="007452B0" w:rsidRPr="00EF6BF6" w:rsidRDefault="007452B0" w:rsidP="007452B0">
      <w:pPr>
        <w:pStyle w:val="TF"/>
      </w:pPr>
    </w:p>
    <w:bookmarkStart w:id="25" w:name="_MON_1504968055"/>
    <w:bookmarkEnd w:id="25"/>
    <w:p w:rsidR="007452B0" w:rsidRPr="00EF6BF6" w:rsidRDefault="00501337" w:rsidP="007452B0">
      <w:pPr>
        <w:pStyle w:val="TH"/>
      </w:pPr>
      <w:r w:rsidRPr="00EF6BF6">
        <w:object w:dxaOrig="7830" w:dyaOrig="4500">
          <v:shape id="_x0000_i1027" type="#_x0000_t75" style="width:487.7pt;height:279.85pt" o:ole="">
            <v:imagedata r:id="rId10" o:title=""/>
          </v:shape>
          <o:OLEObject Type="Embed" ProgID="Word.Picture.8" ShapeID="_x0000_i1027" DrawAspect="Content" ObjectID="_1630829776" r:id="rId11"/>
        </w:object>
      </w:r>
      <w:r w:rsidR="007452B0" w:rsidRPr="00EF6BF6">
        <w:t xml:space="preserve"> Figur</w:t>
      </w:r>
      <w:r w:rsidR="007452B0" w:rsidRPr="00EF6BF6">
        <w:rPr>
          <w:rFonts w:cs="Arial"/>
        </w:rPr>
        <w:t xml:space="preserve">e </w:t>
      </w:r>
      <w:r w:rsidR="007452B0" w:rsidRPr="00EF6BF6">
        <w:rPr>
          <w:rFonts w:cs="Arial"/>
          <w:lang w:eastAsia="zh-CN"/>
        </w:rPr>
        <w:t>4.1-1</w:t>
      </w:r>
      <w:r w:rsidR="007452B0" w:rsidRPr="00EF6BF6">
        <w:rPr>
          <w:rFonts w:cs="Arial"/>
        </w:rPr>
        <w:t xml:space="preserve">: </w:t>
      </w:r>
      <w:r w:rsidR="007452B0" w:rsidRPr="00EF6BF6">
        <w:rPr>
          <w:lang w:eastAsia="zh-CN"/>
        </w:rPr>
        <w:t xml:space="preserve">3GPP Architecture </w:t>
      </w:r>
      <w:r w:rsidR="007452B0" w:rsidRPr="00EF6BF6">
        <w:rPr>
          <w:rFonts w:cs="Arial"/>
          <w:lang w:eastAsia="zh-CN"/>
        </w:rPr>
        <w:t>f</w:t>
      </w:r>
      <w:r w:rsidR="007452B0" w:rsidRPr="00EF6BF6">
        <w:t>or Machine-Type Communication</w:t>
      </w:r>
    </w:p>
    <w:p w:rsidR="007452B0" w:rsidRPr="00EF6BF6" w:rsidRDefault="007452B0" w:rsidP="007452B0">
      <w:r w:rsidRPr="00EF6BF6">
        <w:t>In this architecture, the S6m reference point connects the MTC-IWF with the HSS, where the subscription information of the UE (e.g., an MTC device) is stored. This reference points allows the MTC-IWF to retrieve subscription data and to do any necessary mapping between different identities associated to the UE.</w:t>
      </w:r>
    </w:p>
    <w:p w:rsidR="007452B0" w:rsidRPr="00EF6BF6" w:rsidRDefault="007452B0" w:rsidP="007452B0">
      <w:r w:rsidRPr="00EF6BF6">
        <w:t>The S6m interface shall allow the MTC-IWF to:</w:t>
      </w:r>
    </w:p>
    <w:p w:rsidR="007452B0" w:rsidRPr="00EF6BF6" w:rsidRDefault="007452B0" w:rsidP="005C43C3">
      <w:pPr>
        <w:pStyle w:val="B1"/>
      </w:pPr>
      <w:r w:rsidRPr="00EF6BF6">
        <w:t>-</w:t>
      </w:r>
      <w:r w:rsidRPr="00EF6BF6">
        <w:tab/>
        <w:t>retrieve subscription information of the UE from the HSS,</w:t>
      </w:r>
    </w:p>
    <w:p w:rsidR="007452B0" w:rsidRPr="00EF6BF6" w:rsidRDefault="007452B0" w:rsidP="005C43C3">
      <w:pPr>
        <w:pStyle w:val="B1"/>
      </w:pPr>
      <w:r w:rsidRPr="00EF6BF6">
        <w:t>-</w:t>
      </w:r>
      <w:r w:rsidRPr="00EF6BF6">
        <w:tab/>
      </w:r>
      <w:r w:rsidR="005C43C3" w:rsidRPr="00EF6BF6">
        <w:t>request routing information from the HSS, i.e. the address of the UE's serving nodes supporting SMS for the UE ; in this context serving nodes of the UE are the MSC or MME but not both, the SGSN, and the IP-SM-GW</w:t>
      </w:r>
      <w:r w:rsidRPr="00EF6BF6">
        <w:t>,</w:t>
      </w:r>
    </w:p>
    <w:p w:rsidR="007452B0" w:rsidRPr="00EF6BF6" w:rsidRDefault="007452B0" w:rsidP="005C43C3">
      <w:pPr>
        <w:pStyle w:val="B1"/>
      </w:pPr>
      <w:r w:rsidRPr="00EF6BF6">
        <w:t>-</w:t>
      </w:r>
      <w:r w:rsidRPr="00EF6BF6">
        <w:tab/>
        <w:t>retrieve the IMSI of the UE,</w:t>
      </w:r>
    </w:p>
    <w:p w:rsidR="004A17A5" w:rsidRPr="00EF6BF6" w:rsidRDefault="004A17A5" w:rsidP="004A17A5">
      <w:pPr>
        <w:pStyle w:val="B1"/>
      </w:pPr>
      <w:r w:rsidRPr="00EF6BF6">
        <w:t>-</w:t>
      </w:r>
      <w:r w:rsidRPr="00EF6BF6">
        <w:tab/>
        <w:t>retrieve the External Identifier of the UE associated to an Application Port Identifier,</w:t>
      </w:r>
    </w:p>
    <w:p w:rsidR="007452B0" w:rsidRPr="00EF6BF6" w:rsidRDefault="007452B0" w:rsidP="005C43C3">
      <w:pPr>
        <w:pStyle w:val="B1"/>
      </w:pPr>
      <w:r w:rsidRPr="00EF6BF6">
        <w:t>-</w:t>
      </w:r>
      <w:r w:rsidRPr="00EF6BF6">
        <w:tab/>
        <w:t>perform authorization of the Service Capability Server that is requesting to send a device trigger to the UE.</w:t>
      </w:r>
    </w:p>
    <w:p w:rsidR="007422D5" w:rsidRPr="00EF6BF6" w:rsidRDefault="007422D5" w:rsidP="007422D5">
      <w:r w:rsidRPr="00EF6BF6">
        <w:t xml:space="preserve">Additionally, the S6n reference point connects the MTC-AAA with the HSS, and it allows the MTC-AAA to do the mapping of the UE IMSI to the external identifier(s) of the UE. </w:t>
      </w:r>
    </w:p>
    <w:p w:rsidR="007422D5" w:rsidRPr="00EF6BF6" w:rsidRDefault="007422D5" w:rsidP="007422D5">
      <w:r w:rsidRPr="00EF6BF6">
        <w:t>The S6t reference point connects the SCEF with the HSS to perform configuration and reporting of Monitoring events</w:t>
      </w:r>
      <w:r w:rsidRPr="00EF6BF6">
        <w:rPr>
          <w:rFonts w:hint="eastAsia"/>
          <w:lang w:eastAsia="zh-CN"/>
        </w:rPr>
        <w:t>, and configuration of AESE Communication Pattern</w:t>
      </w:r>
      <w:r w:rsidRPr="00EF6BF6">
        <w:t>.</w:t>
      </w:r>
    </w:p>
    <w:p w:rsidR="007422D5" w:rsidRPr="00EF6BF6" w:rsidRDefault="007422D5" w:rsidP="007422D5">
      <w:pPr>
        <w:rPr>
          <w:noProof/>
        </w:rPr>
      </w:pPr>
      <w:r w:rsidRPr="00EF6BF6">
        <w:rPr>
          <w:noProof/>
        </w:rPr>
        <w:t>The S6t interface shall allow the SCEF to:</w:t>
      </w:r>
    </w:p>
    <w:p w:rsidR="007422D5" w:rsidRPr="00EF6BF6" w:rsidRDefault="00D03B9D" w:rsidP="00D03B9D">
      <w:pPr>
        <w:pStyle w:val="B1"/>
        <w:rPr>
          <w:noProof/>
          <w:lang w:val="de-DE"/>
        </w:rPr>
      </w:pPr>
      <w:r w:rsidRPr="00EF6BF6">
        <w:rPr>
          <w:noProof/>
          <w:lang w:val="de-DE"/>
        </w:rPr>
        <w:t>-</w:t>
      </w:r>
      <w:r w:rsidRPr="00EF6BF6">
        <w:rPr>
          <w:noProof/>
          <w:lang w:val="de-DE"/>
        </w:rPr>
        <w:tab/>
      </w:r>
      <w:r w:rsidR="007422D5" w:rsidRPr="00EF6BF6">
        <w:rPr>
          <w:noProof/>
          <w:lang w:val="de-DE"/>
        </w:rPr>
        <w:t>configure UE related Monitoring events</w:t>
      </w:r>
    </w:p>
    <w:p w:rsidR="007422D5" w:rsidRPr="00EF6BF6" w:rsidRDefault="00D03B9D" w:rsidP="00D03B9D">
      <w:pPr>
        <w:pStyle w:val="B1"/>
        <w:rPr>
          <w:noProof/>
          <w:lang w:val="en-US"/>
        </w:rPr>
      </w:pPr>
      <w:r w:rsidRPr="00EF6BF6">
        <w:rPr>
          <w:noProof/>
          <w:lang w:val="en-US"/>
        </w:rPr>
        <w:t>-</w:t>
      </w:r>
      <w:r w:rsidRPr="00EF6BF6">
        <w:rPr>
          <w:noProof/>
          <w:lang w:val="en-US"/>
        </w:rPr>
        <w:tab/>
      </w:r>
      <w:r w:rsidR="007422D5" w:rsidRPr="00EF6BF6">
        <w:rPr>
          <w:noProof/>
          <w:lang w:val="en-US"/>
        </w:rPr>
        <w:t>receive reporting of the configured Monitoring events from the HSS</w:t>
      </w:r>
    </w:p>
    <w:p w:rsidR="007422D5" w:rsidRPr="00EF6BF6" w:rsidRDefault="00D03B9D" w:rsidP="00D03B9D">
      <w:pPr>
        <w:pStyle w:val="B1"/>
        <w:rPr>
          <w:noProof/>
          <w:lang w:val="en-US"/>
        </w:rPr>
      </w:pPr>
      <w:r w:rsidRPr="00EF6BF6">
        <w:rPr>
          <w:noProof/>
          <w:lang w:val="en-US" w:eastAsia="zh-CN"/>
        </w:rPr>
        <w:t>-</w:t>
      </w:r>
      <w:r w:rsidRPr="00EF6BF6">
        <w:rPr>
          <w:noProof/>
          <w:lang w:val="en-US" w:eastAsia="zh-CN"/>
        </w:rPr>
        <w:tab/>
      </w:r>
      <w:r w:rsidR="007422D5" w:rsidRPr="00EF6BF6">
        <w:rPr>
          <w:rFonts w:hint="eastAsia"/>
          <w:noProof/>
          <w:lang w:val="en-US" w:eastAsia="zh-CN"/>
        </w:rPr>
        <w:t>configure UE related AESE Communication Pattern</w:t>
      </w:r>
    </w:p>
    <w:p w:rsidR="00964F76" w:rsidRPr="00EF6BF6" w:rsidRDefault="00D03B9D" w:rsidP="00D03B9D">
      <w:pPr>
        <w:pStyle w:val="B1"/>
        <w:rPr>
          <w:noProof/>
          <w:lang w:val="en-US"/>
        </w:rPr>
      </w:pPr>
      <w:r w:rsidRPr="00EF6BF6">
        <w:rPr>
          <w:noProof/>
          <w:lang w:val="en-US" w:eastAsia="zh-CN"/>
        </w:rPr>
        <w:t>-</w:t>
      </w:r>
      <w:r w:rsidRPr="00EF6BF6">
        <w:rPr>
          <w:noProof/>
          <w:lang w:val="en-US" w:eastAsia="zh-CN"/>
        </w:rPr>
        <w:tab/>
      </w:r>
      <w:r w:rsidR="00964F76" w:rsidRPr="00EF6BF6">
        <w:rPr>
          <w:noProof/>
          <w:lang w:val="en-US" w:eastAsia="zh-CN"/>
        </w:rPr>
        <w:t>Authorize the UE for NIDD</w:t>
      </w:r>
      <w:r w:rsidR="00964F76" w:rsidRPr="00EF6BF6">
        <w:rPr>
          <w:noProof/>
          <w:lang w:val="en-US"/>
        </w:rPr>
        <w:t>.</w:t>
      </w:r>
    </w:p>
    <w:p w:rsidR="007452B0" w:rsidRPr="00EF6BF6" w:rsidRDefault="007452B0" w:rsidP="007452B0">
      <w:pPr>
        <w:pStyle w:val="Heading1"/>
      </w:pPr>
      <w:bookmarkStart w:id="26" w:name="_Toc533202724"/>
      <w:bookmarkStart w:id="27" w:name="_Toc20216944"/>
      <w:bookmarkStart w:id="28" w:name="_Toc20217146"/>
      <w:r w:rsidRPr="00EF6BF6">
        <w:lastRenderedPageBreak/>
        <w:t>5</w:t>
      </w:r>
      <w:r w:rsidRPr="00EF6BF6">
        <w:tab/>
        <w:t>Diameter-based S6m/S6n Interface</w:t>
      </w:r>
      <w:bookmarkEnd w:id="26"/>
      <w:bookmarkEnd w:id="27"/>
      <w:bookmarkEnd w:id="28"/>
    </w:p>
    <w:p w:rsidR="007452B0" w:rsidRPr="00EF6BF6" w:rsidRDefault="007452B0" w:rsidP="007452B0">
      <w:pPr>
        <w:pStyle w:val="Heading2"/>
      </w:pPr>
      <w:bookmarkStart w:id="29" w:name="_Toc533202725"/>
      <w:bookmarkStart w:id="30" w:name="_Toc20216945"/>
      <w:bookmarkStart w:id="31" w:name="_Toc20217147"/>
      <w:r w:rsidRPr="00EF6BF6">
        <w:t>5.1</w:t>
      </w:r>
      <w:r w:rsidRPr="00EF6BF6">
        <w:tab/>
        <w:t>Introduction</w:t>
      </w:r>
      <w:bookmarkEnd w:id="29"/>
      <w:bookmarkEnd w:id="30"/>
      <w:bookmarkEnd w:id="31"/>
    </w:p>
    <w:p w:rsidR="007452B0" w:rsidRPr="00EF6BF6" w:rsidRDefault="007452B0" w:rsidP="007452B0">
      <w:pPr>
        <w:rPr>
          <w:lang w:eastAsia="zh-CN"/>
        </w:rPr>
      </w:pPr>
      <w:r w:rsidRPr="00EF6BF6">
        <w:t xml:space="preserve">This section </w:t>
      </w:r>
      <w:r w:rsidRPr="00EF6BF6">
        <w:rPr>
          <w:lang w:eastAsia="zh-CN"/>
        </w:rPr>
        <w:t>describe</w:t>
      </w:r>
      <w:r w:rsidRPr="00EF6BF6">
        <w:t xml:space="preserve">s the </w:t>
      </w:r>
      <w:r w:rsidRPr="00EF6BF6">
        <w:rPr>
          <w:lang w:eastAsia="zh-CN"/>
        </w:rPr>
        <w:t xml:space="preserve">Diameter-based S6m and S6n </w:t>
      </w:r>
      <w:r w:rsidRPr="00EF6BF6">
        <w:t>interface related procedures and Information elements exchanged between functional entities.</w:t>
      </w:r>
    </w:p>
    <w:p w:rsidR="007452B0" w:rsidRPr="00EF6BF6" w:rsidRDefault="007452B0" w:rsidP="007452B0">
      <w:pPr>
        <w:rPr>
          <w:rFonts w:cs="Arial"/>
        </w:rPr>
      </w:pPr>
      <w:r w:rsidRPr="00EF6BF6">
        <w:t>In the tables that describe the Information Elements transported by each Diameter command, each Information Element is marked as (M) Mandatory, (C) Conditional or (O) Optional in the "Cat." column. For the correct</w:t>
      </w:r>
      <w:r w:rsidRPr="00EF6BF6">
        <w:rPr>
          <w:rFonts w:cs="Arial"/>
        </w:rPr>
        <w:t xml:space="preserve"> handling of the Information Element according to the category type, see the description detailed in section 6 of the 3GPP TS 29.228 [6].</w:t>
      </w:r>
    </w:p>
    <w:p w:rsidR="007452B0" w:rsidRPr="00EF6BF6" w:rsidRDefault="007452B0" w:rsidP="007452B0">
      <w:pPr>
        <w:pStyle w:val="Heading2"/>
      </w:pPr>
      <w:bookmarkStart w:id="32" w:name="_Toc533202726"/>
      <w:bookmarkStart w:id="33" w:name="_Toc20216946"/>
      <w:bookmarkStart w:id="34" w:name="_Toc20217148"/>
      <w:r w:rsidRPr="00EF6BF6">
        <w:t>5.2</w:t>
      </w:r>
      <w:r w:rsidRPr="00EF6BF6">
        <w:tab/>
        <w:t>Procedure Descriptions</w:t>
      </w:r>
      <w:bookmarkEnd w:id="32"/>
      <w:bookmarkEnd w:id="33"/>
      <w:bookmarkEnd w:id="34"/>
    </w:p>
    <w:p w:rsidR="007452B0" w:rsidRPr="00EF6BF6" w:rsidRDefault="007452B0" w:rsidP="007452B0">
      <w:pPr>
        <w:pStyle w:val="Heading3"/>
      </w:pPr>
      <w:bookmarkStart w:id="35" w:name="_Toc533202727"/>
      <w:bookmarkStart w:id="36" w:name="_Toc20216947"/>
      <w:bookmarkStart w:id="37" w:name="_Toc20217149"/>
      <w:r w:rsidRPr="00EF6BF6">
        <w:t>5.2.1</w:t>
      </w:r>
      <w:r w:rsidRPr="00EF6BF6">
        <w:tab/>
        <w:t>Subscriber Information Retrieval</w:t>
      </w:r>
      <w:bookmarkEnd w:id="35"/>
      <w:bookmarkEnd w:id="36"/>
      <w:bookmarkEnd w:id="37"/>
    </w:p>
    <w:p w:rsidR="007452B0" w:rsidRPr="00EF6BF6" w:rsidRDefault="007452B0" w:rsidP="007452B0">
      <w:pPr>
        <w:pStyle w:val="Heading4"/>
      </w:pPr>
      <w:bookmarkStart w:id="38" w:name="_Toc533202728"/>
      <w:bookmarkStart w:id="39" w:name="_Toc20216948"/>
      <w:bookmarkStart w:id="40" w:name="_Toc20217150"/>
      <w:r w:rsidRPr="00EF6BF6">
        <w:t>5.2.1.1</w:t>
      </w:r>
      <w:r w:rsidRPr="00EF6BF6">
        <w:tab/>
        <w:t>General</w:t>
      </w:r>
      <w:bookmarkEnd w:id="38"/>
      <w:bookmarkEnd w:id="39"/>
      <w:bookmarkEnd w:id="40"/>
    </w:p>
    <w:p w:rsidR="007452B0" w:rsidRPr="00EF6BF6" w:rsidRDefault="007452B0" w:rsidP="007452B0">
      <w:r w:rsidRPr="00EF6BF6">
        <w:t>This procedure is used between the MTC-IWF and the HSS and between the MTC-AAA and the HSS.</w:t>
      </w:r>
      <w:r w:rsidR="00AA0A7D" w:rsidRPr="00EF6BF6">
        <w:t xml:space="preserve"> </w:t>
      </w:r>
    </w:p>
    <w:p w:rsidR="007452B0" w:rsidRPr="00EF6BF6" w:rsidRDefault="007452B0" w:rsidP="007452B0">
      <w:r w:rsidRPr="00EF6BF6">
        <w:t>When the procedure is invoked by the MTC-IWF, it is used:</w:t>
      </w:r>
    </w:p>
    <w:p w:rsidR="007452B0" w:rsidRPr="00EF6BF6" w:rsidRDefault="007452B0" w:rsidP="007452B0">
      <w:pPr>
        <w:pStyle w:val="B1"/>
      </w:pPr>
      <w:r w:rsidRPr="00EF6BF6">
        <w:t>-</w:t>
      </w:r>
      <w:r w:rsidRPr="00EF6BF6">
        <w:tab/>
        <w:t>To translate an external identifier, or MSISDN, to the IMSI of the user,</w:t>
      </w:r>
    </w:p>
    <w:p w:rsidR="007452B0" w:rsidRPr="00EF6BF6" w:rsidRDefault="007452B0" w:rsidP="007452B0">
      <w:pPr>
        <w:pStyle w:val="B1"/>
      </w:pPr>
      <w:r w:rsidRPr="00EF6BF6">
        <w:t>-</w:t>
      </w:r>
      <w:r w:rsidRPr="00EF6BF6">
        <w:tab/>
        <w:t>To retrieve information about the serving entities currently serving a certain user,</w:t>
      </w:r>
    </w:p>
    <w:p w:rsidR="007452B0" w:rsidRPr="00EF6BF6" w:rsidRDefault="007452B0" w:rsidP="007452B0">
      <w:pPr>
        <w:pStyle w:val="B1"/>
      </w:pPr>
      <w:r w:rsidRPr="00EF6BF6">
        <w:t>-</w:t>
      </w:r>
      <w:r w:rsidRPr="00EF6BF6">
        <w:tab/>
        <w:t>To authorize a certain SCS to request a specific service (e.g. device triggering),</w:t>
      </w:r>
    </w:p>
    <w:p w:rsidR="004A17A5" w:rsidRPr="00EF6BF6" w:rsidRDefault="007452B0" w:rsidP="004A17A5">
      <w:pPr>
        <w:pStyle w:val="B1"/>
      </w:pPr>
      <w:r w:rsidRPr="00EF6BF6">
        <w:t>-</w:t>
      </w:r>
      <w:r w:rsidRPr="00EF6BF6">
        <w:tab/>
        <w:t>To retrieve subscription data of the user, associated to the specific service requested by the SCS</w:t>
      </w:r>
      <w:r w:rsidR="004A17A5" w:rsidRPr="00EF6BF6">
        <w:t>,</w:t>
      </w:r>
    </w:p>
    <w:p w:rsidR="007452B0" w:rsidRPr="00EF6BF6" w:rsidRDefault="004A17A5" w:rsidP="004A17A5">
      <w:pPr>
        <w:pStyle w:val="B1"/>
      </w:pPr>
      <w:r w:rsidRPr="00EF6BF6">
        <w:t>-</w:t>
      </w:r>
      <w:r w:rsidRPr="00EF6BF6">
        <w:tab/>
        <w:t>To retrieve an External Identifier based on IMSI and application port identifier</w:t>
      </w:r>
      <w:r w:rsidR="007452B0" w:rsidRPr="00EF6BF6">
        <w:t>.</w:t>
      </w:r>
    </w:p>
    <w:p w:rsidR="007452B0" w:rsidRPr="00EF6BF6" w:rsidRDefault="007452B0" w:rsidP="007452B0">
      <w:r w:rsidRPr="00EF6BF6">
        <w:t>When the procedure is invoked by the MTC-AAA, it is used:</w:t>
      </w:r>
    </w:p>
    <w:p w:rsidR="007452B0" w:rsidRPr="00EF6BF6" w:rsidRDefault="007452B0" w:rsidP="007452B0">
      <w:pPr>
        <w:pStyle w:val="B1"/>
      </w:pPr>
      <w:r w:rsidRPr="00EF6BF6">
        <w:t>-</w:t>
      </w:r>
      <w:r w:rsidRPr="00EF6BF6">
        <w:tab/>
        <w:t>To translate an IMSI to one or more external identifiers of the user.</w:t>
      </w:r>
    </w:p>
    <w:p w:rsidR="007452B0" w:rsidRPr="00EF6BF6" w:rsidRDefault="007452B0" w:rsidP="007452B0">
      <w:r w:rsidRPr="00EF6BF6">
        <w:t>This procedure is mapped to the commands Subscriber-Information-Request/Answer in the Diameter application specified in chapter 6. Tables 5.2.1.1/1 and 5.2.1.1/2 detail the involved information elements.</w:t>
      </w:r>
    </w:p>
    <w:p w:rsidR="00797BC4" w:rsidRPr="00EF6BF6" w:rsidRDefault="007452B0" w:rsidP="00797BC4">
      <w:pPr>
        <w:pStyle w:val="TH"/>
      </w:pPr>
      <w:r w:rsidRPr="00EF6BF6">
        <w:lastRenderedPageBreak/>
        <w:t>Table 5.2.1.</w:t>
      </w:r>
      <w:r w:rsidRPr="00EF6BF6">
        <w:rPr>
          <w:noProof/>
        </w:rPr>
        <w:t>1/1</w:t>
      </w:r>
      <w:r w:rsidRPr="00EF6BF6">
        <w:t>: Subscriber Information Retrieval (Request)</w:t>
      </w:r>
      <w:r w:rsidR="00797BC4" w:rsidRPr="00EF6BF6">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621"/>
        <w:gridCol w:w="1470"/>
        <w:gridCol w:w="592"/>
        <w:gridCol w:w="6172"/>
      </w:tblGrid>
      <w:tr w:rsidR="00797BC4" w:rsidRPr="00EF6BF6" w:rsidTr="00846A84">
        <w:trPr>
          <w:jc w:val="center"/>
        </w:trPr>
        <w:tc>
          <w:tcPr>
            <w:tcW w:w="0" w:type="auto"/>
            <w:shd w:val="clear" w:color="auto" w:fill="D9D9D9"/>
          </w:tcPr>
          <w:p w:rsidR="00797BC4" w:rsidRPr="00EF6BF6" w:rsidRDefault="00797BC4" w:rsidP="00846A84">
            <w:pPr>
              <w:pStyle w:val="TH"/>
            </w:pPr>
            <w:r w:rsidRPr="00EF6BF6">
              <w:t>Information Element Name</w:t>
            </w:r>
          </w:p>
        </w:tc>
        <w:tc>
          <w:tcPr>
            <w:tcW w:w="0" w:type="auto"/>
            <w:shd w:val="clear" w:color="auto" w:fill="D9D9D9"/>
          </w:tcPr>
          <w:p w:rsidR="00797BC4" w:rsidRPr="00EF6BF6" w:rsidRDefault="00797BC4" w:rsidP="00846A84">
            <w:pPr>
              <w:pStyle w:val="TH"/>
            </w:pPr>
            <w:r w:rsidRPr="00EF6BF6">
              <w:t>Mapping to Diameter AVP</w:t>
            </w:r>
          </w:p>
        </w:tc>
        <w:tc>
          <w:tcPr>
            <w:tcW w:w="0" w:type="auto"/>
            <w:shd w:val="clear" w:color="auto" w:fill="D9D9D9"/>
          </w:tcPr>
          <w:p w:rsidR="00797BC4" w:rsidRPr="00EF6BF6" w:rsidRDefault="00797BC4" w:rsidP="00846A84">
            <w:pPr>
              <w:pStyle w:val="TH"/>
            </w:pPr>
            <w:r w:rsidRPr="00EF6BF6">
              <w:t>Cat.</w:t>
            </w:r>
          </w:p>
        </w:tc>
        <w:tc>
          <w:tcPr>
            <w:tcW w:w="0" w:type="auto"/>
            <w:shd w:val="clear" w:color="auto" w:fill="D9D9D9"/>
          </w:tcPr>
          <w:p w:rsidR="00797BC4" w:rsidRPr="00EF6BF6" w:rsidRDefault="00797BC4" w:rsidP="00846A84">
            <w:pPr>
              <w:pStyle w:val="TH"/>
            </w:pPr>
            <w:r w:rsidRPr="00EF6BF6">
              <w:t>Description</w:t>
            </w:r>
          </w:p>
        </w:tc>
      </w:tr>
      <w:tr w:rsidR="00797BC4" w:rsidRPr="00EF6BF6" w:rsidTr="00846A84">
        <w:trPr>
          <w:cantSplit/>
          <w:trHeight w:val="401"/>
          <w:jc w:val="center"/>
        </w:trPr>
        <w:tc>
          <w:tcPr>
            <w:tcW w:w="0" w:type="auto"/>
          </w:tcPr>
          <w:p w:rsidR="00797BC4" w:rsidRPr="00EF6BF6" w:rsidRDefault="00797BC4" w:rsidP="00846A84">
            <w:pPr>
              <w:pStyle w:val="TAC"/>
            </w:pPr>
            <w:r w:rsidRPr="00EF6BF6">
              <w:t>User Identity</w:t>
            </w:r>
          </w:p>
          <w:p w:rsidR="00797BC4" w:rsidRPr="00EF6BF6" w:rsidRDefault="00797BC4" w:rsidP="00846A84">
            <w:pPr>
              <w:pStyle w:val="TAC"/>
            </w:pPr>
            <w:r w:rsidRPr="00EF6BF6">
              <w:t>(see 6.4.2)</w:t>
            </w:r>
          </w:p>
        </w:tc>
        <w:tc>
          <w:tcPr>
            <w:tcW w:w="0" w:type="auto"/>
          </w:tcPr>
          <w:p w:rsidR="00797BC4" w:rsidRPr="00EF6BF6" w:rsidRDefault="00797BC4" w:rsidP="00846A84">
            <w:pPr>
              <w:pStyle w:val="TAC"/>
            </w:pPr>
            <w:r w:rsidRPr="00EF6BF6">
              <w:t xml:space="preserve">User-Identifier </w:t>
            </w:r>
          </w:p>
        </w:tc>
        <w:tc>
          <w:tcPr>
            <w:tcW w:w="0" w:type="auto"/>
          </w:tcPr>
          <w:p w:rsidR="00797BC4" w:rsidRPr="00EF6BF6" w:rsidRDefault="00797BC4" w:rsidP="00846A84">
            <w:pPr>
              <w:pStyle w:val="TAC"/>
            </w:pPr>
            <w:r w:rsidRPr="00EF6BF6">
              <w:t>M</w:t>
            </w:r>
          </w:p>
        </w:tc>
        <w:tc>
          <w:tcPr>
            <w:tcW w:w="0" w:type="auto"/>
          </w:tcPr>
          <w:p w:rsidR="00797BC4" w:rsidRPr="00EF6BF6" w:rsidRDefault="00797BC4" w:rsidP="00846A84">
            <w:pPr>
              <w:pStyle w:val="TAL"/>
            </w:pPr>
            <w:r w:rsidRPr="00EF6BF6">
              <w:t>This Information Element shall contain the identity of the UE. This is a grouped AVP containing either an External Identifier, an MSISDN or an IMSI (exactly one, and only one, of those identifiers shall be included in the request).</w:t>
            </w:r>
          </w:p>
        </w:tc>
      </w:tr>
      <w:tr w:rsidR="00797BC4" w:rsidRPr="00EF6BF6" w:rsidTr="00846A84">
        <w:trPr>
          <w:cantSplit/>
          <w:trHeight w:val="401"/>
          <w:jc w:val="center"/>
        </w:trPr>
        <w:tc>
          <w:tcPr>
            <w:tcW w:w="0" w:type="auto"/>
            <w:tcBorders>
              <w:top w:val="single" w:sz="4" w:space="0" w:color="auto"/>
              <w:left w:val="single" w:sz="12" w:space="0" w:color="auto"/>
              <w:bottom w:val="single" w:sz="4" w:space="0" w:color="auto"/>
              <w:right w:val="single" w:sz="6" w:space="0" w:color="auto"/>
            </w:tcBorders>
          </w:tcPr>
          <w:p w:rsidR="00797BC4" w:rsidRPr="00EF6BF6" w:rsidRDefault="00797BC4" w:rsidP="00846A84">
            <w:pPr>
              <w:pStyle w:val="TAC"/>
            </w:pPr>
            <w:r w:rsidRPr="00EF6BF6">
              <w:t>Requested Service</w:t>
            </w:r>
          </w:p>
          <w:p w:rsidR="00797BC4" w:rsidRPr="00EF6BF6" w:rsidRDefault="00797BC4" w:rsidP="00846A84">
            <w:pPr>
              <w:pStyle w:val="TAC"/>
            </w:pPr>
            <w:r w:rsidRPr="00EF6BF6">
              <w:t>(see 6.4.3)</w:t>
            </w:r>
          </w:p>
          <w:p w:rsidR="00797BC4" w:rsidRPr="00EF6BF6" w:rsidRDefault="00797BC4" w:rsidP="00846A84">
            <w:pPr>
              <w:pStyle w:val="TAC"/>
            </w:pPr>
          </w:p>
        </w:tc>
        <w:tc>
          <w:tcPr>
            <w:tcW w:w="0" w:type="auto"/>
            <w:tcBorders>
              <w:top w:val="single" w:sz="4" w:space="0" w:color="auto"/>
              <w:left w:val="single" w:sz="6" w:space="0" w:color="auto"/>
              <w:bottom w:val="single" w:sz="4" w:space="0" w:color="auto"/>
              <w:right w:val="single" w:sz="6" w:space="0" w:color="auto"/>
            </w:tcBorders>
          </w:tcPr>
          <w:p w:rsidR="00797BC4" w:rsidRPr="00EF6BF6" w:rsidRDefault="00797BC4" w:rsidP="00846A84">
            <w:pPr>
              <w:pStyle w:val="TAC"/>
            </w:pPr>
            <w:r w:rsidRPr="00EF6BF6">
              <w:t>Service-ID</w:t>
            </w:r>
          </w:p>
          <w:p w:rsidR="00797BC4" w:rsidRPr="00EF6BF6" w:rsidRDefault="00797BC4" w:rsidP="00846A84">
            <w:pPr>
              <w:pStyle w:val="TAC"/>
            </w:pPr>
          </w:p>
        </w:tc>
        <w:tc>
          <w:tcPr>
            <w:tcW w:w="0" w:type="auto"/>
            <w:tcBorders>
              <w:top w:val="single" w:sz="4" w:space="0" w:color="auto"/>
              <w:left w:val="single" w:sz="6" w:space="0" w:color="auto"/>
              <w:bottom w:val="single" w:sz="4" w:space="0" w:color="auto"/>
              <w:right w:val="single" w:sz="6" w:space="0" w:color="auto"/>
            </w:tcBorders>
          </w:tcPr>
          <w:p w:rsidR="00797BC4" w:rsidRPr="00EF6BF6" w:rsidRDefault="00797BC4" w:rsidP="00846A84">
            <w:pPr>
              <w:pStyle w:val="TAC"/>
            </w:pPr>
            <w:r w:rsidRPr="00EF6BF6">
              <w:t>O</w:t>
            </w:r>
          </w:p>
        </w:tc>
        <w:tc>
          <w:tcPr>
            <w:tcW w:w="0" w:type="auto"/>
            <w:tcBorders>
              <w:top w:val="single" w:sz="4" w:space="0" w:color="auto"/>
              <w:left w:val="single" w:sz="6" w:space="0" w:color="auto"/>
              <w:bottom w:val="single" w:sz="4" w:space="0" w:color="auto"/>
              <w:right w:val="single" w:sz="12" w:space="0" w:color="auto"/>
            </w:tcBorders>
          </w:tcPr>
          <w:p w:rsidR="00797BC4" w:rsidRPr="00EF6BF6" w:rsidRDefault="00797BC4" w:rsidP="00846A84">
            <w:pPr>
              <w:pStyle w:val="TAL"/>
            </w:pPr>
            <w:r w:rsidRPr="00EF6BF6">
              <w:t>This Information Element shall contain the service requested by the SCS. In this release, only the Device Triggering and SMS_MO services are supported.</w:t>
            </w:r>
          </w:p>
        </w:tc>
      </w:tr>
      <w:tr w:rsidR="00797BC4" w:rsidRPr="00EF6BF6" w:rsidTr="00846A84">
        <w:trPr>
          <w:cantSplit/>
          <w:trHeight w:val="401"/>
          <w:jc w:val="center"/>
        </w:trPr>
        <w:tc>
          <w:tcPr>
            <w:tcW w:w="0" w:type="auto"/>
            <w:tcBorders>
              <w:top w:val="single" w:sz="4" w:space="0" w:color="auto"/>
              <w:left w:val="single" w:sz="12" w:space="0" w:color="auto"/>
              <w:bottom w:val="single" w:sz="4" w:space="0" w:color="auto"/>
              <w:right w:val="single" w:sz="6" w:space="0" w:color="auto"/>
            </w:tcBorders>
          </w:tcPr>
          <w:p w:rsidR="00797BC4" w:rsidRPr="00EF6BF6" w:rsidRDefault="00797BC4" w:rsidP="00846A84">
            <w:pPr>
              <w:pStyle w:val="TAC"/>
            </w:pPr>
            <w:r w:rsidRPr="00EF6BF6">
              <w:t>SCS Identity</w:t>
            </w:r>
          </w:p>
          <w:p w:rsidR="00797BC4" w:rsidRPr="00EF6BF6" w:rsidRDefault="00797BC4" w:rsidP="00846A84">
            <w:pPr>
              <w:pStyle w:val="TAC"/>
            </w:pPr>
            <w:r w:rsidRPr="00EF6BF6">
              <w:t>(see 6.4.4)</w:t>
            </w:r>
          </w:p>
        </w:tc>
        <w:tc>
          <w:tcPr>
            <w:tcW w:w="0" w:type="auto"/>
            <w:tcBorders>
              <w:top w:val="single" w:sz="4" w:space="0" w:color="auto"/>
              <w:left w:val="single" w:sz="6" w:space="0" w:color="auto"/>
              <w:bottom w:val="single" w:sz="4" w:space="0" w:color="auto"/>
              <w:right w:val="single" w:sz="6" w:space="0" w:color="auto"/>
            </w:tcBorders>
          </w:tcPr>
          <w:p w:rsidR="00797BC4" w:rsidRPr="00EF6BF6" w:rsidRDefault="00797BC4" w:rsidP="00846A84">
            <w:pPr>
              <w:pStyle w:val="TAC"/>
            </w:pPr>
            <w:r w:rsidRPr="00EF6BF6">
              <w:t>SCS-Identity</w:t>
            </w:r>
          </w:p>
          <w:p w:rsidR="00797BC4" w:rsidRPr="00EF6BF6" w:rsidRDefault="00797BC4" w:rsidP="00846A84">
            <w:pPr>
              <w:pStyle w:val="TAC"/>
            </w:pPr>
          </w:p>
        </w:tc>
        <w:tc>
          <w:tcPr>
            <w:tcW w:w="0" w:type="auto"/>
            <w:tcBorders>
              <w:top w:val="single" w:sz="4" w:space="0" w:color="auto"/>
              <w:left w:val="single" w:sz="6" w:space="0" w:color="auto"/>
              <w:bottom w:val="single" w:sz="4" w:space="0" w:color="auto"/>
              <w:right w:val="single" w:sz="6" w:space="0" w:color="auto"/>
            </w:tcBorders>
          </w:tcPr>
          <w:p w:rsidR="00797BC4" w:rsidRPr="00EF6BF6" w:rsidRDefault="00797BC4" w:rsidP="00846A84">
            <w:pPr>
              <w:pStyle w:val="TAC"/>
            </w:pPr>
            <w:r w:rsidRPr="00EF6BF6">
              <w:t>O</w:t>
            </w:r>
          </w:p>
        </w:tc>
        <w:tc>
          <w:tcPr>
            <w:tcW w:w="0" w:type="auto"/>
            <w:tcBorders>
              <w:top w:val="single" w:sz="4" w:space="0" w:color="auto"/>
              <w:left w:val="single" w:sz="6" w:space="0" w:color="auto"/>
              <w:bottom w:val="single" w:sz="4" w:space="0" w:color="auto"/>
              <w:right w:val="single" w:sz="12" w:space="0" w:color="auto"/>
            </w:tcBorders>
          </w:tcPr>
          <w:p w:rsidR="00797BC4" w:rsidRPr="00EF6BF6" w:rsidRDefault="00797BC4" w:rsidP="00846A84">
            <w:pPr>
              <w:pStyle w:val="TAL"/>
            </w:pPr>
            <w:r w:rsidRPr="00EF6BF6">
              <w:t xml:space="preserve">This Information Element shall contain the identity of the Service Capability Server that is requesting a service to be applied to a certain UE. </w:t>
            </w:r>
          </w:p>
          <w:p w:rsidR="00797BC4" w:rsidRPr="00EF6BF6" w:rsidRDefault="00797BC4" w:rsidP="00846A84">
            <w:pPr>
              <w:pStyle w:val="TAL"/>
            </w:pPr>
            <w:r w:rsidRPr="00EF6BF6">
              <w:t>When the Service-ID indicates DEVICE_TRIGGER (0) or SMS_MO (1), the SCS-Identity shall be formatted as an E.164 address as described in section 6.4.4.</w:t>
            </w:r>
          </w:p>
        </w:tc>
      </w:tr>
      <w:tr w:rsidR="00797BC4" w:rsidRPr="00EF6BF6" w:rsidTr="00846A84">
        <w:trPr>
          <w:cantSplit/>
          <w:trHeight w:val="401"/>
          <w:jc w:val="center"/>
        </w:trPr>
        <w:tc>
          <w:tcPr>
            <w:tcW w:w="0" w:type="auto"/>
            <w:tcBorders>
              <w:right w:val="single" w:sz="4" w:space="0" w:color="auto"/>
            </w:tcBorders>
          </w:tcPr>
          <w:p w:rsidR="00797BC4" w:rsidRPr="00EF6BF6" w:rsidRDefault="00797BC4" w:rsidP="00846A84">
            <w:pPr>
              <w:pStyle w:val="TAC"/>
            </w:pPr>
            <w:r w:rsidRPr="00EF6BF6">
              <w:t>Service Parameters</w:t>
            </w:r>
          </w:p>
          <w:p w:rsidR="00797BC4" w:rsidRPr="00EF6BF6" w:rsidRDefault="00797BC4" w:rsidP="00846A84">
            <w:pPr>
              <w:pStyle w:val="TAC"/>
            </w:pPr>
            <w:r w:rsidRPr="00EF6BF6">
              <w:t>(see 6.4.5)</w:t>
            </w:r>
          </w:p>
        </w:tc>
        <w:tc>
          <w:tcPr>
            <w:tcW w:w="0" w:type="auto"/>
            <w:tcBorders>
              <w:left w:val="single" w:sz="4" w:space="0" w:color="auto"/>
              <w:right w:val="single" w:sz="4" w:space="0" w:color="auto"/>
            </w:tcBorders>
          </w:tcPr>
          <w:p w:rsidR="00797BC4" w:rsidRPr="00EF6BF6" w:rsidRDefault="00797BC4" w:rsidP="00846A84">
            <w:pPr>
              <w:pStyle w:val="TAC"/>
            </w:pPr>
            <w:r w:rsidRPr="00EF6BF6">
              <w:t>Service-Parameters</w:t>
            </w:r>
          </w:p>
          <w:p w:rsidR="00797BC4" w:rsidRPr="00EF6BF6" w:rsidRDefault="00797BC4" w:rsidP="00846A84">
            <w:pPr>
              <w:pStyle w:val="TAC"/>
            </w:pPr>
          </w:p>
        </w:tc>
        <w:tc>
          <w:tcPr>
            <w:tcW w:w="0" w:type="auto"/>
            <w:tcBorders>
              <w:left w:val="single" w:sz="4" w:space="0" w:color="auto"/>
              <w:right w:val="single" w:sz="4" w:space="0" w:color="auto"/>
            </w:tcBorders>
          </w:tcPr>
          <w:p w:rsidR="00797BC4" w:rsidRPr="00EF6BF6" w:rsidRDefault="00797BC4" w:rsidP="00846A84">
            <w:pPr>
              <w:pStyle w:val="TAC"/>
            </w:pPr>
            <w:r w:rsidRPr="00EF6BF6">
              <w:t>O</w:t>
            </w:r>
          </w:p>
        </w:tc>
        <w:tc>
          <w:tcPr>
            <w:tcW w:w="0" w:type="auto"/>
            <w:tcBorders>
              <w:left w:val="single" w:sz="4" w:space="0" w:color="auto"/>
            </w:tcBorders>
          </w:tcPr>
          <w:p w:rsidR="00797BC4" w:rsidRPr="00EF6BF6" w:rsidRDefault="00797BC4" w:rsidP="00846A84">
            <w:pPr>
              <w:pStyle w:val="TAL"/>
            </w:pPr>
            <w:r w:rsidRPr="00EF6BF6">
              <w:t>This Information Element shall contain the parameters associated to the requested service by the SCS (identified by the Service-ID AVP). In this release, only parameters associated to Device Triggering via SMS-MT (T4) and parameters associated to SMS_MO are</w:t>
            </w:r>
            <w:r w:rsidR="005B281B" w:rsidRPr="00EF6BF6">
              <w:t xml:space="preserve"> </w:t>
            </w:r>
            <w:r w:rsidRPr="00EF6BF6">
              <w:t>supported.</w:t>
            </w:r>
          </w:p>
          <w:p w:rsidR="00797BC4" w:rsidRPr="00EF6BF6" w:rsidRDefault="00797BC4" w:rsidP="00846A84">
            <w:pPr>
              <w:pStyle w:val="TAL"/>
            </w:pPr>
          </w:p>
          <w:p w:rsidR="00797BC4" w:rsidRPr="00EF6BF6" w:rsidRDefault="00797BC4" w:rsidP="00846A84">
            <w:pPr>
              <w:pStyle w:val="TAL"/>
            </w:pPr>
            <w:r w:rsidRPr="00EF6BF6">
              <w:t>For Device Triggering via SMS-MT, this AVP may contain: Priority-Indication, SM-RP-SMEA…</w:t>
            </w:r>
          </w:p>
          <w:p w:rsidR="00797BC4" w:rsidRPr="00EF6BF6" w:rsidRDefault="00797BC4" w:rsidP="00846A84">
            <w:pPr>
              <w:pStyle w:val="TAL"/>
            </w:pPr>
            <w:r w:rsidRPr="00EF6BF6">
              <w:t>For SMS_MO, this parameter may contain: Application-Port Identifier.</w:t>
            </w:r>
          </w:p>
          <w:p w:rsidR="00797BC4" w:rsidRPr="00EF6BF6" w:rsidRDefault="00797BC4" w:rsidP="00846A84">
            <w:pPr>
              <w:pStyle w:val="TAL"/>
            </w:pPr>
          </w:p>
        </w:tc>
      </w:tr>
      <w:tr w:rsidR="00797BC4" w:rsidRPr="00EF6BF6" w:rsidTr="00846A84">
        <w:trPr>
          <w:cantSplit/>
          <w:trHeight w:val="401"/>
          <w:jc w:val="center"/>
        </w:trPr>
        <w:tc>
          <w:tcPr>
            <w:tcW w:w="0" w:type="auto"/>
            <w:tcBorders>
              <w:right w:val="single" w:sz="4" w:space="0" w:color="auto"/>
            </w:tcBorders>
          </w:tcPr>
          <w:p w:rsidR="00797BC4" w:rsidRPr="00EF6BF6" w:rsidRDefault="00797BC4" w:rsidP="00846A84">
            <w:pPr>
              <w:pStyle w:val="TAC"/>
            </w:pPr>
            <w:r w:rsidRPr="00EF6BF6">
              <w:t>SIR Flags</w:t>
            </w:r>
          </w:p>
          <w:p w:rsidR="00797BC4" w:rsidRPr="00EF6BF6" w:rsidRDefault="00797BC4" w:rsidP="00846A84">
            <w:pPr>
              <w:pStyle w:val="TAC"/>
            </w:pPr>
            <w:r w:rsidRPr="00EF6BF6">
              <w:t>(see 6.4.10)</w:t>
            </w:r>
          </w:p>
        </w:tc>
        <w:tc>
          <w:tcPr>
            <w:tcW w:w="0" w:type="auto"/>
            <w:tcBorders>
              <w:left w:val="single" w:sz="4" w:space="0" w:color="auto"/>
              <w:right w:val="single" w:sz="4" w:space="0" w:color="auto"/>
            </w:tcBorders>
          </w:tcPr>
          <w:p w:rsidR="00797BC4" w:rsidRPr="00EF6BF6" w:rsidRDefault="00797BC4" w:rsidP="00846A84">
            <w:pPr>
              <w:pStyle w:val="TAC"/>
            </w:pPr>
            <w:r w:rsidRPr="00EF6BF6">
              <w:t>SIR-Flags</w:t>
            </w:r>
          </w:p>
        </w:tc>
        <w:tc>
          <w:tcPr>
            <w:tcW w:w="0" w:type="auto"/>
            <w:tcBorders>
              <w:left w:val="single" w:sz="4" w:space="0" w:color="auto"/>
              <w:right w:val="single" w:sz="4" w:space="0" w:color="auto"/>
            </w:tcBorders>
          </w:tcPr>
          <w:p w:rsidR="00797BC4" w:rsidRPr="00EF6BF6" w:rsidRDefault="00797BC4" w:rsidP="00846A84">
            <w:pPr>
              <w:pStyle w:val="TAC"/>
            </w:pPr>
            <w:r w:rsidRPr="00EF6BF6">
              <w:t>M</w:t>
            </w:r>
          </w:p>
        </w:tc>
        <w:tc>
          <w:tcPr>
            <w:tcW w:w="0" w:type="auto"/>
            <w:tcBorders>
              <w:left w:val="single" w:sz="4" w:space="0" w:color="auto"/>
            </w:tcBorders>
          </w:tcPr>
          <w:p w:rsidR="00797BC4" w:rsidRPr="00EF6BF6" w:rsidRDefault="00797BC4" w:rsidP="00846A84">
            <w:pPr>
              <w:pStyle w:val="TAL"/>
            </w:pPr>
            <w:r w:rsidRPr="00EF6BF6">
              <w:t>This Information Element shall contain a bit mask. See section 6.4.10 for the meaning of the bits.</w:t>
            </w:r>
          </w:p>
        </w:tc>
      </w:tr>
      <w:tr w:rsidR="00797BC4" w:rsidRPr="00EF6BF6" w:rsidTr="00846A84">
        <w:trPr>
          <w:cantSplit/>
          <w:trHeight w:val="401"/>
          <w:jc w:val="center"/>
        </w:trPr>
        <w:tc>
          <w:tcPr>
            <w:tcW w:w="1706" w:type="dxa"/>
            <w:tcBorders>
              <w:right w:val="single" w:sz="4" w:space="0" w:color="auto"/>
            </w:tcBorders>
          </w:tcPr>
          <w:p w:rsidR="00797BC4" w:rsidRPr="00EF6BF6" w:rsidRDefault="00797BC4" w:rsidP="00846A84">
            <w:pPr>
              <w:pStyle w:val="TAC"/>
            </w:pPr>
            <w:r w:rsidRPr="00EF6BF6">
              <w:t>Supported Features</w:t>
            </w:r>
          </w:p>
          <w:p w:rsidR="00797BC4" w:rsidRPr="00EF6BF6" w:rsidRDefault="00797BC4" w:rsidP="00846A84">
            <w:pPr>
              <w:pStyle w:val="TAC"/>
            </w:pPr>
            <w:r w:rsidRPr="00EF6BF6">
              <w:t>(See 3GPP TS 29.229 [7])</w:t>
            </w:r>
          </w:p>
        </w:tc>
        <w:tc>
          <w:tcPr>
            <w:tcW w:w="1560" w:type="dxa"/>
            <w:tcBorders>
              <w:left w:val="single" w:sz="4" w:space="0" w:color="auto"/>
              <w:right w:val="single" w:sz="4" w:space="0" w:color="auto"/>
            </w:tcBorders>
          </w:tcPr>
          <w:p w:rsidR="00797BC4" w:rsidRPr="00EF6BF6" w:rsidRDefault="00797BC4" w:rsidP="00846A84">
            <w:pPr>
              <w:pStyle w:val="TAC"/>
            </w:pPr>
            <w:r w:rsidRPr="00EF6BF6">
              <w:t>Supported-Features</w:t>
            </w:r>
          </w:p>
        </w:tc>
        <w:tc>
          <w:tcPr>
            <w:tcW w:w="592" w:type="dxa"/>
            <w:tcBorders>
              <w:left w:val="single" w:sz="4" w:space="0" w:color="auto"/>
              <w:right w:val="single" w:sz="4" w:space="0" w:color="auto"/>
            </w:tcBorders>
          </w:tcPr>
          <w:p w:rsidR="00797BC4" w:rsidRPr="00EF6BF6" w:rsidRDefault="00797BC4" w:rsidP="00846A84">
            <w:pPr>
              <w:pStyle w:val="TAC"/>
            </w:pPr>
            <w:r w:rsidRPr="00EF6BF6">
              <w:t>O</w:t>
            </w:r>
          </w:p>
        </w:tc>
        <w:tc>
          <w:tcPr>
            <w:tcW w:w="5995" w:type="dxa"/>
            <w:tcBorders>
              <w:left w:val="single" w:sz="4" w:space="0" w:color="auto"/>
            </w:tcBorders>
          </w:tcPr>
          <w:p w:rsidR="00797BC4" w:rsidRPr="00EF6BF6" w:rsidRDefault="00797BC4" w:rsidP="00846A84">
            <w:pPr>
              <w:pStyle w:val="TAL"/>
            </w:pPr>
            <w:r w:rsidRPr="00EF6BF6">
              <w:t>If present, this Information Element shall contain the list of features supported by the origin host.</w:t>
            </w:r>
          </w:p>
        </w:tc>
      </w:tr>
    </w:tbl>
    <w:p w:rsidR="00797BC4" w:rsidRPr="00EF6BF6" w:rsidRDefault="00797BC4" w:rsidP="00797BC4"/>
    <w:p w:rsidR="007452B0" w:rsidRPr="00EF6BF6" w:rsidRDefault="007452B0" w:rsidP="00797BC4">
      <w:pPr>
        <w:pStyle w:val="TH"/>
        <w:rPr>
          <w:lang w:val="fr-FR"/>
        </w:rPr>
      </w:pPr>
      <w:r w:rsidRPr="00EF6BF6">
        <w:rPr>
          <w:lang w:val="fr-FR"/>
        </w:rPr>
        <w:lastRenderedPageBreak/>
        <w:t>Table 5.2.1.</w:t>
      </w:r>
      <w:r w:rsidRPr="00EF6BF6">
        <w:rPr>
          <w:noProof/>
          <w:lang w:val="fr-FR"/>
        </w:rPr>
        <w:t>1/2</w:t>
      </w:r>
      <w:r w:rsidRPr="00EF6BF6">
        <w:rPr>
          <w:lang w:val="fr-FR"/>
        </w:rPr>
        <w:t>: Subscriber Information Retrieval (Response)</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667"/>
        <w:gridCol w:w="1559"/>
        <w:gridCol w:w="592"/>
        <w:gridCol w:w="5928"/>
      </w:tblGrid>
      <w:tr w:rsidR="007452B0" w:rsidRPr="00EF6BF6" w:rsidTr="004F330A">
        <w:tc>
          <w:tcPr>
            <w:tcW w:w="1667" w:type="dxa"/>
            <w:shd w:val="clear" w:color="auto" w:fill="D9D9D9"/>
          </w:tcPr>
          <w:p w:rsidR="007452B0" w:rsidRPr="00EF6BF6" w:rsidRDefault="007452B0" w:rsidP="00D35DEE">
            <w:pPr>
              <w:pStyle w:val="TH"/>
            </w:pPr>
            <w:r w:rsidRPr="00EF6BF6">
              <w:t>Information Element Name</w:t>
            </w:r>
          </w:p>
        </w:tc>
        <w:tc>
          <w:tcPr>
            <w:tcW w:w="1559" w:type="dxa"/>
            <w:shd w:val="clear" w:color="auto" w:fill="D9D9D9"/>
          </w:tcPr>
          <w:p w:rsidR="007452B0" w:rsidRPr="00EF6BF6" w:rsidRDefault="007452B0" w:rsidP="00D35DEE">
            <w:pPr>
              <w:pStyle w:val="TH"/>
            </w:pPr>
            <w:r w:rsidRPr="00EF6BF6">
              <w:t>Mapping to Diameter AVP</w:t>
            </w:r>
          </w:p>
        </w:tc>
        <w:tc>
          <w:tcPr>
            <w:tcW w:w="592" w:type="dxa"/>
            <w:shd w:val="clear" w:color="auto" w:fill="D9D9D9"/>
          </w:tcPr>
          <w:p w:rsidR="007452B0" w:rsidRPr="00EF6BF6" w:rsidRDefault="007452B0" w:rsidP="00D35DEE">
            <w:pPr>
              <w:pStyle w:val="TH"/>
            </w:pPr>
            <w:r w:rsidRPr="00EF6BF6">
              <w:t>Cat.</w:t>
            </w:r>
          </w:p>
        </w:tc>
        <w:tc>
          <w:tcPr>
            <w:tcW w:w="5928" w:type="dxa"/>
            <w:shd w:val="clear" w:color="auto" w:fill="D9D9D9"/>
          </w:tcPr>
          <w:p w:rsidR="007452B0" w:rsidRPr="00EF6BF6" w:rsidRDefault="007452B0" w:rsidP="00D35DEE">
            <w:pPr>
              <w:pStyle w:val="TH"/>
            </w:pPr>
            <w:r w:rsidRPr="00EF6BF6">
              <w:t>Description</w:t>
            </w:r>
          </w:p>
        </w:tc>
      </w:tr>
      <w:tr w:rsidR="007452B0" w:rsidRPr="00EF6BF6" w:rsidTr="004F330A">
        <w:trPr>
          <w:cantSplit/>
          <w:trHeight w:val="401"/>
        </w:trPr>
        <w:tc>
          <w:tcPr>
            <w:tcW w:w="1667" w:type="dxa"/>
          </w:tcPr>
          <w:p w:rsidR="007452B0" w:rsidRPr="00EF6BF6" w:rsidRDefault="007452B0" w:rsidP="00D35DEE">
            <w:pPr>
              <w:pStyle w:val="TAC"/>
            </w:pPr>
            <w:r w:rsidRPr="00EF6BF6">
              <w:t>Result</w:t>
            </w:r>
          </w:p>
          <w:p w:rsidR="007452B0" w:rsidRPr="00EF6BF6" w:rsidRDefault="007452B0" w:rsidP="00D35DEE">
            <w:pPr>
              <w:pStyle w:val="TAC"/>
            </w:pPr>
            <w:r w:rsidRPr="00EF6BF6">
              <w:t>(See 6.3)</w:t>
            </w:r>
          </w:p>
        </w:tc>
        <w:tc>
          <w:tcPr>
            <w:tcW w:w="1559" w:type="dxa"/>
          </w:tcPr>
          <w:p w:rsidR="007452B0" w:rsidRPr="00EF6BF6" w:rsidRDefault="007452B0" w:rsidP="00D35DEE">
            <w:pPr>
              <w:pStyle w:val="TAC"/>
            </w:pPr>
            <w:r w:rsidRPr="00EF6BF6">
              <w:t>Result-Code / Experimental-Result</w:t>
            </w:r>
          </w:p>
        </w:tc>
        <w:tc>
          <w:tcPr>
            <w:tcW w:w="592" w:type="dxa"/>
          </w:tcPr>
          <w:p w:rsidR="007452B0" w:rsidRPr="00EF6BF6" w:rsidRDefault="007452B0" w:rsidP="00D35DEE">
            <w:pPr>
              <w:pStyle w:val="TAC"/>
            </w:pPr>
            <w:r w:rsidRPr="00EF6BF6">
              <w:t>M</w:t>
            </w:r>
          </w:p>
        </w:tc>
        <w:tc>
          <w:tcPr>
            <w:tcW w:w="5928" w:type="dxa"/>
          </w:tcPr>
          <w:p w:rsidR="007452B0" w:rsidRPr="00EF6BF6" w:rsidRDefault="007452B0" w:rsidP="00D35DEE">
            <w:pPr>
              <w:pStyle w:val="TAL"/>
            </w:pPr>
            <w:r w:rsidRPr="00EF6BF6">
              <w:t>Result of the request.</w:t>
            </w:r>
          </w:p>
          <w:p w:rsidR="007452B0" w:rsidRPr="00EF6BF6" w:rsidRDefault="00225D31" w:rsidP="00D35DEE">
            <w:pPr>
              <w:pStyle w:val="TAL"/>
            </w:pPr>
            <w:r w:rsidRPr="00EF6BF6">
              <w:t>Result-Code AVP shall be used for errors defined in the Diameter base protocol (see IETF RFC 6733 [</w:t>
            </w:r>
            <w:r w:rsidR="00846A84" w:rsidRPr="00EF6BF6">
              <w:t>23]</w:t>
            </w:r>
            <w:r w:rsidRPr="00EF6BF6">
              <w:t>).</w:t>
            </w:r>
          </w:p>
          <w:p w:rsidR="007452B0" w:rsidRPr="00EF6BF6" w:rsidRDefault="007452B0" w:rsidP="00D35DEE">
            <w:pPr>
              <w:pStyle w:val="TAL"/>
            </w:pPr>
            <w:r w:rsidRPr="00EF6BF6">
              <w:t>Experimental-Result AVP shall be used for S6m/S6n errors. This is a grouped AVP which contains the 3GPP Vendor ID in the Vendor-Id AVP, and the error code in the Experimental-Result-Code AVP.</w:t>
            </w:r>
          </w:p>
          <w:p w:rsidR="007452B0" w:rsidRPr="00EF6BF6" w:rsidRDefault="007452B0" w:rsidP="00D35DEE">
            <w:pPr>
              <w:pStyle w:val="TAL"/>
            </w:pPr>
          </w:p>
        </w:tc>
      </w:tr>
      <w:tr w:rsidR="007452B0" w:rsidRPr="00EF6BF6" w:rsidTr="004F330A">
        <w:trPr>
          <w:cantSplit/>
          <w:trHeight w:val="401"/>
        </w:trPr>
        <w:tc>
          <w:tcPr>
            <w:tcW w:w="1667" w:type="dxa"/>
            <w:tcBorders>
              <w:top w:val="single" w:sz="6" w:space="0" w:color="auto"/>
              <w:left w:val="single" w:sz="12" w:space="0" w:color="auto"/>
              <w:bottom w:val="single" w:sz="6" w:space="0" w:color="auto"/>
              <w:right w:val="single" w:sz="6" w:space="0" w:color="auto"/>
            </w:tcBorders>
          </w:tcPr>
          <w:p w:rsidR="007452B0" w:rsidRPr="00EF6BF6" w:rsidRDefault="007452B0" w:rsidP="00D35DEE">
            <w:pPr>
              <w:pStyle w:val="TAC"/>
            </w:pPr>
            <w:r w:rsidRPr="00EF6BF6">
              <w:t>User Identity</w:t>
            </w:r>
          </w:p>
          <w:p w:rsidR="007452B0" w:rsidRPr="00EF6BF6" w:rsidRDefault="007452B0" w:rsidP="00D35DEE">
            <w:pPr>
              <w:pStyle w:val="TAC"/>
            </w:pPr>
            <w:r w:rsidRPr="00EF6BF6">
              <w:t>(see 6.4.2)</w:t>
            </w:r>
          </w:p>
        </w:tc>
        <w:tc>
          <w:tcPr>
            <w:tcW w:w="1559" w:type="dxa"/>
            <w:tcBorders>
              <w:top w:val="single" w:sz="6" w:space="0" w:color="auto"/>
              <w:left w:val="single" w:sz="6" w:space="0" w:color="auto"/>
              <w:bottom w:val="single" w:sz="6" w:space="0" w:color="auto"/>
              <w:right w:val="single" w:sz="6" w:space="0" w:color="auto"/>
            </w:tcBorders>
          </w:tcPr>
          <w:p w:rsidR="007452B0" w:rsidRPr="00EF6BF6" w:rsidRDefault="007452B0" w:rsidP="00D35DEE">
            <w:pPr>
              <w:pStyle w:val="TAC"/>
            </w:pPr>
            <w:r w:rsidRPr="00EF6BF6">
              <w:t xml:space="preserve">User-Identifier </w:t>
            </w:r>
          </w:p>
        </w:tc>
        <w:tc>
          <w:tcPr>
            <w:tcW w:w="592" w:type="dxa"/>
            <w:tcBorders>
              <w:top w:val="single" w:sz="6" w:space="0" w:color="auto"/>
              <w:left w:val="single" w:sz="6" w:space="0" w:color="auto"/>
              <w:bottom w:val="single" w:sz="6" w:space="0" w:color="auto"/>
              <w:right w:val="single" w:sz="6" w:space="0" w:color="auto"/>
            </w:tcBorders>
          </w:tcPr>
          <w:p w:rsidR="007452B0" w:rsidRPr="00EF6BF6" w:rsidRDefault="007452B0" w:rsidP="00D35DEE">
            <w:pPr>
              <w:pStyle w:val="TAC"/>
            </w:pPr>
            <w:r w:rsidRPr="00EF6BF6">
              <w:t>C</w:t>
            </w:r>
          </w:p>
        </w:tc>
        <w:tc>
          <w:tcPr>
            <w:tcW w:w="5928" w:type="dxa"/>
            <w:tcBorders>
              <w:top w:val="single" w:sz="6" w:space="0" w:color="auto"/>
              <w:left w:val="single" w:sz="6" w:space="0" w:color="auto"/>
              <w:bottom w:val="single" w:sz="6" w:space="0" w:color="auto"/>
              <w:right w:val="single" w:sz="12" w:space="0" w:color="auto"/>
            </w:tcBorders>
          </w:tcPr>
          <w:p w:rsidR="007452B0" w:rsidRPr="00EF6BF6" w:rsidRDefault="007452B0" w:rsidP="00D35DEE">
            <w:pPr>
              <w:pStyle w:val="TAL"/>
            </w:pPr>
            <w:r w:rsidRPr="00EF6BF6">
              <w:t>This information element shall contain the User Identity of the UE. This is a grouped AVP containing an External Identifier, an MSISDN, an IMSI, or other service-specific identities (such as an LMSI…).</w:t>
            </w:r>
          </w:p>
          <w:p w:rsidR="007452B0" w:rsidRPr="00EF6BF6" w:rsidRDefault="007452B0" w:rsidP="00D35DEE">
            <w:pPr>
              <w:pStyle w:val="TAL"/>
            </w:pPr>
          </w:p>
          <w:p w:rsidR="007452B0" w:rsidRPr="00EF6BF6" w:rsidRDefault="007452B0" w:rsidP="00D35DEE">
            <w:pPr>
              <w:pStyle w:val="TAL"/>
            </w:pPr>
            <w:r w:rsidRPr="00EF6BF6">
              <w:t>There may be multiple instances of this IE in the response provided by the HSS.</w:t>
            </w:r>
          </w:p>
          <w:p w:rsidR="007452B0" w:rsidRPr="00EF6BF6" w:rsidRDefault="007452B0" w:rsidP="00D35DEE">
            <w:pPr>
              <w:pStyle w:val="TAL"/>
            </w:pPr>
          </w:p>
          <w:p w:rsidR="007452B0" w:rsidRPr="00EF6BF6" w:rsidRDefault="007452B0" w:rsidP="00D35DEE">
            <w:pPr>
              <w:pStyle w:val="TAL"/>
            </w:pPr>
            <w:r w:rsidRPr="00EF6BF6">
              <w:t>This IE shall be present only when the Result- Code is DIAMETER_SUCCESS.</w:t>
            </w:r>
          </w:p>
          <w:p w:rsidR="007452B0" w:rsidRPr="00EF6BF6" w:rsidRDefault="007452B0" w:rsidP="00D35DEE">
            <w:pPr>
              <w:pStyle w:val="TAL"/>
            </w:pPr>
          </w:p>
        </w:tc>
      </w:tr>
      <w:tr w:rsidR="007452B0" w:rsidRPr="00EF6BF6" w:rsidTr="004F330A">
        <w:trPr>
          <w:cantSplit/>
          <w:trHeight w:val="401"/>
        </w:trPr>
        <w:tc>
          <w:tcPr>
            <w:tcW w:w="1667" w:type="dxa"/>
            <w:tcBorders>
              <w:top w:val="single" w:sz="6" w:space="0" w:color="auto"/>
              <w:left w:val="single" w:sz="12" w:space="0" w:color="auto"/>
              <w:bottom w:val="single" w:sz="6" w:space="0" w:color="auto"/>
              <w:right w:val="single" w:sz="6" w:space="0" w:color="auto"/>
            </w:tcBorders>
          </w:tcPr>
          <w:p w:rsidR="007452B0" w:rsidRPr="00EF6BF6" w:rsidRDefault="007452B0" w:rsidP="00D35DEE">
            <w:pPr>
              <w:pStyle w:val="TAC"/>
            </w:pPr>
            <w:r w:rsidRPr="00EF6BF6">
              <w:t>Service Data</w:t>
            </w:r>
          </w:p>
          <w:p w:rsidR="007452B0" w:rsidRPr="00EF6BF6" w:rsidRDefault="007452B0" w:rsidP="00D35DEE">
            <w:pPr>
              <w:pStyle w:val="TAC"/>
            </w:pPr>
            <w:r w:rsidRPr="00EF6BF6">
              <w:t>(see 6.4.7)</w:t>
            </w:r>
          </w:p>
        </w:tc>
        <w:tc>
          <w:tcPr>
            <w:tcW w:w="1559" w:type="dxa"/>
            <w:tcBorders>
              <w:top w:val="single" w:sz="6" w:space="0" w:color="auto"/>
              <w:left w:val="single" w:sz="6" w:space="0" w:color="auto"/>
              <w:bottom w:val="single" w:sz="6" w:space="0" w:color="auto"/>
              <w:right w:val="single" w:sz="6" w:space="0" w:color="auto"/>
            </w:tcBorders>
          </w:tcPr>
          <w:p w:rsidR="007452B0" w:rsidRPr="00EF6BF6" w:rsidRDefault="007452B0" w:rsidP="00D35DEE">
            <w:pPr>
              <w:pStyle w:val="TAC"/>
            </w:pPr>
            <w:r w:rsidRPr="00EF6BF6">
              <w:t xml:space="preserve">Service-Data </w:t>
            </w:r>
          </w:p>
        </w:tc>
        <w:tc>
          <w:tcPr>
            <w:tcW w:w="592" w:type="dxa"/>
            <w:tcBorders>
              <w:top w:val="single" w:sz="6" w:space="0" w:color="auto"/>
              <w:left w:val="single" w:sz="6" w:space="0" w:color="auto"/>
              <w:bottom w:val="single" w:sz="6" w:space="0" w:color="auto"/>
              <w:right w:val="single" w:sz="6" w:space="0" w:color="auto"/>
            </w:tcBorders>
          </w:tcPr>
          <w:p w:rsidR="007452B0" w:rsidRPr="00EF6BF6" w:rsidRDefault="007452B0" w:rsidP="00D35DEE">
            <w:pPr>
              <w:pStyle w:val="TAC"/>
            </w:pPr>
            <w:r w:rsidRPr="00EF6BF6">
              <w:t>C</w:t>
            </w:r>
          </w:p>
        </w:tc>
        <w:tc>
          <w:tcPr>
            <w:tcW w:w="5928" w:type="dxa"/>
            <w:tcBorders>
              <w:top w:val="single" w:sz="6" w:space="0" w:color="auto"/>
              <w:left w:val="single" w:sz="6" w:space="0" w:color="auto"/>
              <w:bottom w:val="single" w:sz="6" w:space="0" w:color="auto"/>
              <w:right w:val="single" w:sz="12" w:space="0" w:color="auto"/>
            </w:tcBorders>
          </w:tcPr>
          <w:p w:rsidR="007452B0" w:rsidRPr="00EF6BF6" w:rsidRDefault="007452B0" w:rsidP="00D35DEE">
            <w:pPr>
              <w:pStyle w:val="TAL"/>
            </w:pPr>
            <w:r w:rsidRPr="00EF6BF6">
              <w:t>This information element shall contain data related to the requested service and additional data specific to each triggering method.</w:t>
            </w:r>
          </w:p>
          <w:p w:rsidR="007452B0" w:rsidRPr="00EF6BF6" w:rsidRDefault="007452B0" w:rsidP="00D35DEE">
            <w:pPr>
              <w:pStyle w:val="TAL"/>
            </w:pPr>
          </w:p>
          <w:p w:rsidR="007452B0" w:rsidRPr="00EF6BF6" w:rsidRDefault="007452B0" w:rsidP="00D35DEE">
            <w:pPr>
              <w:pStyle w:val="TAL"/>
            </w:pPr>
            <w:r w:rsidRPr="00EF6BF6">
              <w:t>In this release, only data associated to trigger delivery via SMS-MT (T4) is supported.</w:t>
            </w:r>
          </w:p>
          <w:p w:rsidR="007452B0" w:rsidRPr="00EF6BF6" w:rsidRDefault="007452B0" w:rsidP="00D35DEE">
            <w:pPr>
              <w:pStyle w:val="TAL"/>
            </w:pPr>
          </w:p>
          <w:p w:rsidR="007452B0" w:rsidRPr="00EF6BF6" w:rsidRDefault="007452B0" w:rsidP="00D35DEE">
            <w:pPr>
              <w:pStyle w:val="TAL"/>
            </w:pPr>
            <w:r w:rsidRPr="00EF6BF6">
              <w:t>This IE shall be present only when the Requested Service IE was included in the request, and the Result- Code is DIAMETER_SUCCESS.</w:t>
            </w:r>
          </w:p>
          <w:p w:rsidR="007452B0" w:rsidRPr="00EF6BF6" w:rsidRDefault="007452B0" w:rsidP="00D35DEE">
            <w:pPr>
              <w:pStyle w:val="TAL"/>
            </w:pPr>
          </w:p>
        </w:tc>
      </w:tr>
      <w:tr w:rsidR="007452B0" w:rsidRPr="00EF6BF6" w:rsidTr="004F330A">
        <w:trPr>
          <w:cantSplit/>
          <w:trHeight w:val="401"/>
        </w:trPr>
        <w:tc>
          <w:tcPr>
            <w:tcW w:w="1667" w:type="dxa"/>
            <w:tcBorders>
              <w:top w:val="single" w:sz="6" w:space="0" w:color="auto"/>
              <w:left w:val="single" w:sz="12" w:space="0" w:color="auto"/>
              <w:bottom w:val="single" w:sz="6" w:space="0" w:color="auto"/>
              <w:right w:val="single" w:sz="6" w:space="0" w:color="auto"/>
            </w:tcBorders>
          </w:tcPr>
          <w:p w:rsidR="007452B0" w:rsidRPr="00EF6BF6" w:rsidRDefault="007452B0" w:rsidP="00D35DEE">
            <w:pPr>
              <w:pStyle w:val="TAC"/>
            </w:pPr>
            <w:r w:rsidRPr="00EF6BF6">
              <w:t>Supported Features</w:t>
            </w:r>
          </w:p>
          <w:p w:rsidR="007452B0" w:rsidRPr="00EF6BF6" w:rsidRDefault="007452B0" w:rsidP="00D35DEE">
            <w:pPr>
              <w:pStyle w:val="TAC"/>
            </w:pPr>
            <w:r w:rsidRPr="00EF6BF6">
              <w:t>(See 3GPP TS 29.229 [7])</w:t>
            </w:r>
          </w:p>
        </w:tc>
        <w:tc>
          <w:tcPr>
            <w:tcW w:w="1559" w:type="dxa"/>
            <w:tcBorders>
              <w:top w:val="single" w:sz="6" w:space="0" w:color="auto"/>
              <w:left w:val="single" w:sz="6" w:space="0" w:color="auto"/>
              <w:bottom w:val="single" w:sz="6" w:space="0" w:color="auto"/>
              <w:right w:val="single" w:sz="6" w:space="0" w:color="auto"/>
            </w:tcBorders>
          </w:tcPr>
          <w:p w:rsidR="007452B0" w:rsidRPr="00EF6BF6" w:rsidRDefault="007452B0" w:rsidP="00D35DEE">
            <w:pPr>
              <w:pStyle w:val="TAC"/>
            </w:pPr>
            <w:r w:rsidRPr="00EF6BF6">
              <w:t>Supported-Features</w:t>
            </w:r>
          </w:p>
        </w:tc>
        <w:tc>
          <w:tcPr>
            <w:tcW w:w="592" w:type="dxa"/>
            <w:tcBorders>
              <w:top w:val="single" w:sz="6" w:space="0" w:color="auto"/>
              <w:left w:val="single" w:sz="6" w:space="0" w:color="auto"/>
              <w:bottom w:val="single" w:sz="6" w:space="0" w:color="auto"/>
              <w:right w:val="single" w:sz="6" w:space="0" w:color="auto"/>
            </w:tcBorders>
          </w:tcPr>
          <w:p w:rsidR="007452B0" w:rsidRPr="00EF6BF6" w:rsidRDefault="007452B0" w:rsidP="00D35DEE">
            <w:pPr>
              <w:pStyle w:val="TAC"/>
            </w:pPr>
            <w:r w:rsidRPr="00EF6BF6">
              <w:t>O</w:t>
            </w:r>
          </w:p>
        </w:tc>
        <w:tc>
          <w:tcPr>
            <w:tcW w:w="5928" w:type="dxa"/>
            <w:tcBorders>
              <w:top w:val="single" w:sz="6" w:space="0" w:color="auto"/>
              <w:left w:val="single" w:sz="6" w:space="0" w:color="auto"/>
              <w:bottom w:val="single" w:sz="6" w:space="0" w:color="auto"/>
              <w:right w:val="single" w:sz="12" w:space="0" w:color="auto"/>
            </w:tcBorders>
          </w:tcPr>
          <w:p w:rsidR="007452B0" w:rsidRPr="00EF6BF6" w:rsidRDefault="007452B0" w:rsidP="00D35DEE">
            <w:pPr>
              <w:pStyle w:val="TAL"/>
            </w:pPr>
            <w:r w:rsidRPr="00EF6BF6">
              <w:t>If present, this information element shall contain the list of features supported by the origin host.</w:t>
            </w:r>
          </w:p>
        </w:tc>
      </w:tr>
    </w:tbl>
    <w:p w:rsidR="007452B0" w:rsidRPr="00EF6BF6" w:rsidRDefault="007452B0" w:rsidP="00D50F9B"/>
    <w:p w:rsidR="007452B0" w:rsidRPr="00EF6BF6" w:rsidRDefault="007452B0" w:rsidP="007452B0">
      <w:pPr>
        <w:pStyle w:val="Heading4"/>
      </w:pPr>
      <w:bookmarkStart w:id="41" w:name="_Toc533202729"/>
      <w:bookmarkStart w:id="42" w:name="_Toc20216949"/>
      <w:bookmarkStart w:id="43" w:name="_Toc20217151"/>
      <w:r w:rsidRPr="00EF6BF6">
        <w:t>5.2.1.2</w:t>
      </w:r>
      <w:r w:rsidRPr="00EF6BF6">
        <w:tab/>
        <w:t>Detailed Behaviour of the HSS</w:t>
      </w:r>
      <w:bookmarkEnd w:id="41"/>
      <w:bookmarkEnd w:id="42"/>
      <w:bookmarkEnd w:id="43"/>
    </w:p>
    <w:p w:rsidR="007452B0" w:rsidRPr="00EF6BF6" w:rsidRDefault="007452B0" w:rsidP="007452B0">
      <w:r w:rsidRPr="00EF6BF6">
        <w:t>When the Subscriber Information Retrieval request is received from the MTC-IWF, indicated by the S6m/S6n indicator, which shall be set, the HSS shall, in the following order:</w:t>
      </w:r>
    </w:p>
    <w:p w:rsidR="007452B0" w:rsidRPr="00EF6BF6" w:rsidRDefault="007452B0" w:rsidP="007452B0">
      <w:pPr>
        <w:pStyle w:val="B1"/>
      </w:pPr>
      <w:r w:rsidRPr="00EF6BF6">
        <w:t>1.</w:t>
      </w:r>
      <w:r w:rsidRPr="00EF6BF6">
        <w:tab/>
        <w:t>Check that the User Identity for whom data is asked exists in HSS. If not, Experimental-Result shall be set to DIAMETER_ERROR_USER_UNKNOWN in the Subscriber Information Retrieval Response.</w:t>
      </w:r>
    </w:p>
    <w:p w:rsidR="007452B0" w:rsidRPr="00EF6BF6" w:rsidRDefault="007452B0" w:rsidP="007452B0">
      <w:pPr>
        <w:pStyle w:val="B1"/>
      </w:pPr>
      <w:r w:rsidRPr="00EF6BF6">
        <w:t>2.</w:t>
      </w:r>
      <w:r w:rsidRPr="00EF6BF6">
        <w:tab/>
        <w:t xml:space="preserve">Check whether the </w:t>
      </w:r>
      <w:r w:rsidR="004A17A5" w:rsidRPr="00EF6BF6">
        <w:t>requesting/receiving</w:t>
      </w:r>
      <w:r w:rsidRPr="00EF6BF6">
        <w:t xml:space="preserve"> SCS is authorized to </w:t>
      </w:r>
      <w:r w:rsidR="004A17A5" w:rsidRPr="00EF6BF6">
        <w:t>request/receive</w:t>
      </w:r>
      <w:r w:rsidRPr="00EF6BF6">
        <w:t xml:space="preserve"> the specified service for the UE. If not, Experimental-Result shall be set to DIAMETER_ERROR_UNAUTHORIZED_REQUESTING_ENTITY (</w:t>
      </w:r>
      <w:r w:rsidR="009D2471" w:rsidRPr="00EF6BF6">
        <w:t>5510</w:t>
      </w:r>
      <w:r w:rsidRPr="00EF6BF6">
        <w:t>) in the Subscriber Information Retrieval Response.</w:t>
      </w:r>
    </w:p>
    <w:p w:rsidR="007452B0" w:rsidRPr="00EF6BF6" w:rsidRDefault="007452B0" w:rsidP="007452B0">
      <w:pPr>
        <w:pStyle w:val="B1"/>
      </w:pPr>
      <w:r w:rsidRPr="00EF6BF6">
        <w:t>3.</w:t>
      </w:r>
      <w:r w:rsidRPr="00EF6BF6">
        <w:tab/>
      </w:r>
      <w:r w:rsidR="00797BC4" w:rsidRPr="00EF6BF6">
        <w:t>Check that the requested service (e.g., device trigger) is present and authorized. If not, Experimental-Result shall be set to DIAMETER_ERROR_UNAUTHORIZED_SERVICE (5511) in the Subscriber Information Retrieval Response.</w:t>
      </w:r>
    </w:p>
    <w:p w:rsidR="007452B0" w:rsidRPr="00EF6BF6" w:rsidRDefault="007452B0" w:rsidP="007452B0">
      <w:pPr>
        <w:pStyle w:val="B1"/>
      </w:pPr>
      <w:r w:rsidRPr="00EF6BF6">
        <w:t>4.</w:t>
      </w:r>
      <w:r w:rsidRPr="00EF6BF6">
        <w:tab/>
      </w:r>
      <w:r w:rsidR="004A17A5" w:rsidRPr="00EF6BF6">
        <w:t>If the requested service is DEVICE_TRIGGER, c</w:t>
      </w:r>
      <w:r w:rsidR="005C43C3" w:rsidRPr="00EF6BF6">
        <w:t>heck whether the UE is currently registered in any serving node supporting SMS for the UE (MSC or MME which has registered as MSC but not both,</w:t>
      </w:r>
      <w:r w:rsidR="00AA0A7D" w:rsidRPr="00EF6BF6">
        <w:t xml:space="preserve"> </w:t>
      </w:r>
      <w:r w:rsidR="005C43C3" w:rsidRPr="00EF6BF6">
        <w:t>SGSN, IP-SM-GW). If the user is not registered in any serving node, the HSS shall answer successfully, but it shall not include any Serving Node or Additional Serving Node(s) in the response; also, it shall indicate to the MTC-IWF that the user is absent, in the Subscriber Information Retrieval Response, by setting the relevant bit in the HSS-Cause IE.</w:t>
      </w:r>
    </w:p>
    <w:p w:rsidR="007452B0" w:rsidRPr="00EF6BF6" w:rsidRDefault="007452B0" w:rsidP="007452B0">
      <w:pPr>
        <w:pStyle w:val="B1"/>
      </w:pPr>
      <w:r w:rsidRPr="00EF6BF6">
        <w:tab/>
      </w:r>
      <w:r w:rsidR="000D75CD" w:rsidRPr="00EF6BF6">
        <w:t>The HSS shall also check if the UE is known to be not reachable in the registered serving nodes (i.e. check MNRF, MNRG, and UNRI) and if the trigger delivery is requested with "non-priority"; if both are true, the HSS shall answer successfully, but it shall not include any Serving Node or Additional Serving Node(s) in the response, and it shall set the "Absent Subscriber" flag in the HSS-Cause IE.</w:t>
      </w:r>
    </w:p>
    <w:p w:rsidR="004A17A5" w:rsidRPr="00EF6BF6" w:rsidRDefault="007452B0" w:rsidP="004A17A5">
      <w:pPr>
        <w:pStyle w:val="B1"/>
      </w:pPr>
      <w:r w:rsidRPr="00EF6BF6">
        <w:lastRenderedPageBreak/>
        <w:t>5.</w:t>
      </w:r>
      <w:r w:rsidRPr="00EF6BF6">
        <w:tab/>
      </w:r>
      <w:r w:rsidR="004A17A5" w:rsidRPr="00EF6BF6">
        <w:t>If the requested service is DEVICE_TRIGGER, c</w:t>
      </w:r>
      <w:r w:rsidR="00C51A60" w:rsidRPr="00EF6BF6">
        <w:t>heck whether the requested service cannot be delivered according to the user's provisioned teleservices and the user's active barring conditions. If so, the HSS shall answer successfully, but it should not include any Serving Node or Additional Serving Node(s) in the response, and it</w:t>
      </w:r>
      <w:r w:rsidR="00AA0A7D" w:rsidRPr="00EF6BF6">
        <w:t xml:space="preserve"> </w:t>
      </w:r>
      <w:r w:rsidR="00C51A60" w:rsidRPr="00EF6BF6">
        <w:t>shall set accordingly the corresponding bits in the HSS-Cause IE (see clause 6.4.9).</w:t>
      </w:r>
      <w:r w:rsidR="004A17A5" w:rsidRPr="00EF6BF6">
        <w:t xml:space="preserve"> </w:t>
      </w:r>
    </w:p>
    <w:p w:rsidR="007452B0" w:rsidRPr="00EF6BF6" w:rsidRDefault="004A17A5" w:rsidP="007452B0">
      <w:pPr>
        <w:pStyle w:val="B1"/>
      </w:pPr>
      <w:r w:rsidRPr="00EF6BF6">
        <w:t>6.</w:t>
      </w:r>
      <w:r w:rsidRPr="00EF6BF6">
        <w:tab/>
        <w:t>If the requested service is SMS_MO, check whether IMSI and Application Port Identifier are present in the request within User-Identifier and Service-</w:t>
      </w:r>
      <w:r w:rsidR="00F00265" w:rsidRPr="00EF6BF6">
        <w:t xml:space="preserve"> Parameters</w:t>
      </w:r>
      <w:r w:rsidRPr="00EF6BF6">
        <w:t xml:space="preserve"> AVPs. If not, Experimental-Result shall be set to </w:t>
      </w:r>
      <w:r w:rsidRPr="00EF6BF6">
        <w:rPr>
          <w:lang w:eastAsia="zh-CN"/>
        </w:rPr>
        <w:t>DIAMETER_ERROR_MISSING_APPLICATION_DATA</w:t>
      </w:r>
      <w:r w:rsidRPr="00EF6BF6">
        <w:t xml:space="preserve"> (5598) in the Subscriber Information Retrieval Response.</w:t>
      </w:r>
    </w:p>
    <w:p w:rsidR="007452B0" w:rsidRPr="00EF6BF6" w:rsidRDefault="007452B0" w:rsidP="007452B0">
      <w:r w:rsidRPr="00EF6BF6">
        <w:t xml:space="preserve">If there is an error in any of the above steps then the HSS shall stop processing and shall return the error code specified in the respective step. </w:t>
      </w:r>
    </w:p>
    <w:p w:rsidR="007452B0" w:rsidRPr="00EF6BF6" w:rsidRDefault="007452B0" w:rsidP="007452B0">
      <w:r w:rsidRPr="00EF6BF6">
        <w:t>If the HSS cannot fulfil the received request for reasons not stated in the above steps (e.g. due to a database error), it shall stop processing the request and set Result-Code to DIAMETER_UNABLE_TO_COMPLY.</w:t>
      </w:r>
    </w:p>
    <w:p w:rsidR="007452B0" w:rsidRPr="00EF6BF6" w:rsidRDefault="005C43C3" w:rsidP="007452B0">
      <w:r w:rsidRPr="00EF6BF6">
        <w:t xml:space="preserve">Otherwise, the requested operation shall take place and the HSS shall return the Result-Code AVP set to DIAMETER_SUCCESS. </w:t>
      </w:r>
      <w:r w:rsidR="004A17A5" w:rsidRPr="00EF6BF6">
        <w:t>If the requested service is DEVICE_TRIGGER, t</w:t>
      </w:r>
      <w:r w:rsidRPr="00EF6BF6">
        <w:t>he HSS returns the network addresses of the registered serving nodes supporting SMS for the UE (MSC or MME that has registered as MSC but not both and/or SGSN and/or IP-SM-GW), if available</w:t>
      </w:r>
      <w:r w:rsidR="000D75CD" w:rsidRPr="00EF6BF6">
        <w:t xml:space="preserve"> (and not marked "not reachable" by MNRF, MNRG, or UNRI, unless priority was indicated)</w:t>
      </w:r>
      <w:r w:rsidRPr="00EF6BF6">
        <w:t xml:space="preserve"> in the HSS, and the IMSI of the subscriber, and the corresponding data needed by the service requested by the SCS; if available, the MSISDN of the user shall also be returned by the HSS, along with the user's IMSI.</w:t>
      </w:r>
      <w:r w:rsidR="004A17A5" w:rsidRPr="00EF6BF6">
        <w:t xml:space="preserve"> If the requested service is SMS_MO, the HSS returns the External-Identifier associated to the Application Port Identifier.</w:t>
      </w:r>
    </w:p>
    <w:p w:rsidR="007452B0" w:rsidRPr="00EF6BF6" w:rsidRDefault="007452B0" w:rsidP="007452B0">
      <w:r w:rsidRPr="00EF6BF6">
        <w:t>When the Subscriber Information Retrieval request is received from the MTC-AAA, indicated by the S6m/S6n indicator, which shall be cleared, the HSS shall check:</w:t>
      </w:r>
    </w:p>
    <w:p w:rsidR="007452B0" w:rsidRPr="00EF6BF6" w:rsidRDefault="007452B0" w:rsidP="007452B0">
      <w:pPr>
        <w:pStyle w:val="B1"/>
      </w:pPr>
      <w:r w:rsidRPr="00EF6BF6">
        <w:t>-</w:t>
      </w:r>
      <w:r w:rsidRPr="00EF6BF6">
        <w:tab/>
        <w:t>That the User Identity IE is included in the request, and that it contains an IMSI; if other IEs are included in the request, they may be ignored by the HSS.</w:t>
      </w:r>
    </w:p>
    <w:p w:rsidR="007452B0" w:rsidRPr="00EF6BF6" w:rsidRDefault="007452B0" w:rsidP="007452B0">
      <w:pPr>
        <w:pStyle w:val="B1"/>
      </w:pPr>
      <w:r w:rsidRPr="00EF6BF6">
        <w:t>-</w:t>
      </w:r>
      <w:r w:rsidRPr="00EF6BF6">
        <w:tab/>
        <w:t>Whether the user identified by that IMSI is known in the HSS. If it is known, the HSS shall answer successfully and return in the response one or several instances of the User Identity IE, each one containing either an External-Identifier or an MSISDN. If it is not known, Experimental-Result shall be set to DIAMETER_ERROR_USER_UNKNOWN in the Subscriber Information Retrieval Response.</w:t>
      </w:r>
    </w:p>
    <w:p w:rsidR="007452B0" w:rsidRPr="00EF6BF6" w:rsidRDefault="007452B0" w:rsidP="007452B0">
      <w:pPr>
        <w:pStyle w:val="Heading4"/>
      </w:pPr>
      <w:bookmarkStart w:id="44" w:name="_Toc533202730"/>
      <w:bookmarkStart w:id="45" w:name="_Toc20216950"/>
      <w:bookmarkStart w:id="46" w:name="_Toc20217152"/>
      <w:r w:rsidRPr="00EF6BF6">
        <w:t>5.2.1.3</w:t>
      </w:r>
      <w:r w:rsidRPr="00EF6BF6">
        <w:tab/>
        <w:t>Detailed Behaviour of the MTC-IWF</w:t>
      </w:r>
      <w:bookmarkEnd w:id="44"/>
      <w:bookmarkEnd w:id="45"/>
      <w:bookmarkEnd w:id="46"/>
    </w:p>
    <w:p w:rsidR="007452B0" w:rsidRPr="00EF6BF6" w:rsidRDefault="007452B0" w:rsidP="007452B0">
      <w:r w:rsidRPr="00EF6BF6">
        <w:t>When the MTC-IWF sends a Subscriber Information Retrieval request to the HSS, it shall set the S6m/S6n indicator bit in the SIR Flags IE.</w:t>
      </w:r>
    </w:p>
    <w:p w:rsidR="004A17A5" w:rsidRPr="00EF6BF6" w:rsidRDefault="007452B0" w:rsidP="004A17A5">
      <w:r w:rsidRPr="00EF6BF6">
        <w:t>Upon receipt of a successful Subscriber Information Retrieval response</w:t>
      </w:r>
      <w:r w:rsidR="004A17A5" w:rsidRPr="00EF6BF6">
        <w:t xml:space="preserve"> for the DEVICE_TRIGGER service</w:t>
      </w:r>
      <w:r w:rsidRPr="00EF6BF6">
        <w:t>, when multiple serving nodes are returned from HSS, the MTC-IWF should give a higher preference to the serving node included in the "Serving Node" IE, than to those serving nodes included in the list of "Additional Serving Node" IEs.</w:t>
      </w:r>
      <w:r w:rsidR="004A17A5" w:rsidRPr="00EF6BF6">
        <w:t xml:space="preserve"> </w:t>
      </w:r>
    </w:p>
    <w:p w:rsidR="007452B0" w:rsidRPr="00EF6BF6" w:rsidRDefault="004A17A5" w:rsidP="007452B0">
      <w:r w:rsidRPr="00EF6BF6">
        <w:t>Upon receipt of a successful Subscriber Information Retrieval response for the SMS_MO service, the MTC-IWF shall use the retrieved External-Identifier for communication with the SCS via Tsp.</w:t>
      </w:r>
    </w:p>
    <w:p w:rsidR="007452B0" w:rsidRPr="00EF6BF6" w:rsidRDefault="007452B0" w:rsidP="007452B0">
      <w:pPr>
        <w:pStyle w:val="Heading4"/>
      </w:pPr>
      <w:bookmarkStart w:id="47" w:name="_Toc533202731"/>
      <w:bookmarkStart w:id="48" w:name="_Toc20216951"/>
      <w:bookmarkStart w:id="49" w:name="_Toc20217153"/>
      <w:r w:rsidRPr="00EF6BF6">
        <w:t>5.2.1.4</w:t>
      </w:r>
      <w:r w:rsidRPr="00EF6BF6">
        <w:tab/>
        <w:t>Detailed Behaviour of the MTC-AAA</w:t>
      </w:r>
      <w:bookmarkEnd w:id="47"/>
      <w:bookmarkEnd w:id="48"/>
      <w:bookmarkEnd w:id="49"/>
    </w:p>
    <w:p w:rsidR="007452B0" w:rsidRPr="00EF6BF6" w:rsidRDefault="007452B0" w:rsidP="007452B0">
      <w:r w:rsidRPr="00EF6BF6">
        <w:t>When the MTC-AAA sends a Subscriber Information Retrieval request to the HSS, it shall clear the S6m/S6n indicator bit in the SIR Flags IE.</w:t>
      </w:r>
    </w:p>
    <w:p w:rsidR="007452B0" w:rsidRPr="00EF6BF6" w:rsidRDefault="007452B0" w:rsidP="007452B0">
      <w:r w:rsidRPr="00EF6BF6">
        <w:t>The MTC-AAA shall only include the User Identifier IE in the request, and it shall contain only the IMSI of the UE.</w:t>
      </w:r>
    </w:p>
    <w:p w:rsidR="007452B0" w:rsidRPr="00EF6BF6" w:rsidRDefault="007452B0" w:rsidP="007452B0">
      <w:pPr>
        <w:pStyle w:val="Heading1"/>
      </w:pPr>
      <w:bookmarkStart w:id="50" w:name="_Toc533202732"/>
      <w:bookmarkStart w:id="51" w:name="_Toc20216952"/>
      <w:bookmarkStart w:id="52" w:name="_Toc20217154"/>
      <w:r w:rsidRPr="00EF6BF6">
        <w:lastRenderedPageBreak/>
        <w:t>6</w:t>
      </w:r>
      <w:r w:rsidRPr="00EF6BF6">
        <w:tab/>
        <w:t>Protocol Specification</w:t>
      </w:r>
      <w:bookmarkEnd w:id="50"/>
      <w:bookmarkEnd w:id="51"/>
      <w:bookmarkEnd w:id="52"/>
    </w:p>
    <w:p w:rsidR="007452B0" w:rsidRPr="00EF6BF6" w:rsidRDefault="007452B0" w:rsidP="007452B0">
      <w:pPr>
        <w:pStyle w:val="Heading2"/>
      </w:pPr>
      <w:bookmarkStart w:id="53" w:name="_Toc533202733"/>
      <w:bookmarkStart w:id="54" w:name="_Toc20216953"/>
      <w:bookmarkStart w:id="55" w:name="_Toc20217155"/>
      <w:r w:rsidRPr="00EF6BF6">
        <w:t>6.1</w:t>
      </w:r>
      <w:r w:rsidRPr="00EF6BF6">
        <w:tab/>
        <w:t>Introduction</w:t>
      </w:r>
      <w:bookmarkEnd w:id="53"/>
      <w:bookmarkEnd w:id="54"/>
      <w:bookmarkEnd w:id="55"/>
    </w:p>
    <w:p w:rsidR="007452B0" w:rsidRPr="00EF6BF6" w:rsidRDefault="007452B0" w:rsidP="007452B0">
      <w:pPr>
        <w:pStyle w:val="Heading3"/>
      </w:pPr>
      <w:bookmarkStart w:id="56" w:name="_Toc533202734"/>
      <w:bookmarkStart w:id="57" w:name="_Toc20216954"/>
      <w:bookmarkStart w:id="58" w:name="_Toc20217156"/>
      <w:r w:rsidRPr="00EF6BF6">
        <w:t>6.1.1</w:t>
      </w:r>
      <w:r w:rsidRPr="00EF6BF6">
        <w:tab/>
        <w:t>Use of Diameter Base Protocol</w:t>
      </w:r>
      <w:bookmarkEnd w:id="56"/>
      <w:bookmarkEnd w:id="57"/>
      <w:bookmarkEnd w:id="58"/>
    </w:p>
    <w:p w:rsidR="007452B0" w:rsidRPr="00EF6BF6" w:rsidRDefault="00225D31" w:rsidP="007452B0">
      <w:r w:rsidRPr="00EF6BF6">
        <w:t xml:space="preserve">The Diameter base protocol as specified in </w:t>
      </w:r>
      <w:r w:rsidRPr="00EF6BF6">
        <w:rPr>
          <w:lang w:val="it-IT"/>
        </w:rPr>
        <w:t>IETF RFC 6733 [</w:t>
      </w:r>
      <w:r w:rsidR="00846A84" w:rsidRPr="00EF6BF6">
        <w:rPr>
          <w:lang w:val="it-IT"/>
        </w:rPr>
        <w:t>23]</w:t>
      </w:r>
      <w:r w:rsidRPr="00EF6BF6">
        <w:t xml:space="preserve"> shall</w:t>
      </w:r>
      <w:r w:rsidR="007452B0" w:rsidRPr="00EF6BF6">
        <w:t xml:space="preserve"> apply except as modified by the defined support of the methods and the defined support of the commands and AVPs, result and error codes as specified in this specification. Unless otherwise specified, the procedures (including error handling and unrecognised information handling) shall be used unmodified.</w:t>
      </w:r>
    </w:p>
    <w:p w:rsidR="007452B0" w:rsidRPr="00EF6BF6" w:rsidRDefault="007452B0" w:rsidP="007452B0">
      <w:pPr>
        <w:pStyle w:val="Heading3"/>
      </w:pPr>
      <w:bookmarkStart w:id="59" w:name="_Toc533202735"/>
      <w:bookmarkStart w:id="60" w:name="_Toc20216955"/>
      <w:bookmarkStart w:id="61" w:name="_Toc20217157"/>
      <w:r w:rsidRPr="00EF6BF6">
        <w:t>6.1.2</w:t>
      </w:r>
      <w:r w:rsidRPr="00EF6BF6">
        <w:tab/>
        <w:t>Securing Diameter Messages</w:t>
      </w:r>
      <w:bookmarkEnd w:id="59"/>
      <w:bookmarkEnd w:id="60"/>
      <w:bookmarkEnd w:id="61"/>
    </w:p>
    <w:p w:rsidR="007452B0" w:rsidRPr="00EF6BF6" w:rsidRDefault="007452B0" w:rsidP="007452B0">
      <w:r w:rsidRPr="00EF6BF6">
        <w:t>For secure transport of Diameter messages, see 3GPP TS 33.210 [4].</w:t>
      </w:r>
    </w:p>
    <w:p w:rsidR="007452B0" w:rsidRPr="00EF6BF6" w:rsidRDefault="007452B0" w:rsidP="007452B0">
      <w:pPr>
        <w:pStyle w:val="Heading3"/>
      </w:pPr>
      <w:bookmarkStart w:id="62" w:name="_Toc533202736"/>
      <w:bookmarkStart w:id="63" w:name="_Toc20216956"/>
      <w:bookmarkStart w:id="64" w:name="_Toc20217158"/>
      <w:r w:rsidRPr="00EF6BF6">
        <w:t>6.1.3</w:t>
      </w:r>
      <w:r w:rsidRPr="00EF6BF6">
        <w:tab/>
        <w:t>Accounting Functionality</w:t>
      </w:r>
      <w:bookmarkEnd w:id="62"/>
      <w:bookmarkEnd w:id="63"/>
      <w:bookmarkEnd w:id="64"/>
    </w:p>
    <w:p w:rsidR="007452B0" w:rsidRPr="00EF6BF6" w:rsidRDefault="007452B0" w:rsidP="007452B0">
      <w:r w:rsidRPr="00EF6BF6">
        <w:t>Accounting functionality (Accounting Session State Machine, related command codes and AVPs) shall not be used on the S6m interface.</w:t>
      </w:r>
    </w:p>
    <w:p w:rsidR="007452B0" w:rsidRPr="00EF6BF6" w:rsidRDefault="007452B0" w:rsidP="007452B0">
      <w:pPr>
        <w:pStyle w:val="Heading3"/>
      </w:pPr>
      <w:bookmarkStart w:id="65" w:name="_Toc533202737"/>
      <w:bookmarkStart w:id="66" w:name="_Toc20216957"/>
      <w:bookmarkStart w:id="67" w:name="_Toc20217159"/>
      <w:r w:rsidRPr="00EF6BF6">
        <w:t>6.1.4</w:t>
      </w:r>
      <w:r w:rsidRPr="00EF6BF6">
        <w:tab/>
        <w:t>Use of Sessions</w:t>
      </w:r>
      <w:bookmarkEnd w:id="65"/>
      <w:bookmarkEnd w:id="66"/>
      <w:bookmarkEnd w:id="67"/>
    </w:p>
    <w:p w:rsidR="007452B0" w:rsidRPr="00EF6BF6" w:rsidRDefault="007452B0" w:rsidP="007452B0">
      <w:r w:rsidRPr="00EF6BF6">
        <w:t xml:space="preserve">Between the MTC-IWF and the HSS, Diameter sessions </w:t>
      </w:r>
      <w:r w:rsidRPr="00EF6BF6">
        <w:rPr>
          <w:lang w:eastAsia="zh-CN"/>
        </w:rPr>
        <w:t xml:space="preserve">shall be </w:t>
      </w:r>
      <w:r w:rsidRPr="00EF6BF6">
        <w:t xml:space="preserve">implicitly terminated. An implicitly terminated session is one for which the server does not maintain state information. The client </w:t>
      </w:r>
      <w:r w:rsidRPr="00EF6BF6">
        <w:rPr>
          <w:lang w:eastAsia="zh-CN"/>
        </w:rPr>
        <w:t xml:space="preserve">shall not </w:t>
      </w:r>
      <w:r w:rsidRPr="00EF6BF6">
        <w:t>send any re-authorization or session termination requests to the server.</w:t>
      </w:r>
    </w:p>
    <w:p w:rsidR="002C35CB" w:rsidRPr="00EF6BF6" w:rsidRDefault="002C35CB" w:rsidP="002C35CB">
      <w:r w:rsidRPr="00EF6BF6">
        <w:t>The Diameter base protocol as specified in IETF RFC 6733 [</w:t>
      </w:r>
      <w:r w:rsidR="00846A84" w:rsidRPr="00EF6BF6">
        <w:t>23]</w:t>
      </w:r>
      <w:r w:rsidRPr="00EF6BF6">
        <w:t xml:space="preserve"> includes the Auth-Session-State AVP as the mechanism for the implementation of implicitly terminated sessions.</w:t>
      </w:r>
    </w:p>
    <w:p w:rsidR="007452B0" w:rsidRPr="00EF6BF6" w:rsidRDefault="002C35CB" w:rsidP="002C35CB">
      <w:r w:rsidRPr="00EF6BF6">
        <w:t xml:space="preserve">The client (server) shall include in its requests (responses) the Auth-Session-State AVP set to the value NO_STATE_MAINTAINED (1), as described in </w:t>
      </w:r>
      <w:r w:rsidRPr="00EF6BF6">
        <w:rPr>
          <w:lang w:val="it-IT"/>
        </w:rPr>
        <w:t>IETF RFC 6733 [</w:t>
      </w:r>
      <w:r w:rsidR="00846A84" w:rsidRPr="00EF6BF6">
        <w:rPr>
          <w:lang w:val="it-IT"/>
        </w:rPr>
        <w:t>23]</w:t>
      </w:r>
      <w:r w:rsidRPr="00EF6BF6">
        <w:t>.</w:t>
      </w:r>
      <w:r w:rsidR="007452B0" w:rsidRPr="00EF6BF6">
        <w:t xml:space="preserve"> As a consequence, the server shall not maintain any state information about this session and the client shall not send any session termination request. Neither the Authorization-Lifetime AVP nor the Session-Timeout AVP shall be present in requests or responses.</w:t>
      </w:r>
    </w:p>
    <w:p w:rsidR="007452B0" w:rsidRPr="00EF6BF6" w:rsidRDefault="007452B0" w:rsidP="007452B0">
      <w:pPr>
        <w:pStyle w:val="Heading3"/>
      </w:pPr>
      <w:bookmarkStart w:id="68" w:name="_Toc533202738"/>
      <w:bookmarkStart w:id="69" w:name="_Toc20216958"/>
      <w:bookmarkStart w:id="70" w:name="_Toc20217160"/>
      <w:r w:rsidRPr="00EF6BF6">
        <w:t>6.1.5</w:t>
      </w:r>
      <w:r w:rsidRPr="00EF6BF6">
        <w:tab/>
        <w:t>Transport Protocol</w:t>
      </w:r>
      <w:bookmarkEnd w:id="68"/>
      <w:bookmarkEnd w:id="69"/>
      <w:bookmarkEnd w:id="70"/>
    </w:p>
    <w:p w:rsidR="007452B0" w:rsidRPr="00EF6BF6" w:rsidRDefault="007452B0" w:rsidP="007452B0">
      <w:r w:rsidRPr="00EF6BF6">
        <w:t>Diameter messages over the S6m interface shall make use of SCTP IETF RFC 4960 [5] as transport protocol.</w:t>
      </w:r>
    </w:p>
    <w:p w:rsidR="007452B0" w:rsidRPr="00EF6BF6" w:rsidRDefault="007452B0" w:rsidP="007452B0">
      <w:pPr>
        <w:pStyle w:val="Heading3"/>
      </w:pPr>
      <w:bookmarkStart w:id="71" w:name="_Toc533202739"/>
      <w:bookmarkStart w:id="72" w:name="_Toc20216959"/>
      <w:bookmarkStart w:id="73" w:name="_Toc20217161"/>
      <w:r w:rsidRPr="00EF6BF6">
        <w:t>6.1.6</w:t>
      </w:r>
      <w:r w:rsidRPr="00EF6BF6">
        <w:tab/>
        <w:t>Routing Considerations</w:t>
      </w:r>
      <w:bookmarkEnd w:id="71"/>
      <w:bookmarkEnd w:id="72"/>
      <w:bookmarkEnd w:id="73"/>
    </w:p>
    <w:p w:rsidR="007452B0" w:rsidRPr="00EF6BF6" w:rsidRDefault="007452B0" w:rsidP="007452B0">
      <w:r w:rsidRPr="00EF6BF6">
        <w:t>This clause specifies the use of the Diameter routing AVPs Destination-Realm and Destination-Host.</w:t>
      </w:r>
    </w:p>
    <w:p w:rsidR="007452B0" w:rsidRPr="00EF6BF6" w:rsidRDefault="007452B0" w:rsidP="007452B0">
      <w:r w:rsidRPr="00EF6BF6">
        <w:t>The S6m reference point is defined as an intra-operator interface so, both MTC-IWF and HSS shall be located in the same network domain/realm.</w:t>
      </w:r>
    </w:p>
    <w:p w:rsidR="007452B0" w:rsidRPr="00EF6BF6" w:rsidRDefault="007452B0" w:rsidP="007452B0">
      <w:r w:rsidRPr="00EF6BF6">
        <w:t xml:space="preserve">If the MTC-IWF knows the address/name of the HSS for a certain user, both the Destination-Realm AVP and the Destination-Host AVP shall be present in the request. Otherwise, only the Destination-Realm AVP shall be present and the command shall be routed to the next Diameter node. Consequently, the Destination-Host AVP is declared as optional in the ABNF for all requests initiated by the MTC-IWF. </w:t>
      </w:r>
    </w:p>
    <w:p w:rsidR="007452B0" w:rsidRPr="00EF6BF6" w:rsidRDefault="007452B0" w:rsidP="007452B0">
      <w:r w:rsidRPr="00EF6BF6">
        <w:t>Destination-Realm AVP is declared as mandatory in the ABNF for all requests.</w:t>
      </w:r>
    </w:p>
    <w:p w:rsidR="00746E79" w:rsidRPr="00EF6BF6" w:rsidRDefault="007452B0" w:rsidP="00746E79">
      <w:r w:rsidRPr="00EF6BF6">
        <w:t>I</w:t>
      </w:r>
      <w:r w:rsidR="00746E79" w:rsidRPr="00EF6BF6">
        <w:t xml:space="preserve"> If the Vendor-Specific-Application-ID AVP is received in any of the commands, it shall be ignored by the receiving node, and it shall not be used for routing purposes.</w:t>
      </w:r>
    </w:p>
    <w:p w:rsidR="007452B0" w:rsidRPr="00EF6BF6" w:rsidRDefault="007452B0" w:rsidP="00746E79">
      <w:pPr>
        <w:pStyle w:val="Heading3"/>
      </w:pPr>
      <w:bookmarkStart w:id="74" w:name="_Toc533202740"/>
      <w:bookmarkStart w:id="75" w:name="_Toc20216960"/>
      <w:bookmarkStart w:id="76" w:name="_Toc20217162"/>
      <w:r w:rsidRPr="00EF6BF6">
        <w:lastRenderedPageBreak/>
        <w:t>6.1.7</w:t>
      </w:r>
      <w:r w:rsidRPr="00EF6BF6">
        <w:tab/>
        <w:t>Advertising Application Support</w:t>
      </w:r>
      <w:bookmarkEnd w:id="74"/>
      <w:bookmarkEnd w:id="75"/>
      <w:bookmarkEnd w:id="76"/>
    </w:p>
    <w:p w:rsidR="007452B0" w:rsidRPr="00EF6BF6" w:rsidRDefault="007452B0" w:rsidP="007452B0">
      <w:r w:rsidRPr="00EF6BF6">
        <w:t>The HSS and the MTC-IWF shall advertise support of the Diameter S6m Application by including the value of the application identifier in the Auth-Application-Id AVP within the Vendor-Specific-Application-Id grouped AVP of the Capabilities-Exchange-Request and Capabilities-Exchange-Answer commands.</w:t>
      </w:r>
    </w:p>
    <w:p w:rsidR="007452B0" w:rsidRPr="00EF6BF6" w:rsidRDefault="007452B0" w:rsidP="007452B0">
      <w:r w:rsidRPr="00EF6BF6">
        <w:t>The vendor identifier value of 3GPP (10415) shall be included in the Supported-Vendor-Id AVP of the Capabilities-Exchange-Request and Capabilities-Exchange-Answer commands, and in the Vendor-Id AVP within the Vendor-Specific-Application-Id grouped AVP of the Capabilities-Exchange-Request and Capabilities-Exchange-Answer commands.</w:t>
      </w:r>
    </w:p>
    <w:p w:rsidR="007452B0" w:rsidRPr="00EF6BF6" w:rsidRDefault="007452B0" w:rsidP="007452B0">
      <w:r w:rsidRPr="00EF6BF6">
        <w:t xml:space="preserve">The Vendor-Id AVP included in Capabilities-Exchange-Request and Capabilities-Exchange-Answer commands that is not included in the Vendor-Specific-Application-Id AVPs as described above shall indicate the manufacturer of the Diameter node as per </w:t>
      </w:r>
      <w:r w:rsidR="002C35CB" w:rsidRPr="00EF6BF6">
        <w:rPr>
          <w:lang w:val="it-IT"/>
        </w:rPr>
        <w:t>IETF RFC 6733 [</w:t>
      </w:r>
      <w:r w:rsidR="00846A84" w:rsidRPr="00EF6BF6">
        <w:rPr>
          <w:lang w:val="it-IT"/>
        </w:rPr>
        <w:t>23]</w:t>
      </w:r>
      <w:r w:rsidRPr="00EF6BF6">
        <w:t>.</w:t>
      </w:r>
    </w:p>
    <w:p w:rsidR="007452B0" w:rsidRPr="00EF6BF6" w:rsidRDefault="007452B0" w:rsidP="007452B0">
      <w:pPr>
        <w:pStyle w:val="Heading3"/>
      </w:pPr>
      <w:bookmarkStart w:id="77" w:name="_Toc533202741"/>
      <w:bookmarkStart w:id="78" w:name="_Toc20216961"/>
      <w:bookmarkStart w:id="79" w:name="_Toc20217163"/>
      <w:r w:rsidRPr="00EF6BF6">
        <w:t>6.1.8</w:t>
      </w:r>
      <w:r w:rsidRPr="00EF6BF6">
        <w:tab/>
        <w:t>Diameter Application Identifier</w:t>
      </w:r>
      <w:bookmarkEnd w:id="77"/>
      <w:bookmarkEnd w:id="78"/>
      <w:bookmarkEnd w:id="79"/>
    </w:p>
    <w:p w:rsidR="007452B0" w:rsidRPr="00EF6BF6" w:rsidRDefault="007452B0" w:rsidP="007452B0">
      <w:pPr>
        <w:rPr>
          <w:lang w:eastAsia="zh-CN"/>
        </w:rPr>
      </w:pPr>
      <w:r w:rsidRPr="00EF6BF6">
        <w:t xml:space="preserve">The S6m/S6n interface protocol </w:t>
      </w:r>
      <w:r w:rsidRPr="00EF6BF6">
        <w:rPr>
          <w:lang w:eastAsia="zh-CN"/>
        </w:rPr>
        <w:t xml:space="preserve">shall be </w:t>
      </w:r>
      <w:r w:rsidRPr="00EF6BF6">
        <w:t>defined as an IETF vendor specific Diameter application, where the vendor is 3GPP. The vendor identifier assigned by IANA to 3GPP (http://www.iana.org/assignments/enterprise-numbers) is 10415.</w:t>
      </w:r>
    </w:p>
    <w:p w:rsidR="007452B0" w:rsidRPr="00EF6BF6" w:rsidRDefault="007452B0" w:rsidP="007452B0">
      <w:r w:rsidRPr="00EF6BF6">
        <w:t xml:space="preserve">The Diameter application identifier assigned to the S6m interface application is </w:t>
      </w:r>
      <w:r w:rsidR="009D2471" w:rsidRPr="00EF6BF6">
        <w:rPr>
          <w:lang w:eastAsia="zh-CN"/>
        </w:rPr>
        <w:t>16777310</w:t>
      </w:r>
      <w:r w:rsidRPr="00EF6BF6">
        <w:t xml:space="preserve"> (allocated by IANA).</w:t>
      </w:r>
    </w:p>
    <w:p w:rsidR="007452B0" w:rsidRPr="00EF6BF6" w:rsidRDefault="007452B0" w:rsidP="007452B0">
      <w:pPr>
        <w:pStyle w:val="Heading3"/>
      </w:pPr>
      <w:bookmarkStart w:id="80" w:name="_Toc533202742"/>
      <w:bookmarkStart w:id="81" w:name="_Toc20216962"/>
      <w:bookmarkStart w:id="82" w:name="_Toc20217164"/>
      <w:r w:rsidRPr="00EF6BF6">
        <w:t>6.1.9</w:t>
      </w:r>
      <w:r w:rsidRPr="00EF6BF6">
        <w:tab/>
        <w:t>Use of the Supported-Features AVP</w:t>
      </w:r>
      <w:bookmarkEnd w:id="80"/>
      <w:bookmarkEnd w:id="81"/>
      <w:bookmarkEnd w:id="82"/>
    </w:p>
    <w:p w:rsidR="007452B0" w:rsidRPr="00EF6BF6" w:rsidRDefault="007452B0" w:rsidP="007452B0">
      <w:r w:rsidRPr="00EF6BF6">
        <w:t xml:space="preserve">When new functionality is introduced on the S6m application, it should be defined as optional. If backwards incompatible changes can not be avoided, the new functionality shall be introduced as a new feature and support advertised with the Supported-Features AVP. The usage of the Supported-Features AVP on the S6m application is consistent </w:t>
      </w:r>
      <w:r w:rsidRPr="00EF6BF6">
        <w:rPr>
          <w:lang w:eastAsia="ja-JP"/>
        </w:rPr>
        <w:t xml:space="preserve">with </w:t>
      </w:r>
      <w:r w:rsidRPr="00EF6BF6">
        <w:t>the procedures for the dynamic discovery of supported features as defined in clause 7.2 of 3GPP TS 29.229 [7].</w:t>
      </w:r>
    </w:p>
    <w:p w:rsidR="007452B0" w:rsidRPr="00EF6BF6" w:rsidRDefault="007452B0" w:rsidP="007452B0">
      <w:r w:rsidRPr="00EF6BF6">
        <w:t xml:space="preserve">When extending the application by adding new AVPs for a feature, the new AVPs shall have the M bit cleared and the AVP shall not be defined mandatory in the command ABNF. </w:t>
      </w:r>
    </w:p>
    <w:p w:rsidR="007452B0" w:rsidRPr="00EF6BF6" w:rsidRDefault="007452B0" w:rsidP="007452B0">
      <w:r w:rsidRPr="00EF6BF6">
        <w:t>As defined in 3GPP TS 29.229 [7], the Supported-Features AVP is of type grouped and contains the Vendor-Id, Feature-List-ID and Feature-List AVPs. On the all reference points as specified in this specification, the Supported-Features AVP is used to identify features that have been defined by 3GPP and hence, for features defined in this document, the Vendor-Id AVP shall contain the vendor ID of 3GPP (10415). If there are multiple feature lists defined for the reference point, the Feature-List-ID AVP shall differentiate those lists from one another.</w:t>
      </w:r>
    </w:p>
    <w:p w:rsidR="007452B0" w:rsidRPr="00EF6BF6" w:rsidRDefault="007452B0" w:rsidP="007452B0">
      <w:pPr>
        <w:pStyle w:val="Heading3"/>
      </w:pPr>
      <w:bookmarkStart w:id="83" w:name="_Toc533202743"/>
      <w:bookmarkStart w:id="84" w:name="_Toc20216963"/>
      <w:bookmarkStart w:id="85" w:name="_Toc20217165"/>
      <w:r w:rsidRPr="00EF6BF6">
        <w:t>6.1.10</w:t>
      </w:r>
      <w:r w:rsidRPr="00EF6BF6">
        <w:tab/>
        <w:t>User Identity to HSS resolution</w:t>
      </w:r>
      <w:bookmarkEnd w:id="83"/>
      <w:bookmarkEnd w:id="84"/>
      <w:bookmarkEnd w:id="85"/>
    </w:p>
    <w:p w:rsidR="007452B0" w:rsidRPr="00EF6BF6" w:rsidRDefault="007452B0" w:rsidP="007452B0">
      <w:r w:rsidRPr="00EF6BF6">
        <w:t>The User identity to HSS resolution mechanism enables the MTC-IWF to find the identity of the HSS that holds the subscription data for the target user when multiple and separately addressable HSSs have been deployed in the home network. The resolution mechanism is not required in networks that utilise a single HSS.</w:t>
      </w:r>
    </w:p>
    <w:p w:rsidR="00EA2B8E" w:rsidRPr="00EF6BF6" w:rsidRDefault="007452B0" w:rsidP="00EA2B8E">
      <w:r w:rsidRPr="00EF6BF6">
        <w:t>This User identity to HSS resolution mechanism may rely on routing capabilities provided by Diameter and be implemented in the home operator network within dedicated Diameter Agents (Redirect Agents or Proxy Agents) responsible for determining the HSS identity based on the provided user identity (e.g., external identifiers provided by the MTC-IWF).</w:t>
      </w:r>
      <w:r w:rsidR="00EA2B8E" w:rsidRPr="00EF6BF6">
        <w:t xml:space="preserve"> </w:t>
      </w:r>
    </w:p>
    <w:p w:rsidR="007452B0" w:rsidRPr="00EF6BF6" w:rsidRDefault="00EA2B8E" w:rsidP="00EA2B8E">
      <w:r w:rsidRPr="00EF6BF6">
        <w:t>When the Diameter Load Control mechanism is supported (see IETF </w:t>
      </w:r>
      <w:r w:rsidR="00B37E5E">
        <w:t>RFC 8583</w:t>
      </w:r>
      <w:r w:rsidRPr="00EF6BF6">
        <w:t> </w:t>
      </w:r>
      <w:r w:rsidR="00775E8A" w:rsidRPr="00EF6BF6">
        <w:t>[22]</w:t>
      </w:r>
      <w:r w:rsidRPr="00EF6BF6">
        <w:t>), load values from previously received Load AVPs of type HOST may be taken into account when determining the HSS identity.</w:t>
      </w:r>
    </w:p>
    <w:p w:rsidR="007452B0" w:rsidRPr="00EF6BF6" w:rsidRDefault="007452B0" w:rsidP="007452B0">
      <w:pPr>
        <w:pStyle w:val="NO"/>
      </w:pPr>
      <w:r w:rsidRPr="00EF6BF6">
        <w:t>NOTE:</w:t>
      </w:r>
      <w:r w:rsidRPr="00EF6BF6">
        <w:tab/>
        <w:t>Alternatives to the user identity to HSS resolution Diameter based implementation are outside the scope of this specification.</w:t>
      </w:r>
    </w:p>
    <w:p w:rsidR="007452B0" w:rsidRPr="00EF6BF6" w:rsidRDefault="007452B0" w:rsidP="007452B0">
      <w:pPr>
        <w:pStyle w:val="Heading2"/>
      </w:pPr>
      <w:bookmarkStart w:id="86" w:name="_Toc533202744"/>
      <w:bookmarkStart w:id="87" w:name="_Toc20216964"/>
      <w:bookmarkStart w:id="88" w:name="_Toc20217166"/>
      <w:r w:rsidRPr="00EF6BF6">
        <w:lastRenderedPageBreak/>
        <w:t>6.2</w:t>
      </w:r>
      <w:r w:rsidRPr="00EF6BF6">
        <w:tab/>
        <w:t>Commands</w:t>
      </w:r>
      <w:bookmarkEnd w:id="86"/>
      <w:bookmarkEnd w:id="87"/>
      <w:bookmarkEnd w:id="88"/>
    </w:p>
    <w:p w:rsidR="007452B0" w:rsidRPr="00EF6BF6" w:rsidRDefault="007452B0" w:rsidP="007452B0">
      <w:pPr>
        <w:pStyle w:val="Heading3"/>
        <w:rPr>
          <w:lang w:eastAsia="zh-CN"/>
        </w:rPr>
      </w:pPr>
      <w:bookmarkStart w:id="89" w:name="_Toc533202745"/>
      <w:bookmarkStart w:id="90" w:name="_Toc20216965"/>
      <w:bookmarkStart w:id="91" w:name="_Toc20217167"/>
      <w:r w:rsidRPr="00EF6BF6">
        <w:t>6.2.1</w:t>
      </w:r>
      <w:r w:rsidRPr="00EF6BF6">
        <w:tab/>
      </w:r>
      <w:r w:rsidRPr="00EF6BF6">
        <w:rPr>
          <w:lang w:eastAsia="zh-CN"/>
        </w:rPr>
        <w:t>Introduction</w:t>
      </w:r>
      <w:bookmarkEnd w:id="89"/>
      <w:bookmarkEnd w:id="90"/>
      <w:bookmarkEnd w:id="91"/>
    </w:p>
    <w:p w:rsidR="007452B0" w:rsidRPr="00EF6BF6" w:rsidRDefault="007452B0" w:rsidP="007452B0">
      <w:r w:rsidRPr="00EF6BF6">
        <w:t xml:space="preserve">This </w:t>
      </w:r>
      <w:r w:rsidRPr="00EF6BF6">
        <w:rPr>
          <w:rFonts w:hint="eastAsia"/>
          <w:lang w:eastAsia="zh-CN"/>
        </w:rPr>
        <w:t>section</w:t>
      </w:r>
      <w:r w:rsidRPr="00EF6BF6">
        <w:t xml:space="preserve"> </w:t>
      </w:r>
      <w:r w:rsidRPr="00EF6BF6">
        <w:rPr>
          <w:rFonts w:hint="eastAsia"/>
          <w:lang w:eastAsia="zh-CN"/>
        </w:rPr>
        <w:t>defin</w:t>
      </w:r>
      <w:r w:rsidRPr="00EF6BF6">
        <w:t xml:space="preserve">es </w:t>
      </w:r>
      <w:r w:rsidRPr="00EF6BF6">
        <w:rPr>
          <w:rFonts w:hint="eastAsia"/>
          <w:lang w:eastAsia="zh-CN"/>
        </w:rPr>
        <w:t>the Command code values and related ABNF for each command described in this specification.</w:t>
      </w:r>
    </w:p>
    <w:p w:rsidR="007452B0" w:rsidRPr="00EF6BF6" w:rsidRDefault="007452B0" w:rsidP="007452B0">
      <w:pPr>
        <w:pStyle w:val="Heading3"/>
      </w:pPr>
      <w:bookmarkStart w:id="92" w:name="_Toc533202746"/>
      <w:bookmarkStart w:id="93" w:name="_Toc20216966"/>
      <w:bookmarkStart w:id="94" w:name="_Toc20217168"/>
      <w:r w:rsidRPr="00EF6BF6">
        <w:t>6.2.2</w:t>
      </w:r>
      <w:r w:rsidRPr="00EF6BF6">
        <w:tab/>
        <w:t>Command-Code values</w:t>
      </w:r>
      <w:bookmarkEnd w:id="92"/>
      <w:bookmarkEnd w:id="93"/>
      <w:bookmarkEnd w:id="94"/>
    </w:p>
    <w:p w:rsidR="007452B0" w:rsidRPr="00EF6BF6" w:rsidRDefault="007452B0" w:rsidP="007452B0">
      <w:r w:rsidRPr="00EF6BF6">
        <w:t>This section defines Command-Code values for th</w:t>
      </w:r>
      <w:r w:rsidRPr="00EF6BF6">
        <w:rPr>
          <w:rFonts w:hint="eastAsia"/>
          <w:lang w:eastAsia="zh-CN"/>
        </w:rPr>
        <w:t>e S</w:t>
      </w:r>
      <w:r w:rsidRPr="00EF6BF6">
        <w:rPr>
          <w:lang w:eastAsia="zh-CN"/>
        </w:rPr>
        <w:t>6m/S6n</w:t>
      </w:r>
      <w:r w:rsidRPr="00EF6BF6">
        <w:t xml:space="preserve"> interfa</w:t>
      </w:r>
      <w:r w:rsidRPr="00EF6BF6">
        <w:rPr>
          <w:rFonts w:hint="eastAsia"/>
          <w:lang w:eastAsia="zh-CN"/>
        </w:rPr>
        <w:t xml:space="preserve">ce </w:t>
      </w:r>
      <w:r w:rsidRPr="00EF6BF6">
        <w:t>application</w:t>
      </w:r>
      <w:r w:rsidRPr="00EF6BF6">
        <w:rPr>
          <w:rFonts w:hint="eastAsia"/>
          <w:lang w:eastAsia="zh-CN"/>
        </w:rPr>
        <w:t xml:space="preserve"> </w:t>
      </w:r>
      <w:r w:rsidRPr="00EF6BF6">
        <w:rPr>
          <w:lang w:eastAsia="zh-CN"/>
        </w:rPr>
        <w:t>as allocated by IANA.</w:t>
      </w:r>
    </w:p>
    <w:p w:rsidR="007452B0" w:rsidRPr="00EF6BF6" w:rsidRDefault="002C35CB" w:rsidP="007452B0">
      <w:r w:rsidRPr="00EF6BF6">
        <w:t xml:space="preserve">Every command is defined by means of the ABNF syntax IETF RFC 5234 [9], according to the Command Code Format (CCF) specification defined in </w:t>
      </w:r>
      <w:r w:rsidRPr="00EF6BF6">
        <w:rPr>
          <w:lang w:val="it-IT"/>
        </w:rPr>
        <w:t>IETF RFC 6733 [</w:t>
      </w:r>
      <w:r w:rsidR="00846A84" w:rsidRPr="00EF6BF6">
        <w:rPr>
          <w:lang w:val="it-IT"/>
        </w:rPr>
        <w:t>23]</w:t>
      </w:r>
      <w:r w:rsidRPr="00EF6BF6">
        <w:t xml:space="preserve">. When the definition and use of an AVP is not specified in this document, the guidelines in </w:t>
      </w:r>
      <w:r w:rsidRPr="00EF6BF6">
        <w:rPr>
          <w:lang w:val="it-IT"/>
        </w:rPr>
        <w:t>IETF RFC 6733 [</w:t>
      </w:r>
      <w:r w:rsidR="00846A84" w:rsidRPr="00EF6BF6">
        <w:rPr>
          <w:lang w:val="it-IT"/>
        </w:rPr>
        <w:t>23]</w:t>
      </w:r>
      <w:r w:rsidRPr="00EF6BF6">
        <w:t xml:space="preserve"> shall apply.</w:t>
      </w:r>
    </w:p>
    <w:p w:rsidR="00746E79" w:rsidRPr="00EF6BF6" w:rsidRDefault="00746E79" w:rsidP="00746E79">
      <w:r w:rsidRPr="00EF6BF6">
        <w:t>The Vendor-Specific-Application-Id AVP shall not be included in any command sent by Diameter nodes supporting applications defined in this specification. If the Vendor-Specific-Application-Id AVP is received in any of the commands defined in this specification, it shall be ignored by the receiving node.</w:t>
      </w:r>
    </w:p>
    <w:p w:rsidR="00746E79" w:rsidRPr="00EF6BF6" w:rsidRDefault="00746E79" w:rsidP="00746E79">
      <w:pPr>
        <w:pStyle w:val="NO"/>
      </w:pPr>
      <w:r w:rsidRPr="00EF6BF6">
        <w:t>NOTE:</w:t>
      </w:r>
      <w:r w:rsidRPr="00EF6BF6">
        <w:tab/>
        <w:t xml:space="preserve">The Vendor-Specific-Application-Id is included as an optional AVP in all Command Code Format specifications defined in this specification in order to overcome potential interoperability issues with intermediate Diameter agents </w:t>
      </w:r>
      <w:r w:rsidRPr="00EF6BF6">
        <w:rPr>
          <w:lang w:val="en-US"/>
        </w:rPr>
        <w:t xml:space="preserve">non-compliant with </w:t>
      </w:r>
      <w:r w:rsidRPr="00EF6BF6">
        <w:t xml:space="preserve">the </w:t>
      </w:r>
      <w:r w:rsidRPr="00EF6BF6">
        <w:rPr>
          <w:lang w:val="it-IT"/>
        </w:rPr>
        <w:t>IETF RFC 6733</w:t>
      </w:r>
      <w:r w:rsidRPr="00EF6BF6">
        <w:t> [</w:t>
      </w:r>
      <w:r w:rsidR="00846A84" w:rsidRPr="00EF6BF6">
        <w:t>23]</w:t>
      </w:r>
      <w:r w:rsidRPr="00EF6BF6">
        <w:t>.</w:t>
      </w:r>
    </w:p>
    <w:p w:rsidR="007452B0" w:rsidRPr="00EF6BF6" w:rsidRDefault="007452B0" w:rsidP="007452B0">
      <w:r w:rsidRPr="00EF6BF6">
        <w:t>The following Command Codes are defined in this specification:</w:t>
      </w:r>
    </w:p>
    <w:p w:rsidR="007452B0" w:rsidRPr="00EF6BF6" w:rsidRDefault="007452B0" w:rsidP="007452B0">
      <w:pPr>
        <w:pStyle w:val="TH"/>
      </w:pPr>
      <w:r w:rsidRPr="00EF6BF6">
        <w:t>Table 6.2.2/1: Command-Code values for S6m/S6n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26"/>
        <w:gridCol w:w="1371"/>
        <w:gridCol w:w="941"/>
        <w:gridCol w:w="907"/>
      </w:tblGrid>
      <w:tr w:rsidR="007452B0" w:rsidRPr="00EF6BF6" w:rsidTr="00D35DEE">
        <w:trPr>
          <w:jc w:val="center"/>
        </w:trPr>
        <w:tc>
          <w:tcPr>
            <w:tcW w:w="2926" w:type="dxa"/>
          </w:tcPr>
          <w:p w:rsidR="007452B0" w:rsidRPr="00EF6BF6" w:rsidRDefault="007452B0" w:rsidP="00D35DEE">
            <w:pPr>
              <w:pStyle w:val="TH"/>
            </w:pPr>
            <w:r w:rsidRPr="00EF6BF6">
              <w:t>Command-Name</w:t>
            </w:r>
          </w:p>
        </w:tc>
        <w:tc>
          <w:tcPr>
            <w:tcW w:w="1371" w:type="dxa"/>
          </w:tcPr>
          <w:p w:rsidR="007452B0" w:rsidRPr="00EF6BF6" w:rsidRDefault="007452B0" w:rsidP="00D35DEE">
            <w:pPr>
              <w:pStyle w:val="TH"/>
            </w:pPr>
            <w:r w:rsidRPr="00EF6BF6">
              <w:t>Abbreviation</w:t>
            </w:r>
          </w:p>
        </w:tc>
        <w:tc>
          <w:tcPr>
            <w:tcW w:w="941" w:type="dxa"/>
          </w:tcPr>
          <w:p w:rsidR="007452B0" w:rsidRPr="00EF6BF6" w:rsidRDefault="007452B0" w:rsidP="00D35DEE">
            <w:pPr>
              <w:pStyle w:val="TH"/>
            </w:pPr>
            <w:r w:rsidRPr="00EF6BF6">
              <w:t>Code</w:t>
            </w:r>
          </w:p>
        </w:tc>
        <w:tc>
          <w:tcPr>
            <w:tcW w:w="907" w:type="dxa"/>
          </w:tcPr>
          <w:p w:rsidR="007452B0" w:rsidRPr="00EF6BF6" w:rsidRDefault="007452B0" w:rsidP="00D35DEE">
            <w:pPr>
              <w:pStyle w:val="TH"/>
            </w:pPr>
            <w:r w:rsidRPr="00EF6BF6">
              <w:t>Section</w:t>
            </w:r>
          </w:p>
        </w:tc>
      </w:tr>
      <w:tr w:rsidR="007452B0" w:rsidRPr="00EF6BF6" w:rsidTr="00D35DEE">
        <w:trPr>
          <w:jc w:val="center"/>
        </w:trPr>
        <w:tc>
          <w:tcPr>
            <w:tcW w:w="2926" w:type="dxa"/>
          </w:tcPr>
          <w:p w:rsidR="007452B0" w:rsidRPr="00EF6BF6" w:rsidRDefault="007452B0" w:rsidP="00D35DEE">
            <w:pPr>
              <w:pStyle w:val="TAC"/>
            </w:pPr>
            <w:r w:rsidRPr="00EF6BF6">
              <w:rPr>
                <w:lang w:eastAsia="zh-CN"/>
              </w:rPr>
              <w:t>Subscriber-Information</w:t>
            </w:r>
            <w:r w:rsidRPr="00EF6BF6">
              <w:t>-Request</w:t>
            </w:r>
          </w:p>
        </w:tc>
        <w:tc>
          <w:tcPr>
            <w:tcW w:w="1371" w:type="dxa"/>
          </w:tcPr>
          <w:p w:rsidR="007452B0" w:rsidRPr="00EF6BF6" w:rsidRDefault="007452B0" w:rsidP="00D35DEE">
            <w:pPr>
              <w:pStyle w:val="TAC"/>
              <w:rPr>
                <w:lang w:eastAsia="zh-CN"/>
              </w:rPr>
            </w:pPr>
            <w:r w:rsidRPr="00EF6BF6">
              <w:rPr>
                <w:lang w:eastAsia="zh-CN"/>
              </w:rPr>
              <w:t>SIR</w:t>
            </w:r>
          </w:p>
        </w:tc>
        <w:tc>
          <w:tcPr>
            <w:tcW w:w="941" w:type="dxa"/>
          </w:tcPr>
          <w:p w:rsidR="007452B0" w:rsidRPr="00EF6BF6" w:rsidRDefault="009D2471" w:rsidP="00D35DEE">
            <w:pPr>
              <w:pStyle w:val="TAC"/>
            </w:pPr>
            <w:r w:rsidRPr="00EF6BF6">
              <w:rPr>
                <w:lang w:val="en-US"/>
              </w:rPr>
              <w:t>8388641</w:t>
            </w:r>
          </w:p>
        </w:tc>
        <w:tc>
          <w:tcPr>
            <w:tcW w:w="907" w:type="dxa"/>
          </w:tcPr>
          <w:p w:rsidR="007452B0" w:rsidRPr="00EF6BF6" w:rsidRDefault="007452B0" w:rsidP="00D35DEE">
            <w:pPr>
              <w:pStyle w:val="TAC"/>
              <w:rPr>
                <w:lang w:eastAsia="zh-CN"/>
              </w:rPr>
            </w:pPr>
            <w:r w:rsidRPr="00EF6BF6">
              <w:t>6.2.</w:t>
            </w:r>
            <w:r w:rsidRPr="00EF6BF6">
              <w:rPr>
                <w:lang w:eastAsia="zh-CN"/>
              </w:rPr>
              <w:t>3</w:t>
            </w:r>
          </w:p>
        </w:tc>
      </w:tr>
      <w:tr w:rsidR="007452B0" w:rsidRPr="00EF6BF6" w:rsidTr="00D35DEE">
        <w:trPr>
          <w:jc w:val="center"/>
        </w:trPr>
        <w:tc>
          <w:tcPr>
            <w:tcW w:w="2926" w:type="dxa"/>
          </w:tcPr>
          <w:p w:rsidR="007452B0" w:rsidRPr="00EF6BF6" w:rsidRDefault="007452B0" w:rsidP="00D35DEE">
            <w:pPr>
              <w:pStyle w:val="TAC"/>
            </w:pPr>
            <w:r w:rsidRPr="00EF6BF6">
              <w:rPr>
                <w:lang w:eastAsia="zh-CN"/>
              </w:rPr>
              <w:t>Subscriber-Information</w:t>
            </w:r>
            <w:r w:rsidRPr="00EF6BF6">
              <w:t>-Answer</w:t>
            </w:r>
          </w:p>
        </w:tc>
        <w:tc>
          <w:tcPr>
            <w:tcW w:w="1371" w:type="dxa"/>
          </w:tcPr>
          <w:p w:rsidR="007452B0" w:rsidRPr="00EF6BF6" w:rsidRDefault="007452B0" w:rsidP="00D35DEE">
            <w:pPr>
              <w:pStyle w:val="TAC"/>
            </w:pPr>
            <w:r w:rsidRPr="00EF6BF6">
              <w:rPr>
                <w:lang w:eastAsia="zh-CN"/>
              </w:rPr>
              <w:t>SIA</w:t>
            </w:r>
          </w:p>
        </w:tc>
        <w:tc>
          <w:tcPr>
            <w:tcW w:w="941" w:type="dxa"/>
          </w:tcPr>
          <w:p w:rsidR="007452B0" w:rsidRPr="00EF6BF6" w:rsidRDefault="009D2471" w:rsidP="00D35DEE">
            <w:pPr>
              <w:pStyle w:val="TAC"/>
            </w:pPr>
            <w:r w:rsidRPr="00EF6BF6">
              <w:rPr>
                <w:lang w:val="en-US"/>
              </w:rPr>
              <w:t>8388641</w:t>
            </w:r>
          </w:p>
        </w:tc>
        <w:tc>
          <w:tcPr>
            <w:tcW w:w="907" w:type="dxa"/>
          </w:tcPr>
          <w:p w:rsidR="007452B0" w:rsidRPr="00EF6BF6" w:rsidRDefault="007452B0" w:rsidP="00D35DEE">
            <w:pPr>
              <w:pStyle w:val="TAC"/>
            </w:pPr>
            <w:r w:rsidRPr="00EF6BF6">
              <w:t>6.2.</w:t>
            </w:r>
            <w:r w:rsidRPr="00EF6BF6">
              <w:rPr>
                <w:lang w:eastAsia="zh-CN"/>
              </w:rPr>
              <w:t>4</w:t>
            </w:r>
          </w:p>
        </w:tc>
      </w:tr>
    </w:tbl>
    <w:p w:rsidR="007452B0" w:rsidRPr="00EF6BF6" w:rsidRDefault="007452B0" w:rsidP="007452B0"/>
    <w:p w:rsidR="007452B0" w:rsidRPr="00EF6BF6" w:rsidRDefault="007452B0" w:rsidP="007452B0">
      <w:r w:rsidRPr="00EF6BF6">
        <w:t xml:space="preserve">For these commands, the Application-ID field shall be set to </w:t>
      </w:r>
      <w:r w:rsidR="009D2471" w:rsidRPr="00EF6BF6">
        <w:rPr>
          <w:lang w:eastAsia="zh-CN"/>
        </w:rPr>
        <w:t>16777310</w:t>
      </w:r>
      <w:r w:rsidRPr="00EF6BF6">
        <w:t xml:space="preserve"> (application identifier of the </w:t>
      </w:r>
      <w:r w:rsidRPr="00EF6BF6">
        <w:rPr>
          <w:rFonts w:hint="eastAsia"/>
          <w:lang w:eastAsia="zh-CN"/>
        </w:rPr>
        <w:t>S</w:t>
      </w:r>
      <w:r w:rsidRPr="00EF6BF6">
        <w:rPr>
          <w:lang w:eastAsia="zh-CN"/>
        </w:rPr>
        <w:t>6m/S6n</w:t>
      </w:r>
      <w:r w:rsidRPr="00EF6BF6">
        <w:t xml:space="preserve"> interface application, allocated by IANA).</w:t>
      </w:r>
    </w:p>
    <w:p w:rsidR="007452B0" w:rsidRPr="00EF6BF6" w:rsidRDefault="007452B0" w:rsidP="007452B0">
      <w:pPr>
        <w:pStyle w:val="Heading3"/>
      </w:pPr>
      <w:bookmarkStart w:id="95" w:name="_Toc533202747"/>
      <w:bookmarkStart w:id="96" w:name="_Toc20216967"/>
      <w:bookmarkStart w:id="97" w:name="_Toc20217169"/>
      <w:r w:rsidRPr="00EF6BF6">
        <w:t>6.2.3</w:t>
      </w:r>
      <w:r w:rsidRPr="00EF6BF6">
        <w:tab/>
        <w:t>Subscriber-Information-Request (SIR) Command</w:t>
      </w:r>
      <w:bookmarkEnd w:id="95"/>
      <w:bookmarkEnd w:id="96"/>
      <w:bookmarkEnd w:id="97"/>
    </w:p>
    <w:p w:rsidR="007452B0" w:rsidRPr="00EF6BF6" w:rsidRDefault="007452B0" w:rsidP="007452B0">
      <w:r w:rsidRPr="00EF6BF6">
        <w:t xml:space="preserve">The Subscriber-Information-Request (SIR) command, indicated by the Command-Code field set to </w:t>
      </w:r>
      <w:r w:rsidR="009D2471" w:rsidRPr="00EF6BF6">
        <w:rPr>
          <w:lang w:val="en-US"/>
        </w:rPr>
        <w:t>8388641</w:t>
      </w:r>
      <w:r w:rsidRPr="00EF6BF6">
        <w:rPr>
          <w:rFonts w:hint="eastAsia"/>
          <w:lang w:eastAsia="zh-CN"/>
        </w:rPr>
        <w:t xml:space="preserve"> </w:t>
      </w:r>
      <w:r w:rsidRPr="00EF6BF6">
        <w:t xml:space="preserve">and the "R" bit set in the Command Flags field, is sent from the MTC-IWF to the HSS or from the MTC-AAA to the HSS. </w:t>
      </w:r>
    </w:p>
    <w:p w:rsidR="00A223FC" w:rsidRPr="00EF6BF6" w:rsidRDefault="00A223FC" w:rsidP="00A223FC">
      <w:r w:rsidRPr="00EF6BF6">
        <w:t>Message Format:</w:t>
      </w:r>
    </w:p>
    <w:p w:rsidR="00A223FC" w:rsidRPr="00EF6BF6" w:rsidRDefault="00A223FC" w:rsidP="00A223FC">
      <w:pPr>
        <w:spacing w:after="0"/>
        <w:ind w:left="567" w:firstLine="284"/>
      </w:pPr>
      <w:r w:rsidRPr="00EF6BF6">
        <w:t>&lt; Subscriber-Information-Request&gt; ::=</w:t>
      </w:r>
      <w:r w:rsidRPr="00EF6BF6">
        <w:tab/>
        <w:t xml:space="preserve">&lt; Diameter Header: </w:t>
      </w:r>
      <w:r w:rsidRPr="00EF6BF6">
        <w:rPr>
          <w:lang w:val="en-US"/>
        </w:rPr>
        <w:t>8388641</w:t>
      </w:r>
      <w:r w:rsidRPr="00EF6BF6">
        <w:t xml:space="preserve">, REQ, PXY, </w:t>
      </w:r>
      <w:r w:rsidRPr="00EF6BF6">
        <w:rPr>
          <w:lang w:eastAsia="zh-CN"/>
        </w:rPr>
        <w:t>16777310</w:t>
      </w:r>
      <w:r w:rsidRPr="00EF6BF6">
        <w:t xml:space="preserve"> &gt;</w:t>
      </w:r>
    </w:p>
    <w:p w:rsidR="00A223FC" w:rsidRPr="00EF6BF6" w:rsidRDefault="00A223FC" w:rsidP="00A223FC">
      <w:pPr>
        <w:spacing w:after="0"/>
        <w:ind w:left="3124" w:firstLine="476"/>
      </w:pPr>
      <w:r w:rsidRPr="00EF6BF6">
        <w:t>&lt; Session-Id &gt;</w:t>
      </w:r>
    </w:p>
    <w:p w:rsidR="00471223" w:rsidRPr="00EF6BF6" w:rsidRDefault="00471223" w:rsidP="008F7BB4">
      <w:pPr>
        <w:spacing w:after="0"/>
        <w:ind w:left="3124" w:firstLine="476"/>
      </w:pPr>
      <w:r w:rsidRPr="00EF6BF6">
        <w:t>[ DRMP ]</w:t>
      </w:r>
    </w:p>
    <w:p w:rsidR="00A223FC" w:rsidRPr="00EF6BF6" w:rsidRDefault="00A223FC" w:rsidP="00A223FC">
      <w:pPr>
        <w:spacing w:after="0"/>
        <w:ind w:left="3124" w:firstLine="476"/>
      </w:pPr>
      <w:r w:rsidRPr="00EF6BF6">
        <w:t>{ Auth-Session-State }</w:t>
      </w:r>
    </w:p>
    <w:p w:rsidR="00A223FC" w:rsidRPr="00EF6BF6" w:rsidRDefault="00A223FC" w:rsidP="00A223FC">
      <w:pPr>
        <w:spacing w:after="0"/>
        <w:ind w:left="3124" w:firstLine="476"/>
      </w:pPr>
      <w:r w:rsidRPr="00EF6BF6">
        <w:t>{ Origin-Host }</w:t>
      </w:r>
    </w:p>
    <w:p w:rsidR="00A223FC" w:rsidRPr="00EF6BF6" w:rsidRDefault="00A223FC" w:rsidP="00A223FC">
      <w:pPr>
        <w:spacing w:after="0"/>
        <w:ind w:left="3124" w:firstLine="476"/>
      </w:pPr>
      <w:r w:rsidRPr="00EF6BF6">
        <w:t>{ Origin-Realm }</w:t>
      </w:r>
    </w:p>
    <w:p w:rsidR="00A223FC" w:rsidRPr="00EF6BF6" w:rsidRDefault="00A223FC" w:rsidP="00A223FC">
      <w:pPr>
        <w:spacing w:after="0"/>
        <w:ind w:left="3124" w:firstLine="476"/>
      </w:pPr>
      <w:r w:rsidRPr="00EF6BF6">
        <w:t>[ Destination-Host ]</w:t>
      </w:r>
    </w:p>
    <w:p w:rsidR="00A223FC" w:rsidRPr="00EF6BF6" w:rsidRDefault="00A223FC" w:rsidP="00A223FC">
      <w:pPr>
        <w:spacing w:after="0"/>
        <w:ind w:left="3124" w:firstLine="476"/>
        <w:rPr>
          <w:lang w:val="fr-FR"/>
        </w:rPr>
      </w:pPr>
      <w:r w:rsidRPr="00EF6BF6">
        <w:rPr>
          <w:lang w:val="fr-FR"/>
        </w:rPr>
        <w:t>{ Destination-Realm }</w:t>
      </w:r>
    </w:p>
    <w:p w:rsidR="00A223FC" w:rsidRPr="00EF6BF6" w:rsidRDefault="00A223FC" w:rsidP="00A223FC">
      <w:pPr>
        <w:spacing w:after="0"/>
        <w:ind w:left="3124" w:firstLine="476"/>
        <w:rPr>
          <w:lang w:val="fr-FR"/>
        </w:rPr>
      </w:pPr>
      <w:r w:rsidRPr="00EF6BF6">
        <w:rPr>
          <w:lang w:val="fr-FR"/>
        </w:rPr>
        <w:t xml:space="preserve">{ User-Identifier </w:t>
      </w:r>
      <w:bookmarkStart w:id="98" w:name="_Hlt1188857"/>
      <w:bookmarkEnd w:id="98"/>
      <w:r w:rsidRPr="00EF6BF6">
        <w:rPr>
          <w:lang w:val="fr-FR"/>
        </w:rPr>
        <w:t>}</w:t>
      </w:r>
    </w:p>
    <w:p w:rsidR="00A223FC" w:rsidRPr="00EF6BF6" w:rsidRDefault="00A223FC" w:rsidP="00A223FC">
      <w:pPr>
        <w:spacing w:after="0"/>
        <w:ind w:left="3124" w:firstLine="476"/>
        <w:rPr>
          <w:lang w:val="fr-FR"/>
        </w:rPr>
      </w:pPr>
      <w:r w:rsidRPr="00EF6BF6">
        <w:rPr>
          <w:lang w:val="fr-FR"/>
        </w:rPr>
        <w:t>[ Service-ID ]</w:t>
      </w:r>
    </w:p>
    <w:p w:rsidR="00A223FC" w:rsidRPr="00EF6BF6" w:rsidRDefault="00A223FC" w:rsidP="00A223FC">
      <w:pPr>
        <w:spacing w:after="0"/>
        <w:ind w:left="3124" w:firstLine="476"/>
      </w:pPr>
      <w:r w:rsidRPr="00EF6BF6">
        <w:t>[ SCS-Identity ]</w:t>
      </w:r>
    </w:p>
    <w:p w:rsidR="00A223FC" w:rsidRPr="00EF6BF6" w:rsidRDefault="00A223FC" w:rsidP="00A223FC">
      <w:pPr>
        <w:spacing w:after="0"/>
        <w:ind w:left="3124" w:firstLine="476"/>
      </w:pPr>
      <w:r w:rsidRPr="00EF6BF6">
        <w:t>[ Service-Parameters ]</w:t>
      </w:r>
    </w:p>
    <w:p w:rsidR="00A223FC" w:rsidRPr="00EF6BF6" w:rsidRDefault="00A223FC" w:rsidP="00A223FC">
      <w:pPr>
        <w:spacing w:after="0"/>
        <w:ind w:left="3124" w:firstLine="476"/>
      </w:pPr>
      <w:r w:rsidRPr="00EF6BF6">
        <w:t>{ SIR-Flags }</w:t>
      </w:r>
    </w:p>
    <w:p w:rsidR="00A223FC" w:rsidRPr="00EF6BF6" w:rsidRDefault="00A223FC" w:rsidP="00A223FC">
      <w:pPr>
        <w:spacing w:after="0"/>
        <w:ind w:left="3124" w:firstLine="476"/>
      </w:pPr>
      <w:r w:rsidRPr="00EF6BF6">
        <w:t>[ OC-Supported-Features ]</w:t>
      </w:r>
    </w:p>
    <w:p w:rsidR="00A223FC" w:rsidRPr="00EF6BF6" w:rsidRDefault="00A223FC" w:rsidP="00A223FC">
      <w:pPr>
        <w:spacing w:after="0"/>
        <w:ind w:left="3124" w:firstLine="476"/>
        <w:rPr>
          <w:bCs/>
        </w:rPr>
      </w:pPr>
      <w:r w:rsidRPr="00EF6BF6">
        <w:rPr>
          <w:bCs/>
        </w:rPr>
        <w:t>*[ Supported-Features ]</w:t>
      </w:r>
    </w:p>
    <w:p w:rsidR="00A223FC" w:rsidRPr="00EF6BF6" w:rsidRDefault="00A223FC" w:rsidP="00A223FC">
      <w:pPr>
        <w:spacing w:after="0"/>
        <w:ind w:left="1332" w:firstLine="2268"/>
      </w:pPr>
      <w:r w:rsidRPr="00EF6BF6">
        <w:t>*[ Proxy-Info ]</w:t>
      </w:r>
    </w:p>
    <w:p w:rsidR="00A223FC" w:rsidRPr="00EF6BF6" w:rsidRDefault="00A223FC" w:rsidP="00A223FC">
      <w:pPr>
        <w:spacing w:after="0"/>
        <w:ind w:left="1332" w:firstLine="2268"/>
      </w:pPr>
      <w:r w:rsidRPr="00EF6BF6">
        <w:t>*[ Route-Record ]</w:t>
      </w:r>
    </w:p>
    <w:p w:rsidR="00A223FC" w:rsidRPr="00EF6BF6" w:rsidRDefault="00A223FC" w:rsidP="00A223FC">
      <w:pPr>
        <w:spacing w:after="0"/>
        <w:ind w:left="1332" w:firstLine="2268"/>
      </w:pPr>
      <w:r w:rsidRPr="00EF6BF6">
        <w:t>*[ AVP ]</w:t>
      </w:r>
    </w:p>
    <w:p w:rsidR="007452B0" w:rsidRPr="00EF6BF6" w:rsidRDefault="007452B0" w:rsidP="007452B0">
      <w:pPr>
        <w:pStyle w:val="Heading3"/>
      </w:pPr>
      <w:bookmarkStart w:id="99" w:name="_Toc533202748"/>
      <w:bookmarkStart w:id="100" w:name="_Toc20216968"/>
      <w:bookmarkStart w:id="101" w:name="_Toc20217170"/>
      <w:r w:rsidRPr="00EF6BF6">
        <w:lastRenderedPageBreak/>
        <w:t>6.2.4</w:t>
      </w:r>
      <w:r w:rsidRPr="00EF6BF6">
        <w:tab/>
        <w:t>Subscriber-Information-Answer (SIA) Command</w:t>
      </w:r>
      <w:bookmarkEnd w:id="99"/>
      <w:bookmarkEnd w:id="100"/>
      <w:bookmarkEnd w:id="101"/>
    </w:p>
    <w:p w:rsidR="007452B0" w:rsidRPr="00EF6BF6" w:rsidRDefault="007452B0" w:rsidP="007452B0">
      <w:r w:rsidRPr="00EF6BF6">
        <w:t xml:space="preserve">The Subscriber-Information-Answer (SIA) command, indicated by the Command-Code field set to </w:t>
      </w:r>
      <w:r w:rsidR="009D2471" w:rsidRPr="00EF6BF6">
        <w:rPr>
          <w:lang w:val="en-US"/>
        </w:rPr>
        <w:t>8388641</w:t>
      </w:r>
      <w:r w:rsidRPr="00EF6BF6">
        <w:rPr>
          <w:rFonts w:hint="eastAsia"/>
          <w:lang w:eastAsia="zh-CN"/>
        </w:rPr>
        <w:t xml:space="preserve"> </w:t>
      </w:r>
      <w:r w:rsidRPr="00EF6BF6">
        <w:t xml:space="preserve">and the "R" bit cleared in the Command Flags field, is sent from the HSS to the MTC-IWF or from the HSS to the MTC-AAA. </w:t>
      </w:r>
    </w:p>
    <w:p w:rsidR="00A223FC" w:rsidRPr="00EF6BF6" w:rsidRDefault="00A223FC" w:rsidP="00A223FC">
      <w:r w:rsidRPr="00EF6BF6">
        <w:t>Message Format:</w:t>
      </w:r>
    </w:p>
    <w:p w:rsidR="00A223FC" w:rsidRPr="00EF6BF6" w:rsidRDefault="00A223FC" w:rsidP="00A223FC">
      <w:pPr>
        <w:spacing w:after="0"/>
        <w:ind w:left="567" w:firstLine="284"/>
      </w:pPr>
      <w:r w:rsidRPr="00EF6BF6">
        <w:t>&lt; Subscriber-Information-Answer&gt; ::=</w:t>
      </w:r>
      <w:r w:rsidRPr="00EF6BF6">
        <w:tab/>
        <w:t xml:space="preserve">&lt; Diameter Header: </w:t>
      </w:r>
      <w:r w:rsidRPr="00EF6BF6">
        <w:rPr>
          <w:lang w:val="en-US"/>
        </w:rPr>
        <w:t>8388641</w:t>
      </w:r>
      <w:r w:rsidRPr="00EF6BF6">
        <w:t xml:space="preserve">, PXY, </w:t>
      </w:r>
      <w:r w:rsidRPr="00EF6BF6">
        <w:rPr>
          <w:lang w:eastAsia="zh-CN"/>
        </w:rPr>
        <w:t>16777310</w:t>
      </w:r>
      <w:r w:rsidRPr="00EF6BF6">
        <w:t xml:space="preserve"> &gt;</w:t>
      </w:r>
    </w:p>
    <w:p w:rsidR="00A223FC" w:rsidRPr="00EF6BF6" w:rsidRDefault="00A223FC" w:rsidP="00A223FC">
      <w:pPr>
        <w:spacing w:after="0"/>
        <w:ind w:left="3124" w:firstLine="476"/>
      </w:pPr>
      <w:r w:rsidRPr="00EF6BF6">
        <w:t>&lt; Session-Id &gt;</w:t>
      </w:r>
    </w:p>
    <w:p w:rsidR="00471223" w:rsidRPr="00EF6BF6" w:rsidRDefault="00471223" w:rsidP="008F7BB4">
      <w:pPr>
        <w:spacing w:after="0"/>
        <w:ind w:left="3124" w:firstLine="476"/>
      </w:pPr>
      <w:r w:rsidRPr="00EF6BF6">
        <w:t>[ DRMP ]</w:t>
      </w:r>
    </w:p>
    <w:p w:rsidR="00A223FC" w:rsidRPr="00EF6BF6" w:rsidRDefault="00A223FC" w:rsidP="00471223">
      <w:pPr>
        <w:spacing w:after="0"/>
        <w:ind w:left="3124" w:firstLine="476"/>
      </w:pPr>
      <w:r w:rsidRPr="00EF6BF6">
        <w:t>[ Result-Code ]</w:t>
      </w:r>
    </w:p>
    <w:p w:rsidR="00A223FC" w:rsidRPr="00EF6BF6" w:rsidRDefault="00A223FC" w:rsidP="00A223FC">
      <w:pPr>
        <w:spacing w:after="0"/>
        <w:ind w:left="3124" w:firstLine="476"/>
      </w:pPr>
      <w:r w:rsidRPr="00EF6BF6">
        <w:t>[ Experimental-Result ]</w:t>
      </w:r>
    </w:p>
    <w:p w:rsidR="00A223FC" w:rsidRPr="00EF6BF6" w:rsidRDefault="00A223FC" w:rsidP="00A223FC">
      <w:pPr>
        <w:spacing w:after="0"/>
        <w:ind w:left="3124" w:firstLine="476"/>
      </w:pPr>
      <w:r w:rsidRPr="00EF6BF6">
        <w:t>{ Auth-Session-State }</w:t>
      </w:r>
    </w:p>
    <w:p w:rsidR="00A223FC" w:rsidRPr="00EF6BF6" w:rsidRDefault="00A223FC" w:rsidP="00A223FC">
      <w:pPr>
        <w:spacing w:after="0"/>
        <w:ind w:left="3124" w:firstLine="476"/>
      </w:pPr>
      <w:r w:rsidRPr="00EF6BF6">
        <w:t>{ Origin-Host }</w:t>
      </w:r>
    </w:p>
    <w:p w:rsidR="00A223FC" w:rsidRPr="00EF6BF6" w:rsidRDefault="00A223FC" w:rsidP="00A223FC">
      <w:pPr>
        <w:spacing w:after="0"/>
        <w:ind w:left="3124" w:firstLine="476"/>
      </w:pPr>
      <w:r w:rsidRPr="00EF6BF6">
        <w:t>{ Origin-Realm }</w:t>
      </w:r>
    </w:p>
    <w:p w:rsidR="00A223FC" w:rsidRPr="00EF6BF6" w:rsidRDefault="00A223FC" w:rsidP="00A223FC">
      <w:pPr>
        <w:spacing w:after="0"/>
        <w:ind w:left="3316" w:firstLine="284"/>
      </w:pPr>
      <w:r w:rsidRPr="00EF6BF6">
        <w:t>[ OC-Supported-Features ]</w:t>
      </w:r>
    </w:p>
    <w:p w:rsidR="00A223FC" w:rsidRPr="00EF6BF6" w:rsidRDefault="00A223FC" w:rsidP="00A223FC">
      <w:pPr>
        <w:spacing w:after="0"/>
        <w:ind w:left="3316" w:firstLine="284"/>
        <w:rPr>
          <w:lang w:val="en-US"/>
        </w:rPr>
      </w:pPr>
      <w:r w:rsidRPr="00EF6BF6">
        <w:t>[ OC-OLR ]</w:t>
      </w:r>
    </w:p>
    <w:p w:rsidR="00EA2B8E" w:rsidRPr="00EF6BF6" w:rsidRDefault="00EA2B8E" w:rsidP="00EA2B8E">
      <w:pPr>
        <w:spacing w:after="0"/>
        <w:ind w:left="3316" w:firstLine="284"/>
        <w:rPr>
          <w:lang w:val="en-US"/>
        </w:rPr>
      </w:pPr>
      <w:r w:rsidRPr="00EF6BF6">
        <w:t>*[ Load ]</w:t>
      </w:r>
    </w:p>
    <w:p w:rsidR="00A223FC" w:rsidRPr="00EF6BF6" w:rsidRDefault="00A223FC" w:rsidP="00A223FC">
      <w:pPr>
        <w:spacing w:after="0"/>
        <w:ind w:left="3124" w:firstLine="476"/>
        <w:rPr>
          <w:bCs/>
        </w:rPr>
      </w:pPr>
      <w:r w:rsidRPr="00EF6BF6">
        <w:rPr>
          <w:bCs/>
        </w:rPr>
        <w:t>*[ Supported-Features ]</w:t>
      </w:r>
    </w:p>
    <w:p w:rsidR="00A223FC" w:rsidRPr="00EF6BF6" w:rsidRDefault="00A223FC" w:rsidP="00A223FC">
      <w:pPr>
        <w:spacing w:after="0"/>
        <w:ind w:left="3124" w:firstLine="476"/>
      </w:pPr>
      <w:r w:rsidRPr="00EF6BF6">
        <w:t>*[ User-Identifier ]</w:t>
      </w:r>
    </w:p>
    <w:p w:rsidR="00A223FC" w:rsidRPr="00EF6BF6" w:rsidRDefault="00A223FC" w:rsidP="00A223FC">
      <w:pPr>
        <w:spacing w:after="0"/>
        <w:ind w:left="3124" w:firstLine="476"/>
      </w:pPr>
      <w:r w:rsidRPr="00EF6BF6">
        <w:t>[ Service-Data ]</w:t>
      </w:r>
    </w:p>
    <w:p w:rsidR="00A223FC" w:rsidRPr="00EF6BF6" w:rsidRDefault="00A223FC" w:rsidP="00A223FC">
      <w:pPr>
        <w:spacing w:after="0"/>
        <w:ind w:left="3124" w:firstLine="476"/>
      </w:pPr>
      <w:r w:rsidRPr="00EF6BF6">
        <w:t>[ Failed-AVP ]</w:t>
      </w:r>
    </w:p>
    <w:p w:rsidR="00A223FC" w:rsidRPr="00EF6BF6" w:rsidRDefault="00A223FC" w:rsidP="00A223FC">
      <w:pPr>
        <w:spacing w:after="0"/>
        <w:ind w:left="3124" w:firstLine="476"/>
      </w:pPr>
      <w:r w:rsidRPr="00EF6BF6">
        <w:t>*[ Proxy-Info ]</w:t>
      </w:r>
    </w:p>
    <w:p w:rsidR="00A223FC" w:rsidRPr="00EF6BF6" w:rsidRDefault="00A223FC" w:rsidP="00A223FC">
      <w:pPr>
        <w:spacing w:after="0"/>
        <w:ind w:left="3124" w:firstLine="476"/>
      </w:pPr>
      <w:r w:rsidRPr="00EF6BF6">
        <w:t>*[ Route-Record ]</w:t>
      </w:r>
    </w:p>
    <w:p w:rsidR="00A223FC" w:rsidRPr="00EF6BF6" w:rsidRDefault="00A223FC" w:rsidP="00A223FC">
      <w:pPr>
        <w:spacing w:after="0"/>
        <w:ind w:left="3124" w:firstLine="476"/>
      </w:pPr>
      <w:r w:rsidRPr="00EF6BF6">
        <w:rPr>
          <w:lang w:val="en-US"/>
        </w:rPr>
        <w:t>*[ AVP ]</w:t>
      </w:r>
    </w:p>
    <w:p w:rsidR="00A223FC" w:rsidRPr="00EF6BF6" w:rsidRDefault="00A223FC" w:rsidP="00A223FC"/>
    <w:p w:rsidR="007452B0" w:rsidRPr="00EF6BF6" w:rsidRDefault="007452B0" w:rsidP="007452B0">
      <w:pPr>
        <w:pStyle w:val="Heading2"/>
      </w:pPr>
      <w:bookmarkStart w:id="102" w:name="_Toc533202749"/>
      <w:bookmarkStart w:id="103" w:name="_Toc20216969"/>
      <w:bookmarkStart w:id="104" w:name="_Toc20217171"/>
      <w:r w:rsidRPr="00EF6BF6">
        <w:t>6.3</w:t>
      </w:r>
      <w:r w:rsidRPr="00EF6BF6">
        <w:tab/>
        <w:t>Result-Code AVP and Experimental-Result AVP Values</w:t>
      </w:r>
      <w:bookmarkEnd w:id="102"/>
      <w:bookmarkEnd w:id="103"/>
      <w:bookmarkEnd w:id="104"/>
    </w:p>
    <w:p w:rsidR="007452B0" w:rsidRPr="00EF6BF6" w:rsidRDefault="007452B0" w:rsidP="007452B0">
      <w:pPr>
        <w:pStyle w:val="Heading3"/>
      </w:pPr>
      <w:bookmarkStart w:id="105" w:name="_Toc533202750"/>
      <w:bookmarkStart w:id="106" w:name="_Toc20216970"/>
      <w:bookmarkStart w:id="107" w:name="_Toc20217172"/>
      <w:r w:rsidRPr="00EF6BF6">
        <w:t>6.3.1</w:t>
      </w:r>
      <w:r w:rsidRPr="00EF6BF6">
        <w:tab/>
        <w:t>General</w:t>
      </w:r>
      <w:bookmarkEnd w:id="105"/>
      <w:bookmarkEnd w:id="106"/>
      <w:bookmarkEnd w:id="107"/>
    </w:p>
    <w:p w:rsidR="007452B0" w:rsidRPr="00EF6BF6" w:rsidRDefault="007452B0" w:rsidP="007452B0">
      <w:pPr>
        <w:rPr>
          <w:lang w:val="en-US"/>
        </w:rPr>
      </w:pPr>
      <w:r w:rsidRPr="00EF6BF6">
        <w:t>This section defines result code values that shall be supported by all Diameter implementations that conform to this specification.</w:t>
      </w:r>
    </w:p>
    <w:p w:rsidR="007452B0" w:rsidRPr="00EF6BF6" w:rsidRDefault="007452B0" w:rsidP="007452B0">
      <w:pPr>
        <w:pStyle w:val="Heading3"/>
      </w:pPr>
      <w:bookmarkStart w:id="108" w:name="_Toc533202751"/>
      <w:bookmarkStart w:id="109" w:name="_Toc20216971"/>
      <w:bookmarkStart w:id="110" w:name="_Toc20217173"/>
      <w:r w:rsidRPr="00EF6BF6">
        <w:t>6.3.2</w:t>
      </w:r>
      <w:r w:rsidRPr="00EF6BF6">
        <w:tab/>
        <w:t>Success</w:t>
      </w:r>
      <w:bookmarkEnd w:id="108"/>
      <w:bookmarkEnd w:id="109"/>
      <w:bookmarkEnd w:id="110"/>
    </w:p>
    <w:p w:rsidR="007452B0" w:rsidRPr="00EF6BF6" w:rsidRDefault="007452B0" w:rsidP="007452B0">
      <w:pPr>
        <w:rPr>
          <w:lang w:val="en-US"/>
        </w:rPr>
      </w:pPr>
      <w:r w:rsidRPr="00EF6BF6">
        <w:t xml:space="preserve">Result codes that fall within the Success category </w:t>
      </w:r>
      <w:r w:rsidRPr="00EF6BF6">
        <w:rPr>
          <w:rFonts w:hint="eastAsia"/>
          <w:lang w:eastAsia="zh-CN"/>
        </w:rPr>
        <w:t>shall be</w:t>
      </w:r>
      <w:r w:rsidRPr="00EF6BF6">
        <w:t xml:space="preserve"> used to inform a peer that a request has been successfully completed. </w:t>
      </w:r>
      <w:r w:rsidR="002C35CB" w:rsidRPr="00EF6BF6">
        <w:rPr>
          <w:lang w:val="en-US"/>
        </w:rPr>
        <w:t xml:space="preserve">The Result-Code AVP values defined in Diameter base protocol as specified in </w:t>
      </w:r>
      <w:r w:rsidR="002C35CB" w:rsidRPr="00EF6BF6">
        <w:rPr>
          <w:lang w:val="it-IT"/>
        </w:rPr>
        <w:t>IETF RFC 6733 [</w:t>
      </w:r>
      <w:r w:rsidR="00846A84" w:rsidRPr="00EF6BF6">
        <w:rPr>
          <w:lang w:val="it-IT"/>
        </w:rPr>
        <w:t>23]</w:t>
      </w:r>
      <w:r w:rsidR="002C35CB" w:rsidRPr="00EF6BF6">
        <w:rPr>
          <w:lang w:val="en-US"/>
        </w:rPr>
        <w:t xml:space="preserve"> shall be applied.</w:t>
      </w:r>
    </w:p>
    <w:p w:rsidR="007452B0" w:rsidRPr="00EF6BF6" w:rsidRDefault="007452B0" w:rsidP="007452B0">
      <w:pPr>
        <w:pStyle w:val="Heading3"/>
        <w:rPr>
          <w:lang w:eastAsia="zh-CN"/>
        </w:rPr>
      </w:pPr>
      <w:bookmarkStart w:id="111" w:name="_Toc533202752"/>
      <w:bookmarkStart w:id="112" w:name="_Toc20216972"/>
      <w:bookmarkStart w:id="113" w:name="_Toc20217174"/>
      <w:r w:rsidRPr="00EF6BF6">
        <w:t>6.3.3</w:t>
      </w:r>
      <w:r w:rsidRPr="00EF6BF6">
        <w:tab/>
      </w:r>
      <w:r w:rsidRPr="00EF6BF6">
        <w:rPr>
          <w:lang w:eastAsia="zh-CN"/>
        </w:rPr>
        <w:t>Permanent Failures</w:t>
      </w:r>
      <w:bookmarkEnd w:id="111"/>
      <w:bookmarkEnd w:id="112"/>
      <w:bookmarkEnd w:id="113"/>
    </w:p>
    <w:p w:rsidR="007452B0" w:rsidRPr="00EF6BF6" w:rsidRDefault="007452B0" w:rsidP="007452B0">
      <w:r w:rsidRPr="00EF6BF6">
        <w:t xml:space="preserve">Errors that fall within the Permanent Failures category </w:t>
      </w:r>
      <w:r w:rsidRPr="00EF6BF6">
        <w:rPr>
          <w:rFonts w:hint="eastAsia"/>
          <w:lang w:eastAsia="zh-CN"/>
        </w:rPr>
        <w:t>shall be</w:t>
      </w:r>
      <w:r w:rsidRPr="00EF6BF6">
        <w:t xml:space="preserve"> used to inform the peer that the request has failed, and should not be attempted again. </w:t>
      </w:r>
      <w:r w:rsidR="002C35CB" w:rsidRPr="00EF6BF6">
        <w:t xml:space="preserve">The </w:t>
      </w:r>
      <w:r w:rsidR="002C35CB" w:rsidRPr="00EF6BF6">
        <w:rPr>
          <w:lang w:val="en-US"/>
        </w:rPr>
        <w:t xml:space="preserve">Result-Code AVP values defined in Diameter base protocol as specified in </w:t>
      </w:r>
      <w:r w:rsidR="002C35CB" w:rsidRPr="00EF6BF6">
        <w:rPr>
          <w:lang w:val="it-IT"/>
        </w:rPr>
        <w:t>IETF RFC 6733 [</w:t>
      </w:r>
      <w:r w:rsidR="00846A84" w:rsidRPr="00EF6BF6">
        <w:rPr>
          <w:lang w:val="it-IT"/>
        </w:rPr>
        <w:t>23]</w:t>
      </w:r>
      <w:r w:rsidR="002C35CB" w:rsidRPr="00EF6BF6">
        <w:rPr>
          <w:lang w:val="en-US"/>
        </w:rPr>
        <w:t xml:space="preserve"> shall be applied.</w:t>
      </w:r>
      <w:r w:rsidRPr="00EF6BF6">
        <w:t xml:space="preserve"> When one of the result codes defined here is included in a response, it shall be inside an Experimental-Result AVP and the Result-Code AVP shall be absent.</w:t>
      </w:r>
    </w:p>
    <w:p w:rsidR="007452B0" w:rsidRPr="00EF6BF6" w:rsidRDefault="007452B0" w:rsidP="007452B0">
      <w:pPr>
        <w:pStyle w:val="Heading4"/>
      </w:pPr>
      <w:bookmarkStart w:id="114" w:name="_Toc533202753"/>
      <w:bookmarkStart w:id="115" w:name="_Toc20216973"/>
      <w:bookmarkStart w:id="116" w:name="_Toc20217175"/>
      <w:r w:rsidRPr="00EF6BF6">
        <w:t>6.3.3.1</w:t>
      </w:r>
      <w:r w:rsidRPr="00EF6BF6">
        <w:tab/>
        <w:t>DIAMETER_ERROR_USER_UNKNOWN (5001)</w:t>
      </w:r>
      <w:bookmarkEnd w:id="114"/>
      <w:bookmarkEnd w:id="115"/>
      <w:bookmarkEnd w:id="116"/>
    </w:p>
    <w:p w:rsidR="007452B0" w:rsidRPr="00EF6BF6" w:rsidRDefault="007452B0" w:rsidP="007452B0">
      <w:r w:rsidRPr="00EF6BF6">
        <w:t xml:space="preserve">This result code </w:t>
      </w:r>
      <w:r w:rsidRPr="00EF6BF6">
        <w:rPr>
          <w:rFonts w:hint="eastAsia"/>
          <w:lang w:eastAsia="zh-CN"/>
        </w:rPr>
        <w:t>shall be</w:t>
      </w:r>
      <w:r w:rsidRPr="00EF6BF6">
        <w:t xml:space="preserve"> sent by the HSS to indicate that the user identified by the IMSI, MSISDN, or External-Identifier is unknown. This error code is defined in 3GPP TS 29.229 [7].</w:t>
      </w:r>
    </w:p>
    <w:p w:rsidR="007452B0" w:rsidRPr="00EF6BF6" w:rsidRDefault="007452B0" w:rsidP="007452B0">
      <w:pPr>
        <w:pStyle w:val="Heading4"/>
      </w:pPr>
      <w:bookmarkStart w:id="117" w:name="_Toc533202754"/>
      <w:bookmarkStart w:id="118" w:name="_Toc20216974"/>
      <w:bookmarkStart w:id="119" w:name="_Toc20217176"/>
      <w:r w:rsidRPr="00EF6BF6">
        <w:t>6.3.3.2</w:t>
      </w:r>
      <w:r w:rsidRPr="00EF6BF6">
        <w:tab/>
        <w:t>DIAMETER_ERROR_UNAUTHORIZED_REQUESTING_ENTITY (</w:t>
      </w:r>
      <w:r w:rsidR="009D2471" w:rsidRPr="00EF6BF6">
        <w:t>5510</w:t>
      </w:r>
      <w:r w:rsidRPr="00EF6BF6">
        <w:t>)</w:t>
      </w:r>
      <w:bookmarkEnd w:id="117"/>
      <w:bookmarkEnd w:id="118"/>
      <w:bookmarkEnd w:id="119"/>
    </w:p>
    <w:p w:rsidR="007452B0" w:rsidRPr="00EF6BF6" w:rsidRDefault="007452B0" w:rsidP="007452B0">
      <w:r w:rsidRPr="00EF6BF6">
        <w:t xml:space="preserve">This result code </w:t>
      </w:r>
      <w:r w:rsidRPr="00EF6BF6">
        <w:rPr>
          <w:rFonts w:hint="eastAsia"/>
          <w:lang w:eastAsia="zh-CN"/>
        </w:rPr>
        <w:t>shall be</w:t>
      </w:r>
      <w:r w:rsidRPr="00EF6BF6">
        <w:t xml:space="preserve"> sent by the HSS to indicate that the SCS is not allowed to request control plane services for an UE, to the MTC-IWF.</w:t>
      </w:r>
    </w:p>
    <w:p w:rsidR="007452B0" w:rsidRPr="00EF6BF6" w:rsidRDefault="007452B0" w:rsidP="007452B0">
      <w:pPr>
        <w:pStyle w:val="Heading4"/>
      </w:pPr>
      <w:bookmarkStart w:id="120" w:name="_Toc533202755"/>
      <w:bookmarkStart w:id="121" w:name="_Toc20216975"/>
      <w:bookmarkStart w:id="122" w:name="_Toc20217177"/>
      <w:r w:rsidRPr="00EF6BF6">
        <w:lastRenderedPageBreak/>
        <w:t>6.3.3.3</w:t>
      </w:r>
      <w:r w:rsidRPr="00EF6BF6">
        <w:tab/>
        <w:t>DIAMETER_ERROR_UNAUTHORIZED_SERVICE (</w:t>
      </w:r>
      <w:r w:rsidR="009D2471" w:rsidRPr="00EF6BF6">
        <w:t>5511</w:t>
      </w:r>
      <w:r w:rsidRPr="00EF6BF6">
        <w:t>)</w:t>
      </w:r>
      <w:bookmarkEnd w:id="120"/>
      <w:bookmarkEnd w:id="121"/>
      <w:bookmarkEnd w:id="122"/>
    </w:p>
    <w:p w:rsidR="007452B0" w:rsidRPr="00EF6BF6" w:rsidRDefault="007452B0" w:rsidP="007452B0">
      <w:pPr>
        <w:rPr>
          <w:lang w:eastAsia="zh-CN"/>
        </w:rPr>
      </w:pPr>
      <w:r w:rsidRPr="00EF6BF6">
        <w:t xml:space="preserve">This result code </w:t>
      </w:r>
      <w:r w:rsidRPr="00EF6BF6">
        <w:rPr>
          <w:rFonts w:hint="eastAsia"/>
          <w:lang w:eastAsia="zh-CN"/>
        </w:rPr>
        <w:t>shall be</w:t>
      </w:r>
      <w:r w:rsidRPr="00EF6BF6">
        <w:t xml:space="preserve"> sent by the HSS to indicate that the specific service requested by the SCS is not allowed for an UE, or that it cannot be delivered according to the current subscribed services of the UE.</w:t>
      </w:r>
    </w:p>
    <w:p w:rsidR="007452B0" w:rsidRPr="00EF6BF6" w:rsidRDefault="007452B0" w:rsidP="007452B0">
      <w:pPr>
        <w:pStyle w:val="Heading2"/>
      </w:pPr>
      <w:bookmarkStart w:id="123" w:name="_Hlt7774650"/>
      <w:bookmarkStart w:id="124" w:name="_Toc533202756"/>
      <w:bookmarkStart w:id="125" w:name="_Toc20216976"/>
      <w:bookmarkStart w:id="126" w:name="_Toc20217178"/>
      <w:bookmarkEnd w:id="123"/>
      <w:r w:rsidRPr="00EF6BF6">
        <w:t>6.4</w:t>
      </w:r>
      <w:r w:rsidRPr="00EF6BF6">
        <w:tab/>
        <w:t>AVPs</w:t>
      </w:r>
      <w:bookmarkEnd w:id="124"/>
      <w:bookmarkEnd w:id="125"/>
      <w:bookmarkEnd w:id="126"/>
    </w:p>
    <w:p w:rsidR="007452B0" w:rsidRPr="00EF6BF6" w:rsidRDefault="007452B0" w:rsidP="007452B0">
      <w:pPr>
        <w:pStyle w:val="Heading3"/>
      </w:pPr>
      <w:bookmarkStart w:id="127" w:name="_Toc533202757"/>
      <w:bookmarkStart w:id="128" w:name="_Toc20216977"/>
      <w:bookmarkStart w:id="129" w:name="_Toc20217179"/>
      <w:r w:rsidRPr="00EF6BF6">
        <w:t>6.4.1</w:t>
      </w:r>
      <w:r w:rsidRPr="00EF6BF6">
        <w:tab/>
        <w:t>General</w:t>
      </w:r>
      <w:bookmarkEnd w:id="127"/>
      <w:bookmarkEnd w:id="128"/>
      <w:bookmarkEnd w:id="129"/>
    </w:p>
    <w:p w:rsidR="004851F8" w:rsidRPr="00EF6BF6" w:rsidRDefault="007452B0" w:rsidP="004851F8">
      <w:r w:rsidRPr="00EF6BF6">
        <w:t>The following table specifies the Diameter AVPs defined for the S6m/S6n interface protocol, their AVP Code values, types, possible flag values and whether or not the AVP may be encrypted. The Vendor-ID header of all AVPs defined in this specification shall be set to 3GPP (10415).</w:t>
      </w:r>
      <w:r w:rsidR="004851F8" w:rsidRPr="00EF6BF6">
        <w:t xml:space="preserve"> </w:t>
      </w:r>
    </w:p>
    <w:p w:rsidR="007452B0" w:rsidRPr="00EF6BF6" w:rsidRDefault="004851F8" w:rsidP="004851F8">
      <w:r w:rsidRPr="00EF6BF6">
        <w:t>For all AVPs which contain bit masks and are of the type Unsigned32, bit 0 shall be the least significant bit. For example, to get the value of bit 0, a bit mask of 0x00000001 should be used.</w:t>
      </w:r>
    </w:p>
    <w:p w:rsidR="007452B0" w:rsidRPr="00EF6BF6" w:rsidRDefault="007452B0" w:rsidP="007452B0">
      <w:pPr>
        <w:pStyle w:val="TH"/>
      </w:pPr>
      <w:r w:rsidRPr="00EF6BF6">
        <w:t>Table 6.4.1/1: S6m/S6n specific Diameter AVPs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563"/>
        <w:gridCol w:w="922"/>
        <w:gridCol w:w="1340"/>
        <w:gridCol w:w="1765"/>
        <w:gridCol w:w="675"/>
        <w:gridCol w:w="576"/>
        <w:gridCol w:w="1108"/>
        <w:gridCol w:w="835"/>
        <w:gridCol w:w="913"/>
      </w:tblGrid>
      <w:tr w:rsidR="007452B0" w:rsidRPr="00EF6BF6" w:rsidTr="00D35DEE">
        <w:trPr>
          <w:cantSplit/>
          <w:tblHeader/>
          <w:jc w:val="center"/>
        </w:trPr>
        <w:tc>
          <w:tcPr>
            <w:tcW w:w="0" w:type="auto"/>
            <w:gridSpan w:val="4"/>
            <w:tcBorders>
              <w:top w:val="single" w:sz="4" w:space="0" w:color="auto"/>
              <w:left w:val="single" w:sz="4" w:space="0" w:color="auto"/>
            </w:tcBorders>
            <w:shd w:val="clear" w:color="auto" w:fill="E0E0E0"/>
          </w:tcPr>
          <w:p w:rsidR="007452B0" w:rsidRPr="00EF6BF6" w:rsidRDefault="007452B0" w:rsidP="00D35DEE">
            <w:pPr>
              <w:pStyle w:val="TH"/>
            </w:pPr>
          </w:p>
        </w:tc>
        <w:tc>
          <w:tcPr>
            <w:tcW w:w="0" w:type="auto"/>
            <w:gridSpan w:val="4"/>
            <w:tcBorders>
              <w:top w:val="single" w:sz="4" w:space="0" w:color="auto"/>
            </w:tcBorders>
            <w:shd w:val="clear" w:color="auto" w:fill="E0E0E0"/>
          </w:tcPr>
          <w:p w:rsidR="007452B0" w:rsidRPr="00EF6BF6" w:rsidRDefault="007452B0" w:rsidP="00D35DEE">
            <w:pPr>
              <w:pStyle w:val="TH"/>
            </w:pPr>
            <w:r w:rsidRPr="00EF6BF6">
              <w:t>AVP Flag rules</w:t>
            </w:r>
          </w:p>
        </w:tc>
        <w:tc>
          <w:tcPr>
            <w:tcW w:w="0" w:type="auto"/>
            <w:tcBorders>
              <w:top w:val="single" w:sz="4" w:space="0" w:color="auto"/>
              <w:right w:val="single" w:sz="4" w:space="0" w:color="auto"/>
            </w:tcBorders>
            <w:shd w:val="clear" w:color="auto" w:fill="E0E0E0"/>
          </w:tcPr>
          <w:p w:rsidR="007452B0" w:rsidRPr="00EF6BF6" w:rsidRDefault="007452B0" w:rsidP="00D35DEE">
            <w:pPr>
              <w:pStyle w:val="TH"/>
            </w:pPr>
          </w:p>
        </w:tc>
      </w:tr>
      <w:tr w:rsidR="007452B0" w:rsidRPr="00EF6BF6" w:rsidTr="00D35DEE">
        <w:trPr>
          <w:cantSplit/>
          <w:tblHeader/>
          <w:jc w:val="center"/>
        </w:trPr>
        <w:tc>
          <w:tcPr>
            <w:tcW w:w="0" w:type="auto"/>
            <w:shd w:val="clear" w:color="auto" w:fill="E0E0E0"/>
          </w:tcPr>
          <w:p w:rsidR="007452B0" w:rsidRPr="00EF6BF6" w:rsidRDefault="007452B0" w:rsidP="00D35DEE">
            <w:pPr>
              <w:pStyle w:val="TH"/>
            </w:pPr>
            <w:r w:rsidRPr="00EF6BF6">
              <w:t>Attribute Name</w:t>
            </w:r>
          </w:p>
        </w:tc>
        <w:tc>
          <w:tcPr>
            <w:tcW w:w="0" w:type="auto"/>
            <w:shd w:val="clear" w:color="auto" w:fill="E0E0E0"/>
          </w:tcPr>
          <w:p w:rsidR="007452B0" w:rsidRPr="00EF6BF6" w:rsidRDefault="007452B0" w:rsidP="00D35DEE">
            <w:pPr>
              <w:pStyle w:val="TH"/>
            </w:pPr>
            <w:r w:rsidRPr="00EF6BF6">
              <w:t>AVP Code</w:t>
            </w:r>
          </w:p>
        </w:tc>
        <w:tc>
          <w:tcPr>
            <w:tcW w:w="0" w:type="auto"/>
            <w:shd w:val="clear" w:color="auto" w:fill="E0E0E0"/>
          </w:tcPr>
          <w:p w:rsidR="007452B0" w:rsidRPr="00EF6BF6" w:rsidRDefault="007452B0" w:rsidP="00D35DEE">
            <w:pPr>
              <w:pStyle w:val="TH"/>
            </w:pPr>
            <w:r w:rsidRPr="00EF6BF6">
              <w:t>Section defined</w:t>
            </w:r>
          </w:p>
        </w:tc>
        <w:tc>
          <w:tcPr>
            <w:tcW w:w="0" w:type="auto"/>
            <w:shd w:val="clear" w:color="auto" w:fill="E0E0E0"/>
          </w:tcPr>
          <w:p w:rsidR="007452B0" w:rsidRPr="00EF6BF6" w:rsidRDefault="007452B0" w:rsidP="00D35DEE">
            <w:pPr>
              <w:pStyle w:val="TH"/>
            </w:pPr>
            <w:r w:rsidRPr="00EF6BF6">
              <w:t>Value Type</w:t>
            </w:r>
          </w:p>
        </w:tc>
        <w:tc>
          <w:tcPr>
            <w:tcW w:w="0" w:type="auto"/>
            <w:shd w:val="clear" w:color="auto" w:fill="E0E0E0"/>
          </w:tcPr>
          <w:p w:rsidR="007452B0" w:rsidRPr="00EF6BF6" w:rsidRDefault="007452B0" w:rsidP="00D35DEE">
            <w:pPr>
              <w:pStyle w:val="TH"/>
            </w:pPr>
            <w:r w:rsidRPr="00EF6BF6">
              <w:t>Must</w:t>
            </w:r>
          </w:p>
        </w:tc>
        <w:tc>
          <w:tcPr>
            <w:tcW w:w="0" w:type="auto"/>
            <w:shd w:val="clear" w:color="auto" w:fill="E0E0E0"/>
          </w:tcPr>
          <w:p w:rsidR="007452B0" w:rsidRPr="00EF6BF6" w:rsidRDefault="007452B0" w:rsidP="00D35DEE">
            <w:pPr>
              <w:pStyle w:val="TH"/>
            </w:pPr>
            <w:r w:rsidRPr="00EF6BF6">
              <w:t>May</w:t>
            </w:r>
          </w:p>
        </w:tc>
        <w:tc>
          <w:tcPr>
            <w:tcW w:w="0" w:type="auto"/>
            <w:shd w:val="clear" w:color="auto" w:fill="E0E0E0"/>
          </w:tcPr>
          <w:p w:rsidR="007452B0" w:rsidRPr="00EF6BF6" w:rsidRDefault="007452B0" w:rsidP="00D35DEE">
            <w:pPr>
              <w:pStyle w:val="TH"/>
            </w:pPr>
            <w:r w:rsidRPr="00EF6BF6">
              <w:t>Should not</w:t>
            </w:r>
          </w:p>
        </w:tc>
        <w:tc>
          <w:tcPr>
            <w:tcW w:w="0" w:type="auto"/>
            <w:shd w:val="clear" w:color="auto" w:fill="E0E0E0"/>
          </w:tcPr>
          <w:p w:rsidR="007452B0" w:rsidRPr="00EF6BF6" w:rsidRDefault="007452B0" w:rsidP="00D35DEE">
            <w:pPr>
              <w:pStyle w:val="TH"/>
            </w:pPr>
            <w:r w:rsidRPr="00EF6BF6">
              <w:t>Must not</w:t>
            </w:r>
          </w:p>
        </w:tc>
        <w:tc>
          <w:tcPr>
            <w:tcW w:w="0" w:type="auto"/>
            <w:shd w:val="clear" w:color="auto" w:fill="E0E0E0"/>
          </w:tcPr>
          <w:p w:rsidR="007452B0" w:rsidRPr="00EF6BF6" w:rsidRDefault="007452B0" w:rsidP="00D35DEE">
            <w:pPr>
              <w:pStyle w:val="TH"/>
            </w:pPr>
            <w:r w:rsidRPr="00EF6BF6">
              <w:t>May Encr.</w:t>
            </w:r>
          </w:p>
        </w:tc>
      </w:tr>
      <w:tr w:rsidR="009D2471" w:rsidRPr="00EF6BF6" w:rsidTr="00D35DEE">
        <w:trPr>
          <w:cantSplit/>
          <w:tblHeader/>
          <w:jc w:val="center"/>
        </w:trPr>
        <w:tc>
          <w:tcPr>
            <w:tcW w:w="0" w:type="auto"/>
          </w:tcPr>
          <w:p w:rsidR="009D2471" w:rsidRPr="00EF6BF6" w:rsidRDefault="009D2471" w:rsidP="00D76467">
            <w:pPr>
              <w:pStyle w:val="TAL"/>
            </w:pPr>
            <w:r w:rsidRPr="00EF6BF6">
              <w:t>IP-SM-GW-Number</w:t>
            </w:r>
          </w:p>
        </w:tc>
        <w:tc>
          <w:tcPr>
            <w:tcW w:w="0" w:type="auto"/>
          </w:tcPr>
          <w:p w:rsidR="009D2471" w:rsidRPr="00EF6BF6" w:rsidRDefault="009D2471" w:rsidP="00D76467">
            <w:pPr>
              <w:pStyle w:val="TAL"/>
            </w:pPr>
            <w:r w:rsidRPr="00EF6BF6">
              <w:t>3100</w:t>
            </w:r>
          </w:p>
        </w:tc>
        <w:tc>
          <w:tcPr>
            <w:tcW w:w="0" w:type="auto"/>
          </w:tcPr>
          <w:p w:rsidR="009D2471" w:rsidRPr="00EF6BF6" w:rsidRDefault="009D2471" w:rsidP="00D76467">
            <w:pPr>
              <w:pStyle w:val="TAL"/>
            </w:pPr>
            <w:r w:rsidRPr="00EF6BF6">
              <w:t>6.4.14</w:t>
            </w:r>
          </w:p>
        </w:tc>
        <w:tc>
          <w:tcPr>
            <w:tcW w:w="0" w:type="auto"/>
          </w:tcPr>
          <w:p w:rsidR="009D2471" w:rsidRPr="00EF6BF6" w:rsidRDefault="009D2471" w:rsidP="00D76467">
            <w:pPr>
              <w:pStyle w:val="TAL"/>
            </w:pPr>
            <w:r w:rsidRPr="00EF6BF6">
              <w:t>OctetString</w:t>
            </w:r>
          </w:p>
        </w:tc>
        <w:tc>
          <w:tcPr>
            <w:tcW w:w="0" w:type="auto"/>
          </w:tcPr>
          <w:p w:rsidR="009D2471" w:rsidRPr="00EF6BF6" w:rsidRDefault="009D2471" w:rsidP="00D76467">
            <w:pPr>
              <w:pStyle w:val="TAL"/>
            </w:pPr>
            <w:r w:rsidRPr="00EF6BF6">
              <w:t>M,V</w:t>
            </w:r>
          </w:p>
        </w:tc>
        <w:tc>
          <w:tcPr>
            <w:tcW w:w="0" w:type="auto"/>
          </w:tcPr>
          <w:p w:rsidR="009D2471" w:rsidRPr="00EF6BF6" w:rsidRDefault="009D2471" w:rsidP="00D76467">
            <w:pPr>
              <w:pStyle w:val="TAL"/>
            </w:pPr>
          </w:p>
        </w:tc>
        <w:tc>
          <w:tcPr>
            <w:tcW w:w="0" w:type="auto"/>
          </w:tcPr>
          <w:p w:rsidR="009D2471" w:rsidRPr="00EF6BF6" w:rsidRDefault="009D2471" w:rsidP="00D76467">
            <w:pPr>
              <w:pStyle w:val="TAL"/>
            </w:pPr>
          </w:p>
        </w:tc>
        <w:tc>
          <w:tcPr>
            <w:tcW w:w="0" w:type="auto"/>
          </w:tcPr>
          <w:p w:rsidR="009D2471" w:rsidRPr="00EF6BF6" w:rsidRDefault="009D2471" w:rsidP="00D76467">
            <w:pPr>
              <w:pStyle w:val="TAL"/>
            </w:pPr>
          </w:p>
        </w:tc>
        <w:tc>
          <w:tcPr>
            <w:tcW w:w="0" w:type="auto"/>
          </w:tcPr>
          <w:p w:rsidR="009D2471" w:rsidRPr="00EF6BF6" w:rsidRDefault="009D2471" w:rsidP="00D76467">
            <w:pPr>
              <w:pStyle w:val="TAL"/>
            </w:pPr>
            <w:r w:rsidRPr="00EF6BF6">
              <w:t>No</w:t>
            </w:r>
          </w:p>
        </w:tc>
      </w:tr>
      <w:tr w:rsidR="009D2471" w:rsidRPr="00EF6BF6" w:rsidTr="00D35DEE">
        <w:trPr>
          <w:cantSplit/>
          <w:tblHeader/>
          <w:jc w:val="center"/>
        </w:trPr>
        <w:tc>
          <w:tcPr>
            <w:tcW w:w="0" w:type="auto"/>
          </w:tcPr>
          <w:p w:rsidR="009D2471" w:rsidRPr="00EF6BF6" w:rsidRDefault="009D2471" w:rsidP="00D76467">
            <w:pPr>
              <w:pStyle w:val="TAL"/>
            </w:pPr>
            <w:r w:rsidRPr="00EF6BF6">
              <w:t>IP-SM-GW-Name</w:t>
            </w:r>
          </w:p>
        </w:tc>
        <w:tc>
          <w:tcPr>
            <w:tcW w:w="0" w:type="auto"/>
          </w:tcPr>
          <w:p w:rsidR="009D2471" w:rsidRPr="00EF6BF6" w:rsidRDefault="009D2471" w:rsidP="00D76467">
            <w:pPr>
              <w:pStyle w:val="TAL"/>
            </w:pPr>
            <w:r w:rsidRPr="00EF6BF6">
              <w:t>3101</w:t>
            </w:r>
          </w:p>
        </w:tc>
        <w:tc>
          <w:tcPr>
            <w:tcW w:w="0" w:type="auto"/>
          </w:tcPr>
          <w:p w:rsidR="009D2471" w:rsidRPr="00EF6BF6" w:rsidRDefault="009D2471" w:rsidP="00D76467">
            <w:pPr>
              <w:pStyle w:val="TAL"/>
            </w:pPr>
            <w:r w:rsidRPr="00EF6BF6">
              <w:t>6.4.15</w:t>
            </w:r>
          </w:p>
        </w:tc>
        <w:tc>
          <w:tcPr>
            <w:tcW w:w="0" w:type="auto"/>
          </w:tcPr>
          <w:p w:rsidR="009D2471" w:rsidRPr="00EF6BF6" w:rsidRDefault="009D2471" w:rsidP="00D76467">
            <w:pPr>
              <w:pStyle w:val="TAL"/>
            </w:pPr>
            <w:r w:rsidRPr="00EF6BF6">
              <w:t>DiameterIdentity</w:t>
            </w:r>
          </w:p>
        </w:tc>
        <w:tc>
          <w:tcPr>
            <w:tcW w:w="0" w:type="auto"/>
          </w:tcPr>
          <w:p w:rsidR="009D2471" w:rsidRPr="00EF6BF6" w:rsidRDefault="009D2471" w:rsidP="00D76467">
            <w:pPr>
              <w:pStyle w:val="TAL"/>
            </w:pPr>
            <w:r w:rsidRPr="00EF6BF6">
              <w:t>M,V</w:t>
            </w:r>
          </w:p>
        </w:tc>
        <w:tc>
          <w:tcPr>
            <w:tcW w:w="0" w:type="auto"/>
          </w:tcPr>
          <w:p w:rsidR="009D2471" w:rsidRPr="00EF6BF6" w:rsidRDefault="009D2471" w:rsidP="00D76467">
            <w:pPr>
              <w:pStyle w:val="TAL"/>
            </w:pPr>
          </w:p>
        </w:tc>
        <w:tc>
          <w:tcPr>
            <w:tcW w:w="0" w:type="auto"/>
          </w:tcPr>
          <w:p w:rsidR="009D2471" w:rsidRPr="00EF6BF6" w:rsidRDefault="009D2471" w:rsidP="00D76467">
            <w:pPr>
              <w:pStyle w:val="TAL"/>
            </w:pPr>
          </w:p>
        </w:tc>
        <w:tc>
          <w:tcPr>
            <w:tcW w:w="0" w:type="auto"/>
          </w:tcPr>
          <w:p w:rsidR="009D2471" w:rsidRPr="00EF6BF6" w:rsidRDefault="009D2471" w:rsidP="00D76467">
            <w:pPr>
              <w:pStyle w:val="TAL"/>
            </w:pPr>
          </w:p>
        </w:tc>
        <w:tc>
          <w:tcPr>
            <w:tcW w:w="0" w:type="auto"/>
          </w:tcPr>
          <w:p w:rsidR="009D2471" w:rsidRPr="00EF6BF6" w:rsidRDefault="009D2471" w:rsidP="00D76467">
            <w:pPr>
              <w:pStyle w:val="TAL"/>
            </w:pPr>
            <w:r w:rsidRPr="00EF6BF6">
              <w:t>No</w:t>
            </w:r>
          </w:p>
        </w:tc>
      </w:tr>
      <w:tr w:rsidR="007452B0" w:rsidRPr="00EF6BF6" w:rsidTr="00D35DEE">
        <w:trPr>
          <w:cantSplit/>
          <w:tblHeader/>
          <w:jc w:val="center"/>
        </w:trPr>
        <w:tc>
          <w:tcPr>
            <w:tcW w:w="0" w:type="auto"/>
          </w:tcPr>
          <w:p w:rsidR="007452B0" w:rsidRPr="00EF6BF6" w:rsidRDefault="007452B0" w:rsidP="00D35DEE">
            <w:pPr>
              <w:pStyle w:val="TAL"/>
            </w:pPr>
            <w:r w:rsidRPr="00EF6BF6">
              <w:t>User-Identifier</w:t>
            </w:r>
          </w:p>
        </w:tc>
        <w:tc>
          <w:tcPr>
            <w:tcW w:w="0" w:type="auto"/>
          </w:tcPr>
          <w:p w:rsidR="007452B0" w:rsidRPr="00EF6BF6" w:rsidRDefault="009D2471" w:rsidP="00D35DEE">
            <w:pPr>
              <w:pStyle w:val="TAL"/>
            </w:pPr>
            <w:r w:rsidRPr="00EF6BF6">
              <w:t>3102</w:t>
            </w:r>
          </w:p>
        </w:tc>
        <w:tc>
          <w:tcPr>
            <w:tcW w:w="0" w:type="auto"/>
          </w:tcPr>
          <w:p w:rsidR="007452B0" w:rsidRPr="00EF6BF6" w:rsidRDefault="007452B0" w:rsidP="00D35DEE">
            <w:pPr>
              <w:pStyle w:val="TAL"/>
            </w:pPr>
            <w:r w:rsidRPr="00EF6BF6">
              <w:t>6.4.2</w:t>
            </w:r>
          </w:p>
        </w:tc>
        <w:tc>
          <w:tcPr>
            <w:tcW w:w="0" w:type="auto"/>
          </w:tcPr>
          <w:p w:rsidR="007452B0" w:rsidRPr="00EF6BF6" w:rsidRDefault="007452B0" w:rsidP="00D35DEE">
            <w:pPr>
              <w:pStyle w:val="TAL"/>
            </w:pPr>
            <w:r w:rsidRPr="00EF6BF6">
              <w:t>Grouped</w:t>
            </w:r>
          </w:p>
        </w:tc>
        <w:tc>
          <w:tcPr>
            <w:tcW w:w="0" w:type="auto"/>
          </w:tcPr>
          <w:p w:rsidR="007452B0" w:rsidRPr="00EF6BF6" w:rsidRDefault="007452B0" w:rsidP="00D35DEE">
            <w:pPr>
              <w:pStyle w:val="TAL"/>
            </w:pPr>
            <w:r w:rsidRPr="00EF6BF6">
              <w:t>M,V</w:t>
            </w: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r w:rsidRPr="00EF6BF6">
              <w:t>No</w:t>
            </w:r>
          </w:p>
        </w:tc>
      </w:tr>
      <w:tr w:rsidR="007452B0" w:rsidRPr="00EF6BF6" w:rsidTr="00D35DEE">
        <w:trPr>
          <w:cantSplit/>
          <w:tblHeader/>
          <w:jc w:val="center"/>
        </w:trPr>
        <w:tc>
          <w:tcPr>
            <w:tcW w:w="0" w:type="auto"/>
          </w:tcPr>
          <w:p w:rsidR="007452B0" w:rsidRPr="00EF6BF6" w:rsidRDefault="007452B0" w:rsidP="00D35DEE">
            <w:pPr>
              <w:pStyle w:val="TAL"/>
            </w:pPr>
            <w:r w:rsidRPr="00EF6BF6">
              <w:t>Service-ID</w:t>
            </w:r>
          </w:p>
        </w:tc>
        <w:tc>
          <w:tcPr>
            <w:tcW w:w="0" w:type="auto"/>
          </w:tcPr>
          <w:p w:rsidR="007452B0" w:rsidRPr="00EF6BF6" w:rsidRDefault="009D2471" w:rsidP="00D35DEE">
            <w:pPr>
              <w:pStyle w:val="TAL"/>
            </w:pPr>
            <w:r w:rsidRPr="00EF6BF6">
              <w:t>3103</w:t>
            </w:r>
          </w:p>
        </w:tc>
        <w:tc>
          <w:tcPr>
            <w:tcW w:w="0" w:type="auto"/>
          </w:tcPr>
          <w:p w:rsidR="007452B0" w:rsidRPr="00EF6BF6" w:rsidRDefault="007452B0" w:rsidP="00D35DEE">
            <w:pPr>
              <w:pStyle w:val="TAL"/>
            </w:pPr>
            <w:r w:rsidRPr="00EF6BF6">
              <w:t>6.4.3</w:t>
            </w:r>
          </w:p>
        </w:tc>
        <w:tc>
          <w:tcPr>
            <w:tcW w:w="0" w:type="auto"/>
          </w:tcPr>
          <w:p w:rsidR="007452B0" w:rsidRPr="00EF6BF6" w:rsidRDefault="007452B0" w:rsidP="00D35DEE">
            <w:pPr>
              <w:pStyle w:val="TAL"/>
            </w:pPr>
            <w:r w:rsidRPr="00EF6BF6">
              <w:t>Enumerated</w:t>
            </w:r>
          </w:p>
        </w:tc>
        <w:tc>
          <w:tcPr>
            <w:tcW w:w="0" w:type="auto"/>
          </w:tcPr>
          <w:p w:rsidR="007452B0" w:rsidRPr="00EF6BF6" w:rsidRDefault="007452B0" w:rsidP="00D35DEE">
            <w:pPr>
              <w:pStyle w:val="TAL"/>
            </w:pPr>
            <w:r w:rsidRPr="00EF6BF6">
              <w:t>M,V</w:t>
            </w: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r w:rsidRPr="00EF6BF6">
              <w:t>No</w:t>
            </w:r>
          </w:p>
        </w:tc>
      </w:tr>
      <w:tr w:rsidR="007452B0" w:rsidRPr="00EF6BF6" w:rsidTr="00D35DEE">
        <w:trPr>
          <w:cantSplit/>
          <w:tblHeader/>
          <w:jc w:val="center"/>
        </w:trPr>
        <w:tc>
          <w:tcPr>
            <w:tcW w:w="0" w:type="auto"/>
          </w:tcPr>
          <w:p w:rsidR="007452B0" w:rsidRPr="00EF6BF6" w:rsidRDefault="007452B0" w:rsidP="00D35DEE">
            <w:pPr>
              <w:pStyle w:val="TAL"/>
            </w:pPr>
            <w:r w:rsidRPr="00EF6BF6">
              <w:t>SCS-Identity</w:t>
            </w:r>
          </w:p>
        </w:tc>
        <w:tc>
          <w:tcPr>
            <w:tcW w:w="0" w:type="auto"/>
          </w:tcPr>
          <w:p w:rsidR="007452B0" w:rsidRPr="00EF6BF6" w:rsidRDefault="009D2471" w:rsidP="00D35DEE">
            <w:pPr>
              <w:pStyle w:val="TAL"/>
            </w:pPr>
            <w:r w:rsidRPr="00EF6BF6">
              <w:t>3104</w:t>
            </w:r>
          </w:p>
        </w:tc>
        <w:tc>
          <w:tcPr>
            <w:tcW w:w="0" w:type="auto"/>
          </w:tcPr>
          <w:p w:rsidR="007452B0" w:rsidRPr="00EF6BF6" w:rsidRDefault="007452B0" w:rsidP="00D35DEE">
            <w:pPr>
              <w:pStyle w:val="TAL"/>
            </w:pPr>
            <w:r w:rsidRPr="00EF6BF6">
              <w:t>6.4.4</w:t>
            </w:r>
          </w:p>
        </w:tc>
        <w:tc>
          <w:tcPr>
            <w:tcW w:w="0" w:type="auto"/>
          </w:tcPr>
          <w:p w:rsidR="007452B0" w:rsidRPr="00EF6BF6" w:rsidRDefault="007452B0" w:rsidP="00D35DEE">
            <w:pPr>
              <w:pStyle w:val="TAL"/>
            </w:pPr>
            <w:r w:rsidRPr="00EF6BF6">
              <w:t>OctetString</w:t>
            </w:r>
          </w:p>
        </w:tc>
        <w:tc>
          <w:tcPr>
            <w:tcW w:w="0" w:type="auto"/>
          </w:tcPr>
          <w:p w:rsidR="007452B0" w:rsidRPr="00EF6BF6" w:rsidRDefault="007452B0" w:rsidP="00D35DEE">
            <w:pPr>
              <w:pStyle w:val="TAL"/>
            </w:pPr>
            <w:r w:rsidRPr="00EF6BF6">
              <w:t>M,V</w:t>
            </w: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r w:rsidRPr="00EF6BF6">
              <w:t>No</w:t>
            </w:r>
          </w:p>
        </w:tc>
      </w:tr>
      <w:tr w:rsidR="007452B0" w:rsidRPr="00EF6BF6" w:rsidTr="00D35DEE">
        <w:trPr>
          <w:cantSplit/>
          <w:tblHeader/>
          <w:jc w:val="center"/>
        </w:trPr>
        <w:tc>
          <w:tcPr>
            <w:tcW w:w="0" w:type="auto"/>
          </w:tcPr>
          <w:p w:rsidR="007452B0" w:rsidRPr="00EF6BF6" w:rsidRDefault="007452B0" w:rsidP="00D35DEE">
            <w:pPr>
              <w:pStyle w:val="TAL"/>
            </w:pPr>
            <w:r w:rsidRPr="00EF6BF6">
              <w:t>Service-Parameters</w:t>
            </w:r>
          </w:p>
        </w:tc>
        <w:tc>
          <w:tcPr>
            <w:tcW w:w="0" w:type="auto"/>
          </w:tcPr>
          <w:p w:rsidR="007452B0" w:rsidRPr="00EF6BF6" w:rsidRDefault="009D2471" w:rsidP="00D35DEE">
            <w:pPr>
              <w:pStyle w:val="TAL"/>
            </w:pPr>
            <w:r w:rsidRPr="00EF6BF6">
              <w:t>3105</w:t>
            </w:r>
          </w:p>
        </w:tc>
        <w:tc>
          <w:tcPr>
            <w:tcW w:w="0" w:type="auto"/>
          </w:tcPr>
          <w:p w:rsidR="007452B0" w:rsidRPr="00EF6BF6" w:rsidRDefault="007452B0" w:rsidP="00D35DEE">
            <w:pPr>
              <w:pStyle w:val="TAL"/>
            </w:pPr>
            <w:r w:rsidRPr="00EF6BF6">
              <w:t>6.4.5</w:t>
            </w:r>
          </w:p>
        </w:tc>
        <w:tc>
          <w:tcPr>
            <w:tcW w:w="0" w:type="auto"/>
          </w:tcPr>
          <w:p w:rsidR="007452B0" w:rsidRPr="00EF6BF6" w:rsidRDefault="007452B0" w:rsidP="00D35DEE">
            <w:pPr>
              <w:pStyle w:val="TAL"/>
            </w:pPr>
            <w:r w:rsidRPr="00EF6BF6">
              <w:t>Grouped</w:t>
            </w:r>
          </w:p>
        </w:tc>
        <w:tc>
          <w:tcPr>
            <w:tcW w:w="0" w:type="auto"/>
          </w:tcPr>
          <w:p w:rsidR="007452B0" w:rsidRPr="00EF6BF6" w:rsidRDefault="007452B0" w:rsidP="00D35DEE">
            <w:pPr>
              <w:pStyle w:val="TAL"/>
            </w:pPr>
            <w:r w:rsidRPr="00EF6BF6">
              <w:t>M,V</w:t>
            </w: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r w:rsidRPr="00EF6BF6">
              <w:t>No</w:t>
            </w:r>
          </w:p>
        </w:tc>
      </w:tr>
      <w:tr w:rsidR="007452B0" w:rsidRPr="00EF6BF6" w:rsidTr="00D35DEE">
        <w:trPr>
          <w:cantSplit/>
          <w:tblHeader/>
          <w:jc w:val="center"/>
        </w:trPr>
        <w:tc>
          <w:tcPr>
            <w:tcW w:w="0" w:type="auto"/>
          </w:tcPr>
          <w:p w:rsidR="007452B0" w:rsidRPr="00EF6BF6" w:rsidRDefault="007452B0" w:rsidP="00D35DEE">
            <w:pPr>
              <w:pStyle w:val="TAL"/>
            </w:pPr>
            <w:r w:rsidRPr="00EF6BF6">
              <w:t>T4-Parameters</w:t>
            </w:r>
          </w:p>
        </w:tc>
        <w:tc>
          <w:tcPr>
            <w:tcW w:w="0" w:type="auto"/>
          </w:tcPr>
          <w:p w:rsidR="007452B0" w:rsidRPr="00EF6BF6" w:rsidRDefault="009D2471" w:rsidP="00D35DEE">
            <w:pPr>
              <w:pStyle w:val="TAL"/>
            </w:pPr>
            <w:r w:rsidRPr="00EF6BF6">
              <w:t>3106</w:t>
            </w:r>
          </w:p>
        </w:tc>
        <w:tc>
          <w:tcPr>
            <w:tcW w:w="0" w:type="auto"/>
          </w:tcPr>
          <w:p w:rsidR="007452B0" w:rsidRPr="00EF6BF6" w:rsidRDefault="007452B0" w:rsidP="00D35DEE">
            <w:pPr>
              <w:pStyle w:val="TAL"/>
            </w:pPr>
            <w:r w:rsidRPr="00EF6BF6">
              <w:t>6.4.6</w:t>
            </w:r>
          </w:p>
        </w:tc>
        <w:tc>
          <w:tcPr>
            <w:tcW w:w="0" w:type="auto"/>
          </w:tcPr>
          <w:p w:rsidR="007452B0" w:rsidRPr="00EF6BF6" w:rsidRDefault="007452B0" w:rsidP="00D35DEE">
            <w:pPr>
              <w:pStyle w:val="TAL"/>
            </w:pPr>
            <w:r w:rsidRPr="00EF6BF6">
              <w:t>Grouped</w:t>
            </w:r>
          </w:p>
        </w:tc>
        <w:tc>
          <w:tcPr>
            <w:tcW w:w="0" w:type="auto"/>
          </w:tcPr>
          <w:p w:rsidR="007452B0" w:rsidRPr="00EF6BF6" w:rsidRDefault="007452B0" w:rsidP="00D35DEE">
            <w:pPr>
              <w:pStyle w:val="TAL"/>
            </w:pPr>
            <w:r w:rsidRPr="00EF6BF6">
              <w:t>M,V</w:t>
            </w: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r w:rsidRPr="00EF6BF6">
              <w:t>No</w:t>
            </w:r>
          </w:p>
        </w:tc>
      </w:tr>
      <w:tr w:rsidR="007452B0" w:rsidRPr="00EF6BF6" w:rsidTr="00D35DEE">
        <w:trPr>
          <w:cantSplit/>
          <w:tblHeader/>
          <w:jc w:val="center"/>
        </w:trPr>
        <w:tc>
          <w:tcPr>
            <w:tcW w:w="0" w:type="auto"/>
          </w:tcPr>
          <w:p w:rsidR="007452B0" w:rsidRPr="00EF6BF6" w:rsidRDefault="007452B0" w:rsidP="00D35DEE">
            <w:pPr>
              <w:pStyle w:val="TAL"/>
            </w:pPr>
            <w:r w:rsidRPr="00EF6BF6">
              <w:t>Service-Data</w:t>
            </w:r>
          </w:p>
        </w:tc>
        <w:tc>
          <w:tcPr>
            <w:tcW w:w="0" w:type="auto"/>
          </w:tcPr>
          <w:p w:rsidR="007452B0" w:rsidRPr="00EF6BF6" w:rsidRDefault="009D2471" w:rsidP="00D35DEE">
            <w:pPr>
              <w:pStyle w:val="TAL"/>
            </w:pPr>
            <w:r w:rsidRPr="00EF6BF6">
              <w:t>3107</w:t>
            </w:r>
          </w:p>
        </w:tc>
        <w:tc>
          <w:tcPr>
            <w:tcW w:w="0" w:type="auto"/>
          </w:tcPr>
          <w:p w:rsidR="007452B0" w:rsidRPr="00EF6BF6" w:rsidRDefault="007452B0" w:rsidP="00D35DEE">
            <w:pPr>
              <w:pStyle w:val="TAL"/>
            </w:pPr>
            <w:r w:rsidRPr="00EF6BF6">
              <w:t>6.4.7</w:t>
            </w:r>
          </w:p>
        </w:tc>
        <w:tc>
          <w:tcPr>
            <w:tcW w:w="0" w:type="auto"/>
          </w:tcPr>
          <w:p w:rsidR="007452B0" w:rsidRPr="00EF6BF6" w:rsidRDefault="007452B0" w:rsidP="00D35DEE">
            <w:pPr>
              <w:pStyle w:val="TAL"/>
            </w:pPr>
            <w:r w:rsidRPr="00EF6BF6">
              <w:t>Grouped</w:t>
            </w:r>
          </w:p>
        </w:tc>
        <w:tc>
          <w:tcPr>
            <w:tcW w:w="0" w:type="auto"/>
          </w:tcPr>
          <w:p w:rsidR="007452B0" w:rsidRPr="00EF6BF6" w:rsidRDefault="007452B0" w:rsidP="00D35DEE">
            <w:pPr>
              <w:pStyle w:val="TAL"/>
            </w:pPr>
            <w:r w:rsidRPr="00EF6BF6">
              <w:t>M,V</w:t>
            </w: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r w:rsidRPr="00EF6BF6">
              <w:t>No</w:t>
            </w:r>
          </w:p>
        </w:tc>
      </w:tr>
      <w:tr w:rsidR="007452B0" w:rsidRPr="00EF6BF6" w:rsidTr="00D35DEE">
        <w:trPr>
          <w:cantSplit/>
          <w:tblHeader/>
          <w:jc w:val="center"/>
        </w:trPr>
        <w:tc>
          <w:tcPr>
            <w:tcW w:w="0" w:type="auto"/>
          </w:tcPr>
          <w:p w:rsidR="007452B0" w:rsidRPr="00EF6BF6" w:rsidRDefault="007452B0" w:rsidP="00D35DEE">
            <w:pPr>
              <w:pStyle w:val="TAL"/>
            </w:pPr>
            <w:r w:rsidRPr="00EF6BF6">
              <w:t>T4-Data</w:t>
            </w:r>
          </w:p>
        </w:tc>
        <w:tc>
          <w:tcPr>
            <w:tcW w:w="0" w:type="auto"/>
          </w:tcPr>
          <w:p w:rsidR="007452B0" w:rsidRPr="00EF6BF6" w:rsidRDefault="009D2471" w:rsidP="00D35DEE">
            <w:pPr>
              <w:pStyle w:val="TAL"/>
            </w:pPr>
            <w:r w:rsidRPr="00EF6BF6">
              <w:t>3108</w:t>
            </w:r>
          </w:p>
        </w:tc>
        <w:tc>
          <w:tcPr>
            <w:tcW w:w="0" w:type="auto"/>
          </w:tcPr>
          <w:p w:rsidR="007452B0" w:rsidRPr="00EF6BF6" w:rsidRDefault="007452B0" w:rsidP="00D35DEE">
            <w:pPr>
              <w:pStyle w:val="TAL"/>
            </w:pPr>
            <w:r w:rsidRPr="00EF6BF6">
              <w:t>6.4.8</w:t>
            </w:r>
          </w:p>
        </w:tc>
        <w:tc>
          <w:tcPr>
            <w:tcW w:w="0" w:type="auto"/>
          </w:tcPr>
          <w:p w:rsidR="007452B0" w:rsidRPr="00EF6BF6" w:rsidRDefault="007452B0" w:rsidP="00D35DEE">
            <w:pPr>
              <w:pStyle w:val="TAL"/>
            </w:pPr>
            <w:r w:rsidRPr="00EF6BF6">
              <w:t>Grouped</w:t>
            </w:r>
          </w:p>
        </w:tc>
        <w:tc>
          <w:tcPr>
            <w:tcW w:w="0" w:type="auto"/>
          </w:tcPr>
          <w:p w:rsidR="007452B0" w:rsidRPr="00EF6BF6" w:rsidRDefault="007452B0" w:rsidP="00D35DEE">
            <w:pPr>
              <w:pStyle w:val="TAL"/>
            </w:pPr>
            <w:r w:rsidRPr="00EF6BF6">
              <w:t>M,V</w:t>
            </w: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r w:rsidRPr="00EF6BF6">
              <w:t>No</w:t>
            </w:r>
          </w:p>
        </w:tc>
      </w:tr>
      <w:tr w:rsidR="007452B0" w:rsidRPr="00EF6BF6" w:rsidTr="00D35DEE">
        <w:trPr>
          <w:cantSplit/>
          <w:tblHeader/>
          <w:jc w:val="center"/>
        </w:trPr>
        <w:tc>
          <w:tcPr>
            <w:tcW w:w="0" w:type="auto"/>
          </w:tcPr>
          <w:p w:rsidR="007452B0" w:rsidRPr="00EF6BF6" w:rsidRDefault="007452B0" w:rsidP="00D35DEE">
            <w:pPr>
              <w:pStyle w:val="TAL"/>
            </w:pPr>
            <w:r w:rsidRPr="00EF6BF6">
              <w:t>HSS-Cause</w:t>
            </w:r>
          </w:p>
        </w:tc>
        <w:tc>
          <w:tcPr>
            <w:tcW w:w="0" w:type="auto"/>
          </w:tcPr>
          <w:p w:rsidR="007452B0" w:rsidRPr="00EF6BF6" w:rsidRDefault="009D2471" w:rsidP="00D35DEE">
            <w:pPr>
              <w:pStyle w:val="TAL"/>
              <w:rPr>
                <w:b/>
              </w:rPr>
            </w:pPr>
            <w:r w:rsidRPr="00EF6BF6">
              <w:t>3109</w:t>
            </w:r>
          </w:p>
        </w:tc>
        <w:tc>
          <w:tcPr>
            <w:tcW w:w="0" w:type="auto"/>
          </w:tcPr>
          <w:p w:rsidR="007452B0" w:rsidRPr="00EF6BF6" w:rsidRDefault="007452B0" w:rsidP="00D35DEE">
            <w:pPr>
              <w:pStyle w:val="TAL"/>
            </w:pPr>
            <w:r w:rsidRPr="00EF6BF6">
              <w:t>6.4.9</w:t>
            </w:r>
          </w:p>
        </w:tc>
        <w:tc>
          <w:tcPr>
            <w:tcW w:w="0" w:type="auto"/>
          </w:tcPr>
          <w:p w:rsidR="007452B0" w:rsidRPr="00EF6BF6" w:rsidRDefault="007452B0" w:rsidP="00D35DEE">
            <w:pPr>
              <w:pStyle w:val="TAL"/>
            </w:pPr>
            <w:r w:rsidRPr="00EF6BF6">
              <w:t>Unsigned32</w:t>
            </w:r>
          </w:p>
        </w:tc>
        <w:tc>
          <w:tcPr>
            <w:tcW w:w="0" w:type="auto"/>
          </w:tcPr>
          <w:p w:rsidR="007452B0" w:rsidRPr="00EF6BF6" w:rsidRDefault="007452B0" w:rsidP="00D35DEE">
            <w:pPr>
              <w:pStyle w:val="TAL"/>
            </w:pPr>
            <w:r w:rsidRPr="00EF6BF6">
              <w:t>M,V</w:t>
            </w: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r w:rsidRPr="00EF6BF6">
              <w:t>No</w:t>
            </w:r>
          </w:p>
        </w:tc>
      </w:tr>
      <w:tr w:rsidR="007452B0" w:rsidRPr="00EF6BF6" w:rsidTr="00D35DEE">
        <w:trPr>
          <w:cantSplit/>
          <w:tblHeader/>
          <w:jc w:val="center"/>
        </w:trPr>
        <w:tc>
          <w:tcPr>
            <w:tcW w:w="0" w:type="auto"/>
          </w:tcPr>
          <w:p w:rsidR="007452B0" w:rsidRPr="00EF6BF6" w:rsidRDefault="007452B0" w:rsidP="00D35DEE">
            <w:pPr>
              <w:pStyle w:val="TAL"/>
            </w:pPr>
            <w:r w:rsidRPr="00EF6BF6">
              <w:t>SIR-Flags</w:t>
            </w:r>
          </w:p>
        </w:tc>
        <w:tc>
          <w:tcPr>
            <w:tcW w:w="0" w:type="auto"/>
          </w:tcPr>
          <w:p w:rsidR="007452B0" w:rsidRPr="00EF6BF6" w:rsidRDefault="009D2471" w:rsidP="00D35DEE">
            <w:pPr>
              <w:pStyle w:val="TAL"/>
            </w:pPr>
            <w:r w:rsidRPr="00EF6BF6">
              <w:t>3110</w:t>
            </w:r>
          </w:p>
        </w:tc>
        <w:tc>
          <w:tcPr>
            <w:tcW w:w="0" w:type="auto"/>
          </w:tcPr>
          <w:p w:rsidR="007452B0" w:rsidRPr="00EF6BF6" w:rsidRDefault="007452B0" w:rsidP="00D35DEE">
            <w:pPr>
              <w:pStyle w:val="TAL"/>
            </w:pPr>
            <w:r w:rsidRPr="00EF6BF6">
              <w:t>6.4.10</w:t>
            </w:r>
          </w:p>
        </w:tc>
        <w:tc>
          <w:tcPr>
            <w:tcW w:w="0" w:type="auto"/>
          </w:tcPr>
          <w:p w:rsidR="007452B0" w:rsidRPr="00EF6BF6" w:rsidRDefault="007452B0" w:rsidP="00D35DEE">
            <w:pPr>
              <w:pStyle w:val="TAL"/>
            </w:pPr>
            <w:r w:rsidRPr="00EF6BF6">
              <w:t>Unsigned32</w:t>
            </w:r>
          </w:p>
        </w:tc>
        <w:tc>
          <w:tcPr>
            <w:tcW w:w="0" w:type="auto"/>
          </w:tcPr>
          <w:p w:rsidR="007452B0" w:rsidRPr="00EF6BF6" w:rsidRDefault="007452B0" w:rsidP="00D35DEE">
            <w:pPr>
              <w:pStyle w:val="TAL"/>
            </w:pPr>
            <w:r w:rsidRPr="00EF6BF6">
              <w:t>M,V</w:t>
            </w: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r w:rsidRPr="00EF6BF6">
              <w:t>No</w:t>
            </w:r>
          </w:p>
        </w:tc>
      </w:tr>
      <w:tr w:rsidR="007452B0" w:rsidRPr="00EF6BF6" w:rsidTr="00D35DEE">
        <w:trPr>
          <w:cantSplit/>
          <w:tblHeader/>
          <w:jc w:val="center"/>
        </w:trPr>
        <w:tc>
          <w:tcPr>
            <w:tcW w:w="0" w:type="auto"/>
          </w:tcPr>
          <w:p w:rsidR="007452B0" w:rsidRPr="00EF6BF6" w:rsidRDefault="007452B0" w:rsidP="00D35DEE">
            <w:pPr>
              <w:pStyle w:val="TAL"/>
            </w:pPr>
            <w:r w:rsidRPr="00EF6BF6">
              <w:t>External-Identifier</w:t>
            </w:r>
          </w:p>
        </w:tc>
        <w:tc>
          <w:tcPr>
            <w:tcW w:w="0" w:type="auto"/>
          </w:tcPr>
          <w:p w:rsidR="007452B0" w:rsidRPr="00EF6BF6" w:rsidRDefault="009D2471" w:rsidP="00D35DEE">
            <w:pPr>
              <w:pStyle w:val="TAL"/>
            </w:pPr>
            <w:r w:rsidRPr="00EF6BF6">
              <w:t>3111</w:t>
            </w:r>
          </w:p>
        </w:tc>
        <w:tc>
          <w:tcPr>
            <w:tcW w:w="0" w:type="auto"/>
          </w:tcPr>
          <w:p w:rsidR="007452B0" w:rsidRPr="00EF6BF6" w:rsidRDefault="007452B0" w:rsidP="00D35DEE">
            <w:pPr>
              <w:pStyle w:val="TAL"/>
            </w:pPr>
            <w:r w:rsidRPr="00EF6BF6">
              <w:t>6.4.11</w:t>
            </w:r>
          </w:p>
        </w:tc>
        <w:tc>
          <w:tcPr>
            <w:tcW w:w="0" w:type="auto"/>
          </w:tcPr>
          <w:p w:rsidR="007452B0" w:rsidRPr="00EF6BF6" w:rsidRDefault="007452B0" w:rsidP="00D35DEE">
            <w:pPr>
              <w:pStyle w:val="TAL"/>
            </w:pPr>
            <w:r w:rsidRPr="00EF6BF6">
              <w:t>UTF8String</w:t>
            </w:r>
          </w:p>
        </w:tc>
        <w:tc>
          <w:tcPr>
            <w:tcW w:w="0" w:type="auto"/>
          </w:tcPr>
          <w:p w:rsidR="007452B0" w:rsidRPr="00EF6BF6" w:rsidRDefault="007452B0" w:rsidP="00D35DEE">
            <w:pPr>
              <w:pStyle w:val="TAL"/>
            </w:pPr>
            <w:r w:rsidRPr="00EF6BF6">
              <w:t>M,V</w:t>
            </w: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p>
        </w:tc>
        <w:tc>
          <w:tcPr>
            <w:tcW w:w="0" w:type="auto"/>
          </w:tcPr>
          <w:p w:rsidR="007452B0" w:rsidRPr="00EF6BF6" w:rsidRDefault="007452B0" w:rsidP="00D35DEE">
            <w:pPr>
              <w:pStyle w:val="TAL"/>
            </w:pPr>
            <w:r w:rsidRPr="00EF6BF6">
              <w:t>No</w:t>
            </w:r>
          </w:p>
        </w:tc>
      </w:tr>
      <w:tr w:rsidR="00063D72" w:rsidRPr="00EF6BF6" w:rsidTr="00C51A60">
        <w:trPr>
          <w:cantSplit/>
          <w:tblHeader/>
          <w:jc w:val="center"/>
        </w:trPr>
        <w:tc>
          <w:tcPr>
            <w:tcW w:w="0" w:type="auto"/>
          </w:tcPr>
          <w:p w:rsidR="00063D72" w:rsidRPr="00EF6BF6" w:rsidRDefault="00063D72" w:rsidP="00C51A60">
            <w:pPr>
              <w:pStyle w:val="TAL"/>
            </w:pPr>
            <w:r w:rsidRPr="00EF6BF6">
              <w:t>IP-SM-GW-Realm</w:t>
            </w:r>
          </w:p>
        </w:tc>
        <w:tc>
          <w:tcPr>
            <w:tcW w:w="0" w:type="auto"/>
          </w:tcPr>
          <w:p w:rsidR="00063D72" w:rsidRPr="00EF6BF6" w:rsidRDefault="00063D72" w:rsidP="00C51A60">
            <w:pPr>
              <w:pStyle w:val="TAL"/>
            </w:pPr>
            <w:r w:rsidRPr="00EF6BF6">
              <w:t>3112</w:t>
            </w:r>
          </w:p>
        </w:tc>
        <w:tc>
          <w:tcPr>
            <w:tcW w:w="0" w:type="auto"/>
          </w:tcPr>
          <w:p w:rsidR="00063D72" w:rsidRPr="00EF6BF6" w:rsidRDefault="00063D72" w:rsidP="00C51A60">
            <w:pPr>
              <w:pStyle w:val="TAL"/>
            </w:pPr>
            <w:r w:rsidRPr="00EF6BF6">
              <w:t>6.4.18</w:t>
            </w:r>
          </w:p>
        </w:tc>
        <w:tc>
          <w:tcPr>
            <w:tcW w:w="0" w:type="auto"/>
          </w:tcPr>
          <w:p w:rsidR="00063D72" w:rsidRPr="00EF6BF6" w:rsidRDefault="00063D72" w:rsidP="00C51A60">
            <w:pPr>
              <w:pStyle w:val="TAL"/>
            </w:pPr>
            <w:r w:rsidRPr="00EF6BF6">
              <w:t>DiameterIdentity</w:t>
            </w:r>
          </w:p>
        </w:tc>
        <w:tc>
          <w:tcPr>
            <w:tcW w:w="0" w:type="auto"/>
          </w:tcPr>
          <w:p w:rsidR="00063D72" w:rsidRPr="00EF6BF6" w:rsidRDefault="00063D72" w:rsidP="00C51A60">
            <w:pPr>
              <w:pStyle w:val="TAL"/>
            </w:pPr>
            <w:r w:rsidRPr="00EF6BF6">
              <w:t>M,V</w:t>
            </w:r>
          </w:p>
        </w:tc>
        <w:tc>
          <w:tcPr>
            <w:tcW w:w="0" w:type="auto"/>
          </w:tcPr>
          <w:p w:rsidR="00063D72" w:rsidRPr="00EF6BF6" w:rsidRDefault="00063D72" w:rsidP="00C51A60">
            <w:pPr>
              <w:pStyle w:val="TAL"/>
            </w:pPr>
          </w:p>
        </w:tc>
        <w:tc>
          <w:tcPr>
            <w:tcW w:w="0" w:type="auto"/>
          </w:tcPr>
          <w:p w:rsidR="00063D72" w:rsidRPr="00EF6BF6" w:rsidRDefault="00063D72" w:rsidP="00C51A60">
            <w:pPr>
              <w:pStyle w:val="TAL"/>
            </w:pPr>
          </w:p>
        </w:tc>
        <w:tc>
          <w:tcPr>
            <w:tcW w:w="0" w:type="auto"/>
          </w:tcPr>
          <w:p w:rsidR="00063D72" w:rsidRPr="00EF6BF6" w:rsidRDefault="00063D72" w:rsidP="00C51A60">
            <w:pPr>
              <w:pStyle w:val="TAL"/>
            </w:pPr>
          </w:p>
        </w:tc>
        <w:tc>
          <w:tcPr>
            <w:tcW w:w="0" w:type="auto"/>
          </w:tcPr>
          <w:p w:rsidR="00063D72" w:rsidRPr="00EF6BF6" w:rsidRDefault="00063D72" w:rsidP="00C51A60">
            <w:pPr>
              <w:pStyle w:val="TAL"/>
            </w:pPr>
            <w:r w:rsidRPr="00EF6BF6">
              <w:t>No</w:t>
            </w:r>
          </w:p>
        </w:tc>
      </w:tr>
      <w:tr w:rsidR="007452B0" w:rsidRPr="00EF6BF6" w:rsidTr="00D35DEE">
        <w:trPr>
          <w:cantSplit/>
          <w:tblHeader/>
          <w:jc w:val="center"/>
        </w:trPr>
        <w:tc>
          <w:tcPr>
            <w:tcW w:w="0" w:type="auto"/>
            <w:gridSpan w:val="9"/>
          </w:tcPr>
          <w:p w:rsidR="007452B0" w:rsidRPr="00EF6BF6" w:rsidRDefault="007452B0" w:rsidP="00D35DEE">
            <w:pPr>
              <w:pStyle w:val="TAN"/>
            </w:pPr>
            <w:r w:rsidRPr="00EF6BF6">
              <w:t>NOTE 1:</w:t>
            </w:r>
            <w:r w:rsidRPr="00EF6BF6">
              <w:tab/>
              <w:t xml:space="preserve">The AVP header bit denoted as "M" indicates whether support of the AVP is required. The AVP header bit denoted as "V" indicates whether the optional Vendor-ID field is present in the AVP header. For further details, see </w:t>
            </w:r>
            <w:r w:rsidR="002C35CB" w:rsidRPr="00EF6BF6">
              <w:rPr>
                <w:lang w:val="it-IT"/>
              </w:rPr>
              <w:t>IETF RFC 6733 [</w:t>
            </w:r>
            <w:r w:rsidR="00846A84" w:rsidRPr="00EF6BF6">
              <w:rPr>
                <w:lang w:val="it-IT"/>
              </w:rPr>
              <w:t>23]</w:t>
            </w:r>
            <w:r w:rsidRPr="00EF6BF6">
              <w:t>.</w:t>
            </w:r>
          </w:p>
          <w:p w:rsidR="007452B0" w:rsidRPr="00EF6BF6" w:rsidRDefault="007452B0" w:rsidP="00D35DEE">
            <w:pPr>
              <w:pStyle w:val="TAN"/>
            </w:pPr>
            <w:r w:rsidRPr="00EF6BF6">
              <w:t>NOTE 2:</w:t>
            </w:r>
            <w:r w:rsidRPr="00EF6BF6">
              <w:tab/>
              <w:t>If the M-bit is set for an AVP and the receiver does not understand the AVP, it shall return a rejection. If the M-bit is not set for an AVP, the receiver shall not return a rejection, whether or not it understands the AVP. If the receiver understands the AVP but the M-bit value does not match with the definition in this table, the receiver shall ignore the M-bit.</w:t>
            </w:r>
          </w:p>
        </w:tc>
      </w:tr>
    </w:tbl>
    <w:p w:rsidR="007452B0" w:rsidRPr="00EF6BF6" w:rsidRDefault="007452B0" w:rsidP="007452B0"/>
    <w:p w:rsidR="007452B0" w:rsidRPr="00EF6BF6" w:rsidRDefault="007452B0" w:rsidP="007452B0">
      <w:r w:rsidRPr="00EF6BF6">
        <w:t xml:space="preserve">The following table specifies the Diameter AVPs re-used by the S6m/S6n interface protocol from existing Diameter Applications, including a reference to their respective specifications and when needed, a short description of their use within S6m/S6n. </w:t>
      </w:r>
    </w:p>
    <w:p w:rsidR="007452B0" w:rsidRPr="00EF6BF6" w:rsidRDefault="002C35CB" w:rsidP="007452B0">
      <w:r w:rsidRPr="00EF6BF6">
        <w:t>Any other AVPs from existing Diameter Applications, except for the AVPs from Diameter base protocol as specified in IETF RFC 6733 [</w:t>
      </w:r>
      <w:r w:rsidR="00846A84" w:rsidRPr="00EF6BF6">
        <w:t>23]</w:t>
      </w:r>
      <w:r w:rsidRPr="00EF6BF6">
        <w:t>, do not need to be supported. The AVPs from Diameter base protocol as specified in IETF RFC 6733 [</w:t>
      </w:r>
      <w:r w:rsidR="00846A84" w:rsidRPr="00EF6BF6">
        <w:t>23]</w:t>
      </w:r>
      <w:r w:rsidRPr="00EF6BF6">
        <w:t xml:space="preserve"> are not included in table 6.4.1/2, but they </w:t>
      </w:r>
      <w:r w:rsidRPr="00EF6BF6">
        <w:rPr>
          <w:rFonts w:hint="eastAsia"/>
          <w:lang w:eastAsia="zh-CN"/>
        </w:rPr>
        <w:t>may be</w:t>
      </w:r>
      <w:r w:rsidRPr="00EF6BF6">
        <w:rPr>
          <w:lang w:eastAsia="zh-CN"/>
        </w:rPr>
        <w:t xml:space="preserve"> </w:t>
      </w:r>
      <w:r w:rsidRPr="00EF6BF6">
        <w:t xml:space="preserve">re-used for the S6m/S6n </w:t>
      </w:r>
      <w:r w:rsidRPr="00EF6BF6">
        <w:rPr>
          <w:rFonts w:hint="eastAsia"/>
          <w:lang w:eastAsia="zh-CN"/>
        </w:rPr>
        <w:t>protocol</w:t>
      </w:r>
      <w:r w:rsidRPr="00EF6BF6">
        <w:t>.</w:t>
      </w:r>
    </w:p>
    <w:p w:rsidR="007452B0" w:rsidRPr="00EF6BF6" w:rsidRDefault="007452B0" w:rsidP="007452B0">
      <w:pPr>
        <w:pStyle w:val="TH"/>
      </w:pPr>
      <w:r w:rsidRPr="00EF6BF6">
        <w:lastRenderedPageBreak/>
        <w:t>Table 6.4.1/2: S6m/S6n re-used Diameter AVPs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476"/>
        <w:gridCol w:w="2038"/>
        <w:gridCol w:w="2628"/>
      </w:tblGrid>
      <w:tr w:rsidR="007452B0" w:rsidRPr="00EF6BF6" w:rsidTr="00D35DEE">
        <w:trPr>
          <w:cantSplit/>
          <w:tblHeader/>
          <w:jc w:val="center"/>
        </w:trPr>
        <w:tc>
          <w:tcPr>
            <w:tcW w:w="2476" w:type="dxa"/>
            <w:vAlign w:val="center"/>
          </w:tcPr>
          <w:p w:rsidR="007452B0" w:rsidRPr="00EF6BF6" w:rsidRDefault="007452B0" w:rsidP="00D35DEE">
            <w:pPr>
              <w:pStyle w:val="TH"/>
            </w:pPr>
            <w:r w:rsidRPr="00EF6BF6">
              <w:t>Attribute Name</w:t>
            </w:r>
          </w:p>
        </w:tc>
        <w:tc>
          <w:tcPr>
            <w:tcW w:w="2038" w:type="dxa"/>
            <w:vAlign w:val="center"/>
          </w:tcPr>
          <w:p w:rsidR="007452B0" w:rsidRPr="00EF6BF6" w:rsidRDefault="007452B0" w:rsidP="00D35DEE">
            <w:pPr>
              <w:pStyle w:val="TH"/>
            </w:pPr>
            <w:r w:rsidRPr="00EF6BF6">
              <w:t>Reference</w:t>
            </w:r>
          </w:p>
        </w:tc>
        <w:tc>
          <w:tcPr>
            <w:tcW w:w="2628" w:type="dxa"/>
            <w:vAlign w:val="center"/>
          </w:tcPr>
          <w:p w:rsidR="007452B0" w:rsidRPr="00EF6BF6" w:rsidRDefault="007452B0" w:rsidP="00D35DEE">
            <w:pPr>
              <w:pStyle w:val="TH"/>
            </w:pPr>
            <w:r w:rsidRPr="00EF6BF6">
              <w:t>Comments</w:t>
            </w:r>
          </w:p>
        </w:tc>
      </w:tr>
      <w:tr w:rsidR="002C35CB" w:rsidRPr="00EF6BF6" w:rsidTr="00D35DEE">
        <w:trPr>
          <w:cantSplit/>
          <w:jc w:val="center"/>
        </w:trPr>
        <w:tc>
          <w:tcPr>
            <w:tcW w:w="2476" w:type="dxa"/>
            <w:vAlign w:val="center"/>
          </w:tcPr>
          <w:p w:rsidR="002C35CB" w:rsidRPr="00EF6BF6" w:rsidRDefault="002C35CB" w:rsidP="002C35CB">
            <w:pPr>
              <w:pStyle w:val="TAL"/>
            </w:pPr>
            <w:r w:rsidRPr="00EF6BF6">
              <w:t>User-Name</w:t>
            </w:r>
          </w:p>
        </w:tc>
        <w:tc>
          <w:tcPr>
            <w:tcW w:w="2038" w:type="dxa"/>
            <w:vAlign w:val="center"/>
          </w:tcPr>
          <w:p w:rsidR="002C35CB" w:rsidRPr="00EF6BF6" w:rsidRDefault="002C35CB" w:rsidP="002C35CB">
            <w:pPr>
              <w:pStyle w:val="TAL"/>
            </w:pPr>
            <w:r w:rsidRPr="00EF6BF6">
              <w:rPr>
                <w:lang w:val="it-IT"/>
              </w:rPr>
              <w:t>IETF RFC 6733 [</w:t>
            </w:r>
            <w:r w:rsidR="00846A84" w:rsidRPr="00EF6BF6">
              <w:rPr>
                <w:lang w:val="it-IT"/>
              </w:rPr>
              <w:t>23]</w:t>
            </w:r>
          </w:p>
        </w:tc>
        <w:tc>
          <w:tcPr>
            <w:tcW w:w="2628" w:type="dxa"/>
            <w:vAlign w:val="center"/>
          </w:tcPr>
          <w:p w:rsidR="002C35CB" w:rsidRPr="00EF6BF6" w:rsidRDefault="002C35CB" w:rsidP="002C35CB">
            <w:pPr>
              <w:pStyle w:val="TAL"/>
            </w:pPr>
            <w:r w:rsidRPr="00EF6BF6">
              <w:t>This AVP shall contain the IMSI of the UE, in the User-Identifier AVP.</w:t>
            </w:r>
          </w:p>
        </w:tc>
      </w:tr>
      <w:tr w:rsidR="002C35CB" w:rsidRPr="00EF6BF6" w:rsidTr="00D35DEE">
        <w:trPr>
          <w:cantSplit/>
          <w:jc w:val="center"/>
        </w:trPr>
        <w:tc>
          <w:tcPr>
            <w:tcW w:w="2476" w:type="dxa"/>
            <w:vAlign w:val="center"/>
          </w:tcPr>
          <w:p w:rsidR="002C35CB" w:rsidRPr="00EF6BF6" w:rsidRDefault="002C35CB" w:rsidP="002C35CB">
            <w:pPr>
              <w:pStyle w:val="TAL"/>
            </w:pPr>
            <w:r w:rsidRPr="00EF6BF6">
              <w:t>MSISDN</w:t>
            </w:r>
          </w:p>
        </w:tc>
        <w:tc>
          <w:tcPr>
            <w:tcW w:w="2038" w:type="dxa"/>
            <w:vAlign w:val="center"/>
          </w:tcPr>
          <w:p w:rsidR="002C35CB" w:rsidRPr="00EF6BF6" w:rsidRDefault="002C35CB" w:rsidP="002C35CB">
            <w:pPr>
              <w:pStyle w:val="TAL"/>
            </w:pPr>
            <w:r w:rsidRPr="00EF6BF6">
              <w:t>3GPP TS 29.329 [10]</w:t>
            </w:r>
          </w:p>
        </w:tc>
        <w:tc>
          <w:tcPr>
            <w:tcW w:w="2628" w:type="dxa"/>
            <w:vAlign w:val="center"/>
          </w:tcPr>
          <w:p w:rsidR="002C35CB" w:rsidRPr="00EF6BF6" w:rsidRDefault="002C35CB" w:rsidP="002C35CB">
            <w:pPr>
              <w:pStyle w:val="TAL"/>
            </w:pPr>
          </w:p>
        </w:tc>
      </w:tr>
      <w:tr w:rsidR="002C35CB" w:rsidRPr="00EF6BF6" w:rsidTr="00D35DEE">
        <w:trPr>
          <w:cantSplit/>
          <w:jc w:val="center"/>
        </w:trPr>
        <w:tc>
          <w:tcPr>
            <w:tcW w:w="2476" w:type="dxa"/>
            <w:vAlign w:val="center"/>
          </w:tcPr>
          <w:p w:rsidR="002C35CB" w:rsidRPr="00EF6BF6" w:rsidRDefault="002C35CB" w:rsidP="002C35CB">
            <w:pPr>
              <w:pStyle w:val="TAL"/>
            </w:pPr>
            <w:r w:rsidRPr="00EF6BF6">
              <w:t>LMSI</w:t>
            </w:r>
          </w:p>
        </w:tc>
        <w:tc>
          <w:tcPr>
            <w:tcW w:w="2038" w:type="dxa"/>
            <w:vAlign w:val="center"/>
          </w:tcPr>
          <w:p w:rsidR="002C35CB" w:rsidRPr="00EF6BF6" w:rsidRDefault="002C35CB" w:rsidP="002C35CB">
            <w:pPr>
              <w:pStyle w:val="TAL"/>
            </w:pPr>
            <w:r w:rsidRPr="00EF6BF6">
              <w:t>3GPP TS 29.173 [8]</w:t>
            </w:r>
          </w:p>
        </w:tc>
        <w:tc>
          <w:tcPr>
            <w:tcW w:w="2628" w:type="dxa"/>
            <w:vAlign w:val="center"/>
          </w:tcPr>
          <w:p w:rsidR="002C35CB" w:rsidRPr="00EF6BF6" w:rsidRDefault="002C35CB" w:rsidP="002C35CB">
            <w:pPr>
              <w:pStyle w:val="TAL"/>
            </w:pPr>
          </w:p>
        </w:tc>
      </w:tr>
      <w:tr w:rsidR="002C35CB" w:rsidRPr="00EF6BF6" w:rsidTr="00D35DEE">
        <w:trPr>
          <w:cantSplit/>
          <w:jc w:val="center"/>
        </w:trPr>
        <w:tc>
          <w:tcPr>
            <w:tcW w:w="2476" w:type="dxa"/>
            <w:vAlign w:val="center"/>
          </w:tcPr>
          <w:p w:rsidR="002C35CB" w:rsidRPr="00EF6BF6" w:rsidRDefault="002C35CB" w:rsidP="002C35CB">
            <w:pPr>
              <w:pStyle w:val="TAL"/>
            </w:pPr>
            <w:r w:rsidRPr="00EF6BF6">
              <w:t>Serving-Node</w:t>
            </w:r>
          </w:p>
        </w:tc>
        <w:tc>
          <w:tcPr>
            <w:tcW w:w="2038" w:type="dxa"/>
            <w:vAlign w:val="center"/>
          </w:tcPr>
          <w:p w:rsidR="002C35CB" w:rsidRPr="00EF6BF6" w:rsidRDefault="002C35CB" w:rsidP="002C35CB">
            <w:pPr>
              <w:pStyle w:val="TAL"/>
            </w:pPr>
            <w:r w:rsidRPr="00EF6BF6">
              <w:t>3GPP TS 29.173 [8]</w:t>
            </w:r>
          </w:p>
        </w:tc>
        <w:tc>
          <w:tcPr>
            <w:tcW w:w="2628" w:type="dxa"/>
            <w:vAlign w:val="center"/>
          </w:tcPr>
          <w:p w:rsidR="002C35CB" w:rsidRPr="00EF6BF6" w:rsidRDefault="002C35CB" w:rsidP="002C35CB">
            <w:pPr>
              <w:pStyle w:val="TAL"/>
            </w:pPr>
            <w:r w:rsidRPr="00EF6BF6">
              <w:t>see 6.4.12</w:t>
            </w:r>
          </w:p>
        </w:tc>
      </w:tr>
      <w:tr w:rsidR="002C35CB" w:rsidRPr="00EF6BF6" w:rsidTr="00D35DEE">
        <w:trPr>
          <w:cantSplit/>
          <w:jc w:val="center"/>
        </w:trPr>
        <w:tc>
          <w:tcPr>
            <w:tcW w:w="2476" w:type="dxa"/>
            <w:vAlign w:val="center"/>
          </w:tcPr>
          <w:p w:rsidR="002C35CB" w:rsidRPr="00EF6BF6" w:rsidRDefault="002C35CB" w:rsidP="002C35CB">
            <w:pPr>
              <w:pStyle w:val="TAL"/>
            </w:pPr>
            <w:r w:rsidRPr="00EF6BF6">
              <w:t>Additional-Serving-Node</w:t>
            </w:r>
          </w:p>
        </w:tc>
        <w:tc>
          <w:tcPr>
            <w:tcW w:w="2038" w:type="dxa"/>
            <w:vAlign w:val="center"/>
          </w:tcPr>
          <w:p w:rsidR="002C35CB" w:rsidRPr="00EF6BF6" w:rsidRDefault="002C35CB" w:rsidP="002C35CB">
            <w:pPr>
              <w:pStyle w:val="TAL"/>
            </w:pPr>
            <w:r w:rsidRPr="00EF6BF6">
              <w:t>3GPP TS 29.173 [8]</w:t>
            </w:r>
          </w:p>
        </w:tc>
        <w:tc>
          <w:tcPr>
            <w:tcW w:w="2628" w:type="dxa"/>
            <w:vAlign w:val="center"/>
          </w:tcPr>
          <w:p w:rsidR="002C35CB" w:rsidRPr="00EF6BF6" w:rsidRDefault="002C35CB" w:rsidP="002C35CB">
            <w:pPr>
              <w:pStyle w:val="TAL"/>
            </w:pPr>
            <w:r w:rsidRPr="00EF6BF6">
              <w:t>see 6.4.13</w:t>
            </w:r>
          </w:p>
        </w:tc>
      </w:tr>
      <w:tr w:rsidR="002C35CB" w:rsidRPr="00EF6BF6" w:rsidTr="00D35DEE">
        <w:trPr>
          <w:cantSplit/>
          <w:jc w:val="center"/>
        </w:trPr>
        <w:tc>
          <w:tcPr>
            <w:tcW w:w="2476" w:type="dxa"/>
            <w:vAlign w:val="center"/>
          </w:tcPr>
          <w:p w:rsidR="002C35CB" w:rsidRPr="00EF6BF6" w:rsidRDefault="002C35CB" w:rsidP="002C35CB">
            <w:pPr>
              <w:pStyle w:val="TAL"/>
            </w:pPr>
            <w:r w:rsidRPr="00EF6BF6">
              <w:t>Supported-Features</w:t>
            </w:r>
          </w:p>
        </w:tc>
        <w:tc>
          <w:tcPr>
            <w:tcW w:w="2038" w:type="dxa"/>
            <w:vAlign w:val="center"/>
          </w:tcPr>
          <w:p w:rsidR="002C35CB" w:rsidRPr="00EF6BF6" w:rsidRDefault="002C35CB" w:rsidP="002C35CB">
            <w:pPr>
              <w:pStyle w:val="TAL"/>
            </w:pPr>
            <w:r w:rsidRPr="00EF6BF6">
              <w:t>3GPP TS 29.229 [7]</w:t>
            </w:r>
          </w:p>
        </w:tc>
        <w:tc>
          <w:tcPr>
            <w:tcW w:w="2628" w:type="dxa"/>
            <w:vAlign w:val="center"/>
          </w:tcPr>
          <w:p w:rsidR="002C35CB" w:rsidRPr="00EF6BF6" w:rsidRDefault="002C35CB" w:rsidP="002C35CB">
            <w:pPr>
              <w:pStyle w:val="TAL"/>
            </w:pPr>
          </w:p>
        </w:tc>
      </w:tr>
      <w:tr w:rsidR="002C35CB" w:rsidRPr="00EF6BF6" w:rsidTr="00D35DEE">
        <w:trPr>
          <w:cantSplit/>
          <w:jc w:val="center"/>
        </w:trPr>
        <w:tc>
          <w:tcPr>
            <w:tcW w:w="2476" w:type="dxa"/>
            <w:vAlign w:val="center"/>
          </w:tcPr>
          <w:p w:rsidR="002C35CB" w:rsidRPr="00EF6BF6" w:rsidRDefault="002C35CB" w:rsidP="002C35CB">
            <w:pPr>
              <w:pStyle w:val="TAL"/>
            </w:pPr>
            <w:r w:rsidRPr="00EF6BF6">
              <w:t>Feature-List-ID</w:t>
            </w:r>
          </w:p>
        </w:tc>
        <w:tc>
          <w:tcPr>
            <w:tcW w:w="2038" w:type="dxa"/>
            <w:vAlign w:val="center"/>
          </w:tcPr>
          <w:p w:rsidR="002C35CB" w:rsidRPr="00EF6BF6" w:rsidRDefault="002C35CB" w:rsidP="002C35CB">
            <w:pPr>
              <w:pStyle w:val="TAL"/>
            </w:pPr>
            <w:r w:rsidRPr="00EF6BF6">
              <w:t>3GPP TS 29.229 [7]</w:t>
            </w:r>
          </w:p>
        </w:tc>
        <w:tc>
          <w:tcPr>
            <w:tcW w:w="2628" w:type="dxa"/>
            <w:vAlign w:val="center"/>
          </w:tcPr>
          <w:p w:rsidR="002C35CB" w:rsidRPr="00EF6BF6" w:rsidRDefault="002C35CB" w:rsidP="002C35CB">
            <w:pPr>
              <w:pStyle w:val="TAL"/>
            </w:pPr>
          </w:p>
        </w:tc>
      </w:tr>
      <w:tr w:rsidR="002C35CB" w:rsidRPr="00EF6BF6" w:rsidTr="00D35DEE">
        <w:trPr>
          <w:cantSplit/>
          <w:jc w:val="center"/>
        </w:trPr>
        <w:tc>
          <w:tcPr>
            <w:tcW w:w="2476" w:type="dxa"/>
            <w:vAlign w:val="center"/>
          </w:tcPr>
          <w:p w:rsidR="002C35CB" w:rsidRPr="00EF6BF6" w:rsidRDefault="002C35CB" w:rsidP="002C35CB">
            <w:pPr>
              <w:pStyle w:val="TAL"/>
            </w:pPr>
            <w:r w:rsidRPr="00EF6BF6">
              <w:t>Feature-List</w:t>
            </w:r>
          </w:p>
        </w:tc>
        <w:tc>
          <w:tcPr>
            <w:tcW w:w="2038" w:type="dxa"/>
            <w:vAlign w:val="center"/>
          </w:tcPr>
          <w:p w:rsidR="002C35CB" w:rsidRPr="00EF6BF6" w:rsidRDefault="002C35CB" w:rsidP="002C35CB">
            <w:pPr>
              <w:pStyle w:val="TAL"/>
            </w:pPr>
            <w:r w:rsidRPr="00EF6BF6">
              <w:t>3GPP TS 29.229 [7]</w:t>
            </w:r>
          </w:p>
        </w:tc>
        <w:tc>
          <w:tcPr>
            <w:tcW w:w="2628" w:type="dxa"/>
            <w:vAlign w:val="center"/>
          </w:tcPr>
          <w:p w:rsidR="002C35CB" w:rsidRPr="00EF6BF6" w:rsidRDefault="002C35CB" w:rsidP="002C35CB">
            <w:pPr>
              <w:pStyle w:val="TAL"/>
            </w:pPr>
          </w:p>
        </w:tc>
      </w:tr>
      <w:tr w:rsidR="002C35CB" w:rsidRPr="00EF6BF6" w:rsidTr="00D35DEE">
        <w:trPr>
          <w:cantSplit/>
          <w:jc w:val="center"/>
        </w:trPr>
        <w:tc>
          <w:tcPr>
            <w:tcW w:w="2476" w:type="dxa"/>
            <w:vAlign w:val="center"/>
          </w:tcPr>
          <w:p w:rsidR="002C35CB" w:rsidRPr="00EF6BF6" w:rsidRDefault="002C35CB" w:rsidP="002C35CB">
            <w:pPr>
              <w:pStyle w:val="TAL"/>
            </w:pPr>
            <w:r w:rsidRPr="00EF6BF6">
              <w:t>SM-RP-SMEA</w:t>
            </w:r>
          </w:p>
        </w:tc>
        <w:tc>
          <w:tcPr>
            <w:tcW w:w="2038" w:type="dxa"/>
            <w:vAlign w:val="center"/>
          </w:tcPr>
          <w:p w:rsidR="002C35CB" w:rsidRPr="00EF6BF6" w:rsidRDefault="002C35CB" w:rsidP="002C35CB">
            <w:pPr>
              <w:pStyle w:val="TAL"/>
            </w:pPr>
            <w:r w:rsidRPr="00EF6BF6">
              <w:t>3GPP TS 29.338 [12]</w:t>
            </w:r>
          </w:p>
        </w:tc>
        <w:tc>
          <w:tcPr>
            <w:tcW w:w="2628" w:type="dxa"/>
            <w:vAlign w:val="center"/>
          </w:tcPr>
          <w:p w:rsidR="002C35CB" w:rsidRPr="00EF6BF6" w:rsidRDefault="002C35CB" w:rsidP="002C35CB">
            <w:pPr>
              <w:pStyle w:val="TAL"/>
            </w:pPr>
          </w:p>
        </w:tc>
      </w:tr>
      <w:tr w:rsidR="002C35CB" w:rsidRPr="00EF6BF6" w:rsidTr="00D35DEE">
        <w:trPr>
          <w:cantSplit/>
          <w:jc w:val="center"/>
        </w:trPr>
        <w:tc>
          <w:tcPr>
            <w:tcW w:w="2476" w:type="dxa"/>
            <w:vAlign w:val="center"/>
          </w:tcPr>
          <w:p w:rsidR="002C35CB" w:rsidRPr="00EF6BF6" w:rsidRDefault="002C35CB" w:rsidP="002C35CB">
            <w:pPr>
              <w:pStyle w:val="TAL"/>
            </w:pPr>
            <w:r w:rsidRPr="00EF6BF6">
              <w:t>Priority-Indication</w:t>
            </w:r>
          </w:p>
        </w:tc>
        <w:tc>
          <w:tcPr>
            <w:tcW w:w="2038" w:type="dxa"/>
            <w:vAlign w:val="center"/>
          </w:tcPr>
          <w:p w:rsidR="002C35CB" w:rsidRPr="00EF6BF6" w:rsidRDefault="002C35CB" w:rsidP="002C35CB">
            <w:pPr>
              <w:pStyle w:val="TAL"/>
            </w:pPr>
            <w:r w:rsidRPr="00EF6BF6">
              <w:t>3GPP TS 29.368 [13]</w:t>
            </w:r>
          </w:p>
        </w:tc>
        <w:tc>
          <w:tcPr>
            <w:tcW w:w="2628" w:type="dxa"/>
            <w:vAlign w:val="center"/>
          </w:tcPr>
          <w:p w:rsidR="002C35CB" w:rsidRPr="00EF6BF6" w:rsidRDefault="002C35CB" w:rsidP="002C35CB">
            <w:pPr>
              <w:pStyle w:val="TAL"/>
            </w:pPr>
          </w:p>
        </w:tc>
      </w:tr>
      <w:tr w:rsidR="002C35CB" w:rsidRPr="00EF6BF6" w:rsidTr="00D35DEE">
        <w:trPr>
          <w:cantSplit/>
          <w:jc w:val="center"/>
        </w:trPr>
        <w:tc>
          <w:tcPr>
            <w:tcW w:w="2476" w:type="dxa"/>
            <w:vAlign w:val="center"/>
          </w:tcPr>
          <w:p w:rsidR="002C35CB" w:rsidRPr="00EF6BF6" w:rsidRDefault="002C35CB" w:rsidP="002C35CB">
            <w:pPr>
              <w:pStyle w:val="TAL"/>
            </w:pPr>
            <w:r w:rsidRPr="00EF6BF6">
              <w:t>MME-Number-for-MT-SMS</w:t>
            </w:r>
          </w:p>
        </w:tc>
        <w:tc>
          <w:tcPr>
            <w:tcW w:w="2038" w:type="dxa"/>
            <w:vAlign w:val="center"/>
          </w:tcPr>
          <w:p w:rsidR="002C35CB" w:rsidRPr="00EF6BF6" w:rsidRDefault="002C35CB" w:rsidP="002C35CB">
            <w:pPr>
              <w:pStyle w:val="TAL"/>
            </w:pPr>
            <w:r w:rsidRPr="00EF6BF6">
              <w:t>3GPP TS 29.272 [14]</w:t>
            </w:r>
          </w:p>
        </w:tc>
        <w:tc>
          <w:tcPr>
            <w:tcW w:w="2628" w:type="dxa"/>
            <w:vAlign w:val="center"/>
          </w:tcPr>
          <w:p w:rsidR="002C35CB" w:rsidRPr="00EF6BF6" w:rsidRDefault="002C35CB" w:rsidP="002C35CB">
            <w:pPr>
              <w:pStyle w:val="TAL"/>
            </w:pPr>
          </w:p>
        </w:tc>
      </w:tr>
      <w:tr w:rsidR="002C35CB" w:rsidRPr="00EF6BF6" w:rsidTr="00B55F70">
        <w:trPr>
          <w:cantSplit/>
          <w:jc w:val="center"/>
        </w:trPr>
        <w:tc>
          <w:tcPr>
            <w:tcW w:w="2476" w:type="dxa"/>
            <w:vAlign w:val="center"/>
          </w:tcPr>
          <w:p w:rsidR="002C35CB" w:rsidRPr="00EF6BF6" w:rsidRDefault="002C35CB" w:rsidP="002C35CB">
            <w:pPr>
              <w:pStyle w:val="TAL"/>
            </w:pPr>
            <w:r w:rsidRPr="00EF6BF6">
              <w:t>OC-Supported-Features</w:t>
            </w:r>
          </w:p>
        </w:tc>
        <w:tc>
          <w:tcPr>
            <w:tcW w:w="2038" w:type="dxa"/>
            <w:vAlign w:val="center"/>
          </w:tcPr>
          <w:p w:rsidR="002C35CB" w:rsidRPr="00EF6BF6" w:rsidRDefault="002C35CB" w:rsidP="002C35CB">
            <w:pPr>
              <w:pStyle w:val="TAL"/>
            </w:pPr>
            <w:r w:rsidRPr="00EF6BF6">
              <w:t xml:space="preserve">IETF RFC 7683 </w:t>
            </w:r>
            <w:r w:rsidRPr="00EF6BF6">
              <w:rPr>
                <w:lang w:eastAsia="zh-CN"/>
              </w:rPr>
              <w:t>[15]</w:t>
            </w:r>
          </w:p>
        </w:tc>
        <w:tc>
          <w:tcPr>
            <w:tcW w:w="2628" w:type="dxa"/>
            <w:vAlign w:val="center"/>
          </w:tcPr>
          <w:p w:rsidR="002C35CB" w:rsidRPr="00EF6BF6" w:rsidRDefault="002C35CB" w:rsidP="002C35CB">
            <w:pPr>
              <w:pStyle w:val="TAL"/>
            </w:pPr>
            <w:r w:rsidRPr="00EF6BF6">
              <w:t>See 6.4.16</w:t>
            </w:r>
          </w:p>
        </w:tc>
      </w:tr>
      <w:tr w:rsidR="002C35CB" w:rsidRPr="00EF6BF6" w:rsidTr="00B55F70">
        <w:trPr>
          <w:cantSplit/>
          <w:jc w:val="center"/>
        </w:trPr>
        <w:tc>
          <w:tcPr>
            <w:tcW w:w="2476" w:type="dxa"/>
            <w:vAlign w:val="center"/>
          </w:tcPr>
          <w:p w:rsidR="002C35CB" w:rsidRPr="00EF6BF6" w:rsidRDefault="002C35CB" w:rsidP="002C35CB">
            <w:pPr>
              <w:pStyle w:val="TAL"/>
            </w:pPr>
            <w:r w:rsidRPr="00EF6BF6">
              <w:t>OC-OLR</w:t>
            </w:r>
          </w:p>
        </w:tc>
        <w:tc>
          <w:tcPr>
            <w:tcW w:w="2038" w:type="dxa"/>
            <w:vAlign w:val="center"/>
          </w:tcPr>
          <w:p w:rsidR="002C35CB" w:rsidRPr="00EF6BF6" w:rsidRDefault="002C35CB" w:rsidP="002C35CB">
            <w:pPr>
              <w:pStyle w:val="TAL"/>
            </w:pPr>
            <w:r w:rsidRPr="00EF6BF6">
              <w:t xml:space="preserve">IETF RFC 7683 </w:t>
            </w:r>
            <w:r w:rsidRPr="00EF6BF6">
              <w:rPr>
                <w:lang w:eastAsia="zh-CN"/>
              </w:rPr>
              <w:t>[15]</w:t>
            </w:r>
          </w:p>
        </w:tc>
        <w:tc>
          <w:tcPr>
            <w:tcW w:w="2628" w:type="dxa"/>
            <w:vAlign w:val="center"/>
          </w:tcPr>
          <w:p w:rsidR="002C35CB" w:rsidRPr="00EF6BF6" w:rsidRDefault="002C35CB" w:rsidP="002C35CB">
            <w:pPr>
              <w:pStyle w:val="TAL"/>
            </w:pPr>
            <w:r w:rsidRPr="00EF6BF6">
              <w:t>See 6.4.17</w:t>
            </w:r>
          </w:p>
        </w:tc>
      </w:tr>
      <w:tr w:rsidR="002C35CB" w:rsidRPr="00EF6BF6" w:rsidTr="00B6284C">
        <w:trPr>
          <w:cantSplit/>
          <w:jc w:val="center"/>
        </w:trPr>
        <w:tc>
          <w:tcPr>
            <w:tcW w:w="2476" w:type="dxa"/>
            <w:vAlign w:val="center"/>
          </w:tcPr>
          <w:p w:rsidR="002C35CB" w:rsidRPr="00EF6BF6" w:rsidRDefault="002C35CB" w:rsidP="002C35CB">
            <w:pPr>
              <w:pStyle w:val="TAL"/>
            </w:pPr>
            <w:r w:rsidRPr="00EF6BF6">
              <w:t>DRMP</w:t>
            </w:r>
          </w:p>
        </w:tc>
        <w:tc>
          <w:tcPr>
            <w:tcW w:w="2038" w:type="dxa"/>
            <w:vAlign w:val="center"/>
          </w:tcPr>
          <w:p w:rsidR="002C35CB" w:rsidRPr="00EF6BF6" w:rsidRDefault="002C35CB" w:rsidP="002C35CB">
            <w:pPr>
              <w:pStyle w:val="TAL"/>
            </w:pPr>
            <w:r w:rsidRPr="00EF6BF6">
              <w:rPr>
                <w:lang w:eastAsia="zh-CN"/>
              </w:rPr>
              <w:t xml:space="preserve">IETF </w:t>
            </w:r>
            <w:r w:rsidRPr="00EF6BF6">
              <w:t>RFC 7944</w:t>
            </w:r>
            <w:r w:rsidRPr="00EF6BF6">
              <w:rPr>
                <w:lang w:eastAsia="zh-CN"/>
              </w:rPr>
              <w:t xml:space="preserve"> [20]</w:t>
            </w:r>
          </w:p>
        </w:tc>
        <w:tc>
          <w:tcPr>
            <w:tcW w:w="2628" w:type="dxa"/>
            <w:vAlign w:val="center"/>
          </w:tcPr>
          <w:p w:rsidR="002C35CB" w:rsidRPr="00EF6BF6" w:rsidRDefault="002C35CB" w:rsidP="002C35CB">
            <w:pPr>
              <w:pStyle w:val="TAL"/>
            </w:pPr>
            <w:r w:rsidRPr="00EF6BF6">
              <w:t>see section 6.4.19</w:t>
            </w:r>
          </w:p>
        </w:tc>
      </w:tr>
      <w:tr w:rsidR="002C35CB" w:rsidRPr="00EF6BF6" w:rsidTr="00B6284C">
        <w:trPr>
          <w:cantSplit/>
          <w:jc w:val="center"/>
        </w:trPr>
        <w:tc>
          <w:tcPr>
            <w:tcW w:w="2476" w:type="dxa"/>
            <w:vAlign w:val="center"/>
          </w:tcPr>
          <w:p w:rsidR="002C35CB" w:rsidRPr="00EF6BF6" w:rsidRDefault="002C35CB" w:rsidP="002C35CB">
            <w:pPr>
              <w:pStyle w:val="TAL"/>
            </w:pPr>
            <w:r w:rsidRPr="00EF6BF6">
              <w:t>Application-Port-Identifier</w:t>
            </w:r>
          </w:p>
        </w:tc>
        <w:tc>
          <w:tcPr>
            <w:tcW w:w="2038" w:type="dxa"/>
            <w:vAlign w:val="center"/>
          </w:tcPr>
          <w:p w:rsidR="002C35CB" w:rsidRPr="00EF6BF6" w:rsidRDefault="002C35CB" w:rsidP="002C35CB">
            <w:pPr>
              <w:pStyle w:val="TAL"/>
            </w:pPr>
            <w:r w:rsidRPr="00EF6BF6">
              <w:t>3GPP TS 29.368 [13]</w:t>
            </w:r>
          </w:p>
        </w:tc>
        <w:tc>
          <w:tcPr>
            <w:tcW w:w="2628" w:type="dxa"/>
            <w:vAlign w:val="center"/>
          </w:tcPr>
          <w:p w:rsidR="002C35CB" w:rsidRPr="00EF6BF6" w:rsidRDefault="002C35CB" w:rsidP="002C35CB">
            <w:pPr>
              <w:pStyle w:val="TAL"/>
            </w:pPr>
          </w:p>
        </w:tc>
      </w:tr>
      <w:tr w:rsidR="002C35CB" w:rsidRPr="00EF6BF6" w:rsidTr="00EA2B8E">
        <w:trPr>
          <w:cantSplit/>
          <w:jc w:val="center"/>
        </w:trPr>
        <w:tc>
          <w:tcPr>
            <w:tcW w:w="2476" w:type="dxa"/>
            <w:vAlign w:val="center"/>
          </w:tcPr>
          <w:p w:rsidR="002C35CB" w:rsidRPr="00EF6BF6" w:rsidRDefault="002C35CB" w:rsidP="002C35CB">
            <w:pPr>
              <w:pStyle w:val="TAL"/>
            </w:pPr>
            <w:r w:rsidRPr="00EF6BF6">
              <w:t>Load</w:t>
            </w:r>
          </w:p>
        </w:tc>
        <w:tc>
          <w:tcPr>
            <w:tcW w:w="2038" w:type="dxa"/>
            <w:vAlign w:val="center"/>
          </w:tcPr>
          <w:p w:rsidR="002C35CB" w:rsidRPr="00EF6BF6" w:rsidRDefault="002C35CB" w:rsidP="002C35CB">
            <w:pPr>
              <w:pStyle w:val="TAL"/>
            </w:pPr>
            <w:r w:rsidRPr="00EF6BF6">
              <w:t>IETF</w:t>
            </w:r>
            <w:r w:rsidR="00B37E5E">
              <w:t> RFC 8583 </w:t>
            </w:r>
            <w:r w:rsidRPr="00EF6BF6">
              <w:t>[22]</w:t>
            </w:r>
          </w:p>
        </w:tc>
        <w:tc>
          <w:tcPr>
            <w:tcW w:w="2628" w:type="dxa"/>
            <w:vAlign w:val="center"/>
          </w:tcPr>
          <w:p w:rsidR="002C35CB" w:rsidRPr="00EF6BF6" w:rsidRDefault="002C35CB" w:rsidP="002C35CB">
            <w:pPr>
              <w:pStyle w:val="TAL"/>
            </w:pPr>
            <w:r w:rsidRPr="00EF6BF6">
              <w:t>See 6.4.20</w:t>
            </w:r>
          </w:p>
        </w:tc>
      </w:tr>
    </w:tbl>
    <w:p w:rsidR="007452B0" w:rsidRPr="00EF6BF6" w:rsidRDefault="007452B0" w:rsidP="007452B0"/>
    <w:p w:rsidR="007452B0" w:rsidRPr="00EF6BF6" w:rsidRDefault="007452B0" w:rsidP="007452B0">
      <w:pPr>
        <w:pStyle w:val="Heading3"/>
      </w:pPr>
      <w:bookmarkStart w:id="130" w:name="_Toc533202758"/>
      <w:bookmarkStart w:id="131" w:name="_Toc20216978"/>
      <w:bookmarkStart w:id="132" w:name="_Toc20217180"/>
      <w:r w:rsidRPr="00EF6BF6">
        <w:t>6.4.2</w:t>
      </w:r>
      <w:r w:rsidRPr="00EF6BF6">
        <w:tab/>
        <w:t>User-Identifier</w:t>
      </w:r>
      <w:bookmarkEnd w:id="130"/>
      <w:bookmarkEnd w:id="131"/>
      <w:bookmarkEnd w:id="132"/>
    </w:p>
    <w:p w:rsidR="007452B0" w:rsidRPr="00EF6BF6" w:rsidRDefault="007452B0" w:rsidP="007452B0">
      <w:r w:rsidRPr="00EF6BF6">
        <w:t>The User-Identifier AVP is of type Grouped and it contains the different identifiers used by the UE.</w:t>
      </w:r>
    </w:p>
    <w:p w:rsidR="007452B0" w:rsidRPr="00EF6BF6" w:rsidRDefault="007452B0" w:rsidP="007452B0">
      <w:r w:rsidRPr="00EF6BF6">
        <w:t>AVP format:</w:t>
      </w:r>
    </w:p>
    <w:p w:rsidR="007452B0" w:rsidRPr="00EF6BF6" w:rsidRDefault="007452B0" w:rsidP="007452B0">
      <w:pPr>
        <w:ind w:left="568"/>
      </w:pPr>
      <w:r w:rsidRPr="00EF6BF6">
        <w:t xml:space="preserve">User-Identifier ::= &lt;AVP header: </w:t>
      </w:r>
      <w:r w:rsidR="009D2471" w:rsidRPr="00EF6BF6">
        <w:rPr>
          <w:lang w:eastAsia="zh-CN"/>
        </w:rPr>
        <w:t>3102</w:t>
      </w:r>
      <w:r w:rsidRPr="00EF6BF6">
        <w:t xml:space="preserve"> 10415&gt;</w:t>
      </w:r>
    </w:p>
    <w:p w:rsidR="007452B0" w:rsidRPr="00EF6BF6" w:rsidRDefault="007452B0" w:rsidP="007452B0">
      <w:pPr>
        <w:ind w:left="1420"/>
      </w:pPr>
      <w:r w:rsidRPr="00EF6BF6">
        <w:t xml:space="preserve">[ User-Name ] </w:t>
      </w:r>
    </w:p>
    <w:p w:rsidR="007452B0" w:rsidRPr="00EF6BF6" w:rsidRDefault="007452B0" w:rsidP="007452B0">
      <w:pPr>
        <w:ind w:left="1420"/>
        <w:rPr>
          <w:lang w:val="fr-FR"/>
        </w:rPr>
      </w:pPr>
      <w:r w:rsidRPr="00EF6BF6">
        <w:rPr>
          <w:lang w:val="fr-FR"/>
        </w:rPr>
        <w:t>[ MSISDN ]</w:t>
      </w:r>
    </w:p>
    <w:p w:rsidR="007452B0" w:rsidRPr="00EF6BF6" w:rsidRDefault="007452B0" w:rsidP="007452B0">
      <w:pPr>
        <w:ind w:left="1420"/>
        <w:rPr>
          <w:lang w:val="fr-FR"/>
        </w:rPr>
      </w:pPr>
      <w:r w:rsidRPr="00EF6BF6">
        <w:rPr>
          <w:lang w:val="fr-FR"/>
        </w:rPr>
        <w:t>[ External-Identifier ]</w:t>
      </w:r>
    </w:p>
    <w:p w:rsidR="007452B0" w:rsidRPr="00EF6BF6" w:rsidRDefault="007452B0" w:rsidP="007452B0">
      <w:pPr>
        <w:ind w:left="1420"/>
        <w:rPr>
          <w:lang w:val="fr-FR"/>
        </w:rPr>
      </w:pPr>
      <w:r w:rsidRPr="00EF6BF6">
        <w:rPr>
          <w:lang w:val="fr-FR"/>
        </w:rPr>
        <w:t>[ LMSI ]</w:t>
      </w:r>
    </w:p>
    <w:p w:rsidR="007452B0" w:rsidRPr="00EF6BF6" w:rsidRDefault="007452B0" w:rsidP="007452B0">
      <w:pPr>
        <w:ind w:left="1420"/>
        <w:rPr>
          <w:lang w:val="fr-FR"/>
        </w:rPr>
      </w:pPr>
      <w:r w:rsidRPr="00EF6BF6">
        <w:rPr>
          <w:lang w:val="fr-FR"/>
        </w:rPr>
        <w:t>*[AVP]</w:t>
      </w:r>
    </w:p>
    <w:p w:rsidR="007452B0" w:rsidRPr="00EF6BF6" w:rsidRDefault="007452B0" w:rsidP="007452B0">
      <w:r w:rsidRPr="00EF6BF6">
        <w:t>This AVP shall contain at least one of the identifiers used by the UE, i.e., it shall not be empty. The IMSI of the UE shall be included (when applicable) in the User-Name AVP.</w:t>
      </w:r>
    </w:p>
    <w:p w:rsidR="007452B0" w:rsidRPr="00EF6BF6" w:rsidRDefault="007452B0" w:rsidP="007452B0">
      <w:pPr>
        <w:pStyle w:val="Heading3"/>
      </w:pPr>
      <w:bookmarkStart w:id="133" w:name="_Toc533202759"/>
      <w:bookmarkStart w:id="134" w:name="_Toc20216979"/>
      <w:bookmarkStart w:id="135" w:name="_Toc20217181"/>
      <w:r w:rsidRPr="00EF6BF6">
        <w:t>6.4.3</w:t>
      </w:r>
      <w:r w:rsidRPr="00EF6BF6">
        <w:tab/>
        <w:t>Service-ID</w:t>
      </w:r>
      <w:bookmarkEnd w:id="133"/>
      <w:bookmarkEnd w:id="134"/>
      <w:bookmarkEnd w:id="135"/>
    </w:p>
    <w:p w:rsidR="007452B0" w:rsidRPr="00EF6BF6" w:rsidRDefault="007452B0" w:rsidP="007452B0">
      <w:r w:rsidRPr="00EF6BF6">
        <w:t>The Service-ID AVP is of type Enumerated and it shall identify the service requested by the SCS. The following values are defined:</w:t>
      </w:r>
    </w:p>
    <w:p w:rsidR="007452B0" w:rsidRPr="00EF6BF6" w:rsidRDefault="007452B0" w:rsidP="007452B0">
      <w:pPr>
        <w:pStyle w:val="B1"/>
      </w:pPr>
      <w:r w:rsidRPr="00EF6BF6">
        <w:t>DEVICE_TRIGGER (0)</w:t>
      </w:r>
    </w:p>
    <w:p w:rsidR="004A17A5" w:rsidRPr="00EF6BF6" w:rsidRDefault="007452B0" w:rsidP="004A17A5">
      <w:pPr>
        <w:pStyle w:val="B2"/>
      </w:pPr>
      <w:r w:rsidRPr="00EF6BF6">
        <w:t>The SCS requests a control plane device triggering to the UE.</w:t>
      </w:r>
      <w:r w:rsidR="004A17A5" w:rsidRPr="00EF6BF6">
        <w:t xml:space="preserve"> .</w:t>
      </w:r>
    </w:p>
    <w:p w:rsidR="004A17A5" w:rsidRPr="00EF6BF6" w:rsidRDefault="004A17A5" w:rsidP="00775E8A">
      <w:pPr>
        <w:pStyle w:val="B1"/>
      </w:pPr>
      <w:r w:rsidRPr="00EF6BF6">
        <w:t>SMS_MO (1)</w:t>
      </w:r>
    </w:p>
    <w:p w:rsidR="007452B0" w:rsidRPr="00EF6BF6" w:rsidRDefault="004A17A5" w:rsidP="007452B0">
      <w:pPr>
        <w:pStyle w:val="B2"/>
      </w:pPr>
      <w:r w:rsidRPr="00EF6BF6">
        <w:t xml:space="preserve">The UE (identified by IMSI and application port identifier) requests SMS_MO to be delivered to the SCS. </w:t>
      </w:r>
    </w:p>
    <w:p w:rsidR="007452B0" w:rsidRPr="00EF6BF6" w:rsidRDefault="007452B0" w:rsidP="007452B0">
      <w:pPr>
        <w:pStyle w:val="Heading3"/>
      </w:pPr>
      <w:bookmarkStart w:id="136" w:name="_Toc533202760"/>
      <w:bookmarkStart w:id="137" w:name="_Toc20216980"/>
      <w:bookmarkStart w:id="138" w:name="_Toc20217182"/>
      <w:r w:rsidRPr="00EF6BF6">
        <w:t>6.4.4</w:t>
      </w:r>
      <w:r w:rsidRPr="00EF6BF6">
        <w:tab/>
        <w:t>SCS-Identity</w:t>
      </w:r>
      <w:bookmarkEnd w:id="136"/>
      <w:bookmarkEnd w:id="137"/>
      <w:bookmarkEnd w:id="138"/>
    </w:p>
    <w:p w:rsidR="007452B0" w:rsidRPr="00EF6BF6" w:rsidRDefault="007452B0" w:rsidP="007452B0">
      <w:r w:rsidRPr="00EF6BF6">
        <w:t>The SCS-Identity AVP is of type OctetString and it shall contain the identity of the SCS</w:t>
      </w:r>
      <w:r w:rsidR="004A17A5" w:rsidRPr="00EF6BF6">
        <w:t xml:space="preserve"> or UE</w:t>
      </w:r>
      <w:r w:rsidRPr="00EF6BF6">
        <w:t xml:space="preserve"> which originated the service request towards the MTC-IWF, over the Tsp reference point.</w:t>
      </w:r>
    </w:p>
    <w:p w:rsidR="00D03B9D" w:rsidRPr="00EF6BF6" w:rsidRDefault="00D03B9D" w:rsidP="00D03B9D">
      <w:pPr>
        <w:rPr>
          <w:color w:val="000000"/>
        </w:rPr>
      </w:pPr>
      <w:r w:rsidRPr="00EF6BF6">
        <w:rPr>
          <w:color w:val="000000"/>
        </w:rPr>
        <w:t>The encoding of the SCS-Identity AVP is defined per SCS service.</w:t>
      </w:r>
    </w:p>
    <w:p w:rsidR="00D03B9D" w:rsidRPr="00EF6BF6" w:rsidRDefault="00D03B9D" w:rsidP="00D03B9D">
      <w:r w:rsidRPr="00EF6BF6">
        <w:rPr>
          <w:color w:val="000000"/>
          <w:lang w:val="en-US"/>
        </w:rPr>
        <w:lastRenderedPageBreak/>
        <w:t xml:space="preserve">For the device triggering service, the SCS-Identity AVP </w:t>
      </w:r>
      <w:r w:rsidRPr="00EF6BF6">
        <w:rPr>
          <w:color w:val="000000"/>
        </w:rPr>
        <w:t xml:space="preserve">shall contain the ISDN number of </w:t>
      </w:r>
      <w:r w:rsidRPr="00EF6BF6">
        <w:rPr>
          <w:rFonts w:hint="eastAsia"/>
          <w:color w:val="000000"/>
          <w:lang w:eastAsia="zh-CN"/>
        </w:rPr>
        <w:t>the</w:t>
      </w:r>
      <w:r w:rsidRPr="00EF6BF6">
        <w:rPr>
          <w:color w:val="000000"/>
          <w:lang w:eastAsia="zh-CN"/>
        </w:rPr>
        <w:t xml:space="preserve"> SCS</w:t>
      </w:r>
      <w:r w:rsidRPr="00EF6BF6">
        <w:rPr>
          <w:color w:val="000000"/>
        </w:rPr>
        <w:t xml:space="preserve"> in international ISDN number format as described in ITU-T Rec E.164 [41]. It shall be encoded as a TBCD-string. See 3GPP TS 29.002 </w:t>
      </w:r>
      <w:r w:rsidR="002A6249" w:rsidRPr="00EF6BF6">
        <w:rPr>
          <w:color w:val="000000"/>
        </w:rPr>
        <w:t>[25]</w:t>
      </w:r>
      <w:r w:rsidRPr="00EF6BF6">
        <w:rPr>
          <w:color w:val="000000"/>
        </w:rPr>
        <w:t xml:space="preserve"> for encoding of TBCD-strings. This AVP shall not include leading indicators for the nature of address and the numbering plan.</w:t>
      </w:r>
    </w:p>
    <w:p w:rsidR="007452B0" w:rsidRPr="00EF6BF6" w:rsidRDefault="007452B0" w:rsidP="007452B0">
      <w:pPr>
        <w:pStyle w:val="Heading3"/>
      </w:pPr>
      <w:bookmarkStart w:id="139" w:name="_Toc533202761"/>
      <w:bookmarkStart w:id="140" w:name="_Toc20216981"/>
      <w:bookmarkStart w:id="141" w:name="_Toc20217183"/>
      <w:r w:rsidRPr="00EF6BF6">
        <w:t>6.4.5</w:t>
      </w:r>
      <w:r w:rsidRPr="00EF6BF6">
        <w:tab/>
        <w:t>Service-Parameters</w:t>
      </w:r>
      <w:bookmarkEnd w:id="139"/>
      <w:bookmarkEnd w:id="140"/>
      <w:bookmarkEnd w:id="141"/>
    </w:p>
    <w:p w:rsidR="007452B0" w:rsidRPr="00EF6BF6" w:rsidRDefault="007452B0" w:rsidP="007452B0">
      <w:r w:rsidRPr="00EF6BF6">
        <w:t xml:space="preserve">The Service-Parameters AVP is of type Grouped, and it contains the service-specific parameters related to the </w:t>
      </w:r>
      <w:r w:rsidR="004A17A5" w:rsidRPr="00EF6BF6">
        <w:t>requested service.</w:t>
      </w:r>
    </w:p>
    <w:p w:rsidR="007452B0" w:rsidRPr="00EF6BF6" w:rsidRDefault="007452B0" w:rsidP="007452B0">
      <w:r w:rsidRPr="00EF6BF6">
        <w:t>AVP format:</w:t>
      </w:r>
    </w:p>
    <w:p w:rsidR="007452B0" w:rsidRPr="00EF6BF6" w:rsidRDefault="007452B0" w:rsidP="007452B0">
      <w:pPr>
        <w:ind w:left="568"/>
      </w:pPr>
      <w:r w:rsidRPr="00EF6BF6">
        <w:t xml:space="preserve">Service-Parameters ::= &lt;AVP header: </w:t>
      </w:r>
      <w:r w:rsidR="009D2471" w:rsidRPr="00EF6BF6">
        <w:rPr>
          <w:lang w:eastAsia="zh-CN"/>
        </w:rPr>
        <w:t>3105</w:t>
      </w:r>
      <w:r w:rsidRPr="00EF6BF6">
        <w:t xml:space="preserve"> 10415&gt;</w:t>
      </w:r>
    </w:p>
    <w:p w:rsidR="007452B0" w:rsidRPr="00EF6BF6" w:rsidRDefault="007452B0" w:rsidP="007452B0">
      <w:pPr>
        <w:ind w:left="1420"/>
      </w:pPr>
      <w:r w:rsidRPr="00EF6BF6">
        <w:t xml:space="preserve">[ T4-Parameters ] </w:t>
      </w:r>
    </w:p>
    <w:p w:rsidR="004A17A5" w:rsidRPr="00EF6BF6" w:rsidRDefault="004A17A5" w:rsidP="004A17A5">
      <w:pPr>
        <w:ind w:left="1420"/>
      </w:pPr>
      <w:r w:rsidRPr="00EF6BF6">
        <w:t>[ Application-Port-Identifier ]</w:t>
      </w:r>
    </w:p>
    <w:p w:rsidR="007452B0" w:rsidRPr="00EF6BF6" w:rsidRDefault="007452B0" w:rsidP="007452B0">
      <w:pPr>
        <w:ind w:left="1420"/>
      </w:pPr>
      <w:r w:rsidRPr="00EF6BF6">
        <w:t>*[AVP]</w:t>
      </w:r>
    </w:p>
    <w:p w:rsidR="007452B0" w:rsidRPr="00EF6BF6" w:rsidRDefault="007452B0" w:rsidP="007452B0">
      <w:pPr>
        <w:pStyle w:val="Heading3"/>
      </w:pPr>
      <w:bookmarkStart w:id="142" w:name="_Toc533202762"/>
      <w:bookmarkStart w:id="143" w:name="_Toc20216982"/>
      <w:bookmarkStart w:id="144" w:name="_Toc20217184"/>
      <w:r w:rsidRPr="00EF6BF6">
        <w:t>6.4.6</w:t>
      </w:r>
      <w:r w:rsidRPr="00EF6BF6">
        <w:tab/>
        <w:t>T4-Parameters</w:t>
      </w:r>
      <w:bookmarkEnd w:id="142"/>
      <w:bookmarkEnd w:id="143"/>
      <w:bookmarkEnd w:id="144"/>
    </w:p>
    <w:p w:rsidR="007452B0" w:rsidRPr="00EF6BF6" w:rsidRDefault="007452B0" w:rsidP="007452B0">
      <w:pPr>
        <w:rPr>
          <w:lang w:val="en-US"/>
        </w:rPr>
      </w:pPr>
      <w:r w:rsidRPr="00EF6BF6">
        <w:rPr>
          <w:lang w:val="en-US"/>
        </w:rPr>
        <w:t>The T4-Parameters AVP is of type Grouped.</w:t>
      </w:r>
    </w:p>
    <w:p w:rsidR="007452B0" w:rsidRPr="00EF6BF6" w:rsidRDefault="007452B0" w:rsidP="007452B0">
      <w:r w:rsidRPr="00EF6BF6">
        <w:t>AVP format:</w:t>
      </w:r>
    </w:p>
    <w:p w:rsidR="007452B0" w:rsidRPr="00EF6BF6" w:rsidRDefault="007452B0" w:rsidP="007452B0">
      <w:pPr>
        <w:ind w:left="568"/>
      </w:pPr>
      <w:r w:rsidRPr="00EF6BF6">
        <w:t xml:space="preserve">T4-Parameters ::= &lt;AVP header: </w:t>
      </w:r>
      <w:r w:rsidR="009D2471" w:rsidRPr="00EF6BF6">
        <w:rPr>
          <w:lang w:eastAsia="zh-CN"/>
        </w:rPr>
        <w:t>3106</w:t>
      </w:r>
      <w:r w:rsidRPr="00EF6BF6">
        <w:rPr>
          <w:lang w:eastAsia="zh-CN"/>
        </w:rPr>
        <w:t xml:space="preserve"> </w:t>
      </w:r>
      <w:r w:rsidRPr="00EF6BF6">
        <w:t>10415&gt;</w:t>
      </w:r>
    </w:p>
    <w:p w:rsidR="007452B0" w:rsidRPr="00EF6BF6" w:rsidRDefault="007452B0" w:rsidP="007452B0">
      <w:pPr>
        <w:ind w:left="1420"/>
      </w:pPr>
      <w:r w:rsidRPr="00EF6BF6">
        <w:t>[ Priority-Indication ]</w:t>
      </w:r>
    </w:p>
    <w:p w:rsidR="007452B0" w:rsidRPr="00EF6BF6" w:rsidRDefault="007452B0" w:rsidP="007452B0">
      <w:pPr>
        <w:ind w:left="1420"/>
        <w:rPr>
          <w:lang w:val="en-US"/>
        </w:rPr>
      </w:pPr>
      <w:r w:rsidRPr="00EF6BF6">
        <w:t xml:space="preserve">[ SM-RP-SMEA </w:t>
      </w:r>
      <w:r w:rsidRPr="00EF6BF6">
        <w:rPr>
          <w:lang w:val="en-US"/>
        </w:rPr>
        <w:t>]</w:t>
      </w:r>
    </w:p>
    <w:p w:rsidR="007452B0" w:rsidRPr="00EF6BF6" w:rsidRDefault="007452B0" w:rsidP="007452B0">
      <w:pPr>
        <w:ind w:left="1420"/>
      </w:pPr>
      <w:r w:rsidRPr="00EF6BF6">
        <w:rPr>
          <w:lang w:val="en-US"/>
        </w:rPr>
        <w:t>*[AVP]</w:t>
      </w:r>
    </w:p>
    <w:p w:rsidR="007452B0" w:rsidRPr="00EF6BF6" w:rsidRDefault="007452B0" w:rsidP="007452B0">
      <w:pPr>
        <w:pStyle w:val="Heading3"/>
      </w:pPr>
      <w:bookmarkStart w:id="145" w:name="_Toc533202763"/>
      <w:bookmarkStart w:id="146" w:name="_Toc20216983"/>
      <w:bookmarkStart w:id="147" w:name="_Toc20217185"/>
      <w:r w:rsidRPr="00EF6BF6">
        <w:t>6.4.7</w:t>
      </w:r>
      <w:r w:rsidRPr="00EF6BF6">
        <w:tab/>
        <w:t>Service-Data</w:t>
      </w:r>
      <w:bookmarkEnd w:id="145"/>
      <w:bookmarkEnd w:id="146"/>
      <w:bookmarkEnd w:id="147"/>
    </w:p>
    <w:p w:rsidR="007452B0" w:rsidRPr="00EF6BF6" w:rsidRDefault="007452B0" w:rsidP="007452B0">
      <w:r w:rsidRPr="00EF6BF6">
        <w:t>The Service-Data AVP is of type Grouped, and it contains the service-specific data related to the device triggering request handled by the MTC-IWF.</w:t>
      </w:r>
    </w:p>
    <w:p w:rsidR="007452B0" w:rsidRPr="00EF6BF6" w:rsidRDefault="007452B0" w:rsidP="007452B0">
      <w:pPr>
        <w:ind w:left="568"/>
      </w:pPr>
      <w:r w:rsidRPr="00EF6BF6">
        <w:t xml:space="preserve">Service-Data ::= &lt;AVP header: </w:t>
      </w:r>
      <w:r w:rsidR="009D2471" w:rsidRPr="00EF6BF6">
        <w:rPr>
          <w:lang w:eastAsia="zh-CN"/>
        </w:rPr>
        <w:t>3107</w:t>
      </w:r>
      <w:r w:rsidRPr="00EF6BF6">
        <w:t xml:space="preserve"> 10415&gt;</w:t>
      </w:r>
    </w:p>
    <w:p w:rsidR="007452B0" w:rsidRPr="00EF6BF6" w:rsidRDefault="007452B0" w:rsidP="007452B0">
      <w:pPr>
        <w:ind w:left="1420"/>
        <w:rPr>
          <w:lang w:val="en-US"/>
        </w:rPr>
      </w:pPr>
      <w:r w:rsidRPr="00EF6BF6">
        <w:rPr>
          <w:lang w:val="en-US"/>
        </w:rPr>
        <w:t xml:space="preserve">[ T4-Data ] </w:t>
      </w:r>
    </w:p>
    <w:p w:rsidR="007452B0" w:rsidRPr="00EF6BF6" w:rsidRDefault="007452B0" w:rsidP="007452B0">
      <w:pPr>
        <w:ind w:left="1420"/>
        <w:rPr>
          <w:lang w:val="en-US"/>
        </w:rPr>
      </w:pPr>
      <w:r w:rsidRPr="00EF6BF6">
        <w:rPr>
          <w:lang w:val="en-US"/>
        </w:rPr>
        <w:t>*[AVP]</w:t>
      </w:r>
    </w:p>
    <w:p w:rsidR="007452B0" w:rsidRPr="00EF6BF6" w:rsidRDefault="007452B0" w:rsidP="007452B0">
      <w:pPr>
        <w:pStyle w:val="Heading3"/>
        <w:rPr>
          <w:lang w:val="en-US"/>
        </w:rPr>
      </w:pPr>
      <w:bookmarkStart w:id="148" w:name="_Toc533202764"/>
      <w:bookmarkStart w:id="149" w:name="_Toc20216984"/>
      <w:bookmarkStart w:id="150" w:name="_Toc20217186"/>
      <w:r w:rsidRPr="00EF6BF6">
        <w:rPr>
          <w:lang w:val="en-US"/>
        </w:rPr>
        <w:t>6.4.8</w:t>
      </w:r>
      <w:r w:rsidRPr="00EF6BF6">
        <w:rPr>
          <w:lang w:val="en-US"/>
        </w:rPr>
        <w:tab/>
        <w:t>T4-Data</w:t>
      </w:r>
      <w:bookmarkEnd w:id="148"/>
      <w:bookmarkEnd w:id="149"/>
      <w:bookmarkEnd w:id="150"/>
    </w:p>
    <w:p w:rsidR="005C43C3" w:rsidRPr="00EF6BF6" w:rsidRDefault="005C43C3" w:rsidP="005C43C3">
      <w:r w:rsidRPr="00EF6BF6">
        <w:rPr>
          <w:lang w:val="en-US"/>
        </w:rPr>
        <w:t>The T4-Data AVP is of type Grouped and it shall contain information about the network node(s) serving the targeted user for SMS, i.e. the names/numbers of the serving nodes (MSC or MME</w:t>
      </w:r>
      <w:r w:rsidR="005B281B" w:rsidRPr="00EF6BF6">
        <w:rPr>
          <w:lang w:val="en-US"/>
        </w:rPr>
        <w:t>,</w:t>
      </w:r>
      <w:r w:rsidRPr="00EF6BF6">
        <w:rPr>
          <w:lang w:val="en-US"/>
        </w:rPr>
        <w:t xml:space="preserve"> SGSN, IP-SM-GW) which allow the trigger delivery. AVP format:</w:t>
      </w:r>
    </w:p>
    <w:p w:rsidR="005C43C3" w:rsidRPr="00EF6BF6" w:rsidRDefault="005C43C3" w:rsidP="005C43C3">
      <w:pPr>
        <w:ind w:left="568"/>
        <w:rPr>
          <w:lang w:val="en-US"/>
        </w:rPr>
      </w:pPr>
      <w:r w:rsidRPr="00EF6BF6">
        <w:rPr>
          <w:lang w:val="en-US"/>
        </w:rPr>
        <w:t xml:space="preserve">T4-Data ::= &lt;AVP header: </w:t>
      </w:r>
      <w:r w:rsidR="009D2471" w:rsidRPr="00EF6BF6">
        <w:rPr>
          <w:lang w:val="en-US" w:eastAsia="zh-CN"/>
        </w:rPr>
        <w:t>3108</w:t>
      </w:r>
      <w:r w:rsidRPr="00EF6BF6">
        <w:rPr>
          <w:lang w:val="en-US"/>
        </w:rPr>
        <w:t xml:space="preserve"> 10415&gt;</w:t>
      </w:r>
    </w:p>
    <w:p w:rsidR="005C43C3" w:rsidRPr="00EF6BF6" w:rsidRDefault="005C43C3" w:rsidP="005C43C3">
      <w:pPr>
        <w:ind w:left="1420"/>
        <w:rPr>
          <w:lang w:val="en-US"/>
        </w:rPr>
      </w:pPr>
      <w:r w:rsidRPr="00EF6BF6">
        <w:rPr>
          <w:lang w:val="en-US"/>
        </w:rPr>
        <w:t>[ HSS-Cause ]</w:t>
      </w:r>
    </w:p>
    <w:p w:rsidR="005C43C3" w:rsidRPr="00EF6BF6" w:rsidRDefault="005C43C3" w:rsidP="005C43C3">
      <w:pPr>
        <w:ind w:left="1420"/>
      </w:pPr>
      <w:r w:rsidRPr="00EF6BF6">
        <w:t>[ Serving-Node ]</w:t>
      </w:r>
    </w:p>
    <w:p w:rsidR="005C43C3" w:rsidRPr="00EF6BF6" w:rsidRDefault="005C43C3" w:rsidP="005C43C3">
      <w:pPr>
        <w:ind w:left="1420"/>
        <w:rPr>
          <w:lang w:val="en-US"/>
        </w:rPr>
      </w:pPr>
      <w:r w:rsidRPr="00EF6BF6">
        <w:t>*[ Additional-Serving-Node ]</w:t>
      </w:r>
      <w:r w:rsidRPr="00EF6BF6">
        <w:rPr>
          <w:lang w:val="en-US"/>
        </w:rPr>
        <w:t xml:space="preserve"> </w:t>
      </w:r>
    </w:p>
    <w:p w:rsidR="005C43C3" w:rsidRPr="00EF6BF6" w:rsidRDefault="005C43C3" w:rsidP="005C43C3">
      <w:pPr>
        <w:ind w:left="1420"/>
        <w:rPr>
          <w:lang w:val="en-US"/>
        </w:rPr>
      </w:pPr>
      <w:r w:rsidRPr="00EF6BF6">
        <w:rPr>
          <w:lang w:val="en-US"/>
        </w:rPr>
        <w:t>*[AVP]</w:t>
      </w:r>
    </w:p>
    <w:p w:rsidR="007452B0" w:rsidRPr="00EF6BF6" w:rsidRDefault="00C51A60" w:rsidP="005C43C3">
      <w:pPr>
        <w:rPr>
          <w:lang w:val="en-US"/>
        </w:rPr>
      </w:pPr>
      <w:r w:rsidRPr="00EF6BF6">
        <w:rPr>
          <w:lang w:val="en-US"/>
        </w:rPr>
        <w:t xml:space="preserve">When the HSS-Cause indicates Absent Subscriber, via the corresponding flag in the bit mask, the Serving-Node and Additional-Serving-Node AVPs shall not be present. When the HSS-Cause indicates Teleservice Not Provisioned or </w:t>
      </w:r>
      <w:r w:rsidRPr="00EF6BF6">
        <w:rPr>
          <w:lang w:val="en-US"/>
        </w:rPr>
        <w:lastRenderedPageBreak/>
        <w:t>Call Barred, via the corresponding flag in the bit mask, the Serving-Node and Additional-Serving-Node AVPs should not be present. Additional-Serving-Node AVP shall be absent if Serving-Node AVP is absent.</w:t>
      </w:r>
    </w:p>
    <w:p w:rsidR="007452B0" w:rsidRPr="00EF6BF6" w:rsidRDefault="007452B0" w:rsidP="007452B0">
      <w:pPr>
        <w:pStyle w:val="Heading3"/>
        <w:rPr>
          <w:lang w:val="en-US"/>
        </w:rPr>
      </w:pPr>
      <w:bookmarkStart w:id="151" w:name="_Toc533202765"/>
      <w:bookmarkStart w:id="152" w:name="_Toc20216985"/>
      <w:bookmarkStart w:id="153" w:name="_Toc20217187"/>
      <w:r w:rsidRPr="00EF6BF6">
        <w:rPr>
          <w:lang w:val="en-US"/>
        </w:rPr>
        <w:t>6.4.9</w:t>
      </w:r>
      <w:r w:rsidRPr="00EF6BF6">
        <w:rPr>
          <w:lang w:val="en-US"/>
        </w:rPr>
        <w:tab/>
        <w:t>HSS-Cause</w:t>
      </w:r>
      <w:bookmarkEnd w:id="151"/>
      <w:bookmarkEnd w:id="152"/>
      <w:bookmarkEnd w:id="153"/>
    </w:p>
    <w:p w:rsidR="007452B0" w:rsidRPr="00EF6BF6" w:rsidRDefault="007452B0" w:rsidP="007452B0">
      <w:r w:rsidRPr="00EF6BF6">
        <w:rPr>
          <w:lang w:val="en-US"/>
        </w:rPr>
        <w:t>The HSS-Cause AVP is of type Unsigned32 and it contains a bit mask.</w:t>
      </w:r>
      <w:r w:rsidRPr="00EF6BF6">
        <w:t xml:space="preserve"> The meaning of the bits is defined in table 6.4.9/1:</w:t>
      </w:r>
    </w:p>
    <w:p w:rsidR="007452B0" w:rsidRPr="00EF6BF6" w:rsidRDefault="007452B0" w:rsidP="007452B0">
      <w:pPr>
        <w:pStyle w:val="TH"/>
      </w:pPr>
      <w:r w:rsidRPr="00EF6BF6">
        <w:t>Table 6.4.9/1: HSS-Cause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42"/>
        <w:gridCol w:w="5387"/>
      </w:tblGrid>
      <w:tr w:rsidR="007452B0" w:rsidRPr="00EF6BF6" w:rsidTr="00D35DEE">
        <w:trPr>
          <w:cantSplit/>
          <w:jc w:val="center"/>
        </w:trPr>
        <w:tc>
          <w:tcPr>
            <w:tcW w:w="993" w:type="dxa"/>
          </w:tcPr>
          <w:p w:rsidR="007452B0" w:rsidRPr="00EF6BF6" w:rsidRDefault="007452B0" w:rsidP="00D35DEE">
            <w:pPr>
              <w:pStyle w:val="TAH"/>
            </w:pPr>
            <w:r w:rsidRPr="00EF6BF6">
              <w:t>Bit</w:t>
            </w:r>
          </w:p>
        </w:tc>
        <w:tc>
          <w:tcPr>
            <w:tcW w:w="1842" w:type="dxa"/>
          </w:tcPr>
          <w:p w:rsidR="007452B0" w:rsidRPr="00EF6BF6" w:rsidRDefault="007452B0" w:rsidP="00D35DEE">
            <w:pPr>
              <w:pStyle w:val="TAH"/>
            </w:pPr>
            <w:r w:rsidRPr="00EF6BF6">
              <w:t>Name</w:t>
            </w:r>
          </w:p>
        </w:tc>
        <w:tc>
          <w:tcPr>
            <w:tcW w:w="5387" w:type="dxa"/>
          </w:tcPr>
          <w:p w:rsidR="007452B0" w:rsidRPr="00EF6BF6" w:rsidRDefault="007452B0" w:rsidP="00D35DEE">
            <w:pPr>
              <w:pStyle w:val="TAH"/>
            </w:pPr>
            <w:r w:rsidRPr="00EF6BF6">
              <w:t>Description</w:t>
            </w:r>
          </w:p>
        </w:tc>
      </w:tr>
      <w:tr w:rsidR="007452B0" w:rsidRPr="00EF6BF6" w:rsidTr="00D35DEE">
        <w:trPr>
          <w:cantSplit/>
          <w:jc w:val="center"/>
        </w:trPr>
        <w:tc>
          <w:tcPr>
            <w:tcW w:w="993" w:type="dxa"/>
          </w:tcPr>
          <w:p w:rsidR="007452B0" w:rsidRPr="00EF6BF6" w:rsidRDefault="007452B0" w:rsidP="00D35DEE">
            <w:pPr>
              <w:pStyle w:val="TAC"/>
            </w:pPr>
            <w:r w:rsidRPr="00EF6BF6">
              <w:t>0</w:t>
            </w:r>
          </w:p>
        </w:tc>
        <w:tc>
          <w:tcPr>
            <w:tcW w:w="1842" w:type="dxa"/>
          </w:tcPr>
          <w:p w:rsidR="007452B0" w:rsidRPr="00EF6BF6" w:rsidRDefault="007452B0" w:rsidP="00D35DEE">
            <w:pPr>
              <w:pStyle w:val="TAL"/>
            </w:pPr>
            <w:r w:rsidRPr="00EF6BF6">
              <w:t>Absent Subscriber</w:t>
            </w:r>
          </w:p>
        </w:tc>
        <w:tc>
          <w:tcPr>
            <w:tcW w:w="5387" w:type="dxa"/>
          </w:tcPr>
          <w:p w:rsidR="007452B0" w:rsidRPr="00EF6BF6" w:rsidRDefault="007452B0" w:rsidP="00D35DEE">
            <w:pPr>
              <w:pStyle w:val="TAL"/>
            </w:pPr>
            <w:r w:rsidRPr="00EF6BF6">
              <w:t>This bit, when set, indicates that there is no serving node registered in the HSS over which the corresponding triggering method should be immediately attempted for the user. NOTE 1.</w:t>
            </w:r>
          </w:p>
        </w:tc>
      </w:tr>
      <w:tr w:rsidR="007452B0" w:rsidRPr="00EF6BF6" w:rsidTr="00D35DEE">
        <w:trPr>
          <w:cantSplit/>
          <w:jc w:val="center"/>
        </w:trPr>
        <w:tc>
          <w:tcPr>
            <w:tcW w:w="993" w:type="dxa"/>
          </w:tcPr>
          <w:p w:rsidR="007452B0" w:rsidRPr="00EF6BF6" w:rsidRDefault="007452B0" w:rsidP="00D35DEE">
            <w:pPr>
              <w:pStyle w:val="TAC"/>
            </w:pPr>
            <w:r w:rsidRPr="00EF6BF6">
              <w:t>1</w:t>
            </w:r>
          </w:p>
        </w:tc>
        <w:tc>
          <w:tcPr>
            <w:tcW w:w="1842" w:type="dxa"/>
          </w:tcPr>
          <w:p w:rsidR="007452B0" w:rsidRPr="00EF6BF6" w:rsidRDefault="007452B0" w:rsidP="00D35DEE">
            <w:pPr>
              <w:pStyle w:val="TAL"/>
            </w:pPr>
            <w:r w:rsidRPr="00EF6BF6">
              <w:t>Teleservice Not Provisioned</w:t>
            </w:r>
          </w:p>
        </w:tc>
        <w:tc>
          <w:tcPr>
            <w:tcW w:w="5387" w:type="dxa"/>
          </w:tcPr>
          <w:p w:rsidR="007452B0" w:rsidRPr="00EF6BF6" w:rsidRDefault="007452B0" w:rsidP="00D35DEE">
            <w:pPr>
              <w:pStyle w:val="TAL"/>
            </w:pPr>
            <w:r w:rsidRPr="00EF6BF6">
              <w:t>This bit, when set, indicates that the required teleservice(s) for the corresponding triggering method are not provisioned in the HSS/HLR for the user.</w:t>
            </w:r>
          </w:p>
        </w:tc>
      </w:tr>
      <w:tr w:rsidR="007452B0" w:rsidRPr="00EF6BF6" w:rsidTr="00D35DEE">
        <w:trPr>
          <w:cantSplit/>
          <w:jc w:val="center"/>
        </w:trPr>
        <w:tc>
          <w:tcPr>
            <w:tcW w:w="993" w:type="dxa"/>
          </w:tcPr>
          <w:p w:rsidR="007452B0" w:rsidRPr="00EF6BF6" w:rsidRDefault="007452B0" w:rsidP="00D35DEE">
            <w:pPr>
              <w:pStyle w:val="TAC"/>
            </w:pPr>
            <w:r w:rsidRPr="00EF6BF6">
              <w:t>2</w:t>
            </w:r>
          </w:p>
        </w:tc>
        <w:tc>
          <w:tcPr>
            <w:tcW w:w="1842" w:type="dxa"/>
          </w:tcPr>
          <w:p w:rsidR="007452B0" w:rsidRPr="00EF6BF6" w:rsidRDefault="007452B0" w:rsidP="00D35DEE">
            <w:pPr>
              <w:pStyle w:val="TAL"/>
            </w:pPr>
            <w:r w:rsidRPr="00EF6BF6">
              <w:t>Call Barred</w:t>
            </w:r>
          </w:p>
        </w:tc>
        <w:tc>
          <w:tcPr>
            <w:tcW w:w="5387" w:type="dxa"/>
          </w:tcPr>
          <w:p w:rsidR="007452B0" w:rsidRPr="00EF6BF6" w:rsidRDefault="007452B0" w:rsidP="00D35DEE">
            <w:pPr>
              <w:pStyle w:val="TAL"/>
            </w:pPr>
            <w:r w:rsidRPr="00EF6BF6">
              <w:t>This bit, when set, indicates that the user has an active barring condition which makes it impossible to deliver the corresponding triggering method.</w:t>
            </w:r>
          </w:p>
        </w:tc>
      </w:tr>
      <w:tr w:rsidR="007452B0" w:rsidRPr="00EF6BF6" w:rsidTr="00D35DEE">
        <w:trPr>
          <w:cantSplit/>
          <w:jc w:val="center"/>
        </w:trPr>
        <w:tc>
          <w:tcPr>
            <w:tcW w:w="8222" w:type="dxa"/>
            <w:gridSpan w:val="3"/>
          </w:tcPr>
          <w:p w:rsidR="00EC61DD" w:rsidRPr="00EF6BF6" w:rsidRDefault="007452B0" w:rsidP="00EC61DD">
            <w:pPr>
              <w:pStyle w:val="TAN"/>
            </w:pPr>
            <w:r w:rsidRPr="00EF6BF6">
              <w:t>NOTE 1:</w:t>
            </w:r>
            <w:r w:rsidR="00EF6BF6" w:rsidRPr="00EF6BF6">
              <w:tab/>
            </w:r>
            <w:r w:rsidR="00EC61DD" w:rsidRPr="00EF6BF6">
              <w:t>This may be caused because there is not any serving node currently registered in HSS for the user, or because the user is known to be absent in all suitable registered serving nodes (based on MNRF, MNRG and UNRI flags) and the trigger delivery is requested with "non-priority".</w:t>
            </w:r>
          </w:p>
          <w:p w:rsidR="007452B0" w:rsidRPr="00EF6BF6" w:rsidRDefault="00EC61DD" w:rsidP="00EC61DD">
            <w:pPr>
              <w:pStyle w:val="TAN"/>
            </w:pPr>
            <w:r w:rsidRPr="00EF6BF6">
              <w:t>NOTE 2:</w:t>
            </w:r>
            <w:r w:rsidR="00EF6BF6" w:rsidRPr="00EF6BF6">
              <w:tab/>
            </w:r>
            <w:r w:rsidRPr="00EF6BF6">
              <w:t>Bits not defined in this table shall be cleared by the HSS and discarded by the receiving node, MTC-IWF.</w:t>
            </w:r>
          </w:p>
        </w:tc>
      </w:tr>
    </w:tbl>
    <w:p w:rsidR="007452B0" w:rsidRPr="00EF6BF6" w:rsidRDefault="007452B0" w:rsidP="007452B0">
      <w:pPr>
        <w:pStyle w:val="B2"/>
        <w:rPr>
          <w:lang w:val="en-US"/>
        </w:rPr>
      </w:pPr>
      <w:r w:rsidRPr="00EF6BF6">
        <w:rPr>
          <w:lang w:val="en-US"/>
        </w:rPr>
        <w:t xml:space="preserve"> </w:t>
      </w:r>
    </w:p>
    <w:p w:rsidR="007452B0" w:rsidRPr="00EF6BF6" w:rsidRDefault="007452B0" w:rsidP="007452B0">
      <w:pPr>
        <w:pStyle w:val="Heading3"/>
      </w:pPr>
      <w:bookmarkStart w:id="154" w:name="_Toc533202766"/>
      <w:bookmarkStart w:id="155" w:name="_Toc20216986"/>
      <w:bookmarkStart w:id="156" w:name="_Toc20217188"/>
      <w:r w:rsidRPr="00EF6BF6">
        <w:t>6.4.10</w:t>
      </w:r>
      <w:r w:rsidRPr="00EF6BF6">
        <w:tab/>
        <w:t>SIR-Flags</w:t>
      </w:r>
      <w:bookmarkEnd w:id="154"/>
      <w:bookmarkEnd w:id="155"/>
      <w:bookmarkEnd w:id="156"/>
    </w:p>
    <w:p w:rsidR="007452B0" w:rsidRPr="00EF6BF6" w:rsidRDefault="007452B0" w:rsidP="007452B0">
      <w:r w:rsidRPr="00EF6BF6">
        <w:t>The SIR-Flags AVP is of type Unsigned32 and it contains a bit mask. The meaning of the bits is defined in table 6.4.10/1:</w:t>
      </w:r>
    </w:p>
    <w:p w:rsidR="007452B0" w:rsidRPr="00EF6BF6" w:rsidRDefault="007452B0" w:rsidP="007452B0">
      <w:pPr>
        <w:pStyle w:val="TH"/>
      </w:pPr>
      <w:r w:rsidRPr="00EF6BF6">
        <w:t>Table 6.4.10/1: SIR-Flags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42"/>
        <w:gridCol w:w="5387"/>
      </w:tblGrid>
      <w:tr w:rsidR="007452B0" w:rsidRPr="00EF6BF6" w:rsidTr="00D35DEE">
        <w:trPr>
          <w:cantSplit/>
          <w:jc w:val="center"/>
        </w:trPr>
        <w:tc>
          <w:tcPr>
            <w:tcW w:w="993" w:type="dxa"/>
          </w:tcPr>
          <w:p w:rsidR="007452B0" w:rsidRPr="00EF6BF6" w:rsidRDefault="007452B0" w:rsidP="00D35DEE">
            <w:pPr>
              <w:pStyle w:val="TAH"/>
            </w:pPr>
            <w:r w:rsidRPr="00EF6BF6">
              <w:t>bit</w:t>
            </w:r>
          </w:p>
        </w:tc>
        <w:tc>
          <w:tcPr>
            <w:tcW w:w="1842" w:type="dxa"/>
          </w:tcPr>
          <w:p w:rsidR="007452B0" w:rsidRPr="00EF6BF6" w:rsidRDefault="007452B0" w:rsidP="00D35DEE">
            <w:pPr>
              <w:pStyle w:val="TAH"/>
            </w:pPr>
            <w:r w:rsidRPr="00EF6BF6">
              <w:t>name</w:t>
            </w:r>
          </w:p>
        </w:tc>
        <w:tc>
          <w:tcPr>
            <w:tcW w:w="5387" w:type="dxa"/>
          </w:tcPr>
          <w:p w:rsidR="007452B0" w:rsidRPr="00EF6BF6" w:rsidRDefault="007452B0" w:rsidP="00D35DEE">
            <w:pPr>
              <w:pStyle w:val="TAH"/>
            </w:pPr>
            <w:r w:rsidRPr="00EF6BF6">
              <w:t>Description</w:t>
            </w:r>
          </w:p>
        </w:tc>
      </w:tr>
      <w:tr w:rsidR="007452B0" w:rsidRPr="00EF6BF6" w:rsidTr="00D35DEE">
        <w:trPr>
          <w:cantSplit/>
          <w:jc w:val="center"/>
        </w:trPr>
        <w:tc>
          <w:tcPr>
            <w:tcW w:w="993" w:type="dxa"/>
          </w:tcPr>
          <w:p w:rsidR="007452B0" w:rsidRPr="00EF6BF6" w:rsidRDefault="007452B0" w:rsidP="00D35DEE">
            <w:pPr>
              <w:pStyle w:val="TAC"/>
            </w:pPr>
            <w:r w:rsidRPr="00EF6BF6">
              <w:t>0</w:t>
            </w:r>
          </w:p>
        </w:tc>
        <w:tc>
          <w:tcPr>
            <w:tcW w:w="1842" w:type="dxa"/>
          </w:tcPr>
          <w:p w:rsidR="007452B0" w:rsidRPr="00EF6BF6" w:rsidRDefault="007452B0" w:rsidP="00D35DEE">
            <w:pPr>
              <w:pStyle w:val="TAL"/>
            </w:pPr>
            <w:r w:rsidRPr="00EF6BF6">
              <w:t>S6m/S6n Indicator</w:t>
            </w:r>
          </w:p>
        </w:tc>
        <w:tc>
          <w:tcPr>
            <w:tcW w:w="5387" w:type="dxa"/>
          </w:tcPr>
          <w:p w:rsidR="007452B0" w:rsidRPr="00EF6BF6" w:rsidRDefault="007452B0" w:rsidP="00D35DEE">
            <w:pPr>
              <w:pStyle w:val="TAL"/>
            </w:pPr>
            <w:r w:rsidRPr="00EF6BF6">
              <w:t>This bit, when set, indicates that the SIR message is sent on the S6m interface, i.e. the source node is an MTC-IWF.</w:t>
            </w:r>
          </w:p>
          <w:p w:rsidR="007452B0" w:rsidRPr="00EF6BF6" w:rsidRDefault="007452B0" w:rsidP="00D35DEE">
            <w:pPr>
              <w:pStyle w:val="TAL"/>
            </w:pPr>
            <w:r w:rsidRPr="00EF6BF6">
              <w:t>This bit, when cleared, indicates that the SIR message is sent on the S6n interface, i.e. the source node is an MTC-AAA.</w:t>
            </w:r>
          </w:p>
        </w:tc>
      </w:tr>
      <w:tr w:rsidR="007452B0" w:rsidRPr="00EF6BF6" w:rsidTr="00D35DEE">
        <w:trPr>
          <w:cantSplit/>
          <w:jc w:val="center"/>
        </w:trPr>
        <w:tc>
          <w:tcPr>
            <w:tcW w:w="8222" w:type="dxa"/>
            <w:gridSpan w:val="3"/>
          </w:tcPr>
          <w:p w:rsidR="007452B0" w:rsidRPr="00EF6BF6" w:rsidRDefault="007452B0" w:rsidP="00D35DEE">
            <w:pPr>
              <w:pStyle w:val="TAN"/>
            </w:pPr>
            <w:r w:rsidRPr="00EF6BF6">
              <w:t>Note:</w:t>
            </w:r>
            <w:r w:rsidR="00EF6BF6" w:rsidRPr="00EF6BF6">
              <w:tab/>
            </w:r>
            <w:r w:rsidRPr="00EF6BF6">
              <w:t>Bits not defined in this table shall be cleared by the sending node, MTC-IWF or MTC-AAA, and discarded by the receiving HSS.</w:t>
            </w:r>
          </w:p>
        </w:tc>
      </w:tr>
    </w:tbl>
    <w:p w:rsidR="007452B0" w:rsidRPr="00EF6BF6" w:rsidRDefault="007452B0" w:rsidP="007452B0"/>
    <w:p w:rsidR="007452B0" w:rsidRPr="00EF6BF6" w:rsidRDefault="007452B0" w:rsidP="007452B0">
      <w:pPr>
        <w:pStyle w:val="Heading3"/>
      </w:pPr>
      <w:bookmarkStart w:id="157" w:name="_Toc533202767"/>
      <w:bookmarkStart w:id="158" w:name="_Toc20216987"/>
      <w:bookmarkStart w:id="159" w:name="_Toc20217189"/>
      <w:r w:rsidRPr="00EF6BF6">
        <w:t>6.4.11</w:t>
      </w:r>
      <w:r w:rsidRPr="00EF6BF6">
        <w:tab/>
        <w:t>External-Identifier</w:t>
      </w:r>
      <w:bookmarkEnd w:id="157"/>
      <w:bookmarkEnd w:id="158"/>
      <w:bookmarkEnd w:id="159"/>
    </w:p>
    <w:p w:rsidR="007452B0" w:rsidRPr="00EF6BF6" w:rsidRDefault="007452B0" w:rsidP="007452B0">
      <w:r w:rsidRPr="00EF6BF6">
        <w:t>The External-Identifier AVP is of type UTF8String, and it shall contain an external identifier of the UE. See 3GPP TS 23.003 [11] for the definition and formatting of the external identifier.</w:t>
      </w:r>
    </w:p>
    <w:p w:rsidR="005C43C3" w:rsidRPr="00EF6BF6" w:rsidRDefault="005C43C3" w:rsidP="005C43C3">
      <w:pPr>
        <w:pStyle w:val="Heading3"/>
        <w:rPr>
          <w:lang w:val="en-US"/>
        </w:rPr>
      </w:pPr>
      <w:bookmarkStart w:id="160" w:name="_Toc533202768"/>
      <w:bookmarkStart w:id="161" w:name="_Toc20216988"/>
      <w:bookmarkStart w:id="162" w:name="_Toc20217190"/>
      <w:r w:rsidRPr="00EF6BF6">
        <w:rPr>
          <w:lang w:val="en-US"/>
        </w:rPr>
        <w:t>6.4.12</w:t>
      </w:r>
      <w:r w:rsidRPr="00EF6BF6">
        <w:rPr>
          <w:lang w:val="en-US"/>
        </w:rPr>
        <w:tab/>
        <w:t>Serving-Node</w:t>
      </w:r>
      <w:bookmarkEnd w:id="160"/>
      <w:bookmarkEnd w:id="161"/>
      <w:bookmarkEnd w:id="162"/>
    </w:p>
    <w:p w:rsidR="005C43C3" w:rsidRPr="00EF6BF6" w:rsidRDefault="005C43C3" w:rsidP="005C43C3">
      <w:r w:rsidRPr="00EF6BF6">
        <w:rPr>
          <w:lang w:val="en-US"/>
        </w:rPr>
        <w:t>The Serving-Node AVP is of type Grouped and it shall contain the name/number of the serving node to be used for T4-triggering. It is originally defined in 3GPP TS 29.173 [8].</w:t>
      </w:r>
      <w:r w:rsidR="00AA0A7D" w:rsidRPr="00EF6BF6">
        <w:rPr>
          <w:lang w:val="en-US"/>
        </w:rPr>
        <w:t xml:space="preserve"> </w:t>
      </w:r>
    </w:p>
    <w:p w:rsidR="00254457" w:rsidRPr="00EF6BF6" w:rsidRDefault="005C43C3" w:rsidP="00254457">
      <w:pPr>
        <w:ind w:left="568"/>
      </w:pPr>
      <w:r w:rsidRPr="00EF6BF6">
        <w:t>Serving-Node ::=</w:t>
      </w:r>
      <w:r w:rsidRPr="00EF6BF6">
        <w:tab/>
        <w:t xml:space="preserve">&lt;AVP header: </w:t>
      </w:r>
      <w:r w:rsidRPr="00EF6BF6">
        <w:rPr>
          <w:lang w:eastAsia="zh-CN"/>
        </w:rPr>
        <w:t>2401</w:t>
      </w:r>
      <w:r w:rsidRPr="00EF6BF6">
        <w:t xml:space="preserve"> 10415&gt;</w:t>
      </w:r>
    </w:p>
    <w:p w:rsidR="00254457" w:rsidRPr="00EF6BF6" w:rsidRDefault="00254457" w:rsidP="00254457">
      <w:pPr>
        <w:ind w:left="1440" w:firstLine="720"/>
      </w:pPr>
      <w:r w:rsidRPr="00EF6BF6">
        <w:t>[ SGSN-Name ]</w:t>
      </w:r>
    </w:p>
    <w:p w:rsidR="005C43C3" w:rsidRPr="00EF6BF6" w:rsidRDefault="00254457" w:rsidP="00254457">
      <w:pPr>
        <w:ind w:left="1440" w:firstLine="720"/>
      </w:pPr>
      <w:r w:rsidRPr="00EF6BF6">
        <w:t>[ SGSN-Realm ]</w:t>
      </w:r>
    </w:p>
    <w:p w:rsidR="005C43C3" w:rsidRPr="00EF6BF6" w:rsidRDefault="005C43C3" w:rsidP="005C43C3">
      <w:pPr>
        <w:ind w:left="1440" w:firstLine="720"/>
      </w:pPr>
      <w:r w:rsidRPr="00EF6BF6">
        <w:t>[ SGSN-Number ]</w:t>
      </w:r>
    </w:p>
    <w:p w:rsidR="005C43C3" w:rsidRPr="00EF6BF6" w:rsidRDefault="005C43C3" w:rsidP="005C43C3">
      <w:pPr>
        <w:ind w:left="1440" w:firstLine="720"/>
      </w:pPr>
      <w:r w:rsidRPr="00EF6BF6">
        <w:t xml:space="preserve">[ MME-Name ] </w:t>
      </w:r>
    </w:p>
    <w:p w:rsidR="005C43C3" w:rsidRPr="00EF6BF6" w:rsidRDefault="005C43C3" w:rsidP="005C43C3">
      <w:pPr>
        <w:ind w:left="1440" w:firstLine="720"/>
      </w:pPr>
      <w:r w:rsidRPr="00EF6BF6">
        <w:lastRenderedPageBreak/>
        <w:t>[ MME-Realm ]</w:t>
      </w:r>
    </w:p>
    <w:p w:rsidR="005C43C3" w:rsidRPr="00EF6BF6" w:rsidRDefault="005C43C3" w:rsidP="005C43C3">
      <w:pPr>
        <w:ind w:left="1440" w:firstLine="720"/>
      </w:pPr>
      <w:r w:rsidRPr="00EF6BF6">
        <w:t>[ MME-Number-for-MT-SMS ]</w:t>
      </w:r>
    </w:p>
    <w:p w:rsidR="005C43C3" w:rsidRPr="00EF6BF6" w:rsidRDefault="005C43C3" w:rsidP="005C43C3">
      <w:pPr>
        <w:ind w:left="1440" w:firstLine="720"/>
      </w:pPr>
      <w:r w:rsidRPr="00EF6BF6">
        <w:t>[ MSC-Number ]</w:t>
      </w:r>
    </w:p>
    <w:p w:rsidR="005C43C3" w:rsidRPr="00EF6BF6" w:rsidRDefault="005C43C3" w:rsidP="005C43C3">
      <w:pPr>
        <w:ind w:left="1440" w:firstLine="720"/>
      </w:pPr>
      <w:r w:rsidRPr="00EF6BF6">
        <w:t>[ IP-SM-GW-Number ]</w:t>
      </w:r>
    </w:p>
    <w:p w:rsidR="00063D72" w:rsidRPr="00EF6BF6" w:rsidRDefault="005C43C3" w:rsidP="00063D72">
      <w:pPr>
        <w:ind w:left="1440" w:firstLine="720"/>
      </w:pPr>
      <w:r w:rsidRPr="00EF6BF6">
        <w:t>[ IP-SM-GW-Name ]</w:t>
      </w:r>
      <w:r w:rsidR="00063D72" w:rsidRPr="00EF6BF6">
        <w:t xml:space="preserve"> </w:t>
      </w:r>
    </w:p>
    <w:p w:rsidR="005C43C3" w:rsidRPr="00EF6BF6" w:rsidRDefault="00063D72" w:rsidP="00063D72">
      <w:pPr>
        <w:ind w:left="1440" w:firstLine="720"/>
      </w:pPr>
      <w:r w:rsidRPr="00EF6BF6">
        <w:t>[ IP-SM-GW-Realm ]</w:t>
      </w:r>
    </w:p>
    <w:p w:rsidR="005C43C3" w:rsidRPr="00EF6BF6" w:rsidRDefault="005C43C3" w:rsidP="005C43C3">
      <w:pPr>
        <w:ind w:left="1856" w:firstLine="304"/>
      </w:pPr>
      <w:r w:rsidRPr="00EF6BF6">
        <w:t>*[AVP]</w:t>
      </w:r>
    </w:p>
    <w:p w:rsidR="005C43C3" w:rsidRPr="00EF6BF6" w:rsidRDefault="005C43C3" w:rsidP="005C43C3">
      <w:pPr>
        <w:rPr>
          <w:lang w:val="en-US"/>
        </w:rPr>
      </w:pPr>
      <w:r w:rsidRPr="00EF6BF6">
        <w:rPr>
          <w:lang w:val="en-US"/>
        </w:rPr>
        <w:t>The following combinations are allowed:</w:t>
      </w:r>
    </w:p>
    <w:p w:rsidR="005C43C3" w:rsidRPr="00EF6BF6" w:rsidRDefault="005C43C3" w:rsidP="005C43C3">
      <w:pPr>
        <w:pStyle w:val="B1"/>
        <w:rPr>
          <w:lang w:val="en-US"/>
        </w:rPr>
      </w:pPr>
      <w:r w:rsidRPr="00EF6BF6">
        <w:rPr>
          <w:lang w:val="en-US"/>
        </w:rPr>
        <w:t>a) SGSN-Number</w:t>
      </w:r>
    </w:p>
    <w:p w:rsidR="00254457" w:rsidRPr="00EF6BF6" w:rsidRDefault="003224BA" w:rsidP="00254457">
      <w:pPr>
        <w:pStyle w:val="B1"/>
      </w:pPr>
      <w:r w:rsidRPr="00EF6BF6">
        <w:t>b) SGSN-Name &amp; SGSN-Realm &amp; SGSN-Number if the HSS supports the "Gdd in SGSN" feature and has received the "Gdd in SGSN" indication over S6a or Gr interface from the SGSN (cf. 3GPP TS 29.272 [4] and 3GPP TS 29.002 [9])</w:t>
      </w:r>
    </w:p>
    <w:p w:rsidR="005C43C3" w:rsidRPr="00EF6BF6" w:rsidRDefault="00254457" w:rsidP="005C43C3">
      <w:pPr>
        <w:pStyle w:val="B1"/>
        <w:rPr>
          <w:lang w:val="en-US"/>
        </w:rPr>
      </w:pPr>
      <w:r w:rsidRPr="00EF6BF6">
        <w:rPr>
          <w:lang w:val="en-US"/>
        </w:rPr>
        <w:t>c</w:t>
      </w:r>
      <w:r w:rsidR="005C43C3" w:rsidRPr="00EF6BF6">
        <w:rPr>
          <w:lang w:val="en-US"/>
        </w:rPr>
        <w:t>) MME-Name &amp; MME-Realm &amp; MME-Number-for-MT-SMS</w:t>
      </w:r>
    </w:p>
    <w:p w:rsidR="005C43C3" w:rsidRPr="00EF6BF6" w:rsidRDefault="00254457" w:rsidP="005C43C3">
      <w:pPr>
        <w:pStyle w:val="B1"/>
        <w:rPr>
          <w:lang w:val="en-US"/>
        </w:rPr>
      </w:pPr>
      <w:r w:rsidRPr="00EF6BF6">
        <w:rPr>
          <w:lang w:val="en-US"/>
        </w:rPr>
        <w:t>d</w:t>
      </w:r>
      <w:r w:rsidR="005C43C3" w:rsidRPr="00EF6BF6">
        <w:rPr>
          <w:lang w:val="en-US"/>
        </w:rPr>
        <w:t>) MSC-Number</w:t>
      </w:r>
    </w:p>
    <w:p w:rsidR="005C43C3" w:rsidRPr="00EF6BF6" w:rsidRDefault="00254457" w:rsidP="005C43C3">
      <w:pPr>
        <w:pStyle w:val="B1"/>
        <w:rPr>
          <w:lang w:val="en-US"/>
        </w:rPr>
      </w:pPr>
      <w:r w:rsidRPr="00EF6BF6">
        <w:rPr>
          <w:lang w:val="en-US"/>
        </w:rPr>
        <w:t>e</w:t>
      </w:r>
      <w:r w:rsidR="005C43C3" w:rsidRPr="00EF6BF6">
        <w:rPr>
          <w:lang w:val="en-US"/>
        </w:rPr>
        <w:t>) MSC-Number &amp; MME-Name &amp; MME-Realm</w:t>
      </w:r>
    </w:p>
    <w:p w:rsidR="005C43C3" w:rsidRPr="00EF6BF6" w:rsidRDefault="00254457" w:rsidP="005C43C3">
      <w:pPr>
        <w:pStyle w:val="B1"/>
        <w:rPr>
          <w:lang w:val="en-US"/>
        </w:rPr>
      </w:pPr>
      <w:r w:rsidRPr="00EF6BF6">
        <w:rPr>
          <w:lang w:val="en-US"/>
        </w:rPr>
        <w:t>f</w:t>
      </w:r>
      <w:r w:rsidR="005C43C3" w:rsidRPr="00EF6BF6">
        <w:rPr>
          <w:lang w:val="en-US"/>
        </w:rPr>
        <w:t>) IP-SM-GW-Number</w:t>
      </w:r>
    </w:p>
    <w:p w:rsidR="005C43C3" w:rsidRPr="00EF6BF6" w:rsidRDefault="00254457" w:rsidP="005C43C3">
      <w:pPr>
        <w:pStyle w:val="B1"/>
        <w:rPr>
          <w:lang w:val="en-US"/>
        </w:rPr>
      </w:pPr>
      <w:r w:rsidRPr="00EF6BF6">
        <w:rPr>
          <w:lang w:val="en-US"/>
        </w:rPr>
        <w:t>g</w:t>
      </w:r>
      <w:r w:rsidR="005C43C3" w:rsidRPr="00EF6BF6">
        <w:rPr>
          <w:lang w:val="en-US"/>
        </w:rPr>
        <w:t xml:space="preserve">) </w:t>
      </w:r>
      <w:r w:rsidR="00063D72" w:rsidRPr="00EF6BF6">
        <w:rPr>
          <w:lang w:val="en-US"/>
        </w:rPr>
        <w:t>IP-SM-GW-Number &amp; IP-SM-GW-Name &amp; IP-SM-GW-Realm</w:t>
      </w:r>
    </w:p>
    <w:p w:rsidR="005C43C3" w:rsidRPr="00EF6BF6" w:rsidRDefault="005C43C3" w:rsidP="005C43C3">
      <w:pPr>
        <w:pStyle w:val="Heading3"/>
        <w:rPr>
          <w:lang w:val="en-US"/>
        </w:rPr>
      </w:pPr>
      <w:bookmarkStart w:id="163" w:name="_Toc533202769"/>
      <w:bookmarkStart w:id="164" w:name="_Toc20216989"/>
      <w:bookmarkStart w:id="165" w:name="_Toc20217191"/>
      <w:r w:rsidRPr="00EF6BF6">
        <w:rPr>
          <w:lang w:val="en-US"/>
        </w:rPr>
        <w:t>6.4.13</w:t>
      </w:r>
      <w:r w:rsidRPr="00EF6BF6">
        <w:rPr>
          <w:lang w:val="en-US"/>
        </w:rPr>
        <w:tab/>
        <w:t>Additional-Serving-Node</w:t>
      </w:r>
      <w:bookmarkEnd w:id="163"/>
      <w:bookmarkEnd w:id="164"/>
      <w:bookmarkEnd w:id="165"/>
    </w:p>
    <w:p w:rsidR="005C43C3" w:rsidRPr="00EF6BF6" w:rsidRDefault="005C43C3" w:rsidP="005C43C3">
      <w:r w:rsidRPr="00EF6BF6">
        <w:rPr>
          <w:lang w:val="en-US"/>
        </w:rPr>
        <w:t xml:space="preserve">The Additional-Serving-Node AVP is of type Grouped and when present it shall contain the name/number of an additional serving node to be used for T4-triggering. It is originally defined in 3GPP TS 29.173 [8], </w:t>
      </w:r>
    </w:p>
    <w:p w:rsidR="00254457" w:rsidRPr="00EF6BF6" w:rsidRDefault="005C43C3" w:rsidP="00254457">
      <w:pPr>
        <w:ind w:left="568"/>
      </w:pPr>
      <w:r w:rsidRPr="00EF6BF6">
        <w:t>Additional-Serving-Node ::=</w:t>
      </w:r>
      <w:r w:rsidRPr="00EF6BF6">
        <w:tab/>
        <w:t xml:space="preserve">&lt;AVP header: </w:t>
      </w:r>
      <w:r w:rsidRPr="00EF6BF6">
        <w:rPr>
          <w:lang w:eastAsia="zh-CN"/>
        </w:rPr>
        <w:t>2406</w:t>
      </w:r>
      <w:r w:rsidRPr="00EF6BF6">
        <w:t xml:space="preserve"> 10415&gt;</w:t>
      </w:r>
    </w:p>
    <w:p w:rsidR="00254457" w:rsidRPr="00EF6BF6" w:rsidRDefault="00254457" w:rsidP="00254457">
      <w:pPr>
        <w:ind w:left="1440" w:firstLine="720"/>
      </w:pPr>
      <w:r w:rsidRPr="00EF6BF6">
        <w:t>[ SGSN-Name ]</w:t>
      </w:r>
    </w:p>
    <w:p w:rsidR="005C43C3" w:rsidRPr="00EF6BF6" w:rsidRDefault="00254457" w:rsidP="00254457">
      <w:pPr>
        <w:ind w:left="1440" w:firstLine="720"/>
      </w:pPr>
      <w:r w:rsidRPr="00EF6BF6">
        <w:t>[ SGSN-Realm ]</w:t>
      </w:r>
    </w:p>
    <w:p w:rsidR="005C43C3" w:rsidRPr="00EF6BF6" w:rsidRDefault="005C43C3" w:rsidP="005C43C3">
      <w:pPr>
        <w:ind w:left="1440" w:firstLine="720"/>
      </w:pPr>
      <w:r w:rsidRPr="00EF6BF6">
        <w:t>[ SGSN-Number ]</w:t>
      </w:r>
    </w:p>
    <w:p w:rsidR="005C43C3" w:rsidRPr="00EF6BF6" w:rsidRDefault="005C43C3" w:rsidP="005C43C3">
      <w:pPr>
        <w:ind w:left="1440" w:firstLine="720"/>
      </w:pPr>
      <w:r w:rsidRPr="00EF6BF6">
        <w:t xml:space="preserve">[ MME-Name ] </w:t>
      </w:r>
    </w:p>
    <w:p w:rsidR="005C43C3" w:rsidRPr="00EF6BF6" w:rsidRDefault="005C43C3" w:rsidP="005C43C3">
      <w:pPr>
        <w:ind w:left="1440" w:firstLine="720"/>
      </w:pPr>
      <w:r w:rsidRPr="00EF6BF6">
        <w:t>[ MME-Realm ]</w:t>
      </w:r>
    </w:p>
    <w:p w:rsidR="005C43C3" w:rsidRPr="00EF6BF6" w:rsidRDefault="005C43C3" w:rsidP="005C43C3">
      <w:pPr>
        <w:ind w:left="1440" w:firstLine="720"/>
      </w:pPr>
      <w:r w:rsidRPr="00EF6BF6">
        <w:t>[ MME-Number-for-MT-SMS ]</w:t>
      </w:r>
    </w:p>
    <w:p w:rsidR="005C43C3" w:rsidRPr="00EF6BF6" w:rsidRDefault="005C43C3" w:rsidP="005C43C3">
      <w:pPr>
        <w:ind w:left="1440" w:firstLine="720"/>
      </w:pPr>
      <w:r w:rsidRPr="00EF6BF6">
        <w:t xml:space="preserve">[ MSC-Number ] </w:t>
      </w:r>
    </w:p>
    <w:p w:rsidR="005C43C3" w:rsidRPr="00EF6BF6" w:rsidRDefault="005C43C3" w:rsidP="005C43C3">
      <w:pPr>
        <w:ind w:left="1856" w:firstLine="304"/>
      </w:pPr>
      <w:r w:rsidRPr="00EF6BF6">
        <w:t>*[AVP]</w:t>
      </w:r>
    </w:p>
    <w:p w:rsidR="005C43C3" w:rsidRPr="00EF6BF6" w:rsidRDefault="005C43C3" w:rsidP="005C43C3">
      <w:pPr>
        <w:rPr>
          <w:lang w:val="en-US"/>
        </w:rPr>
      </w:pPr>
      <w:r w:rsidRPr="00EF6BF6">
        <w:rPr>
          <w:lang w:val="en-US"/>
        </w:rPr>
        <w:t>The following combinations are allowed:</w:t>
      </w:r>
    </w:p>
    <w:p w:rsidR="00254457" w:rsidRPr="00EF6BF6" w:rsidRDefault="005C43C3" w:rsidP="00254457">
      <w:pPr>
        <w:pStyle w:val="B1"/>
        <w:rPr>
          <w:lang w:val="en-US"/>
        </w:rPr>
      </w:pPr>
      <w:r w:rsidRPr="00EF6BF6">
        <w:rPr>
          <w:lang w:val="en-US"/>
        </w:rPr>
        <w:t>a) SGSN-Number</w:t>
      </w:r>
      <w:r w:rsidR="00254457" w:rsidRPr="00EF6BF6">
        <w:rPr>
          <w:lang w:val="en-US"/>
        </w:rPr>
        <w:t xml:space="preserve"> </w:t>
      </w:r>
    </w:p>
    <w:p w:rsidR="005C43C3" w:rsidRPr="00EF6BF6" w:rsidRDefault="003224BA" w:rsidP="005C43C3">
      <w:pPr>
        <w:pStyle w:val="B1"/>
      </w:pPr>
      <w:r w:rsidRPr="00EF6BF6">
        <w:t>b) SGSN-Name &amp; SGSN-Realm &amp; SGSN-Number if the HSS supports the "Gdd in SGSN" feature and has received the "Gdd in SGSN" indication over S6a or Gr interface from the SGSN (cf. 3GPP TS 29.272 [4] and 3GPP TS 29.002 [9])</w:t>
      </w:r>
    </w:p>
    <w:p w:rsidR="005C43C3" w:rsidRPr="00EF6BF6" w:rsidRDefault="00254457" w:rsidP="005C43C3">
      <w:pPr>
        <w:pStyle w:val="B1"/>
        <w:rPr>
          <w:lang w:val="en-US"/>
        </w:rPr>
      </w:pPr>
      <w:r w:rsidRPr="00EF6BF6">
        <w:rPr>
          <w:lang w:val="en-US"/>
        </w:rPr>
        <w:t>c</w:t>
      </w:r>
      <w:r w:rsidR="005C43C3" w:rsidRPr="00EF6BF6">
        <w:rPr>
          <w:lang w:val="en-US"/>
        </w:rPr>
        <w:t>) MME-Name &amp; MME-Realm &amp; MME-Number-for-MT-SMS</w:t>
      </w:r>
    </w:p>
    <w:p w:rsidR="005C43C3" w:rsidRPr="00EF6BF6" w:rsidRDefault="00254457" w:rsidP="005C43C3">
      <w:pPr>
        <w:pStyle w:val="B1"/>
        <w:rPr>
          <w:lang w:val="en-US"/>
        </w:rPr>
      </w:pPr>
      <w:r w:rsidRPr="00EF6BF6">
        <w:rPr>
          <w:lang w:val="en-US"/>
        </w:rPr>
        <w:t>d</w:t>
      </w:r>
      <w:r w:rsidR="005C43C3" w:rsidRPr="00EF6BF6">
        <w:rPr>
          <w:lang w:val="en-US"/>
        </w:rPr>
        <w:t>) MSC-Number</w:t>
      </w:r>
    </w:p>
    <w:p w:rsidR="005C43C3" w:rsidRPr="00EF6BF6" w:rsidRDefault="00254457" w:rsidP="005C43C3">
      <w:pPr>
        <w:pStyle w:val="B1"/>
        <w:rPr>
          <w:lang w:val="en-US"/>
        </w:rPr>
      </w:pPr>
      <w:r w:rsidRPr="00EF6BF6">
        <w:rPr>
          <w:lang w:val="en-US"/>
        </w:rPr>
        <w:lastRenderedPageBreak/>
        <w:t>e</w:t>
      </w:r>
      <w:r w:rsidR="005C43C3" w:rsidRPr="00EF6BF6">
        <w:rPr>
          <w:lang w:val="en-US"/>
        </w:rPr>
        <w:t>) MSC-Number &amp; MME-Name &amp; MME-Realm</w:t>
      </w:r>
    </w:p>
    <w:p w:rsidR="005C43C3" w:rsidRPr="00EF6BF6" w:rsidRDefault="005C43C3" w:rsidP="005C43C3">
      <w:pPr>
        <w:pStyle w:val="Heading3"/>
        <w:rPr>
          <w:lang w:val="en-US"/>
        </w:rPr>
      </w:pPr>
      <w:bookmarkStart w:id="166" w:name="_Toc533202770"/>
      <w:bookmarkStart w:id="167" w:name="_Toc20216990"/>
      <w:bookmarkStart w:id="168" w:name="_Toc20217192"/>
      <w:r w:rsidRPr="00EF6BF6">
        <w:rPr>
          <w:lang w:val="en-US"/>
        </w:rPr>
        <w:t>6.4.14</w:t>
      </w:r>
      <w:r w:rsidRPr="00EF6BF6">
        <w:rPr>
          <w:lang w:val="en-US"/>
        </w:rPr>
        <w:tab/>
        <w:t>IP-SM-GW-Number</w:t>
      </w:r>
      <w:bookmarkEnd w:id="166"/>
      <w:bookmarkEnd w:id="167"/>
      <w:bookmarkEnd w:id="168"/>
    </w:p>
    <w:p w:rsidR="005C43C3" w:rsidRPr="00EF6BF6" w:rsidRDefault="005C43C3" w:rsidP="005C43C3">
      <w:pPr>
        <w:rPr>
          <w:lang w:val="en-US"/>
        </w:rPr>
      </w:pPr>
      <w:r w:rsidRPr="00EF6BF6">
        <w:rPr>
          <w:lang w:val="en-US"/>
        </w:rPr>
        <w:t xml:space="preserve">The IP-SM-GW-Number AVP is of type OctetString </w:t>
      </w:r>
      <w:r w:rsidRPr="00EF6BF6">
        <w:t xml:space="preserve">and it shall contain the ISDN number of </w:t>
      </w:r>
      <w:r w:rsidRPr="00EF6BF6">
        <w:rPr>
          <w:rFonts w:hint="eastAsia"/>
          <w:lang w:eastAsia="zh-CN"/>
        </w:rPr>
        <w:t>the</w:t>
      </w:r>
      <w:r w:rsidRPr="00EF6BF6">
        <w:rPr>
          <w:lang w:eastAsia="zh-CN"/>
        </w:rPr>
        <w:t xml:space="preserve"> IP-SM-GW</w:t>
      </w:r>
      <w:r w:rsidRPr="00EF6BF6">
        <w:t xml:space="preserve"> in international number format as described in ITU-T Rec E.164 [41]. It shall be encoded as a TBCD-string. See 3GPP TS 29.002 </w:t>
      </w:r>
      <w:r w:rsidR="002A6249" w:rsidRPr="00EF6BF6">
        <w:t>[25]</w:t>
      </w:r>
      <w:r w:rsidRPr="00EF6BF6">
        <w:t xml:space="preserve"> for encoding of TBCD-strings.</w:t>
      </w:r>
      <w:r w:rsidR="00D03B9D" w:rsidRPr="00EF6BF6">
        <w:rPr>
          <w:color w:val="000000"/>
        </w:rPr>
        <w:t xml:space="preserve"> This AVP shall not include leading indicators for the nature of address and the numbering plan.</w:t>
      </w:r>
    </w:p>
    <w:p w:rsidR="005C43C3" w:rsidRPr="00EF6BF6" w:rsidRDefault="005C43C3" w:rsidP="005C43C3">
      <w:pPr>
        <w:pStyle w:val="Heading3"/>
        <w:rPr>
          <w:lang w:val="en-US"/>
        </w:rPr>
      </w:pPr>
      <w:bookmarkStart w:id="169" w:name="_Toc533202771"/>
      <w:bookmarkStart w:id="170" w:name="_Toc20216991"/>
      <w:bookmarkStart w:id="171" w:name="_Toc20217193"/>
      <w:r w:rsidRPr="00EF6BF6">
        <w:rPr>
          <w:lang w:val="en-US"/>
        </w:rPr>
        <w:t>6.4.15</w:t>
      </w:r>
      <w:r w:rsidRPr="00EF6BF6">
        <w:rPr>
          <w:lang w:val="en-US"/>
        </w:rPr>
        <w:tab/>
        <w:t>IP-SM-GW-Name</w:t>
      </w:r>
      <w:bookmarkEnd w:id="169"/>
      <w:bookmarkEnd w:id="170"/>
      <w:bookmarkEnd w:id="171"/>
    </w:p>
    <w:p w:rsidR="005C43C3" w:rsidRPr="00EF6BF6" w:rsidRDefault="005C43C3" w:rsidP="007452B0">
      <w:r w:rsidRPr="00EF6BF6">
        <w:t xml:space="preserve">The </w:t>
      </w:r>
      <w:r w:rsidRPr="00EF6BF6">
        <w:rPr>
          <w:lang w:val="en-US"/>
        </w:rPr>
        <w:t>IP-SM-GW</w:t>
      </w:r>
      <w:r w:rsidRPr="00EF6BF6">
        <w:t xml:space="preserve">-Name AVP is of type </w:t>
      </w:r>
      <w:r w:rsidRPr="00EF6BF6">
        <w:rPr>
          <w:lang w:eastAsia="zh-CN"/>
        </w:rPr>
        <w:t>DiameterIdentity</w:t>
      </w:r>
      <w:r w:rsidRPr="00EF6BF6">
        <w:t xml:space="preserve"> and it shall contain the Diameter identity of </w:t>
      </w:r>
      <w:r w:rsidRPr="00EF6BF6">
        <w:rPr>
          <w:rFonts w:hint="eastAsia"/>
          <w:lang w:eastAsia="zh-CN"/>
        </w:rPr>
        <w:t>the</w:t>
      </w:r>
      <w:r w:rsidRPr="00EF6BF6">
        <w:t xml:space="preserve"> registered IP-SM-GW</w:t>
      </w:r>
      <w:r w:rsidRPr="00EF6BF6">
        <w:rPr>
          <w:rFonts w:hint="eastAsia"/>
          <w:lang w:eastAsia="zh-CN"/>
        </w:rPr>
        <w:t xml:space="preserve">. </w:t>
      </w:r>
      <w:r w:rsidRPr="00EF6BF6">
        <w:t xml:space="preserve">For further details on the encoding of this AVP, </w:t>
      </w:r>
      <w:r w:rsidRPr="00EF6BF6">
        <w:rPr>
          <w:rFonts w:hint="eastAsia"/>
          <w:lang w:eastAsia="zh-CN"/>
        </w:rPr>
        <w:t xml:space="preserve">see </w:t>
      </w:r>
      <w:r w:rsidRPr="00EF6BF6">
        <w:t>IETF RFC 3588 [5].</w:t>
      </w:r>
    </w:p>
    <w:p w:rsidR="00A223FC" w:rsidRPr="00EF6BF6" w:rsidRDefault="00A223FC" w:rsidP="00A223FC">
      <w:pPr>
        <w:pStyle w:val="Heading3"/>
      </w:pPr>
      <w:bookmarkStart w:id="172" w:name="_Toc533202772"/>
      <w:bookmarkStart w:id="173" w:name="_Toc20216992"/>
      <w:bookmarkStart w:id="174" w:name="_Toc20217194"/>
      <w:r w:rsidRPr="00EF6BF6">
        <w:t>6.4.16</w:t>
      </w:r>
      <w:r w:rsidRPr="00EF6BF6">
        <w:tab/>
        <w:t>OC-Supported-Features</w:t>
      </w:r>
      <w:bookmarkEnd w:id="172"/>
      <w:bookmarkEnd w:id="173"/>
      <w:bookmarkEnd w:id="174"/>
    </w:p>
    <w:p w:rsidR="00A223FC" w:rsidRPr="00EF6BF6" w:rsidRDefault="00A223FC" w:rsidP="00A223FC">
      <w:pPr>
        <w:rPr>
          <w:lang w:eastAsia="zh-CN"/>
        </w:rPr>
      </w:pPr>
      <w:r w:rsidRPr="00EF6BF6">
        <w:t>The OC-Supported-Features AVP is of type Grouped and it is defined in IETF</w:t>
      </w:r>
      <w:r w:rsidR="00AA0A7D" w:rsidRPr="00EF6BF6">
        <w:t xml:space="preserve"> RFC 7683 </w:t>
      </w:r>
      <w:r w:rsidRPr="00EF6BF6">
        <w:rPr>
          <w:lang w:eastAsia="en-GB"/>
        </w:rPr>
        <w:t>[15]</w:t>
      </w:r>
      <w:r w:rsidRPr="00EF6BF6">
        <w:rPr>
          <w:rFonts w:hint="eastAsia"/>
          <w:lang w:eastAsia="zh-CN"/>
        </w:rPr>
        <w:t>.</w:t>
      </w:r>
      <w:r w:rsidRPr="00EF6BF6">
        <w:t xml:space="preserve"> </w:t>
      </w:r>
      <w:r w:rsidRPr="00EF6BF6">
        <w:rPr>
          <w:lang w:eastAsia="zh-CN"/>
        </w:rPr>
        <w:t>This AVP is used to support Diameter overload control mechanism, see Annex A for more information.</w:t>
      </w:r>
    </w:p>
    <w:p w:rsidR="00A223FC" w:rsidRPr="00EF6BF6" w:rsidRDefault="00A223FC" w:rsidP="00A223FC">
      <w:pPr>
        <w:pStyle w:val="Heading3"/>
      </w:pPr>
      <w:bookmarkStart w:id="175" w:name="_Toc533202773"/>
      <w:bookmarkStart w:id="176" w:name="_Toc20216993"/>
      <w:bookmarkStart w:id="177" w:name="_Toc20217195"/>
      <w:r w:rsidRPr="00EF6BF6">
        <w:t>6.4.17</w:t>
      </w:r>
      <w:r w:rsidRPr="00EF6BF6">
        <w:tab/>
        <w:t>OC-OLR</w:t>
      </w:r>
      <w:bookmarkEnd w:id="175"/>
      <w:bookmarkEnd w:id="176"/>
      <w:bookmarkEnd w:id="177"/>
    </w:p>
    <w:p w:rsidR="00A223FC" w:rsidRPr="00EF6BF6" w:rsidRDefault="00A223FC" w:rsidP="007452B0">
      <w:pPr>
        <w:rPr>
          <w:lang w:eastAsia="zh-CN"/>
        </w:rPr>
      </w:pPr>
      <w:r w:rsidRPr="00EF6BF6">
        <w:t>The OC-OLR AVP is of type Grouped and it is defined in IETF</w:t>
      </w:r>
      <w:r w:rsidR="00AA0A7D" w:rsidRPr="00EF6BF6">
        <w:t xml:space="preserve"> RFC 7683 </w:t>
      </w:r>
      <w:r w:rsidRPr="00EF6BF6">
        <w:rPr>
          <w:lang w:eastAsia="en-GB"/>
        </w:rPr>
        <w:t>[15]</w:t>
      </w:r>
      <w:r w:rsidRPr="00EF6BF6">
        <w:rPr>
          <w:rFonts w:hint="eastAsia"/>
          <w:lang w:eastAsia="zh-CN"/>
        </w:rPr>
        <w:t>.</w:t>
      </w:r>
      <w:r w:rsidRPr="00EF6BF6">
        <w:rPr>
          <w:lang w:eastAsia="zh-CN"/>
        </w:rPr>
        <w:t xml:space="preserve"> This AVP is used to support Diameter overload control mechanism, see Annex A for more information.</w:t>
      </w:r>
    </w:p>
    <w:p w:rsidR="00063D72" w:rsidRPr="00EF6BF6" w:rsidRDefault="00063D72" w:rsidP="00063D72">
      <w:pPr>
        <w:pStyle w:val="Heading3"/>
      </w:pPr>
      <w:bookmarkStart w:id="178" w:name="_Toc533202774"/>
      <w:bookmarkStart w:id="179" w:name="_Toc20216994"/>
      <w:bookmarkStart w:id="180" w:name="_Toc20217196"/>
      <w:r w:rsidRPr="00EF6BF6">
        <w:t>6.4.18</w:t>
      </w:r>
      <w:r w:rsidRPr="00EF6BF6">
        <w:tab/>
        <w:t>IP-SM-GW-Realm</w:t>
      </w:r>
      <w:bookmarkEnd w:id="178"/>
      <w:bookmarkEnd w:id="179"/>
      <w:bookmarkEnd w:id="180"/>
    </w:p>
    <w:p w:rsidR="00063D72" w:rsidRPr="00EF6BF6" w:rsidRDefault="00063D72" w:rsidP="00063D72">
      <w:r w:rsidRPr="00EF6BF6">
        <w:t xml:space="preserve">The </w:t>
      </w:r>
      <w:r w:rsidRPr="00EF6BF6">
        <w:rPr>
          <w:lang w:val="en-US"/>
        </w:rPr>
        <w:t>IP-SM-GW</w:t>
      </w:r>
      <w:r w:rsidRPr="00EF6BF6">
        <w:t xml:space="preserve">-Realm AVP is of type </w:t>
      </w:r>
      <w:r w:rsidRPr="00EF6BF6">
        <w:rPr>
          <w:lang w:eastAsia="zh-CN"/>
        </w:rPr>
        <w:t>DiameterIdentity</w:t>
      </w:r>
      <w:r w:rsidRPr="00EF6BF6">
        <w:t xml:space="preserve"> and it shall contain the Diameter identity of </w:t>
      </w:r>
      <w:r w:rsidRPr="00EF6BF6">
        <w:rPr>
          <w:rFonts w:hint="eastAsia"/>
          <w:lang w:eastAsia="zh-CN"/>
        </w:rPr>
        <w:t>the</w:t>
      </w:r>
      <w:r w:rsidRPr="00EF6BF6">
        <w:t xml:space="preserve"> registered IP-SM-GW's realm</w:t>
      </w:r>
      <w:r w:rsidRPr="00EF6BF6">
        <w:rPr>
          <w:rFonts w:hint="eastAsia"/>
          <w:lang w:eastAsia="zh-CN"/>
        </w:rPr>
        <w:t xml:space="preserve">. </w:t>
      </w:r>
      <w:r w:rsidRPr="00EF6BF6">
        <w:t xml:space="preserve">For further details on the encoding of this AVP, </w:t>
      </w:r>
      <w:r w:rsidRPr="00EF6BF6">
        <w:rPr>
          <w:rFonts w:hint="eastAsia"/>
          <w:lang w:eastAsia="zh-CN"/>
        </w:rPr>
        <w:t xml:space="preserve">see </w:t>
      </w:r>
      <w:r w:rsidRPr="00EF6BF6">
        <w:t>IETF RFC 3588 [5].</w:t>
      </w:r>
    </w:p>
    <w:p w:rsidR="00471223" w:rsidRPr="00EF6BF6" w:rsidRDefault="00471223" w:rsidP="00471223">
      <w:pPr>
        <w:pStyle w:val="Heading3"/>
      </w:pPr>
      <w:bookmarkStart w:id="181" w:name="_Toc533202775"/>
      <w:bookmarkStart w:id="182" w:name="_Toc20216995"/>
      <w:bookmarkStart w:id="183" w:name="_Toc20217197"/>
      <w:r w:rsidRPr="00EF6BF6">
        <w:t>6.4.19</w:t>
      </w:r>
      <w:r w:rsidRPr="00EF6BF6">
        <w:tab/>
        <w:t>DRMP</w:t>
      </w:r>
      <w:bookmarkEnd w:id="181"/>
      <w:bookmarkEnd w:id="182"/>
      <w:bookmarkEnd w:id="183"/>
    </w:p>
    <w:p w:rsidR="00471223" w:rsidRPr="00EF6BF6" w:rsidRDefault="00471223" w:rsidP="00471223">
      <w:r w:rsidRPr="00EF6BF6">
        <w:t xml:space="preserve">The DRMP AVP is of type Enumerated and it is defined in </w:t>
      </w:r>
      <w:r w:rsidR="00AF15B7" w:rsidRPr="00EF6BF6">
        <w:t>IETF RFC 7944</w:t>
      </w:r>
      <w:r w:rsidR="00AF15B7" w:rsidRPr="00EF6BF6">
        <w:rPr>
          <w:lang w:eastAsia="en-GB"/>
        </w:rPr>
        <w:t> [20]</w:t>
      </w:r>
      <w:r w:rsidRPr="00EF6BF6">
        <w:rPr>
          <w:lang w:eastAsia="zh-CN"/>
        </w:rPr>
        <w:t>. This AVP allows the HSS and the MTC-IWF over the S6m interface and the HSS and the MTC-AAA over the S6n interface to indicate the relative priority of Diameter messages.</w:t>
      </w:r>
      <w:r w:rsidR="006F01FC" w:rsidRPr="00EF6BF6">
        <w:t xml:space="preserve"> The DRMP AVP may be used to set the DSCP marking for transport of the associated Diameter message.</w:t>
      </w:r>
    </w:p>
    <w:p w:rsidR="00EA2B8E" w:rsidRPr="00EF6BF6" w:rsidRDefault="00EA2B8E" w:rsidP="00EA2B8E">
      <w:pPr>
        <w:pStyle w:val="Heading3"/>
      </w:pPr>
      <w:bookmarkStart w:id="184" w:name="_Toc533202776"/>
      <w:bookmarkStart w:id="185" w:name="_Toc20216996"/>
      <w:bookmarkStart w:id="186" w:name="_Toc20217198"/>
      <w:r w:rsidRPr="00EF6BF6">
        <w:rPr>
          <w:rFonts w:hint="eastAsia"/>
          <w:lang w:eastAsia="zh-CN"/>
        </w:rPr>
        <w:t>6</w:t>
      </w:r>
      <w:r w:rsidRPr="00EF6BF6">
        <w:t>.4.20</w:t>
      </w:r>
      <w:r w:rsidRPr="00EF6BF6">
        <w:tab/>
        <w:t>Load</w:t>
      </w:r>
      <w:bookmarkEnd w:id="184"/>
      <w:bookmarkEnd w:id="185"/>
      <w:bookmarkEnd w:id="186"/>
    </w:p>
    <w:p w:rsidR="00471223" w:rsidRPr="00EF6BF6" w:rsidRDefault="00EA2B8E" w:rsidP="00063D72">
      <w:pPr>
        <w:rPr>
          <w:noProof/>
          <w:lang w:eastAsia="zh-CN"/>
        </w:rPr>
      </w:pPr>
      <w:r w:rsidRPr="00EF6BF6">
        <w:t>The Load AVP is of type Grouped and it is defined in IETF </w:t>
      </w:r>
      <w:r w:rsidR="00B37E5E">
        <w:t>RFC 8583</w:t>
      </w:r>
      <w:r w:rsidRPr="00EF6BF6">
        <w:rPr>
          <w:lang w:eastAsia="en-GB"/>
        </w:rPr>
        <w:t> </w:t>
      </w:r>
      <w:r w:rsidR="00775E8A" w:rsidRPr="00EF6BF6">
        <w:rPr>
          <w:lang w:eastAsia="en-GB"/>
        </w:rPr>
        <w:t>[22]</w:t>
      </w:r>
      <w:r w:rsidRPr="00EF6BF6">
        <w:rPr>
          <w:rFonts w:hint="eastAsia"/>
          <w:lang w:eastAsia="zh-CN"/>
        </w:rPr>
        <w:t>.</w:t>
      </w:r>
      <w:r w:rsidRPr="00EF6BF6">
        <w:rPr>
          <w:lang w:eastAsia="zh-CN"/>
        </w:rPr>
        <w:t xml:space="preserve"> This AVP is used to support the Diameter load control mechanism.</w:t>
      </w:r>
    </w:p>
    <w:p w:rsidR="00D24B94" w:rsidRPr="00EF6BF6" w:rsidRDefault="00D24B94" w:rsidP="00D24B94">
      <w:pPr>
        <w:pStyle w:val="Heading1"/>
      </w:pPr>
      <w:bookmarkStart w:id="187" w:name="_Toc533202777"/>
      <w:bookmarkStart w:id="188" w:name="_Toc20216997"/>
      <w:bookmarkStart w:id="189" w:name="_Toc20217199"/>
      <w:r w:rsidRPr="00EF6BF6">
        <w:t>7</w:t>
      </w:r>
      <w:r w:rsidRPr="00EF6BF6">
        <w:tab/>
        <w:t>Diameter-based S6t Interface</w:t>
      </w:r>
      <w:bookmarkEnd w:id="187"/>
      <w:bookmarkEnd w:id="188"/>
      <w:bookmarkEnd w:id="189"/>
    </w:p>
    <w:p w:rsidR="00D24B94" w:rsidRPr="00EF6BF6" w:rsidRDefault="00D24B94" w:rsidP="00D24B94">
      <w:pPr>
        <w:pStyle w:val="Heading2"/>
      </w:pPr>
      <w:bookmarkStart w:id="190" w:name="_Toc533202778"/>
      <w:bookmarkStart w:id="191" w:name="_Toc20216998"/>
      <w:bookmarkStart w:id="192" w:name="_Toc20217200"/>
      <w:r w:rsidRPr="00EF6BF6">
        <w:rPr>
          <w:lang w:val="sv-SE"/>
        </w:rPr>
        <w:t>7.</w:t>
      </w:r>
      <w:r w:rsidRPr="00EF6BF6">
        <w:t>1</w:t>
      </w:r>
      <w:r w:rsidRPr="00EF6BF6">
        <w:tab/>
        <w:t>Introduction</w:t>
      </w:r>
      <w:bookmarkEnd w:id="190"/>
      <w:bookmarkEnd w:id="191"/>
      <w:bookmarkEnd w:id="192"/>
    </w:p>
    <w:p w:rsidR="00D24B94" w:rsidRPr="00EF6BF6" w:rsidRDefault="00D24B94" w:rsidP="00D24B94">
      <w:pPr>
        <w:rPr>
          <w:lang w:eastAsia="zh-CN"/>
        </w:rPr>
      </w:pPr>
      <w:r w:rsidRPr="00EF6BF6">
        <w:t xml:space="preserve">This section </w:t>
      </w:r>
      <w:r w:rsidRPr="00EF6BF6">
        <w:rPr>
          <w:lang w:eastAsia="zh-CN"/>
        </w:rPr>
        <w:t>describe</w:t>
      </w:r>
      <w:r w:rsidRPr="00EF6BF6">
        <w:t xml:space="preserve">s the </w:t>
      </w:r>
      <w:r w:rsidRPr="00EF6BF6">
        <w:rPr>
          <w:lang w:eastAsia="zh-CN"/>
        </w:rPr>
        <w:t xml:space="preserve">Diameter-based S6t </w:t>
      </w:r>
      <w:r w:rsidRPr="00EF6BF6">
        <w:t>interface related procedures and Information elements exchanged between functional entities.</w:t>
      </w:r>
    </w:p>
    <w:p w:rsidR="00D24B94" w:rsidRPr="00EF6BF6" w:rsidRDefault="00D24B94" w:rsidP="00D24B94">
      <w:pPr>
        <w:rPr>
          <w:rFonts w:cs="Arial"/>
        </w:rPr>
      </w:pPr>
      <w:r w:rsidRPr="00EF6BF6">
        <w:t>In the tables that describe the Information Elements transported by each Diameter command, each Information Element is marked as (M) Mandatory, (C) Conditional or (O) Optional in the "Cat." column. For the correct</w:t>
      </w:r>
      <w:r w:rsidRPr="00EF6BF6">
        <w:rPr>
          <w:rFonts w:cs="Arial"/>
        </w:rPr>
        <w:t xml:space="preserve"> handling of the Information Element according to the category type, see the description detailed in section 6 of the 3GPP TS 29.228 [6].</w:t>
      </w:r>
    </w:p>
    <w:p w:rsidR="00D24B94" w:rsidRPr="00EF6BF6" w:rsidRDefault="00D24B94" w:rsidP="00D24B94">
      <w:pPr>
        <w:pStyle w:val="Heading2"/>
      </w:pPr>
      <w:bookmarkStart w:id="193" w:name="_Toc533202779"/>
      <w:bookmarkStart w:id="194" w:name="_Toc20216999"/>
      <w:bookmarkStart w:id="195" w:name="_Toc20217201"/>
      <w:r w:rsidRPr="00EF6BF6">
        <w:rPr>
          <w:lang w:val="sv-SE"/>
        </w:rPr>
        <w:lastRenderedPageBreak/>
        <w:t>7.</w:t>
      </w:r>
      <w:r w:rsidRPr="00EF6BF6">
        <w:t>2</w:t>
      </w:r>
      <w:r w:rsidRPr="00EF6BF6">
        <w:tab/>
        <w:t>Procedure Descriptions</w:t>
      </w:r>
      <w:bookmarkEnd w:id="193"/>
      <w:bookmarkEnd w:id="194"/>
      <w:bookmarkEnd w:id="195"/>
      <w:r w:rsidRPr="00EF6BF6">
        <w:t xml:space="preserve"> </w:t>
      </w:r>
    </w:p>
    <w:p w:rsidR="00D24B94" w:rsidRPr="00EF6BF6" w:rsidRDefault="00D24B94" w:rsidP="00D24B94">
      <w:pPr>
        <w:pStyle w:val="Heading3"/>
      </w:pPr>
      <w:bookmarkStart w:id="196" w:name="_Toc533202780"/>
      <w:bookmarkStart w:id="197" w:name="_Toc20217000"/>
      <w:bookmarkStart w:id="198" w:name="_Toc20217202"/>
      <w:r w:rsidRPr="00EF6BF6">
        <w:rPr>
          <w:lang w:val="sv-SE"/>
        </w:rPr>
        <w:t>7.2</w:t>
      </w:r>
      <w:r w:rsidRPr="00EF6BF6">
        <w:t>.1</w:t>
      </w:r>
      <w:r w:rsidRPr="00EF6BF6">
        <w:tab/>
        <w:t>Configuration Information on S6t</w:t>
      </w:r>
      <w:bookmarkEnd w:id="196"/>
      <w:bookmarkEnd w:id="197"/>
      <w:bookmarkEnd w:id="198"/>
    </w:p>
    <w:p w:rsidR="00D24B94" w:rsidRPr="00EF6BF6" w:rsidRDefault="00D24B94" w:rsidP="00D24B94">
      <w:pPr>
        <w:pStyle w:val="Heading4"/>
      </w:pPr>
      <w:bookmarkStart w:id="199" w:name="_Toc533202781"/>
      <w:bookmarkStart w:id="200" w:name="_Toc20217001"/>
      <w:bookmarkStart w:id="201" w:name="_Toc20217203"/>
      <w:r w:rsidRPr="00EF6BF6">
        <w:rPr>
          <w:lang w:val="sv-SE"/>
        </w:rPr>
        <w:t>7.2</w:t>
      </w:r>
      <w:r w:rsidRPr="00EF6BF6">
        <w:t>.1.1</w:t>
      </w:r>
      <w:r w:rsidRPr="00EF6BF6">
        <w:tab/>
        <w:t>General</w:t>
      </w:r>
      <w:bookmarkEnd w:id="199"/>
      <w:bookmarkEnd w:id="200"/>
      <w:bookmarkEnd w:id="201"/>
    </w:p>
    <w:p w:rsidR="00D24B94" w:rsidRPr="00EF6BF6" w:rsidRDefault="00D24B94" w:rsidP="00D24B94">
      <w:r w:rsidRPr="00EF6BF6">
        <w:t>This procedure is used between the SCEF and the HSS for:</w:t>
      </w:r>
    </w:p>
    <w:p w:rsidR="00D3629E" w:rsidRPr="00EF6BF6" w:rsidRDefault="00D24B94" w:rsidP="00D3629E">
      <w:pPr>
        <w:pStyle w:val="B1"/>
      </w:pPr>
      <w:r w:rsidRPr="00EF6BF6">
        <w:t>-</w:t>
      </w:r>
      <w:r w:rsidRPr="00EF6BF6">
        <w:rPr>
          <w:lang w:val="fr-FR"/>
        </w:rPr>
        <w:tab/>
      </w:r>
      <w:r w:rsidR="00065857" w:rsidRPr="00EF6BF6">
        <w:rPr>
          <w:lang w:val="fr-FR"/>
        </w:rPr>
        <w:t xml:space="preserve">the </w:t>
      </w:r>
      <w:r w:rsidR="00065857" w:rsidRPr="00EF6BF6">
        <w:t>configuration</w:t>
      </w:r>
      <w:r w:rsidR="00065857" w:rsidRPr="00EF6BF6">
        <w:rPr>
          <w:rFonts w:hint="eastAsia"/>
          <w:lang w:eastAsia="zh-CN"/>
        </w:rPr>
        <w:t>/deletion</w:t>
      </w:r>
      <w:r w:rsidR="00065857" w:rsidRPr="00EF6BF6">
        <w:t xml:space="preserve"> of Monitoring events </w:t>
      </w:r>
      <w:r w:rsidR="00065857" w:rsidRPr="00EF6BF6">
        <w:rPr>
          <w:rFonts w:hint="eastAsia"/>
          <w:lang w:eastAsia="zh-CN"/>
        </w:rPr>
        <w:t>for a UE or a Group</w:t>
      </w:r>
      <w:r w:rsidR="00065857" w:rsidRPr="00EF6BF6">
        <w:rPr>
          <w:lang w:eastAsia="zh-CN"/>
        </w:rPr>
        <w:t xml:space="preserve"> of UEs</w:t>
      </w:r>
      <w:r w:rsidR="00D3629E" w:rsidRPr="00EF6BF6">
        <w:t>;</w:t>
      </w:r>
    </w:p>
    <w:p w:rsidR="00DA0283" w:rsidRPr="00EF6BF6" w:rsidRDefault="00D3629E" w:rsidP="00DA0283">
      <w:pPr>
        <w:pStyle w:val="B1"/>
      </w:pPr>
      <w:r w:rsidRPr="00EF6BF6">
        <w:t>-</w:t>
      </w:r>
      <w:r w:rsidRPr="00EF6BF6">
        <w:rPr>
          <w:lang w:val="fr-FR"/>
        </w:rPr>
        <w:tab/>
        <w:t xml:space="preserve">the </w:t>
      </w:r>
      <w:r w:rsidRPr="00EF6BF6">
        <w:t>configuration</w:t>
      </w:r>
      <w:r w:rsidRPr="00EF6BF6">
        <w:rPr>
          <w:rFonts w:hint="eastAsia"/>
          <w:lang w:eastAsia="zh-CN"/>
        </w:rPr>
        <w:t>/deletion</w:t>
      </w:r>
      <w:r w:rsidRPr="00EF6BF6">
        <w:t xml:space="preserve"> o</w:t>
      </w:r>
      <w:r w:rsidRPr="00EF6BF6">
        <w:rPr>
          <w:lang w:val="fr-FR"/>
        </w:rPr>
        <w:t>f C</w:t>
      </w:r>
      <w:r w:rsidRPr="00EF6BF6">
        <w:t xml:space="preserve">ommunication </w:t>
      </w:r>
      <w:r w:rsidRPr="00EF6BF6">
        <w:rPr>
          <w:lang w:val="fr-FR"/>
        </w:rPr>
        <w:t>Patterns</w:t>
      </w:r>
      <w:r w:rsidR="00DA0283" w:rsidRPr="00EF6BF6">
        <w:t>;</w:t>
      </w:r>
    </w:p>
    <w:p w:rsidR="00C66EC8" w:rsidRPr="00EF6BF6" w:rsidRDefault="00DA0283" w:rsidP="00DA0283">
      <w:pPr>
        <w:pStyle w:val="B1"/>
      </w:pPr>
      <w:r w:rsidRPr="00EF6BF6">
        <w:t>-</w:t>
      </w:r>
      <w:r w:rsidRPr="00EF6BF6">
        <w:tab/>
        <w:t>the configuration/query of Enhanced Coverage Restrictions</w:t>
      </w:r>
      <w:r w:rsidR="00C66EC8" w:rsidRPr="00EF6BF6">
        <w:rPr>
          <w:lang w:val="fr-FR"/>
        </w:rPr>
        <w:t>.</w:t>
      </w:r>
    </w:p>
    <w:p w:rsidR="00D24B94" w:rsidRPr="00EF6BF6" w:rsidRDefault="00D24B94" w:rsidP="00D24B94">
      <w:r w:rsidRPr="00EF6BF6">
        <w:rPr>
          <w:lang w:eastAsia="zh-CN"/>
        </w:rPr>
        <w:t>The following events may be configured for monitoring</w:t>
      </w:r>
      <w:r w:rsidRPr="00EF6BF6">
        <w:t>:</w:t>
      </w:r>
    </w:p>
    <w:p w:rsidR="00D24B94" w:rsidRPr="00EF6BF6" w:rsidRDefault="00D24B94" w:rsidP="00D24B94">
      <w:pPr>
        <w:pStyle w:val="B1"/>
      </w:pPr>
      <w:r w:rsidRPr="00EF6BF6">
        <w:t>-</w:t>
      </w:r>
      <w:r w:rsidRPr="00EF6BF6">
        <w:tab/>
        <w:t>the association of the UE and UICC and/or new IMSI-IMEI-SV association</w:t>
      </w:r>
      <w:r w:rsidRPr="00EF6BF6">
        <w:rPr>
          <w:lang w:val="fr-FR"/>
        </w:rPr>
        <w:t>;</w:t>
      </w:r>
    </w:p>
    <w:p w:rsidR="00D24B94" w:rsidRPr="00EF6BF6" w:rsidRDefault="00D24B94" w:rsidP="00D24B94">
      <w:pPr>
        <w:pStyle w:val="B1"/>
      </w:pPr>
      <w:r w:rsidRPr="00EF6BF6">
        <w:t>-</w:t>
      </w:r>
      <w:r w:rsidRPr="00EF6BF6">
        <w:tab/>
        <w:t>the UE reachability</w:t>
      </w:r>
      <w:r w:rsidRPr="00EF6BF6">
        <w:rPr>
          <w:lang w:val="fr-FR"/>
        </w:rPr>
        <w:t>;</w:t>
      </w:r>
    </w:p>
    <w:p w:rsidR="00D24B94" w:rsidRPr="00EF6BF6" w:rsidRDefault="00D24B94" w:rsidP="00D24B94">
      <w:pPr>
        <w:pStyle w:val="B1"/>
      </w:pPr>
      <w:r w:rsidRPr="00EF6BF6">
        <w:t>-</w:t>
      </w:r>
      <w:r w:rsidRPr="00EF6BF6">
        <w:tab/>
      </w:r>
      <w:r w:rsidRPr="00EF6BF6">
        <w:rPr>
          <w:rFonts w:eastAsia="Batang"/>
          <w:lang w:val="fr-FR" w:eastAsia="zh-CN"/>
        </w:rPr>
        <w:t>l</w:t>
      </w:r>
      <w:r w:rsidRPr="00EF6BF6">
        <w:rPr>
          <w:rFonts w:eastAsia="Batang"/>
          <w:lang w:eastAsia="zh-CN"/>
        </w:rPr>
        <w:t>ocation of the UE, and change in location of the UE</w:t>
      </w:r>
      <w:r w:rsidRPr="00EF6BF6">
        <w:rPr>
          <w:lang w:val="fr-FR"/>
        </w:rPr>
        <w:t>;</w:t>
      </w:r>
    </w:p>
    <w:p w:rsidR="00D24B94" w:rsidRPr="00EF6BF6" w:rsidRDefault="00D24B94" w:rsidP="00D24B94">
      <w:pPr>
        <w:pStyle w:val="B1"/>
      </w:pPr>
      <w:r w:rsidRPr="00EF6BF6">
        <w:t>-</w:t>
      </w:r>
      <w:r w:rsidRPr="00EF6BF6">
        <w:tab/>
      </w:r>
      <w:r w:rsidRPr="00EF6BF6">
        <w:rPr>
          <w:lang w:val="fr-FR"/>
        </w:rPr>
        <w:t>l</w:t>
      </w:r>
      <w:r w:rsidRPr="00EF6BF6">
        <w:t>oss of connectivity</w:t>
      </w:r>
      <w:r w:rsidRPr="00EF6BF6">
        <w:rPr>
          <w:lang w:val="fr-FR"/>
        </w:rPr>
        <w:t>;</w:t>
      </w:r>
    </w:p>
    <w:p w:rsidR="00D24B94" w:rsidRPr="00EF6BF6" w:rsidRDefault="00D24B94" w:rsidP="00D24B94">
      <w:pPr>
        <w:pStyle w:val="B1"/>
      </w:pPr>
      <w:r w:rsidRPr="00EF6BF6">
        <w:t>-</w:t>
      </w:r>
      <w:r w:rsidRPr="00EF6BF6">
        <w:tab/>
        <w:t>Communication failure</w:t>
      </w:r>
      <w:r w:rsidRPr="00EF6BF6">
        <w:rPr>
          <w:lang w:val="fr-FR"/>
        </w:rPr>
        <w:t>;</w:t>
      </w:r>
    </w:p>
    <w:p w:rsidR="007B2939" w:rsidRPr="00EF6BF6" w:rsidRDefault="00D24B94" w:rsidP="007B2939">
      <w:pPr>
        <w:pStyle w:val="B1"/>
        <w:rPr>
          <w:rFonts w:eastAsia="Batang"/>
          <w:lang w:val="fr-FR"/>
        </w:rPr>
      </w:pPr>
      <w:r w:rsidRPr="00EF6BF6">
        <w:t>-</w:t>
      </w:r>
      <w:r w:rsidRPr="00EF6BF6">
        <w:tab/>
      </w:r>
      <w:r w:rsidRPr="00EF6BF6">
        <w:rPr>
          <w:rFonts w:eastAsia="Batang"/>
        </w:rPr>
        <w:t>Roaming status (i.e. Roaming or No Roaming</w:t>
      </w:r>
      <w:r w:rsidRPr="00EF6BF6">
        <w:rPr>
          <w:rFonts w:eastAsia="Batang"/>
          <w:lang w:val="de-DE"/>
        </w:rPr>
        <w:t>, VPLMN-ID</w:t>
      </w:r>
      <w:r w:rsidRPr="00EF6BF6">
        <w:rPr>
          <w:rFonts w:eastAsia="Batang"/>
        </w:rPr>
        <w:t>) of the UE, and change in roaming status of the UE</w:t>
      </w:r>
      <w:r w:rsidRPr="00EF6BF6">
        <w:rPr>
          <w:rFonts w:eastAsia="Batang"/>
          <w:lang w:val="fr-FR"/>
        </w:rPr>
        <w:t>.</w:t>
      </w:r>
      <w:r w:rsidR="007B2939" w:rsidRPr="00EF6BF6">
        <w:rPr>
          <w:rFonts w:eastAsia="Batang"/>
          <w:lang w:val="fr-FR"/>
        </w:rPr>
        <w:t xml:space="preserve"> </w:t>
      </w:r>
    </w:p>
    <w:p w:rsidR="00D24B94" w:rsidRPr="00EF6BF6" w:rsidRDefault="007B2939" w:rsidP="007B2939">
      <w:pPr>
        <w:pStyle w:val="B1"/>
      </w:pPr>
      <w:r w:rsidRPr="00EF6BF6">
        <w:rPr>
          <w:rFonts w:eastAsia="Batang"/>
        </w:rPr>
        <w:t>-</w:t>
      </w:r>
      <w:r w:rsidRPr="00EF6BF6">
        <w:rPr>
          <w:rFonts w:eastAsia="Batang"/>
        </w:rPr>
        <w:tab/>
        <w:t>Availability after DDN failure.</w:t>
      </w:r>
    </w:p>
    <w:p w:rsidR="00D24B94" w:rsidRPr="00EF6BF6" w:rsidRDefault="00D24B94" w:rsidP="00D24B94">
      <w:r w:rsidRPr="00EF6BF6">
        <w:t>This procedure is mapped to the commands Configuration-Information-Request/Answer in the Diameter application specified in clause 8. The tables 7.2.1.1-1 and 7.2.1.1-2 detail the involved information elements.</w:t>
      </w:r>
    </w:p>
    <w:p w:rsidR="00D24B94" w:rsidRPr="00EF6BF6" w:rsidRDefault="00D24B94" w:rsidP="00D24B94">
      <w:pPr>
        <w:pStyle w:val="TH"/>
      </w:pPr>
      <w:r w:rsidRPr="00EF6BF6">
        <w:lastRenderedPageBreak/>
        <w:t xml:space="preserve">Table </w:t>
      </w:r>
      <w:r w:rsidRPr="00EF6BF6">
        <w:rPr>
          <w:lang w:val="sv-SE"/>
        </w:rPr>
        <w:t>7.2</w:t>
      </w:r>
      <w:r w:rsidRPr="00EF6BF6">
        <w:t>.1.</w:t>
      </w:r>
      <w:r w:rsidRPr="00EF6BF6">
        <w:rPr>
          <w:noProof/>
        </w:rPr>
        <w:t>1</w:t>
      </w:r>
      <w:r w:rsidRPr="00EF6BF6">
        <w:rPr>
          <w:noProof/>
          <w:lang w:val="fr-FR"/>
        </w:rPr>
        <w:t>-</w:t>
      </w:r>
      <w:r w:rsidRPr="00EF6BF6">
        <w:rPr>
          <w:noProof/>
        </w:rPr>
        <w:t>1</w:t>
      </w:r>
      <w:r w:rsidRPr="00EF6BF6">
        <w:t>: Configuration Information Request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940"/>
        <w:gridCol w:w="1798"/>
        <w:gridCol w:w="592"/>
        <w:gridCol w:w="5525"/>
      </w:tblGrid>
      <w:tr w:rsidR="00D24B94" w:rsidRPr="00EF6BF6" w:rsidTr="00913DA0">
        <w:trPr>
          <w:jc w:val="center"/>
        </w:trPr>
        <w:tc>
          <w:tcPr>
            <w:tcW w:w="0" w:type="auto"/>
            <w:shd w:val="clear" w:color="auto" w:fill="D9D9D9"/>
          </w:tcPr>
          <w:p w:rsidR="00D24B94" w:rsidRPr="00EF6BF6" w:rsidRDefault="00D24B94" w:rsidP="00913DA0">
            <w:pPr>
              <w:pStyle w:val="TH"/>
            </w:pPr>
            <w:r w:rsidRPr="00EF6BF6">
              <w:t>Information Element Name</w:t>
            </w:r>
          </w:p>
        </w:tc>
        <w:tc>
          <w:tcPr>
            <w:tcW w:w="0" w:type="auto"/>
            <w:shd w:val="clear" w:color="auto" w:fill="D9D9D9"/>
          </w:tcPr>
          <w:p w:rsidR="00D24B94" w:rsidRPr="00EF6BF6" w:rsidRDefault="00D24B94" w:rsidP="00913DA0">
            <w:pPr>
              <w:pStyle w:val="TH"/>
            </w:pPr>
            <w:r w:rsidRPr="00EF6BF6">
              <w:t>Mapping to Diameter AVP</w:t>
            </w:r>
          </w:p>
        </w:tc>
        <w:tc>
          <w:tcPr>
            <w:tcW w:w="0" w:type="auto"/>
            <w:shd w:val="clear" w:color="auto" w:fill="D9D9D9"/>
          </w:tcPr>
          <w:p w:rsidR="00D24B94" w:rsidRPr="00EF6BF6" w:rsidRDefault="00D24B94" w:rsidP="00913DA0">
            <w:pPr>
              <w:pStyle w:val="TH"/>
            </w:pPr>
            <w:r w:rsidRPr="00EF6BF6">
              <w:t>Cat.</w:t>
            </w:r>
          </w:p>
        </w:tc>
        <w:tc>
          <w:tcPr>
            <w:tcW w:w="0" w:type="auto"/>
            <w:shd w:val="clear" w:color="auto" w:fill="D9D9D9"/>
          </w:tcPr>
          <w:p w:rsidR="00D24B94" w:rsidRPr="00EF6BF6" w:rsidRDefault="00D24B94" w:rsidP="00913DA0">
            <w:pPr>
              <w:pStyle w:val="TH"/>
            </w:pPr>
            <w:r w:rsidRPr="00EF6BF6">
              <w:t>Description</w:t>
            </w:r>
          </w:p>
        </w:tc>
      </w:tr>
      <w:tr w:rsidR="00D24B94" w:rsidRPr="00EF6BF6" w:rsidTr="00913DA0">
        <w:trPr>
          <w:cantSplit/>
          <w:trHeight w:val="401"/>
          <w:jc w:val="center"/>
        </w:trPr>
        <w:tc>
          <w:tcPr>
            <w:tcW w:w="0" w:type="auto"/>
          </w:tcPr>
          <w:p w:rsidR="00D24B94" w:rsidRPr="00EF6BF6" w:rsidRDefault="00D24B94" w:rsidP="00913DA0">
            <w:pPr>
              <w:pStyle w:val="TAC"/>
            </w:pPr>
            <w:r w:rsidRPr="00EF6BF6">
              <w:t>User Identity</w:t>
            </w:r>
          </w:p>
          <w:p w:rsidR="00D24B94" w:rsidRPr="00EF6BF6" w:rsidRDefault="00D24B94" w:rsidP="00913DA0">
            <w:pPr>
              <w:pStyle w:val="TAC"/>
            </w:pPr>
            <w:r w:rsidRPr="00EF6BF6">
              <w:t>(see 6.4.2)</w:t>
            </w:r>
          </w:p>
        </w:tc>
        <w:tc>
          <w:tcPr>
            <w:tcW w:w="0" w:type="auto"/>
          </w:tcPr>
          <w:p w:rsidR="00D24B94" w:rsidRPr="00EF6BF6" w:rsidRDefault="00D24B94" w:rsidP="00913DA0">
            <w:pPr>
              <w:pStyle w:val="TAC"/>
            </w:pPr>
            <w:r w:rsidRPr="00EF6BF6">
              <w:t xml:space="preserve">User-Identifier </w:t>
            </w:r>
          </w:p>
        </w:tc>
        <w:tc>
          <w:tcPr>
            <w:tcW w:w="0" w:type="auto"/>
          </w:tcPr>
          <w:p w:rsidR="00D24B94" w:rsidRPr="00EF6BF6" w:rsidRDefault="00D24B94" w:rsidP="00913DA0">
            <w:pPr>
              <w:pStyle w:val="TAC"/>
            </w:pPr>
            <w:r w:rsidRPr="00EF6BF6">
              <w:t>M</w:t>
            </w:r>
          </w:p>
        </w:tc>
        <w:tc>
          <w:tcPr>
            <w:tcW w:w="0" w:type="auto"/>
          </w:tcPr>
          <w:p w:rsidR="00065857" w:rsidRPr="00EF6BF6" w:rsidRDefault="00065857" w:rsidP="00065857">
            <w:pPr>
              <w:pStyle w:val="TAL"/>
            </w:pPr>
            <w:r w:rsidRPr="00EF6BF6">
              <w:t>This Information Element shall contain the identity of the UE or the identity of a group of UEs. This is a grouped AVP containing either an External Identifier or an MSISDN (exactly one, and only one, of those identifiers shall be included in the request).</w:t>
            </w:r>
          </w:p>
          <w:p w:rsidR="00D24B94" w:rsidRPr="00EF6BF6" w:rsidRDefault="00065857" w:rsidP="00065857">
            <w:pPr>
              <w:pStyle w:val="TAL"/>
            </w:pPr>
            <w:r w:rsidRPr="00EF6BF6">
              <w:t>When requesting event monitoring configuration for a group of UEs, the SCEF shall include the External Group Identifier (see</w:t>
            </w:r>
            <w:r w:rsidRPr="00EF6BF6">
              <w:rPr>
                <w:lang w:eastAsia="zh-CN"/>
              </w:rPr>
              <w:t xml:space="preserve"> 3GPP TS 23.003 [11]) </w:t>
            </w:r>
            <w:r w:rsidRPr="00EF6BF6">
              <w:t>in the External-Identifier AVP.</w:t>
            </w:r>
          </w:p>
        </w:tc>
      </w:tr>
      <w:tr w:rsidR="00065857" w:rsidRPr="00EF6BF6" w:rsidTr="00FB5A1B">
        <w:trPr>
          <w:cantSplit/>
          <w:trHeight w:val="401"/>
          <w:jc w:val="center"/>
        </w:trPr>
        <w:tc>
          <w:tcPr>
            <w:tcW w:w="0" w:type="auto"/>
            <w:tcBorders>
              <w:top w:val="single" w:sz="4" w:space="0" w:color="auto"/>
              <w:left w:val="single" w:sz="12" w:space="0" w:color="auto"/>
              <w:bottom w:val="single" w:sz="4" w:space="0" w:color="auto"/>
              <w:right w:val="single" w:sz="6" w:space="0" w:color="auto"/>
            </w:tcBorders>
          </w:tcPr>
          <w:p w:rsidR="00065857" w:rsidRPr="00EF6BF6" w:rsidRDefault="00065857" w:rsidP="00FB5A1B">
            <w:pPr>
              <w:pStyle w:val="TAC"/>
            </w:pPr>
            <w:r w:rsidRPr="00EF6BF6">
              <w:rPr>
                <w:rFonts w:hint="eastAsia"/>
                <w:lang w:eastAsia="zh-CN"/>
              </w:rPr>
              <w:t>Group Reporting Guard Time</w:t>
            </w:r>
            <w:r w:rsidRPr="00EF6BF6">
              <w:rPr>
                <w:lang w:eastAsia="zh-CN"/>
              </w:rPr>
              <w:t>r (See 8.4.59)</w:t>
            </w:r>
          </w:p>
        </w:tc>
        <w:tc>
          <w:tcPr>
            <w:tcW w:w="0" w:type="auto"/>
            <w:tcBorders>
              <w:top w:val="single" w:sz="4" w:space="0" w:color="auto"/>
              <w:left w:val="single" w:sz="6" w:space="0" w:color="auto"/>
              <w:bottom w:val="single" w:sz="4" w:space="0" w:color="auto"/>
              <w:right w:val="single" w:sz="6" w:space="0" w:color="auto"/>
            </w:tcBorders>
          </w:tcPr>
          <w:p w:rsidR="00065857" w:rsidRPr="00EF6BF6" w:rsidRDefault="00065857" w:rsidP="00FB5A1B">
            <w:pPr>
              <w:pStyle w:val="TAC"/>
            </w:pPr>
            <w:r w:rsidRPr="00EF6BF6">
              <w:rPr>
                <w:rFonts w:hint="eastAsia"/>
                <w:lang w:eastAsia="zh-CN"/>
              </w:rPr>
              <w:t>Group-Reporting-Guard-Time</w:t>
            </w:r>
            <w:r w:rsidRPr="00EF6BF6">
              <w:rPr>
                <w:lang w:eastAsia="zh-CN"/>
              </w:rPr>
              <w:t>r</w:t>
            </w:r>
          </w:p>
        </w:tc>
        <w:tc>
          <w:tcPr>
            <w:tcW w:w="0" w:type="auto"/>
            <w:tcBorders>
              <w:top w:val="single" w:sz="4" w:space="0" w:color="auto"/>
              <w:left w:val="single" w:sz="6" w:space="0" w:color="auto"/>
              <w:bottom w:val="single" w:sz="4" w:space="0" w:color="auto"/>
              <w:right w:val="single" w:sz="6" w:space="0" w:color="auto"/>
            </w:tcBorders>
          </w:tcPr>
          <w:p w:rsidR="00065857" w:rsidRPr="00EF6BF6" w:rsidRDefault="00065857" w:rsidP="00FB5A1B">
            <w:pPr>
              <w:pStyle w:val="TAC"/>
            </w:pPr>
            <w:r w:rsidRPr="00EF6BF6">
              <w:rPr>
                <w:lang w:eastAsia="zh-CN"/>
              </w:rPr>
              <w:t>C</w:t>
            </w:r>
          </w:p>
        </w:tc>
        <w:tc>
          <w:tcPr>
            <w:tcW w:w="0" w:type="auto"/>
            <w:tcBorders>
              <w:top w:val="single" w:sz="4" w:space="0" w:color="auto"/>
              <w:left w:val="single" w:sz="6" w:space="0" w:color="auto"/>
              <w:bottom w:val="single" w:sz="4" w:space="0" w:color="auto"/>
              <w:right w:val="single" w:sz="12" w:space="0" w:color="auto"/>
            </w:tcBorders>
          </w:tcPr>
          <w:p w:rsidR="00065857" w:rsidRPr="00EF6BF6" w:rsidRDefault="00065857" w:rsidP="00FB5A1B">
            <w:pPr>
              <w:pStyle w:val="TAL"/>
              <w:rPr>
                <w:lang w:eastAsia="zh-CN"/>
              </w:rPr>
            </w:pPr>
            <w:r w:rsidRPr="00EF6BF6">
              <w:rPr>
                <w:rFonts w:hint="eastAsia"/>
                <w:lang w:eastAsia="zh-CN"/>
              </w:rPr>
              <w:t xml:space="preserve">If present, this Information Element indicates that the collected </w:t>
            </w:r>
            <w:r w:rsidRPr="00EF6BF6">
              <w:rPr>
                <w:lang w:eastAsia="zh-CN"/>
              </w:rPr>
              <w:t>Status Indications</w:t>
            </w:r>
            <w:r w:rsidRPr="00EF6BF6">
              <w:rPr>
                <w:rFonts w:hint="eastAsia"/>
                <w:lang w:eastAsia="zh-CN"/>
              </w:rPr>
              <w:t xml:space="preserve"> </w:t>
            </w:r>
            <w:r w:rsidRPr="00EF6BF6">
              <w:rPr>
                <w:lang w:eastAsia="zh-CN"/>
              </w:rPr>
              <w:t xml:space="preserve">and/or reports </w:t>
            </w:r>
            <w:r w:rsidRPr="00EF6BF6">
              <w:rPr>
                <w:rFonts w:hint="eastAsia"/>
                <w:lang w:eastAsia="zh-CN"/>
              </w:rPr>
              <w:t xml:space="preserve">for UEs </w:t>
            </w:r>
            <w:r w:rsidRPr="00EF6BF6">
              <w:rPr>
                <w:lang w:eastAsia="zh-CN"/>
              </w:rPr>
              <w:t>belonging</w:t>
            </w:r>
            <w:r w:rsidRPr="00EF6BF6">
              <w:rPr>
                <w:rFonts w:hint="eastAsia"/>
                <w:lang w:eastAsia="zh-CN"/>
              </w:rPr>
              <w:t xml:space="preserve"> to a group shall be reported </w:t>
            </w:r>
            <w:r w:rsidRPr="00EF6BF6">
              <w:rPr>
                <w:lang w:eastAsia="zh-CN"/>
              </w:rPr>
              <w:t>no later than at the interval indicated by the</w:t>
            </w:r>
            <w:r w:rsidRPr="00EF6BF6">
              <w:rPr>
                <w:rFonts w:hint="eastAsia"/>
                <w:lang w:eastAsia="zh-CN"/>
              </w:rPr>
              <w:t xml:space="preserve"> Group Reporting Guard Time</w:t>
            </w:r>
            <w:r w:rsidRPr="00EF6BF6">
              <w:rPr>
                <w:lang w:eastAsia="zh-CN"/>
              </w:rPr>
              <w:t>r</w:t>
            </w:r>
            <w:r w:rsidRPr="00EF6BF6">
              <w:rPr>
                <w:rFonts w:hint="eastAsia"/>
                <w:lang w:eastAsia="zh-CN"/>
              </w:rPr>
              <w:t>.</w:t>
            </w:r>
          </w:p>
          <w:p w:rsidR="00065857" w:rsidRPr="00EF6BF6" w:rsidRDefault="00065857" w:rsidP="00FB5A1B">
            <w:pPr>
              <w:pStyle w:val="TAL"/>
            </w:pPr>
            <w:r w:rsidRPr="00EF6BF6">
              <w:rPr>
                <w:lang w:eastAsia="zh-CN"/>
              </w:rPr>
              <w:t>Shall be present if the User-Identifier contains an External Group Identifier.</w:t>
            </w:r>
          </w:p>
        </w:tc>
      </w:tr>
      <w:tr w:rsidR="00D24B94" w:rsidRPr="00EF6BF6" w:rsidTr="00913DA0">
        <w:trPr>
          <w:cantSplit/>
          <w:trHeight w:val="401"/>
          <w:jc w:val="center"/>
        </w:trPr>
        <w:tc>
          <w:tcPr>
            <w:tcW w:w="0" w:type="auto"/>
            <w:tcBorders>
              <w:top w:val="single" w:sz="4" w:space="0" w:color="auto"/>
              <w:left w:val="single" w:sz="12" w:space="0" w:color="auto"/>
              <w:bottom w:val="single" w:sz="4" w:space="0" w:color="auto"/>
              <w:right w:val="single" w:sz="6" w:space="0" w:color="auto"/>
            </w:tcBorders>
          </w:tcPr>
          <w:p w:rsidR="00D24B94" w:rsidRPr="00EF6BF6" w:rsidRDefault="00D24B94" w:rsidP="00913DA0">
            <w:pPr>
              <w:pStyle w:val="TAC"/>
            </w:pPr>
            <w:r w:rsidRPr="00EF6BF6">
              <w:t>Supported Features</w:t>
            </w:r>
          </w:p>
          <w:p w:rsidR="00D24B94" w:rsidRPr="00EF6BF6" w:rsidRDefault="00D24B94" w:rsidP="00913DA0">
            <w:pPr>
              <w:pStyle w:val="TAC"/>
            </w:pPr>
            <w:r w:rsidRPr="00EF6BF6">
              <w:t>(See 3GPP TS 29.229 [7])</w:t>
            </w:r>
          </w:p>
        </w:tc>
        <w:tc>
          <w:tcPr>
            <w:tcW w:w="0" w:type="auto"/>
            <w:tcBorders>
              <w:top w:val="single" w:sz="4" w:space="0" w:color="auto"/>
              <w:left w:val="single" w:sz="6" w:space="0" w:color="auto"/>
              <w:bottom w:val="single" w:sz="4" w:space="0" w:color="auto"/>
              <w:right w:val="single" w:sz="6" w:space="0" w:color="auto"/>
            </w:tcBorders>
          </w:tcPr>
          <w:p w:rsidR="00D24B94" w:rsidRPr="00EF6BF6" w:rsidRDefault="00D24B94" w:rsidP="00913DA0">
            <w:pPr>
              <w:pStyle w:val="TAC"/>
            </w:pPr>
            <w:r w:rsidRPr="00EF6BF6">
              <w:t>Supported-Features</w:t>
            </w:r>
          </w:p>
        </w:tc>
        <w:tc>
          <w:tcPr>
            <w:tcW w:w="0" w:type="auto"/>
            <w:tcBorders>
              <w:top w:val="single" w:sz="4" w:space="0" w:color="auto"/>
              <w:left w:val="single" w:sz="6" w:space="0" w:color="auto"/>
              <w:bottom w:val="single" w:sz="4" w:space="0" w:color="auto"/>
              <w:right w:val="single" w:sz="6" w:space="0" w:color="auto"/>
            </w:tcBorders>
          </w:tcPr>
          <w:p w:rsidR="00D24B94" w:rsidRPr="00EF6BF6" w:rsidRDefault="00D24B94" w:rsidP="00913DA0">
            <w:pPr>
              <w:pStyle w:val="TAC"/>
            </w:pPr>
            <w:r w:rsidRPr="00EF6BF6">
              <w:t>O</w:t>
            </w:r>
          </w:p>
        </w:tc>
        <w:tc>
          <w:tcPr>
            <w:tcW w:w="0" w:type="auto"/>
            <w:tcBorders>
              <w:top w:val="single" w:sz="4" w:space="0" w:color="auto"/>
              <w:left w:val="single" w:sz="6" w:space="0" w:color="auto"/>
              <w:bottom w:val="single" w:sz="4" w:space="0" w:color="auto"/>
              <w:right w:val="single" w:sz="12" w:space="0" w:color="auto"/>
            </w:tcBorders>
          </w:tcPr>
          <w:p w:rsidR="00D24B94" w:rsidRPr="00EF6BF6" w:rsidRDefault="00D24B94" w:rsidP="00913DA0">
            <w:pPr>
              <w:pStyle w:val="TAL"/>
            </w:pPr>
            <w:r w:rsidRPr="00EF6BF6">
              <w:t>If present, this Information Element shall contain the list of features supported by the origin host.</w:t>
            </w:r>
          </w:p>
        </w:tc>
      </w:tr>
      <w:tr w:rsidR="00D24B94" w:rsidRPr="00EF6BF6" w:rsidTr="00913DA0">
        <w:trPr>
          <w:cantSplit/>
          <w:trHeight w:val="401"/>
          <w:jc w:val="center"/>
        </w:trPr>
        <w:tc>
          <w:tcPr>
            <w:tcW w:w="0" w:type="auto"/>
            <w:tcBorders>
              <w:right w:val="single" w:sz="4" w:space="0" w:color="auto"/>
            </w:tcBorders>
          </w:tcPr>
          <w:p w:rsidR="00D24B94" w:rsidRPr="00EF6BF6" w:rsidRDefault="00D24B94" w:rsidP="00913DA0">
            <w:pPr>
              <w:pStyle w:val="TAC"/>
            </w:pPr>
            <w:r w:rsidRPr="00EF6BF6">
              <w:t>Monitoring Event Configuration</w:t>
            </w:r>
          </w:p>
          <w:p w:rsidR="00D24B94" w:rsidRPr="00EF6BF6" w:rsidRDefault="00D24B94" w:rsidP="00913DA0">
            <w:pPr>
              <w:pStyle w:val="TAC"/>
            </w:pPr>
            <w:r w:rsidRPr="00EF6BF6">
              <w:t>(see 8.4.2)</w:t>
            </w:r>
          </w:p>
        </w:tc>
        <w:tc>
          <w:tcPr>
            <w:tcW w:w="0" w:type="auto"/>
            <w:tcBorders>
              <w:left w:val="single" w:sz="4" w:space="0" w:color="auto"/>
              <w:right w:val="single" w:sz="4" w:space="0" w:color="auto"/>
            </w:tcBorders>
          </w:tcPr>
          <w:p w:rsidR="00D24B94" w:rsidRPr="00EF6BF6" w:rsidRDefault="00D24B94" w:rsidP="00913DA0">
            <w:pPr>
              <w:pStyle w:val="TAC"/>
            </w:pPr>
            <w:r w:rsidRPr="00EF6BF6">
              <w:t>Monitoring-Event-Configuration</w:t>
            </w:r>
          </w:p>
        </w:tc>
        <w:tc>
          <w:tcPr>
            <w:tcW w:w="0" w:type="auto"/>
            <w:tcBorders>
              <w:left w:val="single" w:sz="4" w:space="0" w:color="auto"/>
              <w:right w:val="single" w:sz="4" w:space="0" w:color="auto"/>
            </w:tcBorders>
          </w:tcPr>
          <w:p w:rsidR="00D24B94" w:rsidRPr="00EF6BF6" w:rsidRDefault="00D24B94" w:rsidP="00913DA0">
            <w:pPr>
              <w:pStyle w:val="TAC"/>
            </w:pPr>
            <w:r w:rsidRPr="00EF6BF6">
              <w:t>O</w:t>
            </w:r>
          </w:p>
        </w:tc>
        <w:tc>
          <w:tcPr>
            <w:tcW w:w="0" w:type="auto"/>
            <w:tcBorders>
              <w:left w:val="single" w:sz="4" w:space="0" w:color="auto"/>
            </w:tcBorders>
          </w:tcPr>
          <w:p w:rsidR="00D24B94" w:rsidRPr="00EF6BF6" w:rsidRDefault="00D24B94" w:rsidP="00913DA0">
            <w:pPr>
              <w:pStyle w:val="TH"/>
              <w:spacing w:before="0" w:after="0"/>
              <w:jc w:val="left"/>
              <w:rPr>
                <w:b w:val="0"/>
                <w:sz w:val="18"/>
              </w:rPr>
            </w:pPr>
            <w:r w:rsidRPr="00EF6BF6">
              <w:rPr>
                <w:b w:val="0"/>
                <w:sz w:val="18"/>
              </w:rPr>
              <w:t>If present, this Information Element shall contain the details of Monitoring event(s). Multiples instances covering different monitoring events may be present.</w:t>
            </w:r>
          </w:p>
        </w:tc>
      </w:tr>
      <w:tr w:rsidR="00C66EC8" w:rsidRPr="00EF6BF6" w:rsidTr="00913DA0">
        <w:trPr>
          <w:cantSplit/>
          <w:trHeight w:val="401"/>
          <w:jc w:val="center"/>
        </w:trPr>
        <w:tc>
          <w:tcPr>
            <w:tcW w:w="0" w:type="auto"/>
            <w:tcBorders>
              <w:right w:val="single" w:sz="4" w:space="0" w:color="auto"/>
            </w:tcBorders>
          </w:tcPr>
          <w:p w:rsidR="00C66EC8" w:rsidRPr="00EF6BF6" w:rsidRDefault="00C66EC8" w:rsidP="00C66EC8">
            <w:pPr>
              <w:pStyle w:val="TAC"/>
            </w:pPr>
            <w:r w:rsidRPr="00EF6BF6">
              <w:t>AESE Communication Pattern</w:t>
            </w:r>
          </w:p>
          <w:p w:rsidR="00C66EC8" w:rsidRPr="00EF6BF6" w:rsidRDefault="00C66EC8" w:rsidP="00C66EC8">
            <w:pPr>
              <w:pStyle w:val="TAC"/>
            </w:pPr>
            <w:r w:rsidRPr="00EF6BF6">
              <w:t>(see 8.4.25)</w:t>
            </w:r>
          </w:p>
        </w:tc>
        <w:tc>
          <w:tcPr>
            <w:tcW w:w="0" w:type="auto"/>
            <w:tcBorders>
              <w:left w:val="single" w:sz="4" w:space="0" w:color="auto"/>
              <w:right w:val="single" w:sz="4" w:space="0" w:color="auto"/>
            </w:tcBorders>
          </w:tcPr>
          <w:p w:rsidR="00C66EC8" w:rsidRPr="00EF6BF6" w:rsidRDefault="00C66EC8" w:rsidP="00C66EC8">
            <w:pPr>
              <w:pStyle w:val="TAC"/>
            </w:pPr>
            <w:r w:rsidRPr="00EF6BF6">
              <w:t>AESE-Communication-Pattern</w:t>
            </w:r>
          </w:p>
        </w:tc>
        <w:tc>
          <w:tcPr>
            <w:tcW w:w="0" w:type="auto"/>
            <w:tcBorders>
              <w:left w:val="single" w:sz="4" w:space="0" w:color="auto"/>
              <w:right w:val="single" w:sz="4" w:space="0" w:color="auto"/>
            </w:tcBorders>
          </w:tcPr>
          <w:p w:rsidR="00C66EC8" w:rsidRPr="00EF6BF6" w:rsidRDefault="00C66EC8" w:rsidP="00C66EC8">
            <w:pPr>
              <w:pStyle w:val="TAC"/>
            </w:pPr>
            <w:r w:rsidRPr="00EF6BF6">
              <w:t>O</w:t>
            </w:r>
          </w:p>
        </w:tc>
        <w:tc>
          <w:tcPr>
            <w:tcW w:w="0" w:type="auto"/>
            <w:tcBorders>
              <w:left w:val="single" w:sz="4" w:space="0" w:color="auto"/>
            </w:tcBorders>
          </w:tcPr>
          <w:p w:rsidR="00C66EC8" w:rsidRPr="00EF6BF6" w:rsidRDefault="00C66EC8" w:rsidP="00C66EC8">
            <w:pPr>
              <w:pStyle w:val="TH"/>
              <w:spacing w:before="0" w:after="0"/>
              <w:jc w:val="left"/>
              <w:rPr>
                <w:b w:val="0"/>
                <w:sz w:val="18"/>
              </w:rPr>
            </w:pPr>
            <w:r w:rsidRPr="00EF6BF6">
              <w:rPr>
                <w:b w:val="0"/>
                <w:sz w:val="18"/>
              </w:rPr>
              <w:t>If present, this Information Element shall contain the details of Communication Pattern(s). Multiples instances covering different communication patterns may be present.</w:t>
            </w:r>
          </w:p>
        </w:tc>
      </w:tr>
      <w:tr w:rsidR="00D86C0D" w:rsidRPr="00EF6BF6" w:rsidTr="00D86C0D">
        <w:trPr>
          <w:cantSplit/>
          <w:trHeight w:val="401"/>
          <w:jc w:val="center"/>
        </w:trPr>
        <w:tc>
          <w:tcPr>
            <w:tcW w:w="0" w:type="auto"/>
            <w:tcBorders>
              <w:right w:val="single" w:sz="4" w:space="0" w:color="auto"/>
            </w:tcBorders>
          </w:tcPr>
          <w:p w:rsidR="00D86C0D" w:rsidRPr="00EF6BF6" w:rsidRDefault="00D86C0D" w:rsidP="00D86C0D">
            <w:pPr>
              <w:pStyle w:val="TAC"/>
            </w:pPr>
            <w:r w:rsidRPr="00EF6BF6">
              <w:rPr>
                <w:lang w:val="en-US"/>
              </w:rPr>
              <w:t>CIR-Flags</w:t>
            </w:r>
            <w:r w:rsidRPr="00EF6BF6">
              <w:t xml:space="preserve"> </w:t>
            </w:r>
          </w:p>
          <w:p w:rsidR="00D86C0D" w:rsidRPr="00EF6BF6" w:rsidRDefault="00D86C0D" w:rsidP="00D86C0D">
            <w:pPr>
              <w:pStyle w:val="TAC"/>
            </w:pPr>
            <w:r w:rsidRPr="00EF6BF6">
              <w:t>(see 8.4.39)</w:t>
            </w:r>
          </w:p>
        </w:tc>
        <w:tc>
          <w:tcPr>
            <w:tcW w:w="0" w:type="auto"/>
            <w:tcBorders>
              <w:left w:val="single" w:sz="4" w:space="0" w:color="auto"/>
              <w:right w:val="single" w:sz="4" w:space="0" w:color="auto"/>
            </w:tcBorders>
          </w:tcPr>
          <w:p w:rsidR="00D86C0D" w:rsidRPr="00EF6BF6" w:rsidRDefault="00D86C0D" w:rsidP="00D86C0D">
            <w:pPr>
              <w:pStyle w:val="TAC"/>
            </w:pPr>
            <w:r w:rsidRPr="00EF6BF6">
              <w:rPr>
                <w:lang w:val="en-US"/>
              </w:rPr>
              <w:t>CIR-Flags</w:t>
            </w:r>
            <w:r w:rsidRPr="00EF6BF6">
              <w:t xml:space="preserve"> </w:t>
            </w:r>
          </w:p>
        </w:tc>
        <w:tc>
          <w:tcPr>
            <w:tcW w:w="0" w:type="auto"/>
            <w:tcBorders>
              <w:left w:val="single" w:sz="4" w:space="0" w:color="auto"/>
              <w:right w:val="single" w:sz="4" w:space="0" w:color="auto"/>
            </w:tcBorders>
          </w:tcPr>
          <w:p w:rsidR="00D86C0D" w:rsidRPr="00EF6BF6" w:rsidRDefault="00D86C0D" w:rsidP="00D86C0D">
            <w:pPr>
              <w:pStyle w:val="TAC"/>
            </w:pPr>
            <w:r w:rsidRPr="00EF6BF6">
              <w:rPr>
                <w:lang w:eastAsia="zh-CN"/>
              </w:rPr>
              <w:t>O</w:t>
            </w:r>
          </w:p>
        </w:tc>
        <w:tc>
          <w:tcPr>
            <w:tcW w:w="0" w:type="auto"/>
            <w:tcBorders>
              <w:left w:val="single" w:sz="4" w:space="0" w:color="auto"/>
            </w:tcBorders>
          </w:tcPr>
          <w:p w:rsidR="00D86C0D" w:rsidRPr="00EF6BF6" w:rsidRDefault="00D86C0D" w:rsidP="00D86C0D">
            <w:pPr>
              <w:pStyle w:val="TH"/>
              <w:spacing w:before="0" w:after="0"/>
              <w:jc w:val="left"/>
              <w:rPr>
                <w:b w:val="0"/>
                <w:sz w:val="18"/>
              </w:rPr>
            </w:pPr>
            <w:r w:rsidRPr="00EF6BF6">
              <w:rPr>
                <w:b w:val="0"/>
                <w:sz w:val="18"/>
              </w:rPr>
              <w:t>If present, this Information Element shall contain a bit mask. See 8.4.39 for the meaning of the bits.</w:t>
            </w:r>
          </w:p>
        </w:tc>
      </w:tr>
      <w:tr w:rsidR="00DA0283" w:rsidRPr="00EF6BF6" w:rsidTr="00846A84">
        <w:trPr>
          <w:cantSplit/>
          <w:trHeight w:val="401"/>
          <w:jc w:val="center"/>
        </w:trPr>
        <w:tc>
          <w:tcPr>
            <w:tcW w:w="0" w:type="auto"/>
            <w:tcBorders>
              <w:top w:val="single" w:sz="6" w:space="0" w:color="auto"/>
              <w:left w:val="single" w:sz="12" w:space="0" w:color="auto"/>
              <w:bottom w:val="single" w:sz="12" w:space="0" w:color="auto"/>
              <w:right w:val="single" w:sz="4" w:space="0" w:color="auto"/>
            </w:tcBorders>
          </w:tcPr>
          <w:p w:rsidR="00DA0283" w:rsidRPr="00EF6BF6" w:rsidRDefault="00DA0283" w:rsidP="00846A84">
            <w:pPr>
              <w:pStyle w:val="TAC"/>
              <w:rPr>
                <w:lang w:val="en-US"/>
              </w:rPr>
            </w:pPr>
            <w:r w:rsidRPr="00EF6BF6">
              <w:rPr>
                <w:lang w:val="en-US"/>
              </w:rPr>
              <w:t>Enhanced Coverage Restriction</w:t>
            </w:r>
          </w:p>
          <w:p w:rsidR="00DA0283" w:rsidRPr="00EF6BF6" w:rsidRDefault="00DA0283" w:rsidP="00846A84">
            <w:pPr>
              <w:pStyle w:val="TAC"/>
              <w:rPr>
                <w:lang w:val="en-US"/>
              </w:rPr>
            </w:pPr>
            <w:r w:rsidRPr="00EF6BF6">
              <w:rPr>
                <w:lang w:val="en-US"/>
              </w:rPr>
              <w:t>(see 8.4.51)</w:t>
            </w:r>
          </w:p>
        </w:tc>
        <w:tc>
          <w:tcPr>
            <w:tcW w:w="0" w:type="auto"/>
            <w:tcBorders>
              <w:top w:val="single" w:sz="6" w:space="0" w:color="auto"/>
              <w:left w:val="single" w:sz="4" w:space="0" w:color="auto"/>
              <w:bottom w:val="single" w:sz="12" w:space="0" w:color="auto"/>
              <w:right w:val="single" w:sz="4" w:space="0" w:color="auto"/>
            </w:tcBorders>
          </w:tcPr>
          <w:p w:rsidR="00DA0283" w:rsidRPr="00EF6BF6" w:rsidRDefault="00DA0283" w:rsidP="00846A84">
            <w:pPr>
              <w:pStyle w:val="TAC"/>
              <w:rPr>
                <w:lang w:val="en-US"/>
              </w:rPr>
            </w:pPr>
            <w:r w:rsidRPr="00EF6BF6">
              <w:rPr>
                <w:lang w:val="en-US"/>
              </w:rPr>
              <w:t>Enhanced-Coverage-Restriction</w:t>
            </w:r>
          </w:p>
        </w:tc>
        <w:tc>
          <w:tcPr>
            <w:tcW w:w="0" w:type="auto"/>
            <w:tcBorders>
              <w:top w:val="single" w:sz="6" w:space="0" w:color="auto"/>
              <w:left w:val="single" w:sz="4" w:space="0" w:color="auto"/>
              <w:bottom w:val="single" w:sz="12" w:space="0" w:color="auto"/>
              <w:right w:val="single" w:sz="4" w:space="0" w:color="auto"/>
            </w:tcBorders>
          </w:tcPr>
          <w:p w:rsidR="00DA0283" w:rsidRPr="00EF6BF6" w:rsidRDefault="00DA0283" w:rsidP="00846A84">
            <w:pPr>
              <w:pStyle w:val="TAC"/>
              <w:rPr>
                <w:lang w:eastAsia="zh-CN"/>
              </w:rPr>
            </w:pPr>
            <w:r w:rsidRPr="00EF6BF6">
              <w:rPr>
                <w:lang w:eastAsia="zh-CN"/>
              </w:rPr>
              <w:t>O</w:t>
            </w:r>
          </w:p>
        </w:tc>
        <w:tc>
          <w:tcPr>
            <w:tcW w:w="0" w:type="auto"/>
            <w:tcBorders>
              <w:top w:val="single" w:sz="6" w:space="0" w:color="auto"/>
              <w:left w:val="single" w:sz="4" w:space="0" w:color="auto"/>
              <w:bottom w:val="single" w:sz="12" w:space="0" w:color="auto"/>
              <w:right w:val="single" w:sz="12" w:space="0" w:color="auto"/>
            </w:tcBorders>
          </w:tcPr>
          <w:p w:rsidR="00DA0283" w:rsidRPr="00EF6BF6" w:rsidRDefault="00DA0283" w:rsidP="00846A84">
            <w:pPr>
              <w:pStyle w:val="TH"/>
              <w:spacing w:before="0" w:after="0"/>
              <w:jc w:val="left"/>
              <w:rPr>
                <w:b w:val="0"/>
                <w:sz w:val="18"/>
              </w:rPr>
            </w:pPr>
            <w:r w:rsidRPr="00EF6BF6">
              <w:rPr>
                <w:b w:val="0"/>
                <w:sz w:val="18"/>
              </w:rPr>
              <w:t>If present, this Information Element shall contain the updates of the Enhanced Coverage Restriction.</w:t>
            </w:r>
          </w:p>
        </w:tc>
      </w:tr>
    </w:tbl>
    <w:p w:rsidR="00D24B94" w:rsidRPr="00EF6BF6" w:rsidRDefault="00D24B94" w:rsidP="00D24B94"/>
    <w:p w:rsidR="00D24B94" w:rsidRPr="00EF6BF6" w:rsidRDefault="00D24B94" w:rsidP="00D24B94">
      <w:pPr>
        <w:pStyle w:val="TH"/>
        <w:rPr>
          <w:lang w:val="fr-FR"/>
        </w:rPr>
      </w:pPr>
      <w:r w:rsidRPr="00EF6BF6">
        <w:rPr>
          <w:lang w:val="fr-FR"/>
        </w:rPr>
        <w:lastRenderedPageBreak/>
        <w:t>Table 7.2.1.</w:t>
      </w:r>
      <w:r w:rsidRPr="00EF6BF6">
        <w:rPr>
          <w:noProof/>
          <w:lang w:val="fr-FR"/>
        </w:rPr>
        <w:t>1-2</w:t>
      </w:r>
      <w:r w:rsidRPr="00EF6BF6">
        <w:rPr>
          <w:lang w:val="fr-FR"/>
        </w:rPr>
        <w:t>: Configuration Information Answer</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985"/>
        <w:gridCol w:w="2257"/>
        <w:gridCol w:w="537"/>
        <w:gridCol w:w="5076"/>
      </w:tblGrid>
      <w:tr w:rsidR="00D24B94" w:rsidRPr="00EF6BF6" w:rsidTr="0069605E">
        <w:tc>
          <w:tcPr>
            <w:tcW w:w="1950" w:type="dxa"/>
            <w:shd w:val="clear" w:color="auto" w:fill="D9D9D9"/>
          </w:tcPr>
          <w:p w:rsidR="00D24B94" w:rsidRPr="00EF6BF6" w:rsidRDefault="00D24B94" w:rsidP="00913DA0">
            <w:pPr>
              <w:pStyle w:val="TH"/>
            </w:pPr>
            <w:r w:rsidRPr="00EF6BF6">
              <w:t>Information Element Name</w:t>
            </w:r>
          </w:p>
        </w:tc>
        <w:tc>
          <w:tcPr>
            <w:tcW w:w="2257" w:type="dxa"/>
            <w:shd w:val="clear" w:color="auto" w:fill="D9D9D9"/>
          </w:tcPr>
          <w:p w:rsidR="00D24B94" w:rsidRPr="00EF6BF6" w:rsidRDefault="00D24B94" w:rsidP="00913DA0">
            <w:pPr>
              <w:pStyle w:val="TH"/>
            </w:pPr>
            <w:r w:rsidRPr="00EF6BF6">
              <w:t>Mapping to Diameter AVP</w:t>
            </w:r>
          </w:p>
        </w:tc>
        <w:tc>
          <w:tcPr>
            <w:tcW w:w="0" w:type="auto"/>
            <w:shd w:val="clear" w:color="auto" w:fill="D9D9D9"/>
          </w:tcPr>
          <w:p w:rsidR="00D24B94" w:rsidRPr="00EF6BF6" w:rsidRDefault="00D24B94" w:rsidP="00913DA0">
            <w:pPr>
              <w:pStyle w:val="TH"/>
            </w:pPr>
            <w:r w:rsidRPr="00EF6BF6">
              <w:t>Cat</w:t>
            </w:r>
          </w:p>
        </w:tc>
        <w:tc>
          <w:tcPr>
            <w:tcW w:w="0" w:type="auto"/>
            <w:shd w:val="clear" w:color="auto" w:fill="D9D9D9"/>
          </w:tcPr>
          <w:p w:rsidR="00D24B94" w:rsidRPr="00EF6BF6" w:rsidRDefault="00D24B94" w:rsidP="00913DA0">
            <w:pPr>
              <w:pStyle w:val="TH"/>
            </w:pPr>
            <w:r w:rsidRPr="00EF6BF6">
              <w:t>Description</w:t>
            </w:r>
          </w:p>
        </w:tc>
      </w:tr>
      <w:tr w:rsidR="00D24B94" w:rsidRPr="00EF6BF6" w:rsidTr="0069605E">
        <w:trPr>
          <w:cantSplit/>
          <w:trHeight w:val="401"/>
        </w:trPr>
        <w:tc>
          <w:tcPr>
            <w:tcW w:w="1950" w:type="dxa"/>
          </w:tcPr>
          <w:p w:rsidR="00D24B94" w:rsidRPr="00EF6BF6" w:rsidRDefault="00D24B94" w:rsidP="00913DA0">
            <w:pPr>
              <w:pStyle w:val="TAC"/>
            </w:pPr>
            <w:r w:rsidRPr="00EF6BF6">
              <w:t>Result</w:t>
            </w:r>
          </w:p>
          <w:p w:rsidR="00D24B94" w:rsidRPr="00EF6BF6" w:rsidRDefault="00D24B94" w:rsidP="00913DA0">
            <w:pPr>
              <w:pStyle w:val="TAC"/>
            </w:pPr>
            <w:r w:rsidRPr="00EF6BF6">
              <w:t>(See 6.3)</w:t>
            </w:r>
          </w:p>
        </w:tc>
        <w:tc>
          <w:tcPr>
            <w:tcW w:w="2257" w:type="dxa"/>
          </w:tcPr>
          <w:p w:rsidR="00D24B94" w:rsidRPr="00EF6BF6" w:rsidRDefault="00D24B94" w:rsidP="00913DA0">
            <w:pPr>
              <w:pStyle w:val="TAC"/>
            </w:pPr>
            <w:r w:rsidRPr="00EF6BF6">
              <w:t>Result-Code / Experimental-Result</w:t>
            </w:r>
          </w:p>
        </w:tc>
        <w:tc>
          <w:tcPr>
            <w:tcW w:w="0" w:type="auto"/>
          </w:tcPr>
          <w:p w:rsidR="00D24B94" w:rsidRPr="00EF6BF6" w:rsidRDefault="00D24B94" w:rsidP="00913DA0">
            <w:pPr>
              <w:pStyle w:val="TAC"/>
            </w:pPr>
            <w:r w:rsidRPr="00EF6BF6">
              <w:t>M</w:t>
            </w:r>
          </w:p>
        </w:tc>
        <w:tc>
          <w:tcPr>
            <w:tcW w:w="0" w:type="auto"/>
          </w:tcPr>
          <w:p w:rsidR="007D01FC" w:rsidRPr="00EF6BF6" w:rsidRDefault="007D01FC" w:rsidP="007D01FC">
            <w:pPr>
              <w:pStyle w:val="TAL"/>
            </w:pPr>
            <w:r w:rsidRPr="00EF6BF6">
              <w:t>Result of the request.</w:t>
            </w:r>
          </w:p>
          <w:p w:rsidR="007D01FC" w:rsidRPr="00EF6BF6" w:rsidRDefault="002C35CB" w:rsidP="007D01FC">
            <w:pPr>
              <w:pStyle w:val="TAL"/>
            </w:pPr>
            <w:r w:rsidRPr="00EF6BF6">
              <w:t>Result-Code AVP shall be used for errors defined in the Diameter base protocol (see IETF RFC 6733 [</w:t>
            </w:r>
            <w:r w:rsidR="00846A84" w:rsidRPr="00EF6BF6">
              <w:t>23]</w:t>
            </w:r>
            <w:r w:rsidRPr="00EF6BF6">
              <w:t>).</w:t>
            </w:r>
          </w:p>
          <w:p w:rsidR="007D01FC" w:rsidRPr="00EF6BF6" w:rsidRDefault="007D01FC" w:rsidP="007D01FC">
            <w:pPr>
              <w:pStyle w:val="TAL"/>
            </w:pPr>
            <w:r w:rsidRPr="00EF6BF6">
              <w:t>Experimental-Result AVP shall be used for S6t errors. This is a grouped AVP which contains the 3GPP Vendor ID in the Vendor-Id AVP, and the error code in the Experimental-Result-Code AVP.</w:t>
            </w:r>
          </w:p>
          <w:p w:rsidR="00D24B94" w:rsidRPr="00EF6BF6" w:rsidRDefault="007D01FC" w:rsidP="007D01FC">
            <w:pPr>
              <w:pStyle w:val="TAL"/>
            </w:pPr>
            <w:r w:rsidRPr="00EF6BF6">
              <w:t>This AVP reflects the outcome of the procedure on Diameter level.</w:t>
            </w:r>
          </w:p>
        </w:tc>
      </w:tr>
      <w:tr w:rsidR="00D24B94" w:rsidRPr="00EF6BF6" w:rsidTr="0069605E">
        <w:trPr>
          <w:cantSplit/>
          <w:trHeight w:val="401"/>
        </w:trPr>
        <w:tc>
          <w:tcPr>
            <w:tcW w:w="1950" w:type="dxa"/>
            <w:tcBorders>
              <w:top w:val="single" w:sz="6" w:space="0" w:color="auto"/>
              <w:left w:val="single" w:sz="12" w:space="0" w:color="auto"/>
              <w:bottom w:val="single" w:sz="6" w:space="0" w:color="auto"/>
              <w:right w:val="single" w:sz="6" w:space="0" w:color="auto"/>
            </w:tcBorders>
          </w:tcPr>
          <w:p w:rsidR="00D24B94" w:rsidRPr="00EF6BF6" w:rsidRDefault="00D24B94" w:rsidP="00913DA0">
            <w:pPr>
              <w:pStyle w:val="TAC"/>
            </w:pPr>
            <w:r w:rsidRPr="00EF6BF6">
              <w:t>User Identity</w:t>
            </w:r>
          </w:p>
          <w:p w:rsidR="00D24B94" w:rsidRPr="00EF6BF6" w:rsidRDefault="00D24B94" w:rsidP="00913DA0">
            <w:pPr>
              <w:pStyle w:val="TAC"/>
            </w:pPr>
            <w:r w:rsidRPr="00EF6BF6">
              <w:t>(see 6.4.2)</w:t>
            </w:r>
          </w:p>
        </w:tc>
        <w:tc>
          <w:tcPr>
            <w:tcW w:w="2257" w:type="dxa"/>
            <w:tcBorders>
              <w:top w:val="single" w:sz="6" w:space="0" w:color="auto"/>
              <w:left w:val="single" w:sz="6" w:space="0" w:color="auto"/>
              <w:bottom w:val="single" w:sz="6" w:space="0" w:color="auto"/>
              <w:right w:val="single" w:sz="6" w:space="0" w:color="auto"/>
            </w:tcBorders>
          </w:tcPr>
          <w:p w:rsidR="00D24B94" w:rsidRPr="00EF6BF6" w:rsidRDefault="00D24B94" w:rsidP="00913DA0">
            <w:pPr>
              <w:pStyle w:val="TAC"/>
            </w:pPr>
            <w:r w:rsidRPr="00EF6BF6">
              <w:t xml:space="preserve">User-Identifier </w:t>
            </w:r>
          </w:p>
        </w:tc>
        <w:tc>
          <w:tcPr>
            <w:tcW w:w="0" w:type="auto"/>
            <w:tcBorders>
              <w:top w:val="single" w:sz="6" w:space="0" w:color="auto"/>
              <w:left w:val="single" w:sz="6" w:space="0" w:color="auto"/>
              <w:bottom w:val="single" w:sz="6" w:space="0" w:color="auto"/>
              <w:right w:val="single" w:sz="6" w:space="0" w:color="auto"/>
            </w:tcBorders>
          </w:tcPr>
          <w:p w:rsidR="00D24B94" w:rsidRPr="00EF6BF6" w:rsidRDefault="00D24B94" w:rsidP="00913DA0">
            <w:pPr>
              <w:pStyle w:val="TAC"/>
            </w:pPr>
            <w:r w:rsidRPr="00EF6BF6">
              <w:t>C</w:t>
            </w:r>
          </w:p>
        </w:tc>
        <w:tc>
          <w:tcPr>
            <w:tcW w:w="0" w:type="auto"/>
            <w:tcBorders>
              <w:top w:val="single" w:sz="6" w:space="0" w:color="auto"/>
              <w:left w:val="single" w:sz="6" w:space="0" w:color="auto"/>
              <w:bottom w:val="single" w:sz="6" w:space="0" w:color="auto"/>
              <w:right w:val="single" w:sz="12" w:space="0" w:color="auto"/>
            </w:tcBorders>
          </w:tcPr>
          <w:p w:rsidR="00065857" w:rsidRPr="00EF6BF6" w:rsidRDefault="00065857" w:rsidP="00065857">
            <w:pPr>
              <w:pStyle w:val="TAL"/>
            </w:pPr>
            <w:r w:rsidRPr="00EF6BF6">
              <w:t>This information element shall contain the User Identity of the UE. This is a grouped AVP containing an External Identifier or an MSISDN</w:t>
            </w:r>
            <w:r w:rsidRPr="00EF6BF6">
              <w:rPr>
                <w:rFonts w:hint="eastAsia"/>
                <w:lang w:eastAsia="zh-CN"/>
              </w:rPr>
              <w:t xml:space="preserve"> for a UE</w:t>
            </w:r>
            <w:r w:rsidRPr="00EF6BF6">
              <w:t>.</w:t>
            </w:r>
          </w:p>
          <w:p w:rsidR="00065857" w:rsidRPr="00EF6BF6" w:rsidRDefault="00065857" w:rsidP="00065857">
            <w:pPr>
              <w:pStyle w:val="TAL"/>
              <w:rPr>
                <w:lang w:eastAsia="zh-CN"/>
              </w:rPr>
            </w:pPr>
            <w:r w:rsidRPr="00EF6BF6">
              <w:t>This IE shall not be present if the External-Identifier of User-Identifier in CIR message contains the identity of a Group of UEs (i.e. External Group Identifier).</w:t>
            </w:r>
          </w:p>
          <w:p w:rsidR="00D24B94" w:rsidRPr="00EF6BF6" w:rsidRDefault="00065857" w:rsidP="00065857">
            <w:pPr>
              <w:pStyle w:val="TAL"/>
            </w:pPr>
            <w:r w:rsidRPr="00EF6BF6">
              <w:t>This IE shall be present only when the Result-Code is DIAMETER_SUCCESS.</w:t>
            </w:r>
          </w:p>
        </w:tc>
      </w:tr>
      <w:tr w:rsidR="0069605E" w:rsidRPr="00EF6BF6" w:rsidTr="0069605E">
        <w:trPr>
          <w:cantSplit/>
          <w:trHeight w:val="401"/>
        </w:trPr>
        <w:tc>
          <w:tcPr>
            <w:tcW w:w="1950" w:type="dxa"/>
            <w:tcBorders>
              <w:top w:val="single" w:sz="6" w:space="0" w:color="auto"/>
              <w:left w:val="single" w:sz="12" w:space="0" w:color="auto"/>
              <w:bottom w:val="single" w:sz="6" w:space="0" w:color="auto"/>
              <w:right w:val="single" w:sz="6" w:space="0" w:color="auto"/>
            </w:tcBorders>
          </w:tcPr>
          <w:p w:rsidR="0069605E" w:rsidRPr="00EF6BF6" w:rsidRDefault="0069605E" w:rsidP="0069605E">
            <w:pPr>
              <w:pStyle w:val="TAC"/>
              <w:rPr>
                <w:lang w:eastAsia="zh-CN"/>
              </w:rPr>
            </w:pPr>
            <w:r w:rsidRPr="00EF6BF6">
              <w:rPr>
                <w:rFonts w:hint="eastAsia"/>
                <w:lang w:eastAsia="zh-CN"/>
              </w:rPr>
              <w:t>Number</w:t>
            </w:r>
            <w:r w:rsidRPr="00EF6BF6">
              <w:rPr>
                <w:lang w:eastAsia="zh-CN"/>
              </w:rPr>
              <w:t xml:space="preserve"> o</w:t>
            </w:r>
            <w:r w:rsidRPr="00EF6BF6">
              <w:rPr>
                <w:rFonts w:hint="eastAsia"/>
                <w:lang w:eastAsia="zh-CN"/>
              </w:rPr>
              <w:t>f UEs</w:t>
            </w:r>
          </w:p>
          <w:p w:rsidR="0069605E" w:rsidRPr="00EF6BF6" w:rsidRDefault="0069605E" w:rsidP="0069605E">
            <w:pPr>
              <w:pStyle w:val="TAC"/>
            </w:pPr>
            <w:r w:rsidRPr="00EF6BF6">
              <w:t>(See 3GPP TS 29.154 </w:t>
            </w:r>
            <w:r w:rsidR="002A6249" w:rsidRPr="00EF6BF6">
              <w:t>[25]</w:t>
            </w:r>
            <w:r w:rsidRPr="00EF6BF6">
              <w:t>)</w:t>
            </w:r>
          </w:p>
        </w:tc>
        <w:tc>
          <w:tcPr>
            <w:tcW w:w="2257" w:type="dxa"/>
            <w:tcBorders>
              <w:top w:val="single" w:sz="6" w:space="0" w:color="auto"/>
              <w:left w:val="single" w:sz="6" w:space="0" w:color="auto"/>
              <w:bottom w:val="single" w:sz="6" w:space="0" w:color="auto"/>
              <w:right w:val="single" w:sz="6" w:space="0" w:color="auto"/>
            </w:tcBorders>
          </w:tcPr>
          <w:p w:rsidR="0069605E" w:rsidRPr="00EF6BF6" w:rsidRDefault="0069605E" w:rsidP="0069605E">
            <w:pPr>
              <w:pStyle w:val="TAC"/>
            </w:pPr>
            <w:r w:rsidRPr="00EF6BF6">
              <w:rPr>
                <w:rFonts w:hint="eastAsia"/>
                <w:lang w:eastAsia="zh-CN"/>
              </w:rPr>
              <w:t>Number-</w:t>
            </w:r>
            <w:r w:rsidRPr="00EF6BF6">
              <w:rPr>
                <w:lang w:eastAsia="zh-CN"/>
              </w:rPr>
              <w:t>o</w:t>
            </w:r>
            <w:r w:rsidRPr="00EF6BF6">
              <w:rPr>
                <w:rFonts w:hint="eastAsia"/>
                <w:lang w:eastAsia="zh-CN"/>
              </w:rPr>
              <w:t>f-UEs</w:t>
            </w:r>
          </w:p>
        </w:tc>
        <w:tc>
          <w:tcPr>
            <w:tcW w:w="0" w:type="auto"/>
            <w:tcBorders>
              <w:top w:val="single" w:sz="6" w:space="0" w:color="auto"/>
              <w:left w:val="single" w:sz="6" w:space="0" w:color="auto"/>
              <w:bottom w:val="single" w:sz="6" w:space="0" w:color="auto"/>
              <w:right w:val="single" w:sz="6" w:space="0" w:color="auto"/>
            </w:tcBorders>
          </w:tcPr>
          <w:p w:rsidR="0069605E" w:rsidRPr="00EF6BF6" w:rsidRDefault="0069605E" w:rsidP="0069605E">
            <w:pPr>
              <w:pStyle w:val="TAC"/>
            </w:pPr>
            <w:r w:rsidRPr="00EF6BF6">
              <w:t>C</w:t>
            </w:r>
          </w:p>
        </w:tc>
        <w:tc>
          <w:tcPr>
            <w:tcW w:w="0" w:type="auto"/>
            <w:tcBorders>
              <w:top w:val="single" w:sz="6" w:space="0" w:color="auto"/>
              <w:left w:val="single" w:sz="6" w:space="0" w:color="auto"/>
              <w:bottom w:val="single" w:sz="6" w:space="0" w:color="auto"/>
              <w:right w:val="single" w:sz="12" w:space="0" w:color="auto"/>
            </w:tcBorders>
          </w:tcPr>
          <w:p w:rsidR="0069605E" w:rsidRPr="00EF6BF6" w:rsidRDefault="0069605E" w:rsidP="0069605E">
            <w:pPr>
              <w:pStyle w:val="TAL"/>
            </w:pPr>
            <w:r w:rsidRPr="00EF6BF6">
              <w:t xml:space="preserve">This IE shall contain the number of UEs belongning to the group of UEs. </w:t>
            </w:r>
          </w:p>
          <w:p w:rsidR="0069605E" w:rsidRPr="00EF6BF6" w:rsidRDefault="0069605E" w:rsidP="0069605E">
            <w:pPr>
              <w:pStyle w:val="TAL"/>
            </w:pPr>
            <w:r w:rsidRPr="00EF6BF6">
              <w:t>This IE shall be present if the External-Identifier of User-Identifier in CIR message contains the identity of a Group of UEs (i.e. External Group Identifier).</w:t>
            </w:r>
          </w:p>
        </w:tc>
      </w:tr>
      <w:tr w:rsidR="00D24B94" w:rsidRPr="00EF6BF6" w:rsidTr="0069605E">
        <w:trPr>
          <w:cantSplit/>
          <w:trHeight w:val="401"/>
        </w:trPr>
        <w:tc>
          <w:tcPr>
            <w:tcW w:w="1950" w:type="dxa"/>
            <w:tcBorders>
              <w:top w:val="single" w:sz="6" w:space="0" w:color="auto"/>
              <w:left w:val="single" w:sz="12" w:space="0" w:color="auto"/>
              <w:bottom w:val="single" w:sz="6" w:space="0" w:color="auto"/>
              <w:right w:val="single" w:sz="6" w:space="0" w:color="auto"/>
            </w:tcBorders>
          </w:tcPr>
          <w:p w:rsidR="00D24B94" w:rsidRPr="00EF6BF6" w:rsidRDefault="00D24B94" w:rsidP="00913DA0">
            <w:pPr>
              <w:pStyle w:val="TAC"/>
            </w:pPr>
            <w:r w:rsidRPr="00EF6BF6">
              <w:t>Supported Features</w:t>
            </w:r>
          </w:p>
          <w:p w:rsidR="00D24B94" w:rsidRPr="00EF6BF6" w:rsidRDefault="00D24B94" w:rsidP="00913DA0">
            <w:pPr>
              <w:pStyle w:val="TAC"/>
            </w:pPr>
            <w:r w:rsidRPr="00EF6BF6">
              <w:t>(See 3GPP TS 29.229 [7])</w:t>
            </w:r>
          </w:p>
        </w:tc>
        <w:tc>
          <w:tcPr>
            <w:tcW w:w="2257" w:type="dxa"/>
            <w:tcBorders>
              <w:top w:val="single" w:sz="6" w:space="0" w:color="auto"/>
              <w:left w:val="single" w:sz="6" w:space="0" w:color="auto"/>
              <w:bottom w:val="single" w:sz="6" w:space="0" w:color="auto"/>
              <w:right w:val="single" w:sz="6" w:space="0" w:color="auto"/>
            </w:tcBorders>
          </w:tcPr>
          <w:p w:rsidR="00D24B94" w:rsidRPr="00EF6BF6" w:rsidRDefault="00D24B94" w:rsidP="00913DA0">
            <w:pPr>
              <w:pStyle w:val="TAC"/>
            </w:pPr>
            <w:r w:rsidRPr="00EF6BF6">
              <w:t>Supported-Features</w:t>
            </w:r>
          </w:p>
        </w:tc>
        <w:tc>
          <w:tcPr>
            <w:tcW w:w="0" w:type="auto"/>
            <w:tcBorders>
              <w:top w:val="single" w:sz="6" w:space="0" w:color="auto"/>
              <w:left w:val="single" w:sz="6" w:space="0" w:color="auto"/>
              <w:bottom w:val="single" w:sz="6" w:space="0" w:color="auto"/>
              <w:right w:val="single" w:sz="6" w:space="0" w:color="auto"/>
            </w:tcBorders>
          </w:tcPr>
          <w:p w:rsidR="00D24B94" w:rsidRPr="00EF6BF6" w:rsidRDefault="00D24B94" w:rsidP="00913DA0">
            <w:pPr>
              <w:pStyle w:val="TAC"/>
            </w:pPr>
            <w:r w:rsidRPr="00EF6BF6">
              <w:t>O</w:t>
            </w:r>
          </w:p>
        </w:tc>
        <w:tc>
          <w:tcPr>
            <w:tcW w:w="0" w:type="auto"/>
            <w:tcBorders>
              <w:top w:val="single" w:sz="6" w:space="0" w:color="auto"/>
              <w:left w:val="single" w:sz="6" w:space="0" w:color="auto"/>
              <w:bottom w:val="single" w:sz="6" w:space="0" w:color="auto"/>
              <w:right w:val="single" w:sz="12" w:space="0" w:color="auto"/>
            </w:tcBorders>
          </w:tcPr>
          <w:p w:rsidR="00D24B94" w:rsidRPr="00EF6BF6" w:rsidRDefault="00D24B94" w:rsidP="00913DA0">
            <w:pPr>
              <w:pStyle w:val="TAL"/>
            </w:pPr>
            <w:r w:rsidRPr="00EF6BF6">
              <w:t>If present, this information element shall contain the list of features supported by the origin host.</w:t>
            </w:r>
          </w:p>
        </w:tc>
      </w:tr>
      <w:tr w:rsidR="00D24B94" w:rsidRPr="00EF6BF6" w:rsidTr="0069605E">
        <w:trPr>
          <w:cantSplit/>
          <w:trHeight w:val="401"/>
        </w:trPr>
        <w:tc>
          <w:tcPr>
            <w:tcW w:w="1950" w:type="dxa"/>
            <w:tcBorders>
              <w:top w:val="single" w:sz="6" w:space="0" w:color="auto"/>
              <w:left w:val="single" w:sz="12" w:space="0" w:color="auto"/>
              <w:bottom w:val="single" w:sz="6" w:space="0" w:color="auto"/>
              <w:right w:val="single" w:sz="6" w:space="0" w:color="auto"/>
            </w:tcBorders>
          </w:tcPr>
          <w:p w:rsidR="00D24B94" w:rsidRPr="00EF6BF6" w:rsidRDefault="00D24B94" w:rsidP="00913DA0">
            <w:pPr>
              <w:pStyle w:val="TAC"/>
              <w:rPr>
                <w:lang w:eastAsia="zh-CN"/>
              </w:rPr>
            </w:pPr>
            <w:r w:rsidRPr="00EF6BF6">
              <w:rPr>
                <w:lang w:eastAsia="zh-CN"/>
              </w:rPr>
              <w:t>Monitoring Event Report</w:t>
            </w:r>
          </w:p>
          <w:p w:rsidR="00D24B94" w:rsidRPr="00EF6BF6" w:rsidRDefault="00D24B94" w:rsidP="00913DA0">
            <w:pPr>
              <w:pStyle w:val="TAC"/>
              <w:rPr>
                <w:lang w:eastAsia="zh-CN"/>
              </w:rPr>
            </w:pPr>
            <w:r w:rsidRPr="00EF6BF6">
              <w:rPr>
                <w:lang w:eastAsia="zh-CN"/>
              </w:rPr>
              <w:t>(see 8.4.3)</w:t>
            </w:r>
          </w:p>
        </w:tc>
        <w:tc>
          <w:tcPr>
            <w:tcW w:w="2257" w:type="dxa"/>
            <w:tcBorders>
              <w:top w:val="single" w:sz="6" w:space="0" w:color="auto"/>
              <w:left w:val="single" w:sz="6" w:space="0" w:color="auto"/>
              <w:bottom w:val="single" w:sz="6" w:space="0" w:color="auto"/>
              <w:right w:val="single" w:sz="6" w:space="0" w:color="auto"/>
            </w:tcBorders>
          </w:tcPr>
          <w:p w:rsidR="00D24B94" w:rsidRPr="00EF6BF6" w:rsidRDefault="00D24B94" w:rsidP="00913DA0">
            <w:pPr>
              <w:pStyle w:val="TAC"/>
              <w:rPr>
                <w:lang w:eastAsia="zh-CN"/>
              </w:rPr>
            </w:pPr>
            <w:r w:rsidRPr="00EF6BF6">
              <w:rPr>
                <w:lang w:eastAsia="zh-CN"/>
              </w:rPr>
              <w:t>Monitoring-Event-Report</w:t>
            </w:r>
          </w:p>
        </w:tc>
        <w:tc>
          <w:tcPr>
            <w:tcW w:w="0" w:type="auto"/>
            <w:tcBorders>
              <w:top w:val="single" w:sz="6" w:space="0" w:color="auto"/>
              <w:left w:val="single" w:sz="6" w:space="0" w:color="auto"/>
              <w:bottom w:val="single" w:sz="6" w:space="0" w:color="auto"/>
              <w:right w:val="single" w:sz="6" w:space="0" w:color="auto"/>
            </w:tcBorders>
          </w:tcPr>
          <w:p w:rsidR="00D24B94" w:rsidRPr="00EF6BF6" w:rsidRDefault="00D24B94" w:rsidP="00913DA0">
            <w:pPr>
              <w:pStyle w:val="TAC"/>
              <w:rPr>
                <w:lang w:eastAsia="zh-CN"/>
              </w:rPr>
            </w:pPr>
            <w:r w:rsidRPr="00EF6BF6">
              <w:rPr>
                <w:lang w:eastAsia="zh-CN"/>
              </w:rPr>
              <w:t>O</w:t>
            </w:r>
          </w:p>
        </w:tc>
        <w:tc>
          <w:tcPr>
            <w:tcW w:w="0" w:type="auto"/>
            <w:tcBorders>
              <w:top w:val="single" w:sz="6" w:space="0" w:color="auto"/>
              <w:left w:val="single" w:sz="6" w:space="0" w:color="auto"/>
              <w:bottom w:val="single" w:sz="6" w:space="0" w:color="auto"/>
              <w:right w:val="single" w:sz="12" w:space="0" w:color="auto"/>
            </w:tcBorders>
          </w:tcPr>
          <w:p w:rsidR="00D24B94" w:rsidRPr="00EF6BF6" w:rsidRDefault="00D24B94" w:rsidP="00913DA0">
            <w:pPr>
              <w:pStyle w:val="TH"/>
              <w:jc w:val="left"/>
              <w:rPr>
                <w:b w:val="0"/>
                <w:sz w:val="18"/>
                <w:lang w:eastAsia="zh-CN"/>
              </w:rPr>
            </w:pPr>
            <w:r w:rsidRPr="00EF6BF6">
              <w:rPr>
                <w:b w:val="0"/>
                <w:sz w:val="18"/>
                <w:lang w:eastAsia="zh-CN"/>
              </w:rPr>
              <w:t>If an immediate report is available this information element shall contain the requested data available in the HSS.</w:t>
            </w:r>
          </w:p>
        </w:tc>
      </w:tr>
      <w:tr w:rsidR="00C66EC8" w:rsidRPr="00EF6BF6" w:rsidTr="0069605E">
        <w:trPr>
          <w:cantSplit/>
          <w:trHeight w:val="401"/>
        </w:trPr>
        <w:tc>
          <w:tcPr>
            <w:tcW w:w="1950" w:type="dxa"/>
            <w:tcBorders>
              <w:top w:val="single" w:sz="6" w:space="0" w:color="auto"/>
              <w:left w:val="single" w:sz="12" w:space="0" w:color="auto"/>
              <w:bottom w:val="single" w:sz="6" w:space="0" w:color="auto"/>
              <w:right w:val="single" w:sz="6" w:space="0" w:color="auto"/>
            </w:tcBorders>
          </w:tcPr>
          <w:p w:rsidR="00C66EC8" w:rsidRPr="00EF6BF6" w:rsidRDefault="00C66EC8" w:rsidP="00C66EC8">
            <w:pPr>
              <w:pStyle w:val="TAC"/>
            </w:pPr>
            <w:r w:rsidRPr="00EF6BF6">
              <w:t>AESE Communication Pattern Config Status</w:t>
            </w:r>
          </w:p>
          <w:p w:rsidR="00C66EC8" w:rsidRPr="00EF6BF6" w:rsidRDefault="00C66EC8" w:rsidP="00C66EC8">
            <w:pPr>
              <w:pStyle w:val="TAC"/>
              <w:rPr>
                <w:lang w:eastAsia="zh-CN"/>
              </w:rPr>
            </w:pPr>
            <w:r w:rsidRPr="00EF6BF6">
              <w:t xml:space="preserve">(see </w:t>
            </w:r>
            <w:r w:rsidRPr="00EF6BF6">
              <w:rPr>
                <w:lang w:val="sv-SE"/>
              </w:rPr>
              <w:t>8</w:t>
            </w:r>
            <w:r w:rsidRPr="00EF6BF6">
              <w:t>.4.</w:t>
            </w:r>
            <w:r w:rsidRPr="00EF6BF6">
              <w:rPr>
                <w:lang w:val="sv-SE"/>
              </w:rPr>
              <w:t>32</w:t>
            </w:r>
            <w:r w:rsidRPr="00EF6BF6">
              <w:t>)</w:t>
            </w:r>
          </w:p>
        </w:tc>
        <w:tc>
          <w:tcPr>
            <w:tcW w:w="2257" w:type="dxa"/>
            <w:tcBorders>
              <w:top w:val="single" w:sz="6" w:space="0" w:color="auto"/>
              <w:left w:val="single" w:sz="6" w:space="0" w:color="auto"/>
              <w:bottom w:val="single" w:sz="6" w:space="0" w:color="auto"/>
              <w:right w:val="single" w:sz="6" w:space="0" w:color="auto"/>
            </w:tcBorders>
          </w:tcPr>
          <w:p w:rsidR="00C66EC8" w:rsidRPr="00EF6BF6" w:rsidRDefault="00C66EC8" w:rsidP="00C66EC8">
            <w:pPr>
              <w:pStyle w:val="TAC"/>
              <w:rPr>
                <w:lang w:eastAsia="zh-CN"/>
              </w:rPr>
            </w:pPr>
            <w:r w:rsidRPr="00EF6BF6">
              <w:t>AESE-Communication-Pattern-Config-Status</w:t>
            </w:r>
          </w:p>
        </w:tc>
        <w:tc>
          <w:tcPr>
            <w:tcW w:w="0" w:type="auto"/>
            <w:tcBorders>
              <w:top w:val="single" w:sz="6" w:space="0" w:color="auto"/>
              <w:left w:val="single" w:sz="6" w:space="0" w:color="auto"/>
              <w:bottom w:val="single" w:sz="6" w:space="0" w:color="auto"/>
              <w:right w:val="single" w:sz="6" w:space="0" w:color="auto"/>
            </w:tcBorders>
          </w:tcPr>
          <w:p w:rsidR="00C66EC8" w:rsidRPr="00EF6BF6" w:rsidRDefault="00C66EC8" w:rsidP="00C66EC8">
            <w:pPr>
              <w:pStyle w:val="TAC"/>
              <w:rPr>
                <w:lang w:eastAsia="zh-CN"/>
              </w:rPr>
            </w:pPr>
            <w:r w:rsidRPr="00EF6BF6">
              <w:t>O</w:t>
            </w:r>
          </w:p>
        </w:tc>
        <w:tc>
          <w:tcPr>
            <w:tcW w:w="0" w:type="auto"/>
            <w:tcBorders>
              <w:top w:val="single" w:sz="6" w:space="0" w:color="auto"/>
              <w:left w:val="single" w:sz="6" w:space="0" w:color="auto"/>
              <w:bottom w:val="single" w:sz="6" w:space="0" w:color="auto"/>
              <w:right w:val="single" w:sz="12" w:space="0" w:color="auto"/>
            </w:tcBorders>
          </w:tcPr>
          <w:p w:rsidR="00C66EC8" w:rsidRPr="00EF6BF6" w:rsidRDefault="00C66EC8" w:rsidP="00C66EC8">
            <w:pPr>
              <w:pStyle w:val="TH"/>
              <w:jc w:val="left"/>
              <w:rPr>
                <w:b w:val="0"/>
                <w:sz w:val="18"/>
                <w:lang w:eastAsia="zh-CN"/>
              </w:rPr>
            </w:pPr>
            <w:r w:rsidRPr="00EF6BF6">
              <w:rPr>
                <w:b w:val="0"/>
                <w:sz w:val="18"/>
              </w:rPr>
              <w:t>If present, this Information Element shall contain the details of Communication Pattern-Config-Status (s). Multiples instances covering different communication patterns configuration statuses may be present.</w:t>
            </w:r>
          </w:p>
        </w:tc>
      </w:tr>
      <w:tr w:rsidR="00501337" w:rsidRPr="00EF6BF6" w:rsidTr="0069605E">
        <w:trPr>
          <w:cantSplit/>
          <w:trHeight w:val="401"/>
        </w:trPr>
        <w:tc>
          <w:tcPr>
            <w:tcW w:w="1950" w:type="dxa"/>
            <w:tcBorders>
              <w:top w:val="single" w:sz="6" w:space="0" w:color="auto"/>
              <w:left w:val="single" w:sz="12" w:space="0" w:color="auto"/>
              <w:bottom w:val="single" w:sz="6" w:space="0" w:color="auto"/>
              <w:right w:val="single" w:sz="6" w:space="0" w:color="auto"/>
            </w:tcBorders>
          </w:tcPr>
          <w:p w:rsidR="00501337" w:rsidRPr="00EF6BF6" w:rsidRDefault="00501337" w:rsidP="00D86C0D">
            <w:pPr>
              <w:pStyle w:val="TAC"/>
              <w:rPr>
                <w:lang w:val="en-US"/>
              </w:rPr>
            </w:pPr>
            <w:r w:rsidRPr="00EF6BF6">
              <w:rPr>
                <w:lang w:val="en-US"/>
              </w:rPr>
              <w:t>Monitoring Event-Config Status</w:t>
            </w:r>
          </w:p>
          <w:p w:rsidR="00501337" w:rsidRPr="00EF6BF6" w:rsidRDefault="00501337" w:rsidP="00D86C0D">
            <w:pPr>
              <w:pStyle w:val="TAC"/>
              <w:rPr>
                <w:lang w:eastAsia="zh-CN"/>
              </w:rPr>
            </w:pPr>
            <w:r w:rsidRPr="00EF6BF6">
              <w:rPr>
                <w:lang w:eastAsia="zh-CN"/>
              </w:rPr>
              <w:t>(see 8.4.24)</w:t>
            </w:r>
          </w:p>
        </w:tc>
        <w:tc>
          <w:tcPr>
            <w:tcW w:w="2257" w:type="dxa"/>
            <w:tcBorders>
              <w:top w:val="single" w:sz="6" w:space="0" w:color="auto"/>
              <w:left w:val="single" w:sz="6" w:space="0" w:color="auto"/>
              <w:bottom w:val="single" w:sz="6" w:space="0" w:color="auto"/>
              <w:right w:val="single" w:sz="6" w:space="0" w:color="auto"/>
            </w:tcBorders>
          </w:tcPr>
          <w:p w:rsidR="00501337" w:rsidRPr="00EF6BF6" w:rsidRDefault="00501337" w:rsidP="00D86C0D">
            <w:pPr>
              <w:pStyle w:val="TAC"/>
            </w:pPr>
            <w:r w:rsidRPr="00EF6BF6">
              <w:t>Monitoring-Event-Config-Status</w:t>
            </w:r>
          </w:p>
        </w:tc>
        <w:tc>
          <w:tcPr>
            <w:tcW w:w="0" w:type="auto"/>
            <w:tcBorders>
              <w:top w:val="single" w:sz="6" w:space="0" w:color="auto"/>
              <w:left w:val="single" w:sz="6" w:space="0" w:color="auto"/>
              <w:bottom w:val="single" w:sz="6" w:space="0" w:color="auto"/>
              <w:right w:val="single" w:sz="6" w:space="0" w:color="auto"/>
            </w:tcBorders>
          </w:tcPr>
          <w:p w:rsidR="00501337" w:rsidRPr="00EF6BF6" w:rsidRDefault="00501337" w:rsidP="00D86C0D">
            <w:pPr>
              <w:pStyle w:val="TH"/>
              <w:jc w:val="left"/>
              <w:rPr>
                <w:b w:val="0"/>
                <w:sz w:val="18"/>
                <w:lang w:eastAsia="zh-CN"/>
              </w:rPr>
            </w:pPr>
            <w:r w:rsidRPr="00EF6BF6">
              <w:rPr>
                <w:b w:val="0"/>
                <w:sz w:val="18"/>
                <w:lang w:eastAsia="zh-CN"/>
              </w:rPr>
              <w:t>O</w:t>
            </w:r>
          </w:p>
        </w:tc>
        <w:tc>
          <w:tcPr>
            <w:tcW w:w="0" w:type="auto"/>
            <w:tcBorders>
              <w:top w:val="single" w:sz="6" w:space="0" w:color="auto"/>
              <w:left w:val="single" w:sz="6" w:space="0" w:color="auto"/>
              <w:bottom w:val="single" w:sz="6" w:space="0" w:color="auto"/>
              <w:right w:val="single" w:sz="12" w:space="0" w:color="auto"/>
            </w:tcBorders>
          </w:tcPr>
          <w:p w:rsidR="00501337" w:rsidRPr="00EF6BF6" w:rsidRDefault="00501337" w:rsidP="00D86C0D">
            <w:pPr>
              <w:pStyle w:val="TAL"/>
              <w:rPr>
                <w:b/>
                <w:lang w:eastAsia="zh-CN"/>
              </w:rPr>
            </w:pPr>
            <w:r w:rsidRPr="00EF6BF6">
              <w:rPr>
                <w:lang w:eastAsia="zh-CN"/>
              </w:rPr>
              <w:t xml:space="preserve">If present, this information element shall contain </w:t>
            </w:r>
            <w:r w:rsidRPr="00EF6BF6">
              <w:rPr>
                <w:lang w:val="de-DE" w:eastAsia="zh-CN"/>
              </w:rPr>
              <w:t xml:space="preserve">the result of an individual </w:t>
            </w:r>
            <w:r w:rsidRPr="00EF6BF6">
              <w:rPr>
                <w:lang w:eastAsia="zh-CN"/>
              </w:rPr>
              <w:t>Monitoring event</w:t>
            </w:r>
            <w:r w:rsidRPr="00EF6BF6">
              <w:rPr>
                <w:lang w:val="de-DE" w:eastAsia="zh-CN"/>
              </w:rPr>
              <w:t xml:space="preserve"> request identified by its SCEF reference ID.</w:t>
            </w:r>
          </w:p>
        </w:tc>
      </w:tr>
      <w:tr w:rsidR="0064563A" w:rsidRPr="00EF6BF6" w:rsidTr="0069605E">
        <w:trPr>
          <w:cantSplit/>
          <w:trHeight w:val="401"/>
        </w:trPr>
        <w:tc>
          <w:tcPr>
            <w:tcW w:w="1950" w:type="dxa"/>
            <w:tcBorders>
              <w:top w:val="single" w:sz="6" w:space="0" w:color="auto"/>
              <w:left w:val="single" w:sz="12" w:space="0" w:color="auto"/>
              <w:bottom w:val="single" w:sz="6" w:space="0" w:color="auto"/>
              <w:right w:val="single" w:sz="6" w:space="0" w:color="auto"/>
            </w:tcBorders>
          </w:tcPr>
          <w:p w:rsidR="0064563A" w:rsidRPr="00EF6BF6" w:rsidRDefault="0064563A" w:rsidP="0064563A">
            <w:pPr>
              <w:pStyle w:val="TAC"/>
            </w:pPr>
            <w:r w:rsidRPr="00EF6BF6">
              <w:t xml:space="preserve">Supported Services </w:t>
            </w:r>
          </w:p>
          <w:p w:rsidR="0064563A" w:rsidRPr="00EF6BF6" w:rsidRDefault="0064563A" w:rsidP="0064563A">
            <w:pPr>
              <w:pStyle w:val="TAC"/>
              <w:rPr>
                <w:lang w:eastAsia="zh-CN"/>
              </w:rPr>
            </w:pPr>
            <w:r w:rsidRPr="00EF6BF6">
              <w:t>(see 8.4.40)</w:t>
            </w:r>
          </w:p>
        </w:tc>
        <w:tc>
          <w:tcPr>
            <w:tcW w:w="2257" w:type="dxa"/>
            <w:tcBorders>
              <w:top w:val="single" w:sz="6" w:space="0" w:color="auto"/>
              <w:left w:val="single" w:sz="6" w:space="0" w:color="auto"/>
              <w:bottom w:val="single" w:sz="6" w:space="0" w:color="auto"/>
              <w:right w:val="single" w:sz="6" w:space="0" w:color="auto"/>
            </w:tcBorders>
          </w:tcPr>
          <w:p w:rsidR="0064563A" w:rsidRPr="00EF6BF6" w:rsidRDefault="0064563A" w:rsidP="0064563A">
            <w:pPr>
              <w:pStyle w:val="TAC"/>
              <w:rPr>
                <w:lang w:eastAsia="zh-CN"/>
              </w:rPr>
            </w:pPr>
            <w:r w:rsidRPr="00EF6BF6">
              <w:t>Supported-Services</w:t>
            </w:r>
          </w:p>
        </w:tc>
        <w:tc>
          <w:tcPr>
            <w:tcW w:w="0" w:type="auto"/>
            <w:tcBorders>
              <w:top w:val="single" w:sz="6" w:space="0" w:color="auto"/>
              <w:left w:val="single" w:sz="6" w:space="0" w:color="auto"/>
              <w:bottom w:val="single" w:sz="6" w:space="0" w:color="auto"/>
              <w:right w:val="single" w:sz="6" w:space="0" w:color="auto"/>
            </w:tcBorders>
          </w:tcPr>
          <w:p w:rsidR="0064563A" w:rsidRPr="00EF6BF6" w:rsidRDefault="0064563A" w:rsidP="0064563A">
            <w:pPr>
              <w:pStyle w:val="TAC"/>
              <w:rPr>
                <w:lang w:eastAsia="zh-CN"/>
              </w:rPr>
            </w:pPr>
            <w:r w:rsidRPr="00EF6BF6">
              <w:t>O</w:t>
            </w:r>
          </w:p>
        </w:tc>
        <w:tc>
          <w:tcPr>
            <w:tcW w:w="0" w:type="auto"/>
            <w:tcBorders>
              <w:top w:val="single" w:sz="6" w:space="0" w:color="auto"/>
              <w:left w:val="single" w:sz="6" w:space="0" w:color="auto"/>
              <w:bottom w:val="single" w:sz="6" w:space="0" w:color="auto"/>
              <w:right w:val="single" w:sz="12" w:space="0" w:color="auto"/>
            </w:tcBorders>
          </w:tcPr>
          <w:p w:rsidR="0064563A" w:rsidRPr="00EF6BF6" w:rsidRDefault="0064563A" w:rsidP="0064563A">
            <w:pPr>
              <w:pStyle w:val="TH"/>
              <w:jc w:val="left"/>
              <w:rPr>
                <w:b w:val="0"/>
                <w:sz w:val="18"/>
                <w:lang w:eastAsia="zh-CN"/>
              </w:rPr>
            </w:pPr>
            <w:r w:rsidRPr="00EF6BF6">
              <w:rPr>
                <w:b w:val="0"/>
                <w:sz w:val="18"/>
              </w:rPr>
              <w:t>If present, this Information Element shall contain AVPs indicating details of the services supported by the HSS.</w:t>
            </w:r>
          </w:p>
        </w:tc>
      </w:tr>
      <w:tr w:rsidR="000965AD" w:rsidRPr="00EF6BF6" w:rsidTr="0069605E">
        <w:trPr>
          <w:cantSplit/>
          <w:trHeight w:val="401"/>
        </w:trPr>
        <w:tc>
          <w:tcPr>
            <w:tcW w:w="1950" w:type="dxa"/>
            <w:tcBorders>
              <w:top w:val="single" w:sz="6" w:space="0" w:color="auto"/>
              <w:left w:val="single" w:sz="12" w:space="0" w:color="auto"/>
              <w:bottom w:val="single" w:sz="6" w:space="0" w:color="auto"/>
              <w:right w:val="single" w:sz="6" w:space="0" w:color="auto"/>
            </w:tcBorders>
          </w:tcPr>
          <w:p w:rsidR="000965AD" w:rsidRPr="00EF6BF6" w:rsidRDefault="000965AD" w:rsidP="00EA2B8E">
            <w:pPr>
              <w:pStyle w:val="TAC"/>
            </w:pPr>
            <w:r w:rsidRPr="00EF6BF6">
              <w:t>S6t-HSS Cause</w:t>
            </w:r>
          </w:p>
          <w:p w:rsidR="000965AD" w:rsidRPr="00EF6BF6" w:rsidRDefault="000965AD" w:rsidP="00EA2B8E">
            <w:pPr>
              <w:pStyle w:val="TAC"/>
            </w:pPr>
            <w:r w:rsidRPr="00EF6BF6">
              <w:t>(see 8.4</w:t>
            </w:r>
            <w:r w:rsidR="00215125" w:rsidRPr="00EF6BF6">
              <w:t>.50</w:t>
            </w:r>
            <w:r w:rsidRPr="00EF6BF6">
              <w:t>)</w:t>
            </w:r>
          </w:p>
        </w:tc>
        <w:tc>
          <w:tcPr>
            <w:tcW w:w="2257" w:type="dxa"/>
            <w:tcBorders>
              <w:top w:val="single" w:sz="6" w:space="0" w:color="auto"/>
              <w:left w:val="single" w:sz="6" w:space="0" w:color="auto"/>
              <w:bottom w:val="single" w:sz="6" w:space="0" w:color="auto"/>
              <w:right w:val="single" w:sz="6" w:space="0" w:color="auto"/>
            </w:tcBorders>
          </w:tcPr>
          <w:p w:rsidR="000965AD" w:rsidRPr="00EF6BF6" w:rsidRDefault="000965AD" w:rsidP="00EA2B8E">
            <w:pPr>
              <w:pStyle w:val="TAC"/>
            </w:pPr>
            <w:r w:rsidRPr="00EF6BF6">
              <w:t>S6t-HSS-Cause</w:t>
            </w:r>
          </w:p>
        </w:tc>
        <w:tc>
          <w:tcPr>
            <w:tcW w:w="0" w:type="auto"/>
            <w:tcBorders>
              <w:top w:val="single" w:sz="6" w:space="0" w:color="auto"/>
              <w:left w:val="single" w:sz="6" w:space="0" w:color="auto"/>
              <w:bottom w:val="single" w:sz="6" w:space="0" w:color="auto"/>
              <w:right w:val="single" w:sz="6" w:space="0" w:color="auto"/>
            </w:tcBorders>
          </w:tcPr>
          <w:p w:rsidR="000965AD" w:rsidRPr="00EF6BF6" w:rsidRDefault="000965AD" w:rsidP="00EA2B8E">
            <w:pPr>
              <w:pStyle w:val="TAC"/>
            </w:pPr>
            <w:r w:rsidRPr="00EF6BF6">
              <w:t>C</w:t>
            </w:r>
          </w:p>
        </w:tc>
        <w:tc>
          <w:tcPr>
            <w:tcW w:w="0" w:type="auto"/>
            <w:tcBorders>
              <w:top w:val="single" w:sz="6" w:space="0" w:color="auto"/>
              <w:left w:val="single" w:sz="6" w:space="0" w:color="auto"/>
              <w:bottom w:val="single" w:sz="6" w:space="0" w:color="auto"/>
              <w:right w:val="single" w:sz="12" w:space="0" w:color="auto"/>
            </w:tcBorders>
          </w:tcPr>
          <w:p w:rsidR="000965AD" w:rsidRPr="00EF6BF6" w:rsidRDefault="000965AD" w:rsidP="00EA2B8E">
            <w:pPr>
              <w:pStyle w:val="TH"/>
              <w:jc w:val="left"/>
              <w:rPr>
                <w:b w:val="0"/>
                <w:sz w:val="18"/>
              </w:rPr>
            </w:pPr>
            <w:r w:rsidRPr="00EF6BF6">
              <w:rPr>
                <w:b w:val="0"/>
                <w:sz w:val="18"/>
              </w:rPr>
              <w:t>This information element shall contain an indication of Absent Subscriber. It shall be present if the user is not registered in any serving node.</w:t>
            </w:r>
          </w:p>
        </w:tc>
      </w:tr>
      <w:tr w:rsidR="00DA0283" w:rsidRPr="00EF6BF6" w:rsidTr="0069605E">
        <w:trPr>
          <w:cantSplit/>
          <w:trHeight w:val="401"/>
        </w:trPr>
        <w:tc>
          <w:tcPr>
            <w:tcW w:w="1950" w:type="dxa"/>
            <w:tcBorders>
              <w:top w:val="single" w:sz="6" w:space="0" w:color="auto"/>
              <w:left w:val="single" w:sz="12" w:space="0" w:color="auto"/>
              <w:bottom w:val="single" w:sz="6" w:space="0" w:color="auto"/>
              <w:right w:val="single" w:sz="6" w:space="0" w:color="auto"/>
            </w:tcBorders>
          </w:tcPr>
          <w:p w:rsidR="00DA0283" w:rsidRPr="00EF6BF6" w:rsidRDefault="00DA0283" w:rsidP="00DA0283">
            <w:pPr>
              <w:pStyle w:val="TAC"/>
            </w:pPr>
            <w:r w:rsidRPr="00EF6BF6">
              <w:t>Enhanced Coverage Restriction Data</w:t>
            </w:r>
          </w:p>
          <w:p w:rsidR="00DA0283" w:rsidRPr="00EF6BF6" w:rsidRDefault="00DA0283" w:rsidP="00DA0283">
            <w:pPr>
              <w:pStyle w:val="TAC"/>
            </w:pPr>
            <w:r w:rsidRPr="00EF6BF6">
              <w:t>(see 8.4.52)</w:t>
            </w:r>
          </w:p>
        </w:tc>
        <w:tc>
          <w:tcPr>
            <w:tcW w:w="2257" w:type="dxa"/>
            <w:tcBorders>
              <w:top w:val="single" w:sz="6" w:space="0" w:color="auto"/>
              <w:left w:val="single" w:sz="6" w:space="0" w:color="auto"/>
              <w:bottom w:val="single" w:sz="6" w:space="0" w:color="auto"/>
              <w:right w:val="single" w:sz="6" w:space="0" w:color="auto"/>
            </w:tcBorders>
          </w:tcPr>
          <w:p w:rsidR="00DA0283" w:rsidRPr="00EF6BF6" w:rsidRDefault="00DA0283" w:rsidP="00DA0283">
            <w:pPr>
              <w:pStyle w:val="TAC"/>
            </w:pPr>
            <w:r w:rsidRPr="00EF6BF6">
              <w:t>Enhanced-Coverage-Restriction-Data</w:t>
            </w:r>
          </w:p>
        </w:tc>
        <w:tc>
          <w:tcPr>
            <w:tcW w:w="0" w:type="auto"/>
            <w:tcBorders>
              <w:top w:val="single" w:sz="6" w:space="0" w:color="auto"/>
              <w:left w:val="single" w:sz="6" w:space="0" w:color="auto"/>
              <w:bottom w:val="single" w:sz="6" w:space="0" w:color="auto"/>
              <w:right w:val="single" w:sz="6" w:space="0" w:color="auto"/>
            </w:tcBorders>
          </w:tcPr>
          <w:p w:rsidR="00DA0283" w:rsidRPr="00EF6BF6" w:rsidRDefault="00DA0283" w:rsidP="00DA0283">
            <w:pPr>
              <w:pStyle w:val="TAC"/>
            </w:pPr>
            <w:r w:rsidRPr="00EF6BF6">
              <w:t>C</w:t>
            </w:r>
          </w:p>
        </w:tc>
        <w:tc>
          <w:tcPr>
            <w:tcW w:w="0" w:type="auto"/>
            <w:tcBorders>
              <w:top w:val="single" w:sz="6" w:space="0" w:color="auto"/>
              <w:left w:val="single" w:sz="6" w:space="0" w:color="auto"/>
              <w:bottom w:val="single" w:sz="6" w:space="0" w:color="auto"/>
              <w:right w:val="single" w:sz="12" w:space="0" w:color="auto"/>
            </w:tcBorders>
          </w:tcPr>
          <w:p w:rsidR="00DA0283" w:rsidRPr="00EF6BF6" w:rsidRDefault="00DA0283" w:rsidP="00DA0283">
            <w:pPr>
              <w:pStyle w:val="TH"/>
              <w:jc w:val="left"/>
              <w:rPr>
                <w:b w:val="0"/>
                <w:sz w:val="18"/>
              </w:rPr>
            </w:pPr>
            <w:r w:rsidRPr="00EF6BF6">
              <w:rPr>
                <w:b w:val="0"/>
                <w:sz w:val="18"/>
              </w:rPr>
              <w:t>This information element shall contain the result of a status query for Enhanced Coverage restriction control. It shall be present if the request contained a CIR-Flag AVP with the bit for Enhanced-Coverage-Query set.</w:t>
            </w:r>
          </w:p>
        </w:tc>
      </w:tr>
      <w:tr w:rsidR="00065857" w:rsidRPr="00EF6BF6" w:rsidTr="0069605E">
        <w:trPr>
          <w:cantSplit/>
          <w:trHeight w:val="401"/>
        </w:trPr>
        <w:tc>
          <w:tcPr>
            <w:tcW w:w="1950" w:type="dxa"/>
            <w:tcBorders>
              <w:top w:val="single" w:sz="6" w:space="0" w:color="auto"/>
              <w:left w:val="single" w:sz="12" w:space="0" w:color="auto"/>
              <w:bottom w:val="single" w:sz="6" w:space="0" w:color="auto"/>
              <w:right w:val="single" w:sz="6" w:space="0" w:color="auto"/>
            </w:tcBorders>
          </w:tcPr>
          <w:p w:rsidR="00065857" w:rsidRPr="00EF6BF6" w:rsidRDefault="00065857" w:rsidP="00065857">
            <w:pPr>
              <w:pStyle w:val="TAC"/>
            </w:pPr>
            <w:r w:rsidRPr="00EF6BF6">
              <w:rPr>
                <w:lang w:val="en-US"/>
              </w:rPr>
              <w:t>CIA-Flags</w:t>
            </w:r>
            <w:r w:rsidRPr="00EF6BF6">
              <w:t xml:space="preserve"> </w:t>
            </w:r>
          </w:p>
          <w:p w:rsidR="00065857" w:rsidRPr="00EF6BF6" w:rsidRDefault="00065857" w:rsidP="00065857">
            <w:pPr>
              <w:pStyle w:val="TAC"/>
            </w:pPr>
            <w:r w:rsidRPr="00EF6BF6">
              <w:t>(see 8.4.60)</w:t>
            </w:r>
          </w:p>
        </w:tc>
        <w:tc>
          <w:tcPr>
            <w:tcW w:w="2257" w:type="dxa"/>
            <w:tcBorders>
              <w:top w:val="single" w:sz="6" w:space="0" w:color="auto"/>
              <w:left w:val="single" w:sz="6" w:space="0" w:color="auto"/>
              <w:bottom w:val="single" w:sz="6" w:space="0" w:color="auto"/>
              <w:right w:val="single" w:sz="6" w:space="0" w:color="auto"/>
            </w:tcBorders>
          </w:tcPr>
          <w:p w:rsidR="00065857" w:rsidRPr="00EF6BF6" w:rsidRDefault="00065857" w:rsidP="00065857">
            <w:pPr>
              <w:pStyle w:val="TAC"/>
            </w:pPr>
            <w:r w:rsidRPr="00EF6BF6">
              <w:rPr>
                <w:lang w:val="en-US"/>
              </w:rPr>
              <w:t>CIA-Flags</w:t>
            </w:r>
            <w:r w:rsidRPr="00EF6BF6">
              <w:t xml:space="preserve"> </w:t>
            </w:r>
          </w:p>
        </w:tc>
        <w:tc>
          <w:tcPr>
            <w:tcW w:w="0" w:type="auto"/>
            <w:tcBorders>
              <w:top w:val="single" w:sz="6" w:space="0" w:color="auto"/>
              <w:left w:val="single" w:sz="6" w:space="0" w:color="auto"/>
              <w:bottom w:val="single" w:sz="6" w:space="0" w:color="auto"/>
              <w:right w:val="single" w:sz="6" w:space="0" w:color="auto"/>
            </w:tcBorders>
          </w:tcPr>
          <w:p w:rsidR="00065857" w:rsidRPr="00EF6BF6" w:rsidRDefault="00065857" w:rsidP="00065857">
            <w:pPr>
              <w:pStyle w:val="TAC"/>
            </w:pPr>
            <w:r w:rsidRPr="00EF6BF6">
              <w:rPr>
                <w:lang w:eastAsia="zh-CN"/>
              </w:rPr>
              <w:t>O</w:t>
            </w:r>
          </w:p>
        </w:tc>
        <w:tc>
          <w:tcPr>
            <w:tcW w:w="0" w:type="auto"/>
            <w:tcBorders>
              <w:top w:val="single" w:sz="6" w:space="0" w:color="auto"/>
              <w:left w:val="single" w:sz="6" w:space="0" w:color="auto"/>
              <w:bottom w:val="single" w:sz="6" w:space="0" w:color="auto"/>
              <w:right w:val="single" w:sz="12" w:space="0" w:color="auto"/>
            </w:tcBorders>
          </w:tcPr>
          <w:p w:rsidR="00065857" w:rsidRPr="00EF6BF6" w:rsidRDefault="00065857" w:rsidP="00065857">
            <w:pPr>
              <w:pStyle w:val="TH"/>
              <w:jc w:val="left"/>
              <w:rPr>
                <w:b w:val="0"/>
                <w:sz w:val="18"/>
              </w:rPr>
            </w:pPr>
            <w:r w:rsidRPr="00EF6BF6">
              <w:rPr>
                <w:b w:val="0"/>
                <w:sz w:val="18"/>
              </w:rPr>
              <w:t>If present, this Information Element shall contain a bit mask. See 8.4.60 for the meaning of the bits.</w:t>
            </w:r>
          </w:p>
        </w:tc>
      </w:tr>
    </w:tbl>
    <w:p w:rsidR="00D24B94" w:rsidRPr="00EF6BF6" w:rsidRDefault="00D24B94" w:rsidP="007422D5">
      <w:pPr>
        <w:rPr>
          <w:lang w:val="de-DE"/>
        </w:rPr>
      </w:pPr>
    </w:p>
    <w:p w:rsidR="00D24B94" w:rsidRPr="00EF6BF6" w:rsidRDefault="00D24B94" w:rsidP="00D24B94">
      <w:pPr>
        <w:pStyle w:val="Heading4"/>
      </w:pPr>
      <w:bookmarkStart w:id="202" w:name="_Toc533202782"/>
      <w:bookmarkStart w:id="203" w:name="_Toc20217002"/>
      <w:bookmarkStart w:id="204" w:name="_Toc20217204"/>
      <w:r w:rsidRPr="00EF6BF6">
        <w:rPr>
          <w:lang w:val="sv-SE"/>
        </w:rPr>
        <w:t>7.2</w:t>
      </w:r>
      <w:r w:rsidRPr="00EF6BF6">
        <w:t>.1.2</w:t>
      </w:r>
      <w:r w:rsidRPr="00EF6BF6">
        <w:tab/>
        <w:t>Detailed Behaviour of the HSS</w:t>
      </w:r>
      <w:bookmarkEnd w:id="202"/>
      <w:bookmarkEnd w:id="203"/>
      <w:bookmarkEnd w:id="204"/>
    </w:p>
    <w:p w:rsidR="007D01FC" w:rsidRPr="00EF6BF6" w:rsidRDefault="007D01FC" w:rsidP="007D01FC">
      <w:r w:rsidRPr="00EF6BF6">
        <w:t>When the Configuration Information Request</w:t>
      </w:r>
      <w:r w:rsidRPr="00EF6BF6" w:rsidDel="00F4290D">
        <w:t xml:space="preserve"> </w:t>
      </w:r>
      <w:r w:rsidRPr="00EF6BF6">
        <w:t>is received from the SCEF, the HSS shall, in the following order:</w:t>
      </w:r>
    </w:p>
    <w:p w:rsidR="007D01FC" w:rsidRPr="00EF6BF6" w:rsidRDefault="007D01FC" w:rsidP="007D01FC">
      <w:pPr>
        <w:pStyle w:val="B1"/>
      </w:pPr>
      <w:r w:rsidRPr="00EF6BF6">
        <w:t>1.</w:t>
      </w:r>
      <w:r w:rsidRPr="00EF6BF6">
        <w:tab/>
        <w:t>Check that the User Identity for whom data is asked exists in HSS. If not, Experimental-Result shall be set to DIAMETER_ERROR_USER_UNKNOWN in the Configuration Information Answer.</w:t>
      </w:r>
    </w:p>
    <w:p w:rsidR="007D01FC" w:rsidRPr="00EF6BF6" w:rsidRDefault="007D01FC" w:rsidP="007D01FC">
      <w:pPr>
        <w:pStyle w:val="B1"/>
        <w:rPr>
          <w:lang w:val="de-DE"/>
        </w:rPr>
      </w:pPr>
      <w:r w:rsidRPr="00EF6BF6">
        <w:lastRenderedPageBreak/>
        <w:t>2.</w:t>
      </w:r>
      <w:r w:rsidRPr="00EF6BF6">
        <w:tab/>
        <w:t>Check whether the requesting SCEF is authorized to request the specified service</w:t>
      </w:r>
      <w:r w:rsidRPr="00EF6BF6">
        <w:rPr>
          <w:lang w:val="de-DE"/>
        </w:rPr>
        <w:t xml:space="preserve"> (e.g. presence of </w:t>
      </w:r>
      <w:r w:rsidRPr="00EF6BF6">
        <w:t>Monitoring Event Configuration AVP indicates the service</w:t>
      </w:r>
      <w:r w:rsidRPr="00EF6BF6">
        <w:rPr>
          <w:lang w:val="de-DE"/>
        </w:rPr>
        <w:t>)</w:t>
      </w:r>
      <w:r w:rsidRPr="00EF6BF6">
        <w:t xml:space="preserve">. If not, Experimental-Result shall be set to DIAMETER_ERROR_UNAUTHORIZED_REQUESTING_ENTITY (5510) in the </w:t>
      </w:r>
      <w:r w:rsidRPr="00EF6BF6">
        <w:rPr>
          <w:lang w:val="fr-FR"/>
        </w:rPr>
        <w:t>Configuration Information Answer</w:t>
      </w:r>
      <w:r w:rsidRPr="00EF6BF6">
        <w:t>.</w:t>
      </w:r>
    </w:p>
    <w:p w:rsidR="007D01FC" w:rsidRPr="00EF6BF6" w:rsidRDefault="007D01FC" w:rsidP="007D01FC">
      <w:pPr>
        <w:pStyle w:val="B1"/>
      </w:pPr>
      <w:r w:rsidRPr="00EF6BF6">
        <w:t>3.</w:t>
      </w:r>
      <w:r w:rsidRPr="00EF6BF6">
        <w:tab/>
      </w:r>
      <w:r w:rsidR="00065857" w:rsidRPr="00EF6BF6">
        <w:t>Check that the requested service (e.g. Monitoring Event Configuration AVP) is authorized</w:t>
      </w:r>
      <w:r w:rsidR="00065857" w:rsidRPr="00EF6BF6">
        <w:rPr>
          <w:lang w:val="de-DE"/>
        </w:rPr>
        <w:t xml:space="preserve"> for the UE or the group of UEs</w:t>
      </w:r>
      <w:r w:rsidRPr="00EF6BF6">
        <w:rPr>
          <w:lang w:val="de-DE"/>
        </w:rPr>
        <w:t>.</w:t>
      </w:r>
      <w:r w:rsidRPr="00EF6BF6">
        <w:t xml:space="preserve"> If not, Experimental-Result shall be set to DIAMETER_ERROR_UNAUTHORIZED_SERVICE (5511) in the</w:t>
      </w:r>
      <w:r w:rsidRPr="00EF6BF6">
        <w:rPr>
          <w:lang w:val="de-DE"/>
        </w:rPr>
        <w:t xml:space="preserve"> </w:t>
      </w:r>
      <w:r w:rsidRPr="00EF6BF6">
        <w:t>Configuration Information Answer.</w:t>
      </w:r>
    </w:p>
    <w:p w:rsidR="00D0677F" w:rsidRPr="00EF6BF6" w:rsidRDefault="00D0677F" w:rsidP="007D01FC">
      <w:pPr>
        <w:pStyle w:val="B1"/>
        <w:rPr>
          <w:lang w:val="de-DE"/>
        </w:rPr>
      </w:pPr>
      <w:r w:rsidRPr="00EF6BF6">
        <w:t>4.</w:t>
      </w:r>
      <w:r w:rsidRPr="00EF6BF6">
        <w:tab/>
        <w:t>Check whether the limits on number of monitoring events that can be requested per monitoring type and SCEF-ID is reached. If so, Result-Code shall be set to DIAMETER_RESOURCES_EXCEEDED (5006).</w:t>
      </w:r>
    </w:p>
    <w:p w:rsidR="00065857" w:rsidRPr="00EF6BF6" w:rsidRDefault="00065857" w:rsidP="00065857">
      <w:pPr>
        <w:pStyle w:val="B1"/>
        <w:rPr>
          <w:lang w:val="de-DE"/>
        </w:rPr>
      </w:pPr>
      <w:r w:rsidRPr="00EF6BF6">
        <w:t>5.</w:t>
      </w:r>
      <w:r w:rsidRPr="00EF6BF6">
        <w:tab/>
        <w:t xml:space="preserve">When the request is for a group, i.e. because the External-Identifier AVP of the User-Identifier AVP contain an External Group Identifier, the HSS applies the Monitoring-Event-Configurtion AVP to each UE of the Group and includes the CIA-Flags AVP with the Group-Configuration-In-Progress bit set in the </w:t>
      </w:r>
      <w:r w:rsidRPr="00EF6BF6">
        <w:rPr>
          <w:lang w:val="en-US"/>
        </w:rPr>
        <w:t>Configuration</w:t>
      </w:r>
      <w:r w:rsidRPr="00EF6BF6">
        <w:t xml:space="preserve"> Information Answer. The Result-Code shall be set to DIAMETER_SUCCESS.</w:t>
      </w:r>
    </w:p>
    <w:p w:rsidR="007D01FC" w:rsidRPr="00EF6BF6" w:rsidRDefault="00065857" w:rsidP="007D01FC">
      <w:pPr>
        <w:pStyle w:val="B1"/>
        <w:rPr>
          <w:lang w:val="de-DE"/>
        </w:rPr>
      </w:pPr>
      <w:r w:rsidRPr="00EF6BF6">
        <w:rPr>
          <w:lang w:val="de-DE"/>
        </w:rPr>
        <w:t>6</w:t>
      </w:r>
      <w:r w:rsidR="00D0677F" w:rsidRPr="00EF6BF6">
        <w:rPr>
          <w:lang w:val="de-DE"/>
        </w:rPr>
        <w:t>.</w:t>
      </w:r>
      <w:r w:rsidR="007D01FC" w:rsidRPr="00EF6BF6">
        <w:rPr>
          <w:lang w:val="de-DE"/>
        </w:rPr>
        <w:tab/>
      </w:r>
      <w:r w:rsidR="007D01FC" w:rsidRPr="00EF6BF6">
        <w:t>If a serving node is reg</w:t>
      </w:r>
      <w:r w:rsidR="007D01FC" w:rsidRPr="00EF6BF6">
        <w:rPr>
          <w:lang w:val="de-DE"/>
        </w:rPr>
        <w:t>i</w:t>
      </w:r>
      <w:r w:rsidR="007D01FC" w:rsidRPr="00EF6BF6">
        <w:t xml:space="preserve">stered and is involved in the reporting of the configured monitoring event, the HSS shall forward the monitoring event </w:t>
      </w:r>
      <w:r w:rsidR="007D01FC" w:rsidRPr="00EF6BF6">
        <w:rPr>
          <w:lang w:val="en-US"/>
        </w:rPr>
        <w:t>configuration</w:t>
      </w:r>
      <w:r w:rsidR="007D01FC" w:rsidRPr="00EF6BF6">
        <w:t xml:space="preserve"> to the serving node and wait for the answer before sending the </w:t>
      </w:r>
      <w:r w:rsidR="007D01FC" w:rsidRPr="00EF6BF6">
        <w:rPr>
          <w:lang w:val="en-US"/>
        </w:rPr>
        <w:t>Configuration</w:t>
      </w:r>
      <w:r w:rsidR="007D01FC" w:rsidRPr="00EF6BF6">
        <w:t xml:space="preserve"> Information Answer to the SCEF</w:t>
      </w:r>
      <w:r w:rsidR="007D01FC" w:rsidRPr="00EF6BF6">
        <w:rPr>
          <w:lang w:val="de-DE"/>
        </w:rPr>
        <w:t>. The monitoring event configuration status from the serving node for each event shall be conveyed by the HSS to the SCEF.</w:t>
      </w:r>
    </w:p>
    <w:p w:rsidR="007D01FC" w:rsidRPr="00EF6BF6" w:rsidRDefault="00065857" w:rsidP="007D01FC">
      <w:pPr>
        <w:pStyle w:val="B1"/>
      </w:pPr>
      <w:r w:rsidRPr="00EF6BF6">
        <w:t>7</w:t>
      </w:r>
      <w:r w:rsidR="007D01FC" w:rsidRPr="00EF6BF6">
        <w:t>.</w:t>
      </w:r>
      <w:r w:rsidR="007D01FC" w:rsidRPr="00EF6BF6">
        <w:tab/>
        <w:t>If the user is not registered in any serving node, the HSS shall answer successfully</w:t>
      </w:r>
      <w:r w:rsidR="007D01FC" w:rsidRPr="00EF6BF6">
        <w:rPr>
          <w:lang w:val="fr-FR"/>
        </w:rPr>
        <w:t xml:space="preserve"> and stores the configuration data related to the service</w:t>
      </w:r>
      <w:r w:rsidR="007D01FC" w:rsidRPr="00EF6BF6">
        <w:t xml:space="preserve">; also, it shall indicate to the SCEF that the user is absent, in the </w:t>
      </w:r>
      <w:r w:rsidR="007D01FC" w:rsidRPr="00EF6BF6">
        <w:rPr>
          <w:lang w:val="fr-FR"/>
        </w:rPr>
        <w:t>Configuration Information Answer</w:t>
      </w:r>
      <w:r w:rsidR="007D01FC" w:rsidRPr="00EF6BF6">
        <w:t xml:space="preserve">, by setting the relevant bit in the </w:t>
      </w:r>
      <w:r w:rsidR="000965AD" w:rsidRPr="00EF6BF6">
        <w:t>S6t-</w:t>
      </w:r>
      <w:r w:rsidR="007D01FC" w:rsidRPr="00EF6BF6">
        <w:t>HSS-Cause IE.</w:t>
      </w:r>
    </w:p>
    <w:p w:rsidR="007D01FC" w:rsidRPr="00EF6BF6" w:rsidRDefault="00065857" w:rsidP="007D01FC">
      <w:pPr>
        <w:pStyle w:val="B1"/>
      </w:pPr>
      <w:r w:rsidRPr="00EF6BF6">
        <w:rPr>
          <w:lang w:val="de-DE"/>
        </w:rPr>
        <w:t>8</w:t>
      </w:r>
      <w:r w:rsidR="007D01FC" w:rsidRPr="00EF6BF6">
        <w:t>.</w:t>
      </w:r>
      <w:r w:rsidR="007D01FC" w:rsidRPr="00EF6BF6">
        <w:tab/>
      </w:r>
      <w:r w:rsidR="007D01FC" w:rsidRPr="00EF6BF6">
        <w:rPr>
          <w:lang w:val="de-DE"/>
        </w:rPr>
        <w:t>For Monitoring i</w:t>
      </w:r>
      <w:r w:rsidR="007D01FC" w:rsidRPr="00EF6BF6">
        <w:t xml:space="preserve">f the data </w:t>
      </w:r>
      <w:r w:rsidR="007D01FC" w:rsidRPr="00EF6BF6">
        <w:rPr>
          <w:lang w:val="fr-FR"/>
        </w:rPr>
        <w:t xml:space="preserve">related to an immediate reporting </w:t>
      </w:r>
      <w:r w:rsidR="007D01FC" w:rsidRPr="00EF6BF6">
        <w:t>is available in the HSS</w:t>
      </w:r>
      <w:r w:rsidR="007D01FC" w:rsidRPr="00EF6BF6">
        <w:rPr>
          <w:lang w:val="de-DE"/>
        </w:rPr>
        <w:t>,</w:t>
      </w:r>
      <w:r w:rsidR="007D01FC" w:rsidRPr="00EF6BF6">
        <w:t xml:space="preserve"> the HSS </w:t>
      </w:r>
      <w:r w:rsidR="007D01FC" w:rsidRPr="00EF6BF6">
        <w:rPr>
          <w:lang w:val="de-DE"/>
        </w:rPr>
        <w:t>(</w:t>
      </w:r>
      <w:r w:rsidR="007D01FC" w:rsidRPr="00EF6BF6">
        <w:rPr>
          <w:lang w:val="fr-FR"/>
        </w:rPr>
        <w:t xml:space="preserve">e.g. as being received from the MME/SGSN in the Insert Subscriber Data answer) </w:t>
      </w:r>
      <w:r w:rsidR="007D01FC" w:rsidRPr="00EF6BF6">
        <w:t xml:space="preserve">shall include this data in the </w:t>
      </w:r>
      <w:r w:rsidR="007D01FC" w:rsidRPr="00EF6BF6">
        <w:rPr>
          <w:lang w:val="fr-FR"/>
        </w:rPr>
        <w:t>Configuration Information Answer</w:t>
      </w:r>
      <w:r w:rsidR="007D01FC" w:rsidRPr="00EF6BF6">
        <w:t xml:space="preserve">. </w:t>
      </w:r>
    </w:p>
    <w:p w:rsidR="00C10E2B" w:rsidRPr="00EF6BF6" w:rsidRDefault="00C10E2B" w:rsidP="00C10E2B">
      <w:pPr>
        <w:rPr>
          <w:rFonts w:eastAsia="Batang"/>
          <w:lang w:val="de-DE"/>
        </w:rPr>
      </w:pPr>
      <w:r w:rsidRPr="00EF6BF6">
        <w:rPr>
          <w:rFonts w:eastAsia="Batang"/>
          <w:lang w:val="de-DE"/>
        </w:rPr>
        <w:t>If the HSS is aware that the UE is registered in an MME and an SGSN and the services supported by the MME and SGSN are different, the HSS shall report the capabililities of the different nodes with Node-Type indication to the SCEF. If the capabilities are the same reported from the MME, the SGSN and the HSS, the HSS shall report the service capabilities without Node-Type to the SCEF. If the Supported-Services of the SGSN and MME were reported differently to the SCEF and the UE is purged in SGSN or MME the HSS shall report the Supported-Service to the SCEF excluding the Supported-Service from the purged node.</w:t>
      </w:r>
    </w:p>
    <w:p w:rsidR="00C10E2B" w:rsidRPr="00EF6BF6" w:rsidRDefault="00C10E2B" w:rsidP="00C10E2B">
      <w:pPr>
        <w:rPr>
          <w:rFonts w:eastAsia="Batang"/>
          <w:lang w:val="en-US"/>
        </w:rPr>
      </w:pPr>
      <w:r w:rsidRPr="00EF6BF6">
        <w:rPr>
          <w:rFonts w:eastAsia="Batang"/>
          <w:lang w:val="de-DE"/>
        </w:rPr>
        <w:t xml:space="preserve">If the HSS receives CIR commad from SCEF and has forwarded it to an MME and an SGSN, the HSS </w:t>
      </w:r>
      <w:r w:rsidRPr="00EF6BF6">
        <w:rPr>
          <w:rFonts w:eastAsia="Batang"/>
        </w:rPr>
        <w:t xml:space="preserve">check if the Result-Codes in </w:t>
      </w:r>
      <w:r w:rsidRPr="00EF6BF6">
        <w:t>Monitoring-Event-Config-Status AVPs</w:t>
      </w:r>
      <w:r w:rsidR="005B281B" w:rsidRPr="00EF6BF6">
        <w:t xml:space="preserve"> </w:t>
      </w:r>
      <w:r w:rsidRPr="00EF6BF6">
        <w:rPr>
          <w:lang w:val="en-US"/>
        </w:rPr>
        <w:t>reported by the MME and the SGSN are different</w:t>
      </w:r>
    </w:p>
    <w:p w:rsidR="00C10E2B" w:rsidRPr="00EF6BF6" w:rsidRDefault="00C10E2B" w:rsidP="00C10E2B">
      <w:pPr>
        <w:pStyle w:val="B1"/>
        <w:rPr>
          <w:rFonts w:eastAsia="Batang"/>
        </w:rPr>
      </w:pPr>
      <w:r w:rsidRPr="00EF6BF6">
        <w:rPr>
          <w:rFonts w:eastAsia="Batang"/>
        </w:rPr>
        <w:t>-</w:t>
      </w:r>
      <w:r w:rsidRPr="00EF6BF6">
        <w:rPr>
          <w:rFonts w:eastAsia="Batang"/>
          <w:lang w:val="sv-SE"/>
        </w:rPr>
        <w:tab/>
        <w:t xml:space="preserve">the HSS includes Service-Report AVPs with Node-Type in the </w:t>
      </w:r>
      <w:r w:rsidRPr="00EF6BF6">
        <w:rPr>
          <w:lang w:val="en-US"/>
        </w:rPr>
        <w:t>Monitoring-Event-Config-Status</w:t>
      </w:r>
      <w:r w:rsidRPr="00EF6BF6" w:rsidDel="00715A34">
        <w:rPr>
          <w:rFonts w:eastAsia="Batang"/>
        </w:rPr>
        <w:t xml:space="preserve"> </w:t>
      </w:r>
      <w:r w:rsidRPr="00EF6BF6">
        <w:rPr>
          <w:rFonts w:eastAsia="Batang"/>
        </w:rPr>
        <w:t>AVP to the SCEF in the CIA command</w:t>
      </w:r>
      <w:r w:rsidRPr="00EF6BF6">
        <w:rPr>
          <w:rFonts w:eastAsia="Batang"/>
          <w:lang w:val="sv-SE"/>
        </w:rPr>
        <w:t>;</w:t>
      </w:r>
    </w:p>
    <w:p w:rsidR="00C10E2B" w:rsidRPr="00EF6BF6" w:rsidRDefault="00C10E2B" w:rsidP="00C10E2B">
      <w:pPr>
        <w:pStyle w:val="B1"/>
      </w:pPr>
      <w:r w:rsidRPr="00EF6BF6">
        <w:rPr>
          <w:rFonts w:eastAsia="Batang"/>
        </w:rPr>
        <w:t>-</w:t>
      </w:r>
      <w:r w:rsidRPr="00EF6BF6">
        <w:rPr>
          <w:rFonts w:eastAsia="Batang"/>
          <w:lang w:val="sv-SE"/>
        </w:rPr>
        <w:tab/>
        <w:t xml:space="preserve">otherwise the HSS includes one Service-Report AVP without Node-Type in the </w:t>
      </w:r>
      <w:r w:rsidRPr="00EF6BF6">
        <w:rPr>
          <w:lang w:val="en-US"/>
        </w:rPr>
        <w:t>Monitoring-Event-Config-Status</w:t>
      </w:r>
      <w:r w:rsidRPr="00EF6BF6" w:rsidDel="00715A34">
        <w:rPr>
          <w:rFonts w:eastAsia="Batang"/>
        </w:rPr>
        <w:t xml:space="preserve"> </w:t>
      </w:r>
      <w:r w:rsidRPr="00EF6BF6">
        <w:rPr>
          <w:rFonts w:eastAsia="Batang"/>
        </w:rPr>
        <w:t>AVP to the SCEF in the CIA command</w:t>
      </w:r>
      <w:r w:rsidRPr="00EF6BF6">
        <w:rPr>
          <w:rFonts w:eastAsia="Batang"/>
          <w:lang w:val="sv-SE"/>
        </w:rPr>
        <w:t>.</w:t>
      </w:r>
    </w:p>
    <w:p w:rsidR="007D01FC" w:rsidRPr="00EF6BF6" w:rsidRDefault="007D01FC" w:rsidP="007D01FC">
      <w:r w:rsidRPr="00EF6BF6">
        <w:t>If there is an error in any of the above steps then the HSS shall stop processing and shall return the error code specified in the respective step.</w:t>
      </w:r>
    </w:p>
    <w:p w:rsidR="007D01FC" w:rsidRPr="00EF6BF6" w:rsidRDefault="007D01FC" w:rsidP="007D01FC">
      <w:r w:rsidRPr="00EF6BF6">
        <w:t>If the configuration data in the CIR command are out of the allowed range, the HSS shall set the Experimental-Result-Code to DIAMETER_ERROR_REQUESTED_RANGE_IS_NOT ALLOWED.</w:t>
      </w:r>
    </w:p>
    <w:p w:rsidR="007D01FC" w:rsidRPr="00EF6BF6" w:rsidRDefault="007D01FC" w:rsidP="007D01FC">
      <w:r w:rsidRPr="00EF6BF6">
        <w:t>If the received SCEF Reference ID for Deletion does not exist, the HSS shall set the Experimental-Result-Code to DIAMETER_ERROR_CONFIGURATION_EVENT_NON_EXISTANT.</w:t>
      </w:r>
    </w:p>
    <w:p w:rsidR="007D01FC" w:rsidRPr="00EF6BF6" w:rsidRDefault="00DD3C6F" w:rsidP="007D01FC">
      <w:r w:rsidRPr="00EF6BF6">
        <w:t xml:space="preserve">If the </w:t>
      </w:r>
      <w:r w:rsidRPr="00EF6BF6">
        <w:rPr>
          <w:noProof/>
        </w:rPr>
        <w:t>SCEF Reference ID</w:t>
      </w:r>
      <w:r w:rsidRPr="00EF6BF6">
        <w:t xml:space="preserve"> exists and the old configuration data could not be replaced by new Configuration event data, the HSS shall set the Experimental-Result-Code to DIAMETER_ERROR_CONFIGURATION_EVENT_STORAGE_NOT_SUCCESSFUL.</w:t>
      </w:r>
    </w:p>
    <w:p w:rsidR="007D01FC" w:rsidRPr="00EF6BF6" w:rsidRDefault="007D01FC" w:rsidP="007D01FC">
      <w:r w:rsidRPr="00EF6BF6">
        <w:t>If the HSS cannot fulfil the received request for reasons not stated in the above steps (e.g. due to a database error), it shall stop processing the request and set Result-Code to DIAMETER_UNABLE_TO_COMPLY.</w:t>
      </w:r>
    </w:p>
    <w:p w:rsidR="007D01FC" w:rsidRPr="00EF6BF6" w:rsidRDefault="007D01FC" w:rsidP="007D01FC">
      <w:pPr>
        <w:rPr>
          <w:lang w:eastAsia="zh-CN"/>
        </w:rPr>
      </w:pPr>
      <w:r w:rsidRPr="00EF6BF6">
        <w:t xml:space="preserve">If the HSS needs to report loss of connectivity it shall include the Monitoring-Type AVP set to "LOSS_OF_CONNECTIVITY" in the </w:t>
      </w:r>
      <w:r w:rsidRPr="00EF6BF6">
        <w:rPr>
          <w:lang w:eastAsia="zh-CN"/>
        </w:rPr>
        <w:t>Monitoring Event Report.</w:t>
      </w:r>
      <w:r w:rsidR="00E03EFE" w:rsidRPr="00EF6BF6">
        <w:rPr>
          <w:lang w:eastAsia="zh-CN"/>
        </w:rPr>
        <w:t xml:space="preserve"> In addition the HSS may also include the Loss-Of-Connectivity-Reason AVP in the Monitoring Event Report.</w:t>
      </w:r>
    </w:p>
    <w:p w:rsidR="0064563A" w:rsidRPr="00EF6BF6" w:rsidRDefault="0064563A" w:rsidP="007D01FC">
      <w:r w:rsidRPr="00EF6BF6">
        <w:rPr>
          <w:lang w:eastAsia="zh-CN"/>
        </w:rPr>
        <w:lastRenderedPageBreak/>
        <w:t xml:space="preserve">If the SCEF indicates the support of Monitoring event feature to the HSS and the HSS supports Monitoring. The HSS shall include the </w:t>
      </w:r>
      <w:r w:rsidRPr="00EF6BF6">
        <w:t>Supported-Services AVP with the Supported-Monitoring-Events AVP in the CIA command.</w:t>
      </w:r>
    </w:p>
    <w:p w:rsidR="00DD3C6F" w:rsidRPr="00EF6BF6" w:rsidRDefault="00DD3C6F" w:rsidP="00DD3C6F">
      <w:r w:rsidRPr="00EF6BF6">
        <w:t xml:space="preserve">If CIR message includes multiple </w:t>
      </w:r>
      <w:r w:rsidRPr="00EF6BF6">
        <w:rPr>
          <w:noProof/>
        </w:rPr>
        <w:t>SCEF Reference ID</w:t>
      </w:r>
      <w:r w:rsidRPr="00EF6BF6">
        <w:t xml:space="preserve"> and for a </w:t>
      </w:r>
      <w:r w:rsidRPr="00EF6BF6">
        <w:rPr>
          <w:noProof/>
        </w:rPr>
        <w:t>SCEF Reference ID</w:t>
      </w:r>
      <w:r w:rsidRPr="00EF6BF6">
        <w:t xml:space="preserve"> Monitoring events cannot be handled, the HSS shall report the failed SCEF-Reference-ID to the SCEF with an appropriate Experimental-Result-Code or Result-Code.</w:t>
      </w:r>
    </w:p>
    <w:p w:rsidR="00DD3C6F" w:rsidRPr="00EF6BF6" w:rsidRDefault="00DD3C6F" w:rsidP="00DD3C6F">
      <w:r w:rsidRPr="00EF6BF6">
        <w:t xml:space="preserve">If a CIR message includes multiple </w:t>
      </w:r>
      <w:r w:rsidRPr="00EF6BF6">
        <w:rPr>
          <w:noProof/>
        </w:rPr>
        <w:t xml:space="preserve">SCEF Reference ID </w:t>
      </w:r>
      <w:r w:rsidRPr="00EF6BF6">
        <w:t xml:space="preserve">and for a </w:t>
      </w:r>
      <w:r w:rsidRPr="00EF6BF6">
        <w:rPr>
          <w:noProof/>
        </w:rPr>
        <w:t>SCEF Reference ID</w:t>
      </w:r>
      <w:r w:rsidRPr="00EF6BF6">
        <w:t xml:space="preserve"> at least one CP parameter set cannot be handled, the HSS shall reply within the AESE-Communication-Pattern-Config-Status the failed </w:t>
      </w:r>
      <w:r w:rsidRPr="00EF6BF6">
        <w:rPr>
          <w:noProof/>
        </w:rPr>
        <w:t>SCEF Reference ID</w:t>
      </w:r>
      <w:r w:rsidRPr="00EF6BF6">
        <w:t xml:space="preserve"> to the SCEF with an appropriate Experimental-Result-Code or Result-Code.</w:t>
      </w:r>
    </w:p>
    <w:p w:rsidR="00DD3C6F" w:rsidRPr="00EF6BF6" w:rsidRDefault="00DD3C6F" w:rsidP="00DD3C6F">
      <w:r w:rsidRPr="00EF6BF6">
        <w:t>If an SCEF Reference ID received in a CIR command match with an SCEF Reference ID stored in the HSS and both SCEF Reference ID are provided by the same SCEF ID, the HSS shall delete the stored CP sets associated with the SCEF reference Id and store the new CP set(s).</w:t>
      </w:r>
    </w:p>
    <w:p w:rsidR="007D01FC" w:rsidRPr="00EF6BF6" w:rsidRDefault="00DD3C6F" w:rsidP="00DD3C6F">
      <w:r w:rsidRPr="00EF6BF6">
        <w:t xml:space="preserve">If CIR message contains combinations of monitoring events and CP parameter set it shall handle each set belonging to an </w:t>
      </w:r>
      <w:r w:rsidRPr="00EF6BF6">
        <w:rPr>
          <w:noProof/>
        </w:rPr>
        <w:t xml:space="preserve">SCEF Reference ID </w:t>
      </w:r>
      <w:r w:rsidRPr="00EF6BF6">
        <w:t>separately and shall send a combined answer to the SCEF.</w:t>
      </w:r>
    </w:p>
    <w:p w:rsidR="007D01FC" w:rsidRPr="00EF6BF6" w:rsidRDefault="007D01FC" w:rsidP="00B6734F">
      <w:pPr>
        <w:rPr>
          <w:lang w:val="de-DE"/>
        </w:rPr>
      </w:pPr>
      <w:r w:rsidRPr="00EF6BF6">
        <w:t xml:space="preserve">If the SCEF-Reference-ID-for-Deletion </w:t>
      </w:r>
      <w:r w:rsidRPr="00EF6BF6">
        <w:rPr>
          <w:lang w:val="de-DE"/>
        </w:rPr>
        <w:t>is present</w:t>
      </w:r>
      <w:r w:rsidRPr="00EF6BF6">
        <w:t xml:space="preserve">, the </w:t>
      </w:r>
      <w:r w:rsidRPr="00EF6BF6">
        <w:rPr>
          <w:lang w:val="de-DE"/>
        </w:rPr>
        <w:t>receiving node</w:t>
      </w:r>
      <w:r w:rsidRPr="00EF6BF6">
        <w:t xml:space="preserve"> shall delete the corresponding monitorin</w:t>
      </w:r>
      <w:r w:rsidRPr="00EF6BF6">
        <w:rPr>
          <w:lang w:val="de-DE"/>
        </w:rPr>
        <w:t>g</w:t>
      </w:r>
      <w:r w:rsidRPr="00EF6BF6">
        <w:t xml:space="preserve"> event configuration, if stored. </w:t>
      </w:r>
    </w:p>
    <w:p w:rsidR="007D01FC" w:rsidRPr="00EF6BF6" w:rsidRDefault="007D01FC" w:rsidP="00B6734F">
      <w:r w:rsidRPr="00EF6BF6">
        <w:t>If the SCEF-Reference-ID is present, the receiving node shall store the configuration event.</w:t>
      </w:r>
    </w:p>
    <w:p w:rsidR="00DA0283" w:rsidRPr="00EF6BF6" w:rsidRDefault="00D86C0D" w:rsidP="00DA0283">
      <w:r w:rsidRPr="00EF6BF6">
        <w:t xml:space="preserve">IF CIR message contains the </w:t>
      </w:r>
      <w:r w:rsidRPr="00EF6BF6">
        <w:rPr>
          <w:lang w:val="en-US"/>
        </w:rPr>
        <w:t>CIR-Flags</w:t>
      </w:r>
      <w:r w:rsidRPr="00EF6BF6">
        <w:t xml:space="preserve"> with delete all monitoring events, the HSS shall delete all Monitoring events configured by the SCEF for the subscriber.</w:t>
      </w:r>
      <w:r w:rsidR="000965AD" w:rsidRPr="00EF6BF6">
        <w:t xml:space="preserve"> This includes forwarding the deletion to involved serving nodes.</w:t>
      </w:r>
      <w:r w:rsidR="00DA0283" w:rsidRPr="00EF6BF6">
        <w:t xml:space="preserve"> </w:t>
      </w:r>
    </w:p>
    <w:p w:rsidR="00DA0283" w:rsidRPr="00EF6BF6" w:rsidRDefault="00DA0283" w:rsidP="00DA0283">
      <w:r w:rsidRPr="00EF6BF6">
        <w:t>If the CIR command contains the CIR-Flags AVP with the bit for Enhanced Coverage Query set, the HSS shall return the current settings of Enhanced Coverage together with the current Serving PLMN-ID (if any) in the CIA command.</w:t>
      </w:r>
    </w:p>
    <w:p w:rsidR="0069605E" w:rsidRPr="00EF6BF6" w:rsidRDefault="00DA0283" w:rsidP="0069605E">
      <w:r w:rsidRPr="00EF6BF6">
        <w:t>If the CIR command contains Enhanced-Coverage-Restriction AVP, the HSS shall update the subscription data for Enhanced Coverage; the update shall be a complete replacement of any stored information with the received information. This may result in the need to update the MME/SGSN via S6a/d/MAP-Gr with the new value for access restriction; there is however no need for the HSS to delay sending of CIA until updates of serving nodes are confirmed.</w:t>
      </w:r>
      <w:r w:rsidR="0069605E" w:rsidRPr="00EF6BF6">
        <w:t xml:space="preserve"> .</w:t>
      </w:r>
    </w:p>
    <w:p w:rsidR="00D86C0D" w:rsidRPr="00EF6BF6" w:rsidRDefault="0069605E" w:rsidP="00DA0283">
      <w:r w:rsidRPr="00EF6BF6">
        <w:rPr>
          <w:rFonts w:hint="eastAsia"/>
          <w:lang w:eastAsia="zh-CN"/>
        </w:rPr>
        <w:t xml:space="preserve">If </w:t>
      </w:r>
      <w:r w:rsidRPr="00EF6BF6">
        <w:rPr>
          <w:lang w:eastAsia="zh-CN"/>
        </w:rPr>
        <w:t>a</w:t>
      </w:r>
      <w:r w:rsidRPr="00EF6BF6">
        <w:rPr>
          <w:rFonts w:hint="eastAsia"/>
          <w:lang w:eastAsia="zh-CN"/>
        </w:rPr>
        <w:t xml:space="preserve"> Monitoring-Event-Report</w:t>
      </w:r>
      <w:r w:rsidRPr="00EF6BF6">
        <w:rPr>
          <w:lang w:eastAsia="zh-CN"/>
        </w:rPr>
        <w:t xml:space="preserve"> is included in a CIA command and the</w:t>
      </w:r>
      <w:r w:rsidRPr="00EF6BF6">
        <w:rPr>
          <w:rFonts w:hint="eastAsia"/>
          <w:lang w:eastAsia="zh-CN"/>
        </w:rPr>
        <w:t xml:space="preserve"> Monitoring-Event-Report</w:t>
      </w:r>
      <w:r w:rsidRPr="00EF6BF6">
        <w:rPr>
          <w:lang w:eastAsia="zh-CN"/>
        </w:rPr>
        <w:t xml:space="preserve"> is related to</w:t>
      </w:r>
      <w:r w:rsidRPr="00EF6BF6">
        <w:rPr>
          <w:rFonts w:hint="eastAsia"/>
          <w:lang w:eastAsia="zh-CN"/>
        </w:rPr>
        <w:t xml:space="preserve"> </w:t>
      </w:r>
      <w:r w:rsidRPr="00EF6BF6">
        <w:rPr>
          <w:lang w:eastAsia="zh-CN"/>
        </w:rPr>
        <w:t xml:space="preserve">a One-time Monitoring event request, the HSS shall delete the related Monitoring event for the UE or the individual group member UE locally after sending the </w:t>
      </w:r>
      <w:r w:rsidRPr="00EF6BF6">
        <w:rPr>
          <w:rFonts w:hint="eastAsia"/>
          <w:lang w:eastAsia="zh-CN"/>
        </w:rPr>
        <w:t>Monitoring-Event-Report</w:t>
      </w:r>
      <w:r w:rsidRPr="00EF6BF6">
        <w:rPr>
          <w:lang w:eastAsia="zh-CN"/>
        </w:rPr>
        <w:t>.</w:t>
      </w:r>
    </w:p>
    <w:p w:rsidR="00D24B94" w:rsidRPr="00EF6BF6" w:rsidRDefault="00D24B94" w:rsidP="00D24B94">
      <w:pPr>
        <w:pStyle w:val="Heading4"/>
      </w:pPr>
      <w:bookmarkStart w:id="205" w:name="_Toc533202783"/>
      <w:bookmarkStart w:id="206" w:name="_Toc20217003"/>
      <w:bookmarkStart w:id="207" w:name="_Toc20217205"/>
      <w:r w:rsidRPr="00EF6BF6">
        <w:rPr>
          <w:lang w:val="sv-SE"/>
        </w:rPr>
        <w:t>7.2</w:t>
      </w:r>
      <w:r w:rsidRPr="00EF6BF6">
        <w:t>.1.3</w:t>
      </w:r>
      <w:r w:rsidRPr="00EF6BF6">
        <w:tab/>
        <w:t>Detailed Behaviour of the SCEF</w:t>
      </w:r>
      <w:bookmarkEnd w:id="205"/>
      <w:bookmarkEnd w:id="206"/>
      <w:bookmarkEnd w:id="207"/>
    </w:p>
    <w:p w:rsidR="00D24B94" w:rsidRPr="00EF6BF6" w:rsidRDefault="00D24B94" w:rsidP="00D24B94">
      <w:r w:rsidRPr="00EF6BF6">
        <w:t xml:space="preserve">When the SCEF receives </w:t>
      </w:r>
      <w:r w:rsidRPr="00EF6BF6">
        <w:rPr>
          <w:lang w:eastAsia="zh-CN"/>
        </w:rPr>
        <w:t>Monitoring Event Report</w:t>
      </w:r>
      <w:r w:rsidRPr="00EF6BF6">
        <w:t xml:space="preserve"> AVP from the HSS in CIA command, it shall handle it according to the procedures defined in 3GPP TS 23.682 [2].</w:t>
      </w:r>
    </w:p>
    <w:p w:rsidR="00DD3C6F" w:rsidRPr="00EF6BF6" w:rsidRDefault="00DD3C6F" w:rsidP="00D24B94">
      <w:r w:rsidRPr="00EF6BF6">
        <w:t>When the SCEF receives an AESE-Communication-Pattern-Config-Status AVP from the HSS in a CIA command, it shall handle it according to the procedures defined in 3GPP TS 23.682 [2]. If the SCEF has included a number of CP pattern sets with several SCEF reference IDs in the request, it shall handle each AESE-Communication-Pattern-Config-Status AVP separately according to the procedures defined in 3GPP TS 23.682 [2].</w:t>
      </w:r>
    </w:p>
    <w:p w:rsidR="00C10E2B" w:rsidRPr="00EF6BF6" w:rsidRDefault="0064563A" w:rsidP="00C10E2B">
      <w:r w:rsidRPr="00EF6BF6">
        <w:t xml:space="preserve">If the SCEF receives a Supported-Services AVP it shall only trigger those services which are supported by the HSS </w:t>
      </w:r>
      <w:r w:rsidRPr="00EF6BF6">
        <w:rPr>
          <w:color w:val="000000"/>
        </w:rPr>
        <w:t>and/or the MME/SGSN</w:t>
      </w:r>
      <w:r w:rsidRPr="00EF6BF6">
        <w:t>.</w:t>
      </w:r>
      <w:r w:rsidR="00C10E2B" w:rsidRPr="00EF6BF6">
        <w:t xml:space="preserve"> </w:t>
      </w:r>
    </w:p>
    <w:p w:rsidR="00C10E2B" w:rsidRPr="00EF6BF6" w:rsidRDefault="00C10E2B" w:rsidP="00C10E2B">
      <w:r w:rsidRPr="00EF6BF6">
        <w:t>The SCEF shall store the Supported-Services received from the HSS and modify them, if the HSS reports change of capabililities.</w:t>
      </w:r>
    </w:p>
    <w:p w:rsidR="0064563A" w:rsidRPr="00EF6BF6" w:rsidRDefault="00C10E2B" w:rsidP="00D50F9B">
      <w:pPr>
        <w:pStyle w:val="NO"/>
        <w:rPr>
          <w:noProof/>
        </w:rPr>
      </w:pPr>
      <w:r w:rsidRPr="00EF6BF6">
        <w:rPr>
          <w:noProof/>
        </w:rPr>
        <w:t>NOTE:</w:t>
      </w:r>
      <w:r w:rsidRPr="00EF6BF6">
        <w:rPr>
          <w:noProof/>
        </w:rPr>
        <w:tab/>
        <w:t>It depends on SCEF implementation, if the SCEF triggers only those services which are supported in both nodes when the UE is registered in both the MME and the SGSN.</w:t>
      </w:r>
    </w:p>
    <w:p w:rsidR="00DA0283" w:rsidRPr="00EF6BF6" w:rsidRDefault="00DA0283" w:rsidP="00846A84">
      <w:r w:rsidRPr="00EF6BF6">
        <w:t>When the SCEF needs to query the current settings of Enhanced Coverage Restriction, it shall send a CIR command to the HSS with the corresponding bit in the CIR-Flags AVP set, unless the SCEF knows that Enhanced Coverage Restriction Control is not supported by the HSS.</w:t>
      </w:r>
    </w:p>
    <w:p w:rsidR="00DA0283" w:rsidRPr="00EF6BF6" w:rsidRDefault="00DA0283" w:rsidP="00846A84">
      <w:r w:rsidRPr="00EF6BF6">
        <w:t>When the SCEF needs to update the current settings of Enhanced Coverage Restriction, it shall send a CIR command to the HSS with the new values for Enhanced Coverage Restriction within the Enhanced-Coverage-Restriction AVP.</w:t>
      </w:r>
    </w:p>
    <w:p w:rsidR="00DA0283" w:rsidRPr="00EF6BF6" w:rsidRDefault="00DA0283" w:rsidP="00DA0283">
      <w:pPr>
        <w:rPr>
          <w:noProof/>
        </w:rPr>
      </w:pPr>
      <w:r w:rsidRPr="00EF6BF6">
        <w:lastRenderedPageBreak/>
        <w:t>The SCEF shall not query and update the current settings of Enhanced Coverage Restriction by means of a single CIR command.</w:t>
      </w:r>
    </w:p>
    <w:p w:rsidR="00D24B94" w:rsidRPr="00EF6BF6" w:rsidRDefault="00D24B94" w:rsidP="00D24B94">
      <w:pPr>
        <w:pStyle w:val="Heading3"/>
      </w:pPr>
      <w:bookmarkStart w:id="208" w:name="_Toc533202784"/>
      <w:bookmarkStart w:id="209" w:name="_Toc20217004"/>
      <w:bookmarkStart w:id="210" w:name="_Toc20217206"/>
      <w:r w:rsidRPr="00EF6BF6">
        <w:rPr>
          <w:lang w:val="sv-SE"/>
        </w:rPr>
        <w:t>7.2</w:t>
      </w:r>
      <w:r w:rsidRPr="00EF6BF6">
        <w:t>.2</w:t>
      </w:r>
      <w:r w:rsidRPr="00EF6BF6">
        <w:tab/>
        <w:t>Reporting on S6t</w:t>
      </w:r>
      <w:bookmarkEnd w:id="208"/>
      <w:bookmarkEnd w:id="209"/>
      <w:bookmarkEnd w:id="210"/>
    </w:p>
    <w:p w:rsidR="00D24B94" w:rsidRPr="00EF6BF6" w:rsidRDefault="00D24B94" w:rsidP="00D24B94">
      <w:pPr>
        <w:pStyle w:val="Heading4"/>
      </w:pPr>
      <w:bookmarkStart w:id="211" w:name="_Toc533202785"/>
      <w:bookmarkStart w:id="212" w:name="_Toc20217005"/>
      <w:bookmarkStart w:id="213" w:name="_Toc20217207"/>
      <w:r w:rsidRPr="00EF6BF6">
        <w:rPr>
          <w:lang w:val="sv-SE"/>
        </w:rPr>
        <w:t>7.2</w:t>
      </w:r>
      <w:r w:rsidRPr="00EF6BF6">
        <w:t>.2.1</w:t>
      </w:r>
      <w:r w:rsidRPr="00EF6BF6">
        <w:tab/>
        <w:t>General</w:t>
      </w:r>
      <w:bookmarkEnd w:id="211"/>
      <w:bookmarkEnd w:id="212"/>
      <w:bookmarkEnd w:id="213"/>
    </w:p>
    <w:p w:rsidR="00D24B94" w:rsidRPr="00EF6BF6" w:rsidRDefault="00D24B94" w:rsidP="00D24B94">
      <w:r w:rsidRPr="00EF6BF6">
        <w:t>This procedure is used between the HSS and the SCEF.</w:t>
      </w:r>
      <w:r w:rsidR="00AA0A7D" w:rsidRPr="00EF6BF6">
        <w:t xml:space="preserve"> </w:t>
      </w:r>
    </w:p>
    <w:p w:rsidR="00065857" w:rsidRPr="00EF6BF6" w:rsidRDefault="00065857" w:rsidP="00065857">
      <w:r w:rsidRPr="00EF6BF6">
        <w:t xml:space="preserve">When the procedure is invoked by the HSS, it is used for </w:t>
      </w:r>
      <w:r w:rsidRPr="00EF6BF6">
        <w:rPr>
          <w:lang w:eastAsia="zh-CN"/>
        </w:rPr>
        <w:t>reporting</w:t>
      </w:r>
      <w:r w:rsidRPr="00EF6BF6">
        <w:t>:</w:t>
      </w:r>
    </w:p>
    <w:p w:rsidR="00065857" w:rsidRPr="00EF6BF6" w:rsidRDefault="00065857" w:rsidP="00065857">
      <w:pPr>
        <w:pStyle w:val="B1"/>
      </w:pPr>
      <w:r w:rsidRPr="00EF6BF6">
        <w:t>-</w:t>
      </w:r>
      <w:r w:rsidRPr="00EF6BF6">
        <w:tab/>
        <w:t>The change of association of the UE and UICC and/or new IMSI-IMEI-SV</w:t>
      </w:r>
      <w:r w:rsidRPr="00EF6BF6">
        <w:rPr>
          <w:lang w:val="fr-FR"/>
        </w:rPr>
        <w:t>;</w:t>
      </w:r>
    </w:p>
    <w:p w:rsidR="00065857" w:rsidRPr="00EF6BF6" w:rsidRDefault="00065857" w:rsidP="00065857">
      <w:pPr>
        <w:pStyle w:val="B1"/>
      </w:pPr>
      <w:r w:rsidRPr="00EF6BF6">
        <w:t>-</w:t>
      </w:r>
      <w:r w:rsidRPr="00EF6BF6">
        <w:tab/>
        <w:t>The UE reachability for SMS;</w:t>
      </w:r>
    </w:p>
    <w:p w:rsidR="00065857" w:rsidRPr="00EF6BF6" w:rsidRDefault="00065857" w:rsidP="00065857">
      <w:pPr>
        <w:pStyle w:val="B1"/>
        <w:rPr>
          <w:rFonts w:eastAsia="Batang"/>
          <w:lang w:val="de-DE"/>
        </w:rPr>
      </w:pPr>
      <w:r w:rsidRPr="00EF6BF6">
        <w:t>-</w:t>
      </w:r>
      <w:r w:rsidRPr="00EF6BF6">
        <w:tab/>
        <w:t xml:space="preserve">The </w:t>
      </w:r>
      <w:r w:rsidRPr="00EF6BF6">
        <w:rPr>
          <w:rFonts w:eastAsia="Batang"/>
        </w:rPr>
        <w:t>Roaming status (Roaming or No Roaming) of the UE, and change in roaming status of the UE</w:t>
      </w:r>
      <w:r w:rsidRPr="00EF6BF6">
        <w:rPr>
          <w:rFonts w:eastAsia="Batang"/>
          <w:lang w:val="fr-FR"/>
        </w:rPr>
        <w:t>.</w:t>
      </w:r>
    </w:p>
    <w:p w:rsidR="00065857" w:rsidRPr="00EF6BF6" w:rsidRDefault="00065857" w:rsidP="002169F5">
      <w:pPr>
        <w:pStyle w:val="B1"/>
      </w:pPr>
      <w:r w:rsidRPr="00EF6BF6">
        <w:t>It is also used:</w:t>
      </w:r>
    </w:p>
    <w:p w:rsidR="00065857" w:rsidRPr="00EF6BF6" w:rsidRDefault="002169F5" w:rsidP="002169F5">
      <w:pPr>
        <w:pStyle w:val="B1"/>
      </w:pPr>
      <w:r w:rsidRPr="00EF6BF6">
        <w:t>-</w:t>
      </w:r>
      <w:r w:rsidR="00065857" w:rsidRPr="00EF6BF6">
        <w:tab/>
        <w:t>To update the SCEF with the suspend/resume/cancel status of an ongoing monitoring.</w:t>
      </w:r>
    </w:p>
    <w:p w:rsidR="00065857" w:rsidRPr="00EF6BF6" w:rsidRDefault="00065857" w:rsidP="002169F5">
      <w:pPr>
        <w:pStyle w:val="B1"/>
      </w:pPr>
      <w:r w:rsidRPr="00EF6BF6">
        <w:t>-</w:t>
      </w:r>
      <w:r w:rsidRPr="00EF6BF6">
        <w:tab/>
        <w:t>To convey reports and/or status indications for all or some UEs belonging to a group.</w:t>
      </w:r>
    </w:p>
    <w:p w:rsidR="00D24B94" w:rsidRPr="00EF6BF6" w:rsidRDefault="00D24B94" w:rsidP="00D24B94">
      <w:pPr>
        <w:rPr>
          <w:lang w:val="en-US"/>
        </w:rPr>
      </w:pPr>
      <w:r w:rsidRPr="00EF6BF6">
        <w:t>This procedure is mapped to the commands Reporting-Information-Request/Answer in the Diameter application specified in clause 8</w:t>
      </w:r>
      <w:r w:rsidRPr="00EF6BF6">
        <w:rPr>
          <w:lang w:val="en-US"/>
        </w:rPr>
        <w:t>. The tables 7.2.2.1-1 and 7.2.2.1-2 detail the involved information elements.</w:t>
      </w:r>
    </w:p>
    <w:p w:rsidR="00D24B94" w:rsidRPr="00EF6BF6" w:rsidRDefault="00D24B94" w:rsidP="00D24B94">
      <w:pPr>
        <w:pStyle w:val="TH"/>
        <w:rPr>
          <w:lang w:val="en-US"/>
        </w:rPr>
      </w:pPr>
      <w:r w:rsidRPr="00EF6BF6">
        <w:rPr>
          <w:lang w:val="en-US"/>
        </w:rPr>
        <w:t>Table 7.2.2.</w:t>
      </w:r>
      <w:r w:rsidRPr="00EF6BF6">
        <w:rPr>
          <w:noProof/>
          <w:lang w:val="en-US"/>
        </w:rPr>
        <w:t>1-1</w:t>
      </w:r>
      <w:r w:rsidRPr="00EF6BF6">
        <w:rPr>
          <w:lang w:val="en-US"/>
        </w:rPr>
        <w:t>: Reporting Information Request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768"/>
        <w:gridCol w:w="1627"/>
        <w:gridCol w:w="592"/>
        <w:gridCol w:w="5868"/>
      </w:tblGrid>
      <w:tr w:rsidR="00D24B94" w:rsidRPr="00EF6BF6" w:rsidTr="00913DA0">
        <w:tc>
          <w:tcPr>
            <w:tcW w:w="0" w:type="auto"/>
            <w:shd w:val="clear" w:color="auto" w:fill="D9D9D9"/>
          </w:tcPr>
          <w:p w:rsidR="00D24B94" w:rsidRPr="00EF6BF6" w:rsidRDefault="00D24B94" w:rsidP="00913DA0">
            <w:pPr>
              <w:pStyle w:val="TH"/>
              <w:rPr>
                <w:lang w:val="en-US"/>
              </w:rPr>
            </w:pPr>
            <w:r w:rsidRPr="00EF6BF6">
              <w:rPr>
                <w:lang w:val="en-US"/>
              </w:rPr>
              <w:t>Information Element Name</w:t>
            </w:r>
          </w:p>
        </w:tc>
        <w:tc>
          <w:tcPr>
            <w:tcW w:w="0" w:type="auto"/>
            <w:shd w:val="clear" w:color="auto" w:fill="D9D9D9"/>
          </w:tcPr>
          <w:p w:rsidR="00D24B94" w:rsidRPr="00EF6BF6" w:rsidRDefault="00D24B94" w:rsidP="00913DA0">
            <w:pPr>
              <w:pStyle w:val="TH"/>
              <w:rPr>
                <w:lang w:val="en-US"/>
              </w:rPr>
            </w:pPr>
            <w:r w:rsidRPr="00EF6BF6">
              <w:rPr>
                <w:lang w:val="en-US"/>
              </w:rPr>
              <w:t>Mapping to Diameter AVP</w:t>
            </w:r>
          </w:p>
        </w:tc>
        <w:tc>
          <w:tcPr>
            <w:tcW w:w="0" w:type="auto"/>
            <w:shd w:val="clear" w:color="auto" w:fill="D9D9D9"/>
          </w:tcPr>
          <w:p w:rsidR="00D24B94" w:rsidRPr="00EF6BF6" w:rsidRDefault="00D24B94" w:rsidP="00913DA0">
            <w:pPr>
              <w:pStyle w:val="TH"/>
              <w:rPr>
                <w:lang w:val="en-US"/>
              </w:rPr>
            </w:pPr>
            <w:r w:rsidRPr="00EF6BF6">
              <w:rPr>
                <w:lang w:val="en-US"/>
              </w:rPr>
              <w:t>Cat.</w:t>
            </w:r>
          </w:p>
        </w:tc>
        <w:tc>
          <w:tcPr>
            <w:tcW w:w="0" w:type="auto"/>
            <w:shd w:val="clear" w:color="auto" w:fill="D9D9D9"/>
          </w:tcPr>
          <w:p w:rsidR="00D24B94" w:rsidRPr="00EF6BF6" w:rsidRDefault="00D24B94" w:rsidP="00913DA0">
            <w:pPr>
              <w:pStyle w:val="TH"/>
              <w:rPr>
                <w:lang w:val="en-US"/>
              </w:rPr>
            </w:pPr>
            <w:r w:rsidRPr="00EF6BF6">
              <w:rPr>
                <w:lang w:val="en-US"/>
              </w:rPr>
              <w:t>Description</w:t>
            </w:r>
          </w:p>
        </w:tc>
      </w:tr>
      <w:tr w:rsidR="002F639C" w:rsidRPr="00EF6BF6" w:rsidTr="00913DA0">
        <w:trPr>
          <w:cantSplit/>
          <w:trHeight w:val="401"/>
        </w:trPr>
        <w:tc>
          <w:tcPr>
            <w:tcW w:w="0" w:type="auto"/>
            <w:tcBorders>
              <w:top w:val="single" w:sz="6" w:space="0" w:color="auto"/>
              <w:left w:val="single" w:sz="12" w:space="0" w:color="auto"/>
              <w:bottom w:val="single" w:sz="6" w:space="0" w:color="auto"/>
              <w:right w:val="single" w:sz="6" w:space="0" w:color="auto"/>
            </w:tcBorders>
          </w:tcPr>
          <w:p w:rsidR="002F639C" w:rsidRPr="00EF6BF6" w:rsidRDefault="002F639C" w:rsidP="002F639C">
            <w:pPr>
              <w:pStyle w:val="TAC"/>
              <w:rPr>
                <w:lang w:val="en-US"/>
              </w:rPr>
            </w:pPr>
            <w:r w:rsidRPr="00EF6BF6">
              <w:rPr>
                <w:lang w:val="en-US"/>
              </w:rPr>
              <w:t>User Identity</w:t>
            </w:r>
          </w:p>
          <w:p w:rsidR="002F639C" w:rsidRPr="00EF6BF6" w:rsidRDefault="002F639C" w:rsidP="002F639C">
            <w:pPr>
              <w:pStyle w:val="TAC"/>
              <w:rPr>
                <w:lang w:val="en-US"/>
              </w:rPr>
            </w:pPr>
            <w:r w:rsidRPr="00EF6BF6">
              <w:rPr>
                <w:lang w:val="en-US"/>
              </w:rPr>
              <w:t>(see 8.4.36)</w:t>
            </w:r>
          </w:p>
        </w:tc>
        <w:tc>
          <w:tcPr>
            <w:tcW w:w="0" w:type="auto"/>
            <w:tcBorders>
              <w:top w:val="single" w:sz="6" w:space="0" w:color="auto"/>
              <w:left w:val="single" w:sz="6" w:space="0" w:color="auto"/>
              <w:bottom w:val="single" w:sz="6" w:space="0" w:color="auto"/>
              <w:right w:val="single" w:sz="6" w:space="0" w:color="auto"/>
            </w:tcBorders>
          </w:tcPr>
          <w:p w:rsidR="002F639C" w:rsidRPr="00EF6BF6" w:rsidRDefault="002F639C" w:rsidP="002F639C">
            <w:pPr>
              <w:pStyle w:val="TAC"/>
              <w:rPr>
                <w:lang w:val="en-US"/>
              </w:rPr>
            </w:pPr>
            <w:r w:rsidRPr="00EF6BF6">
              <w:rPr>
                <w:lang w:val="en-US"/>
              </w:rPr>
              <w:t xml:space="preserve">User-Identifier </w:t>
            </w:r>
          </w:p>
        </w:tc>
        <w:tc>
          <w:tcPr>
            <w:tcW w:w="0" w:type="auto"/>
            <w:tcBorders>
              <w:top w:val="single" w:sz="6" w:space="0" w:color="auto"/>
              <w:left w:val="single" w:sz="6" w:space="0" w:color="auto"/>
              <w:bottom w:val="single" w:sz="6" w:space="0" w:color="auto"/>
              <w:right w:val="single" w:sz="6" w:space="0" w:color="auto"/>
            </w:tcBorders>
          </w:tcPr>
          <w:p w:rsidR="002F639C" w:rsidRPr="00EF6BF6" w:rsidRDefault="002F639C" w:rsidP="002F639C">
            <w:pPr>
              <w:pStyle w:val="TAC"/>
              <w:rPr>
                <w:lang w:val="en-US"/>
              </w:rPr>
            </w:pPr>
            <w:r w:rsidRPr="00EF6BF6">
              <w:rPr>
                <w:lang w:val="en-US"/>
              </w:rPr>
              <w:t>C</w:t>
            </w:r>
          </w:p>
        </w:tc>
        <w:tc>
          <w:tcPr>
            <w:tcW w:w="0" w:type="auto"/>
            <w:tcBorders>
              <w:top w:val="single" w:sz="6" w:space="0" w:color="auto"/>
              <w:left w:val="single" w:sz="6" w:space="0" w:color="auto"/>
              <w:bottom w:val="single" w:sz="6" w:space="0" w:color="auto"/>
              <w:right w:val="single" w:sz="12" w:space="0" w:color="auto"/>
            </w:tcBorders>
          </w:tcPr>
          <w:p w:rsidR="00065857" w:rsidRPr="00EF6BF6" w:rsidRDefault="002F639C" w:rsidP="00065857">
            <w:pPr>
              <w:pStyle w:val="TAL"/>
              <w:rPr>
                <w:lang w:val="en-US"/>
              </w:rPr>
            </w:pPr>
            <w:r w:rsidRPr="00EF6BF6">
              <w:rPr>
                <w:lang w:val="en-US"/>
              </w:rPr>
              <w:t>This information element shall contain the User Identity of the UE. This is a grouped AVP containing an External Identifier and/or an MSISDN. This AVP shall not carry the IMSI towards the SCEF.</w:t>
            </w:r>
          </w:p>
          <w:p w:rsidR="002F639C" w:rsidRPr="00EF6BF6" w:rsidRDefault="00065857" w:rsidP="00065857">
            <w:pPr>
              <w:pStyle w:val="TAL"/>
              <w:rPr>
                <w:lang w:val="en-US"/>
              </w:rPr>
            </w:pPr>
            <w:r w:rsidRPr="00EF6BF6">
              <w:rPr>
                <w:lang w:val="en-US"/>
              </w:rPr>
              <w:t>For group based configuration processing, the External-Identifier shall contain an External Group Identifier (</w:t>
            </w:r>
            <w:r w:rsidRPr="00EF6BF6">
              <w:rPr>
                <w:lang w:eastAsia="zh-CN"/>
              </w:rPr>
              <w:t>see 3GPP TS 23.003 [11])</w:t>
            </w:r>
            <w:r w:rsidRPr="00EF6BF6">
              <w:rPr>
                <w:lang w:val="en-US"/>
              </w:rPr>
              <w:t>.</w:t>
            </w:r>
          </w:p>
        </w:tc>
      </w:tr>
      <w:tr w:rsidR="00D24B94" w:rsidRPr="00EF6BF6" w:rsidTr="00913DA0">
        <w:trPr>
          <w:cantSplit/>
          <w:trHeight w:val="401"/>
        </w:trPr>
        <w:tc>
          <w:tcPr>
            <w:tcW w:w="0" w:type="auto"/>
            <w:tcBorders>
              <w:top w:val="single" w:sz="6" w:space="0" w:color="auto"/>
              <w:left w:val="single" w:sz="12" w:space="0" w:color="auto"/>
              <w:bottom w:val="single" w:sz="6" w:space="0" w:color="auto"/>
              <w:right w:val="single" w:sz="6" w:space="0" w:color="auto"/>
            </w:tcBorders>
          </w:tcPr>
          <w:p w:rsidR="00D24B94" w:rsidRPr="00EF6BF6" w:rsidRDefault="00D24B94" w:rsidP="00913DA0">
            <w:pPr>
              <w:pStyle w:val="TAC"/>
              <w:rPr>
                <w:lang w:val="en-US"/>
              </w:rPr>
            </w:pPr>
            <w:r w:rsidRPr="00EF6BF6">
              <w:rPr>
                <w:lang w:val="en-US"/>
              </w:rPr>
              <w:t>Supported Features</w:t>
            </w:r>
          </w:p>
          <w:p w:rsidR="00D24B94" w:rsidRPr="00EF6BF6" w:rsidRDefault="00D24B94" w:rsidP="00913DA0">
            <w:pPr>
              <w:pStyle w:val="TAC"/>
              <w:rPr>
                <w:lang w:val="en-US"/>
              </w:rPr>
            </w:pPr>
            <w:r w:rsidRPr="00EF6BF6">
              <w:rPr>
                <w:lang w:val="en-US"/>
              </w:rPr>
              <w:t>(See 3GPP TS 29.229 [7])</w:t>
            </w:r>
          </w:p>
        </w:tc>
        <w:tc>
          <w:tcPr>
            <w:tcW w:w="0" w:type="auto"/>
            <w:tcBorders>
              <w:top w:val="single" w:sz="6" w:space="0" w:color="auto"/>
              <w:left w:val="single" w:sz="6" w:space="0" w:color="auto"/>
              <w:bottom w:val="single" w:sz="6" w:space="0" w:color="auto"/>
              <w:right w:val="single" w:sz="6" w:space="0" w:color="auto"/>
            </w:tcBorders>
          </w:tcPr>
          <w:p w:rsidR="00D24B94" w:rsidRPr="00EF6BF6" w:rsidRDefault="00D24B94" w:rsidP="00913DA0">
            <w:pPr>
              <w:pStyle w:val="TAC"/>
              <w:rPr>
                <w:lang w:val="en-US"/>
              </w:rPr>
            </w:pPr>
            <w:r w:rsidRPr="00EF6BF6">
              <w:rPr>
                <w:lang w:val="en-US"/>
              </w:rPr>
              <w:t>Supported-Features</w:t>
            </w:r>
          </w:p>
        </w:tc>
        <w:tc>
          <w:tcPr>
            <w:tcW w:w="0" w:type="auto"/>
            <w:tcBorders>
              <w:top w:val="single" w:sz="6" w:space="0" w:color="auto"/>
              <w:left w:val="single" w:sz="6" w:space="0" w:color="auto"/>
              <w:bottom w:val="single" w:sz="6" w:space="0" w:color="auto"/>
              <w:right w:val="single" w:sz="6" w:space="0" w:color="auto"/>
            </w:tcBorders>
          </w:tcPr>
          <w:p w:rsidR="00D24B94" w:rsidRPr="00EF6BF6" w:rsidRDefault="00D24B94" w:rsidP="00913DA0">
            <w:pPr>
              <w:pStyle w:val="TAC"/>
              <w:rPr>
                <w:lang w:val="en-US"/>
              </w:rPr>
            </w:pPr>
            <w:r w:rsidRPr="00EF6BF6">
              <w:rPr>
                <w:lang w:val="en-US"/>
              </w:rPr>
              <w:t>O</w:t>
            </w:r>
          </w:p>
        </w:tc>
        <w:tc>
          <w:tcPr>
            <w:tcW w:w="0" w:type="auto"/>
            <w:tcBorders>
              <w:top w:val="single" w:sz="6" w:space="0" w:color="auto"/>
              <w:left w:val="single" w:sz="6" w:space="0" w:color="auto"/>
              <w:bottom w:val="single" w:sz="6" w:space="0" w:color="auto"/>
              <w:right w:val="single" w:sz="12" w:space="0" w:color="auto"/>
            </w:tcBorders>
          </w:tcPr>
          <w:p w:rsidR="00D24B94" w:rsidRPr="00EF6BF6" w:rsidRDefault="00D24B94" w:rsidP="00913DA0">
            <w:pPr>
              <w:pStyle w:val="TAL"/>
              <w:rPr>
                <w:lang w:val="en-US"/>
              </w:rPr>
            </w:pPr>
            <w:r w:rsidRPr="00EF6BF6">
              <w:rPr>
                <w:lang w:val="en-US"/>
              </w:rPr>
              <w:t>If present, this information element shall contain the list of features supported by the origin host.</w:t>
            </w:r>
          </w:p>
        </w:tc>
      </w:tr>
      <w:tr w:rsidR="00D24B94" w:rsidRPr="00EF6BF6" w:rsidTr="00913DA0">
        <w:trPr>
          <w:cantSplit/>
          <w:trHeight w:val="401"/>
        </w:trPr>
        <w:tc>
          <w:tcPr>
            <w:tcW w:w="0" w:type="auto"/>
            <w:tcBorders>
              <w:top w:val="single" w:sz="6" w:space="0" w:color="auto"/>
              <w:left w:val="single" w:sz="12" w:space="0" w:color="auto"/>
              <w:bottom w:val="single" w:sz="6" w:space="0" w:color="auto"/>
              <w:right w:val="single" w:sz="6" w:space="0" w:color="auto"/>
            </w:tcBorders>
          </w:tcPr>
          <w:p w:rsidR="00D24B94" w:rsidRPr="00EF6BF6" w:rsidRDefault="00D24B94" w:rsidP="00913DA0">
            <w:pPr>
              <w:pStyle w:val="TAC"/>
              <w:rPr>
                <w:lang w:val="en-US" w:eastAsia="zh-CN"/>
              </w:rPr>
            </w:pPr>
            <w:r w:rsidRPr="00EF6BF6">
              <w:rPr>
                <w:lang w:val="en-US" w:eastAsia="zh-CN"/>
              </w:rPr>
              <w:t>Monitoring Event Report</w:t>
            </w:r>
          </w:p>
          <w:p w:rsidR="00D24B94" w:rsidRPr="00EF6BF6" w:rsidRDefault="00D24B94" w:rsidP="00913DA0">
            <w:pPr>
              <w:pStyle w:val="TAC"/>
              <w:rPr>
                <w:lang w:val="en-US"/>
              </w:rPr>
            </w:pPr>
            <w:r w:rsidRPr="00EF6BF6">
              <w:rPr>
                <w:lang w:val="en-US"/>
              </w:rPr>
              <w:t>(see 8.4.3)</w:t>
            </w:r>
          </w:p>
        </w:tc>
        <w:tc>
          <w:tcPr>
            <w:tcW w:w="0" w:type="auto"/>
            <w:tcBorders>
              <w:top w:val="single" w:sz="6" w:space="0" w:color="auto"/>
              <w:left w:val="single" w:sz="6" w:space="0" w:color="auto"/>
              <w:bottom w:val="single" w:sz="6" w:space="0" w:color="auto"/>
              <w:right w:val="single" w:sz="6" w:space="0" w:color="auto"/>
            </w:tcBorders>
          </w:tcPr>
          <w:p w:rsidR="00D24B94" w:rsidRPr="00EF6BF6" w:rsidRDefault="00D24B94" w:rsidP="00913DA0">
            <w:pPr>
              <w:pStyle w:val="TAC"/>
              <w:rPr>
                <w:lang w:val="en-US"/>
              </w:rPr>
            </w:pPr>
            <w:r w:rsidRPr="00EF6BF6">
              <w:rPr>
                <w:lang w:val="en-US" w:eastAsia="zh-CN"/>
              </w:rPr>
              <w:t>Monitoring-Event-Report</w:t>
            </w:r>
          </w:p>
        </w:tc>
        <w:tc>
          <w:tcPr>
            <w:tcW w:w="0" w:type="auto"/>
            <w:tcBorders>
              <w:top w:val="single" w:sz="6" w:space="0" w:color="auto"/>
              <w:left w:val="single" w:sz="6" w:space="0" w:color="auto"/>
              <w:bottom w:val="single" w:sz="6" w:space="0" w:color="auto"/>
              <w:right w:val="single" w:sz="6" w:space="0" w:color="auto"/>
            </w:tcBorders>
          </w:tcPr>
          <w:p w:rsidR="00D24B94" w:rsidRPr="00EF6BF6" w:rsidRDefault="00D24B94" w:rsidP="00913DA0">
            <w:pPr>
              <w:pStyle w:val="TAC"/>
              <w:rPr>
                <w:lang w:val="en-US"/>
              </w:rPr>
            </w:pPr>
            <w:r w:rsidRPr="00EF6BF6">
              <w:rPr>
                <w:lang w:val="en-US"/>
              </w:rPr>
              <w:t>O</w:t>
            </w:r>
          </w:p>
        </w:tc>
        <w:tc>
          <w:tcPr>
            <w:tcW w:w="0" w:type="auto"/>
            <w:tcBorders>
              <w:top w:val="single" w:sz="6" w:space="0" w:color="auto"/>
              <w:left w:val="single" w:sz="6" w:space="0" w:color="auto"/>
              <w:bottom w:val="single" w:sz="6" w:space="0" w:color="auto"/>
              <w:right w:val="single" w:sz="12" w:space="0" w:color="auto"/>
            </w:tcBorders>
          </w:tcPr>
          <w:p w:rsidR="00D24B94" w:rsidRPr="00EF6BF6" w:rsidRDefault="00D24B94" w:rsidP="00913DA0">
            <w:pPr>
              <w:pStyle w:val="TH"/>
              <w:jc w:val="left"/>
              <w:rPr>
                <w:b w:val="0"/>
                <w:sz w:val="18"/>
                <w:lang w:val="en-US"/>
              </w:rPr>
            </w:pPr>
            <w:r w:rsidRPr="00EF6BF6">
              <w:rPr>
                <w:b w:val="0"/>
                <w:sz w:val="18"/>
                <w:lang w:val="en-US"/>
              </w:rPr>
              <w:t>If a report is available in the HSS this information element shall contain the requested data available in the HSS.</w:t>
            </w:r>
          </w:p>
        </w:tc>
      </w:tr>
      <w:tr w:rsidR="00F00265" w:rsidRPr="00EF6BF6" w:rsidTr="00913DA0">
        <w:trPr>
          <w:cantSplit/>
          <w:trHeight w:val="401"/>
        </w:trPr>
        <w:tc>
          <w:tcPr>
            <w:tcW w:w="0" w:type="auto"/>
            <w:tcBorders>
              <w:top w:val="single" w:sz="6" w:space="0" w:color="auto"/>
              <w:left w:val="single" w:sz="12" w:space="0" w:color="auto"/>
              <w:bottom w:val="single" w:sz="6" w:space="0" w:color="auto"/>
              <w:right w:val="single" w:sz="6" w:space="0" w:color="auto"/>
            </w:tcBorders>
          </w:tcPr>
          <w:p w:rsidR="00F00265" w:rsidRPr="00EF6BF6" w:rsidRDefault="00F00265" w:rsidP="00F00265">
            <w:pPr>
              <w:pStyle w:val="TAC"/>
              <w:rPr>
                <w:lang w:val="en-US" w:eastAsia="zh-CN"/>
              </w:rPr>
            </w:pPr>
            <w:r w:rsidRPr="00EF6BF6">
              <w:rPr>
                <w:lang w:val="en-US" w:eastAsia="zh-CN"/>
              </w:rPr>
              <w:t>Group-Monitoring Event Report</w:t>
            </w:r>
          </w:p>
          <w:p w:rsidR="00F00265" w:rsidRPr="00EF6BF6" w:rsidRDefault="00F00265" w:rsidP="00F00265">
            <w:pPr>
              <w:pStyle w:val="TAC"/>
            </w:pPr>
            <w:r w:rsidRPr="00EF6BF6">
              <w:rPr>
                <w:lang w:val="en-US"/>
              </w:rPr>
              <w:t>(see 8.4.61)</w:t>
            </w:r>
          </w:p>
        </w:tc>
        <w:tc>
          <w:tcPr>
            <w:tcW w:w="0" w:type="auto"/>
            <w:tcBorders>
              <w:top w:val="single" w:sz="6" w:space="0" w:color="auto"/>
              <w:left w:val="single" w:sz="6" w:space="0" w:color="auto"/>
              <w:bottom w:val="single" w:sz="6" w:space="0" w:color="auto"/>
              <w:right w:val="single" w:sz="6" w:space="0" w:color="auto"/>
            </w:tcBorders>
          </w:tcPr>
          <w:p w:rsidR="00F00265" w:rsidRPr="00EF6BF6" w:rsidRDefault="00F00265" w:rsidP="00F00265">
            <w:pPr>
              <w:pStyle w:val="TAC"/>
            </w:pPr>
            <w:r w:rsidRPr="00EF6BF6">
              <w:rPr>
                <w:lang w:val="en-US" w:eastAsia="zh-CN"/>
              </w:rPr>
              <w:t>Group-Monitoring-Event-Report</w:t>
            </w:r>
          </w:p>
        </w:tc>
        <w:tc>
          <w:tcPr>
            <w:tcW w:w="0" w:type="auto"/>
            <w:tcBorders>
              <w:top w:val="single" w:sz="6" w:space="0" w:color="auto"/>
              <w:left w:val="single" w:sz="6" w:space="0" w:color="auto"/>
              <w:bottom w:val="single" w:sz="6" w:space="0" w:color="auto"/>
              <w:right w:val="single" w:sz="6" w:space="0" w:color="auto"/>
            </w:tcBorders>
          </w:tcPr>
          <w:p w:rsidR="00F00265" w:rsidRPr="00EF6BF6" w:rsidRDefault="00F00265" w:rsidP="00F00265">
            <w:pPr>
              <w:pStyle w:val="TAC"/>
            </w:pPr>
            <w:r w:rsidRPr="00EF6BF6">
              <w:t>C</w:t>
            </w:r>
          </w:p>
        </w:tc>
        <w:tc>
          <w:tcPr>
            <w:tcW w:w="0" w:type="auto"/>
            <w:tcBorders>
              <w:top w:val="single" w:sz="6" w:space="0" w:color="auto"/>
              <w:left w:val="single" w:sz="6" w:space="0" w:color="auto"/>
              <w:bottom w:val="single" w:sz="6" w:space="0" w:color="auto"/>
              <w:right w:val="single" w:sz="12" w:space="0" w:color="auto"/>
            </w:tcBorders>
          </w:tcPr>
          <w:p w:rsidR="00F00265" w:rsidRPr="00EF6BF6" w:rsidRDefault="00F00265" w:rsidP="00F00265">
            <w:pPr>
              <w:pStyle w:val="TAL"/>
            </w:pPr>
            <w:r w:rsidRPr="00EF6BF6">
              <w:t>If present, this information element shall contain reports and/or status indications for all UEs or a subset of UEs belonging to a group.</w:t>
            </w:r>
          </w:p>
          <w:p w:rsidR="00F00265" w:rsidRPr="00EF6BF6" w:rsidRDefault="00F00265" w:rsidP="00F00265">
            <w:pPr>
              <w:pStyle w:val="TAL"/>
            </w:pPr>
            <w:r w:rsidRPr="00EF6BF6">
              <w:t>Shall be present if User-Identifier contains an External Group Identifier</w:t>
            </w:r>
          </w:p>
        </w:tc>
      </w:tr>
      <w:tr w:rsidR="00F00265" w:rsidRPr="00EF6BF6" w:rsidTr="00913DA0">
        <w:trPr>
          <w:cantSplit/>
          <w:trHeight w:val="401"/>
        </w:trPr>
        <w:tc>
          <w:tcPr>
            <w:tcW w:w="0" w:type="auto"/>
            <w:tcBorders>
              <w:top w:val="single" w:sz="6" w:space="0" w:color="auto"/>
              <w:left w:val="single" w:sz="12" w:space="0" w:color="auto"/>
              <w:bottom w:val="single" w:sz="6" w:space="0" w:color="auto"/>
              <w:right w:val="single" w:sz="6" w:space="0" w:color="auto"/>
            </w:tcBorders>
          </w:tcPr>
          <w:p w:rsidR="00F00265" w:rsidRPr="00EF6BF6" w:rsidRDefault="00F00265" w:rsidP="00F00265">
            <w:pPr>
              <w:pStyle w:val="TAC"/>
            </w:pPr>
            <w:r w:rsidRPr="00EF6BF6">
              <w:rPr>
                <w:lang w:val="en-US"/>
              </w:rPr>
              <w:t>RIR-Flags</w:t>
            </w:r>
            <w:r w:rsidRPr="00EF6BF6">
              <w:t xml:space="preserve"> </w:t>
            </w:r>
          </w:p>
          <w:p w:rsidR="00F00265" w:rsidRPr="00EF6BF6" w:rsidRDefault="00F00265" w:rsidP="00F00265">
            <w:pPr>
              <w:pStyle w:val="TAC"/>
            </w:pPr>
            <w:r w:rsidRPr="00EF6BF6">
              <w:t>(see 8.4.63)</w:t>
            </w:r>
          </w:p>
        </w:tc>
        <w:tc>
          <w:tcPr>
            <w:tcW w:w="0" w:type="auto"/>
            <w:tcBorders>
              <w:top w:val="single" w:sz="6" w:space="0" w:color="auto"/>
              <w:left w:val="single" w:sz="6" w:space="0" w:color="auto"/>
              <w:bottom w:val="single" w:sz="6" w:space="0" w:color="auto"/>
              <w:right w:val="single" w:sz="6" w:space="0" w:color="auto"/>
            </w:tcBorders>
          </w:tcPr>
          <w:p w:rsidR="00F00265" w:rsidRPr="00EF6BF6" w:rsidRDefault="00F00265" w:rsidP="00F00265">
            <w:pPr>
              <w:pStyle w:val="TAC"/>
            </w:pPr>
            <w:r w:rsidRPr="00EF6BF6">
              <w:rPr>
                <w:lang w:val="en-US"/>
              </w:rPr>
              <w:t>RIR-Flags</w:t>
            </w:r>
            <w:r w:rsidRPr="00EF6BF6">
              <w:t xml:space="preserve"> </w:t>
            </w:r>
          </w:p>
        </w:tc>
        <w:tc>
          <w:tcPr>
            <w:tcW w:w="0" w:type="auto"/>
            <w:tcBorders>
              <w:top w:val="single" w:sz="6" w:space="0" w:color="auto"/>
              <w:left w:val="single" w:sz="6" w:space="0" w:color="auto"/>
              <w:bottom w:val="single" w:sz="6" w:space="0" w:color="auto"/>
              <w:right w:val="single" w:sz="6" w:space="0" w:color="auto"/>
            </w:tcBorders>
          </w:tcPr>
          <w:p w:rsidR="00F00265" w:rsidRPr="00EF6BF6" w:rsidRDefault="00F00265" w:rsidP="00F00265">
            <w:pPr>
              <w:pStyle w:val="TAC"/>
            </w:pPr>
            <w:r w:rsidRPr="00EF6BF6">
              <w:rPr>
                <w:lang w:eastAsia="zh-CN"/>
              </w:rPr>
              <w:t>O</w:t>
            </w:r>
          </w:p>
        </w:tc>
        <w:tc>
          <w:tcPr>
            <w:tcW w:w="0" w:type="auto"/>
            <w:tcBorders>
              <w:top w:val="single" w:sz="6" w:space="0" w:color="auto"/>
              <w:left w:val="single" w:sz="6" w:space="0" w:color="auto"/>
              <w:bottom w:val="single" w:sz="6" w:space="0" w:color="auto"/>
              <w:right w:val="single" w:sz="12" w:space="0" w:color="auto"/>
            </w:tcBorders>
          </w:tcPr>
          <w:p w:rsidR="00F00265" w:rsidRPr="00EF6BF6" w:rsidRDefault="00F00265" w:rsidP="00F00265">
            <w:pPr>
              <w:pStyle w:val="TAL"/>
            </w:pPr>
            <w:r w:rsidRPr="00EF6BF6">
              <w:t>If present, this Information Element shall contain a bit mask. See 8.4.63 for the meaning of the bits.</w:t>
            </w:r>
          </w:p>
        </w:tc>
      </w:tr>
      <w:tr w:rsidR="00C10E2B" w:rsidRPr="00EF6BF6" w:rsidTr="00913DA0">
        <w:trPr>
          <w:cantSplit/>
          <w:trHeight w:val="401"/>
        </w:trPr>
        <w:tc>
          <w:tcPr>
            <w:tcW w:w="0" w:type="auto"/>
            <w:tcBorders>
              <w:top w:val="single" w:sz="6" w:space="0" w:color="auto"/>
              <w:left w:val="single" w:sz="12" w:space="0" w:color="auto"/>
              <w:bottom w:val="single" w:sz="6" w:space="0" w:color="auto"/>
              <w:right w:val="single" w:sz="6" w:space="0" w:color="auto"/>
            </w:tcBorders>
          </w:tcPr>
          <w:p w:rsidR="00C10E2B" w:rsidRPr="00EF6BF6" w:rsidRDefault="00C10E2B" w:rsidP="00C10E2B">
            <w:pPr>
              <w:pStyle w:val="TAC"/>
            </w:pPr>
            <w:r w:rsidRPr="00EF6BF6">
              <w:t xml:space="preserve">Supported Services </w:t>
            </w:r>
          </w:p>
          <w:p w:rsidR="00C10E2B" w:rsidRPr="00EF6BF6" w:rsidRDefault="00C10E2B" w:rsidP="00C10E2B">
            <w:pPr>
              <w:pStyle w:val="TAC"/>
              <w:rPr>
                <w:lang w:val="en-US" w:eastAsia="zh-CN"/>
              </w:rPr>
            </w:pPr>
            <w:r w:rsidRPr="00EF6BF6">
              <w:t>(see 8.4.40)</w:t>
            </w:r>
          </w:p>
        </w:tc>
        <w:tc>
          <w:tcPr>
            <w:tcW w:w="0" w:type="auto"/>
            <w:tcBorders>
              <w:top w:val="single" w:sz="6" w:space="0" w:color="auto"/>
              <w:left w:val="single" w:sz="6" w:space="0" w:color="auto"/>
              <w:bottom w:val="single" w:sz="6" w:space="0" w:color="auto"/>
              <w:right w:val="single" w:sz="6" w:space="0" w:color="auto"/>
            </w:tcBorders>
          </w:tcPr>
          <w:p w:rsidR="00C10E2B" w:rsidRPr="00EF6BF6" w:rsidRDefault="00C10E2B" w:rsidP="00C10E2B">
            <w:pPr>
              <w:pStyle w:val="TAC"/>
              <w:rPr>
                <w:lang w:val="en-US" w:eastAsia="zh-CN"/>
              </w:rPr>
            </w:pPr>
            <w:r w:rsidRPr="00EF6BF6">
              <w:t>Supported-Services</w:t>
            </w:r>
          </w:p>
        </w:tc>
        <w:tc>
          <w:tcPr>
            <w:tcW w:w="0" w:type="auto"/>
            <w:tcBorders>
              <w:top w:val="single" w:sz="6" w:space="0" w:color="auto"/>
              <w:left w:val="single" w:sz="6" w:space="0" w:color="auto"/>
              <w:bottom w:val="single" w:sz="6" w:space="0" w:color="auto"/>
              <w:right w:val="single" w:sz="6" w:space="0" w:color="auto"/>
            </w:tcBorders>
          </w:tcPr>
          <w:p w:rsidR="00C10E2B" w:rsidRPr="00EF6BF6" w:rsidRDefault="00C10E2B" w:rsidP="00C10E2B">
            <w:pPr>
              <w:pStyle w:val="TAC"/>
              <w:rPr>
                <w:lang w:val="en-US"/>
              </w:rPr>
            </w:pPr>
            <w:r w:rsidRPr="00EF6BF6">
              <w:t>O</w:t>
            </w:r>
          </w:p>
        </w:tc>
        <w:tc>
          <w:tcPr>
            <w:tcW w:w="0" w:type="auto"/>
            <w:tcBorders>
              <w:top w:val="single" w:sz="6" w:space="0" w:color="auto"/>
              <w:left w:val="single" w:sz="6" w:space="0" w:color="auto"/>
              <w:bottom w:val="single" w:sz="6" w:space="0" w:color="auto"/>
              <w:right w:val="single" w:sz="12" w:space="0" w:color="auto"/>
            </w:tcBorders>
          </w:tcPr>
          <w:p w:rsidR="00C10E2B" w:rsidRPr="00EF6BF6" w:rsidRDefault="00C10E2B" w:rsidP="00C10E2B">
            <w:pPr>
              <w:pStyle w:val="TH"/>
              <w:jc w:val="left"/>
              <w:rPr>
                <w:b w:val="0"/>
                <w:sz w:val="18"/>
                <w:lang w:val="en-US"/>
              </w:rPr>
            </w:pPr>
            <w:r w:rsidRPr="00EF6BF6">
              <w:rPr>
                <w:b w:val="0"/>
                <w:sz w:val="18"/>
              </w:rPr>
              <w:t>If present, this Information Element shall contain AVPs indicating details of the services supported by the HSS.</w:t>
            </w:r>
          </w:p>
        </w:tc>
      </w:tr>
    </w:tbl>
    <w:p w:rsidR="00D24B94" w:rsidRPr="00EF6BF6" w:rsidRDefault="00D24B94" w:rsidP="007422D5"/>
    <w:p w:rsidR="00D24B94" w:rsidRPr="00EF6BF6" w:rsidRDefault="00D24B94" w:rsidP="00D24B94">
      <w:pPr>
        <w:pStyle w:val="TH"/>
        <w:rPr>
          <w:lang w:val="fr-FR"/>
        </w:rPr>
      </w:pPr>
      <w:r w:rsidRPr="00EF6BF6">
        <w:rPr>
          <w:lang w:val="fr-FR"/>
        </w:rPr>
        <w:lastRenderedPageBreak/>
        <w:t xml:space="preserve">Table </w:t>
      </w:r>
      <w:r w:rsidRPr="00EF6BF6">
        <w:rPr>
          <w:lang w:val="en-US"/>
        </w:rPr>
        <w:t>7.</w:t>
      </w:r>
      <w:r w:rsidRPr="00EF6BF6">
        <w:rPr>
          <w:lang w:val="fr-FR"/>
        </w:rPr>
        <w:t>2.2.</w:t>
      </w:r>
      <w:r w:rsidRPr="00EF6BF6">
        <w:rPr>
          <w:noProof/>
          <w:lang w:val="fr-FR"/>
        </w:rPr>
        <w:t>1-2</w:t>
      </w:r>
      <w:r w:rsidRPr="00EF6BF6">
        <w:rPr>
          <w:lang w:val="fr-FR"/>
        </w:rPr>
        <w:t>: Reporting Information Answer</w:t>
      </w:r>
    </w:p>
    <w:tbl>
      <w:tblPr>
        <w:tblW w:w="98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808"/>
        <w:gridCol w:w="1560"/>
        <w:gridCol w:w="592"/>
        <w:gridCol w:w="5928"/>
      </w:tblGrid>
      <w:tr w:rsidR="00D24B94" w:rsidRPr="00EF6BF6" w:rsidTr="00D50F9B">
        <w:tc>
          <w:tcPr>
            <w:tcW w:w="1808" w:type="dxa"/>
            <w:shd w:val="clear" w:color="auto" w:fill="D9D9D9"/>
          </w:tcPr>
          <w:p w:rsidR="00D24B94" w:rsidRPr="00EF6BF6" w:rsidRDefault="00D24B94" w:rsidP="00913DA0">
            <w:pPr>
              <w:pStyle w:val="TH"/>
            </w:pPr>
            <w:r w:rsidRPr="00EF6BF6">
              <w:t>Information Element Name</w:t>
            </w:r>
          </w:p>
        </w:tc>
        <w:tc>
          <w:tcPr>
            <w:tcW w:w="1560" w:type="dxa"/>
            <w:shd w:val="clear" w:color="auto" w:fill="D9D9D9"/>
          </w:tcPr>
          <w:p w:rsidR="00D24B94" w:rsidRPr="00EF6BF6" w:rsidRDefault="00D24B94" w:rsidP="00913DA0">
            <w:pPr>
              <w:pStyle w:val="TH"/>
            </w:pPr>
            <w:r w:rsidRPr="00EF6BF6">
              <w:t>Mapping to Diameter AVP</w:t>
            </w:r>
          </w:p>
        </w:tc>
        <w:tc>
          <w:tcPr>
            <w:tcW w:w="592" w:type="dxa"/>
            <w:shd w:val="clear" w:color="auto" w:fill="D9D9D9"/>
          </w:tcPr>
          <w:p w:rsidR="00D24B94" w:rsidRPr="00EF6BF6" w:rsidRDefault="00D24B94" w:rsidP="00913DA0">
            <w:pPr>
              <w:pStyle w:val="TH"/>
            </w:pPr>
            <w:r w:rsidRPr="00EF6BF6">
              <w:t>Cat.</w:t>
            </w:r>
          </w:p>
        </w:tc>
        <w:tc>
          <w:tcPr>
            <w:tcW w:w="5928" w:type="dxa"/>
            <w:shd w:val="clear" w:color="auto" w:fill="D9D9D9"/>
          </w:tcPr>
          <w:p w:rsidR="00D24B94" w:rsidRPr="00EF6BF6" w:rsidRDefault="00D24B94" w:rsidP="00913DA0">
            <w:pPr>
              <w:pStyle w:val="TH"/>
            </w:pPr>
            <w:r w:rsidRPr="00EF6BF6">
              <w:t>Description</w:t>
            </w:r>
          </w:p>
        </w:tc>
      </w:tr>
      <w:tr w:rsidR="00D24B94" w:rsidRPr="00EF6BF6" w:rsidTr="00D50F9B">
        <w:trPr>
          <w:cantSplit/>
          <w:trHeight w:val="401"/>
        </w:trPr>
        <w:tc>
          <w:tcPr>
            <w:tcW w:w="1808" w:type="dxa"/>
          </w:tcPr>
          <w:p w:rsidR="00D24B94" w:rsidRPr="00EF6BF6" w:rsidRDefault="00D24B94" w:rsidP="00913DA0">
            <w:pPr>
              <w:pStyle w:val="TAC"/>
            </w:pPr>
            <w:r w:rsidRPr="00EF6BF6">
              <w:t>Result</w:t>
            </w:r>
          </w:p>
          <w:p w:rsidR="00D24B94" w:rsidRPr="00EF6BF6" w:rsidRDefault="00D24B94" w:rsidP="00913DA0">
            <w:pPr>
              <w:pStyle w:val="TAC"/>
            </w:pPr>
            <w:r w:rsidRPr="00EF6BF6">
              <w:t>(See 6.3)</w:t>
            </w:r>
          </w:p>
        </w:tc>
        <w:tc>
          <w:tcPr>
            <w:tcW w:w="1560" w:type="dxa"/>
          </w:tcPr>
          <w:p w:rsidR="00D24B94" w:rsidRPr="00EF6BF6" w:rsidRDefault="00D24B94" w:rsidP="00913DA0">
            <w:pPr>
              <w:pStyle w:val="TAC"/>
            </w:pPr>
            <w:r w:rsidRPr="00EF6BF6">
              <w:t>Result-Code / Experimental-Result</w:t>
            </w:r>
          </w:p>
        </w:tc>
        <w:tc>
          <w:tcPr>
            <w:tcW w:w="592" w:type="dxa"/>
          </w:tcPr>
          <w:p w:rsidR="00D24B94" w:rsidRPr="00EF6BF6" w:rsidRDefault="00D24B94" w:rsidP="00913DA0">
            <w:pPr>
              <w:pStyle w:val="TAC"/>
            </w:pPr>
            <w:r w:rsidRPr="00EF6BF6">
              <w:t>M</w:t>
            </w:r>
          </w:p>
        </w:tc>
        <w:tc>
          <w:tcPr>
            <w:tcW w:w="5928" w:type="dxa"/>
          </w:tcPr>
          <w:p w:rsidR="00D24B94" w:rsidRPr="00EF6BF6" w:rsidRDefault="00D24B94" w:rsidP="00913DA0">
            <w:pPr>
              <w:pStyle w:val="TAL"/>
            </w:pPr>
            <w:r w:rsidRPr="00EF6BF6">
              <w:t>Result of the request.</w:t>
            </w:r>
          </w:p>
          <w:p w:rsidR="00D24B94" w:rsidRPr="00EF6BF6" w:rsidRDefault="002C35CB" w:rsidP="00913DA0">
            <w:pPr>
              <w:pStyle w:val="TAL"/>
            </w:pPr>
            <w:r w:rsidRPr="00EF6BF6">
              <w:t>Result-Code AVP shall be used for errors defined in the Diameter base protocol (see IETF RFC 6733 [</w:t>
            </w:r>
            <w:r w:rsidR="00846A84" w:rsidRPr="00EF6BF6">
              <w:t>23]</w:t>
            </w:r>
            <w:r w:rsidRPr="00EF6BF6">
              <w:t>).</w:t>
            </w:r>
          </w:p>
          <w:p w:rsidR="00D24B94" w:rsidRPr="00EF6BF6" w:rsidRDefault="00D24B94" w:rsidP="00913DA0">
            <w:pPr>
              <w:pStyle w:val="TAL"/>
            </w:pPr>
            <w:r w:rsidRPr="00EF6BF6">
              <w:t>Experimental-Result AVP shall be used for S6t errors. This is a grouped AVP which contains the 3GPP Vendor ID in the Vendor-Id AVP, and the error code in the Experimental-Result-Code AVP.</w:t>
            </w:r>
          </w:p>
          <w:p w:rsidR="00D24B94" w:rsidRPr="00EF6BF6" w:rsidRDefault="00D24B94" w:rsidP="00913DA0">
            <w:pPr>
              <w:pStyle w:val="TAL"/>
            </w:pPr>
          </w:p>
        </w:tc>
      </w:tr>
      <w:tr w:rsidR="00D24B94" w:rsidRPr="00EF6BF6" w:rsidTr="00D50F9B">
        <w:trPr>
          <w:cantSplit/>
          <w:trHeight w:val="401"/>
        </w:trPr>
        <w:tc>
          <w:tcPr>
            <w:tcW w:w="1808" w:type="dxa"/>
            <w:tcBorders>
              <w:top w:val="single" w:sz="6" w:space="0" w:color="auto"/>
              <w:left w:val="single" w:sz="12" w:space="0" w:color="auto"/>
              <w:bottom w:val="single" w:sz="6" w:space="0" w:color="auto"/>
              <w:right w:val="single" w:sz="6" w:space="0" w:color="auto"/>
            </w:tcBorders>
          </w:tcPr>
          <w:p w:rsidR="00D24B94" w:rsidRPr="00EF6BF6" w:rsidRDefault="00D24B94" w:rsidP="00913DA0">
            <w:pPr>
              <w:pStyle w:val="TAC"/>
            </w:pPr>
            <w:r w:rsidRPr="00EF6BF6">
              <w:t>Supported Features</w:t>
            </w:r>
          </w:p>
          <w:p w:rsidR="00D24B94" w:rsidRPr="00EF6BF6" w:rsidRDefault="00D24B94" w:rsidP="00913DA0">
            <w:pPr>
              <w:pStyle w:val="TAC"/>
            </w:pPr>
            <w:r w:rsidRPr="00EF6BF6">
              <w:t>(See 3GPP TS 29.229 [7])</w:t>
            </w:r>
          </w:p>
        </w:tc>
        <w:tc>
          <w:tcPr>
            <w:tcW w:w="1560" w:type="dxa"/>
            <w:tcBorders>
              <w:top w:val="single" w:sz="6" w:space="0" w:color="auto"/>
              <w:left w:val="single" w:sz="6" w:space="0" w:color="auto"/>
              <w:bottom w:val="single" w:sz="6" w:space="0" w:color="auto"/>
              <w:right w:val="single" w:sz="6" w:space="0" w:color="auto"/>
            </w:tcBorders>
          </w:tcPr>
          <w:p w:rsidR="00D24B94" w:rsidRPr="00EF6BF6" w:rsidRDefault="00D24B94" w:rsidP="00913DA0">
            <w:pPr>
              <w:pStyle w:val="TAC"/>
            </w:pPr>
            <w:r w:rsidRPr="00EF6BF6">
              <w:t>Supported-Features</w:t>
            </w:r>
          </w:p>
        </w:tc>
        <w:tc>
          <w:tcPr>
            <w:tcW w:w="592" w:type="dxa"/>
            <w:tcBorders>
              <w:top w:val="single" w:sz="6" w:space="0" w:color="auto"/>
              <w:left w:val="single" w:sz="6" w:space="0" w:color="auto"/>
              <w:bottom w:val="single" w:sz="6" w:space="0" w:color="auto"/>
              <w:right w:val="single" w:sz="6" w:space="0" w:color="auto"/>
            </w:tcBorders>
          </w:tcPr>
          <w:p w:rsidR="00D24B94" w:rsidRPr="00EF6BF6" w:rsidRDefault="00D24B94" w:rsidP="00913DA0">
            <w:pPr>
              <w:pStyle w:val="TAC"/>
            </w:pPr>
            <w:r w:rsidRPr="00EF6BF6">
              <w:t>O</w:t>
            </w:r>
          </w:p>
        </w:tc>
        <w:tc>
          <w:tcPr>
            <w:tcW w:w="5928" w:type="dxa"/>
            <w:tcBorders>
              <w:top w:val="single" w:sz="6" w:space="0" w:color="auto"/>
              <w:left w:val="single" w:sz="6" w:space="0" w:color="auto"/>
              <w:bottom w:val="single" w:sz="6" w:space="0" w:color="auto"/>
              <w:right w:val="single" w:sz="12" w:space="0" w:color="auto"/>
            </w:tcBorders>
          </w:tcPr>
          <w:p w:rsidR="00D24B94" w:rsidRPr="00EF6BF6" w:rsidRDefault="00D24B94" w:rsidP="00913DA0">
            <w:pPr>
              <w:pStyle w:val="TAL"/>
            </w:pPr>
            <w:r w:rsidRPr="00EF6BF6">
              <w:t>If present, this information element shall contain the list of features supported by the origin host.</w:t>
            </w:r>
          </w:p>
        </w:tc>
      </w:tr>
    </w:tbl>
    <w:p w:rsidR="00D24B94" w:rsidRPr="00EF6BF6" w:rsidRDefault="00D24B94" w:rsidP="00D24B94"/>
    <w:p w:rsidR="00D24B94" w:rsidRPr="00EF6BF6" w:rsidRDefault="00D24B94" w:rsidP="00D24B94">
      <w:pPr>
        <w:pStyle w:val="Heading4"/>
      </w:pPr>
      <w:bookmarkStart w:id="214" w:name="_Toc533202786"/>
      <w:bookmarkStart w:id="215" w:name="_Toc20217006"/>
      <w:bookmarkStart w:id="216" w:name="_Toc20217208"/>
      <w:r w:rsidRPr="00EF6BF6">
        <w:rPr>
          <w:lang w:val="sv-SE"/>
        </w:rPr>
        <w:t>7.2</w:t>
      </w:r>
      <w:r w:rsidRPr="00EF6BF6">
        <w:t>.2.2</w:t>
      </w:r>
      <w:r w:rsidRPr="00EF6BF6">
        <w:tab/>
        <w:t>Detailed Behaviour of the HSS</w:t>
      </w:r>
      <w:bookmarkEnd w:id="214"/>
      <w:bookmarkEnd w:id="215"/>
      <w:bookmarkEnd w:id="216"/>
    </w:p>
    <w:p w:rsidR="00F00265" w:rsidRPr="00EF6BF6" w:rsidRDefault="00F00265" w:rsidP="00F00265">
      <w:r w:rsidRPr="00EF6BF6">
        <w:t>For group based configuration processing, if the Group Guard Timer was included in the CIR command, the HSS shall send the RIR command before the Group Guard Timer expires and shall include several reports and/or status indications in one or more Group-Monitoring Event Report AVPs.</w:t>
      </w:r>
    </w:p>
    <w:p w:rsidR="00F00265" w:rsidRPr="00EF6BF6" w:rsidRDefault="00F00265" w:rsidP="002169F5">
      <w:pPr>
        <w:pStyle w:val="NOTE"/>
      </w:pPr>
      <w:r w:rsidRPr="00EF6BF6">
        <w:rPr>
          <w:rFonts w:hint="eastAsia"/>
        </w:rPr>
        <w:t>NOTE:</w:t>
      </w:r>
      <w:r w:rsidRPr="00EF6BF6">
        <w:tab/>
        <w:t>T</w:t>
      </w:r>
      <w:r w:rsidRPr="00EF6BF6">
        <w:rPr>
          <w:rFonts w:hint="eastAsia"/>
        </w:rPr>
        <w:t xml:space="preserve">he HSS may divide the accumulated </w:t>
      </w:r>
      <w:r w:rsidRPr="00EF6BF6">
        <w:t>Monitoring Configuration Indications/immediate reports</w:t>
      </w:r>
      <w:r w:rsidRPr="00EF6BF6">
        <w:rPr>
          <w:rFonts w:hint="eastAsia"/>
        </w:rPr>
        <w:t xml:space="preserve"> into multiple messages.</w:t>
      </w:r>
    </w:p>
    <w:p w:rsidR="00F00265" w:rsidRPr="00EF6BF6" w:rsidRDefault="00F00265" w:rsidP="00F00265">
      <w:r w:rsidRPr="00EF6BF6">
        <w:rPr>
          <w:lang w:val="en-US"/>
        </w:rPr>
        <w:t>The HSS shall send immediate reports and configuration indications for group based configuration processing using the Group-</w:t>
      </w:r>
      <w:r w:rsidRPr="00EF6BF6">
        <w:rPr>
          <w:lang w:val="en-US" w:eastAsia="zh-CN"/>
        </w:rPr>
        <w:t>Monitoring-Event-Report.</w:t>
      </w:r>
    </w:p>
    <w:p w:rsidR="00F00265" w:rsidRPr="00EF6BF6" w:rsidRDefault="00F00265" w:rsidP="00F00265">
      <w:r w:rsidRPr="00EF6BF6">
        <w:t>If the HSS knows that it has additional RIR commands to send for the same group, the HSS shall include the RIR-Flags AVP with the Group-Configuration-In-Progress bit set and restart the Group Guard Timer to the value it originally received in the CIR.</w:t>
      </w:r>
    </w:p>
    <w:p w:rsidR="00F00265" w:rsidRPr="00EF6BF6" w:rsidRDefault="00F00265" w:rsidP="00F00265">
      <w:pPr>
        <w:rPr>
          <w:vanish/>
        </w:rPr>
      </w:pPr>
      <w:r w:rsidRPr="00EF6BF6">
        <w:t>For group based configuration processing, if the MME/SGSN previously indicated that it does not support the External-Identifier in the ULR command and the UE does not have an MSISDN configured as part of its subscription data, the HSS shall indicate that the UE is absent by setting the relevant bit in the S6t-HSS-Cause IE of the Group-Monitoring Event Report-Item AVP.</w:t>
      </w:r>
    </w:p>
    <w:p w:rsidR="0069605E" w:rsidRPr="00EF6BF6" w:rsidRDefault="0069605E" w:rsidP="0069605E">
      <w:pPr>
        <w:rPr>
          <w:lang w:eastAsia="zh-CN"/>
        </w:rPr>
      </w:pPr>
      <w:r w:rsidRPr="00EF6BF6">
        <w:rPr>
          <w:rFonts w:hint="eastAsia"/>
          <w:lang w:eastAsia="zh-CN"/>
        </w:rPr>
        <w:t xml:space="preserve">If the Monitoring-Event-Report </w:t>
      </w:r>
      <w:r w:rsidRPr="00EF6BF6">
        <w:rPr>
          <w:lang w:eastAsia="zh-CN"/>
        </w:rPr>
        <w:t>is related to</w:t>
      </w:r>
      <w:r w:rsidRPr="00EF6BF6">
        <w:rPr>
          <w:rFonts w:hint="eastAsia"/>
          <w:lang w:eastAsia="zh-CN"/>
        </w:rPr>
        <w:t xml:space="preserve"> </w:t>
      </w:r>
      <w:r w:rsidRPr="00EF6BF6">
        <w:rPr>
          <w:lang w:eastAsia="zh-CN"/>
        </w:rPr>
        <w:t xml:space="preserve">a One-time Monitoring event request, the HSS shall delete the related Monitoring event for the UE or the individual group member UE locally after sending the </w:t>
      </w:r>
      <w:r w:rsidRPr="00EF6BF6">
        <w:rPr>
          <w:rFonts w:hint="eastAsia"/>
          <w:lang w:eastAsia="zh-CN"/>
        </w:rPr>
        <w:t>Monitoring-Event-Report</w:t>
      </w:r>
      <w:r w:rsidRPr="00EF6BF6">
        <w:rPr>
          <w:lang w:eastAsia="zh-CN"/>
        </w:rPr>
        <w:t>.</w:t>
      </w:r>
    </w:p>
    <w:p w:rsidR="00F00265" w:rsidRPr="00EF6BF6" w:rsidRDefault="00F00265" w:rsidP="0069605E">
      <w:r w:rsidRPr="00EF6BF6">
        <w:t>If UE Reachability is reported, a Maximum-UE-Availability-Time AVP may also be present in the report.</w:t>
      </w:r>
    </w:p>
    <w:p w:rsidR="00F00265" w:rsidRPr="00EF6BF6" w:rsidRDefault="00F00265" w:rsidP="00F00265">
      <w:r w:rsidRPr="00EF6BF6">
        <w:t>If the HSS detects that the serving node does not support or does not activate a Monitoring event, or if the UE is part of a group and requires the External-Identifier to be supported by the serving node when it does not, it shall send to the SCEF, an RIR command with the Event-Handling AVP with the value SUSPEND.</w:t>
      </w:r>
    </w:p>
    <w:p w:rsidR="00F00265" w:rsidRPr="00EF6BF6" w:rsidRDefault="00F00265" w:rsidP="00F00265">
      <w:r w:rsidRPr="00EF6BF6">
        <w:t>If an HSS detects that in the new serving node an event to be activated is supported which was not supported in the old serving node or if the HSS detects that the new serving node supports the External-Identifier for a UE that is part of a group and requires the External-Identifier which was not supported in the old serving node, it shall send an RIR command with the Event-handling AVP with the value RESUME to the SCEF.</w:t>
      </w:r>
    </w:p>
    <w:p w:rsidR="00F00265" w:rsidRPr="00EF6BF6" w:rsidRDefault="00F00265" w:rsidP="00F00265">
      <w:r w:rsidRPr="00EF6BF6">
        <w:t>If the HSS receives a Notify Request from the MME/SGSN to inform the Monitoring-Event-Config-Status at the IWK-SCEF, the HSS shall send an RIR command to the SCEF, for the monitoring event configurations not accepted by the IWK-SCEF, with the Event-Handling AVP set to the value CANCEL.</w:t>
      </w:r>
    </w:p>
    <w:p w:rsidR="00F00265" w:rsidRPr="00EF6BF6" w:rsidRDefault="00F00265" w:rsidP="00F00265">
      <w:pPr>
        <w:rPr>
          <w:lang w:val="en-US"/>
        </w:rPr>
      </w:pPr>
      <w:r w:rsidRPr="00EF6BF6">
        <w:rPr>
          <w:lang w:val="en-US"/>
        </w:rPr>
        <w:t>If the HSS receives the DIAMETER_ERROR_SCEF_REFERENCE_ID_UNKNOWN within an RIA command, it shall delete the event stored for the indicated SCEF-Reference-ID (see 3GPP TS 23.007 [19]).</w:t>
      </w:r>
    </w:p>
    <w:p w:rsidR="00F00265" w:rsidRPr="00EF6BF6" w:rsidRDefault="00F00265" w:rsidP="00F00265">
      <w:pPr>
        <w:rPr>
          <w:rFonts w:eastAsia="Batang"/>
          <w:lang w:val="de-DE"/>
        </w:rPr>
      </w:pPr>
      <w:r w:rsidRPr="00EF6BF6">
        <w:rPr>
          <w:rFonts w:eastAsia="Batang"/>
          <w:lang w:val="de-DE"/>
        </w:rPr>
        <w:t>If the Supported-Services of the SGSN and MME have been previously reported to the SCEF, an the HSS detects that they have changed from a previous report, the HSS shall report all the Supported-Service to the SCEF.</w:t>
      </w:r>
    </w:p>
    <w:p w:rsidR="00F00265" w:rsidRPr="00EF6BF6" w:rsidRDefault="00F00265" w:rsidP="00F00265">
      <w:pPr>
        <w:rPr>
          <w:rFonts w:eastAsia="Batang"/>
          <w:lang w:val="de-DE"/>
        </w:rPr>
      </w:pPr>
      <w:r w:rsidRPr="00EF6BF6">
        <w:rPr>
          <w:rFonts w:eastAsia="Batang"/>
          <w:lang w:val="de-DE"/>
        </w:rPr>
        <w:t xml:space="preserve">When a subscriber is barred/un-barred for services relevant to an active monitoring, the HSS shall send an RIR command to the SCEF with the Event-Handling AVP set to the value SUSPEND/RESUME. </w:t>
      </w:r>
    </w:p>
    <w:p w:rsidR="00F00265" w:rsidRPr="00EF6BF6" w:rsidRDefault="00F00265" w:rsidP="00F00265">
      <w:r w:rsidRPr="00EF6BF6">
        <w:rPr>
          <w:rFonts w:eastAsia="Batang"/>
          <w:lang w:val="de-DE"/>
        </w:rPr>
        <w:lastRenderedPageBreak/>
        <w:t>When a subscriber is deleted from the HSS while monitoring is active or the authorization for monitoring is revoked, the HS</w:t>
      </w:r>
      <w:r w:rsidRPr="00EF6BF6">
        <w:t>S shall send an RIR command to the SCEF with the Event-Handling AVP set to the value CANCEL.</w:t>
      </w:r>
    </w:p>
    <w:p w:rsidR="00D24B94" w:rsidRPr="00EF6BF6" w:rsidRDefault="00D24B94" w:rsidP="00D24B94">
      <w:pPr>
        <w:pStyle w:val="Heading4"/>
      </w:pPr>
      <w:bookmarkStart w:id="217" w:name="_Toc533202787"/>
      <w:bookmarkStart w:id="218" w:name="_Toc20217007"/>
      <w:bookmarkStart w:id="219" w:name="_Toc20217209"/>
      <w:r w:rsidRPr="00EF6BF6">
        <w:rPr>
          <w:lang w:val="sv-SE"/>
        </w:rPr>
        <w:t>7.2.</w:t>
      </w:r>
      <w:r w:rsidRPr="00EF6BF6">
        <w:t>2.3</w:t>
      </w:r>
      <w:r w:rsidRPr="00EF6BF6">
        <w:tab/>
        <w:t>Detailed Behaviour of the SCEF</w:t>
      </w:r>
      <w:bookmarkEnd w:id="217"/>
      <w:bookmarkEnd w:id="218"/>
      <w:bookmarkEnd w:id="219"/>
    </w:p>
    <w:p w:rsidR="00D3629E" w:rsidRPr="00EF6BF6" w:rsidRDefault="00D3629E" w:rsidP="00D3629E">
      <w:pPr>
        <w:rPr>
          <w:lang w:val="en-US"/>
        </w:rPr>
      </w:pPr>
      <w:r w:rsidRPr="00EF6BF6">
        <w:rPr>
          <w:lang w:val="en-US"/>
        </w:rPr>
        <w:t>When the SCEF receives a Monitoring Event Report AVP from the HSS with an SCEF-Reference-ID not known by the SCEF, it shall reply with DIAMETER_ERROR_SCEF_REFERENCE_ID_UNKNOWN see 3GPP TS 23.007 [19].</w:t>
      </w:r>
    </w:p>
    <w:p w:rsidR="00FD1987" w:rsidRPr="00EF6BF6" w:rsidRDefault="00D3629E" w:rsidP="00D3629E">
      <w:r w:rsidRPr="00EF6BF6">
        <w:t xml:space="preserve">Otherwise when the SCEF receives a </w:t>
      </w:r>
      <w:r w:rsidRPr="00EF6BF6">
        <w:rPr>
          <w:lang w:val="fr-FR"/>
        </w:rPr>
        <w:t>Reporting Information Request</w:t>
      </w:r>
      <w:r w:rsidRPr="00EF6BF6" w:rsidDel="00F74FDF">
        <w:rPr>
          <w:lang w:val="fr-FR"/>
        </w:rPr>
        <w:t xml:space="preserve"> </w:t>
      </w:r>
      <w:r w:rsidRPr="00EF6BF6">
        <w:t xml:space="preserve">from the HSS, the SCEF shall set Experimental-Result to DIAMETER_SUCCESS in the </w:t>
      </w:r>
      <w:r w:rsidRPr="00EF6BF6">
        <w:rPr>
          <w:lang w:val="fr-FR"/>
        </w:rPr>
        <w:t xml:space="preserve">Reporting Information </w:t>
      </w:r>
      <w:r w:rsidRPr="00EF6BF6">
        <w:t>Answer and shall handle it according to the procedures defined in 3GPP TS 23.682 [2].</w:t>
      </w:r>
    </w:p>
    <w:p w:rsidR="00D3629E" w:rsidRPr="00EF6BF6" w:rsidRDefault="00D3629E" w:rsidP="00D3629E">
      <w:pPr>
        <w:rPr>
          <w:lang w:val="en-US"/>
        </w:rPr>
      </w:pPr>
      <w:r w:rsidRPr="00EF6BF6">
        <w:rPr>
          <w:lang w:val="en-US"/>
        </w:rPr>
        <w:t xml:space="preserve">If the SCEF receives RIR command with the Event-Handling AVP set to SUSPEND it shall either notify the SCS/AS that the event is not active or initiate deletion of the event depending on operator configuration. </w:t>
      </w:r>
    </w:p>
    <w:p w:rsidR="00D3629E" w:rsidRPr="00EF6BF6" w:rsidRDefault="00D3629E" w:rsidP="00D3629E">
      <w:pPr>
        <w:rPr>
          <w:lang w:val="en-US"/>
        </w:rPr>
      </w:pPr>
      <w:r w:rsidRPr="00EF6BF6">
        <w:rPr>
          <w:lang w:val="en-US"/>
        </w:rPr>
        <w:t>If the SCEF receives an RIR command with the Event-Handling AVP set to CANCEL it shall delete the event.</w:t>
      </w:r>
    </w:p>
    <w:p w:rsidR="00D3629E" w:rsidRPr="00EF6BF6" w:rsidRDefault="00D3629E" w:rsidP="00C10E2B">
      <w:pPr>
        <w:pStyle w:val="EditorsNote"/>
        <w:rPr>
          <w:lang w:val="en-US"/>
        </w:rPr>
      </w:pPr>
      <w:r w:rsidRPr="00EF6BF6">
        <w:t>Editor's Note: The usage of Retry-After timer is FFS.</w:t>
      </w:r>
    </w:p>
    <w:p w:rsidR="00D3629E" w:rsidRPr="00EF6BF6" w:rsidRDefault="00D3629E" w:rsidP="00D3629E">
      <w:pPr>
        <w:rPr>
          <w:lang w:val="en-US"/>
        </w:rPr>
      </w:pPr>
      <w:r w:rsidRPr="00EF6BF6">
        <w:rPr>
          <w:lang w:val="en-US"/>
        </w:rPr>
        <w:t>If the SCEF receives RIR command with the Event-Handling AVP set to RESUME it shall notify the SCS/AS that the event is activated in serving node.</w:t>
      </w:r>
    </w:p>
    <w:p w:rsidR="00D24B94" w:rsidRPr="00EF6BF6" w:rsidRDefault="00FD1987" w:rsidP="00FD1987">
      <w:pPr>
        <w:rPr>
          <w:lang w:val="en-US"/>
        </w:rPr>
      </w:pPr>
      <w:r w:rsidRPr="00EF6BF6">
        <w:rPr>
          <w:lang w:val="en-US"/>
        </w:rPr>
        <w:t xml:space="preserve">If the SCEF receives </w:t>
      </w:r>
      <w:r w:rsidRPr="00EF6BF6">
        <w:t xml:space="preserve">a </w:t>
      </w:r>
      <w:r w:rsidRPr="00EF6BF6">
        <w:rPr>
          <w:lang w:val="fr-FR"/>
        </w:rPr>
        <w:t>Reporting Information Request</w:t>
      </w:r>
      <w:r w:rsidRPr="00EF6BF6" w:rsidDel="00706BF9">
        <w:rPr>
          <w:lang w:val="en-US"/>
        </w:rPr>
        <w:t xml:space="preserve"> </w:t>
      </w:r>
      <w:r w:rsidRPr="00EF6BF6">
        <w:t>from the HSS</w:t>
      </w:r>
      <w:r w:rsidRPr="00EF6BF6">
        <w:rPr>
          <w:lang w:val="en-US"/>
        </w:rPr>
        <w:t xml:space="preserve"> with the Monitoring-Type AVP set to LOSS_OF_CONNECTIVITY, it shall interpret this as the reporting of loss of connectivity of the UE.</w:t>
      </w:r>
    </w:p>
    <w:p w:rsidR="00EF6BF6" w:rsidRPr="00EF6BF6" w:rsidRDefault="00EF6BF6" w:rsidP="00EF6BF6">
      <w:pPr>
        <w:rPr>
          <w:lang w:eastAsia="zh-CN"/>
        </w:rPr>
      </w:pPr>
      <w:r w:rsidRPr="00EF6BF6">
        <w:rPr>
          <w:rFonts w:hint="eastAsia"/>
          <w:lang w:eastAsia="zh-CN"/>
        </w:rPr>
        <w:t>On receiving Monitoring event reports</w:t>
      </w:r>
      <w:r w:rsidRPr="00EF6BF6">
        <w:rPr>
          <w:lang w:eastAsia="zh-CN"/>
        </w:rPr>
        <w:t xml:space="preserve"> f</w:t>
      </w:r>
      <w:r w:rsidRPr="00EF6BF6">
        <w:t>or a Continuous Monitoring Request for an individual UE</w:t>
      </w:r>
      <w:r w:rsidRPr="00EF6BF6">
        <w:rPr>
          <w:rFonts w:hint="eastAsia"/>
          <w:lang w:eastAsia="zh-CN"/>
        </w:rPr>
        <w:t xml:space="preserve">, the SCEF shall check whether the </w:t>
      </w:r>
      <w:r w:rsidRPr="00EF6BF6">
        <w:rPr>
          <w:lang w:eastAsia="zh-CN"/>
        </w:rPr>
        <w:t>number of</w:t>
      </w:r>
      <w:r w:rsidRPr="00EF6BF6">
        <w:rPr>
          <w:rFonts w:hint="eastAsia"/>
          <w:lang w:eastAsia="zh-CN"/>
        </w:rPr>
        <w:t xml:space="preserve"> reports </w:t>
      </w:r>
      <w:r w:rsidRPr="00EF6BF6">
        <w:rPr>
          <w:lang w:eastAsia="zh-CN"/>
        </w:rPr>
        <w:t>for</w:t>
      </w:r>
      <w:r w:rsidRPr="00EF6BF6">
        <w:rPr>
          <w:rFonts w:hint="eastAsia"/>
          <w:lang w:eastAsia="zh-CN"/>
        </w:rPr>
        <w:t xml:space="preserve"> this Monitoring event type reache</w:t>
      </w:r>
      <w:r w:rsidRPr="00EF6BF6">
        <w:rPr>
          <w:lang w:eastAsia="zh-CN"/>
        </w:rPr>
        <w:t>s</w:t>
      </w:r>
      <w:r w:rsidRPr="00EF6BF6">
        <w:rPr>
          <w:rFonts w:hint="eastAsia"/>
          <w:lang w:eastAsia="zh-CN"/>
        </w:rPr>
        <w:t xml:space="preserve"> the configured maximum number of reports. When the reports reach the configured maximum number, the SCEF shall sen</w:t>
      </w:r>
      <w:r w:rsidRPr="00EF6BF6">
        <w:rPr>
          <w:lang w:eastAsia="zh-CN"/>
        </w:rPr>
        <w:t>t</w:t>
      </w:r>
      <w:r w:rsidRPr="00EF6BF6">
        <w:rPr>
          <w:rFonts w:hint="eastAsia"/>
          <w:lang w:eastAsia="zh-CN"/>
        </w:rPr>
        <w:t xml:space="preserve"> CIR message </w:t>
      </w:r>
      <w:r w:rsidRPr="00EF6BF6">
        <w:rPr>
          <w:lang w:eastAsia="zh-CN"/>
        </w:rPr>
        <w:t xml:space="preserve">to the HSS </w:t>
      </w:r>
      <w:r w:rsidRPr="00EF6BF6">
        <w:rPr>
          <w:rFonts w:hint="eastAsia"/>
          <w:lang w:eastAsia="zh-CN"/>
        </w:rPr>
        <w:t>to delete the corresponding Monitoring Event Configuration</w:t>
      </w:r>
      <w:r w:rsidRPr="00EF6BF6">
        <w:rPr>
          <w:lang w:eastAsia="zh-CN"/>
        </w:rPr>
        <w:t xml:space="preserve"> </w:t>
      </w:r>
      <w:r w:rsidRPr="00EF6BF6">
        <w:t>for an individual UE</w:t>
      </w:r>
      <w:r w:rsidRPr="00EF6BF6">
        <w:rPr>
          <w:rFonts w:hint="eastAsia"/>
          <w:lang w:eastAsia="zh-CN"/>
        </w:rPr>
        <w:t xml:space="preserve">, </w:t>
      </w:r>
      <w:r w:rsidRPr="00EF6BF6">
        <w:rPr>
          <w:lang w:eastAsia="zh-CN"/>
        </w:rPr>
        <w:t>with the SCEF-Reference-ID-for-Deletion AVP set to</w:t>
      </w:r>
      <w:r w:rsidRPr="00EF6BF6">
        <w:rPr>
          <w:rFonts w:hint="eastAsia"/>
          <w:lang w:eastAsia="zh-CN"/>
        </w:rPr>
        <w:t xml:space="preserve"> the related SCEF Reference ID.</w:t>
      </w:r>
    </w:p>
    <w:p w:rsidR="00EF6BF6" w:rsidRPr="00EF6BF6" w:rsidRDefault="00EF6BF6" w:rsidP="00EF6BF6">
      <w:pPr>
        <w:rPr>
          <w:lang w:eastAsia="zh-CN"/>
        </w:rPr>
      </w:pPr>
      <w:r w:rsidRPr="00EF6BF6">
        <w:rPr>
          <w:rFonts w:hint="eastAsia"/>
          <w:lang w:eastAsia="zh-CN"/>
        </w:rPr>
        <w:t>On receiving Monitoring event reports</w:t>
      </w:r>
      <w:r w:rsidRPr="00EF6BF6">
        <w:rPr>
          <w:lang w:eastAsia="zh-CN"/>
        </w:rPr>
        <w:t xml:space="preserve"> for a One-Time event for a group of UEs </w:t>
      </w:r>
      <w:r w:rsidRPr="00EF6BF6">
        <w:t>(i.e. External Group Identifier)</w:t>
      </w:r>
      <w:r w:rsidRPr="00EF6BF6">
        <w:rPr>
          <w:rFonts w:hint="eastAsia"/>
          <w:lang w:eastAsia="zh-CN"/>
        </w:rPr>
        <w:t xml:space="preserve">, the SCEF shall check whether </w:t>
      </w:r>
      <w:r w:rsidRPr="00EF6BF6">
        <w:rPr>
          <w:lang w:eastAsia="zh-CN"/>
        </w:rPr>
        <w:t>it has received the</w:t>
      </w:r>
      <w:r w:rsidRPr="00EF6BF6">
        <w:rPr>
          <w:rFonts w:hint="eastAsia"/>
          <w:lang w:eastAsia="zh-CN"/>
        </w:rPr>
        <w:t xml:space="preserve"> report</w:t>
      </w:r>
      <w:r w:rsidRPr="00EF6BF6">
        <w:rPr>
          <w:lang w:eastAsia="zh-CN"/>
        </w:rPr>
        <w:t>s</w:t>
      </w:r>
      <w:r w:rsidRPr="00EF6BF6">
        <w:rPr>
          <w:rFonts w:hint="eastAsia"/>
          <w:lang w:eastAsia="zh-CN"/>
        </w:rPr>
        <w:t xml:space="preserve"> </w:t>
      </w:r>
      <w:r w:rsidRPr="00EF6BF6">
        <w:rPr>
          <w:lang w:eastAsia="zh-CN"/>
        </w:rPr>
        <w:t>for</w:t>
      </w:r>
      <w:r w:rsidRPr="00EF6BF6">
        <w:rPr>
          <w:rFonts w:hint="eastAsia"/>
          <w:lang w:eastAsia="zh-CN"/>
        </w:rPr>
        <w:t xml:space="preserve"> </w:t>
      </w:r>
      <w:r w:rsidRPr="00EF6BF6">
        <w:rPr>
          <w:lang w:eastAsia="zh-CN"/>
        </w:rPr>
        <w:t xml:space="preserve">all individual group member UEs for </w:t>
      </w:r>
      <w:r w:rsidRPr="00EF6BF6">
        <w:rPr>
          <w:rFonts w:hint="eastAsia"/>
          <w:lang w:eastAsia="zh-CN"/>
        </w:rPr>
        <w:t>this Monitoring event</w:t>
      </w:r>
      <w:r w:rsidRPr="00EF6BF6">
        <w:rPr>
          <w:lang w:eastAsia="zh-CN"/>
        </w:rPr>
        <w:t xml:space="preserve"> by using t</w:t>
      </w:r>
      <w:r w:rsidRPr="00EF6BF6">
        <w:t>he total number of individual group member UE(s) (e.g. External Identifier or MSISDN) received</w:t>
      </w:r>
      <w:r w:rsidRPr="00EF6BF6">
        <w:rPr>
          <w:lang w:eastAsia="zh-CN"/>
        </w:rPr>
        <w:t xml:space="preserve"> in the reports and the number of UEs originally received within the </w:t>
      </w:r>
      <w:r w:rsidRPr="00EF6BF6">
        <w:rPr>
          <w:rFonts w:hint="eastAsia"/>
          <w:lang w:eastAsia="zh-CN"/>
        </w:rPr>
        <w:t>Number-</w:t>
      </w:r>
      <w:r w:rsidRPr="00EF6BF6">
        <w:rPr>
          <w:lang w:eastAsia="zh-CN"/>
        </w:rPr>
        <w:t>o</w:t>
      </w:r>
      <w:r w:rsidRPr="00EF6BF6">
        <w:rPr>
          <w:rFonts w:hint="eastAsia"/>
          <w:lang w:eastAsia="zh-CN"/>
        </w:rPr>
        <w:t>f-UEs</w:t>
      </w:r>
      <w:r w:rsidRPr="00EF6BF6">
        <w:rPr>
          <w:lang w:eastAsia="zh-CN"/>
        </w:rPr>
        <w:t xml:space="preserve"> AVP from the HSS. When the reports for all individual group member UEs have been received, </w:t>
      </w:r>
      <w:r w:rsidRPr="00EF6BF6">
        <w:rPr>
          <w:rFonts w:hint="eastAsia"/>
          <w:lang w:eastAsia="zh-CN"/>
        </w:rPr>
        <w:t>the SCEF shall</w:t>
      </w:r>
      <w:r w:rsidRPr="00EF6BF6">
        <w:rPr>
          <w:lang w:eastAsia="zh-CN"/>
        </w:rPr>
        <w:t xml:space="preserve"> determine that reporting for this group is complete and</w:t>
      </w:r>
      <w:r w:rsidRPr="00EF6BF6">
        <w:rPr>
          <w:rFonts w:hint="eastAsia"/>
          <w:lang w:eastAsia="zh-CN"/>
        </w:rPr>
        <w:t xml:space="preserve"> sen</w:t>
      </w:r>
      <w:r w:rsidRPr="00EF6BF6">
        <w:rPr>
          <w:lang w:eastAsia="zh-CN"/>
        </w:rPr>
        <w:t>d the</w:t>
      </w:r>
      <w:r w:rsidRPr="00EF6BF6">
        <w:rPr>
          <w:rFonts w:hint="eastAsia"/>
          <w:lang w:eastAsia="zh-CN"/>
        </w:rPr>
        <w:t xml:space="preserve"> CIR message </w:t>
      </w:r>
      <w:r w:rsidRPr="00EF6BF6">
        <w:rPr>
          <w:lang w:eastAsia="zh-CN"/>
        </w:rPr>
        <w:t xml:space="preserve">to the HSS </w:t>
      </w:r>
      <w:r w:rsidRPr="00EF6BF6">
        <w:rPr>
          <w:rFonts w:hint="eastAsia"/>
          <w:lang w:eastAsia="zh-CN"/>
        </w:rPr>
        <w:t xml:space="preserve">to delete the corresponding Monitoring Event Configuration, </w:t>
      </w:r>
      <w:r w:rsidRPr="00EF6BF6">
        <w:rPr>
          <w:lang w:eastAsia="zh-CN"/>
        </w:rPr>
        <w:t>with the SCEF-Reference-ID-for-Deletion AVP set to</w:t>
      </w:r>
      <w:r w:rsidRPr="00EF6BF6">
        <w:rPr>
          <w:rFonts w:hint="eastAsia"/>
          <w:lang w:eastAsia="zh-CN"/>
        </w:rPr>
        <w:t xml:space="preserve"> the related SCEF Reference ID.</w:t>
      </w:r>
    </w:p>
    <w:p w:rsidR="00EF6BF6" w:rsidRPr="00EF6BF6" w:rsidRDefault="00EF6BF6" w:rsidP="00EF6BF6">
      <w:pPr>
        <w:rPr>
          <w:lang w:eastAsia="zh-CN"/>
        </w:rPr>
      </w:pPr>
      <w:r w:rsidRPr="00EF6BF6">
        <w:rPr>
          <w:rFonts w:hint="eastAsia"/>
          <w:lang w:eastAsia="zh-CN"/>
        </w:rPr>
        <w:t>On receiving Monitoring event reports</w:t>
      </w:r>
      <w:r w:rsidRPr="00EF6BF6">
        <w:rPr>
          <w:lang w:eastAsia="zh-CN"/>
        </w:rPr>
        <w:t xml:space="preserve"> f</w:t>
      </w:r>
      <w:r w:rsidRPr="00EF6BF6">
        <w:t xml:space="preserve">or a Continuous Monitoring Request for </w:t>
      </w:r>
      <w:r w:rsidRPr="00EF6BF6">
        <w:rPr>
          <w:lang w:eastAsia="zh-CN"/>
        </w:rPr>
        <w:t xml:space="preserve">a group of UEs </w:t>
      </w:r>
      <w:r w:rsidRPr="00EF6BF6">
        <w:t>(i.e. External Group Identifier)</w:t>
      </w:r>
      <w:r w:rsidRPr="00EF6BF6">
        <w:rPr>
          <w:rFonts w:hint="eastAsia"/>
          <w:lang w:eastAsia="zh-CN"/>
        </w:rPr>
        <w:t>, the SCEF shall check whether</w:t>
      </w:r>
      <w:r w:rsidRPr="00EF6BF6">
        <w:rPr>
          <w:lang w:eastAsia="zh-CN"/>
        </w:rPr>
        <w:t xml:space="preserve"> the </w:t>
      </w:r>
      <w:r w:rsidRPr="00EF6BF6">
        <w:rPr>
          <w:rFonts w:hint="eastAsia"/>
          <w:lang w:eastAsia="zh-CN"/>
        </w:rPr>
        <w:t>report</w:t>
      </w:r>
      <w:r w:rsidRPr="00EF6BF6">
        <w:rPr>
          <w:lang w:eastAsia="zh-CN"/>
        </w:rPr>
        <w:t>s</w:t>
      </w:r>
      <w:r w:rsidRPr="00EF6BF6">
        <w:rPr>
          <w:rFonts w:hint="eastAsia"/>
          <w:lang w:eastAsia="zh-CN"/>
        </w:rPr>
        <w:t xml:space="preserve"> </w:t>
      </w:r>
      <w:r w:rsidRPr="00EF6BF6">
        <w:rPr>
          <w:lang w:eastAsia="zh-CN"/>
        </w:rPr>
        <w:t xml:space="preserve">of each individual group member UE have </w:t>
      </w:r>
      <w:r w:rsidRPr="00EF6BF6">
        <w:rPr>
          <w:rFonts w:hint="eastAsia"/>
          <w:lang w:eastAsia="zh-CN"/>
        </w:rPr>
        <w:t>reach</w:t>
      </w:r>
      <w:r w:rsidRPr="00EF6BF6">
        <w:rPr>
          <w:lang w:eastAsia="zh-CN"/>
        </w:rPr>
        <w:t>ed</w:t>
      </w:r>
      <w:r w:rsidRPr="00EF6BF6">
        <w:rPr>
          <w:rFonts w:hint="eastAsia"/>
          <w:lang w:eastAsia="zh-CN"/>
        </w:rPr>
        <w:t xml:space="preserve"> the configured maximum number of reports</w:t>
      </w:r>
      <w:r w:rsidRPr="00EF6BF6">
        <w:rPr>
          <w:lang w:eastAsia="zh-CN"/>
        </w:rPr>
        <w:t xml:space="preserve"> by using t</w:t>
      </w:r>
      <w:r w:rsidRPr="00EF6BF6">
        <w:t>he total number of individual group member UE(s) (e.g. External Identifier or MSISDN) received</w:t>
      </w:r>
      <w:r w:rsidRPr="00EF6BF6">
        <w:rPr>
          <w:lang w:eastAsia="zh-CN"/>
        </w:rPr>
        <w:t xml:space="preserve"> in the reports and the number of UEs originally received within the </w:t>
      </w:r>
      <w:r w:rsidRPr="00EF6BF6">
        <w:rPr>
          <w:rFonts w:hint="eastAsia"/>
          <w:lang w:eastAsia="zh-CN"/>
        </w:rPr>
        <w:t>Number-</w:t>
      </w:r>
      <w:r w:rsidRPr="00EF6BF6">
        <w:rPr>
          <w:lang w:eastAsia="zh-CN"/>
        </w:rPr>
        <w:t>o</w:t>
      </w:r>
      <w:r w:rsidRPr="00EF6BF6">
        <w:rPr>
          <w:rFonts w:hint="eastAsia"/>
          <w:lang w:eastAsia="zh-CN"/>
        </w:rPr>
        <w:t>f-UEs</w:t>
      </w:r>
      <w:r w:rsidRPr="00EF6BF6">
        <w:rPr>
          <w:lang w:eastAsia="zh-CN"/>
        </w:rPr>
        <w:t xml:space="preserve"> AVP from the HSS. When reports of each individual group member UE have reached </w:t>
      </w:r>
      <w:r w:rsidRPr="00EF6BF6">
        <w:rPr>
          <w:rFonts w:hint="eastAsia"/>
          <w:lang w:eastAsia="zh-CN"/>
        </w:rPr>
        <w:t>the configured maximum number of reports</w:t>
      </w:r>
      <w:r w:rsidRPr="00EF6BF6">
        <w:rPr>
          <w:lang w:eastAsia="zh-CN"/>
        </w:rPr>
        <w:t xml:space="preserve">, </w:t>
      </w:r>
      <w:r w:rsidRPr="00EF6BF6">
        <w:rPr>
          <w:rFonts w:hint="eastAsia"/>
          <w:lang w:eastAsia="zh-CN"/>
        </w:rPr>
        <w:t xml:space="preserve">the SCEF shall </w:t>
      </w:r>
      <w:r w:rsidRPr="00EF6BF6">
        <w:rPr>
          <w:lang w:eastAsia="zh-CN"/>
        </w:rPr>
        <w:t>determine that reporting for this group is complete and</w:t>
      </w:r>
      <w:r w:rsidRPr="00EF6BF6">
        <w:rPr>
          <w:rFonts w:hint="eastAsia"/>
          <w:lang w:eastAsia="zh-CN"/>
        </w:rPr>
        <w:t xml:space="preserve"> sen</w:t>
      </w:r>
      <w:r w:rsidRPr="00EF6BF6">
        <w:rPr>
          <w:lang w:eastAsia="zh-CN"/>
        </w:rPr>
        <w:t>d the</w:t>
      </w:r>
      <w:r w:rsidRPr="00EF6BF6">
        <w:rPr>
          <w:rFonts w:hint="eastAsia"/>
          <w:lang w:eastAsia="zh-CN"/>
        </w:rPr>
        <w:t xml:space="preserve"> CIR message </w:t>
      </w:r>
      <w:r w:rsidRPr="00EF6BF6">
        <w:rPr>
          <w:lang w:eastAsia="zh-CN"/>
        </w:rPr>
        <w:t xml:space="preserve">to the HSS </w:t>
      </w:r>
      <w:r w:rsidRPr="00EF6BF6">
        <w:rPr>
          <w:rFonts w:hint="eastAsia"/>
          <w:lang w:eastAsia="zh-CN"/>
        </w:rPr>
        <w:t xml:space="preserve">to delete the corresponding Monitoring Event Configuration, </w:t>
      </w:r>
      <w:r w:rsidRPr="00EF6BF6">
        <w:rPr>
          <w:lang w:eastAsia="zh-CN"/>
        </w:rPr>
        <w:t>with the SCEF-Reference-ID-for-Deletion AVP set to</w:t>
      </w:r>
      <w:r w:rsidRPr="00EF6BF6">
        <w:rPr>
          <w:rFonts w:hint="eastAsia"/>
          <w:lang w:eastAsia="zh-CN"/>
        </w:rPr>
        <w:t xml:space="preserve"> the related SCEF Reference ID.</w:t>
      </w:r>
    </w:p>
    <w:p w:rsidR="00F00265" w:rsidRPr="00EF6BF6" w:rsidRDefault="00C10E2B" w:rsidP="00F00265">
      <w:r w:rsidRPr="00EF6BF6">
        <w:t>If the HSS reports change of Supported-Services, the SCEF shall replace the stored Supported-Service by the received ones.</w:t>
      </w:r>
      <w:r w:rsidR="00F00265" w:rsidRPr="00EF6BF6">
        <w:t xml:space="preserve"> </w:t>
      </w:r>
    </w:p>
    <w:p w:rsidR="00F00265" w:rsidRPr="00EF6BF6" w:rsidRDefault="00F00265" w:rsidP="00F00265">
      <w:r w:rsidRPr="00EF6BF6">
        <w:t>If the SCEF receives the RIR command with the Group-Configuration-In-Progress bit of the RIR-Flags AVP set, the SCEF shall restart the associated Group Reporting Guard Timer.</w:t>
      </w:r>
    </w:p>
    <w:p w:rsidR="00C10E2B" w:rsidRPr="00EF6BF6" w:rsidRDefault="00F00265" w:rsidP="00F00265">
      <w:pPr>
        <w:pStyle w:val="NO"/>
      </w:pPr>
      <w:r w:rsidRPr="00EF6BF6">
        <w:t>NOTE:</w:t>
      </w:r>
      <w:r w:rsidRPr="00EF6BF6">
        <w:tab/>
        <w:t xml:space="preserve">The SCEF </w:t>
      </w:r>
      <w:r w:rsidRPr="00EF6BF6">
        <w:rPr>
          <w:rFonts w:hint="eastAsia"/>
          <w:lang w:eastAsia="zh-CN"/>
        </w:rPr>
        <w:t>needs to</w:t>
      </w:r>
      <w:r w:rsidRPr="00EF6BF6">
        <w:t xml:space="preserve"> be prepared to receive RIR for Group based configuration processing before the Group Reporting Group Timer expires.</w:t>
      </w:r>
    </w:p>
    <w:p w:rsidR="00964F76" w:rsidRPr="00EF6BF6" w:rsidRDefault="00964F76" w:rsidP="00964F76">
      <w:pPr>
        <w:pStyle w:val="Heading3"/>
      </w:pPr>
      <w:bookmarkStart w:id="220" w:name="_Toc533202788"/>
      <w:bookmarkStart w:id="221" w:name="_Toc20217008"/>
      <w:bookmarkStart w:id="222" w:name="_Toc20217210"/>
      <w:r w:rsidRPr="00EF6BF6">
        <w:rPr>
          <w:lang w:val="sv-SE"/>
        </w:rPr>
        <w:t>7.2.3</w:t>
      </w:r>
      <w:r w:rsidRPr="00EF6BF6">
        <w:tab/>
      </w:r>
      <w:r w:rsidRPr="00EF6BF6">
        <w:rPr>
          <w:lang w:val="sv-SE"/>
        </w:rPr>
        <w:t>NIDD</w:t>
      </w:r>
      <w:r w:rsidRPr="00EF6BF6">
        <w:t xml:space="preserve"> Information on S6t</w:t>
      </w:r>
      <w:bookmarkEnd w:id="220"/>
      <w:bookmarkEnd w:id="221"/>
      <w:bookmarkEnd w:id="222"/>
    </w:p>
    <w:p w:rsidR="00964F76" w:rsidRPr="00EF6BF6" w:rsidRDefault="00964F76" w:rsidP="00964F76">
      <w:pPr>
        <w:pStyle w:val="Heading4"/>
      </w:pPr>
      <w:bookmarkStart w:id="223" w:name="_Toc533202789"/>
      <w:bookmarkStart w:id="224" w:name="_Toc20217009"/>
      <w:bookmarkStart w:id="225" w:name="_Toc20217211"/>
      <w:r w:rsidRPr="00EF6BF6">
        <w:rPr>
          <w:lang w:val="sv-SE"/>
        </w:rPr>
        <w:t>7.2.3</w:t>
      </w:r>
      <w:r w:rsidRPr="00EF6BF6">
        <w:t>.1</w:t>
      </w:r>
      <w:r w:rsidRPr="00EF6BF6">
        <w:tab/>
        <w:t>General</w:t>
      </w:r>
      <w:bookmarkEnd w:id="223"/>
      <w:bookmarkEnd w:id="224"/>
      <w:bookmarkEnd w:id="225"/>
    </w:p>
    <w:p w:rsidR="00964F76" w:rsidRPr="00EF6BF6" w:rsidRDefault="00964F76" w:rsidP="00964F76">
      <w:r w:rsidRPr="00EF6BF6">
        <w:t>This procedure is used between the SCEF and the HSS for:</w:t>
      </w:r>
    </w:p>
    <w:p w:rsidR="00964F76" w:rsidRPr="00EF6BF6" w:rsidRDefault="00964F76" w:rsidP="00964F76">
      <w:pPr>
        <w:pStyle w:val="B1"/>
      </w:pPr>
      <w:r w:rsidRPr="00EF6BF6">
        <w:rPr>
          <w:lang w:val="fr-FR"/>
        </w:rPr>
        <w:lastRenderedPageBreak/>
        <w:t>-</w:t>
      </w:r>
      <w:r w:rsidRPr="00EF6BF6">
        <w:rPr>
          <w:lang w:val="fr-FR"/>
        </w:rPr>
        <w:tab/>
      </w:r>
      <w:r w:rsidR="00731548" w:rsidRPr="00EF6BF6">
        <w:rPr>
          <w:lang w:val="fr-FR"/>
        </w:rPr>
        <w:t>the authorization of the UE for NIDD.</w:t>
      </w:r>
    </w:p>
    <w:p w:rsidR="0050441E" w:rsidRPr="00EF6BF6" w:rsidRDefault="0050441E" w:rsidP="0050441E">
      <w:r w:rsidRPr="00EF6BF6">
        <w:t>This procedure is used between the HSS and the SCEF for:</w:t>
      </w:r>
    </w:p>
    <w:p w:rsidR="0050441E" w:rsidRPr="00EF6BF6" w:rsidRDefault="0050441E" w:rsidP="0050441E">
      <w:pPr>
        <w:pStyle w:val="B1"/>
      </w:pPr>
      <w:r w:rsidRPr="00EF6BF6">
        <w:rPr>
          <w:lang w:val="fr-FR"/>
        </w:rPr>
        <w:t>-</w:t>
      </w:r>
      <w:r w:rsidRPr="00EF6BF6">
        <w:rPr>
          <w:lang w:val="fr-FR"/>
        </w:rPr>
        <w:tab/>
        <w:t>the update/revocation of a UE</w:t>
      </w:r>
      <w:r w:rsidR="00EF6BF6" w:rsidRPr="00EF6BF6">
        <w:rPr>
          <w:lang w:val="fr-FR"/>
        </w:rPr>
        <w:t>'</w:t>
      </w:r>
      <w:r w:rsidRPr="00EF6BF6">
        <w:rPr>
          <w:lang w:val="fr-FR"/>
        </w:rPr>
        <w:t>s authorization for NIDD.</w:t>
      </w:r>
    </w:p>
    <w:p w:rsidR="00964F76" w:rsidRPr="00EF6BF6" w:rsidRDefault="00964F76" w:rsidP="00964F76">
      <w:r w:rsidRPr="00EF6BF6">
        <w:t>This procedure is mapped to the commands NIDD-Information-Request/Answer in the Diameter application specified in clause 8. The tables 7.2.3.1-1 and 7.2.3.1-2 detail the involved information elements.</w:t>
      </w:r>
    </w:p>
    <w:p w:rsidR="00964F76" w:rsidRPr="00EF6BF6" w:rsidRDefault="00964F76" w:rsidP="00964F76">
      <w:pPr>
        <w:pStyle w:val="TH"/>
      </w:pPr>
      <w:r w:rsidRPr="00EF6BF6">
        <w:t xml:space="preserve">Table </w:t>
      </w:r>
      <w:r w:rsidRPr="00EF6BF6">
        <w:rPr>
          <w:lang w:val="sv-SE"/>
        </w:rPr>
        <w:t>7.2.3</w:t>
      </w:r>
      <w:r w:rsidRPr="00EF6BF6">
        <w:t>.</w:t>
      </w:r>
      <w:r w:rsidRPr="00EF6BF6">
        <w:rPr>
          <w:noProof/>
        </w:rPr>
        <w:t>1</w:t>
      </w:r>
      <w:r w:rsidRPr="00EF6BF6">
        <w:rPr>
          <w:noProof/>
          <w:lang w:val="fr-FR"/>
        </w:rPr>
        <w:t>-</w:t>
      </w:r>
      <w:r w:rsidRPr="00EF6BF6">
        <w:rPr>
          <w:noProof/>
        </w:rPr>
        <w:t>1</w:t>
      </w:r>
      <w:r w:rsidRPr="00EF6BF6">
        <w:t xml:space="preserve">: </w:t>
      </w:r>
      <w:r w:rsidRPr="00EF6BF6">
        <w:rPr>
          <w:lang w:val="sv-SE"/>
        </w:rPr>
        <w:t>NIDD</w:t>
      </w:r>
      <w:r w:rsidRPr="00EF6BF6">
        <w:t xml:space="preserve"> Information Request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314"/>
        <w:gridCol w:w="1718"/>
        <w:gridCol w:w="592"/>
        <w:gridCol w:w="6231"/>
      </w:tblGrid>
      <w:tr w:rsidR="00964F76" w:rsidRPr="00EF6BF6" w:rsidTr="0050441E">
        <w:trPr>
          <w:jc w:val="center"/>
        </w:trPr>
        <w:tc>
          <w:tcPr>
            <w:tcW w:w="1314" w:type="dxa"/>
            <w:shd w:val="clear" w:color="auto" w:fill="D9D9D9"/>
          </w:tcPr>
          <w:p w:rsidR="00964F76" w:rsidRPr="00EF6BF6" w:rsidRDefault="00964F76" w:rsidP="00B6284C">
            <w:pPr>
              <w:pStyle w:val="TH"/>
            </w:pPr>
            <w:r w:rsidRPr="00EF6BF6">
              <w:t>Information Element Name</w:t>
            </w:r>
          </w:p>
        </w:tc>
        <w:tc>
          <w:tcPr>
            <w:tcW w:w="0" w:type="auto"/>
            <w:shd w:val="clear" w:color="auto" w:fill="D9D9D9"/>
          </w:tcPr>
          <w:p w:rsidR="00964F76" w:rsidRPr="00EF6BF6" w:rsidRDefault="00964F76" w:rsidP="00B6284C">
            <w:pPr>
              <w:pStyle w:val="TH"/>
            </w:pPr>
            <w:r w:rsidRPr="00EF6BF6">
              <w:t>Mapping to Diameter AVP</w:t>
            </w:r>
          </w:p>
        </w:tc>
        <w:tc>
          <w:tcPr>
            <w:tcW w:w="0" w:type="auto"/>
            <w:shd w:val="clear" w:color="auto" w:fill="D9D9D9"/>
          </w:tcPr>
          <w:p w:rsidR="00964F76" w:rsidRPr="00EF6BF6" w:rsidRDefault="00964F76" w:rsidP="00B6284C">
            <w:pPr>
              <w:pStyle w:val="TH"/>
            </w:pPr>
            <w:r w:rsidRPr="00EF6BF6">
              <w:t>Cat.</w:t>
            </w:r>
          </w:p>
        </w:tc>
        <w:tc>
          <w:tcPr>
            <w:tcW w:w="0" w:type="auto"/>
            <w:shd w:val="clear" w:color="auto" w:fill="D9D9D9"/>
          </w:tcPr>
          <w:p w:rsidR="00964F76" w:rsidRPr="00EF6BF6" w:rsidRDefault="00964F76" w:rsidP="00B6284C">
            <w:pPr>
              <w:pStyle w:val="TH"/>
            </w:pPr>
            <w:r w:rsidRPr="00EF6BF6">
              <w:t>Description</w:t>
            </w:r>
          </w:p>
        </w:tc>
      </w:tr>
      <w:tr w:rsidR="001F7F4C" w:rsidRPr="00EF6BF6" w:rsidTr="0050441E">
        <w:trPr>
          <w:cantSplit/>
          <w:trHeight w:val="401"/>
          <w:jc w:val="center"/>
        </w:trPr>
        <w:tc>
          <w:tcPr>
            <w:tcW w:w="1314" w:type="dxa"/>
          </w:tcPr>
          <w:p w:rsidR="001F7F4C" w:rsidRPr="00EF6BF6" w:rsidRDefault="001F7F4C" w:rsidP="001F7F4C">
            <w:pPr>
              <w:pStyle w:val="TAC"/>
            </w:pPr>
            <w:r w:rsidRPr="00EF6BF6">
              <w:t>User Identity</w:t>
            </w:r>
          </w:p>
          <w:p w:rsidR="001F7F4C" w:rsidRPr="00EF6BF6" w:rsidRDefault="001F7F4C" w:rsidP="001F7F4C">
            <w:pPr>
              <w:pStyle w:val="TAC"/>
            </w:pPr>
            <w:r w:rsidRPr="00EF6BF6">
              <w:t xml:space="preserve">(see </w:t>
            </w:r>
            <w:r w:rsidRPr="00EF6BF6">
              <w:rPr>
                <w:lang w:val="en-US"/>
              </w:rPr>
              <w:t>8.4.36</w:t>
            </w:r>
            <w:r w:rsidR="006E016B" w:rsidRPr="00EF6BF6">
              <w:rPr>
                <w:lang w:val="en-US"/>
              </w:rPr>
              <w:t>)</w:t>
            </w:r>
          </w:p>
        </w:tc>
        <w:tc>
          <w:tcPr>
            <w:tcW w:w="0" w:type="auto"/>
          </w:tcPr>
          <w:p w:rsidR="001F7F4C" w:rsidRPr="00EF6BF6" w:rsidRDefault="001F7F4C" w:rsidP="001F7F4C">
            <w:pPr>
              <w:pStyle w:val="TAC"/>
            </w:pPr>
            <w:r w:rsidRPr="00EF6BF6">
              <w:t xml:space="preserve">User-Identifier </w:t>
            </w:r>
          </w:p>
        </w:tc>
        <w:tc>
          <w:tcPr>
            <w:tcW w:w="0" w:type="auto"/>
          </w:tcPr>
          <w:p w:rsidR="001F7F4C" w:rsidRPr="00EF6BF6" w:rsidRDefault="001F7F4C" w:rsidP="001F7F4C">
            <w:pPr>
              <w:pStyle w:val="TAC"/>
            </w:pPr>
            <w:r w:rsidRPr="00EF6BF6">
              <w:t>M</w:t>
            </w:r>
          </w:p>
        </w:tc>
        <w:tc>
          <w:tcPr>
            <w:tcW w:w="0" w:type="auto"/>
          </w:tcPr>
          <w:p w:rsidR="001F7F4C" w:rsidRPr="00EF6BF6" w:rsidRDefault="001F7F4C" w:rsidP="001F7F4C">
            <w:pPr>
              <w:pStyle w:val="TAL"/>
            </w:pPr>
            <w:r w:rsidRPr="00EF6BF6">
              <w:t xml:space="preserve">This Information Element shall contain the identity of the UE. This is a grouped AVP containing either an </w:t>
            </w:r>
            <w:r w:rsidR="006E016B" w:rsidRPr="00EF6BF6">
              <w:t xml:space="preserve">IMSI, </w:t>
            </w:r>
            <w:r w:rsidRPr="00EF6BF6">
              <w:t>External Identifier or an MSISDN (exactly one, and only one, of those identifiers shall be included in the request).</w:t>
            </w:r>
          </w:p>
        </w:tc>
      </w:tr>
      <w:tr w:rsidR="001F7F4C" w:rsidRPr="00EF6BF6" w:rsidTr="0050441E">
        <w:trPr>
          <w:cantSplit/>
          <w:trHeight w:val="401"/>
          <w:jc w:val="center"/>
        </w:trPr>
        <w:tc>
          <w:tcPr>
            <w:tcW w:w="1314" w:type="dxa"/>
            <w:tcBorders>
              <w:top w:val="single" w:sz="4" w:space="0" w:color="auto"/>
              <w:left w:val="single" w:sz="12" w:space="0" w:color="auto"/>
              <w:bottom w:val="single" w:sz="4" w:space="0" w:color="auto"/>
              <w:right w:val="single" w:sz="6" w:space="0" w:color="auto"/>
            </w:tcBorders>
          </w:tcPr>
          <w:p w:rsidR="001F7F4C" w:rsidRPr="00EF6BF6" w:rsidRDefault="001F7F4C" w:rsidP="001F7F4C">
            <w:pPr>
              <w:pStyle w:val="TAC"/>
            </w:pPr>
            <w:r w:rsidRPr="00EF6BF6">
              <w:t>Supported Features</w:t>
            </w:r>
          </w:p>
          <w:p w:rsidR="001F7F4C" w:rsidRPr="00EF6BF6" w:rsidRDefault="001F7F4C" w:rsidP="001F7F4C">
            <w:pPr>
              <w:pStyle w:val="TAC"/>
            </w:pPr>
            <w:r w:rsidRPr="00EF6BF6">
              <w:t>(See 3GPP TS 29.229 [7])</w:t>
            </w:r>
          </w:p>
        </w:tc>
        <w:tc>
          <w:tcPr>
            <w:tcW w:w="0" w:type="auto"/>
            <w:tcBorders>
              <w:top w:val="single" w:sz="4" w:space="0" w:color="auto"/>
              <w:left w:val="single" w:sz="6" w:space="0" w:color="auto"/>
              <w:bottom w:val="single" w:sz="4" w:space="0" w:color="auto"/>
              <w:right w:val="single" w:sz="6" w:space="0" w:color="auto"/>
            </w:tcBorders>
          </w:tcPr>
          <w:p w:rsidR="001F7F4C" w:rsidRPr="00EF6BF6" w:rsidRDefault="001F7F4C" w:rsidP="001F7F4C">
            <w:pPr>
              <w:pStyle w:val="TAC"/>
            </w:pPr>
            <w:r w:rsidRPr="00EF6BF6">
              <w:t>Supported-Features</w:t>
            </w:r>
          </w:p>
        </w:tc>
        <w:tc>
          <w:tcPr>
            <w:tcW w:w="0" w:type="auto"/>
            <w:tcBorders>
              <w:top w:val="single" w:sz="4" w:space="0" w:color="auto"/>
              <w:left w:val="single" w:sz="6" w:space="0" w:color="auto"/>
              <w:bottom w:val="single" w:sz="4" w:space="0" w:color="auto"/>
              <w:right w:val="single" w:sz="6" w:space="0" w:color="auto"/>
            </w:tcBorders>
          </w:tcPr>
          <w:p w:rsidR="001F7F4C" w:rsidRPr="00EF6BF6" w:rsidRDefault="001F7F4C" w:rsidP="001F7F4C">
            <w:pPr>
              <w:pStyle w:val="TAC"/>
            </w:pPr>
            <w:r w:rsidRPr="00EF6BF6">
              <w:t>O</w:t>
            </w:r>
          </w:p>
        </w:tc>
        <w:tc>
          <w:tcPr>
            <w:tcW w:w="0" w:type="auto"/>
            <w:tcBorders>
              <w:top w:val="single" w:sz="4" w:space="0" w:color="auto"/>
              <w:left w:val="single" w:sz="6" w:space="0" w:color="auto"/>
              <w:bottom w:val="single" w:sz="4" w:space="0" w:color="auto"/>
              <w:right w:val="single" w:sz="12" w:space="0" w:color="auto"/>
            </w:tcBorders>
          </w:tcPr>
          <w:p w:rsidR="001F7F4C" w:rsidRPr="00EF6BF6" w:rsidRDefault="001F7F4C" w:rsidP="001F7F4C">
            <w:pPr>
              <w:pStyle w:val="TAL"/>
            </w:pPr>
            <w:r w:rsidRPr="00EF6BF6">
              <w:t>If present, this Information Element shall contain the list of features supported by the origin host.</w:t>
            </w:r>
          </w:p>
        </w:tc>
      </w:tr>
      <w:tr w:rsidR="00731548" w:rsidRPr="00EF6BF6" w:rsidTr="0050441E">
        <w:trPr>
          <w:cantSplit/>
          <w:trHeight w:val="401"/>
          <w:jc w:val="center"/>
        </w:trPr>
        <w:tc>
          <w:tcPr>
            <w:tcW w:w="1314" w:type="dxa"/>
            <w:tcBorders>
              <w:right w:val="single" w:sz="4" w:space="0" w:color="auto"/>
            </w:tcBorders>
          </w:tcPr>
          <w:p w:rsidR="00731548" w:rsidRPr="00EF6BF6" w:rsidRDefault="00731548" w:rsidP="00731548">
            <w:pPr>
              <w:pStyle w:val="TAC"/>
              <w:rPr>
                <w:lang w:val="en-US"/>
              </w:rPr>
            </w:pPr>
            <w:r w:rsidRPr="00EF6BF6">
              <w:rPr>
                <w:lang w:val="en-US"/>
              </w:rPr>
              <w:t>NIDD Authorization Request</w:t>
            </w:r>
          </w:p>
          <w:p w:rsidR="00731548" w:rsidRPr="00EF6BF6" w:rsidRDefault="00731548" w:rsidP="00731548">
            <w:pPr>
              <w:pStyle w:val="TAC"/>
              <w:rPr>
                <w:lang w:val="en-US"/>
              </w:rPr>
            </w:pPr>
            <w:r w:rsidRPr="00EF6BF6">
              <w:rPr>
                <w:lang w:val="en-US"/>
              </w:rPr>
              <w:t xml:space="preserve">(see </w:t>
            </w:r>
            <w:r w:rsidRPr="00EF6BF6">
              <w:rPr>
                <w:lang w:val="sv-SE"/>
              </w:rPr>
              <w:t>8.4.44</w:t>
            </w:r>
            <w:r w:rsidRPr="00EF6BF6">
              <w:rPr>
                <w:lang w:val="en-US"/>
              </w:rPr>
              <w:t>)</w:t>
            </w:r>
          </w:p>
        </w:tc>
        <w:tc>
          <w:tcPr>
            <w:tcW w:w="0" w:type="auto"/>
            <w:tcBorders>
              <w:left w:val="single" w:sz="4" w:space="0" w:color="auto"/>
              <w:right w:val="single" w:sz="4" w:space="0" w:color="auto"/>
            </w:tcBorders>
          </w:tcPr>
          <w:p w:rsidR="00731548" w:rsidRPr="00EF6BF6" w:rsidRDefault="00731548" w:rsidP="00731548">
            <w:pPr>
              <w:pStyle w:val="TAC"/>
              <w:rPr>
                <w:lang w:val="en-US"/>
              </w:rPr>
            </w:pPr>
            <w:r w:rsidRPr="00EF6BF6">
              <w:rPr>
                <w:lang w:val="en-US"/>
              </w:rPr>
              <w:t>NIDD-Authorization-Request</w:t>
            </w:r>
          </w:p>
        </w:tc>
        <w:tc>
          <w:tcPr>
            <w:tcW w:w="0" w:type="auto"/>
            <w:tcBorders>
              <w:left w:val="single" w:sz="4" w:space="0" w:color="auto"/>
              <w:right w:val="single" w:sz="4" w:space="0" w:color="auto"/>
            </w:tcBorders>
          </w:tcPr>
          <w:p w:rsidR="00731548" w:rsidRPr="00EF6BF6" w:rsidRDefault="00731548" w:rsidP="00731548">
            <w:pPr>
              <w:pStyle w:val="TAC"/>
              <w:rPr>
                <w:lang w:eastAsia="zh-CN"/>
              </w:rPr>
            </w:pPr>
            <w:r w:rsidRPr="00EF6BF6">
              <w:rPr>
                <w:lang w:eastAsia="zh-CN"/>
              </w:rPr>
              <w:t>O</w:t>
            </w:r>
          </w:p>
        </w:tc>
        <w:tc>
          <w:tcPr>
            <w:tcW w:w="0" w:type="auto"/>
            <w:tcBorders>
              <w:left w:val="single" w:sz="4" w:space="0" w:color="auto"/>
            </w:tcBorders>
          </w:tcPr>
          <w:p w:rsidR="00F00265" w:rsidRPr="00EF6BF6" w:rsidRDefault="00731548" w:rsidP="00F00265">
            <w:pPr>
              <w:pStyle w:val="TH"/>
              <w:spacing w:before="0" w:after="0"/>
              <w:jc w:val="left"/>
              <w:rPr>
                <w:b w:val="0"/>
                <w:sz w:val="18"/>
              </w:rPr>
            </w:pPr>
            <w:r w:rsidRPr="00EF6BF6">
              <w:rPr>
                <w:b w:val="0"/>
                <w:sz w:val="18"/>
              </w:rPr>
              <w:t>If present, this Information Element shall contain the details of Authorization for NIDD.</w:t>
            </w:r>
          </w:p>
          <w:p w:rsidR="00731548" w:rsidRPr="00EF6BF6" w:rsidRDefault="00F00265" w:rsidP="00F00265">
            <w:pPr>
              <w:pStyle w:val="TH"/>
              <w:spacing w:before="0" w:after="0"/>
              <w:jc w:val="left"/>
              <w:rPr>
                <w:b w:val="0"/>
                <w:sz w:val="18"/>
                <w:shd w:val="clear" w:color="auto" w:fill="FFFF00"/>
              </w:rPr>
            </w:pPr>
            <w:r w:rsidRPr="00EF6BF6">
              <w:rPr>
                <w:b w:val="0"/>
                <w:sz w:val="18"/>
              </w:rPr>
              <w:t>Shall be absent when sent by the HSS.</w:t>
            </w:r>
          </w:p>
        </w:tc>
      </w:tr>
      <w:tr w:rsidR="0050441E" w:rsidRPr="00EF6BF6" w:rsidTr="0050441E">
        <w:trPr>
          <w:cantSplit/>
          <w:trHeight w:val="401"/>
          <w:jc w:val="center"/>
        </w:trPr>
        <w:tc>
          <w:tcPr>
            <w:tcW w:w="1314" w:type="dxa"/>
            <w:tcBorders>
              <w:right w:val="single" w:sz="4" w:space="0" w:color="auto"/>
            </w:tcBorders>
          </w:tcPr>
          <w:p w:rsidR="0050441E" w:rsidRPr="00EF6BF6" w:rsidRDefault="0050441E" w:rsidP="00846A84">
            <w:pPr>
              <w:pStyle w:val="TAC"/>
              <w:rPr>
                <w:lang w:val="en-US"/>
              </w:rPr>
            </w:pPr>
            <w:r w:rsidRPr="00EF6BF6">
              <w:rPr>
                <w:lang w:val="en-US"/>
              </w:rPr>
              <w:t>NIDD Authorization Update</w:t>
            </w:r>
          </w:p>
          <w:p w:rsidR="0050441E" w:rsidRPr="00EF6BF6" w:rsidRDefault="0050441E" w:rsidP="00846A84">
            <w:pPr>
              <w:pStyle w:val="TAC"/>
              <w:rPr>
                <w:lang w:val="en-US"/>
              </w:rPr>
            </w:pPr>
            <w:r w:rsidRPr="00EF6BF6">
              <w:rPr>
                <w:lang w:val="en-US"/>
              </w:rPr>
              <w:t>(see 8.4.57)</w:t>
            </w:r>
          </w:p>
        </w:tc>
        <w:tc>
          <w:tcPr>
            <w:tcW w:w="0" w:type="auto"/>
            <w:tcBorders>
              <w:left w:val="single" w:sz="4" w:space="0" w:color="auto"/>
              <w:right w:val="single" w:sz="4" w:space="0" w:color="auto"/>
            </w:tcBorders>
          </w:tcPr>
          <w:p w:rsidR="0050441E" w:rsidRPr="00EF6BF6" w:rsidRDefault="0050441E" w:rsidP="00846A84">
            <w:pPr>
              <w:pStyle w:val="TAC"/>
              <w:rPr>
                <w:lang w:val="en-US"/>
              </w:rPr>
            </w:pPr>
            <w:r w:rsidRPr="00EF6BF6">
              <w:rPr>
                <w:lang w:val="en-US"/>
              </w:rPr>
              <w:t>NIDD-Authorization-Update</w:t>
            </w:r>
          </w:p>
        </w:tc>
        <w:tc>
          <w:tcPr>
            <w:tcW w:w="0" w:type="auto"/>
            <w:tcBorders>
              <w:left w:val="single" w:sz="4" w:space="0" w:color="auto"/>
              <w:right w:val="single" w:sz="4" w:space="0" w:color="auto"/>
            </w:tcBorders>
          </w:tcPr>
          <w:p w:rsidR="0050441E" w:rsidRPr="00EF6BF6" w:rsidRDefault="0050441E" w:rsidP="00846A84">
            <w:pPr>
              <w:pStyle w:val="TAC"/>
              <w:rPr>
                <w:lang w:eastAsia="zh-CN"/>
              </w:rPr>
            </w:pPr>
            <w:r w:rsidRPr="00EF6BF6">
              <w:rPr>
                <w:lang w:eastAsia="zh-CN"/>
              </w:rPr>
              <w:t>O</w:t>
            </w:r>
          </w:p>
        </w:tc>
        <w:tc>
          <w:tcPr>
            <w:tcW w:w="0" w:type="auto"/>
            <w:tcBorders>
              <w:left w:val="single" w:sz="4" w:space="0" w:color="auto"/>
            </w:tcBorders>
          </w:tcPr>
          <w:p w:rsidR="0050441E" w:rsidRPr="00EF6BF6" w:rsidRDefault="0050441E" w:rsidP="00846A84">
            <w:pPr>
              <w:pStyle w:val="TH"/>
              <w:spacing w:before="0" w:after="0"/>
              <w:jc w:val="left"/>
              <w:rPr>
                <w:b w:val="0"/>
                <w:sz w:val="18"/>
              </w:rPr>
            </w:pPr>
            <w:r w:rsidRPr="00EF6BF6">
              <w:rPr>
                <w:b w:val="0"/>
                <w:sz w:val="18"/>
              </w:rPr>
              <w:t>If present, this Information Element shall contain the details of the updated NIDD Authorization.</w:t>
            </w:r>
          </w:p>
          <w:p w:rsidR="0050441E" w:rsidRPr="00EF6BF6" w:rsidRDefault="0050441E" w:rsidP="00846A84">
            <w:pPr>
              <w:pStyle w:val="TH"/>
              <w:spacing w:before="0" w:after="0"/>
              <w:jc w:val="left"/>
              <w:rPr>
                <w:b w:val="0"/>
                <w:sz w:val="18"/>
              </w:rPr>
            </w:pPr>
            <w:r w:rsidRPr="00EF6BF6">
              <w:rPr>
                <w:b w:val="0"/>
                <w:sz w:val="18"/>
              </w:rPr>
              <w:t>Shall be absent when sent by the SCEF.</w:t>
            </w:r>
          </w:p>
        </w:tc>
      </w:tr>
    </w:tbl>
    <w:p w:rsidR="00964F76" w:rsidRPr="00EF6BF6" w:rsidRDefault="00964F76" w:rsidP="00964F76"/>
    <w:p w:rsidR="001F7F4C" w:rsidRPr="00EF6BF6" w:rsidRDefault="001F7F4C" w:rsidP="001F7F4C">
      <w:pPr>
        <w:pStyle w:val="TH"/>
        <w:rPr>
          <w:lang w:val="fr-FR"/>
        </w:rPr>
      </w:pPr>
      <w:r w:rsidRPr="00EF6BF6">
        <w:rPr>
          <w:lang w:val="fr-FR"/>
        </w:rPr>
        <w:t>Table 7.2.3.</w:t>
      </w:r>
      <w:r w:rsidRPr="00EF6BF6">
        <w:rPr>
          <w:noProof/>
          <w:lang w:val="fr-FR"/>
        </w:rPr>
        <w:t>1-2</w:t>
      </w:r>
      <w:r w:rsidRPr="00EF6BF6">
        <w:rPr>
          <w:lang w:val="fr-FR"/>
        </w:rPr>
        <w:t>: NIDD Information Answer</w:t>
      </w:r>
    </w:p>
    <w:tbl>
      <w:tblPr>
        <w:tblW w:w="98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667"/>
        <w:gridCol w:w="1701"/>
        <w:gridCol w:w="537"/>
        <w:gridCol w:w="5983"/>
      </w:tblGrid>
      <w:tr w:rsidR="001F7F4C" w:rsidRPr="00EF6BF6" w:rsidTr="004F330A">
        <w:tc>
          <w:tcPr>
            <w:tcW w:w="1667" w:type="dxa"/>
            <w:shd w:val="clear" w:color="auto" w:fill="D9D9D9"/>
          </w:tcPr>
          <w:p w:rsidR="001F7F4C" w:rsidRPr="00EF6BF6" w:rsidRDefault="001F7F4C" w:rsidP="005F304C">
            <w:pPr>
              <w:pStyle w:val="TH"/>
            </w:pPr>
            <w:r w:rsidRPr="00EF6BF6">
              <w:t>Information Element Name</w:t>
            </w:r>
          </w:p>
        </w:tc>
        <w:tc>
          <w:tcPr>
            <w:tcW w:w="1701" w:type="dxa"/>
            <w:shd w:val="clear" w:color="auto" w:fill="D9D9D9"/>
          </w:tcPr>
          <w:p w:rsidR="001F7F4C" w:rsidRPr="00EF6BF6" w:rsidRDefault="001F7F4C" w:rsidP="005F304C">
            <w:pPr>
              <w:pStyle w:val="TH"/>
            </w:pPr>
            <w:r w:rsidRPr="00EF6BF6">
              <w:t>Mapping to Diameter AVP</w:t>
            </w:r>
          </w:p>
        </w:tc>
        <w:tc>
          <w:tcPr>
            <w:tcW w:w="537" w:type="dxa"/>
            <w:shd w:val="clear" w:color="auto" w:fill="D9D9D9"/>
          </w:tcPr>
          <w:p w:rsidR="001F7F4C" w:rsidRPr="00EF6BF6" w:rsidRDefault="001F7F4C" w:rsidP="005F304C">
            <w:pPr>
              <w:pStyle w:val="TH"/>
            </w:pPr>
            <w:r w:rsidRPr="00EF6BF6">
              <w:t>Cat</w:t>
            </w:r>
          </w:p>
        </w:tc>
        <w:tc>
          <w:tcPr>
            <w:tcW w:w="5983" w:type="dxa"/>
            <w:shd w:val="clear" w:color="auto" w:fill="D9D9D9"/>
          </w:tcPr>
          <w:p w:rsidR="001F7F4C" w:rsidRPr="00EF6BF6" w:rsidRDefault="001F7F4C" w:rsidP="005F304C">
            <w:pPr>
              <w:pStyle w:val="TH"/>
            </w:pPr>
            <w:r w:rsidRPr="00EF6BF6">
              <w:t>Description</w:t>
            </w:r>
          </w:p>
        </w:tc>
      </w:tr>
      <w:tr w:rsidR="001F7F4C" w:rsidRPr="00EF6BF6" w:rsidTr="004F330A">
        <w:trPr>
          <w:cantSplit/>
          <w:trHeight w:val="401"/>
        </w:trPr>
        <w:tc>
          <w:tcPr>
            <w:tcW w:w="1667" w:type="dxa"/>
          </w:tcPr>
          <w:p w:rsidR="001F7F4C" w:rsidRPr="00EF6BF6" w:rsidRDefault="001F7F4C" w:rsidP="005F304C">
            <w:pPr>
              <w:pStyle w:val="TAC"/>
            </w:pPr>
            <w:r w:rsidRPr="00EF6BF6">
              <w:t>Result</w:t>
            </w:r>
          </w:p>
          <w:p w:rsidR="001F7F4C" w:rsidRPr="00EF6BF6" w:rsidRDefault="001F7F4C" w:rsidP="005F304C">
            <w:pPr>
              <w:pStyle w:val="TAC"/>
            </w:pPr>
            <w:r w:rsidRPr="00EF6BF6">
              <w:t>(See 6.3)</w:t>
            </w:r>
          </w:p>
        </w:tc>
        <w:tc>
          <w:tcPr>
            <w:tcW w:w="1701" w:type="dxa"/>
          </w:tcPr>
          <w:p w:rsidR="001F7F4C" w:rsidRPr="00EF6BF6" w:rsidRDefault="001F7F4C" w:rsidP="005F304C">
            <w:pPr>
              <w:pStyle w:val="TAC"/>
            </w:pPr>
            <w:r w:rsidRPr="00EF6BF6">
              <w:t>Result-Code / Experimental-Result</w:t>
            </w:r>
          </w:p>
        </w:tc>
        <w:tc>
          <w:tcPr>
            <w:tcW w:w="537" w:type="dxa"/>
          </w:tcPr>
          <w:p w:rsidR="001F7F4C" w:rsidRPr="00EF6BF6" w:rsidRDefault="001F7F4C" w:rsidP="005F304C">
            <w:pPr>
              <w:pStyle w:val="TAC"/>
            </w:pPr>
            <w:r w:rsidRPr="00EF6BF6">
              <w:t>M</w:t>
            </w:r>
          </w:p>
        </w:tc>
        <w:tc>
          <w:tcPr>
            <w:tcW w:w="5983" w:type="dxa"/>
          </w:tcPr>
          <w:p w:rsidR="001F7F4C" w:rsidRPr="00EF6BF6" w:rsidRDefault="001F7F4C" w:rsidP="005F304C">
            <w:pPr>
              <w:pStyle w:val="TAL"/>
            </w:pPr>
            <w:r w:rsidRPr="00EF6BF6">
              <w:t>Result of the request.</w:t>
            </w:r>
          </w:p>
          <w:p w:rsidR="001F7F4C" w:rsidRPr="00EF6BF6" w:rsidRDefault="002C35CB" w:rsidP="005F304C">
            <w:pPr>
              <w:pStyle w:val="TAL"/>
            </w:pPr>
            <w:r w:rsidRPr="00EF6BF6">
              <w:t>Result-Code AVP shall be used for errors defined in the Diameter base protocol (see IETF RFC 6733 [</w:t>
            </w:r>
            <w:r w:rsidR="00846A84" w:rsidRPr="00EF6BF6">
              <w:t>23]</w:t>
            </w:r>
            <w:r w:rsidRPr="00EF6BF6">
              <w:t>).</w:t>
            </w:r>
          </w:p>
          <w:p w:rsidR="001F7F4C" w:rsidRPr="00EF6BF6" w:rsidRDefault="001F7F4C" w:rsidP="005F304C">
            <w:pPr>
              <w:pStyle w:val="TAL"/>
            </w:pPr>
            <w:r w:rsidRPr="00EF6BF6">
              <w:t>Experimental-Result AVP shall be used for S6t errors. This is a grouped AVP which contains the 3GPP Vendor ID in the Vendor-Id AVP, and the error code in the Experimental-Result-Code AVP.</w:t>
            </w:r>
          </w:p>
          <w:p w:rsidR="001F7F4C" w:rsidRPr="00EF6BF6" w:rsidRDefault="001F7F4C" w:rsidP="005F304C">
            <w:pPr>
              <w:pStyle w:val="TAL"/>
            </w:pPr>
            <w:r w:rsidRPr="00EF6BF6">
              <w:t>This AVP reflects the outcome of the procedure on Diameter level.</w:t>
            </w:r>
          </w:p>
        </w:tc>
      </w:tr>
      <w:tr w:rsidR="001F7F4C" w:rsidRPr="00EF6BF6" w:rsidTr="004F330A">
        <w:trPr>
          <w:cantSplit/>
          <w:trHeight w:val="401"/>
        </w:trPr>
        <w:tc>
          <w:tcPr>
            <w:tcW w:w="1667" w:type="dxa"/>
            <w:tcBorders>
              <w:top w:val="single" w:sz="6" w:space="0" w:color="auto"/>
              <w:left w:val="single" w:sz="12" w:space="0" w:color="auto"/>
              <w:bottom w:val="single" w:sz="6" w:space="0" w:color="auto"/>
              <w:right w:val="single" w:sz="6" w:space="0" w:color="auto"/>
            </w:tcBorders>
          </w:tcPr>
          <w:p w:rsidR="001F7F4C" w:rsidRPr="00EF6BF6" w:rsidRDefault="001F7F4C" w:rsidP="005F304C">
            <w:pPr>
              <w:pStyle w:val="TAC"/>
            </w:pPr>
            <w:r w:rsidRPr="00EF6BF6">
              <w:t>Supported Features</w:t>
            </w:r>
          </w:p>
          <w:p w:rsidR="001F7F4C" w:rsidRPr="00EF6BF6" w:rsidRDefault="001F7F4C" w:rsidP="005F304C">
            <w:pPr>
              <w:pStyle w:val="TAC"/>
            </w:pPr>
            <w:r w:rsidRPr="00EF6BF6">
              <w:t>(See 3GPP TS 29.229 [7])</w:t>
            </w:r>
          </w:p>
        </w:tc>
        <w:tc>
          <w:tcPr>
            <w:tcW w:w="1701" w:type="dxa"/>
            <w:tcBorders>
              <w:top w:val="single" w:sz="6" w:space="0" w:color="auto"/>
              <w:left w:val="single" w:sz="6" w:space="0" w:color="auto"/>
              <w:bottom w:val="single" w:sz="6" w:space="0" w:color="auto"/>
              <w:right w:val="single" w:sz="6" w:space="0" w:color="auto"/>
            </w:tcBorders>
          </w:tcPr>
          <w:p w:rsidR="001F7F4C" w:rsidRPr="00EF6BF6" w:rsidRDefault="001F7F4C" w:rsidP="005F304C">
            <w:pPr>
              <w:pStyle w:val="TAC"/>
            </w:pPr>
            <w:r w:rsidRPr="00EF6BF6">
              <w:t>Supported-Features</w:t>
            </w:r>
          </w:p>
        </w:tc>
        <w:tc>
          <w:tcPr>
            <w:tcW w:w="537" w:type="dxa"/>
            <w:tcBorders>
              <w:top w:val="single" w:sz="6" w:space="0" w:color="auto"/>
              <w:left w:val="single" w:sz="6" w:space="0" w:color="auto"/>
              <w:bottom w:val="single" w:sz="6" w:space="0" w:color="auto"/>
              <w:right w:val="single" w:sz="6" w:space="0" w:color="auto"/>
            </w:tcBorders>
          </w:tcPr>
          <w:p w:rsidR="001F7F4C" w:rsidRPr="00EF6BF6" w:rsidRDefault="001F7F4C" w:rsidP="005F304C">
            <w:pPr>
              <w:pStyle w:val="TAC"/>
            </w:pPr>
            <w:r w:rsidRPr="00EF6BF6">
              <w:t>O</w:t>
            </w:r>
          </w:p>
        </w:tc>
        <w:tc>
          <w:tcPr>
            <w:tcW w:w="5983" w:type="dxa"/>
            <w:tcBorders>
              <w:top w:val="single" w:sz="6" w:space="0" w:color="auto"/>
              <w:left w:val="single" w:sz="6" w:space="0" w:color="auto"/>
              <w:bottom w:val="single" w:sz="6" w:space="0" w:color="auto"/>
              <w:right w:val="single" w:sz="12" w:space="0" w:color="auto"/>
            </w:tcBorders>
          </w:tcPr>
          <w:p w:rsidR="001F7F4C" w:rsidRPr="00EF6BF6" w:rsidRDefault="001F7F4C" w:rsidP="005F304C">
            <w:pPr>
              <w:pStyle w:val="TAL"/>
            </w:pPr>
            <w:r w:rsidRPr="00EF6BF6">
              <w:t>If present, this information element shall contain the list of features supported by the origin host.</w:t>
            </w:r>
          </w:p>
        </w:tc>
      </w:tr>
      <w:tr w:rsidR="00731548" w:rsidRPr="00EF6BF6" w:rsidTr="004F330A">
        <w:trPr>
          <w:cantSplit/>
          <w:trHeight w:val="401"/>
        </w:trPr>
        <w:tc>
          <w:tcPr>
            <w:tcW w:w="1667" w:type="dxa"/>
            <w:tcBorders>
              <w:top w:val="single" w:sz="6" w:space="0" w:color="auto"/>
              <w:left w:val="single" w:sz="12" w:space="0" w:color="auto"/>
              <w:bottom w:val="single" w:sz="6" w:space="0" w:color="auto"/>
              <w:right w:val="single" w:sz="6" w:space="0" w:color="auto"/>
            </w:tcBorders>
          </w:tcPr>
          <w:p w:rsidR="00731548" w:rsidRPr="00EF6BF6" w:rsidRDefault="00731548" w:rsidP="00731548">
            <w:pPr>
              <w:pStyle w:val="TAC"/>
              <w:rPr>
                <w:lang w:val="en-US"/>
              </w:rPr>
            </w:pPr>
            <w:r w:rsidRPr="00EF6BF6">
              <w:rPr>
                <w:lang w:val="en-US"/>
              </w:rPr>
              <w:t>NIDD-Authorization-Response</w:t>
            </w:r>
          </w:p>
          <w:p w:rsidR="00731548" w:rsidRPr="00EF6BF6" w:rsidRDefault="00731548" w:rsidP="00731548">
            <w:pPr>
              <w:pStyle w:val="TAC"/>
            </w:pPr>
            <w:r w:rsidRPr="00EF6BF6">
              <w:rPr>
                <w:lang w:val="en-US"/>
              </w:rPr>
              <w:t xml:space="preserve">(see </w:t>
            </w:r>
            <w:r w:rsidRPr="00EF6BF6">
              <w:rPr>
                <w:lang w:val="sv-SE"/>
              </w:rPr>
              <w:t>8.4.45</w:t>
            </w:r>
            <w:r w:rsidRPr="00EF6BF6">
              <w:rPr>
                <w:lang w:val="en-US"/>
              </w:rPr>
              <w:t>)</w:t>
            </w:r>
          </w:p>
        </w:tc>
        <w:tc>
          <w:tcPr>
            <w:tcW w:w="1701" w:type="dxa"/>
            <w:tcBorders>
              <w:top w:val="single" w:sz="6" w:space="0" w:color="auto"/>
              <w:left w:val="single" w:sz="6" w:space="0" w:color="auto"/>
              <w:bottom w:val="single" w:sz="6" w:space="0" w:color="auto"/>
              <w:right w:val="single" w:sz="6" w:space="0" w:color="auto"/>
            </w:tcBorders>
          </w:tcPr>
          <w:p w:rsidR="00731548" w:rsidRPr="00EF6BF6" w:rsidRDefault="00731548" w:rsidP="00731548">
            <w:pPr>
              <w:pStyle w:val="TAC"/>
            </w:pPr>
            <w:r w:rsidRPr="00EF6BF6">
              <w:rPr>
                <w:lang w:val="en-US"/>
              </w:rPr>
              <w:t>NIDD-Authorization-Response</w:t>
            </w:r>
          </w:p>
        </w:tc>
        <w:tc>
          <w:tcPr>
            <w:tcW w:w="537" w:type="dxa"/>
            <w:tcBorders>
              <w:top w:val="single" w:sz="6" w:space="0" w:color="auto"/>
              <w:left w:val="single" w:sz="6" w:space="0" w:color="auto"/>
              <w:bottom w:val="single" w:sz="6" w:space="0" w:color="auto"/>
              <w:right w:val="single" w:sz="6" w:space="0" w:color="auto"/>
            </w:tcBorders>
          </w:tcPr>
          <w:p w:rsidR="00731548" w:rsidRPr="00EF6BF6" w:rsidRDefault="00731548" w:rsidP="00731548">
            <w:pPr>
              <w:pStyle w:val="TAC"/>
            </w:pPr>
            <w:r w:rsidRPr="00EF6BF6">
              <w:t>C</w:t>
            </w:r>
          </w:p>
        </w:tc>
        <w:tc>
          <w:tcPr>
            <w:tcW w:w="5983" w:type="dxa"/>
            <w:tcBorders>
              <w:top w:val="single" w:sz="6" w:space="0" w:color="auto"/>
              <w:left w:val="single" w:sz="6" w:space="0" w:color="auto"/>
              <w:bottom w:val="single" w:sz="6" w:space="0" w:color="auto"/>
              <w:right w:val="single" w:sz="12" w:space="0" w:color="auto"/>
            </w:tcBorders>
          </w:tcPr>
          <w:p w:rsidR="0050441E" w:rsidRPr="00EF6BF6" w:rsidRDefault="0050441E" w:rsidP="0050441E">
            <w:pPr>
              <w:pStyle w:val="TH"/>
              <w:jc w:val="left"/>
              <w:rPr>
                <w:b w:val="0"/>
                <w:sz w:val="18"/>
              </w:rPr>
            </w:pPr>
            <w:r w:rsidRPr="00EF6BF6">
              <w:rPr>
                <w:b w:val="0"/>
                <w:sz w:val="18"/>
              </w:rPr>
              <w:t>If present, this Information Element shall contain the details of NIDD Authorization. When sent by the HSS the IE shall only be present when the Result Code is DIAMETER_SUCCESS.</w:t>
            </w:r>
          </w:p>
          <w:p w:rsidR="00731548" w:rsidRPr="00EF6BF6" w:rsidRDefault="0050441E" w:rsidP="0050441E">
            <w:pPr>
              <w:pStyle w:val="TH"/>
              <w:jc w:val="left"/>
              <w:rPr>
                <w:b w:val="0"/>
                <w:sz w:val="18"/>
              </w:rPr>
            </w:pPr>
            <w:r w:rsidRPr="00EF6BF6">
              <w:rPr>
                <w:b w:val="0"/>
                <w:sz w:val="18"/>
              </w:rPr>
              <w:t>Shall be absent when sent by the SCEF.</w:t>
            </w:r>
          </w:p>
        </w:tc>
      </w:tr>
    </w:tbl>
    <w:p w:rsidR="001F7F4C" w:rsidRPr="00EF6BF6" w:rsidRDefault="001F7F4C" w:rsidP="001F7F4C"/>
    <w:p w:rsidR="00964F76" w:rsidRPr="00EF6BF6" w:rsidRDefault="00964F76" w:rsidP="00964F76">
      <w:pPr>
        <w:pStyle w:val="Heading4"/>
      </w:pPr>
      <w:bookmarkStart w:id="226" w:name="_Toc533202790"/>
      <w:bookmarkStart w:id="227" w:name="_Toc20217010"/>
      <w:bookmarkStart w:id="228" w:name="_Toc20217212"/>
      <w:r w:rsidRPr="00EF6BF6">
        <w:rPr>
          <w:lang w:val="sv-SE"/>
        </w:rPr>
        <w:t>7.2</w:t>
      </w:r>
      <w:r w:rsidRPr="00EF6BF6">
        <w:t>.</w:t>
      </w:r>
      <w:r w:rsidRPr="00EF6BF6">
        <w:rPr>
          <w:lang w:val="sv-SE"/>
        </w:rPr>
        <w:t>3</w:t>
      </w:r>
      <w:r w:rsidRPr="00EF6BF6">
        <w:t>.2</w:t>
      </w:r>
      <w:r w:rsidRPr="00EF6BF6">
        <w:tab/>
        <w:t>Detailed Behaviour of the HSS</w:t>
      </w:r>
      <w:bookmarkEnd w:id="226"/>
      <w:bookmarkEnd w:id="227"/>
      <w:bookmarkEnd w:id="228"/>
    </w:p>
    <w:p w:rsidR="001F7F4C" w:rsidRPr="00EF6BF6" w:rsidRDefault="001F7F4C" w:rsidP="001F7F4C">
      <w:r w:rsidRPr="00EF6BF6">
        <w:t>When the NIDD Information Request</w:t>
      </w:r>
      <w:r w:rsidRPr="00EF6BF6" w:rsidDel="00F4290D">
        <w:t xml:space="preserve"> </w:t>
      </w:r>
      <w:r w:rsidRPr="00EF6BF6">
        <w:t>is received from the SCEF, the HSS shall, in the following order:</w:t>
      </w:r>
    </w:p>
    <w:p w:rsidR="001F7F4C" w:rsidRPr="00EF6BF6" w:rsidRDefault="001F7F4C" w:rsidP="001F7F4C">
      <w:pPr>
        <w:pStyle w:val="B1"/>
      </w:pPr>
      <w:r w:rsidRPr="00EF6BF6">
        <w:t>1.</w:t>
      </w:r>
      <w:r w:rsidRPr="00EF6BF6">
        <w:tab/>
        <w:t xml:space="preserve">Check that the User Identity for whom data is asked exists in HSS. If not, Experimental-Result shall be set to DIAMETER_ERROR_USER_UNKNOWN in the </w:t>
      </w:r>
      <w:r w:rsidRPr="00EF6BF6">
        <w:rPr>
          <w:lang w:val="sv-SE"/>
        </w:rPr>
        <w:t>NIDD</w:t>
      </w:r>
      <w:r w:rsidRPr="00EF6BF6">
        <w:t xml:space="preserve"> Information Answer.</w:t>
      </w:r>
    </w:p>
    <w:p w:rsidR="00731548" w:rsidRPr="00EF6BF6" w:rsidRDefault="001F7F4C" w:rsidP="00731548">
      <w:pPr>
        <w:pStyle w:val="B1"/>
        <w:rPr>
          <w:lang w:val="sv-SE"/>
        </w:rPr>
      </w:pPr>
      <w:r w:rsidRPr="00EF6BF6">
        <w:rPr>
          <w:lang w:val="sv-SE"/>
        </w:rPr>
        <w:lastRenderedPageBreak/>
        <w:t>2</w:t>
      </w:r>
      <w:r w:rsidRPr="00EF6BF6">
        <w:t>.</w:t>
      </w:r>
      <w:r w:rsidRPr="00EF6BF6">
        <w:tab/>
      </w:r>
      <w:r w:rsidR="00731548" w:rsidRPr="00EF6BF6">
        <w:t>Check that the requested service</w:t>
      </w:r>
      <w:r w:rsidR="005B281B" w:rsidRPr="00EF6BF6">
        <w:t xml:space="preserve"> </w:t>
      </w:r>
      <w:r w:rsidR="00731548" w:rsidRPr="00EF6BF6">
        <w:t>is authorized</w:t>
      </w:r>
      <w:r w:rsidR="00731548" w:rsidRPr="00EF6BF6">
        <w:rPr>
          <w:lang w:val="de-DE"/>
        </w:rPr>
        <w:t xml:space="preserve"> for the UE.</w:t>
      </w:r>
      <w:r w:rsidR="00731548" w:rsidRPr="00EF6BF6">
        <w:t xml:space="preserve"> If not, Experimental-Result shall be set to DIAMETER_ERROR_UNAUTHORIZED_SERVICE (5511) in the</w:t>
      </w:r>
      <w:r w:rsidR="00731548" w:rsidRPr="00EF6BF6">
        <w:rPr>
          <w:lang w:val="de-DE"/>
        </w:rPr>
        <w:t xml:space="preserve"> </w:t>
      </w:r>
      <w:r w:rsidR="00731548" w:rsidRPr="00EF6BF6">
        <w:rPr>
          <w:lang w:val="sv-SE"/>
        </w:rPr>
        <w:t>NIDD</w:t>
      </w:r>
      <w:r w:rsidR="00731548" w:rsidRPr="00EF6BF6">
        <w:t xml:space="preserve"> Information Answer.</w:t>
      </w:r>
    </w:p>
    <w:p w:rsidR="00731548" w:rsidRPr="00EF6BF6" w:rsidRDefault="00731548" w:rsidP="00731548">
      <w:pPr>
        <w:pStyle w:val="B1"/>
        <w:rPr>
          <w:lang w:val="sv-SE"/>
        </w:rPr>
      </w:pPr>
      <w:r w:rsidRPr="00EF6BF6">
        <w:rPr>
          <w:lang w:val="sv-SE"/>
        </w:rPr>
        <w:t>3.</w:t>
      </w:r>
      <w:r w:rsidRPr="00EF6BF6">
        <w:rPr>
          <w:lang w:val="sv-SE"/>
        </w:rPr>
        <w:tab/>
        <w:t xml:space="preserve">Check that the APN sent in the Service-Selection AVP of the NIDD-Authorization-Request AVP is subscribed for the subscriber identified by the given MSISDN or the External Identifier. If it is not subscribed, then the </w:t>
      </w:r>
      <w:r w:rsidRPr="00EF6BF6">
        <w:t xml:space="preserve">Experimental-Result shall be set to </w:t>
      </w:r>
      <w:r w:rsidRPr="00EF6BF6">
        <w:rPr>
          <w:lang w:val="es-ES_tradnl"/>
        </w:rPr>
        <w:t>DIAMETER_ERROR_USER_NO_APN_SUBSCRIPTION</w:t>
      </w:r>
      <w:r w:rsidRPr="00EF6BF6" w:rsidDel="001A0067">
        <w:t xml:space="preserve"> </w:t>
      </w:r>
      <w:r w:rsidRPr="00EF6BF6">
        <w:rPr>
          <w:lang w:val="sv-SE"/>
        </w:rPr>
        <w:t xml:space="preserve">(5451) </w:t>
      </w:r>
      <w:r w:rsidRPr="00EF6BF6">
        <w:t>in the</w:t>
      </w:r>
      <w:r w:rsidRPr="00EF6BF6">
        <w:rPr>
          <w:lang w:val="de-DE"/>
        </w:rPr>
        <w:t xml:space="preserve"> </w:t>
      </w:r>
      <w:r w:rsidRPr="00EF6BF6">
        <w:rPr>
          <w:lang w:val="sv-SE"/>
        </w:rPr>
        <w:t>NIDD</w:t>
      </w:r>
      <w:r w:rsidRPr="00EF6BF6">
        <w:t xml:space="preserve"> Information Answer.</w:t>
      </w:r>
      <w:r w:rsidRPr="00EF6BF6">
        <w:rPr>
          <w:lang w:val="sv-SE"/>
        </w:rPr>
        <w:t xml:space="preserve"> </w:t>
      </w:r>
    </w:p>
    <w:p w:rsidR="00731548" w:rsidRPr="00EF6BF6" w:rsidRDefault="00731548" w:rsidP="00731548">
      <w:pPr>
        <w:pStyle w:val="B1"/>
        <w:rPr>
          <w:lang w:val="en-US"/>
        </w:rPr>
      </w:pPr>
      <w:r w:rsidRPr="00EF6BF6">
        <w:rPr>
          <w:lang w:val="sv-SE"/>
        </w:rPr>
        <w:t>4.</w:t>
      </w:r>
      <w:r w:rsidRPr="00EF6BF6">
        <w:rPr>
          <w:lang w:val="sv-SE"/>
        </w:rPr>
        <w:tab/>
      </w:r>
      <w:r w:rsidRPr="00EF6BF6">
        <w:t xml:space="preserve">If the User-Identifier contains an External Identifier, the HSS shall include the IMSI </w:t>
      </w:r>
      <w:r w:rsidRPr="00EF6BF6">
        <w:rPr>
          <w:lang w:val="de-DE"/>
        </w:rPr>
        <w:t xml:space="preserve">and if available the MSISDN </w:t>
      </w:r>
      <w:r w:rsidRPr="00EF6BF6">
        <w:t xml:space="preserve">associated with the appropriate External Identifier in the </w:t>
      </w:r>
      <w:r w:rsidRPr="00EF6BF6">
        <w:rPr>
          <w:lang w:val="en-US"/>
        </w:rPr>
        <w:t>NIDD-Authorization-Response.</w:t>
      </w:r>
    </w:p>
    <w:p w:rsidR="00731548" w:rsidRPr="00EF6BF6" w:rsidRDefault="00731548" w:rsidP="00731548">
      <w:pPr>
        <w:pStyle w:val="B1"/>
        <w:rPr>
          <w:lang w:val="en-US"/>
        </w:rPr>
      </w:pPr>
      <w:r w:rsidRPr="00EF6BF6">
        <w:rPr>
          <w:lang w:val="en-US"/>
        </w:rPr>
        <w:t>5.</w:t>
      </w:r>
      <w:r w:rsidRPr="00EF6BF6">
        <w:rPr>
          <w:lang w:val="en-US"/>
        </w:rPr>
        <w:tab/>
      </w:r>
      <w:r w:rsidRPr="00EF6BF6">
        <w:t xml:space="preserve">If the User-Identifier contains an </w:t>
      </w:r>
      <w:r w:rsidRPr="00EF6BF6">
        <w:rPr>
          <w:lang w:val="sv-SE"/>
        </w:rPr>
        <w:t>MSISDN,</w:t>
      </w:r>
      <w:r w:rsidRPr="00EF6BF6">
        <w:t xml:space="preserve"> the HSS shall include the IMSI </w:t>
      </w:r>
      <w:r w:rsidRPr="00EF6BF6">
        <w:rPr>
          <w:lang w:val="de-DE"/>
        </w:rPr>
        <w:t xml:space="preserve">and if available, the appropriate External Identifier associated with the MSISDN </w:t>
      </w:r>
      <w:r w:rsidRPr="00EF6BF6">
        <w:t xml:space="preserve">in the </w:t>
      </w:r>
      <w:r w:rsidRPr="00EF6BF6">
        <w:rPr>
          <w:lang w:val="en-US"/>
        </w:rPr>
        <w:t>NIDD-Authorization-Response.</w:t>
      </w:r>
    </w:p>
    <w:p w:rsidR="0074471C" w:rsidRPr="00EF6BF6" w:rsidRDefault="00731548" w:rsidP="0074471C">
      <w:pPr>
        <w:pStyle w:val="B1"/>
        <w:rPr>
          <w:lang w:val="en-US"/>
        </w:rPr>
      </w:pPr>
      <w:r w:rsidRPr="00EF6BF6">
        <w:rPr>
          <w:lang w:val="en-US"/>
        </w:rPr>
        <w:t>6</w:t>
      </w:r>
      <w:r w:rsidRPr="00EF6BF6">
        <w:rPr>
          <w:lang w:val="en-US"/>
        </w:rPr>
        <w:tab/>
      </w:r>
      <w:r w:rsidR="0074471C" w:rsidRPr="00EF6BF6">
        <w:t xml:space="preserve">If the User-Identifier contains an </w:t>
      </w:r>
      <w:r w:rsidR="0074471C" w:rsidRPr="00EF6BF6">
        <w:rPr>
          <w:lang w:val="sv-SE"/>
        </w:rPr>
        <w:t>IMSI</w:t>
      </w:r>
      <w:r w:rsidR="0074471C" w:rsidRPr="00EF6BF6">
        <w:t xml:space="preserve"> the HSS shall include the </w:t>
      </w:r>
      <w:r w:rsidR="0074471C" w:rsidRPr="00EF6BF6">
        <w:rPr>
          <w:lang w:val="sv-SE"/>
        </w:rPr>
        <w:t>MSISDN and the appropriate External Identifier assigned to the IMSI</w:t>
      </w:r>
      <w:r w:rsidR="0074471C" w:rsidRPr="00EF6BF6">
        <w:t xml:space="preserve"> in the </w:t>
      </w:r>
      <w:r w:rsidR="0074471C" w:rsidRPr="00EF6BF6">
        <w:rPr>
          <w:lang w:val="en-US"/>
        </w:rPr>
        <w:t>NIDD-Authorization-Response.</w:t>
      </w:r>
    </w:p>
    <w:p w:rsidR="0050441E" w:rsidRPr="00EF6BF6" w:rsidRDefault="0050441E" w:rsidP="0050441E">
      <w:pPr>
        <w:pStyle w:val="B1"/>
        <w:rPr>
          <w:lang w:val="en-US"/>
        </w:rPr>
      </w:pPr>
      <w:r w:rsidRPr="00EF6BF6">
        <w:rPr>
          <w:lang w:val="en-US"/>
        </w:rPr>
        <w:t>7</w:t>
      </w:r>
      <w:r w:rsidRPr="00EF6BF6">
        <w:rPr>
          <w:lang w:val="en-US"/>
        </w:rPr>
        <w:tab/>
        <w:t>If the requested service is NIDD Authorization request and the feature "NIDD Authorization Update" is commonly supported by HSS and SCEF, the HSS shall store the granted NIDD Authorization in order to being able to update/revoke the Authorization towards the SCEF when so needed. The HSS may indicate within the NIDD-Authorization-Response AVP a granted validity time which shall not be later than the requested validity time as received within the NIDD-Authorization-Request AVP (if any). If so the HSS shall delete the stored Authorization at the indicated point in time.</w:t>
      </w:r>
    </w:p>
    <w:p w:rsidR="0074471C" w:rsidRPr="00EF6BF6" w:rsidRDefault="0074471C" w:rsidP="0074471C">
      <w:pPr>
        <w:pStyle w:val="NO"/>
      </w:pPr>
      <w:r w:rsidRPr="00EF6BF6">
        <w:t>NOTE 1:</w:t>
      </w:r>
      <w:r w:rsidRPr="00EF6BF6">
        <w:tab/>
        <w:t>If several External Identifiers are mapped to one IMSI, some functions might not work in this release of the specification.</w:t>
      </w:r>
    </w:p>
    <w:p w:rsidR="00B645C6" w:rsidRPr="00EF6BF6" w:rsidRDefault="0074471C" w:rsidP="00B645C6">
      <w:pPr>
        <w:pStyle w:val="NO"/>
      </w:pPr>
      <w:r w:rsidRPr="00EF6BF6">
        <w:t>NOTE 2:</w:t>
      </w:r>
      <w:r w:rsidRPr="00EF6BF6">
        <w:tab/>
        <w:t>Step 6 above is applicable for the case where the SCEF receives a T6a/b-CMR command while a valid NIDD configuration does not exist for the UE at the SCEF.</w:t>
      </w:r>
    </w:p>
    <w:p w:rsidR="00731548" w:rsidRPr="00EF6BF6" w:rsidRDefault="00731548" w:rsidP="0074471C">
      <w:r w:rsidRPr="00EF6BF6">
        <w:t>If there is an error in any of the above steps then the HSS shall stop processing and return the error code specified in the respective step.</w:t>
      </w:r>
    </w:p>
    <w:p w:rsidR="001F7F4C" w:rsidRPr="00EF6BF6" w:rsidRDefault="001F7F4C" w:rsidP="00731548">
      <w:pPr>
        <w:rPr>
          <w:lang w:eastAsia="zh-CN"/>
        </w:rPr>
      </w:pPr>
      <w:r w:rsidRPr="00EF6BF6">
        <w:t xml:space="preserve">If the HSS cannot fulfil the received request for reasons not stated in the above steps (e.g. due to a database error), it shall stop processing the request and set Result-Code to DIAMETER_UNABLE_TO_COMPLY. Otherwise </w:t>
      </w:r>
      <w:r w:rsidRPr="00EF6BF6">
        <w:rPr>
          <w:rFonts w:hint="eastAsia"/>
          <w:lang w:eastAsia="zh-CN"/>
        </w:rPr>
        <w:t>the Result-Code shall be set to DIAMETER_SUCCESS.</w:t>
      </w:r>
    </w:p>
    <w:p w:rsidR="0050441E" w:rsidRPr="00EF6BF6" w:rsidRDefault="00F00265" w:rsidP="00731548">
      <w:r w:rsidRPr="00EF6BF6">
        <w:rPr>
          <w:lang w:eastAsia="zh-CN"/>
        </w:rPr>
        <w:t xml:space="preserve">When the need to update/revoke one or several stored granted NIDD Authorizations for a user is detected in the HSS, and the feature </w:t>
      </w:r>
      <w:r w:rsidRPr="00EF6BF6">
        <w:rPr>
          <w:lang w:val="en-US"/>
        </w:rPr>
        <w:t xml:space="preserve">"NIDD Authorization Update" is commonly supported by the HSS and the SCEF, </w:t>
      </w:r>
      <w:r w:rsidRPr="00EF6BF6">
        <w:rPr>
          <w:lang w:eastAsia="zh-CN"/>
        </w:rPr>
        <w:t>the HSS shall issue an NIDD-Information Request command containing a NIDD-Authorization-Update AVP towards the SCEF. The NIDD-Authorization-Update AVP may identify several granted NIDD Authorizations for the user to be updated.</w:t>
      </w:r>
    </w:p>
    <w:p w:rsidR="00964F76" w:rsidRPr="00EF6BF6" w:rsidRDefault="00964F76" w:rsidP="00964F76">
      <w:pPr>
        <w:pStyle w:val="Heading4"/>
      </w:pPr>
      <w:bookmarkStart w:id="229" w:name="_Toc533202791"/>
      <w:bookmarkStart w:id="230" w:name="_Toc20217011"/>
      <w:bookmarkStart w:id="231" w:name="_Toc20217213"/>
      <w:r w:rsidRPr="00EF6BF6">
        <w:rPr>
          <w:lang w:val="sv-SE"/>
        </w:rPr>
        <w:t>7.2</w:t>
      </w:r>
      <w:r w:rsidRPr="00EF6BF6">
        <w:t>.</w:t>
      </w:r>
      <w:r w:rsidRPr="00EF6BF6">
        <w:rPr>
          <w:lang w:val="sv-SE"/>
        </w:rPr>
        <w:t>3</w:t>
      </w:r>
      <w:r w:rsidRPr="00EF6BF6">
        <w:t>.3</w:t>
      </w:r>
      <w:r w:rsidRPr="00EF6BF6">
        <w:tab/>
        <w:t>Detailed Behaviour of the SCEF</w:t>
      </w:r>
      <w:bookmarkEnd w:id="229"/>
      <w:bookmarkEnd w:id="230"/>
      <w:bookmarkEnd w:id="231"/>
    </w:p>
    <w:p w:rsidR="00964F76" w:rsidRPr="00EF6BF6" w:rsidRDefault="00964F76" w:rsidP="00964F76">
      <w:r w:rsidRPr="00EF6BF6">
        <w:t>When the SCEF receives an NIDD-Authorization-Response AVP from the HSS in a NIA command, it shall handle it according to the procedures defined in 3GPP TS 23.682 [2].</w:t>
      </w:r>
      <w:r w:rsidR="0050441E" w:rsidRPr="00EF6BF6">
        <w:t xml:space="preserve"> If the feature </w:t>
      </w:r>
      <w:r w:rsidR="0050441E" w:rsidRPr="00EF6BF6">
        <w:rPr>
          <w:lang w:val="en-US"/>
        </w:rPr>
        <w:t>"NIDD Authorization Update" is commonly supported by the HSS and the SCEF, and a granted validity time was received within the NIDD-Authorization-Response, the SCEF shall consider the authorization being implicitly revoked at the indicated time, and may issue a new NIDD Authorization request towards the HSS.</w:t>
      </w:r>
    </w:p>
    <w:p w:rsidR="00D24B94" w:rsidRPr="00EF6BF6" w:rsidRDefault="00D24B94" w:rsidP="00D24B94">
      <w:pPr>
        <w:pStyle w:val="Heading1"/>
      </w:pPr>
      <w:bookmarkStart w:id="232" w:name="_Toc533202792"/>
      <w:bookmarkStart w:id="233" w:name="_Toc20217012"/>
      <w:bookmarkStart w:id="234" w:name="_Toc20217214"/>
      <w:r w:rsidRPr="00EF6BF6">
        <w:t>8</w:t>
      </w:r>
      <w:r w:rsidRPr="00EF6BF6">
        <w:tab/>
        <w:t>Protocol Specification for S6t</w:t>
      </w:r>
      <w:bookmarkEnd w:id="232"/>
      <w:bookmarkEnd w:id="233"/>
      <w:bookmarkEnd w:id="234"/>
    </w:p>
    <w:p w:rsidR="00D24B94" w:rsidRPr="00EF6BF6" w:rsidRDefault="00D24B94" w:rsidP="00D24B94">
      <w:pPr>
        <w:pStyle w:val="Heading2"/>
      </w:pPr>
      <w:bookmarkStart w:id="235" w:name="_Toc533202793"/>
      <w:bookmarkStart w:id="236" w:name="_Toc20217013"/>
      <w:bookmarkStart w:id="237" w:name="_Toc20217215"/>
      <w:r w:rsidRPr="00EF6BF6">
        <w:rPr>
          <w:lang w:val="sv-SE"/>
        </w:rPr>
        <w:t>8.</w:t>
      </w:r>
      <w:r w:rsidRPr="00EF6BF6">
        <w:t>1</w:t>
      </w:r>
      <w:r w:rsidRPr="00EF6BF6">
        <w:tab/>
        <w:t>Introduction</w:t>
      </w:r>
      <w:bookmarkEnd w:id="235"/>
      <w:bookmarkEnd w:id="236"/>
      <w:bookmarkEnd w:id="237"/>
    </w:p>
    <w:p w:rsidR="00D24B94" w:rsidRPr="00EF6BF6" w:rsidRDefault="00D24B94" w:rsidP="00D24B94">
      <w:pPr>
        <w:pStyle w:val="Heading3"/>
      </w:pPr>
      <w:bookmarkStart w:id="238" w:name="_Toc533202794"/>
      <w:bookmarkStart w:id="239" w:name="_Toc20217014"/>
      <w:bookmarkStart w:id="240" w:name="_Toc20217216"/>
      <w:r w:rsidRPr="00EF6BF6">
        <w:rPr>
          <w:lang w:val="sv-SE"/>
        </w:rPr>
        <w:t>8.</w:t>
      </w:r>
      <w:r w:rsidRPr="00EF6BF6">
        <w:t>1.1</w:t>
      </w:r>
      <w:r w:rsidRPr="00EF6BF6">
        <w:tab/>
        <w:t>Use of Diameter Base Protocol</w:t>
      </w:r>
      <w:bookmarkEnd w:id="238"/>
      <w:bookmarkEnd w:id="239"/>
      <w:bookmarkEnd w:id="240"/>
    </w:p>
    <w:p w:rsidR="00D24B94" w:rsidRPr="00EF6BF6" w:rsidRDefault="002C35CB" w:rsidP="00D24B94">
      <w:r w:rsidRPr="00EF6BF6">
        <w:t xml:space="preserve">The Diameter base protocol as specified in </w:t>
      </w:r>
      <w:r w:rsidRPr="00EF6BF6">
        <w:rPr>
          <w:lang w:val="it-IT"/>
        </w:rPr>
        <w:t>IETF RFC 6733 [</w:t>
      </w:r>
      <w:r w:rsidR="00846A84" w:rsidRPr="00EF6BF6">
        <w:rPr>
          <w:lang w:val="it-IT"/>
        </w:rPr>
        <w:t>23]</w:t>
      </w:r>
      <w:r w:rsidRPr="00EF6BF6">
        <w:t xml:space="preserve"> shall</w:t>
      </w:r>
      <w:r w:rsidR="00D24B94" w:rsidRPr="00EF6BF6">
        <w:t xml:space="preserve"> apply except as modified by the defined support of the methods and the defined support of the commands and AVPs, result and error codes as specified in this specification. Unless otherwise specified, the procedures (including error handling and unrecognised information handling) shall be used unmodified.</w:t>
      </w:r>
    </w:p>
    <w:p w:rsidR="00D24B94" w:rsidRPr="00EF6BF6" w:rsidRDefault="00D24B94" w:rsidP="00D24B94">
      <w:pPr>
        <w:pStyle w:val="Heading3"/>
      </w:pPr>
      <w:bookmarkStart w:id="241" w:name="_Toc533202795"/>
      <w:bookmarkStart w:id="242" w:name="_Toc20217015"/>
      <w:bookmarkStart w:id="243" w:name="_Toc20217217"/>
      <w:r w:rsidRPr="00EF6BF6">
        <w:rPr>
          <w:lang w:val="sv-SE"/>
        </w:rPr>
        <w:lastRenderedPageBreak/>
        <w:t>8.</w:t>
      </w:r>
      <w:r w:rsidRPr="00EF6BF6">
        <w:t>1.2</w:t>
      </w:r>
      <w:r w:rsidRPr="00EF6BF6">
        <w:tab/>
        <w:t>Securing Diameter Messages</w:t>
      </w:r>
      <w:bookmarkEnd w:id="241"/>
      <w:bookmarkEnd w:id="242"/>
      <w:bookmarkEnd w:id="243"/>
    </w:p>
    <w:p w:rsidR="00D24B94" w:rsidRPr="00EF6BF6" w:rsidRDefault="00D24B94" w:rsidP="00D24B94">
      <w:r w:rsidRPr="00EF6BF6">
        <w:t>For secure transport of Diameter messages, see 3GPP TS 33.210 [4].</w:t>
      </w:r>
    </w:p>
    <w:p w:rsidR="00D24B94" w:rsidRPr="00EF6BF6" w:rsidRDefault="00D24B94" w:rsidP="00D24B94">
      <w:pPr>
        <w:pStyle w:val="Heading3"/>
      </w:pPr>
      <w:bookmarkStart w:id="244" w:name="_Toc533202796"/>
      <w:bookmarkStart w:id="245" w:name="_Toc20217016"/>
      <w:bookmarkStart w:id="246" w:name="_Toc20217218"/>
      <w:r w:rsidRPr="00EF6BF6">
        <w:rPr>
          <w:lang w:val="sv-SE"/>
        </w:rPr>
        <w:t>8.</w:t>
      </w:r>
      <w:r w:rsidRPr="00EF6BF6">
        <w:t>1.3</w:t>
      </w:r>
      <w:r w:rsidRPr="00EF6BF6">
        <w:tab/>
        <w:t>Accounting Functionality</w:t>
      </w:r>
      <w:bookmarkEnd w:id="244"/>
      <w:bookmarkEnd w:id="245"/>
      <w:bookmarkEnd w:id="246"/>
    </w:p>
    <w:p w:rsidR="00D24B94" w:rsidRPr="00EF6BF6" w:rsidRDefault="00D24B94" w:rsidP="00D24B94">
      <w:r w:rsidRPr="00EF6BF6">
        <w:t>Accounting functionality (Accounting Session State Machine, related command codes and AVPs) shall not be used on the S6t interface.</w:t>
      </w:r>
    </w:p>
    <w:p w:rsidR="00D24B94" w:rsidRPr="00EF6BF6" w:rsidRDefault="00D24B94" w:rsidP="00D24B94">
      <w:pPr>
        <w:pStyle w:val="Heading3"/>
      </w:pPr>
      <w:bookmarkStart w:id="247" w:name="_Toc533202797"/>
      <w:bookmarkStart w:id="248" w:name="_Toc20217017"/>
      <w:bookmarkStart w:id="249" w:name="_Toc20217219"/>
      <w:r w:rsidRPr="00EF6BF6">
        <w:rPr>
          <w:lang w:val="sv-SE"/>
        </w:rPr>
        <w:t>8.</w:t>
      </w:r>
      <w:r w:rsidRPr="00EF6BF6">
        <w:t>1.4</w:t>
      </w:r>
      <w:r w:rsidRPr="00EF6BF6">
        <w:tab/>
        <w:t>Use of Sessions</w:t>
      </w:r>
      <w:bookmarkEnd w:id="247"/>
      <w:bookmarkEnd w:id="248"/>
      <w:bookmarkEnd w:id="249"/>
    </w:p>
    <w:p w:rsidR="00D24B94" w:rsidRPr="00EF6BF6" w:rsidRDefault="00D24B94" w:rsidP="00D24B94">
      <w:r w:rsidRPr="00EF6BF6">
        <w:t xml:space="preserve">The client (server) shall include in its requests (responses) the Auth-Session-State AVP set to the value NO_STATE_MAINTAINED (1), as described in </w:t>
      </w:r>
      <w:r w:rsidR="002C35CB" w:rsidRPr="00EF6BF6">
        <w:rPr>
          <w:lang w:val="it-IT"/>
        </w:rPr>
        <w:t>IETF RFC 6733 [</w:t>
      </w:r>
      <w:r w:rsidR="00846A84" w:rsidRPr="00EF6BF6">
        <w:rPr>
          <w:lang w:val="it-IT"/>
        </w:rPr>
        <w:t>23]</w:t>
      </w:r>
      <w:r w:rsidRPr="00EF6BF6">
        <w:t>. As a consequence, the server shall not maintain any state information about this session and the client shall not send any session termination request. Neither the Authorization-Lifetime AVP nor the Session-Timeout AVP shall be present in requests or responses.</w:t>
      </w:r>
    </w:p>
    <w:p w:rsidR="00D24B94" w:rsidRPr="00EF6BF6" w:rsidRDefault="00D24B94" w:rsidP="00D24B94">
      <w:pPr>
        <w:pStyle w:val="Heading3"/>
      </w:pPr>
      <w:bookmarkStart w:id="250" w:name="_Toc533202798"/>
      <w:bookmarkStart w:id="251" w:name="_Toc20217018"/>
      <w:bookmarkStart w:id="252" w:name="_Toc20217220"/>
      <w:r w:rsidRPr="00EF6BF6">
        <w:rPr>
          <w:lang w:val="sv-SE"/>
        </w:rPr>
        <w:t>8.</w:t>
      </w:r>
      <w:r w:rsidRPr="00EF6BF6">
        <w:t>1.5</w:t>
      </w:r>
      <w:r w:rsidRPr="00EF6BF6">
        <w:tab/>
        <w:t>Transport Protocol</w:t>
      </w:r>
      <w:bookmarkEnd w:id="250"/>
      <w:bookmarkEnd w:id="251"/>
      <w:bookmarkEnd w:id="252"/>
    </w:p>
    <w:p w:rsidR="00D24B94" w:rsidRPr="00EF6BF6" w:rsidRDefault="00D24B94" w:rsidP="00D24B94">
      <w:r w:rsidRPr="00EF6BF6">
        <w:t>Diameter messages over the S6t interface shall make use of SCTP IETF RFC 4960 [5] as transport protocol.</w:t>
      </w:r>
    </w:p>
    <w:p w:rsidR="00D24B94" w:rsidRPr="00EF6BF6" w:rsidRDefault="00D24B94" w:rsidP="00D24B94">
      <w:pPr>
        <w:pStyle w:val="Heading3"/>
      </w:pPr>
      <w:bookmarkStart w:id="253" w:name="_Toc533202799"/>
      <w:bookmarkStart w:id="254" w:name="_Toc20217019"/>
      <w:bookmarkStart w:id="255" w:name="_Toc20217221"/>
      <w:r w:rsidRPr="00EF6BF6">
        <w:rPr>
          <w:lang w:val="sv-SE"/>
        </w:rPr>
        <w:t>8.</w:t>
      </w:r>
      <w:r w:rsidRPr="00EF6BF6">
        <w:t>1.6</w:t>
      </w:r>
      <w:r w:rsidRPr="00EF6BF6">
        <w:tab/>
        <w:t>Routing Considerations</w:t>
      </w:r>
      <w:bookmarkEnd w:id="253"/>
      <w:bookmarkEnd w:id="254"/>
      <w:bookmarkEnd w:id="255"/>
    </w:p>
    <w:p w:rsidR="00D24B94" w:rsidRPr="00EF6BF6" w:rsidRDefault="00D24B94" w:rsidP="00D24B94">
      <w:r w:rsidRPr="00EF6BF6">
        <w:t>This clause specifies the use of the Diameter routing AVPs Destination-Realm and Destination-Host.</w:t>
      </w:r>
    </w:p>
    <w:p w:rsidR="00D24B94" w:rsidRPr="00EF6BF6" w:rsidRDefault="00D24B94" w:rsidP="00D24B94">
      <w:r w:rsidRPr="00EF6BF6">
        <w:t>If the SCEF knows the address/name of the HSS for a certain user, both the Destination-Realm AVP and the Destination-Host AVP shall be present in the request. Otherwise, only the Destination-Realm AVP shall be present and the command shall be routed to the next Diameter node. Consequently, the Destination-Host AVP is declared as optional in the ABNF for all requests initiated by the SCEF.</w:t>
      </w:r>
    </w:p>
    <w:p w:rsidR="0050441E" w:rsidRPr="00EF6BF6" w:rsidRDefault="0050441E" w:rsidP="00D24B94">
      <w:r w:rsidRPr="00EF6BF6">
        <w:t>As the HSS knows the address/name and the associated home network domain name of the SCEF to which it sends RIR and NIR commands from a previously received CIR command, both the Destination-Realm and Destination-Host AVPs shall be present in request commands sent by the HSS to the SCEF.</w:t>
      </w:r>
    </w:p>
    <w:p w:rsidR="00D24B94" w:rsidRPr="00EF6BF6" w:rsidRDefault="00D24B94" w:rsidP="00D24B94">
      <w:r w:rsidRPr="00EF6BF6">
        <w:t>Destination-Realm AVP is declared as mandatory in the ABNF for all requests.</w:t>
      </w:r>
    </w:p>
    <w:p w:rsidR="00D24B94" w:rsidRPr="00EF6BF6" w:rsidRDefault="00D24B94" w:rsidP="00D24B94">
      <w:r w:rsidRPr="00EF6BF6">
        <w:t>If the Vendor-Specific-Application-ID AVP is received in any of the commands, it may be ignored by the receiving node, and it shall not be used for routing purposes.</w:t>
      </w:r>
    </w:p>
    <w:p w:rsidR="00D24B94" w:rsidRPr="00EF6BF6" w:rsidRDefault="00D24B94" w:rsidP="00D24B94">
      <w:pPr>
        <w:pStyle w:val="Heading3"/>
      </w:pPr>
      <w:bookmarkStart w:id="256" w:name="_Toc533202800"/>
      <w:bookmarkStart w:id="257" w:name="_Toc20217020"/>
      <w:bookmarkStart w:id="258" w:name="_Toc20217222"/>
      <w:r w:rsidRPr="00EF6BF6">
        <w:rPr>
          <w:lang w:val="sv-SE"/>
        </w:rPr>
        <w:t>8.</w:t>
      </w:r>
      <w:r w:rsidRPr="00EF6BF6">
        <w:t>1.7</w:t>
      </w:r>
      <w:r w:rsidRPr="00EF6BF6">
        <w:tab/>
        <w:t>Advertising Application Support</w:t>
      </w:r>
      <w:bookmarkEnd w:id="256"/>
      <w:bookmarkEnd w:id="257"/>
      <w:bookmarkEnd w:id="258"/>
    </w:p>
    <w:p w:rsidR="00D24B94" w:rsidRPr="00EF6BF6" w:rsidRDefault="00D24B94" w:rsidP="00D24B94">
      <w:r w:rsidRPr="00EF6BF6">
        <w:t>The HSS and the SCEF shall advertise support of the Diameter S6t Application by including the value of the application identifier in the Auth-Application-Id AVP within the Vendor-Specific-Application-Id grouped AVP of the Capabilities-Exchange-Request and Capabilities-Exchange-Answer commands.</w:t>
      </w:r>
    </w:p>
    <w:p w:rsidR="00D24B94" w:rsidRPr="00EF6BF6" w:rsidRDefault="00D24B94" w:rsidP="00D24B94">
      <w:r w:rsidRPr="00EF6BF6">
        <w:t>The vendor identifier value of 3GPP (10415) shall be included in the Supported-Vendor-Id AVP of the Capabilities-Exchange-Request and Capabilities-Exchange-Answer commands, and in the Vendor-Id AVP within the Vendor-Specific-Application-Id grouped AVP of the Capabilities-Exchange-Request and Capabilities-Exchange-Answer commands.</w:t>
      </w:r>
    </w:p>
    <w:p w:rsidR="00D24B94" w:rsidRPr="00EF6BF6" w:rsidRDefault="00D24B94" w:rsidP="00D24B94">
      <w:r w:rsidRPr="00EF6BF6">
        <w:t xml:space="preserve">The Vendor-Id AVP included in Capabilities-Exchange-Request and Capabilities-Exchange-Answer commands that is not included in the Vendor-Specific-Application-Id AVPs as described above shall indicate the manufacturer of the Diameter node as per </w:t>
      </w:r>
      <w:r w:rsidR="002C35CB" w:rsidRPr="00EF6BF6">
        <w:rPr>
          <w:lang w:val="it-IT"/>
        </w:rPr>
        <w:t>IETF RFC 6733 [</w:t>
      </w:r>
      <w:r w:rsidR="00846A84" w:rsidRPr="00EF6BF6">
        <w:rPr>
          <w:lang w:val="it-IT"/>
        </w:rPr>
        <w:t>23]</w:t>
      </w:r>
      <w:r w:rsidRPr="00EF6BF6">
        <w:t>.</w:t>
      </w:r>
    </w:p>
    <w:p w:rsidR="00D24B94" w:rsidRPr="00EF6BF6" w:rsidRDefault="00D24B94" w:rsidP="00D24B94">
      <w:pPr>
        <w:pStyle w:val="Heading3"/>
      </w:pPr>
      <w:bookmarkStart w:id="259" w:name="_Toc533202801"/>
      <w:bookmarkStart w:id="260" w:name="_Toc20217021"/>
      <w:bookmarkStart w:id="261" w:name="_Toc20217223"/>
      <w:r w:rsidRPr="00EF6BF6">
        <w:rPr>
          <w:lang w:val="sv-SE"/>
        </w:rPr>
        <w:t>8.</w:t>
      </w:r>
      <w:r w:rsidRPr="00EF6BF6">
        <w:t>1.8</w:t>
      </w:r>
      <w:r w:rsidRPr="00EF6BF6">
        <w:tab/>
        <w:t>Diameter Application Identifier</w:t>
      </w:r>
      <w:bookmarkEnd w:id="259"/>
      <w:bookmarkEnd w:id="260"/>
      <w:bookmarkEnd w:id="261"/>
    </w:p>
    <w:p w:rsidR="00D24B94" w:rsidRPr="00EF6BF6" w:rsidRDefault="00D24B94" w:rsidP="00D24B94">
      <w:pPr>
        <w:rPr>
          <w:lang w:eastAsia="zh-CN"/>
        </w:rPr>
      </w:pPr>
      <w:r w:rsidRPr="00EF6BF6">
        <w:t xml:space="preserve">The S6t interface protocol </w:t>
      </w:r>
      <w:r w:rsidRPr="00EF6BF6">
        <w:rPr>
          <w:lang w:eastAsia="zh-CN"/>
        </w:rPr>
        <w:t xml:space="preserve">shall be </w:t>
      </w:r>
      <w:r w:rsidRPr="00EF6BF6">
        <w:t>defined as an IETF vendor specific Diameter application, where the vendor is 3GPP. The vendor identifier assigned by IANA to 3GPP (http://www.iana.org/assignments/enterprise-numbers) is 10415.</w:t>
      </w:r>
    </w:p>
    <w:p w:rsidR="00D24B94" w:rsidRPr="00EF6BF6" w:rsidRDefault="00D24B94" w:rsidP="00D24B94">
      <w:pPr>
        <w:rPr>
          <w:lang w:val="en-US"/>
        </w:rPr>
      </w:pPr>
      <w:r w:rsidRPr="00EF6BF6">
        <w:t xml:space="preserve">The Diameter application identifier assigned to the S6t interface application is </w:t>
      </w:r>
      <w:r w:rsidR="00573177" w:rsidRPr="00EF6BF6">
        <w:t>16777345</w:t>
      </w:r>
      <w:r w:rsidRPr="00EF6BF6">
        <w:rPr>
          <w:lang w:val="en-US"/>
        </w:rPr>
        <w:t xml:space="preserve"> (allocated by IANA).</w:t>
      </w:r>
    </w:p>
    <w:p w:rsidR="00D24B94" w:rsidRPr="00EF6BF6" w:rsidRDefault="00D24B94" w:rsidP="00D24B94">
      <w:pPr>
        <w:pStyle w:val="Heading3"/>
        <w:rPr>
          <w:lang w:val="en-US"/>
        </w:rPr>
      </w:pPr>
      <w:bookmarkStart w:id="262" w:name="_Toc533202802"/>
      <w:bookmarkStart w:id="263" w:name="_Toc20217022"/>
      <w:bookmarkStart w:id="264" w:name="_Toc20217224"/>
      <w:r w:rsidRPr="00EF6BF6">
        <w:rPr>
          <w:lang w:val="en-US"/>
        </w:rPr>
        <w:lastRenderedPageBreak/>
        <w:t>8.1.9</w:t>
      </w:r>
      <w:r w:rsidRPr="00EF6BF6">
        <w:rPr>
          <w:lang w:val="en-US"/>
        </w:rPr>
        <w:tab/>
        <w:t>Use of the Supported-Features AVP</w:t>
      </w:r>
      <w:bookmarkEnd w:id="262"/>
      <w:bookmarkEnd w:id="263"/>
      <w:bookmarkEnd w:id="264"/>
    </w:p>
    <w:p w:rsidR="00D24B94" w:rsidRPr="00EF6BF6" w:rsidRDefault="00D24B94" w:rsidP="00D24B94">
      <w:pPr>
        <w:rPr>
          <w:lang w:val="en-US"/>
        </w:rPr>
      </w:pPr>
      <w:r w:rsidRPr="00EF6BF6">
        <w:rPr>
          <w:lang w:val="en-US"/>
        </w:rPr>
        <w:t xml:space="preserve">When new functionality is introduced on the S6t application, it should be defined as optional. If backwards incompatible changes cannot be avoided, the new functionality shall be introduced as a new feature and support advertised with the Supported-Features AVP. The usage of the Supported-Features AVP on the S6t application is consistent </w:t>
      </w:r>
      <w:r w:rsidRPr="00EF6BF6">
        <w:rPr>
          <w:lang w:val="en-US" w:eastAsia="ja-JP"/>
        </w:rPr>
        <w:t xml:space="preserve">with </w:t>
      </w:r>
      <w:r w:rsidRPr="00EF6BF6">
        <w:rPr>
          <w:lang w:val="en-US"/>
        </w:rPr>
        <w:t>the procedures for the dynamic discovery of supported features as defined in clause 7.2 of 3GPP TS 29.229 [7].</w:t>
      </w:r>
    </w:p>
    <w:p w:rsidR="00D24B94" w:rsidRPr="00EF6BF6" w:rsidRDefault="00D24B94" w:rsidP="00D24B94">
      <w:pPr>
        <w:rPr>
          <w:lang w:val="en-US"/>
        </w:rPr>
      </w:pPr>
      <w:r w:rsidRPr="00EF6BF6">
        <w:rPr>
          <w:lang w:val="en-US"/>
        </w:rPr>
        <w:t xml:space="preserve">When extending the application by adding new AVPs for a feature, the new AVPs shall have the M bit cleared and the AVP shall not be defined mandatory in the command ABNF. </w:t>
      </w:r>
    </w:p>
    <w:p w:rsidR="00D24B94" w:rsidRPr="00EF6BF6" w:rsidRDefault="00D24B94" w:rsidP="00D24B94">
      <w:pPr>
        <w:rPr>
          <w:lang w:val="en-US"/>
        </w:rPr>
      </w:pPr>
      <w:r w:rsidRPr="00EF6BF6">
        <w:rPr>
          <w:lang w:val="en-US"/>
        </w:rPr>
        <w:t>As defined in 3GPP TS 29.229 [7], the Supported-Features AVP is of type grouped and contains the Vendor-Id, Feature-List-ID and Feature-List AVPs. On the all reference points as specified in this specification, the Supported-Features AVP is used to identify features that have been defined by 3GPP and hence, for features defined in this document, the Vendor-Id AVP shall contain the vendor ID of 3GPP (10415). If there are multiple feature lists defined for the reference point, the Feature-List-ID AVP shall differentiate those lists from one another.</w:t>
      </w:r>
    </w:p>
    <w:p w:rsidR="00D24B94" w:rsidRPr="00EF6BF6" w:rsidRDefault="00D24B94" w:rsidP="00D24B94">
      <w:pPr>
        <w:pStyle w:val="Heading3"/>
        <w:rPr>
          <w:lang w:val="en-US"/>
        </w:rPr>
      </w:pPr>
      <w:bookmarkStart w:id="265" w:name="_Toc533202803"/>
      <w:bookmarkStart w:id="266" w:name="_Toc20217023"/>
      <w:bookmarkStart w:id="267" w:name="_Toc20217225"/>
      <w:r w:rsidRPr="00EF6BF6">
        <w:rPr>
          <w:lang w:val="en-US"/>
        </w:rPr>
        <w:t>8.1.10</w:t>
      </w:r>
      <w:r w:rsidRPr="00EF6BF6">
        <w:rPr>
          <w:lang w:val="en-US"/>
        </w:rPr>
        <w:tab/>
        <w:t>User Identity to HSS resolution</w:t>
      </w:r>
      <w:bookmarkEnd w:id="265"/>
      <w:bookmarkEnd w:id="266"/>
      <w:bookmarkEnd w:id="267"/>
    </w:p>
    <w:p w:rsidR="00D24B94" w:rsidRPr="00EF6BF6" w:rsidRDefault="00D24B94" w:rsidP="00D24B94">
      <w:pPr>
        <w:rPr>
          <w:lang w:val="en-US"/>
        </w:rPr>
      </w:pPr>
      <w:r w:rsidRPr="00EF6BF6">
        <w:rPr>
          <w:lang w:val="en-US"/>
        </w:rPr>
        <w:t>The User identity to HSS resolution mechanism enables the SCEF to find the identity of the HSS that holds the subscription data for the target user when multiple and separately addressable HSSs have been deployed in the home network. The resolution mechanism is not required in networks that utilise a single HSS.</w:t>
      </w:r>
    </w:p>
    <w:p w:rsidR="00D24B94" w:rsidRPr="00EF6BF6" w:rsidRDefault="00D24B94" w:rsidP="00D24B94">
      <w:pPr>
        <w:rPr>
          <w:lang w:val="en-US"/>
        </w:rPr>
      </w:pPr>
      <w:r w:rsidRPr="00EF6BF6">
        <w:rPr>
          <w:lang w:val="en-US"/>
        </w:rPr>
        <w:t>This User identity to HSS resolution mechanism may rely on routing capabilities provided by Diameter and be implemented in the home operator network within dedicated Diameter Agents (Redirect Agents or Proxy Agents) responsible for determining the HSS identity based on the provided user identity (e.g. external identifiers provided by the SCEF).</w:t>
      </w:r>
    </w:p>
    <w:p w:rsidR="00EA2B8E" w:rsidRPr="00EF6BF6" w:rsidRDefault="00EA2B8E" w:rsidP="00D24B94">
      <w:pPr>
        <w:rPr>
          <w:lang w:val="en-US"/>
        </w:rPr>
      </w:pPr>
      <w:r w:rsidRPr="00EF6BF6">
        <w:t>When the Diameter Load Control mechanism is supported (see IETF </w:t>
      </w:r>
      <w:r w:rsidR="00B37E5E">
        <w:t>RFC 8583</w:t>
      </w:r>
      <w:r w:rsidRPr="00EF6BF6">
        <w:t> </w:t>
      </w:r>
      <w:r w:rsidR="00775E8A" w:rsidRPr="00EF6BF6">
        <w:t>[22]</w:t>
      </w:r>
      <w:r w:rsidRPr="00EF6BF6">
        <w:t>), load values from previously received Load AVPs of type HOST may be taken into account when determining the HSS identity.</w:t>
      </w:r>
    </w:p>
    <w:p w:rsidR="00D24B94" w:rsidRPr="00EF6BF6" w:rsidRDefault="00D24B94" w:rsidP="00D24B94">
      <w:pPr>
        <w:pStyle w:val="NO"/>
        <w:rPr>
          <w:lang w:val="en-US"/>
        </w:rPr>
      </w:pPr>
      <w:r w:rsidRPr="00EF6BF6">
        <w:rPr>
          <w:lang w:val="en-US"/>
        </w:rPr>
        <w:t>NOTE:</w:t>
      </w:r>
      <w:r w:rsidRPr="00EF6BF6">
        <w:rPr>
          <w:lang w:val="en-US"/>
        </w:rPr>
        <w:tab/>
        <w:t>Alternatives to the user identity to HSS resolution Diameter based implementation are outside the scope of this specification.</w:t>
      </w:r>
    </w:p>
    <w:p w:rsidR="00D24B94" w:rsidRPr="00EF6BF6" w:rsidRDefault="00D24B94" w:rsidP="00D24B94">
      <w:pPr>
        <w:pStyle w:val="Heading2"/>
        <w:rPr>
          <w:lang w:val="en-US"/>
        </w:rPr>
      </w:pPr>
      <w:bookmarkStart w:id="268" w:name="_Toc533202804"/>
      <w:bookmarkStart w:id="269" w:name="_Toc20217024"/>
      <w:bookmarkStart w:id="270" w:name="_Toc20217226"/>
      <w:r w:rsidRPr="00EF6BF6">
        <w:rPr>
          <w:lang w:val="en-US"/>
        </w:rPr>
        <w:t>8.2</w:t>
      </w:r>
      <w:r w:rsidRPr="00EF6BF6">
        <w:rPr>
          <w:lang w:val="en-US"/>
        </w:rPr>
        <w:tab/>
        <w:t>Commands</w:t>
      </w:r>
      <w:bookmarkEnd w:id="268"/>
      <w:bookmarkEnd w:id="269"/>
      <w:bookmarkEnd w:id="270"/>
    </w:p>
    <w:p w:rsidR="00D24B94" w:rsidRPr="00EF6BF6" w:rsidRDefault="00D24B94" w:rsidP="00D24B94">
      <w:pPr>
        <w:pStyle w:val="Heading3"/>
        <w:rPr>
          <w:lang w:val="en-US" w:eastAsia="zh-CN"/>
        </w:rPr>
      </w:pPr>
      <w:bookmarkStart w:id="271" w:name="_Toc533202805"/>
      <w:bookmarkStart w:id="272" w:name="_Toc20217025"/>
      <w:bookmarkStart w:id="273" w:name="_Toc20217227"/>
      <w:r w:rsidRPr="00EF6BF6">
        <w:rPr>
          <w:lang w:val="en-US"/>
        </w:rPr>
        <w:t>8.2.1</w:t>
      </w:r>
      <w:r w:rsidRPr="00EF6BF6">
        <w:rPr>
          <w:lang w:val="en-US"/>
        </w:rPr>
        <w:tab/>
      </w:r>
      <w:r w:rsidRPr="00EF6BF6">
        <w:rPr>
          <w:lang w:val="en-US" w:eastAsia="zh-CN"/>
        </w:rPr>
        <w:t>Introduction</w:t>
      </w:r>
      <w:bookmarkEnd w:id="271"/>
      <w:bookmarkEnd w:id="272"/>
      <w:bookmarkEnd w:id="273"/>
    </w:p>
    <w:p w:rsidR="00D24B94" w:rsidRPr="00EF6BF6" w:rsidRDefault="00D24B94" w:rsidP="00D24B94">
      <w:pPr>
        <w:rPr>
          <w:lang w:val="en-US"/>
        </w:rPr>
      </w:pPr>
      <w:r w:rsidRPr="00EF6BF6">
        <w:rPr>
          <w:lang w:val="en-US"/>
        </w:rPr>
        <w:t xml:space="preserve">This </w:t>
      </w:r>
      <w:r w:rsidRPr="00EF6BF6">
        <w:rPr>
          <w:lang w:val="en-US" w:eastAsia="zh-CN"/>
        </w:rPr>
        <w:t>section</w:t>
      </w:r>
      <w:r w:rsidRPr="00EF6BF6">
        <w:rPr>
          <w:lang w:val="en-US"/>
        </w:rPr>
        <w:t xml:space="preserve"> </w:t>
      </w:r>
      <w:r w:rsidRPr="00EF6BF6">
        <w:rPr>
          <w:lang w:val="en-US" w:eastAsia="zh-CN"/>
        </w:rPr>
        <w:t>defin</w:t>
      </w:r>
      <w:r w:rsidRPr="00EF6BF6">
        <w:rPr>
          <w:lang w:val="en-US"/>
        </w:rPr>
        <w:t xml:space="preserve">es </w:t>
      </w:r>
      <w:r w:rsidRPr="00EF6BF6">
        <w:rPr>
          <w:lang w:val="en-US" w:eastAsia="zh-CN"/>
        </w:rPr>
        <w:t>the Command code values and related ABNF for each command described in this specification.</w:t>
      </w:r>
    </w:p>
    <w:p w:rsidR="00D24B94" w:rsidRPr="00EF6BF6" w:rsidRDefault="00D24B94" w:rsidP="00D24B94">
      <w:pPr>
        <w:pStyle w:val="Heading3"/>
        <w:rPr>
          <w:lang w:val="en-US"/>
        </w:rPr>
      </w:pPr>
      <w:bookmarkStart w:id="274" w:name="_Toc533202806"/>
      <w:bookmarkStart w:id="275" w:name="_Toc20217026"/>
      <w:bookmarkStart w:id="276" w:name="_Toc20217228"/>
      <w:r w:rsidRPr="00EF6BF6">
        <w:rPr>
          <w:lang w:val="en-US"/>
        </w:rPr>
        <w:t>8.2.2</w:t>
      </w:r>
      <w:r w:rsidRPr="00EF6BF6">
        <w:rPr>
          <w:lang w:val="en-US"/>
        </w:rPr>
        <w:tab/>
        <w:t>Command-Code values</w:t>
      </w:r>
      <w:bookmarkEnd w:id="274"/>
      <w:bookmarkEnd w:id="275"/>
      <w:bookmarkEnd w:id="276"/>
    </w:p>
    <w:p w:rsidR="00D24B94" w:rsidRPr="00EF6BF6" w:rsidRDefault="00D24B94" w:rsidP="00D24B94">
      <w:pPr>
        <w:rPr>
          <w:lang w:val="en-US"/>
        </w:rPr>
      </w:pPr>
      <w:r w:rsidRPr="00EF6BF6">
        <w:rPr>
          <w:lang w:val="en-US"/>
        </w:rPr>
        <w:t>This section defines Command-Code values for th</w:t>
      </w:r>
      <w:r w:rsidRPr="00EF6BF6">
        <w:rPr>
          <w:lang w:val="en-US" w:eastAsia="zh-CN"/>
        </w:rPr>
        <w:t>e S6t</w:t>
      </w:r>
      <w:r w:rsidRPr="00EF6BF6">
        <w:rPr>
          <w:lang w:val="en-US"/>
        </w:rPr>
        <w:t xml:space="preserve"> interfa</w:t>
      </w:r>
      <w:r w:rsidRPr="00EF6BF6">
        <w:rPr>
          <w:lang w:val="en-US" w:eastAsia="zh-CN"/>
        </w:rPr>
        <w:t xml:space="preserve">ce </w:t>
      </w:r>
      <w:r w:rsidRPr="00EF6BF6">
        <w:rPr>
          <w:lang w:val="en-US"/>
        </w:rPr>
        <w:t>application</w:t>
      </w:r>
      <w:r w:rsidRPr="00EF6BF6">
        <w:rPr>
          <w:lang w:val="en-US" w:eastAsia="zh-CN"/>
        </w:rPr>
        <w:t xml:space="preserve"> as allocated by IANA.</w:t>
      </w:r>
    </w:p>
    <w:p w:rsidR="00D24B94" w:rsidRPr="00EF6BF6" w:rsidRDefault="002C35CB" w:rsidP="00D24B94">
      <w:pPr>
        <w:rPr>
          <w:lang w:val="en-US"/>
        </w:rPr>
      </w:pPr>
      <w:r w:rsidRPr="00EF6BF6">
        <w:rPr>
          <w:lang w:val="en-US"/>
        </w:rPr>
        <w:t xml:space="preserve">Every command is defined by means of the ABNF syntax IETF RFC 5234 [9], according to the </w:t>
      </w:r>
      <w:r w:rsidRPr="00EF6BF6">
        <w:t>Command Code Format (CCF) specification defined in IETF RFC 6733 [</w:t>
      </w:r>
      <w:r w:rsidR="00846A84" w:rsidRPr="00EF6BF6">
        <w:t>23]</w:t>
      </w:r>
      <w:r w:rsidRPr="00EF6BF6">
        <w:rPr>
          <w:lang w:val="en-US"/>
        </w:rPr>
        <w:t xml:space="preserve">. When the definition and use of an AVP is not specified in this document, the guidelines in </w:t>
      </w:r>
      <w:r w:rsidRPr="00EF6BF6">
        <w:t>IETF RFC 6733 [</w:t>
      </w:r>
      <w:r w:rsidR="00846A84" w:rsidRPr="00EF6BF6">
        <w:t>23]</w:t>
      </w:r>
      <w:r w:rsidRPr="00EF6BF6">
        <w:rPr>
          <w:lang w:val="en-US"/>
        </w:rPr>
        <w:t xml:space="preserve"> shall apply.</w:t>
      </w:r>
    </w:p>
    <w:p w:rsidR="00EE2DE9" w:rsidRPr="00EF6BF6" w:rsidRDefault="00EE2DE9" w:rsidP="00EE2DE9">
      <w:r w:rsidRPr="00EF6BF6">
        <w:t>The Vendor-Specific-Application-Id AVP shall not be included in any command sent by Diameter nodes supporting applications defined in this specification. If the Vendor-Specific-Application-Id AVP is received in any of the commands defined in this specification, it shall be ignored by the receiving node.</w:t>
      </w:r>
    </w:p>
    <w:p w:rsidR="00EE2DE9" w:rsidRPr="00EF6BF6" w:rsidRDefault="00EE2DE9" w:rsidP="00846A84">
      <w:pPr>
        <w:pStyle w:val="NO"/>
      </w:pPr>
      <w:r w:rsidRPr="00EF6BF6">
        <w:t>NOTE:</w:t>
      </w:r>
      <w:r w:rsidRPr="00EF6BF6">
        <w:tab/>
        <w:t xml:space="preserve">The Vendor-Specific-Application-Id is included as an optional AVP in all Command Code Format specifications defined in this specification in order to overcome potential interoperability issues with intermediate Diameter agents </w:t>
      </w:r>
      <w:r w:rsidRPr="00EF6BF6">
        <w:rPr>
          <w:lang w:val="en-US"/>
        </w:rPr>
        <w:t xml:space="preserve">non-compliant with </w:t>
      </w:r>
      <w:r w:rsidRPr="00EF6BF6">
        <w:t xml:space="preserve">the </w:t>
      </w:r>
      <w:r w:rsidRPr="00EF6BF6">
        <w:rPr>
          <w:lang w:val="it-IT"/>
        </w:rPr>
        <w:t>IETF RFC 6733</w:t>
      </w:r>
      <w:r w:rsidRPr="00EF6BF6">
        <w:t> [</w:t>
      </w:r>
      <w:r w:rsidR="00846A84" w:rsidRPr="00EF6BF6">
        <w:t>23]</w:t>
      </w:r>
      <w:r w:rsidRPr="00EF6BF6">
        <w:t>.</w:t>
      </w:r>
    </w:p>
    <w:p w:rsidR="00D24B94" w:rsidRPr="00EF6BF6" w:rsidRDefault="00D24B94" w:rsidP="00D24B94">
      <w:pPr>
        <w:rPr>
          <w:lang w:val="en-US"/>
        </w:rPr>
      </w:pPr>
      <w:r w:rsidRPr="00EF6BF6">
        <w:rPr>
          <w:lang w:val="en-US"/>
        </w:rPr>
        <w:t>The following Command Codes are defined in this specification for S6t:</w:t>
      </w:r>
    </w:p>
    <w:p w:rsidR="00573177" w:rsidRPr="00EF6BF6" w:rsidRDefault="00573177" w:rsidP="00573177">
      <w:pPr>
        <w:pStyle w:val="TH"/>
        <w:rPr>
          <w:lang w:val="en-US"/>
        </w:rPr>
      </w:pPr>
      <w:r w:rsidRPr="00EF6BF6">
        <w:rPr>
          <w:lang w:val="en-US"/>
        </w:rPr>
        <w:lastRenderedPageBreak/>
        <w:t>Table 8.2.2-1: Command-Code values for S6t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26"/>
        <w:gridCol w:w="1371"/>
        <w:gridCol w:w="941"/>
        <w:gridCol w:w="907"/>
      </w:tblGrid>
      <w:tr w:rsidR="00573177" w:rsidRPr="00EF6BF6" w:rsidTr="00D86C0D">
        <w:trPr>
          <w:jc w:val="center"/>
        </w:trPr>
        <w:tc>
          <w:tcPr>
            <w:tcW w:w="2926" w:type="dxa"/>
          </w:tcPr>
          <w:p w:rsidR="00573177" w:rsidRPr="00EF6BF6" w:rsidRDefault="00573177" w:rsidP="00D86C0D">
            <w:pPr>
              <w:pStyle w:val="TH"/>
              <w:rPr>
                <w:lang w:val="en-US"/>
              </w:rPr>
            </w:pPr>
            <w:r w:rsidRPr="00EF6BF6">
              <w:rPr>
                <w:lang w:val="en-US"/>
              </w:rPr>
              <w:t>Command-Name</w:t>
            </w:r>
          </w:p>
        </w:tc>
        <w:tc>
          <w:tcPr>
            <w:tcW w:w="1371" w:type="dxa"/>
          </w:tcPr>
          <w:p w:rsidR="00573177" w:rsidRPr="00EF6BF6" w:rsidRDefault="00573177" w:rsidP="00D86C0D">
            <w:pPr>
              <w:pStyle w:val="TH"/>
              <w:rPr>
                <w:lang w:val="en-US"/>
              </w:rPr>
            </w:pPr>
            <w:r w:rsidRPr="00EF6BF6">
              <w:rPr>
                <w:lang w:val="en-US"/>
              </w:rPr>
              <w:t>Abbreviation</w:t>
            </w:r>
          </w:p>
        </w:tc>
        <w:tc>
          <w:tcPr>
            <w:tcW w:w="941" w:type="dxa"/>
          </w:tcPr>
          <w:p w:rsidR="00573177" w:rsidRPr="00EF6BF6" w:rsidRDefault="00573177" w:rsidP="00D86C0D">
            <w:pPr>
              <w:pStyle w:val="TH"/>
              <w:rPr>
                <w:lang w:val="en-US"/>
              </w:rPr>
            </w:pPr>
            <w:r w:rsidRPr="00EF6BF6">
              <w:rPr>
                <w:lang w:val="en-US"/>
              </w:rPr>
              <w:t>Code</w:t>
            </w:r>
          </w:p>
        </w:tc>
        <w:tc>
          <w:tcPr>
            <w:tcW w:w="907" w:type="dxa"/>
          </w:tcPr>
          <w:p w:rsidR="00573177" w:rsidRPr="00EF6BF6" w:rsidRDefault="00573177" w:rsidP="00D86C0D">
            <w:pPr>
              <w:pStyle w:val="TH"/>
              <w:rPr>
                <w:lang w:val="en-US"/>
              </w:rPr>
            </w:pPr>
            <w:r w:rsidRPr="00EF6BF6">
              <w:rPr>
                <w:lang w:val="en-US"/>
              </w:rPr>
              <w:t>Section</w:t>
            </w:r>
          </w:p>
        </w:tc>
      </w:tr>
      <w:tr w:rsidR="00573177" w:rsidRPr="00EF6BF6" w:rsidTr="00D86C0D">
        <w:trPr>
          <w:jc w:val="center"/>
        </w:trPr>
        <w:tc>
          <w:tcPr>
            <w:tcW w:w="2926" w:type="dxa"/>
          </w:tcPr>
          <w:p w:rsidR="00573177" w:rsidRPr="00EF6BF6" w:rsidRDefault="00573177" w:rsidP="00D86C0D">
            <w:pPr>
              <w:pStyle w:val="TAC"/>
              <w:rPr>
                <w:lang w:val="en-US" w:eastAsia="zh-CN"/>
              </w:rPr>
            </w:pPr>
            <w:r w:rsidRPr="00EF6BF6">
              <w:rPr>
                <w:lang w:val="en-US"/>
              </w:rPr>
              <w:t>Configuration-Information-Request</w:t>
            </w:r>
          </w:p>
        </w:tc>
        <w:tc>
          <w:tcPr>
            <w:tcW w:w="1371" w:type="dxa"/>
          </w:tcPr>
          <w:p w:rsidR="00573177" w:rsidRPr="00EF6BF6" w:rsidRDefault="00573177" w:rsidP="00D86C0D">
            <w:pPr>
              <w:pStyle w:val="TAC"/>
              <w:rPr>
                <w:lang w:val="en-US" w:eastAsia="zh-CN"/>
              </w:rPr>
            </w:pPr>
            <w:r w:rsidRPr="00EF6BF6">
              <w:rPr>
                <w:lang w:val="en-US"/>
              </w:rPr>
              <w:t>CIR</w:t>
            </w:r>
          </w:p>
        </w:tc>
        <w:tc>
          <w:tcPr>
            <w:tcW w:w="941" w:type="dxa"/>
          </w:tcPr>
          <w:p w:rsidR="00573177" w:rsidRPr="00EF6BF6" w:rsidRDefault="00573177" w:rsidP="00D86C0D">
            <w:pPr>
              <w:pStyle w:val="TAC"/>
              <w:rPr>
                <w:lang w:val="en-US"/>
              </w:rPr>
            </w:pPr>
            <w:r w:rsidRPr="00EF6BF6">
              <w:t>8388718</w:t>
            </w:r>
          </w:p>
        </w:tc>
        <w:tc>
          <w:tcPr>
            <w:tcW w:w="907" w:type="dxa"/>
          </w:tcPr>
          <w:p w:rsidR="00573177" w:rsidRPr="00EF6BF6" w:rsidRDefault="00573177" w:rsidP="00D86C0D">
            <w:pPr>
              <w:pStyle w:val="TAC"/>
              <w:rPr>
                <w:lang w:val="en-US"/>
              </w:rPr>
            </w:pPr>
            <w:r w:rsidRPr="00EF6BF6">
              <w:rPr>
                <w:lang w:val="en-US"/>
              </w:rPr>
              <w:t>8.2.3</w:t>
            </w:r>
          </w:p>
        </w:tc>
      </w:tr>
      <w:tr w:rsidR="00573177" w:rsidRPr="00EF6BF6" w:rsidTr="00D86C0D">
        <w:trPr>
          <w:jc w:val="center"/>
        </w:trPr>
        <w:tc>
          <w:tcPr>
            <w:tcW w:w="2926" w:type="dxa"/>
          </w:tcPr>
          <w:p w:rsidR="00573177" w:rsidRPr="00EF6BF6" w:rsidRDefault="00573177" w:rsidP="00D86C0D">
            <w:pPr>
              <w:pStyle w:val="TAC"/>
              <w:rPr>
                <w:lang w:val="en-US" w:eastAsia="zh-CN"/>
              </w:rPr>
            </w:pPr>
            <w:r w:rsidRPr="00EF6BF6">
              <w:rPr>
                <w:lang w:val="en-US"/>
              </w:rPr>
              <w:t>Configuration-Information-Answer</w:t>
            </w:r>
          </w:p>
        </w:tc>
        <w:tc>
          <w:tcPr>
            <w:tcW w:w="1371" w:type="dxa"/>
          </w:tcPr>
          <w:p w:rsidR="00573177" w:rsidRPr="00EF6BF6" w:rsidRDefault="00573177" w:rsidP="00D86C0D">
            <w:pPr>
              <w:pStyle w:val="TAC"/>
              <w:rPr>
                <w:lang w:val="en-US" w:eastAsia="zh-CN"/>
              </w:rPr>
            </w:pPr>
            <w:r w:rsidRPr="00EF6BF6">
              <w:rPr>
                <w:lang w:val="en-US"/>
              </w:rPr>
              <w:t>CIA</w:t>
            </w:r>
          </w:p>
        </w:tc>
        <w:tc>
          <w:tcPr>
            <w:tcW w:w="941" w:type="dxa"/>
          </w:tcPr>
          <w:p w:rsidR="00573177" w:rsidRPr="00EF6BF6" w:rsidRDefault="00573177" w:rsidP="00D86C0D">
            <w:pPr>
              <w:pStyle w:val="TAC"/>
              <w:rPr>
                <w:lang w:val="en-US"/>
              </w:rPr>
            </w:pPr>
            <w:r w:rsidRPr="00EF6BF6">
              <w:t>8388718</w:t>
            </w:r>
          </w:p>
        </w:tc>
        <w:tc>
          <w:tcPr>
            <w:tcW w:w="907" w:type="dxa"/>
          </w:tcPr>
          <w:p w:rsidR="00573177" w:rsidRPr="00EF6BF6" w:rsidRDefault="00573177" w:rsidP="00D86C0D">
            <w:pPr>
              <w:pStyle w:val="TAC"/>
              <w:rPr>
                <w:lang w:val="en-US"/>
              </w:rPr>
            </w:pPr>
            <w:r w:rsidRPr="00EF6BF6">
              <w:rPr>
                <w:lang w:val="en-US"/>
              </w:rPr>
              <w:t>8.2.4</w:t>
            </w:r>
          </w:p>
        </w:tc>
      </w:tr>
      <w:tr w:rsidR="00573177" w:rsidRPr="00EF6BF6" w:rsidTr="00D86C0D">
        <w:trPr>
          <w:jc w:val="center"/>
        </w:trPr>
        <w:tc>
          <w:tcPr>
            <w:tcW w:w="2926" w:type="dxa"/>
          </w:tcPr>
          <w:p w:rsidR="00573177" w:rsidRPr="00EF6BF6" w:rsidRDefault="00573177" w:rsidP="00D86C0D">
            <w:pPr>
              <w:pStyle w:val="TAC"/>
              <w:rPr>
                <w:lang w:val="en-US" w:eastAsia="zh-CN"/>
              </w:rPr>
            </w:pPr>
            <w:r w:rsidRPr="00EF6BF6">
              <w:rPr>
                <w:lang w:val="en-US"/>
              </w:rPr>
              <w:t>Reporting-Information-Request</w:t>
            </w:r>
          </w:p>
        </w:tc>
        <w:tc>
          <w:tcPr>
            <w:tcW w:w="1371" w:type="dxa"/>
          </w:tcPr>
          <w:p w:rsidR="00573177" w:rsidRPr="00EF6BF6" w:rsidRDefault="00573177" w:rsidP="00D86C0D">
            <w:pPr>
              <w:pStyle w:val="TAC"/>
              <w:rPr>
                <w:lang w:val="en-US" w:eastAsia="zh-CN"/>
              </w:rPr>
            </w:pPr>
            <w:r w:rsidRPr="00EF6BF6">
              <w:rPr>
                <w:lang w:val="en-US"/>
              </w:rPr>
              <w:t>RIR</w:t>
            </w:r>
          </w:p>
        </w:tc>
        <w:tc>
          <w:tcPr>
            <w:tcW w:w="941" w:type="dxa"/>
          </w:tcPr>
          <w:p w:rsidR="00573177" w:rsidRPr="00EF6BF6" w:rsidRDefault="00573177" w:rsidP="00D86C0D">
            <w:pPr>
              <w:pStyle w:val="TAC"/>
              <w:rPr>
                <w:lang w:val="en-US"/>
              </w:rPr>
            </w:pPr>
            <w:r w:rsidRPr="00EF6BF6">
              <w:t>8388719</w:t>
            </w:r>
          </w:p>
        </w:tc>
        <w:tc>
          <w:tcPr>
            <w:tcW w:w="907" w:type="dxa"/>
          </w:tcPr>
          <w:p w:rsidR="00573177" w:rsidRPr="00EF6BF6" w:rsidRDefault="00573177" w:rsidP="00D86C0D">
            <w:pPr>
              <w:pStyle w:val="TAC"/>
              <w:rPr>
                <w:lang w:val="en-US"/>
              </w:rPr>
            </w:pPr>
            <w:r w:rsidRPr="00EF6BF6">
              <w:rPr>
                <w:lang w:val="en-US"/>
              </w:rPr>
              <w:t>8.2.5</w:t>
            </w:r>
          </w:p>
        </w:tc>
      </w:tr>
      <w:tr w:rsidR="00573177" w:rsidRPr="00EF6BF6" w:rsidTr="00D86C0D">
        <w:trPr>
          <w:jc w:val="center"/>
        </w:trPr>
        <w:tc>
          <w:tcPr>
            <w:tcW w:w="2926" w:type="dxa"/>
          </w:tcPr>
          <w:p w:rsidR="00573177" w:rsidRPr="00EF6BF6" w:rsidRDefault="00573177" w:rsidP="00D86C0D">
            <w:pPr>
              <w:pStyle w:val="TAC"/>
              <w:rPr>
                <w:lang w:val="en-US"/>
              </w:rPr>
            </w:pPr>
            <w:r w:rsidRPr="00EF6BF6">
              <w:rPr>
                <w:lang w:val="en-US"/>
              </w:rPr>
              <w:t>Reporting-Information-Answer</w:t>
            </w:r>
          </w:p>
        </w:tc>
        <w:tc>
          <w:tcPr>
            <w:tcW w:w="1371" w:type="dxa"/>
          </w:tcPr>
          <w:p w:rsidR="00573177" w:rsidRPr="00EF6BF6" w:rsidRDefault="00573177" w:rsidP="00D86C0D">
            <w:pPr>
              <w:pStyle w:val="TAC"/>
              <w:rPr>
                <w:lang w:val="en-US"/>
              </w:rPr>
            </w:pPr>
            <w:r w:rsidRPr="00EF6BF6">
              <w:rPr>
                <w:lang w:val="en-US"/>
              </w:rPr>
              <w:t>RIA</w:t>
            </w:r>
          </w:p>
        </w:tc>
        <w:tc>
          <w:tcPr>
            <w:tcW w:w="941" w:type="dxa"/>
          </w:tcPr>
          <w:p w:rsidR="00573177" w:rsidRPr="00EF6BF6" w:rsidRDefault="00573177" w:rsidP="00D86C0D">
            <w:pPr>
              <w:pStyle w:val="TAC"/>
              <w:rPr>
                <w:lang w:val="en-US"/>
              </w:rPr>
            </w:pPr>
            <w:r w:rsidRPr="00EF6BF6">
              <w:t>8388719</w:t>
            </w:r>
          </w:p>
        </w:tc>
        <w:tc>
          <w:tcPr>
            <w:tcW w:w="907" w:type="dxa"/>
          </w:tcPr>
          <w:p w:rsidR="00573177" w:rsidRPr="00EF6BF6" w:rsidRDefault="00573177" w:rsidP="00D86C0D">
            <w:pPr>
              <w:pStyle w:val="TAC"/>
              <w:rPr>
                <w:lang w:val="en-US"/>
              </w:rPr>
            </w:pPr>
            <w:r w:rsidRPr="00EF6BF6">
              <w:rPr>
                <w:lang w:val="en-US"/>
              </w:rPr>
              <w:t>8.2.6</w:t>
            </w:r>
          </w:p>
        </w:tc>
      </w:tr>
      <w:tr w:rsidR="001E1C3B" w:rsidRPr="00EF6BF6" w:rsidTr="005F304C">
        <w:trPr>
          <w:jc w:val="center"/>
        </w:trPr>
        <w:tc>
          <w:tcPr>
            <w:tcW w:w="2926" w:type="dxa"/>
          </w:tcPr>
          <w:p w:rsidR="001E1C3B" w:rsidRPr="00EF6BF6" w:rsidRDefault="001E1C3B" w:rsidP="005F304C">
            <w:pPr>
              <w:pStyle w:val="TAC"/>
              <w:rPr>
                <w:lang w:val="en-US"/>
              </w:rPr>
            </w:pPr>
            <w:r w:rsidRPr="00EF6BF6">
              <w:rPr>
                <w:lang w:val="en-US"/>
              </w:rPr>
              <w:t>NIDD-Information-Request</w:t>
            </w:r>
          </w:p>
        </w:tc>
        <w:tc>
          <w:tcPr>
            <w:tcW w:w="1371" w:type="dxa"/>
          </w:tcPr>
          <w:p w:rsidR="001E1C3B" w:rsidRPr="00EF6BF6" w:rsidRDefault="001E1C3B" w:rsidP="005F304C">
            <w:pPr>
              <w:pStyle w:val="TAC"/>
              <w:rPr>
                <w:lang w:val="en-US"/>
              </w:rPr>
            </w:pPr>
            <w:r w:rsidRPr="00EF6BF6">
              <w:rPr>
                <w:lang w:val="en-US"/>
              </w:rPr>
              <w:t>NIR</w:t>
            </w:r>
          </w:p>
        </w:tc>
        <w:tc>
          <w:tcPr>
            <w:tcW w:w="941" w:type="dxa"/>
          </w:tcPr>
          <w:p w:rsidR="001E1C3B" w:rsidRPr="00EF6BF6" w:rsidRDefault="001E1C3B" w:rsidP="005F304C">
            <w:pPr>
              <w:pStyle w:val="TAC"/>
            </w:pPr>
            <w:r w:rsidRPr="00EF6BF6">
              <w:t>8388726</w:t>
            </w:r>
          </w:p>
        </w:tc>
        <w:tc>
          <w:tcPr>
            <w:tcW w:w="907" w:type="dxa"/>
          </w:tcPr>
          <w:p w:rsidR="001E1C3B" w:rsidRPr="00EF6BF6" w:rsidRDefault="001E1C3B" w:rsidP="005F304C">
            <w:pPr>
              <w:pStyle w:val="TAC"/>
              <w:rPr>
                <w:lang w:val="en-US"/>
              </w:rPr>
            </w:pPr>
            <w:r w:rsidRPr="00EF6BF6">
              <w:rPr>
                <w:lang w:val="en-US"/>
              </w:rPr>
              <w:t>8.2.7</w:t>
            </w:r>
          </w:p>
        </w:tc>
      </w:tr>
      <w:tr w:rsidR="001E1C3B" w:rsidRPr="00EF6BF6" w:rsidTr="005F304C">
        <w:trPr>
          <w:jc w:val="center"/>
        </w:trPr>
        <w:tc>
          <w:tcPr>
            <w:tcW w:w="2926" w:type="dxa"/>
          </w:tcPr>
          <w:p w:rsidR="001E1C3B" w:rsidRPr="00EF6BF6" w:rsidRDefault="001E1C3B" w:rsidP="005F304C">
            <w:pPr>
              <w:pStyle w:val="TAC"/>
              <w:rPr>
                <w:lang w:val="en-US"/>
              </w:rPr>
            </w:pPr>
            <w:r w:rsidRPr="00EF6BF6">
              <w:rPr>
                <w:lang w:val="en-US"/>
              </w:rPr>
              <w:t>NIDD-Information-Answer</w:t>
            </w:r>
          </w:p>
        </w:tc>
        <w:tc>
          <w:tcPr>
            <w:tcW w:w="1371" w:type="dxa"/>
          </w:tcPr>
          <w:p w:rsidR="001E1C3B" w:rsidRPr="00EF6BF6" w:rsidRDefault="001E1C3B" w:rsidP="005F304C">
            <w:pPr>
              <w:pStyle w:val="TAC"/>
              <w:rPr>
                <w:lang w:val="en-US"/>
              </w:rPr>
            </w:pPr>
            <w:r w:rsidRPr="00EF6BF6">
              <w:rPr>
                <w:lang w:val="en-US"/>
              </w:rPr>
              <w:t>NIA</w:t>
            </w:r>
          </w:p>
        </w:tc>
        <w:tc>
          <w:tcPr>
            <w:tcW w:w="941" w:type="dxa"/>
          </w:tcPr>
          <w:p w:rsidR="001E1C3B" w:rsidRPr="00EF6BF6" w:rsidRDefault="001E1C3B" w:rsidP="005F304C">
            <w:pPr>
              <w:pStyle w:val="TAC"/>
            </w:pPr>
            <w:r w:rsidRPr="00EF6BF6">
              <w:t>8388726</w:t>
            </w:r>
          </w:p>
        </w:tc>
        <w:tc>
          <w:tcPr>
            <w:tcW w:w="907" w:type="dxa"/>
          </w:tcPr>
          <w:p w:rsidR="001E1C3B" w:rsidRPr="00EF6BF6" w:rsidRDefault="001E1C3B" w:rsidP="005F304C">
            <w:pPr>
              <w:pStyle w:val="TAC"/>
              <w:rPr>
                <w:lang w:val="en-US"/>
              </w:rPr>
            </w:pPr>
            <w:r w:rsidRPr="00EF6BF6">
              <w:rPr>
                <w:lang w:val="en-US"/>
              </w:rPr>
              <w:t>8.2.8</w:t>
            </w:r>
          </w:p>
        </w:tc>
      </w:tr>
    </w:tbl>
    <w:p w:rsidR="00573177" w:rsidRPr="00EF6BF6" w:rsidRDefault="00573177" w:rsidP="00573177">
      <w:pPr>
        <w:rPr>
          <w:lang w:val="en-US"/>
        </w:rPr>
      </w:pPr>
    </w:p>
    <w:p w:rsidR="00D24B94" w:rsidRPr="00EF6BF6" w:rsidRDefault="00573177" w:rsidP="00573177">
      <w:pPr>
        <w:rPr>
          <w:lang w:val="en-US"/>
        </w:rPr>
      </w:pPr>
      <w:r w:rsidRPr="00EF6BF6">
        <w:rPr>
          <w:lang w:val="en-US"/>
        </w:rPr>
        <w:t xml:space="preserve">For these commands, the Application-ID field shall be set to </w:t>
      </w:r>
      <w:r w:rsidRPr="00EF6BF6">
        <w:t>16777345</w:t>
      </w:r>
      <w:r w:rsidRPr="00EF6BF6">
        <w:rPr>
          <w:lang w:val="en-US"/>
        </w:rPr>
        <w:t xml:space="preserve"> (application identifier of the </w:t>
      </w:r>
      <w:r w:rsidRPr="00EF6BF6">
        <w:rPr>
          <w:lang w:val="en-US" w:eastAsia="zh-CN"/>
        </w:rPr>
        <w:t>S6t</w:t>
      </w:r>
      <w:r w:rsidRPr="00EF6BF6">
        <w:rPr>
          <w:lang w:val="en-US"/>
        </w:rPr>
        <w:t xml:space="preserve"> interface application, allocated by IANA).</w:t>
      </w:r>
    </w:p>
    <w:p w:rsidR="00D24B94" w:rsidRPr="00EF6BF6" w:rsidRDefault="00D24B94" w:rsidP="00D24B94">
      <w:pPr>
        <w:pStyle w:val="Heading3"/>
        <w:rPr>
          <w:lang w:val="en-US"/>
        </w:rPr>
      </w:pPr>
      <w:bookmarkStart w:id="277" w:name="_Toc533202807"/>
      <w:bookmarkStart w:id="278" w:name="_Toc20217027"/>
      <w:bookmarkStart w:id="279" w:name="_Toc20217229"/>
      <w:r w:rsidRPr="00EF6BF6">
        <w:rPr>
          <w:lang w:val="en-US"/>
        </w:rPr>
        <w:t>8.2.3</w:t>
      </w:r>
      <w:r w:rsidRPr="00EF6BF6">
        <w:rPr>
          <w:lang w:val="en-US"/>
        </w:rPr>
        <w:tab/>
        <w:t>Configuration Information Request (CIR) Command</w:t>
      </w:r>
      <w:bookmarkEnd w:id="277"/>
      <w:bookmarkEnd w:id="278"/>
      <w:bookmarkEnd w:id="279"/>
    </w:p>
    <w:p w:rsidR="00573177" w:rsidRPr="00EF6BF6" w:rsidRDefault="00573177" w:rsidP="00573177">
      <w:r w:rsidRPr="00EF6BF6">
        <w:rPr>
          <w:lang w:val="en-US"/>
        </w:rPr>
        <w:t xml:space="preserve">The Configuration Information Request (CIR) command, indicated by the Command-Code field set to </w:t>
      </w:r>
      <w:r w:rsidRPr="00EF6BF6">
        <w:t>8388718</w:t>
      </w:r>
      <w:r w:rsidRPr="00EF6BF6">
        <w:rPr>
          <w:lang w:eastAsia="zh-CN"/>
        </w:rPr>
        <w:t xml:space="preserve"> </w:t>
      </w:r>
      <w:r w:rsidRPr="00EF6BF6">
        <w:t>and the "R" bit set in the Command Flags field, is sent from the SCEF to the HSS.</w:t>
      </w:r>
    </w:p>
    <w:p w:rsidR="00573177" w:rsidRPr="00EF6BF6" w:rsidRDefault="00573177" w:rsidP="00573177">
      <w:r w:rsidRPr="00EF6BF6">
        <w:t>Message Format:</w:t>
      </w:r>
    </w:p>
    <w:p w:rsidR="00573177" w:rsidRPr="00EF6BF6" w:rsidRDefault="00573177" w:rsidP="00573177">
      <w:pPr>
        <w:spacing w:after="0"/>
        <w:ind w:left="567" w:firstLine="284"/>
      </w:pPr>
      <w:r w:rsidRPr="00EF6BF6">
        <w:t>&lt; Configuration-Information-Request &gt; ::=</w:t>
      </w:r>
      <w:r w:rsidRPr="00EF6BF6">
        <w:tab/>
        <w:t>&lt; Diameter Header: 8388718, REQ, PXY, 16777345 &gt;</w:t>
      </w:r>
    </w:p>
    <w:p w:rsidR="00573177" w:rsidRPr="00EF6BF6" w:rsidRDefault="00573177" w:rsidP="00573177">
      <w:pPr>
        <w:spacing w:after="0"/>
        <w:ind w:left="4260" w:firstLine="284"/>
      </w:pPr>
      <w:r w:rsidRPr="00EF6BF6">
        <w:t>&lt; Session-Id &gt;</w:t>
      </w:r>
    </w:p>
    <w:p w:rsidR="00471223" w:rsidRPr="00EF6BF6" w:rsidRDefault="00471223" w:rsidP="00573177">
      <w:pPr>
        <w:spacing w:after="0"/>
        <w:ind w:left="4068" w:firstLine="476"/>
      </w:pPr>
      <w:r w:rsidRPr="00EF6BF6">
        <w:t>[ DRMP ]</w:t>
      </w:r>
    </w:p>
    <w:p w:rsidR="00573177" w:rsidRPr="00EF6BF6" w:rsidRDefault="00573177" w:rsidP="00573177">
      <w:pPr>
        <w:spacing w:after="0"/>
        <w:ind w:left="4068" w:firstLine="476"/>
      </w:pPr>
      <w:r w:rsidRPr="00EF6BF6">
        <w:t>{ Auth-Session-State }</w:t>
      </w:r>
    </w:p>
    <w:p w:rsidR="00573177" w:rsidRPr="00EF6BF6" w:rsidRDefault="00573177" w:rsidP="00573177">
      <w:pPr>
        <w:spacing w:after="0"/>
        <w:ind w:left="4068" w:firstLine="476"/>
      </w:pPr>
      <w:r w:rsidRPr="00EF6BF6">
        <w:t>{ Origin-Host }</w:t>
      </w:r>
    </w:p>
    <w:p w:rsidR="00573177" w:rsidRPr="00EF6BF6" w:rsidRDefault="00573177" w:rsidP="00573177">
      <w:pPr>
        <w:spacing w:after="0"/>
        <w:ind w:left="4068" w:firstLine="476"/>
      </w:pPr>
      <w:r w:rsidRPr="00EF6BF6">
        <w:t>{ Origin-Realm }</w:t>
      </w:r>
    </w:p>
    <w:p w:rsidR="00573177" w:rsidRPr="00EF6BF6" w:rsidRDefault="00573177" w:rsidP="00573177">
      <w:pPr>
        <w:spacing w:after="0"/>
        <w:ind w:left="4352" w:firstLine="192"/>
      </w:pPr>
      <w:r w:rsidRPr="00EF6BF6">
        <w:t>[ Destination-Host ]</w:t>
      </w:r>
    </w:p>
    <w:p w:rsidR="00573177" w:rsidRPr="00EF6BF6" w:rsidRDefault="00573177" w:rsidP="00573177">
      <w:pPr>
        <w:spacing w:after="0"/>
        <w:ind w:left="4068" w:firstLine="476"/>
        <w:rPr>
          <w:lang w:val="fr-FR"/>
        </w:rPr>
      </w:pPr>
      <w:r w:rsidRPr="00EF6BF6">
        <w:rPr>
          <w:lang w:val="fr-FR"/>
        </w:rPr>
        <w:t>{ Destination-Realm }</w:t>
      </w:r>
    </w:p>
    <w:p w:rsidR="00573177" w:rsidRPr="00EF6BF6" w:rsidRDefault="00573177" w:rsidP="00573177">
      <w:pPr>
        <w:spacing w:after="0"/>
        <w:ind w:left="4068" w:firstLine="476"/>
        <w:rPr>
          <w:lang w:val="fr-FR"/>
        </w:rPr>
      </w:pPr>
      <w:r w:rsidRPr="00EF6BF6">
        <w:rPr>
          <w:lang w:val="fr-FR"/>
        </w:rPr>
        <w:t>{ User-Identifier }</w:t>
      </w:r>
    </w:p>
    <w:p w:rsidR="00573177" w:rsidRPr="00EF6BF6" w:rsidRDefault="00573177" w:rsidP="00573177">
      <w:pPr>
        <w:spacing w:after="0"/>
        <w:ind w:left="4068" w:firstLine="476"/>
      </w:pPr>
      <w:r w:rsidRPr="00EF6BF6">
        <w:t>[ OC-Supported-Features ]</w:t>
      </w:r>
    </w:p>
    <w:p w:rsidR="00573177" w:rsidRPr="00EF6BF6" w:rsidRDefault="00573177" w:rsidP="00573177">
      <w:pPr>
        <w:spacing w:after="0"/>
        <w:ind w:left="4068" w:firstLine="476"/>
        <w:rPr>
          <w:bCs/>
        </w:rPr>
      </w:pPr>
      <w:r w:rsidRPr="00EF6BF6">
        <w:rPr>
          <w:bCs/>
        </w:rPr>
        <w:t>*[ Supported-Features ]</w:t>
      </w:r>
    </w:p>
    <w:p w:rsidR="00573177" w:rsidRPr="00EF6BF6" w:rsidRDefault="00573177" w:rsidP="00573177">
      <w:pPr>
        <w:spacing w:after="0"/>
        <w:ind w:left="4068" w:firstLine="476"/>
      </w:pPr>
      <w:r w:rsidRPr="00EF6BF6">
        <w:t xml:space="preserve">*[ Monitoring-Event-Configuration ] </w:t>
      </w:r>
    </w:p>
    <w:p w:rsidR="00D86C0D" w:rsidRPr="00EF6BF6" w:rsidRDefault="00D86C0D" w:rsidP="00D86C0D">
      <w:pPr>
        <w:spacing w:after="0"/>
        <w:ind w:left="4068" w:firstLine="476"/>
      </w:pPr>
      <w:r w:rsidRPr="00EF6BF6">
        <w:rPr>
          <w:lang w:val="en-US"/>
        </w:rPr>
        <w:t>[ CIR-Flags ]</w:t>
      </w:r>
    </w:p>
    <w:p w:rsidR="00DD3C6F" w:rsidRPr="00EF6BF6" w:rsidRDefault="00DD3C6F" w:rsidP="00DD3C6F">
      <w:pPr>
        <w:spacing w:after="0"/>
        <w:ind w:left="4068" w:firstLine="476"/>
      </w:pPr>
      <w:r w:rsidRPr="00EF6BF6">
        <w:t>*[ AESE-Communication-Pattern ]</w:t>
      </w:r>
    </w:p>
    <w:p w:rsidR="00DA0283" w:rsidRPr="00EF6BF6" w:rsidRDefault="00DA0283" w:rsidP="00DD3C6F">
      <w:pPr>
        <w:spacing w:after="0"/>
        <w:ind w:left="4068" w:firstLine="476"/>
      </w:pPr>
      <w:r w:rsidRPr="00EF6BF6">
        <w:t>[ Enhanced-Coverage-Restriction ]</w:t>
      </w:r>
    </w:p>
    <w:p w:rsidR="00F00265" w:rsidRPr="00EF6BF6" w:rsidRDefault="00F00265" w:rsidP="00F00265">
      <w:pPr>
        <w:spacing w:after="0"/>
        <w:ind w:left="4068" w:firstLine="476"/>
      </w:pPr>
      <w:r w:rsidRPr="00EF6BF6">
        <w:rPr>
          <w:lang w:eastAsia="zh-CN"/>
        </w:rPr>
        <w:t xml:space="preserve">[ </w:t>
      </w:r>
      <w:r w:rsidRPr="00EF6BF6">
        <w:rPr>
          <w:rFonts w:hint="eastAsia"/>
          <w:lang w:eastAsia="zh-CN"/>
        </w:rPr>
        <w:t>Group</w:t>
      </w:r>
      <w:r w:rsidRPr="00EF6BF6">
        <w:rPr>
          <w:lang w:eastAsia="zh-CN"/>
        </w:rPr>
        <w:t>-</w:t>
      </w:r>
      <w:r w:rsidRPr="00EF6BF6">
        <w:rPr>
          <w:rFonts w:hint="eastAsia"/>
          <w:lang w:eastAsia="zh-CN"/>
        </w:rPr>
        <w:t>Reporting</w:t>
      </w:r>
      <w:r w:rsidRPr="00EF6BF6">
        <w:rPr>
          <w:lang w:eastAsia="zh-CN"/>
        </w:rPr>
        <w:t>-</w:t>
      </w:r>
      <w:r w:rsidRPr="00EF6BF6">
        <w:rPr>
          <w:rFonts w:hint="eastAsia"/>
          <w:lang w:eastAsia="zh-CN"/>
        </w:rPr>
        <w:t>Guard</w:t>
      </w:r>
      <w:r w:rsidRPr="00EF6BF6">
        <w:rPr>
          <w:lang w:eastAsia="zh-CN"/>
        </w:rPr>
        <w:t>-</w:t>
      </w:r>
      <w:r w:rsidRPr="00EF6BF6">
        <w:rPr>
          <w:rFonts w:hint="eastAsia"/>
          <w:lang w:eastAsia="zh-CN"/>
        </w:rPr>
        <w:t>Time</w:t>
      </w:r>
      <w:r w:rsidRPr="00EF6BF6">
        <w:rPr>
          <w:lang w:eastAsia="zh-CN"/>
        </w:rPr>
        <w:t>r ]</w:t>
      </w:r>
    </w:p>
    <w:p w:rsidR="00573177" w:rsidRPr="00EF6BF6" w:rsidRDefault="00573177" w:rsidP="00573177">
      <w:pPr>
        <w:spacing w:after="0"/>
        <w:ind w:left="2276" w:firstLine="2268"/>
      </w:pPr>
      <w:r w:rsidRPr="00EF6BF6">
        <w:t>*[ Proxy-Info ]</w:t>
      </w:r>
    </w:p>
    <w:p w:rsidR="00573177" w:rsidRPr="00EF6BF6" w:rsidRDefault="00573177" w:rsidP="00573177">
      <w:pPr>
        <w:spacing w:after="0"/>
        <w:ind w:left="2276" w:firstLine="2268"/>
      </w:pPr>
      <w:r w:rsidRPr="00EF6BF6">
        <w:t>*[ Route-Record ]</w:t>
      </w:r>
    </w:p>
    <w:p w:rsidR="00573177" w:rsidRPr="00EF6BF6" w:rsidRDefault="00573177" w:rsidP="00573177">
      <w:pPr>
        <w:spacing w:after="0"/>
        <w:ind w:left="2276" w:firstLine="2268"/>
      </w:pPr>
      <w:r w:rsidRPr="00EF6BF6">
        <w:t>*[AVP]</w:t>
      </w:r>
    </w:p>
    <w:p w:rsidR="00D24B94" w:rsidRPr="00EF6BF6" w:rsidRDefault="00D24B94" w:rsidP="00D24B94">
      <w:pPr>
        <w:pStyle w:val="Heading3"/>
      </w:pPr>
      <w:bookmarkStart w:id="280" w:name="_Toc533202808"/>
      <w:bookmarkStart w:id="281" w:name="_Toc20217028"/>
      <w:bookmarkStart w:id="282" w:name="_Toc20217230"/>
      <w:r w:rsidRPr="00EF6BF6">
        <w:rPr>
          <w:lang w:val="sv-SE"/>
        </w:rPr>
        <w:t>8.</w:t>
      </w:r>
      <w:r w:rsidRPr="00EF6BF6">
        <w:t>2.</w:t>
      </w:r>
      <w:r w:rsidRPr="00EF6BF6">
        <w:rPr>
          <w:lang w:val="sv-SE"/>
        </w:rPr>
        <w:t>4</w:t>
      </w:r>
      <w:r w:rsidRPr="00EF6BF6">
        <w:tab/>
      </w:r>
      <w:r w:rsidRPr="00EF6BF6">
        <w:rPr>
          <w:lang w:val="fr-FR"/>
        </w:rPr>
        <w:t>Configuration</w:t>
      </w:r>
      <w:r w:rsidRPr="00EF6BF6">
        <w:t>-Information-Answer (CIA) Command</w:t>
      </w:r>
      <w:bookmarkEnd w:id="280"/>
      <w:bookmarkEnd w:id="281"/>
      <w:bookmarkEnd w:id="282"/>
    </w:p>
    <w:p w:rsidR="00573177" w:rsidRPr="00EF6BF6" w:rsidRDefault="00573177" w:rsidP="00573177">
      <w:r w:rsidRPr="00EF6BF6">
        <w:t xml:space="preserve">The </w:t>
      </w:r>
      <w:r w:rsidRPr="00EF6BF6">
        <w:rPr>
          <w:lang w:val="fr-FR"/>
        </w:rPr>
        <w:t>Configuration</w:t>
      </w:r>
      <w:r w:rsidRPr="00EF6BF6">
        <w:t>-Information-Answer (CIA) command, indicated by the Command-Code field set to 8388718</w:t>
      </w:r>
      <w:r w:rsidRPr="00EF6BF6">
        <w:rPr>
          <w:lang w:eastAsia="zh-CN"/>
        </w:rPr>
        <w:t xml:space="preserve"> </w:t>
      </w:r>
      <w:r w:rsidRPr="00EF6BF6">
        <w:t>and the "R" bit cleared in the Command Flags field, is sent from the HSS to the SCEF.</w:t>
      </w:r>
    </w:p>
    <w:p w:rsidR="00573177" w:rsidRPr="00EF6BF6" w:rsidRDefault="00573177" w:rsidP="00573177">
      <w:r w:rsidRPr="00EF6BF6">
        <w:t>Message Format:</w:t>
      </w:r>
    </w:p>
    <w:p w:rsidR="00573177" w:rsidRPr="00EF6BF6" w:rsidRDefault="00573177" w:rsidP="00573177">
      <w:pPr>
        <w:spacing w:after="0"/>
        <w:ind w:left="567" w:firstLine="284"/>
        <w:rPr>
          <w:lang w:val="en-US"/>
        </w:rPr>
      </w:pPr>
      <w:r w:rsidRPr="00EF6BF6">
        <w:t xml:space="preserve">&lt; </w:t>
      </w:r>
      <w:r w:rsidRPr="00EF6BF6">
        <w:rPr>
          <w:lang w:val="fr-FR"/>
        </w:rPr>
        <w:t>Configuration</w:t>
      </w:r>
      <w:r w:rsidRPr="00EF6BF6">
        <w:t>-Information-Answer &gt; ::=</w:t>
      </w:r>
      <w:r w:rsidRPr="00EF6BF6">
        <w:tab/>
        <w:t>&lt; Diameter Header: 8388718</w:t>
      </w:r>
      <w:r w:rsidRPr="00EF6BF6">
        <w:rPr>
          <w:lang w:val="en-US"/>
        </w:rPr>
        <w:t xml:space="preserve">, PXY, </w:t>
      </w:r>
      <w:r w:rsidRPr="00EF6BF6">
        <w:t>16777345</w:t>
      </w:r>
      <w:r w:rsidRPr="00EF6BF6">
        <w:rPr>
          <w:lang w:val="en-US"/>
        </w:rPr>
        <w:t xml:space="preserve"> &gt;</w:t>
      </w:r>
    </w:p>
    <w:p w:rsidR="00573177" w:rsidRPr="00EF6BF6" w:rsidRDefault="00573177" w:rsidP="00573177">
      <w:pPr>
        <w:spacing w:after="0"/>
        <w:ind w:left="3784" w:firstLine="476"/>
        <w:rPr>
          <w:lang w:val="en-US"/>
        </w:rPr>
      </w:pPr>
      <w:r w:rsidRPr="00EF6BF6">
        <w:rPr>
          <w:lang w:val="en-US"/>
        </w:rPr>
        <w:t>&lt; Session-Id &gt;</w:t>
      </w:r>
    </w:p>
    <w:p w:rsidR="00471223" w:rsidRPr="00EF6BF6" w:rsidRDefault="00471223" w:rsidP="00573177">
      <w:pPr>
        <w:spacing w:after="0"/>
        <w:ind w:left="3784" w:firstLine="476"/>
        <w:rPr>
          <w:lang w:val="en-US"/>
        </w:rPr>
      </w:pPr>
      <w:r w:rsidRPr="00EF6BF6">
        <w:t>[ DRMP ]</w:t>
      </w:r>
      <w:r w:rsidRPr="00EF6BF6">
        <w:rPr>
          <w:lang w:val="en-US"/>
        </w:rPr>
        <w:t xml:space="preserve"> </w:t>
      </w:r>
    </w:p>
    <w:p w:rsidR="00573177" w:rsidRPr="00EF6BF6" w:rsidRDefault="00573177" w:rsidP="00573177">
      <w:pPr>
        <w:spacing w:after="0"/>
        <w:ind w:left="3784" w:firstLine="476"/>
        <w:rPr>
          <w:lang w:val="en-US"/>
        </w:rPr>
      </w:pPr>
      <w:r w:rsidRPr="00EF6BF6">
        <w:rPr>
          <w:lang w:val="en-US"/>
        </w:rPr>
        <w:t>[ Result-Code ]</w:t>
      </w:r>
    </w:p>
    <w:p w:rsidR="00573177" w:rsidRPr="00EF6BF6" w:rsidRDefault="00573177" w:rsidP="00573177">
      <w:pPr>
        <w:spacing w:after="0"/>
        <w:ind w:left="3784" w:firstLine="476"/>
        <w:rPr>
          <w:lang w:val="en-US"/>
        </w:rPr>
      </w:pPr>
      <w:r w:rsidRPr="00EF6BF6">
        <w:rPr>
          <w:lang w:val="en-US"/>
        </w:rPr>
        <w:t>[ Experimental-Result ]</w:t>
      </w:r>
    </w:p>
    <w:p w:rsidR="00573177" w:rsidRPr="00EF6BF6" w:rsidRDefault="00573177" w:rsidP="00573177">
      <w:pPr>
        <w:spacing w:after="0"/>
        <w:ind w:left="3784" w:firstLine="476"/>
        <w:rPr>
          <w:lang w:val="en-US"/>
        </w:rPr>
      </w:pPr>
      <w:r w:rsidRPr="00EF6BF6">
        <w:rPr>
          <w:lang w:val="en-US"/>
        </w:rPr>
        <w:t>{ Auth-Session-State }</w:t>
      </w:r>
    </w:p>
    <w:p w:rsidR="00573177" w:rsidRPr="00EF6BF6" w:rsidRDefault="00573177" w:rsidP="00573177">
      <w:pPr>
        <w:spacing w:after="0"/>
        <w:ind w:left="3784" w:firstLine="476"/>
        <w:rPr>
          <w:lang w:val="en-US"/>
        </w:rPr>
      </w:pPr>
      <w:r w:rsidRPr="00EF6BF6">
        <w:rPr>
          <w:lang w:val="en-US"/>
        </w:rPr>
        <w:t>{ Origin-Host }</w:t>
      </w:r>
    </w:p>
    <w:p w:rsidR="00573177" w:rsidRPr="00EF6BF6" w:rsidRDefault="00573177" w:rsidP="00573177">
      <w:pPr>
        <w:spacing w:after="0"/>
        <w:ind w:left="3784" w:firstLine="476"/>
        <w:rPr>
          <w:lang w:val="en-US"/>
        </w:rPr>
      </w:pPr>
      <w:r w:rsidRPr="00EF6BF6">
        <w:rPr>
          <w:lang w:val="en-US"/>
        </w:rPr>
        <w:t>{ Origin-Realm }</w:t>
      </w:r>
    </w:p>
    <w:p w:rsidR="00573177" w:rsidRPr="00EF6BF6" w:rsidRDefault="00573177" w:rsidP="00573177">
      <w:pPr>
        <w:spacing w:after="0"/>
        <w:ind w:left="3976" w:firstLine="284"/>
        <w:rPr>
          <w:lang w:val="en-US"/>
        </w:rPr>
      </w:pPr>
      <w:r w:rsidRPr="00EF6BF6">
        <w:rPr>
          <w:lang w:val="en-US"/>
        </w:rPr>
        <w:t>[ OC-Supported-Features ]</w:t>
      </w:r>
    </w:p>
    <w:p w:rsidR="00573177" w:rsidRPr="00EF6BF6" w:rsidRDefault="00573177" w:rsidP="00573177">
      <w:pPr>
        <w:spacing w:after="0"/>
        <w:ind w:left="3976" w:firstLine="284"/>
        <w:rPr>
          <w:lang w:val="en-US"/>
        </w:rPr>
      </w:pPr>
      <w:r w:rsidRPr="00EF6BF6">
        <w:rPr>
          <w:lang w:val="en-US"/>
        </w:rPr>
        <w:t>[ OC-OLR ]</w:t>
      </w:r>
    </w:p>
    <w:p w:rsidR="00EA2B8E" w:rsidRPr="00EF6BF6" w:rsidRDefault="00EA2B8E" w:rsidP="00EA2B8E">
      <w:pPr>
        <w:spacing w:after="0"/>
        <w:ind w:left="3976" w:firstLine="284"/>
        <w:rPr>
          <w:lang w:val="en-US"/>
        </w:rPr>
      </w:pPr>
      <w:r w:rsidRPr="00EF6BF6">
        <w:rPr>
          <w:lang w:val="en-US"/>
        </w:rPr>
        <w:t>*[ Load ]</w:t>
      </w:r>
    </w:p>
    <w:p w:rsidR="00573177" w:rsidRPr="00EF6BF6" w:rsidRDefault="00573177" w:rsidP="00573177">
      <w:pPr>
        <w:spacing w:after="0"/>
        <w:ind w:left="3784" w:firstLine="476"/>
        <w:rPr>
          <w:bCs/>
        </w:rPr>
      </w:pPr>
      <w:r w:rsidRPr="00EF6BF6">
        <w:rPr>
          <w:bCs/>
        </w:rPr>
        <w:t>*[ Supported-Features ]</w:t>
      </w:r>
    </w:p>
    <w:p w:rsidR="00573177" w:rsidRPr="00EF6BF6" w:rsidRDefault="00573177" w:rsidP="00573177">
      <w:pPr>
        <w:spacing w:after="0"/>
        <w:ind w:left="3784" w:firstLine="476"/>
      </w:pPr>
      <w:r w:rsidRPr="00EF6BF6">
        <w:t>[ User-Identifier ]</w:t>
      </w:r>
    </w:p>
    <w:p w:rsidR="0069605E" w:rsidRPr="00EF6BF6" w:rsidRDefault="0069605E" w:rsidP="0069605E">
      <w:pPr>
        <w:spacing w:after="0"/>
        <w:ind w:left="3784" w:firstLine="476"/>
      </w:pPr>
      <w:r w:rsidRPr="00EF6BF6">
        <w:t xml:space="preserve">[ </w:t>
      </w:r>
      <w:r w:rsidRPr="00EF6BF6">
        <w:rPr>
          <w:rFonts w:hint="eastAsia"/>
          <w:lang w:eastAsia="zh-CN"/>
        </w:rPr>
        <w:t>Number-</w:t>
      </w:r>
      <w:r w:rsidRPr="00EF6BF6">
        <w:rPr>
          <w:lang w:eastAsia="zh-CN"/>
        </w:rPr>
        <w:t>o</w:t>
      </w:r>
      <w:r w:rsidRPr="00EF6BF6">
        <w:rPr>
          <w:rFonts w:hint="eastAsia"/>
          <w:lang w:eastAsia="zh-CN"/>
        </w:rPr>
        <w:t>f-UEs</w:t>
      </w:r>
      <w:r w:rsidRPr="00EF6BF6">
        <w:t xml:space="preserve"> ]</w:t>
      </w:r>
    </w:p>
    <w:p w:rsidR="00573177" w:rsidRPr="00EF6BF6" w:rsidRDefault="00573177" w:rsidP="00573177">
      <w:pPr>
        <w:spacing w:after="0"/>
        <w:ind w:left="3784" w:firstLine="476"/>
      </w:pPr>
      <w:r w:rsidRPr="00EF6BF6">
        <w:lastRenderedPageBreak/>
        <w:t xml:space="preserve">*[ </w:t>
      </w:r>
      <w:r w:rsidRPr="00EF6BF6">
        <w:rPr>
          <w:lang w:eastAsia="zh-CN"/>
        </w:rPr>
        <w:t xml:space="preserve">Monitoring-Event-Report </w:t>
      </w:r>
      <w:r w:rsidRPr="00EF6BF6">
        <w:t>]</w:t>
      </w:r>
    </w:p>
    <w:p w:rsidR="00573177" w:rsidRPr="00EF6BF6" w:rsidRDefault="00573177" w:rsidP="00573177">
      <w:pPr>
        <w:spacing w:after="0"/>
        <w:ind w:left="3784" w:firstLine="476"/>
      </w:pPr>
      <w:r w:rsidRPr="00EF6BF6">
        <w:t>*[ Monitoring-Event-Config-Status ]</w:t>
      </w:r>
    </w:p>
    <w:p w:rsidR="00DD3C6F" w:rsidRPr="00EF6BF6" w:rsidRDefault="00DD3C6F" w:rsidP="00DD3C6F">
      <w:pPr>
        <w:spacing w:after="0"/>
        <w:ind w:left="3784" w:firstLine="476"/>
      </w:pPr>
      <w:r w:rsidRPr="00EF6BF6">
        <w:t>*[ AESE-Communication-Pattern-Config-Status ]</w:t>
      </w:r>
    </w:p>
    <w:p w:rsidR="0064563A" w:rsidRPr="00EF6BF6" w:rsidRDefault="00C10E2B" w:rsidP="00DD3C6F">
      <w:pPr>
        <w:spacing w:after="0"/>
        <w:ind w:left="3784" w:firstLine="476"/>
      </w:pPr>
      <w:r w:rsidRPr="00EF6BF6">
        <w:t>*</w:t>
      </w:r>
      <w:r w:rsidR="0064563A" w:rsidRPr="00EF6BF6">
        <w:t>[ Supported-Services ]</w:t>
      </w:r>
    </w:p>
    <w:p w:rsidR="000965AD" w:rsidRPr="00EF6BF6" w:rsidRDefault="000965AD" w:rsidP="000965AD">
      <w:pPr>
        <w:spacing w:after="0"/>
        <w:ind w:left="3784" w:firstLine="476"/>
      </w:pPr>
      <w:r w:rsidRPr="00EF6BF6">
        <w:t>[ S6t-HSS-Cause ]</w:t>
      </w:r>
    </w:p>
    <w:p w:rsidR="00DA0283" w:rsidRPr="00EF6BF6" w:rsidRDefault="00DA0283" w:rsidP="000965AD">
      <w:pPr>
        <w:spacing w:after="0"/>
        <w:ind w:left="3784" w:firstLine="476"/>
      </w:pPr>
      <w:r w:rsidRPr="00EF6BF6">
        <w:t>[ Enhanced-Coverage-Restriction-Data ]</w:t>
      </w:r>
    </w:p>
    <w:p w:rsidR="00F00265" w:rsidRPr="00EF6BF6" w:rsidRDefault="00F00265" w:rsidP="00F00265">
      <w:pPr>
        <w:spacing w:after="0"/>
        <w:ind w:left="3784" w:firstLine="476"/>
      </w:pPr>
      <w:r w:rsidRPr="00EF6BF6">
        <w:t>[ CIA-Flags ]</w:t>
      </w:r>
    </w:p>
    <w:p w:rsidR="00573177" w:rsidRPr="00EF6BF6" w:rsidRDefault="00573177" w:rsidP="00F00265">
      <w:pPr>
        <w:spacing w:after="0"/>
        <w:ind w:left="3784" w:firstLine="476"/>
      </w:pPr>
      <w:r w:rsidRPr="00EF6BF6">
        <w:t>[ Failed-AVP ]</w:t>
      </w:r>
    </w:p>
    <w:p w:rsidR="00573177" w:rsidRPr="00EF6BF6" w:rsidRDefault="00573177" w:rsidP="00573177">
      <w:pPr>
        <w:spacing w:after="0"/>
        <w:ind w:left="3784" w:firstLine="476"/>
      </w:pPr>
      <w:r w:rsidRPr="00EF6BF6">
        <w:t>*[ Proxy-Info ]</w:t>
      </w:r>
    </w:p>
    <w:p w:rsidR="00573177" w:rsidRPr="00EF6BF6" w:rsidRDefault="00573177" w:rsidP="00573177">
      <w:pPr>
        <w:spacing w:after="0"/>
        <w:ind w:left="3784" w:firstLine="476"/>
      </w:pPr>
      <w:r w:rsidRPr="00EF6BF6">
        <w:t>*[ Route-Record ]</w:t>
      </w:r>
    </w:p>
    <w:p w:rsidR="00573177" w:rsidRPr="00EF6BF6" w:rsidRDefault="00573177" w:rsidP="00573177">
      <w:pPr>
        <w:spacing w:after="0"/>
        <w:ind w:left="3784" w:firstLine="476"/>
        <w:rPr>
          <w:lang w:val="en-US"/>
        </w:rPr>
      </w:pPr>
      <w:r w:rsidRPr="00EF6BF6">
        <w:rPr>
          <w:lang w:val="en-US"/>
        </w:rPr>
        <w:t>*[AVP]</w:t>
      </w:r>
    </w:p>
    <w:p w:rsidR="00D24B94" w:rsidRPr="00EF6BF6" w:rsidRDefault="00D24B94" w:rsidP="00D24B94">
      <w:pPr>
        <w:pStyle w:val="Heading3"/>
        <w:rPr>
          <w:lang w:val="en-US"/>
        </w:rPr>
      </w:pPr>
      <w:bookmarkStart w:id="283" w:name="_Toc533202809"/>
      <w:bookmarkStart w:id="284" w:name="_Toc20217029"/>
      <w:bookmarkStart w:id="285" w:name="_Toc20217231"/>
      <w:r w:rsidRPr="00EF6BF6">
        <w:rPr>
          <w:lang w:val="en-US"/>
        </w:rPr>
        <w:t>8.2.5</w:t>
      </w:r>
      <w:r w:rsidRPr="00EF6BF6">
        <w:rPr>
          <w:lang w:val="en-US"/>
        </w:rPr>
        <w:tab/>
        <w:t>Reporting-Information-Request (RIR) Command</w:t>
      </w:r>
      <w:bookmarkEnd w:id="283"/>
      <w:bookmarkEnd w:id="284"/>
      <w:bookmarkEnd w:id="285"/>
    </w:p>
    <w:p w:rsidR="00573177" w:rsidRPr="00EF6BF6" w:rsidRDefault="00573177" w:rsidP="00573177">
      <w:pPr>
        <w:rPr>
          <w:lang w:val="en-US"/>
        </w:rPr>
      </w:pPr>
      <w:r w:rsidRPr="00EF6BF6">
        <w:rPr>
          <w:lang w:val="en-US"/>
        </w:rPr>
        <w:t xml:space="preserve">The Reporting-Information-Request (RIR) command, indicated by the Command-Code field set to </w:t>
      </w:r>
      <w:r w:rsidRPr="00EF6BF6">
        <w:t>8388719</w:t>
      </w:r>
      <w:r w:rsidRPr="00EF6BF6">
        <w:rPr>
          <w:lang w:val="en-US" w:eastAsia="zh-CN"/>
        </w:rPr>
        <w:t xml:space="preserve"> </w:t>
      </w:r>
      <w:r w:rsidRPr="00EF6BF6">
        <w:rPr>
          <w:lang w:val="en-US"/>
        </w:rPr>
        <w:t>and the "R" bit cleared in the Command Flags field, is sent from the HSS to the SCEF.</w:t>
      </w:r>
    </w:p>
    <w:p w:rsidR="00573177" w:rsidRPr="00EF6BF6" w:rsidRDefault="00573177" w:rsidP="00573177">
      <w:pPr>
        <w:rPr>
          <w:lang w:val="en-US"/>
        </w:rPr>
      </w:pPr>
      <w:r w:rsidRPr="00EF6BF6">
        <w:rPr>
          <w:lang w:val="en-US"/>
        </w:rPr>
        <w:t>Message Format:</w:t>
      </w:r>
    </w:p>
    <w:p w:rsidR="00573177" w:rsidRPr="00EF6BF6" w:rsidRDefault="00573177" w:rsidP="00573177">
      <w:pPr>
        <w:spacing w:after="0"/>
        <w:ind w:left="567" w:firstLine="284"/>
        <w:rPr>
          <w:lang w:val="en-US"/>
        </w:rPr>
      </w:pPr>
      <w:r w:rsidRPr="00EF6BF6">
        <w:rPr>
          <w:lang w:val="en-US"/>
        </w:rPr>
        <w:t>&lt; Reporting-Information-Request &gt; ::=</w:t>
      </w:r>
      <w:r w:rsidRPr="00EF6BF6">
        <w:rPr>
          <w:lang w:val="en-US"/>
        </w:rPr>
        <w:tab/>
        <w:t xml:space="preserve">&lt; Diameter Header: </w:t>
      </w:r>
      <w:r w:rsidRPr="00EF6BF6">
        <w:t>8388719</w:t>
      </w:r>
      <w:r w:rsidRPr="00EF6BF6">
        <w:rPr>
          <w:lang w:val="en-US"/>
        </w:rPr>
        <w:t xml:space="preserve">, PXY, </w:t>
      </w:r>
      <w:r w:rsidRPr="00EF6BF6">
        <w:t>16777345</w:t>
      </w:r>
      <w:r w:rsidRPr="00EF6BF6">
        <w:rPr>
          <w:lang w:val="en-US"/>
        </w:rPr>
        <w:t xml:space="preserve"> &gt;</w:t>
      </w:r>
    </w:p>
    <w:p w:rsidR="00573177" w:rsidRPr="00EF6BF6" w:rsidRDefault="00573177" w:rsidP="00573177">
      <w:pPr>
        <w:spacing w:after="0"/>
        <w:ind w:left="3500" w:firstLine="476"/>
        <w:rPr>
          <w:lang w:val="en-US"/>
        </w:rPr>
      </w:pPr>
      <w:r w:rsidRPr="00EF6BF6">
        <w:rPr>
          <w:lang w:val="en-US"/>
        </w:rPr>
        <w:t>&lt; Session-Id &gt;</w:t>
      </w:r>
    </w:p>
    <w:p w:rsidR="00471223" w:rsidRPr="00EF6BF6" w:rsidRDefault="00471223" w:rsidP="00573177">
      <w:pPr>
        <w:spacing w:after="0"/>
        <w:ind w:left="3500" w:firstLine="476"/>
      </w:pPr>
      <w:r w:rsidRPr="00EF6BF6">
        <w:t>[ DRMP ]</w:t>
      </w:r>
    </w:p>
    <w:p w:rsidR="00573177" w:rsidRPr="00EF6BF6" w:rsidRDefault="00573177" w:rsidP="00573177">
      <w:pPr>
        <w:spacing w:after="0"/>
        <w:ind w:left="3500" w:firstLine="476"/>
        <w:rPr>
          <w:lang w:val="en-US"/>
        </w:rPr>
      </w:pPr>
      <w:r w:rsidRPr="00EF6BF6">
        <w:rPr>
          <w:lang w:val="en-US"/>
        </w:rPr>
        <w:t>{ Auth-Session-State }</w:t>
      </w:r>
    </w:p>
    <w:p w:rsidR="00573177" w:rsidRPr="00EF6BF6" w:rsidRDefault="00573177" w:rsidP="00573177">
      <w:pPr>
        <w:spacing w:after="0"/>
        <w:ind w:left="3500" w:firstLine="476"/>
        <w:rPr>
          <w:lang w:val="en-US"/>
        </w:rPr>
      </w:pPr>
      <w:r w:rsidRPr="00EF6BF6">
        <w:rPr>
          <w:lang w:val="en-US"/>
        </w:rPr>
        <w:t>{ Origin-Host }</w:t>
      </w:r>
    </w:p>
    <w:p w:rsidR="00573177" w:rsidRPr="00EF6BF6" w:rsidRDefault="00573177" w:rsidP="00573177">
      <w:pPr>
        <w:spacing w:after="0"/>
        <w:ind w:left="3500" w:firstLine="476"/>
        <w:rPr>
          <w:lang w:val="en-US"/>
        </w:rPr>
      </w:pPr>
      <w:r w:rsidRPr="00EF6BF6">
        <w:rPr>
          <w:lang w:val="en-US"/>
        </w:rPr>
        <w:t>{ Origin-Realm }</w:t>
      </w:r>
    </w:p>
    <w:p w:rsidR="00573177" w:rsidRPr="00EF6BF6" w:rsidRDefault="00573177" w:rsidP="00573177">
      <w:pPr>
        <w:spacing w:after="0"/>
        <w:ind w:left="3692" w:firstLine="284"/>
        <w:rPr>
          <w:lang w:val="en-US"/>
        </w:rPr>
      </w:pPr>
      <w:r w:rsidRPr="00EF6BF6">
        <w:rPr>
          <w:lang w:val="en-US"/>
        </w:rPr>
        <w:t>{ Destination-Host }</w:t>
      </w:r>
    </w:p>
    <w:p w:rsidR="00573177" w:rsidRPr="00EF6BF6" w:rsidRDefault="00573177" w:rsidP="00573177">
      <w:pPr>
        <w:spacing w:after="0"/>
        <w:ind w:left="3692" w:firstLine="284"/>
        <w:rPr>
          <w:lang w:val="en-US"/>
        </w:rPr>
      </w:pPr>
      <w:r w:rsidRPr="00EF6BF6">
        <w:rPr>
          <w:lang w:val="en-US"/>
        </w:rPr>
        <w:t>{ Destination-Realm }</w:t>
      </w:r>
    </w:p>
    <w:p w:rsidR="00573177" w:rsidRPr="00EF6BF6" w:rsidRDefault="00573177" w:rsidP="00573177">
      <w:pPr>
        <w:spacing w:after="0"/>
        <w:ind w:left="3500" w:firstLine="476"/>
        <w:rPr>
          <w:bCs/>
          <w:lang w:val="en-US"/>
        </w:rPr>
      </w:pPr>
      <w:r w:rsidRPr="00EF6BF6">
        <w:rPr>
          <w:bCs/>
          <w:lang w:val="en-US"/>
        </w:rPr>
        <w:t>*[ Supported-Features ]</w:t>
      </w:r>
    </w:p>
    <w:p w:rsidR="00573177" w:rsidRPr="00EF6BF6" w:rsidRDefault="00573177" w:rsidP="00573177">
      <w:pPr>
        <w:spacing w:after="0"/>
        <w:ind w:left="3500" w:firstLine="476"/>
        <w:rPr>
          <w:lang w:val="en-US"/>
        </w:rPr>
      </w:pPr>
      <w:r w:rsidRPr="00EF6BF6">
        <w:rPr>
          <w:lang w:val="en-US"/>
        </w:rPr>
        <w:t>[ User-Identifier ]</w:t>
      </w:r>
    </w:p>
    <w:p w:rsidR="00F00265" w:rsidRPr="00EF6BF6" w:rsidRDefault="00573177" w:rsidP="00F00265">
      <w:pPr>
        <w:spacing w:after="0"/>
        <w:ind w:left="3500" w:firstLine="476"/>
        <w:rPr>
          <w:lang w:val="en-US"/>
        </w:rPr>
      </w:pPr>
      <w:r w:rsidRPr="00EF6BF6">
        <w:rPr>
          <w:lang w:val="en-US"/>
        </w:rPr>
        <w:t xml:space="preserve">*[ </w:t>
      </w:r>
      <w:r w:rsidRPr="00EF6BF6">
        <w:rPr>
          <w:lang w:val="en-US" w:eastAsia="zh-CN"/>
        </w:rPr>
        <w:t xml:space="preserve">Monitoring-Event-Report </w:t>
      </w:r>
      <w:r w:rsidRPr="00EF6BF6">
        <w:rPr>
          <w:lang w:val="en-US"/>
        </w:rPr>
        <w:t>]</w:t>
      </w:r>
      <w:r w:rsidR="00F00265" w:rsidRPr="00EF6BF6">
        <w:rPr>
          <w:lang w:val="en-US"/>
        </w:rPr>
        <w:t xml:space="preserve"> </w:t>
      </w:r>
    </w:p>
    <w:p w:rsidR="00F00265" w:rsidRPr="00EF6BF6" w:rsidRDefault="00F00265" w:rsidP="00F00265">
      <w:pPr>
        <w:spacing w:after="0"/>
        <w:ind w:left="3500" w:firstLine="476"/>
        <w:rPr>
          <w:lang w:val="en-US"/>
        </w:rPr>
      </w:pPr>
      <w:r w:rsidRPr="00EF6BF6">
        <w:rPr>
          <w:lang w:val="en-US"/>
        </w:rPr>
        <w:t>*[ Group-</w:t>
      </w:r>
      <w:r w:rsidRPr="00EF6BF6">
        <w:rPr>
          <w:lang w:val="en-US" w:eastAsia="zh-CN"/>
        </w:rPr>
        <w:t xml:space="preserve">Monitoring-Event-Report </w:t>
      </w:r>
      <w:r w:rsidRPr="00EF6BF6">
        <w:rPr>
          <w:lang w:val="en-US"/>
        </w:rPr>
        <w:t>]</w:t>
      </w:r>
    </w:p>
    <w:p w:rsidR="00573177" w:rsidRPr="00EF6BF6" w:rsidRDefault="00F00265" w:rsidP="00F00265">
      <w:pPr>
        <w:spacing w:after="0"/>
        <w:ind w:left="3500" w:firstLine="476"/>
        <w:rPr>
          <w:lang w:val="en-US"/>
        </w:rPr>
      </w:pPr>
      <w:r w:rsidRPr="00EF6BF6">
        <w:rPr>
          <w:lang w:val="en-US"/>
        </w:rPr>
        <w:t xml:space="preserve">[ </w:t>
      </w:r>
      <w:r w:rsidRPr="00EF6BF6">
        <w:rPr>
          <w:lang w:val="en-US" w:eastAsia="zh-CN"/>
        </w:rPr>
        <w:t xml:space="preserve">RIR-Flags </w:t>
      </w:r>
      <w:r w:rsidRPr="00EF6BF6">
        <w:rPr>
          <w:lang w:val="en-US"/>
        </w:rPr>
        <w:t>]</w:t>
      </w:r>
    </w:p>
    <w:p w:rsidR="00C10E2B" w:rsidRPr="00EF6BF6" w:rsidRDefault="00C10E2B" w:rsidP="00573177">
      <w:pPr>
        <w:spacing w:after="0"/>
        <w:ind w:left="3500" w:firstLine="476"/>
      </w:pPr>
      <w:r w:rsidRPr="00EF6BF6">
        <w:t>*[ Supported-Services ]</w:t>
      </w:r>
    </w:p>
    <w:p w:rsidR="00573177" w:rsidRPr="00EF6BF6" w:rsidRDefault="00573177" w:rsidP="00573177">
      <w:pPr>
        <w:spacing w:after="0"/>
        <w:ind w:left="3500" w:firstLine="476"/>
        <w:rPr>
          <w:lang w:val="en-US"/>
        </w:rPr>
      </w:pPr>
      <w:r w:rsidRPr="00EF6BF6">
        <w:rPr>
          <w:lang w:val="en-US"/>
        </w:rPr>
        <w:t>*[ Proxy-Info ]</w:t>
      </w:r>
    </w:p>
    <w:p w:rsidR="00573177" w:rsidRPr="00EF6BF6" w:rsidRDefault="00573177" w:rsidP="00573177">
      <w:pPr>
        <w:spacing w:after="0"/>
        <w:ind w:left="3500" w:firstLine="476"/>
        <w:rPr>
          <w:lang w:val="en-US"/>
        </w:rPr>
      </w:pPr>
      <w:r w:rsidRPr="00EF6BF6">
        <w:rPr>
          <w:lang w:val="en-US"/>
        </w:rPr>
        <w:t>*[ Route-Record ]</w:t>
      </w:r>
    </w:p>
    <w:p w:rsidR="00573177" w:rsidRPr="00EF6BF6" w:rsidRDefault="00573177" w:rsidP="00573177">
      <w:pPr>
        <w:spacing w:after="0"/>
        <w:ind w:left="3500" w:firstLine="476"/>
        <w:rPr>
          <w:lang w:val="en-US"/>
        </w:rPr>
      </w:pPr>
      <w:r w:rsidRPr="00EF6BF6">
        <w:rPr>
          <w:lang w:val="en-US"/>
        </w:rPr>
        <w:t>*[AVP]</w:t>
      </w:r>
    </w:p>
    <w:p w:rsidR="00D24B94" w:rsidRPr="00EF6BF6" w:rsidRDefault="00D24B94" w:rsidP="00D24B94">
      <w:pPr>
        <w:pStyle w:val="Heading3"/>
        <w:rPr>
          <w:lang w:val="en-US"/>
        </w:rPr>
      </w:pPr>
      <w:bookmarkStart w:id="286" w:name="_Toc533202810"/>
      <w:bookmarkStart w:id="287" w:name="_Toc20217030"/>
      <w:bookmarkStart w:id="288" w:name="_Toc20217232"/>
      <w:r w:rsidRPr="00EF6BF6">
        <w:rPr>
          <w:lang w:val="en-US"/>
        </w:rPr>
        <w:t>8.2.6</w:t>
      </w:r>
      <w:r w:rsidRPr="00EF6BF6">
        <w:rPr>
          <w:lang w:val="en-US"/>
        </w:rPr>
        <w:tab/>
        <w:t>Reporting-Information-Answer (RIA) Command</w:t>
      </w:r>
      <w:bookmarkEnd w:id="286"/>
      <w:bookmarkEnd w:id="287"/>
      <w:bookmarkEnd w:id="288"/>
    </w:p>
    <w:p w:rsidR="00573177" w:rsidRPr="00EF6BF6" w:rsidRDefault="00573177" w:rsidP="00573177">
      <w:pPr>
        <w:rPr>
          <w:lang w:val="en-US"/>
        </w:rPr>
      </w:pPr>
      <w:r w:rsidRPr="00EF6BF6">
        <w:rPr>
          <w:lang w:val="en-US"/>
        </w:rPr>
        <w:t xml:space="preserve">The Reporting-Information-Answer (RIA) command, indicated by the Command-Code field set to </w:t>
      </w:r>
      <w:r w:rsidRPr="00EF6BF6">
        <w:t>8388719</w:t>
      </w:r>
      <w:r w:rsidRPr="00EF6BF6">
        <w:rPr>
          <w:lang w:val="en-US" w:eastAsia="zh-CN"/>
        </w:rPr>
        <w:t xml:space="preserve"> </w:t>
      </w:r>
      <w:r w:rsidRPr="00EF6BF6">
        <w:rPr>
          <w:lang w:val="en-US"/>
        </w:rPr>
        <w:t>and the "R" bit cleared in the Command Flags field, is sent from the HSS to the SCEF.</w:t>
      </w:r>
    </w:p>
    <w:p w:rsidR="00573177" w:rsidRPr="00EF6BF6" w:rsidRDefault="00573177" w:rsidP="00573177">
      <w:pPr>
        <w:rPr>
          <w:lang w:val="en-US"/>
        </w:rPr>
      </w:pPr>
      <w:r w:rsidRPr="00EF6BF6">
        <w:rPr>
          <w:lang w:val="en-US"/>
        </w:rPr>
        <w:t>Message Format:</w:t>
      </w:r>
    </w:p>
    <w:p w:rsidR="00573177" w:rsidRPr="00EF6BF6" w:rsidRDefault="00573177" w:rsidP="00573177">
      <w:pPr>
        <w:spacing w:after="0"/>
        <w:ind w:left="567" w:firstLine="284"/>
        <w:rPr>
          <w:lang w:val="en-US"/>
        </w:rPr>
      </w:pPr>
      <w:r w:rsidRPr="00EF6BF6">
        <w:rPr>
          <w:lang w:val="en-US"/>
        </w:rPr>
        <w:t>&lt; Reporting-Information-Answer &gt; ::=</w:t>
      </w:r>
      <w:r w:rsidRPr="00EF6BF6">
        <w:rPr>
          <w:lang w:val="en-US"/>
        </w:rPr>
        <w:tab/>
        <w:t xml:space="preserve">&lt; Diameter Header: </w:t>
      </w:r>
      <w:r w:rsidRPr="00EF6BF6">
        <w:t>8388719</w:t>
      </w:r>
      <w:r w:rsidRPr="00EF6BF6">
        <w:rPr>
          <w:lang w:val="en-US"/>
        </w:rPr>
        <w:t xml:space="preserve">, PXY, </w:t>
      </w:r>
      <w:r w:rsidRPr="00EF6BF6">
        <w:t>16777345</w:t>
      </w:r>
      <w:r w:rsidRPr="00EF6BF6">
        <w:rPr>
          <w:lang w:val="en-US"/>
        </w:rPr>
        <w:t xml:space="preserve"> &gt;</w:t>
      </w:r>
    </w:p>
    <w:p w:rsidR="00573177" w:rsidRPr="00EF6BF6" w:rsidRDefault="00573177" w:rsidP="00573177">
      <w:pPr>
        <w:spacing w:after="0"/>
        <w:ind w:left="3784" w:firstLine="476"/>
        <w:rPr>
          <w:lang w:val="en-US"/>
        </w:rPr>
      </w:pPr>
      <w:r w:rsidRPr="00EF6BF6">
        <w:rPr>
          <w:lang w:val="en-US"/>
        </w:rPr>
        <w:t>&lt; Session-Id &gt;</w:t>
      </w:r>
    </w:p>
    <w:p w:rsidR="00471223" w:rsidRPr="00EF6BF6" w:rsidRDefault="00471223" w:rsidP="00573177">
      <w:pPr>
        <w:spacing w:after="0"/>
        <w:ind w:left="3784" w:firstLine="476"/>
        <w:rPr>
          <w:lang w:val="en-US"/>
        </w:rPr>
      </w:pPr>
      <w:r w:rsidRPr="00EF6BF6">
        <w:t>[ DRMP ]</w:t>
      </w:r>
      <w:r w:rsidRPr="00EF6BF6">
        <w:rPr>
          <w:lang w:val="en-US"/>
        </w:rPr>
        <w:t xml:space="preserve"> </w:t>
      </w:r>
    </w:p>
    <w:p w:rsidR="00573177" w:rsidRPr="00EF6BF6" w:rsidRDefault="00573177" w:rsidP="00573177">
      <w:pPr>
        <w:spacing w:after="0"/>
        <w:ind w:left="3784" w:firstLine="476"/>
        <w:rPr>
          <w:lang w:val="en-US"/>
        </w:rPr>
      </w:pPr>
      <w:r w:rsidRPr="00EF6BF6">
        <w:rPr>
          <w:lang w:val="en-US"/>
        </w:rPr>
        <w:t>[ Result-Code ]</w:t>
      </w:r>
    </w:p>
    <w:p w:rsidR="00573177" w:rsidRPr="00EF6BF6" w:rsidRDefault="00573177" w:rsidP="00573177">
      <w:pPr>
        <w:spacing w:after="0"/>
        <w:ind w:left="3784" w:firstLine="476"/>
        <w:rPr>
          <w:lang w:val="en-US"/>
        </w:rPr>
      </w:pPr>
      <w:r w:rsidRPr="00EF6BF6">
        <w:rPr>
          <w:lang w:val="en-US"/>
        </w:rPr>
        <w:t>[ Experimental-Result ]</w:t>
      </w:r>
    </w:p>
    <w:p w:rsidR="00573177" w:rsidRPr="00EF6BF6" w:rsidRDefault="00573177" w:rsidP="00573177">
      <w:pPr>
        <w:spacing w:after="0"/>
        <w:ind w:left="3784" w:firstLine="476"/>
        <w:rPr>
          <w:lang w:val="en-US"/>
        </w:rPr>
      </w:pPr>
      <w:r w:rsidRPr="00EF6BF6">
        <w:rPr>
          <w:lang w:val="en-US"/>
        </w:rPr>
        <w:t>{ Auth-Session-State }</w:t>
      </w:r>
    </w:p>
    <w:p w:rsidR="00573177" w:rsidRPr="00EF6BF6" w:rsidRDefault="00573177" w:rsidP="00573177">
      <w:pPr>
        <w:spacing w:after="0"/>
        <w:ind w:left="3784" w:firstLine="476"/>
        <w:rPr>
          <w:lang w:val="en-US"/>
        </w:rPr>
      </w:pPr>
      <w:r w:rsidRPr="00EF6BF6">
        <w:rPr>
          <w:lang w:val="en-US"/>
        </w:rPr>
        <w:t>{ Origin-Host }</w:t>
      </w:r>
    </w:p>
    <w:p w:rsidR="00573177" w:rsidRPr="00EF6BF6" w:rsidRDefault="00573177" w:rsidP="00573177">
      <w:pPr>
        <w:spacing w:after="0"/>
        <w:ind w:left="4068" w:firstLine="192"/>
        <w:rPr>
          <w:lang w:val="en-US"/>
        </w:rPr>
      </w:pPr>
      <w:r w:rsidRPr="00EF6BF6">
        <w:rPr>
          <w:lang w:val="en-US"/>
        </w:rPr>
        <w:t>{ Origin-Realm }</w:t>
      </w:r>
    </w:p>
    <w:p w:rsidR="00573177" w:rsidRPr="00EF6BF6" w:rsidRDefault="00573177" w:rsidP="00573177">
      <w:pPr>
        <w:spacing w:after="0"/>
        <w:ind w:left="3784" w:firstLine="476"/>
        <w:rPr>
          <w:bCs/>
          <w:lang w:val="en-US"/>
        </w:rPr>
      </w:pPr>
      <w:r w:rsidRPr="00EF6BF6">
        <w:rPr>
          <w:bCs/>
          <w:lang w:val="en-US"/>
        </w:rPr>
        <w:t>*[ Supported-Features ]</w:t>
      </w:r>
    </w:p>
    <w:p w:rsidR="00573177" w:rsidRPr="00EF6BF6" w:rsidRDefault="00573177" w:rsidP="00573177">
      <w:pPr>
        <w:spacing w:after="0"/>
        <w:ind w:left="3784" w:firstLine="476"/>
        <w:rPr>
          <w:lang w:val="en-US"/>
        </w:rPr>
      </w:pPr>
      <w:r w:rsidRPr="00EF6BF6">
        <w:rPr>
          <w:lang w:val="en-US"/>
        </w:rPr>
        <w:t>[ Failed-AVP ]</w:t>
      </w:r>
    </w:p>
    <w:p w:rsidR="00573177" w:rsidRPr="00EF6BF6" w:rsidRDefault="00573177" w:rsidP="00573177">
      <w:pPr>
        <w:spacing w:after="0"/>
        <w:ind w:left="3784" w:firstLine="476"/>
        <w:rPr>
          <w:lang w:val="en-US"/>
        </w:rPr>
      </w:pPr>
      <w:r w:rsidRPr="00EF6BF6">
        <w:rPr>
          <w:lang w:val="en-US"/>
        </w:rPr>
        <w:t>*[ Proxy-Info ]</w:t>
      </w:r>
    </w:p>
    <w:p w:rsidR="00573177" w:rsidRPr="00EF6BF6" w:rsidRDefault="00573177" w:rsidP="00573177">
      <w:pPr>
        <w:spacing w:after="0"/>
        <w:ind w:left="3784" w:firstLine="476"/>
        <w:rPr>
          <w:lang w:val="en-US"/>
        </w:rPr>
      </w:pPr>
      <w:r w:rsidRPr="00EF6BF6">
        <w:rPr>
          <w:lang w:val="en-US"/>
        </w:rPr>
        <w:t>*[ Route-Record ]</w:t>
      </w:r>
    </w:p>
    <w:p w:rsidR="00D24B94" w:rsidRPr="00EF6BF6" w:rsidRDefault="00573177" w:rsidP="00726ABD">
      <w:pPr>
        <w:spacing w:after="0"/>
        <w:ind w:left="3784" w:firstLine="476"/>
        <w:rPr>
          <w:lang w:val="en-US"/>
        </w:rPr>
      </w:pPr>
      <w:r w:rsidRPr="00EF6BF6">
        <w:rPr>
          <w:lang w:val="en-US"/>
        </w:rPr>
        <w:t>*[AVP]</w:t>
      </w:r>
    </w:p>
    <w:p w:rsidR="00964F76" w:rsidRPr="00EF6BF6" w:rsidRDefault="00964F76" w:rsidP="00964F76">
      <w:pPr>
        <w:pStyle w:val="Heading3"/>
        <w:rPr>
          <w:lang w:val="en-US"/>
        </w:rPr>
      </w:pPr>
      <w:bookmarkStart w:id="289" w:name="_Toc533202811"/>
      <w:bookmarkStart w:id="290" w:name="_Toc20217031"/>
      <w:bookmarkStart w:id="291" w:name="_Toc20217233"/>
      <w:r w:rsidRPr="00EF6BF6">
        <w:rPr>
          <w:lang w:val="en-US"/>
        </w:rPr>
        <w:t>8.2.7</w:t>
      </w:r>
      <w:r w:rsidRPr="00EF6BF6">
        <w:rPr>
          <w:lang w:val="en-US"/>
        </w:rPr>
        <w:tab/>
        <w:t>NIDD Information Request (NIR) Command</w:t>
      </w:r>
      <w:bookmarkEnd w:id="289"/>
      <w:bookmarkEnd w:id="290"/>
      <w:bookmarkEnd w:id="291"/>
    </w:p>
    <w:p w:rsidR="00964F76" w:rsidRPr="00EF6BF6" w:rsidRDefault="00964F76" w:rsidP="00964F76">
      <w:r w:rsidRPr="00EF6BF6">
        <w:rPr>
          <w:lang w:val="en-US"/>
        </w:rPr>
        <w:t xml:space="preserve">The NIDD Information Request (NIR) command, indicated by the Command-Code field set to </w:t>
      </w:r>
      <w:r w:rsidR="001E1C3B" w:rsidRPr="00EF6BF6">
        <w:t>8388726</w:t>
      </w:r>
      <w:r w:rsidRPr="00EF6BF6">
        <w:rPr>
          <w:lang w:eastAsia="zh-CN"/>
        </w:rPr>
        <w:t xml:space="preserve"> </w:t>
      </w:r>
      <w:r w:rsidRPr="00EF6BF6">
        <w:t>and the "R" bit set in the Command Flags field, is sent from the SCEF to the HSS.</w:t>
      </w:r>
      <w:r w:rsidR="0050441E" w:rsidRPr="00EF6BF6">
        <w:t xml:space="preserve"> It may also be sent from the HSS to the SCEF when the feature </w:t>
      </w:r>
      <w:r w:rsidR="0050441E" w:rsidRPr="00EF6BF6">
        <w:rPr>
          <w:lang w:val="en-US"/>
        </w:rPr>
        <w:t>"NIDD Authorization Update" is commonly supported by the HSS and the SCEF.</w:t>
      </w:r>
    </w:p>
    <w:p w:rsidR="00964F76" w:rsidRPr="00EF6BF6" w:rsidRDefault="00964F76" w:rsidP="00964F76">
      <w:r w:rsidRPr="00EF6BF6">
        <w:lastRenderedPageBreak/>
        <w:t>Message Format:</w:t>
      </w:r>
    </w:p>
    <w:p w:rsidR="00964F76" w:rsidRPr="00EF6BF6" w:rsidRDefault="00964F76" w:rsidP="00964F76">
      <w:pPr>
        <w:spacing w:after="0"/>
        <w:ind w:left="567" w:firstLine="284"/>
      </w:pPr>
      <w:r w:rsidRPr="00EF6BF6">
        <w:t>&lt; NIDD-Information-Request &gt; ::=</w:t>
      </w:r>
      <w:r w:rsidRPr="00EF6BF6">
        <w:tab/>
        <w:t xml:space="preserve">&lt; Diameter Header: </w:t>
      </w:r>
      <w:r w:rsidR="001E1C3B" w:rsidRPr="00EF6BF6">
        <w:t>8388726</w:t>
      </w:r>
      <w:r w:rsidRPr="00EF6BF6">
        <w:t>, REQ, PXY, 16777345 &gt;</w:t>
      </w:r>
    </w:p>
    <w:p w:rsidR="00964F76" w:rsidRPr="00EF6BF6" w:rsidRDefault="00964F76" w:rsidP="008F7BB4">
      <w:pPr>
        <w:spacing w:after="0"/>
        <w:ind w:left="4536"/>
        <w:rPr>
          <w:lang w:val="en-US"/>
        </w:rPr>
      </w:pPr>
      <w:r w:rsidRPr="00EF6BF6">
        <w:t>&lt; Session-Id &gt;</w:t>
      </w:r>
    </w:p>
    <w:p w:rsidR="00964F76" w:rsidRPr="00EF6BF6" w:rsidRDefault="00964F76" w:rsidP="008F7BB4">
      <w:pPr>
        <w:spacing w:after="0"/>
        <w:ind w:left="4536"/>
      </w:pPr>
      <w:r w:rsidRPr="00EF6BF6">
        <w:t>[ DRMP ]</w:t>
      </w:r>
    </w:p>
    <w:p w:rsidR="00964F76" w:rsidRPr="00EF6BF6" w:rsidRDefault="00964F76" w:rsidP="00964F76">
      <w:pPr>
        <w:spacing w:after="0"/>
        <w:ind w:left="4068" w:firstLine="476"/>
      </w:pPr>
      <w:r w:rsidRPr="00EF6BF6">
        <w:t>{ Auth-Session-State }</w:t>
      </w:r>
    </w:p>
    <w:p w:rsidR="00964F76" w:rsidRPr="00EF6BF6" w:rsidRDefault="00964F76" w:rsidP="00964F76">
      <w:pPr>
        <w:spacing w:after="0"/>
        <w:ind w:left="4068" w:firstLine="476"/>
      </w:pPr>
      <w:r w:rsidRPr="00EF6BF6">
        <w:t>{ Origin-Host }</w:t>
      </w:r>
    </w:p>
    <w:p w:rsidR="00964F76" w:rsidRPr="00EF6BF6" w:rsidRDefault="00964F76" w:rsidP="00964F76">
      <w:pPr>
        <w:spacing w:after="0"/>
        <w:ind w:left="4068" w:firstLine="476"/>
      </w:pPr>
      <w:r w:rsidRPr="00EF6BF6">
        <w:t>{ Origin-Realm }</w:t>
      </w:r>
    </w:p>
    <w:p w:rsidR="00964F76" w:rsidRPr="00EF6BF6" w:rsidRDefault="00964F76" w:rsidP="00964F76">
      <w:pPr>
        <w:spacing w:after="0"/>
        <w:ind w:left="4352" w:firstLine="192"/>
      </w:pPr>
      <w:r w:rsidRPr="00EF6BF6">
        <w:t>[ Destination-Host ]</w:t>
      </w:r>
    </w:p>
    <w:p w:rsidR="00964F76" w:rsidRPr="00EF6BF6" w:rsidRDefault="00964F76" w:rsidP="00964F76">
      <w:pPr>
        <w:spacing w:after="0"/>
        <w:ind w:left="4068" w:firstLine="476"/>
        <w:rPr>
          <w:lang w:val="fr-FR"/>
        </w:rPr>
      </w:pPr>
      <w:r w:rsidRPr="00EF6BF6">
        <w:rPr>
          <w:lang w:val="fr-FR"/>
        </w:rPr>
        <w:t>{ Destination-Realm }</w:t>
      </w:r>
    </w:p>
    <w:p w:rsidR="00964F76" w:rsidRPr="00EF6BF6" w:rsidRDefault="00964F76" w:rsidP="00964F76">
      <w:pPr>
        <w:spacing w:after="0"/>
        <w:ind w:left="4068" w:firstLine="476"/>
        <w:rPr>
          <w:lang w:val="fr-FR"/>
        </w:rPr>
      </w:pPr>
      <w:r w:rsidRPr="00EF6BF6">
        <w:rPr>
          <w:lang w:val="fr-FR"/>
        </w:rPr>
        <w:t>{ User-Identifier }</w:t>
      </w:r>
    </w:p>
    <w:p w:rsidR="00964F76" w:rsidRPr="00EF6BF6" w:rsidRDefault="00964F76" w:rsidP="00964F76">
      <w:pPr>
        <w:spacing w:after="0"/>
        <w:ind w:left="4068" w:firstLine="476"/>
      </w:pPr>
      <w:r w:rsidRPr="00EF6BF6">
        <w:t>[ OC-Supported-Features ]</w:t>
      </w:r>
    </w:p>
    <w:p w:rsidR="00964F76" w:rsidRPr="00EF6BF6" w:rsidRDefault="00964F76" w:rsidP="00964F76">
      <w:pPr>
        <w:spacing w:after="0"/>
        <w:ind w:left="4068" w:firstLine="476"/>
        <w:rPr>
          <w:bCs/>
        </w:rPr>
      </w:pPr>
      <w:r w:rsidRPr="00EF6BF6">
        <w:rPr>
          <w:bCs/>
        </w:rPr>
        <w:t>*[ Supported-Features ]</w:t>
      </w:r>
    </w:p>
    <w:p w:rsidR="00964F76" w:rsidRPr="00EF6BF6" w:rsidRDefault="00964F76" w:rsidP="00964F76">
      <w:pPr>
        <w:spacing w:after="0"/>
        <w:ind w:left="4068" w:firstLine="476"/>
      </w:pPr>
      <w:r w:rsidRPr="00EF6BF6">
        <w:t>[ NIDD-Authorization-Request ]</w:t>
      </w:r>
    </w:p>
    <w:p w:rsidR="0050441E" w:rsidRPr="00EF6BF6" w:rsidRDefault="0050441E" w:rsidP="00964F76">
      <w:pPr>
        <w:spacing w:after="0"/>
        <w:ind w:left="4068" w:firstLine="476"/>
      </w:pPr>
      <w:r w:rsidRPr="00EF6BF6">
        <w:t>[ NIDD-Authorization-Update ]</w:t>
      </w:r>
    </w:p>
    <w:p w:rsidR="00964F76" w:rsidRPr="00EF6BF6" w:rsidRDefault="00964F76" w:rsidP="00964F76">
      <w:pPr>
        <w:spacing w:after="0"/>
        <w:ind w:left="2276" w:firstLine="2268"/>
      </w:pPr>
      <w:r w:rsidRPr="00EF6BF6">
        <w:t>*[ Proxy-Info ]</w:t>
      </w:r>
    </w:p>
    <w:p w:rsidR="00964F76" w:rsidRPr="00EF6BF6" w:rsidRDefault="00964F76" w:rsidP="00964F76">
      <w:pPr>
        <w:spacing w:after="0"/>
        <w:ind w:left="2276" w:firstLine="2268"/>
      </w:pPr>
      <w:r w:rsidRPr="00EF6BF6">
        <w:t>*[ Route-Record ]</w:t>
      </w:r>
    </w:p>
    <w:p w:rsidR="00964F76" w:rsidRPr="00EF6BF6" w:rsidRDefault="00964F76" w:rsidP="00964F76">
      <w:pPr>
        <w:spacing w:after="0"/>
        <w:ind w:left="2276" w:firstLine="2268"/>
      </w:pPr>
      <w:r w:rsidRPr="00EF6BF6">
        <w:t>*[AVP]</w:t>
      </w:r>
    </w:p>
    <w:p w:rsidR="00964F76" w:rsidRPr="00EF6BF6" w:rsidRDefault="00964F76" w:rsidP="00964F76">
      <w:pPr>
        <w:rPr>
          <w:lang w:val="en-US"/>
        </w:rPr>
      </w:pPr>
    </w:p>
    <w:p w:rsidR="00964F76" w:rsidRPr="00EF6BF6" w:rsidRDefault="00964F76" w:rsidP="00964F76">
      <w:pPr>
        <w:pStyle w:val="Heading3"/>
      </w:pPr>
      <w:bookmarkStart w:id="292" w:name="_Toc533202812"/>
      <w:bookmarkStart w:id="293" w:name="_Toc20217032"/>
      <w:bookmarkStart w:id="294" w:name="_Toc20217234"/>
      <w:r w:rsidRPr="00EF6BF6">
        <w:rPr>
          <w:lang w:val="sv-SE"/>
        </w:rPr>
        <w:t>8.</w:t>
      </w:r>
      <w:r w:rsidRPr="00EF6BF6">
        <w:t>2.</w:t>
      </w:r>
      <w:r w:rsidRPr="00EF6BF6">
        <w:rPr>
          <w:lang w:val="sv-SE"/>
        </w:rPr>
        <w:t>8</w:t>
      </w:r>
      <w:r w:rsidRPr="00EF6BF6">
        <w:tab/>
      </w:r>
      <w:r w:rsidRPr="00EF6BF6">
        <w:rPr>
          <w:lang w:val="fr-FR"/>
        </w:rPr>
        <w:t>NIDD</w:t>
      </w:r>
      <w:r w:rsidRPr="00EF6BF6">
        <w:t>-Information-Answer (</w:t>
      </w:r>
      <w:r w:rsidRPr="00EF6BF6">
        <w:rPr>
          <w:lang w:val="sv-SE"/>
        </w:rPr>
        <w:t>N</w:t>
      </w:r>
      <w:r w:rsidRPr="00EF6BF6">
        <w:t>IA) Command</w:t>
      </w:r>
      <w:bookmarkEnd w:id="292"/>
      <w:bookmarkEnd w:id="293"/>
      <w:bookmarkEnd w:id="294"/>
    </w:p>
    <w:p w:rsidR="00964F76" w:rsidRPr="00EF6BF6" w:rsidRDefault="00964F76" w:rsidP="00964F76">
      <w:r w:rsidRPr="00EF6BF6">
        <w:t xml:space="preserve">The </w:t>
      </w:r>
      <w:r w:rsidRPr="00EF6BF6">
        <w:rPr>
          <w:lang w:val="fr-FR"/>
        </w:rPr>
        <w:t>NIDD</w:t>
      </w:r>
      <w:r w:rsidRPr="00EF6BF6">
        <w:t xml:space="preserve">-Information-Answer (NIA) command, indicated by the Command-Code field set to </w:t>
      </w:r>
      <w:r w:rsidR="001E1C3B" w:rsidRPr="00EF6BF6">
        <w:t>8388726</w:t>
      </w:r>
      <w:r w:rsidRPr="00EF6BF6">
        <w:rPr>
          <w:lang w:eastAsia="zh-CN"/>
        </w:rPr>
        <w:t xml:space="preserve"> </w:t>
      </w:r>
      <w:r w:rsidRPr="00EF6BF6">
        <w:t>and the "R" bit cleared in the Command Flags field, is sent from the HSS to the SCEF.</w:t>
      </w:r>
      <w:r w:rsidR="0050441E" w:rsidRPr="00EF6BF6">
        <w:t xml:space="preserve"> It may also be sent from the SCEF to the HSS when the feature </w:t>
      </w:r>
      <w:r w:rsidR="0050441E" w:rsidRPr="00EF6BF6">
        <w:rPr>
          <w:lang w:val="en-US"/>
        </w:rPr>
        <w:t>"NIDD Authorization Update" is commonly supported by the HSS and the SCEF.</w:t>
      </w:r>
    </w:p>
    <w:p w:rsidR="00964F76" w:rsidRPr="00EF6BF6" w:rsidRDefault="00964F76" w:rsidP="00964F76">
      <w:r w:rsidRPr="00EF6BF6">
        <w:t>Message Format:</w:t>
      </w:r>
    </w:p>
    <w:p w:rsidR="00964F76" w:rsidRPr="00EF6BF6" w:rsidRDefault="007731AF" w:rsidP="00964F76">
      <w:pPr>
        <w:spacing w:after="0"/>
        <w:ind w:left="567" w:firstLine="284"/>
        <w:rPr>
          <w:lang w:val="en-US"/>
        </w:rPr>
      </w:pPr>
      <w:r w:rsidRPr="00EF6BF6">
        <w:t xml:space="preserve">&lt; </w:t>
      </w:r>
      <w:r w:rsidRPr="00EF6BF6">
        <w:rPr>
          <w:lang w:val="fr-FR"/>
        </w:rPr>
        <w:t>NIDD</w:t>
      </w:r>
      <w:r w:rsidRPr="00EF6BF6">
        <w:t>-Information-Answer &gt; ::=</w:t>
      </w:r>
      <w:r w:rsidRPr="00EF6BF6">
        <w:tab/>
        <w:t xml:space="preserve">&lt; Diameter Header: </w:t>
      </w:r>
      <w:r w:rsidR="001E1C3B" w:rsidRPr="00EF6BF6">
        <w:t>8388726</w:t>
      </w:r>
      <w:r w:rsidRPr="00EF6BF6">
        <w:rPr>
          <w:lang w:val="en-US"/>
        </w:rPr>
        <w:t xml:space="preserve">, PXY, </w:t>
      </w:r>
      <w:r w:rsidRPr="00EF6BF6">
        <w:t>16777345</w:t>
      </w:r>
      <w:r w:rsidRPr="00EF6BF6">
        <w:rPr>
          <w:lang w:val="en-US"/>
        </w:rPr>
        <w:t xml:space="preserve"> &gt;</w:t>
      </w:r>
    </w:p>
    <w:p w:rsidR="00964F76" w:rsidRPr="00EF6BF6" w:rsidRDefault="00964F76" w:rsidP="00964F76">
      <w:pPr>
        <w:spacing w:after="0"/>
        <w:ind w:left="3784" w:firstLine="476"/>
        <w:rPr>
          <w:lang w:val="en-US"/>
        </w:rPr>
      </w:pPr>
      <w:r w:rsidRPr="00EF6BF6">
        <w:rPr>
          <w:lang w:val="en-US"/>
        </w:rPr>
        <w:t>&lt; Session-Id &gt;</w:t>
      </w:r>
    </w:p>
    <w:p w:rsidR="00964F76" w:rsidRPr="00EF6BF6" w:rsidRDefault="00964F76" w:rsidP="008F7BB4">
      <w:pPr>
        <w:spacing w:after="0"/>
        <w:ind w:left="4253"/>
      </w:pPr>
      <w:r w:rsidRPr="00EF6BF6">
        <w:t>[ DRMP ]</w:t>
      </w:r>
    </w:p>
    <w:p w:rsidR="00964F76" w:rsidRPr="00EF6BF6" w:rsidRDefault="00964F76" w:rsidP="00964F76">
      <w:pPr>
        <w:spacing w:after="0"/>
        <w:ind w:left="3784" w:firstLine="476"/>
        <w:rPr>
          <w:lang w:val="en-US"/>
        </w:rPr>
      </w:pPr>
      <w:r w:rsidRPr="00EF6BF6">
        <w:rPr>
          <w:lang w:val="en-US"/>
        </w:rPr>
        <w:t>[ Result-Code ]</w:t>
      </w:r>
    </w:p>
    <w:p w:rsidR="00964F76" w:rsidRPr="00EF6BF6" w:rsidRDefault="00964F76" w:rsidP="00964F76">
      <w:pPr>
        <w:spacing w:after="0"/>
        <w:ind w:left="3784" w:firstLine="476"/>
        <w:rPr>
          <w:lang w:val="en-US"/>
        </w:rPr>
      </w:pPr>
      <w:r w:rsidRPr="00EF6BF6">
        <w:rPr>
          <w:lang w:val="en-US"/>
        </w:rPr>
        <w:t>[ Experimental-Result ]</w:t>
      </w:r>
    </w:p>
    <w:p w:rsidR="00964F76" w:rsidRPr="00EF6BF6" w:rsidRDefault="00964F76" w:rsidP="00964F76">
      <w:pPr>
        <w:spacing w:after="0"/>
        <w:ind w:left="3784" w:firstLine="476"/>
        <w:rPr>
          <w:lang w:val="en-US"/>
        </w:rPr>
      </w:pPr>
      <w:r w:rsidRPr="00EF6BF6">
        <w:rPr>
          <w:lang w:val="en-US"/>
        </w:rPr>
        <w:t>{ Auth-Session-State }</w:t>
      </w:r>
    </w:p>
    <w:p w:rsidR="00964F76" w:rsidRPr="00EF6BF6" w:rsidRDefault="00964F76" w:rsidP="00964F76">
      <w:pPr>
        <w:spacing w:after="0"/>
        <w:ind w:left="3784" w:firstLine="476"/>
        <w:rPr>
          <w:lang w:val="en-US"/>
        </w:rPr>
      </w:pPr>
      <w:r w:rsidRPr="00EF6BF6">
        <w:rPr>
          <w:lang w:val="en-US"/>
        </w:rPr>
        <w:t>{ Origin-Host }</w:t>
      </w:r>
    </w:p>
    <w:p w:rsidR="00964F76" w:rsidRPr="00EF6BF6" w:rsidRDefault="00964F76" w:rsidP="00964F76">
      <w:pPr>
        <w:spacing w:after="0"/>
        <w:ind w:left="3784" w:firstLine="476"/>
        <w:rPr>
          <w:lang w:val="en-US"/>
        </w:rPr>
      </w:pPr>
      <w:r w:rsidRPr="00EF6BF6">
        <w:rPr>
          <w:lang w:val="en-US"/>
        </w:rPr>
        <w:t>{ Origin-Realm }</w:t>
      </w:r>
    </w:p>
    <w:p w:rsidR="00964F76" w:rsidRPr="00EF6BF6" w:rsidRDefault="00964F76" w:rsidP="00964F76">
      <w:pPr>
        <w:spacing w:after="0"/>
        <w:ind w:left="3976" w:firstLine="284"/>
        <w:rPr>
          <w:lang w:val="en-US"/>
        </w:rPr>
      </w:pPr>
      <w:r w:rsidRPr="00EF6BF6">
        <w:rPr>
          <w:lang w:val="en-US"/>
        </w:rPr>
        <w:t>[ OC-Supported-Features ]</w:t>
      </w:r>
    </w:p>
    <w:p w:rsidR="00964F76" w:rsidRPr="00EF6BF6" w:rsidRDefault="00964F76" w:rsidP="00964F76">
      <w:pPr>
        <w:spacing w:after="0"/>
        <w:ind w:left="3976" w:firstLine="284"/>
        <w:rPr>
          <w:lang w:val="en-US"/>
        </w:rPr>
      </w:pPr>
      <w:r w:rsidRPr="00EF6BF6">
        <w:rPr>
          <w:lang w:val="en-US"/>
        </w:rPr>
        <w:t>[ OC-OLR ]</w:t>
      </w:r>
    </w:p>
    <w:p w:rsidR="00EA2B8E" w:rsidRPr="00EF6BF6" w:rsidRDefault="00EA2B8E" w:rsidP="00EA2B8E">
      <w:pPr>
        <w:spacing w:after="0"/>
        <w:ind w:left="3976" w:firstLine="284"/>
        <w:rPr>
          <w:lang w:val="en-US"/>
        </w:rPr>
      </w:pPr>
      <w:r w:rsidRPr="00EF6BF6">
        <w:rPr>
          <w:lang w:val="en-US"/>
        </w:rPr>
        <w:t>*[ Load ]</w:t>
      </w:r>
    </w:p>
    <w:p w:rsidR="00964F76" w:rsidRPr="00EF6BF6" w:rsidRDefault="00964F76" w:rsidP="00964F76">
      <w:pPr>
        <w:spacing w:after="0"/>
        <w:ind w:left="3784" w:firstLine="476"/>
        <w:rPr>
          <w:bCs/>
        </w:rPr>
      </w:pPr>
      <w:r w:rsidRPr="00EF6BF6">
        <w:rPr>
          <w:bCs/>
        </w:rPr>
        <w:t>*[ Supported-Features ]</w:t>
      </w:r>
    </w:p>
    <w:p w:rsidR="00964F76" w:rsidRPr="00EF6BF6" w:rsidRDefault="00964F76" w:rsidP="00964F76">
      <w:pPr>
        <w:spacing w:after="0"/>
        <w:ind w:left="3784" w:firstLine="476"/>
      </w:pPr>
      <w:r w:rsidRPr="00EF6BF6">
        <w:t>[ NIDD-Authorization-Response ]</w:t>
      </w:r>
    </w:p>
    <w:p w:rsidR="00964F76" w:rsidRPr="00EF6BF6" w:rsidRDefault="00964F76" w:rsidP="00964F76">
      <w:pPr>
        <w:spacing w:after="0"/>
        <w:ind w:left="3784" w:firstLine="476"/>
      </w:pPr>
      <w:r w:rsidRPr="00EF6BF6">
        <w:t>[ Failed-AVP ]</w:t>
      </w:r>
    </w:p>
    <w:p w:rsidR="00964F76" w:rsidRPr="00EF6BF6" w:rsidRDefault="00964F76" w:rsidP="00964F76">
      <w:pPr>
        <w:spacing w:after="0"/>
        <w:ind w:left="3784" w:firstLine="476"/>
      </w:pPr>
      <w:r w:rsidRPr="00EF6BF6">
        <w:t>*[ Proxy-Info ]</w:t>
      </w:r>
    </w:p>
    <w:p w:rsidR="00964F76" w:rsidRPr="00EF6BF6" w:rsidRDefault="00964F76" w:rsidP="00964F76">
      <w:pPr>
        <w:spacing w:after="0"/>
        <w:ind w:left="3784" w:firstLine="476"/>
      </w:pPr>
      <w:r w:rsidRPr="00EF6BF6">
        <w:t>*[ Route-Record ]</w:t>
      </w:r>
    </w:p>
    <w:p w:rsidR="00964F76" w:rsidRPr="00EF6BF6" w:rsidRDefault="00964F76" w:rsidP="00964F76">
      <w:pPr>
        <w:spacing w:after="0"/>
        <w:ind w:left="3784" w:firstLine="476"/>
        <w:rPr>
          <w:lang w:val="en-US"/>
        </w:rPr>
      </w:pPr>
      <w:r w:rsidRPr="00EF6BF6">
        <w:rPr>
          <w:lang w:val="en-US"/>
        </w:rPr>
        <w:t>*[AVP]</w:t>
      </w:r>
    </w:p>
    <w:p w:rsidR="00D24B94" w:rsidRPr="00EF6BF6" w:rsidRDefault="00D24B94" w:rsidP="00D24B94">
      <w:pPr>
        <w:pStyle w:val="Heading2"/>
        <w:rPr>
          <w:lang w:val="en-US"/>
        </w:rPr>
      </w:pPr>
      <w:bookmarkStart w:id="295" w:name="_Toc533202813"/>
      <w:bookmarkStart w:id="296" w:name="_Toc20217033"/>
      <w:bookmarkStart w:id="297" w:name="_Toc20217235"/>
      <w:r w:rsidRPr="00EF6BF6">
        <w:rPr>
          <w:lang w:val="en-US"/>
        </w:rPr>
        <w:t>8.3</w:t>
      </w:r>
      <w:r w:rsidRPr="00EF6BF6">
        <w:rPr>
          <w:lang w:val="en-US"/>
        </w:rPr>
        <w:tab/>
        <w:t>Result-Code AVP and Experimental-Result AVP Values</w:t>
      </w:r>
      <w:bookmarkEnd w:id="295"/>
      <w:bookmarkEnd w:id="296"/>
      <w:bookmarkEnd w:id="297"/>
    </w:p>
    <w:p w:rsidR="00D24B94" w:rsidRPr="00EF6BF6" w:rsidRDefault="00D24B94" w:rsidP="00D24B94">
      <w:pPr>
        <w:pStyle w:val="Heading3"/>
        <w:rPr>
          <w:lang w:val="en-US"/>
        </w:rPr>
      </w:pPr>
      <w:bookmarkStart w:id="298" w:name="_Toc533202814"/>
      <w:bookmarkStart w:id="299" w:name="_Toc20217034"/>
      <w:bookmarkStart w:id="300" w:name="_Toc20217236"/>
      <w:r w:rsidRPr="00EF6BF6">
        <w:rPr>
          <w:lang w:val="en-US"/>
        </w:rPr>
        <w:t>8.3.1</w:t>
      </w:r>
      <w:r w:rsidRPr="00EF6BF6">
        <w:rPr>
          <w:lang w:val="en-US"/>
        </w:rPr>
        <w:tab/>
        <w:t>General</w:t>
      </w:r>
      <w:bookmarkEnd w:id="298"/>
      <w:bookmarkEnd w:id="299"/>
      <w:bookmarkEnd w:id="300"/>
    </w:p>
    <w:p w:rsidR="00D24B94" w:rsidRPr="00EF6BF6" w:rsidRDefault="00D24B94" w:rsidP="00D24B94">
      <w:pPr>
        <w:rPr>
          <w:lang w:val="en-US"/>
        </w:rPr>
      </w:pPr>
      <w:r w:rsidRPr="00EF6BF6">
        <w:rPr>
          <w:lang w:val="en-US"/>
        </w:rPr>
        <w:t>This section defines result code values that shall be supported by all Diameter implementations that conform to this specification.</w:t>
      </w:r>
    </w:p>
    <w:p w:rsidR="00D24B94" w:rsidRPr="00EF6BF6" w:rsidRDefault="00D24B94" w:rsidP="00D24B94">
      <w:pPr>
        <w:pStyle w:val="Heading3"/>
        <w:rPr>
          <w:lang w:val="en-US"/>
        </w:rPr>
      </w:pPr>
      <w:bookmarkStart w:id="301" w:name="_Toc533202815"/>
      <w:bookmarkStart w:id="302" w:name="_Toc20217035"/>
      <w:bookmarkStart w:id="303" w:name="_Toc20217237"/>
      <w:r w:rsidRPr="00EF6BF6">
        <w:rPr>
          <w:lang w:val="en-US"/>
        </w:rPr>
        <w:t>8.3.2</w:t>
      </w:r>
      <w:r w:rsidRPr="00EF6BF6">
        <w:rPr>
          <w:lang w:val="en-US"/>
        </w:rPr>
        <w:tab/>
        <w:t>Success</w:t>
      </w:r>
      <w:bookmarkEnd w:id="301"/>
      <w:bookmarkEnd w:id="302"/>
      <w:bookmarkEnd w:id="303"/>
    </w:p>
    <w:p w:rsidR="00D24B94" w:rsidRPr="00EF6BF6" w:rsidRDefault="002C35CB" w:rsidP="00D24B94">
      <w:pPr>
        <w:rPr>
          <w:lang w:val="en-US"/>
        </w:rPr>
      </w:pPr>
      <w:r w:rsidRPr="00EF6BF6">
        <w:rPr>
          <w:lang w:val="en-US"/>
        </w:rPr>
        <w:t xml:space="preserve">Result codes that fall within the Success category </w:t>
      </w:r>
      <w:r w:rsidRPr="00EF6BF6">
        <w:rPr>
          <w:lang w:val="en-US" w:eastAsia="zh-CN"/>
        </w:rPr>
        <w:t>shall be</w:t>
      </w:r>
      <w:r w:rsidRPr="00EF6BF6">
        <w:rPr>
          <w:lang w:val="en-US"/>
        </w:rPr>
        <w:t xml:space="preserve"> used to inform a peer that a request has been successfully completed. The Result-Code AVP values defined in Diameter base protocol specified in </w:t>
      </w:r>
      <w:r w:rsidRPr="00EF6BF6">
        <w:t>IETF RFC 6733 </w:t>
      </w:r>
      <w:r w:rsidR="00846A84" w:rsidRPr="00EF6BF6">
        <w:t>[23]</w:t>
      </w:r>
      <w:r w:rsidRPr="00EF6BF6">
        <w:rPr>
          <w:lang w:val="en-US"/>
        </w:rPr>
        <w:t xml:space="preserve"> shall be applied.</w:t>
      </w:r>
    </w:p>
    <w:p w:rsidR="00D24B94" w:rsidRPr="00EF6BF6" w:rsidRDefault="00D24B94" w:rsidP="00D24B94">
      <w:pPr>
        <w:pStyle w:val="Heading3"/>
        <w:rPr>
          <w:lang w:val="en-US" w:eastAsia="zh-CN"/>
        </w:rPr>
      </w:pPr>
      <w:bookmarkStart w:id="304" w:name="_Toc533202816"/>
      <w:bookmarkStart w:id="305" w:name="_Toc20217036"/>
      <w:bookmarkStart w:id="306" w:name="_Toc20217238"/>
      <w:r w:rsidRPr="00EF6BF6">
        <w:rPr>
          <w:lang w:val="en-US"/>
        </w:rPr>
        <w:lastRenderedPageBreak/>
        <w:t>8.3.3</w:t>
      </w:r>
      <w:r w:rsidRPr="00EF6BF6">
        <w:rPr>
          <w:lang w:val="en-US"/>
        </w:rPr>
        <w:tab/>
      </w:r>
      <w:r w:rsidRPr="00EF6BF6">
        <w:rPr>
          <w:lang w:val="en-US" w:eastAsia="zh-CN"/>
        </w:rPr>
        <w:t>Permanent Failures</w:t>
      </w:r>
      <w:bookmarkEnd w:id="304"/>
      <w:bookmarkEnd w:id="305"/>
      <w:bookmarkEnd w:id="306"/>
    </w:p>
    <w:p w:rsidR="00D24B94" w:rsidRPr="00EF6BF6" w:rsidRDefault="002C35CB" w:rsidP="00D24B94">
      <w:pPr>
        <w:rPr>
          <w:lang w:val="en-US"/>
        </w:rPr>
      </w:pPr>
      <w:r w:rsidRPr="00EF6BF6">
        <w:rPr>
          <w:lang w:val="en-US"/>
        </w:rPr>
        <w:t xml:space="preserve">Errors that fall within the Permanent Failures category </w:t>
      </w:r>
      <w:r w:rsidRPr="00EF6BF6">
        <w:rPr>
          <w:lang w:val="en-US" w:eastAsia="zh-CN"/>
        </w:rPr>
        <w:t>shall be</w:t>
      </w:r>
      <w:r w:rsidRPr="00EF6BF6">
        <w:rPr>
          <w:lang w:val="en-US"/>
        </w:rPr>
        <w:t xml:space="preserve"> used to inform the peer that the request has failed, and should not be attempted again. The Result-Code AVP values defined in Diameter base protocol specified in </w:t>
      </w:r>
      <w:r w:rsidRPr="00EF6BF6">
        <w:t>IETF RFC 6733 [</w:t>
      </w:r>
      <w:r w:rsidR="00846A84" w:rsidRPr="00EF6BF6">
        <w:t>23]</w:t>
      </w:r>
      <w:r w:rsidRPr="00EF6BF6">
        <w:rPr>
          <w:lang w:val="en-US"/>
        </w:rPr>
        <w:t xml:space="preserve"> shall be applied. When one of the result codes defined here is included in a response, it shall be inside an Experimental-Result AVP and the Result-Code AVP shall be absent.</w:t>
      </w:r>
    </w:p>
    <w:p w:rsidR="00D24B94" w:rsidRPr="00EF6BF6" w:rsidRDefault="00D24B94" w:rsidP="00D24B94">
      <w:pPr>
        <w:pStyle w:val="Heading4"/>
        <w:rPr>
          <w:lang w:val="en-US"/>
        </w:rPr>
      </w:pPr>
      <w:bookmarkStart w:id="307" w:name="_Toc533202817"/>
      <w:bookmarkStart w:id="308" w:name="_Toc20217037"/>
      <w:bookmarkStart w:id="309" w:name="_Toc20217239"/>
      <w:r w:rsidRPr="00EF6BF6">
        <w:rPr>
          <w:lang w:val="en-US"/>
        </w:rPr>
        <w:t>8.3.3.1</w:t>
      </w:r>
      <w:r w:rsidRPr="00EF6BF6">
        <w:rPr>
          <w:lang w:val="en-US"/>
        </w:rPr>
        <w:tab/>
        <w:t>DIAMETER_ERROR_USER_UNKNOWN (5001)</w:t>
      </w:r>
      <w:bookmarkEnd w:id="307"/>
      <w:bookmarkEnd w:id="308"/>
      <w:bookmarkEnd w:id="309"/>
    </w:p>
    <w:p w:rsidR="00D24B94" w:rsidRPr="00EF6BF6" w:rsidRDefault="00D24B94" w:rsidP="00D24B94">
      <w:pPr>
        <w:rPr>
          <w:lang w:val="en-US"/>
        </w:rPr>
      </w:pPr>
      <w:r w:rsidRPr="00EF6BF6">
        <w:rPr>
          <w:lang w:val="en-US"/>
        </w:rPr>
        <w:t xml:space="preserve">This result code </w:t>
      </w:r>
      <w:r w:rsidRPr="00EF6BF6">
        <w:rPr>
          <w:lang w:val="en-US" w:eastAsia="zh-CN"/>
        </w:rPr>
        <w:t>shall be</w:t>
      </w:r>
      <w:r w:rsidRPr="00EF6BF6">
        <w:rPr>
          <w:lang w:val="en-US"/>
        </w:rPr>
        <w:t xml:space="preserve"> sent by the HSS to indicate that the user identified by the IMSI, MSISDN, or External-Identifier is unknown. This error code is defined in 3GPP TS 29.229 [7].</w:t>
      </w:r>
    </w:p>
    <w:p w:rsidR="00D24B94" w:rsidRPr="00EF6BF6" w:rsidRDefault="00D24B94" w:rsidP="00D24B94">
      <w:pPr>
        <w:pStyle w:val="Heading4"/>
        <w:rPr>
          <w:lang w:val="en-US"/>
        </w:rPr>
      </w:pPr>
      <w:bookmarkStart w:id="310" w:name="_Toc533202818"/>
      <w:bookmarkStart w:id="311" w:name="_Toc20217038"/>
      <w:bookmarkStart w:id="312" w:name="_Toc20217240"/>
      <w:r w:rsidRPr="00EF6BF6">
        <w:rPr>
          <w:lang w:val="en-US"/>
        </w:rPr>
        <w:t>8.3.3.2</w:t>
      </w:r>
      <w:r w:rsidRPr="00EF6BF6">
        <w:rPr>
          <w:lang w:val="en-US"/>
        </w:rPr>
        <w:tab/>
        <w:t>DIAMETER_ERROR_UNAUTHORIZED_REQUESTING_ENTITY (5510)</w:t>
      </w:r>
      <w:bookmarkEnd w:id="310"/>
      <w:bookmarkEnd w:id="311"/>
      <w:bookmarkEnd w:id="312"/>
    </w:p>
    <w:p w:rsidR="00D24B94" w:rsidRPr="00EF6BF6" w:rsidRDefault="006F01FC" w:rsidP="00D24B94">
      <w:pPr>
        <w:rPr>
          <w:lang w:val="en-US"/>
        </w:rPr>
      </w:pPr>
      <w:r w:rsidRPr="00EF6BF6">
        <w:rPr>
          <w:lang w:val="en-US"/>
        </w:rPr>
        <w:t xml:space="preserve">This result code </w:t>
      </w:r>
      <w:r w:rsidRPr="00EF6BF6">
        <w:rPr>
          <w:lang w:val="en-US" w:eastAsia="zh-CN"/>
        </w:rPr>
        <w:t>shall be</w:t>
      </w:r>
      <w:r w:rsidRPr="00EF6BF6">
        <w:rPr>
          <w:lang w:val="en-US"/>
        </w:rPr>
        <w:t xml:space="preserve"> sent by the HSS to indicate that the SCEF is not allowed to request the service.</w:t>
      </w:r>
    </w:p>
    <w:p w:rsidR="00D24B94" w:rsidRPr="00EF6BF6" w:rsidRDefault="00D24B94" w:rsidP="00D24B94">
      <w:pPr>
        <w:pStyle w:val="Heading4"/>
        <w:rPr>
          <w:lang w:val="en-US"/>
        </w:rPr>
      </w:pPr>
      <w:bookmarkStart w:id="313" w:name="_Toc533202819"/>
      <w:bookmarkStart w:id="314" w:name="_Toc20217039"/>
      <w:bookmarkStart w:id="315" w:name="_Toc20217241"/>
      <w:r w:rsidRPr="00EF6BF6">
        <w:rPr>
          <w:lang w:val="en-US"/>
        </w:rPr>
        <w:t>8.3.3.3</w:t>
      </w:r>
      <w:r w:rsidRPr="00EF6BF6">
        <w:rPr>
          <w:lang w:val="en-US"/>
        </w:rPr>
        <w:tab/>
        <w:t>DIAMETER_ERROR_UNAUTHORIZED_SERVICE (5511)</w:t>
      </w:r>
      <w:bookmarkEnd w:id="313"/>
      <w:bookmarkEnd w:id="314"/>
      <w:bookmarkEnd w:id="315"/>
    </w:p>
    <w:p w:rsidR="00D24B94" w:rsidRPr="00EF6BF6" w:rsidRDefault="00D24B94" w:rsidP="00D24B94">
      <w:pPr>
        <w:rPr>
          <w:lang w:val="en-US" w:eastAsia="zh-CN"/>
        </w:rPr>
      </w:pPr>
      <w:r w:rsidRPr="00EF6BF6">
        <w:rPr>
          <w:lang w:val="en-US"/>
        </w:rPr>
        <w:t xml:space="preserve">This result code </w:t>
      </w:r>
      <w:r w:rsidRPr="00EF6BF6">
        <w:rPr>
          <w:lang w:val="en-US" w:eastAsia="zh-CN"/>
        </w:rPr>
        <w:t>shall be</w:t>
      </w:r>
      <w:r w:rsidRPr="00EF6BF6">
        <w:rPr>
          <w:lang w:val="en-US"/>
        </w:rPr>
        <w:t xml:space="preserve"> sent by the HSS to indicate that the specific service requested by the SCEF is not allowed for an UE, or that it cannot be delivered according to the current subscribed services of the UE.</w:t>
      </w:r>
    </w:p>
    <w:p w:rsidR="00D24B94" w:rsidRPr="00EF6BF6" w:rsidRDefault="00D24B94" w:rsidP="00D24B94">
      <w:pPr>
        <w:pStyle w:val="Heading4"/>
        <w:rPr>
          <w:lang w:val="en-US"/>
        </w:rPr>
      </w:pPr>
      <w:bookmarkStart w:id="316" w:name="_Toc533202820"/>
      <w:bookmarkStart w:id="317" w:name="_Toc20217040"/>
      <w:bookmarkStart w:id="318" w:name="_Toc20217242"/>
      <w:r w:rsidRPr="00EF6BF6">
        <w:rPr>
          <w:lang w:val="en-US"/>
        </w:rPr>
        <w:t>8.3.3.4</w:t>
      </w:r>
      <w:r w:rsidRPr="00EF6BF6">
        <w:rPr>
          <w:lang w:val="en-US"/>
        </w:rPr>
        <w:tab/>
        <w:t>DIAMETER_ERROR_REQUESTED_RANGE_IS_NOT ALLOWED (55</w:t>
      </w:r>
      <w:r w:rsidR="000C1B9E" w:rsidRPr="00EF6BF6">
        <w:rPr>
          <w:lang w:val="en-US"/>
        </w:rPr>
        <w:t>12</w:t>
      </w:r>
      <w:r w:rsidRPr="00EF6BF6">
        <w:rPr>
          <w:lang w:val="en-US"/>
        </w:rPr>
        <w:t>)</w:t>
      </w:r>
      <w:bookmarkEnd w:id="316"/>
      <w:bookmarkEnd w:id="317"/>
      <w:bookmarkEnd w:id="318"/>
    </w:p>
    <w:p w:rsidR="00D24B94" w:rsidRPr="00EF6BF6" w:rsidRDefault="00D24B94" w:rsidP="00D24B94">
      <w:pPr>
        <w:rPr>
          <w:lang w:val="en-US" w:eastAsia="zh-CN"/>
        </w:rPr>
      </w:pPr>
      <w:r w:rsidRPr="00EF6BF6">
        <w:rPr>
          <w:lang w:val="en-US"/>
        </w:rPr>
        <w:t xml:space="preserve">This result code </w:t>
      </w:r>
      <w:r w:rsidRPr="00EF6BF6">
        <w:rPr>
          <w:lang w:val="en-US" w:eastAsia="zh-CN"/>
        </w:rPr>
        <w:t>shall be</w:t>
      </w:r>
      <w:r w:rsidRPr="00EF6BF6">
        <w:rPr>
          <w:lang w:val="en-US"/>
        </w:rPr>
        <w:t xml:space="preserve"> sent by the HSS to indicate that the specific service requested by the SCEF is not allowed for an UE, or that it cannot be delivered according to the current subscribed services of the UE.</w:t>
      </w:r>
    </w:p>
    <w:p w:rsidR="00D24B94" w:rsidRPr="00EF6BF6" w:rsidRDefault="00D24B94" w:rsidP="00D24B94">
      <w:pPr>
        <w:pStyle w:val="Heading4"/>
        <w:rPr>
          <w:lang w:val="en-US"/>
        </w:rPr>
      </w:pPr>
      <w:bookmarkStart w:id="319" w:name="_Toc533202821"/>
      <w:bookmarkStart w:id="320" w:name="_Toc20217041"/>
      <w:bookmarkStart w:id="321" w:name="_Toc20217243"/>
      <w:r w:rsidRPr="00EF6BF6">
        <w:rPr>
          <w:lang w:val="en-US"/>
        </w:rPr>
        <w:t>8.3.3.5</w:t>
      </w:r>
      <w:r w:rsidRPr="00EF6BF6">
        <w:rPr>
          <w:lang w:val="en-US"/>
        </w:rPr>
        <w:tab/>
        <w:t>DIAMETER_ERROR_CONFIGURATION_EVENT_STORAGE_NOT_ SUCCESSFUL (55</w:t>
      </w:r>
      <w:r w:rsidR="000C1B9E" w:rsidRPr="00EF6BF6">
        <w:rPr>
          <w:lang w:val="en-US"/>
        </w:rPr>
        <w:t>13</w:t>
      </w:r>
      <w:r w:rsidRPr="00EF6BF6">
        <w:rPr>
          <w:lang w:val="en-US"/>
        </w:rPr>
        <w:t>)</w:t>
      </w:r>
      <w:bookmarkEnd w:id="319"/>
      <w:bookmarkEnd w:id="320"/>
      <w:bookmarkEnd w:id="321"/>
    </w:p>
    <w:p w:rsidR="00D24B94" w:rsidRPr="00EF6BF6" w:rsidRDefault="00D24B94" w:rsidP="00D24B94">
      <w:pPr>
        <w:rPr>
          <w:lang w:val="en-US" w:eastAsia="zh-CN"/>
        </w:rPr>
      </w:pPr>
      <w:r w:rsidRPr="00EF6BF6">
        <w:rPr>
          <w:lang w:val="en-US"/>
        </w:rPr>
        <w:t xml:space="preserve">This result code </w:t>
      </w:r>
      <w:r w:rsidRPr="00EF6BF6">
        <w:rPr>
          <w:lang w:val="en-US" w:eastAsia="zh-CN"/>
        </w:rPr>
        <w:t>shall be</w:t>
      </w:r>
      <w:r w:rsidRPr="00EF6BF6">
        <w:rPr>
          <w:lang w:val="en-US"/>
        </w:rPr>
        <w:t xml:space="preserve"> sent by the HSS to indicate that the specific service requested by the SCEF could not be stored for an UE.</w:t>
      </w:r>
    </w:p>
    <w:p w:rsidR="00D24B94" w:rsidRPr="00EF6BF6" w:rsidRDefault="00D24B94" w:rsidP="00D24B94">
      <w:pPr>
        <w:pStyle w:val="Heading4"/>
        <w:rPr>
          <w:lang w:val="en-US"/>
        </w:rPr>
      </w:pPr>
      <w:bookmarkStart w:id="322" w:name="_Toc533202822"/>
      <w:bookmarkStart w:id="323" w:name="_Toc20217042"/>
      <w:bookmarkStart w:id="324" w:name="_Toc20217244"/>
      <w:r w:rsidRPr="00EF6BF6">
        <w:rPr>
          <w:lang w:val="en-US"/>
        </w:rPr>
        <w:t>8.3.3.6</w:t>
      </w:r>
      <w:r w:rsidRPr="00EF6BF6">
        <w:rPr>
          <w:lang w:val="en-US"/>
        </w:rPr>
        <w:tab/>
        <w:t>DIAMETER_ERROR_CONFIGURATION_EVENT_NON_EXISTANT (55</w:t>
      </w:r>
      <w:r w:rsidR="000C1B9E" w:rsidRPr="00EF6BF6">
        <w:rPr>
          <w:lang w:val="en-US"/>
        </w:rPr>
        <w:t>14</w:t>
      </w:r>
      <w:r w:rsidRPr="00EF6BF6">
        <w:rPr>
          <w:lang w:val="en-US"/>
        </w:rPr>
        <w:t>)</w:t>
      </w:r>
      <w:bookmarkEnd w:id="322"/>
      <w:bookmarkEnd w:id="323"/>
      <w:bookmarkEnd w:id="324"/>
    </w:p>
    <w:p w:rsidR="00D24B94" w:rsidRPr="00EF6BF6" w:rsidRDefault="00D24B94" w:rsidP="00D24B94">
      <w:pPr>
        <w:rPr>
          <w:lang w:val="en-US"/>
        </w:rPr>
      </w:pPr>
      <w:r w:rsidRPr="00EF6BF6">
        <w:rPr>
          <w:lang w:val="en-US"/>
        </w:rPr>
        <w:t xml:space="preserve">This result code </w:t>
      </w:r>
      <w:r w:rsidRPr="00EF6BF6">
        <w:rPr>
          <w:lang w:val="en-US" w:eastAsia="zh-CN"/>
        </w:rPr>
        <w:t>shall be</w:t>
      </w:r>
      <w:r w:rsidRPr="00EF6BF6">
        <w:rPr>
          <w:lang w:val="en-US"/>
        </w:rPr>
        <w:t xml:space="preserve"> sent by the HSS to indicate that the requested deletion by the SCEF could not be performed for an UE because the event does not exist.</w:t>
      </w:r>
    </w:p>
    <w:p w:rsidR="007731AF" w:rsidRPr="00EF6BF6" w:rsidRDefault="00964F76" w:rsidP="007731AF">
      <w:pPr>
        <w:pStyle w:val="Heading4"/>
        <w:rPr>
          <w:lang w:val="en-US"/>
        </w:rPr>
      </w:pPr>
      <w:bookmarkStart w:id="325" w:name="_Toc533202823"/>
      <w:bookmarkStart w:id="326" w:name="_Toc20217043"/>
      <w:bookmarkStart w:id="327" w:name="_Toc20217245"/>
      <w:r w:rsidRPr="00EF6BF6">
        <w:rPr>
          <w:lang w:val="en-US"/>
        </w:rPr>
        <w:t>8.3.3.7</w:t>
      </w:r>
      <w:r w:rsidRPr="00EF6BF6">
        <w:rPr>
          <w:lang w:val="en-US"/>
        </w:rPr>
        <w:tab/>
      </w:r>
      <w:r w:rsidR="007731AF" w:rsidRPr="00EF6BF6">
        <w:rPr>
          <w:lang w:val="en-US"/>
        </w:rPr>
        <w:t>DIAMETER_ERROR_USER_NO_APN_SUBSCRIPTION</w:t>
      </w:r>
      <w:r w:rsidR="007731AF" w:rsidRPr="00EF6BF6" w:rsidDel="001A0067">
        <w:rPr>
          <w:lang w:val="en-US"/>
        </w:rPr>
        <w:t xml:space="preserve"> </w:t>
      </w:r>
      <w:r w:rsidR="007731AF" w:rsidRPr="00EF6BF6">
        <w:rPr>
          <w:lang w:val="en-US"/>
        </w:rPr>
        <w:t>(5451)</w:t>
      </w:r>
      <w:bookmarkEnd w:id="325"/>
      <w:bookmarkEnd w:id="326"/>
      <w:bookmarkEnd w:id="327"/>
    </w:p>
    <w:p w:rsidR="00964F76" w:rsidRPr="00EF6BF6" w:rsidRDefault="007731AF" w:rsidP="007731AF">
      <w:pPr>
        <w:rPr>
          <w:lang w:val="en-US"/>
        </w:rPr>
      </w:pPr>
      <w:r w:rsidRPr="00EF6BF6">
        <w:rPr>
          <w:lang w:val="en-US"/>
        </w:rPr>
        <w:t xml:space="preserve">This result code </w:t>
      </w:r>
      <w:r w:rsidRPr="00EF6BF6">
        <w:rPr>
          <w:lang w:val="en-US" w:eastAsia="zh-CN"/>
        </w:rPr>
        <w:t>shall be</w:t>
      </w:r>
      <w:r w:rsidRPr="00EF6BF6">
        <w:rPr>
          <w:lang w:val="en-US"/>
        </w:rPr>
        <w:t xml:space="preserve"> sent by the HSS to indicate that the</w:t>
      </w:r>
      <w:r w:rsidRPr="00EF6BF6">
        <w:rPr>
          <w:lang w:eastAsia="zh-CN"/>
        </w:rPr>
        <w:t xml:space="preserve"> APN </w:t>
      </w:r>
      <w:r w:rsidRPr="00EF6BF6">
        <w:rPr>
          <w:lang w:val="en-US"/>
        </w:rPr>
        <w:t>is not authorized for an UE.</w:t>
      </w:r>
    </w:p>
    <w:p w:rsidR="00D24B94" w:rsidRPr="00EF6BF6" w:rsidRDefault="00D24B94" w:rsidP="00D24B94">
      <w:pPr>
        <w:pStyle w:val="Heading2"/>
        <w:rPr>
          <w:lang w:val="en-US"/>
        </w:rPr>
      </w:pPr>
      <w:bookmarkStart w:id="328" w:name="_Toc533202824"/>
      <w:bookmarkStart w:id="329" w:name="_Toc20217044"/>
      <w:bookmarkStart w:id="330" w:name="_Toc20217246"/>
      <w:r w:rsidRPr="00EF6BF6">
        <w:rPr>
          <w:lang w:val="en-US"/>
        </w:rPr>
        <w:t>8.4</w:t>
      </w:r>
      <w:r w:rsidRPr="00EF6BF6">
        <w:rPr>
          <w:lang w:val="en-US"/>
        </w:rPr>
        <w:tab/>
        <w:t>AVPs</w:t>
      </w:r>
      <w:bookmarkEnd w:id="328"/>
      <w:bookmarkEnd w:id="329"/>
      <w:bookmarkEnd w:id="330"/>
    </w:p>
    <w:p w:rsidR="00D24B94" w:rsidRPr="00EF6BF6" w:rsidRDefault="00D24B94" w:rsidP="00D24B94">
      <w:pPr>
        <w:pStyle w:val="Heading3"/>
        <w:rPr>
          <w:lang w:val="en-US"/>
        </w:rPr>
      </w:pPr>
      <w:bookmarkStart w:id="331" w:name="_Toc533202825"/>
      <w:bookmarkStart w:id="332" w:name="_Toc20217045"/>
      <w:bookmarkStart w:id="333" w:name="_Toc20217247"/>
      <w:r w:rsidRPr="00EF6BF6">
        <w:rPr>
          <w:lang w:val="en-US"/>
        </w:rPr>
        <w:t>8.4.1</w:t>
      </w:r>
      <w:r w:rsidRPr="00EF6BF6">
        <w:rPr>
          <w:lang w:val="en-US"/>
        </w:rPr>
        <w:tab/>
        <w:t>General</w:t>
      </w:r>
      <w:bookmarkEnd w:id="331"/>
      <w:bookmarkEnd w:id="332"/>
      <w:bookmarkEnd w:id="333"/>
    </w:p>
    <w:p w:rsidR="004851F8" w:rsidRPr="00EF6BF6" w:rsidRDefault="00D24B94" w:rsidP="004851F8">
      <w:pPr>
        <w:rPr>
          <w:lang w:val="en-US"/>
        </w:rPr>
      </w:pPr>
      <w:r w:rsidRPr="00EF6BF6">
        <w:rPr>
          <w:lang w:val="en-US"/>
        </w:rPr>
        <w:t>The following table specifies the Diameter AVPs defined for the S6t interface protocol, their AVP Code values, types, possible flag values and whether or not the AVP may be encrypted. The Vendor-ID header of all AVPs defined in this specification shall be set to 3GPP (10415).</w:t>
      </w:r>
      <w:r w:rsidR="004851F8" w:rsidRPr="00EF6BF6">
        <w:rPr>
          <w:lang w:val="en-US"/>
        </w:rPr>
        <w:t xml:space="preserve"> </w:t>
      </w:r>
    </w:p>
    <w:p w:rsidR="00D24B94" w:rsidRPr="00EF6BF6" w:rsidRDefault="004851F8" w:rsidP="004851F8">
      <w:pPr>
        <w:rPr>
          <w:lang w:val="en-US"/>
        </w:rPr>
      </w:pPr>
      <w:r w:rsidRPr="00EF6BF6">
        <w:t>For all AVPs which contain bit masks and are of the type Unsigned32, bit 0 shall be the least significant bit. For example, to get the value of bit 0, a bit mask of 0x00000001 should be used.</w:t>
      </w:r>
    </w:p>
    <w:p w:rsidR="00D24B94" w:rsidRPr="00EF6BF6" w:rsidRDefault="00D24B94" w:rsidP="00D24B94">
      <w:pPr>
        <w:pStyle w:val="TH"/>
        <w:rPr>
          <w:lang w:val="en-US"/>
        </w:rPr>
      </w:pPr>
      <w:r w:rsidRPr="00EF6BF6">
        <w:rPr>
          <w:lang w:val="en-US"/>
        </w:rPr>
        <w:lastRenderedPageBreak/>
        <w:t>Table 8.4.1-1: S6t specific Diameter AVPs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01"/>
        <w:gridCol w:w="851"/>
        <w:gridCol w:w="1071"/>
        <w:gridCol w:w="1440"/>
        <w:gridCol w:w="639"/>
        <w:gridCol w:w="545"/>
        <w:gridCol w:w="1032"/>
        <w:gridCol w:w="774"/>
        <w:gridCol w:w="844"/>
      </w:tblGrid>
      <w:tr w:rsidR="00D24B94" w:rsidRPr="00EF6BF6" w:rsidTr="00F00265">
        <w:trPr>
          <w:cantSplit/>
          <w:tblHeader/>
          <w:jc w:val="center"/>
        </w:trPr>
        <w:tc>
          <w:tcPr>
            <w:tcW w:w="5863" w:type="dxa"/>
            <w:gridSpan w:val="4"/>
            <w:tcBorders>
              <w:top w:val="single" w:sz="4" w:space="0" w:color="auto"/>
              <w:left w:val="single" w:sz="4" w:space="0" w:color="auto"/>
            </w:tcBorders>
            <w:shd w:val="clear" w:color="auto" w:fill="E0E0E0"/>
          </w:tcPr>
          <w:p w:rsidR="00D24B94" w:rsidRPr="00EF6BF6" w:rsidRDefault="00D24B94" w:rsidP="00913DA0">
            <w:pPr>
              <w:pStyle w:val="TH"/>
              <w:rPr>
                <w:lang w:val="en-US"/>
              </w:rPr>
            </w:pPr>
          </w:p>
        </w:tc>
        <w:tc>
          <w:tcPr>
            <w:tcW w:w="2990" w:type="dxa"/>
            <w:gridSpan w:val="4"/>
            <w:tcBorders>
              <w:top w:val="single" w:sz="4" w:space="0" w:color="auto"/>
            </w:tcBorders>
            <w:shd w:val="clear" w:color="auto" w:fill="E0E0E0"/>
          </w:tcPr>
          <w:p w:rsidR="00D24B94" w:rsidRPr="00EF6BF6" w:rsidRDefault="00D24B94" w:rsidP="00913DA0">
            <w:pPr>
              <w:pStyle w:val="TH"/>
              <w:rPr>
                <w:lang w:val="en-US"/>
              </w:rPr>
            </w:pPr>
            <w:r w:rsidRPr="00EF6BF6">
              <w:rPr>
                <w:lang w:val="en-US"/>
              </w:rPr>
              <w:t>AVP Flag rules</w:t>
            </w:r>
          </w:p>
        </w:tc>
        <w:tc>
          <w:tcPr>
            <w:tcW w:w="844" w:type="dxa"/>
            <w:tcBorders>
              <w:top w:val="single" w:sz="4" w:space="0" w:color="auto"/>
              <w:right w:val="single" w:sz="4" w:space="0" w:color="auto"/>
            </w:tcBorders>
            <w:shd w:val="clear" w:color="auto" w:fill="E0E0E0"/>
          </w:tcPr>
          <w:p w:rsidR="00D24B94" w:rsidRPr="00EF6BF6" w:rsidRDefault="00D24B94" w:rsidP="00913DA0">
            <w:pPr>
              <w:pStyle w:val="TH"/>
              <w:rPr>
                <w:lang w:val="en-US"/>
              </w:rPr>
            </w:pPr>
          </w:p>
        </w:tc>
      </w:tr>
      <w:tr w:rsidR="00D24B94" w:rsidRPr="00EF6BF6" w:rsidTr="00F00265">
        <w:trPr>
          <w:cantSplit/>
          <w:tblHeader/>
          <w:jc w:val="center"/>
        </w:trPr>
        <w:tc>
          <w:tcPr>
            <w:tcW w:w="2501" w:type="dxa"/>
            <w:shd w:val="clear" w:color="auto" w:fill="E0E0E0"/>
          </w:tcPr>
          <w:p w:rsidR="00D24B94" w:rsidRPr="00EF6BF6" w:rsidRDefault="00D24B94" w:rsidP="00913DA0">
            <w:pPr>
              <w:pStyle w:val="TH"/>
              <w:rPr>
                <w:lang w:val="en-US"/>
              </w:rPr>
            </w:pPr>
            <w:r w:rsidRPr="00EF6BF6">
              <w:rPr>
                <w:lang w:val="en-US"/>
              </w:rPr>
              <w:t>Attribute Name</w:t>
            </w:r>
          </w:p>
        </w:tc>
        <w:tc>
          <w:tcPr>
            <w:tcW w:w="851" w:type="dxa"/>
            <w:shd w:val="clear" w:color="auto" w:fill="E0E0E0"/>
          </w:tcPr>
          <w:p w:rsidR="00D24B94" w:rsidRPr="00EF6BF6" w:rsidRDefault="00D24B94" w:rsidP="00913DA0">
            <w:pPr>
              <w:pStyle w:val="TH"/>
              <w:rPr>
                <w:lang w:val="en-US"/>
              </w:rPr>
            </w:pPr>
            <w:r w:rsidRPr="00EF6BF6">
              <w:rPr>
                <w:lang w:val="en-US"/>
              </w:rPr>
              <w:t>AVP Code</w:t>
            </w:r>
          </w:p>
        </w:tc>
        <w:tc>
          <w:tcPr>
            <w:tcW w:w="1071" w:type="dxa"/>
            <w:shd w:val="clear" w:color="auto" w:fill="E0E0E0"/>
          </w:tcPr>
          <w:p w:rsidR="00D24B94" w:rsidRPr="00EF6BF6" w:rsidRDefault="00D24B94" w:rsidP="00913DA0">
            <w:pPr>
              <w:pStyle w:val="TH"/>
              <w:rPr>
                <w:lang w:val="en-US"/>
              </w:rPr>
            </w:pPr>
            <w:r w:rsidRPr="00EF6BF6">
              <w:rPr>
                <w:lang w:val="en-US"/>
              </w:rPr>
              <w:t>Section defined</w:t>
            </w:r>
          </w:p>
        </w:tc>
        <w:tc>
          <w:tcPr>
            <w:tcW w:w="1440" w:type="dxa"/>
            <w:shd w:val="clear" w:color="auto" w:fill="E0E0E0"/>
          </w:tcPr>
          <w:p w:rsidR="00D24B94" w:rsidRPr="00EF6BF6" w:rsidRDefault="00D24B94" w:rsidP="00913DA0">
            <w:pPr>
              <w:pStyle w:val="TH"/>
              <w:rPr>
                <w:lang w:val="en-US"/>
              </w:rPr>
            </w:pPr>
            <w:r w:rsidRPr="00EF6BF6">
              <w:rPr>
                <w:lang w:val="en-US"/>
              </w:rPr>
              <w:t>Value Type</w:t>
            </w:r>
          </w:p>
        </w:tc>
        <w:tc>
          <w:tcPr>
            <w:tcW w:w="639" w:type="dxa"/>
            <w:shd w:val="clear" w:color="auto" w:fill="E0E0E0"/>
          </w:tcPr>
          <w:p w:rsidR="00D24B94" w:rsidRPr="00EF6BF6" w:rsidRDefault="00D24B94" w:rsidP="00913DA0">
            <w:pPr>
              <w:pStyle w:val="TH"/>
              <w:rPr>
                <w:lang w:val="en-US"/>
              </w:rPr>
            </w:pPr>
            <w:r w:rsidRPr="00EF6BF6">
              <w:rPr>
                <w:lang w:val="en-US"/>
              </w:rPr>
              <w:t>Must</w:t>
            </w:r>
          </w:p>
        </w:tc>
        <w:tc>
          <w:tcPr>
            <w:tcW w:w="545" w:type="dxa"/>
            <w:shd w:val="clear" w:color="auto" w:fill="E0E0E0"/>
          </w:tcPr>
          <w:p w:rsidR="00D24B94" w:rsidRPr="00EF6BF6" w:rsidRDefault="00D24B94" w:rsidP="00913DA0">
            <w:pPr>
              <w:pStyle w:val="TH"/>
              <w:rPr>
                <w:lang w:val="en-US"/>
              </w:rPr>
            </w:pPr>
            <w:r w:rsidRPr="00EF6BF6">
              <w:rPr>
                <w:lang w:val="en-US"/>
              </w:rPr>
              <w:t>May</w:t>
            </w:r>
          </w:p>
        </w:tc>
        <w:tc>
          <w:tcPr>
            <w:tcW w:w="1032" w:type="dxa"/>
            <w:shd w:val="clear" w:color="auto" w:fill="E0E0E0"/>
          </w:tcPr>
          <w:p w:rsidR="00D24B94" w:rsidRPr="00EF6BF6" w:rsidRDefault="00D24B94" w:rsidP="00913DA0">
            <w:pPr>
              <w:pStyle w:val="TH"/>
              <w:rPr>
                <w:lang w:val="en-US"/>
              </w:rPr>
            </w:pPr>
            <w:r w:rsidRPr="00EF6BF6">
              <w:rPr>
                <w:lang w:val="en-US"/>
              </w:rPr>
              <w:t>Should not</w:t>
            </w:r>
          </w:p>
        </w:tc>
        <w:tc>
          <w:tcPr>
            <w:tcW w:w="774" w:type="dxa"/>
            <w:shd w:val="clear" w:color="auto" w:fill="E0E0E0"/>
          </w:tcPr>
          <w:p w:rsidR="00D24B94" w:rsidRPr="00EF6BF6" w:rsidRDefault="00D24B94" w:rsidP="00913DA0">
            <w:pPr>
              <w:pStyle w:val="TH"/>
              <w:rPr>
                <w:lang w:val="en-US"/>
              </w:rPr>
            </w:pPr>
            <w:r w:rsidRPr="00EF6BF6">
              <w:rPr>
                <w:lang w:val="en-US"/>
              </w:rPr>
              <w:t>Must not</w:t>
            </w:r>
          </w:p>
        </w:tc>
        <w:tc>
          <w:tcPr>
            <w:tcW w:w="844" w:type="dxa"/>
            <w:shd w:val="clear" w:color="auto" w:fill="E0E0E0"/>
          </w:tcPr>
          <w:p w:rsidR="00D24B94" w:rsidRPr="00EF6BF6" w:rsidRDefault="00D24B94" w:rsidP="00913DA0">
            <w:pPr>
              <w:pStyle w:val="TH"/>
              <w:rPr>
                <w:lang w:val="en-US"/>
              </w:rPr>
            </w:pPr>
            <w:r w:rsidRPr="00EF6BF6">
              <w:rPr>
                <w:lang w:val="en-US"/>
              </w:rPr>
              <w:t>May Encr.</w:t>
            </w:r>
          </w:p>
        </w:tc>
      </w:tr>
      <w:tr w:rsidR="00DD3C6F" w:rsidRPr="00EF6BF6" w:rsidTr="00F00265">
        <w:trPr>
          <w:cantSplit/>
          <w:tblHeader/>
          <w:jc w:val="center"/>
        </w:trPr>
        <w:tc>
          <w:tcPr>
            <w:tcW w:w="2501" w:type="dxa"/>
            <w:vAlign w:val="bottom"/>
          </w:tcPr>
          <w:p w:rsidR="00DD3C6F" w:rsidRPr="00EF6BF6" w:rsidRDefault="00DD3C6F" w:rsidP="00DD3C6F">
            <w:pPr>
              <w:pStyle w:val="TAL"/>
              <w:rPr>
                <w:lang w:val="en-US"/>
              </w:rPr>
            </w:pPr>
            <w:r w:rsidRPr="00EF6BF6">
              <w:t>AESE-Communication-Pattern</w:t>
            </w:r>
          </w:p>
        </w:tc>
        <w:tc>
          <w:tcPr>
            <w:tcW w:w="851" w:type="dxa"/>
          </w:tcPr>
          <w:p w:rsidR="00DD3C6F" w:rsidRPr="00EF6BF6" w:rsidRDefault="00DD3C6F" w:rsidP="00DD3C6F">
            <w:pPr>
              <w:pStyle w:val="TAL"/>
              <w:rPr>
                <w:lang w:val="en-US"/>
              </w:rPr>
            </w:pPr>
            <w:r w:rsidRPr="00EF6BF6">
              <w:t>3113</w:t>
            </w:r>
          </w:p>
        </w:tc>
        <w:tc>
          <w:tcPr>
            <w:tcW w:w="1071" w:type="dxa"/>
          </w:tcPr>
          <w:p w:rsidR="00DD3C6F" w:rsidRPr="00EF6BF6" w:rsidRDefault="00DD3C6F" w:rsidP="00DD3C6F">
            <w:pPr>
              <w:pStyle w:val="TAL"/>
              <w:rPr>
                <w:lang w:val="en-US"/>
              </w:rPr>
            </w:pPr>
            <w:r w:rsidRPr="00EF6BF6">
              <w:rPr>
                <w:lang w:val="sv-SE"/>
              </w:rPr>
              <w:t>8</w:t>
            </w:r>
            <w:r w:rsidRPr="00EF6BF6">
              <w:t>.4.</w:t>
            </w:r>
            <w:r w:rsidRPr="00EF6BF6">
              <w:rPr>
                <w:lang w:val="sv-SE"/>
              </w:rPr>
              <w:t>25</w:t>
            </w:r>
          </w:p>
        </w:tc>
        <w:tc>
          <w:tcPr>
            <w:tcW w:w="1440" w:type="dxa"/>
          </w:tcPr>
          <w:p w:rsidR="00DD3C6F" w:rsidRPr="00EF6BF6" w:rsidRDefault="00DD3C6F" w:rsidP="00DD3C6F">
            <w:pPr>
              <w:pStyle w:val="TAL"/>
              <w:rPr>
                <w:lang w:val="en-US"/>
              </w:rPr>
            </w:pPr>
            <w:r w:rsidRPr="00EF6BF6">
              <w:t>Grouped</w:t>
            </w:r>
          </w:p>
        </w:tc>
        <w:tc>
          <w:tcPr>
            <w:tcW w:w="639" w:type="dxa"/>
          </w:tcPr>
          <w:p w:rsidR="00DD3C6F" w:rsidRPr="00EF6BF6" w:rsidRDefault="00DD3C6F" w:rsidP="00DD3C6F">
            <w:pPr>
              <w:pStyle w:val="TAL"/>
              <w:rPr>
                <w:lang w:val="en-US"/>
              </w:rPr>
            </w:pPr>
            <w:r w:rsidRPr="00EF6BF6">
              <w:rPr>
                <w:lang w:val="de-DE"/>
              </w:rPr>
              <w:t>M,</w:t>
            </w:r>
            <w:r w:rsidRPr="00EF6BF6">
              <w:t>V</w:t>
            </w:r>
          </w:p>
        </w:tc>
        <w:tc>
          <w:tcPr>
            <w:tcW w:w="545" w:type="dxa"/>
          </w:tcPr>
          <w:p w:rsidR="00DD3C6F" w:rsidRPr="00EF6BF6" w:rsidRDefault="00DD3C6F" w:rsidP="00DD3C6F">
            <w:pPr>
              <w:pStyle w:val="TAL"/>
              <w:rPr>
                <w:lang w:val="en-US"/>
              </w:rPr>
            </w:pPr>
          </w:p>
        </w:tc>
        <w:tc>
          <w:tcPr>
            <w:tcW w:w="1032" w:type="dxa"/>
          </w:tcPr>
          <w:p w:rsidR="00DD3C6F" w:rsidRPr="00EF6BF6" w:rsidRDefault="00DD3C6F" w:rsidP="00DD3C6F">
            <w:pPr>
              <w:pStyle w:val="TAL"/>
              <w:rPr>
                <w:lang w:val="en-US"/>
              </w:rPr>
            </w:pPr>
          </w:p>
        </w:tc>
        <w:tc>
          <w:tcPr>
            <w:tcW w:w="774" w:type="dxa"/>
          </w:tcPr>
          <w:p w:rsidR="00DD3C6F" w:rsidRPr="00EF6BF6" w:rsidRDefault="00DD3C6F" w:rsidP="00DD3C6F">
            <w:pPr>
              <w:pStyle w:val="TAL"/>
              <w:rPr>
                <w:lang w:val="en-US"/>
              </w:rPr>
            </w:pPr>
          </w:p>
        </w:tc>
        <w:tc>
          <w:tcPr>
            <w:tcW w:w="844" w:type="dxa"/>
          </w:tcPr>
          <w:p w:rsidR="00DD3C6F" w:rsidRPr="00EF6BF6" w:rsidRDefault="00DD3C6F" w:rsidP="00DD3C6F">
            <w:pPr>
              <w:pStyle w:val="TAL"/>
              <w:rPr>
                <w:lang w:val="en-US"/>
              </w:rPr>
            </w:pPr>
            <w:r w:rsidRPr="00EF6BF6">
              <w:t>No</w:t>
            </w:r>
          </w:p>
        </w:tc>
      </w:tr>
      <w:tr w:rsidR="00DD3C6F" w:rsidRPr="00EF6BF6" w:rsidTr="00F00265">
        <w:trPr>
          <w:cantSplit/>
          <w:tblHeader/>
          <w:jc w:val="center"/>
        </w:trPr>
        <w:tc>
          <w:tcPr>
            <w:tcW w:w="2501" w:type="dxa"/>
            <w:vAlign w:val="bottom"/>
          </w:tcPr>
          <w:p w:rsidR="00DD3C6F" w:rsidRPr="00EF6BF6" w:rsidRDefault="00DD3C6F" w:rsidP="00DD3C6F">
            <w:pPr>
              <w:pStyle w:val="TAL"/>
              <w:rPr>
                <w:lang w:val="en-US"/>
              </w:rPr>
            </w:pPr>
            <w:r w:rsidRPr="00EF6BF6">
              <w:t>Communication-Pattern-Set</w:t>
            </w:r>
          </w:p>
        </w:tc>
        <w:tc>
          <w:tcPr>
            <w:tcW w:w="851" w:type="dxa"/>
          </w:tcPr>
          <w:p w:rsidR="00DD3C6F" w:rsidRPr="00EF6BF6" w:rsidRDefault="00DD3C6F" w:rsidP="00DD3C6F">
            <w:pPr>
              <w:pStyle w:val="TAL"/>
              <w:rPr>
                <w:lang w:val="en-US"/>
              </w:rPr>
            </w:pPr>
            <w:r w:rsidRPr="00EF6BF6">
              <w:rPr>
                <w:noProof/>
              </w:rPr>
              <w:t>3114</w:t>
            </w:r>
          </w:p>
        </w:tc>
        <w:tc>
          <w:tcPr>
            <w:tcW w:w="1071" w:type="dxa"/>
          </w:tcPr>
          <w:p w:rsidR="00DD3C6F" w:rsidRPr="00EF6BF6" w:rsidRDefault="00DD3C6F" w:rsidP="00DD3C6F">
            <w:pPr>
              <w:pStyle w:val="TAL"/>
              <w:rPr>
                <w:lang w:val="en-US"/>
              </w:rPr>
            </w:pPr>
            <w:r w:rsidRPr="00EF6BF6">
              <w:t>8.4.</w:t>
            </w:r>
            <w:r w:rsidRPr="00EF6BF6">
              <w:rPr>
                <w:lang w:val="sv-SE"/>
              </w:rPr>
              <w:t>26</w:t>
            </w:r>
          </w:p>
        </w:tc>
        <w:tc>
          <w:tcPr>
            <w:tcW w:w="1440" w:type="dxa"/>
          </w:tcPr>
          <w:p w:rsidR="00DD3C6F" w:rsidRPr="00EF6BF6" w:rsidRDefault="00DD3C6F" w:rsidP="00DD3C6F">
            <w:pPr>
              <w:pStyle w:val="TAL"/>
              <w:rPr>
                <w:lang w:val="en-US"/>
              </w:rPr>
            </w:pPr>
            <w:r w:rsidRPr="00EF6BF6">
              <w:t>Grouped</w:t>
            </w:r>
          </w:p>
        </w:tc>
        <w:tc>
          <w:tcPr>
            <w:tcW w:w="639" w:type="dxa"/>
          </w:tcPr>
          <w:p w:rsidR="00DD3C6F" w:rsidRPr="00EF6BF6" w:rsidRDefault="00DD3C6F" w:rsidP="00DD3C6F">
            <w:pPr>
              <w:pStyle w:val="TAL"/>
              <w:rPr>
                <w:lang w:val="en-US"/>
              </w:rPr>
            </w:pPr>
            <w:r w:rsidRPr="00EF6BF6">
              <w:rPr>
                <w:lang w:val="de-DE"/>
              </w:rPr>
              <w:t>M,V</w:t>
            </w:r>
          </w:p>
        </w:tc>
        <w:tc>
          <w:tcPr>
            <w:tcW w:w="545" w:type="dxa"/>
          </w:tcPr>
          <w:p w:rsidR="00DD3C6F" w:rsidRPr="00EF6BF6" w:rsidRDefault="00DD3C6F" w:rsidP="00DD3C6F">
            <w:pPr>
              <w:pStyle w:val="TAL"/>
              <w:rPr>
                <w:lang w:val="en-US"/>
              </w:rPr>
            </w:pPr>
          </w:p>
        </w:tc>
        <w:tc>
          <w:tcPr>
            <w:tcW w:w="1032" w:type="dxa"/>
          </w:tcPr>
          <w:p w:rsidR="00DD3C6F" w:rsidRPr="00EF6BF6" w:rsidRDefault="00DD3C6F" w:rsidP="00DD3C6F">
            <w:pPr>
              <w:pStyle w:val="TAL"/>
              <w:rPr>
                <w:lang w:val="en-US"/>
              </w:rPr>
            </w:pPr>
          </w:p>
        </w:tc>
        <w:tc>
          <w:tcPr>
            <w:tcW w:w="774" w:type="dxa"/>
          </w:tcPr>
          <w:p w:rsidR="00DD3C6F" w:rsidRPr="00EF6BF6" w:rsidRDefault="00DD3C6F" w:rsidP="00DD3C6F">
            <w:pPr>
              <w:pStyle w:val="TAL"/>
              <w:rPr>
                <w:lang w:val="en-US"/>
              </w:rPr>
            </w:pPr>
          </w:p>
        </w:tc>
        <w:tc>
          <w:tcPr>
            <w:tcW w:w="844" w:type="dxa"/>
          </w:tcPr>
          <w:p w:rsidR="00DD3C6F" w:rsidRPr="00EF6BF6" w:rsidRDefault="00DD3C6F" w:rsidP="00DD3C6F">
            <w:pPr>
              <w:pStyle w:val="TAL"/>
              <w:rPr>
                <w:lang w:val="en-US"/>
              </w:rPr>
            </w:pPr>
            <w:r w:rsidRPr="00EF6BF6">
              <w:rPr>
                <w:lang w:val="de-DE"/>
              </w:rPr>
              <w:t>No</w:t>
            </w:r>
          </w:p>
        </w:tc>
      </w:tr>
      <w:tr w:rsidR="00DD3C6F" w:rsidRPr="00EF6BF6" w:rsidTr="00F00265">
        <w:trPr>
          <w:cantSplit/>
          <w:tblHeader/>
          <w:jc w:val="center"/>
        </w:trPr>
        <w:tc>
          <w:tcPr>
            <w:tcW w:w="2501" w:type="dxa"/>
            <w:vAlign w:val="bottom"/>
          </w:tcPr>
          <w:p w:rsidR="00DD3C6F" w:rsidRPr="00EF6BF6" w:rsidRDefault="00DD3C6F" w:rsidP="00DD3C6F">
            <w:pPr>
              <w:pStyle w:val="TAL"/>
              <w:rPr>
                <w:lang w:val="en-US"/>
              </w:rPr>
            </w:pPr>
            <w:r w:rsidRPr="00EF6BF6">
              <w:t>Periodic-Communication-Indicator</w:t>
            </w:r>
          </w:p>
        </w:tc>
        <w:tc>
          <w:tcPr>
            <w:tcW w:w="851" w:type="dxa"/>
          </w:tcPr>
          <w:p w:rsidR="00DD3C6F" w:rsidRPr="00EF6BF6" w:rsidRDefault="00DD3C6F" w:rsidP="00DD3C6F">
            <w:pPr>
              <w:pStyle w:val="TAL"/>
              <w:rPr>
                <w:lang w:val="en-US"/>
              </w:rPr>
            </w:pPr>
            <w:r w:rsidRPr="00EF6BF6">
              <w:rPr>
                <w:noProof/>
              </w:rPr>
              <w:t>3115</w:t>
            </w:r>
          </w:p>
        </w:tc>
        <w:tc>
          <w:tcPr>
            <w:tcW w:w="1071" w:type="dxa"/>
          </w:tcPr>
          <w:p w:rsidR="00DD3C6F" w:rsidRPr="00EF6BF6" w:rsidRDefault="00DD3C6F" w:rsidP="00DD3C6F">
            <w:pPr>
              <w:pStyle w:val="TAL"/>
              <w:rPr>
                <w:lang w:val="en-US"/>
              </w:rPr>
            </w:pPr>
            <w:r w:rsidRPr="00EF6BF6">
              <w:rPr>
                <w:lang w:val="sv-SE"/>
              </w:rPr>
              <w:t>8</w:t>
            </w:r>
            <w:r w:rsidRPr="00EF6BF6">
              <w:t>.4.</w:t>
            </w:r>
            <w:r w:rsidRPr="00EF6BF6">
              <w:rPr>
                <w:lang w:val="sv-SE"/>
              </w:rPr>
              <w:t>27</w:t>
            </w:r>
          </w:p>
        </w:tc>
        <w:tc>
          <w:tcPr>
            <w:tcW w:w="1440" w:type="dxa"/>
          </w:tcPr>
          <w:p w:rsidR="00DD3C6F" w:rsidRPr="00EF6BF6" w:rsidRDefault="00DD3C6F" w:rsidP="00DD3C6F">
            <w:pPr>
              <w:pStyle w:val="TAL"/>
              <w:rPr>
                <w:lang w:val="en-US"/>
              </w:rPr>
            </w:pPr>
            <w:r w:rsidRPr="00EF6BF6">
              <w:t>Unsigned32</w:t>
            </w:r>
          </w:p>
        </w:tc>
        <w:tc>
          <w:tcPr>
            <w:tcW w:w="639" w:type="dxa"/>
          </w:tcPr>
          <w:p w:rsidR="00DD3C6F" w:rsidRPr="00EF6BF6" w:rsidRDefault="00DD3C6F" w:rsidP="00DD3C6F">
            <w:pPr>
              <w:pStyle w:val="TAL"/>
              <w:rPr>
                <w:lang w:val="en-US"/>
              </w:rPr>
            </w:pPr>
            <w:r w:rsidRPr="00EF6BF6">
              <w:rPr>
                <w:lang w:val="de-DE"/>
              </w:rPr>
              <w:t>M,</w:t>
            </w:r>
            <w:r w:rsidRPr="00EF6BF6">
              <w:t>V</w:t>
            </w:r>
          </w:p>
        </w:tc>
        <w:tc>
          <w:tcPr>
            <w:tcW w:w="545" w:type="dxa"/>
          </w:tcPr>
          <w:p w:rsidR="00DD3C6F" w:rsidRPr="00EF6BF6" w:rsidRDefault="00DD3C6F" w:rsidP="00DD3C6F">
            <w:pPr>
              <w:pStyle w:val="TAL"/>
              <w:rPr>
                <w:lang w:val="en-US"/>
              </w:rPr>
            </w:pPr>
          </w:p>
        </w:tc>
        <w:tc>
          <w:tcPr>
            <w:tcW w:w="1032" w:type="dxa"/>
          </w:tcPr>
          <w:p w:rsidR="00DD3C6F" w:rsidRPr="00EF6BF6" w:rsidRDefault="00DD3C6F" w:rsidP="00DD3C6F">
            <w:pPr>
              <w:pStyle w:val="TAL"/>
              <w:rPr>
                <w:lang w:val="en-US"/>
              </w:rPr>
            </w:pPr>
          </w:p>
        </w:tc>
        <w:tc>
          <w:tcPr>
            <w:tcW w:w="774" w:type="dxa"/>
          </w:tcPr>
          <w:p w:rsidR="00DD3C6F" w:rsidRPr="00EF6BF6" w:rsidRDefault="00DD3C6F" w:rsidP="00DD3C6F">
            <w:pPr>
              <w:pStyle w:val="TAL"/>
              <w:rPr>
                <w:lang w:val="en-US"/>
              </w:rPr>
            </w:pPr>
          </w:p>
        </w:tc>
        <w:tc>
          <w:tcPr>
            <w:tcW w:w="844" w:type="dxa"/>
          </w:tcPr>
          <w:p w:rsidR="00DD3C6F" w:rsidRPr="00EF6BF6" w:rsidRDefault="00DD3C6F" w:rsidP="00DD3C6F">
            <w:pPr>
              <w:pStyle w:val="TAL"/>
              <w:rPr>
                <w:lang w:val="en-US"/>
              </w:rPr>
            </w:pPr>
            <w:r w:rsidRPr="00EF6BF6">
              <w:t>No</w:t>
            </w:r>
          </w:p>
        </w:tc>
      </w:tr>
      <w:tr w:rsidR="00DD3C6F" w:rsidRPr="00EF6BF6" w:rsidTr="00F00265">
        <w:trPr>
          <w:cantSplit/>
          <w:tblHeader/>
          <w:jc w:val="center"/>
        </w:trPr>
        <w:tc>
          <w:tcPr>
            <w:tcW w:w="2501" w:type="dxa"/>
            <w:vAlign w:val="bottom"/>
          </w:tcPr>
          <w:p w:rsidR="00DD3C6F" w:rsidRPr="00EF6BF6" w:rsidRDefault="00DD3C6F" w:rsidP="00DD3C6F">
            <w:pPr>
              <w:pStyle w:val="TAL"/>
              <w:rPr>
                <w:lang w:val="en-US"/>
              </w:rPr>
            </w:pPr>
            <w:r w:rsidRPr="00EF6BF6">
              <w:t>Communication-Duration-Time</w:t>
            </w:r>
          </w:p>
        </w:tc>
        <w:tc>
          <w:tcPr>
            <w:tcW w:w="851" w:type="dxa"/>
          </w:tcPr>
          <w:p w:rsidR="00DD3C6F" w:rsidRPr="00EF6BF6" w:rsidRDefault="00DD3C6F" w:rsidP="00DD3C6F">
            <w:pPr>
              <w:pStyle w:val="TAL"/>
              <w:rPr>
                <w:lang w:val="en-US"/>
              </w:rPr>
            </w:pPr>
            <w:r w:rsidRPr="00EF6BF6">
              <w:rPr>
                <w:noProof/>
              </w:rPr>
              <w:t>3116</w:t>
            </w:r>
          </w:p>
        </w:tc>
        <w:tc>
          <w:tcPr>
            <w:tcW w:w="1071" w:type="dxa"/>
          </w:tcPr>
          <w:p w:rsidR="00DD3C6F" w:rsidRPr="00EF6BF6" w:rsidRDefault="00DD3C6F" w:rsidP="00DD3C6F">
            <w:pPr>
              <w:pStyle w:val="TAL"/>
              <w:rPr>
                <w:lang w:val="en-US"/>
              </w:rPr>
            </w:pPr>
            <w:r w:rsidRPr="00EF6BF6">
              <w:rPr>
                <w:lang w:val="sv-SE"/>
              </w:rPr>
              <w:t>8</w:t>
            </w:r>
            <w:r w:rsidRPr="00EF6BF6">
              <w:t>.4.</w:t>
            </w:r>
            <w:r w:rsidRPr="00EF6BF6">
              <w:rPr>
                <w:lang w:val="sv-SE"/>
              </w:rPr>
              <w:t>28</w:t>
            </w:r>
          </w:p>
        </w:tc>
        <w:tc>
          <w:tcPr>
            <w:tcW w:w="1440" w:type="dxa"/>
          </w:tcPr>
          <w:p w:rsidR="00DD3C6F" w:rsidRPr="00EF6BF6" w:rsidRDefault="00DD3C6F" w:rsidP="00DD3C6F">
            <w:pPr>
              <w:pStyle w:val="TAL"/>
              <w:rPr>
                <w:lang w:val="en-US"/>
              </w:rPr>
            </w:pPr>
            <w:r w:rsidRPr="00EF6BF6">
              <w:t>Unsigned32</w:t>
            </w:r>
          </w:p>
        </w:tc>
        <w:tc>
          <w:tcPr>
            <w:tcW w:w="639" w:type="dxa"/>
          </w:tcPr>
          <w:p w:rsidR="00DD3C6F" w:rsidRPr="00EF6BF6" w:rsidRDefault="00DD3C6F" w:rsidP="00DD3C6F">
            <w:pPr>
              <w:pStyle w:val="TAL"/>
              <w:rPr>
                <w:lang w:val="en-US"/>
              </w:rPr>
            </w:pPr>
            <w:r w:rsidRPr="00EF6BF6">
              <w:rPr>
                <w:lang w:val="de-DE"/>
              </w:rPr>
              <w:t>M,</w:t>
            </w:r>
            <w:r w:rsidRPr="00EF6BF6">
              <w:t>V</w:t>
            </w:r>
          </w:p>
        </w:tc>
        <w:tc>
          <w:tcPr>
            <w:tcW w:w="545" w:type="dxa"/>
          </w:tcPr>
          <w:p w:rsidR="00DD3C6F" w:rsidRPr="00EF6BF6" w:rsidRDefault="00DD3C6F" w:rsidP="00DD3C6F">
            <w:pPr>
              <w:pStyle w:val="TAL"/>
              <w:rPr>
                <w:lang w:val="en-US"/>
              </w:rPr>
            </w:pPr>
          </w:p>
        </w:tc>
        <w:tc>
          <w:tcPr>
            <w:tcW w:w="1032" w:type="dxa"/>
          </w:tcPr>
          <w:p w:rsidR="00DD3C6F" w:rsidRPr="00EF6BF6" w:rsidRDefault="00DD3C6F" w:rsidP="00DD3C6F">
            <w:pPr>
              <w:pStyle w:val="TAL"/>
              <w:rPr>
                <w:lang w:val="en-US"/>
              </w:rPr>
            </w:pPr>
          </w:p>
        </w:tc>
        <w:tc>
          <w:tcPr>
            <w:tcW w:w="774" w:type="dxa"/>
          </w:tcPr>
          <w:p w:rsidR="00DD3C6F" w:rsidRPr="00EF6BF6" w:rsidRDefault="00DD3C6F" w:rsidP="00DD3C6F">
            <w:pPr>
              <w:pStyle w:val="TAL"/>
              <w:rPr>
                <w:lang w:val="en-US"/>
              </w:rPr>
            </w:pPr>
          </w:p>
        </w:tc>
        <w:tc>
          <w:tcPr>
            <w:tcW w:w="844" w:type="dxa"/>
          </w:tcPr>
          <w:p w:rsidR="00DD3C6F" w:rsidRPr="00EF6BF6" w:rsidRDefault="00DD3C6F" w:rsidP="00DD3C6F">
            <w:pPr>
              <w:pStyle w:val="TAL"/>
              <w:rPr>
                <w:lang w:val="en-US"/>
              </w:rPr>
            </w:pPr>
            <w:r w:rsidRPr="00EF6BF6">
              <w:t>No</w:t>
            </w:r>
          </w:p>
        </w:tc>
      </w:tr>
      <w:tr w:rsidR="00DD3C6F" w:rsidRPr="00EF6BF6" w:rsidTr="00F00265">
        <w:trPr>
          <w:cantSplit/>
          <w:tblHeader/>
          <w:jc w:val="center"/>
        </w:trPr>
        <w:tc>
          <w:tcPr>
            <w:tcW w:w="2501" w:type="dxa"/>
            <w:vAlign w:val="bottom"/>
          </w:tcPr>
          <w:p w:rsidR="00DD3C6F" w:rsidRPr="00EF6BF6" w:rsidRDefault="00DD3C6F" w:rsidP="00DD3C6F">
            <w:pPr>
              <w:pStyle w:val="TAL"/>
              <w:rPr>
                <w:lang w:val="en-US"/>
              </w:rPr>
            </w:pPr>
            <w:r w:rsidRPr="00EF6BF6">
              <w:t>Periodic-time</w:t>
            </w:r>
          </w:p>
        </w:tc>
        <w:tc>
          <w:tcPr>
            <w:tcW w:w="851" w:type="dxa"/>
          </w:tcPr>
          <w:p w:rsidR="00DD3C6F" w:rsidRPr="00EF6BF6" w:rsidRDefault="00DD3C6F" w:rsidP="00DD3C6F">
            <w:pPr>
              <w:pStyle w:val="TAL"/>
              <w:rPr>
                <w:lang w:val="en-US"/>
              </w:rPr>
            </w:pPr>
            <w:r w:rsidRPr="00EF6BF6">
              <w:rPr>
                <w:noProof/>
              </w:rPr>
              <w:t>3117</w:t>
            </w:r>
          </w:p>
        </w:tc>
        <w:tc>
          <w:tcPr>
            <w:tcW w:w="1071" w:type="dxa"/>
          </w:tcPr>
          <w:p w:rsidR="00DD3C6F" w:rsidRPr="00EF6BF6" w:rsidRDefault="00DD3C6F" w:rsidP="00DD3C6F">
            <w:pPr>
              <w:pStyle w:val="TAL"/>
              <w:rPr>
                <w:lang w:val="en-US"/>
              </w:rPr>
            </w:pPr>
            <w:r w:rsidRPr="00EF6BF6">
              <w:rPr>
                <w:lang w:val="sv-SE"/>
              </w:rPr>
              <w:t>8</w:t>
            </w:r>
            <w:r w:rsidRPr="00EF6BF6">
              <w:t>.4.</w:t>
            </w:r>
            <w:r w:rsidRPr="00EF6BF6">
              <w:rPr>
                <w:lang w:val="sv-SE"/>
              </w:rPr>
              <w:t>29</w:t>
            </w:r>
          </w:p>
        </w:tc>
        <w:tc>
          <w:tcPr>
            <w:tcW w:w="1440" w:type="dxa"/>
          </w:tcPr>
          <w:p w:rsidR="00DD3C6F" w:rsidRPr="00EF6BF6" w:rsidRDefault="00DD3C6F" w:rsidP="00DD3C6F">
            <w:pPr>
              <w:pStyle w:val="TAL"/>
              <w:rPr>
                <w:lang w:val="en-US"/>
              </w:rPr>
            </w:pPr>
            <w:r w:rsidRPr="00EF6BF6">
              <w:t>Unsigned32</w:t>
            </w:r>
          </w:p>
        </w:tc>
        <w:tc>
          <w:tcPr>
            <w:tcW w:w="639" w:type="dxa"/>
          </w:tcPr>
          <w:p w:rsidR="00DD3C6F" w:rsidRPr="00EF6BF6" w:rsidRDefault="00DD3C6F" w:rsidP="00DD3C6F">
            <w:pPr>
              <w:pStyle w:val="TAL"/>
              <w:rPr>
                <w:lang w:val="en-US"/>
              </w:rPr>
            </w:pPr>
            <w:r w:rsidRPr="00EF6BF6">
              <w:rPr>
                <w:lang w:val="de-DE"/>
              </w:rPr>
              <w:t>M,</w:t>
            </w:r>
            <w:r w:rsidRPr="00EF6BF6">
              <w:t>V</w:t>
            </w:r>
          </w:p>
        </w:tc>
        <w:tc>
          <w:tcPr>
            <w:tcW w:w="545" w:type="dxa"/>
          </w:tcPr>
          <w:p w:rsidR="00DD3C6F" w:rsidRPr="00EF6BF6" w:rsidRDefault="00DD3C6F" w:rsidP="00DD3C6F">
            <w:pPr>
              <w:pStyle w:val="TAL"/>
              <w:rPr>
                <w:lang w:val="en-US"/>
              </w:rPr>
            </w:pPr>
          </w:p>
        </w:tc>
        <w:tc>
          <w:tcPr>
            <w:tcW w:w="1032" w:type="dxa"/>
          </w:tcPr>
          <w:p w:rsidR="00DD3C6F" w:rsidRPr="00EF6BF6" w:rsidRDefault="00DD3C6F" w:rsidP="00DD3C6F">
            <w:pPr>
              <w:pStyle w:val="TAL"/>
              <w:rPr>
                <w:lang w:val="en-US"/>
              </w:rPr>
            </w:pPr>
          </w:p>
        </w:tc>
        <w:tc>
          <w:tcPr>
            <w:tcW w:w="774" w:type="dxa"/>
          </w:tcPr>
          <w:p w:rsidR="00DD3C6F" w:rsidRPr="00EF6BF6" w:rsidRDefault="00DD3C6F" w:rsidP="00DD3C6F">
            <w:pPr>
              <w:pStyle w:val="TAL"/>
              <w:rPr>
                <w:lang w:val="en-US"/>
              </w:rPr>
            </w:pPr>
          </w:p>
        </w:tc>
        <w:tc>
          <w:tcPr>
            <w:tcW w:w="844" w:type="dxa"/>
          </w:tcPr>
          <w:p w:rsidR="00DD3C6F" w:rsidRPr="00EF6BF6" w:rsidRDefault="00DD3C6F" w:rsidP="00DD3C6F">
            <w:pPr>
              <w:pStyle w:val="TAL"/>
              <w:rPr>
                <w:lang w:val="en-US"/>
              </w:rPr>
            </w:pPr>
            <w:r w:rsidRPr="00EF6BF6">
              <w:t>No</w:t>
            </w:r>
          </w:p>
        </w:tc>
      </w:tr>
      <w:tr w:rsidR="00DD3C6F" w:rsidRPr="00EF6BF6" w:rsidTr="00F00265">
        <w:trPr>
          <w:cantSplit/>
          <w:tblHeader/>
          <w:jc w:val="center"/>
        </w:trPr>
        <w:tc>
          <w:tcPr>
            <w:tcW w:w="2501" w:type="dxa"/>
            <w:vAlign w:val="bottom"/>
          </w:tcPr>
          <w:p w:rsidR="00DD3C6F" w:rsidRPr="00EF6BF6" w:rsidRDefault="00DD3C6F" w:rsidP="00DD3C6F">
            <w:pPr>
              <w:pStyle w:val="TAL"/>
              <w:rPr>
                <w:lang w:val="en-US"/>
              </w:rPr>
            </w:pPr>
            <w:r w:rsidRPr="00EF6BF6">
              <w:t>Scheduled-Communication-Time</w:t>
            </w:r>
          </w:p>
        </w:tc>
        <w:tc>
          <w:tcPr>
            <w:tcW w:w="851" w:type="dxa"/>
          </w:tcPr>
          <w:p w:rsidR="00DD3C6F" w:rsidRPr="00EF6BF6" w:rsidRDefault="00DD3C6F" w:rsidP="00DD3C6F">
            <w:pPr>
              <w:pStyle w:val="TAL"/>
              <w:rPr>
                <w:lang w:val="en-US"/>
              </w:rPr>
            </w:pPr>
            <w:r w:rsidRPr="00EF6BF6">
              <w:rPr>
                <w:noProof/>
              </w:rPr>
              <w:t>3118</w:t>
            </w:r>
          </w:p>
        </w:tc>
        <w:tc>
          <w:tcPr>
            <w:tcW w:w="1071" w:type="dxa"/>
          </w:tcPr>
          <w:p w:rsidR="00DD3C6F" w:rsidRPr="00EF6BF6" w:rsidRDefault="00DD3C6F" w:rsidP="00DD3C6F">
            <w:pPr>
              <w:pStyle w:val="TAL"/>
              <w:rPr>
                <w:lang w:val="en-US"/>
              </w:rPr>
            </w:pPr>
            <w:r w:rsidRPr="00EF6BF6">
              <w:t>8.4.</w:t>
            </w:r>
            <w:r w:rsidRPr="00EF6BF6">
              <w:rPr>
                <w:lang w:val="sv-SE"/>
              </w:rPr>
              <w:t>30</w:t>
            </w:r>
          </w:p>
        </w:tc>
        <w:tc>
          <w:tcPr>
            <w:tcW w:w="1440" w:type="dxa"/>
          </w:tcPr>
          <w:p w:rsidR="00DD3C6F" w:rsidRPr="00EF6BF6" w:rsidRDefault="00DD3C6F" w:rsidP="00DD3C6F">
            <w:pPr>
              <w:pStyle w:val="TAL"/>
              <w:rPr>
                <w:lang w:val="en-US"/>
              </w:rPr>
            </w:pPr>
            <w:r w:rsidRPr="00EF6BF6">
              <w:t>Grouped</w:t>
            </w:r>
          </w:p>
        </w:tc>
        <w:tc>
          <w:tcPr>
            <w:tcW w:w="639" w:type="dxa"/>
          </w:tcPr>
          <w:p w:rsidR="00DD3C6F" w:rsidRPr="00EF6BF6" w:rsidRDefault="00DD3C6F" w:rsidP="00DD3C6F">
            <w:pPr>
              <w:pStyle w:val="TAL"/>
              <w:rPr>
                <w:lang w:val="en-US"/>
              </w:rPr>
            </w:pPr>
            <w:r w:rsidRPr="00EF6BF6">
              <w:rPr>
                <w:lang w:val="de-DE"/>
              </w:rPr>
              <w:t>M,</w:t>
            </w:r>
            <w:r w:rsidRPr="00EF6BF6">
              <w:t>V</w:t>
            </w:r>
          </w:p>
        </w:tc>
        <w:tc>
          <w:tcPr>
            <w:tcW w:w="545" w:type="dxa"/>
          </w:tcPr>
          <w:p w:rsidR="00DD3C6F" w:rsidRPr="00EF6BF6" w:rsidRDefault="00DD3C6F" w:rsidP="00DD3C6F">
            <w:pPr>
              <w:pStyle w:val="TAL"/>
              <w:rPr>
                <w:lang w:val="en-US"/>
              </w:rPr>
            </w:pPr>
          </w:p>
        </w:tc>
        <w:tc>
          <w:tcPr>
            <w:tcW w:w="1032" w:type="dxa"/>
          </w:tcPr>
          <w:p w:rsidR="00DD3C6F" w:rsidRPr="00EF6BF6" w:rsidRDefault="00DD3C6F" w:rsidP="00DD3C6F">
            <w:pPr>
              <w:pStyle w:val="TAL"/>
              <w:rPr>
                <w:lang w:val="en-US"/>
              </w:rPr>
            </w:pPr>
          </w:p>
        </w:tc>
        <w:tc>
          <w:tcPr>
            <w:tcW w:w="774" w:type="dxa"/>
          </w:tcPr>
          <w:p w:rsidR="00DD3C6F" w:rsidRPr="00EF6BF6" w:rsidRDefault="00DD3C6F" w:rsidP="00DD3C6F">
            <w:pPr>
              <w:pStyle w:val="TAL"/>
              <w:rPr>
                <w:lang w:val="en-US"/>
              </w:rPr>
            </w:pPr>
          </w:p>
        </w:tc>
        <w:tc>
          <w:tcPr>
            <w:tcW w:w="844" w:type="dxa"/>
          </w:tcPr>
          <w:p w:rsidR="00DD3C6F" w:rsidRPr="00EF6BF6" w:rsidRDefault="00DD3C6F" w:rsidP="00DD3C6F">
            <w:pPr>
              <w:pStyle w:val="TAL"/>
              <w:rPr>
                <w:lang w:val="en-US"/>
              </w:rPr>
            </w:pPr>
            <w:r w:rsidRPr="00EF6BF6">
              <w:t>No</w:t>
            </w:r>
          </w:p>
        </w:tc>
      </w:tr>
      <w:tr w:rsidR="00DD3C6F" w:rsidRPr="00EF6BF6" w:rsidTr="00F00265">
        <w:trPr>
          <w:cantSplit/>
          <w:tblHeader/>
          <w:jc w:val="center"/>
        </w:trPr>
        <w:tc>
          <w:tcPr>
            <w:tcW w:w="2501" w:type="dxa"/>
            <w:vAlign w:val="bottom"/>
          </w:tcPr>
          <w:p w:rsidR="00DD3C6F" w:rsidRPr="00EF6BF6" w:rsidRDefault="00DD3C6F" w:rsidP="00DD3C6F">
            <w:pPr>
              <w:pStyle w:val="TAL"/>
              <w:rPr>
                <w:lang w:val="en-US"/>
              </w:rPr>
            </w:pPr>
            <w:r w:rsidRPr="00EF6BF6">
              <w:t>Stationary-Indication</w:t>
            </w:r>
          </w:p>
        </w:tc>
        <w:tc>
          <w:tcPr>
            <w:tcW w:w="851" w:type="dxa"/>
          </w:tcPr>
          <w:p w:rsidR="00DD3C6F" w:rsidRPr="00EF6BF6" w:rsidRDefault="00DD3C6F" w:rsidP="00DD3C6F">
            <w:pPr>
              <w:pStyle w:val="TAL"/>
              <w:rPr>
                <w:lang w:val="en-US"/>
              </w:rPr>
            </w:pPr>
            <w:r w:rsidRPr="00EF6BF6">
              <w:rPr>
                <w:noProof/>
              </w:rPr>
              <w:t>3119</w:t>
            </w:r>
          </w:p>
        </w:tc>
        <w:tc>
          <w:tcPr>
            <w:tcW w:w="1071" w:type="dxa"/>
          </w:tcPr>
          <w:p w:rsidR="00DD3C6F" w:rsidRPr="00EF6BF6" w:rsidRDefault="00DD3C6F" w:rsidP="00DD3C6F">
            <w:pPr>
              <w:pStyle w:val="TAL"/>
              <w:rPr>
                <w:lang w:val="en-US"/>
              </w:rPr>
            </w:pPr>
            <w:r w:rsidRPr="00EF6BF6">
              <w:rPr>
                <w:lang w:val="sv-SE"/>
              </w:rPr>
              <w:t>8</w:t>
            </w:r>
            <w:r w:rsidRPr="00EF6BF6">
              <w:t>.4.</w:t>
            </w:r>
            <w:r w:rsidRPr="00EF6BF6">
              <w:rPr>
                <w:lang w:val="sv-SE"/>
              </w:rPr>
              <w:t>31</w:t>
            </w:r>
          </w:p>
        </w:tc>
        <w:tc>
          <w:tcPr>
            <w:tcW w:w="1440" w:type="dxa"/>
          </w:tcPr>
          <w:p w:rsidR="00DD3C6F" w:rsidRPr="00EF6BF6" w:rsidRDefault="00DD3C6F" w:rsidP="00DD3C6F">
            <w:pPr>
              <w:pStyle w:val="TAL"/>
              <w:rPr>
                <w:lang w:val="en-US"/>
              </w:rPr>
            </w:pPr>
            <w:r w:rsidRPr="00EF6BF6">
              <w:t>Unsigned32</w:t>
            </w:r>
          </w:p>
        </w:tc>
        <w:tc>
          <w:tcPr>
            <w:tcW w:w="639" w:type="dxa"/>
          </w:tcPr>
          <w:p w:rsidR="00DD3C6F" w:rsidRPr="00EF6BF6" w:rsidRDefault="00DD3C6F" w:rsidP="00DD3C6F">
            <w:pPr>
              <w:pStyle w:val="TAL"/>
              <w:rPr>
                <w:lang w:val="en-US"/>
              </w:rPr>
            </w:pPr>
            <w:r w:rsidRPr="00EF6BF6">
              <w:rPr>
                <w:lang w:val="de-DE"/>
              </w:rPr>
              <w:t>M,</w:t>
            </w:r>
            <w:r w:rsidRPr="00EF6BF6">
              <w:t>V</w:t>
            </w:r>
          </w:p>
        </w:tc>
        <w:tc>
          <w:tcPr>
            <w:tcW w:w="545" w:type="dxa"/>
          </w:tcPr>
          <w:p w:rsidR="00DD3C6F" w:rsidRPr="00EF6BF6" w:rsidRDefault="00DD3C6F" w:rsidP="00DD3C6F">
            <w:pPr>
              <w:pStyle w:val="TAL"/>
              <w:rPr>
                <w:lang w:val="en-US"/>
              </w:rPr>
            </w:pPr>
          </w:p>
        </w:tc>
        <w:tc>
          <w:tcPr>
            <w:tcW w:w="1032" w:type="dxa"/>
          </w:tcPr>
          <w:p w:rsidR="00DD3C6F" w:rsidRPr="00EF6BF6" w:rsidRDefault="00DD3C6F" w:rsidP="00DD3C6F">
            <w:pPr>
              <w:pStyle w:val="TAL"/>
              <w:rPr>
                <w:lang w:val="en-US"/>
              </w:rPr>
            </w:pPr>
          </w:p>
        </w:tc>
        <w:tc>
          <w:tcPr>
            <w:tcW w:w="774" w:type="dxa"/>
          </w:tcPr>
          <w:p w:rsidR="00DD3C6F" w:rsidRPr="00EF6BF6" w:rsidRDefault="00DD3C6F" w:rsidP="00DD3C6F">
            <w:pPr>
              <w:pStyle w:val="TAL"/>
              <w:rPr>
                <w:lang w:val="en-US"/>
              </w:rPr>
            </w:pPr>
          </w:p>
        </w:tc>
        <w:tc>
          <w:tcPr>
            <w:tcW w:w="844" w:type="dxa"/>
          </w:tcPr>
          <w:p w:rsidR="00DD3C6F" w:rsidRPr="00EF6BF6" w:rsidRDefault="00DD3C6F" w:rsidP="00DD3C6F">
            <w:pPr>
              <w:pStyle w:val="TAL"/>
              <w:rPr>
                <w:lang w:val="en-US"/>
              </w:rPr>
            </w:pPr>
            <w:r w:rsidRPr="00EF6BF6">
              <w:t>No</w:t>
            </w:r>
          </w:p>
        </w:tc>
      </w:tr>
      <w:tr w:rsidR="00DD3C6F" w:rsidRPr="00EF6BF6" w:rsidTr="00F00265">
        <w:trPr>
          <w:cantSplit/>
          <w:tblHeader/>
          <w:jc w:val="center"/>
        </w:trPr>
        <w:tc>
          <w:tcPr>
            <w:tcW w:w="2501" w:type="dxa"/>
            <w:vAlign w:val="bottom"/>
          </w:tcPr>
          <w:p w:rsidR="00DD3C6F" w:rsidRPr="00EF6BF6" w:rsidRDefault="00DD3C6F" w:rsidP="00DD3C6F">
            <w:pPr>
              <w:pStyle w:val="TAL"/>
              <w:rPr>
                <w:lang w:val="en-US"/>
              </w:rPr>
            </w:pPr>
            <w:r w:rsidRPr="00EF6BF6">
              <w:t>AESE-Communication-Pattern-Config-Status</w:t>
            </w:r>
          </w:p>
        </w:tc>
        <w:tc>
          <w:tcPr>
            <w:tcW w:w="851" w:type="dxa"/>
          </w:tcPr>
          <w:p w:rsidR="00DD3C6F" w:rsidRPr="00EF6BF6" w:rsidRDefault="00DD3C6F" w:rsidP="00DD3C6F">
            <w:pPr>
              <w:pStyle w:val="TAL"/>
              <w:rPr>
                <w:lang w:val="en-US"/>
              </w:rPr>
            </w:pPr>
            <w:r w:rsidRPr="00EF6BF6">
              <w:rPr>
                <w:noProof/>
              </w:rPr>
              <w:t>3120</w:t>
            </w:r>
          </w:p>
        </w:tc>
        <w:tc>
          <w:tcPr>
            <w:tcW w:w="1071" w:type="dxa"/>
          </w:tcPr>
          <w:p w:rsidR="00DD3C6F" w:rsidRPr="00EF6BF6" w:rsidRDefault="00DD3C6F" w:rsidP="00DD3C6F">
            <w:pPr>
              <w:pStyle w:val="TAL"/>
              <w:rPr>
                <w:lang w:val="en-US"/>
              </w:rPr>
            </w:pPr>
            <w:r w:rsidRPr="00EF6BF6">
              <w:rPr>
                <w:lang w:val="sv-SE"/>
              </w:rPr>
              <w:t>8</w:t>
            </w:r>
            <w:r w:rsidRPr="00EF6BF6">
              <w:t>.4.</w:t>
            </w:r>
            <w:r w:rsidRPr="00EF6BF6">
              <w:rPr>
                <w:lang w:val="sv-SE"/>
              </w:rPr>
              <w:t>32</w:t>
            </w:r>
          </w:p>
        </w:tc>
        <w:tc>
          <w:tcPr>
            <w:tcW w:w="1440" w:type="dxa"/>
          </w:tcPr>
          <w:p w:rsidR="00DD3C6F" w:rsidRPr="00EF6BF6" w:rsidRDefault="00DD3C6F" w:rsidP="00DD3C6F">
            <w:pPr>
              <w:pStyle w:val="TAL"/>
              <w:rPr>
                <w:lang w:val="en-US"/>
              </w:rPr>
            </w:pPr>
            <w:r w:rsidRPr="00EF6BF6">
              <w:t>Grouped</w:t>
            </w:r>
          </w:p>
        </w:tc>
        <w:tc>
          <w:tcPr>
            <w:tcW w:w="639" w:type="dxa"/>
          </w:tcPr>
          <w:p w:rsidR="00DD3C6F" w:rsidRPr="00EF6BF6" w:rsidRDefault="00DD3C6F" w:rsidP="00DD3C6F">
            <w:pPr>
              <w:pStyle w:val="TAL"/>
              <w:rPr>
                <w:lang w:val="en-US"/>
              </w:rPr>
            </w:pPr>
            <w:r w:rsidRPr="00EF6BF6">
              <w:rPr>
                <w:lang w:val="de-DE"/>
              </w:rPr>
              <w:t>M,</w:t>
            </w:r>
            <w:r w:rsidRPr="00EF6BF6">
              <w:t>V</w:t>
            </w:r>
          </w:p>
        </w:tc>
        <w:tc>
          <w:tcPr>
            <w:tcW w:w="545" w:type="dxa"/>
          </w:tcPr>
          <w:p w:rsidR="00DD3C6F" w:rsidRPr="00EF6BF6" w:rsidRDefault="00DD3C6F" w:rsidP="00DD3C6F">
            <w:pPr>
              <w:pStyle w:val="TAL"/>
              <w:rPr>
                <w:lang w:val="en-US"/>
              </w:rPr>
            </w:pPr>
          </w:p>
        </w:tc>
        <w:tc>
          <w:tcPr>
            <w:tcW w:w="1032" w:type="dxa"/>
          </w:tcPr>
          <w:p w:rsidR="00DD3C6F" w:rsidRPr="00EF6BF6" w:rsidRDefault="00DD3C6F" w:rsidP="00DD3C6F">
            <w:pPr>
              <w:pStyle w:val="TAL"/>
              <w:rPr>
                <w:lang w:val="en-US"/>
              </w:rPr>
            </w:pPr>
          </w:p>
        </w:tc>
        <w:tc>
          <w:tcPr>
            <w:tcW w:w="774" w:type="dxa"/>
          </w:tcPr>
          <w:p w:rsidR="00DD3C6F" w:rsidRPr="00EF6BF6" w:rsidRDefault="00DD3C6F" w:rsidP="00DD3C6F">
            <w:pPr>
              <w:pStyle w:val="TAL"/>
              <w:rPr>
                <w:lang w:val="en-US"/>
              </w:rPr>
            </w:pPr>
          </w:p>
        </w:tc>
        <w:tc>
          <w:tcPr>
            <w:tcW w:w="844" w:type="dxa"/>
          </w:tcPr>
          <w:p w:rsidR="00DD3C6F" w:rsidRPr="00EF6BF6" w:rsidRDefault="00DD3C6F" w:rsidP="00DD3C6F">
            <w:pPr>
              <w:pStyle w:val="TAL"/>
              <w:rPr>
                <w:lang w:val="en-US"/>
              </w:rPr>
            </w:pPr>
            <w:r w:rsidRPr="00EF6BF6">
              <w:t>No</w:t>
            </w:r>
          </w:p>
        </w:tc>
      </w:tr>
      <w:tr w:rsidR="00DD3C6F" w:rsidRPr="00EF6BF6" w:rsidTr="00F00265">
        <w:trPr>
          <w:cantSplit/>
          <w:tblHeader/>
          <w:jc w:val="center"/>
        </w:trPr>
        <w:tc>
          <w:tcPr>
            <w:tcW w:w="2501" w:type="dxa"/>
            <w:vAlign w:val="bottom"/>
          </w:tcPr>
          <w:p w:rsidR="00DD3C6F" w:rsidRPr="00EF6BF6" w:rsidRDefault="00DD3C6F" w:rsidP="00DD3C6F">
            <w:pPr>
              <w:pStyle w:val="TAL"/>
              <w:rPr>
                <w:lang w:val="en-US"/>
              </w:rPr>
            </w:pPr>
            <w:r w:rsidRPr="00EF6BF6">
              <w:t>AESE-</w:t>
            </w:r>
            <w:r w:rsidRPr="00EF6BF6">
              <w:rPr>
                <w:lang w:val="de-DE"/>
              </w:rPr>
              <w:t>Error</w:t>
            </w:r>
            <w:r w:rsidRPr="00EF6BF6">
              <w:t>-</w:t>
            </w:r>
            <w:r w:rsidRPr="00EF6BF6">
              <w:rPr>
                <w:lang w:val="de-DE"/>
              </w:rPr>
              <w:t>Report</w:t>
            </w:r>
          </w:p>
        </w:tc>
        <w:tc>
          <w:tcPr>
            <w:tcW w:w="851" w:type="dxa"/>
          </w:tcPr>
          <w:p w:rsidR="00DD3C6F" w:rsidRPr="00EF6BF6" w:rsidRDefault="00DD3C6F" w:rsidP="00DD3C6F">
            <w:pPr>
              <w:pStyle w:val="TAL"/>
              <w:rPr>
                <w:lang w:val="en-US"/>
              </w:rPr>
            </w:pPr>
            <w:r w:rsidRPr="00EF6BF6">
              <w:rPr>
                <w:noProof/>
              </w:rPr>
              <w:t>3121</w:t>
            </w:r>
          </w:p>
        </w:tc>
        <w:tc>
          <w:tcPr>
            <w:tcW w:w="1071" w:type="dxa"/>
          </w:tcPr>
          <w:p w:rsidR="00DD3C6F" w:rsidRPr="00EF6BF6" w:rsidRDefault="00DD3C6F" w:rsidP="00DD3C6F">
            <w:pPr>
              <w:pStyle w:val="TAL"/>
              <w:rPr>
                <w:lang w:val="en-US"/>
              </w:rPr>
            </w:pPr>
            <w:r w:rsidRPr="00EF6BF6">
              <w:rPr>
                <w:lang w:val="sv-SE"/>
              </w:rPr>
              <w:t>8</w:t>
            </w:r>
            <w:r w:rsidRPr="00EF6BF6">
              <w:t>.4.</w:t>
            </w:r>
            <w:r w:rsidRPr="00EF6BF6">
              <w:rPr>
                <w:lang w:val="sv-SE"/>
              </w:rPr>
              <w:t>33</w:t>
            </w:r>
          </w:p>
        </w:tc>
        <w:tc>
          <w:tcPr>
            <w:tcW w:w="1440" w:type="dxa"/>
          </w:tcPr>
          <w:p w:rsidR="00DD3C6F" w:rsidRPr="00EF6BF6" w:rsidRDefault="00DD3C6F" w:rsidP="00DD3C6F">
            <w:pPr>
              <w:pStyle w:val="TAL"/>
              <w:rPr>
                <w:lang w:val="en-US"/>
              </w:rPr>
            </w:pPr>
            <w:r w:rsidRPr="00EF6BF6">
              <w:t>Grouped</w:t>
            </w:r>
          </w:p>
        </w:tc>
        <w:tc>
          <w:tcPr>
            <w:tcW w:w="639" w:type="dxa"/>
          </w:tcPr>
          <w:p w:rsidR="00DD3C6F" w:rsidRPr="00EF6BF6" w:rsidRDefault="00DD3C6F" w:rsidP="00DD3C6F">
            <w:pPr>
              <w:pStyle w:val="TAL"/>
              <w:rPr>
                <w:lang w:val="en-US"/>
              </w:rPr>
            </w:pPr>
            <w:r w:rsidRPr="00EF6BF6">
              <w:rPr>
                <w:lang w:val="de-DE"/>
              </w:rPr>
              <w:t>M,</w:t>
            </w:r>
            <w:r w:rsidRPr="00EF6BF6">
              <w:t>V</w:t>
            </w:r>
          </w:p>
        </w:tc>
        <w:tc>
          <w:tcPr>
            <w:tcW w:w="545" w:type="dxa"/>
          </w:tcPr>
          <w:p w:rsidR="00DD3C6F" w:rsidRPr="00EF6BF6" w:rsidRDefault="00DD3C6F" w:rsidP="00DD3C6F">
            <w:pPr>
              <w:pStyle w:val="TAL"/>
              <w:rPr>
                <w:lang w:val="en-US"/>
              </w:rPr>
            </w:pPr>
          </w:p>
        </w:tc>
        <w:tc>
          <w:tcPr>
            <w:tcW w:w="1032" w:type="dxa"/>
          </w:tcPr>
          <w:p w:rsidR="00DD3C6F" w:rsidRPr="00EF6BF6" w:rsidRDefault="00DD3C6F" w:rsidP="00DD3C6F">
            <w:pPr>
              <w:pStyle w:val="TAL"/>
              <w:rPr>
                <w:lang w:val="en-US"/>
              </w:rPr>
            </w:pPr>
          </w:p>
        </w:tc>
        <w:tc>
          <w:tcPr>
            <w:tcW w:w="774" w:type="dxa"/>
          </w:tcPr>
          <w:p w:rsidR="00DD3C6F" w:rsidRPr="00EF6BF6" w:rsidRDefault="00DD3C6F" w:rsidP="00DD3C6F">
            <w:pPr>
              <w:pStyle w:val="TAL"/>
              <w:rPr>
                <w:lang w:val="en-US"/>
              </w:rPr>
            </w:pPr>
          </w:p>
        </w:tc>
        <w:tc>
          <w:tcPr>
            <w:tcW w:w="844" w:type="dxa"/>
          </w:tcPr>
          <w:p w:rsidR="00DD3C6F" w:rsidRPr="00EF6BF6" w:rsidRDefault="00DD3C6F" w:rsidP="00DD3C6F">
            <w:pPr>
              <w:pStyle w:val="TAL"/>
              <w:rPr>
                <w:lang w:val="en-US"/>
              </w:rPr>
            </w:pPr>
            <w:r w:rsidRPr="00EF6BF6">
              <w:t>No</w:t>
            </w:r>
          </w:p>
        </w:tc>
      </w:tr>
      <w:tr w:rsidR="00D24B94" w:rsidRPr="00EF6BF6" w:rsidTr="00F00265">
        <w:trPr>
          <w:cantSplit/>
          <w:tblHeader/>
          <w:jc w:val="center"/>
        </w:trPr>
        <w:tc>
          <w:tcPr>
            <w:tcW w:w="2501" w:type="dxa"/>
          </w:tcPr>
          <w:p w:rsidR="00D24B94" w:rsidRPr="00EF6BF6" w:rsidRDefault="00D24B94" w:rsidP="00913DA0">
            <w:pPr>
              <w:pStyle w:val="TAL"/>
              <w:rPr>
                <w:lang w:val="en-US"/>
              </w:rPr>
            </w:pPr>
            <w:r w:rsidRPr="00EF6BF6">
              <w:rPr>
                <w:lang w:val="en-US"/>
              </w:rPr>
              <w:t>Monitoring-Event-Configuration</w:t>
            </w:r>
          </w:p>
        </w:tc>
        <w:tc>
          <w:tcPr>
            <w:tcW w:w="851" w:type="dxa"/>
          </w:tcPr>
          <w:p w:rsidR="00D24B94" w:rsidRPr="00EF6BF6" w:rsidRDefault="000C1B9E" w:rsidP="00913DA0">
            <w:pPr>
              <w:pStyle w:val="TAL"/>
              <w:rPr>
                <w:lang w:val="en-US"/>
              </w:rPr>
            </w:pPr>
            <w:r w:rsidRPr="00EF6BF6">
              <w:rPr>
                <w:lang w:val="en-US"/>
              </w:rPr>
              <w:t>3122</w:t>
            </w:r>
          </w:p>
        </w:tc>
        <w:tc>
          <w:tcPr>
            <w:tcW w:w="1071" w:type="dxa"/>
          </w:tcPr>
          <w:p w:rsidR="00D24B94" w:rsidRPr="00EF6BF6" w:rsidRDefault="00D24B94" w:rsidP="00913DA0">
            <w:pPr>
              <w:pStyle w:val="TAL"/>
              <w:rPr>
                <w:lang w:val="en-US"/>
              </w:rPr>
            </w:pPr>
            <w:r w:rsidRPr="00EF6BF6">
              <w:rPr>
                <w:lang w:val="en-US"/>
              </w:rPr>
              <w:t>8.4.2</w:t>
            </w:r>
          </w:p>
        </w:tc>
        <w:tc>
          <w:tcPr>
            <w:tcW w:w="1440" w:type="dxa"/>
          </w:tcPr>
          <w:p w:rsidR="00D24B94" w:rsidRPr="00EF6BF6" w:rsidRDefault="00D24B94" w:rsidP="00913DA0">
            <w:pPr>
              <w:pStyle w:val="TAL"/>
              <w:rPr>
                <w:lang w:val="en-US"/>
              </w:rPr>
            </w:pPr>
            <w:r w:rsidRPr="00EF6BF6">
              <w:rPr>
                <w:lang w:val="en-US"/>
              </w:rPr>
              <w:t>Grouped</w:t>
            </w:r>
          </w:p>
        </w:tc>
        <w:tc>
          <w:tcPr>
            <w:tcW w:w="639" w:type="dxa"/>
          </w:tcPr>
          <w:p w:rsidR="00D24B94" w:rsidRPr="00EF6BF6" w:rsidRDefault="00D24B94" w:rsidP="00913DA0">
            <w:pPr>
              <w:pStyle w:val="TAL"/>
              <w:rPr>
                <w:lang w:val="en-US"/>
              </w:rPr>
            </w:pPr>
            <w:r w:rsidRPr="00EF6BF6">
              <w:rPr>
                <w:lang w:val="en-US"/>
              </w:rPr>
              <w:t>M,V</w:t>
            </w:r>
          </w:p>
        </w:tc>
        <w:tc>
          <w:tcPr>
            <w:tcW w:w="545" w:type="dxa"/>
          </w:tcPr>
          <w:p w:rsidR="00D24B94" w:rsidRPr="00EF6BF6" w:rsidRDefault="00D24B94" w:rsidP="00913DA0">
            <w:pPr>
              <w:pStyle w:val="TAL"/>
              <w:rPr>
                <w:lang w:val="en-US"/>
              </w:rPr>
            </w:pPr>
          </w:p>
        </w:tc>
        <w:tc>
          <w:tcPr>
            <w:tcW w:w="1032" w:type="dxa"/>
          </w:tcPr>
          <w:p w:rsidR="00D24B94" w:rsidRPr="00EF6BF6" w:rsidRDefault="00D24B94" w:rsidP="00913DA0">
            <w:pPr>
              <w:pStyle w:val="TAL"/>
              <w:rPr>
                <w:lang w:val="en-US"/>
              </w:rPr>
            </w:pPr>
          </w:p>
        </w:tc>
        <w:tc>
          <w:tcPr>
            <w:tcW w:w="774" w:type="dxa"/>
          </w:tcPr>
          <w:p w:rsidR="00D24B94" w:rsidRPr="00EF6BF6" w:rsidRDefault="00D24B94" w:rsidP="00913DA0">
            <w:pPr>
              <w:pStyle w:val="TAL"/>
              <w:rPr>
                <w:lang w:val="en-US"/>
              </w:rPr>
            </w:pPr>
          </w:p>
        </w:tc>
        <w:tc>
          <w:tcPr>
            <w:tcW w:w="844" w:type="dxa"/>
          </w:tcPr>
          <w:p w:rsidR="00D24B94" w:rsidRPr="00EF6BF6" w:rsidRDefault="00D24B94" w:rsidP="00913DA0">
            <w:pPr>
              <w:pStyle w:val="TAL"/>
              <w:rPr>
                <w:lang w:val="en-US"/>
              </w:rPr>
            </w:pPr>
            <w:r w:rsidRPr="00EF6BF6">
              <w:rPr>
                <w:lang w:val="en-US"/>
              </w:rPr>
              <w:t>No</w:t>
            </w:r>
          </w:p>
        </w:tc>
      </w:tr>
      <w:tr w:rsidR="00D24B94" w:rsidRPr="00EF6BF6" w:rsidTr="00F00265">
        <w:trPr>
          <w:cantSplit/>
          <w:tblHeader/>
          <w:jc w:val="center"/>
        </w:trPr>
        <w:tc>
          <w:tcPr>
            <w:tcW w:w="2501" w:type="dxa"/>
          </w:tcPr>
          <w:p w:rsidR="00D24B94" w:rsidRPr="00EF6BF6" w:rsidRDefault="00D24B94" w:rsidP="00913DA0">
            <w:pPr>
              <w:pStyle w:val="TAL"/>
              <w:rPr>
                <w:lang w:val="en-US"/>
              </w:rPr>
            </w:pPr>
            <w:r w:rsidRPr="00EF6BF6">
              <w:rPr>
                <w:lang w:val="en-US"/>
              </w:rPr>
              <w:t>Monitoring-Event-Report</w:t>
            </w:r>
          </w:p>
        </w:tc>
        <w:tc>
          <w:tcPr>
            <w:tcW w:w="851" w:type="dxa"/>
          </w:tcPr>
          <w:p w:rsidR="00D24B94" w:rsidRPr="00EF6BF6" w:rsidRDefault="000C1B9E" w:rsidP="00913DA0">
            <w:pPr>
              <w:pStyle w:val="TAL"/>
              <w:rPr>
                <w:lang w:val="en-US"/>
              </w:rPr>
            </w:pPr>
            <w:r w:rsidRPr="00EF6BF6">
              <w:rPr>
                <w:lang w:val="en-US"/>
              </w:rPr>
              <w:t>3123</w:t>
            </w:r>
          </w:p>
        </w:tc>
        <w:tc>
          <w:tcPr>
            <w:tcW w:w="1071" w:type="dxa"/>
          </w:tcPr>
          <w:p w:rsidR="00D24B94" w:rsidRPr="00EF6BF6" w:rsidRDefault="00D24B94" w:rsidP="00913DA0">
            <w:pPr>
              <w:pStyle w:val="TAL"/>
              <w:rPr>
                <w:lang w:val="en-US"/>
              </w:rPr>
            </w:pPr>
            <w:r w:rsidRPr="00EF6BF6">
              <w:rPr>
                <w:lang w:val="en-US"/>
              </w:rPr>
              <w:t>8.4.3</w:t>
            </w:r>
          </w:p>
        </w:tc>
        <w:tc>
          <w:tcPr>
            <w:tcW w:w="1440" w:type="dxa"/>
          </w:tcPr>
          <w:p w:rsidR="00D24B94" w:rsidRPr="00EF6BF6" w:rsidRDefault="00D24B94" w:rsidP="00913DA0">
            <w:pPr>
              <w:pStyle w:val="TAL"/>
              <w:rPr>
                <w:lang w:val="en-US"/>
              </w:rPr>
            </w:pPr>
            <w:r w:rsidRPr="00EF6BF6">
              <w:rPr>
                <w:lang w:val="en-US"/>
              </w:rPr>
              <w:t>Grouped</w:t>
            </w:r>
          </w:p>
        </w:tc>
        <w:tc>
          <w:tcPr>
            <w:tcW w:w="639" w:type="dxa"/>
          </w:tcPr>
          <w:p w:rsidR="00D24B94" w:rsidRPr="00EF6BF6" w:rsidRDefault="00D24B94" w:rsidP="00913DA0">
            <w:pPr>
              <w:pStyle w:val="TAL"/>
              <w:rPr>
                <w:lang w:val="en-US"/>
              </w:rPr>
            </w:pPr>
            <w:r w:rsidRPr="00EF6BF6">
              <w:rPr>
                <w:lang w:val="en-US"/>
              </w:rPr>
              <w:t>M,V</w:t>
            </w:r>
          </w:p>
        </w:tc>
        <w:tc>
          <w:tcPr>
            <w:tcW w:w="545" w:type="dxa"/>
          </w:tcPr>
          <w:p w:rsidR="00D24B94" w:rsidRPr="00EF6BF6" w:rsidRDefault="00D24B94" w:rsidP="00913DA0">
            <w:pPr>
              <w:pStyle w:val="TAL"/>
              <w:rPr>
                <w:lang w:val="en-US"/>
              </w:rPr>
            </w:pPr>
          </w:p>
        </w:tc>
        <w:tc>
          <w:tcPr>
            <w:tcW w:w="1032" w:type="dxa"/>
          </w:tcPr>
          <w:p w:rsidR="00D24B94" w:rsidRPr="00EF6BF6" w:rsidRDefault="00D24B94" w:rsidP="00913DA0">
            <w:pPr>
              <w:pStyle w:val="TAL"/>
              <w:rPr>
                <w:lang w:val="en-US"/>
              </w:rPr>
            </w:pPr>
          </w:p>
        </w:tc>
        <w:tc>
          <w:tcPr>
            <w:tcW w:w="774" w:type="dxa"/>
          </w:tcPr>
          <w:p w:rsidR="00D24B94" w:rsidRPr="00EF6BF6" w:rsidRDefault="00D24B94" w:rsidP="00913DA0">
            <w:pPr>
              <w:pStyle w:val="TAL"/>
              <w:rPr>
                <w:lang w:val="en-US"/>
              </w:rPr>
            </w:pPr>
          </w:p>
        </w:tc>
        <w:tc>
          <w:tcPr>
            <w:tcW w:w="844" w:type="dxa"/>
          </w:tcPr>
          <w:p w:rsidR="00D24B94" w:rsidRPr="00EF6BF6" w:rsidRDefault="00D24B94" w:rsidP="00913DA0">
            <w:pPr>
              <w:pStyle w:val="TAL"/>
              <w:rPr>
                <w:lang w:val="en-US"/>
              </w:rPr>
            </w:pPr>
            <w:r w:rsidRPr="00EF6BF6">
              <w:rPr>
                <w:lang w:val="en-US"/>
              </w:rPr>
              <w:t>No</w:t>
            </w:r>
          </w:p>
        </w:tc>
      </w:tr>
      <w:tr w:rsidR="002F639C" w:rsidRPr="00EF6BF6" w:rsidTr="00F00265">
        <w:trPr>
          <w:cantSplit/>
          <w:tblHeader/>
          <w:jc w:val="center"/>
        </w:trPr>
        <w:tc>
          <w:tcPr>
            <w:tcW w:w="2501" w:type="dxa"/>
          </w:tcPr>
          <w:p w:rsidR="002F639C" w:rsidRPr="00EF6BF6" w:rsidRDefault="002F639C" w:rsidP="002F639C">
            <w:pPr>
              <w:pStyle w:val="TAL"/>
              <w:rPr>
                <w:lang w:val="en-US"/>
              </w:rPr>
            </w:pPr>
            <w:r w:rsidRPr="00EF6BF6">
              <w:rPr>
                <w:lang w:val="en-US"/>
              </w:rPr>
              <w:t>SCEF-Reference-ID</w:t>
            </w:r>
          </w:p>
        </w:tc>
        <w:tc>
          <w:tcPr>
            <w:tcW w:w="851" w:type="dxa"/>
          </w:tcPr>
          <w:p w:rsidR="002F639C" w:rsidRPr="00EF6BF6" w:rsidRDefault="002F639C" w:rsidP="002F639C">
            <w:pPr>
              <w:pStyle w:val="TAL"/>
              <w:rPr>
                <w:lang w:val="en-US"/>
              </w:rPr>
            </w:pPr>
            <w:r w:rsidRPr="00EF6BF6">
              <w:rPr>
                <w:lang w:val="en-US"/>
              </w:rPr>
              <w:t>3124</w:t>
            </w:r>
          </w:p>
        </w:tc>
        <w:tc>
          <w:tcPr>
            <w:tcW w:w="1071" w:type="dxa"/>
          </w:tcPr>
          <w:p w:rsidR="002F639C" w:rsidRPr="00EF6BF6" w:rsidRDefault="002F639C" w:rsidP="002F639C">
            <w:pPr>
              <w:pStyle w:val="TAL"/>
              <w:rPr>
                <w:lang w:val="en-US"/>
              </w:rPr>
            </w:pPr>
            <w:r w:rsidRPr="00EF6BF6">
              <w:rPr>
                <w:lang w:val="en-US"/>
              </w:rPr>
              <w:t>8.4.4</w:t>
            </w:r>
          </w:p>
        </w:tc>
        <w:tc>
          <w:tcPr>
            <w:tcW w:w="1440" w:type="dxa"/>
          </w:tcPr>
          <w:p w:rsidR="002F639C" w:rsidRPr="00EF6BF6" w:rsidRDefault="002F639C" w:rsidP="002F639C">
            <w:pPr>
              <w:pStyle w:val="TAL"/>
              <w:rPr>
                <w:lang w:val="de-DE"/>
              </w:rPr>
            </w:pPr>
            <w:r w:rsidRPr="00EF6BF6">
              <w:rPr>
                <w:lang w:val="de-DE"/>
              </w:rPr>
              <w:t>Unsigned32</w:t>
            </w:r>
          </w:p>
        </w:tc>
        <w:tc>
          <w:tcPr>
            <w:tcW w:w="639" w:type="dxa"/>
          </w:tcPr>
          <w:p w:rsidR="002F639C" w:rsidRPr="00EF6BF6" w:rsidRDefault="002F639C" w:rsidP="002F639C">
            <w:pPr>
              <w:pStyle w:val="TAL"/>
              <w:rPr>
                <w:lang w:val="de-DE"/>
              </w:rPr>
            </w:pPr>
            <w:r w:rsidRPr="00EF6BF6">
              <w:rPr>
                <w:lang w:val="de-DE"/>
              </w:rPr>
              <w:t>M,V</w:t>
            </w:r>
          </w:p>
        </w:tc>
        <w:tc>
          <w:tcPr>
            <w:tcW w:w="545" w:type="dxa"/>
          </w:tcPr>
          <w:p w:rsidR="002F639C" w:rsidRPr="00EF6BF6" w:rsidRDefault="002F639C" w:rsidP="002F639C">
            <w:pPr>
              <w:pStyle w:val="TAL"/>
            </w:pPr>
          </w:p>
        </w:tc>
        <w:tc>
          <w:tcPr>
            <w:tcW w:w="1032" w:type="dxa"/>
          </w:tcPr>
          <w:p w:rsidR="002F639C" w:rsidRPr="00EF6BF6" w:rsidRDefault="002F639C" w:rsidP="002F639C">
            <w:pPr>
              <w:pStyle w:val="TAL"/>
            </w:pPr>
          </w:p>
        </w:tc>
        <w:tc>
          <w:tcPr>
            <w:tcW w:w="774" w:type="dxa"/>
          </w:tcPr>
          <w:p w:rsidR="002F639C" w:rsidRPr="00EF6BF6" w:rsidRDefault="002F639C" w:rsidP="002F639C">
            <w:pPr>
              <w:pStyle w:val="TAL"/>
            </w:pPr>
          </w:p>
        </w:tc>
        <w:tc>
          <w:tcPr>
            <w:tcW w:w="844" w:type="dxa"/>
          </w:tcPr>
          <w:p w:rsidR="002F639C" w:rsidRPr="00EF6BF6" w:rsidRDefault="002F639C" w:rsidP="002F639C">
            <w:pPr>
              <w:pStyle w:val="TAL"/>
            </w:pPr>
            <w:r w:rsidRPr="00EF6BF6">
              <w:t>No</w:t>
            </w:r>
          </w:p>
        </w:tc>
      </w:tr>
      <w:tr w:rsidR="002F639C" w:rsidRPr="00EF6BF6" w:rsidTr="00F00265">
        <w:trPr>
          <w:cantSplit/>
          <w:tblHeader/>
          <w:jc w:val="center"/>
        </w:trPr>
        <w:tc>
          <w:tcPr>
            <w:tcW w:w="2501" w:type="dxa"/>
          </w:tcPr>
          <w:p w:rsidR="002F639C" w:rsidRPr="00EF6BF6" w:rsidRDefault="002F639C" w:rsidP="002F639C">
            <w:pPr>
              <w:pStyle w:val="TAL"/>
              <w:rPr>
                <w:lang w:val="de-DE"/>
              </w:rPr>
            </w:pPr>
            <w:r w:rsidRPr="00EF6BF6">
              <w:rPr>
                <w:lang w:val="de-DE"/>
              </w:rPr>
              <w:t>SCEF-ID</w:t>
            </w:r>
          </w:p>
        </w:tc>
        <w:tc>
          <w:tcPr>
            <w:tcW w:w="851" w:type="dxa"/>
          </w:tcPr>
          <w:p w:rsidR="002F639C" w:rsidRPr="00EF6BF6" w:rsidRDefault="002F639C" w:rsidP="002F639C">
            <w:pPr>
              <w:pStyle w:val="TAL"/>
              <w:rPr>
                <w:lang w:val="de-DE"/>
              </w:rPr>
            </w:pPr>
            <w:r w:rsidRPr="00EF6BF6">
              <w:rPr>
                <w:lang w:val="de-DE"/>
              </w:rPr>
              <w:t>3125</w:t>
            </w:r>
          </w:p>
        </w:tc>
        <w:tc>
          <w:tcPr>
            <w:tcW w:w="1071" w:type="dxa"/>
          </w:tcPr>
          <w:p w:rsidR="002F639C" w:rsidRPr="00EF6BF6" w:rsidRDefault="002F639C" w:rsidP="002F639C">
            <w:pPr>
              <w:pStyle w:val="TAL"/>
              <w:rPr>
                <w:lang w:val="de-DE"/>
              </w:rPr>
            </w:pPr>
            <w:r w:rsidRPr="00EF6BF6">
              <w:rPr>
                <w:lang w:val="de-DE"/>
              </w:rPr>
              <w:t>8.4.5</w:t>
            </w:r>
          </w:p>
        </w:tc>
        <w:tc>
          <w:tcPr>
            <w:tcW w:w="1440" w:type="dxa"/>
          </w:tcPr>
          <w:p w:rsidR="002F639C" w:rsidRPr="00EF6BF6" w:rsidRDefault="001562F7" w:rsidP="002F639C">
            <w:pPr>
              <w:pStyle w:val="TAL"/>
              <w:rPr>
                <w:lang w:val="en-US"/>
              </w:rPr>
            </w:pPr>
            <w:r w:rsidRPr="00EF6BF6">
              <w:rPr>
                <w:lang w:val="en-US"/>
              </w:rPr>
              <w:t>DiameterIdentity</w:t>
            </w:r>
          </w:p>
        </w:tc>
        <w:tc>
          <w:tcPr>
            <w:tcW w:w="639" w:type="dxa"/>
          </w:tcPr>
          <w:p w:rsidR="002F639C" w:rsidRPr="00EF6BF6" w:rsidRDefault="002F639C" w:rsidP="002F639C">
            <w:pPr>
              <w:pStyle w:val="TAL"/>
              <w:rPr>
                <w:lang w:val="en-US"/>
              </w:rPr>
            </w:pPr>
            <w:r w:rsidRPr="00EF6BF6">
              <w:rPr>
                <w:lang w:val="en-US"/>
              </w:rPr>
              <w:t>M,V</w:t>
            </w:r>
          </w:p>
        </w:tc>
        <w:tc>
          <w:tcPr>
            <w:tcW w:w="545" w:type="dxa"/>
          </w:tcPr>
          <w:p w:rsidR="002F639C" w:rsidRPr="00EF6BF6" w:rsidRDefault="002F639C" w:rsidP="002F639C">
            <w:pPr>
              <w:pStyle w:val="TAL"/>
              <w:rPr>
                <w:lang w:val="en-US"/>
              </w:rPr>
            </w:pPr>
          </w:p>
        </w:tc>
        <w:tc>
          <w:tcPr>
            <w:tcW w:w="1032" w:type="dxa"/>
          </w:tcPr>
          <w:p w:rsidR="002F639C" w:rsidRPr="00EF6BF6" w:rsidRDefault="002F639C" w:rsidP="002F639C">
            <w:pPr>
              <w:pStyle w:val="TAL"/>
              <w:rPr>
                <w:lang w:val="en-US"/>
              </w:rPr>
            </w:pPr>
          </w:p>
        </w:tc>
        <w:tc>
          <w:tcPr>
            <w:tcW w:w="774" w:type="dxa"/>
          </w:tcPr>
          <w:p w:rsidR="002F639C" w:rsidRPr="00EF6BF6" w:rsidRDefault="002F639C" w:rsidP="002F639C">
            <w:pPr>
              <w:pStyle w:val="TAL"/>
              <w:rPr>
                <w:lang w:val="en-US"/>
              </w:rPr>
            </w:pPr>
          </w:p>
        </w:tc>
        <w:tc>
          <w:tcPr>
            <w:tcW w:w="844" w:type="dxa"/>
          </w:tcPr>
          <w:p w:rsidR="002F639C" w:rsidRPr="00EF6BF6" w:rsidRDefault="002F639C" w:rsidP="002F639C">
            <w:pPr>
              <w:pStyle w:val="TAL"/>
              <w:rPr>
                <w:lang w:val="en-US"/>
              </w:rPr>
            </w:pPr>
            <w:r w:rsidRPr="00EF6BF6">
              <w:rPr>
                <w:lang w:val="en-US"/>
              </w:rPr>
              <w:t>No</w:t>
            </w:r>
          </w:p>
        </w:tc>
      </w:tr>
      <w:tr w:rsidR="002F639C" w:rsidRPr="00EF6BF6" w:rsidTr="00F00265">
        <w:trPr>
          <w:cantSplit/>
          <w:tblHeader/>
          <w:jc w:val="center"/>
        </w:trPr>
        <w:tc>
          <w:tcPr>
            <w:tcW w:w="2501" w:type="dxa"/>
          </w:tcPr>
          <w:p w:rsidR="002F639C" w:rsidRPr="00EF6BF6" w:rsidRDefault="002F639C" w:rsidP="002F639C">
            <w:pPr>
              <w:pStyle w:val="TAL"/>
              <w:rPr>
                <w:lang w:val="en-US"/>
              </w:rPr>
            </w:pPr>
            <w:r w:rsidRPr="00EF6BF6">
              <w:rPr>
                <w:lang w:val="en-US"/>
              </w:rPr>
              <w:t>SCEF-Reference-ID-for-Deletion</w:t>
            </w:r>
          </w:p>
        </w:tc>
        <w:tc>
          <w:tcPr>
            <w:tcW w:w="851" w:type="dxa"/>
          </w:tcPr>
          <w:p w:rsidR="002F639C" w:rsidRPr="00EF6BF6" w:rsidRDefault="002F639C" w:rsidP="002F639C">
            <w:pPr>
              <w:pStyle w:val="TAL"/>
              <w:rPr>
                <w:lang w:val="en-US"/>
              </w:rPr>
            </w:pPr>
            <w:r w:rsidRPr="00EF6BF6">
              <w:rPr>
                <w:lang w:val="en-US"/>
              </w:rPr>
              <w:t>3126</w:t>
            </w:r>
          </w:p>
        </w:tc>
        <w:tc>
          <w:tcPr>
            <w:tcW w:w="1071" w:type="dxa"/>
          </w:tcPr>
          <w:p w:rsidR="002F639C" w:rsidRPr="00EF6BF6" w:rsidRDefault="002F639C" w:rsidP="002F639C">
            <w:pPr>
              <w:pStyle w:val="TAL"/>
              <w:rPr>
                <w:lang w:val="en-US"/>
              </w:rPr>
            </w:pPr>
            <w:r w:rsidRPr="00EF6BF6">
              <w:rPr>
                <w:lang w:val="en-US"/>
              </w:rPr>
              <w:t>8.4.6</w:t>
            </w:r>
          </w:p>
        </w:tc>
        <w:tc>
          <w:tcPr>
            <w:tcW w:w="1440" w:type="dxa"/>
          </w:tcPr>
          <w:p w:rsidR="002F639C" w:rsidRPr="00EF6BF6" w:rsidRDefault="002F639C" w:rsidP="002F639C">
            <w:pPr>
              <w:pStyle w:val="TAL"/>
              <w:rPr>
                <w:lang w:val="en-US"/>
              </w:rPr>
            </w:pPr>
            <w:r w:rsidRPr="00EF6BF6">
              <w:rPr>
                <w:lang w:val="en-US"/>
              </w:rPr>
              <w:t>Unsigned32</w:t>
            </w:r>
          </w:p>
        </w:tc>
        <w:tc>
          <w:tcPr>
            <w:tcW w:w="639" w:type="dxa"/>
          </w:tcPr>
          <w:p w:rsidR="002F639C" w:rsidRPr="00EF6BF6" w:rsidRDefault="002F639C" w:rsidP="002F639C">
            <w:pPr>
              <w:pStyle w:val="TAL"/>
              <w:rPr>
                <w:lang w:val="en-US"/>
              </w:rPr>
            </w:pPr>
            <w:r w:rsidRPr="00EF6BF6">
              <w:rPr>
                <w:lang w:val="en-US"/>
              </w:rPr>
              <w:t>M,V</w:t>
            </w:r>
          </w:p>
        </w:tc>
        <w:tc>
          <w:tcPr>
            <w:tcW w:w="545" w:type="dxa"/>
          </w:tcPr>
          <w:p w:rsidR="002F639C" w:rsidRPr="00EF6BF6" w:rsidRDefault="002F639C" w:rsidP="002F639C">
            <w:pPr>
              <w:pStyle w:val="TAL"/>
              <w:rPr>
                <w:lang w:val="en-US"/>
              </w:rPr>
            </w:pPr>
          </w:p>
        </w:tc>
        <w:tc>
          <w:tcPr>
            <w:tcW w:w="1032" w:type="dxa"/>
          </w:tcPr>
          <w:p w:rsidR="002F639C" w:rsidRPr="00EF6BF6" w:rsidRDefault="002F639C" w:rsidP="002F639C">
            <w:pPr>
              <w:pStyle w:val="TAL"/>
              <w:rPr>
                <w:lang w:val="en-US"/>
              </w:rPr>
            </w:pPr>
          </w:p>
        </w:tc>
        <w:tc>
          <w:tcPr>
            <w:tcW w:w="774" w:type="dxa"/>
          </w:tcPr>
          <w:p w:rsidR="002F639C" w:rsidRPr="00EF6BF6" w:rsidRDefault="002F639C" w:rsidP="002F639C">
            <w:pPr>
              <w:pStyle w:val="TAL"/>
              <w:rPr>
                <w:lang w:val="en-US"/>
              </w:rPr>
            </w:pPr>
          </w:p>
        </w:tc>
        <w:tc>
          <w:tcPr>
            <w:tcW w:w="844" w:type="dxa"/>
          </w:tcPr>
          <w:p w:rsidR="002F639C" w:rsidRPr="00EF6BF6" w:rsidRDefault="002F639C" w:rsidP="002F639C">
            <w:pPr>
              <w:pStyle w:val="TAL"/>
              <w:rPr>
                <w:lang w:val="en-US"/>
              </w:rPr>
            </w:pPr>
            <w:r w:rsidRPr="00EF6BF6">
              <w:rPr>
                <w:lang w:val="en-US"/>
              </w:rPr>
              <w:t>No</w:t>
            </w:r>
          </w:p>
        </w:tc>
      </w:tr>
      <w:tr w:rsidR="00D24B94" w:rsidRPr="00EF6BF6" w:rsidTr="00F00265">
        <w:trPr>
          <w:cantSplit/>
          <w:tblHeader/>
          <w:jc w:val="center"/>
        </w:trPr>
        <w:tc>
          <w:tcPr>
            <w:tcW w:w="2501" w:type="dxa"/>
          </w:tcPr>
          <w:p w:rsidR="00D24B94" w:rsidRPr="00EF6BF6" w:rsidRDefault="00D24B94" w:rsidP="00913DA0">
            <w:pPr>
              <w:pStyle w:val="TAL"/>
              <w:rPr>
                <w:lang w:val="en-US"/>
              </w:rPr>
            </w:pPr>
            <w:r w:rsidRPr="00EF6BF6">
              <w:rPr>
                <w:lang w:val="en-US"/>
              </w:rPr>
              <w:t>Monitoring-Type</w:t>
            </w:r>
          </w:p>
        </w:tc>
        <w:tc>
          <w:tcPr>
            <w:tcW w:w="851" w:type="dxa"/>
          </w:tcPr>
          <w:p w:rsidR="00D24B94" w:rsidRPr="00EF6BF6" w:rsidRDefault="000C1B9E" w:rsidP="00913DA0">
            <w:pPr>
              <w:pStyle w:val="TAL"/>
              <w:rPr>
                <w:lang w:val="en-US"/>
              </w:rPr>
            </w:pPr>
            <w:r w:rsidRPr="00EF6BF6">
              <w:rPr>
                <w:lang w:val="en-US"/>
              </w:rPr>
              <w:t>3127</w:t>
            </w:r>
          </w:p>
        </w:tc>
        <w:tc>
          <w:tcPr>
            <w:tcW w:w="1071" w:type="dxa"/>
          </w:tcPr>
          <w:p w:rsidR="00D24B94" w:rsidRPr="00EF6BF6" w:rsidRDefault="00D24B94" w:rsidP="00913DA0">
            <w:pPr>
              <w:pStyle w:val="TAL"/>
              <w:rPr>
                <w:lang w:val="en-US"/>
              </w:rPr>
            </w:pPr>
            <w:r w:rsidRPr="00EF6BF6">
              <w:rPr>
                <w:lang w:val="en-US"/>
              </w:rPr>
              <w:t>8.4.7</w:t>
            </w:r>
          </w:p>
        </w:tc>
        <w:tc>
          <w:tcPr>
            <w:tcW w:w="1440" w:type="dxa"/>
          </w:tcPr>
          <w:p w:rsidR="00D24B94" w:rsidRPr="00EF6BF6" w:rsidRDefault="00D24B94" w:rsidP="00913DA0">
            <w:pPr>
              <w:pStyle w:val="TAL"/>
              <w:rPr>
                <w:lang w:val="en-US"/>
              </w:rPr>
            </w:pPr>
            <w:r w:rsidRPr="00EF6BF6">
              <w:rPr>
                <w:lang w:val="en-US"/>
              </w:rPr>
              <w:t>Unsigned32</w:t>
            </w:r>
          </w:p>
        </w:tc>
        <w:tc>
          <w:tcPr>
            <w:tcW w:w="639" w:type="dxa"/>
          </w:tcPr>
          <w:p w:rsidR="00D24B94" w:rsidRPr="00EF6BF6" w:rsidRDefault="00D24B94" w:rsidP="00913DA0">
            <w:pPr>
              <w:pStyle w:val="TAL"/>
              <w:rPr>
                <w:lang w:val="en-US"/>
              </w:rPr>
            </w:pPr>
            <w:r w:rsidRPr="00EF6BF6">
              <w:rPr>
                <w:lang w:val="en-US"/>
              </w:rPr>
              <w:t>M,V</w:t>
            </w:r>
          </w:p>
        </w:tc>
        <w:tc>
          <w:tcPr>
            <w:tcW w:w="545" w:type="dxa"/>
          </w:tcPr>
          <w:p w:rsidR="00D24B94" w:rsidRPr="00EF6BF6" w:rsidRDefault="00D24B94" w:rsidP="00913DA0">
            <w:pPr>
              <w:pStyle w:val="TAL"/>
              <w:rPr>
                <w:lang w:val="en-US"/>
              </w:rPr>
            </w:pPr>
          </w:p>
        </w:tc>
        <w:tc>
          <w:tcPr>
            <w:tcW w:w="1032" w:type="dxa"/>
          </w:tcPr>
          <w:p w:rsidR="00D24B94" w:rsidRPr="00EF6BF6" w:rsidRDefault="00D24B94" w:rsidP="00913DA0">
            <w:pPr>
              <w:pStyle w:val="TAL"/>
              <w:rPr>
                <w:lang w:val="en-US"/>
              </w:rPr>
            </w:pPr>
          </w:p>
        </w:tc>
        <w:tc>
          <w:tcPr>
            <w:tcW w:w="774" w:type="dxa"/>
          </w:tcPr>
          <w:p w:rsidR="00D24B94" w:rsidRPr="00EF6BF6" w:rsidRDefault="00D24B94" w:rsidP="00913DA0">
            <w:pPr>
              <w:pStyle w:val="TAL"/>
              <w:rPr>
                <w:lang w:val="en-US"/>
              </w:rPr>
            </w:pPr>
          </w:p>
        </w:tc>
        <w:tc>
          <w:tcPr>
            <w:tcW w:w="844" w:type="dxa"/>
          </w:tcPr>
          <w:p w:rsidR="00D24B94" w:rsidRPr="00EF6BF6" w:rsidRDefault="00D24B94" w:rsidP="00913DA0">
            <w:pPr>
              <w:pStyle w:val="TAL"/>
              <w:rPr>
                <w:lang w:val="en-US"/>
              </w:rPr>
            </w:pPr>
            <w:r w:rsidRPr="00EF6BF6">
              <w:rPr>
                <w:lang w:val="en-US"/>
              </w:rPr>
              <w:t>No</w:t>
            </w:r>
          </w:p>
        </w:tc>
      </w:tr>
      <w:tr w:rsidR="00D24B94" w:rsidRPr="00EF6BF6" w:rsidTr="00F00265">
        <w:trPr>
          <w:cantSplit/>
          <w:tblHeader/>
          <w:jc w:val="center"/>
        </w:trPr>
        <w:tc>
          <w:tcPr>
            <w:tcW w:w="2501" w:type="dxa"/>
          </w:tcPr>
          <w:p w:rsidR="00D24B94" w:rsidRPr="00EF6BF6" w:rsidRDefault="00D24B94" w:rsidP="00913DA0">
            <w:pPr>
              <w:pStyle w:val="TAL"/>
              <w:rPr>
                <w:lang w:val="en-US"/>
              </w:rPr>
            </w:pPr>
            <w:r w:rsidRPr="00EF6BF6">
              <w:rPr>
                <w:lang w:val="en-US"/>
              </w:rPr>
              <w:t>Maximum-Number-of-Reports</w:t>
            </w:r>
          </w:p>
        </w:tc>
        <w:tc>
          <w:tcPr>
            <w:tcW w:w="851" w:type="dxa"/>
          </w:tcPr>
          <w:p w:rsidR="00D24B94" w:rsidRPr="00EF6BF6" w:rsidRDefault="000C1B9E" w:rsidP="00913DA0">
            <w:pPr>
              <w:pStyle w:val="TAL"/>
              <w:rPr>
                <w:lang w:val="en-US"/>
              </w:rPr>
            </w:pPr>
            <w:r w:rsidRPr="00EF6BF6">
              <w:rPr>
                <w:lang w:val="en-US"/>
              </w:rPr>
              <w:t>3128</w:t>
            </w:r>
          </w:p>
        </w:tc>
        <w:tc>
          <w:tcPr>
            <w:tcW w:w="1071" w:type="dxa"/>
          </w:tcPr>
          <w:p w:rsidR="00D24B94" w:rsidRPr="00EF6BF6" w:rsidRDefault="00D24B94" w:rsidP="00913DA0">
            <w:pPr>
              <w:pStyle w:val="TAL"/>
              <w:rPr>
                <w:lang w:val="en-US"/>
              </w:rPr>
            </w:pPr>
            <w:r w:rsidRPr="00EF6BF6">
              <w:rPr>
                <w:lang w:val="en-US"/>
              </w:rPr>
              <w:t>8.4.8</w:t>
            </w:r>
          </w:p>
        </w:tc>
        <w:tc>
          <w:tcPr>
            <w:tcW w:w="1440" w:type="dxa"/>
          </w:tcPr>
          <w:p w:rsidR="00D24B94" w:rsidRPr="00EF6BF6" w:rsidRDefault="00D24B94" w:rsidP="00913DA0">
            <w:pPr>
              <w:pStyle w:val="TAL"/>
              <w:rPr>
                <w:lang w:val="de-DE"/>
              </w:rPr>
            </w:pPr>
            <w:r w:rsidRPr="00EF6BF6">
              <w:rPr>
                <w:lang w:val="de-DE"/>
              </w:rPr>
              <w:t>Unsigned32</w:t>
            </w:r>
          </w:p>
        </w:tc>
        <w:tc>
          <w:tcPr>
            <w:tcW w:w="639" w:type="dxa"/>
          </w:tcPr>
          <w:p w:rsidR="00D24B94" w:rsidRPr="00EF6BF6" w:rsidRDefault="00D24B94" w:rsidP="00913DA0">
            <w:pPr>
              <w:pStyle w:val="TAL"/>
              <w:rPr>
                <w:lang w:val="de-DE"/>
              </w:rPr>
            </w:pPr>
            <w:r w:rsidRPr="00EF6BF6">
              <w:rPr>
                <w:lang w:val="de-DE"/>
              </w:rPr>
              <w:t>M,V</w:t>
            </w:r>
          </w:p>
        </w:tc>
        <w:tc>
          <w:tcPr>
            <w:tcW w:w="545" w:type="dxa"/>
          </w:tcPr>
          <w:p w:rsidR="00D24B94" w:rsidRPr="00EF6BF6" w:rsidRDefault="00D24B94" w:rsidP="00913DA0">
            <w:pPr>
              <w:pStyle w:val="TAL"/>
            </w:pPr>
          </w:p>
        </w:tc>
        <w:tc>
          <w:tcPr>
            <w:tcW w:w="1032" w:type="dxa"/>
          </w:tcPr>
          <w:p w:rsidR="00D24B94" w:rsidRPr="00EF6BF6" w:rsidRDefault="00D24B94" w:rsidP="00913DA0">
            <w:pPr>
              <w:pStyle w:val="TAL"/>
            </w:pPr>
          </w:p>
        </w:tc>
        <w:tc>
          <w:tcPr>
            <w:tcW w:w="774" w:type="dxa"/>
          </w:tcPr>
          <w:p w:rsidR="00D24B94" w:rsidRPr="00EF6BF6" w:rsidRDefault="00D24B94" w:rsidP="00913DA0">
            <w:pPr>
              <w:pStyle w:val="TAL"/>
            </w:pPr>
          </w:p>
        </w:tc>
        <w:tc>
          <w:tcPr>
            <w:tcW w:w="844" w:type="dxa"/>
          </w:tcPr>
          <w:p w:rsidR="00D24B94" w:rsidRPr="00EF6BF6" w:rsidRDefault="00D24B94" w:rsidP="00913DA0">
            <w:pPr>
              <w:pStyle w:val="TAL"/>
            </w:pPr>
            <w:r w:rsidRPr="00EF6BF6">
              <w:t>No</w:t>
            </w:r>
          </w:p>
        </w:tc>
      </w:tr>
      <w:tr w:rsidR="00D24B94" w:rsidRPr="00EF6BF6" w:rsidTr="00F00265">
        <w:trPr>
          <w:cantSplit/>
          <w:tblHeader/>
          <w:jc w:val="center"/>
        </w:trPr>
        <w:tc>
          <w:tcPr>
            <w:tcW w:w="2501" w:type="dxa"/>
          </w:tcPr>
          <w:p w:rsidR="00D24B94" w:rsidRPr="00EF6BF6" w:rsidRDefault="00D24B94" w:rsidP="00913DA0">
            <w:pPr>
              <w:pStyle w:val="TAL"/>
              <w:rPr>
                <w:lang w:val="de-DE"/>
              </w:rPr>
            </w:pPr>
            <w:r w:rsidRPr="00EF6BF6">
              <w:rPr>
                <w:lang w:val="de-DE"/>
              </w:rPr>
              <w:t>UE-Reachability-Configuration</w:t>
            </w:r>
          </w:p>
        </w:tc>
        <w:tc>
          <w:tcPr>
            <w:tcW w:w="851" w:type="dxa"/>
          </w:tcPr>
          <w:p w:rsidR="00D24B94" w:rsidRPr="00EF6BF6" w:rsidRDefault="000C1B9E" w:rsidP="00913DA0">
            <w:pPr>
              <w:pStyle w:val="TAL"/>
              <w:rPr>
                <w:lang w:val="de-DE"/>
              </w:rPr>
            </w:pPr>
            <w:r w:rsidRPr="00EF6BF6">
              <w:rPr>
                <w:lang w:val="de-DE"/>
              </w:rPr>
              <w:t>3129</w:t>
            </w:r>
          </w:p>
        </w:tc>
        <w:tc>
          <w:tcPr>
            <w:tcW w:w="1071" w:type="dxa"/>
          </w:tcPr>
          <w:p w:rsidR="00D24B94" w:rsidRPr="00EF6BF6" w:rsidRDefault="00D24B94" w:rsidP="00913DA0">
            <w:pPr>
              <w:pStyle w:val="TAL"/>
              <w:rPr>
                <w:lang w:val="en-US"/>
              </w:rPr>
            </w:pPr>
            <w:r w:rsidRPr="00EF6BF6">
              <w:rPr>
                <w:lang w:val="en-US"/>
              </w:rPr>
              <w:t>8.4.9</w:t>
            </w:r>
          </w:p>
        </w:tc>
        <w:tc>
          <w:tcPr>
            <w:tcW w:w="1440" w:type="dxa"/>
          </w:tcPr>
          <w:p w:rsidR="00D24B94" w:rsidRPr="00EF6BF6" w:rsidRDefault="00D24B94" w:rsidP="00913DA0">
            <w:pPr>
              <w:pStyle w:val="TAL"/>
              <w:rPr>
                <w:lang w:val="de-DE"/>
              </w:rPr>
            </w:pPr>
            <w:r w:rsidRPr="00EF6BF6">
              <w:rPr>
                <w:lang w:val="de-DE"/>
              </w:rPr>
              <w:t>Grouped</w:t>
            </w:r>
          </w:p>
        </w:tc>
        <w:tc>
          <w:tcPr>
            <w:tcW w:w="639" w:type="dxa"/>
          </w:tcPr>
          <w:p w:rsidR="00D24B94" w:rsidRPr="00EF6BF6" w:rsidRDefault="00D24B94" w:rsidP="00913DA0">
            <w:pPr>
              <w:pStyle w:val="TAL"/>
              <w:rPr>
                <w:lang w:val="de-DE"/>
              </w:rPr>
            </w:pPr>
            <w:r w:rsidRPr="00EF6BF6">
              <w:rPr>
                <w:lang w:val="de-DE"/>
              </w:rPr>
              <w:t>M,V</w:t>
            </w:r>
          </w:p>
        </w:tc>
        <w:tc>
          <w:tcPr>
            <w:tcW w:w="545" w:type="dxa"/>
          </w:tcPr>
          <w:p w:rsidR="00D24B94" w:rsidRPr="00EF6BF6" w:rsidRDefault="00D24B94" w:rsidP="00913DA0">
            <w:pPr>
              <w:pStyle w:val="TAL"/>
            </w:pPr>
          </w:p>
        </w:tc>
        <w:tc>
          <w:tcPr>
            <w:tcW w:w="1032" w:type="dxa"/>
          </w:tcPr>
          <w:p w:rsidR="00D24B94" w:rsidRPr="00EF6BF6" w:rsidRDefault="00D24B94" w:rsidP="00913DA0">
            <w:pPr>
              <w:pStyle w:val="TAL"/>
            </w:pPr>
          </w:p>
        </w:tc>
        <w:tc>
          <w:tcPr>
            <w:tcW w:w="774" w:type="dxa"/>
          </w:tcPr>
          <w:p w:rsidR="00D24B94" w:rsidRPr="00EF6BF6" w:rsidRDefault="00D24B94" w:rsidP="00913DA0">
            <w:pPr>
              <w:pStyle w:val="TAL"/>
            </w:pPr>
          </w:p>
        </w:tc>
        <w:tc>
          <w:tcPr>
            <w:tcW w:w="844" w:type="dxa"/>
          </w:tcPr>
          <w:p w:rsidR="00D24B94" w:rsidRPr="00EF6BF6" w:rsidRDefault="00D24B94" w:rsidP="00913DA0">
            <w:pPr>
              <w:pStyle w:val="TAL"/>
            </w:pPr>
            <w:r w:rsidRPr="00EF6BF6">
              <w:t>No</w:t>
            </w:r>
          </w:p>
        </w:tc>
      </w:tr>
      <w:tr w:rsidR="00D24B94" w:rsidRPr="00EF6BF6" w:rsidTr="00F00265">
        <w:trPr>
          <w:cantSplit/>
          <w:tblHeader/>
          <w:jc w:val="center"/>
        </w:trPr>
        <w:tc>
          <w:tcPr>
            <w:tcW w:w="2501" w:type="dxa"/>
          </w:tcPr>
          <w:p w:rsidR="00D24B94" w:rsidRPr="00EF6BF6" w:rsidRDefault="00D24B94" w:rsidP="00913DA0">
            <w:pPr>
              <w:pStyle w:val="TAL"/>
              <w:rPr>
                <w:lang w:val="de-DE"/>
              </w:rPr>
            </w:pPr>
            <w:r w:rsidRPr="00EF6BF6">
              <w:rPr>
                <w:lang w:val="de-DE"/>
              </w:rPr>
              <w:t>Monitoring-Duration</w:t>
            </w:r>
          </w:p>
        </w:tc>
        <w:tc>
          <w:tcPr>
            <w:tcW w:w="851" w:type="dxa"/>
          </w:tcPr>
          <w:p w:rsidR="00D24B94" w:rsidRPr="00EF6BF6" w:rsidRDefault="000C1B9E" w:rsidP="00913DA0">
            <w:pPr>
              <w:pStyle w:val="TAL"/>
              <w:rPr>
                <w:lang w:val="de-DE"/>
              </w:rPr>
            </w:pPr>
            <w:r w:rsidRPr="00EF6BF6">
              <w:rPr>
                <w:lang w:val="de-DE"/>
              </w:rPr>
              <w:t>3130</w:t>
            </w:r>
          </w:p>
        </w:tc>
        <w:tc>
          <w:tcPr>
            <w:tcW w:w="1071" w:type="dxa"/>
          </w:tcPr>
          <w:p w:rsidR="00D24B94" w:rsidRPr="00EF6BF6" w:rsidRDefault="00D24B94" w:rsidP="00913DA0">
            <w:pPr>
              <w:pStyle w:val="TAL"/>
              <w:rPr>
                <w:lang w:val="en-US"/>
              </w:rPr>
            </w:pPr>
            <w:r w:rsidRPr="00EF6BF6">
              <w:rPr>
                <w:lang w:val="en-US"/>
              </w:rPr>
              <w:t>8.4.10</w:t>
            </w:r>
          </w:p>
        </w:tc>
        <w:tc>
          <w:tcPr>
            <w:tcW w:w="1440" w:type="dxa"/>
          </w:tcPr>
          <w:p w:rsidR="00D24B94" w:rsidRPr="00EF6BF6" w:rsidRDefault="00964F76" w:rsidP="00913DA0">
            <w:pPr>
              <w:pStyle w:val="TAL"/>
              <w:rPr>
                <w:lang w:val="en-US"/>
              </w:rPr>
            </w:pPr>
            <w:r w:rsidRPr="00EF6BF6">
              <w:rPr>
                <w:lang w:val="en-US"/>
              </w:rPr>
              <w:t>Time</w:t>
            </w:r>
          </w:p>
        </w:tc>
        <w:tc>
          <w:tcPr>
            <w:tcW w:w="639" w:type="dxa"/>
          </w:tcPr>
          <w:p w:rsidR="00D24B94" w:rsidRPr="00EF6BF6" w:rsidRDefault="00D24B94" w:rsidP="00913DA0">
            <w:pPr>
              <w:pStyle w:val="TAL"/>
              <w:rPr>
                <w:lang w:val="en-US"/>
              </w:rPr>
            </w:pPr>
            <w:r w:rsidRPr="00EF6BF6">
              <w:rPr>
                <w:lang w:val="en-US"/>
              </w:rPr>
              <w:t>M,V</w:t>
            </w:r>
          </w:p>
        </w:tc>
        <w:tc>
          <w:tcPr>
            <w:tcW w:w="545" w:type="dxa"/>
          </w:tcPr>
          <w:p w:rsidR="00D24B94" w:rsidRPr="00EF6BF6" w:rsidRDefault="00D24B94" w:rsidP="00913DA0">
            <w:pPr>
              <w:pStyle w:val="TAL"/>
              <w:rPr>
                <w:lang w:val="en-US"/>
              </w:rPr>
            </w:pPr>
          </w:p>
        </w:tc>
        <w:tc>
          <w:tcPr>
            <w:tcW w:w="1032" w:type="dxa"/>
          </w:tcPr>
          <w:p w:rsidR="00D24B94" w:rsidRPr="00EF6BF6" w:rsidRDefault="00D24B94" w:rsidP="00913DA0">
            <w:pPr>
              <w:pStyle w:val="TAL"/>
              <w:rPr>
                <w:lang w:val="en-US"/>
              </w:rPr>
            </w:pPr>
          </w:p>
        </w:tc>
        <w:tc>
          <w:tcPr>
            <w:tcW w:w="774" w:type="dxa"/>
          </w:tcPr>
          <w:p w:rsidR="00D24B94" w:rsidRPr="00EF6BF6" w:rsidRDefault="00D24B94" w:rsidP="00913DA0">
            <w:pPr>
              <w:pStyle w:val="TAL"/>
              <w:rPr>
                <w:lang w:val="en-US"/>
              </w:rPr>
            </w:pPr>
          </w:p>
        </w:tc>
        <w:tc>
          <w:tcPr>
            <w:tcW w:w="844" w:type="dxa"/>
          </w:tcPr>
          <w:p w:rsidR="00D24B94" w:rsidRPr="00EF6BF6" w:rsidRDefault="00D24B94" w:rsidP="00913DA0">
            <w:pPr>
              <w:pStyle w:val="TAL"/>
              <w:rPr>
                <w:lang w:val="en-US"/>
              </w:rPr>
            </w:pPr>
            <w:r w:rsidRPr="00EF6BF6">
              <w:rPr>
                <w:lang w:val="en-US"/>
              </w:rPr>
              <w:t>No</w:t>
            </w:r>
          </w:p>
        </w:tc>
      </w:tr>
      <w:tr w:rsidR="00D24B94" w:rsidRPr="00EF6BF6" w:rsidTr="00F00265">
        <w:trPr>
          <w:cantSplit/>
          <w:tblHeader/>
          <w:jc w:val="center"/>
        </w:trPr>
        <w:tc>
          <w:tcPr>
            <w:tcW w:w="2501" w:type="dxa"/>
          </w:tcPr>
          <w:p w:rsidR="00D24B94" w:rsidRPr="00EF6BF6" w:rsidRDefault="00D24B94" w:rsidP="00913DA0">
            <w:pPr>
              <w:pStyle w:val="TAL"/>
              <w:rPr>
                <w:lang w:val="en-US"/>
              </w:rPr>
            </w:pPr>
            <w:r w:rsidRPr="00EF6BF6">
              <w:rPr>
                <w:lang w:val="en-US"/>
              </w:rPr>
              <w:t>Maximum-Detection-Time</w:t>
            </w:r>
          </w:p>
        </w:tc>
        <w:tc>
          <w:tcPr>
            <w:tcW w:w="851" w:type="dxa"/>
          </w:tcPr>
          <w:p w:rsidR="00D24B94" w:rsidRPr="00EF6BF6" w:rsidRDefault="000C1B9E" w:rsidP="00913DA0">
            <w:pPr>
              <w:pStyle w:val="TAL"/>
              <w:rPr>
                <w:lang w:val="en-US"/>
              </w:rPr>
            </w:pPr>
            <w:r w:rsidRPr="00EF6BF6">
              <w:rPr>
                <w:lang w:val="en-US"/>
              </w:rPr>
              <w:t>3131</w:t>
            </w:r>
          </w:p>
        </w:tc>
        <w:tc>
          <w:tcPr>
            <w:tcW w:w="1071" w:type="dxa"/>
          </w:tcPr>
          <w:p w:rsidR="00D24B94" w:rsidRPr="00EF6BF6" w:rsidRDefault="00D24B94" w:rsidP="00913DA0">
            <w:pPr>
              <w:pStyle w:val="TAL"/>
              <w:rPr>
                <w:lang w:val="en-US"/>
              </w:rPr>
            </w:pPr>
            <w:r w:rsidRPr="00EF6BF6">
              <w:rPr>
                <w:lang w:val="en-US"/>
              </w:rPr>
              <w:t>8.4.11</w:t>
            </w:r>
          </w:p>
        </w:tc>
        <w:tc>
          <w:tcPr>
            <w:tcW w:w="1440" w:type="dxa"/>
          </w:tcPr>
          <w:p w:rsidR="00D24B94" w:rsidRPr="00EF6BF6" w:rsidRDefault="00D24B94" w:rsidP="00913DA0">
            <w:pPr>
              <w:pStyle w:val="TAL"/>
              <w:rPr>
                <w:lang w:val="en-US"/>
              </w:rPr>
            </w:pPr>
            <w:r w:rsidRPr="00EF6BF6">
              <w:rPr>
                <w:lang w:val="en-US"/>
              </w:rPr>
              <w:t>Unsigned32</w:t>
            </w:r>
          </w:p>
        </w:tc>
        <w:tc>
          <w:tcPr>
            <w:tcW w:w="639" w:type="dxa"/>
          </w:tcPr>
          <w:p w:rsidR="00D24B94" w:rsidRPr="00EF6BF6" w:rsidRDefault="00D24B94" w:rsidP="00913DA0">
            <w:pPr>
              <w:pStyle w:val="TAL"/>
              <w:rPr>
                <w:lang w:val="en-US"/>
              </w:rPr>
            </w:pPr>
            <w:r w:rsidRPr="00EF6BF6">
              <w:rPr>
                <w:lang w:val="en-US"/>
              </w:rPr>
              <w:t>M,V</w:t>
            </w:r>
          </w:p>
        </w:tc>
        <w:tc>
          <w:tcPr>
            <w:tcW w:w="545" w:type="dxa"/>
          </w:tcPr>
          <w:p w:rsidR="00D24B94" w:rsidRPr="00EF6BF6" w:rsidRDefault="00D24B94" w:rsidP="00913DA0">
            <w:pPr>
              <w:pStyle w:val="TAL"/>
              <w:rPr>
                <w:lang w:val="en-US"/>
              </w:rPr>
            </w:pPr>
          </w:p>
        </w:tc>
        <w:tc>
          <w:tcPr>
            <w:tcW w:w="1032" w:type="dxa"/>
          </w:tcPr>
          <w:p w:rsidR="00D24B94" w:rsidRPr="00EF6BF6" w:rsidRDefault="00D24B94" w:rsidP="00913DA0">
            <w:pPr>
              <w:pStyle w:val="TAL"/>
              <w:rPr>
                <w:lang w:val="en-US"/>
              </w:rPr>
            </w:pPr>
          </w:p>
        </w:tc>
        <w:tc>
          <w:tcPr>
            <w:tcW w:w="774" w:type="dxa"/>
          </w:tcPr>
          <w:p w:rsidR="00D24B94" w:rsidRPr="00EF6BF6" w:rsidRDefault="00D24B94" w:rsidP="00913DA0">
            <w:pPr>
              <w:pStyle w:val="TAL"/>
              <w:rPr>
                <w:lang w:val="en-US"/>
              </w:rPr>
            </w:pPr>
          </w:p>
        </w:tc>
        <w:tc>
          <w:tcPr>
            <w:tcW w:w="844" w:type="dxa"/>
          </w:tcPr>
          <w:p w:rsidR="00D24B94" w:rsidRPr="00EF6BF6" w:rsidRDefault="00D24B94" w:rsidP="00913DA0">
            <w:pPr>
              <w:pStyle w:val="TAL"/>
              <w:rPr>
                <w:lang w:val="en-US"/>
              </w:rPr>
            </w:pPr>
            <w:r w:rsidRPr="00EF6BF6">
              <w:rPr>
                <w:lang w:val="en-US"/>
              </w:rPr>
              <w:t>No</w:t>
            </w:r>
          </w:p>
        </w:tc>
      </w:tr>
      <w:tr w:rsidR="00D24B94" w:rsidRPr="00EF6BF6" w:rsidTr="00F00265">
        <w:trPr>
          <w:cantSplit/>
          <w:tblHeader/>
          <w:jc w:val="center"/>
        </w:trPr>
        <w:tc>
          <w:tcPr>
            <w:tcW w:w="2501" w:type="dxa"/>
          </w:tcPr>
          <w:p w:rsidR="00D24B94" w:rsidRPr="00EF6BF6" w:rsidRDefault="00D24B94" w:rsidP="00913DA0">
            <w:pPr>
              <w:pStyle w:val="TAL"/>
              <w:rPr>
                <w:lang w:val="en-US"/>
              </w:rPr>
            </w:pPr>
            <w:r w:rsidRPr="00EF6BF6">
              <w:rPr>
                <w:lang w:val="en-US"/>
              </w:rPr>
              <w:t>Reachability-Type</w:t>
            </w:r>
          </w:p>
        </w:tc>
        <w:tc>
          <w:tcPr>
            <w:tcW w:w="851" w:type="dxa"/>
          </w:tcPr>
          <w:p w:rsidR="00D24B94" w:rsidRPr="00EF6BF6" w:rsidRDefault="000C1B9E" w:rsidP="00913DA0">
            <w:pPr>
              <w:pStyle w:val="TAL"/>
              <w:rPr>
                <w:lang w:val="en-US"/>
              </w:rPr>
            </w:pPr>
            <w:r w:rsidRPr="00EF6BF6">
              <w:rPr>
                <w:lang w:val="en-US"/>
              </w:rPr>
              <w:t>3132</w:t>
            </w:r>
          </w:p>
        </w:tc>
        <w:tc>
          <w:tcPr>
            <w:tcW w:w="1071" w:type="dxa"/>
          </w:tcPr>
          <w:p w:rsidR="00D24B94" w:rsidRPr="00EF6BF6" w:rsidRDefault="00D24B94" w:rsidP="00913DA0">
            <w:pPr>
              <w:pStyle w:val="TAL"/>
              <w:rPr>
                <w:lang w:val="en-US"/>
              </w:rPr>
            </w:pPr>
            <w:r w:rsidRPr="00EF6BF6">
              <w:rPr>
                <w:lang w:val="en-US"/>
              </w:rPr>
              <w:t>8.4.12</w:t>
            </w:r>
          </w:p>
        </w:tc>
        <w:tc>
          <w:tcPr>
            <w:tcW w:w="1440" w:type="dxa"/>
          </w:tcPr>
          <w:p w:rsidR="00D24B94" w:rsidRPr="00EF6BF6" w:rsidRDefault="00D24B94" w:rsidP="00913DA0">
            <w:pPr>
              <w:pStyle w:val="TAL"/>
              <w:rPr>
                <w:lang w:val="en-US"/>
              </w:rPr>
            </w:pPr>
            <w:r w:rsidRPr="00EF6BF6">
              <w:rPr>
                <w:lang w:val="en-US"/>
              </w:rPr>
              <w:t>Unsigned32</w:t>
            </w:r>
          </w:p>
        </w:tc>
        <w:tc>
          <w:tcPr>
            <w:tcW w:w="639" w:type="dxa"/>
          </w:tcPr>
          <w:p w:rsidR="00D24B94" w:rsidRPr="00EF6BF6" w:rsidRDefault="00D24B94" w:rsidP="00913DA0">
            <w:pPr>
              <w:pStyle w:val="TAL"/>
              <w:rPr>
                <w:lang w:val="en-US"/>
              </w:rPr>
            </w:pPr>
            <w:r w:rsidRPr="00EF6BF6">
              <w:rPr>
                <w:lang w:val="en-US"/>
              </w:rPr>
              <w:t>M,V</w:t>
            </w:r>
          </w:p>
        </w:tc>
        <w:tc>
          <w:tcPr>
            <w:tcW w:w="545" w:type="dxa"/>
          </w:tcPr>
          <w:p w:rsidR="00D24B94" w:rsidRPr="00EF6BF6" w:rsidRDefault="00D24B94" w:rsidP="00913DA0">
            <w:pPr>
              <w:pStyle w:val="TAL"/>
              <w:rPr>
                <w:lang w:val="en-US"/>
              </w:rPr>
            </w:pPr>
          </w:p>
        </w:tc>
        <w:tc>
          <w:tcPr>
            <w:tcW w:w="1032" w:type="dxa"/>
          </w:tcPr>
          <w:p w:rsidR="00D24B94" w:rsidRPr="00EF6BF6" w:rsidRDefault="00D24B94" w:rsidP="00913DA0">
            <w:pPr>
              <w:pStyle w:val="TAL"/>
              <w:rPr>
                <w:lang w:val="en-US"/>
              </w:rPr>
            </w:pPr>
          </w:p>
        </w:tc>
        <w:tc>
          <w:tcPr>
            <w:tcW w:w="774" w:type="dxa"/>
          </w:tcPr>
          <w:p w:rsidR="00D24B94" w:rsidRPr="00EF6BF6" w:rsidRDefault="00D24B94" w:rsidP="00913DA0">
            <w:pPr>
              <w:pStyle w:val="TAL"/>
              <w:rPr>
                <w:lang w:val="en-US"/>
              </w:rPr>
            </w:pPr>
          </w:p>
        </w:tc>
        <w:tc>
          <w:tcPr>
            <w:tcW w:w="844" w:type="dxa"/>
          </w:tcPr>
          <w:p w:rsidR="00D24B94" w:rsidRPr="00EF6BF6" w:rsidRDefault="00D24B94" w:rsidP="00913DA0">
            <w:pPr>
              <w:pStyle w:val="TAL"/>
              <w:rPr>
                <w:lang w:val="en-US"/>
              </w:rPr>
            </w:pPr>
            <w:r w:rsidRPr="00EF6BF6">
              <w:rPr>
                <w:lang w:val="en-US"/>
              </w:rPr>
              <w:t>No</w:t>
            </w:r>
          </w:p>
        </w:tc>
      </w:tr>
      <w:tr w:rsidR="00D24B94" w:rsidRPr="00EF6BF6" w:rsidTr="00F00265">
        <w:trPr>
          <w:cantSplit/>
          <w:tblHeader/>
          <w:jc w:val="center"/>
        </w:trPr>
        <w:tc>
          <w:tcPr>
            <w:tcW w:w="2501" w:type="dxa"/>
          </w:tcPr>
          <w:p w:rsidR="00D24B94" w:rsidRPr="00EF6BF6" w:rsidRDefault="00D24B94" w:rsidP="00913DA0">
            <w:pPr>
              <w:pStyle w:val="TAL"/>
              <w:rPr>
                <w:lang w:val="en-US"/>
              </w:rPr>
            </w:pPr>
            <w:r w:rsidRPr="00EF6BF6">
              <w:rPr>
                <w:lang w:val="en-US"/>
              </w:rPr>
              <w:t>Maximum Latency</w:t>
            </w:r>
          </w:p>
        </w:tc>
        <w:tc>
          <w:tcPr>
            <w:tcW w:w="851" w:type="dxa"/>
          </w:tcPr>
          <w:p w:rsidR="00D24B94" w:rsidRPr="00EF6BF6" w:rsidRDefault="000C1B9E" w:rsidP="00913DA0">
            <w:pPr>
              <w:pStyle w:val="TAL"/>
              <w:rPr>
                <w:lang w:val="en-US"/>
              </w:rPr>
            </w:pPr>
            <w:r w:rsidRPr="00EF6BF6">
              <w:rPr>
                <w:lang w:val="en-US"/>
              </w:rPr>
              <w:t>3133</w:t>
            </w:r>
          </w:p>
        </w:tc>
        <w:tc>
          <w:tcPr>
            <w:tcW w:w="1071" w:type="dxa"/>
          </w:tcPr>
          <w:p w:rsidR="00D24B94" w:rsidRPr="00EF6BF6" w:rsidRDefault="00D24B94" w:rsidP="00913DA0">
            <w:pPr>
              <w:pStyle w:val="TAL"/>
              <w:rPr>
                <w:lang w:val="en-US"/>
              </w:rPr>
            </w:pPr>
            <w:r w:rsidRPr="00EF6BF6">
              <w:rPr>
                <w:lang w:val="en-US"/>
              </w:rPr>
              <w:t>8.4.13</w:t>
            </w:r>
          </w:p>
        </w:tc>
        <w:tc>
          <w:tcPr>
            <w:tcW w:w="1440" w:type="dxa"/>
          </w:tcPr>
          <w:p w:rsidR="00D24B94" w:rsidRPr="00EF6BF6" w:rsidRDefault="00D24B94" w:rsidP="00913DA0">
            <w:pPr>
              <w:pStyle w:val="TAL"/>
              <w:rPr>
                <w:lang w:val="en-US"/>
              </w:rPr>
            </w:pPr>
            <w:r w:rsidRPr="00EF6BF6">
              <w:rPr>
                <w:lang w:val="en-US"/>
              </w:rPr>
              <w:t>Unsigned32</w:t>
            </w:r>
          </w:p>
        </w:tc>
        <w:tc>
          <w:tcPr>
            <w:tcW w:w="639" w:type="dxa"/>
          </w:tcPr>
          <w:p w:rsidR="00D24B94" w:rsidRPr="00EF6BF6" w:rsidRDefault="00D24B94" w:rsidP="00913DA0">
            <w:pPr>
              <w:pStyle w:val="TAL"/>
              <w:rPr>
                <w:lang w:val="en-US"/>
              </w:rPr>
            </w:pPr>
            <w:r w:rsidRPr="00EF6BF6">
              <w:rPr>
                <w:lang w:val="en-US"/>
              </w:rPr>
              <w:t>M,V</w:t>
            </w:r>
          </w:p>
        </w:tc>
        <w:tc>
          <w:tcPr>
            <w:tcW w:w="545" w:type="dxa"/>
          </w:tcPr>
          <w:p w:rsidR="00D24B94" w:rsidRPr="00EF6BF6" w:rsidRDefault="00D24B94" w:rsidP="00913DA0">
            <w:pPr>
              <w:pStyle w:val="TAL"/>
              <w:rPr>
                <w:lang w:val="en-US"/>
              </w:rPr>
            </w:pPr>
          </w:p>
        </w:tc>
        <w:tc>
          <w:tcPr>
            <w:tcW w:w="1032" w:type="dxa"/>
          </w:tcPr>
          <w:p w:rsidR="00D24B94" w:rsidRPr="00EF6BF6" w:rsidRDefault="00D24B94" w:rsidP="00913DA0">
            <w:pPr>
              <w:pStyle w:val="TAL"/>
              <w:rPr>
                <w:lang w:val="en-US"/>
              </w:rPr>
            </w:pPr>
          </w:p>
        </w:tc>
        <w:tc>
          <w:tcPr>
            <w:tcW w:w="774" w:type="dxa"/>
          </w:tcPr>
          <w:p w:rsidR="00D24B94" w:rsidRPr="00EF6BF6" w:rsidRDefault="00D24B94" w:rsidP="00913DA0">
            <w:pPr>
              <w:pStyle w:val="TAL"/>
              <w:rPr>
                <w:lang w:val="en-US"/>
              </w:rPr>
            </w:pPr>
          </w:p>
        </w:tc>
        <w:tc>
          <w:tcPr>
            <w:tcW w:w="844" w:type="dxa"/>
          </w:tcPr>
          <w:p w:rsidR="00D24B94" w:rsidRPr="00EF6BF6" w:rsidRDefault="00D24B94" w:rsidP="00913DA0">
            <w:pPr>
              <w:pStyle w:val="TAL"/>
              <w:rPr>
                <w:lang w:val="en-US"/>
              </w:rPr>
            </w:pPr>
            <w:r w:rsidRPr="00EF6BF6">
              <w:rPr>
                <w:lang w:val="en-US"/>
              </w:rPr>
              <w:t>No</w:t>
            </w:r>
          </w:p>
        </w:tc>
      </w:tr>
      <w:tr w:rsidR="00D24B94" w:rsidRPr="00EF6BF6" w:rsidTr="00F00265">
        <w:trPr>
          <w:cantSplit/>
          <w:tblHeader/>
          <w:jc w:val="center"/>
        </w:trPr>
        <w:tc>
          <w:tcPr>
            <w:tcW w:w="2501" w:type="dxa"/>
          </w:tcPr>
          <w:p w:rsidR="00D24B94" w:rsidRPr="00EF6BF6" w:rsidRDefault="00D24B94" w:rsidP="00913DA0">
            <w:pPr>
              <w:pStyle w:val="TAL"/>
              <w:rPr>
                <w:lang w:val="en-US"/>
              </w:rPr>
            </w:pPr>
            <w:r w:rsidRPr="00EF6BF6">
              <w:rPr>
                <w:lang w:val="en-US"/>
              </w:rPr>
              <w:t>Maximum Response Time</w:t>
            </w:r>
          </w:p>
        </w:tc>
        <w:tc>
          <w:tcPr>
            <w:tcW w:w="851" w:type="dxa"/>
          </w:tcPr>
          <w:p w:rsidR="00D24B94" w:rsidRPr="00EF6BF6" w:rsidRDefault="000C1B9E" w:rsidP="00913DA0">
            <w:pPr>
              <w:pStyle w:val="TAL"/>
              <w:rPr>
                <w:lang w:val="en-US"/>
              </w:rPr>
            </w:pPr>
            <w:r w:rsidRPr="00EF6BF6">
              <w:rPr>
                <w:lang w:val="en-US"/>
              </w:rPr>
              <w:t>3134</w:t>
            </w:r>
          </w:p>
        </w:tc>
        <w:tc>
          <w:tcPr>
            <w:tcW w:w="1071" w:type="dxa"/>
          </w:tcPr>
          <w:p w:rsidR="00D24B94" w:rsidRPr="00EF6BF6" w:rsidRDefault="00D24B94" w:rsidP="00913DA0">
            <w:pPr>
              <w:pStyle w:val="TAL"/>
              <w:rPr>
                <w:lang w:val="en-US"/>
              </w:rPr>
            </w:pPr>
            <w:r w:rsidRPr="00EF6BF6">
              <w:rPr>
                <w:lang w:val="en-US"/>
              </w:rPr>
              <w:t>8.4.14</w:t>
            </w:r>
          </w:p>
        </w:tc>
        <w:tc>
          <w:tcPr>
            <w:tcW w:w="1440" w:type="dxa"/>
          </w:tcPr>
          <w:p w:rsidR="00D24B94" w:rsidRPr="00EF6BF6" w:rsidRDefault="00D24B94" w:rsidP="00913DA0">
            <w:pPr>
              <w:pStyle w:val="TAL"/>
              <w:rPr>
                <w:lang w:val="en-US"/>
              </w:rPr>
            </w:pPr>
            <w:r w:rsidRPr="00EF6BF6">
              <w:rPr>
                <w:lang w:val="en-US"/>
              </w:rPr>
              <w:t>Unsigned32</w:t>
            </w:r>
          </w:p>
        </w:tc>
        <w:tc>
          <w:tcPr>
            <w:tcW w:w="639" w:type="dxa"/>
          </w:tcPr>
          <w:p w:rsidR="00D24B94" w:rsidRPr="00EF6BF6" w:rsidRDefault="00D24B94" w:rsidP="00913DA0">
            <w:pPr>
              <w:pStyle w:val="TAL"/>
              <w:rPr>
                <w:lang w:val="en-US"/>
              </w:rPr>
            </w:pPr>
            <w:r w:rsidRPr="00EF6BF6">
              <w:rPr>
                <w:lang w:val="en-US"/>
              </w:rPr>
              <w:t>M,V</w:t>
            </w:r>
          </w:p>
        </w:tc>
        <w:tc>
          <w:tcPr>
            <w:tcW w:w="545" w:type="dxa"/>
          </w:tcPr>
          <w:p w:rsidR="00D24B94" w:rsidRPr="00EF6BF6" w:rsidRDefault="00D24B94" w:rsidP="00913DA0">
            <w:pPr>
              <w:pStyle w:val="TAL"/>
              <w:rPr>
                <w:lang w:val="en-US"/>
              </w:rPr>
            </w:pPr>
          </w:p>
        </w:tc>
        <w:tc>
          <w:tcPr>
            <w:tcW w:w="1032" w:type="dxa"/>
          </w:tcPr>
          <w:p w:rsidR="00D24B94" w:rsidRPr="00EF6BF6" w:rsidRDefault="00D24B94" w:rsidP="00913DA0">
            <w:pPr>
              <w:pStyle w:val="TAL"/>
              <w:rPr>
                <w:lang w:val="en-US"/>
              </w:rPr>
            </w:pPr>
          </w:p>
        </w:tc>
        <w:tc>
          <w:tcPr>
            <w:tcW w:w="774" w:type="dxa"/>
          </w:tcPr>
          <w:p w:rsidR="00D24B94" w:rsidRPr="00EF6BF6" w:rsidRDefault="00D24B94" w:rsidP="00913DA0">
            <w:pPr>
              <w:pStyle w:val="TAL"/>
              <w:rPr>
                <w:lang w:val="en-US"/>
              </w:rPr>
            </w:pPr>
          </w:p>
        </w:tc>
        <w:tc>
          <w:tcPr>
            <w:tcW w:w="844" w:type="dxa"/>
          </w:tcPr>
          <w:p w:rsidR="00D24B94" w:rsidRPr="00EF6BF6" w:rsidRDefault="00D24B94" w:rsidP="00913DA0">
            <w:pPr>
              <w:pStyle w:val="TAL"/>
              <w:rPr>
                <w:lang w:val="en-US"/>
              </w:rPr>
            </w:pPr>
            <w:r w:rsidRPr="00EF6BF6">
              <w:rPr>
                <w:lang w:val="en-US"/>
              </w:rPr>
              <w:t>No</w:t>
            </w:r>
          </w:p>
        </w:tc>
      </w:tr>
      <w:tr w:rsidR="00D24B94" w:rsidRPr="00EF6BF6" w:rsidTr="00F00265">
        <w:trPr>
          <w:cantSplit/>
          <w:tblHeader/>
          <w:jc w:val="center"/>
        </w:trPr>
        <w:tc>
          <w:tcPr>
            <w:tcW w:w="2501" w:type="dxa"/>
          </w:tcPr>
          <w:p w:rsidR="00D24B94" w:rsidRPr="00EF6BF6" w:rsidRDefault="00D24B94" w:rsidP="00913DA0">
            <w:pPr>
              <w:pStyle w:val="TAL"/>
              <w:rPr>
                <w:lang w:val="en-US"/>
              </w:rPr>
            </w:pPr>
            <w:r w:rsidRPr="00EF6BF6">
              <w:rPr>
                <w:lang w:val="en-US"/>
              </w:rPr>
              <w:t>Location-Information-Configuration</w:t>
            </w:r>
          </w:p>
        </w:tc>
        <w:tc>
          <w:tcPr>
            <w:tcW w:w="851" w:type="dxa"/>
          </w:tcPr>
          <w:p w:rsidR="00D24B94" w:rsidRPr="00EF6BF6" w:rsidRDefault="000C1B9E" w:rsidP="00913DA0">
            <w:pPr>
              <w:pStyle w:val="TAL"/>
              <w:rPr>
                <w:lang w:val="en-US"/>
              </w:rPr>
            </w:pPr>
            <w:r w:rsidRPr="00EF6BF6">
              <w:rPr>
                <w:lang w:val="en-US"/>
              </w:rPr>
              <w:t>3135</w:t>
            </w:r>
          </w:p>
        </w:tc>
        <w:tc>
          <w:tcPr>
            <w:tcW w:w="1071" w:type="dxa"/>
          </w:tcPr>
          <w:p w:rsidR="00D24B94" w:rsidRPr="00EF6BF6" w:rsidRDefault="00D24B94" w:rsidP="00913DA0">
            <w:pPr>
              <w:pStyle w:val="TAL"/>
              <w:rPr>
                <w:lang w:val="en-US"/>
              </w:rPr>
            </w:pPr>
            <w:r w:rsidRPr="00EF6BF6">
              <w:rPr>
                <w:lang w:val="en-US"/>
              </w:rPr>
              <w:t>8.4.15</w:t>
            </w:r>
          </w:p>
        </w:tc>
        <w:tc>
          <w:tcPr>
            <w:tcW w:w="1440" w:type="dxa"/>
          </w:tcPr>
          <w:p w:rsidR="00D24B94" w:rsidRPr="00EF6BF6" w:rsidRDefault="00D24B94" w:rsidP="00913DA0">
            <w:pPr>
              <w:pStyle w:val="TAL"/>
              <w:rPr>
                <w:lang w:val="en-US"/>
              </w:rPr>
            </w:pPr>
            <w:r w:rsidRPr="00EF6BF6">
              <w:rPr>
                <w:lang w:val="en-US"/>
              </w:rPr>
              <w:t>Grouped</w:t>
            </w:r>
          </w:p>
        </w:tc>
        <w:tc>
          <w:tcPr>
            <w:tcW w:w="639" w:type="dxa"/>
          </w:tcPr>
          <w:p w:rsidR="00D24B94" w:rsidRPr="00EF6BF6" w:rsidRDefault="00D24B94" w:rsidP="00913DA0">
            <w:pPr>
              <w:pStyle w:val="TAL"/>
              <w:rPr>
                <w:lang w:val="en-US"/>
              </w:rPr>
            </w:pPr>
            <w:r w:rsidRPr="00EF6BF6">
              <w:rPr>
                <w:lang w:val="en-US"/>
              </w:rPr>
              <w:t>M,V</w:t>
            </w:r>
          </w:p>
        </w:tc>
        <w:tc>
          <w:tcPr>
            <w:tcW w:w="545" w:type="dxa"/>
          </w:tcPr>
          <w:p w:rsidR="00D24B94" w:rsidRPr="00EF6BF6" w:rsidRDefault="00D24B94" w:rsidP="00913DA0">
            <w:pPr>
              <w:pStyle w:val="TAL"/>
              <w:rPr>
                <w:lang w:val="en-US"/>
              </w:rPr>
            </w:pPr>
          </w:p>
        </w:tc>
        <w:tc>
          <w:tcPr>
            <w:tcW w:w="1032" w:type="dxa"/>
          </w:tcPr>
          <w:p w:rsidR="00D24B94" w:rsidRPr="00EF6BF6" w:rsidRDefault="00D24B94" w:rsidP="00913DA0">
            <w:pPr>
              <w:pStyle w:val="TAL"/>
              <w:rPr>
                <w:lang w:val="en-US"/>
              </w:rPr>
            </w:pPr>
          </w:p>
        </w:tc>
        <w:tc>
          <w:tcPr>
            <w:tcW w:w="774" w:type="dxa"/>
          </w:tcPr>
          <w:p w:rsidR="00D24B94" w:rsidRPr="00EF6BF6" w:rsidRDefault="00D24B94" w:rsidP="00913DA0">
            <w:pPr>
              <w:pStyle w:val="TAL"/>
              <w:rPr>
                <w:lang w:val="en-US"/>
              </w:rPr>
            </w:pPr>
          </w:p>
        </w:tc>
        <w:tc>
          <w:tcPr>
            <w:tcW w:w="844" w:type="dxa"/>
          </w:tcPr>
          <w:p w:rsidR="00D24B94" w:rsidRPr="00EF6BF6" w:rsidRDefault="00D24B94" w:rsidP="00913DA0">
            <w:pPr>
              <w:pStyle w:val="TAL"/>
              <w:rPr>
                <w:lang w:val="en-US"/>
              </w:rPr>
            </w:pPr>
            <w:r w:rsidRPr="00EF6BF6">
              <w:rPr>
                <w:lang w:val="en-US"/>
              </w:rPr>
              <w:t>No</w:t>
            </w:r>
          </w:p>
        </w:tc>
      </w:tr>
      <w:tr w:rsidR="00D24B94" w:rsidRPr="00EF6BF6" w:rsidTr="00F00265">
        <w:trPr>
          <w:cantSplit/>
          <w:tblHeader/>
          <w:jc w:val="center"/>
        </w:trPr>
        <w:tc>
          <w:tcPr>
            <w:tcW w:w="2501" w:type="dxa"/>
          </w:tcPr>
          <w:p w:rsidR="00D24B94" w:rsidRPr="00EF6BF6" w:rsidRDefault="00501337" w:rsidP="00913DA0">
            <w:pPr>
              <w:pStyle w:val="TAL"/>
              <w:rPr>
                <w:lang w:val="en-US"/>
              </w:rPr>
            </w:pPr>
            <w:r w:rsidRPr="00EF6BF6">
              <w:rPr>
                <w:lang w:val="en-US"/>
              </w:rPr>
              <w:t>MONTE-</w:t>
            </w:r>
            <w:r w:rsidR="00D24B94" w:rsidRPr="00EF6BF6">
              <w:rPr>
                <w:lang w:val="en-US"/>
              </w:rPr>
              <w:t>Location-Type</w:t>
            </w:r>
          </w:p>
        </w:tc>
        <w:tc>
          <w:tcPr>
            <w:tcW w:w="851" w:type="dxa"/>
          </w:tcPr>
          <w:p w:rsidR="00D24B94" w:rsidRPr="00EF6BF6" w:rsidRDefault="000C1B9E" w:rsidP="00913DA0">
            <w:pPr>
              <w:pStyle w:val="TAL"/>
              <w:rPr>
                <w:lang w:val="en-US"/>
              </w:rPr>
            </w:pPr>
            <w:r w:rsidRPr="00EF6BF6">
              <w:rPr>
                <w:lang w:val="en-US"/>
              </w:rPr>
              <w:t>3136</w:t>
            </w:r>
          </w:p>
        </w:tc>
        <w:tc>
          <w:tcPr>
            <w:tcW w:w="1071" w:type="dxa"/>
          </w:tcPr>
          <w:p w:rsidR="00D24B94" w:rsidRPr="00EF6BF6" w:rsidRDefault="00D24B94" w:rsidP="00913DA0">
            <w:pPr>
              <w:pStyle w:val="TAL"/>
              <w:rPr>
                <w:lang w:val="en-US"/>
              </w:rPr>
            </w:pPr>
            <w:r w:rsidRPr="00EF6BF6">
              <w:rPr>
                <w:lang w:val="en-US"/>
              </w:rPr>
              <w:t>8.4.16</w:t>
            </w:r>
          </w:p>
        </w:tc>
        <w:tc>
          <w:tcPr>
            <w:tcW w:w="1440" w:type="dxa"/>
          </w:tcPr>
          <w:p w:rsidR="00D24B94" w:rsidRPr="00EF6BF6" w:rsidRDefault="00D24B94" w:rsidP="00913DA0">
            <w:pPr>
              <w:pStyle w:val="TAL"/>
              <w:rPr>
                <w:lang w:val="en-US"/>
              </w:rPr>
            </w:pPr>
            <w:r w:rsidRPr="00EF6BF6">
              <w:rPr>
                <w:lang w:val="en-US"/>
              </w:rPr>
              <w:t>Unsigned32</w:t>
            </w:r>
          </w:p>
        </w:tc>
        <w:tc>
          <w:tcPr>
            <w:tcW w:w="639" w:type="dxa"/>
          </w:tcPr>
          <w:p w:rsidR="00D24B94" w:rsidRPr="00EF6BF6" w:rsidRDefault="00D24B94" w:rsidP="00913DA0">
            <w:pPr>
              <w:pStyle w:val="TAL"/>
              <w:rPr>
                <w:lang w:val="en-US"/>
              </w:rPr>
            </w:pPr>
            <w:r w:rsidRPr="00EF6BF6">
              <w:rPr>
                <w:lang w:val="en-US"/>
              </w:rPr>
              <w:t>M,V</w:t>
            </w:r>
          </w:p>
        </w:tc>
        <w:tc>
          <w:tcPr>
            <w:tcW w:w="545" w:type="dxa"/>
          </w:tcPr>
          <w:p w:rsidR="00D24B94" w:rsidRPr="00EF6BF6" w:rsidRDefault="00D24B94" w:rsidP="00913DA0">
            <w:pPr>
              <w:pStyle w:val="TAL"/>
              <w:rPr>
                <w:lang w:val="en-US"/>
              </w:rPr>
            </w:pPr>
          </w:p>
        </w:tc>
        <w:tc>
          <w:tcPr>
            <w:tcW w:w="1032" w:type="dxa"/>
          </w:tcPr>
          <w:p w:rsidR="00D24B94" w:rsidRPr="00EF6BF6" w:rsidRDefault="00D24B94" w:rsidP="00913DA0">
            <w:pPr>
              <w:pStyle w:val="TAL"/>
              <w:rPr>
                <w:lang w:val="en-US"/>
              </w:rPr>
            </w:pPr>
          </w:p>
        </w:tc>
        <w:tc>
          <w:tcPr>
            <w:tcW w:w="774" w:type="dxa"/>
          </w:tcPr>
          <w:p w:rsidR="00D24B94" w:rsidRPr="00EF6BF6" w:rsidRDefault="00D24B94" w:rsidP="00913DA0">
            <w:pPr>
              <w:pStyle w:val="TAL"/>
              <w:rPr>
                <w:lang w:val="en-US"/>
              </w:rPr>
            </w:pPr>
          </w:p>
        </w:tc>
        <w:tc>
          <w:tcPr>
            <w:tcW w:w="844" w:type="dxa"/>
          </w:tcPr>
          <w:p w:rsidR="00D24B94" w:rsidRPr="00EF6BF6" w:rsidRDefault="00D24B94" w:rsidP="00913DA0">
            <w:pPr>
              <w:pStyle w:val="TAL"/>
              <w:rPr>
                <w:lang w:val="en-US"/>
              </w:rPr>
            </w:pPr>
            <w:r w:rsidRPr="00EF6BF6">
              <w:rPr>
                <w:lang w:val="en-US"/>
              </w:rPr>
              <w:t>No</w:t>
            </w:r>
          </w:p>
        </w:tc>
      </w:tr>
      <w:tr w:rsidR="00D24B94" w:rsidRPr="00EF6BF6" w:rsidTr="00F00265">
        <w:trPr>
          <w:cantSplit/>
          <w:tblHeader/>
          <w:jc w:val="center"/>
        </w:trPr>
        <w:tc>
          <w:tcPr>
            <w:tcW w:w="2501" w:type="dxa"/>
          </w:tcPr>
          <w:p w:rsidR="00D24B94" w:rsidRPr="00EF6BF6" w:rsidRDefault="00D24B94" w:rsidP="00913DA0">
            <w:pPr>
              <w:pStyle w:val="TAL"/>
              <w:rPr>
                <w:lang w:val="en-US"/>
              </w:rPr>
            </w:pPr>
            <w:r w:rsidRPr="00EF6BF6">
              <w:rPr>
                <w:lang w:val="en-US"/>
              </w:rPr>
              <w:t>Accuracy</w:t>
            </w:r>
          </w:p>
        </w:tc>
        <w:tc>
          <w:tcPr>
            <w:tcW w:w="851" w:type="dxa"/>
          </w:tcPr>
          <w:p w:rsidR="00D24B94" w:rsidRPr="00EF6BF6" w:rsidRDefault="000C1B9E" w:rsidP="00913DA0">
            <w:pPr>
              <w:pStyle w:val="TAL"/>
              <w:rPr>
                <w:lang w:val="en-US"/>
              </w:rPr>
            </w:pPr>
            <w:r w:rsidRPr="00EF6BF6">
              <w:rPr>
                <w:lang w:val="en-US"/>
              </w:rPr>
              <w:t>3137</w:t>
            </w:r>
          </w:p>
        </w:tc>
        <w:tc>
          <w:tcPr>
            <w:tcW w:w="1071" w:type="dxa"/>
          </w:tcPr>
          <w:p w:rsidR="00D24B94" w:rsidRPr="00EF6BF6" w:rsidRDefault="00D24B94" w:rsidP="00913DA0">
            <w:pPr>
              <w:pStyle w:val="TAL"/>
              <w:rPr>
                <w:lang w:val="en-US"/>
              </w:rPr>
            </w:pPr>
            <w:r w:rsidRPr="00EF6BF6">
              <w:rPr>
                <w:lang w:val="en-US"/>
              </w:rPr>
              <w:t>8.4.17</w:t>
            </w:r>
          </w:p>
        </w:tc>
        <w:tc>
          <w:tcPr>
            <w:tcW w:w="1440" w:type="dxa"/>
          </w:tcPr>
          <w:p w:rsidR="00D24B94" w:rsidRPr="00EF6BF6" w:rsidRDefault="00D24B94" w:rsidP="00913DA0">
            <w:pPr>
              <w:pStyle w:val="TAL"/>
              <w:rPr>
                <w:lang w:val="en-US"/>
              </w:rPr>
            </w:pPr>
            <w:r w:rsidRPr="00EF6BF6">
              <w:rPr>
                <w:lang w:val="en-US"/>
              </w:rPr>
              <w:t>Unsigned32</w:t>
            </w:r>
          </w:p>
        </w:tc>
        <w:tc>
          <w:tcPr>
            <w:tcW w:w="639" w:type="dxa"/>
          </w:tcPr>
          <w:p w:rsidR="00D24B94" w:rsidRPr="00EF6BF6" w:rsidRDefault="00D24B94" w:rsidP="00913DA0">
            <w:pPr>
              <w:pStyle w:val="TAL"/>
              <w:rPr>
                <w:lang w:val="en-US"/>
              </w:rPr>
            </w:pPr>
            <w:r w:rsidRPr="00EF6BF6">
              <w:rPr>
                <w:lang w:val="en-US"/>
              </w:rPr>
              <w:t>M,V</w:t>
            </w:r>
          </w:p>
        </w:tc>
        <w:tc>
          <w:tcPr>
            <w:tcW w:w="545" w:type="dxa"/>
          </w:tcPr>
          <w:p w:rsidR="00D24B94" w:rsidRPr="00EF6BF6" w:rsidRDefault="00D24B94" w:rsidP="00913DA0">
            <w:pPr>
              <w:pStyle w:val="TAL"/>
              <w:rPr>
                <w:lang w:val="en-US"/>
              </w:rPr>
            </w:pPr>
          </w:p>
        </w:tc>
        <w:tc>
          <w:tcPr>
            <w:tcW w:w="1032" w:type="dxa"/>
          </w:tcPr>
          <w:p w:rsidR="00D24B94" w:rsidRPr="00EF6BF6" w:rsidRDefault="00D24B94" w:rsidP="00913DA0">
            <w:pPr>
              <w:pStyle w:val="TAL"/>
              <w:rPr>
                <w:lang w:val="en-US"/>
              </w:rPr>
            </w:pPr>
          </w:p>
        </w:tc>
        <w:tc>
          <w:tcPr>
            <w:tcW w:w="774" w:type="dxa"/>
          </w:tcPr>
          <w:p w:rsidR="00D24B94" w:rsidRPr="00EF6BF6" w:rsidRDefault="00D24B94" w:rsidP="00913DA0">
            <w:pPr>
              <w:pStyle w:val="TAL"/>
              <w:rPr>
                <w:lang w:val="en-US"/>
              </w:rPr>
            </w:pPr>
          </w:p>
        </w:tc>
        <w:tc>
          <w:tcPr>
            <w:tcW w:w="844" w:type="dxa"/>
          </w:tcPr>
          <w:p w:rsidR="00D24B94" w:rsidRPr="00EF6BF6" w:rsidRDefault="00D24B94" w:rsidP="00913DA0">
            <w:pPr>
              <w:pStyle w:val="TAL"/>
              <w:rPr>
                <w:lang w:val="en-US"/>
              </w:rPr>
            </w:pPr>
            <w:r w:rsidRPr="00EF6BF6">
              <w:rPr>
                <w:lang w:val="en-US"/>
              </w:rPr>
              <w:t>No</w:t>
            </w:r>
          </w:p>
        </w:tc>
      </w:tr>
      <w:tr w:rsidR="00D24B94" w:rsidRPr="00EF6BF6" w:rsidTr="00F00265">
        <w:trPr>
          <w:cantSplit/>
          <w:tblHeader/>
          <w:jc w:val="center"/>
        </w:trPr>
        <w:tc>
          <w:tcPr>
            <w:tcW w:w="2501" w:type="dxa"/>
          </w:tcPr>
          <w:p w:rsidR="00D24B94" w:rsidRPr="00EF6BF6" w:rsidRDefault="00D24B94" w:rsidP="00913DA0">
            <w:pPr>
              <w:pStyle w:val="TAL"/>
              <w:rPr>
                <w:lang w:val="en-US"/>
              </w:rPr>
            </w:pPr>
            <w:r w:rsidRPr="00EF6BF6">
              <w:rPr>
                <w:lang w:val="en-US"/>
              </w:rPr>
              <w:t>Association-Type</w:t>
            </w:r>
          </w:p>
        </w:tc>
        <w:tc>
          <w:tcPr>
            <w:tcW w:w="851" w:type="dxa"/>
          </w:tcPr>
          <w:p w:rsidR="00D24B94" w:rsidRPr="00EF6BF6" w:rsidRDefault="000C1B9E" w:rsidP="00913DA0">
            <w:pPr>
              <w:pStyle w:val="TAL"/>
              <w:rPr>
                <w:lang w:val="en-US"/>
              </w:rPr>
            </w:pPr>
            <w:r w:rsidRPr="00EF6BF6">
              <w:rPr>
                <w:lang w:val="en-US"/>
              </w:rPr>
              <w:t>3138</w:t>
            </w:r>
          </w:p>
        </w:tc>
        <w:tc>
          <w:tcPr>
            <w:tcW w:w="1071" w:type="dxa"/>
          </w:tcPr>
          <w:p w:rsidR="00D24B94" w:rsidRPr="00EF6BF6" w:rsidRDefault="00D24B94" w:rsidP="00913DA0">
            <w:pPr>
              <w:pStyle w:val="TAL"/>
              <w:rPr>
                <w:lang w:val="en-US"/>
              </w:rPr>
            </w:pPr>
            <w:r w:rsidRPr="00EF6BF6">
              <w:rPr>
                <w:lang w:val="en-US"/>
              </w:rPr>
              <w:t>8.4.18</w:t>
            </w:r>
          </w:p>
        </w:tc>
        <w:tc>
          <w:tcPr>
            <w:tcW w:w="1440" w:type="dxa"/>
          </w:tcPr>
          <w:p w:rsidR="00D24B94" w:rsidRPr="00EF6BF6" w:rsidRDefault="00D24B94" w:rsidP="00913DA0">
            <w:pPr>
              <w:pStyle w:val="TAL"/>
              <w:rPr>
                <w:lang w:val="en-US"/>
              </w:rPr>
            </w:pPr>
            <w:r w:rsidRPr="00EF6BF6">
              <w:rPr>
                <w:lang w:val="en-US"/>
              </w:rPr>
              <w:t>Unsigned32</w:t>
            </w:r>
          </w:p>
        </w:tc>
        <w:tc>
          <w:tcPr>
            <w:tcW w:w="639" w:type="dxa"/>
          </w:tcPr>
          <w:p w:rsidR="00D24B94" w:rsidRPr="00EF6BF6" w:rsidRDefault="00D24B94" w:rsidP="00913DA0">
            <w:pPr>
              <w:pStyle w:val="TAL"/>
              <w:rPr>
                <w:lang w:val="en-US"/>
              </w:rPr>
            </w:pPr>
            <w:r w:rsidRPr="00EF6BF6">
              <w:rPr>
                <w:lang w:val="en-US"/>
              </w:rPr>
              <w:t>M,V</w:t>
            </w:r>
          </w:p>
        </w:tc>
        <w:tc>
          <w:tcPr>
            <w:tcW w:w="545" w:type="dxa"/>
          </w:tcPr>
          <w:p w:rsidR="00D24B94" w:rsidRPr="00EF6BF6" w:rsidRDefault="00D24B94" w:rsidP="00913DA0">
            <w:pPr>
              <w:pStyle w:val="TAL"/>
              <w:rPr>
                <w:lang w:val="en-US"/>
              </w:rPr>
            </w:pPr>
          </w:p>
        </w:tc>
        <w:tc>
          <w:tcPr>
            <w:tcW w:w="1032" w:type="dxa"/>
          </w:tcPr>
          <w:p w:rsidR="00D24B94" w:rsidRPr="00EF6BF6" w:rsidRDefault="00D24B94" w:rsidP="00913DA0">
            <w:pPr>
              <w:pStyle w:val="TAL"/>
              <w:rPr>
                <w:lang w:val="en-US"/>
              </w:rPr>
            </w:pPr>
          </w:p>
        </w:tc>
        <w:tc>
          <w:tcPr>
            <w:tcW w:w="774" w:type="dxa"/>
          </w:tcPr>
          <w:p w:rsidR="00D24B94" w:rsidRPr="00EF6BF6" w:rsidRDefault="00D24B94" w:rsidP="00913DA0">
            <w:pPr>
              <w:pStyle w:val="TAL"/>
              <w:rPr>
                <w:lang w:val="en-US"/>
              </w:rPr>
            </w:pPr>
          </w:p>
        </w:tc>
        <w:tc>
          <w:tcPr>
            <w:tcW w:w="844" w:type="dxa"/>
          </w:tcPr>
          <w:p w:rsidR="00D24B94" w:rsidRPr="00EF6BF6" w:rsidRDefault="00D24B94" w:rsidP="00913DA0">
            <w:pPr>
              <w:pStyle w:val="TAL"/>
              <w:rPr>
                <w:lang w:val="en-US"/>
              </w:rPr>
            </w:pPr>
            <w:r w:rsidRPr="00EF6BF6">
              <w:rPr>
                <w:lang w:val="en-US"/>
              </w:rPr>
              <w:t>No</w:t>
            </w:r>
          </w:p>
        </w:tc>
      </w:tr>
      <w:tr w:rsidR="00D24B94" w:rsidRPr="00EF6BF6" w:rsidTr="00F00265">
        <w:trPr>
          <w:cantSplit/>
          <w:tblHeader/>
          <w:jc w:val="center"/>
        </w:trPr>
        <w:tc>
          <w:tcPr>
            <w:tcW w:w="2501" w:type="dxa"/>
          </w:tcPr>
          <w:p w:rsidR="00D24B94" w:rsidRPr="00EF6BF6" w:rsidRDefault="00D24B94" w:rsidP="00913DA0">
            <w:pPr>
              <w:pStyle w:val="TAL"/>
              <w:rPr>
                <w:lang w:val="en-US"/>
              </w:rPr>
            </w:pPr>
            <w:r w:rsidRPr="00EF6BF6">
              <w:rPr>
                <w:lang w:val="en-US"/>
              </w:rPr>
              <w:t>Roaming-Information</w:t>
            </w:r>
          </w:p>
        </w:tc>
        <w:tc>
          <w:tcPr>
            <w:tcW w:w="851" w:type="dxa"/>
          </w:tcPr>
          <w:p w:rsidR="00D24B94" w:rsidRPr="00EF6BF6" w:rsidRDefault="000C1B9E" w:rsidP="00913DA0">
            <w:pPr>
              <w:pStyle w:val="TAL"/>
              <w:rPr>
                <w:lang w:val="en-US"/>
              </w:rPr>
            </w:pPr>
            <w:r w:rsidRPr="00EF6BF6">
              <w:rPr>
                <w:lang w:val="en-US"/>
              </w:rPr>
              <w:t>3139</w:t>
            </w:r>
          </w:p>
        </w:tc>
        <w:tc>
          <w:tcPr>
            <w:tcW w:w="1071" w:type="dxa"/>
          </w:tcPr>
          <w:p w:rsidR="00D24B94" w:rsidRPr="00EF6BF6" w:rsidRDefault="00D24B94" w:rsidP="00913DA0">
            <w:pPr>
              <w:pStyle w:val="TAL"/>
              <w:rPr>
                <w:lang w:val="en-US"/>
              </w:rPr>
            </w:pPr>
            <w:r w:rsidRPr="00EF6BF6">
              <w:rPr>
                <w:lang w:val="en-US"/>
              </w:rPr>
              <w:t>8.4.19</w:t>
            </w:r>
          </w:p>
        </w:tc>
        <w:tc>
          <w:tcPr>
            <w:tcW w:w="1440" w:type="dxa"/>
          </w:tcPr>
          <w:p w:rsidR="00D24B94" w:rsidRPr="00EF6BF6" w:rsidRDefault="00D24B94" w:rsidP="00913DA0">
            <w:pPr>
              <w:pStyle w:val="TAL"/>
              <w:rPr>
                <w:lang w:val="en-US"/>
              </w:rPr>
            </w:pPr>
            <w:r w:rsidRPr="00EF6BF6">
              <w:rPr>
                <w:lang w:val="en-US"/>
              </w:rPr>
              <w:t>Unsigned32</w:t>
            </w:r>
          </w:p>
        </w:tc>
        <w:tc>
          <w:tcPr>
            <w:tcW w:w="639" w:type="dxa"/>
          </w:tcPr>
          <w:p w:rsidR="00D24B94" w:rsidRPr="00EF6BF6" w:rsidRDefault="00D24B94" w:rsidP="00913DA0">
            <w:pPr>
              <w:pStyle w:val="TAL"/>
              <w:rPr>
                <w:lang w:val="en-US"/>
              </w:rPr>
            </w:pPr>
            <w:r w:rsidRPr="00EF6BF6">
              <w:rPr>
                <w:lang w:val="en-US"/>
              </w:rPr>
              <w:t>M,V</w:t>
            </w:r>
          </w:p>
        </w:tc>
        <w:tc>
          <w:tcPr>
            <w:tcW w:w="545" w:type="dxa"/>
          </w:tcPr>
          <w:p w:rsidR="00D24B94" w:rsidRPr="00EF6BF6" w:rsidRDefault="00D24B94" w:rsidP="00913DA0">
            <w:pPr>
              <w:pStyle w:val="TAL"/>
              <w:rPr>
                <w:lang w:val="en-US"/>
              </w:rPr>
            </w:pPr>
          </w:p>
        </w:tc>
        <w:tc>
          <w:tcPr>
            <w:tcW w:w="1032" w:type="dxa"/>
          </w:tcPr>
          <w:p w:rsidR="00D24B94" w:rsidRPr="00EF6BF6" w:rsidRDefault="00D24B94" w:rsidP="00913DA0">
            <w:pPr>
              <w:pStyle w:val="TAL"/>
              <w:rPr>
                <w:lang w:val="en-US"/>
              </w:rPr>
            </w:pPr>
          </w:p>
        </w:tc>
        <w:tc>
          <w:tcPr>
            <w:tcW w:w="774" w:type="dxa"/>
          </w:tcPr>
          <w:p w:rsidR="00D24B94" w:rsidRPr="00EF6BF6" w:rsidRDefault="00D24B94" w:rsidP="00913DA0">
            <w:pPr>
              <w:pStyle w:val="TAL"/>
              <w:rPr>
                <w:lang w:val="en-US"/>
              </w:rPr>
            </w:pPr>
          </w:p>
        </w:tc>
        <w:tc>
          <w:tcPr>
            <w:tcW w:w="844" w:type="dxa"/>
          </w:tcPr>
          <w:p w:rsidR="00D24B94" w:rsidRPr="00EF6BF6" w:rsidRDefault="00D24B94" w:rsidP="00913DA0">
            <w:pPr>
              <w:pStyle w:val="TAL"/>
              <w:rPr>
                <w:lang w:val="en-US"/>
              </w:rPr>
            </w:pPr>
            <w:r w:rsidRPr="00EF6BF6">
              <w:rPr>
                <w:lang w:val="en-US"/>
              </w:rPr>
              <w:t>No</w:t>
            </w:r>
          </w:p>
        </w:tc>
      </w:tr>
      <w:tr w:rsidR="00D24B94" w:rsidRPr="00EF6BF6" w:rsidTr="00F00265">
        <w:trPr>
          <w:cantSplit/>
          <w:tblHeader/>
          <w:jc w:val="center"/>
        </w:trPr>
        <w:tc>
          <w:tcPr>
            <w:tcW w:w="2501" w:type="dxa"/>
          </w:tcPr>
          <w:p w:rsidR="00D24B94" w:rsidRPr="00EF6BF6" w:rsidRDefault="00D24B94" w:rsidP="00913DA0">
            <w:pPr>
              <w:pStyle w:val="TAL"/>
              <w:rPr>
                <w:lang w:val="en-US"/>
              </w:rPr>
            </w:pPr>
            <w:r w:rsidRPr="00EF6BF6">
              <w:rPr>
                <w:lang w:val="en-US"/>
              </w:rPr>
              <w:t>Reachability-Information</w:t>
            </w:r>
          </w:p>
        </w:tc>
        <w:tc>
          <w:tcPr>
            <w:tcW w:w="851" w:type="dxa"/>
          </w:tcPr>
          <w:p w:rsidR="00D24B94" w:rsidRPr="00EF6BF6" w:rsidRDefault="000C1B9E" w:rsidP="00913DA0">
            <w:pPr>
              <w:pStyle w:val="TAL"/>
              <w:rPr>
                <w:lang w:val="en-US"/>
              </w:rPr>
            </w:pPr>
            <w:r w:rsidRPr="00EF6BF6">
              <w:rPr>
                <w:lang w:val="en-US"/>
              </w:rPr>
              <w:t>3140</w:t>
            </w:r>
          </w:p>
        </w:tc>
        <w:tc>
          <w:tcPr>
            <w:tcW w:w="1071" w:type="dxa"/>
          </w:tcPr>
          <w:p w:rsidR="00D24B94" w:rsidRPr="00EF6BF6" w:rsidRDefault="00D24B94" w:rsidP="00913DA0">
            <w:pPr>
              <w:pStyle w:val="TAL"/>
              <w:rPr>
                <w:lang w:val="en-US"/>
              </w:rPr>
            </w:pPr>
            <w:r w:rsidRPr="00EF6BF6">
              <w:rPr>
                <w:lang w:val="en-US"/>
              </w:rPr>
              <w:t>8.4.20</w:t>
            </w:r>
          </w:p>
        </w:tc>
        <w:tc>
          <w:tcPr>
            <w:tcW w:w="1440" w:type="dxa"/>
          </w:tcPr>
          <w:p w:rsidR="00D24B94" w:rsidRPr="00EF6BF6" w:rsidRDefault="00D24B94" w:rsidP="00913DA0">
            <w:pPr>
              <w:pStyle w:val="TAL"/>
              <w:rPr>
                <w:lang w:val="en-US"/>
              </w:rPr>
            </w:pPr>
            <w:r w:rsidRPr="00EF6BF6">
              <w:rPr>
                <w:lang w:val="en-US"/>
              </w:rPr>
              <w:t>Unsigned32</w:t>
            </w:r>
          </w:p>
        </w:tc>
        <w:tc>
          <w:tcPr>
            <w:tcW w:w="639" w:type="dxa"/>
          </w:tcPr>
          <w:p w:rsidR="00D24B94" w:rsidRPr="00EF6BF6" w:rsidRDefault="00D24B94" w:rsidP="00913DA0">
            <w:pPr>
              <w:pStyle w:val="TAL"/>
              <w:rPr>
                <w:lang w:val="en-US"/>
              </w:rPr>
            </w:pPr>
            <w:r w:rsidRPr="00EF6BF6">
              <w:rPr>
                <w:lang w:val="en-US"/>
              </w:rPr>
              <w:t>M,V</w:t>
            </w:r>
          </w:p>
        </w:tc>
        <w:tc>
          <w:tcPr>
            <w:tcW w:w="545" w:type="dxa"/>
          </w:tcPr>
          <w:p w:rsidR="00D24B94" w:rsidRPr="00EF6BF6" w:rsidRDefault="00D24B94" w:rsidP="00913DA0">
            <w:pPr>
              <w:pStyle w:val="TAL"/>
              <w:rPr>
                <w:lang w:val="en-US"/>
              </w:rPr>
            </w:pPr>
          </w:p>
        </w:tc>
        <w:tc>
          <w:tcPr>
            <w:tcW w:w="1032" w:type="dxa"/>
          </w:tcPr>
          <w:p w:rsidR="00D24B94" w:rsidRPr="00EF6BF6" w:rsidRDefault="00D24B94" w:rsidP="00913DA0">
            <w:pPr>
              <w:pStyle w:val="TAL"/>
              <w:rPr>
                <w:lang w:val="en-US"/>
              </w:rPr>
            </w:pPr>
          </w:p>
        </w:tc>
        <w:tc>
          <w:tcPr>
            <w:tcW w:w="774" w:type="dxa"/>
          </w:tcPr>
          <w:p w:rsidR="00D24B94" w:rsidRPr="00EF6BF6" w:rsidRDefault="00D24B94" w:rsidP="00913DA0">
            <w:pPr>
              <w:pStyle w:val="TAL"/>
              <w:rPr>
                <w:lang w:val="en-US"/>
              </w:rPr>
            </w:pPr>
          </w:p>
        </w:tc>
        <w:tc>
          <w:tcPr>
            <w:tcW w:w="844" w:type="dxa"/>
          </w:tcPr>
          <w:p w:rsidR="00D24B94" w:rsidRPr="00EF6BF6" w:rsidRDefault="00D24B94" w:rsidP="00913DA0">
            <w:pPr>
              <w:pStyle w:val="TAL"/>
              <w:rPr>
                <w:lang w:val="en-US"/>
              </w:rPr>
            </w:pPr>
            <w:r w:rsidRPr="00EF6BF6">
              <w:rPr>
                <w:lang w:val="en-US"/>
              </w:rPr>
              <w:t>No</w:t>
            </w:r>
          </w:p>
        </w:tc>
      </w:tr>
      <w:tr w:rsidR="00D24B94" w:rsidRPr="00EF6BF6" w:rsidTr="00F00265">
        <w:trPr>
          <w:cantSplit/>
          <w:tblHeader/>
          <w:jc w:val="center"/>
        </w:trPr>
        <w:tc>
          <w:tcPr>
            <w:tcW w:w="2501" w:type="dxa"/>
          </w:tcPr>
          <w:p w:rsidR="00D24B94" w:rsidRPr="00EF6BF6" w:rsidRDefault="00D24B94" w:rsidP="00913DA0">
            <w:pPr>
              <w:pStyle w:val="TAL"/>
              <w:rPr>
                <w:lang w:val="en-US"/>
              </w:rPr>
            </w:pPr>
            <w:r w:rsidRPr="00EF6BF6">
              <w:rPr>
                <w:lang w:val="en-US"/>
              </w:rPr>
              <w:t>IMEI-Change</w:t>
            </w:r>
          </w:p>
        </w:tc>
        <w:tc>
          <w:tcPr>
            <w:tcW w:w="851" w:type="dxa"/>
          </w:tcPr>
          <w:p w:rsidR="00D24B94" w:rsidRPr="00EF6BF6" w:rsidRDefault="000C1B9E" w:rsidP="00913DA0">
            <w:pPr>
              <w:pStyle w:val="TAL"/>
              <w:rPr>
                <w:lang w:val="en-US"/>
              </w:rPr>
            </w:pPr>
            <w:r w:rsidRPr="00EF6BF6">
              <w:rPr>
                <w:lang w:val="en-US"/>
              </w:rPr>
              <w:t>3141</w:t>
            </w:r>
          </w:p>
        </w:tc>
        <w:tc>
          <w:tcPr>
            <w:tcW w:w="1071" w:type="dxa"/>
          </w:tcPr>
          <w:p w:rsidR="00D24B94" w:rsidRPr="00EF6BF6" w:rsidRDefault="00D24B94" w:rsidP="00913DA0">
            <w:pPr>
              <w:pStyle w:val="TAL"/>
              <w:rPr>
                <w:lang w:val="en-US"/>
              </w:rPr>
            </w:pPr>
            <w:r w:rsidRPr="00EF6BF6">
              <w:rPr>
                <w:lang w:val="en-US"/>
              </w:rPr>
              <w:t>8.4.22</w:t>
            </w:r>
          </w:p>
        </w:tc>
        <w:tc>
          <w:tcPr>
            <w:tcW w:w="1440" w:type="dxa"/>
          </w:tcPr>
          <w:p w:rsidR="00D24B94" w:rsidRPr="00EF6BF6" w:rsidRDefault="00D24B94" w:rsidP="00913DA0">
            <w:pPr>
              <w:pStyle w:val="TAL"/>
              <w:rPr>
                <w:lang w:val="en-US"/>
              </w:rPr>
            </w:pPr>
            <w:r w:rsidRPr="00EF6BF6">
              <w:rPr>
                <w:lang w:val="en-US"/>
              </w:rPr>
              <w:t>Unsigned32</w:t>
            </w:r>
          </w:p>
        </w:tc>
        <w:tc>
          <w:tcPr>
            <w:tcW w:w="639" w:type="dxa"/>
          </w:tcPr>
          <w:p w:rsidR="00D24B94" w:rsidRPr="00EF6BF6" w:rsidRDefault="00D24B94" w:rsidP="00913DA0">
            <w:pPr>
              <w:pStyle w:val="TAL"/>
              <w:rPr>
                <w:lang w:val="en-US"/>
              </w:rPr>
            </w:pPr>
            <w:r w:rsidRPr="00EF6BF6">
              <w:rPr>
                <w:lang w:val="en-US"/>
              </w:rPr>
              <w:t>M,V</w:t>
            </w:r>
          </w:p>
        </w:tc>
        <w:tc>
          <w:tcPr>
            <w:tcW w:w="545" w:type="dxa"/>
          </w:tcPr>
          <w:p w:rsidR="00D24B94" w:rsidRPr="00EF6BF6" w:rsidRDefault="00D24B94" w:rsidP="00913DA0">
            <w:pPr>
              <w:pStyle w:val="TAL"/>
              <w:rPr>
                <w:lang w:val="en-US"/>
              </w:rPr>
            </w:pPr>
          </w:p>
        </w:tc>
        <w:tc>
          <w:tcPr>
            <w:tcW w:w="1032" w:type="dxa"/>
          </w:tcPr>
          <w:p w:rsidR="00D24B94" w:rsidRPr="00EF6BF6" w:rsidRDefault="00D24B94" w:rsidP="00913DA0">
            <w:pPr>
              <w:pStyle w:val="TAL"/>
              <w:rPr>
                <w:lang w:val="en-US"/>
              </w:rPr>
            </w:pPr>
          </w:p>
        </w:tc>
        <w:tc>
          <w:tcPr>
            <w:tcW w:w="774" w:type="dxa"/>
          </w:tcPr>
          <w:p w:rsidR="00D24B94" w:rsidRPr="00EF6BF6" w:rsidRDefault="00D24B94" w:rsidP="00913DA0">
            <w:pPr>
              <w:pStyle w:val="TAL"/>
              <w:rPr>
                <w:lang w:val="en-US"/>
              </w:rPr>
            </w:pPr>
          </w:p>
        </w:tc>
        <w:tc>
          <w:tcPr>
            <w:tcW w:w="844" w:type="dxa"/>
          </w:tcPr>
          <w:p w:rsidR="00D24B94" w:rsidRPr="00EF6BF6" w:rsidRDefault="00D24B94" w:rsidP="00913DA0">
            <w:pPr>
              <w:pStyle w:val="TAL"/>
              <w:rPr>
                <w:lang w:val="en-US"/>
              </w:rPr>
            </w:pPr>
            <w:r w:rsidRPr="00EF6BF6">
              <w:rPr>
                <w:lang w:val="en-US"/>
              </w:rPr>
              <w:t>No</w:t>
            </w:r>
          </w:p>
        </w:tc>
      </w:tr>
      <w:tr w:rsidR="00D24B94" w:rsidRPr="00EF6BF6" w:rsidTr="00F00265">
        <w:trPr>
          <w:cantSplit/>
          <w:tblHeader/>
          <w:jc w:val="center"/>
        </w:trPr>
        <w:tc>
          <w:tcPr>
            <w:tcW w:w="2501" w:type="dxa"/>
          </w:tcPr>
          <w:p w:rsidR="00D24B94" w:rsidRPr="00EF6BF6" w:rsidRDefault="00D24B94" w:rsidP="00913DA0">
            <w:pPr>
              <w:pStyle w:val="TAL"/>
              <w:rPr>
                <w:lang w:val="en-US"/>
              </w:rPr>
            </w:pPr>
            <w:r w:rsidRPr="00EF6BF6">
              <w:rPr>
                <w:lang w:val="en-US"/>
              </w:rPr>
              <w:t>Monitoring-Event-Config-Status</w:t>
            </w:r>
          </w:p>
        </w:tc>
        <w:tc>
          <w:tcPr>
            <w:tcW w:w="851" w:type="dxa"/>
          </w:tcPr>
          <w:p w:rsidR="00D24B94" w:rsidRPr="00EF6BF6" w:rsidRDefault="000C1B9E" w:rsidP="00913DA0">
            <w:pPr>
              <w:pStyle w:val="TAL"/>
              <w:rPr>
                <w:lang w:val="en-US"/>
              </w:rPr>
            </w:pPr>
            <w:r w:rsidRPr="00EF6BF6">
              <w:rPr>
                <w:lang w:val="en-US"/>
              </w:rPr>
              <w:t>3142</w:t>
            </w:r>
          </w:p>
        </w:tc>
        <w:tc>
          <w:tcPr>
            <w:tcW w:w="1071" w:type="dxa"/>
          </w:tcPr>
          <w:p w:rsidR="00D24B94" w:rsidRPr="00EF6BF6" w:rsidRDefault="00D24B94" w:rsidP="00913DA0">
            <w:pPr>
              <w:pStyle w:val="TAL"/>
              <w:rPr>
                <w:lang w:val="en-US"/>
              </w:rPr>
            </w:pPr>
            <w:r w:rsidRPr="00EF6BF6">
              <w:rPr>
                <w:lang w:val="en-US"/>
              </w:rPr>
              <w:t>8.4.24</w:t>
            </w:r>
          </w:p>
        </w:tc>
        <w:tc>
          <w:tcPr>
            <w:tcW w:w="1440" w:type="dxa"/>
          </w:tcPr>
          <w:p w:rsidR="00D24B94" w:rsidRPr="00EF6BF6" w:rsidRDefault="00D24B94" w:rsidP="00913DA0">
            <w:pPr>
              <w:pStyle w:val="TAL"/>
              <w:rPr>
                <w:lang w:val="en-US"/>
              </w:rPr>
            </w:pPr>
            <w:r w:rsidRPr="00EF6BF6">
              <w:rPr>
                <w:lang w:val="en-US"/>
              </w:rPr>
              <w:t>Grouped</w:t>
            </w:r>
          </w:p>
        </w:tc>
        <w:tc>
          <w:tcPr>
            <w:tcW w:w="639" w:type="dxa"/>
          </w:tcPr>
          <w:p w:rsidR="00D24B94" w:rsidRPr="00EF6BF6" w:rsidRDefault="00D24B94" w:rsidP="00913DA0">
            <w:pPr>
              <w:pStyle w:val="TAL"/>
              <w:rPr>
                <w:lang w:val="en-US"/>
              </w:rPr>
            </w:pPr>
            <w:r w:rsidRPr="00EF6BF6">
              <w:rPr>
                <w:lang w:val="en-US"/>
              </w:rPr>
              <w:t>M,V</w:t>
            </w:r>
          </w:p>
        </w:tc>
        <w:tc>
          <w:tcPr>
            <w:tcW w:w="545" w:type="dxa"/>
          </w:tcPr>
          <w:p w:rsidR="00D24B94" w:rsidRPr="00EF6BF6" w:rsidRDefault="00D24B94" w:rsidP="00913DA0">
            <w:pPr>
              <w:pStyle w:val="TAL"/>
              <w:rPr>
                <w:lang w:val="en-US"/>
              </w:rPr>
            </w:pPr>
          </w:p>
        </w:tc>
        <w:tc>
          <w:tcPr>
            <w:tcW w:w="1032" w:type="dxa"/>
          </w:tcPr>
          <w:p w:rsidR="00D24B94" w:rsidRPr="00EF6BF6" w:rsidRDefault="00D24B94" w:rsidP="00913DA0">
            <w:pPr>
              <w:pStyle w:val="TAL"/>
              <w:rPr>
                <w:lang w:val="en-US"/>
              </w:rPr>
            </w:pPr>
          </w:p>
        </w:tc>
        <w:tc>
          <w:tcPr>
            <w:tcW w:w="774" w:type="dxa"/>
          </w:tcPr>
          <w:p w:rsidR="00D24B94" w:rsidRPr="00EF6BF6" w:rsidRDefault="00D24B94" w:rsidP="00913DA0">
            <w:pPr>
              <w:pStyle w:val="TAL"/>
              <w:rPr>
                <w:lang w:val="en-US"/>
              </w:rPr>
            </w:pPr>
          </w:p>
        </w:tc>
        <w:tc>
          <w:tcPr>
            <w:tcW w:w="844" w:type="dxa"/>
          </w:tcPr>
          <w:p w:rsidR="00D24B94" w:rsidRPr="00EF6BF6" w:rsidRDefault="00D24B94" w:rsidP="00913DA0">
            <w:pPr>
              <w:pStyle w:val="TAL"/>
              <w:rPr>
                <w:lang w:val="en-US"/>
              </w:rPr>
            </w:pPr>
            <w:r w:rsidRPr="00EF6BF6">
              <w:rPr>
                <w:lang w:val="en-US"/>
              </w:rPr>
              <w:t>No</w:t>
            </w:r>
          </w:p>
        </w:tc>
      </w:tr>
      <w:tr w:rsidR="0064563A" w:rsidRPr="00EF6BF6" w:rsidTr="00F00265">
        <w:trPr>
          <w:cantSplit/>
          <w:tblHeader/>
          <w:jc w:val="center"/>
        </w:trPr>
        <w:tc>
          <w:tcPr>
            <w:tcW w:w="2501" w:type="dxa"/>
          </w:tcPr>
          <w:p w:rsidR="0064563A" w:rsidRPr="00EF6BF6" w:rsidRDefault="0064563A" w:rsidP="0064563A">
            <w:pPr>
              <w:pStyle w:val="TAL"/>
              <w:rPr>
                <w:lang w:val="en-US"/>
              </w:rPr>
            </w:pPr>
            <w:r w:rsidRPr="00EF6BF6">
              <w:t>Supported-Services</w:t>
            </w:r>
          </w:p>
        </w:tc>
        <w:tc>
          <w:tcPr>
            <w:tcW w:w="851" w:type="dxa"/>
          </w:tcPr>
          <w:p w:rsidR="0064563A" w:rsidRPr="00EF6BF6" w:rsidRDefault="0064563A" w:rsidP="0064563A">
            <w:pPr>
              <w:pStyle w:val="TAL"/>
              <w:rPr>
                <w:lang w:val="en-US"/>
              </w:rPr>
            </w:pPr>
            <w:r w:rsidRPr="00EF6BF6">
              <w:rPr>
                <w:lang w:val="en-US"/>
              </w:rPr>
              <w:t>3143</w:t>
            </w:r>
          </w:p>
        </w:tc>
        <w:tc>
          <w:tcPr>
            <w:tcW w:w="1071" w:type="dxa"/>
          </w:tcPr>
          <w:p w:rsidR="0064563A" w:rsidRPr="00EF6BF6" w:rsidRDefault="0064563A" w:rsidP="0064563A">
            <w:pPr>
              <w:pStyle w:val="TAL"/>
              <w:rPr>
                <w:lang w:val="en-US"/>
              </w:rPr>
            </w:pPr>
            <w:r w:rsidRPr="00EF6BF6">
              <w:rPr>
                <w:lang w:val="en-US"/>
              </w:rPr>
              <w:t>8.4.40</w:t>
            </w:r>
          </w:p>
        </w:tc>
        <w:tc>
          <w:tcPr>
            <w:tcW w:w="1440" w:type="dxa"/>
          </w:tcPr>
          <w:p w:rsidR="0064563A" w:rsidRPr="00EF6BF6" w:rsidRDefault="0064563A" w:rsidP="0064563A">
            <w:pPr>
              <w:pStyle w:val="TAL"/>
              <w:rPr>
                <w:lang w:val="en-US"/>
              </w:rPr>
            </w:pPr>
            <w:r w:rsidRPr="00EF6BF6">
              <w:rPr>
                <w:lang w:val="en-US"/>
              </w:rPr>
              <w:t>Grouped</w:t>
            </w:r>
          </w:p>
        </w:tc>
        <w:tc>
          <w:tcPr>
            <w:tcW w:w="639" w:type="dxa"/>
          </w:tcPr>
          <w:p w:rsidR="0064563A" w:rsidRPr="00EF6BF6" w:rsidRDefault="0064563A" w:rsidP="0064563A">
            <w:pPr>
              <w:pStyle w:val="TAL"/>
              <w:rPr>
                <w:lang w:val="en-US"/>
              </w:rPr>
            </w:pPr>
            <w:r w:rsidRPr="00EF6BF6">
              <w:rPr>
                <w:lang w:val="en-US"/>
              </w:rPr>
              <w:t>M,V</w:t>
            </w:r>
          </w:p>
        </w:tc>
        <w:tc>
          <w:tcPr>
            <w:tcW w:w="545" w:type="dxa"/>
          </w:tcPr>
          <w:p w:rsidR="0064563A" w:rsidRPr="00EF6BF6" w:rsidRDefault="0064563A" w:rsidP="0064563A">
            <w:pPr>
              <w:pStyle w:val="TAL"/>
              <w:rPr>
                <w:lang w:val="en-US"/>
              </w:rPr>
            </w:pPr>
          </w:p>
        </w:tc>
        <w:tc>
          <w:tcPr>
            <w:tcW w:w="1032" w:type="dxa"/>
          </w:tcPr>
          <w:p w:rsidR="0064563A" w:rsidRPr="00EF6BF6" w:rsidRDefault="0064563A" w:rsidP="0064563A">
            <w:pPr>
              <w:pStyle w:val="TAL"/>
              <w:rPr>
                <w:lang w:val="en-US"/>
              </w:rPr>
            </w:pPr>
          </w:p>
        </w:tc>
        <w:tc>
          <w:tcPr>
            <w:tcW w:w="774" w:type="dxa"/>
          </w:tcPr>
          <w:p w:rsidR="0064563A" w:rsidRPr="00EF6BF6" w:rsidRDefault="0064563A" w:rsidP="0064563A">
            <w:pPr>
              <w:pStyle w:val="TAL"/>
              <w:rPr>
                <w:lang w:val="en-US"/>
              </w:rPr>
            </w:pPr>
          </w:p>
        </w:tc>
        <w:tc>
          <w:tcPr>
            <w:tcW w:w="844" w:type="dxa"/>
          </w:tcPr>
          <w:p w:rsidR="0064563A" w:rsidRPr="00EF6BF6" w:rsidRDefault="0064563A" w:rsidP="0064563A">
            <w:pPr>
              <w:pStyle w:val="TAL"/>
              <w:rPr>
                <w:lang w:val="en-US"/>
              </w:rPr>
            </w:pPr>
            <w:r w:rsidRPr="00EF6BF6">
              <w:rPr>
                <w:lang w:val="en-US"/>
              </w:rPr>
              <w:t>No</w:t>
            </w:r>
          </w:p>
        </w:tc>
      </w:tr>
      <w:tr w:rsidR="0064563A" w:rsidRPr="00EF6BF6" w:rsidTr="00F00265">
        <w:trPr>
          <w:cantSplit/>
          <w:tblHeader/>
          <w:jc w:val="center"/>
        </w:trPr>
        <w:tc>
          <w:tcPr>
            <w:tcW w:w="2501" w:type="dxa"/>
          </w:tcPr>
          <w:p w:rsidR="0064563A" w:rsidRPr="00EF6BF6" w:rsidRDefault="0064563A" w:rsidP="0064563A">
            <w:pPr>
              <w:pStyle w:val="TAL"/>
            </w:pPr>
            <w:r w:rsidRPr="00EF6BF6">
              <w:t>Supported-Monitoring-Events</w:t>
            </w:r>
          </w:p>
        </w:tc>
        <w:tc>
          <w:tcPr>
            <w:tcW w:w="851" w:type="dxa"/>
          </w:tcPr>
          <w:p w:rsidR="0064563A" w:rsidRPr="00EF6BF6" w:rsidRDefault="0064563A" w:rsidP="0064563A">
            <w:pPr>
              <w:pStyle w:val="TAL"/>
              <w:rPr>
                <w:lang w:val="en-US"/>
              </w:rPr>
            </w:pPr>
            <w:r w:rsidRPr="00EF6BF6">
              <w:rPr>
                <w:lang w:val="en-US"/>
              </w:rPr>
              <w:t>3144</w:t>
            </w:r>
          </w:p>
        </w:tc>
        <w:tc>
          <w:tcPr>
            <w:tcW w:w="1071" w:type="dxa"/>
          </w:tcPr>
          <w:p w:rsidR="0064563A" w:rsidRPr="00EF6BF6" w:rsidRDefault="0064563A" w:rsidP="0064563A">
            <w:pPr>
              <w:pStyle w:val="TAL"/>
              <w:rPr>
                <w:lang w:val="en-US"/>
              </w:rPr>
            </w:pPr>
            <w:r w:rsidRPr="00EF6BF6">
              <w:rPr>
                <w:lang w:val="en-US"/>
              </w:rPr>
              <w:t>8.4.41</w:t>
            </w:r>
          </w:p>
        </w:tc>
        <w:tc>
          <w:tcPr>
            <w:tcW w:w="1440" w:type="dxa"/>
          </w:tcPr>
          <w:p w:rsidR="0064563A" w:rsidRPr="00EF6BF6" w:rsidRDefault="0064563A" w:rsidP="0064563A">
            <w:pPr>
              <w:pStyle w:val="TAL"/>
              <w:rPr>
                <w:lang w:val="en-US"/>
              </w:rPr>
            </w:pPr>
            <w:r w:rsidRPr="00EF6BF6">
              <w:rPr>
                <w:lang w:val="en-US"/>
              </w:rPr>
              <w:t>Unsigned64</w:t>
            </w:r>
          </w:p>
        </w:tc>
        <w:tc>
          <w:tcPr>
            <w:tcW w:w="639" w:type="dxa"/>
          </w:tcPr>
          <w:p w:rsidR="0064563A" w:rsidRPr="00EF6BF6" w:rsidRDefault="0064563A" w:rsidP="0064563A">
            <w:pPr>
              <w:pStyle w:val="TAL"/>
              <w:rPr>
                <w:lang w:val="en-US"/>
              </w:rPr>
            </w:pPr>
            <w:r w:rsidRPr="00EF6BF6">
              <w:rPr>
                <w:lang w:val="en-US"/>
              </w:rPr>
              <w:t>M,V</w:t>
            </w:r>
          </w:p>
        </w:tc>
        <w:tc>
          <w:tcPr>
            <w:tcW w:w="545" w:type="dxa"/>
          </w:tcPr>
          <w:p w:rsidR="0064563A" w:rsidRPr="00EF6BF6" w:rsidRDefault="0064563A" w:rsidP="0064563A">
            <w:pPr>
              <w:pStyle w:val="TAL"/>
              <w:rPr>
                <w:lang w:val="en-US"/>
              </w:rPr>
            </w:pPr>
          </w:p>
        </w:tc>
        <w:tc>
          <w:tcPr>
            <w:tcW w:w="1032" w:type="dxa"/>
          </w:tcPr>
          <w:p w:rsidR="0064563A" w:rsidRPr="00EF6BF6" w:rsidRDefault="0064563A" w:rsidP="0064563A">
            <w:pPr>
              <w:pStyle w:val="TAL"/>
              <w:rPr>
                <w:lang w:val="en-US"/>
              </w:rPr>
            </w:pPr>
          </w:p>
        </w:tc>
        <w:tc>
          <w:tcPr>
            <w:tcW w:w="774" w:type="dxa"/>
          </w:tcPr>
          <w:p w:rsidR="0064563A" w:rsidRPr="00EF6BF6" w:rsidRDefault="0064563A" w:rsidP="0064563A">
            <w:pPr>
              <w:pStyle w:val="TAL"/>
              <w:rPr>
                <w:lang w:val="en-US"/>
              </w:rPr>
            </w:pPr>
          </w:p>
        </w:tc>
        <w:tc>
          <w:tcPr>
            <w:tcW w:w="844" w:type="dxa"/>
          </w:tcPr>
          <w:p w:rsidR="0064563A" w:rsidRPr="00EF6BF6" w:rsidRDefault="0064563A" w:rsidP="0064563A">
            <w:pPr>
              <w:pStyle w:val="TAL"/>
              <w:rPr>
                <w:lang w:val="en-US"/>
              </w:rPr>
            </w:pPr>
            <w:r w:rsidRPr="00EF6BF6">
              <w:rPr>
                <w:lang w:val="en-US"/>
              </w:rPr>
              <w:t>No</w:t>
            </w:r>
          </w:p>
        </w:tc>
      </w:tr>
      <w:tr w:rsidR="0064563A" w:rsidRPr="00EF6BF6" w:rsidTr="00F00265">
        <w:trPr>
          <w:cantSplit/>
          <w:tblHeader/>
          <w:jc w:val="center"/>
        </w:trPr>
        <w:tc>
          <w:tcPr>
            <w:tcW w:w="2501" w:type="dxa"/>
          </w:tcPr>
          <w:p w:rsidR="0064563A" w:rsidRPr="00EF6BF6" w:rsidRDefault="0064563A" w:rsidP="004C68D1">
            <w:pPr>
              <w:pStyle w:val="TAL"/>
              <w:rPr>
                <w:lang w:val="en-US"/>
              </w:rPr>
            </w:pPr>
            <w:r w:rsidRPr="00EF6BF6">
              <w:rPr>
                <w:lang w:val="en-US"/>
              </w:rPr>
              <w:t>CIR-Flags</w:t>
            </w:r>
          </w:p>
        </w:tc>
        <w:tc>
          <w:tcPr>
            <w:tcW w:w="851" w:type="dxa"/>
          </w:tcPr>
          <w:p w:rsidR="0064563A" w:rsidRPr="00EF6BF6" w:rsidRDefault="0064563A" w:rsidP="004C68D1">
            <w:pPr>
              <w:pStyle w:val="TAL"/>
              <w:rPr>
                <w:lang w:val="en-US"/>
              </w:rPr>
            </w:pPr>
            <w:r w:rsidRPr="00EF6BF6">
              <w:rPr>
                <w:lang w:val="en-US"/>
              </w:rPr>
              <w:t>3145</w:t>
            </w:r>
          </w:p>
        </w:tc>
        <w:tc>
          <w:tcPr>
            <w:tcW w:w="1071" w:type="dxa"/>
          </w:tcPr>
          <w:p w:rsidR="0064563A" w:rsidRPr="00EF6BF6" w:rsidRDefault="0064563A" w:rsidP="004C68D1">
            <w:pPr>
              <w:pStyle w:val="TAL"/>
              <w:rPr>
                <w:lang w:val="en-US"/>
              </w:rPr>
            </w:pPr>
            <w:r w:rsidRPr="00EF6BF6">
              <w:rPr>
                <w:lang w:val="en-US"/>
              </w:rPr>
              <w:t>8.4.39</w:t>
            </w:r>
          </w:p>
        </w:tc>
        <w:tc>
          <w:tcPr>
            <w:tcW w:w="1440" w:type="dxa"/>
          </w:tcPr>
          <w:p w:rsidR="0064563A" w:rsidRPr="00EF6BF6" w:rsidRDefault="0064563A" w:rsidP="004C68D1">
            <w:pPr>
              <w:pStyle w:val="TAL"/>
              <w:rPr>
                <w:lang w:val="en-US"/>
              </w:rPr>
            </w:pPr>
            <w:r w:rsidRPr="00EF6BF6">
              <w:rPr>
                <w:lang w:val="en-US"/>
              </w:rPr>
              <w:t>Unsigned32</w:t>
            </w:r>
          </w:p>
        </w:tc>
        <w:tc>
          <w:tcPr>
            <w:tcW w:w="639" w:type="dxa"/>
          </w:tcPr>
          <w:p w:rsidR="0064563A" w:rsidRPr="00EF6BF6" w:rsidRDefault="0064563A" w:rsidP="004C68D1">
            <w:pPr>
              <w:pStyle w:val="TAL"/>
              <w:rPr>
                <w:lang w:val="en-US"/>
              </w:rPr>
            </w:pPr>
            <w:r w:rsidRPr="00EF6BF6">
              <w:rPr>
                <w:lang w:val="en-US"/>
              </w:rPr>
              <w:t>M,V</w:t>
            </w:r>
          </w:p>
        </w:tc>
        <w:tc>
          <w:tcPr>
            <w:tcW w:w="545" w:type="dxa"/>
          </w:tcPr>
          <w:p w:rsidR="0064563A" w:rsidRPr="00EF6BF6" w:rsidRDefault="0064563A" w:rsidP="004C68D1">
            <w:pPr>
              <w:pStyle w:val="TAL"/>
              <w:rPr>
                <w:lang w:val="en-US"/>
              </w:rPr>
            </w:pPr>
          </w:p>
        </w:tc>
        <w:tc>
          <w:tcPr>
            <w:tcW w:w="1032" w:type="dxa"/>
          </w:tcPr>
          <w:p w:rsidR="0064563A" w:rsidRPr="00EF6BF6" w:rsidRDefault="0064563A" w:rsidP="004C68D1">
            <w:pPr>
              <w:pStyle w:val="TAL"/>
              <w:rPr>
                <w:lang w:val="en-US"/>
              </w:rPr>
            </w:pPr>
          </w:p>
        </w:tc>
        <w:tc>
          <w:tcPr>
            <w:tcW w:w="774" w:type="dxa"/>
          </w:tcPr>
          <w:p w:rsidR="0064563A" w:rsidRPr="00EF6BF6" w:rsidRDefault="0064563A" w:rsidP="004C68D1">
            <w:pPr>
              <w:pStyle w:val="TAL"/>
              <w:rPr>
                <w:lang w:val="en-US"/>
              </w:rPr>
            </w:pPr>
          </w:p>
        </w:tc>
        <w:tc>
          <w:tcPr>
            <w:tcW w:w="844" w:type="dxa"/>
          </w:tcPr>
          <w:p w:rsidR="0064563A" w:rsidRPr="00EF6BF6" w:rsidRDefault="0064563A" w:rsidP="004C68D1">
            <w:pPr>
              <w:pStyle w:val="TAL"/>
              <w:rPr>
                <w:lang w:val="en-US"/>
              </w:rPr>
            </w:pPr>
            <w:r w:rsidRPr="00EF6BF6">
              <w:rPr>
                <w:lang w:val="en-US"/>
              </w:rPr>
              <w:t>No</w:t>
            </w:r>
          </w:p>
        </w:tc>
      </w:tr>
      <w:tr w:rsidR="001562F7" w:rsidRPr="00EF6BF6" w:rsidTr="00F00265">
        <w:trPr>
          <w:cantSplit/>
          <w:tblHeader/>
          <w:jc w:val="center"/>
        </w:trPr>
        <w:tc>
          <w:tcPr>
            <w:tcW w:w="2501" w:type="dxa"/>
          </w:tcPr>
          <w:p w:rsidR="001F7F4C" w:rsidRPr="00EF6BF6" w:rsidRDefault="001F7F4C" w:rsidP="005F304C">
            <w:pPr>
              <w:pStyle w:val="TAL"/>
              <w:rPr>
                <w:lang w:val="en-US"/>
              </w:rPr>
            </w:pPr>
            <w:r w:rsidRPr="00EF6BF6">
              <w:rPr>
                <w:rFonts w:cs="Arial"/>
                <w:szCs w:val="18"/>
              </w:rPr>
              <w:t>Service-Result</w:t>
            </w:r>
          </w:p>
        </w:tc>
        <w:tc>
          <w:tcPr>
            <w:tcW w:w="851" w:type="dxa"/>
          </w:tcPr>
          <w:p w:rsidR="001F7F4C" w:rsidRPr="00EF6BF6" w:rsidRDefault="001F7F4C" w:rsidP="005F304C">
            <w:pPr>
              <w:pStyle w:val="TAL"/>
              <w:rPr>
                <w:lang w:val="en-US"/>
              </w:rPr>
            </w:pPr>
            <w:r w:rsidRPr="00EF6BF6">
              <w:rPr>
                <w:noProof/>
              </w:rPr>
              <w:t>3146</w:t>
            </w:r>
          </w:p>
        </w:tc>
        <w:tc>
          <w:tcPr>
            <w:tcW w:w="1071" w:type="dxa"/>
          </w:tcPr>
          <w:p w:rsidR="001F7F4C" w:rsidRPr="00EF6BF6" w:rsidRDefault="001F7F4C" w:rsidP="005F304C">
            <w:pPr>
              <w:pStyle w:val="TAL"/>
              <w:rPr>
                <w:lang w:val="en-US"/>
              </w:rPr>
            </w:pPr>
            <w:r w:rsidRPr="00EF6BF6">
              <w:rPr>
                <w:lang w:val="en-US"/>
              </w:rPr>
              <w:t>8.4.37</w:t>
            </w:r>
          </w:p>
        </w:tc>
        <w:tc>
          <w:tcPr>
            <w:tcW w:w="1440" w:type="dxa"/>
          </w:tcPr>
          <w:p w:rsidR="001F7F4C" w:rsidRPr="00EF6BF6" w:rsidRDefault="001F7F4C" w:rsidP="005F304C">
            <w:pPr>
              <w:pStyle w:val="TAL"/>
              <w:rPr>
                <w:lang w:val="en-US"/>
              </w:rPr>
            </w:pPr>
            <w:r w:rsidRPr="00EF6BF6">
              <w:t>Grouped</w:t>
            </w:r>
          </w:p>
        </w:tc>
        <w:tc>
          <w:tcPr>
            <w:tcW w:w="639" w:type="dxa"/>
          </w:tcPr>
          <w:p w:rsidR="001F7F4C" w:rsidRPr="00EF6BF6" w:rsidRDefault="001F7F4C" w:rsidP="005F304C">
            <w:pPr>
              <w:pStyle w:val="TAL"/>
              <w:rPr>
                <w:lang w:val="en-US"/>
              </w:rPr>
            </w:pPr>
            <w:r w:rsidRPr="00EF6BF6">
              <w:rPr>
                <w:lang w:val="en-US"/>
              </w:rPr>
              <w:t>M,V</w:t>
            </w:r>
          </w:p>
        </w:tc>
        <w:tc>
          <w:tcPr>
            <w:tcW w:w="545" w:type="dxa"/>
          </w:tcPr>
          <w:p w:rsidR="001F7F4C" w:rsidRPr="00EF6BF6" w:rsidRDefault="001F7F4C" w:rsidP="005F304C">
            <w:pPr>
              <w:pStyle w:val="TAL"/>
              <w:rPr>
                <w:lang w:val="en-US"/>
              </w:rPr>
            </w:pPr>
          </w:p>
        </w:tc>
        <w:tc>
          <w:tcPr>
            <w:tcW w:w="1032" w:type="dxa"/>
          </w:tcPr>
          <w:p w:rsidR="001F7F4C" w:rsidRPr="00EF6BF6" w:rsidRDefault="001F7F4C" w:rsidP="005F304C">
            <w:pPr>
              <w:pStyle w:val="TAL"/>
              <w:rPr>
                <w:lang w:val="en-US"/>
              </w:rPr>
            </w:pPr>
          </w:p>
        </w:tc>
        <w:tc>
          <w:tcPr>
            <w:tcW w:w="774" w:type="dxa"/>
          </w:tcPr>
          <w:p w:rsidR="001F7F4C" w:rsidRPr="00EF6BF6" w:rsidRDefault="001F7F4C" w:rsidP="005F304C">
            <w:pPr>
              <w:pStyle w:val="TAL"/>
              <w:rPr>
                <w:lang w:val="en-US"/>
              </w:rPr>
            </w:pPr>
          </w:p>
        </w:tc>
        <w:tc>
          <w:tcPr>
            <w:tcW w:w="844" w:type="dxa"/>
          </w:tcPr>
          <w:p w:rsidR="001F7F4C" w:rsidRPr="00EF6BF6" w:rsidRDefault="001F7F4C" w:rsidP="005F304C">
            <w:pPr>
              <w:pStyle w:val="TAL"/>
              <w:rPr>
                <w:lang w:val="en-US"/>
              </w:rPr>
            </w:pPr>
            <w:r w:rsidRPr="00EF6BF6">
              <w:rPr>
                <w:lang w:val="en-US"/>
              </w:rPr>
              <w:t>No</w:t>
            </w:r>
          </w:p>
        </w:tc>
      </w:tr>
      <w:tr w:rsidR="001562F7" w:rsidRPr="00EF6BF6" w:rsidTr="00F00265">
        <w:trPr>
          <w:cantSplit/>
          <w:tblHeader/>
          <w:jc w:val="center"/>
        </w:trPr>
        <w:tc>
          <w:tcPr>
            <w:tcW w:w="2501" w:type="dxa"/>
          </w:tcPr>
          <w:p w:rsidR="001F7F4C" w:rsidRPr="00EF6BF6" w:rsidRDefault="001F7F4C" w:rsidP="005F304C">
            <w:pPr>
              <w:pStyle w:val="TAL"/>
              <w:rPr>
                <w:lang w:val="en-US"/>
              </w:rPr>
            </w:pPr>
            <w:r w:rsidRPr="00EF6BF6">
              <w:rPr>
                <w:rFonts w:cs="Arial"/>
                <w:szCs w:val="18"/>
              </w:rPr>
              <w:t>Service-Result-Code</w:t>
            </w:r>
          </w:p>
        </w:tc>
        <w:tc>
          <w:tcPr>
            <w:tcW w:w="851" w:type="dxa"/>
          </w:tcPr>
          <w:p w:rsidR="001F7F4C" w:rsidRPr="00EF6BF6" w:rsidRDefault="001F7F4C" w:rsidP="005F304C">
            <w:pPr>
              <w:pStyle w:val="TAL"/>
              <w:rPr>
                <w:lang w:val="en-US"/>
              </w:rPr>
            </w:pPr>
            <w:r w:rsidRPr="00EF6BF6">
              <w:rPr>
                <w:noProof/>
              </w:rPr>
              <w:t>3147</w:t>
            </w:r>
          </w:p>
        </w:tc>
        <w:tc>
          <w:tcPr>
            <w:tcW w:w="1071" w:type="dxa"/>
          </w:tcPr>
          <w:p w:rsidR="001F7F4C" w:rsidRPr="00EF6BF6" w:rsidRDefault="001F7F4C" w:rsidP="005F304C">
            <w:pPr>
              <w:pStyle w:val="TAL"/>
              <w:rPr>
                <w:lang w:val="en-US"/>
              </w:rPr>
            </w:pPr>
            <w:r w:rsidRPr="00EF6BF6">
              <w:rPr>
                <w:lang w:val="en-US"/>
              </w:rPr>
              <w:t>8.4.38</w:t>
            </w:r>
          </w:p>
        </w:tc>
        <w:tc>
          <w:tcPr>
            <w:tcW w:w="1440" w:type="dxa"/>
          </w:tcPr>
          <w:p w:rsidR="001F7F4C" w:rsidRPr="00EF6BF6" w:rsidRDefault="001F7F4C" w:rsidP="005F304C">
            <w:pPr>
              <w:pStyle w:val="TAL"/>
              <w:rPr>
                <w:lang w:val="en-US"/>
              </w:rPr>
            </w:pPr>
            <w:r w:rsidRPr="00EF6BF6">
              <w:t>Unsigned32</w:t>
            </w:r>
          </w:p>
        </w:tc>
        <w:tc>
          <w:tcPr>
            <w:tcW w:w="639" w:type="dxa"/>
          </w:tcPr>
          <w:p w:rsidR="001F7F4C" w:rsidRPr="00EF6BF6" w:rsidRDefault="001F7F4C" w:rsidP="005F304C">
            <w:pPr>
              <w:pStyle w:val="TAL"/>
              <w:rPr>
                <w:lang w:val="en-US"/>
              </w:rPr>
            </w:pPr>
            <w:r w:rsidRPr="00EF6BF6">
              <w:rPr>
                <w:lang w:val="en-US"/>
              </w:rPr>
              <w:t>M,V</w:t>
            </w:r>
          </w:p>
        </w:tc>
        <w:tc>
          <w:tcPr>
            <w:tcW w:w="545" w:type="dxa"/>
          </w:tcPr>
          <w:p w:rsidR="001F7F4C" w:rsidRPr="00EF6BF6" w:rsidRDefault="001F7F4C" w:rsidP="005F304C">
            <w:pPr>
              <w:pStyle w:val="TAL"/>
              <w:rPr>
                <w:lang w:val="en-US"/>
              </w:rPr>
            </w:pPr>
          </w:p>
        </w:tc>
        <w:tc>
          <w:tcPr>
            <w:tcW w:w="1032" w:type="dxa"/>
          </w:tcPr>
          <w:p w:rsidR="001F7F4C" w:rsidRPr="00EF6BF6" w:rsidRDefault="001F7F4C" w:rsidP="005F304C">
            <w:pPr>
              <w:pStyle w:val="TAL"/>
              <w:rPr>
                <w:lang w:val="en-US"/>
              </w:rPr>
            </w:pPr>
          </w:p>
        </w:tc>
        <w:tc>
          <w:tcPr>
            <w:tcW w:w="774" w:type="dxa"/>
          </w:tcPr>
          <w:p w:rsidR="001F7F4C" w:rsidRPr="00EF6BF6" w:rsidRDefault="001F7F4C" w:rsidP="005F304C">
            <w:pPr>
              <w:pStyle w:val="TAL"/>
              <w:rPr>
                <w:lang w:val="en-US"/>
              </w:rPr>
            </w:pPr>
          </w:p>
        </w:tc>
        <w:tc>
          <w:tcPr>
            <w:tcW w:w="844" w:type="dxa"/>
          </w:tcPr>
          <w:p w:rsidR="001F7F4C" w:rsidRPr="00EF6BF6" w:rsidRDefault="001F7F4C" w:rsidP="005F304C">
            <w:pPr>
              <w:pStyle w:val="TAL"/>
              <w:rPr>
                <w:lang w:val="en-US"/>
              </w:rPr>
            </w:pPr>
            <w:r w:rsidRPr="00EF6BF6">
              <w:rPr>
                <w:lang w:val="en-US"/>
              </w:rPr>
              <w:t>No</w:t>
            </w:r>
          </w:p>
        </w:tc>
      </w:tr>
      <w:tr w:rsidR="00DD3C6F" w:rsidRPr="00EF6BF6" w:rsidTr="00F00265">
        <w:trPr>
          <w:cantSplit/>
          <w:tblHeader/>
          <w:jc w:val="center"/>
        </w:trPr>
        <w:tc>
          <w:tcPr>
            <w:tcW w:w="2501" w:type="dxa"/>
            <w:vAlign w:val="bottom"/>
          </w:tcPr>
          <w:p w:rsidR="00DD3C6F" w:rsidRPr="00EF6BF6" w:rsidRDefault="004326C6" w:rsidP="00DD3C6F">
            <w:pPr>
              <w:pStyle w:val="TAL"/>
            </w:pPr>
            <w:r w:rsidRPr="00EF6BF6">
              <w:t>Reference-ID-Validity-Time</w:t>
            </w:r>
          </w:p>
        </w:tc>
        <w:tc>
          <w:tcPr>
            <w:tcW w:w="851" w:type="dxa"/>
          </w:tcPr>
          <w:p w:rsidR="00DD3C6F" w:rsidRPr="00EF6BF6" w:rsidRDefault="00DD3C6F" w:rsidP="00DD3C6F">
            <w:pPr>
              <w:pStyle w:val="TAL"/>
              <w:rPr>
                <w:noProof/>
              </w:rPr>
            </w:pPr>
            <w:r w:rsidRPr="00EF6BF6">
              <w:rPr>
                <w:noProof/>
              </w:rPr>
              <w:t>3148</w:t>
            </w:r>
          </w:p>
        </w:tc>
        <w:tc>
          <w:tcPr>
            <w:tcW w:w="1071" w:type="dxa"/>
          </w:tcPr>
          <w:p w:rsidR="00DD3C6F" w:rsidRPr="00EF6BF6" w:rsidRDefault="00DD3C6F" w:rsidP="00DD3C6F">
            <w:pPr>
              <w:pStyle w:val="TAL"/>
              <w:rPr>
                <w:lang w:val="sv-SE"/>
              </w:rPr>
            </w:pPr>
            <w:r w:rsidRPr="00EF6BF6">
              <w:rPr>
                <w:lang w:val="sv-SE"/>
              </w:rPr>
              <w:t>8.4.42</w:t>
            </w:r>
          </w:p>
        </w:tc>
        <w:tc>
          <w:tcPr>
            <w:tcW w:w="1440" w:type="dxa"/>
          </w:tcPr>
          <w:p w:rsidR="00DD3C6F" w:rsidRPr="00EF6BF6" w:rsidRDefault="00DD3C6F" w:rsidP="00DD3C6F">
            <w:pPr>
              <w:pStyle w:val="TAL"/>
            </w:pPr>
            <w:r w:rsidRPr="00EF6BF6">
              <w:t>Time</w:t>
            </w:r>
          </w:p>
        </w:tc>
        <w:tc>
          <w:tcPr>
            <w:tcW w:w="639" w:type="dxa"/>
          </w:tcPr>
          <w:p w:rsidR="00DD3C6F" w:rsidRPr="00EF6BF6" w:rsidRDefault="00DD3C6F" w:rsidP="00DD3C6F">
            <w:pPr>
              <w:pStyle w:val="TAL"/>
              <w:rPr>
                <w:lang w:val="de-DE"/>
              </w:rPr>
            </w:pPr>
            <w:r w:rsidRPr="00EF6BF6">
              <w:rPr>
                <w:lang w:val="de-DE"/>
              </w:rPr>
              <w:t>M,</w:t>
            </w:r>
            <w:r w:rsidRPr="00EF6BF6">
              <w:t>V</w:t>
            </w:r>
          </w:p>
        </w:tc>
        <w:tc>
          <w:tcPr>
            <w:tcW w:w="545" w:type="dxa"/>
          </w:tcPr>
          <w:p w:rsidR="00DD3C6F" w:rsidRPr="00EF6BF6" w:rsidRDefault="00DD3C6F" w:rsidP="00DD3C6F">
            <w:pPr>
              <w:pStyle w:val="TAL"/>
              <w:rPr>
                <w:lang w:val="en-US"/>
              </w:rPr>
            </w:pPr>
          </w:p>
        </w:tc>
        <w:tc>
          <w:tcPr>
            <w:tcW w:w="1032" w:type="dxa"/>
          </w:tcPr>
          <w:p w:rsidR="00DD3C6F" w:rsidRPr="00EF6BF6" w:rsidRDefault="00DD3C6F" w:rsidP="00DD3C6F">
            <w:pPr>
              <w:pStyle w:val="TAL"/>
              <w:rPr>
                <w:lang w:val="en-US"/>
              </w:rPr>
            </w:pPr>
          </w:p>
        </w:tc>
        <w:tc>
          <w:tcPr>
            <w:tcW w:w="774" w:type="dxa"/>
          </w:tcPr>
          <w:p w:rsidR="00DD3C6F" w:rsidRPr="00EF6BF6" w:rsidRDefault="00DD3C6F" w:rsidP="00DD3C6F">
            <w:pPr>
              <w:pStyle w:val="TAL"/>
              <w:rPr>
                <w:lang w:val="en-US"/>
              </w:rPr>
            </w:pPr>
          </w:p>
        </w:tc>
        <w:tc>
          <w:tcPr>
            <w:tcW w:w="844" w:type="dxa"/>
          </w:tcPr>
          <w:p w:rsidR="00DD3C6F" w:rsidRPr="00EF6BF6" w:rsidRDefault="00DD3C6F" w:rsidP="00DD3C6F">
            <w:pPr>
              <w:pStyle w:val="TAL"/>
            </w:pPr>
            <w:r w:rsidRPr="00EF6BF6">
              <w:t>No</w:t>
            </w:r>
          </w:p>
        </w:tc>
      </w:tr>
      <w:tr w:rsidR="00D3629E" w:rsidRPr="00EF6BF6" w:rsidTr="00F00265">
        <w:trPr>
          <w:cantSplit/>
          <w:tblHeader/>
          <w:jc w:val="center"/>
        </w:trPr>
        <w:tc>
          <w:tcPr>
            <w:tcW w:w="2501" w:type="dxa"/>
            <w:vAlign w:val="bottom"/>
          </w:tcPr>
          <w:p w:rsidR="00D3629E" w:rsidRPr="00EF6BF6" w:rsidRDefault="00D3629E" w:rsidP="00B6284C">
            <w:pPr>
              <w:pStyle w:val="TAL"/>
            </w:pPr>
            <w:r w:rsidRPr="00EF6BF6">
              <w:t>Event-Handling</w:t>
            </w:r>
          </w:p>
        </w:tc>
        <w:tc>
          <w:tcPr>
            <w:tcW w:w="851" w:type="dxa"/>
          </w:tcPr>
          <w:p w:rsidR="00D3629E" w:rsidRPr="00EF6BF6" w:rsidRDefault="00D3629E" w:rsidP="00B6284C">
            <w:pPr>
              <w:pStyle w:val="TAL"/>
              <w:rPr>
                <w:noProof/>
              </w:rPr>
            </w:pPr>
            <w:r w:rsidRPr="00EF6BF6">
              <w:rPr>
                <w:noProof/>
              </w:rPr>
              <w:t>3149</w:t>
            </w:r>
          </w:p>
        </w:tc>
        <w:tc>
          <w:tcPr>
            <w:tcW w:w="1071" w:type="dxa"/>
          </w:tcPr>
          <w:p w:rsidR="00D3629E" w:rsidRPr="00EF6BF6" w:rsidRDefault="00D3629E" w:rsidP="00B6284C">
            <w:pPr>
              <w:pStyle w:val="TAL"/>
              <w:rPr>
                <w:lang w:val="sv-SE"/>
              </w:rPr>
            </w:pPr>
            <w:r w:rsidRPr="00EF6BF6">
              <w:rPr>
                <w:lang w:val="sv-SE"/>
              </w:rPr>
              <w:t>8.4.43</w:t>
            </w:r>
          </w:p>
        </w:tc>
        <w:tc>
          <w:tcPr>
            <w:tcW w:w="1440" w:type="dxa"/>
          </w:tcPr>
          <w:p w:rsidR="00D3629E" w:rsidRPr="00EF6BF6" w:rsidRDefault="00D3629E" w:rsidP="00B6284C">
            <w:pPr>
              <w:pStyle w:val="TAL"/>
            </w:pPr>
            <w:r w:rsidRPr="00EF6BF6">
              <w:rPr>
                <w:lang w:val="en-US"/>
              </w:rPr>
              <w:t>Unsigned32</w:t>
            </w:r>
          </w:p>
        </w:tc>
        <w:tc>
          <w:tcPr>
            <w:tcW w:w="639" w:type="dxa"/>
          </w:tcPr>
          <w:p w:rsidR="00D3629E" w:rsidRPr="00EF6BF6" w:rsidRDefault="00D3629E" w:rsidP="00B6284C">
            <w:pPr>
              <w:pStyle w:val="TAL"/>
              <w:rPr>
                <w:lang w:val="de-DE"/>
              </w:rPr>
            </w:pPr>
            <w:r w:rsidRPr="00EF6BF6">
              <w:rPr>
                <w:lang w:val="de-DE"/>
              </w:rPr>
              <w:t>M,</w:t>
            </w:r>
            <w:r w:rsidRPr="00EF6BF6">
              <w:t>V</w:t>
            </w:r>
          </w:p>
        </w:tc>
        <w:tc>
          <w:tcPr>
            <w:tcW w:w="545" w:type="dxa"/>
          </w:tcPr>
          <w:p w:rsidR="00D3629E" w:rsidRPr="00EF6BF6" w:rsidRDefault="00D3629E" w:rsidP="00B6284C">
            <w:pPr>
              <w:pStyle w:val="TAL"/>
              <w:rPr>
                <w:lang w:val="en-US"/>
              </w:rPr>
            </w:pPr>
          </w:p>
        </w:tc>
        <w:tc>
          <w:tcPr>
            <w:tcW w:w="1032" w:type="dxa"/>
          </w:tcPr>
          <w:p w:rsidR="00D3629E" w:rsidRPr="00EF6BF6" w:rsidRDefault="00D3629E" w:rsidP="00B6284C">
            <w:pPr>
              <w:pStyle w:val="TAL"/>
              <w:rPr>
                <w:lang w:val="en-US"/>
              </w:rPr>
            </w:pPr>
          </w:p>
        </w:tc>
        <w:tc>
          <w:tcPr>
            <w:tcW w:w="774" w:type="dxa"/>
          </w:tcPr>
          <w:p w:rsidR="00D3629E" w:rsidRPr="00EF6BF6" w:rsidRDefault="00D3629E" w:rsidP="00B6284C">
            <w:pPr>
              <w:pStyle w:val="TAL"/>
              <w:rPr>
                <w:lang w:val="en-US"/>
              </w:rPr>
            </w:pPr>
          </w:p>
        </w:tc>
        <w:tc>
          <w:tcPr>
            <w:tcW w:w="844" w:type="dxa"/>
          </w:tcPr>
          <w:p w:rsidR="00D3629E" w:rsidRPr="00EF6BF6" w:rsidRDefault="00D3629E" w:rsidP="00B6284C">
            <w:pPr>
              <w:pStyle w:val="TAL"/>
            </w:pPr>
            <w:r w:rsidRPr="00EF6BF6">
              <w:t>No</w:t>
            </w:r>
          </w:p>
        </w:tc>
      </w:tr>
      <w:tr w:rsidR="00964F76" w:rsidRPr="00EF6BF6" w:rsidTr="00F00265">
        <w:trPr>
          <w:cantSplit/>
          <w:tblHeader/>
          <w:jc w:val="center"/>
        </w:trPr>
        <w:tc>
          <w:tcPr>
            <w:tcW w:w="2501" w:type="dxa"/>
            <w:vAlign w:val="bottom"/>
          </w:tcPr>
          <w:p w:rsidR="00964F76" w:rsidRPr="00EF6BF6" w:rsidRDefault="00964F76" w:rsidP="00964F76">
            <w:pPr>
              <w:pStyle w:val="TAL"/>
            </w:pPr>
            <w:r w:rsidRPr="00EF6BF6">
              <w:rPr>
                <w:lang w:val="en-US"/>
              </w:rPr>
              <w:t>NIDD-Authorization-Request</w:t>
            </w:r>
          </w:p>
        </w:tc>
        <w:tc>
          <w:tcPr>
            <w:tcW w:w="851" w:type="dxa"/>
          </w:tcPr>
          <w:p w:rsidR="00964F76" w:rsidRPr="00EF6BF6" w:rsidRDefault="00964F76" w:rsidP="00964F76">
            <w:pPr>
              <w:pStyle w:val="TAL"/>
              <w:rPr>
                <w:noProof/>
              </w:rPr>
            </w:pPr>
            <w:r w:rsidRPr="00EF6BF6">
              <w:rPr>
                <w:noProof/>
              </w:rPr>
              <w:t>3150</w:t>
            </w:r>
          </w:p>
        </w:tc>
        <w:tc>
          <w:tcPr>
            <w:tcW w:w="1071" w:type="dxa"/>
          </w:tcPr>
          <w:p w:rsidR="00964F76" w:rsidRPr="00EF6BF6" w:rsidRDefault="00964F76" w:rsidP="00964F76">
            <w:pPr>
              <w:pStyle w:val="TAL"/>
              <w:rPr>
                <w:lang w:val="sv-SE"/>
              </w:rPr>
            </w:pPr>
            <w:r w:rsidRPr="00EF6BF6">
              <w:rPr>
                <w:lang w:val="sv-SE"/>
              </w:rPr>
              <w:t>8.4.44</w:t>
            </w:r>
          </w:p>
        </w:tc>
        <w:tc>
          <w:tcPr>
            <w:tcW w:w="1440" w:type="dxa"/>
          </w:tcPr>
          <w:p w:rsidR="00964F76" w:rsidRPr="00EF6BF6" w:rsidRDefault="00964F76" w:rsidP="00964F76">
            <w:pPr>
              <w:pStyle w:val="TAL"/>
            </w:pPr>
            <w:r w:rsidRPr="00EF6BF6">
              <w:rPr>
                <w:lang w:val="en-US"/>
              </w:rPr>
              <w:t>Grouped</w:t>
            </w:r>
          </w:p>
        </w:tc>
        <w:tc>
          <w:tcPr>
            <w:tcW w:w="639" w:type="dxa"/>
          </w:tcPr>
          <w:p w:rsidR="00964F76" w:rsidRPr="00EF6BF6" w:rsidRDefault="00964F76" w:rsidP="00964F76">
            <w:pPr>
              <w:pStyle w:val="TAL"/>
              <w:rPr>
                <w:lang w:val="de-DE"/>
              </w:rPr>
            </w:pPr>
            <w:r w:rsidRPr="00EF6BF6">
              <w:rPr>
                <w:lang w:val="en-US"/>
              </w:rPr>
              <w:t>M,V</w:t>
            </w:r>
          </w:p>
        </w:tc>
        <w:tc>
          <w:tcPr>
            <w:tcW w:w="545" w:type="dxa"/>
          </w:tcPr>
          <w:p w:rsidR="00964F76" w:rsidRPr="00EF6BF6" w:rsidRDefault="00964F76" w:rsidP="00964F76">
            <w:pPr>
              <w:pStyle w:val="TAL"/>
              <w:rPr>
                <w:lang w:val="en-US"/>
              </w:rPr>
            </w:pPr>
          </w:p>
        </w:tc>
        <w:tc>
          <w:tcPr>
            <w:tcW w:w="1032" w:type="dxa"/>
          </w:tcPr>
          <w:p w:rsidR="00964F76" w:rsidRPr="00EF6BF6" w:rsidRDefault="00964F76" w:rsidP="00964F76">
            <w:pPr>
              <w:pStyle w:val="TAL"/>
              <w:rPr>
                <w:lang w:val="en-US"/>
              </w:rPr>
            </w:pPr>
          </w:p>
        </w:tc>
        <w:tc>
          <w:tcPr>
            <w:tcW w:w="774" w:type="dxa"/>
          </w:tcPr>
          <w:p w:rsidR="00964F76" w:rsidRPr="00EF6BF6" w:rsidRDefault="00964F76" w:rsidP="00964F76">
            <w:pPr>
              <w:pStyle w:val="TAL"/>
              <w:rPr>
                <w:lang w:val="en-US"/>
              </w:rPr>
            </w:pPr>
          </w:p>
        </w:tc>
        <w:tc>
          <w:tcPr>
            <w:tcW w:w="844" w:type="dxa"/>
          </w:tcPr>
          <w:p w:rsidR="00964F76" w:rsidRPr="00EF6BF6" w:rsidRDefault="00964F76" w:rsidP="00964F76">
            <w:pPr>
              <w:pStyle w:val="TAL"/>
            </w:pPr>
            <w:r w:rsidRPr="00EF6BF6">
              <w:rPr>
                <w:lang w:val="en-US"/>
              </w:rPr>
              <w:t>No</w:t>
            </w:r>
          </w:p>
        </w:tc>
      </w:tr>
      <w:tr w:rsidR="00964F76" w:rsidRPr="00EF6BF6" w:rsidTr="00F00265">
        <w:trPr>
          <w:cantSplit/>
          <w:tblHeader/>
          <w:jc w:val="center"/>
        </w:trPr>
        <w:tc>
          <w:tcPr>
            <w:tcW w:w="2501" w:type="dxa"/>
            <w:vAlign w:val="bottom"/>
          </w:tcPr>
          <w:p w:rsidR="00964F76" w:rsidRPr="00EF6BF6" w:rsidRDefault="00964F76" w:rsidP="00964F76">
            <w:pPr>
              <w:pStyle w:val="TAL"/>
            </w:pPr>
            <w:r w:rsidRPr="00EF6BF6">
              <w:rPr>
                <w:lang w:val="en-US"/>
              </w:rPr>
              <w:t>NIDD-Authorization-Response</w:t>
            </w:r>
          </w:p>
        </w:tc>
        <w:tc>
          <w:tcPr>
            <w:tcW w:w="851" w:type="dxa"/>
          </w:tcPr>
          <w:p w:rsidR="00964F76" w:rsidRPr="00EF6BF6" w:rsidRDefault="00964F76" w:rsidP="00964F76">
            <w:pPr>
              <w:pStyle w:val="TAL"/>
              <w:rPr>
                <w:noProof/>
              </w:rPr>
            </w:pPr>
            <w:r w:rsidRPr="00EF6BF6">
              <w:rPr>
                <w:noProof/>
              </w:rPr>
              <w:t>3151</w:t>
            </w:r>
          </w:p>
        </w:tc>
        <w:tc>
          <w:tcPr>
            <w:tcW w:w="1071" w:type="dxa"/>
          </w:tcPr>
          <w:p w:rsidR="00964F76" w:rsidRPr="00EF6BF6" w:rsidRDefault="00964F76" w:rsidP="00964F76">
            <w:pPr>
              <w:pStyle w:val="TAL"/>
              <w:rPr>
                <w:lang w:val="sv-SE"/>
              </w:rPr>
            </w:pPr>
            <w:r w:rsidRPr="00EF6BF6">
              <w:rPr>
                <w:lang w:val="sv-SE"/>
              </w:rPr>
              <w:t>8.4.45</w:t>
            </w:r>
          </w:p>
        </w:tc>
        <w:tc>
          <w:tcPr>
            <w:tcW w:w="1440" w:type="dxa"/>
          </w:tcPr>
          <w:p w:rsidR="00964F76" w:rsidRPr="00EF6BF6" w:rsidRDefault="00964F76" w:rsidP="00964F76">
            <w:pPr>
              <w:pStyle w:val="TAL"/>
            </w:pPr>
            <w:r w:rsidRPr="00EF6BF6">
              <w:rPr>
                <w:lang w:val="en-US"/>
              </w:rPr>
              <w:t>Grouped</w:t>
            </w:r>
          </w:p>
        </w:tc>
        <w:tc>
          <w:tcPr>
            <w:tcW w:w="639" w:type="dxa"/>
          </w:tcPr>
          <w:p w:rsidR="00964F76" w:rsidRPr="00EF6BF6" w:rsidRDefault="00964F76" w:rsidP="00964F76">
            <w:pPr>
              <w:pStyle w:val="TAL"/>
              <w:rPr>
                <w:lang w:val="de-DE"/>
              </w:rPr>
            </w:pPr>
            <w:r w:rsidRPr="00EF6BF6">
              <w:rPr>
                <w:lang w:val="en-US"/>
              </w:rPr>
              <w:t>M,V</w:t>
            </w:r>
          </w:p>
        </w:tc>
        <w:tc>
          <w:tcPr>
            <w:tcW w:w="545" w:type="dxa"/>
          </w:tcPr>
          <w:p w:rsidR="00964F76" w:rsidRPr="00EF6BF6" w:rsidRDefault="00964F76" w:rsidP="00964F76">
            <w:pPr>
              <w:pStyle w:val="TAL"/>
              <w:rPr>
                <w:lang w:val="en-US"/>
              </w:rPr>
            </w:pPr>
          </w:p>
        </w:tc>
        <w:tc>
          <w:tcPr>
            <w:tcW w:w="1032" w:type="dxa"/>
          </w:tcPr>
          <w:p w:rsidR="00964F76" w:rsidRPr="00EF6BF6" w:rsidRDefault="00964F76" w:rsidP="00964F76">
            <w:pPr>
              <w:pStyle w:val="TAL"/>
              <w:rPr>
                <w:lang w:val="en-US"/>
              </w:rPr>
            </w:pPr>
          </w:p>
        </w:tc>
        <w:tc>
          <w:tcPr>
            <w:tcW w:w="774" w:type="dxa"/>
          </w:tcPr>
          <w:p w:rsidR="00964F76" w:rsidRPr="00EF6BF6" w:rsidRDefault="00964F76" w:rsidP="00964F76">
            <w:pPr>
              <w:pStyle w:val="TAL"/>
              <w:rPr>
                <w:lang w:val="en-US"/>
              </w:rPr>
            </w:pPr>
          </w:p>
        </w:tc>
        <w:tc>
          <w:tcPr>
            <w:tcW w:w="844" w:type="dxa"/>
          </w:tcPr>
          <w:p w:rsidR="00964F76" w:rsidRPr="00EF6BF6" w:rsidRDefault="00964F76" w:rsidP="00964F76">
            <w:pPr>
              <w:pStyle w:val="TAL"/>
            </w:pPr>
            <w:r w:rsidRPr="00EF6BF6">
              <w:rPr>
                <w:lang w:val="en-US"/>
              </w:rPr>
              <w:t>No</w:t>
            </w:r>
          </w:p>
        </w:tc>
      </w:tr>
      <w:tr w:rsidR="00C10E2B" w:rsidRPr="00EF6BF6" w:rsidTr="00F00265">
        <w:trPr>
          <w:cantSplit/>
          <w:tblHeader/>
          <w:jc w:val="center"/>
        </w:trPr>
        <w:tc>
          <w:tcPr>
            <w:tcW w:w="2501" w:type="dxa"/>
            <w:vAlign w:val="bottom"/>
          </w:tcPr>
          <w:p w:rsidR="00C10E2B" w:rsidRPr="00EF6BF6" w:rsidRDefault="00C10E2B" w:rsidP="00C10E2B">
            <w:pPr>
              <w:pStyle w:val="TAL"/>
            </w:pPr>
            <w:r w:rsidRPr="00EF6BF6">
              <w:t>Service-Report</w:t>
            </w:r>
          </w:p>
        </w:tc>
        <w:tc>
          <w:tcPr>
            <w:tcW w:w="851" w:type="dxa"/>
          </w:tcPr>
          <w:p w:rsidR="00C10E2B" w:rsidRPr="00EF6BF6" w:rsidRDefault="00C4061E" w:rsidP="00C10E2B">
            <w:pPr>
              <w:pStyle w:val="TAL"/>
              <w:rPr>
                <w:noProof/>
              </w:rPr>
            </w:pPr>
            <w:r w:rsidRPr="00EF6BF6">
              <w:rPr>
                <w:noProof/>
              </w:rPr>
              <w:t>3152</w:t>
            </w:r>
          </w:p>
        </w:tc>
        <w:tc>
          <w:tcPr>
            <w:tcW w:w="1071" w:type="dxa"/>
          </w:tcPr>
          <w:p w:rsidR="00C10E2B" w:rsidRPr="00EF6BF6" w:rsidRDefault="00C10E2B" w:rsidP="00C10E2B">
            <w:pPr>
              <w:pStyle w:val="TAL"/>
              <w:rPr>
                <w:lang w:val="sv-SE"/>
              </w:rPr>
            </w:pPr>
            <w:r w:rsidRPr="00EF6BF6">
              <w:rPr>
                <w:lang w:val="sv-SE"/>
              </w:rPr>
              <w:t>8.4.47</w:t>
            </w:r>
          </w:p>
        </w:tc>
        <w:tc>
          <w:tcPr>
            <w:tcW w:w="1440" w:type="dxa"/>
          </w:tcPr>
          <w:p w:rsidR="00C10E2B" w:rsidRPr="00EF6BF6" w:rsidRDefault="00C10E2B" w:rsidP="00C10E2B">
            <w:pPr>
              <w:pStyle w:val="TAL"/>
            </w:pPr>
            <w:r w:rsidRPr="00EF6BF6">
              <w:t>Grouped</w:t>
            </w:r>
          </w:p>
        </w:tc>
        <w:tc>
          <w:tcPr>
            <w:tcW w:w="639" w:type="dxa"/>
          </w:tcPr>
          <w:p w:rsidR="00C10E2B" w:rsidRPr="00EF6BF6" w:rsidRDefault="00C10E2B" w:rsidP="00C10E2B">
            <w:pPr>
              <w:pStyle w:val="TAL"/>
              <w:rPr>
                <w:lang w:val="de-DE"/>
              </w:rPr>
            </w:pPr>
            <w:r w:rsidRPr="00EF6BF6">
              <w:rPr>
                <w:lang w:val="de-DE"/>
              </w:rPr>
              <w:t>M,V</w:t>
            </w:r>
          </w:p>
        </w:tc>
        <w:tc>
          <w:tcPr>
            <w:tcW w:w="545" w:type="dxa"/>
          </w:tcPr>
          <w:p w:rsidR="00C10E2B" w:rsidRPr="00EF6BF6" w:rsidRDefault="00C10E2B" w:rsidP="00C10E2B">
            <w:pPr>
              <w:pStyle w:val="TAL"/>
              <w:rPr>
                <w:lang w:val="en-US"/>
              </w:rPr>
            </w:pPr>
          </w:p>
        </w:tc>
        <w:tc>
          <w:tcPr>
            <w:tcW w:w="1032" w:type="dxa"/>
          </w:tcPr>
          <w:p w:rsidR="00C10E2B" w:rsidRPr="00EF6BF6" w:rsidRDefault="00C10E2B" w:rsidP="00C10E2B">
            <w:pPr>
              <w:pStyle w:val="TAL"/>
              <w:rPr>
                <w:lang w:val="en-US"/>
              </w:rPr>
            </w:pPr>
          </w:p>
        </w:tc>
        <w:tc>
          <w:tcPr>
            <w:tcW w:w="774" w:type="dxa"/>
          </w:tcPr>
          <w:p w:rsidR="00C10E2B" w:rsidRPr="00EF6BF6" w:rsidRDefault="00C10E2B" w:rsidP="00C10E2B">
            <w:pPr>
              <w:pStyle w:val="TAL"/>
              <w:rPr>
                <w:lang w:val="en-US"/>
              </w:rPr>
            </w:pPr>
          </w:p>
        </w:tc>
        <w:tc>
          <w:tcPr>
            <w:tcW w:w="844" w:type="dxa"/>
          </w:tcPr>
          <w:p w:rsidR="00C10E2B" w:rsidRPr="00EF6BF6" w:rsidRDefault="00C10E2B" w:rsidP="00C10E2B">
            <w:pPr>
              <w:pStyle w:val="TAL"/>
            </w:pPr>
            <w:r w:rsidRPr="00EF6BF6">
              <w:t>No</w:t>
            </w:r>
          </w:p>
        </w:tc>
      </w:tr>
      <w:tr w:rsidR="00C10E2B" w:rsidRPr="00EF6BF6" w:rsidTr="00F00265">
        <w:trPr>
          <w:cantSplit/>
          <w:tblHeader/>
          <w:jc w:val="center"/>
        </w:trPr>
        <w:tc>
          <w:tcPr>
            <w:tcW w:w="2501" w:type="dxa"/>
            <w:vAlign w:val="bottom"/>
          </w:tcPr>
          <w:p w:rsidR="00C10E2B" w:rsidRPr="00EF6BF6" w:rsidRDefault="00C10E2B" w:rsidP="00C10E2B">
            <w:pPr>
              <w:pStyle w:val="TAL"/>
            </w:pPr>
            <w:r w:rsidRPr="00EF6BF6">
              <w:t>Node-Type</w:t>
            </w:r>
          </w:p>
        </w:tc>
        <w:tc>
          <w:tcPr>
            <w:tcW w:w="851" w:type="dxa"/>
          </w:tcPr>
          <w:p w:rsidR="00C10E2B" w:rsidRPr="00EF6BF6" w:rsidRDefault="00C4061E" w:rsidP="00C10E2B">
            <w:pPr>
              <w:pStyle w:val="TAL"/>
              <w:rPr>
                <w:noProof/>
              </w:rPr>
            </w:pPr>
            <w:r w:rsidRPr="00EF6BF6">
              <w:rPr>
                <w:noProof/>
              </w:rPr>
              <w:t>3153</w:t>
            </w:r>
          </w:p>
        </w:tc>
        <w:tc>
          <w:tcPr>
            <w:tcW w:w="1071" w:type="dxa"/>
          </w:tcPr>
          <w:p w:rsidR="00C10E2B" w:rsidRPr="00EF6BF6" w:rsidRDefault="00C10E2B" w:rsidP="00C10E2B">
            <w:pPr>
              <w:pStyle w:val="TAL"/>
              <w:rPr>
                <w:lang w:val="sv-SE"/>
              </w:rPr>
            </w:pPr>
            <w:r w:rsidRPr="00EF6BF6">
              <w:rPr>
                <w:lang w:val="sv-SE"/>
              </w:rPr>
              <w:t>8.4.48</w:t>
            </w:r>
          </w:p>
        </w:tc>
        <w:tc>
          <w:tcPr>
            <w:tcW w:w="1440" w:type="dxa"/>
          </w:tcPr>
          <w:p w:rsidR="00C10E2B" w:rsidRPr="00EF6BF6" w:rsidRDefault="00C10E2B" w:rsidP="00C10E2B">
            <w:pPr>
              <w:pStyle w:val="TAL"/>
            </w:pPr>
            <w:r w:rsidRPr="00EF6BF6">
              <w:t>Unsigned32</w:t>
            </w:r>
          </w:p>
        </w:tc>
        <w:tc>
          <w:tcPr>
            <w:tcW w:w="639" w:type="dxa"/>
          </w:tcPr>
          <w:p w:rsidR="00C10E2B" w:rsidRPr="00EF6BF6" w:rsidRDefault="00C10E2B" w:rsidP="00C10E2B">
            <w:pPr>
              <w:pStyle w:val="TAL"/>
              <w:rPr>
                <w:lang w:val="de-DE"/>
              </w:rPr>
            </w:pPr>
            <w:r w:rsidRPr="00EF6BF6">
              <w:rPr>
                <w:lang w:val="de-DE"/>
              </w:rPr>
              <w:t>M,V</w:t>
            </w:r>
          </w:p>
        </w:tc>
        <w:tc>
          <w:tcPr>
            <w:tcW w:w="545" w:type="dxa"/>
          </w:tcPr>
          <w:p w:rsidR="00C10E2B" w:rsidRPr="00EF6BF6" w:rsidRDefault="00C10E2B" w:rsidP="00C10E2B">
            <w:pPr>
              <w:pStyle w:val="TAL"/>
              <w:rPr>
                <w:lang w:val="en-US"/>
              </w:rPr>
            </w:pPr>
          </w:p>
        </w:tc>
        <w:tc>
          <w:tcPr>
            <w:tcW w:w="1032" w:type="dxa"/>
          </w:tcPr>
          <w:p w:rsidR="00C10E2B" w:rsidRPr="00EF6BF6" w:rsidRDefault="00C10E2B" w:rsidP="00C10E2B">
            <w:pPr>
              <w:pStyle w:val="TAL"/>
              <w:rPr>
                <w:lang w:val="en-US"/>
              </w:rPr>
            </w:pPr>
          </w:p>
        </w:tc>
        <w:tc>
          <w:tcPr>
            <w:tcW w:w="774" w:type="dxa"/>
          </w:tcPr>
          <w:p w:rsidR="00C10E2B" w:rsidRPr="00EF6BF6" w:rsidRDefault="00C10E2B" w:rsidP="00C10E2B">
            <w:pPr>
              <w:pStyle w:val="TAL"/>
              <w:rPr>
                <w:lang w:val="en-US"/>
              </w:rPr>
            </w:pPr>
          </w:p>
        </w:tc>
        <w:tc>
          <w:tcPr>
            <w:tcW w:w="844" w:type="dxa"/>
          </w:tcPr>
          <w:p w:rsidR="00C10E2B" w:rsidRPr="00EF6BF6" w:rsidRDefault="00C10E2B" w:rsidP="00C10E2B">
            <w:pPr>
              <w:pStyle w:val="TAL"/>
            </w:pPr>
            <w:r w:rsidRPr="00EF6BF6">
              <w:t>No</w:t>
            </w:r>
          </w:p>
        </w:tc>
      </w:tr>
      <w:tr w:rsidR="000965AD" w:rsidRPr="00EF6BF6" w:rsidTr="00F00265">
        <w:trPr>
          <w:cantSplit/>
          <w:tblHeader/>
          <w:jc w:val="center"/>
        </w:trPr>
        <w:tc>
          <w:tcPr>
            <w:tcW w:w="2501" w:type="dxa"/>
            <w:vAlign w:val="bottom"/>
          </w:tcPr>
          <w:p w:rsidR="000965AD" w:rsidRPr="00EF6BF6" w:rsidRDefault="000965AD" w:rsidP="00EA2B8E">
            <w:pPr>
              <w:pStyle w:val="TAL"/>
            </w:pPr>
            <w:r w:rsidRPr="00EF6BF6">
              <w:t>S6t-HSS-Cause</w:t>
            </w:r>
          </w:p>
        </w:tc>
        <w:tc>
          <w:tcPr>
            <w:tcW w:w="851" w:type="dxa"/>
          </w:tcPr>
          <w:p w:rsidR="000965AD" w:rsidRPr="00EF6BF6" w:rsidRDefault="000965AD" w:rsidP="00EA2B8E">
            <w:pPr>
              <w:pStyle w:val="TAL"/>
              <w:rPr>
                <w:noProof/>
              </w:rPr>
            </w:pPr>
            <w:r w:rsidRPr="00EF6BF6">
              <w:rPr>
                <w:noProof/>
              </w:rPr>
              <w:t>3154</w:t>
            </w:r>
          </w:p>
        </w:tc>
        <w:tc>
          <w:tcPr>
            <w:tcW w:w="1071" w:type="dxa"/>
          </w:tcPr>
          <w:p w:rsidR="000965AD" w:rsidRPr="00EF6BF6" w:rsidRDefault="000965AD" w:rsidP="00EA2B8E">
            <w:pPr>
              <w:pStyle w:val="TAL"/>
              <w:rPr>
                <w:lang w:val="sv-SE"/>
              </w:rPr>
            </w:pPr>
            <w:r w:rsidRPr="00EF6BF6">
              <w:rPr>
                <w:lang w:val="sv-SE"/>
              </w:rPr>
              <w:t>8.4.50</w:t>
            </w:r>
          </w:p>
        </w:tc>
        <w:tc>
          <w:tcPr>
            <w:tcW w:w="1440" w:type="dxa"/>
          </w:tcPr>
          <w:p w:rsidR="000965AD" w:rsidRPr="00EF6BF6" w:rsidRDefault="000965AD" w:rsidP="00EA2B8E">
            <w:pPr>
              <w:pStyle w:val="TAL"/>
            </w:pPr>
            <w:r w:rsidRPr="00EF6BF6">
              <w:t>Unsigned32</w:t>
            </w:r>
          </w:p>
        </w:tc>
        <w:tc>
          <w:tcPr>
            <w:tcW w:w="639" w:type="dxa"/>
          </w:tcPr>
          <w:p w:rsidR="000965AD" w:rsidRPr="00EF6BF6" w:rsidRDefault="000965AD" w:rsidP="00EA2B8E">
            <w:pPr>
              <w:pStyle w:val="TAL"/>
              <w:rPr>
                <w:lang w:val="de-DE"/>
              </w:rPr>
            </w:pPr>
            <w:r w:rsidRPr="00EF6BF6">
              <w:rPr>
                <w:lang w:val="de-DE"/>
              </w:rPr>
              <w:t>M,V</w:t>
            </w:r>
          </w:p>
        </w:tc>
        <w:tc>
          <w:tcPr>
            <w:tcW w:w="545" w:type="dxa"/>
          </w:tcPr>
          <w:p w:rsidR="000965AD" w:rsidRPr="00EF6BF6" w:rsidRDefault="000965AD" w:rsidP="00EA2B8E">
            <w:pPr>
              <w:pStyle w:val="TAL"/>
              <w:rPr>
                <w:lang w:val="en-US"/>
              </w:rPr>
            </w:pPr>
          </w:p>
        </w:tc>
        <w:tc>
          <w:tcPr>
            <w:tcW w:w="1032" w:type="dxa"/>
          </w:tcPr>
          <w:p w:rsidR="000965AD" w:rsidRPr="00EF6BF6" w:rsidRDefault="000965AD" w:rsidP="00EA2B8E">
            <w:pPr>
              <w:pStyle w:val="TAL"/>
              <w:rPr>
                <w:lang w:val="en-US"/>
              </w:rPr>
            </w:pPr>
          </w:p>
        </w:tc>
        <w:tc>
          <w:tcPr>
            <w:tcW w:w="774" w:type="dxa"/>
          </w:tcPr>
          <w:p w:rsidR="000965AD" w:rsidRPr="00EF6BF6" w:rsidRDefault="000965AD" w:rsidP="00EA2B8E">
            <w:pPr>
              <w:pStyle w:val="TAL"/>
              <w:rPr>
                <w:lang w:val="en-US"/>
              </w:rPr>
            </w:pPr>
          </w:p>
        </w:tc>
        <w:tc>
          <w:tcPr>
            <w:tcW w:w="844" w:type="dxa"/>
          </w:tcPr>
          <w:p w:rsidR="000965AD" w:rsidRPr="00EF6BF6" w:rsidRDefault="000965AD" w:rsidP="00EA2B8E">
            <w:pPr>
              <w:pStyle w:val="TAL"/>
            </w:pPr>
            <w:r w:rsidRPr="00EF6BF6">
              <w:t>No</w:t>
            </w:r>
          </w:p>
        </w:tc>
      </w:tr>
      <w:tr w:rsidR="00DA0283" w:rsidRPr="00EF6BF6" w:rsidTr="00F00265">
        <w:trPr>
          <w:cantSplit/>
          <w:tblHeader/>
          <w:jc w:val="center"/>
        </w:trPr>
        <w:tc>
          <w:tcPr>
            <w:tcW w:w="2501" w:type="dxa"/>
            <w:vAlign w:val="bottom"/>
          </w:tcPr>
          <w:p w:rsidR="00DA0283" w:rsidRPr="00EF6BF6" w:rsidRDefault="00DA0283" w:rsidP="00DA0283">
            <w:pPr>
              <w:pStyle w:val="TAL"/>
            </w:pPr>
            <w:r w:rsidRPr="00EF6BF6">
              <w:t>Enhanced-Coverage-Restriction</w:t>
            </w:r>
          </w:p>
        </w:tc>
        <w:tc>
          <w:tcPr>
            <w:tcW w:w="851" w:type="dxa"/>
          </w:tcPr>
          <w:p w:rsidR="00DA0283" w:rsidRPr="00EF6BF6" w:rsidRDefault="00DA0283" w:rsidP="00DA0283">
            <w:pPr>
              <w:pStyle w:val="TAL"/>
              <w:rPr>
                <w:noProof/>
              </w:rPr>
            </w:pPr>
            <w:r w:rsidRPr="00EF6BF6">
              <w:rPr>
                <w:noProof/>
              </w:rPr>
              <w:t>3155</w:t>
            </w:r>
          </w:p>
        </w:tc>
        <w:tc>
          <w:tcPr>
            <w:tcW w:w="1071" w:type="dxa"/>
          </w:tcPr>
          <w:p w:rsidR="00DA0283" w:rsidRPr="00EF6BF6" w:rsidRDefault="00DA0283" w:rsidP="00DA0283">
            <w:pPr>
              <w:pStyle w:val="TAL"/>
              <w:rPr>
                <w:lang w:val="sv-SE"/>
              </w:rPr>
            </w:pPr>
            <w:r w:rsidRPr="00EF6BF6">
              <w:rPr>
                <w:lang w:val="sv-SE"/>
              </w:rPr>
              <w:t>8.4.51</w:t>
            </w:r>
          </w:p>
        </w:tc>
        <w:tc>
          <w:tcPr>
            <w:tcW w:w="1440" w:type="dxa"/>
          </w:tcPr>
          <w:p w:rsidR="00DA0283" w:rsidRPr="00EF6BF6" w:rsidRDefault="00DA0283" w:rsidP="00DA0283">
            <w:pPr>
              <w:pStyle w:val="TAL"/>
            </w:pPr>
            <w:r w:rsidRPr="00EF6BF6">
              <w:t>Grouped</w:t>
            </w:r>
          </w:p>
        </w:tc>
        <w:tc>
          <w:tcPr>
            <w:tcW w:w="639" w:type="dxa"/>
          </w:tcPr>
          <w:p w:rsidR="00DA0283" w:rsidRPr="00EF6BF6" w:rsidRDefault="00DA0283" w:rsidP="00DA0283">
            <w:pPr>
              <w:pStyle w:val="TAL"/>
              <w:rPr>
                <w:lang w:val="de-DE"/>
              </w:rPr>
            </w:pPr>
            <w:r w:rsidRPr="00EF6BF6">
              <w:rPr>
                <w:lang w:val="de-DE"/>
              </w:rPr>
              <w:t>V</w:t>
            </w:r>
          </w:p>
        </w:tc>
        <w:tc>
          <w:tcPr>
            <w:tcW w:w="545" w:type="dxa"/>
          </w:tcPr>
          <w:p w:rsidR="00DA0283" w:rsidRPr="00EF6BF6" w:rsidRDefault="00DA0283" w:rsidP="00DA0283">
            <w:pPr>
              <w:pStyle w:val="TAL"/>
              <w:rPr>
                <w:lang w:val="en-US"/>
              </w:rPr>
            </w:pPr>
          </w:p>
        </w:tc>
        <w:tc>
          <w:tcPr>
            <w:tcW w:w="1032" w:type="dxa"/>
          </w:tcPr>
          <w:p w:rsidR="00DA0283" w:rsidRPr="00EF6BF6" w:rsidRDefault="00DA0283" w:rsidP="00DA0283">
            <w:pPr>
              <w:pStyle w:val="TAL"/>
              <w:rPr>
                <w:lang w:val="en-US"/>
              </w:rPr>
            </w:pPr>
          </w:p>
        </w:tc>
        <w:tc>
          <w:tcPr>
            <w:tcW w:w="774" w:type="dxa"/>
          </w:tcPr>
          <w:p w:rsidR="00DA0283" w:rsidRPr="00EF6BF6" w:rsidRDefault="00DA0283" w:rsidP="00DA0283">
            <w:pPr>
              <w:pStyle w:val="TAL"/>
              <w:rPr>
                <w:lang w:val="en-US"/>
              </w:rPr>
            </w:pPr>
            <w:r w:rsidRPr="00EF6BF6">
              <w:rPr>
                <w:lang w:val="en-US"/>
              </w:rPr>
              <w:t>M</w:t>
            </w:r>
          </w:p>
        </w:tc>
        <w:tc>
          <w:tcPr>
            <w:tcW w:w="844" w:type="dxa"/>
          </w:tcPr>
          <w:p w:rsidR="00DA0283" w:rsidRPr="00EF6BF6" w:rsidRDefault="00DA0283" w:rsidP="00DA0283">
            <w:pPr>
              <w:pStyle w:val="TAL"/>
            </w:pPr>
            <w:r w:rsidRPr="00EF6BF6">
              <w:t>No</w:t>
            </w:r>
          </w:p>
        </w:tc>
      </w:tr>
      <w:tr w:rsidR="00DA0283" w:rsidRPr="00EF6BF6" w:rsidTr="00F00265">
        <w:trPr>
          <w:cantSplit/>
          <w:tblHeader/>
          <w:jc w:val="center"/>
        </w:trPr>
        <w:tc>
          <w:tcPr>
            <w:tcW w:w="2501" w:type="dxa"/>
            <w:vAlign w:val="bottom"/>
          </w:tcPr>
          <w:p w:rsidR="00DA0283" w:rsidRPr="00EF6BF6" w:rsidRDefault="00DA0283" w:rsidP="00DA0283">
            <w:pPr>
              <w:pStyle w:val="TAL"/>
            </w:pPr>
            <w:r w:rsidRPr="00EF6BF6">
              <w:t>Enhanced-Coverage-Restriction-Data</w:t>
            </w:r>
          </w:p>
        </w:tc>
        <w:tc>
          <w:tcPr>
            <w:tcW w:w="851" w:type="dxa"/>
          </w:tcPr>
          <w:p w:rsidR="00DA0283" w:rsidRPr="00EF6BF6" w:rsidRDefault="00DA0283" w:rsidP="00DA0283">
            <w:pPr>
              <w:pStyle w:val="TAL"/>
              <w:rPr>
                <w:noProof/>
              </w:rPr>
            </w:pPr>
            <w:r w:rsidRPr="00EF6BF6">
              <w:rPr>
                <w:noProof/>
              </w:rPr>
              <w:t>3156</w:t>
            </w:r>
          </w:p>
        </w:tc>
        <w:tc>
          <w:tcPr>
            <w:tcW w:w="1071" w:type="dxa"/>
          </w:tcPr>
          <w:p w:rsidR="00DA0283" w:rsidRPr="00EF6BF6" w:rsidRDefault="00DA0283" w:rsidP="00DA0283">
            <w:pPr>
              <w:pStyle w:val="TAL"/>
              <w:rPr>
                <w:lang w:val="sv-SE"/>
              </w:rPr>
            </w:pPr>
            <w:r w:rsidRPr="00EF6BF6">
              <w:rPr>
                <w:lang w:val="sv-SE"/>
              </w:rPr>
              <w:t>8.4.52</w:t>
            </w:r>
          </w:p>
        </w:tc>
        <w:tc>
          <w:tcPr>
            <w:tcW w:w="1440" w:type="dxa"/>
          </w:tcPr>
          <w:p w:rsidR="00DA0283" w:rsidRPr="00EF6BF6" w:rsidRDefault="00DA0283" w:rsidP="00DA0283">
            <w:pPr>
              <w:pStyle w:val="TAL"/>
            </w:pPr>
            <w:r w:rsidRPr="00EF6BF6">
              <w:t>Grouped</w:t>
            </w:r>
          </w:p>
        </w:tc>
        <w:tc>
          <w:tcPr>
            <w:tcW w:w="639" w:type="dxa"/>
          </w:tcPr>
          <w:p w:rsidR="00DA0283" w:rsidRPr="00EF6BF6" w:rsidRDefault="00DA0283" w:rsidP="00DA0283">
            <w:pPr>
              <w:pStyle w:val="TAL"/>
              <w:rPr>
                <w:lang w:val="de-DE"/>
              </w:rPr>
            </w:pPr>
            <w:r w:rsidRPr="00EF6BF6">
              <w:rPr>
                <w:lang w:val="de-DE"/>
              </w:rPr>
              <w:t>V</w:t>
            </w:r>
          </w:p>
        </w:tc>
        <w:tc>
          <w:tcPr>
            <w:tcW w:w="545" w:type="dxa"/>
          </w:tcPr>
          <w:p w:rsidR="00DA0283" w:rsidRPr="00EF6BF6" w:rsidRDefault="00DA0283" w:rsidP="00DA0283">
            <w:pPr>
              <w:pStyle w:val="TAL"/>
              <w:rPr>
                <w:lang w:val="en-US"/>
              </w:rPr>
            </w:pPr>
          </w:p>
        </w:tc>
        <w:tc>
          <w:tcPr>
            <w:tcW w:w="1032" w:type="dxa"/>
          </w:tcPr>
          <w:p w:rsidR="00DA0283" w:rsidRPr="00EF6BF6" w:rsidRDefault="00DA0283" w:rsidP="00DA0283">
            <w:pPr>
              <w:pStyle w:val="TAL"/>
              <w:rPr>
                <w:lang w:val="en-US"/>
              </w:rPr>
            </w:pPr>
          </w:p>
        </w:tc>
        <w:tc>
          <w:tcPr>
            <w:tcW w:w="774" w:type="dxa"/>
          </w:tcPr>
          <w:p w:rsidR="00DA0283" w:rsidRPr="00EF6BF6" w:rsidRDefault="00DA0283" w:rsidP="00DA0283">
            <w:pPr>
              <w:pStyle w:val="TAL"/>
              <w:rPr>
                <w:lang w:val="en-US"/>
              </w:rPr>
            </w:pPr>
            <w:r w:rsidRPr="00EF6BF6">
              <w:rPr>
                <w:lang w:val="en-US"/>
              </w:rPr>
              <w:t>M</w:t>
            </w:r>
          </w:p>
        </w:tc>
        <w:tc>
          <w:tcPr>
            <w:tcW w:w="844" w:type="dxa"/>
          </w:tcPr>
          <w:p w:rsidR="00DA0283" w:rsidRPr="00EF6BF6" w:rsidRDefault="00DA0283" w:rsidP="00DA0283">
            <w:pPr>
              <w:pStyle w:val="TAL"/>
            </w:pPr>
            <w:r w:rsidRPr="00EF6BF6">
              <w:t>No</w:t>
            </w:r>
          </w:p>
        </w:tc>
      </w:tr>
      <w:tr w:rsidR="00DA0283" w:rsidRPr="00EF6BF6" w:rsidTr="00F00265">
        <w:trPr>
          <w:cantSplit/>
          <w:tblHeader/>
          <w:jc w:val="center"/>
        </w:trPr>
        <w:tc>
          <w:tcPr>
            <w:tcW w:w="2501" w:type="dxa"/>
            <w:vAlign w:val="bottom"/>
          </w:tcPr>
          <w:p w:rsidR="00DA0283" w:rsidRPr="00EF6BF6" w:rsidRDefault="00DA0283" w:rsidP="00DA0283">
            <w:pPr>
              <w:pStyle w:val="TAL"/>
            </w:pPr>
            <w:r w:rsidRPr="00EF6BF6">
              <w:t>Restricted-PLMN-List</w:t>
            </w:r>
          </w:p>
        </w:tc>
        <w:tc>
          <w:tcPr>
            <w:tcW w:w="851" w:type="dxa"/>
          </w:tcPr>
          <w:p w:rsidR="00DA0283" w:rsidRPr="00EF6BF6" w:rsidRDefault="00DA0283" w:rsidP="00DA0283">
            <w:pPr>
              <w:pStyle w:val="TAL"/>
              <w:rPr>
                <w:noProof/>
              </w:rPr>
            </w:pPr>
            <w:r w:rsidRPr="00EF6BF6">
              <w:rPr>
                <w:noProof/>
              </w:rPr>
              <w:t>3157</w:t>
            </w:r>
          </w:p>
        </w:tc>
        <w:tc>
          <w:tcPr>
            <w:tcW w:w="1071" w:type="dxa"/>
          </w:tcPr>
          <w:p w:rsidR="00DA0283" w:rsidRPr="00EF6BF6" w:rsidRDefault="00DA0283" w:rsidP="00DA0283">
            <w:pPr>
              <w:pStyle w:val="TAL"/>
              <w:rPr>
                <w:lang w:val="sv-SE"/>
              </w:rPr>
            </w:pPr>
            <w:r w:rsidRPr="00EF6BF6">
              <w:rPr>
                <w:lang w:val="sv-SE"/>
              </w:rPr>
              <w:t>8.4.</w:t>
            </w:r>
            <w:r w:rsidR="00A95657" w:rsidRPr="00EF6BF6">
              <w:rPr>
                <w:lang w:val="sv-SE"/>
              </w:rPr>
              <w:t>53</w:t>
            </w:r>
          </w:p>
        </w:tc>
        <w:tc>
          <w:tcPr>
            <w:tcW w:w="1440" w:type="dxa"/>
          </w:tcPr>
          <w:p w:rsidR="00DA0283" w:rsidRPr="00EF6BF6" w:rsidRDefault="00DA0283" w:rsidP="00DA0283">
            <w:pPr>
              <w:pStyle w:val="TAL"/>
            </w:pPr>
            <w:r w:rsidRPr="00EF6BF6">
              <w:t>Grouped</w:t>
            </w:r>
          </w:p>
        </w:tc>
        <w:tc>
          <w:tcPr>
            <w:tcW w:w="639" w:type="dxa"/>
          </w:tcPr>
          <w:p w:rsidR="00DA0283" w:rsidRPr="00EF6BF6" w:rsidRDefault="00DA0283" w:rsidP="00DA0283">
            <w:pPr>
              <w:pStyle w:val="TAL"/>
              <w:rPr>
                <w:lang w:val="de-DE"/>
              </w:rPr>
            </w:pPr>
            <w:r w:rsidRPr="00EF6BF6">
              <w:rPr>
                <w:lang w:val="de-DE"/>
              </w:rPr>
              <w:t>V</w:t>
            </w:r>
          </w:p>
        </w:tc>
        <w:tc>
          <w:tcPr>
            <w:tcW w:w="545" w:type="dxa"/>
          </w:tcPr>
          <w:p w:rsidR="00DA0283" w:rsidRPr="00EF6BF6" w:rsidRDefault="00DA0283" w:rsidP="00DA0283">
            <w:pPr>
              <w:pStyle w:val="TAL"/>
              <w:rPr>
                <w:lang w:val="en-US"/>
              </w:rPr>
            </w:pPr>
          </w:p>
        </w:tc>
        <w:tc>
          <w:tcPr>
            <w:tcW w:w="1032" w:type="dxa"/>
          </w:tcPr>
          <w:p w:rsidR="00DA0283" w:rsidRPr="00EF6BF6" w:rsidRDefault="00DA0283" w:rsidP="00DA0283">
            <w:pPr>
              <w:pStyle w:val="TAL"/>
              <w:rPr>
                <w:lang w:val="en-US"/>
              </w:rPr>
            </w:pPr>
          </w:p>
        </w:tc>
        <w:tc>
          <w:tcPr>
            <w:tcW w:w="774" w:type="dxa"/>
          </w:tcPr>
          <w:p w:rsidR="00DA0283" w:rsidRPr="00EF6BF6" w:rsidRDefault="00DA0283" w:rsidP="00DA0283">
            <w:pPr>
              <w:pStyle w:val="TAL"/>
              <w:rPr>
                <w:lang w:val="en-US"/>
              </w:rPr>
            </w:pPr>
            <w:r w:rsidRPr="00EF6BF6">
              <w:rPr>
                <w:lang w:val="en-US"/>
              </w:rPr>
              <w:t>M</w:t>
            </w:r>
          </w:p>
        </w:tc>
        <w:tc>
          <w:tcPr>
            <w:tcW w:w="844" w:type="dxa"/>
          </w:tcPr>
          <w:p w:rsidR="00DA0283" w:rsidRPr="00EF6BF6" w:rsidRDefault="00DA0283" w:rsidP="00DA0283">
            <w:pPr>
              <w:pStyle w:val="TAL"/>
            </w:pPr>
            <w:r w:rsidRPr="00EF6BF6">
              <w:t>No</w:t>
            </w:r>
          </w:p>
        </w:tc>
      </w:tr>
      <w:tr w:rsidR="00DA0283" w:rsidRPr="00EF6BF6" w:rsidTr="00F00265">
        <w:trPr>
          <w:cantSplit/>
          <w:tblHeader/>
          <w:jc w:val="center"/>
        </w:trPr>
        <w:tc>
          <w:tcPr>
            <w:tcW w:w="2501" w:type="dxa"/>
            <w:vAlign w:val="bottom"/>
          </w:tcPr>
          <w:p w:rsidR="00DA0283" w:rsidRPr="00EF6BF6" w:rsidRDefault="00DA0283" w:rsidP="00DA0283">
            <w:pPr>
              <w:pStyle w:val="TAL"/>
            </w:pPr>
            <w:r w:rsidRPr="00EF6BF6">
              <w:t>Allowed-PLMN-List</w:t>
            </w:r>
          </w:p>
        </w:tc>
        <w:tc>
          <w:tcPr>
            <w:tcW w:w="851" w:type="dxa"/>
          </w:tcPr>
          <w:p w:rsidR="00DA0283" w:rsidRPr="00EF6BF6" w:rsidRDefault="00DA0283" w:rsidP="00DA0283">
            <w:pPr>
              <w:pStyle w:val="TAL"/>
              <w:rPr>
                <w:noProof/>
              </w:rPr>
            </w:pPr>
            <w:r w:rsidRPr="00EF6BF6">
              <w:rPr>
                <w:noProof/>
              </w:rPr>
              <w:t>3158</w:t>
            </w:r>
          </w:p>
        </w:tc>
        <w:tc>
          <w:tcPr>
            <w:tcW w:w="1071" w:type="dxa"/>
          </w:tcPr>
          <w:p w:rsidR="00DA0283" w:rsidRPr="00EF6BF6" w:rsidRDefault="00DA0283" w:rsidP="00DA0283">
            <w:pPr>
              <w:pStyle w:val="TAL"/>
              <w:rPr>
                <w:lang w:val="sv-SE"/>
              </w:rPr>
            </w:pPr>
            <w:r w:rsidRPr="00EF6BF6">
              <w:rPr>
                <w:lang w:val="sv-SE"/>
              </w:rPr>
              <w:t>8.4.</w:t>
            </w:r>
            <w:r w:rsidR="00A95657" w:rsidRPr="00EF6BF6">
              <w:rPr>
                <w:lang w:val="sv-SE"/>
              </w:rPr>
              <w:t>54</w:t>
            </w:r>
          </w:p>
        </w:tc>
        <w:tc>
          <w:tcPr>
            <w:tcW w:w="1440" w:type="dxa"/>
          </w:tcPr>
          <w:p w:rsidR="00DA0283" w:rsidRPr="00EF6BF6" w:rsidRDefault="00DA0283" w:rsidP="00DA0283">
            <w:pPr>
              <w:pStyle w:val="TAL"/>
            </w:pPr>
            <w:r w:rsidRPr="00EF6BF6">
              <w:t>Grouped</w:t>
            </w:r>
          </w:p>
        </w:tc>
        <w:tc>
          <w:tcPr>
            <w:tcW w:w="639" w:type="dxa"/>
          </w:tcPr>
          <w:p w:rsidR="00DA0283" w:rsidRPr="00EF6BF6" w:rsidRDefault="00DA0283" w:rsidP="00DA0283">
            <w:pPr>
              <w:pStyle w:val="TAL"/>
              <w:rPr>
                <w:lang w:val="de-DE"/>
              </w:rPr>
            </w:pPr>
            <w:r w:rsidRPr="00EF6BF6">
              <w:rPr>
                <w:lang w:val="de-DE"/>
              </w:rPr>
              <w:t>V</w:t>
            </w:r>
          </w:p>
        </w:tc>
        <w:tc>
          <w:tcPr>
            <w:tcW w:w="545" w:type="dxa"/>
          </w:tcPr>
          <w:p w:rsidR="00DA0283" w:rsidRPr="00EF6BF6" w:rsidRDefault="00DA0283" w:rsidP="00DA0283">
            <w:pPr>
              <w:pStyle w:val="TAL"/>
              <w:rPr>
                <w:lang w:val="en-US"/>
              </w:rPr>
            </w:pPr>
          </w:p>
        </w:tc>
        <w:tc>
          <w:tcPr>
            <w:tcW w:w="1032" w:type="dxa"/>
          </w:tcPr>
          <w:p w:rsidR="00DA0283" w:rsidRPr="00EF6BF6" w:rsidRDefault="00DA0283" w:rsidP="00DA0283">
            <w:pPr>
              <w:pStyle w:val="TAL"/>
              <w:rPr>
                <w:lang w:val="en-US"/>
              </w:rPr>
            </w:pPr>
          </w:p>
        </w:tc>
        <w:tc>
          <w:tcPr>
            <w:tcW w:w="774" w:type="dxa"/>
          </w:tcPr>
          <w:p w:rsidR="00DA0283" w:rsidRPr="00EF6BF6" w:rsidRDefault="00DA0283" w:rsidP="00DA0283">
            <w:pPr>
              <w:pStyle w:val="TAL"/>
              <w:rPr>
                <w:lang w:val="en-US"/>
              </w:rPr>
            </w:pPr>
            <w:r w:rsidRPr="00EF6BF6">
              <w:rPr>
                <w:lang w:val="en-US"/>
              </w:rPr>
              <w:t>M</w:t>
            </w:r>
          </w:p>
        </w:tc>
        <w:tc>
          <w:tcPr>
            <w:tcW w:w="844" w:type="dxa"/>
          </w:tcPr>
          <w:p w:rsidR="00DA0283" w:rsidRPr="00EF6BF6" w:rsidRDefault="00DA0283" w:rsidP="00DA0283">
            <w:pPr>
              <w:pStyle w:val="TAL"/>
            </w:pPr>
            <w:r w:rsidRPr="00EF6BF6">
              <w:t>No</w:t>
            </w:r>
          </w:p>
        </w:tc>
      </w:tr>
      <w:tr w:rsidR="0050441E" w:rsidRPr="00EF6BF6" w:rsidTr="00F00265">
        <w:trPr>
          <w:cantSplit/>
          <w:tblHeader/>
          <w:jc w:val="center"/>
        </w:trPr>
        <w:tc>
          <w:tcPr>
            <w:tcW w:w="2501" w:type="dxa"/>
            <w:vAlign w:val="bottom"/>
          </w:tcPr>
          <w:p w:rsidR="0050441E" w:rsidRPr="00EF6BF6" w:rsidRDefault="0050441E" w:rsidP="0050441E">
            <w:pPr>
              <w:pStyle w:val="TAL"/>
            </w:pPr>
            <w:r w:rsidRPr="00EF6BF6">
              <w:t>Requested-Validity-Time</w:t>
            </w:r>
          </w:p>
        </w:tc>
        <w:tc>
          <w:tcPr>
            <w:tcW w:w="851" w:type="dxa"/>
          </w:tcPr>
          <w:p w:rsidR="0050441E" w:rsidRPr="00EF6BF6" w:rsidRDefault="0050441E" w:rsidP="0050441E">
            <w:pPr>
              <w:pStyle w:val="TAL"/>
              <w:rPr>
                <w:noProof/>
              </w:rPr>
            </w:pPr>
            <w:r w:rsidRPr="00EF6BF6">
              <w:rPr>
                <w:noProof/>
              </w:rPr>
              <w:t>3159</w:t>
            </w:r>
          </w:p>
        </w:tc>
        <w:tc>
          <w:tcPr>
            <w:tcW w:w="1071" w:type="dxa"/>
          </w:tcPr>
          <w:p w:rsidR="0050441E" w:rsidRPr="00EF6BF6" w:rsidRDefault="0050441E" w:rsidP="0050441E">
            <w:pPr>
              <w:pStyle w:val="TAL"/>
              <w:rPr>
                <w:lang w:val="sv-SE"/>
              </w:rPr>
            </w:pPr>
            <w:r w:rsidRPr="00EF6BF6">
              <w:rPr>
                <w:lang w:val="sv-SE"/>
              </w:rPr>
              <w:t>8.4.55</w:t>
            </w:r>
          </w:p>
        </w:tc>
        <w:tc>
          <w:tcPr>
            <w:tcW w:w="1440" w:type="dxa"/>
          </w:tcPr>
          <w:p w:rsidR="0050441E" w:rsidRPr="00EF6BF6" w:rsidRDefault="0050441E" w:rsidP="0050441E">
            <w:pPr>
              <w:pStyle w:val="TAL"/>
            </w:pPr>
            <w:r w:rsidRPr="00EF6BF6">
              <w:t>Time</w:t>
            </w:r>
          </w:p>
        </w:tc>
        <w:tc>
          <w:tcPr>
            <w:tcW w:w="639" w:type="dxa"/>
          </w:tcPr>
          <w:p w:rsidR="0050441E" w:rsidRPr="00EF6BF6" w:rsidRDefault="0050441E" w:rsidP="0050441E">
            <w:pPr>
              <w:pStyle w:val="TAL"/>
              <w:rPr>
                <w:lang w:val="de-DE"/>
              </w:rPr>
            </w:pPr>
            <w:r w:rsidRPr="00EF6BF6">
              <w:rPr>
                <w:lang w:val="de-DE"/>
              </w:rPr>
              <w:t>V</w:t>
            </w:r>
          </w:p>
        </w:tc>
        <w:tc>
          <w:tcPr>
            <w:tcW w:w="545" w:type="dxa"/>
          </w:tcPr>
          <w:p w:rsidR="0050441E" w:rsidRPr="00EF6BF6" w:rsidRDefault="0050441E" w:rsidP="0050441E">
            <w:pPr>
              <w:pStyle w:val="TAL"/>
              <w:rPr>
                <w:lang w:val="en-US"/>
              </w:rPr>
            </w:pPr>
          </w:p>
        </w:tc>
        <w:tc>
          <w:tcPr>
            <w:tcW w:w="1032" w:type="dxa"/>
          </w:tcPr>
          <w:p w:rsidR="0050441E" w:rsidRPr="00EF6BF6" w:rsidRDefault="0050441E" w:rsidP="0050441E">
            <w:pPr>
              <w:pStyle w:val="TAL"/>
              <w:rPr>
                <w:lang w:val="en-US"/>
              </w:rPr>
            </w:pPr>
          </w:p>
        </w:tc>
        <w:tc>
          <w:tcPr>
            <w:tcW w:w="774" w:type="dxa"/>
          </w:tcPr>
          <w:p w:rsidR="0050441E" w:rsidRPr="00EF6BF6" w:rsidRDefault="0050441E" w:rsidP="0050441E">
            <w:pPr>
              <w:pStyle w:val="TAL"/>
              <w:rPr>
                <w:lang w:val="en-US"/>
              </w:rPr>
            </w:pPr>
            <w:r w:rsidRPr="00EF6BF6">
              <w:rPr>
                <w:lang w:val="en-US"/>
              </w:rPr>
              <w:t>M</w:t>
            </w:r>
          </w:p>
        </w:tc>
        <w:tc>
          <w:tcPr>
            <w:tcW w:w="844" w:type="dxa"/>
          </w:tcPr>
          <w:p w:rsidR="0050441E" w:rsidRPr="00EF6BF6" w:rsidRDefault="0050441E" w:rsidP="0050441E">
            <w:pPr>
              <w:pStyle w:val="TAL"/>
            </w:pPr>
            <w:r w:rsidRPr="00EF6BF6">
              <w:t>No</w:t>
            </w:r>
          </w:p>
        </w:tc>
      </w:tr>
      <w:tr w:rsidR="0050441E" w:rsidRPr="00EF6BF6" w:rsidTr="00F00265">
        <w:trPr>
          <w:cantSplit/>
          <w:tblHeader/>
          <w:jc w:val="center"/>
        </w:trPr>
        <w:tc>
          <w:tcPr>
            <w:tcW w:w="2501" w:type="dxa"/>
            <w:vAlign w:val="bottom"/>
          </w:tcPr>
          <w:p w:rsidR="0050441E" w:rsidRPr="00EF6BF6" w:rsidRDefault="0050441E" w:rsidP="0050441E">
            <w:pPr>
              <w:pStyle w:val="TAL"/>
            </w:pPr>
            <w:r w:rsidRPr="00EF6BF6">
              <w:t>Granted-Validity-Time</w:t>
            </w:r>
          </w:p>
        </w:tc>
        <w:tc>
          <w:tcPr>
            <w:tcW w:w="851" w:type="dxa"/>
          </w:tcPr>
          <w:p w:rsidR="0050441E" w:rsidRPr="00EF6BF6" w:rsidRDefault="0050441E" w:rsidP="0050441E">
            <w:pPr>
              <w:pStyle w:val="TAL"/>
              <w:rPr>
                <w:noProof/>
              </w:rPr>
            </w:pPr>
            <w:r w:rsidRPr="00EF6BF6">
              <w:rPr>
                <w:noProof/>
              </w:rPr>
              <w:t>3160</w:t>
            </w:r>
          </w:p>
        </w:tc>
        <w:tc>
          <w:tcPr>
            <w:tcW w:w="1071" w:type="dxa"/>
          </w:tcPr>
          <w:p w:rsidR="0050441E" w:rsidRPr="00EF6BF6" w:rsidRDefault="0050441E" w:rsidP="0050441E">
            <w:pPr>
              <w:pStyle w:val="TAL"/>
              <w:rPr>
                <w:lang w:val="sv-SE"/>
              </w:rPr>
            </w:pPr>
            <w:r w:rsidRPr="00EF6BF6">
              <w:rPr>
                <w:lang w:val="sv-SE"/>
              </w:rPr>
              <w:t>8.4.56</w:t>
            </w:r>
          </w:p>
        </w:tc>
        <w:tc>
          <w:tcPr>
            <w:tcW w:w="1440" w:type="dxa"/>
          </w:tcPr>
          <w:p w:rsidR="0050441E" w:rsidRPr="00EF6BF6" w:rsidRDefault="0050441E" w:rsidP="0050441E">
            <w:pPr>
              <w:pStyle w:val="TAL"/>
            </w:pPr>
            <w:r w:rsidRPr="00EF6BF6">
              <w:t>Time</w:t>
            </w:r>
          </w:p>
        </w:tc>
        <w:tc>
          <w:tcPr>
            <w:tcW w:w="639" w:type="dxa"/>
          </w:tcPr>
          <w:p w:rsidR="0050441E" w:rsidRPr="00EF6BF6" w:rsidRDefault="0050441E" w:rsidP="0050441E">
            <w:pPr>
              <w:pStyle w:val="TAL"/>
              <w:rPr>
                <w:lang w:val="de-DE"/>
              </w:rPr>
            </w:pPr>
            <w:r w:rsidRPr="00EF6BF6">
              <w:rPr>
                <w:lang w:val="de-DE"/>
              </w:rPr>
              <w:t>V</w:t>
            </w:r>
          </w:p>
        </w:tc>
        <w:tc>
          <w:tcPr>
            <w:tcW w:w="545" w:type="dxa"/>
          </w:tcPr>
          <w:p w:rsidR="0050441E" w:rsidRPr="00EF6BF6" w:rsidRDefault="0050441E" w:rsidP="0050441E">
            <w:pPr>
              <w:pStyle w:val="TAL"/>
              <w:rPr>
                <w:lang w:val="en-US"/>
              </w:rPr>
            </w:pPr>
          </w:p>
        </w:tc>
        <w:tc>
          <w:tcPr>
            <w:tcW w:w="1032" w:type="dxa"/>
          </w:tcPr>
          <w:p w:rsidR="0050441E" w:rsidRPr="00EF6BF6" w:rsidRDefault="0050441E" w:rsidP="0050441E">
            <w:pPr>
              <w:pStyle w:val="TAL"/>
              <w:rPr>
                <w:lang w:val="en-US"/>
              </w:rPr>
            </w:pPr>
          </w:p>
        </w:tc>
        <w:tc>
          <w:tcPr>
            <w:tcW w:w="774" w:type="dxa"/>
          </w:tcPr>
          <w:p w:rsidR="0050441E" w:rsidRPr="00EF6BF6" w:rsidRDefault="0050441E" w:rsidP="0050441E">
            <w:pPr>
              <w:pStyle w:val="TAL"/>
              <w:rPr>
                <w:lang w:val="en-US"/>
              </w:rPr>
            </w:pPr>
            <w:r w:rsidRPr="00EF6BF6">
              <w:rPr>
                <w:lang w:val="en-US"/>
              </w:rPr>
              <w:t>M</w:t>
            </w:r>
          </w:p>
        </w:tc>
        <w:tc>
          <w:tcPr>
            <w:tcW w:w="844" w:type="dxa"/>
          </w:tcPr>
          <w:p w:rsidR="0050441E" w:rsidRPr="00EF6BF6" w:rsidRDefault="0050441E" w:rsidP="0050441E">
            <w:pPr>
              <w:pStyle w:val="TAL"/>
            </w:pPr>
            <w:r w:rsidRPr="00EF6BF6">
              <w:t>No</w:t>
            </w:r>
          </w:p>
        </w:tc>
      </w:tr>
      <w:tr w:rsidR="0050441E" w:rsidRPr="00EF6BF6" w:rsidTr="00F00265">
        <w:trPr>
          <w:cantSplit/>
          <w:tblHeader/>
          <w:jc w:val="center"/>
        </w:trPr>
        <w:tc>
          <w:tcPr>
            <w:tcW w:w="2501" w:type="dxa"/>
            <w:vAlign w:val="bottom"/>
          </w:tcPr>
          <w:p w:rsidR="0050441E" w:rsidRPr="00EF6BF6" w:rsidRDefault="0050441E" w:rsidP="0050441E">
            <w:pPr>
              <w:pStyle w:val="TAL"/>
            </w:pPr>
            <w:r w:rsidRPr="00EF6BF6">
              <w:lastRenderedPageBreak/>
              <w:t>NIDD-Authorization-Update</w:t>
            </w:r>
          </w:p>
        </w:tc>
        <w:tc>
          <w:tcPr>
            <w:tcW w:w="851" w:type="dxa"/>
          </w:tcPr>
          <w:p w:rsidR="0050441E" w:rsidRPr="00EF6BF6" w:rsidRDefault="0050441E" w:rsidP="0050441E">
            <w:pPr>
              <w:pStyle w:val="TAL"/>
              <w:rPr>
                <w:noProof/>
              </w:rPr>
            </w:pPr>
            <w:r w:rsidRPr="00EF6BF6">
              <w:rPr>
                <w:noProof/>
              </w:rPr>
              <w:t>3161</w:t>
            </w:r>
          </w:p>
        </w:tc>
        <w:tc>
          <w:tcPr>
            <w:tcW w:w="1071" w:type="dxa"/>
          </w:tcPr>
          <w:p w:rsidR="0050441E" w:rsidRPr="00EF6BF6" w:rsidRDefault="0050441E" w:rsidP="0050441E">
            <w:pPr>
              <w:pStyle w:val="TAL"/>
              <w:rPr>
                <w:lang w:val="sv-SE"/>
              </w:rPr>
            </w:pPr>
            <w:r w:rsidRPr="00EF6BF6">
              <w:rPr>
                <w:lang w:val="sv-SE"/>
              </w:rPr>
              <w:t>8.4.57</w:t>
            </w:r>
          </w:p>
        </w:tc>
        <w:tc>
          <w:tcPr>
            <w:tcW w:w="1440" w:type="dxa"/>
          </w:tcPr>
          <w:p w:rsidR="0050441E" w:rsidRPr="00EF6BF6" w:rsidRDefault="0050441E" w:rsidP="0050441E">
            <w:pPr>
              <w:pStyle w:val="TAL"/>
            </w:pPr>
            <w:r w:rsidRPr="00EF6BF6">
              <w:t>Grouped</w:t>
            </w:r>
          </w:p>
        </w:tc>
        <w:tc>
          <w:tcPr>
            <w:tcW w:w="639" w:type="dxa"/>
          </w:tcPr>
          <w:p w:rsidR="0050441E" w:rsidRPr="00EF6BF6" w:rsidRDefault="0050441E" w:rsidP="0050441E">
            <w:pPr>
              <w:pStyle w:val="TAL"/>
              <w:rPr>
                <w:lang w:val="de-DE"/>
              </w:rPr>
            </w:pPr>
            <w:r w:rsidRPr="00EF6BF6">
              <w:rPr>
                <w:lang w:val="de-DE"/>
              </w:rPr>
              <w:t>V</w:t>
            </w:r>
          </w:p>
        </w:tc>
        <w:tc>
          <w:tcPr>
            <w:tcW w:w="545" w:type="dxa"/>
          </w:tcPr>
          <w:p w:rsidR="0050441E" w:rsidRPr="00EF6BF6" w:rsidRDefault="0050441E" w:rsidP="0050441E">
            <w:pPr>
              <w:pStyle w:val="TAL"/>
              <w:rPr>
                <w:lang w:val="en-US"/>
              </w:rPr>
            </w:pPr>
          </w:p>
        </w:tc>
        <w:tc>
          <w:tcPr>
            <w:tcW w:w="1032" w:type="dxa"/>
          </w:tcPr>
          <w:p w:rsidR="0050441E" w:rsidRPr="00EF6BF6" w:rsidRDefault="0050441E" w:rsidP="0050441E">
            <w:pPr>
              <w:pStyle w:val="TAL"/>
              <w:rPr>
                <w:lang w:val="en-US"/>
              </w:rPr>
            </w:pPr>
          </w:p>
        </w:tc>
        <w:tc>
          <w:tcPr>
            <w:tcW w:w="774" w:type="dxa"/>
          </w:tcPr>
          <w:p w:rsidR="0050441E" w:rsidRPr="00EF6BF6" w:rsidRDefault="0050441E" w:rsidP="0050441E">
            <w:pPr>
              <w:pStyle w:val="TAL"/>
              <w:rPr>
                <w:lang w:val="en-US"/>
              </w:rPr>
            </w:pPr>
            <w:r w:rsidRPr="00EF6BF6">
              <w:rPr>
                <w:lang w:val="en-US"/>
              </w:rPr>
              <w:t>M</w:t>
            </w:r>
          </w:p>
        </w:tc>
        <w:tc>
          <w:tcPr>
            <w:tcW w:w="844" w:type="dxa"/>
          </w:tcPr>
          <w:p w:rsidR="0050441E" w:rsidRPr="00EF6BF6" w:rsidRDefault="0050441E" w:rsidP="0050441E">
            <w:pPr>
              <w:pStyle w:val="TAL"/>
            </w:pPr>
            <w:r w:rsidRPr="00EF6BF6">
              <w:t>No</w:t>
            </w:r>
          </w:p>
        </w:tc>
      </w:tr>
      <w:tr w:rsidR="00E03EFE" w:rsidRPr="00EF6BF6" w:rsidTr="00F00265">
        <w:trPr>
          <w:cantSplit/>
          <w:tblHeader/>
          <w:jc w:val="center"/>
        </w:trPr>
        <w:tc>
          <w:tcPr>
            <w:tcW w:w="2501" w:type="dxa"/>
            <w:vAlign w:val="bottom"/>
          </w:tcPr>
          <w:p w:rsidR="00E03EFE" w:rsidRPr="00EF6BF6" w:rsidRDefault="00E03EFE" w:rsidP="00E03EFE">
            <w:pPr>
              <w:pStyle w:val="TAL"/>
            </w:pPr>
            <w:r w:rsidRPr="00EF6BF6">
              <w:t>Loss-Of-Connectivity-Reason</w:t>
            </w:r>
          </w:p>
        </w:tc>
        <w:tc>
          <w:tcPr>
            <w:tcW w:w="851" w:type="dxa"/>
          </w:tcPr>
          <w:p w:rsidR="00E03EFE" w:rsidRPr="00EF6BF6" w:rsidRDefault="00E03EFE" w:rsidP="00E03EFE">
            <w:pPr>
              <w:pStyle w:val="TAL"/>
              <w:rPr>
                <w:noProof/>
              </w:rPr>
            </w:pPr>
            <w:r w:rsidRPr="00EF6BF6">
              <w:rPr>
                <w:noProof/>
              </w:rPr>
              <w:t>3162</w:t>
            </w:r>
          </w:p>
        </w:tc>
        <w:tc>
          <w:tcPr>
            <w:tcW w:w="1071" w:type="dxa"/>
          </w:tcPr>
          <w:p w:rsidR="00E03EFE" w:rsidRPr="00EF6BF6" w:rsidRDefault="00E03EFE" w:rsidP="00E03EFE">
            <w:pPr>
              <w:pStyle w:val="TAL"/>
              <w:rPr>
                <w:lang w:val="sv-SE"/>
              </w:rPr>
            </w:pPr>
            <w:r w:rsidRPr="00EF6BF6">
              <w:rPr>
                <w:lang w:val="sv-SE"/>
              </w:rPr>
              <w:t>8.4.58</w:t>
            </w:r>
          </w:p>
        </w:tc>
        <w:tc>
          <w:tcPr>
            <w:tcW w:w="1440" w:type="dxa"/>
          </w:tcPr>
          <w:p w:rsidR="00E03EFE" w:rsidRPr="00EF6BF6" w:rsidRDefault="00E03EFE" w:rsidP="00E03EFE">
            <w:pPr>
              <w:pStyle w:val="TAL"/>
            </w:pPr>
            <w:r w:rsidRPr="00EF6BF6">
              <w:t>Unsigned32</w:t>
            </w:r>
          </w:p>
        </w:tc>
        <w:tc>
          <w:tcPr>
            <w:tcW w:w="639" w:type="dxa"/>
          </w:tcPr>
          <w:p w:rsidR="00E03EFE" w:rsidRPr="00EF6BF6" w:rsidRDefault="00E03EFE" w:rsidP="00E03EFE">
            <w:pPr>
              <w:pStyle w:val="TAL"/>
              <w:rPr>
                <w:lang w:val="de-DE"/>
              </w:rPr>
            </w:pPr>
            <w:r w:rsidRPr="00EF6BF6">
              <w:rPr>
                <w:lang w:val="de-DE"/>
              </w:rPr>
              <w:t>V</w:t>
            </w:r>
          </w:p>
        </w:tc>
        <w:tc>
          <w:tcPr>
            <w:tcW w:w="545" w:type="dxa"/>
          </w:tcPr>
          <w:p w:rsidR="00E03EFE" w:rsidRPr="00EF6BF6" w:rsidRDefault="00E03EFE" w:rsidP="00E03EFE">
            <w:pPr>
              <w:pStyle w:val="TAL"/>
              <w:rPr>
                <w:lang w:val="en-US"/>
              </w:rPr>
            </w:pPr>
          </w:p>
        </w:tc>
        <w:tc>
          <w:tcPr>
            <w:tcW w:w="1032" w:type="dxa"/>
          </w:tcPr>
          <w:p w:rsidR="00E03EFE" w:rsidRPr="00EF6BF6" w:rsidRDefault="00E03EFE" w:rsidP="00E03EFE">
            <w:pPr>
              <w:pStyle w:val="TAL"/>
              <w:rPr>
                <w:lang w:val="en-US"/>
              </w:rPr>
            </w:pPr>
          </w:p>
        </w:tc>
        <w:tc>
          <w:tcPr>
            <w:tcW w:w="774" w:type="dxa"/>
          </w:tcPr>
          <w:p w:rsidR="00E03EFE" w:rsidRPr="00EF6BF6" w:rsidRDefault="00E03EFE" w:rsidP="00E03EFE">
            <w:pPr>
              <w:pStyle w:val="TAL"/>
              <w:rPr>
                <w:lang w:val="en-US"/>
              </w:rPr>
            </w:pPr>
            <w:r w:rsidRPr="00EF6BF6">
              <w:rPr>
                <w:lang w:val="en-US"/>
              </w:rPr>
              <w:t>M</w:t>
            </w:r>
          </w:p>
        </w:tc>
        <w:tc>
          <w:tcPr>
            <w:tcW w:w="844" w:type="dxa"/>
          </w:tcPr>
          <w:p w:rsidR="00E03EFE" w:rsidRPr="00EF6BF6" w:rsidRDefault="00E03EFE" w:rsidP="00E03EFE">
            <w:pPr>
              <w:pStyle w:val="TAL"/>
            </w:pPr>
            <w:r w:rsidRPr="00EF6BF6">
              <w:t>No</w:t>
            </w:r>
          </w:p>
        </w:tc>
      </w:tr>
      <w:tr w:rsidR="00F00265" w:rsidRPr="00EF6BF6" w:rsidTr="00F00265">
        <w:trPr>
          <w:cantSplit/>
          <w:tblHeader/>
          <w:jc w:val="center"/>
        </w:trPr>
        <w:tc>
          <w:tcPr>
            <w:tcW w:w="2501" w:type="dxa"/>
            <w:vAlign w:val="bottom"/>
          </w:tcPr>
          <w:p w:rsidR="00F00265" w:rsidRPr="00EF6BF6" w:rsidRDefault="00F00265" w:rsidP="00FB5A1B">
            <w:pPr>
              <w:pStyle w:val="TAL"/>
              <w:rPr>
                <w:lang w:eastAsia="zh-CN"/>
              </w:rPr>
            </w:pPr>
            <w:r w:rsidRPr="00EF6BF6">
              <w:rPr>
                <w:rFonts w:hint="eastAsia"/>
                <w:lang w:eastAsia="zh-CN"/>
              </w:rPr>
              <w:t>Group-Reporting-Guard-Time</w:t>
            </w:r>
            <w:r w:rsidRPr="00EF6BF6">
              <w:rPr>
                <w:lang w:eastAsia="zh-CN"/>
              </w:rPr>
              <w:t>r</w:t>
            </w:r>
          </w:p>
        </w:tc>
        <w:tc>
          <w:tcPr>
            <w:tcW w:w="851" w:type="dxa"/>
          </w:tcPr>
          <w:p w:rsidR="00F00265" w:rsidRPr="00EF6BF6" w:rsidRDefault="00F00265" w:rsidP="00FB5A1B">
            <w:pPr>
              <w:pStyle w:val="TAL"/>
              <w:rPr>
                <w:noProof/>
                <w:lang w:eastAsia="zh-CN"/>
              </w:rPr>
            </w:pPr>
            <w:r w:rsidRPr="00EF6BF6">
              <w:rPr>
                <w:noProof/>
              </w:rPr>
              <w:t>3163</w:t>
            </w:r>
          </w:p>
        </w:tc>
        <w:tc>
          <w:tcPr>
            <w:tcW w:w="1071" w:type="dxa"/>
          </w:tcPr>
          <w:p w:rsidR="00F00265" w:rsidRPr="00EF6BF6" w:rsidRDefault="00F00265" w:rsidP="00FB5A1B">
            <w:pPr>
              <w:pStyle w:val="TAL"/>
              <w:rPr>
                <w:lang w:val="sv-SE" w:eastAsia="zh-CN"/>
              </w:rPr>
            </w:pPr>
            <w:r w:rsidRPr="00EF6BF6">
              <w:rPr>
                <w:rFonts w:hint="eastAsia"/>
                <w:lang w:val="sv-SE" w:eastAsia="zh-CN"/>
              </w:rPr>
              <w:t>8.4.59</w:t>
            </w:r>
          </w:p>
        </w:tc>
        <w:tc>
          <w:tcPr>
            <w:tcW w:w="1440" w:type="dxa"/>
          </w:tcPr>
          <w:p w:rsidR="00F00265" w:rsidRPr="00EF6BF6" w:rsidRDefault="00F00265" w:rsidP="00FB5A1B">
            <w:pPr>
              <w:pStyle w:val="TAL"/>
              <w:rPr>
                <w:lang w:eastAsia="zh-CN"/>
              </w:rPr>
            </w:pPr>
            <w:r w:rsidRPr="00EF6BF6">
              <w:t>Unsigned32</w:t>
            </w:r>
          </w:p>
        </w:tc>
        <w:tc>
          <w:tcPr>
            <w:tcW w:w="639" w:type="dxa"/>
          </w:tcPr>
          <w:p w:rsidR="00F00265" w:rsidRPr="00EF6BF6" w:rsidRDefault="00F00265" w:rsidP="00FB5A1B">
            <w:pPr>
              <w:pStyle w:val="TAL"/>
              <w:rPr>
                <w:lang w:val="de-DE" w:eastAsia="zh-CN"/>
              </w:rPr>
            </w:pPr>
            <w:r w:rsidRPr="00EF6BF6">
              <w:rPr>
                <w:rFonts w:hint="eastAsia"/>
                <w:lang w:val="de-DE" w:eastAsia="zh-CN"/>
              </w:rPr>
              <w:t>V</w:t>
            </w:r>
          </w:p>
        </w:tc>
        <w:tc>
          <w:tcPr>
            <w:tcW w:w="545" w:type="dxa"/>
          </w:tcPr>
          <w:p w:rsidR="00F00265" w:rsidRPr="00EF6BF6" w:rsidRDefault="00F00265" w:rsidP="00FB5A1B">
            <w:pPr>
              <w:pStyle w:val="TAL"/>
              <w:rPr>
                <w:lang w:val="en-US"/>
              </w:rPr>
            </w:pPr>
          </w:p>
        </w:tc>
        <w:tc>
          <w:tcPr>
            <w:tcW w:w="1032" w:type="dxa"/>
          </w:tcPr>
          <w:p w:rsidR="00F00265" w:rsidRPr="00EF6BF6" w:rsidRDefault="00F00265" w:rsidP="00FB5A1B">
            <w:pPr>
              <w:pStyle w:val="TAL"/>
              <w:rPr>
                <w:lang w:val="en-US"/>
              </w:rPr>
            </w:pPr>
          </w:p>
        </w:tc>
        <w:tc>
          <w:tcPr>
            <w:tcW w:w="774" w:type="dxa"/>
          </w:tcPr>
          <w:p w:rsidR="00F00265" w:rsidRPr="00EF6BF6" w:rsidRDefault="00F00265" w:rsidP="00FB5A1B">
            <w:pPr>
              <w:pStyle w:val="TAL"/>
              <w:rPr>
                <w:lang w:val="en-US"/>
              </w:rPr>
            </w:pPr>
            <w:r w:rsidRPr="00EF6BF6">
              <w:rPr>
                <w:lang w:val="en-US"/>
              </w:rPr>
              <w:t>M</w:t>
            </w:r>
          </w:p>
        </w:tc>
        <w:tc>
          <w:tcPr>
            <w:tcW w:w="844" w:type="dxa"/>
          </w:tcPr>
          <w:p w:rsidR="00F00265" w:rsidRPr="00EF6BF6" w:rsidRDefault="00F00265" w:rsidP="00FB5A1B">
            <w:pPr>
              <w:pStyle w:val="TAL"/>
              <w:rPr>
                <w:lang w:eastAsia="zh-CN"/>
              </w:rPr>
            </w:pPr>
            <w:r w:rsidRPr="00EF6BF6">
              <w:rPr>
                <w:rFonts w:hint="eastAsia"/>
                <w:lang w:eastAsia="zh-CN"/>
              </w:rPr>
              <w:t>No</w:t>
            </w:r>
          </w:p>
        </w:tc>
      </w:tr>
      <w:tr w:rsidR="00F00265" w:rsidRPr="00EF6BF6" w:rsidTr="00F00265">
        <w:trPr>
          <w:cantSplit/>
          <w:tblHeader/>
          <w:jc w:val="center"/>
        </w:trPr>
        <w:tc>
          <w:tcPr>
            <w:tcW w:w="2501" w:type="dxa"/>
            <w:vAlign w:val="bottom"/>
          </w:tcPr>
          <w:p w:rsidR="00F00265" w:rsidRPr="00EF6BF6" w:rsidRDefault="00F00265" w:rsidP="00FB5A1B">
            <w:pPr>
              <w:pStyle w:val="TAL"/>
              <w:rPr>
                <w:lang w:eastAsia="zh-CN"/>
              </w:rPr>
            </w:pPr>
            <w:r w:rsidRPr="00EF6BF6">
              <w:rPr>
                <w:lang w:eastAsia="zh-CN"/>
              </w:rPr>
              <w:t>CIA-Flags</w:t>
            </w:r>
          </w:p>
        </w:tc>
        <w:tc>
          <w:tcPr>
            <w:tcW w:w="851" w:type="dxa"/>
          </w:tcPr>
          <w:p w:rsidR="00F00265" w:rsidRPr="00EF6BF6" w:rsidRDefault="00F00265" w:rsidP="00FB5A1B">
            <w:pPr>
              <w:pStyle w:val="TAL"/>
              <w:rPr>
                <w:noProof/>
                <w:lang w:eastAsia="zh-CN"/>
              </w:rPr>
            </w:pPr>
            <w:r w:rsidRPr="00EF6BF6">
              <w:rPr>
                <w:noProof/>
              </w:rPr>
              <w:t>3164</w:t>
            </w:r>
          </w:p>
        </w:tc>
        <w:tc>
          <w:tcPr>
            <w:tcW w:w="1071" w:type="dxa"/>
          </w:tcPr>
          <w:p w:rsidR="00F00265" w:rsidRPr="00EF6BF6" w:rsidRDefault="00F00265" w:rsidP="00FB5A1B">
            <w:pPr>
              <w:pStyle w:val="TAL"/>
              <w:rPr>
                <w:lang w:val="sv-SE" w:eastAsia="zh-CN"/>
              </w:rPr>
            </w:pPr>
            <w:r w:rsidRPr="00EF6BF6">
              <w:rPr>
                <w:lang w:val="sv-SE" w:eastAsia="zh-CN"/>
              </w:rPr>
              <w:t>8.4.60</w:t>
            </w:r>
          </w:p>
        </w:tc>
        <w:tc>
          <w:tcPr>
            <w:tcW w:w="1440" w:type="dxa"/>
          </w:tcPr>
          <w:p w:rsidR="00F00265" w:rsidRPr="00EF6BF6" w:rsidRDefault="00F00265" w:rsidP="00FB5A1B">
            <w:pPr>
              <w:pStyle w:val="TAL"/>
              <w:rPr>
                <w:lang w:eastAsia="zh-CN"/>
              </w:rPr>
            </w:pPr>
            <w:r w:rsidRPr="00EF6BF6">
              <w:t>Unsigned32</w:t>
            </w:r>
          </w:p>
        </w:tc>
        <w:tc>
          <w:tcPr>
            <w:tcW w:w="639" w:type="dxa"/>
          </w:tcPr>
          <w:p w:rsidR="00F00265" w:rsidRPr="00EF6BF6" w:rsidRDefault="00F00265" w:rsidP="00FB5A1B">
            <w:pPr>
              <w:pStyle w:val="TAL"/>
              <w:rPr>
                <w:lang w:val="de-DE" w:eastAsia="zh-CN"/>
              </w:rPr>
            </w:pPr>
            <w:r w:rsidRPr="00EF6BF6">
              <w:rPr>
                <w:lang w:val="de-DE" w:eastAsia="zh-CN"/>
              </w:rPr>
              <w:t>V</w:t>
            </w:r>
          </w:p>
        </w:tc>
        <w:tc>
          <w:tcPr>
            <w:tcW w:w="545" w:type="dxa"/>
          </w:tcPr>
          <w:p w:rsidR="00F00265" w:rsidRPr="00EF6BF6" w:rsidRDefault="00F00265" w:rsidP="00FB5A1B">
            <w:pPr>
              <w:pStyle w:val="TAL"/>
              <w:rPr>
                <w:lang w:val="en-US"/>
              </w:rPr>
            </w:pPr>
          </w:p>
        </w:tc>
        <w:tc>
          <w:tcPr>
            <w:tcW w:w="1032" w:type="dxa"/>
          </w:tcPr>
          <w:p w:rsidR="00F00265" w:rsidRPr="00EF6BF6" w:rsidRDefault="00F00265" w:rsidP="00FB5A1B">
            <w:pPr>
              <w:pStyle w:val="TAL"/>
              <w:rPr>
                <w:lang w:val="en-US"/>
              </w:rPr>
            </w:pPr>
          </w:p>
        </w:tc>
        <w:tc>
          <w:tcPr>
            <w:tcW w:w="774" w:type="dxa"/>
          </w:tcPr>
          <w:p w:rsidR="00F00265" w:rsidRPr="00EF6BF6" w:rsidRDefault="00F00265" w:rsidP="00FB5A1B">
            <w:pPr>
              <w:pStyle w:val="TAL"/>
              <w:rPr>
                <w:lang w:val="en-US"/>
              </w:rPr>
            </w:pPr>
            <w:r w:rsidRPr="00EF6BF6">
              <w:rPr>
                <w:lang w:val="en-US"/>
              </w:rPr>
              <w:t>M</w:t>
            </w:r>
          </w:p>
        </w:tc>
        <w:tc>
          <w:tcPr>
            <w:tcW w:w="844" w:type="dxa"/>
          </w:tcPr>
          <w:p w:rsidR="00F00265" w:rsidRPr="00EF6BF6" w:rsidRDefault="00F00265" w:rsidP="00FB5A1B">
            <w:pPr>
              <w:pStyle w:val="TAL"/>
              <w:rPr>
                <w:lang w:eastAsia="zh-CN"/>
              </w:rPr>
            </w:pPr>
            <w:r w:rsidRPr="00EF6BF6">
              <w:rPr>
                <w:lang w:eastAsia="zh-CN"/>
              </w:rPr>
              <w:t>No</w:t>
            </w:r>
          </w:p>
        </w:tc>
      </w:tr>
      <w:tr w:rsidR="00F00265" w:rsidRPr="00EF6BF6" w:rsidTr="00F00265">
        <w:trPr>
          <w:cantSplit/>
          <w:tblHeader/>
          <w:jc w:val="center"/>
        </w:trPr>
        <w:tc>
          <w:tcPr>
            <w:tcW w:w="2501" w:type="dxa"/>
            <w:vAlign w:val="bottom"/>
          </w:tcPr>
          <w:p w:rsidR="00F00265" w:rsidRPr="00EF6BF6" w:rsidRDefault="00F00265" w:rsidP="00FB5A1B">
            <w:pPr>
              <w:pStyle w:val="TAL"/>
            </w:pPr>
            <w:r w:rsidRPr="00EF6BF6">
              <w:rPr>
                <w:lang w:val="en-US"/>
              </w:rPr>
              <w:t>Group-</w:t>
            </w:r>
            <w:r w:rsidRPr="00EF6BF6">
              <w:rPr>
                <w:lang w:val="en-US" w:eastAsia="zh-CN"/>
              </w:rPr>
              <w:t>Monitoring-Event-Report</w:t>
            </w:r>
          </w:p>
        </w:tc>
        <w:tc>
          <w:tcPr>
            <w:tcW w:w="851" w:type="dxa"/>
          </w:tcPr>
          <w:p w:rsidR="00F00265" w:rsidRPr="00EF6BF6" w:rsidRDefault="00F00265" w:rsidP="00FB5A1B">
            <w:pPr>
              <w:pStyle w:val="TAL"/>
              <w:rPr>
                <w:noProof/>
              </w:rPr>
            </w:pPr>
            <w:r w:rsidRPr="00EF6BF6">
              <w:rPr>
                <w:noProof/>
              </w:rPr>
              <w:t>3165</w:t>
            </w:r>
          </w:p>
        </w:tc>
        <w:tc>
          <w:tcPr>
            <w:tcW w:w="1071" w:type="dxa"/>
          </w:tcPr>
          <w:p w:rsidR="00F00265" w:rsidRPr="00EF6BF6" w:rsidRDefault="00F00265" w:rsidP="00FB5A1B">
            <w:pPr>
              <w:pStyle w:val="TAL"/>
              <w:rPr>
                <w:lang w:val="sv-SE"/>
              </w:rPr>
            </w:pPr>
            <w:r w:rsidRPr="00EF6BF6">
              <w:rPr>
                <w:lang w:val="sv-SE"/>
              </w:rPr>
              <w:t>8.4.61</w:t>
            </w:r>
          </w:p>
        </w:tc>
        <w:tc>
          <w:tcPr>
            <w:tcW w:w="1440" w:type="dxa"/>
          </w:tcPr>
          <w:p w:rsidR="00F00265" w:rsidRPr="00EF6BF6" w:rsidRDefault="00F00265" w:rsidP="00FB5A1B">
            <w:pPr>
              <w:pStyle w:val="TAL"/>
            </w:pPr>
            <w:r w:rsidRPr="00EF6BF6">
              <w:t>Grouped</w:t>
            </w:r>
          </w:p>
        </w:tc>
        <w:tc>
          <w:tcPr>
            <w:tcW w:w="639" w:type="dxa"/>
          </w:tcPr>
          <w:p w:rsidR="00F00265" w:rsidRPr="00EF6BF6" w:rsidRDefault="00F00265" w:rsidP="00FB5A1B">
            <w:pPr>
              <w:pStyle w:val="TAL"/>
              <w:rPr>
                <w:lang w:val="de-DE"/>
              </w:rPr>
            </w:pPr>
            <w:r w:rsidRPr="00EF6BF6">
              <w:rPr>
                <w:lang w:val="de-DE"/>
              </w:rPr>
              <w:t>V</w:t>
            </w:r>
          </w:p>
        </w:tc>
        <w:tc>
          <w:tcPr>
            <w:tcW w:w="545" w:type="dxa"/>
          </w:tcPr>
          <w:p w:rsidR="00F00265" w:rsidRPr="00EF6BF6" w:rsidRDefault="00F00265" w:rsidP="00FB5A1B">
            <w:pPr>
              <w:pStyle w:val="TAL"/>
              <w:rPr>
                <w:lang w:val="en-US"/>
              </w:rPr>
            </w:pPr>
          </w:p>
        </w:tc>
        <w:tc>
          <w:tcPr>
            <w:tcW w:w="1032" w:type="dxa"/>
          </w:tcPr>
          <w:p w:rsidR="00F00265" w:rsidRPr="00EF6BF6" w:rsidRDefault="00F00265" w:rsidP="00FB5A1B">
            <w:pPr>
              <w:pStyle w:val="TAL"/>
              <w:rPr>
                <w:lang w:val="en-US"/>
              </w:rPr>
            </w:pPr>
          </w:p>
        </w:tc>
        <w:tc>
          <w:tcPr>
            <w:tcW w:w="774" w:type="dxa"/>
          </w:tcPr>
          <w:p w:rsidR="00F00265" w:rsidRPr="00EF6BF6" w:rsidRDefault="00F00265" w:rsidP="00FB5A1B">
            <w:pPr>
              <w:pStyle w:val="TAL"/>
              <w:rPr>
                <w:lang w:val="en-US"/>
              </w:rPr>
            </w:pPr>
            <w:r w:rsidRPr="00EF6BF6">
              <w:rPr>
                <w:lang w:val="en-US"/>
              </w:rPr>
              <w:t>M</w:t>
            </w:r>
          </w:p>
        </w:tc>
        <w:tc>
          <w:tcPr>
            <w:tcW w:w="844" w:type="dxa"/>
          </w:tcPr>
          <w:p w:rsidR="00F00265" w:rsidRPr="00EF6BF6" w:rsidRDefault="00F00265" w:rsidP="00FB5A1B">
            <w:pPr>
              <w:pStyle w:val="TAL"/>
            </w:pPr>
            <w:r w:rsidRPr="00EF6BF6">
              <w:t>No</w:t>
            </w:r>
          </w:p>
        </w:tc>
      </w:tr>
      <w:tr w:rsidR="00F00265" w:rsidRPr="00EF6BF6" w:rsidTr="00F00265">
        <w:trPr>
          <w:cantSplit/>
          <w:tblHeader/>
          <w:jc w:val="center"/>
        </w:trPr>
        <w:tc>
          <w:tcPr>
            <w:tcW w:w="2501" w:type="dxa"/>
            <w:vAlign w:val="bottom"/>
          </w:tcPr>
          <w:p w:rsidR="00F00265" w:rsidRPr="00EF6BF6" w:rsidRDefault="00F00265" w:rsidP="00FB5A1B">
            <w:pPr>
              <w:pStyle w:val="TAL"/>
            </w:pPr>
            <w:r w:rsidRPr="00EF6BF6">
              <w:rPr>
                <w:lang w:val="en-US"/>
              </w:rPr>
              <w:t>Group-</w:t>
            </w:r>
            <w:r w:rsidRPr="00EF6BF6">
              <w:rPr>
                <w:lang w:val="en-US" w:eastAsia="zh-CN"/>
              </w:rPr>
              <w:t>Monitoring-Event-Report-Item</w:t>
            </w:r>
          </w:p>
        </w:tc>
        <w:tc>
          <w:tcPr>
            <w:tcW w:w="851" w:type="dxa"/>
          </w:tcPr>
          <w:p w:rsidR="00F00265" w:rsidRPr="00EF6BF6" w:rsidRDefault="00F00265" w:rsidP="00FB5A1B">
            <w:pPr>
              <w:pStyle w:val="TAL"/>
              <w:rPr>
                <w:noProof/>
              </w:rPr>
            </w:pPr>
            <w:r w:rsidRPr="00EF6BF6">
              <w:rPr>
                <w:noProof/>
              </w:rPr>
              <w:t>3166</w:t>
            </w:r>
          </w:p>
        </w:tc>
        <w:tc>
          <w:tcPr>
            <w:tcW w:w="1071" w:type="dxa"/>
          </w:tcPr>
          <w:p w:rsidR="00F00265" w:rsidRPr="00EF6BF6" w:rsidRDefault="00F00265" w:rsidP="00FB5A1B">
            <w:pPr>
              <w:pStyle w:val="TAL"/>
              <w:rPr>
                <w:lang w:val="sv-SE"/>
              </w:rPr>
            </w:pPr>
            <w:r w:rsidRPr="00EF6BF6">
              <w:rPr>
                <w:lang w:val="sv-SE"/>
              </w:rPr>
              <w:t>8.4.62</w:t>
            </w:r>
          </w:p>
        </w:tc>
        <w:tc>
          <w:tcPr>
            <w:tcW w:w="1440" w:type="dxa"/>
          </w:tcPr>
          <w:p w:rsidR="00F00265" w:rsidRPr="00EF6BF6" w:rsidRDefault="00F00265" w:rsidP="00FB5A1B">
            <w:pPr>
              <w:pStyle w:val="TAL"/>
            </w:pPr>
            <w:r w:rsidRPr="00EF6BF6">
              <w:t>Grouped</w:t>
            </w:r>
          </w:p>
        </w:tc>
        <w:tc>
          <w:tcPr>
            <w:tcW w:w="639" w:type="dxa"/>
          </w:tcPr>
          <w:p w:rsidR="00F00265" w:rsidRPr="00EF6BF6" w:rsidRDefault="00F00265" w:rsidP="00FB5A1B">
            <w:pPr>
              <w:pStyle w:val="TAL"/>
              <w:rPr>
                <w:lang w:val="de-DE"/>
              </w:rPr>
            </w:pPr>
            <w:r w:rsidRPr="00EF6BF6">
              <w:rPr>
                <w:lang w:val="de-DE"/>
              </w:rPr>
              <w:t>V</w:t>
            </w:r>
          </w:p>
        </w:tc>
        <w:tc>
          <w:tcPr>
            <w:tcW w:w="545" w:type="dxa"/>
          </w:tcPr>
          <w:p w:rsidR="00F00265" w:rsidRPr="00EF6BF6" w:rsidRDefault="00F00265" w:rsidP="00FB5A1B">
            <w:pPr>
              <w:pStyle w:val="TAL"/>
              <w:rPr>
                <w:lang w:val="en-US"/>
              </w:rPr>
            </w:pPr>
          </w:p>
        </w:tc>
        <w:tc>
          <w:tcPr>
            <w:tcW w:w="1032" w:type="dxa"/>
          </w:tcPr>
          <w:p w:rsidR="00F00265" w:rsidRPr="00EF6BF6" w:rsidRDefault="00F00265" w:rsidP="00FB5A1B">
            <w:pPr>
              <w:pStyle w:val="TAL"/>
              <w:rPr>
                <w:lang w:val="en-US"/>
              </w:rPr>
            </w:pPr>
          </w:p>
        </w:tc>
        <w:tc>
          <w:tcPr>
            <w:tcW w:w="774" w:type="dxa"/>
          </w:tcPr>
          <w:p w:rsidR="00F00265" w:rsidRPr="00EF6BF6" w:rsidRDefault="00F00265" w:rsidP="00FB5A1B">
            <w:pPr>
              <w:pStyle w:val="TAL"/>
              <w:rPr>
                <w:lang w:val="en-US"/>
              </w:rPr>
            </w:pPr>
            <w:r w:rsidRPr="00EF6BF6">
              <w:rPr>
                <w:lang w:val="en-US"/>
              </w:rPr>
              <w:t>M</w:t>
            </w:r>
          </w:p>
        </w:tc>
        <w:tc>
          <w:tcPr>
            <w:tcW w:w="844" w:type="dxa"/>
          </w:tcPr>
          <w:p w:rsidR="00F00265" w:rsidRPr="00EF6BF6" w:rsidRDefault="00F00265" w:rsidP="00FB5A1B">
            <w:pPr>
              <w:pStyle w:val="TAL"/>
            </w:pPr>
            <w:r w:rsidRPr="00EF6BF6">
              <w:t>No</w:t>
            </w:r>
          </w:p>
        </w:tc>
      </w:tr>
      <w:tr w:rsidR="00F00265" w:rsidRPr="00EF6BF6" w:rsidTr="00F00265">
        <w:trPr>
          <w:cantSplit/>
          <w:tblHeader/>
          <w:jc w:val="center"/>
        </w:trPr>
        <w:tc>
          <w:tcPr>
            <w:tcW w:w="2501" w:type="dxa"/>
            <w:vAlign w:val="bottom"/>
          </w:tcPr>
          <w:p w:rsidR="00F00265" w:rsidRPr="00EF6BF6" w:rsidRDefault="00F00265" w:rsidP="00FB5A1B">
            <w:pPr>
              <w:pStyle w:val="TAL"/>
            </w:pPr>
            <w:r w:rsidRPr="00EF6BF6">
              <w:t>RIR-Flags</w:t>
            </w:r>
          </w:p>
        </w:tc>
        <w:tc>
          <w:tcPr>
            <w:tcW w:w="851" w:type="dxa"/>
          </w:tcPr>
          <w:p w:rsidR="00F00265" w:rsidRPr="00EF6BF6" w:rsidRDefault="00F00265" w:rsidP="00FB5A1B">
            <w:pPr>
              <w:pStyle w:val="TAL"/>
              <w:rPr>
                <w:noProof/>
              </w:rPr>
            </w:pPr>
            <w:r w:rsidRPr="00EF6BF6">
              <w:rPr>
                <w:noProof/>
              </w:rPr>
              <w:t>3167</w:t>
            </w:r>
          </w:p>
        </w:tc>
        <w:tc>
          <w:tcPr>
            <w:tcW w:w="1071" w:type="dxa"/>
          </w:tcPr>
          <w:p w:rsidR="00F00265" w:rsidRPr="00EF6BF6" w:rsidRDefault="00F00265" w:rsidP="00FB5A1B">
            <w:pPr>
              <w:pStyle w:val="TAL"/>
              <w:rPr>
                <w:lang w:val="sv-SE"/>
              </w:rPr>
            </w:pPr>
            <w:r w:rsidRPr="00EF6BF6">
              <w:rPr>
                <w:lang w:val="sv-SE"/>
              </w:rPr>
              <w:t>8.4.63</w:t>
            </w:r>
          </w:p>
        </w:tc>
        <w:tc>
          <w:tcPr>
            <w:tcW w:w="1440" w:type="dxa"/>
          </w:tcPr>
          <w:p w:rsidR="00F00265" w:rsidRPr="00EF6BF6" w:rsidRDefault="00F00265" w:rsidP="00FB5A1B">
            <w:pPr>
              <w:pStyle w:val="TAL"/>
            </w:pPr>
            <w:r w:rsidRPr="00EF6BF6">
              <w:t>Unsigned32</w:t>
            </w:r>
          </w:p>
        </w:tc>
        <w:tc>
          <w:tcPr>
            <w:tcW w:w="639" w:type="dxa"/>
          </w:tcPr>
          <w:p w:rsidR="00F00265" w:rsidRPr="00EF6BF6" w:rsidRDefault="00F00265" w:rsidP="00FB5A1B">
            <w:pPr>
              <w:pStyle w:val="TAL"/>
              <w:rPr>
                <w:lang w:val="de-DE"/>
              </w:rPr>
            </w:pPr>
            <w:r w:rsidRPr="00EF6BF6">
              <w:rPr>
                <w:lang w:val="de-DE"/>
              </w:rPr>
              <w:t>V</w:t>
            </w:r>
          </w:p>
        </w:tc>
        <w:tc>
          <w:tcPr>
            <w:tcW w:w="545" w:type="dxa"/>
          </w:tcPr>
          <w:p w:rsidR="00F00265" w:rsidRPr="00EF6BF6" w:rsidRDefault="00F00265" w:rsidP="00FB5A1B">
            <w:pPr>
              <w:pStyle w:val="TAL"/>
              <w:rPr>
                <w:lang w:val="en-US"/>
              </w:rPr>
            </w:pPr>
          </w:p>
        </w:tc>
        <w:tc>
          <w:tcPr>
            <w:tcW w:w="1032" w:type="dxa"/>
          </w:tcPr>
          <w:p w:rsidR="00F00265" w:rsidRPr="00EF6BF6" w:rsidRDefault="00F00265" w:rsidP="00FB5A1B">
            <w:pPr>
              <w:pStyle w:val="TAL"/>
              <w:rPr>
                <w:lang w:val="en-US"/>
              </w:rPr>
            </w:pPr>
          </w:p>
        </w:tc>
        <w:tc>
          <w:tcPr>
            <w:tcW w:w="774" w:type="dxa"/>
          </w:tcPr>
          <w:p w:rsidR="00F00265" w:rsidRPr="00EF6BF6" w:rsidRDefault="00F00265" w:rsidP="00FB5A1B">
            <w:pPr>
              <w:pStyle w:val="TAL"/>
              <w:rPr>
                <w:lang w:val="en-US"/>
              </w:rPr>
            </w:pPr>
            <w:r w:rsidRPr="00EF6BF6">
              <w:rPr>
                <w:lang w:val="en-US"/>
              </w:rPr>
              <w:t>M</w:t>
            </w:r>
          </w:p>
        </w:tc>
        <w:tc>
          <w:tcPr>
            <w:tcW w:w="844" w:type="dxa"/>
          </w:tcPr>
          <w:p w:rsidR="00F00265" w:rsidRPr="00EF6BF6" w:rsidRDefault="00F00265" w:rsidP="00FB5A1B">
            <w:pPr>
              <w:pStyle w:val="TAL"/>
            </w:pPr>
            <w:r w:rsidRPr="00EF6BF6">
              <w:t>No</w:t>
            </w:r>
          </w:p>
        </w:tc>
      </w:tr>
      <w:tr w:rsidR="00F00265" w:rsidRPr="00EF6BF6" w:rsidTr="00F00265">
        <w:trPr>
          <w:cantSplit/>
          <w:tblHeader/>
          <w:jc w:val="center"/>
        </w:trPr>
        <w:tc>
          <w:tcPr>
            <w:tcW w:w="2501" w:type="dxa"/>
            <w:vAlign w:val="bottom"/>
          </w:tcPr>
          <w:p w:rsidR="00F00265" w:rsidRPr="00EF6BF6" w:rsidRDefault="00F00265" w:rsidP="00FB5A1B">
            <w:pPr>
              <w:pStyle w:val="TAL"/>
            </w:pPr>
            <w:r w:rsidRPr="00EF6BF6">
              <w:t>Type-Of-External-Identifier</w:t>
            </w:r>
          </w:p>
        </w:tc>
        <w:tc>
          <w:tcPr>
            <w:tcW w:w="851" w:type="dxa"/>
          </w:tcPr>
          <w:p w:rsidR="00F00265" w:rsidRPr="00EF6BF6" w:rsidRDefault="00F00265" w:rsidP="00FB5A1B">
            <w:pPr>
              <w:pStyle w:val="TAL"/>
              <w:rPr>
                <w:noProof/>
                <w:lang w:eastAsia="zh-CN"/>
              </w:rPr>
            </w:pPr>
            <w:r w:rsidRPr="00EF6BF6">
              <w:rPr>
                <w:noProof/>
              </w:rPr>
              <w:t>3168</w:t>
            </w:r>
          </w:p>
        </w:tc>
        <w:tc>
          <w:tcPr>
            <w:tcW w:w="1071" w:type="dxa"/>
          </w:tcPr>
          <w:p w:rsidR="00F00265" w:rsidRPr="00EF6BF6" w:rsidRDefault="00F00265" w:rsidP="00FB5A1B">
            <w:pPr>
              <w:pStyle w:val="TAL"/>
              <w:rPr>
                <w:lang w:val="sv-SE" w:eastAsia="zh-CN"/>
              </w:rPr>
            </w:pPr>
            <w:r w:rsidRPr="00EF6BF6">
              <w:rPr>
                <w:lang w:val="sv-SE"/>
              </w:rPr>
              <w:t>8.4.</w:t>
            </w:r>
            <w:r w:rsidRPr="00EF6BF6">
              <w:rPr>
                <w:rFonts w:hint="eastAsia"/>
                <w:lang w:val="sv-SE" w:eastAsia="zh-CN"/>
              </w:rPr>
              <w:t>64</w:t>
            </w:r>
          </w:p>
        </w:tc>
        <w:tc>
          <w:tcPr>
            <w:tcW w:w="1440" w:type="dxa"/>
          </w:tcPr>
          <w:p w:rsidR="00F00265" w:rsidRPr="00EF6BF6" w:rsidRDefault="00F00265" w:rsidP="00FB5A1B">
            <w:pPr>
              <w:pStyle w:val="TAL"/>
            </w:pPr>
            <w:r w:rsidRPr="00EF6BF6">
              <w:t>Unsigned32</w:t>
            </w:r>
          </w:p>
        </w:tc>
        <w:tc>
          <w:tcPr>
            <w:tcW w:w="639" w:type="dxa"/>
          </w:tcPr>
          <w:p w:rsidR="00F00265" w:rsidRPr="00EF6BF6" w:rsidRDefault="00F00265" w:rsidP="00FB5A1B">
            <w:pPr>
              <w:pStyle w:val="TAL"/>
              <w:rPr>
                <w:lang w:val="de-DE"/>
              </w:rPr>
            </w:pPr>
            <w:r w:rsidRPr="00EF6BF6">
              <w:rPr>
                <w:lang w:val="de-DE"/>
              </w:rPr>
              <w:t>V</w:t>
            </w:r>
          </w:p>
        </w:tc>
        <w:tc>
          <w:tcPr>
            <w:tcW w:w="545" w:type="dxa"/>
          </w:tcPr>
          <w:p w:rsidR="00F00265" w:rsidRPr="00EF6BF6" w:rsidRDefault="00F00265" w:rsidP="00FB5A1B">
            <w:pPr>
              <w:pStyle w:val="TAL"/>
              <w:rPr>
                <w:lang w:val="en-US"/>
              </w:rPr>
            </w:pPr>
          </w:p>
        </w:tc>
        <w:tc>
          <w:tcPr>
            <w:tcW w:w="1032" w:type="dxa"/>
          </w:tcPr>
          <w:p w:rsidR="00F00265" w:rsidRPr="00EF6BF6" w:rsidRDefault="00F00265" w:rsidP="00FB5A1B">
            <w:pPr>
              <w:pStyle w:val="TAL"/>
              <w:rPr>
                <w:lang w:val="en-US"/>
              </w:rPr>
            </w:pPr>
          </w:p>
        </w:tc>
        <w:tc>
          <w:tcPr>
            <w:tcW w:w="774" w:type="dxa"/>
          </w:tcPr>
          <w:p w:rsidR="00F00265" w:rsidRPr="00EF6BF6" w:rsidRDefault="00F00265" w:rsidP="00FB5A1B">
            <w:pPr>
              <w:pStyle w:val="TAL"/>
              <w:rPr>
                <w:lang w:val="en-US"/>
              </w:rPr>
            </w:pPr>
            <w:r w:rsidRPr="00EF6BF6">
              <w:rPr>
                <w:lang w:val="en-US"/>
              </w:rPr>
              <w:t>M</w:t>
            </w:r>
          </w:p>
        </w:tc>
        <w:tc>
          <w:tcPr>
            <w:tcW w:w="844" w:type="dxa"/>
          </w:tcPr>
          <w:p w:rsidR="00F00265" w:rsidRPr="00EF6BF6" w:rsidRDefault="00F00265" w:rsidP="00FB5A1B">
            <w:pPr>
              <w:pStyle w:val="TAL"/>
            </w:pPr>
            <w:r w:rsidRPr="00EF6BF6">
              <w:t>No</w:t>
            </w:r>
          </w:p>
        </w:tc>
      </w:tr>
      <w:tr w:rsidR="00F00265" w:rsidRPr="00EF6BF6" w:rsidTr="00FB5A1B">
        <w:trPr>
          <w:cantSplit/>
          <w:tblHeader/>
          <w:jc w:val="center"/>
        </w:trPr>
        <w:tc>
          <w:tcPr>
            <w:tcW w:w="2501" w:type="dxa"/>
            <w:vAlign w:val="bottom"/>
          </w:tcPr>
          <w:p w:rsidR="00F00265" w:rsidRPr="00EF6BF6" w:rsidRDefault="00F00265" w:rsidP="00FB5A1B">
            <w:pPr>
              <w:pStyle w:val="TAL"/>
            </w:pPr>
            <w:r w:rsidRPr="00EF6BF6">
              <w:t>APN-Validity-Time</w:t>
            </w:r>
          </w:p>
        </w:tc>
        <w:tc>
          <w:tcPr>
            <w:tcW w:w="851" w:type="dxa"/>
          </w:tcPr>
          <w:p w:rsidR="00F00265" w:rsidRPr="00EF6BF6" w:rsidRDefault="00F00265" w:rsidP="00FB5A1B">
            <w:pPr>
              <w:pStyle w:val="TAL"/>
              <w:rPr>
                <w:noProof/>
              </w:rPr>
            </w:pPr>
            <w:r w:rsidRPr="00EF6BF6">
              <w:rPr>
                <w:noProof/>
              </w:rPr>
              <w:t>3169</w:t>
            </w:r>
          </w:p>
        </w:tc>
        <w:tc>
          <w:tcPr>
            <w:tcW w:w="1071" w:type="dxa"/>
          </w:tcPr>
          <w:p w:rsidR="00F00265" w:rsidRPr="00EF6BF6" w:rsidRDefault="00F00265" w:rsidP="00FB5A1B">
            <w:pPr>
              <w:pStyle w:val="TAL"/>
              <w:rPr>
                <w:lang w:val="sv-SE"/>
              </w:rPr>
            </w:pPr>
            <w:r w:rsidRPr="00EF6BF6">
              <w:rPr>
                <w:lang w:val="sv-SE"/>
              </w:rPr>
              <w:t>8.4.65</w:t>
            </w:r>
          </w:p>
        </w:tc>
        <w:tc>
          <w:tcPr>
            <w:tcW w:w="1440" w:type="dxa"/>
          </w:tcPr>
          <w:p w:rsidR="00F00265" w:rsidRPr="00EF6BF6" w:rsidRDefault="00F00265" w:rsidP="00FB5A1B">
            <w:pPr>
              <w:pStyle w:val="TAL"/>
            </w:pPr>
            <w:r w:rsidRPr="00EF6BF6">
              <w:t>Grouped</w:t>
            </w:r>
          </w:p>
        </w:tc>
        <w:tc>
          <w:tcPr>
            <w:tcW w:w="639" w:type="dxa"/>
          </w:tcPr>
          <w:p w:rsidR="00F00265" w:rsidRPr="00EF6BF6" w:rsidRDefault="00F00265" w:rsidP="00FB5A1B">
            <w:pPr>
              <w:pStyle w:val="TAL"/>
              <w:rPr>
                <w:lang w:val="de-DE"/>
              </w:rPr>
            </w:pPr>
            <w:r w:rsidRPr="00EF6BF6">
              <w:rPr>
                <w:lang w:val="de-DE"/>
              </w:rPr>
              <w:t>V</w:t>
            </w:r>
          </w:p>
        </w:tc>
        <w:tc>
          <w:tcPr>
            <w:tcW w:w="545" w:type="dxa"/>
          </w:tcPr>
          <w:p w:rsidR="00F00265" w:rsidRPr="00EF6BF6" w:rsidRDefault="00F00265" w:rsidP="00FB5A1B">
            <w:pPr>
              <w:pStyle w:val="TAL"/>
              <w:rPr>
                <w:lang w:val="en-US"/>
              </w:rPr>
            </w:pPr>
          </w:p>
        </w:tc>
        <w:tc>
          <w:tcPr>
            <w:tcW w:w="1032" w:type="dxa"/>
          </w:tcPr>
          <w:p w:rsidR="00F00265" w:rsidRPr="00EF6BF6" w:rsidRDefault="00F00265" w:rsidP="00FB5A1B">
            <w:pPr>
              <w:pStyle w:val="TAL"/>
              <w:rPr>
                <w:lang w:val="en-US"/>
              </w:rPr>
            </w:pPr>
          </w:p>
        </w:tc>
        <w:tc>
          <w:tcPr>
            <w:tcW w:w="774" w:type="dxa"/>
          </w:tcPr>
          <w:p w:rsidR="00F00265" w:rsidRPr="00EF6BF6" w:rsidRDefault="00F00265" w:rsidP="00FB5A1B">
            <w:pPr>
              <w:pStyle w:val="TAL"/>
              <w:rPr>
                <w:lang w:val="en-US"/>
              </w:rPr>
            </w:pPr>
            <w:r w:rsidRPr="00EF6BF6">
              <w:rPr>
                <w:lang w:val="en-US"/>
              </w:rPr>
              <w:t>M</w:t>
            </w:r>
          </w:p>
        </w:tc>
        <w:tc>
          <w:tcPr>
            <w:tcW w:w="844" w:type="dxa"/>
          </w:tcPr>
          <w:p w:rsidR="00F00265" w:rsidRPr="00EF6BF6" w:rsidRDefault="00F00265" w:rsidP="00FB5A1B">
            <w:pPr>
              <w:pStyle w:val="TAL"/>
            </w:pPr>
            <w:r w:rsidRPr="00EF6BF6">
              <w:t>No</w:t>
            </w:r>
          </w:p>
        </w:tc>
      </w:tr>
      <w:tr w:rsidR="00C10E2B" w:rsidRPr="00EF6BF6" w:rsidTr="00F00265">
        <w:trPr>
          <w:cantSplit/>
          <w:tblHeader/>
          <w:jc w:val="center"/>
        </w:trPr>
        <w:tc>
          <w:tcPr>
            <w:tcW w:w="9697" w:type="dxa"/>
            <w:gridSpan w:val="9"/>
          </w:tcPr>
          <w:p w:rsidR="00C10E2B" w:rsidRPr="00EF6BF6" w:rsidRDefault="00C10E2B" w:rsidP="00C10E2B">
            <w:pPr>
              <w:pStyle w:val="TAN"/>
              <w:rPr>
                <w:lang w:val="en-US"/>
              </w:rPr>
            </w:pPr>
            <w:r w:rsidRPr="00EF6BF6">
              <w:rPr>
                <w:lang w:val="en-US"/>
              </w:rPr>
              <w:t>NOTE 1:</w:t>
            </w:r>
            <w:r w:rsidRPr="00EF6BF6">
              <w:rPr>
                <w:lang w:val="en-US"/>
              </w:rPr>
              <w:tab/>
              <w:t xml:space="preserve">The AVP header bit denoted as "M" indicates whether support of the AVP is required. The AVP header bit denoted as "V" indicates whether the optional Vendor-ID field is present in the AVP header. For further details, see </w:t>
            </w:r>
            <w:r w:rsidR="002C35CB" w:rsidRPr="00EF6BF6">
              <w:t>IETF RFC 6733 [</w:t>
            </w:r>
            <w:r w:rsidR="00846A84" w:rsidRPr="00EF6BF6">
              <w:t>23]</w:t>
            </w:r>
            <w:r w:rsidRPr="00EF6BF6">
              <w:rPr>
                <w:lang w:val="en-US"/>
              </w:rPr>
              <w:t>.</w:t>
            </w:r>
          </w:p>
          <w:p w:rsidR="00C10E2B" w:rsidRPr="00EF6BF6" w:rsidRDefault="00C10E2B" w:rsidP="00C10E2B">
            <w:pPr>
              <w:pStyle w:val="TAN"/>
              <w:rPr>
                <w:lang w:val="en-US"/>
              </w:rPr>
            </w:pPr>
            <w:r w:rsidRPr="00EF6BF6">
              <w:rPr>
                <w:lang w:val="en-US"/>
              </w:rPr>
              <w:t>NOTE 2:</w:t>
            </w:r>
            <w:r w:rsidRPr="00EF6BF6">
              <w:rPr>
                <w:lang w:val="en-US"/>
              </w:rPr>
              <w:tab/>
              <w:t>If the M-bit is set for an AVP and the receiver does not understand the AVP, it shall return a rejection. If the M-bit is not set for an AVP, the receiver shall not return a rejection, whether or not it understands the AVP. If the receiver understands the AVP but the M-bit value does not match with the definition in this table, the receiver shall ignore the M-bit.</w:t>
            </w:r>
          </w:p>
        </w:tc>
      </w:tr>
    </w:tbl>
    <w:p w:rsidR="00D24B94" w:rsidRPr="00EF6BF6" w:rsidRDefault="00D24B94" w:rsidP="00D24B94">
      <w:pPr>
        <w:rPr>
          <w:lang w:val="en-US"/>
        </w:rPr>
      </w:pPr>
    </w:p>
    <w:p w:rsidR="00D24B94" w:rsidRPr="00EF6BF6" w:rsidRDefault="00D24B94" w:rsidP="00D24B94">
      <w:pPr>
        <w:rPr>
          <w:lang w:val="en-US"/>
        </w:rPr>
      </w:pPr>
      <w:r w:rsidRPr="00EF6BF6">
        <w:rPr>
          <w:lang w:val="en-US"/>
        </w:rPr>
        <w:t xml:space="preserve">The following table specifies the Diameter AVPs re-used by the S6t interface protocol from existing Diameter Applications, including a reference to their respective specifications and when needed, a short description of their use within S6t. </w:t>
      </w:r>
    </w:p>
    <w:p w:rsidR="00D24B94" w:rsidRPr="00EF6BF6" w:rsidRDefault="002C35CB" w:rsidP="00D24B94">
      <w:pPr>
        <w:rPr>
          <w:lang w:val="en-US"/>
        </w:rPr>
      </w:pPr>
      <w:r w:rsidRPr="00EF6BF6">
        <w:rPr>
          <w:lang w:val="en-US"/>
        </w:rPr>
        <w:t xml:space="preserve">Any other AVPs from existing Diameter Applications, except for the AVPs from Diameter base protocol specified in </w:t>
      </w:r>
      <w:r w:rsidRPr="00EF6BF6">
        <w:t>IETF RFC 6733 [</w:t>
      </w:r>
      <w:r w:rsidR="00846A84" w:rsidRPr="00EF6BF6">
        <w:t>23]</w:t>
      </w:r>
      <w:r w:rsidRPr="00EF6BF6">
        <w:rPr>
          <w:lang w:val="en-US"/>
        </w:rPr>
        <w:t xml:space="preserve">, do not need to be supported. The AVPs from Diameter base protocol specified in </w:t>
      </w:r>
      <w:r w:rsidRPr="00EF6BF6">
        <w:t>IETF RFC 6733 [</w:t>
      </w:r>
      <w:r w:rsidR="00846A84" w:rsidRPr="00EF6BF6">
        <w:t>23]</w:t>
      </w:r>
      <w:r w:rsidRPr="00EF6BF6">
        <w:t xml:space="preserve"> </w:t>
      </w:r>
      <w:r w:rsidRPr="00EF6BF6">
        <w:rPr>
          <w:lang w:val="en-US"/>
        </w:rPr>
        <w:t xml:space="preserve">are not included in table 8.4.1-2, but they </w:t>
      </w:r>
      <w:r w:rsidRPr="00EF6BF6">
        <w:rPr>
          <w:lang w:val="en-US" w:eastAsia="zh-CN"/>
        </w:rPr>
        <w:t xml:space="preserve">may be </w:t>
      </w:r>
      <w:r w:rsidRPr="00EF6BF6">
        <w:rPr>
          <w:lang w:val="en-US"/>
        </w:rPr>
        <w:t xml:space="preserve">re-used for the S6t </w:t>
      </w:r>
      <w:r w:rsidRPr="00EF6BF6">
        <w:rPr>
          <w:lang w:val="en-US" w:eastAsia="zh-CN"/>
        </w:rPr>
        <w:t>protocol</w:t>
      </w:r>
      <w:r w:rsidRPr="00EF6BF6">
        <w:rPr>
          <w:lang w:val="en-US"/>
        </w:rPr>
        <w:t>.</w:t>
      </w:r>
    </w:p>
    <w:p w:rsidR="00501337" w:rsidRPr="00EF6BF6" w:rsidRDefault="00D24B94" w:rsidP="00501337">
      <w:pPr>
        <w:pStyle w:val="TH"/>
        <w:rPr>
          <w:lang w:val="en-US"/>
        </w:rPr>
      </w:pPr>
      <w:r w:rsidRPr="00EF6BF6">
        <w:rPr>
          <w:lang w:val="en-US"/>
        </w:rPr>
        <w:lastRenderedPageBreak/>
        <w:t>Table 8.4.1-2: S6t re-used Diameter AVPs</w:t>
      </w:r>
      <w:r w:rsidR="00501337" w:rsidRPr="00EF6BF6">
        <w:rPr>
          <w:lang w:val="en-U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8"/>
        <w:gridCol w:w="1868"/>
        <w:gridCol w:w="608"/>
        <w:gridCol w:w="1430"/>
        <w:gridCol w:w="608"/>
        <w:gridCol w:w="2020"/>
        <w:gridCol w:w="608"/>
        <w:gridCol w:w="608"/>
      </w:tblGrid>
      <w:tr w:rsidR="00501337" w:rsidRPr="00EF6BF6" w:rsidTr="0069605E">
        <w:trPr>
          <w:gridAfter w:val="1"/>
          <w:wAfter w:w="608" w:type="dxa"/>
          <w:cantSplit/>
          <w:tblHeader/>
          <w:jc w:val="center"/>
        </w:trPr>
        <w:tc>
          <w:tcPr>
            <w:tcW w:w="2476" w:type="dxa"/>
            <w:gridSpan w:val="2"/>
            <w:vAlign w:val="center"/>
          </w:tcPr>
          <w:p w:rsidR="00501337" w:rsidRPr="00EF6BF6" w:rsidRDefault="00501337" w:rsidP="00D86C0D">
            <w:pPr>
              <w:pStyle w:val="TH"/>
              <w:rPr>
                <w:lang w:val="en-US"/>
              </w:rPr>
            </w:pPr>
            <w:r w:rsidRPr="00EF6BF6">
              <w:rPr>
                <w:lang w:val="en-US"/>
              </w:rPr>
              <w:t>Attribute Name</w:t>
            </w:r>
          </w:p>
        </w:tc>
        <w:tc>
          <w:tcPr>
            <w:tcW w:w="2038" w:type="dxa"/>
            <w:gridSpan w:val="2"/>
            <w:vAlign w:val="center"/>
          </w:tcPr>
          <w:p w:rsidR="00501337" w:rsidRPr="00EF6BF6" w:rsidRDefault="00501337" w:rsidP="00D86C0D">
            <w:pPr>
              <w:pStyle w:val="TH"/>
              <w:rPr>
                <w:lang w:val="en-US"/>
              </w:rPr>
            </w:pPr>
            <w:r w:rsidRPr="00EF6BF6">
              <w:rPr>
                <w:lang w:val="en-US"/>
              </w:rPr>
              <w:t>Reference</w:t>
            </w:r>
          </w:p>
        </w:tc>
        <w:tc>
          <w:tcPr>
            <w:tcW w:w="2628" w:type="dxa"/>
            <w:gridSpan w:val="2"/>
            <w:vAlign w:val="center"/>
          </w:tcPr>
          <w:p w:rsidR="00501337" w:rsidRPr="00EF6BF6" w:rsidRDefault="00501337" w:rsidP="00D86C0D">
            <w:pPr>
              <w:pStyle w:val="TH"/>
              <w:rPr>
                <w:lang w:val="en-US"/>
              </w:rPr>
            </w:pPr>
            <w:r w:rsidRPr="00EF6BF6">
              <w:rPr>
                <w:lang w:val="en-US"/>
              </w:rPr>
              <w:t>Comments</w:t>
            </w:r>
          </w:p>
        </w:tc>
        <w:tc>
          <w:tcPr>
            <w:tcW w:w="608" w:type="dxa"/>
          </w:tcPr>
          <w:p w:rsidR="00501337" w:rsidRPr="00EF6BF6" w:rsidRDefault="00501337" w:rsidP="00D86C0D">
            <w:pPr>
              <w:pStyle w:val="TH"/>
              <w:rPr>
                <w:lang w:val="en-US"/>
              </w:rPr>
            </w:pPr>
            <w:r w:rsidRPr="00EF6BF6">
              <w:rPr>
                <w:lang w:val="en-US"/>
              </w:rPr>
              <w:t>M-bit</w:t>
            </w:r>
          </w:p>
        </w:tc>
      </w:tr>
      <w:tr w:rsidR="001F7F4C" w:rsidRPr="00EF6BF6" w:rsidTr="0069605E">
        <w:trPr>
          <w:gridAfter w:val="1"/>
          <w:wAfter w:w="608" w:type="dxa"/>
          <w:cantSplit/>
          <w:jc w:val="center"/>
        </w:trPr>
        <w:tc>
          <w:tcPr>
            <w:tcW w:w="2476" w:type="dxa"/>
            <w:gridSpan w:val="2"/>
            <w:vAlign w:val="center"/>
          </w:tcPr>
          <w:p w:rsidR="001F7F4C" w:rsidRPr="00EF6BF6" w:rsidRDefault="001F7F4C" w:rsidP="001F7F4C">
            <w:pPr>
              <w:pStyle w:val="TAL"/>
            </w:pPr>
            <w:r w:rsidRPr="00EF6BF6">
              <w:t>User-Identifier</w:t>
            </w:r>
          </w:p>
        </w:tc>
        <w:tc>
          <w:tcPr>
            <w:tcW w:w="2038" w:type="dxa"/>
            <w:gridSpan w:val="2"/>
            <w:vAlign w:val="center"/>
          </w:tcPr>
          <w:p w:rsidR="001F7F4C" w:rsidRPr="00EF6BF6" w:rsidRDefault="001F7F4C" w:rsidP="001F7F4C">
            <w:pPr>
              <w:pStyle w:val="TH"/>
              <w:spacing w:before="0" w:after="0"/>
              <w:jc w:val="left"/>
              <w:rPr>
                <w:b w:val="0"/>
              </w:rPr>
            </w:pPr>
            <w:r w:rsidRPr="00EF6BF6">
              <w:rPr>
                <w:b w:val="0"/>
              </w:rPr>
              <w:t>6.4.2</w:t>
            </w:r>
          </w:p>
        </w:tc>
        <w:tc>
          <w:tcPr>
            <w:tcW w:w="2628" w:type="dxa"/>
            <w:gridSpan w:val="2"/>
            <w:vAlign w:val="center"/>
          </w:tcPr>
          <w:p w:rsidR="001F7F4C" w:rsidRPr="00EF6BF6" w:rsidRDefault="001F7F4C" w:rsidP="001F7F4C">
            <w:pPr>
              <w:pStyle w:val="TAL"/>
            </w:pPr>
            <w:r w:rsidRPr="00EF6BF6">
              <w:t>see 8.4.36</w:t>
            </w:r>
          </w:p>
        </w:tc>
        <w:tc>
          <w:tcPr>
            <w:tcW w:w="608" w:type="dxa"/>
          </w:tcPr>
          <w:p w:rsidR="001F7F4C" w:rsidRPr="00EF6BF6" w:rsidRDefault="001F7F4C" w:rsidP="001F7F4C">
            <w:pPr>
              <w:pStyle w:val="TAL"/>
            </w:pPr>
          </w:p>
        </w:tc>
      </w:tr>
      <w:tr w:rsidR="00501337" w:rsidRPr="00EF6BF6" w:rsidTr="0069605E">
        <w:trPr>
          <w:gridAfter w:val="1"/>
          <w:wAfter w:w="608" w:type="dxa"/>
          <w:cantSplit/>
          <w:jc w:val="center"/>
        </w:trPr>
        <w:tc>
          <w:tcPr>
            <w:tcW w:w="2476" w:type="dxa"/>
            <w:gridSpan w:val="2"/>
            <w:vAlign w:val="center"/>
          </w:tcPr>
          <w:p w:rsidR="00501337" w:rsidRPr="00EF6BF6" w:rsidRDefault="00501337" w:rsidP="00D86C0D">
            <w:pPr>
              <w:pStyle w:val="TAL"/>
            </w:pPr>
            <w:r w:rsidRPr="00EF6BF6">
              <w:t>External-Identifier</w:t>
            </w:r>
          </w:p>
        </w:tc>
        <w:tc>
          <w:tcPr>
            <w:tcW w:w="2038" w:type="dxa"/>
            <w:gridSpan w:val="2"/>
            <w:vAlign w:val="center"/>
          </w:tcPr>
          <w:p w:rsidR="00501337" w:rsidRPr="00EF6BF6" w:rsidRDefault="00501337" w:rsidP="00D86C0D">
            <w:pPr>
              <w:pStyle w:val="TAL"/>
            </w:pPr>
            <w:r w:rsidRPr="00EF6BF6">
              <w:t>6.4.11</w:t>
            </w:r>
          </w:p>
        </w:tc>
        <w:tc>
          <w:tcPr>
            <w:tcW w:w="2628" w:type="dxa"/>
            <w:gridSpan w:val="2"/>
            <w:vAlign w:val="center"/>
          </w:tcPr>
          <w:p w:rsidR="00501337" w:rsidRPr="00EF6BF6" w:rsidRDefault="00501337" w:rsidP="00D86C0D">
            <w:pPr>
              <w:pStyle w:val="TAL"/>
            </w:pPr>
          </w:p>
        </w:tc>
        <w:tc>
          <w:tcPr>
            <w:tcW w:w="608" w:type="dxa"/>
          </w:tcPr>
          <w:p w:rsidR="00501337" w:rsidRPr="00EF6BF6" w:rsidRDefault="00501337" w:rsidP="00D86C0D">
            <w:pPr>
              <w:pStyle w:val="TAL"/>
            </w:pPr>
          </w:p>
        </w:tc>
      </w:tr>
      <w:tr w:rsidR="00501337" w:rsidRPr="00EF6BF6" w:rsidTr="0069605E">
        <w:trPr>
          <w:gridAfter w:val="1"/>
          <w:wAfter w:w="608" w:type="dxa"/>
          <w:cantSplit/>
          <w:jc w:val="center"/>
        </w:trPr>
        <w:tc>
          <w:tcPr>
            <w:tcW w:w="2476" w:type="dxa"/>
            <w:gridSpan w:val="2"/>
            <w:vAlign w:val="center"/>
          </w:tcPr>
          <w:p w:rsidR="00501337" w:rsidRPr="00EF6BF6" w:rsidRDefault="00501337" w:rsidP="00D86C0D">
            <w:pPr>
              <w:pStyle w:val="TAL"/>
            </w:pPr>
            <w:r w:rsidRPr="00EF6BF6">
              <w:t>MSISDN</w:t>
            </w:r>
          </w:p>
        </w:tc>
        <w:tc>
          <w:tcPr>
            <w:tcW w:w="2038" w:type="dxa"/>
            <w:gridSpan w:val="2"/>
            <w:vAlign w:val="center"/>
          </w:tcPr>
          <w:p w:rsidR="00501337" w:rsidRPr="00EF6BF6" w:rsidRDefault="00501337" w:rsidP="00D86C0D">
            <w:pPr>
              <w:pStyle w:val="TAL"/>
            </w:pPr>
            <w:r w:rsidRPr="00EF6BF6">
              <w:t>3GPP TS 29.329 [10]</w:t>
            </w:r>
          </w:p>
        </w:tc>
        <w:tc>
          <w:tcPr>
            <w:tcW w:w="2628" w:type="dxa"/>
            <w:gridSpan w:val="2"/>
            <w:vAlign w:val="center"/>
          </w:tcPr>
          <w:p w:rsidR="00501337" w:rsidRPr="00EF6BF6" w:rsidRDefault="00501337" w:rsidP="00D86C0D">
            <w:pPr>
              <w:pStyle w:val="TAL"/>
            </w:pPr>
          </w:p>
        </w:tc>
        <w:tc>
          <w:tcPr>
            <w:tcW w:w="608" w:type="dxa"/>
          </w:tcPr>
          <w:p w:rsidR="00501337" w:rsidRPr="00EF6BF6" w:rsidRDefault="00501337" w:rsidP="00D86C0D">
            <w:pPr>
              <w:pStyle w:val="TAL"/>
            </w:pPr>
          </w:p>
        </w:tc>
      </w:tr>
      <w:tr w:rsidR="007731AF" w:rsidRPr="00EF6BF6" w:rsidTr="0069605E">
        <w:trPr>
          <w:gridAfter w:val="1"/>
          <w:wAfter w:w="608" w:type="dxa"/>
          <w:cantSplit/>
          <w:jc w:val="center"/>
        </w:trPr>
        <w:tc>
          <w:tcPr>
            <w:tcW w:w="2476" w:type="dxa"/>
            <w:gridSpan w:val="2"/>
            <w:vAlign w:val="center"/>
          </w:tcPr>
          <w:p w:rsidR="007731AF" w:rsidRPr="00EF6BF6" w:rsidRDefault="007731AF" w:rsidP="005F304C">
            <w:pPr>
              <w:pStyle w:val="TAL"/>
            </w:pPr>
            <w:r w:rsidRPr="00EF6BF6">
              <w:t>User-Name</w:t>
            </w:r>
          </w:p>
        </w:tc>
        <w:tc>
          <w:tcPr>
            <w:tcW w:w="2038" w:type="dxa"/>
            <w:gridSpan w:val="2"/>
            <w:vAlign w:val="center"/>
          </w:tcPr>
          <w:p w:rsidR="007731AF" w:rsidRPr="00EF6BF6" w:rsidRDefault="002C35CB" w:rsidP="005F304C">
            <w:pPr>
              <w:pStyle w:val="TAL"/>
            </w:pPr>
            <w:r w:rsidRPr="00EF6BF6">
              <w:t>IETF RFC 6733 [</w:t>
            </w:r>
            <w:r w:rsidR="00846A84" w:rsidRPr="00EF6BF6">
              <w:t>23]</w:t>
            </w:r>
          </w:p>
        </w:tc>
        <w:tc>
          <w:tcPr>
            <w:tcW w:w="2628" w:type="dxa"/>
            <w:gridSpan w:val="2"/>
            <w:vAlign w:val="center"/>
          </w:tcPr>
          <w:p w:rsidR="007731AF" w:rsidRPr="00EF6BF6" w:rsidRDefault="007731AF" w:rsidP="005F304C">
            <w:pPr>
              <w:pStyle w:val="TAL"/>
            </w:pPr>
            <w:r w:rsidRPr="00EF6BF6">
              <w:t>This AVP shall contain the IMSI of the UE</w:t>
            </w:r>
          </w:p>
        </w:tc>
        <w:tc>
          <w:tcPr>
            <w:tcW w:w="608" w:type="dxa"/>
          </w:tcPr>
          <w:p w:rsidR="007731AF" w:rsidRPr="00EF6BF6" w:rsidRDefault="007731AF" w:rsidP="005F304C">
            <w:pPr>
              <w:pStyle w:val="TAL"/>
            </w:pPr>
          </w:p>
        </w:tc>
      </w:tr>
      <w:tr w:rsidR="00501337" w:rsidRPr="00EF6BF6" w:rsidTr="0069605E">
        <w:trPr>
          <w:gridAfter w:val="1"/>
          <w:wAfter w:w="608" w:type="dxa"/>
          <w:cantSplit/>
          <w:jc w:val="center"/>
        </w:trPr>
        <w:tc>
          <w:tcPr>
            <w:tcW w:w="2476" w:type="dxa"/>
            <w:gridSpan w:val="2"/>
            <w:vAlign w:val="center"/>
          </w:tcPr>
          <w:p w:rsidR="00501337" w:rsidRPr="00EF6BF6" w:rsidRDefault="00501337" w:rsidP="00D86C0D">
            <w:pPr>
              <w:pStyle w:val="TAL"/>
            </w:pPr>
            <w:r w:rsidRPr="00EF6BF6">
              <w:t>Supported-Features</w:t>
            </w:r>
          </w:p>
        </w:tc>
        <w:tc>
          <w:tcPr>
            <w:tcW w:w="2038" w:type="dxa"/>
            <w:gridSpan w:val="2"/>
            <w:vAlign w:val="center"/>
          </w:tcPr>
          <w:p w:rsidR="00501337" w:rsidRPr="00EF6BF6" w:rsidRDefault="00501337" w:rsidP="00D86C0D">
            <w:pPr>
              <w:pStyle w:val="TAL"/>
            </w:pPr>
            <w:r w:rsidRPr="00EF6BF6">
              <w:t>3GPP TS 29.229 [7]</w:t>
            </w:r>
          </w:p>
        </w:tc>
        <w:tc>
          <w:tcPr>
            <w:tcW w:w="2628" w:type="dxa"/>
            <w:gridSpan w:val="2"/>
            <w:vAlign w:val="center"/>
          </w:tcPr>
          <w:p w:rsidR="00501337" w:rsidRPr="00EF6BF6" w:rsidRDefault="00501337" w:rsidP="00D86C0D">
            <w:pPr>
              <w:pStyle w:val="TAL"/>
            </w:pPr>
            <w:r w:rsidRPr="00EF6BF6">
              <w:t xml:space="preserve">see 8.4.23 </w:t>
            </w:r>
          </w:p>
        </w:tc>
        <w:tc>
          <w:tcPr>
            <w:tcW w:w="608" w:type="dxa"/>
          </w:tcPr>
          <w:p w:rsidR="00501337" w:rsidRPr="00EF6BF6" w:rsidRDefault="00501337" w:rsidP="00D86C0D">
            <w:pPr>
              <w:pStyle w:val="TAL"/>
            </w:pPr>
          </w:p>
        </w:tc>
      </w:tr>
      <w:tr w:rsidR="00501337" w:rsidRPr="00EF6BF6" w:rsidTr="0069605E">
        <w:trPr>
          <w:gridAfter w:val="1"/>
          <w:wAfter w:w="608" w:type="dxa"/>
          <w:cantSplit/>
          <w:jc w:val="center"/>
        </w:trPr>
        <w:tc>
          <w:tcPr>
            <w:tcW w:w="2476" w:type="dxa"/>
            <w:gridSpan w:val="2"/>
            <w:vAlign w:val="center"/>
          </w:tcPr>
          <w:p w:rsidR="00501337" w:rsidRPr="00EF6BF6" w:rsidRDefault="00501337" w:rsidP="00D86C0D">
            <w:pPr>
              <w:pStyle w:val="TAL"/>
            </w:pPr>
            <w:r w:rsidRPr="00EF6BF6">
              <w:t>Feature-List-ID</w:t>
            </w:r>
          </w:p>
        </w:tc>
        <w:tc>
          <w:tcPr>
            <w:tcW w:w="2038" w:type="dxa"/>
            <w:gridSpan w:val="2"/>
            <w:vAlign w:val="center"/>
          </w:tcPr>
          <w:p w:rsidR="00501337" w:rsidRPr="00EF6BF6" w:rsidRDefault="00501337" w:rsidP="00D86C0D">
            <w:pPr>
              <w:pStyle w:val="TAL"/>
            </w:pPr>
            <w:r w:rsidRPr="00EF6BF6">
              <w:t>3GPP TS 29.229 [7]</w:t>
            </w:r>
          </w:p>
        </w:tc>
        <w:tc>
          <w:tcPr>
            <w:tcW w:w="2628" w:type="dxa"/>
            <w:gridSpan w:val="2"/>
            <w:vAlign w:val="center"/>
          </w:tcPr>
          <w:p w:rsidR="00501337" w:rsidRPr="00EF6BF6" w:rsidRDefault="00501337" w:rsidP="00D86C0D">
            <w:pPr>
              <w:pStyle w:val="TAL"/>
            </w:pPr>
          </w:p>
        </w:tc>
        <w:tc>
          <w:tcPr>
            <w:tcW w:w="608" w:type="dxa"/>
          </w:tcPr>
          <w:p w:rsidR="00501337" w:rsidRPr="00EF6BF6" w:rsidRDefault="00501337" w:rsidP="00D86C0D">
            <w:pPr>
              <w:pStyle w:val="TAL"/>
            </w:pPr>
          </w:p>
        </w:tc>
      </w:tr>
      <w:tr w:rsidR="00501337" w:rsidRPr="00EF6BF6" w:rsidTr="0069605E">
        <w:trPr>
          <w:gridAfter w:val="1"/>
          <w:wAfter w:w="608" w:type="dxa"/>
          <w:cantSplit/>
          <w:jc w:val="center"/>
        </w:trPr>
        <w:tc>
          <w:tcPr>
            <w:tcW w:w="2476" w:type="dxa"/>
            <w:gridSpan w:val="2"/>
            <w:vAlign w:val="center"/>
          </w:tcPr>
          <w:p w:rsidR="00501337" w:rsidRPr="00EF6BF6" w:rsidRDefault="00501337" w:rsidP="00D86C0D">
            <w:pPr>
              <w:pStyle w:val="TAL"/>
            </w:pPr>
            <w:r w:rsidRPr="00EF6BF6">
              <w:t>Feature-List</w:t>
            </w:r>
          </w:p>
        </w:tc>
        <w:tc>
          <w:tcPr>
            <w:tcW w:w="2038" w:type="dxa"/>
            <w:gridSpan w:val="2"/>
            <w:vAlign w:val="center"/>
          </w:tcPr>
          <w:p w:rsidR="00501337" w:rsidRPr="00EF6BF6" w:rsidRDefault="00501337" w:rsidP="00D86C0D">
            <w:pPr>
              <w:pStyle w:val="TAL"/>
            </w:pPr>
            <w:r w:rsidRPr="00EF6BF6">
              <w:t>3GPP TS 29.229 [7]</w:t>
            </w:r>
          </w:p>
        </w:tc>
        <w:tc>
          <w:tcPr>
            <w:tcW w:w="2628" w:type="dxa"/>
            <w:gridSpan w:val="2"/>
            <w:vAlign w:val="center"/>
          </w:tcPr>
          <w:p w:rsidR="00501337" w:rsidRPr="00EF6BF6" w:rsidRDefault="00501337" w:rsidP="00D86C0D">
            <w:pPr>
              <w:pStyle w:val="TAL"/>
            </w:pPr>
          </w:p>
        </w:tc>
        <w:tc>
          <w:tcPr>
            <w:tcW w:w="608" w:type="dxa"/>
          </w:tcPr>
          <w:p w:rsidR="00501337" w:rsidRPr="00EF6BF6" w:rsidRDefault="00501337" w:rsidP="00D86C0D">
            <w:pPr>
              <w:pStyle w:val="TAL"/>
            </w:pPr>
          </w:p>
        </w:tc>
      </w:tr>
      <w:tr w:rsidR="00501337" w:rsidRPr="00EF6BF6" w:rsidTr="0069605E">
        <w:trPr>
          <w:gridAfter w:val="1"/>
          <w:wAfter w:w="608" w:type="dxa"/>
          <w:cantSplit/>
          <w:jc w:val="center"/>
        </w:trPr>
        <w:tc>
          <w:tcPr>
            <w:tcW w:w="2476" w:type="dxa"/>
            <w:gridSpan w:val="2"/>
            <w:vAlign w:val="center"/>
          </w:tcPr>
          <w:p w:rsidR="00501337" w:rsidRPr="00EF6BF6" w:rsidRDefault="00501337" w:rsidP="00D86C0D">
            <w:pPr>
              <w:pStyle w:val="TAL"/>
            </w:pPr>
            <w:r w:rsidRPr="00EF6BF6">
              <w:t>OC-Supported-Features</w:t>
            </w:r>
          </w:p>
        </w:tc>
        <w:tc>
          <w:tcPr>
            <w:tcW w:w="2038" w:type="dxa"/>
            <w:gridSpan w:val="2"/>
            <w:vAlign w:val="center"/>
          </w:tcPr>
          <w:p w:rsidR="00501337" w:rsidRPr="00EF6BF6" w:rsidRDefault="00501337" w:rsidP="00D86C0D">
            <w:pPr>
              <w:pStyle w:val="TAL"/>
            </w:pPr>
            <w:r w:rsidRPr="00EF6BF6">
              <w:t>IETF</w:t>
            </w:r>
            <w:r w:rsidR="00AA0A7D" w:rsidRPr="00EF6BF6">
              <w:t xml:space="preserve"> RFC 7683 </w:t>
            </w:r>
            <w:r w:rsidRPr="00EF6BF6">
              <w:t>[15]</w:t>
            </w:r>
          </w:p>
        </w:tc>
        <w:tc>
          <w:tcPr>
            <w:tcW w:w="2628" w:type="dxa"/>
            <w:gridSpan w:val="2"/>
            <w:vAlign w:val="center"/>
          </w:tcPr>
          <w:p w:rsidR="00501337" w:rsidRPr="00EF6BF6" w:rsidRDefault="00501337" w:rsidP="00D86C0D">
            <w:pPr>
              <w:pStyle w:val="TAL"/>
            </w:pPr>
            <w:r w:rsidRPr="00EF6BF6">
              <w:t>See 6.4.16</w:t>
            </w:r>
          </w:p>
        </w:tc>
        <w:tc>
          <w:tcPr>
            <w:tcW w:w="608" w:type="dxa"/>
          </w:tcPr>
          <w:p w:rsidR="00501337" w:rsidRPr="00EF6BF6" w:rsidRDefault="00501337" w:rsidP="00D86C0D">
            <w:pPr>
              <w:pStyle w:val="TAL"/>
            </w:pPr>
            <w:r w:rsidRPr="00EF6BF6">
              <w:t>Must not set</w:t>
            </w:r>
          </w:p>
        </w:tc>
      </w:tr>
      <w:tr w:rsidR="00501337" w:rsidRPr="00EF6BF6" w:rsidTr="0069605E">
        <w:trPr>
          <w:gridAfter w:val="1"/>
          <w:wAfter w:w="608" w:type="dxa"/>
          <w:cantSplit/>
          <w:jc w:val="center"/>
        </w:trPr>
        <w:tc>
          <w:tcPr>
            <w:tcW w:w="2476" w:type="dxa"/>
            <w:gridSpan w:val="2"/>
            <w:vAlign w:val="center"/>
          </w:tcPr>
          <w:p w:rsidR="00501337" w:rsidRPr="00EF6BF6" w:rsidRDefault="00501337" w:rsidP="00D86C0D">
            <w:pPr>
              <w:pStyle w:val="TAL"/>
            </w:pPr>
            <w:r w:rsidRPr="00EF6BF6">
              <w:t>OC-OLR</w:t>
            </w:r>
          </w:p>
        </w:tc>
        <w:tc>
          <w:tcPr>
            <w:tcW w:w="2038" w:type="dxa"/>
            <w:gridSpan w:val="2"/>
            <w:vAlign w:val="center"/>
          </w:tcPr>
          <w:p w:rsidR="00501337" w:rsidRPr="00EF6BF6" w:rsidRDefault="00501337" w:rsidP="00D86C0D">
            <w:pPr>
              <w:pStyle w:val="TAL"/>
            </w:pPr>
            <w:r w:rsidRPr="00EF6BF6">
              <w:t>IETF</w:t>
            </w:r>
            <w:r w:rsidR="00AA0A7D" w:rsidRPr="00EF6BF6">
              <w:t xml:space="preserve"> RFC 7683 </w:t>
            </w:r>
            <w:r w:rsidRPr="00EF6BF6">
              <w:t>[15]</w:t>
            </w:r>
          </w:p>
        </w:tc>
        <w:tc>
          <w:tcPr>
            <w:tcW w:w="2628" w:type="dxa"/>
            <w:gridSpan w:val="2"/>
            <w:vAlign w:val="center"/>
          </w:tcPr>
          <w:p w:rsidR="00501337" w:rsidRPr="00EF6BF6" w:rsidRDefault="00501337" w:rsidP="00D86C0D">
            <w:pPr>
              <w:pStyle w:val="TAL"/>
            </w:pPr>
            <w:r w:rsidRPr="00EF6BF6">
              <w:t>See 6.4.17</w:t>
            </w:r>
          </w:p>
        </w:tc>
        <w:tc>
          <w:tcPr>
            <w:tcW w:w="608" w:type="dxa"/>
          </w:tcPr>
          <w:p w:rsidR="00501337" w:rsidRPr="00EF6BF6" w:rsidRDefault="00501337" w:rsidP="00D86C0D">
            <w:pPr>
              <w:pStyle w:val="TAL"/>
            </w:pPr>
            <w:r w:rsidRPr="00EF6BF6">
              <w:t>Must not set</w:t>
            </w:r>
          </w:p>
        </w:tc>
      </w:tr>
      <w:tr w:rsidR="00501337" w:rsidRPr="00EF6BF6" w:rsidTr="0069605E">
        <w:trPr>
          <w:gridAfter w:val="1"/>
          <w:wAfter w:w="608" w:type="dxa"/>
          <w:cantSplit/>
          <w:jc w:val="center"/>
        </w:trPr>
        <w:tc>
          <w:tcPr>
            <w:tcW w:w="2476" w:type="dxa"/>
            <w:gridSpan w:val="2"/>
            <w:vAlign w:val="bottom"/>
          </w:tcPr>
          <w:p w:rsidR="00501337" w:rsidRPr="00EF6BF6" w:rsidRDefault="00501337" w:rsidP="00D86C0D">
            <w:pPr>
              <w:pStyle w:val="TAL"/>
            </w:pPr>
            <w:r w:rsidRPr="00EF6BF6">
              <w:t>Visited PLMN Id</w:t>
            </w:r>
          </w:p>
        </w:tc>
        <w:tc>
          <w:tcPr>
            <w:tcW w:w="2038" w:type="dxa"/>
            <w:gridSpan w:val="2"/>
          </w:tcPr>
          <w:p w:rsidR="00501337" w:rsidRPr="00EF6BF6" w:rsidRDefault="00501337" w:rsidP="00D86C0D">
            <w:pPr>
              <w:pStyle w:val="TAL"/>
            </w:pPr>
            <w:r w:rsidRPr="00EF6BF6">
              <w:t>3GPP TS 29.272 [14]</w:t>
            </w:r>
          </w:p>
        </w:tc>
        <w:tc>
          <w:tcPr>
            <w:tcW w:w="2628" w:type="dxa"/>
            <w:gridSpan w:val="2"/>
            <w:vAlign w:val="center"/>
          </w:tcPr>
          <w:p w:rsidR="00501337" w:rsidRPr="00EF6BF6" w:rsidRDefault="00501337" w:rsidP="00D86C0D">
            <w:pPr>
              <w:pStyle w:val="TAL"/>
            </w:pPr>
          </w:p>
        </w:tc>
        <w:tc>
          <w:tcPr>
            <w:tcW w:w="608" w:type="dxa"/>
          </w:tcPr>
          <w:p w:rsidR="00501337" w:rsidRPr="00EF6BF6" w:rsidRDefault="00501337" w:rsidP="00D86C0D">
            <w:pPr>
              <w:pStyle w:val="TAL"/>
            </w:pPr>
          </w:p>
        </w:tc>
      </w:tr>
      <w:tr w:rsidR="00501337" w:rsidRPr="00EF6BF6" w:rsidTr="0069605E">
        <w:trPr>
          <w:gridAfter w:val="1"/>
          <w:wAfter w:w="608" w:type="dxa"/>
          <w:cantSplit/>
          <w:jc w:val="center"/>
        </w:trPr>
        <w:tc>
          <w:tcPr>
            <w:tcW w:w="2476" w:type="dxa"/>
            <w:gridSpan w:val="2"/>
            <w:vAlign w:val="bottom"/>
          </w:tcPr>
          <w:p w:rsidR="00501337" w:rsidRPr="00EF6BF6" w:rsidRDefault="00501337" w:rsidP="00D86C0D">
            <w:pPr>
              <w:pStyle w:val="TAL"/>
              <w:rPr>
                <w:noProof/>
              </w:rPr>
            </w:pPr>
            <w:r w:rsidRPr="00EF6BF6">
              <w:rPr>
                <w:noProof/>
              </w:rPr>
              <w:t>Charged-Party</w:t>
            </w:r>
          </w:p>
        </w:tc>
        <w:tc>
          <w:tcPr>
            <w:tcW w:w="2038" w:type="dxa"/>
            <w:gridSpan w:val="2"/>
          </w:tcPr>
          <w:p w:rsidR="00501337" w:rsidRPr="00EF6BF6" w:rsidRDefault="00501337" w:rsidP="00D86C0D">
            <w:pPr>
              <w:pStyle w:val="TAL"/>
              <w:rPr>
                <w:noProof/>
              </w:rPr>
            </w:pPr>
            <w:r w:rsidRPr="00EF6BF6">
              <w:rPr>
                <w:noProof/>
              </w:rPr>
              <w:t>3GPP TS 32.299 [16]</w:t>
            </w:r>
          </w:p>
        </w:tc>
        <w:tc>
          <w:tcPr>
            <w:tcW w:w="2628" w:type="dxa"/>
            <w:gridSpan w:val="2"/>
            <w:vAlign w:val="center"/>
          </w:tcPr>
          <w:p w:rsidR="00501337" w:rsidRPr="00EF6BF6" w:rsidRDefault="00501337" w:rsidP="00D86C0D">
            <w:pPr>
              <w:pStyle w:val="TAL"/>
              <w:rPr>
                <w:noProof/>
              </w:rPr>
            </w:pPr>
          </w:p>
        </w:tc>
        <w:tc>
          <w:tcPr>
            <w:tcW w:w="608" w:type="dxa"/>
          </w:tcPr>
          <w:p w:rsidR="00501337" w:rsidRPr="00EF6BF6" w:rsidRDefault="00501337" w:rsidP="00D86C0D">
            <w:pPr>
              <w:pStyle w:val="TAL"/>
              <w:rPr>
                <w:noProof/>
              </w:rPr>
            </w:pPr>
          </w:p>
        </w:tc>
      </w:tr>
      <w:tr w:rsidR="00501337" w:rsidRPr="00EF6BF6" w:rsidTr="0069605E">
        <w:trPr>
          <w:gridAfter w:val="1"/>
          <w:wAfter w:w="608" w:type="dxa"/>
          <w:cantSplit/>
          <w:jc w:val="center"/>
        </w:trPr>
        <w:tc>
          <w:tcPr>
            <w:tcW w:w="2476" w:type="dxa"/>
            <w:gridSpan w:val="2"/>
            <w:vAlign w:val="bottom"/>
          </w:tcPr>
          <w:p w:rsidR="00501337" w:rsidRPr="00EF6BF6" w:rsidRDefault="00501337" w:rsidP="00D86C0D">
            <w:pPr>
              <w:pStyle w:val="TAL"/>
            </w:pPr>
            <w:r w:rsidRPr="00EF6BF6">
              <w:t>EPS-Location-Information</w:t>
            </w:r>
          </w:p>
        </w:tc>
        <w:tc>
          <w:tcPr>
            <w:tcW w:w="2038" w:type="dxa"/>
            <w:gridSpan w:val="2"/>
          </w:tcPr>
          <w:p w:rsidR="00501337" w:rsidRPr="00EF6BF6" w:rsidRDefault="00501337" w:rsidP="00D86C0D">
            <w:pPr>
              <w:pStyle w:val="TAL"/>
            </w:pPr>
            <w:r w:rsidRPr="00EF6BF6">
              <w:t>3GPP TS 29.272 [14]</w:t>
            </w:r>
          </w:p>
        </w:tc>
        <w:tc>
          <w:tcPr>
            <w:tcW w:w="2628" w:type="dxa"/>
            <w:gridSpan w:val="2"/>
            <w:vAlign w:val="center"/>
          </w:tcPr>
          <w:p w:rsidR="00501337" w:rsidRPr="00EF6BF6" w:rsidRDefault="00501337" w:rsidP="00D86C0D">
            <w:pPr>
              <w:pStyle w:val="TAL"/>
            </w:pPr>
            <w:r w:rsidRPr="00EF6BF6">
              <w:t>see 8.4.21</w:t>
            </w:r>
          </w:p>
        </w:tc>
        <w:tc>
          <w:tcPr>
            <w:tcW w:w="608" w:type="dxa"/>
          </w:tcPr>
          <w:p w:rsidR="00501337" w:rsidRPr="00EF6BF6" w:rsidRDefault="00501337" w:rsidP="00D86C0D">
            <w:pPr>
              <w:pStyle w:val="TAL"/>
            </w:pPr>
          </w:p>
        </w:tc>
      </w:tr>
      <w:tr w:rsidR="00501337" w:rsidRPr="00EF6BF6" w:rsidTr="0069605E">
        <w:trPr>
          <w:gridAfter w:val="1"/>
          <w:wAfter w:w="608" w:type="dxa"/>
          <w:cantSplit/>
          <w:jc w:val="center"/>
        </w:trPr>
        <w:tc>
          <w:tcPr>
            <w:tcW w:w="2476" w:type="dxa"/>
            <w:gridSpan w:val="2"/>
            <w:vAlign w:val="bottom"/>
          </w:tcPr>
          <w:p w:rsidR="00501337" w:rsidRPr="00EF6BF6" w:rsidRDefault="00501337" w:rsidP="00D86C0D">
            <w:pPr>
              <w:pStyle w:val="TAL"/>
              <w:rPr>
                <w:lang w:eastAsia="zh-CN"/>
              </w:rPr>
            </w:pPr>
            <w:r w:rsidRPr="00EF6BF6">
              <w:rPr>
                <w:lang w:eastAsia="zh-CN"/>
              </w:rPr>
              <w:t>MME-Location-Information</w:t>
            </w:r>
          </w:p>
        </w:tc>
        <w:tc>
          <w:tcPr>
            <w:tcW w:w="2038" w:type="dxa"/>
            <w:gridSpan w:val="2"/>
          </w:tcPr>
          <w:p w:rsidR="00501337" w:rsidRPr="00EF6BF6" w:rsidRDefault="00501337" w:rsidP="00D86C0D">
            <w:pPr>
              <w:pStyle w:val="TAL"/>
              <w:rPr>
                <w:lang w:eastAsia="zh-CN"/>
              </w:rPr>
            </w:pPr>
            <w:r w:rsidRPr="00EF6BF6">
              <w:rPr>
                <w:lang w:eastAsia="zh-CN"/>
              </w:rPr>
              <w:t>3GPP TS 29.272 [14]</w:t>
            </w:r>
          </w:p>
        </w:tc>
        <w:tc>
          <w:tcPr>
            <w:tcW w:w="2628" w:type="dxa"/>
            <w:gridSpan w:val="2"/>
            <w:vAlign w:val="center"/>
          </w:tcPr>
          <w:p w:rsidR="00501337" w:rsidRPr="00EF6BF6" w:rsidRDefault="00501337" w:rsidP="00D86C0D">
            <w:pPr>
              <w:pStyle w:val="TAL"/>
              <w:rPr>
                <w:lang w:eastAsia="zh-CN"/>
              </w:rPr>
            </w:pPr>
            <w:r w:rsidRPr="00EF6BF6">
              <w:t>see 8.4.34</w:t>
            </w:r>
          </w:p>
        </w:tc>
        <w:tc>
          <w:tcPr>
            <w:tcW w:w="608" w:type="dxa"/>
          </w:tcPr>
          <w:p w:rsidR="00501337" w:rsidRPr="00EF6BF6" w:rsidRDefault="00501337" w:rsidP="00D86C0D">
            <w:pPr>
              <w:pStyle w:val="TAL"/>
            </w:pPr>
          </w:p>
        </w:tc>
      </w:tr>
      <w:tr w:rsidR="00501337" w:rsidRPr="00EF6BF6" w:rsidTr="0069605E">
        <w:trPr>
          <w:gridAfter w:val="1"/>
          <w:wAfter w:w="608" w:type="dxa"/>
          <w:cantSplit/>
          <w:jc w:val="center"/>
        </w:trPr>
        <w:tc>
          <w:tcPr>
            <w:tcW w:w="2476" w:type="dxa"/>
            <w:gridSpan w:val="2"/>
            <w:vAlign w:val="bottom"/>
          </w:tcPr>
          <w:p w:rsidR="00501337" w:rsidRPr="00EF6BF6" w:rsidRDefault="00501337" w:rsidP="00D86C0D">
            <w:pPr>
              <w:pStyle w:val="TAL"/>
              <w:rPr>
                <w:lang w:val="fr-FR" w:eastAsia="zh-CN"/>
              </w:rPr>
            </w:pPr>
            <w:r w:rsidRPr="00EF6BF6">
              <w:rPr>
                <w:lang w:val="fr-FR" w:eastAsia="zh-CN"/>
              </w:rPr>
              <w:t>SGSN-Location-Information</w:t>
            </w:r>
          </w:p>
        </w:tc>
        <w:tc>
          <w:tcPr>
            <w:tcW w:w="2038" w:type="dxa"/>
            <w:gridSpan w:val="2"/>
          </w:tcPr>
          <w:p w:rsidR="00501337" w:rsidRPr="00EF6BF6" w:rsidRDefault="00501337" w:rsidP="00D86C0D">
            <w:pPr>
              <w:pStyle w:val="TAL"/>
              <w:rPr>
                <w:lang w:val="fr-FR" w:eastAsia="zh-CN"/>
              </w:rPr>
            </w:pPr>
            <w:r w:rsidRPr="00EF6BF6">
              <w:rPr>
                <w:lang w:val="fr-FR" w:eastAsia="zh-CN"/>
              </w:rPr>
              <w:t>3GPP TS 29.272 [14]</w:t>
            </w:r>
          </w:p>
        </w:tc>
        <w:tc>
          <w:tcPr>
            <w:tcW w:w="2628" w:type="dxa"/>
            <w:gridSpan w:val="2"/>
            <w:vAlign w:val="center"/>
          </w:tcPr>
          <w:p w:rsidR="00501337" w:rsidRPr="00EF6BF6" w:rsidRDefault="00501337" w:rsidP="00D86C0D">
            <w:pPr>
              <w:pStyle w:val="TAL"/>
              <w:rPr>
                <w:lang w:val="fr-FR" w:eastAsia="zh-CN"/>
              </w:rPr>
            </w:pPr>
            <w:r w:rsidRPr="00EF6BF6">
              <w:t>see 8.4.35</w:t>
            </w:r>
          </w:p>
        </w:tc>
        <w:tc>
          <w:tcPr>
            <w:tcW w:w="608" w:type="dxa"/>
          </w:tcPr>
          <w:p w:rsidR="00501337" w:rsidRPr="00EF6BF6" w:rsidRDefault="00501337" w:rsidP="00D86C0D">
            <w:pPr>
              <w:pStyle w:val="TAL"/>
            </w:pPr>
          </w:p>
        </w:tc>
      </w:tr>
      <w:tr w:rsidR="00501337" w:rsidRPr="00EF6BF6" w:rsidTr="0069605E">
        <w:trPr>
          <w:gridAfter w:val="1"/>
          <w:wAfter w:w="608" w:type="dxa"/>
          <w:cantSplit/>
          <w:jc w:val="center"/>
        </w:trPr>
        <w:tc>
          <w:tcPr>
            <w:tcW w:w="2476" w:type="dxa"/>
            <w:gridSpan w:val="2"/>
            <w:vAlign w:val="bottom"/>
          </w:tcPr>
          <w:p w:rsidR="00501337" w:rsidRPr="00EF6BF6" w:rsidRDefault="00501337" w:rsidP="00D86C0D">
            <w:pPr>
              <w:pStyle w:val="TAL"/>
              <w:rPr>
                <w:lang w:val="fr-FR" w:eastAsia="zh-CN"/>
              </w:rPr>
            </w:pPr>
            <w:r w:rsidRPr="00EF6BF6">
              <w:rPr>
                <w:rFonts w:hint="eastAsia"/>
                <w:lang w:val="it-IT"/>
              </w:rPr>
              <w:t>E-UTRAN</w:t>
            </w:r>
            <w:r w:rsidRPr="00EF6BF6">
              <w:rPr>
                <w:rFonts w:hint="eastAsia"/>
                <w:lang w:val="it-IT" w:eastAsia="zh-CN"/>
              </w:rPr>
              <w:t>-</w:t>
            </w:r>
            <w:r w:rsidRPr="00EF6BF6">
              <w:rPr>
                <w:rFonts w:hint="eastAsia"/>
                <w:lang w:val="it-IT"/>
              </w:rPr>
              <w:t>Cell</w:t>
            </w:r>
            <w:r w:rsidRPr="00EF6BF6">
              <w:rPr>
                <w:rFonts w:hint="eastAsia"/>
                <w:lang w:val="it-IT" w:eastAsia="zh-CN"/>
              </w:rPr>
              <w:t>-</w:t>
            </w:r>
            <w:r w:rsidRPr="00EF6BF6">
              <w:rPr>
                <w:rFonts w:hint="eastAsia"/>
                <w:lang w:val="it-IT"/>
              </w:rPr>
              <w:t>Global</w:t>
            </w:r>
            <w:r w:rsidRPr="00EF6BF6">
              <w:rPr>
                <w:rFonts w:hint="eastAsia"/>
                <w:lang w:val="it-IT" w:eastAsia="zh-CN"/>
              </w:rPr>
              <w:t>-</w:t>
            </w:r>
            <w:r w:rsidRPr="00EF6BF6">
              <w:rPr>
                <w:rFonts w:hint="eastAsia"/>
                <w:lang w:val="it-IT"/>
              </w:rPr>
              <w:t>Id</w:t>
            </w:r>
            <w:r w:rsidRPr="00EF6BF6">
              <w:rPr>
                <w:rFonts w:hint="eastAsia"/>
                <w:lang w:val="it-IT" w:eastAsia="zh-CN"/>
              </w:rPr>
              <w:t>entity</w:t>
            </w:r>
          </w:p>
        </w:tc>
        <w:tc>
          <w:tcPr>
            <w:tcW w:w="2038" w:type="dxa"/>
            <w:gridSpan w:val="2"/>
          </w:tcPr>
          <w:p w:rsidR="00501337" w:rsidRPr="00EF6BF6" w:rsidRDefault="00501337" w:rsidP="00D86C0D">
            <w:pPr>
              <w:pStyle w:val="TAL"/>
              <w:rPr>
                <w:lang w:val="fr-FR" w:eastAsia="zh-CN"/>
              </w:rPr>
            </w:pPr>
            <w:r w:rsidRPr="00EF6BF6">
              <w:rPr>
                <w:lang w:val="fr-FR" w:eastAsia="zh-CN"/>
              </w:rPr>
              <w:t>3GPP TS 29.272 [14]</w:t>
            </w:r>
          </w:p>
        </w:tc>
        <w:tc>
          <w:tcPr>
            <w:tcW w:w="2628" w:type="dxa"/>
            <w:gridSpan w:val="2"/>
            <w:vAlign w:val="center"/>
          </w:tcPr>
          <w:p w:rsidR="00501337" w:rsidRPr="00EF6BF6" w:rsidRDefault="00501337" w:rsidP="00D86C0D">
            <w:pPr>
              <w:pStyle w:val="TAL"/>
            </w:pPr>
          </w:p>
        </w:tc>
        <w:tc>
          <w:tcPr>
            <w:tcW w:w="608" w:type="dxa"/>
          </w:tcPr>
          <w:p w:rsidR="00501337" w:rsidRPr="00EF6BF6" w:rsidRDefault="00501337" w:rsidP="00D86C0D">
            <w:pPr>
              <w:pStyle w:val="TAL"/>
            </w:pPr>
          </w:p>
        </w:tc>
      </w:tr>
      <w:tr w:rsidR="00501337" w:rsidRPr="00EF6BF6" w:rsidTr="0069605E">
        <w:trPr>
          <w:gridAfter w:val="1"/>
          <w:wAfter w:w="608" w:type="dxa"/>
          <w:cantSplit/>
          <w:jc w:val="center"/>
        </w:trPr>
        <w:tc>
          <w:tcPr>
            <w:tcW w:w="2476" w:type="dxa"/>
            <w:gridSpan w:val="2"/>
            <w:vAlign w:val="bottom"/>
          </w:tcPr>
          <w:p w:rsidR="00501337" w:rsidRPr="00EF6BF6" w:rsidRDefault="00501337" w:rsidP="00D86C0D">
            <w:pPr>
              <w:pStyle w:val="TAL"/>
              <w:rPr>
                <w:lang w:val="fr-FR" w:eastAsia="zh-CN"/>
              </w:rPr>
            </w:pPr>
            <w:r w:rsidRPr="00EF6BF6">
              <w:rPr>
                <w:rFonts w:hint="eastAsia"/>
              </w:rPr>
              <w:t>Track</w:t>
            </w:r>
            <w:r w:rsidRPr="00EF6BF6">
              <w:t>ing</w:t>
            </w:r>
            <w:r w:rsidRPr="00EF6BF6">
              <w:rPr>
                <w:rFonts w:hint="eastAsia"/>
                <w:lang w:eastAsia="zh-CN"/>
              </w:rPr>
              <w:t>-</w:t>
            </w:r>
            <w:r w:rsidRPr="00EF6BF6">
              <w:t>Area</w:t>
            </w:r>
            <w:r w:rsidRPr="00EF6BF6">
              <w:rPr>
                <w:rFonts w:hint="eastAsia"/>
                <w:lang w:eastAsia="zh-CN"/>
              </w:rPr>
              <w:t>-</w:t>
            </w:r>
            <w:r w:rsidRPr="00EF6BF6">
              <w:t>Id</w:t>
            </w:r>
            <w:r w:rsidRPr="00EF6BF6">
              <w:rPr>
                <w:rFonts w:hint="eastAsia"/>
                <w:lang w:eastAsia="zh-CN"/>
              </w:rPr>
              <w:t>entity</w:t>
            </w:r>
          </w:p>
        </w:tc>
        <w:tc>
          <w:tcPr>
            <w:tcW w:w="2038" w:type="dxa"/>
            <w:gridSpan w:val="2"/>
          </w:tcPr>
          <w:p w:rsidR="00501337" w:rsidRPr="00EF6BF6" w:rsidRDefault="00501337" w:rsidP="00D86C0D">
            <w:pPr>
              <w:pStyle w:val="TAL"/>
              <w:rPr>
                <w:lang w:val="fr-FR" w:eastAsia="zh-CN"/>
              </w:rPr>
            </w:pPr>
            <w:r w:rsidRPr="00EF6BF6">
              <w:rPr>
                <w:lang w:val="fr-FR" w:eastAsia="zh-CN"/>
              </w:rPr>
              <w:t>3GPP TS 29.272 [14]</w:t>
            </w:r>
          </w:p>
        </w:tc>
        <w:tc>
          <w:tcPr>
            <w:tcW w:w="2628" w:type="dxa"/>
            <w:gridSpan w:val="2"/>
            <w:vAlign w:val="center"/>
          </w:tcPr>
          <w:p w:rsidR="00501337" w:rsidRPr="00EF6BF6" w:rsidRDefault="00501337" w:rsidP="00D86C0D">
            <w:pPr>
              <w:pStyle w:val="TAL"/>
            </w:pPr>
          </w:p>
        </w:tc>
        <w:tc>
          <w:tcPr>
            <w:tcW w:w="608" w:type="dxa"/>
          </w:tcPr>
          <w:p w:rsidR="00501337" w:rsidRPr="00EF6BF6" w:rsidRDefault="00501337" w:rsidP="00D86C0D">
            <w:pPr>
              <w:pStyle w:val="TAL"/>
            </w:pPr>
          </w:p>
        </w:tc>
      </w:tr>
      <w:tr w:rsidR="00501337" w:rsidRPr="00EF6BF6" w:rsidTr="0069605E">
        <w:trPr>
          <w:gridAfter w:val="1"/>
          <w:wAfter w:w="608" w:type="dxa"/>
          <w:cantSplit/>
          <w:jc w:val="center"/>
        </w:trPr>
        <w:tc>
          <w:tcPr>
            <w:tcW w:w="2476" w:type="dxa"/>
            <w:gridSpan w:val="2"/>
            <w:vAlign w:val="bottom"/>
          </w:tcPr>
          <w:p w:rsidR="00501337" w:rsidRPr="00EF6BF6" w:rsidRDefault="00501337" w:rsidP="00D86C0D">
            <w:pPr>
              <w:pStyle w:val="TAL"/>
              <w:rPr>
                <w:lang w:val="fr-FR" w:eastAsia="zh-CN"/>
              </w:rPr>
            </w:pPr>
            <w:r w:rsidRPr="00EF6BF6">
              <w:t>Geographical</w:t>
            </w:r>
            <w:r w:rsidRPr="00EF6BF6">
              <w:rPr>
                <w:rFonts w:hint="eastAsia"/>
                <w:lang w:eastAsia="zh-CN"/>
              </w:rPr>
              <w:t>-</w:t>
            </w:r>
            <w:r w:rsidRPr="00EF6BF6">
              <w:t>Information</w:t>
            </w:r>
          </w:p>
        </w:tc>
        <w:tc>
          <w:tcPr>
            <w:tcW w:w="2038" w:type="dxa"/>
            <w:gridSpan w:val="2"/>
          </w:tcPr>
          <w:p w:rsidR="00501337" w:rsidRPr="00EF6BF6" w:rsidRDefault="00501337" w:rsidP="00D86C0D">
            <w:pPr>
              <w:pStyle w:val="TAL"/>
              <w:rPr>
                <w:lang w:val="fr-FR" w:eastAsia="zh-CN"/>
              </w:rPr>
            </w:pPr>
            <w:r w:rsidRPr="00EF6BF6">
              <w:rPr>
                <w:lang w:val="fr-FR" w:eastAsia="zh-CN"/>
              </w:rPr>
              <w:t>3GPP TS 29.272 [14]</w:t>
            </w:r>
          </w:p>
        </w:tc>
        <w:tc>
          <w:tcPr>
            <w:tcW w:w="2628" w:type="dxa"/>
            <w:gridSpan w:val="2"/>
            <w:vAlign w:val="center"/>
          </w:tcPr>
          <w:p w:rsidR="00501337" w:rsidRPr="00EF6BF6" w:rsidRDefault="00501337" w:rsidP="00D86C0D">
            <w:pPr>
              <w:pStyle w:val="TAL"/>
            </w:pPr>
          </w:p>
        </w:tc>
        <w:tc>
          <w:tcPr>
            <w:tcW w:w="608" w:type="dxa"/>
          </w:tcPr>
          <w:p w:rsidR="00501337" w:rsidRPr="00EF6BF6" w:rsidRDefault="00501337" w:rsidP="00D86C0D">
            <w:pPr>
              <w:pStyle w:val="TAL"/>
            </w:pPr>
          </w:p>
        </w:tc>
      </w:tr>
      <w:tr w:rsidR="00501337" w:rsidRPr="00EF6BF6" w:rsidTr="0069605E">
        <w:trPr>
          <w:gridAfter w:val="1"/>
          <w:wAfter w:w="608" w:type="dxa"/>
          <w:cantSplit/>
          <w:jc w:val="center"/>
        </w:trPr>
        <w:tc>
          <w:tcPr>
            <w:tcW w:w="2476" w:type="dxa"/>
            <w:gridSpan w:val="2"/>
            <w:vAlign w:val="bottom"/>
          </w:tcPr>
          <w:p w:rsidR="00501337" w:rsidRPr="00EF6BF6" w:rsidRDefault="00501337" w:rsidP="00D86C0D">
            <w:pPr>
              <w:pStyle w:val="TAL"/>
            </w:pPr>
            <w:r w:rsidRPr="00EF6BF6">
              <w:t>Geodetic</w:t>
            </w:r>
            <w:r w:rsidRPr="00EF6BF6">
              <w:rPr>
                <w:rFonts w:hint="eastAsia"/>
                <w:lang w:eastAsia="zh-CN"/>
              </w:rPr>
              <w:t>-</w:t>
            </w:r>
            <w:r w:rsidRPr="00EF6BF6">
              <w:t>Information</w:t>
            </w:r>
          </w:p>
        </w:tc>
        <w:tc>
          <w:tcPr>
            <w:tcW w:w="2038" w:type="dxa"/>
            <w:gridSpan w:val="2"/>
          </w:tcPr>
          <w:p w:rsidR="00501337" w:rsidRPr="00EF6BF6" w:rsidRDefault="00501337" w:rsidP="00D86C0D">
            <w:pPr>
              <w:pStyle w:val="TAL"/>
              <w:rPr>
                <w:lang w:val="fr-FR" w:eastAsia="zh-CN"/>
              </w:rPr>
            </w:pPr>
            <w:r w:rsidRPr="00EF6BF6">
              <w:rPr>
                <w:lang w:val="fr-FR" w:eastAsia="zh-CN"/>
              </w:rPr>
              <w:t>3GPP TS 29.272 [14]</w:t>
            </w:r>
          </w:p>
        </w:tc>
        <w:tc>
          <w:tcPr>
            <w:tcW w:w="2628" w:type="dxa"/>
            <w:gridSpan w:val="2"/>
            <w:vAlign w:val="center"/>
          </w:tcPr>
          <w:p w:rsidR="00501337" w:rsidRPr="00EF6BF6" w:rsidRDefault="00501337" w:rsidP="00D86C0D">
            <w:pPr>
              <w:pStyle w:val="TAL"/>
            </w:pPr>
          </w:p>
        </w:tc>
        <w:tc>
          <w:tcPr>
            <w:tcW w:w="608" w:type="dxa"/>
          </w:tcPr>
          <w:p w:rsidR="00501337" w:rsidRPr="00EF6BF6" w:rsidRDefault="00501337" w:rsidP="00D86C0D">
            <w:pPr>
              <w:pStyle w:val="TAL"/>
            </w:pPr>
          </w:p>
        </w:tc>
      </w:tr>
      <w:tr w:rsidR="00501337" w:rsidRPr="00EF6BF6" w:rsidTr="0069605E">
        <w:trPr>
          <w:gridAfter w:val="1"/>
          <w:wAfter w:w="608" w:type="dxa"/>
          <w:cantSplit/>
          <w:jc w:val="center"/>
        </w:trPr>
        <w:tc>
          <w:tcPr>
            <w:tcW w:w="2476" w:type="dxa"/>
            <w:gridSpan w:val="2"/>
            <w:vAlign w:val="bottom"/>
          </w:tcPr>
          <w:p w:rsidR="00501337" w:rsidRPr="00EF6BF6" w:rsidRDefault="00501337" w:rsidP="00D86C0D">
            <w:pPr>
              <w:pStyle w:val="TAL"/>
            </w:pPr>
            <w:r w:rsidRPr="00EF6BF6">
              <w:t>Current</w:t>
            </w:r>
            <w:r w:rsidRPr="00EF6BF6">
              <w:rPr>
                <w:rFonts w:hint="eastAsia"/>
                <w:lang w:eastAsia="zh-CN"/>
              </w:rPr>
              <w:t>-</w:t>
            </w:r>
            <w:r w:rsidRPr="00EF6BF6">
              <w:t>Location</w:t>
            </w:r>
            <w:r w:rsidRPr="00EF6BF6">
              <w:rPr>
                <w:rFonts w:hint="eastAsia"/>
                <w:lang w:eastAsia="zh-CN"/>
              </w:rPr>
              <w:t>-</w:t>
            </w:r>
            <w:r w:rsidRPr="00EF6BF6">
              <w:t>Retrieved</w:t>
            </w:r>
          </w:p>
        </w:tc>
        <w:tc>
          <w:tcPr>
            <w:tcW w:w="2038" w:type="dxa"/>
            <w:gridSpan w:val="2"/>
          </w:tcPr>
          <w:p w:rsidR="00501337" w:rsidRPr="00EF6BF6" w:rsidRDefault="00501337" w:rsidP="00D86C0D">
            <w:pPr>
              <w:pStyle w:val="TAL"/>
              <w:rPr>
                <w:lang w:val="fr-FR" w:eastAsia="zh-CN"/>
              </w:rPr>
            </w:pPr>
            <w:r w:rsidRPr="00EF6BF6">
              <w:rPr>
                <w:lang w:val="fr-FR" w:eastAsia="zh-CN"/>
              </w:rPr>
              <w:t>3GPP TS 29.272 [14]</w:t>
            </w:r>
          </w:p>
        </w:tc>
        <w:tc>
          <w:tcPr>
            <w:tcW w:w="2628" w:type="dxa"/>
            <w:gridSpan w:val="2"/>
            <w:vAlign w:val="center"/>
          </w:tcPr>
          <w:p w:rsidR="00501337" w:rsidRPr="00EF6BF6" w:rsidRDefault="00501337" w:rsidP="00D86C0D">
            <w:pPr>
              <w:pStyle w:val="TAL"/>
            </w:pPr>
          </w:p>
        </w:tc>
        <w:tc>
          <w:tcPr>
            <w:tcW w:w="608" w:type="dxa"/>
          </w:tcPr>
          <w:p w:rsidR="00501337" w:rsidRPr="00EF6BF6" w:rsidRDefault="00501337" w:rsidP="00D86C0D">
            <w:pPr>
              <w:pStyle w:val="TAL"/>
            </w:pPr>
          </w:p>
        </w:tc>
      </w:tr>
      <w:tr w:rsidR="00501337" w:rsidRPr="00EF6BF6" w:rsidTr="0069605E">
        <w:trPr>
          <w:gridAfter w:val="1"/>
          <w:wAfter w:w="608" w:type="dxa"/>
          <w:cantSplit/>
          <w:jc w:val="center"/>
        </w:trPr>
        <w:tc>
          <w:tcPr>
            <w:tcW w:w="2476" w:type="dxa"/>
            <w:gridSpan w:val="2"/>
            <w:vAlign w:val="bottom"/>
          </w:tcPr>
          <w:p w:rsidR="00501337" w:rsidRPr="00EF6BF6" w:rsidRDefault="00501337" w:rsidP="00D86C0D">
            <w:pPr>
              <w:pStyle w:val="TAL"/>
            </w:pPr>
            <w:r w:rsidRPr="00EF6BF6">
              <w:t>Age</w:t>
            </w:r>
            <w:r w:rsidRPr="00EF6BF6">
              <w:rPr>
                <w:rFonts w:hint="eastAsia"/>
                <w:lang w:eastAsia="zh-CN"/>
              </w:rPr>
              <w:t>-</w:t>
            </w:r>
            <w:r w:rsidRPr="00EF6BF6">
              <w:t>Of</w:t>
            </w:r>
            <w:r w:rsidRPr="00EF6BF6">
              <w:rPr>
                <w:rFonts w:hint="eastAsia"/>
                <w:lang w:eastAsia="zh-CN"/>
              </w:rPr>
              <w:t>-</w:t>
            </w:r>
            <w:r w:rsidRPr="00EF6BF6">
              <w:t>Location</w:t>
            </w:r>
            <w:r w:rsidRPr="00EF6BF6">
              <w:rPr>
                <w:rFonts w:hint="eastAsia"/>
                <w:lang w:eastAsia="zh-CN"/>
              </w:rPr>
              <w:t>-</w:t>
            </w:r>
            <w:r w:rsidRPr="00EF6BF6">
              <w:t>Information</w:t>
            </w:r>
          </w:p>
        </w:tc>
        <w:tc>
          <w:tcPr>
            <w:tcW w:w="2038" w:type="dxa"/>
            <w:gridSpan w:val="2"/>
          </w:tcPr>
          <w:p w:rsidR="00501337" w:rsidRPr="00EF6BF6" w:rsidRDefault="00501337" w:rsidP="00D86C0D">
            <w:pPr>
              <w:pStyle w:val="TAL"/>
              <w:rPr>
                <w:lang w:val="fr-FR" w:eastAsia="zh-CN"/>
              </w:rPr>
            </w:pPr>
            <w:r w:rsidRPr="00EF6BF6">
              <w:rPr>
                <w:lang w:val="fr-FR" w:eastAsia="zh-CN"/>
              </w:rPr>
              <w:t>3GPP TS 29.272 [14]</w:t>
            </w:r>
          </w:p>
        </w:tc>
        <w:tc>
          <w:tcPr>
            <w:tcW w:w="2628" w:type="dxa"/>
            <w:gridSpan w:val="2"/>
            <w:vAlign w:val="center"/>
          </w:tcPr>
          <w:p w:rsidR="00501337" w:rsidRPr="00EF6BF6" w:rsidRDefault="00501337" w:rsidP="00D86C0D">
            <w:pPr>
              <w:pStyle w:val="TAL"/>
            </w:pPr>
          </w:p>
        </w:tc>
        <w:tc>
          <w:tcPr>
            <w:tcW w:w="608" w:type="dxa"/>
          </w:tcPr>
          <w:p w:rsidR="00501337" w:rsidRPr="00EF6BF6" w:rsidRDefault="00501337" w:rsidP="00D86C0D">
            <w:pPr>
              <w:pStyle w:val="TAL"/>
            </w:pPr>
          </w:p>
        </w:tc>
      </w:tr>
      <w:tr w:rsidR="00501337" w:rsidRPr="00EF6BF6" w:rsidTr="0069605E">
        <w:trPr>
          <w:gridAfter w:val="1"/>
          <w:wAfter w:w="608" w:type="dxa"/>
          <w:cantSplit/>
          <w:jc w:val="center"/>
        </w:trPr>
        <w:tc>
          <w:tcPr>
            <w:tcW w:w="2476" w:type="dxa"/>
            <w:gridSpan w:val="2"/>
            <w:vAlign w:val="bottom"/>
          </w:tcPr>
          <w:p w:rsidR="00501337" w:rsidRPr="00EF6BF6" w:rsidRDefault="00501337" w:rsidP="00D86C0D">
            <w:pPr>
              <w:pStyle w:val="TAL"/>
            </w:pPr>
            <w:r w:rsidRPr="00EF6BF6">
              <w:t>User-CSG-Information</w:t>
            </w:r>
          </w:p>
        </w:tc>
        <w:tc>
          <w:tcPr>
            <w:tcW w:w="2038" w:type="dxa"/>
            <w:gridSpan w:val="2"/>
          </w:tcPr>
          <w:p w:rsidR="00501337" w:rsidRPr="00EF6BF6" w:rsidRDefault="00501337" w:rsidP="00D86C0D">
            <w:pPr>
              <w:pStyle w:val="TAL"/>
              <w:rPr>
                <w:lang w:val="fr-FR" w:eastAsia="zh-CN"/>
              </w:rPr>
            </w:pPr>
            <w:r w:rsidRPr="00EF6BF6">
              <w:rPr>
                <w:lang w:val="fr-FR" w:eastAsia="zh-CN"/>
              </w:rPr>
              <w:t>3GPP TS 29.272 [14]</w:t>
            </w:r>
          </w:p>
        </w:tc>
        <w:tc>
          <w:tcPr>
            <w:tcW w:w="2628" w:type="dxa"/>
            <w:gridSpan w:val="2"/>
            <w:vAlign w:val="center"/>
          </w:tcPr>
          <w:p w:rsidR="00501337" w:rsidRPr="00EF6BF6" w:rsidRDefault="00501337" w:rsidP="00D86C0D">
            <w:pPr>
              <w:pStyle w:val="TAL"/>
            </w:pPr>
          </w:p>
        </w:tc>
        <w:tc>
          <w:tcPr>
            <w:tcW w:w="608" w:type="dxa"/>
          </w:tcPr>
          <w:p w:rsidR="00501337" w:rsidRPr="00EF6BF6" w:rsidRDefault="00501337" w:rsidP="00D86C0D">
            <w:pPr>
              <w:pStyle w:val="TAL"/>
            </w:pPr>
          </w:p>
        </w:tc>
      </w:tr>
      <w:tr w:rsidR="00501337" w:rsidRPr="00EF6BF6" w:rsidTr="0069605E">
        <w:trPr>
          <w:gridAfter w:val="1"/>
          <w:wAfter w:w="608" w:type="dxa"/>
          <w:cantSplit/>
          <w:jc w:val="center"/>
        </w:trPr>
        <w:tc>
          <w:tcPr>
            <w:tcW w:w="2476" w:type="dxa"/>
            <w:gridSpan w:val="2"/>
            <w:vAlign w:val="bottom"/>
          </w:tcPr>
          <w:p w:rsidR="00501337" w:rsidRPr="00EF6BF6" w:rsidRDefault="00501337" w:rsidP="00D86C0D">
            <w:pPr>
              <w:pStyle w:val="TAL"/>
              <w:rPr>
                <w:lang w:val="fr-FR" w:eastAsia="zh-CN"/>
              </w:rPr>
            </w:pPr>
            <w:r w:rsidRPr="00EF6BF6">
              <w:rPr>
                <w:rFonts w:hint="eastAsia"/>
              </w:rPr>
              <w:t>Cell</w:t>
            </w:r>
            <w:r w:rsidRPr="00EF6BF6">
              <w:rPr>
                <w:rFonts w:hint="eastAsia"/>
                <w:lang w:eastAsia="zh-CN"/>
              </w:rPr>
              <w:t>-</w:t>
            </w:r>
            <w:r w:rsidRPr="00EF6BF6">
              <w:rPr>
                <w:rFonts w:hint="eastAsia"/>
              </w:rPr>
              <w:t>Global</w:t>
            </w:r>
            <w:r w:rsidRPr="00EF6BF6">
              <w:rPr>
                <w:rFonts w:hint="eastAsia"/>
                <w:lang w:eastAsia="zh-CN"/>
              </w:rPr>
              <w:t>-</w:t>
            </w:r>
            <w:r w:rsidRPr="00EF6BF6">
              <w:rPr>
                <w:rFonts w:hint="eastAsia"/>
              </w:rPr>
              <w:t>Id</w:t>
            </w:r>
            <w:r w:rsidRPr="00EF6BF6">
              <w:rPr>
                <w:rFonts w:hint="eastAsia"/>
                <w:lang w:eastAsia="zh-CN"/>
              </w:rPr>
              <w:t>entity</w:t>
            </w:r>
          </w:p>
        </w:tc>
        <w:tc>
          <w:tcPr>
            <w:tcW w:w="2038" w:type="dxa"/>
            <w:gridSpan w:val="2"/>
          </w:tcPr>
          <w:p w:rsidR="00501337" w:rsidRPr="00EF6BF6" w:rsidRDefault="00501337" w:rsidP="00D86C0D">
            <w:pPr>
              <w:pStyle w:val="TAL"/>
              <w:rPr>
                <w:lang w:val="fr-FR" w:eastAsia="zh-CN"/>
              </w:rPr>
            </w:pPr>
            <w:r w:rsidRPr="00EF6BF6">
              <w:rPr>
                <w:lang w:val="fr-FR" w:eastAsia="zh-CN"/>
              </w:rPr>
              <w:t>3GPP TS 29.272 [14]</w:t>
            </w:r>
          </w:p>
        </w:tc>
        <w:tc>
          <w:tcPr>
            <w:tcW w:w="2628" w:type="dxa"/>
            <w:gridSpan w:val="2"/>
            <w:vAlign w:val="center"/>
          </w:tcPr>
          <w:p w:rsidR="00501337" w:rsidRPr="00EF6BF6" w:rsidRDefault="00501337" w:rsidP="00D86C0D">
            <w:pPr>
              <w:pStyle w:val="TAL"/>
            </w:pPr>
          </w:p>
        </w:tc>
        <w:tc>
          <w:tcPr>
            <w:tcW w:w="608" w:type="dxa"/>
          </w:tcPr>
          <w:p w:rsidR="00501337" w:rsidRPr="00EF6BF6" w:rsidRDefault="00501337" w:rsidP="00D86C0D">
            <w:pPr>
              <w:pStyle w:val="TAL"/>
            </w:pPr>
          </w:p>
        </w:tc>
      </w:tr>
      <w:tr w:rsidR="00501337" w:rsidRPr="00EF6BF6" w:rsidTr="0069605E">
        <w:trPr>
          <w:gridAfter w:val="1"/>
          <w:wAfter w:w="608" w:type="dxa"/>
          <w:cantSplit/>
          <w:jc w:val="center"/>
        </w:trPr>
        <w:tc>
          <w:tcPr>
            <w:tcW w:w="2476" w:type="dxa"/>
            <w:gridSpan w:val="2"/>
            <w:vAlign w:val="bottom"/>
          </w:tcPr>
          <w:p w:rsidR="00501337" w:rsidRPr="00EF6BF6" w:rsidRDefault="00501337" w:rsidP="00D86C0D">
            <w:pPr>
              <w:pStyle w:val="TAL"/>
              <w:rPr>
                <w:lang w:val="fr-FR" w:eastAsia="zh-CN"/>
              </w:rPr>
            </w:pPr>
            <w:r w:rsidRPr="00EF6BF6">
              <w:rPr>
                <w:rFonts w:hint="eastAsia"/>
                <w:lang w:eastAsia="zh-CN"/>
              </w:rPr>
              <w:t>Service-Area-Identity</w:t>
            </w:r>
          </w:p>
        </w:tc>
        <w:tc>
          <w:tcPr>
            <w:tcW w:w="2038" w:type="dxa"/>
            <w:gridSpan w:val="2"/>
          </w:tcPr>
          <w:p w:rsidR="00501337" w:rsidRPr="00EF6BF6" w:rsidRDefault="00501337" w:rsidP="00D86C0D">
            <w:pPr>
              <w:pStyle w:val="TAL"/>
              <w:rPr>
                <w:lang w:val="fr-FR" w:eastAsia="zh-CN"/>
              </w:rPr>
            </w:pPr>
            <w:r w:rsidRPr="00EF6BF6">
              <w:rPr>
                <w:lang w:val="fr-FR" w:eastAsia="zh-CN"/>
              </w:rPr>
              <w:t>3GPP TS 29.272 [14]</w:t>
            </w:r>
          </w:p>
        </w:tc>
        <w:tc>
          <w:tcPr>
            <w:tcW w:w="2628" w:type="dxa"/>
            <w:gridSpan w:val="2"/>
            <w:vAlign w:val="center"/>
          </w:tcPr>
          <w:p w:rsidR="00501337" w:rsidRPr="00EF6BF6" w:rsidRDefault="00501337" w:rsidP="00D86C0D">
            <w:pPr>
              <w:pStyle w:val="TAL"/>
            </w:pPr>
          </w:p>
        </w:tc>
        <w:tc>
          <w:tcPr>
            <w:tcW w:w="608" w:type="dxa"/>
          </w:tcPr>
          <w:p w:rsidR="00501337" w:rsidRPr="00EF6BF6" w:rsidRDefault="00501337" w:rsidP="00D86C0D">
            <w:pPr>
              <w:pStyle w:val="TAL"/>
            </w:pPr>
          </w:p>
        </w:tc>
      </w:tr>
      <w:tr w:rsidR="00501337" w:rsidRPr="00EF6BF6" w:rsidTr="0069605E">
        <w:trPr>
          <w:gridAfter w:val="1"/>
          <w:wAfter w:w="608" w:type="dxa"/>
          <w:cantSplit/>
          <w:jc w:val="center"/>
        </w:trPr>
        <w:tc>
          <w:tcPr>
            <w:tcW w:w="2476" w:type="dxa"/>
            <w:gridSpan w:val="2"/>
            <w:vAlign w:val="bottom"/>
          </w:tcPr>
          <w:p w:rsidR="00501337" w:rsidRPr="00EF6BF6" w:rsidRDefault="00501337" w:rsidP="00D86C0D">
            <w:pPr>
              <w:pStyle w:val="TAL"/>
              <w:rPr>
                <w:lang w:val="fr-FR" w:eastAsia="zh-CN"/>
              </w:rPr>
            </w:pPr>
            <w:r w:rsidRPr="00EF6BF6">
              <w:rPr>
                <w:rFonts w:hint="eastAsia"/>
                <w:lang w:eastAsia="zh-CN"/>
              </w:rPr>
              <w:t>Rout</w:t>
            </w:r>
            <w:r w:rsidRPr="00EF6BF6">
              <w:t>ing</w:t>
            </w:r>
            <w:r w:rsidRPr="00EF6BF6">
              <w:rPr>
                <w:rFonts w:hint="eastAsia"/>
                <w:lang w:eastAsia="zh-CN"/>
              </w:rPr>
              <w:t>-</w:t>
            </w:r>
            <w:r w:rsidRPr="00EF6BF6">
              <w:t>Area</w:t>
            </w:r>
            <w:r w:rsidRPr="00EF6BF6">
              <w:rPr>
                <w:rFonts w:hint="eastAsia"/>
                <w:lang w:eastAsia="zh-CN"/>
              </w:rPr>
              <w:t>-</w:t>
            </w:r>
            <w:r w:rsidRPr="00EF6BF6">
              <w:t>Id</w:t>
            </w:r>
            <w:r w:rsidRPr="00EF6BF6">
              <w:rPr>
                <w:rFonts w:hint="eastAsia"/>
                <w:lang w:eastAsia="zh-CN"/>
              </w:rPr>
              <w:t>entity</w:t>
            </w:r>
          </w:p>
        </w:tc>
        <w:tc>
          <w:tcPr>
            <w:tcW w:w="2038" w:type="dxa"/>
            <w:gridSpan w:val="2"/>
          </w:tcPr>
          <w:p w:rsidR="00501337" w:rsidRPr="00EF6BF6" w:rsidRDefault="00501337" w:rsidP="00D86C0D">
            <w:pPr>
              <w:pStyle w:val="TAL"/>
              <w:rPr>
                <w:lang w:val="fr-FR" w:eastAsia="zh-CN"/>
              </w:rPr>
            </w:pPr>
            <w:r w:rsidRPr="00EF6BF6">
              <w:rPr>
                <w:lang w:val="fr-FR" w:eastAsia="zh-CN"/>
              </w:rPr>
              <w:t>3GPP TS 29.272 [14]</w:t>
            </w:r>
          </w:p>
        </w:tc>
        <w:tc>
          <w:tcPr>
            <w:tcW w:w="2628" w:type="dxa"/>
            <w:gridSpan w:val="2"/>
            <w:vAlign w:val="center"/>
          </w:tcPr>
          <w:p w:rsidR="00501337" w:rsidRPr="00EF6BF6" w:rsidRDefault="00501337" w:rsidP="00D86C0D">
            <w:pPr>
              <w:pStyle w:val="TAL"/>
            </w:pPr>
          </w:p>
        </w:tc>
        <w:tc>
          <w:tcPr>
            <w:tcW w:w="608" w:type="dxa"/>
          </w:tcPr>
          <w:p w:rsidR="00501337" w:rsidRPr="00EF6BF6" w:rsidRDefault="00501337" w:rsidP="00D86C0D">
            <w:pPr>
              <w:pStyle w:val="TAL"/>
            </w:pPr>
          </w:p>
        </w:tc>
      </w:tr>
      <w:tr w:rsidR="00501337" w:rsidRPr="00EF6BF6" w:rsidTr="0069605E">
        <w:trPr>
          <w:gridAfter w:val="1"/>
          <w:wAfter w:w="608" w:type="dxa"/>
          <w:cantSplit/>
          <w:jc w:val="center"/>
        </w:trPr>
        <w:tc>
          <w:tcPr>
            <w:tcW w:w="2476" w:type="dxa"/>
            <w:gridSpan w:val="2"/>
            <w:vAlign w:val="bottom"/>
          </w:tcPr>
          <w:p w:rsidR="00501337" w:rsidRPr="00EF6BF6" w:rsidRDefault="00501337" w:rsidP="00D86C0D">
            <w:pPr>
              <w:pStyle w:val="TAL"/>
              <w:rPr>
                <w:lang w:eastAsia="zh-CN"/>
              </w:rPr>
            </w:pPr>
            <w:r w:rsidRPr="00EF6BF6">
              <w:t>eNodeB-ID</w:t>
            </w:r>
          </w:p>
        </w:tc>
        <w:tc>
          <w:tcPr>
            <w:tcW w:w="2038" w:type="dxa"/>
            <w:gridSpan w:val="2"/>
          </w:tcPr>
          <w:p w:rsidR="00501337" w:rsidRPr="00EF6BF6" w:rsidRDefault="00501337" w:rsidP="00D86C0D">
            <w:pPr>
              <w:pStyle w:val="TAL"/>
              <w:rPr>
                <w:lang w:val="fr-FR" w:eastAsia="zh-CN"/>
              </w:rPr>
            </w:pPr>
            <w:r w:rsidRPr="00EF6BF6">
              <w:t>3GPP TS 29.217 [17]</w:t>
            </w:r>
          </w:p>
        </w:tc>
        <w:tc>
          <w:tcPr>
            <w:tcW w:w="2628" w:type="dxa"/>
            <w:gridSpan w:val="2"/>
            <w:vAlign w:val="center"/>
          </w:tcPr>
          <w:p w:rsidR="00501337" w:rsidRPr="00EF6BF6" w:rsidRDefault="00501337" w:rsidP="00D86C0D">
            <w:pPr>
              <w:pStyle w:val="TAL"/>
            </w:pPr>
          </w:p>
        </w:tc>
        <w:tc>
          <w:tcPr>
            <w:tcW w:w="608" w:type="dxa"/>
          </w:tcPr>
          <w:p w:rsidR="00501337" w:rsidRPr="00EF6BF6" w:rsidRDefault="00501337" w:rsidP="00D86C0D">
            <w:pPr>
              <w:pStyle w:val="TAL"/>
            </w:pPr>
          </w:p>
        </w:tc>
      </w:tr>
      <w:tr w:rsidR="00DD3C6F" w:rsidRPr="00EF6BF6" w:rsidTr="0069605E">
        <w:trPr>
          <w:gridAfter w:val="1"/>
          <w:wAfter w:w="608" w:type="dxa"/>
          <w:cantSplit/>
          <w:jc w:val="center"/>
        </w:trPr>
        <w:tc>
          <w:tcPr>
            <w:tcW w:w="2476" w:type="dxa"/>
            <w:gridSpan w:val="2"/>
            <w:vAlign w:val="bottom"/>
          </w:tcPr>
          <w:p w:rsidR="00DD3C6F" w:rsidRPr="00EF6BF6" w:rsidRDefault="00DD3C6F" w:rsidP="00DD3C6F">
            <w:pPr>
              <w:pStyle w:val="TAL"/>
              <w:rPr>
                <w:lang w:val="fr-FR" w:eastAsia="zh-CN"/>
              </w:rPr>
            </w:pPr>
            <w:r w:rsidRPr="00EF6BF6">
              <w:rPr>
                <w:lang w:val="fr-FR" w:eastAsia="zh-CN"/>
              </w:rPr>
              <w:t>Day-Of-Week-Mask</w:t>
            </w:r>
          </w:p>
        </w:tc>
        <w:tc>
          <w:tcPr>
            <w:tcW w:w="2038" w:type="dxa"/>
            <w:gridSpan w:val="2"/>
          </w:tcPr>
          <w:p w:rsidR="00DD3C6F" w:rsidRPr="00EF6BF6" w:rsidRDefault="00DD3C6F" w:rsidP="00DD3C6F">
            <w:pPr>
              <w:pStyle w:val="TAL"/>
              <w:rPr>
                <w:lang w:val="fr-FR" w:eastAsia="zh-CN"/>
              </w:rPr>
            </w:pPr>
            <w:r w:rsidRPr="00EF6BF6">
              <w:t>IETF RFC 5777 [18]</w:t>
            </w:r>
          </w:p>
        </w:tc>
        <w:tc>
          <w:tcPr>
            <w:tcW w:w="2628" w:type="dxa"/>
            <w:gridSpan w:val="2"/>
            <w:vAlign w:val="center"/>
          </w:tcPr>
          <w:p w:rsidR="00DD3C6F" w:rsidRPr="00EF6BF6" w:rsidRDefault="00DD3C6F" w:rsidP="00DD3C6F">
            <w:pPr>
              <w:pStyle w:val="TAL"/>
              <w:rPr>
                <w:lang w:val="fr-FR" w:eastAsia="zh-CN"/>
              </w:rPr>
            </w:pPr>
          </w:p>
        </w:tc>
        <w:tc>
          <w:tcPr>
            <w:tcW w:w="608" w:type="dxa"/>
          </w:tcPr>
          <w:p w:rsidR="00DD3C6F" w:rsidRPr="00EF6BF6" w:rsidRDefault="00DD3C6F" w:rsidP="00DD3C6F">
            <w:pPr>
              <w:pStyle w:val="TAL"/>
            </w:pPr>
          </w:p>
        </w:tc>
      </w:tr>
      <w:tr w:rsidR="00DD3C6F" w:rsidRPr="00EF6BF6" w:rsidTr="0069605E">
        <w:trPr>
          <w:gridAfter w:val="1"/>
          <w:wAfter w:w="608" w:type="dxa"/>
          <w:cantSplit/>
          <w:jc w:val="center"/>
        </w:trPr>
        <w:tc>
          <w:tcPr>
            <w:tcW w:w="2476" w:type="dxa"/>
            <w:gridSpan w:val="2"/>
            <w:vAlign w:val="bottom"/>
          </w:tcPr>
          <w:p w:rsidR="00DD3C6F" w:rsidRPr="00EF6BF6" w:rsidRDefault="00DD3C6F" w:rsidP="00DD3C6F">
            <w:pPr>
              <w:pStyle w:val="TAL"/>
              <w:rPr>
                <w:lang w:val="fr-FR" w:eastAsia="zh-CN"/>
              </w:rPr>
            </w:pPr>
            <w:r w:rsidRPr="00EF6BF6">
              <w:rPr>
                <w:lang w:val="fr-FR" w:eastAsia="zh-CN"/>
              </w:rPr>
              <w:t>Time-Of-Day-Start</w:t>
            </w:r>
          </w:p>
        </w:tc>
        <w:tc>
          <w:tcPr>
            <w:tcW w:w="2038" w:type="dxa"/>
            <w:gridSpan w:val="2"/>
          </w:tcPr>
          <w:p w:rsidR="00DD3C6F" w:rsidRPr="00EF6BF6" w:rsidRDefault="00DD3C6F" w:rsidP="00DD3C6F">
            <w:pPr>
              <w:pStyle w:val="TAL"/>
              <w:rPr>
                <w:lang w:val="fr-FR" w:eastAsia="zh-CN"/>
              </w:rPr>
            </w:pPr>
            <w:r w:rsidRPr="00EF6BF6">
              <w:rPr>
                <w:lang w:val="fr-FR" w:eastAsia="zh-CN"/>
              </w:rPr>
              <w:t>IETF RFC 5777 [18]</w:t>
            </w:r>
          </w:p>
        </w:tc>
        <w:tc>
          <w:tcPr>
            <w:tcW w:w="2628" w:type="dxa"/>
            <w:gridSpan w:val="2"/>
            <w:vAlign w:val="center"/>
          </w:tcPr>
          <w:p w:rsidR="00DD3C6F" w:rsidRPr="00EF6BF6" w:rsidRDefault="00DD3C6F" w:rsidP="00DD3C6F">
            <w:pPr>
              <w:pStyle w:val="TAL"/>
              <w:rPr>
                <w:lang w:val="fr-FR" w:eastAsia="zh-CN"/>
              </w:rPr>
            </w:pPr>
          </w:p>
        </w:tc>
        <w:tc>
          <w:tcPr>
            <w:tcW w:w="608" w:type="dxa"/>
          </w:tcPr>
          <w:p w:rsidR="00DD3C6F" w:rsidRPr="00EF6BF6" w:rsidRDefault="00DD3C6F" w:rsidP="00DD3C6F">
            <w:pPr>
              <w:pStyle w:val="TAL"/>
            </w:pPr>
          </w:p>
        </w:tc>
      </w:tr>
      <w:tr w:rsidR="00DD3C6F" w:rsidRPr="00EF6BF6" w:rsidTr="0069605E">
        <w:trPr>
          <w:gridAfter w:val="1"/>
          <w:wAfter w:w="608" w:type="dxa"/>
          <w:cantSplit/>
          <w:jc w:val="center"/>
        </w:trPr>
        <w:tc>
          <w:tcPr>
            <w:tcW w:w="2476" w:type="dxa"/>
            <w:gridSpan w:val="2"/>
            <w:vAlign w:val="bottom"/>
          </w:tcPr>
          <w:p w:rsidR="00DD3C6F" w:rsidRPr="00EF6BF6" w:rsidRDefault="00DD3C6F" w:rsidP="00DD3C6F">
            <w:pPr>
              <w:pStyle w:val="TAL"/>
              <w:rPr>
                <w:lang w:val="fr-FR" w:eastAsia="zh-CN"/>
              </w:rPr>
            </w:pPr>
            <w:r w:rsidRPr="00EF6BF6">
              <w:rPr>
                <w:lang w:val="fr-FR" w:eastAsia="zh-CN"/>
              </w:rPr>
              <w:t>Time-Of-Day-End</w:t>
            </w:r>
          </w:p>
        </w:tc>
        <w:tc>
          <w:tcPr>
            <w:tcW w:w="2038" w:type="dxa"/>
            <w:gridSpan w:val="2"/>
          </w:tcPr>
          <w:p w:rsidR="00DD3C6F" w:rsidRPr="00EF6BF6" w:rsidRDefault="00DD3C6F" w:rsidP="00DD3C6F">
            <w:pPr>
              <w:pStyle w:val="TAL"/>
              <w:rPr>
                <w:lang w:val="fr-FR" w:eastAsia="zh-CN"/>
              </w:rPr>
            </w:pPr>
            <w:r w:rsidRPr="00EF6BF6">
              <w:rPr>
                <w:lang w:val="fr-FR" w:eastAsia="zh-CN"/>
              </w:rPr>
              <w:t>IETF RFC 5777 [18]</w:t>
            </w:r>
          </w:p>
        </w:tc>
        <w:tc>
          <w:tcPr>
            <w:tcW w:w="2628" w:type="dxa"/>
            <w:gridSpan w:val="2"/>
            <w:vAlign w:val="center"/>
          </w:tcPr>
          <w:p w:rsidR="00DD3C6F" w:rsidRPr="00EF6BF6" w:rsidRDefault="00DD3C6F" w:rsidP="00DD3C6F">
            <w:pPr>
              <w:pStyle w:val="TAL"/>
              <w:rPr>
                <w:lang w:val="fr-FR" w:eastAsia="zh-CN"/>
              </w:rPr>
            </w:pPr>
          </w:p>
        </w:tc>
        <w:tc>
          <w:tcPr>
            <w:tcW w:w="608" w:type="dxa"/>
          </w:tcPr>
          <w:p w:rsidR="00DD3C6F" w:rsidRPr="00EF6BF6" w:rsidRDefault="00DD3C6F" w:rsidP="00DD3C6F">
            <w:pPr>
              <w:pStyle w:val="TAL"/>
            </w:pPr>
          </w:p>
        </w:tc>
      </w:tr>
      <w:tr w:rsidR="00AF15B7" w:rsidRPr="00EF6BF6" w:rsidTr="0069605E">
        <w:trPr>
          <w:gridAfter w:val="1"/>
          <w:wAfter w:w="608" w:type="dxa"/>
          <w:cantSplit/>
          <w:jc w:val="center"/>
        </w:trPr>
        <w:tc>
          <w:tcPr>
            <w:tcW w:w="2476" w:type="dxa"/>
            <w:gridSpan w:val="2"/>
            <w:vAlign w:val="center"/>
          </w:tcPr>
          <w:p w:rsidR="00AF15B7" w:rsidRPr="00EF6BF6" w:rsidRDefault="00AF15B7" w:rsidP="00AF15B7">
            <w:pPr>
              <w:pStyle w:val="TAL"/>
              <w:rPr>
                <w:lang w:eastAsia="zh-CN"/>
              </w:rPr>
            </w:pPr>
            <w:r w:rsidRPr="00EF6BF6">
              <w:t>DRMP</w:t>
            </w:r>
          </w:p>
        </w:tc>
        <w:tc>
          <w:tcPr>
            <w:tcW w:w="2038" w:type="dxa"/>
            <w:gridSpan w:val="2"/>
          </w:tcPr>
          <w:p w:rsidR="00AF15B7" w:rsidRPr="00EF6BF6" w:rsidRDefault="00AF15B7" w:rsidP="00AF15B7">
            <w:pPr>
              <w:pStyle w:val="TAL"/>
              <w:rPr>
                <w:lang w:eastAsia="zh-CN"/>
              </w:rPr>
            </w:pPr>
            <w:r w:rsidRPr="00EF6BF6">
              <w:rPr>
                <w:lang w:eastAsia="zh-CN"/>
              </w:rPr>
              <w:t xml:space="preserve">IETF </w:t>
            </w:r>
            <w:r w:rsidRPr="00EF6BF6">
              <w:t>RFC 7944</w:t>
            </w:r>
            <w:r w:rsidRPr="00EF6BF6">
              <w:rPr>
                <w:lang w:eastAsia="zh-CN"/>
              </w:rPr>
              <w:t xml:space="preserve"> [20]</w:t>
            </w:r>
          </w:p>
        </w:tc>
        <w:tc>
          <w:tcPr>
            <w:tcW w:w="2628" w:type="dxa"/>
            <w:gridSpan w:val="2"/>
          </w:tcPr>
          <w:p w:rsidR="00AF15B7" w:rsidRPr="00EF6BF6" w:rsidRDefault="00AF15B7" w:rsidP="00AF15B7">
            <w:pPr>
              <w:pStyle w:val="TAL"/>
              <w:rPr>
                <w:lang w:eastAsia="zh-CN"/>
              </w:rPr>
            </w:pPr>
            <w:r w:rsidRPr="00EF6BF6">
              <w:t>see 8.4.46</w:t>
            </w:r>
          </w:p>
        </w:tc>
        <w:tc>
          <w:tcPr>
            <w:tcW w:w="608" w:type="dxa"/>
          </w:tcPr>
          <w:p w:rsidR="00AF15B7" w:rsidRPr="00EF6BF6" w:rsidRDefault="00AF15B7" w:rsidP="00AF15B7">
            <w:pPr>
              <w:pStyle w:val="TAL"/>
            </w:pPr>
            <w:r w:rsidRPr="00EF6BF6">
              <w:t>Must not set</w:t>
            </w:r>
          </w:p>
        </w:tc>
      </w:tr>
      <w:tr w:rsidR="007731AF" w:rsidRPr="00EF6BF6" w:rsidTr="0069605E">
        <w:trPr>
          <w:gridAfter w:val="1"/>
          <w:wAfter w:w="608" w:type="dxa"/>
          <w:cantSplit/>
          <w:jc w:val="center"/>
        </w:trPr>
        <w:tc>
          <w:tcPr>
            <w:tcW w:w="2476" w:type="dxa"/>
            <w:gridSpan w:val="2"/>
            <w:vAlign w:val="center"/>
          </w:tcPr>
          <w:p w:rsidR="007731AF" w:rsidRPr="00EF6BF6" w:rsidRDefault="007731AF" w:rsidP="005F304C">
            <w:pPr>
              <w:pStyle w:val="TAL"/>
            </w:pPr>
            <w:r w:rsidRPr="00EF6BF6">
              <w:t>Service-Selection</w:t>
            </w:r>
          </w:p>
        </w:tc>
        <w:tc>
          <w:tcPr>
            <w:tcW w:w="2038" w:type="dxa"/>
            <w:gridSpan w:val="2"/>
            <w:vAlign w:val="center"/>
          </w:tcPr>
          <w:p w:rsidR="007731AF" w:rsidRPr="00EF6BF6" w:rsidRDefault="007731AF" w:rsidP="005F304C">
            <w:pPr>
              <w:pStyle w:val="TAL"/>
              <w:rPr>
                <w:lang w:eastAsia="zh-CN"/>
              </w:rPr>
            </w:pPr>
            <w:r w:rsidRPr="00EF6BF6">
              <w:t>IETF RFC 5778</w:t>
            </w:r>
            <w:r w:rsidRPr="00EF6BF6" w:rsidDel="00AA75CC">
              <w:t xml:space="preserve"> </w:t>
            </w:r>
            <w:r w:rsidRPr="00EF6BF6">
              <w:t>[21]</w:t>
            </w:r>
          </w:p>
        </w:tc>
        <w:tc>
          <w:tcPr>
            <w:tcW w:w="2628" w:type="dxa"/>
            <w:gridSpan w:val="2"/>
            <w:vAlign w:val="center"/>
          </w:tcPr>
          <w:p w:rsidR="007731AF" w:rsidRPr="00EF6BF6" w:rsidRDefault="007731AF" w:rsidP="005F304C">
            <w:pPr>
              <w:pStyle w:val="TAL"/>
            </w:pPr>
            <w:r w:rsidRPr="00EF6BF6">
              <w:t xml:space="preserve">See </w:t>
            </w:r>
            <w:r w:rsidRPr="00EF6BF6">
              <w:rPr>
                <w:lang w:val="fr-FR" w:eastAsia="zh-CN"/>
              </w:rPr>
              <w:t>8.4.49</w:t>
            </w:r>
          </w:p>
        </w:tc>
        <w:tc>
          <w:tcPr>
            <w:tcW w:w="608" w:type="dxa"/>
          </w:tcPr>
          <w:p w:rsidR="007731AF" w:rsidRPr="00EF6BF6" w:rsidRDefault="007731AF" w:rsidP="005F304C">
            <w:pPr>
              <w:pStyle w:val="TAL"/>
            </w:pPr>
          </w:p>
        </w:tc>
      </w:tr>
      <w:tr w:rsidR="00EA2B8E" w:rsidRPr="00EF6BF6" w:rsidTr="0069605E">
        <w:trPr>
          <w:gridAfter w:val="1"/>
          <w:wAfter w:w="608" w:type="dxa"/>
          <w:cantSplit/>
          <w:jc w:val="center"/>
        </w:trPr>
        <w:tc>
          <w:tcPr>
            <w:tcW w:w="2476" w:type="dxa"/>
            <w:gridSpan w:val="2"/>
            <w:vAlign w:val="center"/>
          </w:tcPr>
          <w:p w:rsidR="00EA2B8E" w:rsidRPr="00EF6BF6" w:rsidRDefault="00EA2B8E" w:rsidP="00EA2B8E">
            <w:pPr>
              <w:pStyle w:val="TAL"/>
            </w:pPr>
            <w:r w:rsidRPr="00EF6BF6">
              <w:t>Load</w:t>
            </w:r>
          </w:p>
        </w:tc>
        <w:tc>
          <w:tcPr>
            <w:tcW w:w="2038" w:type="dxa"/>
            <w:gridSpan w:val="2"/>
            <w:vAlign w:val="center"/>
          </w:tcPr>
          <w:p w:rsidR="00EA2B8E" w:rsidRPr="00EF6BF6" w:rsidRDefault="00EA2B8E" w:rsidP="00EA2B8E">
            <w:pPr>
              <w:pStyle w:val="TAL"/>
            </w:pPr>
            <w:r w:rsidRPr="00EF6BF6">
              <w:t>IETF</w:t>
            </w:r>
            <w:r w:rsidR="00B37E5E">
              <w:t> RFC 8583 </w:t>
            </w:r>
            <w:r w:rsidR="00775E8A" w:rsidRPr="00EF6BF6">
              <w:t>[22]</w:t>
            </w:r>
          </w:p>
        </w:tc>
        <w:tc>
          <w:tcPr>
            <w:tcW w:w="2628" w:type="dxa"/>
            <w:gridSpan w:val="2"/>
            <w:vAlign w:val="center"/>
          </w:tcPr>
          <w:p w:rsidR="00EA2B8E" w:rsidRPr="00EF6BF6" w:rsidRDefault="00EA2B8E" w:rsidP="00EA2B8E">
            <w:pPr>
              <w:pStyle w:val="TAL"/>
            </w:pPr>
            <w:r w:rsidRPr="00EF6BF6">
              <w:t>See 6.4.20</w:t>
            </w:r>
          </w:p>
        </w:tc>
        <w:tc>
          <w:tcPr>
            <w:tcW w:w="608" w:type="dxa"/>
          </w:tcPr>
          <w:p w:rsidR="00EA2B8E" w:rsidRPr="00EF6BF6" w:rsidRDefault="00EA2B8E" w:rsidP="00EA2B8E">
            <w:pPr>
              <w:pStyle w:val="TAL"/>
            </w:pPr>
            <w:r w:rsidRPr="00EF6BF6">
              <w:t>Must not set</w:t>
            </w:r>
          </w:p>
        </w:tc>
      </w:tr>
      <w:tr w:rsidR="00AF23BC" w:rsidRPr="00EF6BF6" w:rsidTr="0069605E">
        <w:tblPrEx>
          <w:tblLook w:val="04A0" w:firstRow="1" w:lastRow="0" w:firstColumn="1" w:lastColumn="0" w:noHBand="0" w:noVBand="1"/>
        </w:tblPrEx>
        <w:trPr>
          <w:gridBefore w:val="1"/>
          <w:wBefore w:w="608" w:type="dxa"/>
          <w:cantSplit/>
          <w:jc w:val="center"/>
        </w:trPr>
        <w:tc>
          <w:tcPr>
            <w:tcW w:w="2476" w:type="dxa"/>
            <w:gridSpan w:val="2"/>
            <w:tcBorders>
              <w:top w:val="single" w:sz="4" w:space="0" w:color="auto"/>
              <w:left w:val="single" w:sz="4" w:space="0" w:color="auto"/>
              <w:bottom w:val="single" w:sz="4" w:space="0" w:color="auto"/>
              <w:right w:val="single" w:sz="4" w:space="0" w:color="auto"/>
            </w:tcBorders>
            <w:vAlign w:val="center"/>
          </w:tcPr>
          <w:p w:rsidR="00AF23BC" w:rsidRPr="00EF6BF6" w:rsidRDefault="00AF23BC" w:rsidP="00846A84">
            <w:pPr>
              <w:pStyle w:val="TAL"/>
            </w:pPr>
            <w:r w:rsidRPr="00EF6BF6">
              <w:t xml:space="preserve">DL-Buffering-Suggested-Packet-Count </w:t>
            </w:r>
          </w:p>
        </w:tc>
        <w:tc>
          <w:tcPr>
            <w:tcW w:w="2038" w:type="dxa"/>
            <w:gridSpan w:val="2"/>
            <w:tcBorders>
              <w:top w:val="single" w:sz="4" w:space="0" w:color="auto"/>
              <w:left w:val="single" w:sz="4" w:space="0" w:color="auto"/>
              <w:bottom w:val="single" w:sz="4" w:space="0" w:color="auto"/>
              <w:right w:val="single" w:sz="4" w:space="0" w:color="auto"/>
            </w:tcBorders>
            <w:vAlign w:val="center"/>
          </w:tcPr>
          <w:p w:rsidR="00AF23BC" w:rsidRPr="00EF6BF6" w:rsidRDefault="00AF23BC" w:rsidP="00846A84">
            <w:pPr>
              <w:pStyle w:val="TAL"/>
            </w:pPr>
            <w:r w:rsidRPr="00EF6BF6">
              <w:rPr>
                <w:lang w:val="fr-FR" w:eastAsia="zh-CN"/>
              </w:rPr>
              <w:t>3GPP TS 29.272 [14]</w:t>
            </w:r>
          </w:p>
        </w:tc>
        <w:tc>
          <w:tcPr>
            <w:tcW w:w="2628" w:type="dxa"/>
            <w:gridSpan w:val="2"/>
            <w:tcBorders>
              <w:top w:val="single" w:sz="4" w:space="0" w:color="auto"/>
              <w:left w:val="single" w:sz="4" w:space="0" w:color="auto"/>
              <w:bottom w:val="single" w:sz="4" w:space="0" w:color="auto"/>
              <w:right w:val="single" w:sz="4" w:space="0" w:color="auto"/>
            </w:tcBorders>
            <w:vAlign w:val="center"/>
          </w:tcPr>
          <w:p w:rsidR="00AF23BC" w:rsidRPr="00EF6BF6" w:rsidRDefault="00AF23BC" w:rsidP="00846A84">
            <w:pPr>
              <w:pStyle w:val="TAL"/>
            </w:pPr>
          </w:p>
        </w:tc>
        <w:tc>
          <w:tcPr>
            <w:tcW w:w="608" w:type="dxa"/>
            <w:tcBorders>
              <w:top w:val="single" w:sz="4" w:space="0" w:color="auto"/>
              <w:left w:val="single" w:sz="4" w:space="0" w:color="auto"/>
              <w:bottom w:val="single" w:sz="4" w:space="0" w:color="auto"/>
              <w:right w:val="single" w:sz="4" w:space="0" w:color="auto"/>
            </w:tcBorders>
          </w:tcPr>
          <w:p w:rsidR="00AF23BC" w:rsidRPr="00EF6BF6" w:rsidRDefault="00AF23BC" w:rsidP="00846A84">
            <w:pPr>
              <w:pStyle w:val="TAL"/>
            </w:pPr>
          </w:p>
        </w:tc>
      </w:tr>
      <w:tr w:rsidR="00797BC4" w:rsidRPr="00EF6BF6" w:rsidTr="0069605E">
        <w:trPr>
          <w:gridAfter w:val="1"/>
          <w:wAfter w:w="608" w:type="dxa"/>
          <w:cantSplit/>
          <w:jc w:val="center"/>
        </w:trPr>
        <w:tc>
          <w:tcPr>
            <w:tcW w:w="2476" w:type="dxa"/>
            <w:gridSpan w:val="2"/>
            <w:vAlign w:val="center"/>
          </w:tcPr>
          <w:p w:rsidR="00797BC4" w:rsidRPr="00EF6BF6" w:rsidRDefault="00797BC4" w:rsidP="00797BC4">
            <w:pPr>
              <w:pStyle w:val="TAL"/>
            </w:pPr>
            <w:r w:rsidRPr="00EF6BF6">
              <w:rPr>
                <w:lang w:val="de-DE" w:eastAsia="zh-CN"/>
              </w:rPr>
              <w:t>Extended-</w:t>
            </w:r>
            <w:r w:rsidRPr="00EF6BF6">
              <w:rPr>
                <w:rFonts w:hint="eastAsia"/>
                <w:lang w:eastAsia="zh-CN"/>
              </w:rPr>
              <w:t>eNodeB-ID</w:t>
            </w:r>
          </w:p>
        </w:tc>
        <w:tc>
          <w:tcPr>
            <w:tcW w:w="2038" w:type="dxa"/>
            <w:gridSpan w:val="2"/>
            <w:vAlign w:val="center"/>
          </w:tcPr>
          <w:p w:rsidR="00797BC4" w:rsidRPr="00EF6BF6" w:rsidRDefault="00797BC4" w:rsidP="00797BC4">
            <w:pPr>
              <w:pStyle w:val="TAL"/>
            </w:pPr>
            <w:r w:rsidRPr="00EF6BF6">
              <w:rPr>
                <w:rFonts w:hint="eastAsia"/>
                <w:lang w:eastAsia="zh-CN"/>
              </w:rPr>
              <w:t>3GPP TS</w:t>
            </w:r>
            <w:r w:rsidRPr="00EF6BF6">
              <w:rPr>
                <w:lang w:eastAsia="zh-CN"/>
              </w:rPr>
              <w:t xml:space="preserve"> </w:t>
            </w:r>
            <w:r w:rsidRPr="00EF6BF6">
              <w:rPr>
                <w:rFonts w:hint="eastAsia"/>
                <w:lang w:eastAsia="zh-CN"/>
              </w:rPr>
              <w:t>29.217 [</w:t>
            </w:r>
            <w:r w:rsidRPr="00EF6BF6">
              <w:rPr>
                <w:lang w:val="de-DE" w:eastAsia="zh-CN"/>
              </w:rPr>
              <w:t>17</w:t>
            </w:r>
            <w:r w:rsidRPr="00EF6BF6">
              <w:rPr>
                <w:rFonts w:hint="eastAsia"/>
                <w:lang w:eastAsia="zh-CN"/>
              </w:rPr>
              <w:t>]</w:t>
            </w:r>
          </w:p>
        </w:tc>
        <w:tc>
          <w:tcPr>
            <w:tcW w:w="2628" w:type="dxa"/>
            <w:gridSpan w:val="2"/>
            <w:vAlign w:val="center"/>
          </w:tcPr>
          <w:p w:rsidR="00797BC4" w:rsidRPr="00EF6BF6" w:rsidRDefault="00797BC4" w:rsidP="00797BC4">
            <w:pPr>
              <w:pStyle w:val="TAL"/>
            </w:pPr>
          </w:p>
        </w:tc>
        <w:tc>
          <w:tcPr>
            <w:tcW w:w="608" w:type="dxa"/>
          </w:tcPr>
          <w:p w:rsidR="00797BC4" w:rsidRPr="00EF6BF6" w:rsidRDefault="00797BC4" w:rsidP="00797BC4">
            <w:pPr>
              <w:pStyle w:val="TAL"/>
            </w:pPr>
            <w:r w:rsidRPr="00EF6BF6">
              <w:t>Must not set</w:t>
            </w:r>
          </w:p>
        </w:tc>
      </w:tr>
      <w:tr w:rsidR="00797BC4" w:rsidRPr="00EF6BF6" w:rsidTr="0069605E">
        <w:trPr>
          <w:gridAfter w:val="1"/>
          <w:wAfter w:w="608" w:type="dxa"/>
          <w:cantSplit/>
          <w:jc w:val="center"/>
        </w:trPr>
        <w:tc>
          <w:tcPr>
            <w:tcW w:w="2476" w:type="dxa"/>
            <w:gridSpan w:val="2"/>
            <w:vAlign w:val="center"/>
          </w:tcPr>
          <w:p w:rsidR="00797BC4" w:rsidRPr="00EF6BF6" w:rsidRDefault="00797BC4" w:rsidP="00846A84">
            <w:pPr>
              <w:pStyle w:val="TAL"/>
            </w:pPr>
            <w:r w:rsidRPr="00EF6BF6">
              <w:t>Maximum-UE-Availability-Time</w:t>
            </w:r>
          </w:p>
        </w:tc>
        <w:tc>
          <w:tcPr>
            <w:tcW w:w="2038" w:type="dxa"/>
            <w:gridSpan w:val="2"/>
            <w:vAlign w:val="center"/>
          </w:tcPr>
          <w:p w:rsidR="00797BC4" w:rsidRPr="00EF6BF6" w:rsidRDefault="00797BC4" w:rsidP="00846A84">
            <w:pPr>
              <w:pStyle w:val="TAL"/>
            </w:pPr>
            <w:r w:rsidRPr="00EF6BF6">
              <w:t>3GPP TS 29.338 [12]</w:t>
            </w:r>
          </w:p>
        </w:tc>
        <w:tc>
          <w:tcPr>
            <w:tcW w:w="2628" w:type="dxa"/>
            <w:gridSpan w:val="2"/>
            <w:vAlign w:val="center"/>
          </w:tcPr>
          <w:p w:rsidR="00797BC4" w:rsidRPr="00EF6BF6" w:rsidRDefault="00797BC4" w:rsidP="00846A84">
            <w:pPr>
              <w:pStyle w:val="TAL"/>
            </w:pPr>
          </w:p>
        </w:tc>
        <w:tc>
          <w:tcPr>
            <w:tcW w:w="608" w:type="dxa"/>
          </w:tcPr>
          <w:p w:rsidR="00797BC4" w:rsidRPr="00EF6BF6" w:rsidRDefault="00797BC4" w:rsidP="00846A84">
            <w:pPr>
              <w:pStyle w:val="TAL"/>
            </w:pPr>
          </w:p>
        </w:tc>
      </w:tr>
      <w:tr w:rsidR="0069605E" w:rsidRPr="00EF6BF6" w:rsidTr="0069605E">
        <w:trPr>
          <w:gridAfter w:val="1"/>
          <w:wAfter w:w="608" w:type="dxa"/>
          <w:cantSplit/>
          <w:jc w:val="center"/>
        </w:trPr>
        <w:tc>
          <w:tcPr>
            <w:tcW w:w="2476" w:type="dxa"/>
            <w:gridSpan w:val="2"/>
            <w:vAlign w:val="center"/>
          </w:tcPr>
          <w:p w:rsidR="0069605E" w:rsidRPr="00EF6BF6" w:rsidRDefault="0069605E" w:rsidP="0069605E">
            <w:pPr>
              <w:pStyle w:val="TAL"/>
            </w:pPr>
            <w:r w:rsidRPr="00EF6BF6">
              <w:rPr>
                <w:rFonts w:hint="eastAsia"/>
                <w:lang w:eastAsia="zh-CN"/>
              </w:rPr>
              <w:t>Number-</w:t>
            </w:r>
            <w:r w:rsidRPr="00EF6BF6">
              <w:rPr>
                <w:lang w:eastAsia="zh-CN"/>
              </w:rPr>
              <w:t>o</w:t>
            </w:r>
            <w:r w:rsidRPr="00EF6BF6">
              <w:rPr>
                <w:rFonts w:hint="eastAsia"/>
                <w:lang w:eastAsia="zh-CN"/>
              </w:rPr>
              <w:t>f-UEs</w:t>
            </w:r>
          </w:p>
        </w:tc>
        <w:tc>
          <w:tcPr>
            <w:tcW w:w="2038" w:type="dxa"/>
            <w:gridSpan w:val="2"/>
            <w:vAlign w:val="center"/>
          </w:tcPr>
          <w:p w:rsidR="0069605E" w:rsidRPr="00EF6BF6" w:rsidRDefault="0069605E" w:rsidP="0069605E">
            <w:pPr>
              <w:pStyle w:val="TAL"/>
            </w:pPr>
            <w:r w:rsidRPr="00EF6BF6">
              <w:t>3GPP TS 29.154 </w:t>
            </w:r>
            <w:r w:rsidR="002A6249" w:rsidRPr="00EF6BF6">
              <w:t>[25]</w:t>
            </w:r>
          </w:p>
        </w:tc>
        <w:tc>
          <w:tcPr>
            <w:tcW w:w="2628" w:type="dxa"/>
            <w:gridSpan w:val="2"/>
            <w:vAlign w:val="center"/>
          </w:tcPr>
          <w:p w:rsidR="0069605E" w:rsidRPr="00EF6BF6" w:rsidRDefault="0069605E" w:rsidP="0069605E">
            <w:pPr>
              <w:pStyle w:val="TAL"/>
            </w:pPr>
          </w:p>
        </w:tc>
        <w:tc>
          <w:tcPr>
            <w:tcW w:w="608" w:type="dxa"/>
          </w:tcPr>
          <w:p w:rsidR="0069605E" w:rsidRPr="00EF6BF6" w:rsidRDefault="0069605E" w:rsidP="0069605E">
            <w:pPr>
              <w:pStyle w:val="TAL"/>
            </w:pPr>
            <w:r w:rsidRPr="00EF6BF6">
              <w:t>Must not set</w:t>
            </w:r>
          </w:p>
        </w:tc>
      </w:tr>
    </w:tbl>
    <w:p w:rsidR="00501337" w:rsidRPr="00EF6BF6" w:rsidRDefault="00501337" w:rsidP="00501337">
      <w:pPr>
        <w:rPr>
          <w:noProof/>
        </w:rPr>
      </w:pPr>
    </w:p>
    <w:p w:rsidR="00D24B94" w:rsidRPr="00EF6BF6" w:rsidRDefault="00D24B94" w:rsidP="00D24B94">
      <w:pPr>
        <w:pStyle w:val="Heading3"/>
        <w:rPr>
          <w:lang w:val="en-US"/>
        </w:rPr>
      </w:pPr>
      <w:bookmarkStart w:id="334" w:name="_Toc533202826"/>
      <w:bookmarkStart w:id="335" w:name="_Toc20217046"/>
      <w:bookmarkStart w:id="336" w:name="_Toc20217248"/>
      <w:r w:rsidRPr="00EF6BF6">
        <w:rPr>
          <w:lang w:val="en-US"/>
        </w:rPr>
        <w:t>8.4.2</w:t>
      </w:r>
      <w:r w:rsidRPr="00EF6BF6">
        <w:rPr>
          <w:lang w:val="en-US"/>
        </w:rPr>
        <w:tab/>
        <w:t>Monitoring-Event-Configuration</w:t>
      </w:r>
      <w:bookmarkEnd w:id="334"/>
      <w:bookmarkEnd w:id="335"/>
      <w:bookmarkEnd w:id="336"/>
    </w:p>
    <w:p w:rsidR="00D24B94" w:rsidRPr="00EF6BF6" w:rsidRDefault="00D24B94" w:rsidP="00D24B94">
      <w:pPr>
        <w:rPr>
          <w:lang w:val="en-US"/>
        </w:rPr>
      </w:pPr>
      <w:r w:rsidRPr="00EF6BF6">
        <w:rPr>
          <w:lang w:val="en-US"/>
        </w:rPr>
        <w:t>The Monitoring-Event-Configuration AVP is of type Grouped, and it contains the details of the monitoring event from the SCEF. At least SCEF-Reference-ID or one SCEF-Reference-ID-for-Deletion shall be present.</w:t>
      </w:r>
    </w:p>
    <w:p w:rsidR="00D24B94" w:rsidRPr="00EF6BF6" w:rsidRDefault="00D24B94" w:rsidP="00D24B94">
      <w:pPr>
        <w:rPr>
          <w:lang w:val="en-US"/>
        </w:rPr>
      </w:pPr>
      <w:r w:rsidRPr="00EF6BF6">
        <w:rPr>
          <w:lang w:val="en-US"/>
        </w:rPr>
        <w:t>AVP format:</w:t>
      </w:r>
    </w:p>
    <w:p w:rsidR="00D24B94" w:rsidRPr="00EF6BF6" w:rsidRDefault="00D24B94" w:rsidP="00D24B94">
      <w:pPr>
        <w:ind w:left="568"/>
        <w:rPr>
          <w:lang w:val="en-US"/>
        </w:rPr>
      </w:pPr>
      <w:r w:rsidRPr="00EF6BF6">
        <w:rPr>
          <w:lang w:val="en-US"/>
        </w:rPr>
        <w:t>Monitoring-Event-Configuration ::=</w:t>
      </w:r>
      <w:r w:rsidRPr="00EF6BF6">
        <w:rPr>
          <w:lang w:val="en-US"/>
        </w:rPr>
        <w:tab/>
        <w:t xml:space="preserve">&lt;AVP header: </w:t>
      </w:r>
      <w:r w:rsidR="000C1B9E" w:rsidRPr="00EF6BF6">
        <w:rPr>
          <w:lang w:val="en-US" w:eastAsia="zh-CN"/>
        </w:rPr>
        <w:t>3122</w:t>
      </w:r>
      <w:r w:rsidRPr="00EF6BF6">
        <w:rPr>
          <w:lang w:val="en-US"/>
        </w:rPr>
        <w:t xml:space="preserve"> 10415&gt;</w:t>
      </w:r>
    </w:p>
    <w:p w:rsidR="00D24B94" w:rsidRPr="00EF6BF6" w:rsidRDefault="00D24B94" w:rsidP="000C1B9E">
      <w:pPr>
        <w:ind w:left="3408" w:firstLine="284"/>
        <w:rPr>
          <w:lang w:val="en-US"/>
        </w:rPr>
      </w:pPr>
      <w:r w:rsidRPr="00EF6BF6">
        <w:rPr>
          <w:lang w:val="en-US"/>
        </w:rPr>
        <w:t>[ SCEF-Reference-ID ]</w:t>
      </w:r>
    </w:p>
    <w:p w:rsidR="00D24B94" w:rsidRPr="00EF6BF6" w:rsidRDefault="00D24B94" w:rsidP="000C1B9E">
      <w:pPr>
        <w:ind w:left="3408" w:firstLine="284"/>
        <w:rPr>
          <w:lang w:val="en-US"/>
        </w:rPr>
      </w:pPr>
      <w:r w:rsidRPr="00EF6BF6">
        <w:rPr>
          <w:lang w:val="en-US"/>
        </w:rPr>
        <w:t>{ SCEF-ID }</w:t>
      </w:r>
    </w:p>
    <w:p w:rsidR="00D24B94" w:rsidRPr="00EF6BF6" w:rsidRDefault="00D24B94" w:rsidP="000C1B9E">
      <w:pPr>
        <w:ind w:left="3408" w:firstLine="284"/>
        <w:rPr>
          <w:lang w:val="en-US"/>
        </w:rPr>
      </w:pPr>
      <w:r w:rsidRPr="00EF6BF6">
        <w:rPr>
          <w:lang w:val="en-US"/>
        </w:rPr>
        <w:t>{ Monitoring-Type }</w:t>
      </w:r>
    </w:p>
    <w:p w:rsidR="00D24B94" w:rsidRPr="00EF6BF6" w:rsidRDefault="00D24B94" w:rsidP="000C1B9E">
      <w:pPr>
        <w:ind w:left="3408" w:firstLine="284"/>
        <w:rPr>
          <w:lang w:val="en-US"/>
        </w:rPr>
      </w:pPr>
      <w:r w:rsidRPr="00EF6BF6">
        <w:rPr>
          <w:lang w:val="en-US"/>
        </w:rPr>
        <w:lastRenderedPageBreak/>
        <w:t>*[ SCEF-Reference-ID-for-Deletion ]</w:t>
      </w:r>
    </w:p>
    <w:p w:rsidR="00D24B94" w:rsidRPr="00EF6BF6" w:rsidRDefault="00D24B94" w:rsidP="000C1B9E">
      <w:pPr>
        <w:ind w:left="3408" w:firstLine="284"/>
        <w:rPr>
          <w:lang w:val="en-US"/>
        </w:rPr>
      </w:pPr>
      <w:r w:rsidRPr="00EF6BF6">
        <w:rPr>
          <w:lang w:val="en-US"/>
        </w:rPr>
        <w:t xml:space="preserve">[ Maximum-Number-of-Reports ] </w:t>
      </w:r>
    </w:p>
    <w:p w:rsidR="00D24B94" w:rsidRPr="00EF6BF6" w:rsidRDefault="00D24B94" w:rsidP="000C1B9E">
      <w:pPr>
        <w:ind w:left="3408" w:firstLine="284"/>
        <w:rPr>
          <w:lang w:val="en-US"/>
        </w:rPr>
      </w:pPr>
      <w:r w:rsidRPr="00EF6BF6">
        <w:rPr>
          <w:lang w:val="en-US"/>
        </w:rPr>
        <w:t>[ Monitoring-Duration ]</w:t>
      </w:r>
    </w:p>
    <w:p w:rsidR="00D24B94" w:rsidRPr="00EF6BF6" w:rsidRDefault="00D24B94" w:rsidP="000C1B9E">
      <w:pPr>
        <w:ind w:left="3408" w:firstLine="284"/>
        <w:rPr>
          <w:lang w:val="en-US"/>
        </w:rPr>
      </w:pPr>
      <w:r w:rsidRPr="00EF6BF6">
        <w:rPr>
          <w:lang w:val="en-US"/>
        </w:rPr>
        <w:t xml:space="preserve">[ </w:t>
      </w:r>
      <w:r w:rsidRPr="00EF6BF6">
        <w:rPr>
          <w:noProof/>
          <w:lang w:val="en-US"/>
        </w:rPr>
        <w:t xml:space="preserve">Charged-Party </w:t>
      </w:r>
      <w:r w:rsidRPr="00EF6BF6">
        <w:rPr>
          <w:lang w:val="en-US"/>
        </w:rPr>
        <w:t>]</w:t>
      </w:r>
    </w:p>
    <w:p w:rsidR="000965AD" w:rsidRPr="00EF6BF6" w:rsidRDefault="000965AD" w:rsidP="000965AD">
      <w:pPr>
        <w:ind w:left="3408" w:firstLine="284"/>
        <w:rPr>
          <w:lang w:val="en-US"/>
        </w:rPr>
      </w:pPr>
      <w:r w:rsidRPr="00EF6BF6">
        <w:rPr>
          <w:lang w:val="en-US"/>
        </w:rPr>
        <w:t>[ Maximum-Detection-Time ]</w:t>
      </w:r>
    </w:p>
    <w:p w:rsidR="00D24B94" w:rsidRPr="00EF6BF6" w:rsidRDefault="00D24B94" w:rsidP="000965AD">
      <w:pPr>
        <w:ind w:left="3408" w:firstLine="284"/>
        <w:rPr>
          <w:lang w:val="en-US"/>
        </w:rPr>
      </w:pPr>
      <w:r w:rsidRPr="00EF6BF6">
        <w:rPr>
          <w:lang w:val="en-US"/>
        </w:rPr>
        <w:t>[ UE-Reachability-Configuration ]</w:t>
      </w:r>
    </w:p>
    <w:p w:rsidR="00D24B94" w:rsidRPr="00EF6BF6" w:rsidRDefault="00D24B94" w:rsidP="000C1B9E">
      <w:pPr>
        <w:ind w:left="3408" w:firstLine="284"/>
        <w:rPr>
          <w:color w:val="000000"/>
          <w:lang w:val="en-US" w:eastAsia="ja-JP"/>
        </w:rPr>
      </w:pPr>
      <w:r w:rsidRPr="00EF6BF6">
        <w:rPr>
          <w:color w:val="000000"/>
          <w:lang w:val="en-US" w:eastAsia="ja-JP"/>
        </w:rPr>
        <w:t xml:space="preserve">[ </w:t>
      </w:r>
      <w:r w:rsidRPr="00EF6BF6">
        <w:rPr>
          <w:lang w:val="en-US"/>
        </w:rPr>
        <w:t xml:space="preserve">Location-Information-Configuration </w:t>
      </w:r>
      <w:r w:rsidRPr="00EF6BF6">
        <w:rPr>
          <w:color w:val="000000"/>
          <w:lang w:val="en-US" w:eastAsia="ja-JP"/>
        </w:rPr>
        <w:t>]</w:t>
      </w:r>
    </w:p>
    <w:p w:rsidR="00D24B94" w:rsidRPr="00EF6BF6" w:rsidRDefault="00D24B94" w:rsidP="000C1B9E">
      <w:pPr>
        <w:ind w:left="3408" w:firstLine="284"/>
        <w:rPr>
          <w:color w:val="000000"/>
          <w:lang w:val="en-US" w:eastAsia="ja-JP"/>
        </w:rPr>
      </w:pPr>
      <w:r w:rsidRPr="00EF6BF6">
        <w:rPr>
          <w:color w:val="000000"/>
          <w:lang w:val="en-US" w:eastAsia="ja-JP"/>
        </w:rPr>
        <w:t>[ Association-Type ]</w:t>
      </w:r>
    </w:p>
    <w:p w:rsidR="00AF23BC" w:rsidRPr="00EF6BF6" w:rsidRDefault="00AF23BC" w:rsidP="000C1B9E">
      <w:pPr>
        <w:ind w:left="3408" w:firstLine="284"/>
        <w:rPr>
          <w:lang w:val="en-US"/>
        </w:rPr>
      </w:pPr>
      <w:r w:rsidRPr="00EF6BF6">
        <w:rPr>
          <w:color w:val="000000"/>
          <w:lang w:val="en-US" w:eastAsia="ja-JP"/>
        </w:rPr>
        <w:t xml:space="preserve">[ </w:t>
      </w:r>
      <w:r w:rsidRPr="00EF6BF6">
        <w:t>DL-Buffering-Suggested-Packet-Count ]</w:t>
      </w:r>
    </w:p>
    <w:p w:rsidR="00D24B94" w:rsidRPr="00EF6BF6" w:rsidRDefault="00D24B94" w:rsidP="000C1B9E">
      <w:pPr>
        <w:ind w:left="3408" w:firstLine="284"/>
        <w:rPr>
          <w:lang w:val="en-US"/>
        </w:rPr>
      </w:pPr>
      <w:r w:rsidRPr="00EF6BF6">
        <w:rPr>
          <w:lang w:val="en-US"/>
        </w:rPr>
        <w:t>*[AVP]</w:t>
      </w:r>
    </w:p>
    <w:p w:rsidR="007D01FC" w:rsidRPr="00EF6BF6" w:rsidRDefault="007D01FC" w:rsidP="007D01FC">
      <w:pPr>
        <w:pStyle w:val="B1"/>
        <w:rPr>
          <w:lang w:val="sv-SE"/>
        </w:rPr>
      </w:pPr>
      <w:r w:rsidRPr="00EF6BF6">
        <w:rPr>
          <w:lang w:val="de-DE"/>
        </w:rPr>
        <w:t xml:space="preserve">At least one of the </w:t>
      </w:r>
      <w:r w:rsidRPr="00EF6BF6">
        <w:t>SCEF-Reference-ID</w:t>
      </w:r>
      <w:r w:rsidRPr="00EF6BF6">
        <w:rPr>
          <w:lang w:val="sv-SE"/>
        </w:rPr>
        <w:t xml:space="preserve"> or </w:t>
      </w:r>
      <w:r w:rsidRPr="00EF6BF6">
        <w:t>SCEF-Reference–ID-for-Deletion</w:t>
      </w:r>
      <w:r w:rsidRPr="00EF6BF6">
        <w:rPr>
          <w:lang w:val="sv-SE"/>
        </w:rPr>
        <w:t xml:space="preserve"> shall be present.</w:t>
      </w:r>
    </w:p>
    <w:p w:rsidR="00D24B94" w:rsidRPr="00EF6BF6" w:rsidRDefault="00D24B94" w:rsidP="00D24B94">
      <w:pPr>
        <w:pStyle w:val="Heading3"/>
        <w:rPr>
          <w:lang w:val="en-US"/>
        </w:rPr>
      </w:pPr>
      <w:bookmarkStart w:id="337" w:name="_Toc533202827"/>
      <w:bookmarkStart w:id="338" w:name="_Toc20217047"/>
      <w:bookmarkStart w:id="339" w:name="_Toc20217249"/>
      <w:r w:rsidRPr="00EF6BF6">
        <w:rPr>
          <w:lang w:val="en-US"/>
        </w:rPr>
        <w:t>8.4.3</w:t>
      </w:r>
      <w:r w:rsidRPr="00EF6BF6">
        <w:rPr>
          <w:lang w:val="en-US"/>
        </w:rPr>
        <w:tab/>
      </w:r>
      <w:r w:rsidRPr="00EF6BF6">
        <w:rPr>
          <w:lang w:val="en-US" w:eastAsia="zh-CN"/>
        </w:rPr>
        <w:t>Monitoring-Event-Report</w:t>
      </w:r>
      <w:bookmarkEnd w:id="337"/>
      <w:bookmarkEnd w:id="338"/>
      <w:bookmarkEnd w:id="339"/>
    </w:p>
    <w:p w:rsidR="00D24B94" w:rsidRPr="00EF6BF6" w:rsidRDefault="00D24B94" w:rsidP="00D24B94">
      <w:pPr>
        <w:rPr>
          <w:lang w:val="en-US"/>
        </w:rPr>
      </w:pPr>
      <w:r w:rsidRPr="00EF6BF6">
        <w:rPr>
          <w:lang w:val="en-US"/>
        </w:rPr>
        <w:t xml:space="preserve">The </w:t>
      </w:r>
      <w:r w:rsidRPr="00EF6BF6">
        <w:rPr>
          <w:lang w:val="en-US" w:eastAsia="zh-CN"/>
        </w:rPr>
        <w:t>Monitoring-Event-Report</w:t>
      </w:r>
      <w:r w:rsidRPr="00EF6BF6">
        <w:rPr>
          <w:lang w:val="en-US"/>
        </w:rPr>
        <w:t xml:space="preserve"> AVP is of type Grouped, and it contains the information to be reported as requested by Monitoring-Event-Configuration.</w:t>
      </w:r>
    </w:p>
    <w:p w:rsidR="00D24B94" w:rsidRPr="00EF6BF6" w:rsidRDefault="00D24B94" w:rsidP="00D24B94">
      <w:pPr>
        <w:rPr>
          <w:lang w:val="en-US"/>
        </w:rPr>
      </w:pPr>
      <w:r w:rsidRPr="00EF6BF6">
        <w:rPr>
          <w:lang w:val="en-US"/>
        </w:rPr>
        <w:t>AVP format:</w:t>
      </w:r>
    </w:p>
    <w:p w:rsidR="00D24B94" w:rsidRPr="00EF6BF6" w:rsidRDefault="00D24B94" w:rsidP="00D24B94">
      <w:pPr>
        <w:ind w:left="568"/>
        <w:rPr>
          <w:lang w:val="en-US"/>
        </w:rPr>
      </w:pPr>
      <w:r w:rsidRPr="00EF6BF6">
        <w:rPr>
          <w:lang w:val="en-US" w:eastAsia="zh-CN"/>
        </w:rPr>
        <w:t>Monitoring-Event-Report</w:t>
      </w:r>
      <w:r w:rsidRPr="00EF6BF6">
        <w:rPr>
          <w:lang w:val="en-US"/>
        </w:rPr>
        <w:t>::=</w:t>
      </w:r>
      <w:r w:rsidRPr="00EF6BF6">
        <w:rPr>
          <w:lang w:val="en-US"/>
        </w:rPr>
        <w:tab/>
        <w:t xml:space="preserve">&lt;AVP header: </w:t>
      </w:r>
      <w:r w:rsidR="000C1B9E" w:rsidRPr="00EF6BF6">
        <w:rPr>
          <w:lang w:val="en-US" w:eastAsia="zh-CN"/>
        </w:rPr>
        <w:t>3123</w:t>
      </w:r>
      <w:r w:rsidRPr="00EF6BF6">
        <w:rPr>
          <w:lang w:val="en-US"/>
        </w:rPr>
        <w:t xml:space="preserve"> 10415&gt;</w:t>
      </w:r>
    </w:p>
    <w:p w:rsidR="00D24B94" w:rsidRPr="00EF6BF6" w:rsidRDefault="00D24B94" w:rsidP="000C1B9E">
      <w:pPr>
        <w:ind w:left="2840" w:firstLine="284"/>
        <w:rPr>
          <w:lang w:val="en-US"/>
        </w:rPr>
      </w:pPr>
      <w:r w:rsidRPr="00EF6BF6">
        <w:rPr>
          <w:lang w:val="en-US"/>
        </w:rPr>
        <w:t>{ SCEF-Reference-ID }</w:t>
      </w:r>
    </w:p>
    <w:p w:rsidR="00D24B94" w:rsidRPr="00EF6BF6" w:rsidRDefault="00D24B94" w:rsidP="000C1B9E">
      <w:pPr>
        <w:ind w:left="2840" w:firstLine="284"/>
        <w:rPr>
          <w:lang w:val="en-US"/>
        </w:rPr>
      </w:pPr>
      <w:r w:rsidRPr="00EF6BF6">
        <w:rPr>
          <w:lang w:val="en-US"/>
        </w:rPr>
        <w:t>[ SCEF-ID ]</w:t>
      </w:r>
    </w:p>
    <w:p w:rsidR="00D24B94" w:rsidRPr="00EF6BF6" w:rsidRDefault="00D24B94" w:rsidP="000C1B9E">
      <w:pPr>
        <w:ind w:left="2840" w:firstLine="284"/>
        <w:rPr>
          <w:lang w:val="en-US"/>
        </w:rPr>
      </w:pPr>
      <w:r w:rsidRPr="00EF6BF6">
        <w:rPr>
          <w:lang w:val="en-US"/>
        </w:rPr>
        <w:t xml:space="preserve">[ Visited-PLMN-Id ] </w:t>
      </w:r>
    </w:p>
    <w:p w:rsidR="00D24B94" w:rsidRPr="00EF6BF6" w:rsidRDefault="00D24B94" w:rsidP="000C1B9E">
      <w:pPr>
        <w:ind w:left="2840" w:firstLine="284"/>
        <w:rPr>
          <w:lang w:val="en-US"/>
        </w:rPr>
      </w:pPr>
      <w:r w:rsidRPr="00EF6BF6">
        <w:rPr>
          <w:lang w:val="en-US"/>
        </w:rPr>
        <w:t>[ Roaming-Information ]</w:t>
      </w:r>
    </w:p>
    <w:p w:rsidR="00D24B94" w:rsidRPr="00EF6BF6" w:rsidRDefault="00D24B94" w:rsidP="000C1B9E">
      <w:pPr>
        <w:ind w:left="2840" w:firstLine="284"/>
        <w:rPr>
          <w:lang w:val="en-US"/>
        </w:rPr>
      </w:pPr>
      <w:r w:rsidRPr="00EF6BF6">
        <w:rPr>
          <w:color w:val="000000"/>
          <w:lang w:val="en-US" w:eastAsia="ja-JP"/>
        </w:rPr>
        <w:t>[ IMEI-Change ]</w:t>
      </w:r>
    </w:p>
    <w:p w:rsidR="00D24B94" w:rsidRPr="00EF6BF6" w:rsidRDefault="00D24B94" w:rsidP="000C1B9E">
      <w:pPr>
        <w:ind w:left="2840" w:firstLine="284"/>
        <w:rPr>
          <w:lang w:val="en-US"/>
        </w:rPr>
      </w:pPr>
      <w:r w:rsidRPr="00EF6BF6">
        <w:rPr>
          <w:lang w:val="en-US"/>
        </w:rPr>
        <w:t>[ Reachability-Information ]</w:t>
      </w:r>
    </w:p>
    <w:p w:rsidR="00797BC4" w:rsidRPr="00EF6BF6" w:rsidRDefault="00797BC4" w:rsidP="000C1B9E">
      <w:pPr>
        <w:ind w:left="2840" w:firstLine="284"/>
        <w:rPr>
          <w:lang w:val="en-US"/>
        </w:rPr>
      </w:pPr>
      <w:r w:rsidRPr="00EF6BF6">
        <w:rPr>
          <w:lang w:val="en-US"/>
        </w:rPr>
        <w:t>[ Maximum-UE-Availability-Time ]</w:t>
      </w:r>
    </w:p>
    <w:p w:rsidR="00D24B94" w:rsidRPr="00EF6BF6" w:rsidRDefault="00D24B94" w:rsidP="000C1B9E">
      <w:pPr>
        <w:ind w:left="2840" w:firstLine="284"/>
        <w:rPr>
          <w:color w:val="000000"/>
          <w:lang w:val="en-US" w:eastAsia="ja-JP"/>
        </w:rPr>
      </w:pPr>
      <w:r w:rsidRPr="00EF6BF6">
        <w:rPr>
          <w:color w:val="000000"/>
          <w:lang w:val="en-US" w:eastAsia="ja-JP"/>
        </w:rPr>
        <w:t>[ EPS-Location-Information ]</w:t>
      </w:r>
    </w:p>
    <w:p w:rsidR="00D24B94" w:rsidRPr="00EF6BF6" w:rsidRDefault="00D24B94" w:rsidP="000C1B9E">
      <w:pPr>
        <w:ind w:left="2840" w:firstLine="284"/>
        <w:rPr>
          <w:lang w:val="en-US"/>
        </w:rPr>
      </w:pPr>
      <w:r w:rsidRPr="00EF6BF6">
        <w:rPr>
          <w:color w:val="000000"/>
          <w:lang w:val="en-US" w:eastAsia="ja-JP"/>
        </w:rPr>
        <w:t xml:space="preserve">[ </w:t>
      </w:r>
      <w:r w:rsidRPr="00EF6BF6">
        <w:rPr>
          <w:lang w:val="en-US"/>
        </w:rPr>
        <w:t>Monitoring-Type ]</w:t>
      </w:r>
    </w:p>
    <w:p w:rsidR="00D3629E" w:rsidRPr="00EF6BF6" w:rsidRDefault="00D3629E" w:rsidP="00D3629E">
      <w:pPr>
        <w:ind w:left="2840" w:firstLine="284"/>
        <w:rPr>
          <w:lang w:val="en-US"/>
        </w:rPr>
      </w:pPr>
      <w:r w:rsidRPr="00EF6BF6">
        <w:rPr>
          <w:lang w:val="en-US"/>
        </w:rPr>
        <w:t>[ Event-Handling ]</w:t>
      </w:r>
    </w:p>
    <w:p w:rsidR="00C10E2B" w:rsidRPr="00EF6BF6" w:rsidRDefault="00C10E2B" w:rsidP="000C1B9E">
      <w:pPr>
        <w:ind w:left="2840" w:firstLine="284"/>
        <w:rPr>
          <w:lang w:val="en-US"/>
        </w:rPr>
      </w:pPr>
      <w:r w:rsidRPr="00EF6BF6">
        <w:rPr>
          <w:lang w:val="en-US"/>
        </w:rPr>
        <w:t>*[ Service-Report ]</w:t>
      </w:r>
    </w:p>
    <w:p w:rsidR="00E03EFE" w:rsidRPr="00EF6BF6" w:rsidRDefault="00E03EFE" w:rsidP="000C1B9E">
      <w:pPr>
        <w:ind w:left="2840" w:firstLine="284"/>
        <w:rPr>
          <w:lang w:val="en-US"/>
        </w:rPr>
      </w:pPr>
      <w:r w:rsidRPr="00EF6BF6">
        <w:rPr>
          <w:lang w:val="en-US"/>
        </w:rPr>
        <w:t>[ Loss-Of-Connectivity-Reason ]</w:t>
      </w:r>
    </w:p>
    <w:p w:rsidR="00D24B94" w:rsidRPr="00EF6BF6" w:rsidRDefault="00D24B94" w:rsidP="000C1B9E">
      <w:pPr>
        <w:ind w:left="2840" w:firstLine="284"/>
        <w:rPr>
          <w:lang w:val="en-US"/>
        </w:rPr>
      </w:pPr>
      <w:r w:rsidRPr="00EF6BF6">
        <w:rPr>
          <w:lang w:val="en-US"/>
        </w:rPr>
        <w:t>*[AVP]</w:t>
      </w:r>
    </w:p>
    <w:p w:rsidR="00D24B94" w:rsidRPr="00EF6BF6" w:rsidRDefault="00D24B94" w:rsidP="00D24B94">
      <w:pPr>
        <w:pStyle w:val="Heading3"/>
        <w:rPr>
          <w:lang w:val="en-US"/>
        </w:rPr>
      </w:pPr>
      <w:bookmarkStart w:id="340" w:name="_Toc533202828"/>
      <w:bookmarkStart w:id="341" w:name="_Toc20217048"/>
      <w:bookmarkStart w:id="342" w:name="_Toc20217250"/>
      <w:r w:rsidRPr="00EF6BF6">
        <w:rPr>
          <w:lang w:val="en-US"/>
        </w:rPr>
        <w:t>8.4.4</w:t>
      </w:r>
      <w:r w:rsidRPr="00EF6BF6">
        <w:rPr>
          <w:lang w:val="en-US"/>
        </w:rPr>
        <w:tab/>
        <w:t>SCEF-Reference-ID</w:t>
      </w:r>
      <w:bookmarkEnd w:id="340"/>
      <w:bookmarkEnd w:id="341"/>
      <w:bookmarkEnd w:id="342"/>
    </w:p>
    <w:p w:rsidR="002F639C" w:rsidRPr="00EF6BF6" w:rsidRDefault="002F639C" w:rsidP="002F639C">
      <w:pPr>
        <w:rPr>
          <w:lang w:val="en-US"/>
        </w:rPr>
      </w:pPr>
      <w:r w:rsidRPr="00EF6BF6">
        <w:rPr>
          <w:lang w:val="en-US"/>
        </w:rPr>
        <w:t>The SCEF-Reference-ID AVP is of type Unsigned32 and it shall contain the identifier provided by the SCEF.</w:t>
      </w:r>
    </w:p>
    <w:p w:rsidR="00D24B94" w:rsidRPr="00EF6BF6" w:rsidRDefault="00D24B94" w:rsidP="00D24B94">
      <w:pPr>
        <w:spacing w:after="0"/>
        <w:ind w:left="3124" w:firstLine="476"/>
        <w:rPr>
          <w:lang w:val="en-US"/>
        </w:rPr>
      </w:pPr>
    </w:p>
    <w:p w:rsidR="00D24B94" w:rsidRPr="00EF6BF6" w:rsidRDefault="00D24B94" w:rsidP="00D24B94">
      <w:pPr>
        <w:pStyle w:val="Heading3"/>
        <w:rPr>
          <w:lang w:val="en-US"/>
        </w:rPr>
      </w:pPr>
      <w:bookmarkStart w:id="343" w:name="_Toc533202829"/>
      <w:bookmarkStart w:id="344" w:name="_Toc20217049"/>
      <w:bookmarkStart w:id="345" w:name="_Toc20217251"/>
      <w:r w:rsidRPr="00EF6BF6">
        <w:rPr>
          <w:lang w:val="en-US"/>
        </w:rPr>
        <w:t>8.</w:t>
      </w:r>
      <w:r w:rsidR="001562F7" w:rsidRPr="00EF6BF6">
        <w:rPr>
          <w:lang w:val="en-US"/>
        </w:rPr>
        <w:t>4.5</w:t>
      </w:r>
      <w:r w:rsidR="001562F7" w:rsidRPr="00EF6BF6">
        <w:rPr>
          <w:lang w:val="en-US"/>
        </w:rPr>
        <w:tab/>
        <w:t>SCEF-</w:t>
      </w:r>
      <w:r w:rsidRPr="00EF6BF6">
        <w:rPr>
          <w:lang w:val="en-US"/>
        </w:rPr>
        <w:t>ID</w:t>
      </w:r>
      <w:bookmarkEnd w:id="343"/>
      <w:bookmarkEnd w:id="344"/>
      <w:bookmarkEnd w:id="345"/>
    </w:p>
    <w:p w:rsidR="007D01FC" w:rsidRPr="00EF6BF6" w:rsidRDefault="007D01FC" w:rsidP="007D01FC">
      <w:pPr>
        <w:rPr>
          <w:lang w:val="en-US"/>
        </w:rPr>
      </w:pPr>
      <w:r w:rsidRPr="00EF6BF6">
        <w:rPr>
          <w:lang w:val="en-US"/>
        </w:rPr>
        <w:t xml:space="preserve">The SCEF- ID AVP is of type </w:t>
      </w:r>
      <w:r w:rsidRPr="00EF6BF6">
        <w:t>DiameterIdentity</w:t>
      </w:r>
      <w:r w:rsidRPr="00EF6BF6">
        <w:rPr>
          <w:lang w:val="en-US"/>
        </w:rPr>
        <w:t xml:space="preserve"> and it shall contain the identity of the SCEF which has originated the service request towards the HSS.</w:t>
      </w:r>
    </w:p>
    <w:p w:rsidR="00D24B94" w:rsidRPr="00EF6BF6" w:rsidRDefault="00D24B94" w:rsidP="00D24B94">
      <w:pPr>
        <w:pStyle w:val="Heading3"/>
        <w:rPr>
          <w:lang w:val="en-US"/>
        </w:rPr>
      </w:pPr>
      <w:bookmarkStart w:id="346" w:name="_Toc533202830"/>
      <w:bookmarkStart w:id="347" w:name="_Toc20217050"/>
      <w:bookmarkStart w:id="348" w:name="_Toc20217252"/>
      <w:r w:rsidRPr="00EF6BF6">
        <w:rPr>
          <w:lang w:val="en-US"/>
        </w:rPr>
        <w:lastRenderedPageBreak/>
        <w:t>8.4.6</w:t>
      </w:r>
      <w:r w:rsidRPr="00EF6BF6">
        <w:rPr>
          <w:lang w:val="en-US"/>
        </w:rPr>
        <w:tab/>
        <w:t>SCEF-Reference-ID-for-Deletion</w:t>
      </w:r>
      <w:bookmarkEnd w:id="346"/>
      <w:bookmarkEnd w:id="347"/>
      <w:bookmarkEnd w:id="348"/>
    </w:p>
    <w:p w:rsidR="00D24B94" w:rsidRPr="00EF6BF6" w:rsidRDefault="002F639C" w:rsidP="00D24B94">
      <w:pPr>
        <w:rPr>
          <w:lang w:val="en-US"/>
        </w:rPr>
      </w:pPr>
      <w:r w:rsidRPr="00EF6BF6">
        <w:rPr>
          <w:lang w:val="en-US"/>
        </w:rPr>
        <w:t>The SCEF-Reference-ID-for-Deletion AVP is of type Unsigned32 and it shall contain the SCEF-Reference-ID (in combination with the SCEF identified b</w:t>
      </w:r>
      <w:r w:rsidR="001562F7" w:rsidRPr="00EF6BF6">
        <w:rPr>
          <w:lang w:val="en-US"/>
        </w:rPr>
        <w:t>y the SCEF-</w:t>
      </w:r>
      <w:r w:rsidRPr="00EF6BF6">
        <w:rPr>
          <w:lang w:val="en-US"/>
        </w:rPr>
        <w:t>ID) for the event to be deleted.</w:t>
      </w:r>
    </w:p>
    <w:p w:rsidR="00D24B94" w:rsidRPr="00EF6BF6" w:rsidRDefault="00D24B94" w:rsidP="00D24B94">
      <w:pPr>
        <w:pStyle w:val="Heading3"/>
        <w:rPr>
          <w:lang w:val="en-US"/>
        </w:rPr>
      </w:pPr>
      <w:bookmarkStart w:id="349" w:name="_Toc533202831"/>
      <w:bookmarkStart w:id="350" w:name="_Toc20217051"/>
      <w:bookmarkStart w:id="351" w:name="_Toc20217253"/>
      <w:r w:rsidRPr="00EF6BF6">
        <w:rPr>
          <w:lang w:val="en-US"/>
        </w:rPr>
        <w:t>8.4.7</w:t>
      </w:r>
      <w:r w:rsidRPr="00EF6BF6">
        <w:rPr>
          <w:lang w:val="en-US"/>
        </w:rPr>
        <w:tab/>
        <w:t>Monitoring-Type</w:t>
      </w:r>
      <w:bookmarkEnd w:id="349"/>
      <w:bookmarkEnd w:id="350"/>
      <w:bookmarkEnd w:id="351"/>
    </w:p>
    <w:p w:rsidR="00D24B94" w:rsidRPr="00EF6BF6" w:rsidRDefault="00D24B94" w:rsidP="00D24B94">
      <w:pPr>
        <w:rPr>
          <w:lang w:val="en-US"/>
        </w:rPr>
      </w:pPr>
      <w:r w:rsidRPr="00EF6BF6">
        <w:rPr>
          <w:lang w:val="en-US"/>
        </w:rPr>
        <w:t>The Monitoring-Type AVP is of type Unsigned32 and shall identify the type of event to be monitored. The following values are defined:</w:t>
      </w:r>
    </w:p>
    <w:p w:rsidR="00D24B94" w:rsidRPr="00EF6BF6" w:rsidRDefault="00D24B94" w:rsidP="00D24B94">
      <w:pPr>
        <w:pStyle w:val="B1"/>
        <w:rPr>
          <w:lang w:val="en-US"/>
        </w:rPr>
      </w:pPr>
      <w:r w:rsidRPr="00EF6BF6">
        <w:rPr>
          <w:lang w:val="en-US"/>
        </w:rPr>
        <w:t>LOSS_OF_CONNECTIVITY (0)</w:t>
      </w:r>
    </w:p>
    <w:p w:rsidR="00D24B94" w:rsidRPr="00EF6BF6" w:rsidRDefault="00D24B94" w:rsidP="00D24B94">
      <w:pPr>
        <w:pStyle w:val="B1"/>
        <w:rPr>
          <w:lang w:val="en-US"/>
        </w:rPr>
      </w:pPr>
      <w:r w:rsidRPr="00EF6BF6">
        <w:rPr>
          <w:lang w:val="en-US"/>
        </w:rPr>
        <w:t>UE_REACHABILITY (1)</w:t>
      </w:r>
    </w:p>
    <w:p w:rsidR="00D24B94" w:rsidRPr="00EF6BF6" w:rsidRDefault="00D24B94" w:rsidP="00D24B94">
      <w:pPr>
        <w:pStyle w:val="B1"/>
        <w:rPr>
          <w:lang w:val="en-US"/>
        </w:rPr>
      </w:pPr>
      <w:r w:rsidRPr="00EF6BF6">
        <w:rPr>
          <w:lang w:val="en-US"/>
        </w:rPr>
        <w:t>LOCATION_REPORTING (2)</w:t>
      </w:r>
    </w:p>
    <w:p w:rsidR="00D24B94" w:rsidRPr="00EF6BF6" w:rsidRDefault="00D24B94" w:rsidP="00D24B94">
      <w:pPr>
        <w:pStyle w:val="B1"/>
        <w:rPr>
          <w:lang w:val="en-US"/>
        </w:rPr>
      </w:pPr>
      <w:r w:rsidRPr="00EF6BF6">
        <w:rPr>
          <w:lang w:val="en-US"/>
        </w:rPr>
        <w:t>CHANGE_OF_IMSI_IMEI(SV)_ASSOCIATION (3)</w:t>
      </w:r>
    </w:p>
    <w:p w:rsidR="00D24B94" w:rsidRPr="00EF6BF6" w:rsidRDefault="00D24B94" w:rsidP="00D24B94">
      <w:pPr>
        <w:pStyle w:val="B1"/>
        <w:rPr>
          <w:lang w:val="en-US"/>
        </w:rPr>
      </w:pPr>
      <w:r w:rsidRPr="00EF6BF6">
        <w:rPr>
          <w:lang w:val="en-US"/>
        </w:rPr>
        <w:t>ROAMING_STATUS (4)</w:t>
      </w:r>
    </w:p>
    <w:p w:rsidR="0064563A" w:rsidRPr="00EF6BF6" w:rsidRDefault="00D24B94" w:rsidP="0064563A">
      <w:pPr>
        <w:pStyle w:val="B1"/>
        <w:rPr>
          <w:lang w:val="en-US"/>
        </w:rPr>
      </w:pPr>
      <w:r w:rsidRPr="00EF6BF6">
        <w:rPr>
          <w:lang w:val="en-US"/>
        </w:rPr>
        <w:t>COMMUNICATION_FAILURE (5)</w:t>
      </w:r>
      <w:r w:rsidR="0064563A" w:rsidRPr="00EF6BF6">
        <w:rPr>
          <w:lang w:val="en-US"/>
        </w:rPr>
        <w:t xml:space="preserve"> </w:t>
      </w:r>
    </w:p>
    <w:p w:rsidR="00D24B94" w:rsidRPr="00EF6BF6" w:rsidRDefault="0064563A" w:rsidP="0064563A">
      <w:pPr>
        <w:pStyle w:val="B1"/>
        <w:rPr>
          <w:lang w:val="fr-FR"/>
        </w:rPr>
      </w:pPr>
      <w:r w:rsidRPr="00EF6BF6">
        <w:rPr>
          <w:lang w:val="fr-FR"/>
        </w:rPr>
        <w:t>AVAILABILITY_AFTER_DDN_FAILURE (6)</w:t>
      </w:r>
    </w:p>
    <w:p w:rsidR="00C10E2B" w:rsidRPr="00EF6BF6" w:rsidRDefault="00C10E2B" w:rsidP="0064563A">
      <w:pPr>
        <w:pStyle w:val="B1"/>
        <w:rPr>
          <w:lang w:val="en-US"/>
        </w:rPr>
      </w:pPr>
      <w:r w:rsidRPr="00EF6BF6">
        <w:t>N</w:t>
      </w:r>
      <w:r w:rsidRPr="00EF6BF6">
        <w:rPr>
          <w:lang w:val="sv-SE"/>
        </w:rPr>
        <w:t>UMBER_OF_</w:t>
      </w:r>
      <w:r w:rsidRPr="00EF6BF6">
        <w:t>UE</w:t>
      </w:r>
      <w:r w:rsidRPr="00EF6BF6">
        <w:rPr>
          <w:lang w:val="sv-SE"/>
        </w:rPr>
        <w:t>S_PRESENT_IN_A_GEOGRAPHICAL_AREA</w:t>
      </w:r>
      <w:r w:rsidRPr="00EF6BF6">
        <w:rPr>
          <w:lang w:val="fr-FR"/>
        </w:rPr>
        <w:t xml:space="preserve"> (</w:t>
      </w:r>
      <w:r w:rsidRPr="00EF6BF6">
        <w:t>7)</w:t>
      </w:r>
    </w:p>
    <w:p w:rsidR="00D24B94" w:rsidRPr="00EF6BF6" w:rsidRDefault="00D24B94" w:rsidP="00D24B94">
      <w:pPr>
        <w:pStyle w:val="Heading3"/>
        <w:rPr>
          <w:lang w:val="en-US"/>
        </w:rPr>
      </w:pPr>
      <w:bookmarkStart w:id="352" w:name="_Toc533202832"/>
      <w:bookmarkStart w:id="353" w:name="_Toc20217052"/>
      <w:bookmarkStart w:id="354" w:name="_Toc20217254"/>
      <w:r w:rsidRPr="00EF6BF6">
        <w:rPr>
          <w:lang w:val="en-US"/>
        </w:rPr>
        <w:t>8.4.8</w:t>
      </w:r>
      <w:r w:rsidRPr="00EF6BF6">
        <w:rPr>
          <w:lang w:val="en-US"/>
        </w:rPr>
        <w:tab/>
        <w:t>Maximum-Number-of-Reports</w:t>
      </w:r>
      <w:bookmarkEnd w:id="352"/>
      <w:bookmarkEnd w:id="353"/>
      <w:bookmarkEnd w:id="354"/>
    </w:p>
    <w:p w:rsidR="00D24B94" w:rsidRPr="00EF6BF6" w:rsidRDefault="00D24B94" w:rsidP="00D24B94">
      <w:pPr>
        <w:rPr>
          <w:lang w:val="en-US"/>
        </w:rPr>
      </w:pPr>
      <w:r w:rsidRPr="00EF6BF6">
        <w:rPr>
          <w:lang w:val="en-US"/>
        </w:rPr>
        <w:t>The Maximum-Number-of-Reports AVP is of type Unsigned32. It shall contain the number of reports to be generated and sent to the SCEF.</w:t>
      </w:r>
    </w:p>
    <w:p w:rsidR="00D24B94" w:rsidRPr="00EF6BF6" w:rsidRDefault="00D24B94" w:rsidP="00D24B94">
      <w:pPr>
        <w:pStyle w:val="Heading3"/>
        <w:rPr>
          <w:lang w:val="en-US"/>
        </w:rPr>
      </w:pPr>
      <w:bookmarkStart w:id="355" w:name="_Toc533202833"/>
      <w:bookmarkStart w:id="356" w:name="_Toc20217053"/>
      <w:bookmarkStart w:id="357" w:name="_Toc20217255"/>
      <w:r w:rsidRPr="00EF6BF6">
        <w:rPr>
          <w:lang w:val="en-US"/>
        </w:rPr>
        <w:t>8.4.9</w:t>
      </w:r>
      <w:r w:rsidRPr="00EF6BF6">
        <w:rPr>
          <w:lang w:val="en-US"/>
        </w:rPr>
        <w:tab/>
        <w:t>UE-Reachability-Configuration</w:t>
      </w:r>
      <w:bookmarkEnd w:id="355"/>
      <w:bookmarkEnd w:id="356"/>
      <w:bookmarkEnd w:id="357"/>
    </w:p>
    <w:p w:rsidR="00D24B94" w:rsidRPr="00EF6BF6" w:rsidRDefault="00D24B94" w:rsidP="00D24B94">
      <w:pPr>
        <w:rPr>
          <w:lang w:val="en-US"/>
        </w:rPr>
      </w:pPr>
      <w:r w:rsidRPr="00EF6BF6">
        <w:rPr>
          <w:lang w:val="en-US"/>
        </w:rPr>
        <w:t>The UE-Reachability-Configuration AVP is of type Grouped, and it shall contain the details for configuration for UE reachability.</w:t>
      </w:r>
    </w:p>
    <w:p w:rsidR="00D24B94" w:rsidRPr="00EF6BF6" w:rsidRDefault="00D24B94" w:rsidP="00D24B94">
      <w:pPr>
        <w:rPr>
          <w:lang w:val="en-US"/>
        </w:rPr>
      </w:pPr>
      <w:r w:rsidRPr="00EF6BF6">
        <w:rPr>
          <w:lang w:val="en-US"/>
        </w:rPr>
        <w:t>AVP format:</w:t>
      </w:r>
    </w:p>
    <w:p w:rsidR="00D24B94" w:rsidRPr="00EF6BF6" w:rsidRDefault="00D24B94" w:rsidP="00D24B94">
      <w:pPr>
        <w:ind w:left="568"/>
        <w:rPr>
          <w:lang w:val="en-US"/>
        </w:rPr>
      </w:pPr>
      <w:r w:rsidRPr="00EF6BF6">
        <w:rPr>
          <w:lang w:val="en-US"/>
        </w:rPr>
        <w:t>UE-Reachability-Configuration::=</w:t>
      </w:r>
      <w:r w:rsidRPr="00EF6BF6">
        <w:rPr>
          <w:lang w:val="en-US"/>
        </w:rPr>
        <w:tab/>
        <w:t xml:space="preserve">&lt;AVP header: </w:t>
      </w:r>
      <w:r w:rsidR="000C1B9E" w:rsidRPr="00EF6BF6">
        <w:rPr>
          <w:lang w:val="en-US" w:eastAsia="zh-CN"/>
        </w:rPr>
        <w:t>3129</w:t>
      </w:r>
      <w:r w:rsidRPr="00EF6BF6">
        <w:rPr>
          <w:lang w:val="en-US"/>
        </w:rPr>
        <w:t xml:space="preserve"> 10415&gt;</w:t>
      </w:r>
    </w:p>
    <w:p w:rsidR="00D24B94" w:rsidRPr="00EF6BF6" w:rsidRDefault="00D24B94" w:rsidP="000C1B9E">
      <w:pPr>
        <w:ind w:left="3124" w:firstLine="284"/>
        <w:rPr>
          <w:lang w:val="en-US"/>
        </w:rPr>
      </w:pPr>
      <w:r w:rsidRPr="00EF6BF6">
        <w:rPr>
          <w:lang w:val="en-US"/>
        </w:rPr>
        <w:t xml:space="preserve">[ </w:t>
      </w:r>
      <w:r w:rsidRPr="00EF6BF6">
        <w:rPr>
          <w:color w:val="000000"/>
          <w:lang w:val="en-US" w:eastAsia="ja-JP"/>
        </w:rPr>
        <w:t>Reachability-Type ]</w:t>
      </w:r>
      <w:r w:rsidRPr="00EF6BF6">
        <w:rPr>
          <w:lang w:val="en-US"/>
        </w:rPr>
        <w:t xml:space="preserve"> </w:t>
      </w:r>
    </w:p>
    <w:p w:rsidR="00D24B94" w:rsidRPr="00EF6BF6" w:rsidRDefault="00D24B94" w:rsidP="000C1B9E">
      <w:pPr>
        <w:ind w:left="3124" w:firstLine="284"/>
        <w:rPr>
          <w:color w:val="000000"/>
          <w:lang w:val="en-US" w:eastAsia="ja-JP"/>
        </w:rPr>
      </w:pPr>
      <w:r w:rsidRPr="00EF6BF6">
        <w:rPr>
          <w:lang w:val="en-US"/>
        </w:rPr>
        <w:t xml:space="preserve">[ </w:t>
      </w:r>
      <w:r w:rsidRPr="00EF6BF6">
        <w:rPr>
          <w:color w:val="000000"/>
          <w:lang w:val="en-US" w:eastAsia="ja-JP"/>
        </w:rPr>
        <w:t>Maximum-Latency ]</w:t>
      </w:r>
    </w:p>
    <w:p w:rsidR="00D24B94" w:rsidRPr="00EF6BF6" w:rsidRDefault="00D24B94" w:rsidP="000C1B9E">
      <w:pPr>
        <w:ind w:left="3124" w:firstLine="284"/>
        <w:rPr>
          <w:color w:val="000000"/>
          <w:lang w:val="en-US" w:eastAsia="ja-JP"/>
        </w:rPr>
      </w:pPr>
      <w:r w:rsidRPr="00EF6BF6">
        <w:rPr>
          <w:color w:val="000000"/>
          <w:lang w:val="en-US" w:eastAsia="ja-JP"/>
        </w:rPr>
        <w:t>[ Maximum-Response-Time ]</w:t>
      </w:r>
    </w:p>
    <w:p w:rsidR="00D24B94" w:rsidRPr="00EF6BF6" w:rsidRDefault="00D24B94" w:rsidP="000C1B9E">
      <w:pPr>
        <w:ind w:left="3124" w:firstLine="284"/>
        <w:rPr>
          <w:lang w:val="en-US"/>
        </w:rPr>
      </w:pPr>
      <w:r w:rsidRPr="00EF6BF6">
        <w:rPr>
          <w:lang w:val="en-US"/>
        </w:rPr>
        <w:t>*[AVP]</w:t>
      </w:r>
    </w:p>
    <w:p w:rsidR="00D24B94" w:rsidRPr="00EF6BF6" w:rsidRDefault="00D24B94" w:rsidP="00D24B94">
      <w:pPr>
        <w:pStyle w:val="Heading3"/>
        <w:rPr>
          <w:lang w:val="en-US"/>
        </w:rPr>
      </w:pPr>
      <w:bookmarkStart w:id="358" w:name="_Toc533202834"/>
      <w:bookmarkStart w:id="359" w:name="_Toc20217054"/>
      <w:bookmarkStart w:id="360" w:name="_Toc20217256"/>
      <w:r w:rsidRPr="00EF6BF6">
        <w:rPr>
          <w:lang w:val="en-US"/>
        </w:rPr>
        <w:t>8.4.10</w:t>
      </w:r>
      <w:r w:rsidRPr="00EF6BF6">
        <w:rPr>
          <w:lang w:val="en-US"/>
        </w:rPr>
        <w:tab/>
        <w:t>Monitoring-Duration</w:t>
      </w:r>
      <w:bookmarkEnd w:id="358"/>
      <w:bookmarkEnd w:id="359"/>
      <w:bookmarkEnd w:id="360"/>
    </w:p>
    <w:p w:rsidR="00D24B94" w:rsidRPr="00EF6BF6" w:rsidRDefault="00964F76" w:rsidP="00D24B94">
      <w:pPr>
        <w:rPr>
          <w:lang w:val="en-US"/>
        </w:rPr>
      </w:pPr>
      <w:r w:rsidRPr="00EF6BF6">
        <w:rPr>
          <w:lang w:val="en-US"/>
        </w:rPr>
        <w:t>The Monitoring-Duration AVP is of typeTime. It shall contain the absolute time at which the related monitoring event request is considered to expire.</w:t>
      </w:r>
    </w:p>
    <w:p w:rsidR="00D24B94" w:rsidRPr="00EF6BF6" w:rsidRDefault="00D24B94" w:rsidP="00D24B94">
      <w:pPr>
        <w:pStyle w:val="Heading3"/>
        <w:rPr>
          <w:lang w:val="en-US"/>
        </w:rPr>
      </w:pPr>
      <w:bookmarkStart w:id="361" w:name="_Toc533202835"/>
      <w:bookmarkStart w:id="362" w:name="_Toc20217055"/>
      <w:bookmarkStart w:id="363" w:name="_Toc20217257"/>
      <w:r w:rsidRPr="00EF6BF6">
        <w:rPr>
          <w:lang w:val="en-US"/>
        </w:rPr>
        <w:t>8.4.11</w:t>
      </w:r>
      <w:r w:rsidRPr="00EF6BF6">
        <w:rPr>
          <w:lang w:val="en-US"/>
        </w:rPr>
        <w:tab/>
        <w:t>Maximum-Detection-Time</w:t>
      </w:r>
      <w:bookmarkEnd w:id="361"/>
      <w:bookmarkEnd w:id="362"/>
      <w:bookmarkEnd w:id="363"/>
    </w:p>
    <w:p w:rsidR="00D24B94" w:rsidRPr="00EF6BF6" w:rsidRDefault="00D24B94" w:rsidP="00D24B94">
      <w:pPr>
        <w:rPr>
          <w:lang w:val="en-US"/>
        </w:rPr>
      </w:pPr>
      <w:r w:rsidRPr="00EF6BF6">
        <w:rPr>
          <w:lang w:val="en-US"/>
        </w:rPr>
        <w:t>The Maximum-Detection-Time AVP is of type Unsigned32. It shall contain the maximum number of seconds without any communication with the UE after which the SCEF is to be informed that the UE is considered to be unreachable.</w:t>
      </w:r>
    </w:p>
    <w:p w:rsidR="00D24B94" w:rsidRPr="00EF6BF6" w:rsidRDefault="00D24B94" w:rsidP="00D24B94">
      <w:pPr>
        <w:pStyle w:val="Heading3"/>
        <w:rPr>
          <w:lang w:val="en-US"/>
        </w:rPr>
      </w:pPr>
      <w:bookmarkStart w:id="364" w:name="_Toc533202836"/>
      <w:bookmarkStart w:id="365" w:name="_Toc20217056"/>
      <w:bookmarkStart w:id="366" w:name="_Toc20217258"/>
      <w:r w:rsidRPr="00EF6BF6">
        <w:rPr>
          <w:lang w:val="en-US"/>
        </w:rPr>
        <w:t>8.4.12</w:t>
      </w:r>
      <w:r w:rsidRPr="00EF6BF6">
        <w:rPr>
          <w:lang w:val="en-US"/>
        </w:rPr>
        <w:tab/>
      </w:r>
      <w:r w:rsidRPr="00EF6BF6">
        <w:rPr>
          <w:color w:val="000000"/>
          <w:lang w:val="en-US" w:eastAsia="ja-JP"/>
        </w:rPr>
        <w:t>Reachability-Type</w:t>
      </w:r>
      <w:bookmarkEnd w:id="364"/>
      <w:bookmarkEnd w:id="365"/>
      <w:bookmarkEnd w:id="366"/>
    </w:p>
    <w:p w:rsidR="00D24B94" w:rsidRPr="00EF6BF6" w:rsidRDefault="00D24B94" w:rsidP="00D24B94">
      <w:pPr>
        <w:rPr>
          <w:lang w:val="en-US"/>
        </w:rPr>
      </w:pPr>
      <w:r w:rsidRPr="00EF6BF6">
        <w:rPr>
          <w:lang w:val="en-US"/>
        </w:rPr>
        <w:t xml:space="preserve">The </w:t>
      </w:r>
      <w:r w:rsidRPr="00EF6BF6">
        <w:rPr>
          <w:color w:val="000000"/>
          <w:lang w:val="en-US" w:eastAsia="ja-JP"/>
        </w:rPr>
        <w:t>Reachability-Type</w:t>
      </w:r>
      <w:r w:rsidRPr="00EF6BF6">
        <w:rPr>
          <w:lang w:val="en-US"/>
        </w:rPr>
        <w:t xml:space="preserve"> AVP is of type </w:t>
      </w:r>
      <w:r w:rsidRPr="00EF6BF6">
        <w:rPr>
          <w:color w:val="000000"/>
          <w:lang w:val="en-US" w:eastAsia="ja-JP"/>
        </w:rPr>
        <w:t>Unsigned32</w:t>
      </w:r>
      <w:r w:rsidRPr="00EF6BF6">
        <w:rPr>
          <w:lang w:val="en-US"/>
        </w:rPr>
        <w:t xml:space="preserve"> and it shall contain a bit mask. The meaning of the bits shall be as defined in table 8.4.12-1:</w:t>
      </w:r>
    </w:p>
    <w:p w:rsidR="00D24B94" w:rsidRPr="00EF6BF6" w:rsidRDefault="00D24B94" w:rsidP="00D24B94">
      <w:pPr>
        <w:pStyle w:val="TH"/>
        <w:outlineLvl w:val="0"/>
        <w:rPr>
          <w:lang w:val="en-US"/>
        </w:rPr>
      </w:pPr>
      <w:r w:rsidRPr="00EF6BF6">
        <w:rPr>
          <w:lang w:val="en-US"/>
        </w:rPr>
        <w:lastRenderedPageBreak/>
        <w:t xml:space="preserve">Table 8.4.12-1: </w:t>
      </w:r>
      <w:r w:rsidRPr="00EF6BF6">
        <w:rPr>
          <w:color w:val="000000"/>
          <w:lang w:val="en-US" w:eastAsia="ja-JP"/>
        </w:rPr>
        <w:t>Reachability-Type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42"/>
        <w:gridCol w:w="5387"/>
      </w:tblGrid>
      <w:tr w:rsidR="00D24B94" w:rsidRPr="00EF6BF6" w:rsidTr="00913DA0">
        <w:trPr>
          <w:cantSplit/>
          <w:jc w:val="center"/>
        </w:trPr>
        <w:tc>
          <w:tcPr>
            <w:tcW w:w="993" w:type="dxa"/>
          </w:tcPr>
          <w:p w:rsidR="00D24B94" w:rsidRPr="00EF6BF6" w:rsidRDefault="00D24B94" w:rsidP="00913DA0">
            <w:pPr>
              <w:pStyle w:val="TAH"/>
              <w:rPr>
                <w:lang w:val="en-US"/>
              </w:rPr>
            </w:pPr>
            <w:r w:rsidRPr="00EF6BF6">
              <w:rPr>
                <w:lang w:val="en-US"/>
              </w:rPr>
              <w:t>Bit</w:t>
            </w:r>
          </w:p>
        </w:tc>
        <w:tc>
          <w:tcPr>
            <w:tcW w:w="1842" w:type="dxa"/>
          </w:tcPr>
          <w:p w:rsidR="00D24B94" w:rsidRPr="00EF6BF6" w:rsidRDefault="00D24B94" w:rsidP="00913DA0">
            <w:pPr>
              <w:pStyle w:val="TAH"/>
              <w:rPr>
                <w:lang w:val="en-US"/>
              </w:rPr>
            </w:pPr>
            <w:r w:rsidRPr="00EF6BF6">
              <w:rPr>
                <w:lang w:val="en-US"/>
              </w:rPr>
              <w:t>Name</w:t>
            </w:r>
          </w:p>
        </w:tc>
        <w:tc>
          <w:tcPr>
            <w:tcW w:w="5387" w:type="dxa"/>
          </w:tcPr>
          <w:p w:rsidR="00D24B94" w:rsidRPr="00EF6BF6" w:rsidRDefault="00D24B94" w:rsidP="00913DA0">
            <w:pPr>
              <w:pStyle w:val="TAH"/>
              <w:rPr>
                <w:lang w:val="en-US"/>
              </w:rPr>
            </w:pPr>
            <w:r w:rsidRPr="00EF6BF6">
              <w:rPr>
                <w:lang w:val="en-US"/>
              </w:rPr>
              <w:t>Description</w:t>
            </w:r>
          </w:p>
        </w:tc>
      </w:tr>
      <w:tr w:rsidR="00D24B94" w:rsidRPr="00EF6BF6" w:rsidTr="00913DA0">
        <w:trPr>
          <w:cantSplit/>
          <w:jc w:val="center"/>
        </w:trPr>
        <w:tc>
          <w:tcPr>
            <w:tcW w:w="993" w:type="dxa"/>
          </w:tcPr>
          <w:p w:rsidR="00D24B94" w:rsidRPr="00EF6BF6" w:rsidRDefault="00D24B94" w:rsidP="00913DA0">
            <w:pPr>
              <w:pStyle w:val="TAC"/>
              <w:rPr>
                <w:lang w:val="en-US"/>
              </w:rPr>
            </w:pPr>
            <w:r w:rsidRPr="00EF6BF6">
              <w:rPr>
                <w:lang w:val="en-US"/>
              </w:rPr>
              <w:t>0</w:t>
            </w:r>
          </w:p>
        </w:tc>
        <w:tc>
          <w:tcPr>
            <w:tcW w:w="1842" w:type="dxa"/>
          </w:tcPr>
          <w:p w:rsidR="00D24B94" w:rsidRPr="00EF6BF6" w:rsidRDefault="00D24B94" w:rsidP="00913DA0">
            <w:pPr>
              <w:pStyle w:val="TAL"/>
              <w:rPr>
                <w:lang w:val="en-US"/>
              </w:rPr>
            </w:pPr>
            <w:r w:rsidRPr="00EF6BF6">
              <w:rPr>
                <w:color w:val="000000"/>
                <w:lang w:val="en-US" w:eastAsia="ja-JP"/>
              </w:rPr>
              <w:t>Reachability for SMS</w:t>
            </w:r>
          </w:p>
        </w:tc>
        <w:tc>
          <w:tcPr>
            <w:tcW w:w="5387" w:type="dxa"/>
          </w:tcPr>
          <w:p w:rsidR="00D24B94" w:rsidRPr="00EF6BF6" w:rsidRDefault="00D24B94" w:rsidP="00913DA0">
            <w:pPr>
              <w:pStyle w:val="TAL"/>
              <w:rPr>
                <w:lang w:val="en-US"/>
              </w:rPr>
            </w:pPr>
            <w:r w:rsidRPr="00EF6BF6">
              <w:rPr>
                <w:lang w:val="en-US"/>
              </w:rPr>
              <w:t>This bit, when set, indicates that the monitoring for reachability for SMS of the UE is to be configured</w:t>
            </w:r>
          </w:p>
        </w:tc>
      </w:tr>
      <w:tr w:rsidR="00D24B94" w:rsidRPr="00EF6BF6" w:rsidTr="00913DA0">
        <w:trPr>
          <w:cantSplit/>
          <w:jc w:val="center"/>
        </w:trPr>
        <w:tc>
          <w:tcPr>
            <w:tcW w:w="993" w:type="dxa"/>
          </w:tcPr>
          <w:p w:rsidR="00D24B94" w:rsidRPr="00EF6BF6" w:rsidRDefault="00D24B94" w:rsidP="00913DA0">
            <w:pPr>
              <w:pStyle w:val="TAC"/>
              <w:rPr>
                <w:lang w:val="en-US"/>
              </w:rPr>
            </w:pPr>
            <w:r w:rsidRPr="00EF6BF6">
              <w:rPr>
                <w:lang w:val="en-US"/>
              </w:rPr>
              <w:t>1</w:t>
            </w:r>
          </w:p>
        </w:tc>
        <w:tc>
          <w:tcPr>
            <w:tcW w:w="1842" w:type="dxa"/>
          </w:tcPr>
          <w:p w:rsidR="00D24B94" w:rsidRPr="00EF6BF6" w:rsidRDefault="00D24B94" w:rsidP="00913DA0">
            <w:pPr>
              <w:pStyle w:val="TAL"/>
              <w:rPr>
                <w:lang w:val="en-US"/>
              </w:rPr>
            </w:pPr>
            <w:r w:rsidRPr="00EF6BF6">
              <w:rPr>
                <w:color w:val="000000"/>
                <w:lang w:val="en-US" w:eastAsia="ja-JP"/>
              </w:rPr>
              <w:t>Reachability for Data</w:t>
            </w:r>
          </w:p>
        </w:tc>
        <w:tc>
          <w:tcPr>
            <w:tcW w:w="5387" w:type="dxa"/>
          </w:tcPr>
          <w:p w:rsidR="00D24B94" w:rsidRPr="00EF6BF6" w:rsidRDefault="00D24B94" w:rsidP="00E0041C">
            <w:pPr>
              <w:pStyle w:val="TAL"/>
              <w:rPr>
                <w:lang w:val="en-US"/>
              </w:rPr>
            </w:pPr>
            <w:r w:rsidRPr="00EF6BF6">
              <w:rPr>
                <w:lang w:val="en-US"/>
              </w:rPr>
              <w:t>This bit, when set, indicates that the monitoring for reachability for data of the UE is to be configured</w:t>
            </w:r>
          </w:p>
        </w:tc>
      </w:tr>
      <w:tr w:rsidR="00D24B94" w:rsidRPr="00EF6BF6" w:rsidTr="00913DA0">
        <w:trPr>
          <w:cantSplit/>
          <w:jc w:val="center"/>
        </w:trPr>
        <w:tc>
          <w:tcPr>
            <w:tcW w:w="8222" w:type="dxa"/>
            <w:gridSpan w:val="3"/>
          </w:tcPr>
          <w:p w:rsidR="00DE02A7" w:rsidRPr="00EF6BF6" w:rsidRDefault="00DE02A7" w:rsidP="00DE02A7">
            <w:pPr>
              <w:pStyle w:val="TAN"/>
              <w:rPr>
                <w:lang w:val="en-US"/>
              </w:rPr>
            </w:pPr>
            <w:r w:rsidRPr="00EF6BF6">
              <w:rPr>
                <w:lang w:val="en-US"/>
              </w:rPr>
              <w:t>NOTE 1:</w:t>
            </w:r>
            <w:r w:rsidRPr="00EF6BF6">
              <w:rPr>
                <w:lang w:val="en-US"/>
              </w:rPr>
              <w:tab/>
              <w:t>Bits not defined in this table shall be cleared by the sender and discarded by the receiver of the command.</w:t>
            </w:r>
          </w:p>
          <w:p w:rsidR="00D24B94" w:rsidRPr="00EF6BF6" w:rsidRDefault="00DE02A7" w:rsidP="00DE02A7">
            <w:pPr>
              <w:pStyle w:val="TAN"/>
              <w:rPr>
                <w:lang w:val="en-US"/>
              </w:rPr>
            </w:pPr>
            <w:r w:rsidRPr="00EF6BF6">
              <w:rPr>
                <w:lang w:val="en-US"/>
              </w:rPr>
              <w:t>NOTE 2:</w:t>
            </w:r>
            <w:r w:rsidR="00EF6BF6" w:rsidRPr="00EF6BF6">
              <w:rPr>
                <w:lang w:val="en-US"/>
              </w:rPr>
              <w:tab/>
            </w:r>
            <w:r w:rsidRPr="00EF6BF6">
              <w:rPr>
                <w:lang w:val="en-US"/>
              </w:rPr>
              <w:t>Bits 0 and 1 shall not both be set simultaneously.</w:t>
            </w:r>
          </w:p>
        </w:tc>
      </w:tr>
    </w:tbl>
    <w:p w:rsidR="00D24B94" w:rsidRPr="00EF6BF6" w:rsidRDefault="00D24B94" w:rsidP="00D24B94">
      <w:pPr>
        <w:rPr>
          <w:lang w:val="en-US"/>
        </w:rPr>
      </w:pPr>
    </w:p>
    <w:p w:rsidR="00D24B94" w:rsidRPr="00EF6BF6" w:rsidRDefault="00D24B94" w:rsidP="00D24B94">
      <w:pPr>
        <w:pStyle w:val="Heading3"/>
        <w:rPr>
          <w:lang w:val="en-US"/>
        </w:rPr>
      </w:pPr>
      <w:bookmarkStart w:id="367" w:name="_Toc533202837"/>
      <w:bookmarkStart w:id="368" w:name="_Toc20217057"/>
      <w:bookmarkStart w:id="369" w:name="_Toc20217259"/>
      <w:r w:rsidRPr="00EF6BF6">
        <w:rPr>
          <w:lang w:val="en-US"/>
        </w:rPr>
        <w:t>8.4.13</w:t>
      </w:r>
      <w:r w:rsidRPr="00EF6BF6">
        <w:rPr>
          <w:lang w:val="en-US"/>
        </w:rPr>
        <w:tab/>
      </w:r>
      <w:r w:rsidRPr="00EF6BF6">
        <w:rPr>
          <w:color w:val="000000"/>
          <w:lang w:val="en-US" w:eastAsia="ja-JP"/>
        </w:rPr>
        <w:t>Maximum-Latency</w:t>
      </w:r>
      <w:bookmarkEnd w:id="367"/>
      <w:bookmarkEnd w:id="368"/>
      <w:bookmarkEnd w:id="369"/>
    </w:p>
    <w:p w:rsidR="00D24B94" w:rsidRPr="00EF6BF6" w:rsidRDefault="00D24B94" w:rsidP="00D24B94">
      <w:pPr>
        <w:rPr>
          <w:lang w:val="en-US"/>
        </w:rPr>
      </w:pPr>
      <w:r w:rsidRPr="00EF6BF6">
        <w:rPr>
          <w:lang w:val="en-US"/>
        </w:rPr>
        <w:t xml:space="preserve">The </w:t>
      </w:r>
      <w:r w:rsidRPr="00EF6BF6">
        <w:rPr>
          <w:color w:val="000000"/>
          <w:lang w:val="en-US" w:eastAsia="ja-JP"/>
        </w:rPr>
        <w:t>Maximum-Latency</w:t>
      </w:r>
      <w:r w:rsidRPr="00EF6BF6">
        <w:rPr>
          <w:lang w:val="en-US"/>
        </w:rPr>
        <w:t xml:space="preserve"> AVP is of type </w:t>
      </w:r>
      <w:r w:rsidRPr="00EF6BF6">
        <w:rPr>
          <w:color w:val="000000"/>
          <w:lang w:val="en-US" w:eastAsia="ja-JP"/>
        </w:rPr>
        <w:t>Unsigned32. It shall contain the maximum acceptable delay time for downlink data transfer in seconds.</w:t>
      </w:r>
    </w:p>
    <w:p w:rsidR="00D24B94" w:rsidRPr="00EF6BF6" w:rsidRDefault="00D24B94" w:rsidP="00D24B94">
      <w:pPr>
        <w:pStyle w:val="Heading3"/>
        <w:rPr>
          <w:lang w:val="en-US"/>
        </w:rPr>
      </w:pPr>
      <w:bookmarkStart w:id="370" w:name="_Toc533202838"/>
      <w:bookmarkStart w:id="371" w:name="_Toc20217058"/>
      <w:bookmarkStart w:id="372" w:name="_Toc20217260"/>
      <w:r w:rsidRPr="00EF6BF6">
        <w:rPr>
          <w:lang w:val="en-US"/>
        </w:rPr>
        <w:t>8.4.14</w:t>
      </w:r>
      <w:r w:rsidRPr="00EF6BF6">
        <w:rPr>
          <w:lang w:val="en-US"/>
        </w:rPr>
        <w:tab/>
      </w:r>
      <w:r w:rsidRPr="00EF6BF6">
        <w:rPr>
          <w:color w:val="000000"/>
          <w:lang w:val="en-US" w:eastAsia="ja-JP"/>
        </w:rPr>
        <w:t>Maximum-Response-Time</w:t>
      </w:r>
      <w:bookmarkEnd w:id="370"/>
      <w:bookmarkEnd w:id="371"/>
      <w:bookmarkEnd w:id="372"/>
    </w:p>
    <w:p w:rsidR="00D24B94" w:rsidRPr="00EF6BF6" w:rsidRDefault="00D24B94" w:rsidP="00D24B94">
      <w:pPr>
        <w:rPr>
          <w:lang w:val="en-US"/>
        </w:rPr>
      </w:pPr>
      <w:r w:rsidRPr="00EF6BF6">
        <w:rPr>
          <w:lang w:val="en-US"/>
        </w:rPr>
        <w:t xml:space="preserve">The </w:t>
      </w:r>
      <w:r w:rsidRPr="00EF6BF6">
        <w:rPr>
          <w:color w:val="000000"/>
          <w:lang w:val="en-US" w:eastAsia="ja-JP"/>
        </w:rPr>
        <w:t>Maximum-Response-Time</w:t>
      </w:r>
      <w:r w:rsidRPr="00EF6BF6">
        <w:rPr>
          <w:lang w:val="en-US"/>
        </w:rPr>
        <w:t xml:space="preserve"> AVP is of type </w:t>
      </w:r>
      <w:r w:rsidRPr="00EF6BF6">
        <w:rPr>
          <w:color w:val="000000"/>
          <w:lang w:val="en-US" w:eastAsia="ja-JP"/>
        </w:rPr>
        <w:t>Unsigned32. It shall contain the maximum time in seconds for which the UE stays reachable.</w:t>
      </w:r>
    </w:p>
    <w:p w:rsidR="00D24B94" w:rsidRPr="00EF6BF6" w:rsidRDefault="00D24B94" w:rsidP="00D24B94">
      <w:pPr>
        <w:pStyle w:val="Heading3"/>
        <w:rPr>
          <w:lang w:val="en-US"/>
        </w:rPr>
      </w:pPr>
      <w:bookmarkStart w:id="373" w:name="_Toc533202839"/>
      <w:bookmarkStart w:id="374" w:name="_Toc20217059"/>
      <w:bookmarkStart w:id="375" w:name="_Toc20217261"/>
      <w:r w:rsidRPr="00EF6BF6">
        <w:rPr>
          <w:lang w:val="en-US"/>
        </w:rPr>
        <w:t>8.4.15</w:t>
      </w:r>
      <w:r w:rsidRPr="00EF6BF6">
        <w:rPr>
          <w:lang w:val="en-US"/>
        </w:rPr>
        <w:tab/>
        <w:t>Location-Information-Configuration</w:t>
      </w:r>
      <w:bookmarkEnd w:id="373"/>
      <w:bookmarkEnd w:id="374"/>
      <w:bookmarkEnd w:id="375"/>
    </w:p>
    <w:p w:rsidR="00D24B94" w:rsidRPr="00EF6BF6" w:rsidRDefault="00D24B94" w:rsidP="00D24B94">
      <w:pPr>
        <w:rPr>
          <w:lang w:val="en-US"/>
        </w:rPr>
      </w:pPr>
      <w:r w:rsidRPr="00EF6BF6">
        <w:rPr>
          <w:lang w:val="en-US"/>
        </w:rPr>
        <w:t>The Location-Information-Configuration AVP is of type Grouped, and it contains the details for location reporting.</w:t>
      </w:r>
    </w:p>
    <w:p w:rsidR="00D24B94" w:rsidRPr="00EF6BF6" w:rsidRDefault="00D24B94" w:rsidP="00D24B94">
      <w:pPr>
        <w:rPr>
          <w:lang w:val="en-US"/>
        </w:rPr>
      </w:pPr>
      <w:r w:rsidRPr="00EF6BF6">
        <w:rPr>
          <w:lang w:val="en-US"/>
        </w:rPr>
        <w:t>AVP format:</w:t>
      </w:r>
    </w:p>
    <w:p w:rsidR="00D24B94" w:rsidRPr="00EF6BF6" w:rsidRDefault="00D24B94" w:rsidP="00E0041C">
      <w:pPr>
        <w:ind w:left="568"/>
        <w:rPr>
          <w:lang w:val="en-US"/>
        </w:rPr>
      </w:pPr>
      <w:r w:rsidRPr="00EF6BF6">
        <w:rPr>
          <w:lang w:val="en-US"/>
        </w:rPr>
        <w:t>Location-Information-Configuration::=</w:t>
      </w:r>
      <w:r w:rsidRPr="00EF6BF6">
        <w:rPr>
          <w:lang w:val="en-US"/>
        </w:rPr>
        <w:tab/>
        <w:t>&lt;AVP header:</w:t>
      </w:r>
      <w:r w:rsidR="00E0041C" w:rsidRPr="00EF6BF6">
        <w:rPr>
          <w:lang w:val="en-US"/>
        </w:rPr>
        <w:t xml:space="preserve"> 3135</w:t>
      </w:r>
      <w:r w:rsidRPr="00EF6BF6">
        <w:rPr>
          <w:lang w:val="en-US"/>
        </w:rPr>
        <w:t xml:space="preserve"> 10415&gt;</w:t>
      </w:r>
    </w:p>
    <w:p w:rsidR="00D24B94" w:rsidRPr="00EF6BF6" w:rsidRDefault="00D24B94" w:rsidP="00E0041C">
      <w:pPr>
        <w:pStyle w:val="Guidance"/>
        <w:ind w:left="3691" w:firstLine="1"/>
        <w:rPr>
          <w:i w:val="0"/>
          <w:color w:val="auto"/>
          <w:lang w:val="en-US"/>
        </w:rPr>
      </w:pPr>
      <w:r w:rsidRPr="00EF6BF6">
        <w:rPr>
          <w:i w:val="0"/>
          <w:color w:val="auto"/>
          <w:lang w:val="en-US"/>
        </w:rPr>
        <w:t>[ MONTE-</w:t>
      </w:r>
      <w:r w:rsidRPr="00EF6BF6">
        <w:rPr>
          <w:i w:val="0"/>
          <w:color w:val="auto"/>
          <w:lang w:val="en-US" w:eastAsia="ja-JP"/>
        </w:rPr>
        <w:t xml:space="preserve">Location-Type </w:t>
      </w:r>
      <w:r w:rsidRPr="00EF6BF6">
        <w:rPr>
          <w:i w:val="0"/>
          <w:color w:val="auto"/>
          <w:lang w:val="en-US"/>
        </w:rPr>
        <w:t>]</w:t>
      </w:r>
    </w:p>
    <w:p w:rsidR="00D24B94" w:rsidRPr="00EF6BF6" w:rsidRDefault="00D24B94" w:rsidP="00E0041C">
      <w:pPr>
        <w:pStyle w:val="Guidance"/>
        <w:ind w:left="3691" w:firstLine="1"/>
        <w:rPr>
          <w:i w:val="0"/>
          <w:color w:val="auto"/>
        </w:rPr>
      </w:pPr>
      <w:r w:rsidRPr="00EF6BF6">
        <w:rPr>
          <w:i w:val="0"/>
          <w:color w:val="auto"/>
        </w:rPr>
        <w:t xml:space="preserve">[ </w:t>
      </w:r>
      <w:r w:rsidRPr="00EF6BF6">
        <w:rPr>
          <w:i w:val="0"/>
          <w:color w:val="auto"/>
          <w:lang w:eastAsia="ja-JP"/>
        </w:rPr>
        <w:t xml:space="preserve">Accuracy </w:t>
      </w:r>
      <w:r w:rsidRPr="00EF6BF6">
        <w:rPr>
          <w:i w:val="0"/>
          <w:color w:val="auto"/>
        </w:rPr>
        <w:t>]</w:t>
      </w:r>
    </w:p>
    <w:p w:rsidR="00D24B94" w:rsidRPr="00EF6BF6" w:rsidRDefault="00D24B94" w:rsidP="00E0041C">
      <w:pPr>
        <w:pStyle w:val="Guidance"/>
        <w:ind w:left="3691" w:firstLine="1"/>
        <w:rPr>
          <w:i w:val="0"/>
          <w:color w:val="auto"/>
        </w:rPr>
      </w:pPr>
      <w:r w:rsidRPr="00EF6BF6">
        <w:rPr>
          <w:i w:val="0"/>
          <w:color w:val="auto"/>
        </w:rPr>
        <w:t>*[AVP]</w:t>
      </w:r>
    </w:p>
    <w:p w:rsidR="00D24B94" w:rsidRPr="00EF6BF6" w:rsidRDefault="00D24B94" w:rsidP="00D24B94">
      <w:pPr>
        <w:pStyle w:val="Heading3"/>
      </w:pPr>
      <w:bookmarkStart w:id="376" w:name="_Toc533202840"/>
      <w:bookmarkStart w:id="377" w:name="_Toc20217060"/>
      <w:bookmarkStart w:id="378" w:name="_Toc20217262"/>
      <w:r w:rsidRPr="00EF6BF6">
        <w:rPr>
          <w:lang w:val="sv-SE"/>
        </w:rPr>
        <w:t>8.</w:t>
      </w:r>
      <w:r w:rsidRPr="00EF6BF6">
        <w:t>4.</w:t>
      </w:r>
      <w:r w:rsidRPr="00EF6BF6">
        <w:rPr>
          <w:lang w:val="sv-SE"/>
        </w:rPr>
        <w:t>16</w:t>
      </w:r>
      <w:r w:rsidRPr="00EF6BF6">
        <w:tab/>
      </w:r>
      <w:r w:rsidRPr="00EF6BF6">
        <w:rPr>
          <w:lang w:val="de-DE"/>
        </w:rPr>
        <w:t>MONTE-</w:t>
      </w:r>
      <w:r w:rsidRPr="00EF6BF6">
        <w:rPr>
          <w:color w:val="000000"/>
          <w:lang w:eastAsia="ja-JP"/>
        </w:rPr>
        <w:t>Location-Type</w:t>
      </w:r>
      <w:bookmarkEnd w:id="376"/>
      <w:bookmarkEnd w:id="377"/>
      <w:bookmarkEnd w:id="378"/>
    </w:p>
    <w:p w:rsidR="00D24B94" w:rsidRPr="00EF6BF6" w:rsidRDefault="00D24B94" w:rsidP="00E0041C">
      <w:r w:rsidRPr="00EF6BF6">
        <w:t>The MONTE-</w:t>
      </w:r>
      <w:r w:rsidRPr="00EF6BF6">
        <w:rPr>
          <w:color w:val="000000"/>
          <w:lang w:eastAsia="ja-JP"/>
        </w:rPr>
        <w:t>Location-Type</w:t>
      </w:r>
      <w:r w:rsidRPr="00EF6BF6">
        <w:t xml:space="preserve"> AVP is of type </w:t>
      </w:r>
      <w:r w:rsidRPr="00EF6BF6">
        <w:rPr>
          <w:color w:val="000000"/>
          <w:lang w:eastAsia="ja-JP"/>
        </w:rPr>
        <w:t xml:space="preserve">Unsigned32. It indicates actually of the location information to be provided. </w:t>
      </w:r>
      <w:r w:rsidRPr="00EF6BF6">
        <w:t>The following values are defined:</w:t>
      </w:r>
    </w:p>
    <w:p w:rsidR="00D24B94" w:rsidRPr="00EF6BF6" w:rsidRDefault="00D24B94" w:rsidP="00D24B94">
      <w:pPr>
        <w:pStyle w:val="B1"/>
      </w:pPr>
      <w:r w:rsidRPr="00EF6BF6">
        <w:rPr>
          <w:lang w:val="de-DE"/>
        </w:rPr>
        <w:t>CURRENT_LOCATION</w:t>
      </w:r>
      <w:r w:rsidRPr="00EF6BF6">
        <w:t xml:space="preserve"> (0)</w:t>
      </w:r>
    </w:p>
    <w:p w:rsidR="00D24B94" w:rsidRPr="00EF6BF6" w:rsidRDefault="00D24B94" w:rsidP="00D24B94">
      <w:pPr>
        <w:pStyle w:val="B1"/>
      </w:pPr>
      <w:r w:rsidRPr="00EF6BF6">
        <w:t>LAST_KNOWN_LOCATION (1)</w:t>
      </w:r>
    </w:p>
    <w:p w:rsidR="00D24B94" w:rsidRPr="00EF6BF6" w:rsidRDefault="00D24B94" w:rsidP="00D24B94">
      <w:pPr>
        <w:pStyle w:val="Heading3"/>
      </w:pPr>
      <w:bookmarkStart w:id="379" w:name="_Toc533202841"/>
      <w:bookmarkStart w:id="380" w:name="_Toc20217061"/>
      <w:bookmarkStart w:id="381" w:name="_Toc20217263"/>
      <w:r w:rsidRPr="00EF6BF6">
        <w:rPr>
          <w:lang w:val="sv-SE"/>
        </w:rPr>
        <w:t>8.</w:t>
      </w:r>
      <w:r w:rsidRPr="00EF6BF6">
        <w:t>4.</w:t>
      </w:r>
      <w:r w:rsidRPr="00EF6BF6">
        <w:rPr>
          <w:lang w:val="sv-SE"/>
        </w:rPr>
        <w:t>17</w:t>
      </w:r>
      <w:r w:rsidRPr="00EF6BF6">
        <w:tab/>
      </w:r>
      <w:r w:rsidRPr="00EF6BF6">
        <w:rPr>
          <w:color w:val="000000"/>
          <w:lang w:eastAsia="ja-JP"/>
        </w:rPr>
        <w:t>Accuracy</w:t>
      </w:r>
      <w:bookmarkEnd w:id="379"/>
      <w:bookmarkEnd w:id="380"/>
      <w:bookmarkEnd w:id="381"/>
    </w:p>
    <w:p w:rsidR="00D24B94" w:rsidRPr="00EF6BF6" w:rsidRDefault="00D24B94" w:rsidP="00D24B94">
      <w:r w:rsidRPr="00EF6BF6">
        <w:t xml:space="preserve">The </w:t>
      </w:r>
      <w:r w:rsidRPr="00EF6BF6">
        <w:rPr>
          <w:color w:val="000000"/>
          <w:lang w:eastAsia="ja-JP"/>
        </w:rPr>
        <w:t>Accuracy</w:t>
      </w:r>
      <w:r w:rsidRPr="00EF6BF6">
        <w:t xml:space="preserve"> AVP is of type </w:t>
      </w:r>
      <w:r w:rsidRPr="00EF6BF6">
        <w:rPr>
          <w:color w:val="000000"/>
          <w:lang w:eastAsia="ja-JP"/>
        </w:rPr>
        <w:t xml:space="preserve">Unsigned32. It shall indicate the requested accuracy. </w:t>
      </w:r>
      <w:r w:rsidRPr="00EF6BF6">
        <w:t>The following values are defined:</w:t>
      </w:r>
    </w:p>
    <w:p w:rsidR="00D24B94" w:rsidRPr="00EF6BF6" w:rsidRDefault="00D24B94" w:rsidP="00D24B94">
      <w:pPr>
        <w:pStyle w:val="B1"/>
      </w:pPr>
      <w:r w:rsidRPr="00EF6BF6">
        <w:t>CGI-ECGI (0)</w:t>
      </w:r>
    </w:p>
    <w:p w:rsidR="00D24B94" w:rsidRPr="00EF6BF6" w:rsidRDefault="00D24B94" w:rsidP="00D24B94">
      <w:pPr>
        <w:pStyle w:val="B1"/>
      </w:pPr>
      <w:r w:rsidRPr="00EF6BF6">
        <w:t>eNB (1)</w:t>
      </w:r>
    </w:p>
    <w:p w:rsidR="00D24B94" w:rsidRPr="00EF6BF6" w:rsidRDefault="00D24B94" w:rsidP="00D24B94">
      <w:pPr>
        <w:pStyle w:val="B1"/>
      </w:pPr>
      <w:r w:rsidRPr="00EF6BF6">
        <w:t>LA-TA-RA (2)</w:t>
      </w:r>
    </w:p>
    <w:p w:rsidR="00D24B94" w:rsidRPr="00EF6BF6" w:rsidRDefault="00D24B94" w:rsidP="00D24B94">
      <w:pPr>
        <w:pStyle w:val="B1"/>
      </w:pPr>
      <w:r w:rsidRPr="00EF6BF6">
        <w:t>PRA(3)</w:t>
      </w:r>
    </w:p>
    <w:p w:rsidR="00D24B94" w:rsidRPr="00EF6BF6" w:rsidRDefault="00D24B94" w:rsidP="00D24B94">
      <w:pPr>
        <w:pStyle w:val="Heading3"/>
      </w:pPr>
      <w:bookmarkStart w:id="382" w:name="_Toc533202842"/>
      <w:bookmarkStart w:id="383" w:name="_Toc20217062"/>
      <w:bookmarkStart w:id="384" w:name="_Toc20217264"/>
      <w:r w:rsidRPr="00EF6BF6">
        <w:rPr>
          <w:lang w:val="sv-SE"/>
        </w:rPr>
        <w:t>8.</w:t>
      </w:r>
      <w:r w:rsidRPr="00EF6BF6">
        <w:t>4.</w:t>
      </w:r>
      <w:r w:rsidRPr="00EF6BF6">
        <w:rPr>
          <w:lang w:val="sv-SE"/>
        </w:rPr>
        <w:t>18</w:t>
      </w:r>
      <w:r w:rsidRPr="00EF6BF6">
        <w:tab/>
      </w:r>
      <w:r w:rsidRPr="00EF6BF6">
        <w:rPr>
          <w:color w:val="000000"/>
          <w:lang w:eastAsia="ja-JP"/>
        </w:rPr>
        <w:t>Association-Type</w:t>
      </w:r>
      <w:bookmarkEnd w:id="382"/>
      <w:bookmarkEnd w:id="383"/>
      <w:bookmarkEnd w:id="384"/>
    </w:p>
    <w:p w:rsidR="00D24B94" w:rsidRPr="00EF6BF6" w:rsidRDefault="00D24B94" w:rsidP="00D24B94">
      <w:r w:rsidRPr="00EF6BF6">
        <w:t xml:space="preserve">The </w:t>
      </w:r>
      <w:r w:rsidRPr="00EF6BF6">
        <w:rPr>
          <w:color w:val="000000"/>
          <w:lang w:eastAsia="ja-JP"/>
        </w:rPr>
        <w:t>Association-Type</w:t>
      </w:r>
      <w:r w:rsidRPr="00EF6BF6">
        <w:t xml:space="preserve"> AVP is of type </w:t>
      </w:r>
      <w:r w:rsidRPr="00EF6BF6">
        <w:rPr>
          <w:color w:val="000000"/>
          <w:lang w:eastAsia="ja-JP"/>
        </w:rPr>
        <w:t xml:space="preserve">Unsigned32. It shall indicate the details of the reporting related to the IMEI-IMSI association. </w:t>
      </w:r>
      <w:r w:rsidRPr="00EF6BF6">
        <w:t>The following values are defined:</w:t>
      </w:r>
    </w:p>
    <w:p w:rsidR="00D24B94" w:rsidRPr="00EF6BF6" w:rsidRDefault="00D24B94" w:rsidP="00D24B94">
      <w:pPr>
        <w:pStyle w:val="B1"/>
      </w:pPr>
      <w:r w:rsidRPr="00EF6BF6">
        <w:lastRenderedPageBreak/>
        <w:t>IMEI-CHANGE (0)</w:t>
      </w:r>
    </w:p>
    <w:p w:rsidR="00D24B94" w:rsidRPr="00EF6BF6" w:rsidRDefault="00D24B94" w:rsidP="00D24B94">
      <w:pPr>
        <w:pStyle w:val="B1"/>
      </w:pPr>
      <w:r w:rsidRPr="00EF6BF6">
        <w:t>IMEISV-CHANGE (1)</w:t>
      </w:r>
    </w:p>
    <w:p w:rsidR="00D24B94" w:rsidRPr="00EF6BF6" w:rsidRDefault="00D24B94" w:rsidP="00D24B94">
      <w:pPr>
        <w:pStyle w:val="Heading3"/>
      </w:pPr>
      <w:bookmarkStart w:id="385" w:name="_Toc533202843"/>
      <w:bookmarkStart w:id="386" w:name="_Toc20217063"/>
      <w:bookmarkStart w:id="387" w:name="_Toc20217265"/>
      <w:r w:rsidRPr="00EF6BF6">
        <w:rPr>
          <w:lang w:val="sv-SE"/>
        </w:rPr>
        <w:t>8.</w:t>
      </w:r>
      <w:r w:rsidRPr="00EF6BF6">
        <w:t>4.</w:t>
      </w:r>
      <w:r w:rsidRPr="00EF6BF6">
        <w:rPr>
          <w:lang w:val="sv-SE"/>
        </w:rPr>
        <w:t>19</w:t>
      </w:r>
      <w:r w:rsidRPr="00EF6BF6">
        <w:tab/>
        <w:t>Roaming-Information</w:t>
      </w:r>
      <w:bookmarkEnd w:id="385"/>
      <w:bookmarkEnd w:id="386"/>
      <w:bookmarkEnd w:id="387"/>
    </w:p>
    <w:p w:rsidR="00D24B94" w:rsidRPr="00EF6BF6" w:rsidRDefault="00D24B94" w:rsidP="00D24B94">
      <w:r w:rsidRPr="00EF6BF6">
        <w:t xml:space="preserve">The Roaming-Information AVP is of type </w:t>
      </w:r>
      <w:r w:rsidRPr="00EF6BF6">
        <w:rPr>
          <w:color w:val="000000"/>
          <w:lang w:eastAsia="ja-JP"/>
        </w:rPr>
        <w:t xml:space="preserve">Unsigned32. It shall indicate the roaming status of the subscriber. </w:t>
      </w:r>
      <w:r w:rsidRPr="00EF6BF6">
        <w:t>The following values are defined:</w:t>
      </w:r>
    </w:p>
    <w:p w:rsidR="00D24B94" w:rsidRPr="00EF6BF6" w:rsidRDefault="00D24B94" w:rsidP="00D24B94">
      <w:pPr>
        <w:pStyle w:val="B1"/>
      </w:pPr>
      <w:r w:rsidRPr="00EF6BF6">
        <w:t>SUBSCRIBER_ROAMING (0)</w:t>
      </w:r>
    </w:p>
    <w:p w:rsidR="00D24B94" w:rsidRPr="00EF6BF6" w:rsidRDefault="00D24B94" w:rsidP="00D24B94">
      <w:pPr>
        <w:pStyle w:val="B1"/>
      </w:pPr>
      <w:r w:rsidRPr="00EF6BF6">
        <w:t>SUBSCRIBER_NOT_ROAMING (1)</w:t>
      </w:r>
    </w:p>
    <w:p w:rsidR="00D24B94" w:rsidRPr="00EF6BF6" w:rsidRDefault="00D24B94" w:rsidP="00D24B94">
      <w:pPr>
        <w:pStyle w:val="Heading3"/>
      </w:pPr>
      <w:bookmarkStart w:id="388" w:name="_Toc533202844"/>
      <w:bookmarkStart w:id="389" w:name="_Toc20217064"/>
      <w:bookmarkStart w:id="390" w:name="_Toc20217266"/>
      <w:r w:rsidRPr="00EF6BF6">
        <w:rPr>
          <w:lang w:val="sv-SE"/>
        </w:rPr>
        <w:t>8.</w:t>
      </w:r>
      <w:r w:rsidRPr="00EF6BF6">
        <w:t>4.</w:t>
      </w:r>
      <w:r w:rsidRPr="00EF6BF6">
        <w:rPr>
          <w:lang w:val="sv-SE"/>
        </w:rPr>
        <w:t>20</w:t>
      </w:r>
      <w:r w:rsidRPr="00EF6BF6">
        <w:tab/>
        <w:t>Reachability-Information</w:t>
      </w:r>
      <w:bookmarkEnd w:id="388"/>
      <w:bookmarkEnd w:id="389"/>
      <w:bookmarkEnd w:id="390"/>
    </w:p>
    <w:p w:rsidR="00501337" w:rsidRPr="00EF6BF6" w:rsidRDefault="00501337" w:rsidP="00501337">
      <w:r w:rsidRPr="00EF6BF6">
        <w:t xml:space="preserve">The Reachability-Information AVP is of type </w:t>
      </w:r>
      <w:r w:rsidRPr="00EF6BF6">
        <w:rPr>
          <w:color w:val="000000"/>
          <w:lang w:eastAsia="ja-JP"/>
        </w:rPr>
        <w:t>Unsigned32. It shall indicate the reachability of the subscriber.</w:t>
      </w:r>
      <w:r w:rsidRPr="00EF6BF6">
        <w:t xml:space="preserve"> The following values are defined:</w:t>
      </w:r>
    </w:p>
    <w:p w:rsidR="00501337" w:rsidRPr="00EF6BF6" w:rsidRDefault="00501337" w:rsidP="00501337">
      <w:pPr>
        <w:pStyle w:val="B1"/>
        <w:rPr>
          <w:lang w:val="en-US"/>
        </w:rPr>
      </w:pPr>
      <w:r w:rsidRPr="00EF6BF6">
        <w:t>REACHABLE_FOR_SMS (</w:t>
      </w:r>
      <w:r w:rsidRPr="00EF6BF6">
        <w:rPr>
          <w:lang w:val="en-US"/>
        </w:rPr>
        <w:t>0</w:t>
      </w:r>
      <w:r w:rsidRPr="00EF6BF6">
        <w:t>)</w:t>
      </w:r>
    </w:p>
    <w:p w:rsidR="00501337" w:rsidRPr="00EF6BF6" w:rsidRDefault="00501337" w:rsidP="00501337">
      <w:pPr>
        <w:pStyle w:val="B1"/>
      </w:pPr>
      <w:r w:rsidRPr="00EF6BF6">
        <w:t>REACHABLE_FOR_DATA</w:t>
      </w:r>
      <w:r w:rsidRPr="00EF6BF6">
        <w:rPr>
          <w:lang w:val="en-US"/>
        </w:rPr>
        <w:t xml:space="preserve"> (1)</w:t>
      </w:r>
    </w:p>
    <w:p w:rsidR="00D24B94" w:rsidRPr="00EF6BF6" w:rsidRDefault="00D24B94" w:rsidP="00D24B94">
      <w:pPr>
        <w:pStyle w:val="Heading3"/>
        <w:rPr>
          <w:lang w:val="en-US"/>
        </w:rPr>
      </w:pPr>
      <w:bookmarkStart w:id="391" w:name="_Toc533202845"/>
      <w:bookmarkStart w:id="392" w:name="_Toc20217065"/>
      <w:bookmarkStart w:id="393" w:name="_Toc20217267"/>
      <w:r w:rsidRPr="00EF6BF6">
        <w:rPr>
          <w:lang w:val="en-US"/>
        </w:rPr>
        <w:t>8.4.21</w:t>
      </w:r>
      <w:r w:rsidRPr="00EF6BF6">
        <w:rPr>
          <w:lang w:val="en-US"/>
        </w:rPr>
        <w:tab/>
        <w:t>EPS-Location-Information</w:t>
      </w:r>
      <w:bookmarkEnd w:id="391"/>
      <w:bookmarkEnd w:id="392"/>
      <w:bookmarkEnd w:id="393"/>
    </w:p>
    <w:p w:rsidR="00D24B94" w:rsidRPr="00EF6BF6" w:rsidRDefault="00D24B94" w:rsidP="00D24B94">
      <w:pPr>
        <w:rPr>
          <w:lang w:val="en-US" w:eastAsia="zh-CN"/>
        </w:rPr>
      </w:pPr>
      <w:r w:rsidRPr="00EF6BF6">
        <w:rPr>
          <w:lang w:val="en-US"/>
        </w:rPr>
        <w:t xml:space="preserve">The EPS-Location-Information AVP is of type </w:t>
      </w:r>
      <w:r w:rsidRPr="00EF6BF6">
        <w:rPr>
          <w:lang w:val="en-US" w:eastAsia="zh-CN"/>
        </w:rPr>
        <w:t xml:space="preserve">Grouped. </w:t>
      </w:r>
      <w:r w:rsidRPr="00EF6BF6">
        <w:rPr>
          <w:lang w:val="en-US"/>
        </w:rPr>
        <w:t xml:space="preserve">It shall contain the information related to the user location relevant for </w:t>
      </w:r>
      <w:r w:rsidRPr="00EF6BF6">
        <w:rPr>
          <w:lang w:val="en-US" w:eastAsia="zh-CN"/>
        </w:rPr>
        <w:t>EPS</w:t>
      </w:r>
      <w:r w:rsidRPr="00EF6BF6">
        <w:rPr>
          <w:lang w:val="en-US"/>
        </w:rPr>
        <w:t>.</w:t>
      </w:r>
      <w:r w:rsidRPr="00EF6BF6">
        <w:rPr>
          <w:lang w:val="en-US" w:eastAsia="zh-CN"/>
        </w:rPr>
        <w:t xml:space="preserve"> </w:t>
      </w:r>
      <w:r w:rsidRPr="00EF6BF6">
        <w:rPr>
          <w:lang w:val="en-US"/>
        </w:rPr>
        <w:t xml:space="preserve">It </w:t>
      </w:r>
      <w:r w:rsidRPr="00EF6BF6">
        <w:rPr>
          <w:lang w:val="en-US" w:eastAsia="zh-CN"/>
        </w:rPr>
        <w:t>wa</w:t>
      </w:r>
      <w:r w:rsidRPr="00EF6BF6">
        <w:rPr>
          <w:lang w:val="en-US"/>
        </w:rPr>
        <w:t>s originally defined in 3GPP TS 29.</w:t>
      </w:r>
      <w:r w:rsidRPr="00EF6BF6">
        <w:rPr>
          <w:lang w:val="en-US" w:eastAsia="zh-CN"/>
        </w:rPr>
        <w:t>272</w:t>
      </w:r>
      <w:r w:rsidRPr="00EF6BF6">
        <w:rPr>
          <w:lang w:val="en-US"/>
        </w:rPr>
        <w:t xml:space="preserve"> [</w:t>
      </w:r>
      <w:r w:rsidRPr="00EF6BF6">
        <w:rPr>
          <w:lang w:val="en-US" w:eastAsia="zh-CN"/>
        </w:rPr>
        <w:t>49</w:t>
      </w:r>
      <w:r w:rsidRPr="00EF6BF6">
        <w:rPr>
          <w:lang w:val="en-US"/>
        </w:rPr>
        <w:t>].</w:t>
      </w:r>
    </w:p>
    <w:p w:rsidR="00D24B94" w:rsidRPr="00EF6BF6" w:rsidRDefault="00D24B94" w:rsidP="00D24B94">
      <w:pPr>
        <w:rPr>
          <w:lang w:val="en-US"/>
        </w:rPr>
      </w:pPr>
      <w:r w:rsidRPr="00EF6BF6">
        <w:rPr>
          <w:lang w:val="en-US"/>
        </w:rPr>
        <w:t>AVP format:</w:t>
      </w:r>
    </w:p>
    <w:p w:rsidR="00D24B94" w:rsidRPr="00EF6BF6" w:rsidRDefault="00D24B94" w:rsidP="00E0041C">
      <w:pPr>
        <w:ind w:left="568"/>
        <w:rPr>
          <w:lang w:val="en-US"/>
        </w:rPr>
      </w:pPr>
      <w:r w:rsidRPr="00EF6BF6">
        <w:rPr>
          <w:lang w:val="en-US"/>
        </w:rPr>
        <w:t>EPS-Location-Information ::=</w:t>
      </w:r>
      <w:r w:rsidRPr="00EF6BF6">
        <w:rPr>
          <w:lang w:val="en-US"/>
        </w:rPr>
        <w:tab/>
        <w:t>&lt;AVP header: 1496 10415&gt;</w:t>
      </w:r>
    </w:p>
    <w:p w:rsidR="00D24B94" w:rsidRPr="00EF6BF6" w:rsidRDefault="00D24B94" w:rsidP="00E0041C">
      <w:pPr>
        <w:pStyle w:val="Guidance"/>
        <w:ind w:left="2839" w:firstLine="1"/>
        <w:rPr>
          <w:i w:val="0"/>
          <w:color w:val="auto"/>
          <w:szCs w:val="16"/>
          <w:lang w:val="en-US" w:eastAsia="zh-CN"/>
        </w:rPr>
      </w:pPr>
      <w:r w:rsidRPr="00EF6BF6">
        <w:rPr>
          <w:i w:val="0"/>
          <w:color w:val="auto"/>
          <w:lang w:val="en-US"/>
        </w:rPr>
        <w:t xml:space="preserve">[ </w:t>
      </w:r>
      <w:r w:rsidRPr="00EF6BF6">
        <w:rPr>
          <w:i w:val="0"/>
          <w:color w:val="auto"/>
          <w:lang w:val="en-US" w:eastAsia="zh-CN"/>
        </w:rPr>
        <w:t>MME-</w:t>
      </w:r>
      <w:r w:rsidRPr="00EF6BF6">
        <w:rPr>
          <w:i w:val="0"/>
          <w:color w:val="auto"/>
          <w:lang w:val="en-US"/>
        </w:rPr>
        <w:t>Location</w:t>
      </w:r>
      <w:r w:rsidRPr="00EF6BF6">
        <w:rPr>
          <w:i w:val="0"/>
          <w:color w:val="auto"/>
          <w:lang w:val="en-US" w:eastAsia="zh-CN"/>
        </w:rPr>
        <w:t>-</w:t>
      </w:r>
      <w:r w:rsidRPr="00EF6BF6">
        <w:rPr>
          <w:i w:val="0"/>
          <w:color w:val="auto"/>
          <w:lang w:val="en-US"/>
        </w:rPr>
        <w:t xml:space="preserve">Information </w:t>
      </w:r>
      <w:r w:rsidRPr="00EF6BF6">
        <w:rPr>
          <w:i w:val="0"/>
          <w:color w:val="auto"/>
          <w:szCs w:val="16"/>
          <w:lang w:val="en-US" w:eastAsia="zh-CN"/>
        </w:rPr>
        <w:t>]</w:t>
      </w:r>
    </w:p>
    <w:p w:rsidR="00D24B94" w:rsidRPr="00EF6BF6" w:rsidRDefault="00D24B94" w:rsidP="00E0041C">
      <w:pPr>
        <w:pStyle w:val="Guidance"/>
        <w:ind w:left="2838" w:firstLine="1"/>
        <w:rPr>
          <w:i w:val="0"/>
          <w:color w:val="auto"/>
          <w:szCs w:val="16"/>
          <w:lang w:val="en-US" w:eastAsia="zh-CN"/>
        </w:rPr>
      </w:pPr>
      <w:r w:rsidRPr="00EF6BF6">
        <w:rPr>
          <w:i w:val="0"/>
          <w:color w:val="auto"/>
          <w:szCs w:val="16"/>
          <w:lang w:val="en-US" w:eastAsia="zh-CN"/>
        </w:rPr>
        <w:t>[ SGSN-</w:t>
      </w:r>
      <w:r w:rsidRPr="00EF6BF6">
        <w:rPr>
          <w:i w:val="0"/>
          <w:color w:val="auto"/>
          <w:lang w:val="en-US"/>
        </w:rPr>
        <w:t>Location</w:t>
      </w:r>
      <w:r w:rsidRPr="00EF6BF6">
        <w:rPr>
          <w:i w:val="0"/>
          <w:color w:val="auto"/>
          <w:lang w:val="en-US" w:eastAsia="zh-CN"/>
        </w:rPr>
        <w:t>-</w:t>
      </w:r>
      <w:r w:rsidRPr="00EF6BF6">
        <w:rPr>
          <w:i w:val="0"/>
          <w:color w:val="auto"/>
          <w:lang w:val="en-US"/>
        </w:rPr>
        <w:t xml:space="preserve">Information </w:t>
      </w:r>
      <w:r w:rsidRPr="00EF6BF6">
        <w:rPr>
          <w:i w:val="0"/>
          <w:color w:val="auto"/>
          <w:szCs w:val="16"/>
          <w:lang w:val="en-US" w:eastAsia="zh-CN"/>
        </w:rPr>
        <w:t>]</w:t>
      </w:r>
    </w:p>
    <w:p w:rsidR="00D24B94" w:rsidRPr="00EF6BF6" w:rsidRDefault="00D24B94" w:rsidP="00E0041C">
      <w:pPr>
        <w:pStyle w:val="Guidance"/>
        <w:ind w:left="2836" w:firstLine="2"/>
        <w:rPr>
          <w:i w:val="0"/>
          <w:color w:val="auto"/>
          <w:lang w:val="en-US" w:eastAsia="zh-CN"/>
        </w:rPr>
      </w:pPr>
      <w:r w:rsidRPr="00EF6BF6">
        <w:rPr>
          <w:i w:val="0"/>
          <w:color w:val="auto"/>
          <w:lang w:val="en-US"/>
        </w:rPr>
        <w:t>*[AVP]</w:t>
      </w:r>
    </w:p>
    <w:p w:rsidR="00D24B94" w:rsidRPr="00EF6BF6" w:rsidRDefault="00D24B94" w:rsidP="00D24B94">
      <w:pPr>
        <w:pStyle w:val="Heading3"/>
        <w:rPr>
          <w:lang w:val="en-US"/>
        </w:rPr>
      </w:pPr>
      <w:bookmarkStart w:id="394" w:name="_Toc533202846"/>
      <w:bookmarkStart w:id="395" w:name="_Toc20217066"/>
      <w:bookmarkStart w:id="396" w:name="_Toc20217268"/>
      <w:r w:rsidRPr="00EF6BF6">
        <w:rPr>
          <w:lang w:val="en-US"/>
        </w:rPr>
        <w:t>8.4.22</w:t>
      </w:r>
      <w:r w:rsidRPr="00EF6BF6">
        <w:rPr>
          <w:lang w:val="en-US"/>
        </w:rPr>
        <w:tab/>
      </w:r>
      <w:r w:rsidRPr="00EF6BF6">
        <w:rPr>
          <w:color w:val="000000"/>
          <w:lang w:val="en-US" w:eastAsia="ja-JP"/>
        </w:rPr>
        <w:t>IMEI-Change</w:t>
      </w:r>
      <w:bookmarkEnd w:id="394"/>
      <w:bookmarkEnd w:id="395"/>
      <w:bookmarkEnd w:id="396"/>
    </w:p>
    <w:p w:rsidR="00D24B94" w:rsidRPr="00EF6BF6" w:rsidRDefault="00D24B94" w:rsidP="00D24B94">
      <w:pPr>
        <w:rPr>
          <w:lang w:val="en-US"/>
        </w:rPr>
      </w:pPr>
      <w:r w:rsidRPr="00EF6BF6">
        <w:rPr>
          <w:lang w:val="en-US"/>
        </w:rPr>
        <w:t xml:space="preserve">The </w:t>
      </w:r>
      <w:r w:rsidRPr="00EF6BF6">
        <w:rPr>
          <w:color w:val="000000"/>
          <w:lang w:val="en-US" w:eastAsia="ja-JP"/>
        </w:rPr>
        <w:t>IMEI-Change</w:t>
      </w:r>
      <w:r w:rsidRPr="00EF6BF6">
        <w:rPr>
          <w:lang w:val="en-US"/>
        </w:rPr>
        <w:t xml:space="preserve"> AVP is of type </w:t>
      </w:r>
      <w:r w:rsidRPr="00EF6BF6">
        <w:rPr>
          <w:color w:val="000000"/>
          <w:lang w:val="en-US" w:eastAsia="ja-JP"/>
        </w:rPr>
        <w:t>Unsigned32</w:t>
      </w:r>
      <w:r w:rsidRPr="00EF6BF6">
        <w:rPr>
          <w:lang w:val="en-US"/>
        </w:rPr>
        <w:t xml:space="preserve"> and it shall contain a bit mask. The meaning of the bits shall be as defined in table 8.4.22-1:</w:t>
      </w:r>
    </w:p>
    <w:p w:rsidR="00D24B94" w:rsidRPr="00EF6BF6" w:rsidRDefault="00D24B94" w:rsidP="00D24B94">
      <w:pPr>
        <w:pStyle w:val="TH"/>
        <w:outlineLvl w:val="0"/>
        <w:rPr>
          <w:lang w:val="en-US"/>
        </w:rPr>
      </w:pPr>
      <w:r w:rsidRPr="00EF6BF6">
        <w:rPr>
          <w:lang w:val="en-US"/>
        </w:rPr>
        <w:t xml:space="preserve">Table 8.4.22-1: </w:t>
      </w:r>
      <w:r w:rsidRPr="00EF6BF6">
        <w:rPr>
          <w:color w:val="000000"/>
          <w:lang w:val="en-US" w:eastAsia="ja-JP"/>
        </w:rPr>
        <w:t>IMEI-Change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42"/>
        <w:gridCol w:w="5387"/>
      </w:tblGrid>
      <w:tr w:rsidR="00D24B94" w:rsidRPr="00EF6BF6" w:rsidTr="00913DA0">
        <w:trPr>
          <w:cantSplit/>
          <w:jc w:val="center"/>
        </w:trPr>
        <w:tc>
          <w:tcPr>
            <w:tcW w:w="993" w:type="dxa"/>
          </w:tcPr>
          <w:p w:rsidR="00D24B94" w:rsidRPr="00EF6BF6" w:rsidRDefault="00D24B94" w:rsidP="00913DA0">
            <w:pPr>
              <w:pStyle w:val="TAH"/>
              <w:rPr>
                <w:lang w:val="en-US"/>
              </w:rPr>
            </w:pPr>
            <w:r w:rsidRPr="00EF6BF6">
              <w:rPr>
                <w:lang w:val="en-US"/>
              </w:rPr>
              <w:t>Bit</w:t>
            </w:r>
          </w:p>
        </w:tc>
        <w:tc>
          <w:tcPr>
            <w:tcW w:w="1842" w:type="dxa"/>
          </w:tcPr>
          <w:p w:rsidR="00D24B94" w:rsidRPr="00EF6BF6" w:rsidRDefault="00D24B94" w:rsidP="00913DA0">
            <w:pPr>
              <w:pStyle w:val="TAH"/>
              <w:rPr>
                <w:lang w:val="en-US"/>
              </w:rPr>
            </w:pPr>
            <w:r w:rsidRPr="00EF6BF6">
              <w:rPr>
                <w:lang w:val="en-US"/>
              </w:rPr>
              <w:t>Name</w:t>
            </w:r>
          </w:p>
        </w:tc>
        <w:tc>
          <w:tcPr>
            <w:tcW w:w="5387" w:type="dxa"/>
          </w:tcPr>
          <w:p w:rsidR="00D24B94" w:rsidRPr="00EF6BF6" w:rsidRDefault="00D24B94" w:rsidP="00913DA0">
            <w:pPr>
              <w:pStyle w:val="TAH"/>
              <w:rPr>
                <w:lang w:val="en-US"/>
              </w:rPr>
            </w:pPr>
            <w:r w:rsidRPr="00EF6BF6">
              <w:rPr>
                <w:lang w:val="en-US"/>
              </w:rPr>
              <w:t>Description</w:t>
            </w:r>
          </w:p>
        </w:tc>
      </w:tr>
      <w:tr w:rsidR="00D24B94" w:rsidRPr="00EF6BF6" w:rsidTr="00913DA0">
        <w:trPr>
          <w:cantSplit/>
          <w:jc w:val="center"/>
        </w:trPr>
        <w:tc>
          <w:tcPr>
            <w:tcW w:w="993" w:type="dxa"/>
          </w:tcPr>
          <w:p w:rsidR="00D24B94" w:rsidRPr="00EF6BF6" w:rsidRDefault="00D24B94" w:rsidP="00913DA0">
            <w:pPr>
              <w:pStyle w:val="TAC"/>
              <w:rPr>
                <w:lang w:val="en-US"/>
              </w:rPr>
            </w:pPr>
            <w:r w:rsidRPr="00EF6BF6">
              <w:rPr>
                <w:lang w:val="en-US"/>
              </w:rPr>
              <w:t>0</w:t>
            </w:r>
          </w:p>
        </w:tc>
        <w:tc>
          <w:tcPr>
            <w:tcW w:w="1842" w:type="dxa"/>
          </w:tcPr>
          <w:p w:rsidR="00D24B94" w:rsidRPr="00EF6BF6" w:rsidRDefault="00D24B94" w:rsidP="00913DA0">
            <w:pPr>
              <w:pStyle w:val="TAL"/>
              <w:rPr>
                <w:lang w:val="en-US"/>
              </w:rPr>
            </w:pPr>
            <w:r w:rsidRPr="00EF6BF6">
              <w:rPr>
                <w:color w:val="000000"/>
                <w:lang w:val="en-US" w:eastAsia="ja-JP"/>
              </w:rPr>
              <w:t>IMEI</w:t>
            </w:r>
          </w:p>
        </w:tc>
        <w:tc>
          <w:tcPr>
            <w:tcW w:w="5387" w:type="dxa"/>
          </w:tcPr>
          <w:p w:rsidR="00D24B94" w:rsidRPr="00EF6BF6" w:rsidRDefault="00D24B94" w:rsidP="00913DA0">
            <w:pPr>
              <w:pStyle w:val="TAL"/>
              <w:rPr>
                <w:lang w:val="en-US"/>
              </w:rPr>
            </w:pPr>
            <w:r w:rsidRPr="00EF6BF6">
              <w:rPr>
                <w:lang w:val="en-US"/>
              </w:rPr>
              <w:t>This bit, when set, indicates that the IMEI has changed</w:t>
            </w:r>
          </w:p>
        </w:tc>
      </w:tr>
      <w:tr w:rsidR="00D24B94" w:rsidRPr="00EF6BF6" w:rsidTr="00913DA0">
        <w:trPr>
          <w:cantSplit/>
          <w:jc w:val="center"/>
        </w:trPr>
        <w:tc>
          <w:tcPr>
            <w:tcW w:w="993" w:type="dxa"/>
          </w:tcPr>
          <w:p w:rsidR="00D24B94" w:rsidRPr="00EF6BF6" w:rsidRDefault="00D24B94" w:rsidP="00913DA0">
            <w:pPr>
              <w:pStyle w:val="TAC"/>
              <w:rPr>
                <w:lang w:val="en-US"/>
              </w:rPr>
            </w:pPr>
            <w:r w:rsidRPr="00EF6BF6">
              <w:rPr>
                <w:lang w:val="en-US"/>
              </w:rPr>
              <w:t>1</w:t>
            </w:r>
          </w:p>
        </w:tc>
        <w:tc>
          <w:tcPr>
            <w:tcW w:w="1842" w:type="dxa"/>
          </w:tcPr>
          <w:p w:rsidR="00D24B94" w:rsidRPr="00EF6BF6" w:rsidRDefault="00D24B94" w:rsidP="00913DA0">
            <w:pPr>
              <w:pStyle w:val="TAL"/>
              <w:rPr>
                <w:lang w:val="en-US"/>
              </w:rPr>
            </w:pPr>
            <w:r w:rsidRPr="00EF6BF6">
              <w:rPr>
                <w:color w:val="000000"/>
                <w:lang w:val="en-US" w:eastAsia="ja-JP"/>
              </w:rPr>
              <w:t>IMEISV</w:t>
            </w:r>
          </w:p>
        </w:tc>
        <w:tc>
          <w:tcPr>
            <w:tcW w:w="5387" w:type="dxa"/>
          </w:tcPr>
          <w:p w:rsidR="00D24B94" w:rsidRPr="00EF6BF6" w:rsidRDefault="00D24B94" w:rsidP="00E0041C">
            <w:pPr>
              <w:pStyle w:val="TAL"/>
              <w:rPr>
                <w:lang w:val="en-US"/>
              </w:rPr>
            </w:pPr>
            <w:r w:rsidRPr="00EF6BF6">
              <w:rPr>
                <w:lang w:val="en-US"/>
              </w:rPr>
              <w:t>This bit, when set, indicates that only the IMEI software version has changed but the IMEI has not changed.</w:t>
            </w:r>
          </w:p>
        </w:tc>
      </w:tr>
      <w:tr w:rsidR="00D24B94" w:rsidRPr="00EF6BF6" w:rsidTr="00913DA0">
        <w:trPr>
          <w:cantSplit/>
          <w:jc w:val="center"/>
        </w:trPr>
        <w:tc>
          <w:tcPr>
            <w:tcW w:w="8222" w:type="dxa"/>
            <w:gridSpan w:val="3"/>
          </w:tcPr>
          <w:p w:rsidR="00D24B94" w:rsidRPr="00EF6BF6" w:rsidRDefault="00D24B94" w:rsidP="00913DA0">
            <w:pPr>
              <w:pStyle w:val="TAN"/>
              <w:rPr>
                <w:lang w:val="en-US"/>
              </w:rPr>
            </w:pPr>
            <w:r w:rsidRPr="00EF6BF6">
              <w:rPr>
                <w:lang w:val="en-US"/>
              </w:rPr>
              <w:t>NOTE:</w:t>
            </w:r>
            <w:r w:rsidRPr="00EF6BF6">
              <w:rPr>
                <w:lang w:val="en-US"/>
              </w:rPr>
              <w:tab/>
              <w:t>Bits not defined in this table shall be cleared by the sender and discarded by the receiver of the command.</w:t>
            </w:r>
          </w:p>
        </w:tc>
      </w:tr>
    </w:tbl>
    <w:p w:rsidR="00D24B94" w:rsidRPr="00EF6BF6" w:rsidRDefault="00D24B94" w:rsidP="00D24B94">
      <w:pPr>
        <w:rPr>
          <w:lang w:val="en-US"/>
        </w:rPr>
      </w:pPr>
    </w:p>
    <w:p w:rsidR="00D24B94" w:rsidRPr="00EF6BF6" w:rsidRDefault="00D24B94" w:rsidP="00D24B94">
      <w:pPr>
        <w:pStyle w:val="Heading3"/>
        <w:rPr>
          <w:lang w:val="en-US"/>
        </w:rPr>
      </w:pPr>
      <w:bookmarkStart w:id="397" w:name="_Toc533202847"/>
      <w:bookmarkStart w:id="398" w:name="_Toc20217067"/>
      <w:bookmarkStart w:id="399" w:name="_Toc20217269"/>
      <w:r w:rsidRPr="00EF6BF6">
        <w:rPr>
          <w:lang w:val="en-US"/>
        </w:rPr>
        <w:t>8.4.23</w:t>
      </w:r>
      <w:r w:rsidRPr="00EF6BF6">
        <w:rPr>
          <w:lang w:val="en-US"/>
        </w:rPr>
        <w:tab/>
        <w:t>Feature-List AVP</w:t>
      </w:r>
      <w:bookmarkEnd w:id="397"/>
      <w:bookmarkEnd w:id="398"/>
      <w:bookmarkEnd w:id="399"/>
    </w:p>
    <w:p w:rsidR="00D24B94" w:rsidRPr="00EF6BF6" w:rsidRDefault="00D24B94" w:rsidP="00D24B94">
      <w:pPr>
        <w:pStyle w:val="Heading4"/>
        <w:rPr>
          <w:lang w:val="en-US"/>
        </w:rPr>
      </w:pPr>
      <w:bookmarkStart w:id="400" w:name="_Toc533202848"/>
      <w:bookmarkStart w:id="401" w:name="_Toc20217068"/>
      <w:bookmarkStart w:id="402" w:name="_Toc20217270"/>
      <w:r w:rsidRPr="00EF6BF6">
        <w:rPr>
          <w:lang w:val="en-US"/>
        </w:rPr>
        <w:t>8.4.23.1</w:t>
      </w:r>
      <w:r w:rsidRPr="00EF6BF6">
        <w:rPr>
          <w:lang w:val="en-US"/>
        </w:rPr>
        <w:tab/>
        <w:t>Feature-List AVP for the S6t application</w:t>
      </w:r>
      <w:bookmarkEnd w:id="400"/>
      <w:bookmarkEnd w:id="401"/>
      <w:bookmarkEnd w:id="402"/>
    </w:p>
    <w:p w:rsidR="00D24B94" w:rsidRPr="00EF6BF6" w:rsidRDefault="00D24B94" w:rsidP="00D24B94">
      <w:pPr>
        <w:rPr>
          <w:lang w:val="en-US"/>
        </w:rPr>
      </w:pPr>
      <w:r w:rsidRPr="00EF6BF6">
        <w:rPr>
          <w:lang w:val="en-US"/>
        </w:rPr>
        <w:t>The syntax of this AVP is defined in 3GPP TS 29.229 [7].</w:t>
      </w:r>
    </w:p>
    <w:p w:rsidR="00D24B94" w:rsidRPr="00EF6BF6" w:rsidRDefault="00D24B94" w:rsidP="00D24B94">
      <w:pPr>
        <w:rPr>
          <w:lang w:val="en-US"/>
        </w:rPr>
      </w:pPr>
      <w:r w:rsidRPr="00EF6BF6">
        <w:rPr>
          <w:lang w:val="en-US"/>
        </w:rPr>
        <w:t xml:space="preserve">For the S6t application, the meaning of the bits </w:t>
      </w:r>
      <w:r w:rsidRPr="00EF6BF6">
        <w:rPr>
          <w:lang w:val="en-US" w:eastAsia="zh-CN"/>
        </w:rPr>
        <w:t xml:space="preserve">shall be as </w:t>
      </w:r>
      <w:r w:rsidRPr="00EF6BF6">
        <w:rPr>
          <w:lang w:val="en-US"/>
        </w:rPr>
        <w:t xml:space="preserve">defined in table 8.4.23-1 for the Feature-List-ID. </w:t>
      </w:r>
    </w:p>
    <w:p w:rsidR="00A95657" w:rsidRPr="00EF6BF6" w:rsidRDefault="00A95657" w:rsidP="00A95657">
      <w:pPr>
        <w:pStyle w:val="TH"/>
        <w:rPr>
          <w:lang w:val="en-US"/>
        </w:rPr>
      </w:pPr>
      <w:r w:rsidRPr="00EF6BF6">
        <w:rPr>
          <w:lang w:val="en-US"/>
        </w:rPr>
        <w:lastRenderedPageBreak/>
        <w:t>Table 8.4.23-1: Features of Feature-List-ID used in S6t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204"/>
        <w:gridCol w:w="498"/>
        <w:gridCol w:w="6520"/>
      </w:tblGrid>
      <w:tr w:rsidR="00A95657" w:rsidRPr="00EF6BF6" w:rsidTr="00846A84">
        <w:trPr>
          <w:cantSplit/>
          <w:jc w:val="center"/>
        </w:trPr>
        <w:tc>
          <w:tcPr>
            <w:tcW w:w="993" w:type="dxa"/>
          </w:tcPr>
          <w:p w:rsidR="00A95657" w:rsidRPr="00EF6BF6" w:rsidRDefault="00A95657" w:rsidP="00846A84">
            <w:pPr>
              <w:pStyle w:val="TAH"/>
              <w:rPr>
                <w:lang w:val="en-US"/>
              </w:rPr>
            </w:pPr>
            <w:r w:rsidRPr="00EF6BF6">
              <w:rPr>
                <w:lang w:val="en-US"/>
              </w:rPr>
              <w:t>Feature bit</w:t>
            </w:r>
          </w:p>
        </w:tc>
        <w:tc>
          <w:tcPr>
            <w:tcW w:w="1204" w:type="dxa"/>
          </w:tcPr>
          <w:p w:rsidR="00A95657" w:rsidRPr="00EF6BF6" w:rsidRDefault="00A95657" w:rsidP="00846A84">
            <w:pPr>
              <w:pStyle w:val="TAH"/>
              <w:rPr>
                <w:lang w:val="en-US"/>
              </w:rPr>
            </w:pPr>
            <w:r w:rsidRPr="00EF6BF6">
              <w:rPr>
                <w:lang w:val="en-US"/>
              </w:rPr>
              <w:t>Feature</w:t>
            </w:r>
          </w:p>
        </w:tc>
        <w:tc>
          <w:tcPr>
            <w:tcW w:w="498" w:type="dxa"/>
          </w:tcPr>
          <w:p w:rsidR="00A95657" w:rsidRPr="00EF6BF6" w:rsidRDefault="00A95657" w:rsidP="00846A84">
            <w:pPr>
              <w:pStyle w:val="TAH"/>
              <w:rPr>
                <w:lang w:val="en-US"/>
              </w:rPr>
            </w:pPr>
            <w:r w:rsidRPr="00EF6BF6">
              <w:rPr>
                <w:lang w:val="en-US"/>
              </w:rPr>
              <w:t>M/O</w:t>
            </w:r>
          </w:p>
        </w:tc>
        <w:tc>
          <w:tcPr>
            <w:tcW w:w="6520" w:type="dxa"/>
          </w:tcPr>
          <w:p w:rsidR="00A95657" w:rsidRPr="00EF6BF6" w:rsidRDefault="00A95657" w:rsidP="00846A84">
            <w:pPr>
              <w:pStyle w:val="TAH"/>
              <w:rPr>
                <w:lang w:val="en-US"/>
              </w:rPr>
            </w:pPr>
            <w:r w:rsidRPr="00EF6BF6">
              <w:rPr>
                <w:lang w:val="en-US"/>
              </w:rPr>
              <w:t>Description</w:t>
            </w:r>
          </w:p>
        </w:tc>
      </w:tr>
      <w:tr w:rsidR="00A95657" w:rsidRPr="00EF6BF6" w:rsidTr="00846A84">
        <w:trPr>
          <w:cantSplit/>
          <w:jc w:val="center"/>
        </w:trPr>
        <w:tc>
          <w:tcPr>
            <w:tcW w:w="993" w:type="dxa"/>
          </w:tcPr>
          <w:p w:rsidR="00A95657" w:rsidRPr="00EF6BF6" w:rsidRDefault="00A95657" w:rsidP="00846A84">
            <w:pPr>
              <w:pStyle w:val="TAC"/>
              <w:rPr>
                <w:lang w:val="en-US"/>
              </w:rPr>
            </w:pPr>
            <w:r w:rsidRPr="00EF6BF6">
              <w:rPr>
                <w:lang w:val="en-US"/>
              </w:rPr>
              <w:t>0</w:t>
            </w:r>
          </w:p>
        </w:tc>
        <w:tc>
          <w:tcPr>
            <w:tcW w:w="1204" w:type="dxa"/>
          </w:tcPr>
          <w:p w:rsidR="00A95657" w:rsidRPr="00EF6BF6" w:rsidRDefault="00A95657" w:rsidP="00846A84">
            <w:pPr>
              <w:pStyle w:val="TAL"/>
              <w:rPr>
                <w:lang w:val="en-US"/>
              </w:rPr>
            </w:pPr>
            <w:r w:rsidRPr="00EF6BF6">
              <w:rPr>
                <w:lang w:val="en-US"/>
              </w:rPr>
              <w:t>MONTE</w:t>
            </w:r>
          </w:p>
        </w:tc>
        <w:tc>
          <w:tcPr>
            <w:tcW w:w="498" w:type="dxa"/>
          </w:tcPr>
          <w:p w:rsidR="00A95657" w:rsidRPr="00EF6BF6" w:rsidRDefault="00A95657" w:rsidP="00846A84">
            <w:pPr>
              <w:pStyle w:val="TAC"/>
              <w:rPr>
                <w:lang w:val="en-US"/>
              </w:rPr>
            </w:pPr>
            <w:r w:rsidRPr="00EF6BF6">
              <w:rPr>
                <w:lang w:val="en-US"/>
              </w:rPr>
              <w:t>O</w:t>
            </w:r>
          </w:p>
        </w:tc>
        <w:tc>
          <w:tcPr>
            <w:tcW w:w="6520" w:type="dxa"/>
          </w:tcPr>
          <w:p w:rsidR="00A95657" w:rsidRPr="00EF6BF6" w:rsidRDefault="00A95657" w:rsidP="00846A84">
            <w:pPr>
              <w:pStyle w:val="TAL"/>
              <w:jc w:val="center"/>
              <w:rPr>
                <w:lang w:val="en-US"/>
              </w:rPr>
            </w:pPr>
            <w:r w:rsidRPr="00EF6BF6">
              <w:rPr>
                <w:lang w:val="en-US"/>
              </w:rPr>
              <w:t>Configuration and reporting of monitoring events</w:t>
            </w:r>
          </w:p>
          <w:p w:rsidR="00A95657" w:rsidRPr="00EF6BF6" w:rsidRDefault="00A95657" w:rsidP="00846A84">
            <w:pPr>
              <w:pStyle w:val="TAL"/>
              <w:jc w:val="center"/>
              <w:rPr>
                <w:lang w:val="en-US"/>
              </w:rPr>
            </w:pPr>
          </w:p>
          <w:p w:rsidR="00A95657" w:rsidRPr="00EF6BF6" w:rsidRDefault="00A95657" w:rsidP="00846A84">
            <w:pPr>
              <w:pStyle w:val="TAL"/>
              <w:rPr>
                <w:lang w:val="en-US"/>
              </w:rPr>
            </w:pPr>
            <w:r w:rsidRPr="00EF6BF6">
              <w:rPr>
                <w:lang w:val="en-US"/>
              </w:rPr>
              <w:t>This feature is applicable to from an SCEF with CIR/CIA command pair and the reporting of events to the SCEF with RIR/RIA command pair.</w:t>
            </w:r>
          </w:p>
          <w:p w:rsidR="00A95657" w:rsidRPr="00EF6BF6" w:rsidRDefault="00A95657" w:rsidP="00846A84">
            <w:pPr>
              <w:pStyle w:val="TAL"/>
              <w:jc w:val="center"/>
              <w:rPr>
                <w:lang w:val="en-US"/>
              </w:rPr>
            </w:pPr>
          </w:p>
          <w:p w:rsidR="00A95657" w:rsidRPr="00EF6BF6" w:rsidRDefault="00A95657" w:rsidP="00846A84">
            <w:pPr>
              <w:pStyle w:val="TAL"/>
              <w:rPr>
                <w:lang w:val="en-US"/>
              </w:rPr>
            </w:pPr>
            <w:r w:rsidRPr="00EF6BF6">
              <w:rPr>
                <w:lang w:val="en-US"/>
              </w:rPr>
              <w:t xml:space="preserve">If the HSS does not support this feature, the SCEF shall not send monitoring event configurations to the HSS within CIR. </w:t>
            </w:r>
          </w:p>
        </w:tc>
      </w:tr>
      <w:tr w:rsidR="00A95657" w:rsidRPr="00EF6BF6" w:rsidTr="00846A84">
        <w:trPr>
          <w:cantSplit/>
          <w:jc w:val="center"/>
        </w:trPr>
        <w:tc>
          <w:tcPr>
            <w:tcW w:w="993" w:type="dxa"/>
          </w:tcPr>
          <w:p w:rsidR="00A95657" w:rsidRPr="00EF6BF6" w:rsidRDefault="00A95657" w:rsidP="00846A84">
            <w:pPr>
              <w:pStyle w:val="TAC"/>
              <w:rPr>
                <w:lang w:val="en-US"/>
              </w:rPr>
            </w:pPr>
            <w:r w:rsidRPr="00EF6BF6">
              <w:rPr>
                <w:lang w:val="en-US"/>
              </w:rPr>
              <w:t>1</w:t>
            </w:r>
          </w:p>
        </w:tc>
        <w:tc>
          <w:tcPr>
            <w:tcW w:w="1204" w:type="dxa"/>
          </w:tcPr>
          <w:p w:rsidR="00A95657" w:rsidRPr="00EF6BF6" w:rsidRDefault="00A95657" w:rsidP="00846A84">
            <w:pPr>
              <w:pStyle w:val="TAL"/>
              <w:rPr>
                <w:lang w:val="en-US"/>
              </w:rPr>
            </w:pPr>
            <w:r w:rsidRPr="00EF6BF6">
              <w:rPr>
                <w:lang w:val="en-US"/>
              </w:rPr>
              <w:t>AESE-Communication-Pattern</w:t>
            </w:r>
          </w:p>
        </w:tc>
        <w:tc>
          <w:tcPr>
            <w:tcW w:w="498" w:type="dxa"/>
          </w:tcPr>
          <w:p w:rsidR="00A95657" w:rsidRPr="00EF6BF6" w:rsidRDefault="00A95657" w:rsidP="00846A84">
            <w:pPr>
              <w:pStyle w:val="TAC"/>
              <w:rPr>
                <w:lang w:val="en-US"/>
              </w:rPr>
            </w:pPr>
            <w:r w:rsidRPr="00EF6BF6">
              <w:rPr>
                <w:lang w:val="en-US"/>
              </w:rPr>
              <w:t>O</w:t>
            </w:r>
          </w:p>
        </w:tc>
        <w:tc>
          <w:tcPr>
            <w:tcW w:w="6520" w:type="dxa"/>
          </w:tcPr>
          <w:p w:rsidR="00A95657" w:rsidRPr="00EF6BF6" w:rsidRDefault="00A95657" w:rsidP="00846A84">
            <w:pPr>
              <w:pStyle w:val="TAL"/>
              <w:jc w:val="center"/>
              <w:rPr>
                <w:lang w:val="x-none"/>
              </w:rPr>
            </w:pPr>
            <w:r w:rsidRPr="00EF6BF6">
              <w:rPr>
                <w:lang w:val="x-none"/>
              </w:rPr>
              <w:t>Configuration of CP parameter sets</w:t>
            </w:r>
          </w:p>
          <w:p w:rsidR="00A95657" w:rsidRPr="00EF6BF6" w:rsidRDefault="00A95657" w:rsidP="00846A84">
            <w:pPr>
              <w:pStyle w:val="TAL"/>
              <w:rPr>
                <w:lang w:val="x-none"/>
              </w:rPr>
            </w:pPr>
          </w:p>
          <w:p w:rsidR="00A95657" w:rsidRPr="00EF6BF6" w:rsidRDefault="00A95657" w:rsidP="00846A84">
            <w:pPr>
              <w:pStyle w:val="TAL"/>
              <w:rPr>
                <w:lang w:val="x-none"/>
              </w:rPr>
            </w:pPr>
            <w:r w:rsidRPr="00EF6BF6">
              <w:rPr>
                <w:lang w:val="x-none"/>
              </w:rPr>
              <w:t>This feature is applicable to from an SCEF with CIR/CIA command pair.</w:t>
            </w:r>
          </w:p>
          <w:p w:rsidR="00A95657" w:rsidRPr="00EF6BF6" w:rsidRDefault="00A95657" w:rsidP="00846A84">
            <w:pPr>
              <w:pStyle w:val="TAL"/>
              <w:rPr>
                <w:lang w:val="x-none"/>
              </w:rPr>
            </w:pPr>
          </w:p>
          <w:p w:rsidR="00A95657" w:rsidRPr="00EF6BF6" w:rsidRDefault="00A95657" w:rsidP="00846A84">
            <w:pPr>
              <w:pStyle w:val="TAL"/>
              <w:rPr>
                <w:lang w:val="en-US"/>
              </w:rPr>
            </w:pPr>
            <w:r w:rsidRPr="00EF6BF6">
              <w:rPr>
                <w:lang w:val="x-none"/>
              </w:rPr>
              <w:t>If the HSS does not support this feature, the SCEF shall not send CP parameter set to the HSS within CIR.</w:t>
            </w:r>
          </w:p>
        </w:tc>
      </w:tr>
      <w:tr w:rsidR="00A95657" w:rsidRPr="00EF6BF6" w:rsidTr="00846A84">
        <w:trPr>
          <w:cantSplit/>
          <w:jc w:val="center"/>
        </w:trPr>
        <w:tc>
          <w:tcPr>
            <w:tcW w:w="993" w:type="dxa"/>
          </w:tcPr>
          <w:p w:rsidR="00A95657" w:rsidRPr="00EF6BF6" w:rsidRDefault="00A95657" w:rsidP="00846A84">
            <w:pPr>
              <w:pStyle w:val="TAC"/>
              <w:rPr>
                <w:lang w:val="en-US"/>
              </w:rPr>
            </w:pPr>
            <w:r w:rsidRPr="00EF6BF6">
              <w:rPr>
                <w:lang w:val="en-US"/>
              </w:rPr>
              <w:t>2</w:t>
            </w:r>
          </w:p>
        </w:tc>
        <w:tc>
          <w:tcPr>
            <w:tcW w:w="1204" w:type="dxa"/>
          </w:tcPr>
          <w:p w:rsidR="00A95657" w:rsidRPr="00EF6BF6" w:rsidRDefault="00A95657" w:rsidP="00846A84">
            <w:pPr>
              <w:pStyle w:val="TAL"/>
              <w:rPr>
                <w:lang w:val="en-US"/>
              </w:rPr>
            </w:pPr>
            <w:r w:rsidRPr="00EF6BF6">
              <w:rPr>
                <w:lang w:val="en-US"/>
              </w:rPr>
              <w:t>NIDD-Authorization</w:t>
            </w:r>
          </w:p>
        </w:tc>
        <w:tc>
          <w:tcPr>
            <w:tcW w:w="498" w:type="dxa"/>
          </w:tcPr>
          <w:p w:rsidR="00A95657" w:rsidRPr="00EF6BF6" w:rsidRDefault="00A95657" w:rsidP="00846A84">
            <w:pPr>
              <w:pStyle w:val="TAC"/>
              <w:rPr>
                <w:lang w:val="en-US"/>
              </w:rPr>
            </w:pPr>
            <w:r w:rsidRPr="00EF6BF6">
              <w:rPr>
                <w:lang w:val="en-US"/>
              </w:rPr>
              <w:t>O</w:t>
            </w:r>
          </w:p>
        </w:tc>
        <w:tc>
          <w:tcPr>
            <w:tcW w:w="6520" w:type="dxa"/>
          </w:tcPr>
          <w:p w:rsidR="00A95657" w:rsidRPr="00EF6BF6" w:rsidRDefault="00A95657" w:rsidP="00846A84">
            <w:pPr>
              <w:pStyle w:val="TAL"/>
              <w:jc w:val="center"/>
            </w:pPr>
            <w:r w:rsidRPr="00EF6BF6">
              <w:rPr>
                <w:lang w:val="sv-SE"/>
              </w:rPr>
              <w:t>Authorization</w:t>
            </w:r>
            <w:r w:rsidRPr="00EF6BF6">
              <w:t xml:space="preserve"> of </w:t>
            </w:r>
            <w:r w:rsidRPr="00EF6BF6">
              <w:rPr>
                <w:lang w:val="de-DE"/>
              </w:rPr>
              <w:t>NIDD</w:t>
            </w:r>
          </w:p>
          <w:p w:rsidR="00A95657" w:rsidRPr="00EF6BF6" w:rsidRDefault="00A95657" w:rsidP="00846A84">
            <w:pPr>
              <w:pStyle w:val="TAL"/>
            </w:pPr>
          </w:p>
          <w:p w:rsidR="00A95657" w:rsidRPr="00EF6BF6" w:rsidRDefault="00A95657" w:rsidP="00846A84">
            <w:pPr>
              <w:pStyle w:val="TAL"/>
            </w:pPr>
            <w:r w:rsidRPr="00EF6BF6">
              <w:t xml:space="preserve">This feature is applicable to from an SCEF with </w:t>
            </w:r>
            <w:r w:rsidRPr="00EF6BF6">
              <w:rPr>
                <w:lang w:val="sv-SE"/>
              </w:rPr>
              <w:t>N</w:t>
            </w:r>
            <w:r w:rsidRPr="00EF6BF6">
              <w:t>IR/</w:t>
            </w:r>
            <w:r w:rsidRPr="00EF6BF6">
              <w:rPr>
                <w:lang w:val="sv-SE"/>
              </w:rPr>
              <w:t>N</w:t>
            </w:r>
            <w:r w:rsidRPr="00EF6BF6">
              <w:t>IA command pair.</w:t>
            </w:r>
          </w:p>
          <w:p w:rsidR="00A95657" w:rsidRPr="00EF6BF6" w:rsidRDefault="00A95657" w:rsidP="00846A84">
            <w:pPr>
              <w:pStyle w:val="TAL"/>
            </w:pPr>
          </w:p>
          <w:p w:rsidR="00A95657" w:rsidRPr="00EF6BF6" w:rsidRDefault="00A95657" w:rsidP="00846A84">
            <w:pPr>
              <w:pStyle w:val="TAL"/>
              <w:jc w:val="center"/>
            </w:pPr>
            <w:r w:rsidRPr="00EF6BF6">
              <w:rPr>
                <w:lang w:eastAsia="zh-CN"/>
              </w:rPr>
              <w:t xml:space="preserve">If the HSS indicates in the </w:t>
            </w:r>
            <w:r w:rsidRPr="00EF6BF6">
              <w:rPr>
                <w:lang w:val="sv-SE" w:eastAsia="zh-CN"/>
              </w:rPr>
              <w:t>NIA</w:t>
            </w:r>
            <w:r w:rsidRPr="00EF6BF6">
              <w:rPr>
                <w:lang w:eastAsia="zh-CN"/>
              </w:rPr>
              <w:t xml:space="preserve"> command that it does not support </w:t>
            </w:r>
            <w:r w:rsidRPr="00EF6BF6">
              <w:rPr>
                <w:lang w:val="sv-SE"/>
              </w:rPr>
              <w:t>Authorization</w:t>
            </w:r>
            <w:r w:rsidRPr="00EF6BF6">
              <w:t xml:space="preserve"> of </w:t>
            </w:r>
            <w:r w:rsidRPr="00EF6BF6">
              <w:rPr>
                <w:lang w:val="de-DE"/>
              </w:rPr>
              <w:t>NIDD</w:t>
            </w:r>
            <w:r w:rsidRPr="00EF6BF6">
              <w:t xml:space="preserve">, the SCEF shall not send </w:t>
            </w:r>
            <w:r w:rsidRPr="00EF6BF6">
              <w:rPr>
                <w:lang w:val="de-DE"/>
              </w:rPr>
              <w:t>NIDD Authorizations</w:t>
            </w:r>
            <w:r w:rsidRPr="00EF6BF6">
              <w:t xml:space="preserve"> </w:t>
            </w:r>
            <w:r w:rsidRPr="00EF6BF6">
              <w:rPr>
                <w:lang w:val="sv-SE"/>
              </w:rPr>
              <w:t xml:space="preserve">requests </w:t>
            </w:r>
            <w:r w:rsidRPr="00EF6BF6">
              <w:t xml:space="preserve">to the HSS </w:t>
            </w:r>
            <w:r w:rsidRPr="00EF6BF6">
              <w:rPr>
                <w:lang w:eastAsia="zh-CN"/>
              </w:rPr>
              <w:t xml:space="preserve">in subsequent </w:t>
            </w:r>
            <w:r w:rsidRPr="00EF6BF6">
              <w:rPr>
                <w:lang w:val="sv-SE" w:eastAsia="zh-CN"/>
              </w:rPr>
              <w:t>NIR</w:t>
            </w:r>
            <w:r w:rsidRPr="00EF6BF6">
              <w:rPr>
                <w:lang w:eastAsia="zh-CN"/>
              </w:rPr>
              <w:t xml:space="preserve"> commands towards that</w:t>
            </w:r>
            <w:r w:rsidRPr="00EF6BF6">
              <w:rPr>
                <w:lang w:val="sv-SE" w:eastAsia="zh-CN"/>
              </w:rPr>
              <w:t xml:space="preserve"> HSS</w:t>
            </w:r>
            <w:r w:rsidRPr="00EF6BF6">
              <w:t>.</w:t>
            </w:r>
          </w:p>
        </w:tc>
      </w:tr>
      <w:tr w:rsidR="00A95657" w:rsidRPr="00EF6BF6" w:rsidTr="00846A84">
        <w:trPr>
          <w:cantSplit/>
          <w:jc w:val="center"/>
        </w:trPr>
        <w:tc>
          <w:tcPr>
            <w:tcW w:w="993" w:type="dxa"/>
          </w:tcPr>
          <w:p w:rsidR="00A95657" w:rsidRPr="00EF6BF6" w:rsidRDefault="00A95657" w:rsidP="00846A84">
            <w:pPr>
              <w:pStyle w:val="TAC"/>
              <w:rPr>
                <w:lang w:val="en-US"/>
              </w:rPr>
            </w:pPr>
            <w:r w:rsidRPr="00EF6BF6">
              <w:rPr>
                <w:lang w:val="en-US"/>
              </w:rPr>
              <w:t>3</w:t>
            </w:r>
          </w:p>
        </w:tc>
        <w:tc>
          <w:tcPr>
            <w:tcW w:w="1204" w:type="dxa"/>
          </w:tcPr>
          <w:p w:rsidR="00A95657" w:rsidRPr="00EF6BF6" w:rsidRDefault="00A95657" w:rsidP="00846A84">
            <w:pPr>
              <w:pStyle w:val="TAL"/>
              <w:rPr>
                <w:lang w:val="en-US"/>
              </w:rPr>
            </w:pPr>
            <w:r w:rsidRPr="00EF6BF6">
              <w:rPr>
                <w:lang w:val="en-US"/>
              </w:rPr>
              <w:t>Enhanced-Coverage-Restriction-Control</w:t>
            </w:r>
          </w:p>
        </w:tc>
        <w:tc>
          <w:tcPr>
            <w:tcW w:w="498" w:type="dxa"/>
          </w:tcPr>
          <w:p w:rsidR="00A95657" w:rsidRPr="00EF6BF6" w:rsidRDefault="00A95657" w:rsidP="00846A84">
            <w:pPr>
              <w:pStyle w:val="TAC"/>
              <w:rPr>
                <w:lang w:val="en-US"/>
              </w:rPr>
            </w:pPr>
            <w:r w:rsidRPr="00EF6BF6">
              <w:rPr>
                <w:lang w:val="en-US"/>
              </w:rPr>
              <w:t>O</w:t>
            </w:r>
          </w:p>
        </w:tc>
        <w:tc>
          <w:tcPr>
            <w:tcW w:w="6520" w:type="dxa"/>
          </w:tcPr>
          <w:p w:rsidR="00A95657" w:rsidRPr="00EF6BF6" w:rsidRDefault="00A95657" w:rsidP="00846A84">
            <w:pPr>
              <w:pStyle w:val="TAL"/>
              <w:jc w:val="center"/>
              <w:rPr>
                <w:lang w:val="sv-SE"/>
              </w:rPr>
            </w:pPr>
            <w:r w:rsidRPr="00EF6BF6">
              <w:rPr>
                <w:lang w:val="sv-SE"/>
              </w:rPr>
              <w:t>Control Of Enhanced Coverage Restriction</w:t>
            </w:r>
          </w:p>
          <w:p w:rsidR="00A95657" w:rsidRPr="00EF6BF6" w:rsidRDefault="00A95657" w:rsidP="00846A84">
            <w:pPr>
              <w:pStyle w:val="TAL"/>
              <w:rPr>
                <w:lang w:val="sv-SE"/>
              </w:rPr>
            </w:pPr>
            <w:r w:rsidRPr="00EF6BF6">
              <w:rPr>
                <w:lang w:val="sv-SE"/>
              </w:rPr>
              <w:t>This feature is applicable for the CIR/CIA command pair.</w:t>
            </w:r>
          </w:p>
          <w:p w:rsidR="00A95657" w:rsidRPr="00EF6BF6" w:rsidRDefault="00A95657" w:rsidP="00846A84">
            <w:pPr>
              <w:pStyle w:val="TAL"/>
              <w:rPr>
                <w:lang w:val="sv-SE"/>
              </w:rPr>
            </w:pPr>
            <w:r w:rsidRPr="00EF6BF6">
              <w:rPr>
                <w:lang w:val="sv-SE"/>
              </w:rPr>
              <w:t>If the SCEF detects that the HSS does not support this feature, it may refrain from sending further CIR commands containing an Enhanced-Coverage-Restriction AVP or a CIR-Flags AVP with the bit for Enhanced-Coverage-Query set.</w:t>
            </w:r>
          </w:p>
        </w:tc>
      </w:tr>
      <w:tr w:rsidR="0050441E" w:rsidRPr="00EF6BF6" w:rsidTr="00846A84">
        <w:trPr>
          <w:cantSplit/>
          <w:jc w:val="center"/>
        </w:trPr>
        <w:tc>
          <w:tcPr>
            <w:tcW w:w="993" w:type="dxa"/>
          </w:tcPr>
          <w:p w:rsidR="0050441E" w:rsidRPr="00EF6BF6" w:rsidRDefault="0050441E" w:rsidP="0050441E">
            <w:pPr>
              <w:pStyle w:val="TAC"/>
              <w:rPr>
                <w:lang w:val="en-US"/>
              </w:rPr>
            </w:pPr>
            <w:r w:rsidRPr="00EF6BF6">
              <w:rPr>
                <w:lang w:val="en-US"/>
              </w:rPr>
              <w:t>4</w:t>
            </w:r>
          </w:p>
        </w:tc>
        <w:tc>
          <w:tcPr>
            <w:tcW w:w="1204" w:type="dxa"/>
          </w:tcPr>
          <w:p w:rsidR="0050441E" w:rsidRPr="00EF6BF6" w:rsidRDefault="0050441E" w:rsidP="0050441E">
            <w:pPr>
              <w:pStyle w:val="TAL"/>
              <w:rPr>
                <w:lang w:val="en-US"/>
              </w:rPr>
            </w:pPr>
            <w:r w:rsidRPr="00EF6BF6">
              <w:rPr>
                <w:lang w:val="en-US"/>
              </w:rPr>
              <w:t>NIDD Authorization Update</w:t>
            </w:r>
          </w:p>
        </w:tc>
        <w:tc>
          <w:tcPr>
            <w:tcW w:w="498" w:type="dxa"/>
          </w:tcPr>
          <w:p w:rsidR="0050441E" w:rsidRPr="00EF6BF6" w:rsidRDefault="0050441E" w:rsidP="0050441E">
            <w:pPr>
              <w:pStyle w:val="TAC"/>
              <w:rPr>
                <w:lang w:val="en-US"/>
              </w:rPr>
            </w:pPr>
            <w:r w:rsidRPr="00EF6BF6">
              <w:rPr>
                <w:lang w:val="en-US"/>
              </w:rPr>
              <w:t>O</w:t>
            </w:r>
          </w:p>
        </w:tc>
        <w:tc>
          <w:tcPr>
            <w:tcW w:w="6520" w:type="dxa"/>
          </w:tcPr>
          <w:p w:rsidR="0050441E" w:rsidRPr="00EF6BF6" w:rsidRDefault="0050441E" w:rsidP="0050441E">
            <w:pPr>
              <w:pStyle w:val="TAL"/>
              <w:jc w:val="center"/>
              <w:rPr>
                <w:lang w:val="sv-SE"/>
              </w:rPr>
            </w:pPr>
            <w:r w:rsidRPr="00EF6BF6">
              <w:rPr>
                <w:lang w:val="sv-SE"/>
              </w:rPr>
              <w:t>Update/Revocation of NIDD Authorization</w:t>
            </w:r>
          </w:p>
          <w:p w:rsidR="0050441E" w:rsidRPr="00EF6BF6" w:rsidRDefault="0050441E" w:rsidP="00846A84">
            <w:pPr>
              <w:pStyle w:val="TAL"/>
              <w:rPr>
                <w:lang w:val="sv-SE"/>
              </w:rPr>
            </w:pPr>
            <w:r w:rsidRPr="00EF6BF6">
              <w:rPr>
                <w:lang w:val="sv-SE"/>
              </w:rPr>
              <w:t>This feature is applicable for the NIR/NIA command pair. It shall not be supported when NIDD-Authorization is not supported.</w:t>
            </w:r>
          </w:p>
          <w:p w:rsidR="0050441E" w:rsidRPr="00EF6BF6" w:rsidRDefault="0050441E" w:rsidP="00846A84">
            <w:pPr>
              <w:pStyle w:val="TAL"/>
              <w:rPr>
                <w:lang w:val="sv-SE"/>
              </w:rPr>
            </w:pPr>
            <w:r w:rsidRPr="00EF6BF6">
              <w:rPr>
                <w:lang w:val="sv-SE"/>
              </w:rPr>
              <w:t>If the SCEF indicates in the NIR command that it does not support NIDD Authorization Update, the HSS shall not send subsequent NIR commands to update or revoke a granted NIDD Authorization. The HSS may decide not to grant NIDD Authorization when Update/Revocation is not supported by the SCEF.</w:t>
            </w:r>
          </w:p>
        </w:tc>
      </w:tr>
      <w:tr w:rsidR="00A95657" w:rsidRPr="00EF6BF6" w:rsidTr="00846A84">
        <w:trPr>
          <w:cantSplit/>
          <w:jc w:val="center"/>
        </w:trPr>
        <w:tc>
          <w:tcPr>
            <w:tcW w:w="9215" w:type="dxa"/>
            <w:gridSpan w:val="4"/>
          </w:tcPr>
          <w:p w:rsidR="00A95657" w:rsidRPr="00EF6BF6" w:rsidRDefault="00A95657" w:rsidP="00846A84">
            <w:pPr>
              <w:pStyle w:val="TAL"/>
              <w:rPr>
                <w:bCs/>
                <w:lang w:val="en-US"/>
              </w:rPr>
            </w:pPr>
            <w:r w:rsidRPr="00EF6BF6">
              <w:rPr>
                <w:lang w:val="en-US"/>
              </w:rPr>
              <w:t xml:space="preserve">Feature bit: The order number of the bit within the </w:t>
            </w:r>
            <w:r w:rsidRPr="00EF6BF6">
              <w:rPr>
                <w:bCs/>
                <w:lang w:val="en-US"/>
              </w:rPr>
              <w:t xml:space="preserve">Supported-Features AVP, e.g. </w:t>
            </w:r>
            <w:r w:rsidRPr="00EF6BF6">
              <w:rPr>
                <w:lang w:val="en-US"/>
              </w:rPr>
              <w:t>"</w:t>
            </w:r>
            <w:r w:rsidRPr="00EF6BF6">
              <w:rPr>
                <w:bCs/>
                <w:lang w:val="en-US"/>
              </w:rPr>
              <w:t>1</w:t>
            </w:r>
            <w:r w:rsidRPr="00EF6BF6">
              <w:rPr>
                <w:lang w:val="en-US"/>
              </w:rPr>
              <w:t>"</w:t>
            </w:r>
            <w:r w:rsidRPr="00EF6BF6">
              <w:rPr>
                <w:bCs/>
                <w:lang w:val="en-US"/>
              </w:rPr>
              <w:t>.</w:t>
            </w:r>
          </w:p>
          <w:p w:rsidR="00A95657" w:rsidRPr="00EF6BF6" w:rsidRDefault="00A95657" w:rsidP="00846A84">
            <w:pPr>
              <w:pStyle w:val="TAL"/>
              <w:rPr>
                <w:bCs/>
                <w:lang w:val="en-US"/>
              </w:rPr>
            </w:pPr>
            <w:r w:rsidRPr="00EF6BF6">
              <w:rPr>
                <w:bCs/>
                <w:lang w:val="en-US"/>
              </w:rPr>
              <w:t xml:space="preserve">Feature: A short name that can be used to refer to the bit and to the feature, e.g. </w:t>
            </w:r>
            <w:r w:rsidRPr="00EF6BF6">
              <w:rPr>
                <w:lang w:val="en-US"/>
              </w:rPr>
              <w:t>"</w:t>
            </w:r>
            <w:r w:rsidRPr="00EF6BF6">
              <w:rPr>
                <w:bCs/>
                <w:lang w:val="en-US"/>
              </w:rPr>
              <w:t>MONTE</w:t>
            </w:r>
            <w:r w:rsidRPr="00EF6BF6">
              <w:rPr>
                <w:lang w:val="en-US"/>
              </w:rPr>
              <w:t>"</w:t>
            </w:r>
            <w:r w:rsidRPr="00EF6BF6">
              <w:rPr>
                <w:bCs/>
                <w:lang w:val="en-US"/>
              </w:rPr>
              <w:t>.</w:t>
            </w:r>
          </w:p>
          <w:p w:rsidR="00A95657" w:rsidRPr="00EF6BF6" w:rsidRDefault="00A95657" w:rsidP="00846A84">
            <w:pPr>
              <w:pStyle w:val="TAL"/>
              <w:rPr>
                <w:bCs/>
                <w:lang w:val="en-US"/>
              </w:rPr>
            </w:pPr>
            <w:r w:rsidRPr="00EF6BF6">
              <w:rPr>
                <w:bCs/>
                <w:lang w:val="en-US"/>
              </w:rPr>
              <w:t>M/O: Defines if the implementation of the feature is mandatory (</w:t>
            </w:r>
            <w:r w:rsidRPr="00EF6BF6">
              <w:rPr>
                <w:lang w:val="en-US"/>
              </w:rPr>
              <w:t>"</w:t>
            </w:r>
            <w:r w:rsidRPr="00EF6BF6">
              <w:rPr>
                <w:bCs/>
                <w:lang w:val="en-US"/>
              </w:rPr>
              <w:t>M</w:t>
            </w:r>
            <w:r w:rsidRPr="00EF6BF6">
              <w:rPr>
                <w:lang w:val="en-US"/>
              </w:rPr>
              <w:t>"</w:t>
            </w:r>
            <w:r w:rsidRPr="00EF6BF6">
              <w:rPr>
                <w:bCs/>
                <w:lang w:val="en-US"/>
              </w:rPr>
              <w:t>) or optional (</w:t>
            </w:r>
            <w:r w:rsidRPr="00EF6BF6">
              <w:rPr>
                <w:lang w:val="en-US"/>
              </w:rPr>
              <w:t>"</w:t>
            </w:r>
            <w:r w:rsidRPr="00EF6BF6">
              <w:rPr>
                <w:bCs/>
                <w:lang w:val="en-US"/>
              </w:rPr>
              <w:t>O</w:t>
            </w:r>
            <w:r w:rsidRPr="00EF6BF6">
              <w:rPr>
                <w:lang w:val="en-US"/>
              </w:rPr>
              <w:t>"</w:t>
            </w:r>
            <w:r w:rsidRPr="00EF6BF6">
              <w:rPr>
                <w:bCs/>
                <w:lang w:val="en-US"/>
              </w:rPr>
              <w:t xml:space="preserve">). </w:t>
            </w:r>
          </w:p>
          <w:p w:rsidR="00A95657" w:rsidRPr="00EF6BF6" w:rsidRDefault="00A95657" w:rsidP="00846A84">
            <w:pPr>
              <w:pStyle w:val="TAL"/>
              <w:rPr>
                <w:lang w:val="en-US"/>
              </w:rPr>
            </w:pPr>
            <w:r w:rsidRPr="00EF6BF6">
              <w:rPr>
                <w:lang w:val="en-US"/>
              </w:rPr>
              <w:t>Description: A clear textual description of the feature.</w:t>
            </w:r>
          </w:p>
          <w:p w:rsidR="00A95657" w:rsidRPr="00EF6BF6" w:rsidRDefault="00A95657" w:rsidP="00846A84">
            <w:pPr>
              <w:pStyle w:val="TAL"/>
              <w:rPr>
                <w:lang w:val="en-US"/>
              </w:rPr>
            </w:pPr>
          </w:p>
        </w:tc>
      </w:tr>
    </w:tbl>
    <w:p w:rsidR="00A95657" w:rsidRPr="00EF6BF6" w:rsidRDefault="00A95657" w:rsidP="00A95657">
      <w:pPr>
        <w:rPr>
          <w:lang w:val="en-US"/>
        </w:rPr>
      </w:pPr>
    </w:p>
    <w:p w:rsidR="00D24B94" w:rsidRPr="00EF6BF6" w:rsidRDefault="00D24B94" w:rsidP="00D24B94">
      <w:pPr>
        <w:pStyle w:val="Heading3"/>
        <w:rPr>
          <w:lang w:val="en-US"/>
        </w:rPr>
      </w:pPr>
      <w:bookmarkStart w:id="403" w:name="_Toc533202849"/>
      <w:bookmarkStart w:id="404" w:name="_Toc20217069"/>
      <w:bookmarkStart w:id="405" w:name="_Toc20217271"/>
      <w:r w:rsidRPr="00EF6BF6">
        <w:rPr>
          <w:lang w:val="en-US"/>
        </w:rPr>
        <w:t>8.4.24</w:t>
      </w:r>
      <w:r w:rsidRPr="00EF6BF6">
        <w:rPr>
          <w:lang w:val="en-US"/>
        </w:rPr>
        <w:tab/>
        <w:t>Monitoring-Event-Config-Status</w:t>
      </w:r>
      <w:bookmarkEnd w:id="403"/>
      <w:bookmarkEnd w:id="404"/>
      <w:bookmarkEnd w:id="405"/>
    </w:p>
    <w:p w:rsidR="00D24B94" w:rsidRPr="00EF6BF6" w:rsidRDefault="00D24B94" w:rsidP="00D24B94">
      <w:pPr>
        <w:rPr>
          <w:lang w:val="en-US"/>
        </w:rPr>
      </w:pPr>
      <w:r w:rsidRPr="00EF6BF6">
        <w:rPr>
          <w:lang w:val="en-US"/>
        </w:rPr>
        <w:t>The Monitoring-Event-Config-Status AVP is of type Grouped, and it contains the details of the Error occurred during handling of the Requested action for the Monitoring event.</w:t>
      </w:r>
    </w:p>
    <w:p w:rsidR="00D24B94" w:rsidRPr="00EF6BF6" w:rsidRDefault="00D24B94" w:rsidP="00D24B94">
      <w:pPr>
        <w:rPr>
          <w:lang w:val="en-US"/>
        </w:rPr>
      </w:pPr>
      <w:r w:rsidRPr="00EF6BF6">
        <w:rPr>
          <w:lang w:val="en-US"/>
        </w:rPr>
        <w:t>AVP format:</w:t>
      </w:r>
    </w:p>
    <w:p w:rsidR="00D24B94" w:rsidRPr="00EF6BF6" w:rsidRDefault="00D24B94" w:rsidP="00D24B94">
      <w:pPr>
        <w:ind w:left="568"/>
        <w:rPr>
          <w:lang w:val="en-US"/>
        </w:rPr>
      </w:pPr>
      <w:r w:rsidRPr="00EF6BF6">
        <w:rPr>
          <w:lang w:val="en-US"/>
        </w:rPr>
        <w:t>Monitoring-Event-Config-Status::=</w:t>
      </w:r>
      <w:r w:rsidR="00EF6BF6" w:rsidRPr="00EF6BF6">
        <w:rPr>
          <w:lang w:val="en-US"/>
        </w:rPr>
        <w:tab/>
      </w:r>
      <w:r w:rsidRPr="00EF6BF6">
        <w:rPr>
          <w:lang w:val="en-US"/>
        </w:rPr>
        <w:t xml:space="preserve">&lt;AVP header: </w:t>
      </w:r>
      <w:r w:rsidR="00E0041C" w:rsidRPr="00EF6BF6">
        <w:rPr>
          <w:lang w:val="en-US" w:eastAsia="zh-CN"/>
        </w:rPr>
        <w:t>3142</w:t>
      </w:r>
      <w:r w:rsidRPr="00EF6BF6">
        <w:rPr>
          <w:lang w:val="en-US"/>
        </w:rPr>
        <w:t xml:space="preserve"> 10415&gt;</w:t>
      </w:r>
    </w:p>
    <w:p w:rsidR="00D24B94" w:rsidRPr="00EF6BF6" w:rsidRDefault="00C10E2B" w:rsidP="00E0041C">
      <w:pPr>
        <w:ind w:left="3408" w:firstLine="284"/>
        <w:rPr>
          <w:lang w:val="en-US"/>
        </w:rPr>
      </w:pPr>
      <w:r w:rsidRPr="00EF6BF6">
        <w:rPr>
          <w:lang w:val="en-US"/>
        </w:rPr>
        <w:t>*[ Service-Report ]</w:t>
      </w:r>
    </w:p>
    <w:p w:rsidR="00D24B94" w:rsidRPr="00EF6BF6" w:rsidRDefault="00D24B94" w:rsidP="00E0041C">
      <w:pPr>
        <w:ind w:left="3408" w:firstLine="284"/>
        <w:rPr>
          <w:lang w:val="en-US"/>
        </w:rPr>
      </w:pPr>
      <w:r w:rsidRPr="00EF6BF6">
        <w:rPr>
          <w:lang w:val="en-US"/>
        </w:rPr>
        <w:t>{ SCEF-Reference-ID }</w:t>
      </w:r>
    </w:p>
    <w:p w:rsidR="00D24B94" w:rsidRPr="00EF6BF6" w:rsidRDefault="00D24B94" w:rsidP="00E0041C">
      <w:pPr>
        <w:ind w:left="3408" w:firstLine="284"/>
        <w:rPr>
          <w:lang w:val="en-US"/>
        </w:rPr>
      </w:pPr>
      <w:r w:rsidRPr="00EF6BF6">
        <w:rPr>
          <w:lang w:val="en-US"/>
        </w:rPr>
        <w:t>[ SCEF-ID ]</w:t>
      </w:r>
    </w:p>
    <w:p w:rsidR="00D24B94" w:rsidRPr="00EF6BF6" w:rsidRDefault="00D24B94" w:rsidP="00E0041C">
      <w:pPr>
        <w:ind w:left="3408" w:firstLine="284"/>
        <w:rPr>
          <w:lang w:val="en-US"/>
        </w:rPr>
      </w:pPr>
      <w:r w:rsidRPr="00EF6BF6">
        <w:rPr>
          <w:lang w:val="en-US"/>
        </w:rPr>
        <w:t xml:space="preserve">*[AVP] </w:t>
      </w:r>
    </w:p>
    <w:p w:rsidR="007422D5" w:rsidRPr="00EF6BF6" w:rsidRDefault="007422D5" w:rsidP="007422D5">
      <w:pPr>
        <w:pStyle w:val="Heading3"/>
      </w:pPr>
      <w:bookmarkStart w:id="406" w:name="_Toc533202850"/>
      <w:bookmarkStart w:id="407" w:name="_Toc20217070"/>
      <w:bookmarkStart w:id="408" w:name="_Toc20217272"/>
      <w:r w:rsidRPr="00EF6BF6">
        <w:rPr>
          <w:lang w:val="sv-SE"/>
        </w:rPr>
        <w:t>8</w:t>
      </w:r>
      <w:r w:rsidRPr="00EF6BF6">
        <w:t>.4.</w:t>
      </w:r>
      <w:r w:rsidRPr="00EF6BF6">
        <w:rPr>
          <w:lang w:val="sv-SE"/>
        </w:rPr>
        <w:t>25</w:t>
      </w:r>
      <w:r w:rsidRPr="00EF6BF6">
        <w:tab/>
      </w:r>
      <w:r w:rsidRPr="00EF6BF6">
        <w:rPr>
          <w:lang w:val="de-DE"/>
        </w:rPr>
        <w:t>AESE</w:t>
      </w:r>
      <w:r w:rsidRPr="00EF6BF6">
        <w:t>-Communication-Pattern</w:t>
      </w:r>
      <w:bookmarkEnd w:id="406"/>
      <w:bookmarkEnd w:id="407"/>
      <w:bookmarkEnd w:id="408"/>
    </w:p>
    <w:p w:rsidR="00DD3C6F" w:rsidRPr="00EF6BF6" w:rsidRDefault="00DD3C6F" w:rsidP="00DD3C6F">
      <w:r w:rsidRPr="00EF6BF6">
        <w:t>The AESE-Communication-Pattern AVP is of type Grouped, and it shall contain the details of the Communication-Pattern from the SCEF.</w:t>
      </w:r>
    </w:p>
    <w:p w:rsidR="00DD3C6F" w:rsidRPr="00EF6BF6" w:rsidRDefault="00DD3C6F" w:rsidP="00DD3C6F">
      <w:r w:rsidRPr="00EF6BF6">
        <w:lastRenderedPageBreak/>
        <w:t>AVP format</w:t>
      </w:r>
    </w:p>
    <w:p w:rsidR="00DD3C6F" w:rsidRPr="00EF6BF6" w:rsidRDefault="00DD3C6F" w:rsidP="00DD3C6F">
      <w:pPr>
        <w:ind w:left="568"/>
      </w:pPr>
      <w:r w:rsidRPr="00EF6BF6">
        <w:t xml:space="preserve">AESE-Communication-Pattern ::= &lt;AVP header: </w:t>
      </w:r>
      <w:r w:rsidRPr="00EF6BF6">
        <w:rPr>
          <w:lang w:eastAsia="zh-CN"/>
        </w:rPr>
        <w:t>3113</w:t>
      </w:r>
      <w:r w:rsidRPr="00EF6BF6">
        <w:t xml:space="preserve"> 10415&gt;</w:t>
      </w:r>
    </w:p>
    <w:p w:rsidR="00DD3C6F" w:rsidRPr="00EF6BF6" w:rsidRDefault="00DD3C6F" w:rsidP="00DD3C6F">
      <w:pPr>
        <w:ind w:left="3408" w:firstLine="284"/>
        <w:rPr>
          <w:lang w:val="en-US"/>
        </w:rPr>
      </w:pPr>
      <w:r w:rsidRPr="00EF6BF6">
        <w:rPr>
          <w:lang w:val="en-US"/>
        </w:rPr>
        <w:t>[ SCEF-Reference-ID ]</w:t>
      </w:r>
    </w:p>
    <w:p w:rsidR="00DD3C6F" w:rsidRPr="00EF6BF6" w:rsidRDefault="00DD3C6F" w:rsidP="00DD3C6F">
      <w:pPr>
        <w:ind w:left="3408" w:firstLine="284"/>
        <w:rPr>
          <w:lang w:val="en-US"/>
        </w:rPr>
      </w:pPr>
      <w:r w:rsidRPr="00EF6BF6">
        <w:rPr>
          <w:lang w:val="en-US"/>
        </w:rPr>
        <w:t>{ SCEF-ID }</w:t>
      </w:r>
    </w:p>
    <w:p w:rsidR="00DD3C6F" w:rsidRPr="00EF6BF6" w:rsidRDefault="00DD3C6F" w:rsidP="00DD3C6F">
      <w:pPr>
        <w:ind w:left="3408" w:firstLine="284"/>
        <w:rPr>
          <w:lang w:val="en-US"/>
        </w:rPr>
      </w:pPr>
      <w:r w:rsidRPr="00EF6BF6">
        <w:rPr>
          <w:lang w:val="en-US"/>
        </w:rPr>
        <w:t>*[ SCEF-Reference-ID-for-Deletion ]</w:t>
      </w:r>
    </w:p>
    <w:p w:rsidR="00DD3C6F" w:rsidRPr="00EF6BF6" w:rsidRDefault="00DD3C6F" w:rsidP="00DD3C6F">
      <w:pPr>
        <w:ind w:left="3408" w:firstLine="284"/>
        <w:rPr>
          <w:lang w:val="en-US"/>
        </w:rPr>
      </w:pPr>
      <w:r w:rsidRPr="00EF6BF6">
        <w:rPr>
          <w:lang w:val="en-US"/>
        </w:rPr>
        <w:t>*[ Communication-Pattern-Set ]</w:t>
      </w:r>
    </w:p>
    <w:p w:rsidR="00DD3C6F" w:rsidRPr="00EF6BF6" w:rsidRDefault="00DD3C6F" w:rsidP="00DD3C6F">
      <w:pPr>
        <w:ind w:left="3408" w:firstLine="284"/>
        <w:rPr>
          <w:lang w:val="en-US"/>
        </w:rPr>
      </w:pPr>
      <w:r w:rsidRPr="00EF6BF6" w:rsidDel="0047454D">
        <w:rPr>
          <w:lang w:val="en-US"/>
        </w:rPr>
        <w:t xml:space="preserve"> </w:t>
      </w:r>
      <w:r w:rsidRPr="00EF6BF6">
        <w:rPr>
          <w:lang w:val="en-US"/>
        </w:rPr>
        <w:t xml:space="preserve">*[ AVP ] </w:t>
      </w:r>
    </w:p>
    <w:p w:rsidR="00DD3C6F" w:rsidRPr="00EF6BF6" w:rsidRDefault="00DD3C6F" w:rsidP="00DD3C6F">
      <w:pPr>
        <w:pStyle w:val="B3"/>
      </w:pPr>
    </w:p>
    <w:p w:rsidR="00DD3C6F" w:rsidRPr="00EF6BF6" w:rsidRDefault="00DD3C6F" w:rsidP="00DD3C6F">
      <w:pPr>
        <w:rPr>
          <w:noProof/>
        </w:rPr>
      </w:pPr>
      <w:r w:rsidRPr="00EF6BF6">
        <w:rPr>
          <w:noProof/>
        </w:rPr>
        <w:t xml:space="preserve">At least one </w:t>
      </w:r>
      <w:r w:rsidRPr="00EF6BF6">
        <w:rPr>
          <w:lang w:val="en-US"/>
        </w:rPr>
        <w:t>SCEF-Reference-ID or SCEF-Reference-ID-for-deletion shall be present.</w:t>
      </w:r>
    </w:p>
    <w:p w:rsidR="007422D5" w:rsidRPr="00EF6BF6" w:rsidRDefault="007422D5" w:rsidP="007422D5">
      <w:pPr>
        <w:pStyle w:val="Heading3"/>
      </w:pPr>
      <w:bookmarkStart w:id="409" w:name="_Toc533202851"/>
      <w:bookmarkStart w:id="410" w:name="_Toc20217071"/>
      <w:bookmarkStart w:id="411" w:name="_Toc20217273"/>
      <w:r w:rsidRPr="00EF6BF6">
        <w:rPr>
          <w:lang w:val="sv-SE"/>
        </w:rPr>
        <w:t>8</w:t>
      </w:r>
      <w:r w:rsidRPr="00EF6BF6">
        <w:t>.4.</w:t>
      </w:r>
      <w:r w:rsidRPr="00EF6BF6">
        <w:rPr>
          <w:lang w:val="sv-SE"/>
        </w:rPr>
        <w:t>26</w:t>
      </w:r>
      <w:r w:rsidRPr="00EF6BF6">
        <w:tab/>
        <w:t>Communication-Pattern</w:t>
      </w:r>
      <w:r w:rsidRPr="00EF6BF6">
        <w:rPr>
          <w:lang w:val="de-DE"/>
        </w:rPr>
        <w:t>-Set</w:t>
      </w:r>
      <w:bookmarkEnd w:id="409"/>
      <w:bookmarkEnd w:id="410"/>
      <w:bookmarkEnd w:id="411"/>
    </w:p>
    <w:p w:rsidR="00DD3C6F" w:rsidRPr="00EF6BF6" w:rsidRDefault="00DD3C6F" w:rsidP="00DD3C6F">
      <w:r w:rsidRPr="00EF6BF6">
        <w:t>The Communication-Pattern-Set AVP is of type Grouped, and it shall contain a set of Communication-Pattern.</w:t>
      </w:r>
    </w:p>
    <w:p w:rsidR="00DD3C6F" w:rsidRPr="00EF6BF6" w:rsidRDefault="00DD3C6F" w:rsidP="00DD3C6F">
      <w:r w:rsidRPr="00EF6BF6">
        <w:t>AVP format</w:t>
      </w:r>
    </w:p>
    <w:p w:rsidR="00DD3C6F" w:rsidRPr="00EF6BF6" w:rsidRDefault="00DD3C6F" w:rsidP="00DD3C6F">
      <w:pPr>
        <w:ind w:left="568"/>
      </w:pPr>
      <w:r w:rsidRPr="00EF6BF6">
        <w:t>Communication-Pattern</w:t>
      </w:r>
      <w:r w:rsidRPr="00EF6BF6">
        <w:rPr>
          <w:lang w:val="de-DE"/>
        </w:rPr>
        <w:t xml:space="preserve">-Set </w:t>
      </w:r>
      <w:r w:rsidRPr="00EF6BF6">
        <w:t xml:space="preserve">::= &lt;AVP header: </w:t>
      </w:r>
      <w:r w:rsidRPr="00EF6BF6">
        <w:rPr>
          <w:noProof/>
        </w:rPr>
        <w:t>3114</w:t>
      </w:r>
      <w:r w:rsidRPr="00EF6BF6">
        <w:t xml:space="preserve"> 10415&gt;</w:t>
      </w:r>
    </w:p>
    <w:p w:rsidR="00DD3C6F" w:rsidRPr="00EF6BF6" w:rsidRDefault="00DD3C6F" w:rsidP="00DD3C6F">
      <w:pPr>
        <w:ind w:left="3408" w:firstLine="284"/>
        <w:rPr>
          <w:lang w:val="en-US"/>
        </w:rPr>
      </w:pPr>
      <w:r w:rsidRPr="00EF6BF6">
        <w:rPr>
          <w:lang w:val="en-US"/>
        </w:rPr>
        <w:t>[ Periodic-Communication-Indicator ]</w:t>
      </w:r>
    </w:p>
    <w:p w:rsidR="00DD3C6F" w:rsidRPr="00EF6BF6" w:rsidRDefault="00DD3C6F" w:rsidP="00DD3C6F">
      <w:pPr>
        <w:ind w:left="3408" w:firstLine="284"/>
        <w:rPr>
          <w:lang w:val="en-US"/>
        </w:rPr>
      </w:pPr>
      <w:r w:rsidRPr="00EF6BF6">
        <w:rPr>
          <w:lang w:val="en-US"/>
        </w:rPr>
        <w:t>[ Communication-Duration-Time ]</w:t>
      </w:r>
    </w:p>
    <w:p w:rsidR="00DD3C6F" w:rsidRPr="00EF6BF6" w:rsidRDefault="00DD3C6F" w:rsidP="00DD3C6F">
      <w:pPr>
        <w:ind w:left="3408" w:firstLine="284"/>
        <w:rPr>
          <w:lang w:val="en-US"/>
        </w:rPr>
      </w:pPr>
      <w:r w:rsidRPr="00EF6BF6">
        <w:rPr>
          <w:lang w:val="en-US"/>
        </w:rPr>
        <w:t>[ Periodic-Time ]</w:t>
      </w:r>
    </w:p>
    <w:p w:rsidR="00DD3C6F" w:rsidRPr="00EF6BF6" w:rsidRDefault="00DD3C6F" w:rsidP="00DD3C6F">
      <w:pPr>
        <w:ind w:left="3408" w:firstLine="284"/>
        <w:rPr>
          <w:lang w:val="en-US"/>
        </w:rPr>
      </w:pPr>
      <w:r w:rsidRPr="00EF6BF6">
        <w:rPr>
          <w:lang w:val="en-US"/>
        </w:rPr>
        <w:t>*[ Scheduled-Communication-Time ]</w:t>
      </w:r>
    </w:p>
    <w:p w:rsidR="00DD3C6F" w:rsidRPr="00EF6BF6" w:rsidRDefault="00DD3C6F" w:rsidP="00DD3C6F">
      <w:pPr>
        <w:ind w:left="3408" w:firstLine="284"/>
        <w:rPr>
          <w:lang w:val="en-US"/>
        </w:rPr>
      </w:pPr>
      <w:r w:rsidRPr="00EF6BF6">
        <w:rPr>
          <w:lang w:val="en-US"/>
        </w:rPr>
        <w:t>[ Stationary-Indication ]</w:t>
      </w:r>
    </w:p>
    <w:p w:rsidR="00DD3C6F" w:rsidRPr="00EF6BF6" w:rsidRDefault="00DD3C6F" w:rsidP="00DD3C6F">
      <w:pPr>
        <w:ind w:left="3408" w:firstLine="284"/>
        <w:rPr>
          <w:lang w:val="en-US"/>
        </w:rPr>
      </w:pPr>
      <w:r w:rsidRPr="00EF6BF6">
        <w:rPr>
          <w:lang w:val="en-US"/>
        </w:rPr>
        <w:t>[</w:t>
      </w:r>
      <w:r w:rsidR="004326C6" w:rsidRPr="00EF6BF6">
        <w:rPr>
          <w:lang w:val="en-US"/>
        </w:rPr>
        <w:t xml:space="preserve"> Reference-ID-Validity-Time</w:t>
      </w:r>
      <w:r w:rsidRPr="00EF6BF6">
        <w:rPr>
          <w:lang w:val="en-US"/>
        </w:rPr>
        <w:t xml:space="preserve"> ]</w:t>
      </w:r>
    </w:p>
    <w:p w:rsidR="00DD3C6F" w:rsidRPr="00EF6BF6" w:rsidRDefault="00DD3C6F" w:rsidP="00DD3C6F">
      <w:pPr>
        <w:ind w:left="3408" w:firstLine="284"/>
        <w:rPr>
          <w:lang w:val="en-US"/>
        </w:rPr>
      </w:pPr>
      <w:r w:rsidRPr="00EF6BF6">
        <w:rPr>
          <w:lang w:val="en-US"/>
        </w:rPr>
        <w:t xml:space="preserve">*[ AVP ] </w:t>
      </w:r>
    </w:p>
    <w:p w:rsidR="00DD3C6F" w:rsidRPr="00EF6BF6" w:rsidRDefault="00DD3C6F" w:rsidP="00DD3C6F">
      <w:r w:rsidRPr="00EF6BF6">
        <w:t xml:space="preserve">Communication-duration-time and </w:t>
      </w:r>
      <w:r w:rsidRPr="00EF6BF6">
        <w:rPr>
          <w:noProof/>
        </w:rPr>
        <w:t xml:space="preserve">Periodic-Time shall be only provided when the </w:t>
      </w:r>
      <w:r w:rsidRPr="00EF6BF6">
        <w:t>Periodic-Communication-Indicator is set to PERIODICALLY.</w:t>
      </w:r>
    </w:p>
    <w:p w:rsidR="006F01FC" w:rsidRPr="00EF6BF6" w:rsidRDefault="006F01FC" w:rsidP="00DD3C6F">
      <w:r w:rsidRPr="00EF6BF6">
        <w:rPr>
          <w:noProof/>
        </w:rPr>
        <w:t>If the Reference-ID-Validity-Time AVP is absent, it indicates that there is no expiration time defined for the Communication-Pattern-Set.</w:t>
      </w:r>
    </w:p>
    <w:p w:rsidR="007422D5" w:rsidRPr="00EF6BF6" w:rsidRDefault="007422D5" w:rsidP="007422D5">
      <w:pPr>
        <w:pStyle w:val="Heading3"/>
      </w:pPr>
      <w:bookmarkStart w:id="412" w:name="_Toc533202852"/>
      <w:bookmarkStart w:id="413" w:name="_Toc20217072"/>
      <w:bookmarkStart w:id="414" w:name="_Toc20217274"/>
      <w:r w:rsidRPr="00EF6BF6">
        <w:rPr>
          <w:lang w:val="sv-SE"/>
        </w:rPr>
        <w:t>8</w:t>
      </w:r>
      <w:r w:rsidRPr="00EF6BF6">
        <w:t>.4.</w:t>
      </w:r>
      <w:r w:rsidRPr="00EF6BF6">
        <w:rPr>
          <w:lang w:val="sv-SE"/>
        </w:rPr>
        <w:t>27</w:t>
      </w:r>
      <w:r w:rsidRPr="00EF6BF6">
        <w:tab/>
        <w:t>Periodic-Communication-Indicator</w:t>
      </w:r>
      <w:bookmarkEnd w:id="412"/>
      <w:bookmarkEnd w:id="413"/>
      <w:bookmarkEnd w:id="414"/>
    </w:p>
    <w:p w:rsidR="007422D5" w:rsidRPr="00EF6BF6" w:rsidRDefault="007422D5" w:rsidP="007422D5">
      <w:r w:rsidRPr="00EF6BF6">
        <w:t>The Periodic-communication-indicator AVP is of type Unsigend32. The following values are defined:</w:t>
      </w:r>
    </w:p>
    <w:p w:rsidR="007422D5" w:rsidRPr="00EF6BF6" w:rsidRDefault="007422D5" w:rsidP="007422D5">
      <w:pPr>
        <w:pStyle w:val="B1"/>
      </w:pPr>
      <w:r w:rsidRPr="00EF6BF6">
        <w:t>PERIODICALLY (0)</w:t>
      </w:r>
    </w:p>
    <w:p w:rsidR="007422D5" w:rsidRPr="00EF6BF6" w:rsidRDefault="007422D5" w:rsidP="007422D5">
      <w:pPr>
        <w:pStyle w:val="B1"/>
      </w:pPr>
      <w:r w:rsidRPr="00EF6BF6">
        <w:t>ON_DEMAND (1)</w:t>
      </w:r>
    </w:p>
    <w:p w:rsidR="007422D5" w:rsidRPr="00EF6BF6" w:rsidRDefault="007422D5" w:rsidP="007422D5">
      <w:pPr>
        <w:pStyle w:val="Heading3"/>
      </w:pPr>
      <w:bookmarkStart w:id="415" w:name="_Toc533202853"/>
      <w:bookmarkStart w:id="416" w:name="_Toc20217073"/>
      <w:bookmarkStart w:id="417" w:name="_Toc20217275"/>
      <w:r w:rsidRPr="00EF6BF6">
        <w:rPr>
          <w:lang w:val="sv-SE"/>
        </w:rPr>
        <w:t>8</w:t>
      </w:r>
      <w:r w:rsidRPr="00EF6BF6">
        <w:t>.4.</w:t>
      </w:r>
      <w:r w:rsidRPr="00EF6BF6">
        <w:rPr>
          <w:lang w:val="sv-SE"/>
        </w:rPr>
        <w:t>28</w:t>
      </w:r>
      <w:r w:rsidRPr="00EF6BF6">
        <w:tab/>
        <w:t>Communication-duration-time</w:t>
      </w:r>
      <w:bookmarkEnd w:id="415"/>
      <w:bookmarkEnd w:id="416"/>
      <w:bookmarkEnd w:id="417"/>
    </w:p>
    <w:p w:rsidR="007422D5" w:rsidRPr="00EF6BF6" w:rsidRDefault="007422D5" w:rsidP="007422D5">
      <w:r w:rsidRPr="00EF6BF6">
        <w:t>The Communication-duration-time AVP is of type Unsigned32 and shall provide the time in seconds of the duration of the periodic communication.</w:t>
      </w:r>
    </w:p>
    <w:p w:rsidR="007422D5" w:rsidRPr="00EF6BF6" w:rsidRDefault="007422D5" w:rsidP="007422D5">
      <w:pPr>
        <w:pStyle w:val="Heading3"/>
      </w:pPr>
      <w:bookmarkStart w:id="418" w:name="_Toc533202854"/>
      <w:bookmarkStart w:id="419" w:name="_Toc20217074"/>
      <w:bookmarkStart w:id="420" w:name="_Toc20217276"/>
      <w:r w:rsidRPr="00EF6BF6">
        <w:rPr>
          <w:lang w:val="sv-SE"/>
        </w:rPr>
        <w:t>8</w:t>
      </w:r>
      <w:r w:rsidRPr="00EF6BF6">
        <w:t>.4.</w:t>
      </w:r>
      <w:r w:rsidRPr="00EF6BF6">
        <w:rPr>
          <w:lang w:val="sv-SE"/>
        </w:rPr>
        <w:t>29</w:t>
      </w:r>
      <w:r w:rsidRPr="00EF6BF6">
        <w:tab/>
        <w:t>Periodic-time</w:t>
      </w:r>
      <w:bookmarkEnd w:id="418"/>
      <w:bookmarkEnd w:id="419"/>
      <w:bookmarkEnd w:id="420"/>
    </w:p>
    <w:p w:rsidR="007422D5" w:rsidRPr="00EF6BF6" w:rsidRDefault="007422D5" w:rsidP="007422D5">
      <w:r w:rsidRPr="00EF6BF6">
        <w:t>Periodic-time AVP is of type Unsigned32 and shall provide the time in seconds of the interval for periodic communication.</w:t>
      </w:r>
    </w:p>
    <w:p w:rsidR="007422D5" w:rsidRPr="00EF6BF6" w:rsidRDefault="007422D5" w:rsidP="007422D5">
      <w:pPr>
        <w:pStyle w:val="Heading3"/>
      </w:pPr>
      <w:bookmarkStart w:id="421" w:name="_Toc533202855"/>
      <w:bookmarkStart w:id="422" w:name="_Toc20217075"/>
      <w:bookmarkStart w:id="423" w:name="_Toc20217277"/>
      <w:r w:rsidRPr="00EF6BF6">
        <w:rPr>
          <w:lang w:val="sv-SE"/>
        </w:rPr>
        <w:lastRenderedPageBreak/>
        <w:t>8</w:t>
      </w:r>
      <w:r w:rsidRPr="00EF6BF6">
        <w:t>.4.</w:t>
      </w:r>
      <w:r w:rsidRPr="00EF6BF6">
        <w:rPr>
          <w:lang w:val="sv-SE"/>
        </w:rPr>
        <w:t>30</w:t>
      </w:r>
      <w:r w:rsidRPr="00EF6BF6">
        <w:tab/>
        <w:t>Scheduled-communication-time</w:t>
      </w:r>
      <w:bookmarkEnd w:id="421"/>
      <w:bookmarkEnd w:id="422"/>
      <w:bookmarkEnd w:id="423"/>
    </w:p>
    <w:p w:rsidR="007422D5" w:rsidRPr="00EF6BF6" w:rsidRDefault="007422D5" w:rsidP="007422D5">
      <w:r w:rsidRPr="00EF6BF6">
        <w:t>The Scheduled-communication-time AVP is of type Grouped.</w:t>
      </w:r>
    </w:p>
    <w:p w:rsidR="007422D5" w:rsidRPr="00EF6BF6" w:rsidRDefault="007422D5" w:rsidP="007422D5">
      <w:r w:rsidRPr="00EF6BF6">
        <w:t>AVP format</w:t>
      </w:r>
    </w:p>
    <w:p w:rsidR="007422D5" w:rsidRPr="00EF6BF6" w:rsidRDefault="007422D5" w:rsidP="007422D5">
      <w:pPr>
        <w:ind w:left="568"/>
      </w:pPr>
      <w:r w:rsidRPr="00EF6BF6">
        <w:t xml:space="preserve"> Scheduled-communication-time ::= &lt;AVP header: </w:t>
      </w:r>
      <w:r w:rsidR="000C1B9E" w:rsidRPr="00EF6BF6">
        <w:rPr>
          <w:lang w:eastAsia="zh-CN"/>
        </w:rPr>
        <w:t>31</w:t>
      </w:r>
      <w:r w:rsidR="00E0041C" w:rsidRPr="00EF6BF6">
        <w:rPr>
          <w:lang w:eastAsia="zh-CN"/>
        </w:rPr>
        <w:t>18</w:t>
      </w:r>
      <w:r w:rsidRPr="00EF6BF6">
        <w:t xml:space="preserve"> 10415&gt;</w:t>
      </w:r>
    </w:p>
    <w:p w:rsidR="007422D5" w:rsidRPr="00EF6BF6" w:rsidRDefault="007422D5" w:rsidP="00E0041C">
      <w:pPr>
        <w:ind w:left="3408" w:firstLine="284"/>
        <w:rPr>
          <w:lang w:val="en-US"/>
        </w:rPr>
      </w:pPr>
      <w:r w:rsidRPr="00EF6BF6">
        <w:rPr>
          <w:lang w:val="en-US"/>
        </w:rPr>
        <w:t>[ Day-Of-Week-Mask ]</w:t>
      </w:r>
    </w:p>
    <w:p w:rsidR="007422D5" w:rsidRPr="00EF6BF6" w:rsidRDefault="007422D5" w:rsidP="00E0041C">
      <w:pPr>
        <w:ind w:left="3408" w:firstLine="284"/>
        <w:rPr>
          <w:lang w:val="en-US"/>
        </w:rPr>
      </w:pPr>
      <w:r w:rsidRPr="00EF6BF6">
        <w:rPr>
          <w:lang w:val="en-US"/>
        </w:rPr>
        <w:t>[ Time-Of-Day-Start ]</w:t>
      </w:r>
    </w:p>
    <w:p w:rsidR="007422D5" w:rsidRPr="00EF6BF6" w:rsidRDefault="007422D5" w:rsidP="00E0041C">
      <w:pPr>
        <w:ind w:left="3408" w:firstLine="284"/>
        <w:rPr>
          <w:lang w:val="en-US"/>
        </w:rPr>
      </w:pPr>
      <w:r w:rsidRPr="00EF6BF6">
        <w:rPr>
          <w:lang w:val="en-US"/>
        </w:rPr>
        <w:t>[ Time-Of-Day-End ]</w:t>
      </w:r>
    </w:p>
    <w:p w:rsidR="007422D5" w:rsidRPr="00EF6BF6" w:rsidRDefault="007422D5" w:rsidP="00E0041C">
      <w:pPr>
        <w:ind w:left="3408" w:firstLine="284"/>
        <w:rPr>
          <w:lang w:val="en-US"/>
        </w:rPr>
      </w:pPr>
      <w:r w:rsidRPr="00EF6BF6">
        <w:rPr>
          <w:lang w:val="en-US"/>
        </w:rPr>
        <w:t xml:space="preserve">*[AVP] </w:t>
      </w:r>
    </w:p>
    <w:p w:rsidR="007422D5" w:rsidRPr="00EF6BF6" w:rsidRDefault="007422D5" w:rsidP="007422D5">
      <w:r w:rsidRPr="00EF6BF6">
        <w:t xml:space="preserve">If </w:t>
      </w:r>
      <w:r w:rsidRPr="00EF6BF6">
        <w:rPr>
          <w:sz w:val="18"/>
          <w:lang w:val="fr-FR" w:eastAsia="zh-CN"/>
        </w:rPr>
        <w:t>Day-Of-Week-Mask</w:t>
      </w:r>
      <w:r w:rsidRPr="00EF6BF6">
        <w:t xml:space="preserve"> is not provided this shall be interpreted as every day of the week.</w:t>
      </w:r>
    </w:p>
    <w:p w:rsidR="007422D5" w:rsidRPr="00EF6BF6" w:rsidRDefault="007422D5" w:rsidP="007422D5">
      <w:r w:rsidRPr="00EF6BF6">
        <w:t xml:space="preserve">If </w:t>
      </w:r>
      <w:r w:rsidRPr="00EF6BF6">
        <w:rPr>
          <w:sz w:val="18"/>
          <w:lang w:val="fr-FR" w:eastAsia="zh-CN"/>
        </w:rPr>
        <w:t>Time-Of-Day-Start</w:t>
      </w:r>
      <w:r w:rsidRPr="00EF6BF6">
        <w:t xml:space="preserve"> is not provided, starting time shall be set to start of the day(s) indicated by </w:t>
      </w:r>
      <w:r w:rsidRPr="00EF6BF6">
        <w:rPr>
          <w:sz w:val="18"/>
          <w:lang w:val="fr-FR" w:eastAsia="zh-CN"/>
        </w:rPr>
        <w:t>Day-Of-Week-Mask</w:t>
      </w:r>
      <w:r w:rsidRPr="00EF6BF6">
        <w:t xml:space="preserve">. </w:t>
      </w:r>
    </w:p>
    <w:p w:rsidR="007422D5" w:rsidRPr="00EF6BF6" w:rsidRDefault="007422D5" w:rsidP="007422D5">
      <w:r w:rsidRPr="00EF6BF6">
        <w:t xml:space="preserve">If </w:t>
      </w:r>
      <w:r w:rsidRPr="00EF6BF6">
        <w:rPr>
          <w:sz w:val="18"/>
          <w:lang w:val="fr-FR" w:eastAsia="zh-CN"/>
        </w:rPr>
        <w:t xml:space="preserve">Time-Of-Day-End </w:t>
      </w:r>
      <w:r w:rsidRPr="00EF6BF6">
        <w:t xml:space="preserve">is not provided, ending time is end of the day(s) indicated by </w:t>
      </w:r>
      <w:r w:rsidRPr="00EF6BF6">
        <w:rPr>
          <w:sz w:val="18"/>
          <w:lang w:val="fr-FR" w:eastAsia="zh-CN"/>
        </w:rPr>
        <w:t>Day-Of-Week-Mask</w:t>
      </w:r>
      <w:r w:rsidRPr="00EF6BF6">
        <w:t>.</w:t>
      </w:r>
    </w:p>
    <w:p w:rsidR="007422D5" w:rsidRPr="00EF6BF6" w:rsidRDefault="007422D5" w:rsidP="007422D5">
      <w:pPr>
        <w:pStyle w:val="Heading3"/>
      </w:pPr>
      <w:bookmarkStart w:id="424" w:name="_Toc533202856"/>
      <w:bookmarkStart w:id="425" w:name="_Toc20217076"/>
      <w:bookmarkStart w:id="426" w:name="_Toc20217278"/>
      <w:r w:rsidRPr="00EF6BF6">
        <w:rPr>
          <w:lang w:val="sv-SE"/>
        </w:rPr>
        <w:t>8</w:t>
      </w:r>
      <w:r w:rsidRPr="00EF6BF6">
        <w:t>.4.</w:t>
      </w:r>
      <w:r w:rsidRPr="00EF6BF6">
        <w:rPr>
          <w:lang w:val="sv-SE"/>
        </w:rPr>
        <w:t>31</w:t>
      </w:r>
      <w:r w:rsidRPr="00EF6BF6">
        <w:tab/>
        <w:t>Stationary indication</w:t>
      </w:r>
      <w:bookmarkEnd w:id="424"/>
      <w:bookmarkEnd w:id="425"/>
      <w:bookmarkEnd w:id="426"/>
      <w:r w:rsidRPr="00EF6BF6">
        <w:t xml:space="preserve"> </w:t>
      </w:r>
    </w:p>
    <w:p w:rsidR="007422D5" w:rsidRPr="00EF6BF6" w:rsidRDefault="007422D5" w:rsidP="007422D5">
      <w:r w:rsidRPr="00EF6BF6">
        <w:t>The Stationary-indication AVP are of type Unsigned32.</w:t>
      </w:r>
    </w:p>
    <w:p w:rsidR="007422D5" w:rsidRPr="00EF6BF6" w:rsidRDefault="007422D5" w:rsidP="007422D5">
      <w:pPr>
        <w:pStyle w:val="B1"/>
      </w:pPr>
      <w:r w:rsidRPr="00EF6BF6">
        <w:t>STATIONARY_UE (0)</w:t>
      </w:r>
    </w:p>
    <w:p w:rsidR="007422D5" w:rsidRPr="00EF6BF6" w:rsidRDefault="007422D5" w:rsidP="007422D5">
      <w:pPr>
        <w:pStyle w:val="B1"/>
      </w:pPr>
      <w:r w:rsidRPr="00EF6BF6">
        <w:t>MOBILE_UE (1)</w:t>
      </w:r>
    </w:p>
    <w:p w:rsidR="007422D5" w:rsidRPr="00EF6BF6" w:rsidRDefault="007422D5" w:rsidP="007422D5">
      <w:pPr>
        <w:pStyle w:val="Heading3"/>
      </w:pPr>
      <w:bookmarkStart w:id="427" w:name="_Toc533202857"/>
      <w:bookmarkStart w:id="428" w:name="_Toc20217077"/>
      <w:bookmarkStart w:id="429" w:name="_Toc20217279"/>
      <w:r w:rsidRPr="00EF6BF6">
        <w:rPr>
          <w:lang w:val="sv-SE"/>
        </w:rPr>
        <w:t>8</w:t>
      </w:r>
      <w:r w:rsidRPr="00EF6BF6">
        <w:t>.4.</w:t>
      </w:r>
      <w:r w:rsidRPr="00EF6BF6">
        <w:rPr>
          <w:lang w:val="sv-SE"/>
        </w:rPr>
        <w:t>32</w:t>
      </w:r>
      <w:r w:rsidRPr="00EF6BF6">
        <w:tab/>
      </w:r>
      <w:r w:rsidR="00DD3C6F" w:rsidRPr="00EF6BF6">
        <w:t>AESE-Communication-Pattern</w:t>
      </w:r>
      <w:r w:rsidR="00DD3C6F" w:rsidRPr="00EF6BF6">
        <w:rPr>
          <w:lang w:val="de-DE"/>
        </w:rPr>
        <w:t>-Config-Status</w:t>
      </w:r>
      <w:bookmarkEnd w:id="427"/>
      <w:bookmarkEnd w:id="428"/>
      <w:bookmarkEnd w:id="429"/>
    </w:p>
    <w:p w:rsidR="00DD3C6F" w:rsidRPr="00EF6BF6" w:rsidRDefault="00DD3C6F" w:rsidP="00DD3C6F">
      <w:r w:rsidRPr="00EF6BF6">
        <w:t>The AESE-Communication-Pattern-</w:t>
      </w:r>
      <w:r w:rsidRPr="00EF6BF6">
        <w:rPr>
          <w:lang w:val="de-DE"/>
        </w:rPr>
        <w:t>Config-Status</w:t>
      </w:r>
      <w:r w:rsidRPr="00EF6BF6">
        <w:t xml:space="preserve"> AVP is of type Grouped, and it shall contain the details of the outcome of Communication-Pattern handling from the HSS.</w:t>
      </w:r>
    </w:p>
    <w:p w:rsidR="00DD3C6F" w:rsidRPr="00EF6BF6" w:rsidRDefault="00DD3C6F" w:rsidP="00DD3C6F"/>
    <w:p w:rsidR="00DD3C6F" w:rsidRPr="00EF6BF6" w:rsidRDefault="00DD3C6F" w:rsidP="00DD3C6F">
      <w:r w:rsidRPr="00EF6BF6">
        <w:t>AVP format</w:t>
      </w:r>
    </w:p>
    <w:p w:rsidR="00DD3C6F" w:rsidRPr="00EF6BF6" w:rsidRDefault="00DD3C6F" w:rsidP="00DD3C6F">
      <w:pPr>
        <w:ind w:left="568"/>
      </w:pPr>
      <w:r w:rsidRPr="00EF6BF6">
        <w:t xml:space="preserve"> AESE-Communication-Pattern-</w:t>
      </w:r>
      <w:r w:rsidRPr="00EF6BF6">
        <w:rPr>
          <w:lang w:val="de-DE"/>
        </w:rPr>
        <w:t>Config-Status</w:t>
      </w:r>
      <w:r w:rsidRPr="00EF6BF6">
        <w:t xml:space="preserve"> ::= &lt;AVP header: </w:t>
      </w:r>
      <w:r w:rsidRPr="00EF6BF6">
        <w:rPr>
          <w:lang w:eastAsia="zh-CN"/>
        </w:rPr>
        <w:t>3120</w:t>
      </w:r>
      <w:r w:rsidRPr="00EF6BF6">
        <w:t xml:space="preserve"> 10415&gt;</w:t>
      </w:r>
    </w:p>
    <w:p w:rsidR="00DD3C6F" w:rsidRPr="00EF6BF6" w:rsidRDefault="00DD3C6F" w:rsidP="00DD3C6F">
      <w:pPr>
        <w:ind w:left="3408" w:firstLine="284"/>
        <w:rPr>
          <w:lang w:val="en-US"/>
        </w:rPr>
      </w:pPr>
      <w:r w:rsidRPr="00EF6BF6">
        <w:rPr>
          <w:lang w:val="en-US"/>
        </w:rPr>
        <w:t>{ SCEF-Reference-ID }</w:t>
      </w:r>
    </w:p>
    <w:p w:rsidR="00DD3C6F" w:rsidRPr="00EF6BF6" w:rsidRDefault="00DD3C6F" w:rsidP="00DD3C6F">
      <w:pPr>
        <w:ind w:left="3408" w:firstLine="284"/>
        <w:rPr>
          <w:lang w:val="en-US"/>
        </w:rPr>
      </w:pPr>
      <w:r w:rsidRPr="00EF6BF6">
        <w:rPr>
          <w:lang w:val="en-US"/>
        </w:rPr>
        <w:t xml:space="preserve">[ SCEF-ID ] </w:t>
      </w:r>
    </w:p>
    <w:p w:rsidR="00DD3C6F" w:rsidRPr="00EF6BF6" w:rsidRDefault="00DD3C6F" w:rsidP="00DD3C6F">
      <w:pPr>
        <w:ind w:left="3408" w:firstLine="284"/>
        <w:rPr>
          <w:lang w:val="en-US"/>
        </w:rPr>
      </w:pPr>
      <w:r w:rsidRPr="00EF6BF6">
        <w:rPr>
          <w:lang w:val="en-US"/>
        </w:rPr>
        <w:t>[ AESE-Error-Report ]</w:t>
      </w:r>
    </w:p>
    <w:p w:rsidR="00DD3C6F" w:rsidRPr="00EF6BF6" w:rsidRDefault="00DD3C6F" w:rsidP="00DD3C6F">
      <w:pPr>
        <w:ind w:left="3408" w:firstLine="284"/>
        <w:rPr>
          <w:lang w:val="en-US"/>
        </w:rPr>
      </w:pPr>
      <w:r w:rsidRPr="00EF6BF6">
        <w:rPr>
          <w:lang w:val="en-US"/>
        </w:rPr>
        <w:t xml:space="preserve">*[AVP] </w:t>
      </w:r>
    </w:p>
    <w:p w:rsidR="007422D5" w:rsidRPr="00EF6BF6" w:rsidRDefault="007422D5" w:rsidP="007422D5">
      <w:pPr>
        <w:pStyle w:val="Heading3"/>
        <w:rPr>
          <w:lang w:val="de-DE"/>
        </w:rPr>
      </w:pPr>
      <w:bookmarkStart w:id="430" w:name="_Toc533202858"/>
      <w:bookmarkStart w:id="431" w:name="_Toc20217078"/>
      <w:bookmarkStart w:id="432" w:name="_Toc20217280"/>
      <w:r w:rsidRPr="00EF6BF6">
        <w:rPr>
          <w:lang w:val="sv-SE"/>
        </w:rPr>
        <w:t>8</w:t>
      </w:r>
      <w:r w:rsidRPr="00EF6BF6">
        <w:t>.4.</w:t>
      </w:r>
      <w:r w:rsidRPr="00EF6BF6">
        <w:rPr>
          <w:lang w:val="sv-SE"/>
        </w:rPr>
        <w:t>33</w:t>
      </w:r>
      <w:r w:rsidRPr="00EF6BF6">
        <w:tab/>
        <w:t>AESE-</w:t>
      </w:r>
      <w:r w:rsidRPr="00EF6BF6">
        <w:rPr>
          <w:lang w:val="de-DE"/>
        </w:rPr>
        <w:t>Error</w:t>
      </w:r>
      <w:r w:rsidRPr="00EF6BF6">
        <w:t>-</w:t>
      </w:r>
      <w:r w:rsidRPr="00EF6BF6">
        <w:rPr>
          <w:lang w:val="de-DE"/>
        </w:rPr>
        <w:t>Report</w:t>
      </w:r>
      <w:bookmarkEnd w:id="430"/>
      <w:bookmarkEnd w:id="431"/>
      <w:bookmarkEnd w:id="432"/>
    </w:p>
    <w:p w:rsidR="00DD3C6F" w:rsidRPr="00EF6BF6" w:rsidRDefault="00DD3C6F" w:rsidP="00DD3C6F">
      <w:r w:rsidRPr="00EF6BF6">
        <w:t>The AESE-</w:t>
      </w:r>
      <w:r w:rsidRPr="00EF6BF6">
        <w:rPr>
          <w:lang w:val="de-DE"/>
        </w:rPr>
        <w:t>Error</w:t>
      </w:r>
      <w:r w:rsidRPr="00EF6BF6">
        <w:t>-</w:t>
      </w:r>
      <w:r w:rsidRPr="00EF6BF6">
        <w:rPr>
          <w:lang w:val="de-DE"/>
        </w:rPr>
        <w:t>Report</w:t>
      </w:r>
      <w:r w:rsidRPr="00EF6BF6">
        <w:t xml:space="preserve"> AVP is of type Grouped, and it contains the details of the Error occurred during handling of the Requested action for the Communication-Pattern-Set.</w:t>
      </w:r>
    </w:p>
    <w:p w:rsidR="00DD3C6F" w:rsidRPr="00EF6BF6" w:rsidRDefault="00DD3C6F" w:rsidP="00DD3C6F"/>
    <w:p w:rsidR="00DD3C6F" w:rsidRPr="00EF6BF6" w:rsidRDefault="00DD3C6F" w:rsidP="00DD3C6F">
      <w:r w:rsidRPr="00EF6BF6">
        <w:t>AVP format</w:t>
      </w:r>
    </w:p>
    <w:p w:rsidR="00DD3C6F" w:rsidRPr="00EF6BF6" w:rsidRDefault="00DD3C6F" w:rsidP="00DD3C6F">
      <w:pPr>
        <w:ind w:left="568"/>
      </w:pPr>
      <w:r w:rsidRPr="00EF6BF6">
        <w:t xml:space="preserve"> AESE-</w:t>
      </w:r>
      <w:r w:rsidRPr="00EF6BF6">
        <w:rPr>
          <w:lang w:val="de-DE"/>
        </w:rPr>
        <w:t>Error</w:t>
      </w:r>
      <w:r w:rsidRPr="00EF6BF6">
        <w:t>-</w:t>
      </w:r>
      <w:r w:rsidRPr="00EF6BF6">
        <w:rPr>
          <w:lang w:val="de-DE"/>
        </w:rPr>
        <w:t xml:space="preserve">Report </w:t>
      </w:r>
      <w:r w:rsidRPr="00EF6BF6">
        <w:t xml:space="preserve">::= &lt;AVP header: </w:t>
      </w:r>
      <w:r w:rsidRPr="00EF6BF6">
        <w:rPr>
          <w:lang w:eastAsia="zh-CN"/>
        </w:rPr>
        <w:t>3121</w:t>
      </w:r>
      <w:r w:rsidRPr="00EF6BF6">
        <w:t xml:space="preserve"> 10415&gt;</w:t>
      </w:r>
    </w:p>
    <w:p w:rsidR="00DD3C6F" w:rsidRPr="00EF6BF6" w:rsidRDefault="00DD3C6F" w:rsidP="00DD3C6F">
      <w:pPr>
        <w:ind w:left="3408" w:firstLine="284"/>
        <w:rPr>
          <w:lang w:val="en-US"/>
        </w:rPr>
      </w:pPr>
      <w:r w:rsidRPr="00EF6BF6">
        <w:rPr>
          <w:lang w:val="en-US"/>
        </w:rPr>
        <w:t>[ Service-Result ]</w:t>
      </w:r>
    </w:p>
    <w:p w:rsidR="00DD3C6F" w:rsidRPr="00EF6BF6" w:rsidRDefault="00DD3C6F" w:rsidP="00DD3C6F">
      <w:pPr>
        <w:ind w:left="3408" w:firstLine="284"/>
        <w:rPr>
          <w:lang w:val="en-US"/>
        </w:rPr>
      </w:pPr>
      <w:r w:rsidRPr="00EF6BF6">
        <w:rPr>
          <w:lang w:val="en-US"/>
        </w:rPr>
        <w:t xml:space="preserve">*[AVP] </w:t>
      </w:r>
    </w:p>
    <w:p w:rsidR="00501337" w:rsidRPr="00EF6BF6" w:rsidRDefault="00501337" w:rsidP="00501337">
      <w:pPr>
        <w:pStyle w:val="Heading3"/>
        <w:ind w:left="0" w:firstLine="0"/>
      </w:pPr>
      <w:bookmarkStart w:id="433" w:name="_Toc533202859"/>
      <w:bookmarkStart w:id="434" w:name="_Toc20217079"/>
      <w:bookmarkStart w:id="435" w:name="_Toc20217281"/>
      <w:r w:rsidRPr="00EF6BF6">
        <w:lastRenderedPageBreak/>
        <w:t>8.4.34</w:t>
      </w:r>
      <w:r w:rsidRPr="00EF6BF6">
        <w:tab/>
      </w:r>
      <w:r w:rsidRPr="00EF6BF6">
        <w:rPr>
          <w:rFonts w:hint="eastAsia"/>
          <w:lang w:eastAsia="zh-CN"/>
        </w:rPr>
        <w:t>MME-</w:t>
      </w:r>
      <w:r w:rsidRPr="00EF6BF6">
        <w:t>Location</w:t>
      </w:r>
      <w:r w:rsidRPr="00EF6BF6">
        <w:rPr>
          <w:rFonts w:hint="eastAsia"/>
          <w:lang w:eastAsia="zh-CN"/>
        </w:rPr>
        <w:t>-</w:t>
      </w:r>
      <w:r w:rsidRPr="00EF6BF6">
        <w:t>Information</w:t>
      </w:r>
      <w:bookmarkEnd w:id="433"/>
      <w:bookmarkEnd w:id="434"/>
      <w:bookmarkEnd w:id="435"/>
    </w:p>
    <w:p w:rsidR="00501337" w:rsidRPr="00EF6BF6" w:rsidRDefault="00501337" w:rsidP="00501337">
      <w:r w:rsidRPr="00EF6BF6">
        <w:t xml:space="preserve">The </w:t>
      </w:r>
      <w:r w:rsidRPr="00EF6BF6">
        <w:rPr>
          <w:rFonts w:hint="eastAsia"/>
          <w:lang w:eastAsia="zh-CN"/>
        </w:rPr>
        <w:t>MME-</w:t>
      </w:r>
      <w:r w:rsidRPr="00EF6BF6">
        <w:t>Location</w:t>
      </w:r>
      <w:r w:rsidRPr="00EF6BF6">
        <w:rPr>
          <w:rFonts w:hint="eastAsia"/>
          <w:lang w:eastAsia="zh-CN"/>
        </w:rPr>
        <w:t>-</w:t>
      </w:r>
      <w:r w:rsidRPr="00EF6BF6">
        <w:t xml:space="preserve">Information AVP is of type Grouped. It shall contain the information related to the user location </w:t>
      </w:r>
      <w:r w:rsidRPr="00EF6BF6">
        <w:rPr>
          <w:rFonts w:hint="eastAsia"/>
          <w:lang w:eastAsia="zh-CN"/>
        </w:rPr>
        <w:t>relevant for the MME</w:t>
      </w:r>
      <w:r w:rsidRPr="00EF6BF6">
        <w:t xml:space="preserve">. </w:t>
      </w:r>
      <w:r w:rsidRPr="00EF6BF6">
        <w:rPr>
          <w:lang w:val="en-US"/>
        </w:rPr>
        <w:t xml:space="preserve">It </w:t>
      </w:r>
      <w:r w:rsidRPr="00EF6BF6">
        <w:rPr>
          <w:lang w:val="en-US" w:eastAsia="zh-CN"/>
        </w:rPr>
        <w:t>wa</w:t>
      </w:r>
      <w:r w:rsidRPr="00EF6BF6">
        <w:rPr>
          <w:lang w:val="en-US"/>
        </w:rPr>
        <w:t>s originally defined in 3GPP TS 29.</w:t>
      </w:r>
      <w:r w:rsidRPr="00EF6BF6">
        <w:rPr>
          <w:lang w:val="en-US" w:eastAsia="zh-CN"/>
        </w:rPr>
        <w:t>272</w:t>
      </w:r>
      <w:r w:rsidRPr="00EF6BF6">
        <w:rPr>
          <w:lang w:val="en-US"/>
        </w:rPr>
        <w:t xml:space="preserve"> [</w:t>
      </w:r>
      <w:r w:rsidRPr="00EF6BF6">
        <w:rPr>
          <w:lang w:val="en-US" w:eastAsia="zh-CN"/>
        </w:rPr>
        <w:t>49</w:t>
      </w:r>
      <w:r w:rsidRPr="00EF6BF6">
        <w:rPr>
          <w:lang w:val="en-US"/>
        </w:rPr>
        <w:t>].</w:t>
      </w:r>
    </w:p>
    <w:p w:rsidR="00501337" w:rsidRPr="00EF6BF6" w:rsidRDefault="00501337" w:rsidP="00501337">
      <w:pPr>
        <w:rPr>
          <w:lang w:val="fr-FR"/>
        </w:rPr>
      </w:pPr>
      <w:r w:rsidRPr="00EF6BF6">
        <w:rPr>
          <w:lang w:val="fr-FR"/>
        </w:rPr>
        <w:t>AVP format</w:t>
      </w:r>
    </w:p>
    <w:p w:rsidR="00501337" w:rsidRPr="00EF6BF6" w:rsidRDefault="00501337" w:rsidP="00501337">
      <w:pPr>
        <w:ind w:left="568"/>
        <w:rPr>
          <w:lang w:val="fr-FR"/>
        </w:rPr>
      </w:pPr>
      <w:r w:rsidRPr="00EF6BF6">
        <w:rPr>
          <w:rFonts w:hint="eastAsia"/>
          <w:lang w:val="fr-FR" w:eastAsia="zh-CN"/>
        </w:rPr>
        <w:t>MME-</w:t>
      </w:r>
      <w:r w:rsidRPr="00EF6BF6">
        <w:rPr>
          <w:lang w:val="fr-FR"/>
        </w:rPr>
        <w:t>Location</w:t>
      </w:r>
      <w:r w:rsidRPr="00EF6BF6">
        <w:rPr>
          <w:rFonts w:hint="eastAsia"/>
          <w:lang w:val="fr-FR" w:eastAsia="zh-CN"/>
        </w:rPr>
        <w:t>-</w:t>
      </w:r>
      <w:r w:rsidRPr="00EF6BF6">
        <w:rPr>
          <w:lang w:val="fr-FR"/>
        </w:rPr>
        <w:t xml:space="preserve">Information ::= &lt;AVP header: </w:t>
      </w:r>
      <w:r w:rsidRPr="00EF6BF6">
        <w:rPr>
          <w:lang w:val="fr-FR" w:eastAsia="zh-CN"/>
        </w:rPr>
        <w:t>1600</w:t>
      </w:r>
      <w:r w:rsidRPr="00EF6BF6">
        <w:rPr>
          <w:lang w:val="fr-FR"/>
        </w:rPr>
        <w:t xml:space="preserve"> 10415&gt;</w:t>
      </w:r>
    </w:p>
    <w:p w:rsidR="00501337" w:rsidRPr="00EF6BF6" w:rsidRDefault="00501337" w:rsidP="00501337">
      <w:pPr>
        <w:ind w:left="1420"/>
        <w:rPr>
          <w:lang w:val="it-IT" w:eastAsia="zh-CN"/>
        </w:rPr>
      </w:pPr>
      <w:r w:rsidRPr="00EF6BF6">
        <w:rPr>
          <w:lang w:val="it-IT"/>
        </w:rPr>
        <w:t xml:space="preserve">[ </w:t>
      </w:r>
      <w:r w:rsidRPr="00EF6BF6">
        <w:rPr>
          <w:rFonts w:hint="eastAsia"/>
          <w:lang w:val="it-IT"/>
        </w:rPr>
        <w:t>E-UTRAN</w:t>
      </w:r>
      <w:r w:rsidRPr="00EF6BF6">
        <w:rPr>
          <w:rFonts w:hint="eastAsia"/>
          <w:lang w:val="it-IT" w:eastAsia="zh-CN"/>
        </w:rPr>
        <w:t>-</w:t>
      </w:r>
      <w:r w:rsidRPr="00EF6BF6">
        <w:rPr>
          <w:rFonts w:hint="eastAsia"/>
          <w:lang w:val="it-IT"/>
        </w:rPr>
        <w:t>Cell</w:t>
      </w:r>
      <w:r w:rsidRPr="00EF6BF6">
        <w:rPr>
          <w:rFonts w:hint="eastAsia"/>
          <w:lang w:val="it-IT" w:eastAsia="zh-CN"/>
        </w:rPr>
        <w:t>-</w:t>
      </w:r>
      <w:r w:rsidRPr="00EF6BF6">
        <w:rPr>
          <w:rFonts w:hint="eastAsia"/>
          <w:lang w:val="it-IT"/>
        </w:rPr>
        <w:t>Global</w:t>
      </w:r>
      <w:r w:rsidRPr="00EF6BF6">
        <w:rPr>
          <w:rFonts w:hint="eastAsia"/>
          <w:lang w:val="it-IT" w:eastAsia="zh-CN"/>
        </w:rPr>
        <w:t>-</w:t>
      </w:r>
      <w:r w:rsidRPr="00EF6BF6">
        <w:rPr>
          <w:rFonts w:hint="eastAsia"/>
          <w:lang w:val="it-IT"/>
        </w:rPr>
        <w:t>Id</w:t>
      </w:r>
      <w:r w:rsidRPr="00EF6BF6">
        <w:rPr>
          <w:rFonts w:hint="eastAsia"/>
          <w:lang w:val="it-IT" w:eastAsia="zh-CN"/>
        </w:rPr>
        <w:t>entity</w:t>
      </w:r>
      <w:r w:rsidRPr="00EF6BF6">
        <w:rPr>
          <w:lang w:val="it-IT" w:eastAsia="zh-CN"/>
        </w:rPr>
        <w:t xml:space="preserve"> </w:t>
      </w:r>
      <w:r w:rsidRPr="00EF6BF6">
        <w:rPr>
          <w:lang w:val="it-IT"/>
        </w:rPr>
        <w:t>]</w:t>
      </w:r>
    </w:p>
    <w:p w:rsidR="00501337" w:rsidRPr="00EF6BF6" w:rsidRDefault="00501337" w:rsidP="00501337">
      <w:pPr>
        <w:ind w:left="1420"/>
        <w:rPr>
          <w:lang w:eastAsia="zh-CN"/>
        </w:rPr>
      </w:pPr>
      <w:r w:rsidRPr="00EF6BF6">
        <w:t xml:space="preserve">[ </w:t>
      </w:r>
      <w:r w:rsidRPr="00EF6BF6">
        <w:rPr>
          <w:rFonts w:hint="eastAsia"/>
        </w:rPr>
        <w:t>Track</w:t>
      </w:r>
      <w:r w:rsidRPr="00EF6BF6">
        <w:t>ing</w:t>
      </w:r>
      <w:r w:rsidRPr="00EF6BF6">
        <w:rPr>
          <w:rFonts w:hint="eastAsia"/>
          <w:lang w:eastAsia="zh-CN"/>
        </w:rPr>
        <w:t>-</w:t>
      </w:r>
      <w:r w:rsidRPr="00EF6BF6">
        <w:t>Area</w:t>
      </w:r>
      <w:r w:rsidRPr="00EF6BF6">
        <w:rPr>
          <w:rFonts w:hint="eastAsia"/>
          <w:lang w:eastAsia="zh-CN"/>
        </w:rPr>
        <w:t>-</w:t>
      </w:r>
      <w:r w:rsidRPr="00EF6BF6">
        <w:t>Id</w:t>
      </w:r>
      <w:r w:rsidRPr="00EF6BF6">
        <w:rPr>
          <w:rFonts w:hint="eastAsia"/>
          <w:lang w:eastAsia="zh-CN"/>
        </w:rPr>
        <w:t>entity</w:t>
      </w:r>
      <w:r w:rsidRPr="00EF6BF6">
        <w:rPr>
          <w:lang w:eastAsia="zh-CN"/>
        </w:rPr>
        <w:t xml:space="preserve"> </w:t>
      </w:r>
      <w:r w:rsidRPr="00EF6BF6">
        <w:t>]</w:t>
      </w:r>
    </w:p>
    <w:p w:rsidR="00501337" w:rsidRPr="00EF6BF6" w:rsidRDefault="00501337" w:rsidP="00501337">
      <w:pPr>
        <w:ind w:left="1420"/>
      </w:pPr>
      <w:r w:rsidRPr="00EF6BF6">
        <w:t>[ Geographical</w:t>
      </w:r>
      <w:r w:rsidRPr="00EF6BF6">
        <w:rPr>
          <w:rFonts w:hint="eastAsia"/>
          <w:lang w:eastAsia="zh-CN"/>
        </w:rPr>
        <w:t>-</w:t>
      </w:r>
      <w:r w:rsidRPr="00EF6BF6">
        <w:t>Information ]</w:t>
      </w:r>
    </w:p>
    <w:p w:rsidR="00501337" w:rsidRPr="00EF6BF6" w:rsidRDefault="00501337" w:rsidP="00501337">
      <w:pPr>
        <w:ind w:left="1420"/>
      </w:pPr>
      <w:r w:rsidRPr="00EF6BF6">
        <w:t>[ Geodetic</w:t>
      </w:r>
      <w:r w:rsidRPr="00EF6BF6">
        <w:rPr>
          <w:rFonts w:hint="eastAsia"/>
          <w:lang w:eastAsia="zh-CN"/>
        </w:rPr>
        <w:t>-</w:t>
      </w:r>
      <w:r w:rsidRPr="00EF6BF6">
        <w:t>Information ]</w:t>
      </w:r>
    </w:p>
    <w:p w:rsidR="00501337" w:rsidRPr="00EF6BF6" w:rsidRDefault="00501337" w:rsidP="00501337">
      <w:pPr>
        <w:ind w:left="1420"/>
      </w:pPr>
      <w:r w:rsidRPr="00EF6BF6">
        <w:t>[ Current</w:t>
      </w:r>
      <w:r w:rsidRPr="00EF6BF6">
        <w:rPr>
          <w:rFonts w:hint="eastAsia"/>
          <w:lang w:eastAsia="zh-CN"/>
        </w:rPr>
        <w:t>-</w:t>
      </w:r>
      <w:r w:rsidRPr="00EF6BF6">
        <w:t>Location</w:t>
      </w:r>
      <w:r w:rsidRPr="00EF6BF6">
        <w:rPr>
          <w:rFonts w:hint="eastAsia"/>
          <w:lang w:eastAsia="zh-CN"/>
        </w:rPr>
        <w:t>-</w:t>
      </w:r>
      <w:r w:rsidRPr="00EF6BF6">
        <w:t>Retrieved ]</w:t>
      </w:r>
    </w:p>
    <w:p w:rsidR="00501337" w:rsidRPr="00EF6BF6" w:rsidRDefault="00501337" w:rsidP="00501337">
      <w:pPr>
        <w:ind w:left="1420"/>
      </w:pPr>
      <w:r w:rsidRPr="00EF6BF6">
        <w:t>[ Age</w:t>
      </w:r>
      <w:r w:rsidRPr="00EF6BF6">
        <w:rPr>
          <w:rFonts w:hint="eastAsia"/>
          <w:lang w:eastAsia="zh-CN"/>
        </w:rPr>
        <w:t>-</w:t>
      </w:r>
      <w:r w:rsidRPr="00EF6BF6">
        <w:t>Of</w:t>
      </w:r>
      <w:r w:rsidRPr="00EF6BF6">
        <w:rPr>
          <w:rFonts w:hint="eastAsia"/>
          <w:lang w:eastAsia="zh-CN"/>
        </w:rPr>
        <w:t>-</w:t>
      </w:r>
      <w:r w:rsidRPr="00EF6BF6">
        <w:t>Location</w:t>
      </w:r>
      <w:r w:rsidRPr="00EF6BF6">
        <w:rPr>
          <w:rFonts w:hint="eastAsia"/>
          <w:lang w:eastAsia="zh-CN"/>
        </w:rPr>
        <w:t>-</w:t>
      </w:r>
      <w:r w:rsidRPr="00EF6BF6">
        <w:t xml:space="preserve">Information ] </w:t>
      </w:r>
    </w:p>
    <w:p w:rsidR="00501337" w:rsidRPr="00EF6BF6" w:rsidRDefault="00501337" w:rsidP="00501337">
      <w:pPr>
        <w:ind w:left="1420"/>
        <w:rPr>
          <w:lang w:val="fr-FR"/>
        </w:rPr>
      </w:pPr>
      <w:r w:rsidRPr="00EF6BF6">
        <w:rPr>
          <w:lang w:val="fr-FR"/>
        </w:rPr>
        <w:t>[ User-CSG-Information ]</w:t>
      </w:r>
    </w:p>
    <w:p w:rsidR="00501337" w:rsidRPr="00EF6BF6" w:rsidRDefault="00501337" w:rsidP="00501337">
      <w:pPr>
        <w:ind w:left="1420"/>
        <w:rPr>
          <w:lang w:val="fr-FR" w:eastAsia="zh-CN"/>
        </w:rPr>
      </w:pPr>
      <w:r w:rsidRPr="00EF6BF6">
        <w:rPr>
          <w:rFonts w:hint="eastAsia"/>
          <w:lang w:val="fr-FR" w:eastAsia="zh-CN"/>
        </w:rPr>
        <w:t>[ eNodeB-ID ]</w:t>
      </w:r>
    </w:p>
    <w:p w:rsidR="00797BC4" w:rsidRPr="00EF6BF6" w:rsidRDefault="00797BC4" w:rsidP="00501337">
      <w:pPr>
        <w:ind w:left="1420"/>
        <w:rPr>
          <w:lang w:val="fr-FR"/>
        </w:rPr>
      </w:pPr>
      <w:r w:rsidRPr="00EF6BF6">
        <w:rPr>
          <w:lang w:val="fr-FR" w:eastAsia="zh-CN"/>
        </w:rPr>
        <w:t xml:space="preserve">[ </w:t>
      </w:r>
      <w:r w:rsidRPr="00EF6BF6">
        <w:rPr>
          <w:lang w:eastAsia="zh-CN"/>
        </w:rPr>
        <w:t>Extended-</w:t>
      </w:r>
      <w:r w:rsidRPr="00EF6BF6">
        <w:rPr>
          <w:rFonts w:hint="eastAsia"/>
          <w:lang w:eastAsia="zh-CN"/>
        </w:rPr>
        <w:t>eNodeB-ID</w:t>
      </w:r>
      <w:r w:rsidRPr="00EF6BF6">
        <w:rPr>
          <w:lang w:eastAsia="zh-CN"/>
        </w:rPr>
        <w:t xml:space="preserve"> ]</w:t>
      </w:r>
    </w:p>
    <w:p w:rsidR="00501337" w:rsidRPr="00EF6BF6" w:rsidRDefault="00501337" w:rsidP="00501337">
      <w:pPr>
        <w:ind w:left="1420"/>
        <w:rPr>
          <w:lang w:val="fr-FR" w:eastAsia="zh-CN"/>
        </w:rPr>
      </w:pPr>
      <w:r w:rsidRPr="00EF6BF6">
        <w:rPr>
          <w:lang w:val="fr-FR"/>
        </w:rPr>
        <w:t>*[AVP]</w:t>
      </w:r>
    </w:p>
    <w:p w:rsidR="00501337" w:rsidRPr="00EF6BF6" w:rsidRDefault="00501337" w:rsidP="00501337">
      <w:pPr>
        <w:pStyle w:val="Heading3"/>
        <w:ind w:left="0" w:firstLine="0"/>
        <w:rPr>
          <w:lang w:val="fr-FR"/>
        </w:rPr>
      </w:pPr>
      <w:bookmarkStart w:id="436" w:name="_Toc533202860"/>
      <w:bookmarkStart w:id="437" w:name="_Toc20217080"/>
      <w:bookmarkStart w:id="438" w:name="_Toc20217282"/>
      <w:r w:rsidRPr="00EF6BF6">
        <w:rPr>
          <w:lang w:val="fr-FR"/>
        </w:rPr>
        <w:t>8.4.35</w:t>
      </w:r>
      <w:r w:rsidRPr="00EF6BF6">
        <w:rPr>
          <w:lang w:val="fr-FR"/>
        </w:rPr>
        <w:tab/>
      </w:r>
      <w:r w:rsidRPr="00EF6BF6">
        <w:rPr>
          <w:rFonts w:hint="eastAsia"/>
          <w:lang w:val="fr-FR" w:eastAsia="zh-CN"/>
        </w:rPr>
        <w:t>SGSN-</w:t>
      </w:r>
      <w:r w:rsidRPr="00EF6BF6">
        <w:rPr>
          <w:lang w:val="fr-FR"/>
        </w:rPr>
        <w:t>Location</w:t>
      </w:r>
      <w:r w:rsidRPr="00EF6BF6">
        <w:rPr>
          <w:rFonts w:hint="eastAsia"/>
          <w:lang w:val="fr-FR" w:eastAsia="zh-CN"/>
        </w:rPr>
        <w:t>-</w:t>
      </w:r>
      <w:r w:rsidRPr="00EF6BF6">
        <w:rPr>
          <w:lang w:val="fr-FR"/>
        </w:rPr>
        <w:t>Information</w:t>
      </w:r>
      <w:bookmarkEnd w:id="436"/>
      <w:bookmarkEnd w:id="437"/>
      <w:bookmarkEnd w:id="438"/>
    </w:p>
    <w:p w:rsidR="00501337" w:rsidRPr="00EF6BF6" w:rsidRDefault="00501337" w:rsidP="00501337">
      <w:r w:rsidRPr="00EF6BF6">
        <w:t xml:space="preserve">The </w:t>
      </w:r>
      <w:r w:rsidRPr="00EF6BF6">
        <w:rPr>
          <w:rFonts w:hint="eastAsia"/>
          <w:lang w:eastAsia="zh-CN"/>
        </w:rPr>
        <w:t>SGSN</w:t>
      </w:r>
      <w:r w:rsidRPr="00EF6BF6">
        <w:t>-Location</w:t>
      </w:r>
      <w:r w:rsidRPr="00EF6BF6">
        <w:rPr>
          <w:rFonts w:hint="eastAsia"/>
          <w:lang w:eastAsia="zh-CN"/>
        </w:rPr>
        <w:t>-</w:t>
      </w:r>
      <w:r w:rsidRPr="00EF6BF6">
        <w:t xml:space="preserve">Information AVP is of type Grouped. It shall contain the information related to the user location relevant for </w:t>
      </w:r>
      <w:r w:rsidRPr="00EF6BF6">
        <w:rPr>
          <w:rFonts w:hint="eastAsia"/>
          <w:lang w:eastAsia="zh-CN"/>
        </w:rPr>
        <w:t>the SGSN</w:t>
      </w:r>
      <w:r w:rsidRPr="00EF6BF6">
        <w:t xml:space="preserve">. </w:t>
      </w:r>
      <w:r w:rsidRPr="00EF6BF6">
        <w:rPr>
          <w:lang w:val="en-US"/>
        </w:rPr>
        <w:t xml:space="preserve">It </w:t>
      </w:r>
      <w:r w:rsidRPr="00EF6BF6">
        <w:rPr>
          <w:lang w:val="en-US" w:eastAsia="zh-CN"/>
        </w:rPr>
        <w:t>wa</w:t>
      </w:r>
      <w:r w:rsidRPr="00EF6BF6">
        <w:rPr>
          <w:lang w:val="en-US"/>
        </w:rPr>
        <w:t>s originally defined in 3GPP TS 29.</w:t>
      </w:r>
      <w:r w:rsidRPr="00EF6BF6">
        <w:rPr>
          <w:lang w:val="en-US" w:eastAsia="zh-CN"/>
        </w:rPr>
        <w:t>272</w:t>
      </w:r>
      <w:r w:rsidRPr="00EF6BF6">
        <w:rPr>
          <w:lang w:val="en-US"/>
        </w:rPr>
        <w:t xml:space="preserve"> [</w:t>
      </w:r>
      <w:r w:rsidRPr="00EF6BF6">
        <w:rPr>
          <w:lang w:val="en-US" w:eastAsia="zh-CN"/>
        </w:rPr>
        <w:t>49</w:t>
      </w:r>
      <w:r w:rsidRPr="00EF6BF6">
        <w:rPr>
          <w:lang w:val="en-US"/>
        </w:rPr>
        <w:t>].</w:t>
      </w:r>
    </w:p>
    <w:p w:rsidR="00501337" w:rsidRPr="00EF6BF6" w:rsidRDefault="00501337" w:rsidP="00501337">
      <w:r w:rsidRPr="00EF6BF6">
        <w:t>AVP format</w:t>
      </w:r>
    </w:p>
    <w:p w:rsidR="00501337" w:rsidRPr="00EF6BF6" w:rsidRDefault="00501337" w:rsidP="00501337">
      <w:pPr>
        <w:ind w:left="568"/>
      </w:pPr>
      <w:r w:rsidRPr="00EF6BF6">
        <w:rPr>
          <w:rFonts w:hint="eastAsia"/>
          <w:lang w:eastAsia="zh-CN"/>
        </w:rPr>
        <w:t>SGSN-</w:t>
      </w:r>
      <w:r w:rsidRPr="00EF6BF6">
        <w:t>Location</w:t>
      </w:r>
      <w:r w:rsidRPr="00EF6BF6">
        <w:rPr>
          <w:rFonts w:hint="eastAsia"/>
          <w:lang w:eastAsia="zh-CN"/>
        </w:rPr>
        <w:t>-</w:t>
      </w:r>
      <w:r w:rsidRPr="00EF6BF6">
        <w:t xml:space="preserve">Information ::= &lt;AVP header: </w:t>
      </w:r>
      <w:r w:rsidRPr="00EF6BF6">
        <w:rPr>
          <w:lang w:eastAsia="zh-CN"/>
        </w:rPr>
        <w:t>1601</w:t>
      </w:r>
      <w:r w:rsidRPr="00EF6BF6">
        <w:t xml:space="preserve"> 10415&gt;</w:t>
      </w:r>
    </w:p>
    <w:p w:rsidR="00501337" w:rsidRPr="00EF6BF6" w:rsidDel="007C7D06" w:rsidRDefault="00501337" w:rsidP="00501337">
      <w:pPr>
        <w:ind w:left="1420"/>
        <w:rPr>
          <w:lang w:eastAsia="zh-CN"/>
        </w:rPr>
      </w:pPr>
      <w:r w:rsidRPr="00EF6BF6">
        <w:t xml:space="preserve">[ </w:t>
      </w:r>
      <w:r w:rsidRPr="00EF6BF6">
        <w:rPr>
          <w:rFonts w:hint="eastAsia"/>
        </w:rPr>
        <w:t>Cell</w:t>
      </w:r>
      <w:r w:rsidRPr="00EF6BF6">
        <w:rPr>
          <w:rFonts w:hint="eastAsia"/>
          <w:lang w:eastAsia="zh-CN"/>
        </w:rPr>
        <w:t>-</w:t>
      </w:r>
      <w:r w:rsidRPr="00EF6BF6">
        <w:rPr>
          <w:rFonts w:hint="eastAsia"/>
        </w:rPr>
        <w:t>Global</w:t>
      </w:r>
      <w:r w:rsidRPr="00EF6BF6">
        <w:rPr>
          <w:rFonts w:hint="eastAsia"/>
          <w:lang w:eastAsia="zh-CN"/>
        </w:rPr>
        <w:t>-</w:t>
      </w:r>
      <w:r w:rsidRPr="00EF6BF6">
        <w:rPr>
          <w:rFonts w:hint="eastAsia"/>
        </w:rPr>
        <w:t>Id</w:t>
      </w:r>
      <w:r w:rsidRPr="00EF6BF6">
        <w:rPr>
          <w:rFonts w:hint="eastAsia"/>
          <w:lang w:eastAsia="zh-CN"/>
        </w:rPr>
        <w:t>entity</w:t>
      </w:r>
      <w:r w:rsidRPr="00EF6BF6">
        <w:rPr>
          <w:lang w:eastAsia="zh-CN"/>
        </w:rPr>
        <w:t xml:space="preserve"> </w:t>
      </w:r>
      <w:r w:rsidRPr="00EF6BF6">
        <w:t>]</w:t>
      </w:r>
    </w:p>
    <w:p w:rsidR="00501337" w:rsidRPr="00EF6BF6" w:rsidRDefault="00501337" w:rsidP="00501337">
      <w:pPr>
        <w:ind w:left="1420"/>
        <w:rPr>
          <w:lang w:eastAsia="zh-CN"/>
        </w:rPr>
      </w:pPr>
      <w:r w:rsidRPr="00EF6BF6">
        <w:rPr>
          <w:rFonts w:hint="eastAsia"/>
          <w:lang w:eastAsia="zh-CN"/>
        </w:rPr>
        <w:t>[</w:t>
      </w:r>
      <w:r w:rsidRPr="00EF6BF6">
        <w:rPr>
          <w:lang w:eastAsia="zh-CN"/>
        </w:rPr>
        <w:t xml:space="preserve"> </w:t>
      </w:r>
      <w:r w:rsidRPr="00EF6BF6">
        <w:rPr>
          <w:rFonts w:hint="eastAsia"/>
          <w:lang w:eastAsia="zh-CN"/>
        </w:rPr>
        <w:t>Service-Area-Identity</w:t>
      </w:r>
      <w:r w:rsidRPr="00EF6BF6">
        <w:rPr>
          <w:lang w:eastAsia="zh-CN"/>
        </w:rPr>
        <w:t xml:space="preserve"> </w:t>
      </w:r>
      <w:r w:rsidRPr="00EF6BF6">
        <w:rPr>
          <w:rFonts w:hint="eastAsia"/>
          <w:lang w:eastAsia="zh-CN"/>
        </w:rPr>
        <w:t>]</w:t>
      </w:r>
    </w:p>
    <w:p w:rsidR="00501337" w:rsidRPr="00EF6BF6" w:rsidRDefault="00501337" w:rsidP="00501337">
      <w:pPr>
        <w:ind w:left="1420"/>
        <w:rPr>
          <w:lang w:eastAsia="zh-CN"/>
        </w:rPr>
      </w:pPr>
      <w:r w:rsidRPr="00EF6BF6">
        <w:t xml:space="preserve">[ </w:t>
      </w:r>
      <w:r w:rsidRPr="00EF6BF6">
        <w:rPr>
          <w:rFonts w:hint="eastAsia"/>
          <w:lang w:eastAsia="zh-CN"/>
        </w:rPr>
        <w:t>Rout</w:t>
      </w:r>
      <w:r w:rsidRPr="00EF6BF6">
        <w:t>ing</w:t>
      </w:r>
      <w:r w:rsidRPr="00EF6BF6">
        <w:rPr>
          <w:rFonts w:hint="eastAsia"/>
          <w:lang w:eastAsia="zh-CN"/>
        </w:rPr>
        <w:t>-</w:t>
      </w:r>
      <w:r w:rsidRPr="00EF6BF6">
        <w:t>Area</w:t>
      </w:r>
      <w:r w:rsidRPr="00EF6BF6">
        <w:rPr>
          <w:rFonts w:hint="eastAsia"/>
          <w:lang w:eastAsia="zh-CN"/>
        </w:rPr>
        <w:t>-</w:t>
      </w:r>
      <w:r w:rsidRPr="00EF6BF6">
        <w:t>Id</w:t>
      </w:r>
      <w:r w:rsidRPr="00EF6BF6">
        <w:rPr>
          <w:rFonts w:hint="eastAsia"/>
          <w:lang w:eastAsia="zh-CN"/>
        </w:rPr>
        <w:t>entity</w:t>
      </w:r>
      <w:r w:rsidRPr="00EF6BF6">
        <w:rPr>
          <w:lang w:eastAsia="zh-CN"/>
        </w:rPr>
        <w:t xml:space="preserve"> </w:t>
      </w:r>
      <w:r w:rsidRPr="00EF6BF6">
        <w:t>]</w:t>
      </w:r>
    </w:p>
    <w:p w:rsidR="00501337" w:rsidRPr="00EF6BF6" w:rsidRDefault="00501337" w:rsidP="00501337">
      <w:pPr>
        <w:ind w:left="1420"/>
      </w:pPr>
      <w:r w:rsidRPr="00EF6BF6">
        <w:t>[ Geographical</w:t>
      </w:r>
      <w:r w:rsidRPr="00EF6BF6">
        <w:rPr>
          <w:rFonts w:hint="eastAsia"/>
          <w:lang w:eastAsia="zh-CN"/>
        </w:rPr>
        <w:t>-</w:t>
      </w:r>
      <w:r w:rsidRPr="00EF6BF6">
        <w:t>Information ]</w:t>
      </w:r>
    </w:p>
    <w:p w:rsidR="00501337" w:rsidRPr="00EF6BF6" w:rsidRDefault="00501337" w:rsidP="00501337">
      <w:pPr>
        <w:ind w:left="1420"/>
      </w:pPr>
      <w:r w:rsidRPr="00EF6BF6">
        <w:t>[ Geodetic</w:t>
      </w:r>
      <w:r w:rsidRPr="00EF6BF6">
        <w:rPr>
          <w:rFonts w:hint="eastAsia"/>
          <w:lang w:eastAsia="zh-CN"/>
        </w:rPr>
        <w:t>-</w:t>
      </w:r>
      <w:r w:rsidRPr="00EF6BF6">
        <w:t>Information ]</w:t>
      </w:r>
    </w:p>
    <w:p w:rsidR="00501337" w:rsidRPr="00EF6BF6" w:rsidRDefault="00501337" w:rsidP="00501337">
      <w:pPr>
        <w:ind w:left="1420"/>
      </w:pPr>
      <w:r w:rsidRPr="00EF6BF6">
        <w:t>[ Current</w:t>
      </w:r>
      <w:r w:rsidRPr="00EF6BF6">
        <w:rPr>
          <w:rFonts w:hint="eastAsia"/>
          <w:lang w:eastAsia="zh-CN"/>
        </w:rPr>
        <w:t>-</w:t>
      </w:r>
      <w:r w:rsidRPr="00EF6BF6">
        <w:t>Location</w:t>
      </w:r>
      <w:r w:rsidRPr="00EF6BF6">
        <w:rPr>
          <w:rFonts w:hint="eastAsia"/>
          <w:lang w:eastAsia="zh-CN"/>
        </w:rPr>
        <w:t>-</w:t>
      </w:r>
      <w:r w:rsidRPr="00EF6BF6">
        <w:t>Retrieved ]</w:t>
      </w:r>
    </w:p>
    <w:p w:rsidR="00501337" w:rsidRPr="00EF6BF6" w:rsidRDefault="00501337" w:rsidP="00501337">
      <w:pPr>
        <w:ind w:left="1420"/>
      </w:pPr>
      <w:r w:rsidRPr="00EF6BF6">
        <w:t>[ Age</w:t>
      </w:r>
      <w:r w:rsidRPr="00EF6BF6">
        <w:rPr>
          <w:rFonts w:hint="eastAsia"/>
          <w:lang w:eastAsia="zh-CN"/>
        </w:rPr>
        <w:t>-</w:t>
      </w:r>
      <w:r w:rsidRPr="00EF6BF6">
        <w:t>Of</w:t>
      </w:r>
      <w:r w:rsidRPr="00EF6BF6">
        <w:rPr>
          <w:rFonts w:hint="eastAsia"/>
          <w:lang w:eastAsia="zh-CN"/>
        </w:rPr>
        <w:t>-</w:t>
      </w:r>
      <w:r w:rsidRPr="00EF6BF6">
        <w:t>Location</w:t>
      </w:r>
      <w:r w:rsidRPr="00EF6BF6">
        <w:rPr>
          <w:rFonts w:hint="eastAsia"/>
          <w:lang w:eastAsia="zh-CN"/>
        </w:rPr>
        <w:t>-</w:t>
      </w:r>
      <w:r w:rsidRPr="00EF6BF6">
        <w:t xml:space="preserve">Information ] </w:t>
      </w:r>
    </w:p>
    <w:p w:rsidR="00501337" w:rsidRPr="00EF6BF6" w:rsidRDefault="00501337" w:rsidP="00501337">
      <w:pPr>
        <w:ind w:left="1420"/>
      </w:pPr>
      <w:r w:rsidRPr="00EF6BF6">
        <w:t>[ User-CSG-Information ]</w:t>
      </w:r>
    </w:p>
    <w:p w:rsidR="00501337" w:rsidRPr="00EF6BF6" w:rsidRDefault="00501337" w:rsidP="00501337">
      <w:pPr>
        <w:ind w:left="1420"/>
      </w:pPr>
      <w:r w:rsidRPr="00EF6BF6">
        <w:t>*[AVP]</w:t>
      </w:r>
    </w:p>
    <w:p w:rsidR="002F639C" w:rsidRPr="00EF6BF6" w:rsidRDefault="002F639C" w:rsidP="002F639C">
      <w:pPr>
        <w:pStyle w:val="Heading3"/>
      </w:pPr>
      <w:bookmarkStart w:id="439" w:name="_Toc533202861"/>
      <w:bookmarkStart w:id="440" w:name="_Toc20217081"/>
      <w:bookmarkStart w:id="441" w:name="_Toc20217283"/>
      <w:r w:rsidRPr="00EF6BF6">
        <w:t>8.4.36</w:t>
      </w:r>
      <w:r w:rsidRPr="00EF6BF6">
        <w:tab/>
        <w:t>User-Identifier</w:t>
      </w:r>
      <w:bookmarkEnd w:id="439"/>
      <w:bookmarkEnd w:id="440"/>
      <w:bookmarkEnd w:id="441"/>
    </w:p>
    <w:p w:rsidR="002F639C" w:rsidRPr="00EF6BF6" w:rsidRDefault="002F639C" w:rsidP="002F639C">
      <w:r w:rsidRPr="00EF6BF6">
        <w:t>The User-Identifier AVP is of type Grouped and it contains the different identifiers used by the UE. This AVP is defined in sub-clause 6.4.2. The AVP format for the S6t interface shall be as given below.</w:t>
      </w:r>
    </w:p>
    <w:p w:rsidR="002F639C" w:rsidRPr="00EF6BF6" w:rsidRDefault="002F639C" w:rsidP="002F639C">
      <w:r w:rsidRPr="00EF6BF6">
        <w:t>AVP format:</w:t>
      </w:r>
    </w:p>
    <w:p w:rsidR="002F639C" w:rsidRPr="00EF6BF6" w:rsidRDefault="002F639C" w:rsidP="002F639C">
      <w:pPr>
        <w:ind w:left="568"/>
      </w:pPr>
      <w:r w:rsidRPr="00EF6BF6">
        <w:t xml:space="preserve">User-Identifier ::= &lt;AVP header: </w:t>
      </w:r>
      <w:r w:rsidRPr="00EF6BF6">
        <w:rPr>
          <w:lang w:eastAsia="zh-CN"/>
        </w:rPr>
        <w:t>3102</w:t>
      </w:r>
      <w:r w:rsidRPr="00EF6BF6">
        <w:t xml:space="preserve"> 10415&gt;</w:t>
      </w:r>
    </w:p>
    <w:p w:rsidR="00731548" w:rsidRPr="00EF6BF6" w:rsidRDefault="00731548" w:rsidP="00215125">
      <w:pPr>
        <w:ind w:left="1420"/>
      </w:pPr>
      <w:r w:rsidRPr="00EF6BF6">
        <w:t>[ User-Name ]</w:t>
      </w:r>
    </w:p>
    <w:p w:rsidR="002F639C" w:rsidRPr="00EF6BF6" w:rsidRDefault="002F639C" w:rsidP="00731548">
      <w:pPr>
        <w:ind w:left="1420"/>
        <w:rPr>
          <w:lang w:val="fr-FR"/>
        </w:rPr>
      </w:pPr>
      <w:r w:rsidRPr="00EF6BF6">
        <w:rPr>
          <w:lang w:val="fr-FR"/>
        </w:rPr>
        <w:lastRenderedPageBreak/>
        <w:t>[ MSISDN ]</w:t>
      </w:r>
    </w:p>
    <w:p w:rsidR="002F639C" w:rsidRPr="00EF6BF6" w:rsidRDefault="002F639C" w:rsidP="002F639C">
      <w:pPr>
        <w:ind w:left="1420"/>
        <w:rPr>
          <w:lang w:val="fr-FR"/>
        </w:rPr>
      </w:pPr>
      <w:r w:rsidRPr="00EF6BF6">
        <w:rPr>
          <w:lang w:val="fr-FR"/>
        </w:rPr>
        <w:t>[ External-Identifier ]</w:t>
      </w:r>
    </w:p>
    <w:p w:rsidR="00F00265" w:rsidRPr="00EF6BF6" w:rsidRDefault="00F00265" w:rsidP="00F00265">
      <w:pPr>
        <w:ind w:left="1420"/>
        <w:rPr>
          <w:lang w:val="fr-FR" w:eastAsia="zh-CN"/>
        </w:rPr>
      </w:pPr>
      <w:r w:rsidRPr="00EF6BF6">
        <w:rPr>
          <w:rFonts w:hint="eastAsia"/>
          <w:lang w:val="fr-FR" w:eastAsia="zh-CN"/>
        </w:rPr>
        <w:t>[ Type-Of-External-Identifier ]</w:t>
      </w:r>
    </w:p>
    <w:p w:rsidR="002F639C" w:rsidRPr="00EF6BF6" w:rsidRDefault="002F639C" w:rsidP="002F639C">
      <w:pPr>
        <w:ind w:left="1420"/>
        <w:rPr>
          <w:lang w:val="fr-FR"/>
        </w:rPr>
      </w:pPr>
      <w:r w:rsidRPr="00EF6BF6">
        <w:rPr>
          <w:lang w:val="fr-FR"/>
        </w:rPr>
        <w:t>*[AVP]</w:t>
      </w:r>
    </w:p>
    <w:p w:rsidR="00F00265" w:rsidRPr="00EF6BF6" w:rsidRDefault="00F00265" w:rsidP="00F00265">
      <w:pPr>
        <w:rPr>
          <w:lang w:eastAsia="zh-CN"/>
        </w:rPr>
      </w:pPr>
      <w:r w:rsidRPr="00EF6BF6">
        <w:t>This AVP shall contain one of the identifiers (IMSI, MSISDN or External-Identifier). The IMSI of the UE shall be included (when applicable) in the User-Name AVP.</w:t>
      </w:r>
    </w:p>
    <w:p w:rsidR="00F00265" w:rsidRPr="00EF6BF6" w:rsidRDefault="00F00265" w:rsidP="00F00265">
      <w:pPr>
        <w:rPr>
          <w:lang w:eastAsia="zh-CN"/>
        </w:rPr>
      </w:pPr>
      <w:r w:rsidRPr="00EF6BF6">
        <w:t xml:space="preserve">The External-Identifier AVP may either contain </w:t>
      </w:r>
      <w:r w:rsidRPr="00EF6BF6">
        <w:rPr>
          <w:rFonts w:hint="eastAsia"/>
          <w:lang w:eastAsia="zh-CN"/>
        </w:rPr>
        <w:t xml:space="preserve">the identity of </w:t>
      </w:r>
      <w:r w:rsidRPr="00EF6BF6">
        <w:t xml:space="preserve">an individual UE or </w:t>
      </w:r>
      <w:r w:rsidRPr="00EF6BF6">
        <w:rPr>
          <w:rFonts w:hint="eastAsia"/>
          <w:lang w:eastAsia="zh-CN"/>
        </w:rPr>
        <w:t xml:space="preserve">the identity of </w:t>
      </w:r>
      <w:r w:rsidRPr="00EF6BF6">
        <w:t>a Group of UEs.</w:t>
      </w:r>
      <w:r w:rsidRPr="00EF6BF6">
        <w:rPr>
          <w:rFonts w:hint="eastAsia"/>
          <w:lang w:eastAsia="zh-CN"/>
        </w:rPr>
        <w:t xml:space="preserve"> The Type-Of-External-Identifier is used to indicate which type of identity is carried in the External-Identifier. When the Type-Of-External-Identifier is not present, it means the External-Identifier AVP contains the identity of an individual UE.</w:t>
      </w:r>
    </w:p>
    <w:p w:rsidR="007D01FC" w:rsidRPr="00EF6BF6" w:rsidRDefault="007D01FC" w:rsidP="007D01FC">
      <w:pPr>
        <w:pStyle w:val="Heading3"/>
        <w:rPr>
          <w:lang w:val="en-US"/>
        </w:rPr>
      </w:pPr>
      <w:bookmarkStart w:id="442" w:name="_Toc533202862"/>
      <w:bookmarkStart w:id="443" w:name="_Toc20217082"/>
      <w:bookmarkStart w:id="444" w:name="_Toc20217284"/>
      <w:r w:rsidRPr="00EF6BF6">
        <w:rPr>
          <w:lang w:val="en-US"/>
        </w:rPr>
        <w:t>8.4.37</w:t>
      </w:r>
      <w:r w:rsidRPr="00EF6BF6">
        <w:rPr>
          <w:lang w:val="en-US"/>
        </w:rPr>
        <w:tab/>
        <w:t>Service-Result</w:t>
      </w:r>
      <w:bookmarkEnd w:id="442"/>
      <w:bookmarkEnd w:id="443"/>
      <w:bookmarkEnd w:id="444"/>
    </w:p>
    <w:p w:rsidR="007D01FC" w:rsidRPr="00EF6BF6" w:rsidRDefault="007D01FC" w:rsidP="007D01FC">
      <w:pPr>
        <w:rPr>
          <w:lang w:val="en-US"/>
        </w:rPr>
      </w:pPr>
      <w:r w:rsidRPr="00EF6BF6">
        <w:rPr>
          <w:lang w:val="en-US"/>
        </w:rPr>
        <w:t>The Service-Result AVP is of type Grouped, and it contains the Error code identified during the handling of the Requested action for the Monitoring event.</w:t>
      </w:r>
    </w:p>
    <w:p w:rsidR="007D01FC" w:rsidRPr="00EF6BF6" w:rsidRDefault="007D01FC" w:rsidP="007D01FC">
      <w:pPr>
        <w:rPr>
          <w:lang w:val="en-US"/>
        </w:rPr>
      </w:pPr>
      <w:r w:rsidRPr="00EF6BF6">
        <w:rPr>
          <w:lang w:val="en-US"/>
        </w:rPr>
        <w:t>AVP format:</w:t>
      </w:r>
    </w:p>
    <w:p w:rsidR="007D01FC" w:rsidRPr="00EF6BF6" w:rsidRDefault="007D01FC" w:rsidP="007D01FC">
      <w:pPr>
        <w:ind w:left="568"/>
        <w:rPr>
          <w:lang w:val="en-US"/>
        </w:rPr>
      </w:pPr>
      <w:r w:rsidRPr="00EF6BF6">
        <w:rPr>
          <w:lang w:val="en-US"/>
        </w:rPr>
        <w:t>Service-Result ::=</w:t>
      </w:r>
      <w:r w:rsidR="00EF6BF6" w:rsidRPr="00EF6BF6">
        <w:rPr>
          <w:lang w:val="en-US"/>
        </w:rPr>
        <w:tab/>
      </w:r>
      <w:r w:rsidRPr="00EF6BF6">
        <w:rPr>
          <w:lang w:val="en-US"/>
        </w:rPr>
        <w:t xml:space="preserve">&lt;AVP header: </w:t>
      </w:r>
      <w:r w:rsidR="00B6734F" w:rsidRPr="00EF6BF6">
        <w:rPr>
          <w:lang w:val="en-US" w:eastAsia="zh-CN"/>
        </w:rPr>
        <w:t>3146</w:t>
      </w:r>
      <w:r w:rsidRPr="00EF6BF6">
        <w:rPr>
          <w:lang w:val="en-US"/>
        </w:rPr>
        <w:t xml:space="preserve"> 10415&gt;</w:t>
      </w:r>
    </w:p>
    <w:p w:rsidR="007D01FC" w:rsidRPr="00EF6BF6" w:rsidRDefault="007D01FC" w:rsidP="007D01FC">
      <w:pPr>
        <w:ind w:left="3408" w:firstLine="284"/>
        <w:rPr>
          <w:lang w:val="en-US"/>
        </w:rPr>
      </w:pPr>
      <w:r w:rsidRPr="00EF6BF6">
        <w:rPr>
          <w:lang w:val="en-US"/>
        </w:rPr>
        <w:t>[ Vendor-Id ]</w:t>
      </w:r>
    </w:p>
    <w:p w:rsidR="007D01FC" w:rsidRPr="00EF6BF6" w:rsidRDefault="007D01FC" w:rsidP="007D01FC">
      <w:pPr>
        <w:ind w:left="3408" w:firstLine="284"/>
        <w:rPr>
          <w:lang w:val="en-US"/>
        </w:rPr>
      </w:pPr>
      <w:r w:rsidRPr="00EF6BF6">
        <w:rPr>
          <w:lang w:val="en-US"/>
        </w:rPr>
        <w:t>[ Service-Result-Code ]</w:t>
      </w:r>
    </w:p>
    <w:p w:rsidR="007D01FC" w:rsidRPr="00EF6BF6" w:rsidRDefault="007D01FC" w:rsidP="007D01FC">
      <w:pPr>
        <w:ind w:left="3408" w:firstLine="284"/>
        <w:rPr>
          <w:lang w:val="en-US"/>
        </w:rPr>
      </w:pPr>
      <w:r w:rsidRPr="00EF6BF6">
        <w:rPr>
          <w:lang w:val="en-US"/>
        </w:rPr>
        <w:t xml:space="preserve">*[AVP] </w:t>
      </w:r>
    </w:p>
    <w:p w:rsidR="007D01FC" w:rsidRPr="00EF6BF6" w:rsidRDefault="007D01FC" w:rsidP="007D01FC">
      <w:pPr>
        <w:rPr>
          <w:lang w:val="en-US"/>
        </w:rPr>
      </w:pPr>
      <w:r w:rsidRPr="00EF6BF6">
        <w:rPr>
          <w:lang w:val="en-US"/>
        </w:rPr>
        <w:t xml:space="preserve">If the Service-Result-Code contains an Experimental-Result-Code value defined by 3GPP, then the Vendor-Id shall be set to the value 10415. If the Service-Result-Code contains a Result-Code value defined in the Diameter base protocol by IETF (see </w:t>
      </w:r>
      <w:r w:rsidR="002C35CB" w:rsidRPr="00EF6BF6">
        <w:t>IETF RFC 6733 [</w:t>
      </w:r>
      <w:r w:rsidR="00846A84" w:rsidRPr="00EF6BF6">
        <w:t>23]</w:t>
      </w:r>
      <w:r w:rsidRPr="00EF6BF6">
        <w:rPr>
          <w:lang w:val="en-US"/>
        </w:rPr>
        <w:t>), then the Vendor-Id shall be absent or set to the value 0.</w:t>
      </w:r>
    </w:p>
    <w:p w:rsidR="007D01FC" w:rsidRPr="00EF6BF6" w:rsidRDefault="007D01FC" w:rsidP="007D01FC">
      <w:pPr>
        <w:pStyle w:val="Heading3"/>
        <w:rPr>
          <w:lang w:val="sv-SE" w:eastAsia="zh-CN"/>
        </w:rPr>
      </w:pPr>
      <w:bookmarkStart w:id="445" w:name="_Toc533202863"/>
      <w:bookmarkStart w:id="446" w:name="_Toc20217083"/>
      <w:bookmarkStart w:id="447" w:name="_Toc20217285"/>
      <w:r w:rsidRPr="00EF6BF6">
        <w:rPr>
          <w:lang w:val="sv-SE"/>
        </w:rPr>
        <w:t>8.4.38</w:t>
      </w:r>
      <w:r w:rsidRPr="00EF6BF6">
        <w:tab/>
      </w:r>
      <w:r w:rsidRPr="00EF6BF6">
        <w:rPr>
          <w:lang w:val="sv-SE" w:eastAsia="zh-CN"/>
        </w:rPr>
        <w:t>Service-Result-Code</w:t>
      </w:r>
      <w:bookmarkEnd w:id="445"/>
      <w:bookmarkEnd w:id="446"/>
      <w:bookmarkEnd w:id="447"/>
    </w:p>
    <w:p w:rsidR="007D01FC" w:rsidRPr="00EF6BF6" w:rsidRDefault="007D01FC" w:rsidP="002F639C">
      <w:pPr>
        <w:rPr>
          <w:lang w:eastAsia="zh-CN"/>
        </w:rPr>
      </w:pPr>
      <w:r w:rsidRPr="00EF6BF6">
        <w:rPr>
          <w:lang w:eastAsia="zh-CN"/>
        </w:rPr>
        <w:t>T</w:t>
      </w:r>
      <w:r w:rsidRPr="00EF6BF6">
        <w:rPr>
          <w:rFonts w:hint="eastAsia"/>
          <w:lang w:eastAsia="zh-CN"/>
        </w:rPr>
        <w:t xml:space="preserve">he </w:t>
      </w:r>
      <w:r w:rsidRPr="00EF6BF6">
        <w:rPr>
          <w:lang w:val="sv-SE" w:eastAsia="zh-CN"/>
        </w:rPr>
        <w:t>Service-Result-Code</w:t>
      </w:r>
      <w:r w:rsidRPr="00EF6BF6">
        <w:rPr>
          <w:rFonts w:hint="eastAsia"/>
          <w:lang w:eastAsia="zh-CN"/>
        </w:rPr>
        <w:t xml:space="preserve"> AVP is </w:t>
      </w:r>
      <w:r w:rsidRPr="00EF6BF6">
        <w:rPr>
          <w:lang w:eastAsia="zh-CN"/>
        </w:rPr>
        <w:t>of type Unsigned32</w:t>
      </w:r>
      <w:r w:rsidRPr="00EF6BF6">
        <w:rPr>
          <w:rFonts w:hint="eastAsia"/>
          <w:lang w:eastAsia="zh-CN"/>
        </w:rPr>
        <w:t xml:space="preserve">. This AVP </w:t>
      </w:r>
      <w:r w:rsidRPr="00EF6BF6">
        <w:rPr>
          <w:lang w:eastAsia="zh-CN"/>
        </w:rPr>
        <w:t>shall</w:t>
      </w:r>
      <w:r w:rsidRPr="00EF6BF6">
        <w:rPr>
          <w:rFonts w:hint="eastAsia"/>
          <w:lang w:eastAsia="zh-CN"/>
        </w:rPr>
        <w:t xml:space="preserve"> contain </w:t>
      </w:r>
      <w:r w:rsidRPr="00EF6BF6">
        <w:rPr>
          <w:lang w:eastAsia="zh-CN"/>
        </w:rPr>
        <w:t xml:space="preserve">either the value of an Experimental-Result-Code defined by 3GPP or the value of a Result-Code defined in Diameter base protocol by IETF </w:t>
      </w:r>
      <w:r w:rsidRPr="00EF6BF6">
        <w:rPr>
          <w:lang w:val="en-US"/>
        </w:rPr>
        <w:t xml:space="preserve">(see </w:t>
      </w:r>
      <w:r w:rsidR="002C35CB" w:rsidRPr="00EF6BF6">
        <w:t>IETF RFC 6733 [</w:t>
      </w:r>
      <w:r w:rsidR="00846A84" w:rsidRPr="00EF6BF6">
        <w:t>23]</w:t>
      </w:r>
      <w:r w:rsidRPr="00EF6BF6">
        <w:rPr>
          <w:lang w:val="en-US"/>
        </w:rPr>
        <w:t>)</w:t>
      </w:r>
      <w:r w:rsidRPr="00EF6BF6">
        <w:rPr>
          <w:rFonts w:hint="eastAsia"/>
          <w:lang w:eastAsia="zh-CN"/>
        </w:rPr>
        <w:t>.</w:t>
      </w:r>
    </w:p>
    <w:p w:rsidR="00D86C0D" w:rsidRPr="00EF6BF6" w:rsidRDefault="00D86C0D" w:rsidP="00D86C0D">
      <w:pPr>
        <w:pStyle w:val="Heading3"/>
        <w:rPr>
          <w:lang w:val="en-US"/>
        </w:rPr>
      </w:pPr>
      <w:bookmarkStart w:id="448" w:name="_Toc533202864"/>
      <w:bookmarkStart w:id="449" w:name="_Toc20217084"/>
      <w:bookmarkStart w:id="450" w:name="_Toc20217286"/>
      <w:r w:rsidRPr="00EF6BF6">
        <w:rPr>
          <w:lang w:val="en-US"/>
        </w:rPr>
        <w:t>8.4.39</w:t>
      </w:r>
      <w:r w:rsidRPr="00EF6BF6">
        <w:rPr>
          <w:lang w:val="en-US"/>
        </w:rPr>
        <w:tab/>
        <w:t>CIR-Flags</w:t>
      </w:r>
      <w:bookmarkEnd w:id="448"/>
      <w:bookmarkEnd w:id="449"/>
      <w:bookmarkEnd w:id="450"/>
    </w:p>
    <w:p w:rsidR="00D86C0D" w:rsidRPr="00EF6BF6" w:rsidRDefault="00D86C0D" w:rsidP="00D86C0D">
      <w:pPr>
        <w:rPr>
          <w:lang w:val="en-US"/>
        </w:rPr>
      </w:pPr>
      <w:r w:rsidRPr="00EF6BF6">
        <w:rPr>
          <w:lang w:val="en-US"/>
        </w:rPr>
        <w:t xml:space="preserve">The CIR-Flags AVP is of type AVP is of type </w:t>
      </w:r>
      <w:r w:rsidRPr="00EF6BF6">
        <w:rPr>
          <w:color w:val="000000"/>
          <w:lang w:val="en-US" w:eastAsia="ja-JP"/>
        </w:rPr>
        <w:t>Unsigned32</w:t>
      </w:r>
      <w:r w:rsidRPr="00EF6BF6">
        <w:rPr>
          <w:lang w:val="en-US"/>
        </w:rPr>
        <w:t xml:space="preserve"> and it shall contain a bit mask. The meaning of the bits shall be as defined in table 8.4.39-1:</w:t>
      </w:r>
    </w:p>
    <w:p w:rsidR="00D86C0D" w:rsidRPr="00EF6BF6" w:rsidRDefault="00D86C0D" w:rsidP="00D86C0D">
      <w:pPr>
        <w:pStyle w:val="TH"/>
        <w:outlineLvl w:val="0"/>
        <w:rPr>
          <w:lang w:val="en-US"/>
        </w:rPr>
      </w:pPr>
      <w:r w:rsidRPr="00EF6BF6">
        <w:rPr>
          <w:lang w:val="en-US"/>
        </w:rPr>
        <w:t>Table 8.4.39-1: CIR-Flags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42"/>
        <w:gridCol w:w="5387"/>
      </w:tblGrid>
      <w:tr w:rsidR="00D86C0D" w:rsidRPr="00EF6BF6" w:rsidTr="00D86C0D">
        <w:trPr>
          <w:cantSplit/>
          <w:jc w:val="center"/>
        </w:trPr>
        <w:tc>
          <w:tcPr>
            <w:tcW w:w="993" w:type="dxa"/>
          </w:tcPr>
          <w:p w:rsidR="00D86C0D" w:rsidRPr="00EF6BF6" w:rsidRDefault="00D86C0D" w:rsidP="00D86C0D">
            <w:pPr>
              <w:pStyle w:val="TAH"/>
              <w:rPr>
                <w:lang w:val="en-US"/>
              </w:rPr>
            </w:pPr>
            <w:r w:rsidRPr="00EF6BF6">
              <w:rPr>
                <w:lang w:val="en-US"/>
              </w:rPr>
              <w:t>Bit</w:t>
            </w:r>
          </w:p>
        </w:tc>
        <w:tc>
          <w:tcPr>
            <w:tcW w:w="1842" w:type="dxa"/>
          </w:tcPr>
          <w:p w:rsidR="00D86C0D" w:rsidRPr="00EF6BF6" w:rsidRDefault="00D86C0D" w:rsidP="00D86C0D">
            <w:pPr>
              <w:pStyle w:val="TAH"/>
              <w:rPr>
                <w:lang w:val="en-US"/>
              </w:rPr>
            </w:pPr>
            <w:r w:rsidRPr="00EF6BF6">
              <w:rPr>
                <w:lang w:val="en-US"/>
              </w:rPr>
              <w:t>Name</w:t>
            </w:r>
          </w:p>
        </w:tc>
        <w:tc>
          <w:tcPr>
            <w:tcW w:w="5387" w:type="dxa"/>
          </w:tcPr>
          <w:p w:rsidR="00D86C0D" w:rsidRPr="00EF6BF6" w:rsidRDefault="00D86C0D" w:rsidP="00D86C0D">
            <w:pPr>
              <w:pStyle w:val="TAH"/>
              <w:rPr>
                <w:lang w:val="en-US"/>
              </w:rPr>
            </w:pPr>
            <w:r w:rsidRPr="00EF6BF6">
              <w:rPr>
                <w:lang w:val="en-US"/>
              </w:rPr>
              <w:t>Description</w:t>
            </w:r>
          </w:p>
        </w:tc>
      </w:tr>
      <w:tr w:rsidR="00D86C0D" w:rsidRPr="00EF6BF6" w:rsidTr="00D86C0D">
        <w:trPr>
          <w:cantSplit/>
          <w:jc w:val="center"/>
        </w:trPr>
        <w:tc>
          <w:tcPr>
            <w:tcW w:w="993" w:type="dxa"/>
          </w:tcPr>
          <w:p w:rsidR="00D86C0D" w:rsidRPr="00EF6BF6" w:rsidRDefault="00D86C0D" w:rsidP="00D86C0D">
            <w:pPr>
              <w:pStyle w:val="TAL"/>
            </w:pPr>
            <w:r w:rsidRPr="00EF6BF6">
              <w:t>0</w:t>
            </w:r>
          </w:p>
        </w:tc>
        <w:tc>
          <w:tcPr>
            <w:tcW w:w="1842" w:type="dxa"/>
          </w:tcPr>
          <w:p w:rsidR="00D86C0D" w:rsidRPr="00EF6BF6" w:rsidRDefault="00D86C0D" w:rsidP="00D86C0D">
            <w:pPr>
              <w:pStyle w:val="TAL"/>
            </w:pPr>
            <w:r w:rsidRPr="00EF6BF6">
              <w:t>Delete all Monitoring events</w:t>
            </w:r>
          </w:p>
        </w:tc>
        <w:tc>
          <w:tcPr>
            <w:tcW w:w="5387" w:type="dxa"/>
          </w:tcPr>
          <w:p w:rsidR="00D86C0D" w:rsidRPr="00EF6BF6" w:rsidRDefault="00D86C0D" w:rsidP="00D86C0D">
            <w:pPr>
              <w:pStyle w:val="TAL"/>
            </w:pPr>
            <w:r w:rsidRPr="00EF6BF6">
              <w:t>This bit shall be set if the SCEF wants to delete all Monitoring events for a subscriber stored in the HSS.</w:t>
            </w:r>
          </w:p>
        </w:tc>
      </w:tr>
      <w:tr w:rsidR="00A95657" w:rsidRPr="00EF6BF6" w:rsidTr="00846A84">
        <w:trPr>
          <w:cantSplit/>
          <w:jc w:val="center"/>
        </w:trPr>
        <w:tc>
          <w:tcPr>
            <w:tcW w:w="993" w:type="dxa"/>
          </w:tcPr>
          <w:p w:rsidR="00A95657" w:rsidRPr="00EF6BF6" w:rsidRDefault="00A95657" w:rsidP="00846A84">
            <w:pPr>
              <w:pStyle w:val="TAL"/>
            </w:pPr>
            <w:r w:rsidRPr="00EF6BF6">
              <w:t>1</w:t>
            </w:r>
          </w:p>
        </w:tc>
        <w:tc>
          <w:tcPr>
            <w:tcW w:w="1842" w:type="dxa"/>
          </w:tcPr>
          <w:p w:rsidR="00A95657" w:rsidRPr="00EF6BF6" w:rsidRDefault="00A95657" w:rsidP="00846A84">
            <w:pPr>
              <w:pStyle w:val="TAL"/>
            </w:pPr>
            <w:r w:rsidRPr="00EF6BF6">
              <w:t>Enhanced Coverage Query</w:t>
            </w:r>
          </w:p>
        </w:tc>
        <w:tc>
          <w:tcPr>
            <w:tcW w:w="5387" w:type="dxa"/>
          </w:tcPr>
          <w:p w:rsidR="00A95657" w:rsidRPr="00EF6BF6" w:rsidRDefault="00A95657" w:rsidP="00846A84">
            <w:pPr>
              <w:pStyle w:val="TAL"/>
            </w:pPr>
            <w:r w:rsidRPr="00EF6BF6">
              <w:t>This bit shall be set if the SCEF wants to query the current settings of the Enhanced-Coverage-Restriction.</w:t>
            </w:r>
          </w:p>
        </w:tc>
      </w:tr>
      <w:tr w:rsidR="00D86C0D" w:rsidRPr="00EF6BF6" w:rsidTr="00D86C0D">
        <w:trPr>
          <w:cantSplit/>
          <w:jc w:val="center"/>
        </w:trPr>
        <w:tc>
          <w:tcPr>
            <w:tcW w:w="8222" w:type="dxa"/>
            <w:gridSpan w:val="3"/>
          </w:tcPr>
          <w:p w:rsidR="00D86C0D" w:rsidRPr="00EF6BF6" w:rsidRDefault="00D86C0D" w:rsidP="00D86C0D">
            <w:pPr>
              <w:pStyle w:val="TAN"/>
              <w:rPr>
                <w:lang w:val="en-US"/>
              </w:rPr>
            </w:pPr>
            <w:r w:rsidRPr="00EF6BF6">
              <w:rPr>
                <w:lang w:val="en-US"/>
              </w:rPr>
              <w:t>NOTE:</w:t>
            </w:r>
            <w:r w:rsidRPr="00EF6BF6">
              <w:rPr>
                <w:lang w:val="en-US"/>
              </w:rPr>
              <w:tab/>
              <w:t>Bits not defined in this table shall be cleared by the sender and discarded by the receiver of the command.</w:t>
            </w:r>
          </w:p>
        </w:tc>
      </w:tr>
    </w:tbl>
    <w:p w:rsidR="00D86C0D" w:rsidRPr="00EF6BF6" w:rsidRDefault="00D86C0D" w:rsidP="002F639C">
      <w:pPr>
        <w:rPr>
          <w:lang w:eastAsia="zh-CN"/>
        </w:rPr>
      </w:pPr>
    </w:p>
    <w:p w:rsidR="0064563A" w:rsidRPr="00EF6BF6" w:rsidRDefault="0064563A" w:rsidP="0064563A">
      <w:pPr>
        <w:pStyle w:val="Heading3"/>
        <w:rPr>
          <w:lang w:val="en-US"/>
        </w:rPr>
      </w:pPr>
      <w:bookmarkStart w:id="451" w:name="_Toc533202865"/>
      <w:bookmarkStart w:id="452" w:name="_Toc20217085"/>
      <w:bookmarkStart w:id="453" w:name="_Toc20217287"/>
      <w:r w:rsidRPr="00EF6BF6">
        <w:rPr>
          <w:lang w:val="en-US"/>
        </w:rPr>
        <w:t>8.4.40</w:t>
      </w:r>
      <w:r w:rsidRPr="00EF6BF6">
        <w:rPr>
          <w:lang w:val="en-US"/>
        </w:rPr>
        <w:tab/>
      </w:r>
      <w:r w:rsidRPr="00EF6BF6">
        <w:t>Supported-Services</w:t>
      </w:r>
      <w:bookmarkEnd w:id="451"/>
      <w:bookmarkEnd w:id="452"/>
      <w:bookmarkEnd w:id="453"/>
    </w:p>
    <w:p w:rsidR="0064563A" w:rsidRPr="00EF6BF6" w:rsidRDefault="0064563A" w:rsidP="0064563A">
      <w:pPr>
        <w:rPr>
          <w:lang w:val="en-US"/>
        </w:rPr>
      </w:pPr>
      <w:r w:rsidRPr="00EF6BF6">
        <w:rPr>
          <w:lang w:val="en-US"/>
        </w:rPr>
        <w:t xml:space="preserve">The </w:t>
      </w:r>
      <w:r w:rsidRPr="00EF6BF6">
        <w:t xml:space="preserve">Supported-Services </w:t>
      </w:r>
      <w:r w:rsidRPr="00EF6BF6">
        <w:rPr>
          <w:lang w:val="en-US"/>
        </w:rPr>
        <w:t xml:space="preserve">AVP is of type </w:t>
      </w:r>
      <w:r w:rsidRPr="00EF6BF6">
        <w:rPr>
          <w:color w:val="000000"/>
          <w:lang w:val="en-US" w:eastAsia="ja-JP"/>
        </w:rPr>
        <w:t>Grouped</w:t>
      </w:r>
      <w:r w:rsidRPr="00EF6BF6">
        <w:rPr>
          <w:lang w:val="en-US"/>
        </w:rPr>
        <w:t xml:space="preserve"> and it shall contain </w:t>
      </w:r>
      <w:r w:rsidRPr="00EF6BF6">
        <w:t>the different bit masks representing the services supported by the HSS</w:t>
      </w:r>
      <w:r w:rsidRPr="00EF6BF6">
        <w:rPr>
          <w:lang w:val="en-US"/>
        </w:rPr>
        <w:t>:</w:t>
      </w:r>
    </w:p>
    <w:p w:rsidR="0064563A" w:rsidRPr="00EF6BF6" w:rsidRDefault="0064563A" w:rsidP="0064563A">
      <w:r w:rsidRPr="00EF6BF6">
        <w:t>AVP format</w:t>
      </w:r>
    </w:p>
    <w:p w:rsidR="0064563A" w:rsidRPr="00EF6BF6" w:rsidRDefault="0064563A" w:rsidP="0064563A">
      <w:pPr>
        <w:ind w:left="568"/>
      </w:pPr>
      <w:r w:rsidRPr="00EF6BF6">
        <w:lastRenderedPageBreak/>
        <w:t xml:space="preserve"> Supported-Services ::= &lt;AVP header: </w:t>
      </w:r>
      <w:r w:rsidR="00B6734F" w:rsidRPr="00EF6BF6">
        <w:rPr>
          <w:lang w:val="en-US"/>
        </w:rPr>
        <w:t>3143</w:t>
      </w:r>
      <w:r w:rsidRPr="00EF6BF6">
        <w:t xml:space="preserve"> 10415&gt;</w:t>
      </w:r>
    </w:p>
    <w:p w:rsidR="0064563A" w:rsidRPr="00EF6BF6" w:rsidRDefault="0064563A" w:rsidP="0064563A">
      <w:pPr>
        <w:ind w:left="3408" w:firstLine="284"/>
        <w:rPr>
          <w:lang w:val="en-US"/>
        </w:rPr>
      </w:pPr>
      <w:r w:rsidRPr="00EF6BF6">
        <w:rPr>
          <w:lang w:val="en-US"/>
        </w:rPr>
        <w:t xml:space="preserve">[ </w:t>
      </w:r>
      <w:r w:rsidRPr="00EF6BF6">
        <w:t>Supported-Monitoring-Events</w:t>
      </w:r>
      <w:r w:rsidRPr="00EF6BF6">
        <w:rPr>
          <w:lang w:val="en-US"/>
        </w:rPr>
        <w:t xml:space="preserve"> ]</w:t>
      </w:r>
    </w:p>
    <w:p w:rsidR="00C10E2B" w:rsidRPr="00EF6BF6" w:rsidRDefault="00C10E2B" w:rsidP="0064563A">
      <w:pPr>
        <w:ind w:left="3408" w:firstLine="284"/>
        <w:rPr>
          <w:lang w:val="en-US"/>
        </w:rPr>
      </w:pPr>
      <w:r w:rsidRPr="00EF6BF6">
        <w:rPr>
          <w:lang w:val="en-US"/>
        </w:rPr>
        <w:t>[ Node-Type ]</w:t>
      </w:r>
    </w:p>
    <w:p w:rsidR="0064563A" w:rsidRPr="00EF6BF6" w:rsidRDefault="0064563A" w:rsidP="0064563A">
      <w:pPr>
        <w:ind w:left="3408" w:firstLine="284"/>
        <w:rPr>
          <w:lang w:val="en-US"/>
        </w:rPr>
      </w:pPr>
      <w:r w:rsidRPr="00EF6BF6">
        <w:rPr>
          <w:lang w:val="en-US"/>
        </w:rPr>
        <w:t xml:space="preserve">*[AVP] </w:t>
      </w:r>
    </w:p>
    <w:p w:rsidR="0064563A" w:rsidRPr="00EF6BF6" w:rsidRDefault="0064563A" w:rsidP="0064563A">
      <w:pPr>
        <w:ind w:left="3408" w:firstLine="284"/>
        <w:rPr>
          <w:lang w:val="en-US"/>
        </w:rPr>
      </w:pPr>
    </w:p>
    <w:p w:rsidR="0064563A" w:rsidRPr="00EF6BF6" w:rsidRDefault="0064563A" w:rsidP="0064563A">
      <w:pPr>
        <w:pStyle w:val="Heading3"/>
        <w:rPr>
          <w:lang w:val="en-US"/>
        </w:rPr>
      </w:pPr>
      <w:bookmarkStart w:id="454" w:name="_Toc533202866"/>
      <w:bookmarkStart w:id="455" w:name="_Toc20217086"/>
      <w:bookmarkStart w:id="456" w:name="_Toc20217288"/>
      <w:r w:rsidRPr="00EF6BF6">
        <w:rPr>
          <w:lang w:val="en-US"/>
        </w:rPr>
        <w:t>8.4.41</w:t>
      </w:r>
      <w:r w:rsidRPr="00EF6BF6">
        <w:rPr>
          <w:lang w:val="en-US"/>
        </w:rPr>
        <w:tab/>
      </w:r>
      <w:r w:rsidRPr="00EF6BF6">
        <w:t>Supported-Monitoring-Events</w:t>
      </w:r>
      <w:bookmarkEnd w:id="454"/>
      <w:bookmarkEnd w:id="455"/>
      <w:bookmarkEnd w:id="456"/>
    </w:p>
    <w:p w:rsidR="0064563A" w:rsidRPr="00EF6BF6" w:rsidRDefault="0064563A" w:rsidP="0064563A">
      <w:pPr>
        <w:rPr>
          <w:lang w:val="en-US"/>
        </w:rPr>
      </w:pPr>
      <w:r w:rsidRPr="00EF6BF6">
        <w:rPr>
          <w:lang w:val="en-US"/>
        </w:rPr>
        <w:t xml:space="preserve">The </w:t>
      </w:r>
      <w:r w:rsidRPr="00EF6BF6">
        <w:t xml:space="preserve">Supported-Monitoring-Events </w:t>
      </w:r>
      <w:r w:rsidRPr="00EF6BF6">
        <w:rPr>
          <w:lang w:val="en-US"/>
        </w:rPr>
        <w:t xml:space="preserve">AVP is of type </w:t>
      </w:r>
      <w:r w:rsidRPr="00EF6BF6">
        <w:rPr>
          <w:color w:val="000000"/>
          <w:lang w:val="en-US" w:eastAsia="ja-JP"/>
        </w:rPr>
        <w:t>Unsigned64</w:t>
      </w:r>
      <w:r w:rsidRPr="00EF6BF6">
        <w:rPr>
          <w:lang w:val="en-US"/>
        </w:rPr>
        <w:t xml:space="preserve"> and it shall contain a bit mask. The meaning of the bits shall be as defined in table 8.4.41-1:</w:t>
      </w:r>
    </w:p>
    <w:p w:rsidR="0064563A" w:rsidRPr="00EF6BF6" w:rsidRDefault="0064563A" w:rsidP="0064563A">
      <w:pPr>
        <w:pStyle w:val="TH"/>
        <w:outlineLvl w:val="0"/>
        <w:rPr>
          <w:lang w:val="en-US"/>
        </w:rPr>
      </w:pPr>
      <w:r w:rsidRPr="00EF6BF6">
        <w:rPr>
          <w:lang w:val="en-US"/>
        </w:rPr>
        <w:t xml:space="preserve">Table 8.4.41-1: </w:t>
      </w:r>
      <w:r w:rsidRPr="00EF6BF6">
        <w:t>Supported-Monitoring-Events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42"/>
        <w:gridCol w:w="5387"/>
      </w:tblGrid>
      <w:tr w:rsidR="0064563A" w:rsidRPr="00EF6BF6" w:rsidTr="004C68D1">
        <w:trPr>
          <w:cantSplit/>
          <w:jc w:val="center"/>
        </w:trPr>
        <w:tc>
          <w:tcPr>
            <w:tcW w:w="993" w:type="dxa"/>
          </w:tcPr>
          <w:p w:rsidR="0064563A" w:rsidRPr="00EF6BF6" w:rsidRDefault="0064563A" w:rsidP="004C68D1">
            <w:pPr>
              <w:pStyle w:val="TAH"/>
              <w:rPr>
                <w:lang w:val="en-US"/>
              </w:rPr>
            </w:pPr>
            <w:r w:rsidRPr="00EF6BF6">
              <w:rPr>
                <w:lang w:val="en-US"/>
              </w:rPr>
              <w:t>Bit</w:t>
            </w:r>
          </w:p>
        </w:tc>
        <w:tc>
          <w:tcPr>
            <w:tcW w:w="1842" w:type="dxa"/>
          </w:tcPr>
          <w:p w:rsidR="0064563A" w:rsidRPr="00EF6BF6" w:rsidRDefault="0064563A" w:rsidP="004C68D1">
            <w:pPr>
              <w:pStyle w:val="TAH"/>
              <w:rPr>
                <w:lang w:val="en-US"/>
              </w:rPr>
            </w:pPr>
            <w:r w:rsidRPr="00EF6BF6">
              <w:rPr>
                <w:lang w:val="en-US"/>
              </w:rPr>
              <w:t>Name</w:t>
            </w:r>
          </w:p>
        </w:tc>
        <w:tc>
          <w:tcPr>
            <w:tcW w:w="5387" w:type="dxa"/>
          </w:tcPr>
          <w:p w:rsidR="0064563A" w:rsidRPr="00EF6BF6" w:rsidRDefault="0064563A" w:rsidP="004C68D1">
            <w:pPr>
              <w:pStyle w:val="TAH"/>
              <w:rPr>
                <w:lang w:val="en-US"/>
              </w:rPr>
            </w:pPr>
            <w:r w:rsidRPr="00EF6BF6">
              <w:rPr>
                <w:lang w:val="en-US"/>
              </w:rPr>
              <w:t>Description</w:t>
            </w:r>
          </w:p>
        </w:tc>
      </w:tr>
      <w:tr w:rsidR="0064563A" w:rsidRPr="00EF6BF6" w:rsidTr="004C68D1">
        <w:trPr>
          <w:cantSplit/>
          <w:jc w:val="center"/>
        </w:trPr>
        <w:tc>
          <w:tcPr>
            <w:tcW w:w="993" w:type="dxa"/>
          </w:tcPr>
          <w:p w:rsidR="0064563A" w:rsidRPr="00EF6BF6" w:rsidRDefault="0064563A" w:rsidP="00B6734F">
            <w:pPr>
              <w:pStyle w:val="TAL"/>
            </w:pPr>
            <w:r w:rsidRPr="00EF6BF6">
              <w:t>0</w:t>
            </w:r>
          </w:p>
        </w:tc>
        <w:tc>
          <w:tcPr>
            <w:tcW w:w="1842" w:type="dxa"/>
          </w:tcPr>
          <w:p w:rsidR="0064563A" w:rsidRPr="00EF6BF6" w:rsidRDefault="0064563A" w:rsidP="00B6734F">
            <w:pPr>
              <w:pStyle w:val="TAL"/>
            </w:pPr>
            <w:r w:rsidRPr="00EF6BF6">
              <w:t>UE and UICC and/or new IMSI-IMEI-SV association</w:t>
            </w:r>
          </w:p>
        </w:tc>
        <w:tc>
          <w:tcPr>
            <w:tcW w:w="5387" w:type="dxa"/>
          </w:tcPr>
          <w:p w:rsidR="0064563A" w:rsidRPr="00EF6BF6" w:rsidRDefault="0064563A" w:rsidP="00B6734F">
            <w:pPr>
              <w:pStyle w:val="TAL"/>
            </w:pPr>
            <w:r w:rsidRPr="00EF6BF6">
              <w:t>This bit shall be set if Monitoring the association of the UE and UICC and/or new IMSI-IMEI-SV association Monitoring event is supported in the HSS</w:t>
            </w:r>
          </w:p>
        </w:tc>
      </w:tr>
      <w:tr w:rsidR="0064563A" w:rsidRPr="00EF6BF6" w:rsidTr="004C68D1">
        <w:trPr>
          <w:cantSplit/>
          <w:jc w:val="center"/>
        </w:trPr>
        <w:tc>
          <w:tcPr>
            <w:tcW w:w="993" w:type="dxa"/>
          </w:tcPr>
          <w:p w:rsidR="0064563A" w:rsidRPr="00EF6BF6" w:rsidRDefault="0064563A" w:rsidP="004C68D1">
            <w:pPr>
              <w:pStyle w:val="TAL"/>
            </w:pPr>
            <w:r w:rsidRPr="00EF6BF6">
              <w:t>1</w:t>
            </w:r>
          </w:p>
        </w:tc>
        <w:tc>
          <w:tcPr>
            <w:tcW w:w="1842" w:type="dxa"/>
          </w:tcPr>
          <w:p w:rsidR="0064563A" w:rsidRPr="00EF6BF6" w:rsidRDefault="0064563A" w:rsidP="004C68D1">
            <w:pPr>
              <w:pStyle w:val="TAL"/>
              <w:rPr>
                <w:rFonts w:eastAsia="Batang"/>
                <w:lang w:eastAsia="zh-CN"/>
              </w:rPr>
            </w:pPr>
            <w:r w:rsidRPr="00EF6BF6">
              <w:t>UE-reachability</w:t>
            </w:r>
          </w:p>
        </w:tc>
        <w:tc>
          <w:tcPr>
            <w:tcW w:w="5387" w:type="dxa"/>
          </w:tcPr>
          <w:p w:rsidR="0064563A" w:rsidRPr="00EF6BF6" w:rsidRDefault="0064563A" w:rsidP="004C68D1">
            <w:pPr>
              <w:pStyle w:val="TAL"/>
              <w:rPr>
                <w:lang w:val="de-DE"/>
              </w:rPr>
            </w:pPr>
            <w:r w:rsidRPr="00EF6BF6">
              <w:t>This bit shall be set if UE reachability Monitoring event is supported in the HSS</w:t>
            </w:r>
          </w:p>
        </w:tc>
      </w:tr>
      <w:tr w:rsidR="0064563A" w:rsidRPr="00EF6BF6" w:rsidTr="004C68D1">
        <w:trPr>
          <w:cantSplit/>
          <w:jc w:val="center"/>
        </w:trPr>
        <w:tc>
          <w:tcPr>
            <w:tcW w:w="993" w:type="dxa"/>
          </w:tcPr>
          <w:p w:rsidR="0064563A" w:rsidRPr="00EF6BF6" w:rsidRDefault="0064563A" w:rsidP="004C68D1">
            <w:pPr>
              <w:pStyle w:val="TAL"/>
            </w:pPr>
            <w:r w:rsidRPr="00EF6BF6">
              <w:t>2</w:t>
            </w:r>
          </w:p>
        </w:tc>
        <w:tc>
          <w:tcPr>
            <w:tcW w:w="1842" w:type="dxa"/>
          </w:tcPr>
          <w:p w:rsidR="0064563A" w:rsidRPr="00EF6BF6" w:rsidRDefault="0064563A" w:rsidP="004C68D1">
            <w:pPr>
              <w:pStyle w:val="TAL"/>
              <w:rPr>
                <w:rFonts w:eastAsia="Batang"/>
                <w:lang w:eastAsia="zh-CN"/>
              </w:rPr>
            </w:pPr>
            <w:r w:rsidRPr="00EF6BF6">
              <w:rPr>
                <w:rFonts w:eastAsia="Batang"/>
                <w:lang w:eastAsia="zh-CN"/>
              </w:rPr>
              <w:t>Location</w:t>
            </w:r>
            <w:r w:rsidRPr="00EF6BF6">
              <w:rPr>
                <w:rFonts w:eastAsia="Batang"/>
                <w:lang w:val="de-DE" w:eastAsia="zh-CN"/>
              </w:rPr>
              <w:t>-</w:t>
            </w:r>
            <w:r w:rsidRPr="00EF6BF6">
              <w:rPr>
                <w:rFonts w:eastAsia="Batang"/>
                <w:lang w:eastAsia="zh-CN"/>
              </w:rPr>
              <w:t>of</w:t>
            </w:r>
            <w:r w:rsidRPr="00EF6BF6">
              <w:rPr>
                <w:rFonts w:eastAsia="Batang"/>
                <w:lang w:val="de-DE" w:eastAsia="zh-CN"/>
              </w:rPr>
              <w:t>-</w:t>
            </w:r>
            <w:r w:rsidRPr="00EF6BF6">
              <w:rPr>
                <w:rFonts w:eastAsia="Batang"/>
                <w:lang w:eastAsia="zh-CN"/>
              </w:rPr>
              <w:t>the</w:t>
            </w:r>
            <w:r w:rsidRPr="00EF6BF6">
              <w:rPr>
                <w:rFonts w:eastAsia="Batang"/>
                <w:lang w:val="de-DE" w:eastAsia="zh-CN"/>
              </w:rPr>
              <w:t>-</w:t>
            </w:r>
            <w:r w:rsidRPr="00EF6BF6">
              <w:rPr>
                <w:rFonts w:eastAsia="Batang"/>
                <w:lang w:eastAsia="zh-CN"/>
              </w:rPr>
              <w:t>UE</w:t>
            </w:r>
          </w:p>
        </w:tc>
        <w:tc>
          <w:tcPr>
            <w:tcW w:w="5387" w:type="dxa"/>
          </w:tcPr>
          <w:p w:rsidR="0064563A" w:rsidRPr="00EF6BF6" w:rsidRDefault="0064563A" w:rsidP="004C68D1">
            <w:pPr>
              <w:pStyle w:val="TAL"/>
              <w:rPr>
                <w:lang w:val="de-DE"/>
              </w:rPr>
            </w:pPr>
            <w:r w:rsidRPr="00EF6BF6">
              <w:rPr>
                <w:lang w:val="de-DE"/>
              </w:rPr>
              <w:t xml:space="preserve">This bit shall be set if </w:t>
            </w:r>
            <w:r w:rsidRPr="00EF6BF6">
              <w:rPr>
                <w:rFonts w:eastAsia="Batang"/>
                <w:lang w:eastAsia="zh-CN"/>
              </w:rPr>
              <w:t>Location of the UE and change in location of the UE</w:t>
            </w:r>
            <w:r w:rsidRPr="00EF6BF6">
              <w:rPr>
                <w:lang w:val="de-DE"/>
              </w:rPr>
              <w:t xml:space="preserve"> Monitoring event is supported in the HSS</w:t>
            </w:r>
          </w:p>
        </w:tc>
      </w:tr>
      <w:tr w:rsidR="0064563A" w:rsidRPr="00EF6BF6" w:rsidTr="004C68D1">
        <w:trPr>
          <w:cantSplit/>
          <w:jc w:val="center"/>
        </w:trPr>
        <w:tc>
          <w:tcPr>
            <w:tcW w:w="993" w:type="dxa"/>
          </w:tcPr>
          <w:p w:rsidR="0064563A" w:rsidRPr="00EF6BF6" w:rsidRDefault="0064563A" w:rsidP="00B6734F">
            <w:pPr>
              <w:pStyle w:val="TAL"/>
            </w:pPr>
            <w:r w:rsidRPr="00EF6BF6">
              <w:t>3</w:t>
            </w:r>
          </w:p>
        </w:tc>
        <w:tc>
          <w:tcPr>
            <w:tcW w:w="1842" w:type="dxa"/>
          </w:tcPr>
          <w:p w:rsidR="0064563A" w:rsidRPr="00EF6BF6" w:rsidRDefault="0064563A" w:rsidP="00B6734F">
            <w:pPr>
              <w:pStyle w:val="TAL"/>
            </w:pPr>
            <w:r w:rsidRPr="00EF6BF6">
              <w:t>Loss</w:t>
            </w:r>
            <w:r w:rsidRPr="00EF6BF6">
              <w:rPr>
                <w:lang w:val="de-DE"/>
              </w:rPr>
              <w:t>-</w:t>
            </w:r>
            <w:r w:rsidRPr="00EF6BF6">
              <w:t>of</w:t>
            </w:r>
            <w:r w:rsidRPr="00EF6BF6">
              <w:rPr>
                <w:lang w:val="de-DE"/>
              </w:rPr>
              <w:t>-</w:t>
            </w:r>
            <w:r w:rsidRPr="00EF6BF6">
              <w:t>connectivity</w:t>
            </w:r>
          </w:p>
        </w:tc>
        <w:tc>
          <w:tcPr>
            <w:tcW w:w="5387" w:type="dxa"/>
          </w:tcPr>
          <w:p w:rsidR="0064563A" w:rsidRPr="00EF6BF6" w:rsidRDefault="0064563A" w:rsidP="00B6734F">
            <w:pPr>
              <w:pStyle w:val="TAL"/>
            </w:pPr>
            <w:r w:rsidRPr="00EF6BF6">
              <w:rPr>
                <w:lang w:val="de-DE"/>
              </w:rPr>
              <w:t xml:space="preserve">This bit shall be set if </w:t>
            </w:r>
            <w:r w:rsidRPr="00EF6BF6">
              <w:t>Loss of connectivity</w:t>
            </w:r>
            <w:r w:rsidRPr="00EF6BF6">
              <w:rPr>
                <w:lang w:val="de-DE"/>
              </w:rPr>
              <w:t xml:space="preserve"> Monitoring event is supported in the HSS</w:t>
            </w:r>
          </w:p>
        </w:tc>
      </w:tr>
      <w:tr w:rsidR="0064563A" w:rsidRPr="00EF6BF6" w:rsidTr="004C68D1">
        <w:trPr>
          <w:cantSplit/>
          <w:jc w:val="center"/>
        </w:trPr>
        <w:tc>
          <w:tcPr>
            <w:tcW w:w="993" w:type="dxa"/>
          </w:tcPr>
          <w:p w:rsidR="0064563A" w:rsidRPr="00EF6BF6" w:rsidRDefault="0064563A" w:rsidP="00B6734F">
            <w:pPr>
              <w:pStyle w:val="TAL"/>
            </w:pPr>
            <w:r w:rsidRPr="00EF6BF6">
              <w:t>4</w:t>
            </w:r>
          </w:p>
        </w:tc>
        <w:tc>
          <w:tcPr>
            <w:tcW w:w="1842" w:type="dxa"/>
          </w:tcPr>
          <w:p w:rsidR="0064563A" w:rsidRPr="00EF6BF6" w:rsidRDefault="0064563A" w:rsidP="00B6734F">
            <w:pPr>
              <w:pStyle w:val="TAL"/>
            </w:pPr>
            <w:r w:rsidRPr="00EF6BF6">
              <w:t>Communication</w:t>
            </w:r>
            <w:r w:rsidRPr="00EF6BF6">
              <w:rPr>
                <w:lang w:val="de-DE"/>
              </w:rPr>
              <w:t>-</w:t>
            </w:r>
            <w:r w:rsidRPr="00EF6BF6">
              <w:t>failure</w:t>
            </w:r>
          </w:p>
        </w:tc>
        <w:tc>
          <w:tcPr>
            <w:tcW w:w="5387" w:type="dxa"/>
          </w:tcPr>
          <w:p w:rsidR="0064563A" w:rsidRPr="00EF6BF6" w:rsidRDefault="0064563A" w:rsidP="00B6734F">
            <w:pPr>
              <w:pStyle w:val="TAL"/>
            </w:pPr>
            <w:r w:rsidRPr="00EF6BF6">
              <w:rPr>
                <w:lang w:val="de-DE"/>
              </w:rPr>
              <w:t xml:space="preserve">This bit shall be set if </w:t>
            </w:r>
            <w:r w:rsidRPr="00EF6BF6">
              <w:t>Communication failure</w:t>
            </w:r>
            <w:r w:rsidRPr="00EF6BF6">
              <w:rPr>
                <w:lang w:val="de-DE"/>
              </w:rPr>
              <w:t xml:space="preserve"> Monitoring event is supported in the HSS</w:t>
            </w:r>
          </w:p>
        </w:tc>
      </w:tr>
      <w:tr w:rsidR="0064563A" w:rsidRPr="00EF6BF6" w:rsidTr="004C68D1">
        <w:trPr>
          <w:cantSplit/>
          <w:jc w:val="center"/>
        </w:trPr>
        <w:tc>
          <w:tcPr>
            <w:tcW w:w="993" w:type="dxa"/>
          </w:tcPr>
          <w:p w:rsidR="0064563A" w:rsidRPr="00EF6BF6" w:rsidRDefault="0064563A" w:rsidP="00B6734F">
            <w:pPr>
              <w:pStyle w:val="TAL"/>
            </w:pPr>
            <w:r w:rsidRPr="00EF6BF6">
              <w:t>5</w:t>
            </w:r>
          </w:p>
        </w:tc>
        <w:tc>
          <w:tcPr>
            <w:tcW w:w="1842" w:type="dxa"/>
          </w:tcPr>
          <w:p w:rsidR="0064563A" w:rsidRPr="00EF6BF6" w:rsidRDefault="0064563A" w:rsidP="00B6734F">
            <w:pPr>
              <w:pStyle w:val="TAL"/>
            </w:pPr>
            <w:r w:rsidRPr="00EF6BF6">
              <w:rPr>
                <w:rFonts w:eastAsia="Batang"/>
              </w:rPr>
              <w:t>Roaming</w:t>
            </w:r>
            <w:r w:rsidRPr="00EF6BF6">
              <w:rPr>
                <w:rFonts w:eastAsia="Batang"/>
                <w:lang w:val="de-DE"/>
              </w:rPr>
              <w:t>-</w:t>
            </w:r>
            <w:r w:rsidRPr="00EF6BF6">
              <w:rPr>
                <w:rFonts w:eastAsia="Batang"/>
              </w:rPr>
              <w:t>status</w:t>
            </w:r>
          </w:p>
        </w:tc>
        <w:tc>
          <w:tcPr>
            <w:tcW w:w="5387" w:type="dxa"/>
          </w:tcPr>
          <w:p w:rsidR="0064563A" w:rsidRPr="00EF6BF6" w:rsidRDefault="0064563A" w:rsidP="00B6734F">
            <w:pPr>
              <w:pStyle w:val="TAL"/>
            </w:pPr>
            <w:r w:rsidRPr="00EF6BF6">
              <w:rPr>
                <w:lang w:val="de-DE"/>
              </w:rPr>
              <w:t xml:space="preserve">This bit shall be set if </w:t>
            </w:r>
            <w:r w:rsidRPr="00EF6BF6">
              <w:rPr>
                <w:rFonts w:eastAsia="Batang"/>
              </w:rPr>
              <w:t>Roaming status (i.e. Roaming or No Roaming) of the UE, and change in roaming status of the UE</w:t>
            </w:r>
            <w:r w:rsidRPr="00EF6BF6">
              <w:rPr>
                <w:rFonts w:eastAsia="Batang"/>
                <w:lang w:val="de-DE"/>
              </w:rPr>
              <w:t xml:space="preserve"> </w:t>
            </w:r>
            <w:r w:rsidRPr="00EF6BF6">
              <w:rPr>
                <w:lang w:val="de-DE"/>
              </w:rPr>
              <w:t>Monitoring event is supported in the HSS</w:t>
            </w:r>
          </w:p>
        </w:tc>
      </w:tr>
      <w:tr w:rsidR="0064563A" w:rsidRPr="00EF6BF6" w:rsidTr="004C68D1">
        <w:trPr>
          <w:cantSplit/>
          <w:jc w:val="center"/>
        </w:trPr>
        <w:tc>
          <w:tcPr>
            <w:tcW w:w="993" w:type="dxa"/>
          </w:tcPr>
          <w:p w:rsidR="0064563A" w:rsidRPr="00EF6BF6" w:rsidRDefault="0064563A" w:rsidP="004C68D1">
            <w:pPr>
              <w:pStyle w:val="TAL"/>
            </w:pPr>
            <w:r w:rsidRPr="00EF6BF6">
              <w:rPr>
                <w:lang w:val="fr-FR"/>
              </w:rPr>
              <w:t>6</w:t>
            </w:r>
          </w:p>
        </w:tc>
        <w:tc>
          <w:tcPr>
            <w:tcW w:w="1842" w:type="dxa"/>
          </w:tcPr>
          <w:p w:rsidR="0064563A" w:rsidRPr="00EF6BF6" w:rsidRDefault="0064563A" w:rsidP="004C68D1">
            <w:pPr>
              <w:pStyle w:val="TAL"/>
              <w:rPr>
                <w:rFonts w:eastAsia="Batang"/>
              </w:rPr>
            </w:pPr>
            <w:r w:rsidRPr="00EF6BF6">
              <w:rPr>
                <w:rFonts w:eastAsia="Batang"/>
              </w:rPr>
              <w:t>Availability after DDN failure</w:t>
            </w:r>
          </w:p>
        </w:tc>
        <w:tc>
          <w:tcPr>
            <w:tcW w:w="5387" w:type="dxa"/>
          </w:tcPr>
          <w:p w:rsidR="0064563A" w:rsidRPr="00EF6BF6" w:rsidRDefault="0064563A" w:rsidP="004C68D1">
            <w:pPr>
              <w:pStyle w:val="TAL"/>
              <w:rPr>
                <w:lang w:val="de-DE"/>
              </w:rPr>
            </w:pPr>
            <w:r w:rsidRPr="00EF6BF6">
              <w:t>This bit shall be set if Availability after DDN failure</w:t>
            </w:r>
            <w:r w:rsidRPr="00EF6BF6">
              <w:rPr>
                <w:rFonts w:eastAsia="Batang"/>
              </w:rPr>
              <w:t xml:space="preserve"> Monitoring event </w:t>
            </w:r>
            <w:r w:rsidRPr="00EF6BF6">
              <w:t>is supported in the HSS</w:t>
            </w:r>
          </w:p>
        </w:tc>
      </w:tr>
      <w:tr w:rsidR="0064563A" w:rsidRPr="00EF6BF6" w:rsidTr="004C68D1">
        <w:trPr>
          <w:cantSplit/>
          <w:jc w:val="center"/>
        </w:trPr>
        <w:tc>
          <w:tcPr>
            <w:tcW w:w="8222" w:type="dxa"/>
            <w:gridSpan w:val="3"/>
          </w:tcPr>
          <w:p w:rsidR="0064563A" w:rsidRPr="00EF6BF6" w:rsidRDefault="0064563A" w:rsidP="004C68D1">
            <w:pPr>
              <w:pStyle w:val="TAN"/>
              <w:rPr>
                <w:lang w:val="en-US"/>
              </w:rPr>
            </w:pPr>
            <w:r w:rsidRPr="00EF6BF6">
              <w:rPr>
                <w:lang w:val="en-US"/>
              </w:rPr>
              <w:t>NOTE:</w:t>
            </w:r>
            <w:r w:rsidRPr="00EF6BF6">
              <w:rPr>
                <w:lang w:val="en-US"/>
              </w:rPr>
              <w:tab/>
              <w:t>Bits not defined in this table shall be cleared by the sender and discarded by the receiver of the command.</w:t>
            </w:r>
          </w:p>
        </w:tc>
      </w:tr>
    </w:tbl>
    <w:p w:rsidR="0064563A" w:rsidRPr="00EF6BF6" w:rsidRDefault="0064563A" w:rsidP="002F639C">
      <w:pPr>
        <w:rPr>
          <w:lang w:eastAsia="zh-CN"/>
        </w:rPr>
      </w:pPr>
    </w:p>
    <w:p w:rsidR="00DD3C6F" w:rsidRPr="00EF6BF6" w:rsidRDefault="00DD3C6F" w:rsidP="00DD3C6F">
      <w:pPr>
        <w:pStyle w:val="Heading3"/>
        <w:rPr>
          <w:lang w:val="de-DE"/>
        </w:rPr>
      </w:pPr>
      <w:bookmarkStart w:id="457" w:name="_Toc533202867"/>
      <w:bookmarkStart w:id="458" w:name="_Toc20217087"/>
      <w:bookmarkStart w:id="459" w:name="_Toc20217289"/>
      <w:r w:rsidRPr="00EF6BF6">
        <w:rPr>
          <w:lang w:val="sv-SE"/>
        </w:rPr>
        <w:t>8.4.42</w:t>
      </w:r>
      <w:r w:rsidRPr="00EF6BF6">
        <w:tab/>
      </w:r>
      <w:r w:rsidR="004326C6" w:rsidRPr="00EF6BF6">
        <w:t>Reference-ID-</w:t>
      </w:r>
      <w:r w:rsidRPr="00EF6BF6">
        <w:rPr>
          <w:color w:val="000000"/>
          <w:lang w:val="en-US" w:eastAsia="ja-JP"/>
        </w:rPr>
        <w:t>Validity-Time</w:t>
      </w:r>
      <w:bookmarkEnd w:id="457"/>
      <w:bookmarkEnd w:id="458"/>
      <w:bookmarkEnd w:id="459"/>
    </w:p>
    <w:p w:rsidR="00DD3C6F" w:rsidRPr="00EF6BF6" w:rsidRDefault="00DD3C6F" w:rsidP="002F639C">
      <w:r w:rsidRPr="00EF6BF6">
        <w:t xml:space="preserve">The </w:t>
      </w:r>
      <w:r w:rsidR="004326C6" w:rsidRPr="00EF6BF6">
        <w:t>Reference-ID-</w:t>
      </w:r>
      <w:r w:rsidRPr="00EF6BF6">
        <w:rPr>
          <w:color w:val="000000"/>
          <w:lang w:val="en-US" w:eastAsia="ja-JP"/>
        </w:rPr>
        <w:t>Validity-Time</w:t>
      </w:r>
      <w:r w:rsidRPr="00EF6BF6">
        <w:t xml:space="preserve"> AVP is of type Time (see </w:t>
      </w:r>
      <w:r w:rsidR="002C35CB" w:rsidRPr="00EF6BF6">
        <w:t>IETF RFC 6733 [</w:t>
      </w:r>
      <w:r w:rsidR="00846A84" w:rsidRPr="00EF6BF6">
        <w:t>23]</w:t>
      </w:r>
      <w:r w:rsidRPr="00EF6BF6">
        <w:t>), and contains the point of time when the CP sets associated to an SCEF-Reference-ID (in combination with an SCEF-ID) becoming invalid and shall be deleted.</w:t>
      </w:r>
    </w:p>
    <w:p w:rsidR="00D3629E" w:rsidRPr="00EF6BF6" w:rsidRDefault="00D3629E" w:rsidP="00D3629E">
      <w:pPr>
        <w:pStyle w:val="Heading3"/>
        <w:rPr>
          <w:lang w:val="en-US"/>
        </w:rPr>
      </w:pPr>
      <w:bookmarkStart w:id="460" w:name="_Toc533202868"/>
      <w:bookmarkStart w:id="461" w:name="_Toc20217088"/>
      <w:bookmarkStart w:id="462" w:name="_Toc20217290"/>
      <w:r w:rsidRPr="00EF6BF6">
        <w:rPr>
          <w:lang w:val="en-US"/>
        </w:rPr>
        <w:t>8.4.43</w:t>
      </w:r>
      <w:r w:rsidRPr="00EF6BF6">
        <w:rPr>
          <w:lang w:val="en-US"/>
        </w:rPr>
        <w:tab/>
        <w:t>Event-Handling</w:t>
      </w:r>
      <w:bookmarkEnd w:id="460"/>
      <w:bookmarkEnd w:id="461"/>
      <w:bookmarkEnd w:id="462"/>
    </w:p>
    <w:p w:rsidR="00D3629E" w:rsidRPr="00EF6BF6" w:rsidRDefault="00D3629E" w:rsidP="00D3629E">
      <w:pPr>
        <w:rPr>
          <w:noProof/>
        </w:rPr>
      </w:pPr>
      <w:r w:rsidRPr="00EF6BF6">
        <w:rPr>
          <w:lang w:val="en-US"/>
        </w:rPr>
        <w:t>The Event-handling AVP is of type Unsigned32. The following Values are defined:</w:t>
      </w:r>
    </w:p>
    <w:p w:rsidR="00D3629E" w:rsidRPr="00EF6BF6" w:rsidRDefault="00D3629E" w:rsidP="00D3629E">
      <w:pPr>
        <w:pStyle w:val="B1"/>
      </w:pPr>
      <w:r w:rsidRPr="00EF6BF6">
        <w:t>SUSPEND (0)</w:t>
      </w:r>
    </w:p>
    <w:p w:rsidR="00D3629E" w:rsidRPr="00EF6BF6" w:rsidRDefault="00D3629E" w:rsidP="00D3629E">
      <w:pPr>
        <w:pStyle w:val="B1"/>
      </w:pPr>
      <w:r w:rsidRPr="00EF6BF6">
        <w:t>RESUME (1)</w:t>
      </w:r>
    </w:p>
    <w:p w:rsidR="008F7BB4" w:rsidRPr="00EF6BF6" w:rsidRDefault="00D3629E" w:rsidP="008F7BB4">
      <w:pPr>
        <w:pStyle w:val="B1"/>
      </w:pPr>
      <w:r w:rsidRPr="00EF6BF6">
        <w:t>CANCEL (2)</w:t>
      </w:r>
    </w:p>
    <w:p w:rsidR="00964F76" w:rsidRPr="00EF6BF6" w:rsidRDefault="00964F76" w:rsidP="00964F76">
      <w:pPr>
        <w:pStyle w:val="Heading3"/>
        <w:rPr>
          <w:lang w:val="en-US"/>
        </w:rPr>
      </w:pPr>
      <w:bookmarkStart w:id="463" w:name="_Toc533202869"/>
      <w:bookmarkStart w:id="464" w:name="_Toc20217089"/>
      <w:bookmarkStart w:id="465" w:name="_Toc20217291"/>
      <w:r w:rsidRPr="00EF6BF6">
        <w:rPr>
          <w:lang w:val="en-US"/>
        </w:rPr>
        <w:t>8.4.44</w:t>
      </w:r>
      <w:r w:rsidRPr="00EF6BF6">
        <w:rPr>
          <w:lang w:val="en-US"/>
        </w:rPr>
        <w:tab/>
        <w:t>NIDD-Authorization-Request</w:t>
      </w:r>
      <w:bookmarkEnd w:id="463"/>
      <w:bookmarkEnd w:id="464"/>
      <w:bookmarkEnd w:id="465"/>
    </w:p>
    <w:p w:rsidR="00964F76" w:rsidRPr="00EF6BF6" w:rsidRDefault="00964F76" w:rsidP="00964F76">
      <w:pPr>
        <w:rPr>
          <w:lang w:val="en-US"/>
        </w:rPr>
      </w:pPr>
      <w:r w:rsidRPr="00EF6BF6">
        <w:rPr>
          <w:lang w:val="en-US"/>
        </w:rPr>
        <w:t xml:space="preserve">The NIDD-Authorization-Request AVP is of type Grouped, and it contains the details for the Authorisation of NIDD via the SCEF. </w:t>
      </w:r>
    </w:p>
    <w:p w:rsidR="00964F76" w:rsidRPr="00EF6BF6" w:rsidRDefault="00964F76" w:rsidP="00964F76">
      <w:pPr>
        <w:rPr>
          <w:lang w:val="en-US"/>
        </w:rPr>
      </w:pPr>
      <w:r w:rsidRPr="00EF6BF6">
        <w:rPr>
          <w:lang w:val="en-US"/>
        </w:rPr>
        <w:t>AVP format:</w:t>
      </w:r>
    </w:p>
    <w:p w:rsidR="007731AF" w:rsidRPr="00EF6BF6" w:rsidRDefault="007731AF" w:rsidP="007731AF">
      <w:pPr>
        <w:ind w:left="568"/>
        <w:rPr>
          <w:lang w:val="en-US"/>
        </w:rPr>
      </w:pPr>
      <w:r w:rsidRPr="00EF6BF6">
        <w:rPr>
          <w:lang w:val="en-US"/>
        </w:rPr>
        <w:t>NIDD-Authorization-Request ::=</w:t>
      </w:r>
      <w:r w:rsidRPr="00EF6BF6">
        <w:rPr>
          <w:lang w:val="en-US"/>
        </w:rPr>
        <w:tab/>
        <w:t xml:space="preserve">&lt;AVP header: </w:t>
      </w:r>
      <w:r w:rsidRPr="00EF6BF6">
        <w:rPr>
          <w:lang w:val="en-US" w:eastAsia="zh-CN"/>
        </w:rPr>
        <w:t>3150</w:t>
      </w:r>
      <w:r w:rsidRPr="00EF6BF6">
        <w:rPr>
          <w:lang w:val="en-US"/>
        </w:rPr>
        <w:t xml:space="preserve"> 10415&gt;</w:t>
      </w:r>
    </w:p>
    <w:p w:rsidR="007731AF" w:rsidRPr="00EF6BF6" w:rsidRDefault="007731AF" w:rsidP="007731AF">
      <w:pPr>
        <w:ind w:left="3408" w:firstLine="284"/>
        <w:rPr>
          <w:lang w:val="en-US"/>
        </w:rPr>
      </w:pPr>
      <w:r w:rsidRPr="00EF6BF6">
        <w:rPr>
          <w:lang w:val="en-US"/>
        </w:rPr>
        <w:t xml:space="preserve">[ </w:t>
      </w:r>
      <w:r w:rsidRPr="00EF6BF6">
        <w:rPr>
          <w:noProof/>
          <w:lang w:val="en-US"/>
        </w:rPr>
        <w:t xml:space="preserve">Service-Selection </w:t>
      </w:r>
      <w:r w:rsidRPr="00EF6BF6">
        <w:rPr>
          <w:lang w:val="en-US"/>
        </w:rPr>
        <w:t>]</w:t>
      </w:r>
    </w:p>
    <w:p w:rsidR="004E57B1" w:rsidRPr="00EF6BF6" w:rsidRDefault="004E57B1" w:rsidP="007731AF">
      <w:pPr>
        <w:ind w:left="3408" w:firstLine="284"/>
        <w:rPr>
          <w:lang w:val="en-US"/>
        </w:rPr>
      </w:pPr>
      <w:r w:rsidRPr="00EF6BF6">
        <w:rPr>
          <w:lang w:val="en-US"/>
        </w:rPr>
        <w:lastRenderedPageBreak/>
        <w:t>[ Requested-Validity-Time ]</w:t>
      </w:r>
    </w:p>
    <w:p w:rsidR="007731AF" w:rsidRPr="00EF6BF6" w:rsidRDefault="007731AF" w:rsidP="007731AF">
      <w:pPr>
        <w:ind w:left="3408" w:firstLine="284"/>
        <w:rPr>
          <w:lang w:val="en-US"/>
        </w:rPr>
      </w:pPr>
      <w:r w:rsidRPr="00EF6BF6">
        <w:rPr>
          <w:lang w:val="en-US"/>
        </w:rPr>
        <w:t>*[AVP]</w:t>
      </w:r>
    </w:p>
    <w:p w:rsidR="00964F76" w:rsidRPr="00EF6BF6" w:rsidRDefault="00964F76" w:rsidP="00964F76">
      <w:pPr>
        <w:pStyle w:val="Heading3"/>
        <w:rPr>
          <w:lang w:val="en-US"/>
        </w:rPr>
      </w:pPr>
      <w:bookmarkStart w:id="466" w:name="_Toc533202870"/>
      <w:bookmarkStart w:id="467" w:name="_Toc20217090"/>
      <w:bookmarkStart w:id="468" w:name="_Toc20217292"/>
      <w:r w:rsidRPr="00EF6BF6">
        <w:rPr>
          <w:lang w:val="en-US"/>
        </w:rPr>
        <w:t>8.4.45</w:t>
      </w:r>
      <w:r w:rsidRPr="00EF6BF6">
        <w:rPr>
          <w:lang w:val="en-US"/>
        </w:rPr>
        <w:tab/>
        <w:t>NIDD-Authorization-Response</w:t>
      </w:r>
      <w:bookmarkEnd w:id="466"/>
      <w:bookmarkEnd w:id="467"/>
      <w:bookmarkEnd w:id="468"/>
    </w:p>
    <w:p w:rsidR="00964F76" w:rsidRPr="00EF6BF6" w:rsidRDefault="00964F76" w:rsidP="00964F76">
      <w:pPr>
        <w:rPr>
          <w:lang w:val="en-US"/>
        </w:rPr>
      </w:pPr>
      <w:r w:rsidRPr="00EF6BF6">
        <w:rPr>
          <w:lang w:val="en-US"/>
        </w:rPr>
        <w:t>The NIDD-Authorization-Response AVP is of type Grouped, and it contains the information to be provided triggered by NIDD-Authorization-Request.</w:t>
      </w:r>
    </w:p>
    <w:p w:rsidR="00964F76" w:rsidRPr="00EF6BF6" w:rsidRDefault="00964F76" w:rsidP="00964F76">
      <w:pPr>
        <w:rPr>
          <w:lang w:val="en-US"/>
        </w:rPr>
      </w:pPr>
      <w:r w:rsidRPr="00EF6BF6">
        <w:rPr>
          <w:lang w:val="en-US"/>
        </w:rPr>
        <w:t>AVP format:</w:t>
      </w:r>
    </w:p>
    <w:p w:rsidR="007731AF" w:rsidRPr="00EF6BF6" w:rsidRDefault="007731AF" w:rsidP="007731AF">
      <w:pPr>
        <w:ind w:left="568"/>
        <w:rPr>
          <w:lang w:val="en-US"/>
        </w:rPr>
      </w:pPr>
      <w:r w:rsidRPr="00EF6BF6">
        <w:rPr>
          <w:lang w:val="en-US"/>
        </w:rPr>
        <w:t>NIDD-Authorization-Response::=</w:t>
      </w:r>
      <w:r w:rsidRPr="00EF6BF6">
        <w:rPr>
          <w:lang w:val="en-US"/>
        </w:rPr>
        <w:tab/>
        <w:t xml:space="preserve">&lt;AVP header: </w:t>
      </w:r>
      <w:r w:rsidRPr="00EF6BF6">
        <w:rPr>
          <w:lang w:val="en-US" w:eastAsia="zh-CN"/>
        </w:rPr>
        <w:t>3151</w:t>
      </w:r>
      <w:r w:rsidRPr="00EF6BF6">
        <w:rPr>
          <w:lang w:val="en-US"/>
        </w:rPr>
        <w:t xml:space="preserve"> 10415&gt;</w:t>
      </w:r>
    </w:p>
    <w:p w:rsidR="007731AF" w:rsidRPr="00EF6BF6" w:rsidRDefault="007731AF" w:rsidP="007731AF">
      <w:pPr>
        <w:ind w:left="2840" w:firstLine="284"/>
        <w:rPr>
          <w:lang w:val="fr-FR"/>
        </w:rPr>
      </w:pPr>
      <w:r w:rsidRPr="00EF6BF6">
        <w:rPr>
          <w:lang w:val="fr-FR"/>
        </w:rPr>
        <w:t>[ MSISDN ]</w:t>
      </w:r>
    </w:p>
    <w:p w:rsidR="007731AF" w:rsidRPr="00EF6BF6" w:rsidRDefault="007731AF" w:rsidP="007731AF">
      <w:pPr>
        <w:ind w:left="2840" w:firstLine="284"/>
        <w:rPr>
          <w:lang w:val="fr-FR"/>
        </w:rPr>
      </w:pPr>
      <w:r w:rsidRPr="00EF6BF6">
        <w:rPr>
          <w:lang w:val="fr-FR"/>
        </w:rPr>
        <w:t xml:space="preserve">[ </w:t>
      </w:r>
      <w:r w:rsidRPr="00EF6BF6">
        <w:t xml:space="preserve">User-Name </w:t>
      </w:r>
      <w:r w:rsidRPr="00EF6BF6">
        <w:rPr>
          <w:lang w:val="fr-FR"/>
        </w:rPr>
        <w:t>]</w:t>
      </w:r>
    </w:p>
    <w:p w:rsidR="007731AF" w:rsidRPr="00EF6BF6" w:rsidRDefault="007731AF" w:rsidP="007731AF">
      <w:pPr>
        <w:ind w:left="2840" w:firstLine="284"/>
        <w:rPr>
          <w:lang w:val="fr-FR"/>
        </w:rPr>
      </w:pPr>
      <w:r w:rsidRPr="00EF6BF6">
        <w:rPr>
          <w:lang w:val="fr-FR"/>
        </w:rPr>
        <w:t xml:space="preserve">[ </w:t>
      </w:r>
      <w:r w:rsidRPr="00EF6BF6">
        <w:t>External-Identifier</w:t>
      </w:r>
      <w:r w:rsidRPr="00EF6BF6">
        <w:rPr>
          <w:lang w:val="fr-FR"/>
        </w:rPr>
        <w:t xml:space="preserve"> ]</w:t>
      </w:r>
    </w:p>
    <w:p w:rsidR="004E57B1" w:rsidRPr="00EF6BF6" w:rsidRDefault="004E57B1" w:rsidP="007731AF">
      <w:pPr>
        <w:ind w:left="2840" w:firstLine="284"/>
        <w:rPr>
          <w:lang w:val="en-US"/>
        </w:rPr>
      </w:pPr>
      <w:r w:rsidRPr="00EF6BF6">
        <w:rPr>
          <w:lang w:val="fr-FR"/>
        </w:rPr>
        <w:t>[ Granted-Validity-Time ]</w:t>
      </w:r>
    </w:p>
    <w:p w:rsidR="007731AF" w:rsidRPr="00EF6BF6" w:rsidRDefault="007731AF" w:rsidP="007731AF">
      <w:pPr>
        <w:ind w:left="2840" w:firstLine="284"/>
        <w:rPr>
          <w:lang w:val="en-US"/>
        </w:rPr>
      </w:pPr>
      <w:r w:rsidRPr="00EF6BF6">
        <w:rPr>
          <w:lang w:val="en-US"/>
        </w:rPr>
        <w:t>*[AVP]</w:t>
      </w:r>
    </w:p>
    <w:p w:rsidR="007731AF" w:rsidRPr="00EF6BF6" w:rsidRDefault="007731AF" w:rsidP="007731AF">
      <w:pPr>
        <w:rPr>
          <w:noProof/>
        </w:rPr>
      </w:pPr>
      <w:r w:rsidRPr="00EF6BF6">
        <w:rPr>
          <w:noProof/>
        </w:rPr>
        <w:t>The User-Name AVP, when present, shall contain the IMSI.</w:t>
      </w:r>
    </w:p>
    <w:p w:rsidR="00471223" w:rsidRPr="00EF6BF6" w:rsidRDefault="00471223" w:rsidP="00471223">
      <w:pPr>
        <w:pStyle w:val="Heading3"/>
      </w:pPr>
      <w:bookmarkStart w:id="469" w:name="_Toc533202871"/>
      <w:bookmarkStart w:id="470" w:name="_Toc20217091"/>
      <w:bookmarkStart w:id="471" w:name="_Toc20217293"/>
      <w:r w:rsidRPr="00EF6BF6">
        <w:t>8.4.46</w:t>
      </w:r>
      <w:r w:rsidRPr="00EF6BF6">
        <w:tab/>
        <w:t>DRMP</w:t>
      </w:r>
      <w:bookmarkEnd w:id="469"/>
      <w:bookmarkEnd w:id="470"/>
      <w:bookmarkEnd w:id="471"/>
    </w:p>
    <w:p w:rsidR="00471223" w:rsidRPr="00EF6BF6" w:rsidRDefault="006F01FC" w:rsidP="00471223">
      <w:pPr>
        <w:rPr>
          <w:lang w:eastAsia="zh-CN"/>
        </w:rPr>
      </w:pPr>
      <w:r w:rsidRPr="00EF6BF6">
        <w:t>The DRMP AVP is of type Enumerated and it is defined in IETF RFC 7944</w:t>
      </w:r>
      <w:r w:rsidRPr="00EF6BF6">
        <w:rPr>
          <w:lang w:eastAsia="en-GB"/>
        </w:rPr>
        <w:t> [20]</w:t>
      </w:r>
      <w:r w:rsidRPr="00EF6BF6">
        <w:rPr>
          <w:lang w:eastAsia="zh-CN"/>
        </w:rPr>
        <w:t>. This AVP allows the HSS and the SCEF over the S6t interface to indicate the relative priority of Diameter messages.</w:t>
      </w:r>
      <w:r w:rsidRPr="00EF6BF6">
        <w:t xml:space="preserve"> The DRMP AVP may be used to set the DSCP marking for transport of the associated Diameter message.</w:t>
      </w:r>
    </w:p>
    <w:p w:rsidR="00C10E2B" w:rsidRPr="00EF6BF6" w:rsidRDefault="00C10E2B" w:rsidP="00C10E2B">
      <w:pPr>
        <w:pStyle w:val="Heading3"/>
        <w:rPr>
          <w:lang w:val="en-US"/>
        </w:rPr>
      </w:pPr>
      <w:bookmarkStart w:id="472" w:name="_Toc533202872"/>
      <w:bookmarkStart w:id="473" w:name="_Toc20217092"/>
      <w:bookmarkStart w:id="474" w:name="_Toc20217294"/>
      <w:r w:rsidRPr="00EF6BF6">
        <w:rPr>
          <w:lang w:val="en-US"/>
        </w:rPr>
        <w:t>8.4.47</w:t>
      </w:r>
      <w:r w:rsidRPr="00EF6BF6">
        <w:rPr>
          <w:lang w:val="en-US"/>
        </w:rPr>
        <w:tab/>
        <w:t>Service-Report</w:t>
      </w:r>
      <w:bookmarkEnd w:id="472"/>
      <w:bookmarkEnd w:id="473"/>
      <w:bookmarkEnd w:id="474"/>
    </w:p>
    <w:p w:rsidR="00C10E2B" w:rsidRPr="00EF6BF6" w:rsidRDefault="00C10E2B" w:rsidP="00C10E2B">
      <w:pPr>
        <w:rPr>
          <w:lang w:val="en-US"/>
        </w:rPr>
      </w:pPr>
      <w:r w:rsidRPr="00EF6BF6">
        <w:rPr>
          <w:lang w:val="en-US"/>
        </w:rPr>
        <w:t>The Service-Report AVP is of type Grouped, and it contains the Error code identified during the handling of the Requested action for the Monitoring event, the type of node and the services it supports.</w:t>
      </w:r>
    </w:p>
    <w:p w:rsidR="00C10E2B" w:rsidRPr="00EF6BF6" w:rsidRDefault="00C10E2B" w:rsidP="00C10E2B">
      <w:pPr>
        <w:rPr>
          <w:lang w:val="en-US"/>
        </w:rPr>
      </w:pPr>
      <w:r w:rsidRPr="00EF6BF6">
        <w:rPr>
          <w:lang w:val="en-US"/>
        </w:rPr>
        <w:t>AVP format:</w:t>
      </w:r>
    </w:p>
    <w:p w:rsidR="00C10E2B" w:rsidRPr="00EF6BF6" w:rsidRDefault="00C10E2B" w:rsidP="00C10E2B">
      <w:pPr>
        <w:ind w:left="568"/>
        <w:rPr>
          <w:lang w:val="en-US"/>
        </w:rPr>
      </w:pPr>
      <w:r w:rsidRPr="00EF6BF6">
        <w:rPr>
          <w:lang w:val="en-US"/>
        </w:rPr>
        <w:t>Service-Report ::=</w:t>
      </w:r>
      <w:r w:rsidR="00EF6BF6" w:rsidRPr="00EF6BF6">
        <w:rPr>
          <w:lang w:val="en-US"/>
        </w:rPr>
        <w:tab/>
      </w:r>
      <w:r w:rsidRPr="00EF6BF6">
        <w:rPr>
          <w:lang w:val="en-US"/>
        </w:rPr>
        <w:t xml:space="preserve">&lt;AVP header: </w:t>
      </w:r>
      <w:r w:rsidR="00C4061E" w:rsidRPr="00EF6BF6">
        <w:rPr>
          <w:lang w:val="en-US"/>
        </w:rPr>
        <w:t>3152</w:t>
      </w:r>
      <w:r w:rsidRPr="00EF6BF6">
        <w:rPr>
          <w:lang w:val="en-US"/>
        </w:rPr>
        <w:t xml:space="preserve"> 10415&gt;</w:t>
      </w:r>
    </w:p>
    <w:p w:rsidR="00C10E2B" w:rsidRPr="00EF6BF6" w:rsidRDefault="00C10E2B" w:rsidP="00C10E2B">
      <w:pPr>
        <w:ind w:left="3408" w:firstLine="284"/>
        <w:rPr>
          <w:lang w:val="en-US"/>
        </w:rPr>
      </w:pPr>
      <w:r w:rsidRPr="00EF6BF6">
        <w:rPr>
          <w:lang w:val="en-US"/>
        </w:rPr>
        <w:t>[ Service-Result ]</w:t>
      </w:r>
    </w:p>
    <w:p w:rsidR="00C10E2B" w:rsidRPr="00EF6BF6" w:rsidRDefault="00C10E2B" w:rsidP="00C10E2B">
      <w:pPr>
        <w:ind w:left="3408" w:firstLine="284"/>
        <w:rPr>
          <w:lang w:val="en-US"/>
        </w:rPr>
      </w:pPr>
      <w:r w:rsidRPr="00EF6BF6">
        <w:rPr>
          <w:lang w:val="en-US"/>
        </w:rPr>
        <w:t>[ Node-Type ]</w:t>
      </w:r>
    </w:p>
    <w:p w:rsidR="00C10E2B" w:rsidRPr="00EF6BF6" w:rsidRDefault="00C10E2B" w:rsidP="00C10E2B">
      <w:pPr>
        <w:ind w:left="3408" w:firstLine="284"/>
        <w:rPr>
          <w:lang w:val="en-US"/>
        </w:rPr>
      </w:pPr>
      <w:r w:rsidRPr="00EF6BF6">
        <w:rPr>
          <w:lang w:val="en-US"/>
        </w:rPr>
        <w:t xml:space="preserve">*[AVP] </w:t>
      </w:r>
    </w:p>
    <w:p w:rsidR="00C10E2B" w:rsidRPr="00EF6BF6" w:rsidRDefault="00C10E2B" w:rsidP="00C10E2B">
      <w:pPr>
        <w:pStyle w:val="Heading3"/>
        <w:rPr>
          <w:lang w:val="en-US"/>
        </w:rPr>
      </w:pPr>
      <w:bookmarkStart w:id="475" w:name="_Toc533202873"/>
      <w:bookmarkStart w:id="476" w:name="_Toc20217093"/>
      <w:bookmarkStart w:id="477" w:name="_Toc20217295"/>
      <w:r w:rsidRPr="00EF6BF6">
        <w:rPr>
          <w:lang w:val="en-US"/>
        </w:rPr>
        <w:t>8.4.48</w:t>
      </w:r>
      <w:r w:rsidRPr="00EF6BF6">
        <w:rPr>
          <w:lang w:val="en-US"/>
        </w:rPr>
        <w:tab/>
        <w:t>Node-Type</w:t>
      </w:r>
      <w:bookmarkEnd w:id="475"/>
      <w:bookmarkEnd w:id="476"/>
      <w:bookmarkEnd w:id="477"/>
    </w:p>
    <w:p w:rsidR="00C10E2B" w:rsidRPr="00EF6BF6" w:rsidRDefault="00C10E2B" w:rsidP="00C10E2B">
      <w:pPr>
        <w:rPr>
          <w:lang w:val="en-US"/>
        </w:rPr>
      </w:pPr>
      <w:r w:rsidRPr="00EF6BF6">
        <w:rPr>
          <w:lang w:val="en-US"/>
        </w:rPr>
        <w:t>The Node-Type AVP is of type Unsigned32 and shall identify the type of node sending the information. The following values are defined:</w:t>
      </w:r>
    </w:p>
    <w:p w:rsidR="00C10E2B" w:rsidRPr="00EF6BF6" w:rsidRDefault="00C10E2B" w:rsidP="00C10E2B">
      <w:pPr>
        <w:pStyle w:val="B1"/>
        <w:rPr>
          <w:lang w:val="en-US"/>
        </w:rPr>
      </w:pPr>
      <w:r w:rsidRPr="00EF6BF6">
        <w:rPr>
          <w:lang w:val="en-US"/>
        </w:rPr>
        <w:t>HSS (0)</w:t>
      </w:r>
    </w:p>
    <w:p w:rsidR="00C10E2B" w:rsidRPr="00EF6BF6" w:rsidRDefault="00C10E2B" w:rsidP="00C10E2B">
      <w:pPr>
        <w:pStyle w:val="B1"/>
        <w:rPr>
          <w:lang w:val="en-US"/>
        </w:rPr>
      </w:pPr>
      <w:r w:rsidRPr="00EF6BF6">
        <w:rPr>
          <w:lang w:val="en-US"/>
        </w:rPr>
        <w:t>MME (1)</w:t>
      </w:r>
    </w:p>
    <w:p w:rsidR="00C10E2B" w:rsidRPr="00EF6BF6" w:rsidRDefault="00C10E2B" w:rsidP="00C10E2B">
      <w:pPr>
        <w:pStyle w:val="B1"/>
        <w:rPr>
          <w:lang w:val="en-US"/>
        </w:rPr>
      </w:pPr>
      <w:r w:rsidRPr="00EF6BF6">
        <w:rPr>
          <w:lang w:val="en-US"/>
        </w:rPr>
        <w:t>SGSN (2)</w:t>
      </w:r>
    </w:p>
    <w:p w:rsidR="007731AF" w:rsidRPr="00EF6BF6" w:rsidRDefault="007731AF" w:rsidP="007731AF">
      <w:pPr>
        <w:pStyle w:val="Heading3"/>
        <w:rPr>
          <w:lang w:eastAsia="zh-CN"/>
        </w:rPr>
      </w:pPr>
      <w:bookmarkStart w:id="478" w:name="_Toc533202874"/>
      <w:bookmarkStart w:id="479" w:name="_Toc20217094"/>
      <w:bookmarkStart w:id="480" w:name="_Toc20217296"/>
      <w:r w:rsidRPr="00EF6BF6">
        <w:rPr>
          <w:lang w:val="sv-SE"/>
        </w:rPr>
        <w:t>8</w:t>
      </w:r>
      <w:r w:rsidRPr="00EF6BF6">
        <w:t>.</w:t>
      </w:r>
      <w:r w:rsidRPr="00EF6BF6">
        <w:rPr>
          <w:lang w:val="sv-SE"/>
        </w:rPr>
        <w:t>4</w:t>
      </w:r>
      <w:r w:rsidRPr="00EF6BF6">
        <w:t>.49</w:t>
      </w:r>
      <w:r w:rsidRPr="00EF6BF6">
        <w:tab/>
        <w:t>Service-Selection</w:t>
      </w:r>
      <w:bookmarkEnd w:id="478"/>
      <w:bookmarkEnd w:id="479"/>
      <w:bookmarkEnd w:id="480"/>
    </w:p>
    <w:p w:rsidR="007731AF" w:rsidRPr="00EF6BF6" w:rsidRDefault="007731AF" w:rsidP="007731AF">
      <w:pPr>
        <w:rPr>
          <w:lang w:eastAsia="zh-CN"/>
        </w:rPr>
      </w:pPr>
      <w:r w:rsidRPr="00EF6BF6">
        <w:rPr>
          <w:rFonts w:hint="eastAsia"/>
          <w:lang w:eastAsia="zh-CN"/>
        </w:rPr>
        <w:t>The</w:t>
      </w:r>
      <w:r w:rsidRPr="00EF6BF6">
        <w:t xml:space="preserve"> Service-Selection AVP </w:t>
      </w:r>
      <w:r w:rsidRPr="00EF6BF6">
        <w:rPr>
          <w:rFonts w:hint="eastAsia"/>
          <w:lang w:eastAsia="zh-CN"/>
        </w:rPr>
        <w:t>is of type of UTF8String.</w:t>
      </w:r>
      <w:r w:rsidRPr="00EF6BF6">
        <w:rPr>
          <w:lang w:eastAsia="zh-CN"/>
        </w:rPr>
        <w:t xml:space="preserve"> This AVP shall contain the APN Network Identifier (i.e. an APN without the Operator Identifier) per 3GPP TS 23.003 [</w:t>
      </w:r>
      <w:r w:rsidR="002C35CB" w:rsidRPr="00EF6BF6">
        <w:rPr>
          <w:lang w:eastAsia="zh-CN"/>
        </w:rPr>
        <w:t>11</w:t>
      </w:r>
      <w:r w:rsidRPr="00EF6BF6">
        <w:rPr>
          <w:lang w:eastAsia="zh-CN"/>
        </w:rPr>
        <w:t>], clauses 9.1 &amp; 9.1.1,)</w:t>
      </w:r>
      <w:r w:rsidRPr="00EF6BF6">
        <w:rPr>
          <w:rFonts w:hint="eastAsia"/>
          <w:lang w:eastAsia="zh-CN"/>
        </w:rPr>
        <w:t>.</w:t>
      </w:r>
    </w:p>
    <w:p w:rsidR="007731AF" w:rsidRPr="00EF6BF6" w:rsidRDefault="007731AF" w:rsidP="007731AF">
      <w:pPr>
        <w:rPr>
          <w:lang w:eastAsia="zh-CN"/>
        </w:rPr>
      </w:pPr>
      <w:r w:rsidRPr="00EF6BF6">
        <w:rPr>
          <w:lang w:eastAsia="zh-CN"/>
        </w:rPr>
        <w:lastRenderedPageBreak/>
        <w:t>The contents of the Service-Selection AVP shall be formatted as a character string composed of one or more labels separated by dots (</w:t>
      </w:r>
      <w:r w:rsidRPr="00EF6BF6">
        <w:t>".").</w:t>
      </w:r>
    </w:p>
    <w:p w:rsidR="00C10E2B" w:rsidRPr="00EF6BF6" w:rsidRDefault="007731AF" w:rsidP="00471223">
      <w:pPr>
        <w:rPr>
          <w:lang w:eastAsia="zh-CN"/>
        </w:rPr>
      </w:pPr>
      <w:r w:rsidRPr="00EF6BF6">
        <w:rPr>
          <w:lang w:eastAsia="zh-CN"/>
        </w:rPr>
        <w:t xml:space="preserve">This AVP is defined in </w:t>
      </w:r>
      <w:r w:rsidRPr="00EF6BF6">
        <w:t>IETF RFC 5778 [21]</w:t>
      </w:r>
      <w:r w:rsidRPr="00EF6BF6">
        <w:rPr>
          <w:rFonts w:hint="eastAsia"/>
          <w:lang w:eastAsia="zh-CN"/>
        </w:rPr>
        <w:t>.</w:t>
      </w:r>
    </w:p>
    <w:p w:rsidR="000965AD" w:rsidRPr="00EF6BF6" w:rsidRDefault="000965AD" w:rsidP="000965AD">
      <w:pPr>
        <w:pStyle w:val="Heading3"/>
        <w:rPr>
          <w:lang w:val="en-US"/>
        </w:rPr>
      </w:pPr>
      <w:bookmarkStart w:id="481" w:name="_Toc533202875"/>
      <w:bookmarkStart w:id="482" w:name="_Toc20217095"/>
      <w:bookmarkStart w:id="483" w:name="_Toc20217297"/>
      <w:r w:rsidRPr="00EF6BF6">
        <w:rPr>
          <w:lang w:val="en-US"/>
        </w:rPr>
        <w:t>8.4.50</w:t>
      </w:r>
      <w:r w:rsidRPr="00EF6BF6">
        <w:rPr>
          <w:lang w:val="en-US"/>
        </w:rPr>
        <w:tab/>
        <w:t>S6t-HSS-Cause</w:t>
      </w:r>
      <w:bookmarkEnd w:id="481"/>
      <w:bookmarkEnd w:id="482"/>
      <w:bookmarkEnd w:id="483"/>
    </w:p>
    <w:p w:rsidR="000965AD" w:rsidRPr="00EF6BF6" w:rsidRDefault="000965AD" w:rsidP="000965AD">
      <w:r w:rsidRPr="00EF6BF6">
        <w:rPr>
          <w:lang w:val="en-US"/>
        </w:rPr>
        <w:t>The S6t-HSS-Cause AVP is of type Unsigned32 and it contains a bitmask.</w:t>
      </w:r>
      <w:r w:rsidRPr="00EF6BF6">
        <w:t xml:space="preserve"> The meaning of the bits is defined in table 8.4.50-1:</w:t>
      </w:r>
    </w:p>
    <w:p w:rsidR="000965AD" w:rsidRPr="00EF6BF6" w:rsidRDefault="000965AD" w:rsidP="000965AD">
      <w:pPr>
        <w:pStyle w:val="TH"/>
      </w:pPr>
      <w:r w:rsidRPr="00EF6BF6">
        <w:t>Table 8.4.50-1: S6t-HSS-Cause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42"/>
        <w:gridCol w:w="5387"/>
      </w:tblGrid>
      <w:tr w:rsidR="000965AD" w:rsidRPr="00EF6BF6" w:rsidTr="00EA2B8E">
        <w:trPr>
          <w:cantSplit/>
          <w:jc w:val="center"/>
        </w:trPr>
        <w:tc>
          <w:tcPr>
            <w:tcW w:w="993" w:type="dxa"/>
          </w:tcPr>
          <w:p w:rsidR="000965AD" w:rsidRPr="00EF6BF6" w:rsidRDefault="000965AD" w:rsidP="00EA2B8E">
            <w:pPr>
              <w:pStyle w:val="TAH"/>
            </w:pPr>
            <w:r w:rsidRPr="00EF6BF6">
              <w:t>Bit</w:t>
            </w:r>
          </w:p>
        </w:tc>
        <w:tc>
          <w:tcPr>
            <w:tcW w:w="1842" w:type="dxa"/>
          </w:tcPr>
          <w:p w:rsidR="000965AD" w:rsidRPr="00EF6BF6" w:rsidRDefault="000965AD" w:rsidP="00EA2B8E">
            <w:pPr>
              <w:pStyle w:val="TAH"/>
            </w:pPr>
            <w:r w:rsidRPr="00EF6BF6">
              <w:t>Name</w:t>
            </w:r>
          </w:p>
        </w:tc>
        <w:tc>
          <w:tcPr>
            <w:tcW w:w="5387" w:type="dxa"/>
          </w:tcPr>
          <w:p w:rsidR="000965AD" w:rsidRPr="00EF6BF6" w:rsidRDefault="000965AD" w:rsidP="00EA2B8E">
            <w:pPr>
              <w:pStyle w:val="TAH"/>
            </w:pPr>
            <w:r w:rsidRPr="00EF6BF6">
              <w:t>Description</w:t>
            </w:r>
          </w:p>
        </w:tc>
      </w:tr>
      <w:tr w:rsidR="000965AD" w:rsidRPr="00EF6BF6" w:rsidTr="00EA2B8E">
        <w:trPr>
          <w:cantSplit/>
          <w:jc w:val="center"/>
        </w:trPr>
        <w:tc>
          <w:tcPr>
            <w:tcW w:w="993" w:type="dxa"/>
          </w:tcPr>
          <w:p w:rsidR="000965AD" w:rsidRPr="00EF6BF6" w:rsidRDefault="000965AD" w:rsidP="00EA2B8E">
            <w:pPr>
              <w:pStyle w:val="TAC"/>
            </w:pPr>
            <w:r w:rsidRPr="00EF6BF6">
              <w:t>0</w:t>
            </w:r>
          </w:p>
        </w:tc>
        <w:tc>
          <w:tcPr>
            <w:tcW w:w="1842" w:type="dxa"/>
          </w:tcPr>
          <w:p w:rsidR="000965AD" w:rsidRPr="00EF6BF6" w:rsidRDefault="000965AD" w:rsidP="00EA2B8E">
            <w:pPr>
              <w:pStyle w:val="TAL"/>
            </w:pPr>
            <w:r w:rsidRPr="00EF6BF6">
              <w:t>Absent Subscriber</w:t>
            </w:r>
          </w:p>
        </w:tc>
        <w:tc>
          <w:tcPr>
            <w:tcW w:w="5387" w:type="dxa"/>
          </w:tcPr>
          <w:p w:rsidR="000965AD" w:rsidRPr="00EF6BF6" w:rsidRDefault="000965AD" w:rsidP="00EA2B8E">
            <w:pPr>
              <w:pStyle w:val="TAL"/>
            </w:pPr>
            <w:r w:rsidRPr="00EF6BF6">
              <w:t>This bit, when set, indicates that there is no serving node registered in the HSS to which the configuration could be forwarded.</w:t>
            </w:r>
          </w:p>
        </w:tc>
      </w:tr>
      <w:tr w:rsidR="000965AD" w:rsidRPr="00EF6BF6" w:rsidTr="00EA2B8E">
        <w:trPr>
          <w:cantSplit/>
          <w:jc w:val="center"/>
        </w:trPr>
        <w:tc>
          <w:tcPr>
            <w:tcW w:w="8222" w:type="dxa"/>
            <w:gridSpan w:val="3"/>
          </w:tcPr>
          <w:p w:rsidR="000965AD" w:rsidRPr="00EF6BF6" w:rsidRDefault="000965AD" w:rsidP="00EA2B8E">
            <w:pPr>
              <w:pStyle w:val="TAN"/>
            </w:pPr>
            <w:r w:rsidRPr="00EF6BF6">
              <w:t>NOTE:</w:t>
            </w:r>
            <w:r w:rsidR="00EF6BF6" w:rsidRPr="00EF6BF6">
              <w:tab/>
            </w:r>
            <w:r w:rsidRPr="00EF6BF6">
              <w:t>Bits not defined in this table shall be cleared by the sending node and discarded by the receiving node.</w:t>
            </w:r>
          </w:p>
        </w:tc>
      </w:tr>
    </w:tbl>
    <w:p w:rsidR="000965AD" w:rsidRPr="00EF6BF6" w:rsidRDefault="000965AD" w:rsidP="000965AD">
      <w:pPr>
        <w:rPr>
          <w:lang w:val="en-US"/>
        </w:rPr>
      </w:pPr>
    </w:p>
    <w:p w:rsidR="00A95657" w:rsidRPr="00EF6BF6" w:rsidRDefault="00A95657" w:rsidP="00A95657">
      <w:pPr>
        <w:pStyle w:val="Heading3"/>
        <w:rPr>
          <w:lang w:val="en-US"/>
        </w:rPr>
      </w:pPr>
      <w:bookmarkStart w:id="484" w:name="_Toc533202876"/>
      <w:bookmarkStart w:id="485" w:name="_Toc20217096"/>
      <w:bookmarkStart w:id="486" w:name="_Toc20217298"/>
      <w:r w:rsidRPr="00EF6BF6">
        <w:rPr>
          <w:lang w:val="en-US"/>
        </w:rPr>
        <w:t>8.4.51</w:t>
      </w:r>
      <w:r w:rsidRPr="00EF6BF6">
        <w:rPr>
          <w:lang w:val="en-US"/>
        </w:rPr>
        <w:tab/>
        <w:t>Enhanced-Coverage-Restriction</w:t>
      </w:r>
      <w:bookmarkEnd w:id="484"/>
      <w:bookmarkEnd w:id="485"/>
      <w:bookmarkEnd w:id="486"/>
    </w:p>
    <w:p w:rsidR="00A95657" w:rsidRPr="00EF6BF6" w:rsidRDefault="00A95657" w:rsidP="00A95657">
      <w:pPr>
        <w:rPr>
          <w:lang w:val="en-US"/>
        </w:rPr>
      </w:pPr>
      <w:r w:rsidRPr="00EF6BF6">
        <w:rPr>
          <w:lang w:val="en-US"/>
        </w:rPr>
        <w:t>The Enhanced-Coverage-Restriction AVP is of type Grouped and shall identify either a complete (and possibly empty) list of serving PLMNs where Enhanced Coverage shall be restricted or a complete (and possibly empty) list of serving PLMNs where Enhanced Coverage shall not be restricted.</w:t>
      </w:r>
    </w:p>
    <w:p w:rsidR="00A95657" w:rsidRPr="00EF6BF6" w:rsidRDefault="00A95657" w:rsidP="00A95657">
      <w:pPr>
        <w:rPr>
          <w:lang w:val="en-US"/>
        </w:rPr>
      </w:pPr>
      <w:r w:rsidRPr="00EF6BF6">
        <w:rPr>
          <w:lang w:val="en-US"/>
        </w:rPr>
        <w:t>AVP format:</w:t>
      </w:r>
    </w:p>
    <w:p w:rsidR="00A95657" w:rsidRPr="00EF6BF6" w:rsidRDefault="00A95657" w:rsidP="00A95657">
      <w:pPr>
        <w:ind w:left="568"/>
        <w:rPr>
          <w:lang w:val="en-US"/>
        </w:rPr>
      </w:pPr>
      <w:r w:rsidRPr="00EF6BF6">
        <w:rPr>
          <w:lang w:val="en-US"/>
        </w:rPr>
        <w:t>Enhanced-Coverage-Restriction ::=</w:t>
      </w:r>
      <w:r w:rsidR="00EF6BF6" w:rsidRPr="00EF6BF6">
        <w:rPr>
          <w:lang w:val="en-US"/>
        </w:rPr>
        <w:tab/>
      </w:r>
      <w:r w:rsidRPr="00EF6BF6">
        <w:rPr>
          <w:lang w:val="en-US"/>
        </w:rPr>
        <w:t>&lt;AVP header: 3155 10415&gt;</w:t>
      </w:r>
    </w:p>
    <w:p w:rsidR="00A95657" w:rsidRPr="00EF6BF6" w:rsidRDefault="00A95657" w:rsidP="00A95657">
      <w:pPr>
        <w:ind w:left="3408" w:firstLine="284"/>
        <w:rPr>
          <w:lang w:val="en-US"/>
        </w:rPr>
      </w:pPr>
      <w:r w:rsidRPr="00EF6BF6">
        <w:rPr>
          <w:lang w:val="en-US"/>
        </w:rPr>
        <w:t>[ Restricted-PLMN-List ]</w:t>
      </w:r>
    </w:p>
    <w:p w:rsidR="00A95657" w:rsidRPr="00EF6BF6" w:rsidRDefault="00A95657" w:rsidP="00A95657">
      <w:pPr>
        <w:ind w:left="3408" w:firstLine="284"/>
        <w:rPr>
          <w:lang w:val="en-US"/>
        </w:rPr>
      </w:pPr>
      <w:r w:rsidRPr="00EF6BF6">
        <w:rPr>
          <w:lang w:val="en-US"/>
        </w:rPr>
        <w:t>[ Allowed-PLMN-List ]</w:t>
      </w:r>
    </w:p>
    <w:p w:rsidR="00A95657" w:rsidRPr="00EF6BF6" w:rsidRDefault="00846A84" w:rsidP="00A95657">
      <w:pPr>
        <w:ind w:left="3408" w:firstLine="284"/>
        <w:rPr>
          <w:lang w:val="en-US"/>
        </w:rPr>
      </w:pPr>
      <w:r w:rsidRPr="00EF6BF6">
        <w:rPr>
          <w:lang w:val="en-US"/>
        </w:rPr>
        <w:t>*[AVP]</w:t>
      </w:r>
    </w:p>
    <w:p w:rsidR="00A95657" w:rsidRPr="00EF6BF6" w:rsidRDefault="00A95657" w:rsidP="00A95657">
      <w:pPr>
        <w:pStyle w:val="Heading3"/>
        <w:rPr>
          <w:lang w:val="en-US"/>
        </w:rPr>
      </w:pPr>
      <w:bookmarkStart w:id="487" w:name="_Toc533202877"/>
      <w:bookmarkStart w:id="488" w:name="_Toc20217097"/>
      <w:bookmarkStart w:id="489" w:name="_Toc20217299"/>
      <w:r w:rsidRPr="00EF6BF6">
        <w:rPr>
          <w:lang w:val="en-US"/>
        </w:rPr>
        <w:t>8.4.52</w:t>
      </w:r>
      <w:r w:rsidRPr="00EF6BF6">
        <w:rPr>
          <w:lang w:val="en-US"/>
        </w:rPr>
        <w:tab/>
        <w:t>Enhanced-Coverage-Restriction-Data</w:t>
      </w:r>
      <w:bookmarkEnd w:id="487"/>
      <w:bookmarkEnd w:id="488"/>
      <w:bookmarkEnd w:id="489"/>
    </w:p>
    <w:p w:rsidR="00A95657" w:rsidRPr="00EF6BF6" w:rsidRDefault="00A95657" w:rsidP="00A95657">
      <w:pPr>
        <w:rPr>
          <w:lang w:val="en-US"/>
        </w:rPr>
      </w:pPr>
      <w:r w:rsidRPr="00EF6BF6">
        <w:rPr>
          <w:lang w:val="en-US"/>
        </w:rPr>
        <w:t>The Enhanced-Coverage-Restriction-Data AVP is of type Grouped and shall identify the current visited PLMN (if any) and the current settings of Enhanced-Coverage-Restriction.</w:t>
      </w:r>
    </w:p>
    <w:p w:rsidR="00A95657" w:rsidRPr="00EF6BF6" w:rsidRDefault="00A95657" w:rsidP="00A95657">
      <w:pPr>
        <w:rPr>
          <w:lang w:val="en-US"/>
        </w:rPr>
      </w:pPr>
      <w:r w:rsidRPr="00EF6BF6">
        <w:rPr>
          <w:lang w:val="en-US"/>
        </w:rPr>
        <w:t>AVP format:</w:t>
      </w:r>
    </w:p>
    <w:p w:rsidR="00A95657" w:rsidRPr="00EF6BF6" w:rsidRDefault="00A95657" w:rsidP="00A95657">
      <w:pPr>
        <w:ind w:left="568"/>
        <w:rPr>
          <w:lang w:val="en-US"/>
        </w:rPr>
      </w:pPr>
      <w:r w:rsidRPr="00EF6BF6">
        <w:rPr>
          <w:lang w:val="en-US"/>
        </w:rPr>
        <w:t>Enhanced-Coverage-Restriction-Data ::=</w:t>
      </w:r>
      <w:r w:rsidR="00EF6BF6" w:rsidRPr="00EF6BF6">
        <w:rPr>
          <w:lang w:val="en-US"/>
        </w:rPr>
        <w:tab/>
      </w:r>
      <w:r w:rsidRPr="00EF6BF6">
        <w:rPr>
          <w:lang w:val="en-US"/>
        </w:rPr>
        <w:t>&lt;AVP header: 3156 10415&gt;</w:t>
      </w:r>
    </w:p>
    <w:p w:rsidR="00A95657" w:rsidRPr="00EF6BF6" w:rsidRDefault="00A95657" w:rsidP="00A95657">
      <w:pPr>
        <w:ind w:left="3408" w:firstLine="284"/>
        <w:rPr>
          <w:lang w:val="en-US"/>
        </w:rPr>
      </w:pPr>
      <w:r w:rsidRPr="00EF6BF6">
        <w:rPr>
          <w:lang w:val="en-US"/>
        </w:rPr>
        <w:t>{ Enhanced-Coverage-Restriction }</w:t>
      </w:r>
    </w:p>
    <w:p w:rsidR="00A95657" w:rsidRPr="00EF6BF6" w:rsidRDefault="00A95657" w:rsidP="00A95657">
      <w:pPr>
        <w:ind w:left="3408" w:firstLine="284"/>
        <w:rPr>
          <w:lang w:val="en-US"/>
        </w:rPr>
      </w:pPr>
      <w:r w:rsidRPr="00EF6BF6">
        <w:rPr>
          <w:lang w:val="en-US"/>
        </w:rPr>
        <w:t>[ Visited-PLMN-Id ]</w:t>
      </w:r>
    </w:p>
    <w:p w:rsidR="00A95657" w:rsidRPr="00EF6BF6" w:rsidRDefault="00846A84" w:rsidP="00A95657">
      <w:pPr>
        <w:ind w:left="3408" w:firstLine="284"/>
        <w:rPr>
          <w:lang w:val="en-US"/>
        </w:rPr>
      </w:pPr>
      <w:r w:rsidRPr="00EF6BF6">
        <w:rPr>
          <w:lang w:val="en-US"/>
        </w:rPr>
        <w:t>*[AVP]</w:t>
      </w:r>
    </w:p>
    <w:p w:rsidR="00A95657" w:rsidRPr="00EF6BF6" w:rsidRDefault="00A95657" w:rsidP="00A95657">
      <w:pPr>
        <w:pStyle w:val="Heading3"/>
        <w:rPr>
          <w:lang w:val="en-US"/>
        </w:rPr>
      </w:pPr>
      <w:bookmarkStart w:id="490" w:name="_Toc533202878"/>
      <w:bookmarkStart w:id="491" w:name="_Toc20217098"/>
      <w:bookmarkStart w:id="492" w:name="_Toc20217300"/>
      <w:r w:rsidRPr="00EF6BF6">
        <w:rPr>
          <w:lang w:val="en-US"/>
        </w:rPr>
        <w:t>8.4.53</w:t>
      </w:r>
      <w:r w:rsidRPr="00EF6BF6">
        <w:rPr>
          <w:lang w:val="en-US"/>
        </w:rPr>
        <w:tab/>
        <w:t>Restricted-PLMN-List</w:t>
      </w:r>
      <w:bookmarkEnd w:id="490"/>
      <w:bookmarkEnd w:id="491"/>
      <w:bookmarkEnd w:id="492"/>
    </w:p>
    <w:p w:rsidR="00A95657" w:rsidRPr="00EF6BF6" w:rsidRDefault="00A95657" w:rsidP="00A95657">
      <w:pPr>
        <w:rPr>
          <w:lang w:val="en-US"/>
        </w:rPr>
      </w:pPr>
      <w:r w:rsidRPr="00EF6BF6">
        <w:rPr>
          <w:lang w:val="en-US"/>
        </w:rPr>
        <w:t>The Restricted-PLMN-List AVP is of type Grouped and shall identify the complete set of serving PLMNs where Enhanced Coverage is restricted.</w:t>
      </w:r>
    </w:p>
    <w:p w:rsidR="00A95657" w:rsidRPr="00EF6BF6" w:rsidRDefault="00A95657" w:rsidP="00A95657">
      <w:pPr>
        <w:rPr>
          <w:lang w:val="en-US"/>
        </w:rPr>
      </w:pPr>
      <w:r w:rsidRPr="00EF6BF6">
        <w:rPr>
          <w:lang w:val="en-US"/>
        </w:rPr>
        <w:t>AVP format:</w:t>
      </w:r>
    </w:p>
    <w:p w:rsidR="00A95657" w:rsidRPr="00EF6BF6" w:rsidRDefault="00A95657" w:rsidP="00A95657">
      <w:pPr>
        <w:ind w:left="568"/>
        <w:rPr>
          <w:lang w:val="en-US"/>
        </w:rPr>
      </w:pPr>
      <w:r w:rsidRPr="00EF6BF6">
        <w:rPr>
          <w:lang w:val="en-US"/>
        </w:rPr>
        <w:t>Restricted-PLMN-List ::=</w:t>
      </w:r>
      <w:r w:rsidR="00EF6BF6" w:rsidRPr="00EF6BF6">
        <w:rPr>
          <w:lang w:val="en-US"/>
        </w:rPr>
        <w:tab/>
      </w:r>
      <w:r w:rsidRPr="00EF6BF6">
        <w:rPr>
          <w:lang w:val="en-US"/>
        </w:rPr>
        <w:t>&lt;AVP header: 3157 10415&gt;</w:t>
      </w:r>
    </w:p>
    <w:p w:rsidR="00A95657" w:rsidRPr="00EF6BF6" w:rsidRDefault="00A95657" w:rsidP="00A95657">
      <w:pPr>
        <w:ind w:left="3408" w:firstLine="284"/>
        <w:rPr>
          <w:lang w:val="en-US"/>
        </w:rPr>
      </w:pPr>
      <w:r w:rsidRPr="00EF6BF6">
        <w:rPr>
          <w:lang w:val="en-US"/>
        </w:rPr>
        <w:t>*[ Visited-PLMN-Id ]</w:t>
      </w:r>
    </w:p>
    <w:p w:rsidR="00A95657" w:rsidRPr="00EF6BF6" w:rsidRDefault="00A95657" w:rsidP="00A95657">
      <w:pPr>
        <w:ind w:left="3408" w:firstLine="284"/>
        <w:rPr>
          <w:lang w:val="en-US"/>
        </w:rPr>
      </w:pPr>
      <w:r w:rsidRPr="00EF6BF6">
        <w:rPr>
          <w:lang w:val="en-US"/>
        </w:rPr>
        <w:t xml:space="preserve">*[AVP] </w:t>
      </w:r>
    </w:p>
    <w:p w:rsidR="00A95657" w:rsidRPr="00EF6BF6" w:rsidRDefault="00A95657" w:rsidP="00846A84">
      <w:pPr>
        <w:rPr>
          <w:lang w:val="en-US"/>
        </w:rPr>
      </w:pPr>
      <w:r w:rsidRPr="00EF6BF6">
        <w:rPr>
          <w:lang w:val="en-US"/>
        </w:rPr>
        <w:lastRenderedPageBreak/>
        <w:t>Absence of Visited-PLMN-Id AVPs indicates that Enhanced Coverage is allowed in all serving PLMNs.</w:t>
      </w:r>
    </w:p>
    <w:p w:rsidR="00A95657" w:rsidRPr="00EF6BF6" w:rsidRDefault="00A95657" w:rsidP="00A95657">
      <w:pPr>
        <w:pStyle w:val="Heading3"/>
        <w:rPr>
          <w:lang w:val="en-US"/>
        </w:rPr>
      </w:pPr>
      <w:bookmarkStart w:id="493" w:name="_Toc533202879"/>
      <w:bookmarkStart w:id="494" w:name="_Toc20217099"/>
      <w:bookmarkStart w:id="495" w:name="_Toc20217301"/>
      <w:r w:rsidRPr="00EF6BF6">
        <w:rPr>
          <w:lang w:val="en-US"/>
        </w:rPr>
        <w:t>8.4.54</w:t>
      </w:r>
      <w:r w:rsidRPr="00EF6BF6">
        <w:rPr>
          <w:lang w:val="en-US"/>
        </w:rPr>
        <w:tab/>
        <w:t>Allowed-PLMN-List</w:t>
      </w:r>
      <w:bookmarkEnd w:id="493"/>
      <w:bookmarkEnd w:id="494"/>
      <w:bookmarkEnd w:id="495"/>
    </w:p>
    <w:p w:rsidR="00A95657" w:rsidRPr="00EF6BF6" w:rsidRDefault="00A95657" w:rsidP="00A95657">
      <w:pPr>
        <w:rPr>
          <w:lang w:val="en-US"/>
        </w:rPr>
      </w:pPr>
      <w:r w:rsidRPr="00EF6BF6">
        <w:rPr>
          <w:lang w:val="en-US"/>
        </w:rPr>
        <w:t>The Allowed-PLMN-List AVP is of type Grouped and shall identify the complete set of serving PLMNs where Enhanced Coverage is allowed.</w:t>
      </w:r>
    </w:p>
    <w:p w:rsidR="00A95657" w:rsidRPr="00EF6BF6" w:rsidRDefault="00A95657" w:rsidP="00A95657">
      <w:pPr>
        <w:rPr>
          <w:lang w:val="en-US"/>
        </w:rPr>
      </w:pPr>
      <w:r w:rsidRPr="00EF6BF6">
        <w:rPr>
          <w:lang w:val="en-US"/>
        </w:rPr>
        <w:t>AVP format:</w:t>
      </w:r>
    </w:p>
    <w:p w:rsidR="00A95657" w:rsidRPr="00EF6BF6" w:rsidRDefault="00A95657" w:rsidP="00A95657">
      <w:pPr>
        <w:ind w:left="568"/>
        <w:rPr>
          <w:lang w:val="en-US"/>
        </w:rPr>
      </w:pPr>
      <w:r w:rsidRPr="00EF6BF6">
        <w:rPr>
          <w:lang w:val="en-US"/>
        </w:rPr>
        <w:t>Allowed-PLMN-List ::=</w:t>
      </w:r>
      <w:r w:rsidR="00EF6BF6" w:rsidRPr="00EF6BF6">
        <w:rPr>
          <w:lang w:val="en-US"/>
        </w:rPr>
        <w:tab/>
      </w:r>
      <w:r w:rsidRPr="00EF6BF6">
        <w:rPr>
          <w:lang w:val="en-US"/>
        </w:rPr>
        <w:t>&lt;AVP header: 3158 10415&gt;</w:t>
      </w:r>
    </w:p>
    <w:p w:rsidR="00A95657" w:rsidRPr="00EF6BF6" w:rsidRDefault="00A95657" w:rsidP="00A95657">
      <w:pPr>
        <w:ind w:left="3408" w:firstLine="284"/>
        <w:rPr>
          <w:lang w:val="en-US"/>
        </w:rPr>
      </w:pPr>
      <w:r w:rsidRPr="00EF6BF6">
        <w:rPr>
          <w:lang w:val="en-US"/>
        </w:rPr>
        <w:t>*[ Visited-PLMN-Id ]</w:t>
      </w:r>
    </w:p>
    <w:p w:rsidR="00A95657" w:rsidRPr="00EF6BF6" w:rsidRDefault="00846A84" w:rsidP="00A95657">
      <w:pPr>
        <w:ind w:left="3408" w:firstLine="284"/>
        <w:rPr>
          <w:lang w:val="en-US"/>
        </w:rPr>
      </w:pPr>
      <w:r w:rsidRPr="00EF6BF6">
        <w:rPr>
          <w:lang w:val="en-US"/>
        </w:rPr>
        <w:t>*[AVP]</w:t>
      </w:r>
    </w:p>
    <w:p w:rsidR="00A95657" w:rsidRPr="00EF6BF6" w:rsidRDefault="00A95657" w:rsidP="000965AD">
      <w:pPr>
        <w:rPr>
          <w:lang w:val="en-US"/>
        </w:rPr>
      </w:pPr>
      <w:r w:rsidRPr="00EF6BF6">
        <w:rPr>
          <w:lang w:val="en-US"/>
        </w:rPr>
        <w:t>Absence of Visited-PLMN-Id AVPs indicates that Enhanced Coverage is restricted in all serving PLMNs.</w:t>
      </w:r>
    </w:p>
    <w:p w:rsidR="004E57B1" w:rsidRPr="00EF6BF6" w:rsidRDefault="004E57B1" w:rsidP="004E57B1">
      <w:pPr>
        <w:pStyle w:val="Heading3"/>
        <w:rPr>
          <w:lang w:val="de-DE"/>
        </w:rPr>
      </w:pPr>
      <w:bookmarkStart w:id="496" w:name="_Toc533202880"/>
      <w:bookmarkStart w:id="497" w:name="_Toc20217100"/>
      <w:bookmarkStart w:id="498" w:name="_Toc20217302"/>
      <w:r w:rsidRPr="00EF6BF6">
        <w:rPr>
          <w:lang w:val="sv-SE"/>
        </w:rPr>
        <w:t>8.4.55</w:t>
      </w:r>
      <w:r w:rsidRPr="00EF6BF6">
        <w:tab/>
        <w:t>Requested-Validity-Time</w:t>
      </w:r>
      <w:bookmarkEnd w:id="496"/>
      <w:bookmarkEnd w:id="497"/>
      <w:bookmarkEnd w:id="498"/>
    </w:p>
    <w:p w:rsidR="004E57B1" w:rsidRPr="00EF6BF6" w:rsidRDefault="004E57B1" w:rsidP="004E57B1">
      <w:r w:rsidRPr="00EF6BF6">
        <w:t>The Requested-</w:t>
      </w:r>
      <w:r w:rsidRPr="00EF6BF6">
        <w:rPr>
          <w:color w:val="000000"/>
          <w:lang w:val="en-US" w:eastAsia="ja-JP"/>
        </w:rPr>
        <w:t>Validity-Time</w:t>
      </w:r>
      <w:r w:rsidRPr="00EF6BF6">
        <w:t xml:space="preserve"> AVP is of type Time (see IETF RFC 6733 [</w:t>
      </w:r>
      <w:r w:rsidR="00846A84" w:rsidRPr="00EF6BF6">
        <w:t>23]</w:t>
      </w:r>
      <w:r w:rsidRPr="00EF6BF6">
        <w:t>), and contains the point of time after which the SCEF is willing to consider a granted NIDD authorization as being implicitly revoked.</w:t>
      </w:r>
    </w:p>
    <w:p w:rsidR="004E57B1" w:rsidRPr="00EF6BF6" w:rsidRDefault="004E57B1" w:rsidP="004E57B1">
      <w:pPr>
        <w:pStyle w:val="Heading3"/>
        <w:rPr>
          <w:lang w:val="de-DE"/>
        </w:rPr>
      </w:pPr>
      <w:bookmarkStart w:id="499" w:name="_Toc533202881"/>
      <w:bookmarkStart w:id="500" w:name="_Toc20217101"/>
      <w:bookmarkStart w:id="501" w:name="_Toc20217303"/>
      <w:r w:rsidRPr="00EF6BF6">
        <w:rPr>
          <w:lang w:val="sv-SE"/>
        </w:rPr>
        <w:t>8.4.56</w:t>
      </w:r>
      <w:r w:rsidRPr="00EF6BF6">
        <w:tab/>
        <w:t>Granted-Validity-Time</w:t>
      </w:r>
      <w:bookmarkEnd w:id="499"/>
      <w:bookmarkEnd w:id="500"/>
      <w:bookmarkEnd w:id="501"/>
    </w:p>
    <w:p w:rsidR="004E57B1" w:rsidRPr="00EF6BF6" w:rsidRDefault="004E57B1" w:rsidP="004E57B1">
      <w:r w:rsidRPr="00EF6BF6">
        <w:t>The Granted-</w:t>
      </w:r>
      <w:r w:rsidRPr="00EF6BF6">
        <w:rPr>
          <w:color w:val="000000"/>
          <w:lang w:val="en-US" w:eastAsia="ja-JP"/>
        </w:rPr>
        <w:t>Validity-Time</w:t>
      </w:r>
      <w:r w:rsidRPr="00EF6BF6">
        <w:t xml:space="preserve"> AVP is of type Time (see IETF RFC 6733 [</w:t>
      </w:r>
      <w:r w:rsidR="00846A84" w:rsidRPr="00EF6BF6">
        <w:t>23]</w:t>
      </w:r>
      <w:r w:rsidRPr="00EF6BF6">
        <w:t>), and contains the point of time after which the HSS removes a stored NIDD Authorization and after which the SCEF shall consider a granted NIDD authorization as being implicitly revoked.</w:t>
      </w:r>
    </w:p>
    <w:p w:rsidR="004E57B1" w:rsidRPr="00EF6BF6" w:rsidRDefault="004E57B1" w:rsidP="004E57B1">
      <w:r w:rsidRPr="00EF6BF6">
        <w:t>A value in the past indicates that the NIDD Authorization is explicitly revoked.</w:t>
      </w:r>
    </w:p>
    <w:p w:rsidR="004E57B1" w:rsidRPr="00EF6BF6" w:rsidRDefault="004E57B1" w:rsidP="004E57B1">
      <w:pPr>
        <w:pStyle w:val="Heading3"/>
        <w:rPr>
          <w:lang w:val="de-DE"/>
        </w:rPr>
      </w:pPr>
      <w:bookmarkStart w:id="502" w:name="_Toc533202882"/>
      <w:bookmarkStart w:id="503" w:name="_Toc20217102"/>
      <w:bookmarkStart w:id="504" w:name="_Toc20217304"/>
      <w:r w:rsidRPr="00EF6BF6">
        <w:rPr>
          <w:lang w:val="sv-SE"/>
        </w:rPr>
        <w:t>8.4.57</w:t>
      </w:r>
      <w:r w:rsidRPr="00EF6BF6">
        <w:tab/>
        <w:t>NIDD-Authorization-Update</w:t>
      </w:r>
      <w:bookmarkEnd w:id="502"/>
      <w:bookmarkEnd w:id="503"/>
      <w:bookmarkEnd w:id="504"/>
    </w:p>
    <w:p w:rsidR="004E57B1" w:rsidRPr="00EF6BF6" w:rsidRDefault="004E57B1" w:rsidP="004E57B1">
      <w:pPr>
        <w:rPr>
          <w:lang w:val="en-US"/>
        </w:rPr>
      </w:pPr>
      <w:r w:rsidRPr="00EF6BF6">
        <w:rPr>
          <w:lang w:val="en-US"/>
        </w:rPr>
        <w:t>The NIDD-Authorization-Update AVP is of type Grouped, and it contains the information to be provided triggered by an update or revocation of the NIDD-Authorization.</w:t>
      </w:r>
    </w:p>
    <w:p w:rsidR="004E57B1" w:rsidRPr="00EF6BF6" w:rsidRDefault="004E57B1" w:rsidP="004E57B1">
      <w:pPr>
        <w:rPr>
          <w:lang w:val="en-US"/>
        </w:rPr>
      </w:pPr>
      <w:r w:rsidRPr="00EF6BF6">
        <w:rPr>
          <w:lang w:val="en-US"/>
        </w:rPr>
        <w:t>AVP format:</w:t>
      </w:r>
    </w:p>
    <w:p w:rsidR="004E57B1" w:rsidRPr="00EF6BF6" w:rsidRDefault="004E57B1" w:rsidP="004E57B1">
      <w:pPr>
        <w:ind w:left="568"/>
        <w:rPr>
          <w:lang w:val="en-US"/>
        </w:rPr>
      </w:pPr>
      <w:r w:rsidRPr="00EF6BF6">
        <w:rPr>
          <w:lang w:val="en-US"/>
        </w:rPr>
        <w:t>NIDD-Authorization-Update::=</w:t>
      </w:r>
      <w:r w:rsidRPr="00EF6BF6">
        <w:rPr>
          <w:lang w:val="en-US"/>
        </w:rPr>
        <w:tab/>
        <w:t xml:space="preserve">&lt;AVP header: </w:t>
      </w:r>
      <w:r w:rsidRPr="00EF6BF6">
        <w:rPr>
          <w:lang w:val="en-US" w:eastAsia="zh-CN"/>
        </w:rPr>
        <w:t>3161</w:t>
      </w:r>
      <w:r w:rsidRPr="00EF6BF6">
        <w:rPr>
          <w:lang w:val="en-US"/>
        </w:rPr>
        <w:t xml:space="preserve"> 10415&gt;</w:t>
      </w:r>
    </w:p>
    <w:p w:rsidR="00F00265" w:rsidRPr="00EF6BF6" w:rsidRDefault="00F00265" w:rsidP="00F00265">
      <w:pPr>
        <w:ind w:left="2840" w:firstLine="284"/>
        <w:rPr>
          <w:noProof/>
          <w:lang w:val="fr-FR"/>
        </w:rPr>
      </w:pPr>
      <w:r w:rsidRPr="00EF6BF6">
        <w:rPr>
          <w:lang w:val="fr-FR"/>
        </w:rPr>
        <w:t>*[ APN-Validity-Time ]</w:t>
      </w:r>
    </w:p>
    <w:p w:rsidR="004E57B1" w:rsidRPr="00EF6BF6" w:rsidRDefault="004E57B1" w:rsidP="004E57B1">
      <w:pPr>
        <w:ind w:left="2840" w:firstLine="284"/>
        <w:rPr>
          <w:lang w:val="en-US"/>
        </w:rPr>
      </w:pPr>
      <w:r w:rsidRPr="00EF6BF6">
        <w:rPr>
          <w:lang w:val="en-US"/>
        </w:rPr>
        <w:t>*[AVP]</w:t>
      </w:r>
    </w:p>
    <w:p w:rsidR="004E57B1" w:rsidRPr="00EF6BF6" w:rsidRDefault="004E57B1" w:rsidP="000965AD">
      <w:pPr>
        <w:rPr>
          <w:noProof/>
        </w:rPr>
      </w:pPr>
      <w:r w:rsidRPr="00EF6BF6">
        <w:rPr>
          <w:noProof/>
        </w:rPr>
        <w:t>The User-Name AVP, when present, shall contain the IMSI.</w:t>
      </w:r>
    </w:p>
    <w:p w:rsidR="00E03EFE" w:rsidRPr="00EF6BF6" w:rsidRDefault="00E03EFE" w:rsidP="00E03EFE">
      <w:pPr>
        <w:pStyle w:val="Heading3"/>
        <w:rPr>
          <w:lang w:val="en-US"/>
        </w:rPr>
      </w:pPr>
      <w:bookmarkStart w:id="505" w:name="_Toc533202883"/>
      <w:bookmarkStart w:id="506" w:name="_Toc20217103"/>
      <w:bookmarkStart w:id="507" w:name="_Toc20217305"/>
      <w:r w:rsidRPr="00EF6BF6">
        <w:rPr>
          <w:lang w:val="en-US"/>
        </w:rPr>
        <w:t>8.4.58</w:t>
      </w:r>
      <w:r w:rsidRPr="00EF6BF6">
        <w:rPr>
          <w:lang w:val="en-US"/>
        </w:rPr>
        <w:tab/>
        <w:t>Loss-Of-Connectivity-Reason</w:t>
      </w:r>
      <w:bookmarkEnd w:id="505"/>
      <w:bookmarkEnd w:id="506"/>
      <w:bookmarkEnd w:id="507"/>
    </w:p>
    <w:p w:rsidR="00E03EFE" w:rsidRPr="00EF6BF6" w:rsidRDefault="00E03EFE" w:rsidP="00E03EFE">
      <w:pPr>
        <w:rPr>
          <w:lang w:val="en-US"/>
        </w:rPr>
      </w:pPr>
      <w:r w:rsidRPr="00EF6BF6">
        <w:rPr>
          <w:lang w:val="en-US"/>
        </w:rPr>
        <w:t>The Loss-Of Connectivity-Reason AVP is of type Unsigned32 and shall identify the reason why loss of connectivity is reported. The following values are defined:</w:t>
      </w:r>
    </w:p>
    <w:p w:rsidR="00E03EFE" w:rsidRPr="00EF6BF6" w:rsidRDefault="00E03EFE" w:rsidP="00E03EFE">
      <w:pPr>
        <w:pStyle w:val="B1"/>
        <w:rPr>
          <w:lang w:val="en-US"/>
        </w:rPr>
      </w:pPr>
      <w:r w:rsidRPr="00EF6BF6">
        <w:rPr>
          <w:lang w:val="en-US"/>
        </w:rPr>
        <w:t>UE_DETACHED_MME (0)</w:t>
      </w:r>
    </w:p>
    <w:p w:rsidR="00E03EFE" w:rsidRPr="00EF6BF6" w:rsidRDefault="00E03EFE" w:rsidP="00E03EFE">
      <w:pPr>
        <w:pStyle w:val="B1"/>
        <w:rPr>
          <w:lang w:val="en-US"/>
        </w:rPr>
      </w:pPr>
      <w:r w:rsidRPr="00EF6BF6">
        <w:rPr>
          <w:lang w:val="en-US"/>
        </w:rPr>
        <w:t>UE_DETACHED_SGSN (1)</w:t>
      </w:r>
    </w:p>
    <w:p w:rsidR="00E03EFE" w:rsidRPr="00EF6BF6" w:rsidRDefault="00E03EFE" w:rsidP="00E03EFE">
      <w:pPr>
        <w:pStyle w:val="B1"/>
        <w:rPr>
          <w:lang w:val="en-US"/>
        </w:rPr>
      </w:pPr>
      <w:r w:rsidRPr="00EF6BF6">
        <w:rPr>
          <w:lang w:val="en-US"/>
        </w:rPr>
        <w:t>MAX_DETECTION_TIME_EXPIRED_MME (2)</w:t>
      </w:r>
    </w:p>
    <w:p w:rsidR="00E03EFE" w:rsidRPr="00EF6BF6" w:rsidRDefault="00E03EFE" w:rsidP="00E03EFE">
      <w:pPr>
        <w:pStyle w:val="B1"/>
        <w:rPr>
          <w:lang w:val="en-US"/>
        </w:rPr>
      </w:pPr>
      <w:r w:rsidRPr="00EF6BF6">
        <w:rPr>
          <w:lang w:val="en-US"/>
        </w:rPr>
        <w:t>MAX_DETECTION_TIME_EXPIRED_SGSN (3)</w:t>
      </w:r>
    </w:p>
    <w:p w:rsidR="00E03EFE" w:rsidRPr="00EF6BF6" w:rsidRDefault="00E03EFE" w:rsidP="00E03EFE">
      <w:pPr>
        <w:pStyle w:val="B1"/>
        <w:rPr>
          <w:lang w:val="en-US"/>
        </w:rPr>
      </w:pPr>
      <w:r w:rsidRPr="00EF6BF6">
        <w:rPr>
          <w:lang w:val="en-US"/>
        </w:rPr>
        <w:t>UE_PURGED_MME (4)</w:t>
      </w:r>
    </w:p>
    <w:p w:rsidR="00E03EFE" w:rsidRPr="00EF6BF6" w:rsidRDefault="00E03EFE" w:rsidP="00846A84">
      <w:pPr>
        <w:pStyle w:val="B1"/>
        <w:rPr>
          <w:lang w:val="en-US"/>
        </w:rPr>
      </w:pPr>
      <w:r w:rsidRPr="00EF6BF6">
        <w:rPr>
          <w:lang w:val="en-US"/>
        </w:rPr>
        <w:t>UE_PURGED_SGSN (5)</w:t>
      </w:r>
    </w:p>
    <w:p w:rsidR="00F00265" w:rsidRPr="00EF6BF6" w:rsidRDefault="00F00265" w:rsidP="00F00265">
      <w:pPr>
        <w:pStyle w:val="Heading3"/>
        <w:rPr>
          <w:lang w:val="en-US" w:eastAsia="zh-CN"/>
        </w:rPr>
      </w:pPr>
      <w:bookmarkStart w:id="508" w:name="_Toc533202884"/>
      <w:bookmarkStart w:id="509" w:name="_Toc20217104"/>
      <w:bookmarkStart w:id="510" w:name="_Toc20217306"/>
      <w:r w:rsidRPr="00EF6BF6">
        <w:rPr>
          <w:lang w:val="en-US"/>
        </w:rPr>
        <w:lastRenderedPageBreak/>
        <w:t>8.4.59</w:t>
      </w:r>
      <w:r w:rsidRPr="00EF6BF6">
        <w:rPr>
          <w:lang w:val="en-US"/>
        </w:rPr>
        <w:tab/>
      </w:r>
      <w:r w:rsidRPr="00EF6BF6">
        <w:rPr>
          <w:rFonts w:hint="eastAsia"/>
          <w:lang w:val="en-US" w:eastAsia="zh-CN"/>
        </w:rPr>
        <w:t>Group</w:t>
      </w:r>
      <w:r w:rsidRPr="00EF6BF6">
        <w:rPr>
          <w:lang w:val="en-US"/>
        </w:rPr>
        <w:t>-</w:t>
      </w:r>
      <w:r w:rsidRPr="00EF6BF6">
        <w:rPr>
          <w:rFonts w:hint="eastAsia"/>
          <w:lang w:val="en-US" w:eastAsia="zh-CN"/>
        </w:rPr>
        <w:t>Reporting-Guard</w:t>
      </w:r>
      <w:r w:rsidRPr="00EF6BF6">
        <w:rPr>
          <w:lang w:val="en-US"/>
        </w:rPr>
        <w:t>-</w:t>
      </w:r>
      <w:r w:rsidRPr="00EF6BF6">
        <w:rPr>
          <w:rFonts w:hint="eastAsia"/>
          <w:lang w:val="en-US" w:eastAsia="zh-CN"/>
        </w:rPr>
        <w:t>Time</w:t>
      </w:r>
      <w:r w:rsidRPr="00EF6BF6">
        <w:rPr>
          <w:lang w:val="en-US" w:eastAsia="zh-CN"/>
        </w:rPr>
        <w:t>r</w:t>
      </w:r>
      <w:bookmarkEnd w:id="508"/>
      <w:bookmarkEnd w:id="509"/>
      <w:bookmarkEnd w:id="510"/>
    </w:p>
    <w:p w:rsidR="00F00265" w:rsidRPr="00EF6BF6" w:rsidRDefault="00F00265" w:rsidP="00F00265">
      <w:pPr>
        <w:rPr>
          <w:lang w:val="en-US" w:eastAsia="zh-CN"/>
        </w:rPr>
      </w:pPr>
      <w:r w:rsidRPr="00EF6BF6">
        <w:rPr>
          <w:lang w:val="en-US"/>
        </w:rPr>
        <w:t xml:space="preserve">The </w:t>
      </w:r>
      <w:r w:rsidRPr="00EF6BF6">
        <w:rPr>
          <w:rFonts w:hint="eastAsia"/>
          <w:lang w:val="en-US" w:eastAsia="zh-CN"/>
        </w:rPr>
        <w:t>Group</w:t>
      </w:r>
      <w:r w:rsidRPr="00EF6BF6">
        <w:rPr>
          <w:lang w:val="en-US"/>
        </w:rPr>
        <w:t>-</w:t>
      </w:r>
      <w:r w:rsidRPr="00EF6BF6">
        <w:rPr>
          <w:rFonts w:hint="eastAsia"/>
          <w:lang w:val="en-US" w:eastAsia="zh-CN"/>
        </w:rPr>
        <w:t>Reporting-Guard-Time</w:t>
      </w:r>
      <w:r w:rsidRPr="00EF6BF6">
        <w:rPr>
          <w:lang w:val="en-US" w:eastAsia="zh-CN"/>
        </w:rPr>
        <w:t>r</w:t>
      </w:r>
      <w:r w:rsidRPr="00EF6BF6">
        <w:rPr>
          <w:lang w:val="en-US"/>
        </w:rPr>
        <w:t xml:space="preserve"> AVP is of type </w:t>
      </w:r>
      <w:r w:rsidRPr="00EF6BF6">
        <w:rPr>
          <w:rFonts w:hint="eastAsia"/>
          <w:lang w:val="en-US" w:eastAsia="zh-CN"/>
        </w:rPr>
        <w:t>Unsigned32</w:t>
      </w:r>
      <w:r w:rsidRPr="00EF6BF6">
        <w:rPr>
          <w:lang w:val="en-US"/>
        </w:rPr>
        <w:t xml:space="preserve">. </w:t>
      </w:r>
      <w:r w:rsidRPr="00EF6BF6">
        <w:rPr>
          <w:rFonts w:hint="eastAsia"/>
          <w:lang w:val="en-US" w:eastAsia="zh-CN"/>
        </w:rPr>
        <w:t>The Group Reporting Guard Time</w:t>
      </w:r>
      <w:r w:rsidRPr="00EF6BF6">
        <w:rPr>
          <w:lang w:val="en-US" w:eastAsia="zh-CN"/>
        </w:rPr>
        <w:t>r</w:t>
      </w:r>
      <w:r w:rsidRPr="00EF6BF6">
        <w:rPr>
          <w:lang w:val="en-US"/>
        </w:rPr>
        <w:t xml:space="preserve"> </w:t>
      </w:r>
      <w:r w:rsidRPr="00EF6BF6">
        <w:rPr>
          <w:rFonts w:hint="eastAsia"/>
          <w:lang w:val="en-US" w:eastAsia="zh-CN"/>
        </w:rPr>
        <w:t xml:space="preserve">indicates </w:t>
      </w:r>
      <w:r w:rsidRPr="00EF6BF6">
        <w:rPr>
          <w:lang w:val="en-US" w:eastAsia="zh-CN"/>
        </w:rPr>
        <w:t xml:space="preserve">an interval in seconds after which time the HSS (at the latest) shall send </w:t>
      </w:r>
      <w:r w:rsidRPr="00EF6BF6">
        <w:rPr>
          <w:rFonts w:hint="eastAsia"/>
          <w:lang w:val="en-US" w:eastAsia="zh-CN"/>
        </w:rPr>
        <w:t xml:space="preserve">aggregated </w:t>
      </w:r>
      <w:r w:rsidRPr="00EF6BF6">
        <w:rPr>
          <w:lang w:val="en-US" w:eastAsia="zh-CN"/>
        </w:rPr>
        <w:t xml:space="preserve">Status Indications and/or </w:t>
      </w:r>
      <w:r w:rsidRPr="00EF6BF6">
        <w:rPr>
          <w:rFonts w:hint="eastAsia"/>
          <w:lang w:val="en-US" w:eastAsia="zh-CN"/>
        </w:rPr>
        <w:t xml:space="preserve">event report(s) which have been detected for UEs </w:t>
      </w:r>
      <w:r w:rsidRPr="00EF6BF6">
        <w:rPr>
          <w:lang w:val="en-US" w:eastAsia="zh-CN"/>
        </w:rPr>
        <w:t>that are part of a group.</w:t>
      </w:r>
    </w:p>
    <w:p w:rsidR="00F00265" w:rsidRPr="00EF6BF6" w:rsidRDefault="00F00265" w:rsidP="00F00265">
      <w:pPr>
        <w:pStyle w:val="Heading3"/>
        <w:rPr>
          <w:lang w:val="en-US"/>
        </w:rPr>
      </w:pPr>
      <w:bookmarkStart w:id="511" w:name="_Toc533202885"/>
      <w:bookmarkStart w:id="512" w:name="_Toc20217105"/>
      <w:bookmarkStart w:id="513" w:name="_Toc20217307"/>
      <w:r w:rsidRPr="00EF6BF6">
        <w:rPr>
          <w:lang w:val="en-US"/>
        </w:rPr>
        <w:t>8.4.60</w:t>
      </w:r>
      <w:r w:rsidRPr="00EF6BF6">
        <w:rPr>
          <w:lang w:val="en-US"/>
        </w:rPr>
        <w:tab/>
        <w:t>CIA-Flags</w:t>
      </w:r>
      <w:bookmarkEnd w:id="511"/>
      <w:bookmarkEnd w:id="512"/>
      <w:bookmarkEnd w:id="513"/>
    </w:p>
    <w:p w:rsidR="00F00265" w:rsidRPr="00EF6BF6" w:rsidRDefault="00F00265" w:rsidP="00F00265">
      <w:pPr>
        <w:rPr>
          <w:lang w:val="en-US"/>
        </w:rPr>
      </w:pPr>
      <w:r w:rsidRPr="00EF6BF6">
        <w:rPr>
          <w:lang w:val="en-US"/>
        </w:rPr>
        <w:t xml:space="preserve">The CIA-Flags AVP is of type AVP is of type </w:t>
      </w:r>
      <w:r w:rsidRPr="00EF6BF6">
        <w:rPr>
          <w:color w:val="000000"/>
          <w:lang w:val="en-US" w:eastAsia="ja-JP"/>
        </w:rPr>
        <w:t>Unsigned32</w:t>
      </w:r>
      <w:r w:rsidRPr="00EF6BF6">
        <w:rPr>
          <w:lang w:val="en-US"/>
        </w:rPr>
        <w:t xml:space="preserve"> and it shall contain a bit mask. The meaning of the bits shall be as defined in table 8.4.60-1:</w:t>
      </w:r>
    </w:p>
    <w:p w:rsidR="00F00265" w:rsidRPr="00EF6BF6" w:rsidRDefault="00F00265" w:rsidP="00F00265">
      <w:pPr>
        <w:pStyle w:val="TH"/>
        <w:outlineLvl w:val="0"/>
        <w:rPr>
          <w:lang w:val="en-US"/>
        </w:rPr>
      </w:pPr>
      <w:r w:rsidRPr="00EF6BF6">
        <w:rPr>
          <w:lang w:val="en-US"/>
        </w:rPr>
        <w:t>Table 8.4.60-1: CIA-Flags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42"/>
        <w:gridCol w:w="5387"/>
      </w:tblGrid>
      <w:tr w:rsidR="00F00265" w:rsidRPr="00EF6BF6" w:rsidTr="00FB5A1B">
        <w:trPr>
          <w:cantSplit/>
          <w:jc w:val="center"/>
        </w:trPr>
        <w:tc>
          <w:tcPr>
            <w:tcW w:w="993" w:type="dxa"/>
          </w:tcPr>
          <w:p w:rsidR="00F00265" w:rsidRPr="00EF6BF6" w:rsidRDefault="00F00265" w:rsidP="00FB5A1B">
            <w:pPr>
              <w:pStyle w:val="TAH"/>
              <w:rPr>
                <w:lang w:val="en-US"/>
              </w:rPr>
            </w:pPr>
            <w:r w:rsidRPr="00EF6BF6">
              <w:rPr>
                <w:lang w:val="en-US"/>
              </w:rPr>
              <w:t>Bit</w:t>
            </w:r>
          </w:p>
        </w:tc>
        <w:tc>
          <w:tcPr>
            <w:tcW w:w="1842" w:type="dxa"/>
          </w:tcPr>
          <w:p w:rsidR="00F00265" w:rsidRPr="00EF6BF6" w:rsidRDefault="00F00265" w:rsidP="00FB5A1B">
            <w:pPr>
              <w:pStyle w:val="TAH"/>
              <w:rPr>
                <w:lang w:val="en-US"/>
              </w:rPr>
            </w:pPr>
            <w:r w:rsidRPr="00EF6BF6">
              <w:rPr>
                <w:lang w:val="en-US"/>
              </w:rPr>
              <w:t>Name</w:t>
            </w:r>
          </w:p>
        </w:tc>
        <w:tc>
          <w:tcPr>
            <w:tcW w:w="5387" w:type="dxa"/>
          </w:tcPr>
          <w:p w:rsidR="00F00265" w:rsidRPr="00EF6BF6" w:rsidRDefault="00F00265" w:rsidP="00FB5A1B">
            <w:pPr>
              <w:pStyle w:val="TAH"/>
              <w:rPr>
                <w:lang w:val="en-US"/>
              </w:rPr>
            </w:pPr>
            <w:r w:rsidRPr="00EF6BF6">
              <w:rPr>
                <w:lang w:val="en-US"/>
              </w:rPr>
              <w:t>Description</w:t>
            </w:r>
          </w:p>
        </w:tc>
      </w:tr>
      <w:tr w:rsidR="00F00265" w:rsidRPr="00EF6BF6" w:rsidTr="00FB5A1B">
        <w:trPr>
          <w:cantSplit/>
          <w:jc w:val="center"/>
        </w:trPr>
        <w:tc>
          <w:tcPr>
            <w:tcW w:w="993" w:type="dxa"/>
          </w:tcPr>
          <w:p w:rsidR="00F00265" w:rsidRPr="00EF6BF6" w:rsidRDefault="00F00265" w:rsidP="00FB5A1B">
            <w:pPr>
              <w:pStyle w:val="TAL"/>
            </w:pPr>
            <w:r w:rsidRPr="00EF6BF6">
              <w:t>0</w:t>
            </w:r>
          </w:p>
        </w:tc>
        <w:tc>
          <w:tcPr>
            <w:tcW w:w="1842" w:type="dxa"/>
          </w:tcPr>
          <w:p w:rsidR="00F00265" w:rsidRPr="00EF6BF6" w:rsidRDefault="00F00265" w:rsidP="00FB5A1B">
            <w:pPr>
              <w:pStyle w:val="TAL"/>
            </w:pPr>
            <w:r w:rsidRPr="00EF6BF6">
              <w:t>Group-Configuration-In-Progress</w:t>
            </w:r>
          </w:p>
        </w:tc>
        <w:tc>
          <w:tcPr>
            <w:tcW w:w="5387" w:type="dxa"/>
          </w:tcPr>
          <w:p w:rsidR="00F00265" w:rsidRPr="00EF6BF6" w:rsidRDefault="00F00265" w:rsidP="00FB5A1B">
            <w:pPr>
              <w:pStyle w:val="TAL"/>
            </w:pPr>
            <w:r w:rsidRPr="00EF6BF6">
              <w:t>This bit is set when the HSS indicates that the HSS is processing the Group Monitoring Event configuration(s) and will report further status using the RIR command.</w:t>
            </w:r>
          </w:p>
        </w:tc>
      </w:tr>
      <w:tr w:rsidR="00F00265" w:rsidRPr="00EF6BF6" w:rsidTr="00FB5A1B">
        <w:trPr>
          <w:cantSplit/>
          <w:jc w:val="center"/>
        </w:trPr>
        <w:tc>
          <w:tcPr>
            <w:tcW w:w="8222" w:type="dxa"/>
            <w:gridSpan w:val="3"/>
          </w:tcPr>
          <w:p w:rsidR="00F00265" w:rsidRPr="00EF6BF6" w:rsidRDefault="00F00265" w:rsidP="00FB5A1B">
            <w:pPr>
              <w:pStyle w:val="TAN"/>
              <w:rPr>
                <w:lang w:val="en-US"/>
              </w:rPr>
            </w:pPr>
            <w:r w:rsidRPr="00EF6BF6">
              <w:rPr>
                <w:lang w:val="en-US"/>
              </w:rPr>
              <w:t>NOTE:</w:t>
            </w:r>
            <w:r w:rsidRPr="00EF6BF6">
              <w:rPr>
                <w:lang w:val="en-US"/>
              </w:rPr>
              <w:tab/>
              <w:t>Bits not defined in this table shall be cleared by the sender and discarded by the receiver of the command.</w:t>
            </w:r>
          </w:p>
        </w:tc>
      </w:tr>
    </w:tbl>
    <w:p w:rsidR="00F00265" w:rsidRPr="00EF6BF6" w:rsidRDefault="00F00265" w:rsidP="00F00265">
      <w:pPr>
        <w:rPr>
          <w:noProof/>
        </w:rPr>
      </w:pPr>
    </w:p>
    <w:p w:rsidR="00F00265" w:rsidRPr="00EF6BF6" w:rsidRDefault="00F00265" w:rsidP="00F00265">
      <w:pPr>
        <w:pStyle w:val="Heading3"/>
        <w:rPr>
          <w:lang w:val="en-US"/>
        </w:rPr>
      </w:pPr>
      <w:bookmarkStart w:id="514" w:name="_Toc533202886"/>
      <w:bookmarkStart w:id="515" w:name="_Toc20217106"/>
      <w:bookmarkStart w:id="516" w:name="_Toc20217308"/>
      <w:r w:rsidRPr="00EF6BF6">
        <w:rPr>
          <w:lang w:val="en-US"/>
        </w:rPr>
        <w:t>8.4.61</w:t>
      </w:r>
      <w:r w:rsidRPr="00EF6BF6">
        <w:rPr>
          <w:lang w:val="en-US"/>
        </w:rPr>
        <w:tab/>
        <w:t>Group-</w:t>
      </w:r>
      <w:r w:rsidRPr="00EF6BF6">
        <w:rPr>
          <w:lang w:val="en-US" w:eastAsia="zh-CN"/>
        </w:rPr>
        <w:t>Monitoring-Event-Report</w:t>
      </w:r>
      <w:bookmarkEnd w:id="514"/>
      <w:bookmarkEnd w:id="515"/>
      <w:bookmarkEnd w:id="516"/>
    </w:p>
    <w:p w:rsidR="00F00265" w:rsidRPr="00EF6BF6" w:rsidRDefault="00F00265" w:rsidP="00F00265">
      <w:pPr>
        <w:rPr>
          <w:lang w:val="en-US"/>
        </w:rPr>
      </w:pPr>
      <w:r w:rsidRPr="00EF6BF6">
        <w:rPr>
          <w:lang w:val="en-US"/>
        </w:rPr>
        <w:t>The Group-</w:t>
      </w:r>
      <w:r w:rsidRPr="00EF6BF6">
        <w:rPr>
          <w:lang w:val="en-US" w:eastAsia="zh-CN"/>
        </w:rPr>
        <w:t>Monitoring-Event-Report</w:t>
      </w:r>
      <w:r w:rsidRPr="00EF6BF6">
        <w:rPr>
          <w:lang w:val="en-US"/>
        </w:rPr>
        <w:t xml:space="preserve"> AVP is of type Grouped, and it contains the information to be reported as requested by Monitoring-Event-Configuration for a group.</w:t>
      </w:r>
    </w:p>
    <w:p w:rsidR="00F00265" w:rsidRPr="00EF6BF6" w:rsidRDefault="00F00265" w:rsidP="00F00265">
      <w:pPr>
        <w:rPr>
          <w:lang w:val="en-US"/>
        </w:rPr>
      </w:pPr>
      <w:r w:rsidRPr="00EF6BF6">
        <w:rPr>
          <w:lang w:val="en-US"/>
        </w:rPr>
        <w:t>AVP format:</w:t>
      </w:r>
    </w:p>
    <w:p w:rsidR="00F00265" w:rsidRPr="00EF6BF6" w:rsidRDefault="00F00265" w:rsidP="00F00265">
      <w:pPr>
        <w:ind w:left="568"/>
        <w:rPr>
          <w:lang w:val="en-US"/>
        </w:rPr>
      </w:pPr>
      <w:r w:rsidRPr="00EF6BF6">
        <w:rPr>
          <w:lang w:val="en-US" w:eastAsia="zh-CN"/>
        </w:rPr>
        <w:t>Group-Monitoring-Event-Report</w:t>
      </w:r>
      <w:r w:rsidRPr="00EF6BF6">
        <w:rPr>
          <w:lang w:val="en-US"/>
        </w:rPr>
        <w:t>::=</w:t>
      </w:r>
      <w:r w:rsidRPr="00EF6BF6">
        <w:rPr>
          <w:lang w:val="en-US"/>
        </w:rPr>
        <w:tab/>
        <w:t>&lt;AVP header: 3165 10415&gt;</w:t>
      </w:r>
    </w:p>
    <w:p w:rsidR="00F00265" w:rsidRPr="00EF6BF6" w:rsidRDefault="00F00265" w:rsidP="00F00265">
      <w:pPr>
        <w:ind w:left="2840" w:firstLine="284"/>
        <w:rPr>
          <w:lang w:val="en-US"/>
        </w:rPr>
      </w:pPr>
      <w:r w:rsidRPr="00EF6BF6">
        <w:rPr>
          <w:lang w:val="en-US"/>
        </w:rPr>
        <w:t>{ SCEF-Reference-ID }</w:t>
      </w:r>
    </w:p>
    <w:p w:rsidR="00F00265" w:rsidRPr="00EF6BF6" w:rsidRDefault="00F00265" w:rsidP="00F00265">
      <w:pPr>
        <w:ind w:left="2840" w:firstLine="284"/>
        <w:rPr>
          <w:lang w:val="en-US"/>
        </w:rPr>
      </w:pPr>
      <w:r w:rsidRPr="00EF6BF6">
        <w:rPr>
          <w:lang w:val="en-US"/>
        </w:rPr>
        <w:t>[ SCEF-ID ]</w:t>
      </w:r>
    </w:p>
    <w:p w:rsidR="00F00265" w:rsidRPr="00EF6BF6" w:rsidRDefault="00F00265" w:rsidP="00F00265">
      <w:pPr>
        <w:ind w:left="2840" w:firstLine="284"/>
        <w:rPr>
          <w:lang w:val="en-US"/>
        </w:rPr>
      </w:pPr>
      <w:r w:rsidRPr="00EF6BF6">
        <w:rPr>
          <w:lang w:val="en-US"/>
        </w:rPr>
        <w:t xml:space="preserve">*[ Group-Monitoring-Event-Report-Item ] </w:t>
      </w:r>
    </w:p>
    <w:p w:rsidR="00F00265" w:rsidRPr="00EF6BF6" w:rsidRDefault="00F00265" w:rsidP="00F00265">
      <w:pPr>
        <w:ind w:left="2840" w:firstLine="284"/>
        <w:rPr>
          <w:lang w:val="en-US"/>
        </w:rPr>
      </w:pPr>
      <w:r w:rsidRPr="00EF6BF6">
        <w:rPr>
          <w:lang w:val="en-US"/>
        </w:rPr>
        <w:t>*[AVP]</w:t>
      </w:r>
    </w:p>
    <w:p w:rsidR="00F00265" w:rsidRPr="00EF6BF6" w:rsidRDefault="00F00265" w:rsidP="00F00265">
      <w:pPr>
        <w:pStyle w:val="Heading3"/>
        <w:rPr>
          <w:lang w:val="en-US"/>
        </w:rPr>
      </w:pPr>
      <w:bookmarkStart w:id="517" w:name="_Toc533202887"/>
      <w:bookmarkStart w:id="518" w:name="_Toc20217107"/>
      <w:bookmarkStart w:id="519" w:name="_Toc20217309"/>
      <w:r w:rsidRPr="00EF6BF6">
        <w:rPr>
          <w:lang w:val="en-US"/>
        </w:rPr>
        <w:t>8.4.62</w:t>
      </w:r>
      <w:r w:rsidRPr="00EF6BF6">
        <w:rPr>
          <w:lang w:val="en-US"/>
        </w:rPr>
        <w:tab/>
        <w:t>Group-</w:t>
      </w:r>
      <w:r w:rsidRPr="00EF6BF6">
        <w:rPr>
          <w:lang w:val="en-US" w:eastAsia="zh-CN"/>
        </w:rPr>
        <w:t>Monitoring-Event-Report-Item</w:t>
      </w:r>
      <w:bookmarkEnd w:id="517"/>
      <w:bookmarkEnd w:id="518"/>
      <w:bookmarkEnd w:id="519"/>
    </w:p>
    <w:p w:rsidR="00F00265" w:rsidRPr="00EF6BF6" w:rsidRDefault="00F00265" w:rsidP="00F00265">
      <w:pPr>
        <w:rPr>
          <w:lang w:val="en-US"/>
        </w:rPr>
      </w:pPr>
      <w:r w:rsidRPr="00EF6BF6">
        <w:rPr>
          <w:lang w:val="en-US"/>
        </w:rPr>
        <w:t>The Group-</w:t>
      </w:r>
      <w:r w:rsidRPr="00EF6BF6">
        <w:rPr>
          <w:lang w:val="en-US" w:eastAsia="zh-CN"/>
        </w:rPr>
        <w:t>Monitoring-Event-Report-Item</w:t>
      </w:r>
      <w:r w:rsidRPr="00EF6BF6">
        <w:rPr>
          <w:lang w:val="en-US"/>
        </w:rPr>
        <w:t xml:space="preserve"> AVP is of type Grouped, and it contains the information to be reported as requested by Monitoring-Event-Configuration for a specific UE as part of group processing.</w:t>
      </w:r>
    </w:p>
    <w:p w:rsidR="00F00265" w:rsidRPr="00EF6BF6" w:rsidRDefault="00F00265" w:rsidP="00F00265">
      <w:pPr>
        <w:rPr>
          <w:lang w:val="en-US"/>
        </w:rPr>
      </w:pPr>
      <w:r w:rsidRPr="00EF6BF6">
        <w:rPr>
          <w:lang w:val="en-US"/>
        </w:rPr>
        <w:t>AVP format:</w:t>
      </w:r>
    </w:p>
    <w:p w:rsidR="00F00265" w:rsidRPr="00EF6BF6" w:rsidRDefault="00F00265" w:rsidP="00F00265">
      <w:pPr>
        <w:ind w:left="568"/>
        <w:rPr>
          <w:lang w:val="en-US"/>
        </w:rPr>
      </w:pPr>
      <w:r w:rsidRPr="00EF6BF6">
        <w:rPr>
          <w:lang w:val="en-US" w:eastAsia="zh-CN"/>
        </w:rPr>
        <w:t>Group-Monitoring-Event-Report-Item</w:t>
      </w:r>
      <w:r w:rsidRPr="00EF6BF6">
        <w:rPr>
          <w:lang w:val="en-US"/>
        </w:rPr>
        <w:t>::=</w:t>
      </w:r>
      <w:r w:rsidRPr="00EF6BF6">
        <w:rPr>
          <w:lang w:val="en-US"/>
        </w:rPr>
        <w:tab/>
        <w:t>&lt;AVP header: 3166 10415&gt;</w:t>
      </w:r>
    </w:p>
    <w:p w:rsidR="00F00265" w:rsidRPr="00EF6BF6" w:rsidRDefault="00F00265" w:rsidP="00F00265">
      <w:pPr>
        <w:ind w:left="2840" w:firstLine="284"/>
        <w:rPr>
          <w:lang w:val="en-US"/>
        </w:rPr>
      </w:pPr>
      <w:r w:rsidRPr="00EF6BF6">
        <w:rPr>
          <w:lang w:val="en-US"/>
        </w:rPr>
        <w:t>{ User-Identifier }</w:t>
      </w:r>
    </w:p>
    <w:p w:rsidR="00F00265" w:rsidRPr="00EF6BF6" w:rsidRDefault="00F00265" w:rsidP="00F00265">
      <w:pPr>
        <w:ind w:left="2840" w:firstLine="284"/>
        <w:rPr>
          <w:lang w:val="en-US"/>
        </w:rPr>
      </w:pPr>
      <w:r w:rsidRPr="00EF6BF6">
        <w:rPr>
          <w:lang w:val="en-US"/>
        </w:rPr>
        <w:t xml:space="preserve">[ Visited-PLMN-Id ] </w:t>
      </w:r>
    </w:p>
    <w:p w:rsidR="00F00265" w:rsidRPr="00EF6BF6" w:rsidRDefault="00F00265" w:rsidP="00F00265">
      <w:pPr>
        <w:ind w:left="2840" w:firstLine="284"/>
        <w:rPr>
          <w:lang w:val="en-US"/>
        </w:rPr>
      </w:pPr>
      <w:r w:rsidRPr="00EF6BF6">
        <w:rPr>
          <w:lang w:val="en-US"/>
        </w:rPr>
        <w:t>[ Roaming-Information ]</w:t>
      </w:r>
    </w:p>
    <w:p w:rsidR="00D02BDC" w:rsidRPr="000C1B9E" w:rsidRDefault="00D02BDC" w:rsidP="00D02BDC">
      <w:pPr>
        <w:ind w:left="2840" w:firstLine="284"/>
        <w:rPr>
          <w:lang w:val="en-US"/>
        </w:rPr>
      </w:pPr>
      <w:r w:rsidRPr="000C1B9E">
        <w:rPr>
          <w:color w:val="000000"/>
          <w:lang w:val="en-US" w:eastAsia="ja-JP"/>
        </w:rPr>
        <w:t>[ IMEI-Change ]</w:t>
      </w:r>
    </w:p>
    <w:p w:rsidR="00F00265" w:rsidRPr="00EF6BF6" w:rsidRDefault="00F00265" w:rsidP="00F00265">
      <w:pPr>
        <w:ind w:left="2840" w:firstLine="284"/>
        <w:rPr>
          <w:lang w:val="en-US"/>
        </w:rPr>
      </w:pPr>
      <w:r w:rsidRPr="00EF6BF6">
        <w:rPr>
          <w:lang w:val="en-US"/>
        </w:rPr>
        <w:t xml:space="preserve">[ Reachability-Information ] </w:t>
      </w:r>
    </w:p>
    <w:p w:rsidR="00F00265" w:rsidRPr="00EF6BF6" w:rsidRDefault="00F00265" w:rsidP="00F00265">
      <w:pPr>
        <w:ind w:left="2840" w:firstLine="284"/>
        <w:rPr>
          <w:lang w:val="en-US"/>
        </w:rPr>
      </w:pPr>
      <w:r w:rsidRPr="00EF6BF6">
        <w:rPr>
          <w:lang w:val="en-US"/>
        </w:rPr>
        <w:t>[ Maximum-UE-Availability-Time ]</w:t>
      </w:r>
    </w:p>
    <w:p w:rsidR="00F00265" w:rsidRPr="00EF6BF6" w:rsidRDefault="00F00265" w:rsidP="00F00265">
      <w:pPr>
        <w:ind w:left="2840" w:firstLine="284"/>
        <w:rPr>
          <w:color w:val="000000"/>
          <w:lang w:val="en-US" w:eastAsia="ja-JP"/>
        </w:rPr>
      </w:pPr>
      <w:r w:rsidRPr="00EF6BF6">
        <w:rPr>
          <w:color w:val="000000"/>
          <w:lang w:val="en-US" w:eastAsia="ja-JP"/>
        </w:rPr>
        <w:t>[ EPS-Location-Information ]</w:t>
      </w:r>
    </w:p>
    <w:p w:rsidR="00F00265" w:rsidRPr="00EF6BF6" w:rsidRDefault="00F00265" w:rsidP="00F00265">
      <w:pPr>
        <w:ind w:left="2840" w:firstLine="284"/>
        <w:rPr>
          <w:lang w:val="en-US"/>
        </w:rPr>
      </w:pPr>
      <w:r w:rsidRPr="00EF6BF6">
        <w:rPr>
          <w:color w:val="000000"/>
          <w:lang w:val="en-US" w:eastAsia="ja-JP"/>
        </w:rPr>
        <w:t xml:space="preserve">[ </w:t>
      </w:r>
      <w:r w:rsidRPr="00EF6BF6">
        <w:rPr>
          <w:lang w:val="en-US"/>
        </w:rPr>
        <w:t>Monitoring-Type ]</w:t>
      </w:r>
    </w:p>
    <w:p w:rsidR="00F00265" w:rsidRPr="00EF6BF6" w:rsidRDefault="00F00265" w:rsidP="00F00265">
      <w:pPr>
        <w:ind w:left="2840" w:firstLine="284"/>
        <w:rPr>
          <w:lang w:val="en-US"/>
        </w:rPr>
      </w:pPr>
      <w:r w:rsidRPr="00EF6BF6">
        <w:rPr>
          <w:lang w:val="en-US"/>
        </w:rPr>
        <w:t>*[ Service-Report ]</w:t>
      </w:r>
    </w:p>
    <w:p w:rsidR="00F00265" w:rsidRPr="00EF6BF6" w:rsidRDefault="00F00265" w:rsidP="00F00265">
      <w:pPr>
        <w:ind w:left="2840" w:firstLine="284"/>
        <w:rPr>
          <w:lang w:val="en-US"/>
        </w:rPr>
      </w:pPr>
      <w:r w:rsidRPr="00EF6BF6">
        <w:rPr>
          <w:lang w:val="en-US"/>
        </w:rPr>
        <w:lastRenderedPageBreak/>
        <w:t>[ S6t-HSS-Cause ]</w:t>
      </w:r>
    </w:p>
    <w:p w:rsidR="00D02BDC" w:rsidRDefault="00D02BDC" w:rsidP="00D02BDC">
      <w:pPr>
        <w:ind w:left="2840" w:firstLine="284"/>
        <w:rPr>
          <w:lang w:val="en-US"/>
        </w:rPr>
      </w:pPr>
      <w:r>
        <w:rPr>
          <w:lang w:val="en-US"/>
        </w:rPr>
        <w:t>[ Idle-Status</w:t>
      </w:r>
      <w:r w:rsidRPr="000C1B9E">
        <w:rPr>
          <w:lang w:val="en-US"/>
        </w:rPr>
        <w:t>-</w:t>
      </w:r>
      <w:r>
        <w:rPr>
          <w:lang w:val="en-US"/>
        </w:rPr>
        <w:t>Indic</w:t>
      </w:r>
      <w:r w:rsidRPr="000C1B9E">
        <w:rPr>
          <w:lang w:val="en-US"/>
        </w:rPr>
        <w:t>ation</w:t>
      </w:r>
      <w:r>
        <w:rPr>
          <w:lang w:val="en-US"/>
        </w:rPr>
        <w:t xml:space="preserve"> ]</w:t>
      </w:r>
    </w:p>
    <w:p w:rsidR="00F00265" w:rsidRPr="00EF6BF6" w:rsidRDefault="00F00265" w:rsidP="00F00265">
      <w:pPr>
        <w:ind w:left="2840" w:firstLine="284"/>
        <w:rPr>
          <w:lang w:val="en-US"/>
        </w:rPr>
      </w:pPr>
      <w:r w:rsidRPr="00EF6BF6">
        <w:rPr>
          <w:lang w:val="en-US"/>
        </w:rPr>
        <w:t>*[AVP]</w:t>
      </w:r>
    </w:p>
    <w:p w:rsidR="00F00265" w:rsidRPr="00EF6BF6" w:rsidRDefault="00F00265" w:rsidP="00F00265">
      <w:pPr>
        <w:pStyle w:val="Heading3"/>
        <w:rPr>
          <w:lang w:val="en-US"/>
        </w:rPr>
      </w:pPr>
      <w:bookmarkStart w:id="520" w:name="_Toc533202888"/>
      <w:bookmarkStart w:id="521" w:name="_Toc20217108"/>
      <w:bookmarkStart w:id="522" w:name="_Toc20217310"/>
      <w:r w:rsidRPr="00EF6BF6">
        <w:rPr>
          <w:lang w:val="en-US"/>
        </w:rPr>
        <w:t>8.4.63</w:t>
      </w:r>
      <w:r w:rsidRPr="00EF6BF6">
        <w:rPr>
          <w:lang w:val="en-US"/>
        </w:rPr>
        <w:tab/>
        <w:t>RIR-Flags</w:t>
      </w:r>
      <w:bookmarkEnd w:id="520"/>
      <w:bookmarkEnd w:id="521"/>
      <w:bookmarkEnd w:id="522"/>
    </w:p>
    <w:p w:rsidR="00F00265" w:rsidRPr="00EF6BF6" w:rsidRDefault="00F00265" w:rsidP="00F00265">
      <w:pPr>
        <w:rPr>
          <w:lang w:val="en-US"/>
        </w:rPr>
      </w:pPr>
      <w:r w:rsidRPr="00EF6BF6">
        <w:rPr>
          <w:lang w:val="en-US"/>
        </w:rPr>
        <w:t xml:space="preserve">The RIR-Flags AVP is of type AVP is of type </w:t>
      </w:r>
      <w:r w:rsidRPr="00EF6BF6">
        <w:rPr>
          <w:color w:val="000000"/>
          <w:lang w:val="en-US" w:eastAsia="ja-JP"/>
        </w:rPr>
        <w:t>Unsigned32</w:t>
      </w:r>
      <w:r w:rsidRPr="00EF6BF6">
        <w:rPr>
          <w:lang w:val="en-US"/>
        </w:rPr>
        <w:t xml:space="preserve"> and it shall contain a bit mask. The meaning of the bits shall be as defined in table 8.4.63-1:</w:t>
      </w:r>
    </w:p>
    <w:p w:rsidR="00F00265" w:rsidRPr="00EF6BF6" w:rsidRDefault="00F00265" w:rsidP="00F00265">
      <w:pPr>
        <w:pStyle w:val="TH"/>
        <w:outlineLvl w:val="0"/>
        <w:rPr>
          <w:lang w:val="en-US"/>
        </w:rPr>
      </w:pPr>
      <w:r w:rsidRPr="00EF6BF6">
        <w:rPr>
          <w:lang w:val="en-US"/>
        </w:rPr>
        <w:t>Table 8.4.63-1: RIR-Flags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42"/>
        <w:gridCol w:w="5387"/>
      </w:tblGrid>
      <w:tr w:rsidR="00F00265" w:rsidRPr="00EF6BF6" w:rsidTr="00FB5A1B">
        <w:trPr>
          <w:cantSplit/>
          <w:jc w:val="center"/>
        </w:trPr>
        <w:tc>
          <w:tcPr>
            <w:tcW w:w="993" w:type="dxa"/>
          </w:tcPr>
          <w:p w:rsidR="00F00265" w:rsidRPr="00EF6BF6" w:rsidRDefault="00F00265" w:rsidP="00FB5A1B">
            <w:pPr>
              <w:pStyle w:val="TAH"/>
              <w:rPr>
                <w:lang w:val="en-US"/>
              </w:rPr>
            </w:pPr>
            <w:r w:rsidRPr="00EF6BF6">
              <w:rPr>
                <w:lang w:val="en-US"/>
              </w:rPr>
              <w:t>Bit</w:t>
            </w:r>
          </w:p>
        </w:tc>
        <w:tc>
          <w:tcPr>
            <w:tcW w:w="1842" w:type="dxa"/>
          </w:tcPr>
          <w:p w:rsidR="00F00265" w:rsidRPr="00EF6BF6" w:rsidRDefault="00F00265" w:rsidP="00FB5A1B">
            <w:pPr>
              <w:pStyle w:val="TAH"/>
              <w:rPr>
                <w:lang w:val="en-US"/>
              </w:rPr>
            </w:pPr>
            <w:r w:rsidRPr="00EF6BF6">
              <w:rPr>
                <w:lang w:val="en-US"/>
              </w:rPr>
              <w:t>Name</w:t>
            </w:r>
          </w:p>
        </w:tc>
        <w:tc>
          <w:tcPr>
            <w:tcW w:w="5387" w:type="dxa"/>
          </w:tcPr>
          <w:p w:rsidR="00F00265" w:rsidRPr="00EF6BF6" w:rsidRDefault="00F00265" w:rsidP="00FB5A1B">
            <w:pPr>
              <w:pStyle w:val="TAH"/>
              <w:rPr>
                <w:lang w:val="en-US"/>
              </w:rPr>
            </w:pPr>
            <w:r w:rsidRPr="00EF6BF6">
              <w:rPr>
                <w:lang w:val="en-US"/>
              </w:rPr>
              <w:t>Description</w:t>
            </w:r>
          </w:p>
        </w:tc>
      </w:tr>
      <w:tr w:rsidR="00F00265" w:rsidRPr="00EF6BF6" w:rsidTr="00FB5A1B">
        <w:trPr>
          <w:cantSplit/>
          <w:jc w:val="center"/>
        </w:trPr>
        <w:tc>
          <w:tcPr>
            <w:tcW w:w="993" w:type="dxa"/>
          </w:tcPr>
          <w:p w:rsidR="00F00265" w:rsidRPr="00EF6BF6" w:rsidRDefault="00F00265" w:rsidP="00FB5A1B">
            <w:pPr>
              <w:pStyle w:val="TAL"/>
            </w:pPr>
            <w:r w:rsidRPr="00EF6BF6">
              <w:t>0</w:t>
            </w:r>
          </w:p>
        </w:tc>
        <w:tc>
          <w:tcPr>
            <w:tcW w:w="1842" w:type="dxa"/>
          </w:tcPr>
          <w:p w:rsidR="00F00265" w:rsidRPr="00EF6BF6" w:rsidRDefault="00F00265" w:rsidP="00FB5A1B">
            <w:pPr>
              <w:pStyle w:val="TAL"/>
            </w:pPr>
            <w:r w:rsidRPr="00EF6BF6">
              <w:t>Group-Configuration-In-Progress</w:t>
            </w:r>
          </w:p>
        </w:tc>
        <w:tc>
          <w:tcPr>
            <w:tcW w:w="5387" w:type="dxa"/>
          </w:tcPr>
          <w:p w:rsidR="00F00265" w:rsidRPr="00EF6BF6" w:rsidRDefault="00F00265" w:rsidP="00FB5A1B">
            <w:pPr>
              <w:pStyle w:val="TAL"/>
            </w:pPr>
            <w:r w:rsidRPr="00EF6BF6">
              <w:t>This bit is set when the HSS indicates that the HSS is processing the Group Monitoring Event configuration and will report further status/reports for the group using additional RIR command(s).</w:t>
            </w:r>
          </w:p>
        </w:tc>
      </w:tr>
      <w:tr w:rsidR="00F00265" w:rsidRPr="00EF6BF6" w:rsidTr="00FB5A1B">
        <w:trPr>
          <w:cantSplit/>
          <w:jc w:val="center"/>
        </w:trPr>
        <w:tc>
          <w:tcPr>
            <w:tcW w:w="8222" w:type="dxa"/>
            <w:gridSpan w:val="3"/>
          </w:tcPr>
          <w:p w:rsidR="00F00265" w:rsidRPr="00EF6BF6" w:rsidRDefault="00F00265" w:rsidP="00FB5A1B">
            <w:pPr>
              <w:pStyle w:val="TAN"/>
              <w:rPr>
                <w:lang w:val="en-US"/>
              </w:rPr>
            </w:pPr>
            <w:r w:rsidRPr="00EF6BF6">
              <w:rPr>
                <w:lang w:val="en-US"/>
              </w:rPr>
              <w:t>NOTE:</w:t>
            </w:r>
            <w:r w:rsidRPr="00EF6BF6">
              <w:rPr>
                <w:lang w:val="en-US"/>
              </w:rPr>
              <w:tab/>
              <w:t>Bits not defined in this table shall be cleared by the sender and discarded by the receiver of the command.</w:t>
            </w:r>
          </w:p>
        </w:tc>
      </w:tr>
    </w:tbl>
    <w:p w:rsidR="00F00265" w:rsidRPr="00EF6BF6" w:rsidRDefault="00F00265" w:rsidP="00F00265">
      <w:pPr>
        <w:rPr>
          <w:noProof/>
          <w:color w:val="FF0000"/>
          <w:lang w:eastAsia="zh-CN"/>
        </w:rPr>
      </w:pPr>
    </w:p>
    <w:p w:rsidR="00F00265" w:rsidRPr="00EF6BF6" w:rsidRDefault="00F00265" w:rsidP="00F00265">
      <w:pPr>
        <w:pStyle w:val="Heading3"/>
        <w:rPr>
          <w:lang w:val="en-US"/>
        </w:rPr>
      </w:pPr>
      <w:bookmarkStart w:id="523" w:name="_Toc533202889"/>
      <w:bookmarkStart w:id="524" w:name="_Toc20217109"/>
      <w:bookmarkStart w:id="525" w:name="_Toc20217311"/>
      <w:r w:rsidRPr="00EF6BF6">
        <w:rPr>
          <w:lang w:val="en-US"/>
        </w:rPr>
        <w:t>8.4.64</w:t>
      </w:r>
      <w:r w:rsidRPr="00EF6BF6">
        <w:rPr>
          <w:lang w:val="en-US"/>
        </w:rPr>
        <w:tab/>
        <w:t>Type-Of-External-Identifier</w:t>
      </w:r>
      <w:bookmarkEnd w:id="523"/>
      <w:bookmarkEnd w:id="524"/>
      <w:bookmarkEnd w:id="525"/>
    </w:p>
    <w:p w:rsidR="00F00265" w:rsidRPr="00EF6BF6" w:rsidRDefault="00F00265" w:rsidP="00F00265">
      <w:pPr>
        <w:rPr>
          <w:lang w:val="en-US" w:eastAsia="zh-CN"/>
        </w:rPr>
      </w:pPr>
      <w:r w:rsidRPr="00EF6BF6">
        <w:rPr>
          <w:lang w:val="en-US"/>
        </w:rPr>
        <w:t xml:space="preserve">The Type-Of-External-Identifier AVP is of type </w:t>
      </w:r>
      <w:r w:rsidRPr="00EF6BF6">
        <w:rPr>
          <w:color w:val="000000"/>
          <w:lang w:val="en-US" w:eastAsia="ja-JP"/>
        </w:rPr>
        <w:t>Unsigned32</w:t>
      </w:r>
      <w:r w:rsidRPr="00EF6BF6">
        <w:rPr>
          <w:lang w:val="en-US"/>
        </w:rPr>
        <w:t xml:space="preserve"> and it shall </w:t>
      </w:r>
      <w:r w:rsidRPr="00EF6BF6">
        <w:rPr>
          <w:rFonts w:hint="eastAsia"/>
          <w:lang w:val="en-US" w:eastAsia="zh-CN"/>
        </w:rPr>
        <w:t>indicate which type of identity is carried in the External-Identifier AVP</w:t>
      </w:r>
      <w:r w:rsidRPr="00EF6BF6">
        <w:rPr>
          <w:lang w:val="en-US"/>
        </w:rPr>
        <w:t xml:space="preserve">. </w:t>
      </w:r>
      <w:r w:rsidRPr="00EF6BF6">
        <w:rPr>
          <w:rFonts w:hint="eastAsia"/>
          <w:lang w:val="en-US" w:eastAsia="zh-CN"/>
        </w:rPr>
        <w:t>The following values are defined:</w:t>
      </w:r>
    </w:p>
    <w:p w:rsidR="00F00265" w:rsidRPr="00EF6BF6" w:rsidRDefault="00F00265" w:rsidP="00F00265">
      <w:pPr>
        <w:pStyle w:val="B1"/>
      </w:pPr>
      <w:r w:rsidRPr="00EF6BF6">
        <w:t>EXTERNAL-UE-IDENTIFIER-TYPE (0)</w:t>
      </w:r>
    </w:p>
    <w:p w:rsidR="00F00265" w:rsidRPr="00EF6BF6" w:rsidRDefault="00F00265" w:rsidP="00F00265">
      <w:pPr>
        <w:pStyle w:val="B2"/>
      </w:pPr>
      <w:r w:rsidRPr="00EF6BF6">
        <w:rPr>
          <w:rFonts w:hint="eastAsia"/>
          <w:lang w:eastAsia="zh-CN"/>
        </w:rPr>
        <w:t>The value 0 indicates t</w:t>
      </w:r>
      <w:r w:rsidRPr="00EF6BF6">
        <w:t xml:space="preserve">he </w:t>
      </w:r>
      <w:r w:rsidRPr="00EF6BF6">
        <w:rPr>
          <w:rFonts w:hint="eastAsia"/>
          <w:lang w:eastAsia="zh-CN"/>
        </w:rPr>
        <w:t>External-Identifier AVP carries the identity of an individual UE</w:t>
      </w:r>
      <w:r w:rsidRPr="00EF6BF6">
        <w:t>.</w:t>
      </w:r>
    </w:p>
    <w:p w:rsidR="00F00265" w:rsidRPr="00EF6BF6" w:rsidRDefault="00F00265" w:rsidP="00F00265">
      <w:pPr>
        <w:pStyle w:val="B1"/>
      </w:pPr>
      <w:r w:rsidRPr="00EF6BF6">
        <w:t>EXTERNAL-</w:t>
      </w:r>
      <w:r w:rsidRPr="00EF6BF6">
        <w:rPr>
          <w:rFonts w:hint="eastAsia"/>
          <w:lang w:eastAsia="zh-CN"/>
        </w:rPr>
        <w:t>GROUP</w:t>
      </w:r>
      <w:r w:rsidRPr="00EF6BF6">
        <w:t>-IDENTIFIER-TYPE (</w:t>
      </w:r>
      <w:r w:rsidRPr="00EF6BF6">
        <w:rPr>
          <w:rFonts w:hint="eastAsia"/>
          <w:lang w:eastAsia="zh-CN"/>
        </w:rPr>
        <w:t>1</w:t>
      </w:r>
      <w:r w:rsidRPr="00EF6BF6">
        <w:t>)</w:t>
      </w:r>
    </w:p>
    <w:p w:rsidR="00F00265" w:rsidRPr="00EF6BF6" w:rsidRDefault="00F00265" w:rsidP="00F00265">
      <w:pPr>
        <w:pStyle w:val="B2"/>
      </w:pPr>
      <w:r w:rsidRPr="00EF6BF6">
        <w:rPr>
          <w:rFonts w:hint="eastAsia"/>
          <w:lang w:eastAsia="zh-CN"/>
        </w:rPr>
        <w:t>The value 1 indicates t</w:t>
      </w:r>
      <w:r w:rsidRPr="00EF6BF6">
        <w:t xml:space="preserve">he </w:t>
      </w:r>
      <w:r w:rsidRPr="00EF6BF6">
        <w:rPr>
          <w:rFonts w:hint="eastAsia"/>
          <w:lang w:eastAsia="zh-CN"/>
        </w:rPr>
        <w:t>External-Identifier AVP carries the identity of a Group of UEs</w:t>
      </w:r>
      <w:r w:rsidRPr="00EF6BF6">
        <w:t>.</w:t>
      </w:r>
    </w:p>
    <w:p w:rsidR="00F00265" w:rsidRPr="00EF6BF6" w:rsidRDefault="00F00265" w:rsidP="00F00265">
      <w:pPr>
        <w:pStyle w:val="Heading3"/>
        <w:rPr>
          <w:lang w:val="de-DE"/>
        </w:rPr>
      </w:pPr>
      <w:bookmarkStart w:id="526" w:name="_Toc533202890"/>
      <w:bookmarkStart w:id="527" w:name="_Toc20217110"/>
      <w:bookmarkStart w:id="528" w:name="_Toc20217312"/>
      <w:r w:rsidRPr="00EF6BF6">
        <w:rPr>
          <w:lang w:val="sv-SE"/>
        </w:rPr>
        <w:t>8.4.65</w:t>
      </w:r>
      <w:r w:rsidRPr="00EF6BF6">
        <w:tab/>
        <w:t>APN-Validity-Time</w:t>
      </w:r>
      <w:bookmarkEnd w:id="526"/>
      <w:bookmarkEnd w:id="527"/>
      <w:bookmarkEnd w:id="528"/>
    </w:p>
    <w:p w:rsidR="00F00265" w:rsidRPr="00EF6BF6" w:rsidRDefault="00F00265" w:rsidP="00F00265">
      <w:pPr>
        <w:rPr>
          <w:lang w:val="en-US"/>
        </w:rPr>
      </w:pPr>
      <w:r w:rsidRPr="00EF6BF6">
        <w:rPr>
          <w:lang w:val="en-US"/>
        </w:rPr>
        <w:t>The APN-Validity-Time AVP is of type Grouped, and it contains the APN (within the Service-Selection AVP) and the updated validity time for the granted NIDD authorization associated to the APN.</w:t>
      </w:r>
    </w:p>
    <w:p w:rsidR="00F00265" w:rsidRPr="00EF6BF6" w:rsidRDefault="00F00265" w:rsidP="00F00265">
      <w:pPr>
        <w:rPr>
          <w:lang w:val="en-US"/>
        </w:rPr>
      </w:pPr>
      <w:r w:rsidRPr="00EF6BF6">
        <w:rPr>
          <w:lang w:val="en-US"/>
        </w:rPr>
        <w:t>AVP format:</w:t>
      </w:r>
    </w:p>
    <w:p w:rsidR="00F00265" w:rsidRPr="00EF6BF6" w:rsidRDefault="00F00265" w:rsidP="00F00265">
      <w:pPr>
        <w:ind w:left="568"/>
        <w:rPr>
          <w:lang w:val="en-US"/>
        </w:rPr>
      </w:pPr>
      <w:r w:rsidRPr="00EF6BF6">
        <w:rPr>
          <w:lang w:val="en-US"/>
        </w:rPr>
        <w:t>APN-Validity-Time::=</w:t>
      </w:r>
      <w:r w:rsidRPr="00EF6BF6">
        <w:rPr>
          <w:lang w:val="en-US"/>
        </w:rPr>
        <w:tab/>
        <w:t>&lt;AVP header:3169 10415&gt;</w:t>
      </w:r>
    </w:p>
    <w:p w:rsidR="00F00265" w:rsidRPr="00EF6BF6" w:rsidRDefault="00F00265" w:rsidP="00F00265">
      <w:pPr>
        <w:ind w:left="2840" w:firstLine="284"/>
        <w:rPr>
          <w:lang w:val="fr-FR"/>
        </w:rPr>
      </w:pPr>
      <w:r w:rsidRPr="00EF6BF6">
        <w:rPr>
          <w:lang w:val="fr-FR"/>
        </w:rPr>
        <w:t>{ Granted-Validity-Time }</w:t>
      </w:r>
    </w:p>
    <w:p w:rsidR="00F00265" w:rsidRPr="00EF6BF6" w:rsidRDefault="00F00265" w:rsidP="00F00265">
      <w:pPr>
        <w:ind w:left="2840" w:firstLine="284"/>
        <w:rPr>
          <w:noProof/>
          <w:lang w:val="fr-FR"/>
        </w:rPr>
      </w:pPr>
      <w:r w:rsidRPr="00EF6BF6">
        <w:rPr>
          <w:lang w:val="fr-FR"/>
        </w:rPr>
        <w:t>[ Service-Selection ]</w:t>
      </w:r>
    </w:p>
    <w:p w:rsidR="00F00265" w:rsidRPr="00EF6BF6" w:rsidRDefault="00F00265" w:rsidP="00F00265">
      <w:pPr>
        <w:ind w:left="2840" w:firstLine="284"/>
        <w:rPr>
          <w:lang w:val="en-US"/>
        </w:rPr>
      </w:pPr>
      <w:r w:rsidRPr="00EF6BF6">
        <w:rPr>
          <w:lang w:val="en-US"/>
        </w:rPr>
        <w:t>*[AVP]</w:t>
      </w:r>
    </w:p>
    <w:p w:rsidR="00F00265" w:rsidRPr="00EF6BF6" w:rsidRDefault="00F00265" w:rsidP="00F00265">
      <w:pPr>
        <w:rPr>
          <w:noProof/>
        </w:rPr>
      </w:pPr>
      <w:r w:rsidRPr="00EF6BF6">
        <w:rPr>
          <w:noProof/>
        </w:rPr>
        <w:t>Absence of Service-Selection AVP indicates that the Granted-Validity-Time applies to all granted NIDD Authorizations for the user. In this case only one APN-Validity-Time AVP shall be present within the NIDD-Authorization-Update AVP.</w:t>
      </w:r>
    </w:p>
    <w:p w:rsidR="00A223FC" w:rsidRPr="00EF6BF6" w:rsidRDefault="00A223FC" w:rsidP="00A223FC">
      <w:pPr>
        <w:pStyle w:val="Heading8"/>
      </w:pPr>
      <w:bookmarkStart w:id="529" w:name="_Toc533202891"/>
      <w:bookmarkStart w:id="530" w:name="_Toc20217111"/>
      <w:bookmarkStart w:id="531" w:name="_Toc20217313"/>
      <w:r w:rsidRPr="00EF6BF6">
        <w:rPr>
          <w:lang w:val="en-US"/>
        </w:rPr>
        <w:lastRenderedPageBreak/>
        <w:t>Annex A (normative):</w:t>
      </w:r>
      <w:r w:rsidRPr="00EF6BF6">
        <w:br/>
        <w:t>Diameter overload control mechanism</w:t>
      </w:r>
      <w:bookmarkEnd w:id="529"/>
      <w:bookmarkEnd w:id="530"/>
      <w:bookmarkEnd w:id="531"/>
    </w:p>
    <w:p w:rsidR="00A223FC" w:rsidRPr="00EF6BF6" w:rsidRDefault="00A223FC" w:rsidP="00A223FC">
      <w:pPr>
        <w:pStyle w:val="Heading2"/>
      </w:pPr>
      <w:bookmarkStart w:id="532" w:name="_Toc533202892"/>
      <w:bookmarkStart w:id="533" w:name="_Toc20217112"/>
      <w:bookmarkStart w:id="534" w:name="_Toc20217314"/>
      <w:r w:rsidRPr="00EF6BF6">
        <w:t>A.1</w:t>
      </w:r>
      <w:r w:rsidRPr="00EF6BF6">
        <w:tab/>
        <w:t>General</w:t>
      </w:r>
      <w:bookmarkEnd w:id="532"/>
      <w:bookmarkEnd w:id="533"/>
      <w:bookmarkEnd w:id="534"/>
    </w:p>
    <w:p w:rsidR="00A223FC" w:rsidRPr="00EF6BF6" w:rsidRDefault="00A223FC" w:rsidP="00A223FC">
      <w:r w:rsidRPr="00EF6BF6">
        <w:t>IETF</w:t>
      </w:r>
      <w:r w:rsidR="00AA0A7D" w:rsidRPr="00EF6BF6">
        <w:t xml:space="preserve"> RFC 7683 </w:t>
      </w:r>
      <w:r w:rsidRPr="00EF6BF6">
        <w:t>[15] specifies a Diameter overload control mechanism which includes the definition and the transfer of related AVPs between Diameter nodes.</w:t>
      </w:r>
    </w:p>
    <w:p w:rsidR="00A223FC" w:rsidRPr="00EF6BF6" w:rsidRDefault="00A223FC" w:rsidP="00A223FC">
      <w:pPr>
        <w:pStyle w:val="Heading2"/>
      </w:pPr>
      <w:bookmarkStart w:id="535" w:name="_Toc533202893"/>
      <w:bookmarkStart w:id="536" w:name="_Toc20217113"/>
      <w:bookmarkStart w:id="537" w:name="_Toc20217315"/>
      <w:r w:rsidRPr="00EF6BF6">
        <w:t>A.2</w:t>
      </w:r>
      <w:r w:rsidRPr="00EF6BF6">
        <w:tab/>
        <w:t>S6m interface</w:t>
      </w:r>
      <w:bookmarkEnd w:id="535"/>
      <w:bookmarkEnd w:id="536"/>
      <w:bookmarkEnd w:id="537"/>
    </w:p>
    <w:p w:rsidR="00A223FC" w:rsidRPr="00EF6BF6" w:rsidRDefault="00063D72" w:rsidP="00A223FC">
      <w:pPr>
        <w:pStyle w:val="Heading3"/>
      </w:pPr>
      <w:bookmarkStart w:id="538" w:name="_Toc533202894"/>
      <w:bookmarkStart w:id="539" w:name="_Toc20217114"/>
      <w:bookmarkStart w:id="540" w:name="_Toc20217316"/>
      <w:r w:rsidRPr="00EF6BF6">
        <w:t>A</w:t>
      </w:r>
      <w:r w:rsidR="00A223FC" w:rsidRPr="00EF6BF6">
        <w:t>.2.1</w:t>
      </w:r>
      <w:r w:rsidR="00A223FC" w:rsidRPr="00EF6BF6">
        <w:tab/>
        <w:t>General</w:t>
      </w:r>
      <w:bookmarkEnd w:id="538"/>
      <w:bookmarkEnd w:id="539"/>
      <w:bookmarkEnd w:id="540"/>
    </w:p>
    <w:p w:rsidR="00A223FC" w:rsidRPr="00EF6BF6" w:rsidRDefault="00A223FC" w:rsidP="00A223FC">
      <w:r w:rsidRPr="00EF6BF6">
        <w:t>The Diameter overload control mechanism is an optional feature over the S6m interface.</w:t>
      </w:r>
    </w:p>
    <w:p w:rsidR="00A223FC" w:rsidRPr="00EF6BF6" w:rsidRDefault="00A223FC" w:rsidP="00A223FC">
      <w:r w:rsidRPr="00EF6BF6">
        <w:t>It is recommended to make use of the IETF</w:t>
      </w:r>
      <w:r w:rsidR="00AA0A7D" w:rsidRPr="00EF6BF6">
        <w:t xml:space="preserve"> RFC 7683 </w:t>
      </w:r>
      <w:r w:rsidRPr="00EF6BF6">
        <w:t>[15] on the S6m interface where, when applied, the MTC-IWF shall behave as a reacting node and the HSS</w:t>
      </w:r>
      <w:r w:rsidRPr="00EF6BF6">
        <w:rPr>
          <w:vanish/>
        </w:rPr>
        <w:t>3GPP AAA server</w:t>
      </w:r>
      <w:r w:rsidRPr="00EF6BF6">
        <w:t xml:space="preserve"> as a reporting node.</w:t>
      </w:r>
    </w:p>
    <w:p w:rsidR="00A223FC" w:rsidRPr="00EF6BF6" w:rsidRDefault="00A223FC" w:rsidP="00A223FC">
      <w:pPr>
        <w:pStyle w:val="NO"/>
      </w:pPr>
      <w:r w:rsidRPr="00EF6BF6">
        <w:t>NOTE:</w:t>
      </w:r>
      <w:r w:rsidRPr="00EF6BF6">
        <w:tab/>
        <w:t>There is no need to support this mechanism in the other way (overload of the MTC-IWF) as no Diameter request commands are sent by the HSS to the MTC-IWF.</w:t>
      </w:r>
    </w:p>
    <w:p w:rsidR="00A223FC" w:rsidRPr="00EF6BF6" w:rsidRDefault="00A223FC" w:rsidP="00A223FC">
      <w:pPr>
        <w:pStyle w:val="Heading3"/>
      </w:pPr>
      <w:bookmarkStart w:id="541" w:name="_Toc533202895"/>
      <w:bookmarkStart w:id="542" w:name="_Toc20217115"/>
      <w:bookmarkStart w:id="543" w:name="_Toc20217317"/>
      <w:r w:rsidRPr="00EF6BF6">
        <w:t>A.2.2</w:t>
      </w:r>
      <w:r w:rsidRPr="00EF6BF6">
        <w:tab/>
        <w:t>HSS behaviour</w:t>
      </w:r>
      <w:bookmarkEnd w:id="541"/>
      <w:bookmarkEnd w:id="542"/>
      <w:bookmarkEnd w:id="543"/>
    </w:p>
    <w:p w:rsidR="00A223FC" w:rsidRPr="00EF6BF6" w:rsidRDefault="00A223FC" w:rsidP="00A223FC">
      <w:r w:rsidRPr="00EF6BF6">
        <w:t>The HSS requests traffic reduction from the MTC-IWF when it is in an overload situation, by including OC-OLR AVP in answer commands as described in IETF</w:t>
      </w:r>
      <w:r w:rsidR="00AA0A7D" w:rsidRPr="00EF6BF6">
        <w:t xml:space="preserve"> RFC 7683 </w:t>
      </w:r>
      <w:r w:rsidRPr="00EF6BF6">
        <w:t>[15].</w:t>
      </w:r>
    </w:p>
    <w:p w:rsidR="00A223FC" w:rsidRPr="00EF6BF6" w:rsidRDefault="00A223FC" w:rsidP="00787E95">
      <w:r w:rsidRPr="00EF6BF6">
        <w:t>The HSS identifies that it is in an overload situation by implementation specific means. For example,</w:t>
      </w:r>
      <w:r w:rsidR="00AA0A7D" w:rsidRPr="00EF6BF6">
        <w:t xml:space="preserve"> </w:t>
      </w:r>
      <w:r w:rsidRPr="00EF6BF6">
        <w:t>the HSS may take into account the traffic over the S6m</w:t>
      </w:r>
      <w:r w:rsidR="00AA0A7D" w:rsidRPr="00EF6BF6">
        <w:t xml:space="preserve"> </w:t>
      </w:r>
      <w:r w:rsidRPr="00EF6BF6">
        <w:t>interfaces or other interfaces, the level of usage of internal resources (CPU, memory), the access to external resources etc.</w:t>
      </w:r>
    </w:p>
    <w:p w:rsidR="00A223FC" w:rsidRPr="00EF6BF6" w:rsidRDefault="00A223FC" w:rsidP="00A223FC">
      <w:r w:rsidRPr="00EF6BF6">
        <w:t>The HSS determines the specific contents of the OC-OLR AVP in overload reports and the HSS decides when to send OC-OLR AVPs by implementation specific means.</w:t>
      </w:r>
    </w:p>
    <w:p w:rsidR="00A223FC" w:rsidRPr="00EF6BF6" w:rsidRDefault="00A223FC" w:rsidP="00A223FC">
      <w:pPr>
        <w:pStyle w:val="Heading3"/>
      </w:pPr>
      <w:bookmarkStart w:id="544" w:name="_Toc533202896"/>
      <w:bookmarkStart w:id="545" w:name="_Toc20217116"/>
      <w:bookmarkStart w:id="546" w:name="_Toc20217318"/>
      <w:r w:rsidRPr="00EF6BF6">
        <w:t>A.2.3</w:t>
      </w:r>
      <w:r w:rsidRPr="00EF6BF6">
        <w:tab/>
        <w:t>MTC-IWF behaviour</w:t>
      </w:r>
      <w:bookmarkEnd w:id="544"/>
      <w:bookmarkEnd w:id="545"/>
      <w:bookmarkEnd w:id="546"/>
    </w:p>
    <w:p w:rsidR="00A223FC" w:rsidRPr="00EF6BF6" w:rsidRDefault="00A223FC" w:rsidP="00A223FC">
      <w:r w:rsidRPr="00EF6BF6">
        <w:t>The MTC-IWF applies required traffic reduction received in answer commands to subsequent applicable requests, as per IETF</w:t>
      </w:r>
      <w:r w:rsidR="00AA0A7D" w:rsidRPr="00EF6BF6">
        <w:t xml:space="preserve"> RFC 7683 </w:t>
      </w:r>
      <w:r w:rsidRPr="00EF6BF6">
        <w:t>[15].</w:t>
      </w:r>
    </w:p>
    <w:p w:rsidR="00A223FC" w:rsidRPr="00EF6BF6" w:rsidRDefault="00A223FC" w:rsidP="00A223FC">
      <w:r w:rsidRPr="00EF6BF6">
        <w:t>Requested traffic reduction is achieved by the MTC-IWF by implementation specific means. For example, it may implement message throttling with prioritization.</w:t>
      </w:r>
    </w:p>
    <w:p w:rsidR="00A223FC" w:rsidRPr="00EF6BF6" w:rsidRDefault="00A223FC" w:rsidP="00A223FC">
      <w:r w:rsidRPr="00EF6BF6">
        <w:t>Annex B gives guidance on message prioritisation over the S6m interface.</w:t>
      </w:r>
    </w:p>
    <w:p w:rsidR="00CC33F8" w:rsidRPr="00EF6BF6" w:rsidRDefault="00CC33F8" w:rsidP="00CC33F8">
      <w:pPr>
        <w:pStyle w:val="Heading2"/>
      </w:pPr>
      <w:bookmarkStart w:id="547" w:name="_Toc533202897"/>
      <w:bookmarkStart w:id="548" w:name="_Toc20217117"/>
      <w:bookmarkStart w:id="549" w:name="_Toc20217319"/>
      <w:r w:rsidRPr="00EF6BF6">
        <w:t>A.3</w:t>
      </w:r>
      <w:r w:rsidRPr="00EF6BF6">
        <w:tab/>
        <w:t>S6t interface</w:t>
      </w:r>
      <w:bookmarkEnd w:id="547"/>
      <w:bookmarkEnd w:id="548"/>
      <w:bookmarkEnd w:id="549"/>
    </w:p>
    <w:p w:rsidR="00CC33F8" w:rsidRPr="00EF6BF6" w:rsidRDefault="00CC33F8" w:rsidP="00CC33F8">
      <w:pPr>
        <w:pStyle w:val="Heading3"/>
      </w:pPr>
      <w:bookmarkStart w:id="550" w:name="_Toc533202898"/>
      <w:bookmarkStart w:id="551" w:name="_Toc20217118"/>
      <w:bookmarkStart w:id="552" w:name="_Toc20217320"/>
      <w:r w:rsidRPr="00EF6BF6">
        <w:t>A.3.1</w:t>
      </w:r>
      <w:r w:rsidRPr="00EF6BF6">
        <w:tab/>
        <w:t>General</w:t>
      </w:r>
      <w:bookmarkEnd w:id="550"/>
      <w:bookmarkEnd w:id="551"/>
      <w:bookmarkEnd w:id="552"/>
    </w:p>
    <w:p w:rsidR="00CC33F8" w:rsidRPr="00EF6BF6" w:rsidRDefault="00CC33F8" w:rsidP="00CC33F8">
      <w:r w:rsidRPr="00EF6BF6">
        <w:t>The Diameter overload control mechanism is an optional feature over the S6t interface.</w:t>
      </w:r>
    </w:p>
    <w:p w:rsidR="00CC33F8" w:rsidRPr="00EF6BF6" w:rsidRDefault="00CC33F8" w:rsidP="00CC33F8">
      <w:r w:rsidRPr="00EF6BF6">
        <w:t>It is recommended to make use of the IETF</w:t>
      </w:r>
      <w:r w:rsidR="00AA0A7D" w:rsidRPr="00EF6BF6">
        <w:t xml:space="preserve"> RFC 7683 </w:t>
      </w:r>
      <w:r w:rsidRPr="00EF6BF6">
        <w:t>[15] on the S6t interface where, when applied, the SCEF shall behave as a reacting node and the HSS as a reporting node.</w:t>
      </w:r>
    </w:p>
    <w:p w:rsidR="00CC33F8" w:rsidRPr="00EF6BF6" w:rsidRDefault="00CC33F8" w:rsidP="00CC33F8">
      <w:pPr>
        <w:pStyle w:val="NO"/>
      </w:pPr>
      <w:r w:rsidRPr="00EF6BF6">
        <w:t>NOTE:</w:t>
      </w:r>
      <w:r w:rsidRPr="00EF6BF6">
        <w:tab/>
      </w:r>
      <w:r w:rsidRPr="00EF6BF6">
        <w:rPr>
          <w:lang w:val="sv-SE"/>
        </w:rPr>
        <w:t>With the current services used on this interface t</w:t>
      </w:r>
      <w:r w:rsidRPr="00EF6BF6">
        <w:t xml:space="preserve">here is no need to support this mechanism in the other </w:t>
      </w:r>
      <w:r w:rsidRPr="00EF6BF6">
        <w:rPr>
          <w:lang w:val="sv-SE"/>
        </w:rPr>
        <w:t>direction</w:t>
      </w:r>
      <w:r w:rsidRPr="00EF6BF6">
        <w:t xml:space="preserve"> (overload of the SCEF) as </w:t>
      </w:r>
      <w:r w:rsidRPr="00EF6BF6">
        <w:rPr>
          <w:lang w:val="en-US"/>
        </w:rPr>
        <w:t xml:space="preserve">the number of </w:t>
      </w:r>
      <w:r w:rsidRPr="00EF6BF6">
        <w:t xml:space="preserve">Diameter request commands sent by the HSS to the SCEF </w:t>
      </w:r>
      <w:r w:rsidRPr="00EF6BF6">
        <w:rPr>
          <w:lang w:val="en-US"/>
        </w:rPr>
        <w:t>is determined by the SCEF in one earlier</w:t>
      </w:r>
      <w:r w:rsidRPr="00EF6BF6">
        <w:t xml:space="preserve"> command of the SCEF </w:t>
      </w:r>
      <w:r w:rsidRPr="00EF6BF6">
        <w:rPr>
          <w:lang w:val="en-US"/>
        </w:rPr>
        <w:t>and they corresponds to non-frequent events.</w:t>
      </w:r>
    </w:p>
    <w:p w:rsidR="00CC33F8" w:rsidRPr="00EF6BF6" w:rsidRDefault="00CC33F8" w:rsidP="00CC33F8">
      <w:pPr>
        <w:pStyle w:val="Heading3"/>
      </w:pPr>
      <w:bookmarkStart w:id="553" w:name="_Toc533202899"/>
      <w:bookmarkStart w:id="554" w:name="_Toc20217119"/>
      <w:bookmarkStart w:id="555" w:name="_Toc20217321"/>
      <w:r w:rsidRPr="00EF6BF6">
        <w:lastRenderedPageBreak/>
        <w:t>A.3.2</w:t>
      </w:r>
      <w:r w:rsidRPr="00EF6BF6">
        <w:tab/>
        <w:t>HSS behaviour</w:t>
      </w:r>
      <w:bookmarkEnd w:id="553"/>
      <w:bookmarkEnd w:id="554"/>
      <w:bookmarkEnd w:id="555"/>
    </w:p>
    <w:p w:rsidR="00CC33F8" w:rsidRPr="00EF6BF6" w:rsidRDefault="00CC33F8" w:rsidP="00CC33F8">
      <w:r w:rsidRPr="00EF6BF6">
        <w:t>The HSS requests traffic reduction from the SCEF when it is in an overload situation, by including OC-OLR AVP in answer commands as described in IETF</w:t>
      </w:r>
      <w:r w:rsidR="00AA0A7D" w:rsidRPr="00EF6BF6">
        <w:t xml:space="preserve"> RFC 7683 </w:t>
      </w:r>
      <w:r w:rsidRPr="00EF6BF6">
        <w:t>[15].</w:t>
      </w:r>
    </w:p>
    <w:p w:rsidR="00CC33F8" w:rsidRPr="00EF6BF6" w:rsidRDefault="00CC33F8" w:rsidP="00CC33F8">
      <w:r w:rsidRPr="00EF6BF6">
        <w:t>The HSS identifies that it is in an overload situation by implementation specific means. For example, the HSS may take into account the traffic over the S6t interfaces or other interfaces, the level of usage of internal resources (CPU, memory), the access to external resources etc.</w:t>
      </w:r>
    </w:p>
    <w:p w:rsidR="00CC33F8" w:rsidRPr="00EF6BF6" w:rsidRDefault="00CC33F8" w:rsidP="00CC33F8">
      <w:r w:rsidRPr="00EF6BF6">
        <w:t>The HSS determines the specific contents of the OC-OLR AVP in overload reports and the HSS decides when to send OC-OLR AVPs by implementation specific means.</w:t>
      </w:r>
    </w:p>
    <w:p w:rsidR="00CC33F8" w:rsidRPr="00EF6BF6" w:rsidRDefault="00CC33F8" w:rsidP="00CC33F8">
      <w:pPr>
        <w:pStyle w:val="Heading3"/>
      </w:pPr>
      <w:bookmarkStart w:id="556" w:name="_Toc533202900"/>
      <w:bookmarkStart w:id="557" w:name="_Toc20217120"/>
      <w:bookmarkStart w:id="558" w:name="_Toc20217322"/>
      <w:r w:rsidRPr="00EF6BF6">
        <w:t>A.3.3</w:t>
      </w:r>
      <w:r w:rsidRPr="00EF6BF6">
        <w:tab/>
        <w:t>SCEF behaviour</w:t>
      </w:r>
      <w:bookmarkEnd w:id="556"/>
      <w:bookmarkEnd w:id="557"/>
      <w:bookmarkEnd w:id="558"/>
    </w:p>
    <w:p w:rsidR="00CC33F8" w:rsidRPr="00EF6BF6" w:rsidRDefault="00CC33F8" w:rsidP="00CC33F8">
      <w:r w:rsidRPr="00EF6BF6">
        <w:t>The SCEF applies required traffic reduction received in answer commands to subsequent applicable requests, as per IETF</w:t>
      </w:r>
      <w:r w:rsidR="00AA0A7D" w:rsidRPr="00EF6BF6">
        <w:t xml:space="preserve"> RFC 7683 </w:t>
      </w:r>
      <w:r w:rsidRPr="00EF6BF6">
        <w:t>[15].</w:t>
      </w:r>
    </w:p>
    <w:p w:rsidR="00CC33F8" w:rsidRPr="00EF6BF6" w:rsidRDefault="00CC33F8" w:rsidP="00A223FC">
      <w:r w:rsidRPr="00EF6BF6">
        <w:t>Requested traffic reduction is achieved by the SCEF by implementation specific means. For example, it may implement monitoring event activation throttling with prioritization.</w:t>
      </w:r>
    </w:p>
    <w:p w:rsidR="00A223FC" w:rsidRPr="00EF6BF6" w:rsidRDefault="00A223FC" w:rsidP="00A223FC">
      <w:pPr>
        <w:pStyle w:val="Heading8"/>
      </w:pPr>
      <w:bookmarkStart w:id="559" w:name="_Toc533202901"/>
      <w:bookmarkStart w:id="560" w:name="_Toc20217121"/>
      <w:bookmarkStart w:id="561" w:name="_Toc20217323"/>
      <w:r w:rsidRPr="00EF6BF6">
        <w:rPr>
          <w:lang w:val="en-US"/>
        </w:rPr>
        <w:t>Annex B (Informative):</w:t>
      </w:r>
      <w:r w:rsidRPr="00EF6BF6">
        <w:br/>
        <w:t>Diameter overload control node behaviour</w:t>
      </w:r>
      <w:bookmarkEnd w:id="559"/>
      <w:bookmarkEnd w:id="560"/>
      <w:bookmarkEnd w:id="561"/>
    </w:p>
    <w:p w:rsidR="00A223FC" w:rsidRPr="00EF6BF6" w:rsidRDefault="00A223FC" w:rsidP="00A223FC">
      <w:pPr>
        <w:pStyle w:val="Heading2"/>
      </w:pPr>
      <w:bookmarkStart w:id="562" w:name="_Toc533202902"/>
      <w:bookmarkStart w:id="563" w:name="_Toc20217122"/>
      <w:bookmarkStart w:id="564" w:name="_Toc20217324"/>
      <w:r w:rsidRPr="00EF6BF6">
        <w:t>B.1</w:t>
      </w:r>
      <w:r w:rsidRPr="00EF6BF6">
        <w:tab/>
        <w:t>Introduction</w:t>
      </w:r>
      <w:bookmarkEnd w:id="562"/>
      <w:bookmarkEnd w:id="563"/>
      <w:bookmarkEnd w:id="564"/>
    </w:p>
    <w:p w:rsidR="00A223FC" w:rsidRPr="00EF6BF6" w:rsidRDefault="00CC33F8" w:rsidP="00A223FC">
      <w:r w:rsidRPr="00EF6BF6">
        <w:t>Annex B gives guidance on the Diameter overload control node behaviours regarding message prioritisation over the S6m and S6t interface.</w:t>
      </w:r>
    </w:p>
    <w:p w:rsidR="00A223FC" w:rsidRPr="00EF6BF6" w:rsidRDefault="00A223FC" w:rsidP="00A223FC">
      <w:pPr>
        <w:pStyle w:val="Heading2"/>
      </w:pPr>
      <w:bookmarkStart w:id="565" w:name="_Toc533202903"/>
      <w:bookmarkStart w:id="566" w:name="_Toc20217123"/>
      <w:bookmarkStart w:id="567" w:name="_Toc20217325"/>
      <w:r w:rsidRPr="00EF6BF6">
        <w:t>B.2</w:t>
      </w:r>
      <w:r w:rsidRPr="00EF6BF6">
        <w:tab/>
        <w:t>Message prioritisation over S6m</w:t>
      </w:r>
      <w:bookmarkEnd w:id="565"/>
      <w:bookmarkEnd w:id="566"/>
      <w:bookmarkEnd w:id="567"/>
    </w:p>
    <w:p w:rsidR="00CC33F8" w:rsidRPr="00EF6BF6" w:rsidRDefault="00CC33F8" w:rsidP="00CC33F8">
      <w:bookmarkStart w:id="568" w:name="historyclause"/>
      <w:r w:rsidRPr="00EF6BF6">
        <w:t>This clause gives an analysis of possible behaviours of the MTC-IWF regarding message prioritisation as guidance and for an informative purpose.</w:t>
      </w:r>
    </w:p>
    <w:p w:rsidR="00CC33F8" w:rsidRPr="00EF6BF6" w:rsidRDefault="00CC33F8" w:rsidP="00CC33F8">
      <w:r w:rsidRPr="00EF6BF6">
        <w:t>When the HSS is overloaded, the MTC-IWF will receive overload reports from the HSS requesting a reduction of requests sent by the MTC-IWF. This will apply to the SIR request commands.</w:t>
      </w:r>
    </w:p>
    <w:p w:rsidR="00CC33F8" w:rsidRPr="00EF6BF6" w:rsidRDefault="00CC33F8" w:rsidP="00CC33F8">
      <w:r w:rsidRPr="00EF6BF6">
        <w:t>The MTC-IWF can consider some messages with a lower or a higher priority; lower priority messages will be candidates for throttling before higher priority messages.</w:t>
      </w:r>
    </w:p>
    <w:p w:rsidR="00CC33F8" w:rsidRPr="00EF6BF6" w:rsidRDefault="00CC33F8" w:rsidP="00CC33F8">
      <w:r w:rsidRPr="00EF6BF6">
        <w:t>Following considerations can be taken into account:</w:t>
      </w:r>
    </w:p>
    <w:p w:rsidR="00CC33F8" w:rsidRPr="00EF6BF6" w:rsidRDefault="00D03B9D" w:rsidP="00D03B9D">
      <w:pPr>
        <w:pStyle w:val="B1"/>
      </w:pPr>
      <w:r w:rsidRPr="00EF6BF6">
        <w:t>-</w:t>
      </w:r>
      <w:r w:rsidRPr="00EF6BF6">
        <w:tab/>
      </w:r>
      <w:r w:rsidR="00CC33F8" w:rsidRPr="00EF6BF6">
        <w:t xml:space="preserve">SIR messages for a given SCS </w:t>
      </w:r>
      <w:r w:rsidR="00CC33F8" w:rsidRPr="00EF6BF6">
        <w:rPr>
          <w:lang w:val="sv-SE"/>
        </w:rPr>
        <w:t xml:space="preserve">can </w:t>
      </w:r>
      <w:r w:rsidR="00CC33F8" w:rsidRPr="00EF6BF6">
        <w:t>have a lower priority according to operator policies;</w:t>
      </w:r>
    </w:p>
    <w:p w:rsidR="00CC33F8" w:rsidRPr="00EF6BF6" w:rsidRDefault="00D03B9D" w:rsidP="00D03B9D">
      <w:pPr>
        <w:pStyle w:val="B1"/>
      </w:pPr>
      <w:r w:rsidRPr="00EF6BF6">
        <w:t>-</w:t>
      </w:r>
      <w:r w:rsidRPr="00EF6BF6">
        <w:tab/>
      </w:r>
      <w:r w:rsidR="00CC33F8" w:rsidRPr="00EF6BF6">
        <w:t xml:space="preserve">If a SCS node generates a peak signalling over the Tsp interface, SIR messages over S6m related to this SCS </w:t>
      </w:r>
      <w:r w:rsidR="00CC33F8" w:rsidRPr="00EF6BF6">
        <w:rPr>
          <w:lang w:val="sv-SE"/>
        </w:rPr>
        <w:t>can</w:t>
      </w:r>
      <w:r w:rsidR="00CC33F8" w:rsidRPr="00EF6BF6">
        <w:t xml:space="preserve"> have a lower priority;</w:t>
      </w:r>
    </w:p>
    <w:p w:rsidR="00CC33F8" w:rsidRPr="00EF6BF6" w:rsidRDefault="00D03B9D" w:rsidP="00D03B9D">
      <w:pPr>
        <w:pStyle w:val="B1"/>
      </w:pPr>
      <w:r w:rsidRPr="00EF6BF6">
        <w:t>-</w:t>
      </w:r>
      <w:r w:rsidRPr="00EF6BF6">
        <w:tab/>
      </w:r>
      <w:r w:rsidR="00CC33F8" w:rsidRPr="00EF6BF6">
        <w:t>The SIR messages over S6m related to a recall procedure or a replace procedure over the Tsp interface (see 3GPP TS 29.368 [13]) may have a lower priority according to operator policies.</w:t>
      </w:r>
    </w:p>
    <w:p w:rsidR="00CC33F8" w:rsidRPr="00EF6BF6" w:rsidRDefault="00CC33F8" w:rsidP="00CC33F8">
      <w:pPr>
        <w:pStyle w:val="Heading2"/>
        <w:rPr>
          <w:lang w:val="de-DE"/>
        </w:rPr>
      </w:pPr>
      <w:bookmarkStart w:id="569" w:name="_Toc533202904"/>
      <w:bookmarkStart w:id="570" w:name="_Toc20217124"/>
      <w:bookmarkStart w:id="571" w:name="_Toc20217326"/>
      <w:r w:rsidRPr="00EF6BF6">
        <w:t>B.</w:t>
      </w:r>
      <w:r w:rsidRPr="00EF6BF6">
        <w:rPr>
          <w:lang w:val="de-DE"/>
        </w:rPr>
        <w:t>3</w:t>
      </w:r>
      <w:r w:rsidRPr="00EF6BF6">
        <w:tab/>
        <w:t>Message prioritisation over S6</w:t>
      </w:r>
      <w:r w:rsidRPr="00EF6BF6">
        <w:rPr>
          <w:lang w:val="de-DE"/>
        </w:rPr>
        <w:t>t</w:t>
      </w:r>
      <w:bookmarkEnd w:id="569"/>
      <w:bookmarkEnd w:id="570"/>
      <w:bookmarkEnd w:id="571"/>
    </w:p>
    <w:p w:rsidR="00CC33F8" w:rsidRPr="00EF6BF6" w:rsidRDefault="00CC33F8" w:rsidP="00CC33F8">
      <w:r w:rsidRPr="00EF6BF6">
        <w:t>This clause gives an analysis of possible behaviours of the SCEF regarding message prioritisation as guidance and for an informative purpose.</w:t>
      </w:r>
    </w:p>
    <w:p w:rsidR="00CC33F8" w:rsidRPr="00EF6BF6" w:rsidRDefault="00CC33F8" w:rsidP="00CC33F8">
      <w:r w:rsidRPr="00EF6BF6">
        <w:t>When the HSS is overloaded, the SCEF will receive overload reports from the HSS requesting a reduction of requests sent by the SCEF. This will apply to the CIR request commands.</w:t>
      </w:r>
    </w:p>
    <w:p w:rsidR="00CC33F8" w:rsidRPr="00EF6BF6" w:rsidRDefault="00CC33F8" w:rsidP="00CC33F8">
      <w:r w:rsidRPr="00EF6BF6">
        <w:lastRenderedPageBreak/>
        <w:t>The SCEF can consider some messages with a lower or a higher priority; lower priority messages will be candidates for throttling before higher priority messages.</w:t>
      </w:r>
    </w:p>
    <w:p w:rsidR="00CC33F8" w:rsidRPr="00EF6BF6" w:rsidRDefault="00CC33F8" w:rsidP="00CC33F8">
      <w:r w:rsidRPr="00EF6BF6">
        <w:t>Following considerations can be taken into account:</w:t>
      </w:r>
    </w:p>
    <w:p w:rsidR="00CC33F8" w:rsidRPr="00EF6BF6" w:rsidRDefault="00D03B9D" w:rsidP="00D03B9D">
      <w:pPr>
        <w:pStyle w:val="B1"/>
      </w:pPr>
      <w:r w:rsidRPr="00EF6BF6">
        <w:rPr>
          <w:lang w:val="de-DE"/>
        </w:rPr>
        <w:t>-</w:t>
      </w:r>
      <w:r w:rsidRPr="00EF6BF6">
        <w:rPr>
          <w:lang w:val="de-DE"/>
        </w:rPr>
        <w:tab/>
      </w:r>
      <w:r w:rsidR="00CC33F8" w:rsidRPr="00EF6BF6">
        <w:rPr>
          <w:lang w:val="de-DE"/>
        </w:rPr>
        <w:t>C</w:t>
      </w:r>
      <w:r w:rsidR="00CC33F8" w:rsidRPr="00EF6BF6">
        <w:t xml:space="preserve">IR messages for a given </w:t>
      </w:r>
      <w:r w:rsidR="00CC33F8" w:rsidRPr="00EF6BF6">
        <w:rPr>
          <w:lang w:val="de-DE"/>
        </w:rPr>
        <w:t>SCEF</w:t>
      </w:r>
      <w:r w:rsidR="00CC33F8" w:rsidRPr="00EF6BF6">
        <w:t xml:space="preserve"> </w:t>
      </w:r>
      <w:r w:rsidR="00CC33F8" w:rsidRPr="00EF6BF6">
        <w:rPr>
          <w:lang w:val="sv-SE"/>
        </w:rPr>
        <w:t xml:space="preserve">can </w:t>
      </w:r>
      <w:r w:rsidR="00CC33F8" w:rsidRPr="00EF6BF6">
        <w:t>have a lower priority according to operator policies;</w:t>
      </w:r>
    </w:p>
    <w:p w:rsidR="00CC33F8" w:rsidRPr="00EF6BF6" w:rsidRDefault="00D03B9D" w:rsidP="00D03B9D">
      <w:pPr>
        <w:pStyle w:val="B1"/>
      </w:pPr>
      <w:r w:rsidRPr="00EF6BF6">
        <w:t>-</w:t>
      </w:r>
      <w:r w:rsidRPr="00EF6BF6">
        <w:tab/>
      </w:r>
      <w:r w:rsidR="00CC33F8" w:rsidRPr="00EF6BF6">
        <w:t xml:space="preserve">If a </w:t>
      </w:r>
      <w:r w:rsidR="00CC33F8" w:rsidRPr="00EF6BF6">
        <w:rPr>
          <w:lang w:val="de-DE"/>
        </w:rPr>
        <w:t>SCEF</w:t>
      </w:r>
      <w:r w:rsidR="00CC33F8" w:rsidRPr="00EF6BF6">
        <w:t xml:space="preserve"> node generates a peak signalling over the </w:t>
      </w:r>
      <w:r w:rsidR="00CC33F8" w:rsidRPr="00EF6BF6">
        <w:rPr>
          <w:lang w:val="de-DE"/>
        </w:rPr>
        <w:t>S6t</w:t>
      </w:r>
      <w:r w:rsidR="00CC33F8" w:rsidRPr="00EF6BF6">
        <w:t xml:space="preserve"> interface, </w:t>
      </w:r>
      <w:r w:rsidR="00CC33F8" w:rsidRPr="00EF6BF6">
        <w:rPr>
          <w:lang w:val="de-DE"/>
        </w:rPr>
        <w:t>C</w:t>
      </w:r>
      <w:r w:rsidR="00CC33F8" w:rsidRPr="00EF6BF6">
        <w:t xml:space="preserve">IR messages </w:t>
      </w:r>
      <w:r w:rsidR="00CC33F8" w:rsidRPr="00EF6BF6">
        <w:rPr>
          <w:lang w:val="de-DE"/>
        </w:rPr>
        <w:t>from</w:t>
      </w:r>
      <w:r w:rsidR="00CC33F8" w:rsidRPr="00EF6BF6">
        <w:t xml:space="preserve"> this SC</w:t>
      </w:r>
      <w:r w:rsidR="00CC33F8" w:rsidRPr="00EF6BF6">
        <w:rPr>
          <w:lang w:val="de-DE"/>
        </w:rPr>
        <w:t>EF</w:t>
      </w:r>
      <w:r w:rsidR="00CC33F8" w:rsidRPr="00EF6BF6">
        <w:t xml:space="preserve"> </w:t>
      </w:r>
      <w:r w:rsidR="00CC33F8" w:rsidRPr="00EF6BF6">
        <w:rPr>
          <w:lang w:val="sv-SE"/>
        </w:rPr>
        <w:t>can</w:t>
      </w:r>
      <w:r w:rsidR="00CC33F8" w:rsidRPr="00EF6BF6">
        <w:t xml:space="preserve"> have a lower priority;</w:t>
      </w:r>
    </w:p>
    <w:p w:rsidR="00471223" w:rsidRPr="00EF6BF6" w:rsidRDefault="00471223" w:rsidP="00471223">
      <w:pPr>
        <w:pStyle w:val="Heading8"/>
      </w:pPr>
      <w:bookmarkStart w:id="572" w:name="_Toc533202905"/>
      <w:bookmarkStart w:id="573" w:name="_Toc20217125"/>
      <w:bookmarkStart w:id="574" w:name="_Toc20217327"/>
      <w:r w:rsidRPr="00EF6BF6">
        <w:t>Annex C (normative):</w:t>
      </w:r>
      <w:r w:rsidRPr="00EF6BF6">
        <w:rPr>
          <w:b/>
        </w:rPr>
        <w:br/>
      </w:r>
      <w:r w:rsidRPr="00EF6BF6">
        <w:t>Diameter message priority mechanism</w:t>
      </w:r>
      <w:bookmarkEnd w:id="572"/>
      <w:bookmarkEnd w:id="573"/>
      <w:bookmarkEnd w:id="574"/>
    </w:p>
    <w:p w:rsidR="00471223" w:rsidRPr="00EF6BF6" w:rsidRDefault="00471223" w:rsidP="00471223">
      <w:pPr>
        <w:pStyle w:val="Heading2"/>
      </w:pPr>
      <w:bookmarkStart w:id="575" w:name="_Toc533202906"/>
      <w:bookmarkStart w:id="576" w:name="_Toc20217126"/>
      <w:bookmarkStart w:id="577" w:name="_Toc20217328"/>
      <w:r w:rsidRPr="00EF6BF6">
        <w:t>C.1</w:t>
      </w:r>
      <w:r w:rsidRPr="00EF6BF6">
        <w:tab/>
        <w:t>General</w:t>
      </w:r>
      <w:bookmarkEnd w:id="575"/>
      <w:bookmarkEnd w:id="576"/>
      <w:bookmarkEnd w:id="577"/>
    </w:p>
    <w:p w:rsidR="006F01FC" w:rsidRPr="00EF6BF6" w:rsidRDefault="006F01FC" w:rsidP="006F01FC">
      <w:r w:rsidRPr="00EF6BF6">
        <w:t>IETF 7944 [20] specifies a Diameter routing message priority mechanism that allows Diameter nodes to indicate the relative priority of Diameter messages. With this information, other Diameter nodes may leverage the relative priority of Diameter messages into routing, resource allocation, set the DSCP marking for transport of the associated Diameter message, and also abatement decisions when overload control is applied.</w:t>
      </w:r>
    </w:p>
    <w:p w:rsidR="00471223" w:rsidRPr="00EF6BF6" w:rsidRDefault="006F01FC" w:rsidP="00471223">
      <w:r w:rsidRPr="00EF6BF6">
        <w:t>It is recommended to make use of IETF 7944 [20] over the S6m, S6n and S6t interfaces of an operator network when the overload control defined in Annex A is applied on these interfaces.</w:t>
      </w:r>
    </w:p>
    <w:p w:rsidR="00471223" w:rsidRPr="00EF6BF6" w:rsidRDefault="00471223" w:rsidP="00471223">
      <w:pPr>
        <w:pStyle w:val="Heading2"/>
      </w:pPr>
      <w:bookmarkStart w:id="578" w:name="_Toc533202907"/>
      <w:bookmarkStart w:id="579" w:name="_Toc20217127"/>
      <w:bookmarkStart w:id="580" w:name="_Toc20217329"/>
      <w:r w:rsidRPr="00EF6BF6">
        <w:t>C.2</w:t>
      </w:r>
      <w:r w:rsidRPr="00EF6BF6">
        <w:tab/>
        <w:t>S6m, S6n, S6t interfaces</w:t>
      </w:r>
      <w:bookmarkEnd w:id="578"/>
      <w:bookmarkEnd w:id="579"/>
      <w:bookmarkEnd w:id="580"/>
    </w:p>
    <w:p w:rsidR="005B281B" w:rsidRPr="00EF6BF6" w:rsidRDefault="005B281B" w:rsidP="005B281B">
      <w:r w:rsidRPr="00EF6BF6">
        <w:t>The Diameter message priority mechanism is an optional feature which may apply on one or several of the S6m, S6n, S6t interfaces.</w:t>
      </w:r>
    </w:p>
    <w:p w:rsidR="005B281B" w:rsidRPr="00EF6BF6" w:rsidRDefault="005B281B" w:rsidP="005B281B">
      <w:r w:rsidRPr="00EF6BF6">
        <w:t>A 3GPP functional entity supporting the Diameter message priority mechanism over one or several of the S6m, S6n, S6t interfaces shall comply with IETF RFC 7944 [20].</w:t>
      </w:r>
    </w:p>
    <w:p w:rsidR="005B281B" w:rsidRPr="00EF6BF6" w:rsidRDefault="005B281B" w:rsidP="005B281B">
      <w:r w:rsidRPr="00EF6BF6">
        <w:t>A 3GPP functional entity sending a request shall determine the required priority according to its policies. When priority is required, it shall include the DRMP AVP indicating the required priority level in the request it sends, and shall prioritise the request according to the required priority level.</w:t>
      </w:r>
    </w:p>
    <w:p w:rsidR="005B281B" w:rsidRPr="00EF6BF6" w:rsidRDefault="005B281B" w:rsidP="005B281B">
      <w:r w:rsidRPr="00EF6BF6">
        <w:t>When the 3GPP functional entity receives the corresponding response, it shall prioritise received response according to the priority level received within the DRMP AVP if present in the response, otherwise according to the priority level of the corresponding request.</w:t>
      </w:r>
    </w:p>
    <w:p w:rsidR="005B281B" w:rsidRPr="00EF6BF6" w:rsidRDefault="005B281B" w:rsidP="005B281B">
      <w:r w:rsidRPr="00EF6BF6">
        <w:t>When a 3GPP functional entity receives a request, it shall handle the request according to the received DRMP AVP priority level. For the response, it may modify the priority level received in the DRMP AVP according to its policies and shall handle the response according to the required priority level. If the required priority level is different from the priority level received in the request, it shall include the DRMP AVP in the response.</w:t>
      </w:r>
    </w:p>
    <w:p w:rsidR="005B281B" w:rsidRPr="00EF6BF6" w:rsidRDefault="005B281B" w:rsidP="005B281B">
      <w:r w:rsidRPr="00EF6BF6">
        <w:t>The decisions of the 3GPP functional entity for a required priority and for the priority level value are implementation specific.</w:t>
      </w:r>
    </w:p>
    <w:p w:rsidR="006F01FC" w:rsidRPr="00EF6BF6" w:rsidRDefault="006F01FC" w:rsidP="006F01FC">
      <w:r w:rsidRPr="00EF6BF6">
        <w:t>If:</w:t>
      </w:r>
    </w:p>
    <w:p w:rsidR="006F01FC" w:rsidRPr="00EF6BF6" w:rsidRDefault="006F01FC" w:rsidP="006F01FC">
      <w:pPr>
        <w:pStyle w:val="B1"/>
        <w:rPr>
          <w:lang w:val="x-none"/>
        </w:rPr>
      </w:pPr>
      <w:r w:rsidRPr="00EF6BF6">
        <w:rPr>
          <w:lang w:val="x-none"/>
        </w:rPr>
        <w:t>-</w:t>
      </w:r>
      <w:r w:rsidRPr="00EF6BF6">
        <w:rPr>
          <w:lang w:val="x-none"/>
        </w:rPr>
        <w:tab/>
      </w:r>
      <w:r w:rsidRPr="00EF6BF6">
        <w:t>a 3GPP functional entity supports using the Diameter message priority mechanism for DSCP marking purposes,</w:t>
      </w:r>
      <w:r w:rsidRPr="00EF6BF6">
        <w:rPr>
          <w:lang w:val="x-none"/>
        </w:rPr>
        <w:t xml:space="preserve"> </w:t>
      </w:r>
    </w:p>
    <w:p w:rsidR="006F01FC" w:rsidRPr="00EF6BF6" w:rsidRDefault="006F01FC" w:rsidP="006F01FC">
      <w:pPr>
        <w:pStyle w:val="B1"/>
        <w:rPr>
          <w:lang w:val="x-none"/>
        </w:rPr>
      </w:pPr>
      <w:r w:rsidRPr="00EF6BF6">
        <w:rPr>
          <w:lang w:val="x-none"/>
        </w:rPr>
        <w:t>-</w:t>
      </w:r>
      <w:r w:rsidRPr="00EF6BF6">
        <w:rPr>
          <w:lang w:val="x-none"/>
        </w:rPr>
        <w:tab/>
      </w:r>
      <w:r w:rsidRPr="00EF6BF6">
        <w:t>the transport network utilizes DSCP marking, and</w:t>
      </w:r>
    </w:p>
    <w:p w:rsidR="006F01FC" w:rsidRPr="00EF6BF6" w:rsidRDefault="006F01FC" w:rsidP="006F01FC">
      <w:pPr>
        <w:pStyle w:val="B1"/>
        <w:rPr>
          <w:lang w:val="x-none"/>
        </w:rPr>
      </w:pPr>
      <w:r w:rsidRPr="00EF6BF6">
        <w:rPr>
          <w:lang w:val="x-none"/>
        </w:rPr>
        <w:t>-</w:t>
      </w:r>
      <w:r w:rsidRPr="00EF6BF6">
        <w:rPr>
          <w:lang w:val="x-none"/>
        </w:rPr>
        <w:tab/>
      </w:r>
      <w:r w:rsidRPr="00EF6BF6">
        <w:t>message-dependant DSCP marking is possible for the protocol stack transporting Diameter</w:t>
      </w:r>
      <w:r w:rsidRPr="00EF6BF6">
        <w:rPr>
          <w:lang w:val="x-none"/>
        </w:rPr>
        <w:t xml:space="preserve">, </w:t>
      </w:r>
    </w:p>
    <w:p w:rsidR="006F01FC" w:rsidRPr="00EF6BF6" w:rsidRDefault="006F01FC" w:rsidP="006F01FC">
      <w:r w:rsidRPr="00EF6BF6">
        <w:t>then the 3GPP functional entity shall set the DSCP marking for transport of the request or response according to the required priority level.</w:t>
      </w:r>
    </w:p>
    <w:p w:rsidR="00471223" w:rsidRPr="00EF6BF6" w:rsidRDefault="00471223" w:rsidP="00471223">
      <w:r w:rsidRPr="00EF6BF6">
        <w:t>Diameter requests related to high priority traffic should contain a DRMP AVP with a high priority of which the level value is operator dependent.</w:t>
      </w:r>
    </w:p>
    <w:p w:rsidR="00EA2B8E" w:rsidRPr="00EF6BF6" w:rsidRDefault="00EA2B8E" w:rsidP="00EA2B8E">
      <w:pPr>
        <w:pStyle w:val="Heading8"/>
      </w:pPr>
      <w:bookmarkStart w:id="581" w:name="_Toc533202908"/>
      <w:bookmarkStart w:id="582" w:name="_Toc20217128"/>
      <w:bookmarkStart w:id="583" w:name="_Toc20217330"/>
      <w:r w:rsidRPr="00EF6BF6">
        <w:rPr>
          <w:lang w:val="en-US"/>
        </w:rPr>
        <w:lastRenderedPageBreak/>
        <w:t>Annex D (normative):</w:t>
      </w:r>
      <w:r w:rsidRPr="00EF6BF6">
        <w:br/>
        <w:t>Diameter load control mechanism</w:t>
      </w:r>
      <w:bookmarkEnd w:id="581"/>
      <w:bookmarkEnd w:id="582"/>
      <w:bookmarkEnd w:id="583"/>
    </w:p>
    <w:p w:rsidR="00EA2B8E" w:rsidRPr="00EF6BF6" w:rsidRDefault="00EA2B8E" w:rsidP="00EA2B8E">
      <w:pPr>
        <w:pStyle w:val="Heading2"/>
      </w:pPr>
      <w:bookmarkStart w:id="584" w:name="_Toc533202909"/>
      <w:bookmarkStart w:id="585" w:name="_Toc20217129"/>
      <w:bookmarkStart w:id="586" w:name="_Toc20217331"/>
      <w:r w:rsidRPr="00EF6BF6">
        <w:t>D.1</w:t>
      </w:r>
      <w:r w:rsidRPr="00EF6BF6">
        <w:tab/>
        <w:t>General</w:t>
      </w:r>
      <w:bookmarkEnd w:id="584"/>
      <w:bookmarkEnd w:id="585"/>
      <w:bookmarkEnd w:id="586"/>
    </w:p>
    <w:p w:rsidR="00EA2B8E" w:rsidRPr="00EF6BF6" w:rsidRDefault="00EA2B8E" w:rsidP="00EA2B8E">
      <w:r w:rsidRPr="00EF6BF6">
        <w:t>IETF </w:t>
      </w:r>
      <w:r w:rsidR="00B37E5E">
        <w:t>RFC 8583</w:t>
      </w:r>
      <w:r w:rsidRPr="00EF6BF6">
        <w:t> </w:t>
      </w:r>
      <w:r w:rsidR="00775E8A" w:rsidRPr="00EF6BF6">
        <w:rPr>
          <w:lang w:eastAsia="en-GB"/>
        </w:rPr>
        <w:t>[22]</w:t>
      </w:r>
      <w:r w:rsidRPr="00EF6BF6">
        <w:t xml:space="preserve"> specifies a mechanism for sharing of Diameter load information. It includes the definition and the transfer of related AVPs between Diameter nodes. </w:t>
      </w:r>
    </w:p>
    <w:p w:rsidR="00EA2B8E" w:rsidRPr="00EF6BF6" w:rsidRDefault="00EA2B8E" w:rsidP="00EA2B8E">
      <w:pPr>
        <w:pStyle w:val="Heading2"/>
      </w:pPr>
      <w:bookmarkStart w:id="587" w:name="_Toc533202910"/>
      <w:bookmarkStart w:id="588" w:name="_Toc20217130"/>
      <w:bookmarkStart w:id="589" w:name="_Toc20217332"/>
      <w:r w:rsidRPr="00EF6BF6">
        <w:t>D.2</w:t>
      </w:r>
      <w:r w:rsidRPr="00EF6BF6">
        <w:tab/>
        <w:t>S6m interface</w:t>
      </w:r>
      <w:bookmarkEnd w:id="587"/>
      <w:bookmarkEnd w:id="588"/>
      <w:bookmarkEnd w:id="589"/>
    </w:p>
    <w:p w:rsidR="00EA2B8E" w:rsidRPr="00EF6BF6" w:rsidRDefault="00EA2B8E" w:rsidP="00EA2B8E">
      <w:pPr>
        <w:pStyle w:val="Heading3"/>
      </w:pPr>
      <w:bookmarkStart w:id="590" w:name="_Toc533202911"/>
      <w:bookmarkStart w:id="591" w:name="_Toc20217131"/>
      <w:bookmarkStart w:id="592" w:name="_Toc20217333"/>
      <w:r w:rsidRPr="00EF6BF6">
        <w:t>D.2.1</w:t>
      </w:r>
      <w:r w:rsidRPr="00EF6BF6">
        <w:tab/>
        <w:t>General</w:t>
      </w:r>
      <w:bookmarkEnd w:id="590"/>
      <w:bookmarkEnd w:id="591"/>
      <w:bookmarkEnd w:id="592"/>
    </w:p>
    <w:p w:rsidR="00EA2B8E" w:rsidRPr="00EF6BF6" w:rsidRDefault="00EA2B8E" w:rsidP="00EA2B8E">
      <w:r w:rsidRPr="00EF6BF6">
        <w:t>The Diameter load control mechanism is an optional feature over the S6m interface.</w:t>
      </w:r>
    </w:p>
    <w:p w:rsidR="00EA2B8E" w:rsidRPr="00EF6BF6" w:rsidRDefault="00EA2B8E" w:rsidP="00EA2B8E">
      <w:r w:rsidRPr="00EF6BF6">
        <w:t>It is recommended to make use of IETF </w:t>
      </w:r>
      <w:r w:rsidR="00B37E5E">
        <w:t>RFC 8583</w:t>
      </w:r>
      <w:r w:rsidRPr="00EF6BF6">
        <w:t> </w:t>
      </w:r>
      <w:r w:rsidR="00775E8A" w:rsidRPr="00EF6BF6">
        <w:rPr>
          <w:lang w:eastAsia="en-GB"/>
        </w:rPr>
        <w:t>[22]</w:t>
      </w:r>
      <w:r w:rsidRPr="00EF6BF6">
        <w:t xml:space="preserve"> on the S6m interface where, when applied, the MTC-IWF shall behave as reacting nodes and the HSS as a reporting node.</w:t>
      </w:r>
    </w:p>
    <w:p w:rsidR="00EA2B8E" w:rsidRPr="00EF6BF6" w:rsidRDefault="00EA2B8E" w:rsidP="00EA2B8E">
      <w:pPr>
        <w:pStyle w:val="Heading3"/>
      </w:pPr>
      <w:bookmarkStart w:id="593" w:name="_Toc533202912"/>
      <w:bookmarkStart w:id="594" w:name="_Toc20217132"/>
      <w:bookmarkStart w:id="595" w:name="_Toc20217334"/>
      <w:r w:rsidRPr="00EF6BF6">
        <w:t>D.2.2</w:t>
      </w:r>
      <w:r w:rsidRPr="00EF6BF6">
        <w:tab/>
        <w:t>HSS behaviour</w:t>
      </w:r>
      <w:bookmarkEnd w:id="593"/>
      <w:bookmarkEnd w:id="594"/>
      <w:bookmarkEnd w:id="595"/>
    </w:p>
    <w:p w:rsidR="00EA2B8E" w:rsidRPr="00EF6BF6" w:rsidRDefault="00EA2B8E" w:rsidP="00EA2B8E">
      <w:r w:rsidRPr="00EF6BF6">
        <w:t>The HSS may report its current load by including a Load AVP of type HOST in answer commands as described in IETF </w:t>
      </w:r>
      <w:r w:rsidR="00B37E5E">
        <w:t>RFC 8583</w:t>
      </w:r>
      <w:r w:rsidRPr="00EF6BF6">
        <w:t> </w:t>
      </w:r>
      <w:r w:rsidR="00775E8A" w:rsidRPr="00EF6BF6">
        <w:rPr>
          <w:lang w:eastAsia="en-GB"/>
        </w:rPr>
        <w:t>[22]</w:t>
      </w:r>
      <w:r w:rsidRPr="00EF6BF6">
        <w:t xml:space="preserve">. </w:t>
      </w:r>
    </w:p>
    <w:p w:rsidR="00EA2B8E" w:rsidRPr="00EF6BF6" w:rsidRDefault="00EA2B8E" w:rsidP="00EA2B8E">
      <w:r w:rsidRPr="00EF6BF6">
        <w:t xml:space="preserve">The HSS calculates its current load by implementation specific means. For example, the HSS may take into account the traffic over the S6m interface or other interfaces, the level of usage of internal resources (e.g. CPU, memory), the access to external resources, etc. </w:t>
      </w:r>
    </w:p>
    <w:p w:rsidR="00EA2B8E" w:rsidRPr="00EF6BF6" w:rsidRDefault="00EA2B8E" w:rsidP="00EA2B8E">
      <w:r w:rsidRPr="00EF6BF6">
        <w:t>The HSS determines when to send Load AVPs of type HOST by implementation specific means.</w:t>
      </w:r>
    </w:p>
    <w:p w:rsidR="00EA2B8E" w:rsidRPr="00EF6BF6" w:rsidRDefault="00EA2B8E" w:rsidP="00EA2B8E">
      <w:pPr>
        <w:pStyle w:val="Heading3"/>
      </w:pPr>
      <w:bookmarkStart w:id="596" w:name="_Toc533202913"/>
      <w:bookmarkStart w:id="597" w:name="_Toc20217133"/>
      <w:bookmarkStart w:id="598" w:name="_Toc20217335"/>
      <w:r w:rsidRPr="00EF6BF6">
        <w:t>D.2.3</w:t>
      </w:r>
      <w:r w:rsidRPr="00EF6BF6">
        <w:tab/>
        <w:t>MTC-IWF behaviour</w:t>
      </w:r>
      <w:bookmarkEnd w:id="596"/>
      <w:bookmarkEnd w:id="597"/>
      <w:bookmarkEnd w:id="598"/>
    </w:p>
    <w:p w:rsidR="00EA2B8E" w:rsidRPr="00EF6BF6" w:rsidRDefault="00EA2B8E" w:rsidP="00EA2B8E">
      <w:r w:rsidRPr="00EF6BF6">
        <w:t>When performing next hop Diameter Agent selection for requests that are routed based on realm, the MTC-IWF may take into account load values from Load AVPs of type PEER received from candidate next hop Diameter nodes, as per IETF </w:t>
      </w:r>
      <w:r w:rsidR="00B37E5E">
        <w:t>RFC 8583</w:t>
      </w:r>
      <w:r w:rsidRPr="00EF6BF6">
        <w:t> </w:t>
      </w:r>
      <w:r w:rsidR="00775E8A" w:rsidRPr="00EF6BF6">
        <w:rPr>
          <w:lang w:eastAsia="en-GB"/>
        </w:rPr>
        <w:t>[22]</w:t>
      </w:r>
      <w:r w:rsidRPr="00EF6BF6">
        <w:t>.</w:t>
      </w:r>
    </w:p>
    <w:p w:rsidR="00EA2B8E" w:rsidRPr="00EF6BF6" w:rsidRDefault="00EA2B8E" w:rsidP="00EA2B8E">
      <w:pPr>
        <w:pStyle w:val="Heading2"/>
      </w:pPr>
      <w:bookmarkStart w:id="599" w:name="_Toc533202914"/>
      <w:bookmarkStart w:id="600" w:name="_Toc20217134"/>
      <w:bookmarkStart w:id="601" w:name="_Toc20217336"/>
      <w:r w:rsidRPr="00EF6BF6">
        <w:t>D.3</w:t>
      </w:r>
      <w:r w:rsidRPr="00EF6BF6">
        <w:tab/>
        <w:t>S6t interface</w:t>
      </w:r>
      <w:bookmarkEnd w:id="599"/>
      <w:bookmarkEnd w:id="600"/>
      <w:bookmarkEnd w:id="601"/>
    </w:p>
    <w:p w:rsidR="00EA2B8E" w:rsidRPr="00EF6BF6" w:rsidRDefault="00EA2B8E" w:rsidP="00EA2B8E">
      <w:pPr>
        <w:pStyle w:val="Heading3"/>
      </w:pPr>
      <w:bookmarkStart w:id="602" w:name="_Toc533202915"/>
      <w:bookmarkStart w:id="603" w:name="_Toc20217135"/>
      <w:bookmarkStart w:id="604" w:name="_Toc20217337"/>
      <w:r w:rsidRPr="00EF6BF6">
        <w:t>D.3.1</w:t>
      </w:r>
      <w:r w:rsidRPr="00EF6BF6">
        <w:tab/>
        <w:t>General</w:t>
      </w:r>
      <w:bookmarkEnd w:id="602"/>
      <w:bookmarkEnd w:id="603"/>
      <w:bookmarkEnd w:id="604"/>
    </w:p>
    <w:p w:rsidR="00EA2B8E" w:rsidRPr="00EF6BF6" w:rsidRDefault="00EA2B8E" w:rsidP="00EA2B8E">
      <w:r w:rsidRPr="00EF6BF6">
        <w:t>The Diameter load control mechanism is an optional feature over the S6t interface.</w:t>
      </w:r>
    </w:p>
    <w:p w:rsidR="00EA2B8E" w:rsidRPr="00EF6BF6" w:rsidRDefault="00EA2B8E" w:rsidP="00EA2B8E">
      <w:r w:rsidRPr="00EF6BF6">
        <w:t>It is recommended to make use of IETF </w:t>
      </w:r>
      <w:r w:rsidR="00B37E5E">
        <w:t>RFC 8583</w:t>
      </w:r>
      <w:r w:rsidRPr="00EF6BF6">
        <w:t> </w:t>
      </w:r>
      <w:r w:rsidR="00775E8A" w:rsidRPr="00EF6BF6">
        <w:rPr>
          <w:lang w:eastAsia="en-GB"/>
        </w:rPr>
        <w:t>[22]</w:t>
      </w:r>
      <w:r w:rsidRPr="00EF6BF6">
        <w:t xml:space="preserve"> on the S6t interface where, when applied, the SCEF shall behave as reacting nodes and the HSS as a reporting node.</w:t>
      </w:r>
    </w:p>
    <w:p w:rsidR="00EA2B8E" w:rsidRPr="00EF6BF6" w:rsidRDefault="00EA2B8E" w:rsidP="00EA2B8E">
      <w:pPr>
        <w:pStyle w:val="Heading3"/>
      </w:pPr>
      <w:bookmarkStart w:id="605" w:name="_Toc533202916"/>
      <w:bookmarkStart w:id="606" w:name="_Toc20217136"/>
      <w:bookmarkStart w:id="607" w:name="_Toc20217338"/>
      <w:r w:rsidRPr="00EF6BF6">
        <w:t>D.3.2</w:t>
      </w:r>
      <w:r w:rsidRPr="00EF6BF6">
        <w:tab/>
        <w:t>HSS behaviour</w:t>
      </w:r>
      <w:bookmarkEnd w:id="605"/>
      <w:bookmarkEnd w:id="606"/>
      <w:bookmarkEnd w:id="607"/>
    </w:p>
    <w:p w:rsidR="00EA2B8E" w:rsidRPr="00EF6BF6" w:rsidRDefault="00EA2B8E" w:rsidP="00EA2B8E">
      <w:r w:rsidRPr="00EF6BF6">
        <w:t>The HSS may report its current load by including a Load AVP of type HOST in answer commands as described in IETF </w:t>
      </w:r>
      <w:r w:rsidR="00B37E5E">
        <w:t>RFC 8583</w:t>
      </w:r>
      <w:r w:rsidRPr="00EF6BF6">
        <w:t> </w:t>
      </w:r>
      <w:r w:rsidR="00775E8A" w:rsidRPr="00EF6BF6">
        <w:rPr>
          <w:lang w:eastAsia="en-GB"/>
        </w:rPr>
        <w:t>[22]</w:t>
      </w:r>
      <w:r w:rsidRPr="00EF6BF6">
        <w:t xml:space="preserve">. </w:t>
      </w:r>
    </w:p>
    <w:p w:rsidR="00EA2B8E" w:rsidRPr="00EF6BF6" w:rsidRDefault="00EA2B8E" w:rsidP="00EA2B8E">
      <w:r w:rsidRPr="00EF6BF6">
        <w:t xml:space="preserve">The HSS calculates its current load by implementation specific means. For example, the HSS may take into account the traffic over the S6t interface or other interfaces, the level of usage of internal resources (e.g. CPU, memory), the access to external resources, etc. </w:t>
      </w:r>
    </w:p>
    <w:p w:rsidR="00EA2B8E" w:rsidRPr="00EF6BF6" w:rsidRDefault="00EA2B8E" w:rsidP="00EA2B8E">
      <w:r w:rsidRPr="00EF6BF6">
        <w:t>The HSS determines when to send Load AVPs of type HOST by implementation specific means.</w:t>
      </w:r>
    </w:p>
    <w:p w:rsidR="00EA2B8E" w:rsidRPr="00EF6BF6" w:rsidRDefault="00EA2B8E" w:rsidP="00EA2B8E">
      <w:pPr>
        <w:pStyle w:val="Heading3"/>
      </w:pPr>
      <w:bookmarkStart w:id="608" w:name="_Toc533202917"/>
      <w:bookmarkStart w:id="609" w:name="_Toc20217137"/>
      <w:bookmarkStart w:id="610" w:name="_Toc20217339"/>
      <w:r w:rsidRPr="00EF6BF6">
        <w:lastRenderedPageBreak/>
        <w:t>D.3.3</w:t>
      </w:r>
      <w:r w:rsidRPr="00EF6BF6">
        <w:tab/>
        <w:t>SCEF behaviour</w:t>
      </w:r>
      <w:bookmarkEnd w:id="608"/>
      <w:bookmarkEnd w:id="609"/>
      <w:bookmarkEnd w:id="610"/>
    </w:p>
    <w:p w:rsidR="00EA2B8E" w:rsidRPr="00EF6BF6" w:rsidRDefault="00EA2B8E" w:rsidP="00471223">
      <w:r w:rsidRPr="00EF6BF6">
        <w:t>When performing next hop Diameter Agent selection for requests that are routed based on realm, the SCEF may take into account load values from Load AVPs of type PEER received from candidate next hop Diameter nodes, as per IETF </w:t>
      </w:r>
      <w:r w:rsidR="00B37E5E">
        <w:t>RFC 8583</w:t>
      </w:r>
      <w:r w:rsidRPr="00EF6BF6">
        <w:t> </w:t>
      </w:r>
      <w:r w:rsidR="00775E8A" w:rsidRPr="00EF6BF6">
        <w:rPr>
          <w:lang w:eastAsia="en-GB"/>
        </w:rPr>
        <w:t>[22]</w:t>
      </w:r>
      <w:r w:rsidRPr="00EF6BF6">
        <w:t>.</w:t>
      </w:r>
    </w:p>
    <w:p w:rsidR="007452B0" w:rsidRPr="00EF6BF6" w:rsidRDefault="007452B0" w:rsidP="00A223FC">
      <w:pPr>
        <w:pStyle w:val="Heading8"/>
      </w:pPr>
      <w:r w:rsidRPr="00EF6BF6">
        <w:br w:type="page"/>
      </w:r>
      <w:bookmarkStart w:id="611" w:name="_Toc533202918"/>
      <w:bookmarkStart w:id="612" w:name="_Toc20217138"/>
      <w:bookmarkStart w:id="613" w:name="_Toc20217340"/>
      <w:r w:rsidRPr="00EF6BF6">
        <w:lastRenderedPageBreak/>
        <w:t xml:space="preserve">Annex </w:t>
      </w:r>
      <w:r w:rsidR="00EA2B8E" w:rsidRPr="00EF6BF6">
        <w:t>E</w:t>
      </w:r>
      <w:r w:rsidRPr="00EF6BF6">
        <w:t xml:space="preserve"> (informative):</w:t>
      </w:r>
      <w:r w:rsidRPr="00EF6BF6">
        <w:br/>
        <w:t>Change history</w:t>
      </w:r>
      <w:bookmarkEnd w:id="611"/>
      <w:bookmarkEnd w:id="612"/>
      <w:bookmarkEnd w:id="613"/>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760"/>
        <w:gridCol w:w="1134"/>
        <w:gridCol w:w="708"/>
        <w:gridCol w:w="426"/>
        <w:gridCol w:w="4252"/>
        <w:gridCol w:w="709"/>
      </w:tblGrid>
      <w:tr w:rsidR="0069605E" w:rsidRPr="00EF6BF6" w:rsidTr="001F7F4C">
        <w:tc>
          <w:tcPr>
            <w:tcW w:w="800" w:type="dxa"/>
            <w:tcBorders>
              <w:bottom w:val="single" w:sz="4" w:space="0" w:color="auto"/>
            </w:tcBorders>
            <w:shd w:val="pct10" w:color="auto" w:fill="FFFFFF"/>
          </w:tcPr>
          <w:bookmarkEnd w:id="568"/>
          <w:p w:rsidR="0069605E" w:rsidRPr="00EF6BF6" w:rsidRDefault="0069605E" w:rsidP="00D35DEE">
            <w:pPr>
              <w:pStyle w:val="TAL"/>
              <w:rPr>
                <w:b/>
                <w:sz w:val="16"/>
              </w:rPr>
            </w:pPr>
            <w:r w:rsidRPr="00EF6BF6">
              <w:rPr>
                <w:b/>
                <w:sz w:val="16"/>
              </w:rPr>
              <w:t>Date</w:t>
            </w:r>
          </w:p>
        </w:tc>
        <w:tc>
          <w:tcPr>
            <w:tcW w:w="760" w:type="dxa"/>
            <w:tcBorders>
              <w:bottom w:val="single" w:sz="4" w:space="0" w:color="auto"/>
            </w:tcBorders>
            <w:shd w:val="pct10" w:color="auto" w:fill="FFFFFF"/>
          </w:tcPr>
          <w:p w:rsidR="0069605E" w:rsidRPr="00EF6BF6" w:rsidRDefault="0069605E" w:rsidP="00D35DEE">
            <w:pPr>
              <w:pStyle w:val="TAL"/>
              <w:rPr>
                <w:b/>
                <w:sz w:val="16"/>
              </w:rPr>
            </w:pPr>
            <w:r w:rsidRPr="00EF6BF6">
              <w:rPr>
                <w:b/>
                <w:sz w:val="16"/>
              </w:rPr>
              <w:t>TSG #</w:t>
            </w:r>
          </w:p>
        </w:tc>
        <w:tc>
          <w:tcPr>
            <w:tcW w:w="1134" w:type="dxa"/>
            <w:tcBorders>
              <w:bottom w:val="single" w:sz="4" w:space="0" w:color="auto"/>
            </w:tcBorders>
            <w:shd w:val="pct10" w:color="auto" w:fill="FFFFFF"/>
          </w:tcPr>
          <w:p w:rsidR="0069605E" w:rsidRPr="00EF6BF6" w:rsidRDefault="0069605E" w:rsidP="00D35DEE">
            <w:pPr>
              <w:pStyle w:val="TAL"/>
              <w:rPr>
                <w:b/>
                <w:sz w:val="16"/>
              </w:rPr>
            </w:pPr>
            <w:r w:rsidRPr="00EF6BF6">
              <w:rPr>
                <w:b/>
                <w:sz w:val="16"/>
              </w:rPr>
              <w:t>TSG Doc.</w:t>
            </w:r>
          </w:p>
        </w:tc>
        <w:tc>
          <w:tcPr>
            <w:tcW w:w="708" w:type="dxa"/>
            <w:tcBorders>
              <w:bottom w:val="single" w:sz="4" w:space="0" w:color="auto"/>
            </w:tcBorders>
            <w:shd w:val="pct10" w:color="auto" w:fill="FFFFFF"/>
          </w:tcPr>
          <w:p w:rsidR="0069605E" w:rsidRPr="00EF6BF6" w:rsidRDefault="0069605E" w:rsidP="00D35DEE">
            <w:pPr>
              <w:pStyle w:val="TAL"/>
              <w:rPr>
                <w:b/>
                <w:sz w:val="16"/>
              </w:rPr>
            </w:pPr>
            <w:r w:rsidRPr="00EF6BF6">
              <w:rPr>
                <w:b/>
                <w:sz w:val="16"/>
              </w:rPr>
              <w:t>CR</w:t>
            </w:r>
          </w:p>
        </w:tc>
        <w:tc>
          <w:tcPr>
            <w:tcW w:w="426" w:type="dxa"/>
            <w:tcBorders>
              <w:bottom w:val="single" w:sz="4" w:space="0" w:color="auto"/>
            </w:tcBorders>
            <w:shd w:val="pct10" w:color="auto" w:fill="FFFFFF"/>
          </w:tcPr>
          <w:p w:rsidR="0069605E" w:rsidRPr="00EF6BF6" w:rsidRDefault="0069605E" w:rsidP="00D35DEE">
            <w:pPr>
              <w:pStyle w:val="TAL"/>
              <w:rPr>
                <w:b/>
                <w:sz w:val="16"/>
              </w:rPr>
            </w:pPr>
            <w:r w:rsidRPr="00EF6BF6">
              <w:rPr>
                <w:b/>
                <w:sz w:val="16"/>
              </w:rPr>
              <w:t>Rev</w:t>
            </w:r>
          </w:p>
        </w:tc>
        <w:tc>
          <w:tcPr>
            <w:tcW w:w="4252" w:type="dxa"/>
            <w:tcBorders>
              <w:bottom w:val="single" w:sz="4" w:space="0" w:color="auto"/>
            </w:tcBorders>
            <w:shd w:val="pct10" w:color="auto" w:fill="FFFFFF"/>
          </w:tcPr>
          <w:p w:rsidR="0069605E" w:rsidRPr="00EF6BF6" w:rsidRDefault="0069605E" w:rsidP="00D35DEE">
            <w:pPr>
              <w:pStyle w:val="TAL"/>
              <w:rPr>
                <w:b/>
                <w:sz w:val="16"/>
              </w:rPr>
            </w:pPr>
            <w:r w:rsidRPr="00EF6BF6">
              <w:rPr>
                <w:b/>
                <w:sz w:val="16"/>
              </w:rPr>
              <w:t>Subject/Comment</w:t>
            </w:r>
          </w:p>
        </w:tc>
        <w:tc>
          <w:tcPr>
            <w:tcW w:w="709" w:type="dxa"/>
            <w:tcBorders>
              <w:bottom w:val="single" w:sz="4" w:space="0" w:color="auto"/>
            </w:tcBorders>
            <w:shd w:val="pct10" w:color="auto" w:fill="FFFFFF"/>
          </w:tcPr>
          <w:p w:rsidR="0069605E" w:rsidRPr="00EF6BF6" w:rsidRDefault="0069605E" w:rsidP="00D35DEE">
            <w:pPr>
              <w:pStyle w:val="TAL"/>
              <w:rPr>
                <w:b/>
                <w:sz w:val="16"/>
              </w:rPr>
            </w:pPr>
            <w:r w:rsidRPr="00EF6BF6">
              <w:rPr>
                <w:b/>
                <w:sz w:val="16"/>
              </w:rPr>
              <w:t>New</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573177">
            <w:pPr>
              <w:pStyle w:val="TAL"/>
            </w:pPr>
            <w:r w:rsidRPr="00EF6BF6">
              <w:t>2012-09</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573177">
            <w:pPr>
              <w:pStyle w:val="TAL"/>
            </w:pPr>
            <w:r w:rsidRPr="00EF6BF6">
              <w:t>CT#57</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573177">
            <w:pPr>
              <w:pStyle w:val="TAL"/>
            </w:pPr>
            <w:r w:rsidRPr="00EF6BF6">
              <w:t>CP-120485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573177">
            <w:pPr>
              <w:pStyle w:val="TAL"/>
            </w:pP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573177">
            <w:pPr>
              <w:pStyle w:val="TAL"/>
            </w:pP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573177">
            <w:pPr>
              <w:pStyle w:val="TAL"/>
            </w:pPr>
            <w:r w:rsidRPr="00EF6BF6">
              <w:t>V.1.0.0 presented for information and approval</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573177">
            <w:pPr>
              <w:pStyle w:val="TAL"/>
            </w:pPr>
            <w:r w:rsidRPr="00EF6BF6">
              <w:t>11.0.0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573177">
            <w:pPr>
              <w:pStyle w:val="TAL"/>
            </w:pPr>
            <w:r w:rsidRPr="00EF6BF6">
              <w:t>2012-12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573177">
            <w:pPr>
              <w:pStyle w:val="TAL"/>
            </w:pPr>
            <w:r w:rsidRPr="00EF6BF6">
              <w:t>CT#58</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573177">
            <w:pPr>
              <w:pStyle w:val="TAL"/>
            </w:pPr>
            <w:r w:rsidRPr="00EF6BF6">
              <w:t>CP-120731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573177">
            <w:pPr>
              <w:pStyle w:val="TAL"/>
            </w:pPr>
            <w:r w:rsidRPr="00EF6BF6">
              <w:t>0001</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573177">
            <w:pPr>
              <w:pStyle w:val="TAL"/>
            </w:pPr>
            <w:r w:rsidRPr="00EF6BF6">
              <w:t>3</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573177">
            <w:pPr>
              <w:pStyle w:val="TAL"/>
            </w:pPr>
            <w:r w:rsidRPr="00EF6BF6">
              <w:t>T4 device triggering via IMS</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573177">
            <w:pPr>
              <w:pStyle w:val="TAL"/>
            </w:pPr>
            <w:r w:rsidRPr="00EF6BF6">
              <w:t>11.1.0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2012-12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CT#58</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CP-120731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0002</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MWD and SMS-SC address</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2012-12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CT#58</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CP-120731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0003</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Application ID and Command Codes</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2013-06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CT#60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CP-130300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0004</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S6m complements related to Diameter for SMS with SGSN</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12.0.0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2013-09</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CT#61</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CP-130456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0005</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SGSN Diameter address with Gdd support</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12.1.0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2014-06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CT#64</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CP-140243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0007</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3</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Diameter overload over S6m</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12.2.0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2014-12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CT#66</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CP-140775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0008</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Absent Subscriber detection</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12.3.0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2015-06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CT#68</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CP-150248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0012</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IP-SM-GW-Realm</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12.4.0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2015-06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CT#68</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CP-150265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0009</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Unsuccessful Triggering due to MT-SMS barring</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13.0.0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2015-06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CT#68</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CP-150271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0013</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3</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Introducing S6t reference point</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13.0.0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rPr>
                <w:lang w:val="fi-FI"/>
              </w:rPr>
            </w:pPr>
            <w:r w:rsidRPr="00EF6BF6">
              <w:t>201</w:t>
            </w:r>
            <w:r w:rsidRPr="00EF6BF6">
              <w:rPr>
                <w:lang w:val="fi-FI"/>
              </w:rPr>
              <w:t>5-09</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CT#69</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CP-150456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0019</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3</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New Monitoring configuration commands on S6t</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13.1.0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rPr>
                <w:lang w:val="fi-FI"/>
              </w:rPr>
            </w:pPr>
            <w:r w:rsidRPr="00EF6BF6">
              <w:t>201</w:t>
            </w:r>
            <w:r w:rsidRPr="00EF6BF6">
              <w:rPr>
                <w:lang w:val="fi-FI"/>
              </w:rPr>
              <w:t>5-09</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CT#69</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CP-150456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0020</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rPr>
                <w:rFonts w:hint="eastAsia"/>
              </w:rPr>
              <w:t>Update S6t description to support AESE Communication Pattern provision</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13.1.0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rPr>
                <w:lang w:val="fi-FI"/>
              </w:rPr>
            </w:pPr>
            <w:r w:rsidRPr="00EF6BF6">
              <w:t>201</w:t>
            </w:r>
            <w:r w:rsidRPr="00EF6BF6">
              <w:rPr>
                <w:lang w:val="fi-FI"/>
              </w:rPr>
              <w:t>5-09</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CT#69</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CP-150456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0022</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3</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Introducing CP parameter to commands on S6t</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13.1.0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2015-12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CP-150778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0023</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S6t Application ID and Command Codes</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13.2.0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2015-12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CP-150778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0024</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3</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Enhancements to St6 on MONTE</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13.2.0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2015-12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CP-150778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0026</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Diameter Overload on S6t</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13.2.0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2015-12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CP-150778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0028</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Corrections to some MONTE AVPs, references and procedures</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13.2.0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2015-12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CP-150778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0030</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3</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Multiple instances in a configuration request command</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13.2.0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2015-12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CP-150778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0031</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Enhancements and clarification on MONTE</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13.2.0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2015-12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CP-150778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0033</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3</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Deletion of all Monitoring events assigned to a subscriber (UE)</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13.2.0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2015-12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CP-150785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0025</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3</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Introducing a Bitmask to inform the SCEF of the Monitoring capabilities of the HSS</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13.2.0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2015-12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CP-150771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0027</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3</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Introducing CP parameter to CIR/CIA commands on S6t</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13.2.0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2015-12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CP-150759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0032</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Reference to DOIC updated with IETF RFC 7683</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13.2.0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2016-03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CT#71</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CP-160029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0037</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Clarification on LOSS_OF_CONNECTIVITY reporting</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13.3.0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2016-03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CT#71</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CP-160029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0039</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SCEF Restart</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13.3.0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2016-03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CT#71</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CP-160029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0040</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Reporting of the start and stop of the reporting of monitoring events</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13.3.0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2016-03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CT#71</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CP-160029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0044</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rPr>
                <w:rFonts w:hint="eastAsia"/>
              </w:rPr>
              <w:t>Count and Stop Monitoring Event Reports at SCEF</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13.3.0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2016-03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CT#71</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CP-160029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0045</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Change of type of Monitoring-Duration AVP to represent an absolute time</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13.3.0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2016-03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CT#71</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CP-160033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0046</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4</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 xml:space="preserve">Authorization for </w:t>
            </w:r>
            <w:r w:rsidRPr="00EF6BF6">
              <w:rPr>
                <w:rFonts w:hint="eastAsia"/>
              </w:rPr>
              <w:t>NIDD</w:t>
            </w:r>
            <w:r w:rsidRPr="00EF6BF6">
              <w:t xml:space="preserve"> procedure over S6t</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13.3.0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2016-03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CT#71</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CP-160023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0047</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Diameter message priority over S6m, S6n, S6t</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13.3.0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2016-03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CT#71</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CP-160129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0048</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4</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Definition of Monitoring-Type and clarifications on UE in MME and SGSN for MONTE</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13.3.0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2016-06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CT#72</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CP-160225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0049</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Cleanup on MONTE</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13.4.0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2016-06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CT#72</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CP-160225</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0056</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Address editor's note on retry-after when sending cancel monitoring event to the SCEF</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13.4.0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2016-06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CT#72</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CP-160228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0050</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7</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NIDD authorisation update</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13.4.0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2016-06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CT#72</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CP-160228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0051</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IANA Command Code Registration</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13.4.0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2016-06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CT#72</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CP-160228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0052</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Type of SCEF-ID AVP</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13.4.0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2016-06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CT#72</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CP-160233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0053</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Renaming of Validity-Time AVP</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13.4.0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2016-06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CT#72</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CP-160233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0057</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Missing reference to SIR-flags</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13.4.0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2016-09</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CT#73</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CP-160416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0043</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SCS identity format</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13.5.0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2016-12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CT#74</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CP-160650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0059</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AVP code alignment with 29.230</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1F7F4C">
            <w:pPr>
              <w:pStyle w:val="TAL"/>
            </w:pPr>
            <w:r w:rsidRPr="00EF6BF6">
              <w:t>13.6.0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2016-12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CT#74</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CP-160657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0060</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User Identity correction on NIDD configuration procedure</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13.6.0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2016-12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CT#74</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CP-160657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0061</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IMSI in NIR</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13.6.0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2016-12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CT#74</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CP-160657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0063</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2</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External-Identifier Retrieval when no NIDD configuration exists</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13.6.0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2016-12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CT#74</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CP-160664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0065</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rPr>
                <w:noProof/>
              </w:rPr>
            </w:pPr>
            <w:r w:rsidRPr="00EF6BF6">
              <w:rPr>
                <w:noProof/>
              </w:rPr>
              <w:t xml:space="preserve">Correction to change IETF drmp draft version to </w:t>
            </w:r>
            <w:r w:rsidRPr="00EF6BF6">
              <w:rPr>
                <w:noProof/>
              </w:rPr>
              <w:lastRenderedPageBreak/>
              <w:t>official RFC 7944</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lastRenderedPageBreak/>
              <w:t>13.6.0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2016-12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CT#74</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CP-160660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0066</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2</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rPr>
                <w:noProof/>
              </w:rPr>
            </w:pPr>
            <w:r w:rsidRPr="00EF6BF6">
              <w:rPr>
                <w:noProof/>
              </w:rPr>
              <w:t>HSS-Cause in CIA</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13.6.0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2016-12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CT#74</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CP-160660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0067</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rPr>
                <w:noProof/>
              </w:rPr>
            </w:pPr>
            <w:r w:rsidRPr="00EF6BF6">
              <w:rPr>
                <w:noProof/>
              </w:rPr>
              <w:t>Maximum Detection Time</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C4061E">
            <w:pPr>
              <w:pStyle w:val="TAL"/>
            </w:pPr>
            <w:r w:rsidRPr="00EF6BF6">
              <w:t>13.6.0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pPr>
            <w:r w:rsidRPr="00EF6BF6">
              <w:t>2016-12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pPr>
            <w:r w:rsidRPr="00EF6BF6">
              <w:t>CT#74</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pPr>
            <w:r w:rsidRPr="00EF6BF6">
              <w:t>CP-160673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pPr>
            <w:r w:rsidRPr="00EF6BF6">
              <w:t>0062</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rPr>
                <w:noProof/>
              </w:rPr>
            </w:pPr>
            <w:r w:rsidRPr="00EF6BF6">
              <w:rPr>
                <w:noProof/>
              </w:rPr>
              <w:t>MO SMS over T4</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pPr>
            <w:r w:rsidRPr="00EF6BF6">
              <w:t>14.0.0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pPr>
            <w:r w:rsidRPr="00EF6BF6">
              <w:t>2016-12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pPr>
            <w:r w:rsidRPr="00EF6BF6">
              <w:t>CT#74</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pPr>
            <w:r w:rsidRPr="00EF6BF6">
              <w:t>CP-160681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pPr>
            <w:r w:rsidRPr="00EF6BF6">
              <w:t>0064</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rPr>
                <w:noProof/>
              </w:rPr>
            </w:pPr>
            <w:r w:rsidRPr="00EF6BF6">
              <w:rPr>
                <w:noProof/>
              </w:rPr>
              <w:t>Load Control</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pPr>
            <w:r w:rsidRPr="00EF6BF6">
              <w:t>14.0.0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pPr>
            <w:r w:rsidRPr="00EF6BF6">
              <w:t>2017-03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pPr>
            <w:r w:rsidRPr="00EF6BF6">
              <w:t>CT#75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pPr>
            <w:r w:rsidRPr="00EF6BF6">
              <w:t>CP-170031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pPr>
            <w:r w:rsidRPr="00EF6BF6">
              <w:t>0081</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rPr>
                <w:noProof/>
              </w:rPr>
            </w:pPr>
            <w:r w:rsidRPr="00EF6BF6">
              <w:rPr>
                <w:noProof/>
              </w:rPr>
              <w:t>S6t Update to Provide the Suggested Buffering Packet Count to the HSS</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A17A5">
            <w:pPr>
              <w:pStyle w:val="TAL"/>
            </w:pPr>
            <w:r w:rsidRPr="00EF6BF6">
              <w:t>14.1.0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2017-03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CT#75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CP-170039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0068</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2</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rPr>
                <w:noProof/>
              </w:rPr>
            </w:pPr>
            <w:r w:rsidRPr="00EF6BF6">
              <w:rPr>
                <w:noProof/>
              </w:rPr>
              <w:t>Enhanced Coverage</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14.1.0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2017-03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CT#75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CP-170039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0070</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2</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rPr>
                <w:noProof/>
              </w:rPr>
            </w:pPr>
            <w:r w:rsidRPr="00EF6BF6">
              <w:rPr>
                <w:noProof/>
              </w:rPr>
              <w:t>NIDD Authorization revocation</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14.1.0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2017-03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CT#75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CP-170036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0069</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2</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rPr>
                <w:noProof/>
              </w:rPr>
            </w:pPr>
            <w:r w:rsidRPr="00EF6BF6">
              <w:rPr>
                <w:noProof/>
              </w:rPr>
              <w:t>Loss Of Connectivity Reason</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14.1.0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2017-03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CT#75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CP-170036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0072</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rPr>
                <w:noProof/>
              </w:rPr>
            </w:pPr>
            <w:r w:rsidRPr="00EF6BF6">
              <w:rPr>
                <w:noProof/>
              </w:rPr>
              <w:t>Monitoring Status Update</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AF23BC">
            <w:pPr>
              <w:pStyle w:val="TAL"/>
            </w:pPr>
            <w:r w:rsidRPr="00EF6BF6">
              <w:t>14.1.0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D0677F">
            <w:pPr>
              <w:pStyle w:val="TAL"/>
            </w:pPr>
            <w:r w:rsidRPr="00EF6BF6">
              <w:t>2017-03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D0677F">
            <w:pPr>
              <w:pStyle w:val="TAL"/>
            </w:pPr>
            <w:r w:rsidRPr="00EF6BF6">
              <w:t>CT#75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D0677F">
            <w:pPr>
              <w:pStyle w:val="TAL"/>
            </w:pPr>
            <w:r w:rsidRPr="00EF6BF6">
              <w:t>CP-170036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D0677F">
            <w:pPr>
              <w:pStyle w:val="TAL"/>
            </w:pPr>
            <w:r w:rsidRPr="00EF6BF6">
              <w:t>0073</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D0677F">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D0677F">
            <w:pPr>
              <w:pStyle w:val="TAL"/>
              <w:rPr>
                <w:noProof/>
              </w:rPr>
            </w:pPr>
            <w:r w:rsidRPr="00EF6BF6">
              <w:rPr>
                <w:noProof/>
              </w:rPr>
              <w:t>Recources Exceeded</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D0677F">
            <w:pPr>
              <w:pStyle w:val="TAL"/>
            </w:pPr>
            <w:r w:rsidRPr="00EF6BF6">
              <w:t>14.1.0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FD0513">
            <w:pPr>
              <w:pStyle w:val="TAL"/>
            </w:pPr>
            <w:r w:rsidRPr="00EF6BF6">
              <w:t>2017-03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FD0513">
            <w:pPr>
              <w:pStyle w:val="TAL"/>
            </w:pPr>
            <w:r w:rsidRPr="00EF6BF6">
              <w:t>CT#75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FD0513">
            <w:pPr>
              <w:pStyle w:val="TAL"/>
            </w:pPr>
            <w:r w:rsidRPr="00EF6BF6">
              <w:t>CP-170036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FD0513">
            <w:pPr>
              <w:pStyle w:val="TAL"/>
            </w:pPr>
            <w:r w:rsidRPr="00EF6BF6">
              <w:t>0076</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FD0513">
            <w:pPr>
              <w:pStyle w:val="TAL"/>
            </w:pPr>
            <w:r w:rsidRPr="00EF6BF6">
              <w:t>-</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FD0513">
            <w:pPr>
              <w:pStyle w:val="TAL"/>
              <w:rPr>
                <w:noProof/>
              </w:rPr>
            </w:pPr>
            <w:r w:rsidRPr="00EF6BF6">
              <w:rPr>
                <w:noProof/>
              </w:rPr>
              <w:t>Failed-AVP AVP in Request Commands</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FD0513">
            <w:pPr>
              <w:pStyle w:val="TAL"/>
            </w:pPr>
            <w:r w:rsidRPr="00EF6BF6">
              <w:t>14.1.0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851F8">
            <w:pPr>
              <w:pStyle w:val="TAL"/>
            </w:pPr>
            <w:r w:rsidRPr="00EF6BF6">
              <w:t>2017-03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851F8">
            <w:pPr>
              <w:pStyle w:val="TAL"/>
            </w:pPr>
            <w:r w:rsidRPr="00EF6BF6">
              <w:t>CT#75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851F8">
            <w:pPr>
              <w:pStyle w:val="TAL"/>
            </w:pPr>
            <w:r w:rsidRPr="00EF6BF6">
              <w:t>CP-170036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851F8">
            <w:pPr>
              <w:pStyle w:val="TAL"/>
            </w:pPr>
            <w:r w:rsidRPr="00EF6BF6">
              <w:t>0077</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851F8">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851F8">
            <w:pPr>
              <w:pStyle w:val="TAL"/>
              <w:rPr>
                <w:noProof/>
              </w:rPr>
            </w:pPr>
            <w:r w:rsidRPr="00EF6BF6">
              <w:rPr>
                <w:noProof/>
              </w:rPr>
              <w:t>Bit ordering in Diameter AVPs used as bit-masks</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4851F8">
            <w:pPr>
              <w:pStyle w:val="TAL"/>
            </w:pPr>
            <w:r w:rsidRPr="00EF6BF6">
              <w:t>14.1.0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2017-03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CT#75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CP-170036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0078</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rPr>
                <w:noProof/>
              </w:rPr>
            </w:pPr>
            <w:r w:rsidRPr="00EF6BF6">
              <w:rPr>
                <w:noProof/>
              </w:rPr>
              <w:t>Support of long and short Macro eNodeB IDs</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14.1.0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2017-03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CT#75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CP-170036</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0079</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rPr>
                <w:noProof/>
              </w:rPr>
            </w:pPr>
            <w:r w:rsidRPr="00EF6BF6">
              <w:rPr>
                <w:noProof/>
              </w:rPr>
              <w:t>Service-ID in SIR</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14.1.0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2017-03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CT#75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CP-170029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0083</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rPr>
                <w:noProof/>
              </w:rPr>
            </w:pPr>
            <w:r w:rsidRPr="00EF6BF6">
              <w:rPr>
                <w:noProof/>
              </w:rPr>
              <w:t>Maximum UE Availability Time</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14.1.0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2017-03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CT#75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CP-170048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0084</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rPr>
                <w:noProof/>
              </w:rPr>
            </w:pPr>
            <w:r w:rsidRPr="00EF6BF6">
              <w:rPr>
                <w:noProof/>
              </w:rPr>
              <w:t>Update of reference for the Diameter base protocol</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14.1.0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2017-03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CT#75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CP-170048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0085</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rPr>
                <w:noProof/>
              </w:rPr>
            </w:pPr>
            <w:r w:rsidRPr="00EF6BF6">
              <w:rPr>
                <w:noProof/>
              </w:rPr>
              <w:t>Handling of the Vendor-Specific-Application-Id AVP</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14.1.0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2017-03</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CT#75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CP-170048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0086</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rPr>
                <w:noProof/>
              </w:rPr>
            </w:pPr>
            <w:r w:rsidRPr="00EF6BF6">
              <w:rPr>
                <w:noProof/>
              </w:rPr>
              <w:t>Cardinality of the Failed-AVP AVP in answer</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14.1.0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2017-06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CT#76</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CP-171029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0087</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3</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rPr>
                <w:noProof/>
              </w:rPr>
            </w:pPr>
            <w:r w:rsidRPr="00EF6BF6">
              <w:rPr>
                <w:noProof/>
              </w:rPr>
              <w:t>Support for group based reporting and status indication for MONTE</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797BC4">
            <w:pPr>
              <w:pStyle w:val="TAL"/>
            </w:pPr>
            <w:r w:rsidRPr="00EF6BF6">
              <w:t>14.2.0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2017-06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CT#76</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CP-171030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0088</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rPr>
                <w:noProof/>
              </w:rPr>
            </w:pPr>
            <w:r w:rsidRPr="00EF6BF6">
              <w:rPr>
                <w:noProof/>
              </w:rPr>
              <w:t>NIDD Authorization revocation</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14.2.0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2017-06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CT#76</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CP-171030</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0089</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rPr>
                <w:noProof/>
              </w:rPr>
            </w:pPr>
            <w:r w:rsidRPr="00EF6BF6">
              <w:rPr>
                <w:noProof/>
              </w:rPr>
              <w:t>NIDD Authorization update per APN</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14.2.0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2017-06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CT#76</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CP-171038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0090</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rPr>
                <w:noProof/>
              </w:rPr>
            </w:pPr>
            <w:r w:rsidRPr="00EF6BF6">
              <w:rPr>
                <w:noProof/>
              </w:rPr>
              <w:t>MO-SMS</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14.2.0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2017-06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CT#76</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CP-171184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0092</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rPr>
                <w:noProof/>
              </w:rPr>
            </w:pPr>
            <w:r w:rsidRPr="00EF6BF6">
              <w:rPr>
                <w:noProof/>
              </w:rPr>
              <w:t>Communication Patterns without Expiry Time</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14.2.0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2017-06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CT#76</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CP-171021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0094</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rPr>
                <w:noProof/>
              </w:rPr>
            </w:pPr>
            <w:r w:rsidRPr="00EF6BF6">
              <w:rPr>
                <w:noProof/>
              </w:rPr>
              <w:t>Remove User-Identifier from NIA</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14.2.0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2017-06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CT#76</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CP-171029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0095</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rPr>
                <w:noProof/>
              </w:rPr>
            </w:pPr>
            <w:r w:rsidRPr="00EF6BF6">
              <w:rPr>
                <w:noProof/>
              </w:rPr>
              <w:t>Unauthorized Requesting Entity on S6t</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14.2.0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2017-06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CT#76</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CP-171018</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0097</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rPr>
                <w:noProof/>
              </w:rPr>
            </w:pPr>
            <w:r w:rsidRPr="00EF6BF6">
              <w:rPr>
                <w:noProof/>
              </w:rPr>
              <w:t>Support for signaling transport level packet marking</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14.2.0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2017-09</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CT#77</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CP-172013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0104</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rPr>
                <w:noProof/>
              </w:rPr>
            </w:pPr>
            <w:r w:rsidRPr="00EF6BF6">
              <w:rPr>
                <w:noProof/>
              </w:rPr>
              <w:t>Correction of DRMP Procedures</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14.3.0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2017-12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CT#78</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CP-173029</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0115</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rPr>
                <w:noProof/>
              </w:rPr>
            </w:pPr>
            <w:r w:rsidRPr="00EF6BF6">
              <w:rPr>
                <w:noProof/>
              </w:rPr>
              <w:t>Reachability Type</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065857">
            <w:pPr>
              <w:pStyle w:val="TAL"/>
            </w:pPr>
            <w:r w:rsidRPr="00EF6BF6">
              <w:t>14.4.0</w:t>
            </w:r>
          </w:p>
        </w:tc>
      </w:tr>
      <w:tr w:rsidR="006960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69605E">
            <w:pPr>
              <w:pStyle w:val="TAL"/>
            </w:pPr>
            <w:r w:rsidRPr="00EF6BF6">
              <w:t>2018-06</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69605E">
            <w:pPr>
              <w:pStyle w:val="TAL"/>
            </w:pPr>
            <w:r w:rsidRPr="00EF6BF6">
              <w:t>CT#80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69605E">
            <w:pPr>
              <w:pStyle w:val="TAL"/>
            </w:pPr>
            <w:r w:rsidRPr="00EF6BF6">
              <w:t>CP-181117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69605E">
            <w:pPr>
              <w:pStyle w:val="TAL"/>
            </w:pPr>
            <w:r w:rsidRPr="00EF6BF6">
              <w:t>0120</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69605E">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69605E">
            <w:pPr>
              <w:pStyle w:val="TAL"/>
              <w:rPr>
                <w:noProof/>
              </w:rPr>
            </w:pPr>
            <w:r w:rsidRPr="00EF6BF6">
              <w:rPr>
                <w:noProof/>
              </w:rPr>
              <w:t>Monitoring Event configuration removal for a group</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9605E" w:rsidRPr="00EF6BF6" w:rsidRDefault="0069605E" w:rsidP="0069605E">
            <w:pPr>
              <w:pStyle w:val="TAL"/>
            </w:pPr>
            <w:r w:rsidRPr="00EF6BF6">
              <w:t>14.5.0</w:t>
            </w:r>
          </w:p>
        </w:tc>
      </w:tr>
      <w:tr w:rsidR="00EF6BF6"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EF6BF6" w:rsidRPr="00EF6BF6" w:rsidRDefault="00EF6BF6" w:rsidP="0069605E">
            <w:pPr>
              <w:pStyle w:val="TAL"/>
            </w:pPr>
            <w:r w:rsidRPr="00EF6BF6">
              <w:t>2018-09</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EF6BF6" w:rsidRPr="00EF6BF6" w:rsidRDefault="00EF6BF6" w:rsidP="0069605E">
            <w:pPr>
              <w:pStyle w:val="TAL"/>
            </w:pPr>
            <w:r w:rsidRPr="00EF6BF6">
              <w:t>CT#81</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EF6BF6" w:rsidRPr="00EF6BF6" w:rsidRDefault="00EF6BF6" w:rsidP="0069605E">
            <w:pPr>
              <w:pStyle w:val="TAL"/>
            </w:pPr>
            <w:r w:rsidRPr="00EF6BF6">
              <w:t>CP-182081</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EF6BF6" w:rsidRPr="00EF6BF6" w:rsidRDefault="00EF6BF6" w:rsidP="0069605E">
            <w:pPr>
              <w:pStyle w:val="TAL"/>
            </w:pPr>
            <w:r w:rsidRPr="00EF6BF6">
              <w:t>0132</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EF6BF6" w:rsidRPr="00EF6BF6" w:rsidRDefault="00EF6BF6" w:rsidP="0069605E">
            <w:pPr>
              <w:pStyle w:val="TAL"/>
            </w:pPr>
            <w:r w:rsidRPr="00EF6BF6">
              <w:t>1</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EF6BF6" w:rsidRPr="00EF6BF6" w:rsidRDefault="00EF6BF6" w:rsidP="0069605E">
            <w:pPr>
              <w:pStyle w:val="TAL"/>
              <w:rPr>
                <w:noProof/>
              </w:rPr>
            </w:pPr>
            <w:r w:rsidRPr="00EF6BF6">
              <w:rPr>
                <w:rFonts w:cs="Arial"/>
                <w:color w:val="000000"/>
              </w:rPr>
              <w:t>Completion of Monitoring Event configuration removal for a group</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EF6BF6" w:rsidRPr="00EF6BF6" w:rsidRDefault="00EF6BF6" w:rsidP="0069605E">
            <w:pPr>
              <w:pStyle w:val="TAL"/>
            </w:pPr>
            <w:r w:rsidRPr="00EF6BF6">
              <w:t>14.6.0</w:t>
            </w:r>
          </w:p>
        </w:tc>
      </w:tr>
      <w:tr w:rsidR="00D02BDC"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D02BDC" w:rsidRPr="00EF6BF6" w:rsidRDefault="00D02BDC" w:rsidP="0069605E">
            <w:pPr>
              <w:pStyle w:val="TAL"/>
            </w:pPr>
            <w:r>
              <w:t>2018-12</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D02BDC" w:rsidRPr="00EF6BF6" w:rsidRDefault="00D02BDC" w:rsidP="0069605E">
            <w:pPr>
              <w:pStyle w:val="TAL"/>
            </w:pPr>
            <w:r>
              <w:t>CT#82</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D02BDC" w:rsidRPr="00EF6BF6" w:rsidRDefault="00D02BDC" w:rsidP="0069605E">
            <w:pPr>
              <w:pStyle w:val="TAL"/>
            </w:pPr>
            <w:r>
              <w:t>CP-183097</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D02BDC" w:rsidRPr="00EF6BF6" w:rsidRDefault="00D02BDC" w:rsidP="0069605E">
            <w:pPr>
              <w:pStyle w:val="TAL"/>
            </w:pPr>
            <w:r>
              <w:t>0143</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D02BDC" w:rsidRPr="00EF6BF6" w:rsidRDefault="00D02BDC" w:rsidP="0069605E">
            <w:pPr>
              <w:pStyle w:val="TAL"/>
            </w:pPr>
            <w:r>
              <w:t>-</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D02BDC" w:rsidRPr="00EF6BF6" w:rsidRDefault="00D02BDC" w:rsidP="0069605E">
            <w:pPr>
              <w:pStyle w:val="TAL"/>
              <w:rPr>
                <w:rFonts w:cs="Arial"/>
                <w:color w:val="000000"/>
              </w:rPr>
            </w:pPr>
            <w:r>
              <w:rPr>
                <w:noProof/>
              </w:rPr>
              <w:t>Reporting corrections for IMEI change and idle status indication</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D02BDC" w:rsidRPr="00EF6BF6" w:rsidRDefault="00D02BDC" w:rsidP="0069605E">
            <w:pPr>
              <w:pStyle w:val="TAL"/>
            </w:pPr>
            <w:r>
              <w:t>14.7.0</w:t>
            </w:r>
          </w:p>
        </w:tc>
      </w:tr>
      <w:tr w:rsidR="00B37E5E" w:rsidRPr="00EF6BF6" w:rsidTr="001F7F4C">
        <w:tc>
          <w:tcPr>
            <w:tcW w:w="800" w:type="dxa"/>
            <w:tcBorders>
              <w:top w:val="single" w:sz="4" w:space="0" w:color="auto"/>
              <w:left w:val="single" w:sz="4" w:space="0" w:color="auto"/>
              <w:bottom w:val="single" w:sz="4" w:space="0" w:color="auto"/>
              <w:right w:val="single" w:sz="4" w:space="0" w:color="auto"/>
            </w:tcBorders>
            <w:shd w:val="solid" w:color="FFFFFF" w:fill="auto"/>
          </w:tcPr>
          <w:p w:rsidR="00B37E5E" w:rsidRDefault="00B37E5E" w:rsidP="0069605E">
            <w:pPr>
              <w:pStyle w:val="TAL"/>
            </w:pPr>
            <w:r>
              <w:t>2019-09</w:t>
            </w:r>
          </w:p>
        </w:tc>
        <w:tc>
          <w:tcPr>
            <w:tcW w:w="760" w:type="dxa"/>
            <w:tcBorders>
              <w:top w:val="single" w:sz="4" w:space="0" w:color="auto"/>
              <w:left w:val="single" w:sz="4" w:space="0" w:color="auto"/>
              <w:bottom w:val="single" w:sz="4" w:space="0" w:color="auto"/>
              <w:right w:val="single" w:sz="4" w:space="0" w:color="auto"/>
            </w:tcBorders>
            <w:shd w:val="solid" w:color="FFFFFF" w:fill="auto"/>
          </w:tcPr>
          <w:p w:rsidR="00B37E5E" w:rsidRDefault="00B37E5E" w:rsidP="0069605E">
            <w:pPr>
              <w:pStyle w:val="TAL"/>
            </w:pPr>
            <w:r>
              <w:t>CT#85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B37E5E" w:rsidRDefault="00B37E5E" w:rsidP="0069605E">
            <w:pPr>
              <w:pStyle w:val="TAL"/>
            </w:pPr>
            <w:r>
              <w:t>CP-192094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B37E5E" w:rsidRDefault="00B37E5E" w:rsidP="0069605E">
            <w:pPr>
              <w:pStyle w:val="TAL"/>
            </w:pPr>
            <w:r>
              <w:t>0154</w:t>
            </w:r>
          </w:p>
        </w:tc>
        <w:tc>
          <w:tcPr>
            <w:tcW w:w="426" w:type="dxa"/>
            <w:tcBorders>
              <w:top w:val="single" w:sz="4" w:space="0" w:color="auto"/>
              <w:left w:val="single" w:sz="4" w:space="0" w:color="auto"/>
              <w:bottom w:val="single" w:sz="4" w:space="0" w:color="auto"/>
              <w:right w:val="single" w:sz="4" w:space="0" w:color="auto"/>
            </w:tcBorders>
            <w:shd w:val="solid" w:color="FFFFFF" w:fill="auto"/>
          </w:tcPr>
          <w:p w:rsidR="00B37E5E" w:rsidRDefault="00B37E5E" w:rsidP="0069605E">
            <w:pPr>
              <w:pStyle w:val="TAL"/>
            </w:pPr>
            <w:r>
              <w:t>2</w:t>
            </w:r>
          </w:p>
        </w:tc>
        <w:tc>
          <w:tcPr>
            <w:tcW w:w="4252" w:type="dxa"/>
            <w:tcBorders>
              <w:top w:val="single" w:sz="4" w:space="0" w:color="auto"/>
              <w:left w:val="single" w:sz="4" w:space="0" w:color="auto"/>
              <w:bottom w:val="single" w:sz="4" w:space="0" w:color="auto"/>
              <w:right w:val="single" w:sz="4" w:space="0" w:color="auto"/>
            </w:tcBorders>
            <w:shd w:val="solid" w:color="FFFFFF" w:fill="auto"/>
          </w:tcPr>
          <w:p w:rsidR="00B37E5E" w:rsidRDefault="00B37E5E" w:rsidP="0069605E">
            <w:pPr>
              <w:pStyle w:val="TAL"/>
              <w:rPr>
                <w:noProof/>
              </w:rPr>
            </w:pPr>
            <w:r>
              <w:t>draft-ietf-dime-load published as RFC 8583</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B37E5E" w:rsidRDefault="00B37E5E" w:rsidP="0069605E">
            <w:pPr>
              <w:pStyle w:val="TAL"/>
            </w:pPr>
            <w:r>
              <w:t>14.8.0</w:t>
            </w:r>
          </w:p>
        </w:tc>
      </w:tr>
    </w:tbl>
    <w:p w:rsidR="00080512" w:rsidRPr="00EF6BF6" w:rsidRDefault="00080512" w:rsidP="00254457"/>
    <w:sectPr w:rsidR="00080512" w:rsidRPr="00EF6BF6">
      <w:headerReference w:type="default" r:id="rId12"/>
      <w:footerReference w:type="default" r:id="rId13"/>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A5B" w:rsidRDefault="005A5A5B">
      <w:r>
        <w:separator/>
      </w:r>
    </w:p>
  </w:endnote>
  <w:endnote w:type="continuationSeparator" w:id="0">
    <w:p w:rsidR="005A5A5B" w:rsidRDefault="005A5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6A84" w:rsidRDefault="00846A84">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A5B" w:rsidRDefault="005A5A5B">
      <w:r>
        <w:separator/>
      </w:r>
    </w:p>
  </w:footnote>
  <w:footnote w:type="continuationSeparator" w:id="0">
    <w:p w:rsidR="005A5A5B" w:rsidRDefault="005A5A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6A84" w:rsidRDefault="00846A84">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B37E5E">
      <w:rPr>
        <w:rFonts w:ascii="Arial" w:hAnsi="Arial" w:cs="Arial"/>
        <w:b/>
        <w:noProof/>
        <w:sz w:val="18"/>
        <w:szCs w:val="18"/>
      </w:rPr>
      <w:t>3GPP TS 29.336 V14.8.0 (2019-09)</w:t>
    </w:r>
    <w:r>
      <w:rPr>
        <w:rFonts w:ascii="Arial" w:hAnsi="Arial" w:cs="Arial"/>
        <w:b/>
        <w:sz w:val="18"/>
        <w:szCs w:val="18"/>
      </w:rPr>
      <w:fldChar w:fldCharType="end"/>
    </w:r>
  </w:p>
  <w:p w:rsidR="00846A84" w:rsidRDefault="00846A84">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2A6249">
      <w:rPr>
        <w:rFonts w:ascii="Arial" w:hAnsi="Arial" w:cs="Arial"/>
        <w:b/>
        <w:noProof/>
        <w:sz w:val="18"/>
        <w:szCs w:val="18"/>
      </w:rPr>
      <w:t>21</w:t>
    </w:r>
    <w:r>
      <w:rPr>
        <w:rFonts w:ascii="Arial" w:hAnsi="Arial" w:cs="Arial"/>
        <w:b/>
        <w:sz w:val="18"/>
        <w:szCs w:val="18"/>
      </w:rPr>
      <w:fldChar w:fldCharType="end"/>
    </w:r>
  </w:p>
  <w:p w:rsidR="00846A84" w:rsidRDefault="00846A84">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B37E5E">
      <w:rPr>
        <w:rFonts w:ascii="Arial" w:hAnsi="Arial" w:cs="Arial"/>
        <w:b/>
        <w:noProof/>
        <w:sz w:val="18"/>
        <w:szCs w:val="18"/>
      </w:rPr>
      <w:t>Release 14</w:t>
    </w:r>
    <w:r>
      <w:rPr>
        <w:rFonts w:ascii="Arial" w:hAnsi="Arial" w:cs="Arial"/>
        <w:b/>
        <w:sz w:val="18"/>
        <w:szCs w:val="18"/>
      </w:rPr>
      <w:fldChar w:fldCharType="end"/>
    </w:r>
  </w:p>
  <w:p w:rsidR="00846A84" w:rsidRDefault="00846A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102649"/>
    <w:multiLevelType w:val="hybridMultilevel"/>
    <w:tmpl w:val="57F4A15A"/>
    <w:lvl w:ilvl="0" w:tplc="BAD89534">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1AA67E6F"/>
    <w:multiLevelType w:val="hybridMultilevel"/>
    <w:tmpl w:val="DFC63778"/>
    <w:lvl w:ilvl="0" w:tplc="8AFC7870">
      <w:start w:val="1312"/>
      <w:numFmt w:val="bullet"/>
      <w:lvlText w:val="-"/>
      <w:lvlJc w:val="left"/>
      <w:pPr>
        <w:ind w:left="644" w:hanging="360"/>
      </w:pPr>
      <w:rPr>
        <w:rFonts w:ascii="Times New Roman" w:eastAsia="Times New Roma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 w15:restartNumberingAfterBreak="0">
    <w:nsid w:val="54B32CB4"/>
    <w:multiLevelType w:val="multilevel"/>
    <w:tmpl w:val="9996A65C"/>
    <w:lvl w:ilvl="0">
      <w:start w:val="6"/>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2"/>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5F3C556D"/>
    <w:multiLevelType w:val="hybridMultilevel"/>
    <w:tmpl w:val="E7508EDC"/>
    <w:lvl w:ilvl="0" w:tplc="28B4E7D8">
      <w:start w:val="6"/>
      <w:numFmt w:val="bullet"/>
      <w:lvlText w:val="-"/>
      <w:lvlJc w:val="left"/>
      <w:pPr>
        <w:ind w:left="644" w:hanging="360"/>
      </w:pPr>
      <w:rPr>
        <w:rFonts w:ascii="Times New Roman" w:eastAsia="Times New Roma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5" w15:restartNumberingAfterBreak="0">
    <w:nsid w:val="63C07688"/>
    <w:multiLevelType w:val="multilevel"/>
    <w:tmpl w:val="197C3242"/>
    <w:lvl w:ilvl="0">
      <w:start w:val="4"/>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5"/>
  </w:num>
  <w:num w:numId="4">
    <w:abstractNumId w:val="3"/>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2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213A"/>
    <w:rsid w:val="00040095"/>
    <w:rsid w:val="00047910"/>
    <w:rsid w:val="00063D72"/>
    <w:rsid w:val="00065857"/>
    <w:rsid w:val="000671ED"/>
    <w:rsid w:val="00080512"/>
    <w:rsid w:val="000965AD"/>
    <w:rsid w:val="000C1B9E"/>
    <w:rsid w:val="000D58AB"/>
    <w:rsid w:val="000D75CD"/>
    <w:rsid w:val="00132B0E"/>
    <w:rsid w:val="00146BD0"/>
    <w:rsid w:val="001562F7"/>
    <w:rsid w:val="001C18D0"/>
    <w:rsid w:val="001E1C3B"/>
    <w:rsid w:val="001F168B"/>
    <w:rsid w:val="001F7F4C"/>
    <w:rsid w:val="00215125"/>
    <w:rsid w:val="002169F5"/>
    <w:rsid w:val="00225D31"/>
    <w:rsid w:val="002516B5"/>
    <w:rsid w:val="00254457"/>
    <w:rsid w:val="002629C5"/>
    <w:rsid w:val="002A6249"/>
    <w:rsid w:val="002C35CB"/>
    <w:rsid w:val="002F639C"/>
    <w:rsid w:val="003224BA"/>
    <w:rsid w:val="003F12B8"/>
    <w:rsid w:val="00424ABD"/>
    <w:rsid w:val="004326C6"/>
    <w:rsid w:val="00471223"/>
    <w:rsid w:val="004851F8"/>
    <w:rsid w:val="004A17A5"/>
    <w:rsid w:val="004C68D1"/>
    <w:rsid w:val="004E213A"/>
    <w:rsid w:val="004E57B1"/>
    <w:rsid w:val="004F330A"/>
    <w:rsid w:val="00501337"/>
    <w:rsid w:val="0050441E"/>
    <w:rsid w:val="00543E6C"/>
    <w:rsid w:val="0055510D"/>
    <w:rsid w:val="00565087"/>
    <w:rsid w:val="00573177"/>
    <w:rsid w:val="00587203"/>
    <w:rsid w:val="005A5A5B"/>
    <w:rsid w:val="005B281B"/>
    <w:rsid w:val="005C43C3"/>
    <w:rsid w:val="005F304C"/>
    <w:rsid w:val="0064563A"/>
    <w:rsid w:val="0069605E"/>
    <w:rsid w:val="006E016B"/>
    <w:rsid w:val="006F01FC"/>
    <w:rsid w:val="00711BE5"/>
    <w:rsid w:val="00726ABD"/>
    <w:rsid w:val="00731548"/>
    <w:rsid w:val="00734A5B"/>
    <w:rsid w:val="007422D5"/>
    <w:rsid w:val="0074471C"/>
    <w:rsid w:val="00744E76"/>
    <w:rsid w:val="007452B0"/>
    <w:rsid w:val="00746E79"/>
    <w:rsid w:val="007731AF"/>
    <w:rsid w:val="00775E8A"/>
    <w:rsid w:val="00787BCD"/>
    <w:rsid w:val="00787E95"/>
    <w:rsid w:val="00797BC4"/>
    <w:rsid w:val="007A2B79"/>
    <w:rsid w:val="007B2939"/>
    <w:rsid w:val="007C7B06"/>
    <w:rsid w:val="007D01FC"/>
    <w:rsid w:val="008224F2"/>
    <w:rsid w:val="00846A84"/>
    <w:rsid w:val="008736D2"/>
    <w:rsid w:val="00875D42"/>
    <w:rsid w:val="008F7BB4"/>
    <w:rsid w:val="0090271F"/>
    <w:rsid w:val="00913DA0"/>
    <w:rsid w:val="00916968"/>
    <w:rsid w:val="00964F76"/>
    <w:rsid w:val="009D2471"/>
    <w:rsid w:val="009F1DD9"/>
    <w:rsid w:val="00A223FC"/>
    <w:rsid w:val="00A33F97"/>
    <w:rsid w:val="00A53724"/>
    <w:rsid w:val="00A95657"/>
    <w:rsid w:val="00AA0A7D"/>
    <w:rsid w:val="00AA5ADF"/>
    <w:rsid w:val="00AF15B7"/>
    <w:rsid w:val="00AF23BC"/>
    <w:rsid w:val="00B15449"/>
    <w:rsid w:val="00B37E5E"/>
    <w:rsid w:val="00B55F70"/>
    <w:rsid w:val="00B6284C"/>
    <w:rsid w:val="00B645C6"/>
    <w:rsid w:val="00B6734F"/>
    <w:rsid w:val="00B85B41"/>
    <w:rsid w:val="00C10E2B"/>
    <w:rsid w:val="00C33079"/>
    <w:rsid w:val="00C4061E"/>
    <w:rsid w:val="00C51A60"/>
    <w:rsid w:val="00C66EC8"/>
    <w:rsid w:val="00CA3D0C"/>
    <w:rsid w:val="00CC0D1F"/>
    <w:rsid w:val="00CC33F8"/>
    <w:rsid w:val="00D02BDC"/>
    <w:rsid w:val="00D03B9D"/>
    <w:rsid w:val="00D0677F"/>
    <w:rsid w:val="00D24B94"/>
    <w:rsid w:val="00D35DEE"/>
    <w:rsid w:val="00D3629E"/>
    <w:rsid w:val="00D50F9B"/>
    <w:rsid w:val="00D76467"/>
    <w:rsid w:val="00D86C0D"/>
    <w:rsid w:val="00D87E00"/>
    <w:rsid w:val="00DA0283"/>
    <w:rsid w:val="00DB1818"/>
    <w:rsid w:val="00DC309B"/>
    <w:rsid w:val="00DC4DA2"/>
    <w:rsid w:val="00DD2AEA"/>
    <w:rsid w:val="00DD3C6F"/>
    <w:rsid w:val="00DE02A7"/>
    <w:rsid w:val="00E0041C"/>
    <w:rsid w:val="00E03EFE"/>
    <w:rsid w:val="00E26687"/>
    <w:rsid w:val="00E77645"/>
    <w:rsid w:val="00EA2B8E"/>
    <w:rsid w:val="00EA4E2D"/>
    <w:rsid w:val="00EC4A25"/>
    <w:rsid w:val="00EC61DD"/>
    <w:rsid w:val="00ED443D"/>
    <w:rsid w:val="00EE2DE9"/>
    <w:rsid w:val="00EF6BF6"/>
    <w:rsid w:val="00F00265"/>
    <w:rsid w:val="00F46EA9"/>
    <w:rsid w:val="00F653B8"/>
    <w:rsid w:val="00FA1266"/>
    <w:rsid w:val="00FB5A1B"/>
    <w:rsid w:val="00FC1192"/>
    <w:rsid w:val="00FD0513"/>
    <w:rsid w:val="00FD1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17FAA1"/>
  <w15:chartTrackingRefBased/>
  <w15:docId w15:val="{61DD20F5-0402-4176-B4D8-5A8F68318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link w:val="Heading2Char"/>
    <w:qFormat/>
    <w:pPr>
      <w:pBdr>
        <w:top w:val="none" w:sz="0" w:space="0" w:color="auto"/>
      </w:pBdr>
      <w:spacing w:before="180"/>
      <w:outlineLvl w:val="1"/>
    </w:pPr>
    <w:rPr>
      <w:sz w:val="32"/>
    </w:rPr>
  </w:style>
  <w:style w:type="paragraph" w:styleId="Heading3">
    <w:name w:val="heading 3"/>
    <w:aliases w:val="H3,Underrubrik2,H3-Heading 3,3,l3.3,h3,l3,list 3,list3,subhead,Heading3,1.,Heading No. L3,E3,Heading Three,h 3,3rd level,heading 3,RFQ2,Titolo Sotto/Sottosezione,no break,h31,OdsKap3,OdsKap3Überschrift,CT,3 bullet,b,Second,SECOND,3 Ggbullet"/>
    <w:basedOn w:val="Heading2"/>
    <w:next w:val="Normal"/>
    <w:link w:val="Heading3Char"/>
    <w:qFormat/>
    <w:pPr>
      <w:spacing w:before="120"/>
      <w:outlineLvl w:val="2"/>
    </w:pPr>
    <w:rPr>
      <w:sz w:val="28"/>
    </w:rPr>
  </w:style>
  <w:style w:type="paragraph" w:styleId="Heading4">
    <w:name w:val="heading 4"/>
    <w:aliases w:val="h4,H4,4,H4-Heading 4,a.,Heading4"/>
    <w:basedOn w:val="Heading3"/>
    <w:next w:val="Normal"/>
    <w:link w:val="Heading4Char"/>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452B0"/>
    <w:rPr>
      <w:rFonts w:ascii="Arial" w:hAnsi="Arial"/>
      <w:sz w:val="32"/>
      <w:lang w:val="en-GB" w:eastAsia="en-US" w:bidi="ar-SA"/>
    </w:rPr>
  </w:style>
  <w:style w:type="paragraph" w:customStyle="1" w:styleId="H6">
    <w:name w:val="H6"/>
    <w:basedOn w:val="Heading5"/>
    <w:next w:val="Normal"/>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pPr>
      <w:keepLines/>
      <w:ind w:left="1135" w:hanging="851"/>
    </w:pPr>
  </w:style>
  <w:style w:type="character" w:customStyle="1" w:styleId="NOChar">
    <w:name w:val="NO Char"/>
    <w:link w:val="NO"/>
    <w:rsid w:val="007452B0"/>
    <w:rPr>
      <w:lang w:val="en-GB" w:eastAsia="en-US" w:bidi="ar-SA"/>
    </w:r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pPr>
      <w:keepNext/>
      <w:keepLines/>
      <w:spacing w:after="0"/>
    </w:pPr>
    <w:rPr>
      <w:rFonts w:ascii="Arial" w:hAnsi="Arial"/>
      <w:sz w:val="18"/>
    </w:rPr>
  </w:style>
  <w:style w:type="character" w:customStyle="1" w:styleId="TALChar">
    <w:name w:val="TAL Char"/>
    <w:link w:val="TAL"/>
    <w:rsid w:val="007452B0"/>
    <w:rPr>
      <w:rFonts w:ascii="Arial" w:hAnsi="Arial"/>
      <w:sz w:val="18"/>
      <w:lang w:val="en-GB" w:eastAsia="en-US" w:bidi="ar-SA"/>
    </w:rPr>
  </w:style>
  <w:style w:type="paragraph" w:customStyle="1" w:styleId="TAH">
    <w:name w:val="TAH"/>
    <w:basedOn w:val="TAC"/>
    <w:link w:val="TAHChar"/>
    <w:rPr>
      <w:b/>
    </w:rPr>
  </w:style>
  <w:style w:type="paragraph" w:customStyle="1" w:styleId="TAC">
    <w:name w:val="TAC"/>
    <w:basedOn w:val="TAL"/>
    <w:link w:val="TACChar"/>
    <w:pPr>
      <w:jc w:val="center"/>
    </w:pPr>
  </w:style>
  <w:style w:type="character" w:customStyle="1" w:styleId="TACChar">
    <w:name w:val="TAC Char"/>
    <w:link w:val="TAC"/>
    <w:rsid w:val="007452B0"/>
    <w:rPr>
      <w:rFonts w:ascii="Arial" w:hAnsi="Arial"/>
      <w:sz w:val="18"/>
      <w:lang w:val="en-GB" w:eastAsia="en-US" w:bidi="ar-SA"/>
    </w:rPr>
  </w:style>
  <w:style w:type="character" w:customStyle="1" w:styleId="TAHChar">
    <w:name w:val="TAH Char"/>
    <w:link w:val="TAH"/>
    <w:rsid w:val="007452B0"/>
    <w:rPr>
      <w:rFonts w:ascii="Arial" w:hAnsi="Arial"/>
      <w:b/>
      <w:sz w:val="18"/>
      <w:lang w:val="en-GB" w:eastAsia="en-US" w:bidi="ar-SA"/>
    </w:r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ar"/>
    <w:pPr>
      <w:keepLines/>
      <w:ind w:left="1702" w:hanging="1418"/>
    </w:pPr>
  </w:style>
  <w:style w:type="character" w:customStyle="1" w:styleId="EXCar">
    <w:name w:val="EX Car"/>
    <w:link w:val="EX"/>
    <w:rsid w:val="007452B0"/>
    <w:rPr>
      <w:lang w:val="en-GB" w:eastAsia="en-US" w:bidi="ar-SA"/>
    </w:r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Char"/>
    <w:pPr>
      <w:ind w:left="568" w:hanging="284"/>
    </w:pPr>
  </w:style>
  <w:style w:type="character" w:customStyle="1" w:styleId="B1Char">
    <w:name w:val="B1 Char"/>
    <w:link w:val="B1"/>
    <w:locked/>
    <w:rsid w:val="007452B0"/>
    <w:rPr>
      <w:lang w:val="en-GB" w:eastAsia="en-US" w:bidi="ar-SA"/>
    </w:rPr>
  </w:style>
  <w:style w:type="paragraph" w:styleId="TOC6">
    <w:name w:val="toc 6"/>
    <w:basedOn w:val="TOC5"/>
    <w:next w:val="Normal"/>
    <w:uiPriority w:val="39"/>
    <w:pPr>
      <w:ind w:left="1985" w:hanging="1985"/>
    </w:pPr>
  </w:style>
  <w:style w:type="paragraph" w:styleId="TOC7">
    <w:name w:val="toc 7"/>
    <w:basedOn w:val="TOC6"/>
    <w:next w:val="Normal"/>
    <w:uiPriority w:val="39"/>
    <w:pPr>
      <w:ind w:left="2268" w:hanging="2268"/>
    </w:pPr>
  </w:style>
  <w:style w:type="paragraph" w:customStyle="1" w:styleId="EditorsNote">
    <w:name w:val="Editor's Note"/>
    <w:aliases w:val="EN"/>
    <w:basedOn w:val="NO"/>
    <w:link w:val="EditorsNoteChar"/>
    <w:rPr>
      <w:color w:val="FF0000"/>
    </w:rPr>
  </w:style>
  <w:style w:type="paragraph" w:customStyle="1" w:styleId="TH">
    <w:name w:val="TH"/>
    <w:basedOn w:val="Normal"/>
    <w:link w:val="THChar"/>
    <w:pPr>
      <w:keepNext/>
      <w:keepLines/>
      <w:spacing w:before="60"/>
      <w:jc w:val="center"/>
    </w:pPr>
    <w:rPr>
      <w:rFonts w:ascii="Arial" w:hAnsi="Arial"/>
      <w:b/>
    </w:rPr>
  </w:style>
  <w:style w:type="character" w:customStyle="1" w:styleId="THChar">
    <w:name w:val="TH Char"/>
    <w:link w:val="TH"/>
    <w:locked/>
    <w:rsid w:val="007452B0"/>
    <w:rPr>
      <w:rFonts w:ascii="Arial" w:hAnsi="Arial"/>
      <w:b/>
      <w:lang w:val="en-GB" w:eastAsia="en-US" w:bidi="ar-SA"/>
    </w:rPr>
  </w:style>
  <w:style w:type="paragraph" w:customStyle="1" w:styleId="ZA">
    <w:name w:val="ZA"/>
    <w:link w:val="ZACar"/>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character" w:customStyle="1" w:styleId="ZACar">
    <w:name w:val="ZA Car"/>
    <w:link w:val="ZA"/>
    <w:rsid w:val="007452B0"/>
    <w:rPr>
      <w:rFonts w:ascii="Arial" w:hAnsi="Arial"/>
      <w:noProof/>
      <w:sz w:val="40"/>
      <w:lang w:val="en-GB" w:eastAsia="en-US" w:bidi="ar-SA"/>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ListNumber2">
    <w:name w:val="List Number 2"/>
    <w:basedOn w:val="ListNumber"/>
    <w:rsid w:val="007452B0"/>
    <w:pPr>
      <w:ind w:left="851"/>
    </w:pPr>
  </w:style>
  <w:style w:type="paragraph" w:styleId="ListNumber">
    <w:name w:val="List Number"/>
    <w:basedOn w:val="List"/>
    <w:rsid w:val="007452B0"/>
  </w:style>
  <w:style w:type="paragraph" w:styleId="List">
    <w:name w:val="List"/>
    <w:basedOn w:val="Normal"/>
    <w:rsid w:val="007452B0"/>
    <w:pPr>
      <w:ind w:left="568" w:hanging="284"/>
    </w:pPr>
  </w:style>
  <w:style w:type="paragraph" w:styleId="ListBullet2">
    <w:name w:val="List Bullet 2"/>
    <w:basedOn w:val="ListBullet"/>
    <w:rsid w:val="007452B0"/>
    <w:pPr>
      <w:ind w:left="851"/>
    </w:pPr>
  </w:style>
  <w:style w:type="paragraph" w:styleId="ListBullet">
    <w:name w:val="List Bullet"/>
    <w:basedOn w:val="List"/>
    <w:rsid w:val="007452B0"/>
  </w:style>
  <w:style w:type="paragraph" w:styleId="ListBullet3">
    <w:name w:val="List Bullet 3"/>
    <w:basedOn w:val="ListBullet2"/>
    <w:rsid w:val="007452B0"/>
    <w:pPr>
      <w:ind w:left="1135"/>
    </w:pPr>
  </w:style>
  <w:style w:type="paragraph" w:styleId="List2">
    <w:name w:val="List 2"/>
    <w:basedOn w:val="List"/>
    <w:rsid w:val="007452B0"/>
    <w:pPr>
      <w:ind w:left="851"/>
    </w:pPr>
  </w:style>
  <w:style w:type="paragraph" w:styleId="List3">
    <w:name w:val="List 3"/>
    <w:basedOn w:val="List2"/>
    <w:rsid w:val="007452B0"/>
    <w:pPr>
      <w:ind w:left="1135"/>
    </w:pPr>
  </w:style>
  <w:style w:type="paragraph" w:styleId="List4">
    <w:name w:val="List 4"/>
    <w:basedOn w:val="List3"/>
    <w:rsid w:val="007452B0"/>
    <w:pPr>
      <w:ind w:left="1418"/>
    </w:pPr>
  </w:style>
  <w:style w:type="paragraph" w:styleId="List5">
    <w:name w:val="List 5"/>
    <w:basedOn w:val="List4"/>
    <w:rsid w:val="007452B0"/>
    <w:pPr>
      <w:ind w:left="1702"/>
    </w:pPr>
  </w:style>
  <w:style w:type="paragraph" w:styleId="ListBullet4">
    <w:name w:val="List Bullet 4"/>
    <w:basedOn w:val="ListBullet3"/>
    <w:rsid w:val="007452B0"/>
    <w:pPr>
      <w:ind w:left="1418"/>
    </w:pPr>
  </w:style>
  <w:style w:type="paragraph" w:styleId="ListBullet5">
    <w:name w:val="List Bullet 5"/>
    <w:basedOn w:val="ListBullet4"/>
    <w:rsid w:val="007452B0"/>
    <w:pPr>
      <w:ind w:left="1702"/>
    </w:pPr>
  </w:style>
  <w:style w:type="paragraph" w:customStyle="1" w:styleId="CRCoverPage">
    <w:name w:val="CR Cover Page"/>
    <w:rsid w:val="007452B0"/>
    <w:pPr>
      <w:spacing w:after="120"/>
    </w:pPr>
    <w:rPr>
      <w:rFonts w:ascii="Arial" w:hAnsi="Arial"/>
      <w:lang w:eastAsia="en-US"/>
    </w:rPr>
  </w:style>
  <w:style w:type="paragraph" w:customStyle="1" w:styleId="tdoc-header">
    <w:name w:val="tdoc-header"/>
    <w:rsid w:val="007452B0"/>
    <w:rPr>
      <w:rFonts w:ascii="Arial" w:hAnsi="Arial"/>
      <w:noProof/>
      <w:sz w:val="24"/>
      <w:lang w:eastAsia="en-US"/>
    </w:rPr>
  </w:style>
  <w:style w:type="character" w:styleId="Hyperlink">
    <w:name w:val="Hyperlink"/>
    <w:rsid w:val="007452B0"/>
    <w:rPr>
      <w:color w:val="0000FF"/>
      <w:u w:val="single"/>
    </w:rPr>
  </w:style>
  <w:style w:type="character" w:styleId="FollowedHyperlink">
    <w:name w:val="FollowedHyperlink"/>
    <w:rsid w:val="007452B0"/>
    <w:rPr>
      <w:color w:val="800080"/>
      <w:u w:val="single"/>
    </w:rPr>
  </w:style>
  <w:style w:type="character" w:customStyle="1" w:styleId="EditorsNoteChar">
    <w:name w:val="Editor's Note Char"/>
    <w:aliases w:val="EN Char"/>
    <w:link w:val="EditorsNote"/>
    <w:locked/>
    <w:rsid w:val="00A223FC"/>
    <w:rPr>
      <w:color w:val="FF0000"/>
      <w:lang w:eastAsia="en-US"/>
    </w:rPr>
  </w:style>
  <w:style w:type="character" w:customStyle="1" w:styleId="Heading3Char">
    <w:name w:val="Heading 3 Char"/>
    <w:aliases w:val="H3 Char,Underrubrik2 Char,H3-Heading 3 Char,3 Char,l3.3 Char,h3 Char,l3 Char,list 3 Char,list3 Char,subhead Char,Heading3 Char,1. Char,Heading No. L3 Char,E3 Char,Heading Three Char,h 3 Char,3rd level Char,heading 3 Char,RFQ2 Char,CT Char"/>
    <w:link w:val="Heading3"/>
    <w:rsid w:val="00A223FC"/>
    <w:rPr>
      <w:rFonts w:ascii="Arial" w:hAnsi="Arial"/>
      <w:sz w:val="28"/>
      <w:lang w:eastAsia="en-US"/>
    </w:rPr>
  </w:style>
  <w:style w:type="character" w:customStyle="1" w:styleId="Heading4Char">
    <w:name w:val="Heading 4 Char"/>
    <w:aliases w:val="h4 Char,H4 Char,4 Char,H4-Heading 4 Char,a. Char,Heading4 Char"/>
    <w:link w:val="Heading4"/>
    <w:locked/>
    <w:rsid w:val="00A223FC"/>
    <w:rPr>
      <w:rFonts w:ascii="Arial" w:hAnsi="Arial"/>
      <w:sz w:val="24"/>
      <w:lang w:eastAsia="en-US"/>
    </w:rPr>
  </w:style>
  <w:style w:type="paragraph" w:styleId="BalloonText">
    <w:name w:val="Balloon Text"/>
    <w:basedOn w:val="Normal"/>
    <w:link w:val="BalloonTextChar"/>
    <w:rsid w:val="00065857"/>
    <w:pPr>
      <w:spacing w:after="0"/>
    </w:pPr>
    <w:rPr>
      <w:rFonts w:ascii="Segoe UI" w:hAnsi="Segoe UI" w:cs="Segoe UI"/>
      <w:sz w:val="18"/>
      <w:szCs w:val="18"/>
    </w:rPr>
  </w:style>
  <w:style w:type="character" w:customStyle="1" w:styleId="BalloonTextChar">
    <w:name w:val="Balloon Text Char"/>
    <w:link w:val="BalloonText"/>
    <w:rsid w:val="00065857"/>
    <w:rPr>
      <w:rFonts w:ascii="Segoe UI" w:hAnsi="Segoe UI" w:cs="Segoe UI"/>
      <w:sz w:val="18"/>
      <w:szCs w:val="18"/>
      <w:lang w:eastAsia="en-US"/>
    </w:rPr>
  </w:style>
  <w:style w:type="paragraph" w:customStyle="1" w:styleId="NOTE">
    <w:name w:val="NOTE"/>
    <w:basedOn w:val="Normal"/>
    <w:link w:val="NOTEChar"/>
    <w:qFormat/>
    <w:rsid w:val="00F00265"/>
    <w:pPr>
      <w:keepLines/>
      <w:ind w:left="1135" w:hanging="851"/>
    </w:pPr>
    <w:rPr>
      <w:rFonts w:eastAsia="Malgun Gothic"/>
      <w:lang w:eastAsia="x-none"/>
    </w:rPr>
  </w:style>
  <w:style w:type="character" w:customStyle="1" w:styleId="NOTEChar">
    <w:name w:val="NOTE Char"/>
    <w:link w:val="NOTE"/>
    <w:rsid w:val="00F00265"/>
    <w:rPr>
      <w:rFonts w:eastAsia="Malgun Gothic"/>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malai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6</TotalTime>
  <Pages>62</Pages>
  <Words>22069</Words>
  <Characters>125796</Characters>
  <Application>Microsoft Office Word</Application>
  <DocSecurity>0</DocSecurity>
  <Lines>1048</Lines>
  <Paragraphs>295</Paragraphs>
  <ScaleCrop>false</ScaleCrop>
  <HeadingPairs>
    <vt:vector size="2" baseType="variant">
      <vt:variant>
        <vt:lpstr>Title</vt:lpstr>
      </vt:variant>
      <vt:variant>
        <vt:i4>1</vt:i4>
      </vt:variant>
    </vt:vector>
  </HeadingPairs>
  <TitlesOfParts>
    <vt:vector size="1" baseType="lpstr">
      <vt:lpstr>3GPP spec skeleton</vt:lpstr>
    </vt:vector>
  </TitlesOfParts>
  <Company>ETSI-MCC</Company>
  <LinksUpToDate>false</LinksUpToDate>
  <CharactersWithSpaces>147570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spec skeleton</dc:title>
  <dc:subject>3GPP spec skeleton</dc:subject>
  <dc:creator>Maurice Pope / John M Meredith</dc:creator>
  <cp:keywords>3GPP</cp:keywords>
  <dc:description/>
  <cp:lastModifiedBy>Kimmo Kymalainen</cp:lastModifiedBy>
  <cp:revision>7</cp:revision>
  <dcterms:created xsi:type="dcterms:W3CDTF">2018-12-21T23:39:00Z</dcterms:created>
  <dcterms:modified xsi:type="dcterms:W3CDTF">2019-09-24T09:30:00Z</dcterms:modified>
  <cp:category/>
</cp:coreProperties>
</file>